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2E47B6" w14:textId="0AA94B9A" w:rsidR="00D83B91" w:rsidRDefault="00E61D5E" w:rsidP="00D83B91">
      <w:pPr>
        <w:pStyle w:val="Tekstpodstawowy"/>
        <w:jc w:val="center"/>
        <w:rPr>
          <w:rFonts w:asciiTheme="minorHAnsi" w:hAnsiTheme="minorHAnsi"/>
          <w:sz w:val="28"/>
          <w:szCs w:val="28"/>
        </w:rPr>
      </w:pPr>
      <w:r>
        <w:rPr>
          <w:rFonts w:asciiTheme="minorHAnsi" w:hAnsiTheme="minorHAnsi"/>
          <w:sz w:val="28"/>
          <w:szCs w:val="28"/>
        </w:rPr>
        <w:t xml:space="preserve">SPECYFIKACJA </w:t>
      </w:r>
      <w:r w:rsidRPr="00763909">
        <w:rPr>
          <w:rFonts w:asciiTheme="minorHAnsi" w:hAnsiTheme="minorHAnsi"/>
          <w:sz w:val="28"/>
          <w:szCs w:val="28"/>
        </w:rPr>
        <w:t>WARUNKÓW ZAMÓWI</w:t>
      </w:r>
      <w:r>
        <w:rPr>
          <w:rFonts w:asciiTheme="minorHAnsi" w:hAnsiTheme="minorHAnsi"/>
          <w:sz w:val="28"/>
          <w:szCs w:val="28"/>
        </w:rPr>
        <w:t>ENIA</w:t>
      </w:r>
    </w:p>
    <w:p w14:paraId="043D340F" w14:textId="29F4B772" w:rsidR="00E61D5E" w:rsidRPr="00D83B91" w:rsidRDefault="00E61D5E" w:rsidP="00D83B91">
      <w:pPr>
        <w:pStyle w:val="Tekstpodstawowy"/>
        <w:jc w:val="center"/>
      </w:pPr>
      <w:r w:rsidRPr="00211215">
        <w:rPr>
          <w:rFonts w:asciiTheme="minorHAnsi" w:hAnsiTheme="minorHAnsi"/>
        </w:rPr>
        <w:t>(zwana dalej SWZ)</w:t>
      </w:r>
    </w:p>
    <w:p w14:paraId="3B02E3D0" w14:textId="77777777" w:rsidR="00E61D5E" w:rsidRPr="00211215" w:rsidRDefault="00E61D5E" w:rsidP="00E61D5E">
      <w:pPr>
        <w:spacing w:before="120" w:after="120"/>
        <w:rPr>
          <w:rFonts w:asciiTheme="minorHAnsi" w:hAnsiTheme="minorHAnsi"/>
        </w:rPr>
      </w:pPr>
      <w:r w:rsidRPr="00211215">
        <w:rPr>
          <w:rFonts w:asciiTheme="minorHAnsi" w:hAnsiTheme="minorHAnsi"/>
        </w:rPr>
        <w:t>prowadzonego w</w:t>
      </w:r>
      <w:r w:rsidRPr="00211215">
        <w:rPr>
          <w:rFonts w:asciiTheme="minorHAnsi" w:hAnsiTheme="minorHAnsi"/>
        </w:rPr>
        <w:br/>
        <w:t xml:space="preserve">TRYBIE PODSTAWOWYM, </w:t>
      </w:r>
      <w:r w:rsidRPr="003B5F6D">
        <w:rPr>
          <w:rFonts w:asciiTheme="minorHAnsi" w:hAnsiTheme="minorHAnsi"/>
        </w:rPr>
        <w:br/>
        <w:t>o którym mowa w art. 275 pkt 1</w:t>
      </w:r>
    </w:p>
    <w:p w14:paraId="279EA09F" w14:textId="29B27743" w:rsidR="00BE323A" w:rsidRDefault="00E61D5E" w:rsidP="00BE323A">
      <w:pPr>
        <w:spacing w:before="600" w:after="0"/>
        <w:rPr>
          <w:rFonts w:asciiTheme="minorHAnsi" w:hAnsiTheme="minorHAnsi"/>
        </w:rPr>
      </w:pPr>
      <w:r w:rsidRPr="00A951D4">
        <w:rPr>
          <w:rFonts w:asciiTheme="minorHAnsi" w:hAnsiTheme="minorHAnsi"/>
        </w:rPr>
        <w:t xml:space="preserve">ustawy z dnia 11 września 2019 r. Prawo zamówień publicznych </w:t>
      </w:r>
      <w:r w:rsidRPr="00A951D4">
        <w:rPr>
          <w:rFonts w:asciiTheme="minorHAnsi" w:hAnsiTheme="minorHAnsi"/>
        </w:rPr>
        <w:br/>
      </w:r>
      <w:r w:rsidR="008E4665" w:rsidRPr="00BE323A">
        <w:rPr>
          <w:rFonts w:asciiTheme="minorHAnsi" w:hAnsiTheme="minorHAnsi"/>
        </w:rPr>
        <w:t>(</w:t>
      </w:r>
      <w:proofErr w:type="spellStart"/>
      <w:r w:rsidR="008E4665" w:rsidRPr="00BE323A">
        <w:rPr>
          <w:rFonts w:asciiTheme="minorHAnsi" w:hAnsiTheme="minorHAnsi"/>
        </w:rPr>
        <w:t>t.j</w:t>
      </w:r>
      <w:proofErr w:type="spellEnd"/>
      <w:r w:rsidR="008E4665" w:rsidRPr="00BE323A">
        <w:rPr>
          <w:rFonts w:asciiTheme="minorHAnsi" w:hAnsiTheme="minorHAnsi"/>
        </w:rPr>
        <w:t>. Dz. U. z 202</w:t>
      </w:r>
      <w:r w:rsidR="008E4665">
        <w:rPr>
          <w:rFonts w:asciiTheme="minorHAnsi" w:hAnsiTheme="minorHAnsi"/>
        </w:rPr>
        <w:t>4</w:t>
      </w:r>
      <w:r w:rsidR="008E4665" w:rsidRPr="00BE323A">
        <w:rPr>
          <w:rFonts w:asciiTheme="minorHAnsi" w:hAnsiTheme="minorHAnsi"/>
        </w:rPr>
        <w:t xml:space="preserve"> r. poz. </w:t>
      </w:r>
      <w:r w:rsidR="008E4665">
        <w:rPr>
          <w:rFonts w:asciiTheme="minorHAnsi" w:hAnsiTheme="minorHAnsi"/>
        </w:rPr>
        <w:t>1320</w:t>
      </w:r>
      <w:r w:rsidR="008E4665" w:rsidRPr="00BE323A">
        <w:rPr>
          <w:rFonts w:asciiTheme="minorHAnsi" w:hAnsiTheme="minorHAnsi"/>
        </w:rPr>
        <w:t>)</w:t>
      </w:r>
    </w:p>
    <w:p w14:paraId="78EA7D86" w14:textId="73AF500B" w:rsidR="00E61D5E" w:rsidRDefault="00BE323A" w:rsidP="00BE323A">
      <w:pPr>
        <w:spacing w:before="0" w:after="600"/>
        <w:rPr>
          <w:rFonts w:asciiTheme="minorHAnsi" w:hAnsiTheme="minorHAnsi"/>
        </w:rPr>
      </w:pPr>
      <w:r w:rsidRPr="00BE323A">
        <w:rPr>
          <w:rFonts w:asciiTheme="minorHAnsi" w:hAnsiTheme="minorHAnsi"/>
        </w:rPr>
        <w:t xml:space="preserve">zwanej dalej ustawą </w:t>
      </w:r>
      <w:proofErr w:type="spellStart"/>
      <w:r w:rsidRPr="00BE323A">
        <w:rPr>
          <w:rFonts w:asciiTheme="minorHAnsi" w:hAnsiTheme="minorHAnsi"/>
        </w:rPr>
        <w:t>Pzp</w:t>
      </w:r>
      <w:proofErr w:type="spellEnd"/>
    </w:p>
    <w:p w14:paraId="4DB9F0AE" w14:textId="77777777" w:rsidR="00E61D5E" w:rsidRPr="00E61D5E" w:rsidRDefault="00E61D5E" w:rsidP="00E61D5E">
      <w:pPr>
        <w:rPr>
          <w:rFonts w:asciiTheme="minorHAnsi" w:hAnsiTheme="minorHAnsi"/>
          <w:b/>
          <w:bCs/>
          <w:sz w:val="28"/>
          <w:szCs w:val="28"/>
        </w:rPr>
      </w:pPr>
      <w:r w:rsidRPr="00E61D5E">
        <w:rPr>
          <w:rFonts w:asciiTheme="minorHAnsi" w:hAnsiTheme="minorHAnsi"/>
          <w:b/>
        </w:rPr>
        <w:t>na</w:t>
      </w:r>
      <w:r w:rsidRPr="00E61D5E">
        <w:rPr>
          <w:rFonts w:asciiTheme="minorHAnsi" w:hAnsiTheme="minorHAnsi"/>
          <w:b/>
          <w:bCs/>
          <w:sz w:val="28"/>
          <w:szCs w:val="28"/>
        </w:rPr>
        <w:t xml:space="preserve"> </w:t>
      </w:r>
    </w:p>
    <w:p w14:paraId="36E13710" w14:textId="77777777" w:rsidR="008E4665" w:rsidRDefault="00350785" w:rsidP="008E4665">
      <w:pPr>
        <w:spacing w:after="360"/>
        <w:rPr>
          <w:rFonts w:asciiTheme="minorHAnsi" w:hAnsiTheme="minorHAnsi"/>
          <w:b/>
          <w:bCs/>
          <w:sz w:val="28"/>
          <w:szCs w:val="28"/>
        </w:rPr>
      </w:pPr>
      <w:r w:rsidRPr="00350785">
        <w:rPr>
          <w:rFonts w:asciiTheme="minorHAnsi" w:hAnsiTheme="minorHAnsi"/>
          <w:b/>
          <w:bCs/>
          <w:sz w:val="28"/>
          <w:szCs w:val="28"/>
        </w:rPr>
        <w:t>Dostawę telefonów i świadczenie mobilnych usług telekomunikacyjnych na potrzeby Projektu Doradztwa Energetycznego.</w:t>
      </w:r>
      <w:r w:rsidR="008E4665" w:rsidRPr="008E4665">
        <w:rPr>
          <w:rFonts w:asciiTheme="minorHAnsi" w:hAnsiTheme="minorHAnsi"/>
          <w:b/>
          <w:bCs/>
          <w:sz w:val="28"/>
          <w:szCs w:val="28"/>
        </w:rPr>
        <w:t xml:space="preserve"> </w:t>
      </w:r>
    </w:p>
    <w:p w14:paraId="27A61F33" w14:textId="694FD668" w:rsidR="009562E9" w:rsidRDefault="008E4665" w:rsidP="00772727">
      <w:pPr>
        <w:spacing w:after="600"/>
        <w:rPr>
          <w:rFonts w:asciiTheme="minorHAnsi" w:hAnsiTheme="minorHAnsi"/>
          <w:b/>
          <w:bCs/>
          <w:sz w:val="28"/>
          <w:szCs w:val="28"/>
        </w:rPr>
      </w:pPr>
      <w:bookmarkStart w:id="0" w:name="_Hlk180743149"/>
      <w:r w:rsidRPr="008E4665">
        <w:rPr>
          <w:rFonts w:asciiTheme="minorHAnsi" w:hAnsiTheme="minorHAnsi"/>
          <w:b/>
          <w:bCs/>
          <w:sz w:val="28"/>
          <w:szCs w:val="28"/>
        </w:rPr>
        <w:t xml:space="preserve">Część druga – </w:t>
      </w:r>
      <w:bookmarkStart w:id="1" w:name="_Hlk181087761"/>
      <w:r w:rsidRPr="008E4665">
        <w:rPr>
          <w:rFonts w:asciiTheme="minorHAnsi" w:hAnsiTheme="minorHAnsi"/>
          <w:b/>
          <w:bCs/>
          <w:sz w:val="28"/>
          <w:szCs w:val="28"/>
        </w:rPr>
        <w:t>mobilne usługi telekomunikacyjne</w:t>
      </w:r>
      <w:bookmarkEnd w:id="1"/>
      <w:r w:rsidRPr="008E4665">
        <w:rPr>
          <w:rFonts w:asciiTheme="minorHAnsi" w:hAnsiTheme="minorHAnsi"/>
          <w:b/>
          <w:bCs/>
          <w:sz w:val="28"/>
          <w:szCs w:val="28"/>
        </w:rPr>
        <w:t>.</w:t>
      </w:r>
    </w:p>
    <w:bookmarkEnd w:id="0"/>
    <w:p w14:paraId="2B07C005" w14:textId="384B8295" w:rsidR="00586842" w:rsidRPr="000C0232" w:rsidRDefault="00586842" w:rsidP="00586842">
      <w:pPr>
        <w:rPr>
          <w:rFonts w:asciiTheme="minorHAnsi" w:hAnsiTheme="minorHAnsi"/>
        </w:rPr>
      </w:pPr>
      <w:r w:rsidRPr="000C0232">
        <w:rPr>
          <w:rFonts w:asciiTheme="minorHAnsi" w:hAnsiTheme="minorHAnsi"/>
        </w:rPr>
        <w:t xml:space="preserve">Numer referencyjny sprawy nadany przez Zamawiającego: </w:t>
      </w:r>
      <w:r w:rsidR="00E26C04">
        <w:rPr>
          <w:rFonts w:asciiTheme="minorHAnsi" w:hAnsiTheme="minorHAnsi"/>
        </w:rPr>
        <w:t>D</w:t>
      </w:r>
      <w:r w:rsidR="006B5E18" w:rsidRPr="000C0232">
        <w:rPr>
          <w:rFonts w:asciiTheme="minorHAnsi" w:hAnsiTheme="minorHAnsi"/>
        </w:rPr>
        <w:t>OZ.52.</w:t>
      </w:r>
      <w:r w:rsidR="008E4665">
        <w:rPr>
          <w:rFonts w:asciiTheme="minorHAnsi" w:hAnsiTheme="minorHAnsi"/>
        </w:rPr>
        <w:t>17</w:t>
      </w:r>
      <w:r w:rsidR="006B5E18" w:rsidRPr="000C0232">
        <w:rPr>
          <w:rFonts w:asciiTheme="minorHAnsi" w:hAnsiTheme="minorHAnsi"/>
        </w:rPr>
        <w:t>.</w:t>
      </w:r>
      <w:r w:rsidR="00B8081B" w:rsidRPr="000C0232">
        <w:rPr>
          <w:rFonts w:asciiTheme="minorHAnsi" w:hAnsiTheme="minorHAnsi"/>
        </w:rPr>
        <w:t>202</w:t>
      </w:r>
      <w:r w:rsidR="006B5E18" w:rsidRPr="000C0232">
        <w:rPr>
          <w:rFonts w:asciiTheme="minorHAnsi" w:hAnsiTheme="minorHAnsi"/>
        </w:rPr>
        <w:t>4</w:t>
      </w:r>
    </w:p>
    <w:p w14:paraId="1F4698B7" w14:textId="0DD5B6DC" w:rsidR="003A07C8" w:rsidRPr="00A1759B" w:rsidRDefault="003A07C8" w:rsidP="00D83B91">
      <w:pPr>
        <w:jc w:val="both"/>
        <w:rPr>
          <w:rFonts w:asciiTheme="minorHAnsi" w:hAnsiTheme="minorHAnsi"/>
        </w:rPr>
      </w:pPr>
    </w:p>
    <w:p w14:paraId="37CE9E57" w14:textId="0931E4A2" w:rsidR="009562E9" w:rsidRPr="00A1759B" w:rsidRDefault="003F2FDC" w:rsidP="009562E9">
      <w:pPr>
        <w:rPr>
          <w:rFonts w:asciiTheme="minorHAnsi" w:hAnsiTheme="minorHAnsi"/>
        </w:rPr>
      </w:pPr>
      <w:r w:rsidRPr="00A1759B">
        <w:rPr>
          <w:rFonts w:asciiTheme="minorHAnsi" w:hAnsiTheme="minorHAnsi"/>
        </w:rPr>
        <w:t>Niniejsza S</w:t>
      </w:r>
      <w:r w:rsidR="009562E9" w:rsidRPr="00A1759B">
        <w:rPr>
          <w:rFonts w:asciiTheme="minorHAnsi" w:hAnsiTheme="minorHAnsi"/>
        </w:rPr>
        <w:t>WZ zawiera</w:t>
      </w:r>
      <w:r w:rsidR="00D96D20">
        <w:rPr>
          <w:rFonts w:asciiTheme="minorHAnsi" w:hAnsiTheme="minorHAnsi"/>
        </w:rPr>
        <w:t xml:space="preserve"> 59 </w:t>
      </w:r>
      <w:r w:rsidR="00452184" w:rsidRPr="00073D64">
        <w:rPr>
          <w:rFonts w:asciiTheme="minorHAnsi" w:hAnsiTheme="minorHAnsi"/>
        </w:rPr>
        <w:t>stron</w:t>
      </w:r>
    </w:p>
    <w:p w14:paraId="15A38E52" w14:textId="2693FEAB" w:rsidR="000B5197" w:rsidRDefault="000B5197" w:rsidP="00D83B91">
      <w:pPr>
        <w:pStyle w:val="Tekstpodstawowy"/>
        <w:spacing w:line="288" w:lineRule="auto"/>
        <w:rPr>
          <w:rFonts w:asciiTheme="minorHAnsi" w:hAnsiTheme="minorHAnsi"/>
          <w:b w:val="0"/>
          <w:i/>
          <w:iCs/>
          <w:sz w:val="24"/>
          <w:szCs w:val="24"/>
        </w:rPr>
      </w:pPr>
    </w:p>
    <w:p w14:paraId="1840F02B" w14:textId="4EC5B38B" w:rsidR="00D83B91" w:rsidRPr="005638F6" w:rsidRDefault="009562E9" w:rsidP="005638F6">
      <w:pPr>
        <w:pStyle w:val="Tekstpodstawowy"/>
        <w:spacing w:before="120" w:line="288" w:lineRule="auto"/>
        <w:jc w:val="center"/>
        <w:rPr>
          <w:rFonts w:asciiTheme="minorHAnsi" w:hAnsiTheme="minorHAnsi"/>
          <w:b w:val="0"/>
          <w:i/>
          <w:iCs/>
          <w:sz w:val="24"/>
          <w:szCs w:val="24"/>
        </w:rPr>
      </w:pPr>
      <w:r w:rsidRPr="00A1759B">
        <w:rPr>
          <w:rFonts w:asciiTheme="minorHAnsi" w:hAnsiTheme="minorHAnsi"/>
          <w:b w:val="0"/>
          <w:i/>
          <w:iCs/>
          <w:sz w:val="24"/>
          <w:szCs w:val="24"/>
        </w:rPr>
        <w:t>Zatwierdził:</w:t>
      </w:r>
    </w:p>
    <w:p w14:paraId="5A6D7B40" w14:textId="77777777" w:rsidR="005638F6" w:rsidRDefault="005638F6" w:rsidP="005638F6">
      <w:pPr>
        <w:pStyle w:val="Tekstpodstawowy"/>
        <w:spacing w:before="0" w:after="0" w:line="288" w:lineRule="auto"/>
        <w:jc w:val="center"/>
        <w:rPr>
          <w:rFonts w:ascii="Calibri" w:hAnsi="Calibri" w:cs="Calibri"/>
          <w:bCs/>
          <w:i/>
          <w:iCs/>
          <w:color w:val="000000"/>
          <w:sz w:val="24"/>
          <w:szCs w:val="23"/>
        </w:rPr>
      </w:pPr>
      <w:r>
        <w:rPr>
          <w:rFonts w:ascii="Calibri" w:hAnsi="Calibri" w:cs="Calibri"/>
          <w:bCs/>
          <w:i/>
          <w:iCs/>
          <w:color w:val="000000"/>
          <w:sz w:val="24"/>
          <w:szCs w:val="23"/>
        </w:rPr>
        <w:t>Dyrektor Biura NFOŚiGW</w:t>
      </w:r>
    </w:p>
    <w:p w14:paraId="351E3D16" w14:textId="77777777" w:rsidR="005638F6" w:rsidRDefault="005638F6" w:rsidP="005638F6">
      <w:pPr>
        <w:pStyle w:val="Tekstpodstawowy"/>
        <w:spacing w:before="0" w:after="0" w:line="288" w:lineRule="auto"/>
        <w:ind w:left="2832" w:firstLine="708"/>
        <w:rPr>
          <w:b w:val="0"/>
          <w:bCs/>
          <w:i/>
          <w:iCs/>
          <w:sz w:val="24"/>
          <w:szCs w:val="24"/>
        </w:rPr>
      </w:pPr>
      <w:r>
        <w:rPr>
          <w:rFonts w:ascii="Calibri" w:hAnsi="Calibri" w:cs="Calibri"/>
          <w:bCs/>
          <w:i/>
          <w:iCs/>
          <w:color w:val="000000"/>
          <w:sz w:val="24"/>
          <w:szCs w:val="23"/>
        </w:rPr>
        <w:t>Mariusz Adamski</w:t>
      </w:r>
    </w:p>
    <w:p w14:paraId="641A51FA" w14:textId="77777777" w:rsidR="005638F6" w:rsidRDefault="005638F6" w:rsidP="005638F6">
      <w:pPr>
        <w:pStyle w:val="Tekstpodstawowy"/>
        <w:spacing w:line="288" w:lineRule="auto"/>
        <w:rPr>
          <w:b w:val="0"/>
          <w:bCs/>
          <w:i/>
          <w:iCs/>
          <w:sz w:val="24"/>
          <w:szCs w:val="24"/>
        </w:rPr>
      </w:pPr>
    </w:p>
    <w:p w14:paraId="60C7CD9E" w14:textId="77777777" w:rsidR="005638F6" w:rsidRDefault="005638F6" w:rsidP="005638F6">
      <w:pPr>
        <w:rPr>
          <w:rFonts w:asciiTheme="minorHAnsi" w:hAnsiTheme="minorHAnsi" w:cstheme="minorHAnsi"/>
        </w:rPr>
      </w:pPr>
    </w:p>
    <w:p w14:paraId="6C281285" w14:textId="77777777" w:rsidR="005638F6" w:rsidRDefault="005638F6" w:rsidP="005638F6">
      <w:pPr>
        <w:rPr>
          <w:rFonts w:asciiTheme="minorHAnsi" w:hAnsiTheme="minorHAnsi" w:cstheme="minorHAnsi"/>
        </w:rPr>
      </w:pPr>
    </w:p>
    <w:p w14:paraId="270F7A9A" w14:textId="3E2CA17D" w:rsidR="00825E10" w:rsidRPr="005638F6" w:rsidRDefault="005638F6" w:rsidP="005638F6">
      <w:pPr>
        <w:rPr>
          <w:rFonts w:asciiTheme="minorHAnsi" w:hAnsiTheme="minorHAnsi" w:cstheme="minorHAnsi"/>
        </w:rPr>
      </w:pPr>
      <w:r w:rsidRPr="00E434C0">
        <w:rPr>
          <w:rFonts w:asciiTheme="minorHAnsi" w:hAnsiTheme="minorHAnsi" w:cstheme="minorHAnsi"/>
        </w:rPr>
        <w:t xml:space="preserve">Warszawa, dnia </w:t>
      </w:r>
      <w:r>
        <w:rPr>
          <w:rFonts w:asciiTheme="minorHAnsi" w:hAnsiTheme="minorHAnsi" w:cstheme="minorHAnsi"/>
        </w:rPr>
        <w:t>15</w:t>
      </w:r>
      <w:r w:rsidRPr="00E434C0">
        <w:rPr>
          <w:rFonts w:asciiTheme="minorHAnsi" w:hAnsiTheme="minorHAnsi" w:cstheme="minorHAnsi"/>
        </w:rPr>
        <w:t>.11.2024 r</w:t>
      </w:r>
      <w:r w:rsidR="00D50427">
        <w:t xml:space="preserve">                                                                                                        </w:t>
      </w:r>
    </w:p>
    <w:p w14:paraId="649255FA" w14:textId="3349D99B" w:rsidR="009562E9" w:rsidRPr="00D83B91" w:rsidRDefault="009562E9" w:rsidP="00EE3EC7">
      <w:pPr>
        <w:pStyle w:val="Nagwek1"/>
        <w:numPr>
          <w:ilvl w:val="0"/>
          <w:numId w:val="5"/>
        </w:numPr>
        <w:tabs>
          <w:tab w:val="left" w:pos="284"/>
        </w:tabs>
        <w:spacing w:before="0" w:after="0"/>
        <w:ind w:left="0" w:firstLine="0"/>
        <w:jc w:val="both"/>
        <w:rPr>
          <w:rFonts w:asciiTheme="minorHAnsi" w:hAnsiTheme="minorHAnsi" w:cs="Times New Roman"/>
          <w:sz w:val="24"/>
          <w:szCs w:val="24"/>
        </w:rPr>
      </w:pPr>
      <w:r w:rsidRPr="00A1759B">
        <w:rPr>
          <w:rFonts w:asciiTheme="minorHAnsi" w:hAnsiTheme="minorHAnsi" w:cs="Times New Roman"/>
          <w:sz w:val="24"/>
          <w:szCs w:val="24"/>
        </w:rPr>
        <w:lastRenderedPageBreak/>
        <w:t>Nazwa i adres Zamawiającego</w:t>
      </w:r>
      <w:r w:rsidR="006A2AB4">
        <w:rPr>
          <w:rFonts w:asciiTheme="minorHAnsi" w:hAnsiTheme="minorHAnsi" w:cs="Times New Roman"/>
          <w:sz w:val="24"/>
          <w:szCs w:val="24"/>
        </w:rPr>
        <w:t xml:space="preserve"> oraz adres strony internetowej prowadzonego postępowania</w:t>
      </w:r>
    </w:p>
    <w:p w14:paraId="4F5D817D" w14:textId="77777777" w:rsidR="00BE323A" w:rsidRDefault="00BE323A" w:rsidP="00BE323A">
      <w:pPr>
        <w:pStyle w:val="Tekstkomentarza"/>
        <w:spacing w:before="0" w:after="0"/>
        <w:jc w:val="left"/>
        <w:rPr>
          <w:rFonts w:asciiTheme="minorHAnsi" w:hAnsiTheme="minorHAnsi"/>
          <w:sz w:val="24"/>
          <w:szCs w:val="24"/>
        </w:rPr>
      </w:pPr>
    </w:p>
    <w:p w14:paraId="0BEA687F" w14:textId="09039D9E" w:rsidR="00350785" w:rsidRPr="00A1759B" w:rsidRDefault="00350785" w:rsidP="00350785">
      <w:pPr>
        <w:pStyle w:val="Tekstkomentarza"/>
        <w:spacing w:before="0" w:after="0"/>
        <w:jc w:val="both"/>
        <w:rPr>
          <w:rFonts w:asciiTheme="minorHAnsi" w:hAnsiTheme="minorHAnsi"/>
          <w:sz w:val="24"/>
          <w:szCs w:val="24"/>
        </w:rPr>
      </w:pPr>
      <w:r w:rsidRPr="00A1759B">
        <w:rPr>
          <w:rFonts w:asciiTheme="minorHAnsi" w:hAnsiTheme="minorHAnsi"/>
          <w:sz w:val="24"/>
          <w:szCs w:val="24"/>
        </w:rPr>
        <w:t xml:space="preserve">Zamawiającym w niniejszym postępowaniu jest Narodowy Fundusz Ochrony Środowiska </w:t>
      </w:r>
      <w:r w:rsidRPr="00A1759B">
        <w:rPr>
          <w:rFonts w:asciiTheme="minorHAnsi" w:hAnsiTheme="minorHAnsi"/>
          <w:sz w:val="24"/>
          <w:szCs w:val="24"/>
        </w:rPr>
        <w:br/>
        <w:t>i Gospodarki Wodnej (NFOŚiGW) oraz wymienione poniżej Wojewódzkie Fundusze Ochrony Środowiska i Gospodarki Wodnej (</w:t>
      </w:r>
      <w:proofErr w:type="spellStart"/>
      <w:r w:rsidRPr="00A1759B">
        <w:rPr>
          <w:rFonts w:asciiTheme="minorHAnsi" w:hAnsiTheme="minorHAnsi"/>
          <w:sz w:val="24"/>
          <w:szCs w:val="24"/>
        </w:rPr>
        <w:t>WFOŚiGW</w:t>
      </w:r>
      <w:proofErr w:type="spellEnd"/>
      <w:r w:rsidRPr="00A1759B">
        <w:rPr>
          <w:rFonts w:asciiTheme="minorHAnsi" w:hAnsiTheme="minorHAnsi"/>
          <w:sz w:val="24"/>
          <w:szCs w:val="24"/>
        </w:rPr>
        <w:t>)</w:t>
      </w:r>
      <w:r w:rsidR="00DB7679">
        <w:rPr>
          <w:rFonts w:asciiTheme="minorHAnsi" w:hAnsiTheme="minorHAnsi"/>
          <w:sz w:val="24"/>
          <w:szCs w:val="24"/>
        </w:rPr>
        <w:t xml:space="preserve">, </w:t>
      </w:r>
      <w:r w:rsidRPr="00A1759B">
        <w:rPr>
          <w:rFonts w:asciiTheme="minorHAnsi" w:hAnsiTheme="minorHAnsi"/>
          <w:sz w:val="24"/>
          <w:szCs w:val="24"/>
        </w:rPr>
        <w:t>które wspólnie przeprowadzają przedmiotowe postępowanie i udzielają zamówienia</w:t>
      </w:r>
    </w:p>
    <w:p w14:paraId="3AB78F87" w14:textId="77777777" w:rsidR="00350785" w:rsidRDefault="00350785" w:rsidP="00350785">
      <w:pPr>
        <w:pStyle w:val="Tekstkomentarza"/>
        <w:spacing w:before="0" w:after="0"/>
        <w:jc w:val="left"/>
        <w:rPr>
          <w:rFonts w:asciiTheme="minorHAnsi" w:hAnsiTheme="minorHAnsi"/>
          <w:sz w:val="24"/>
          <w:szCs w:val="24"/>
        </w:rPr>
      </w:pPr>
      <w:r>
        <w:rPr>
          <w:rFonts w:asciiTheme="minorHAnsi" w:hAnsiTheme="minorHAnsi"/>
          <w:sz w:val="24"/>
          <w:szCs w:val="24"/>
        </w:rPr>
        <w:t>Adres:</w:t>
      </w:r>
    </w:p>
    <w:p w14:paraId="2F09FB25" w14:textId="77777777" w:rsidR="00350785" w:rsidRPr="00BE323A" w:rsidRDefault="00350785" w:rsidP="00350785">
      <w:pPr>
        <w:pStyle w:val="Tekstkomentarza"/>
        <w:spacing w:before="0" w:after="0"/>
        <w:jc w:val="left"/>
        <w:rPr>
          <w:rFonts w:asciiTheme="minorHAnsi" w:hAnsiTheme="minorHAnsi"/>
          <w:sz w:val="24"/>
          <w:szCs w:val="24"/>
        </w:rPr>
      </w:pPr>
      <w:r w:rsidRPr="00BE323A">
        <w:rPr>
          <w:rFonts w:asciiTheme="minorHAnsi" w:hAnsiTheme="minorHAnsi"/>
          <w:sz w:val="24"/>
          <w:szCs w:val="24"/>
        </w:rPr>
        <w:t>Narodowy Fundusz Ochrony Środowiska i Gospodarki Wodnej</w:t>
      </w:r>
    </w:p>
    <w:p w14:paraId="2CF490C3" w14:textId="77777777" w:rsidR="00350785" w:rsidRPr="00BE323A" w:rsidRDefault="00350785" w:rsidP="00350785">
      <w:pPr>
        <w:pStyle w:val="Tekstkomentarza"/>
        <w:spacing w:before="0" w:after="0"/>
        <w:jc w:val="left"/>
        <w:rPr>
          <w:rFonts w:asciiTheme="minorHAnsi" w:hAnsiTheme="minorHAnsi"/>
          <w:sz w:val="24"/>
          <w:szCs w:val="24"/>
        </w:rPr>
      </w:pPr>
      <w:r w:rsidRPr="00BE323A">
        <w:rPr>
          <w:rFonts w:asciiTheme="minorHAnsi" w:hAnsiTheme="minorHAnsi"/>
          <w:sz w:val="24"/>
          <w:szCs w:val="24"/>
        </w:rPr>
        <w:t>02-673 Warszawa, ul. Konstruktorska 3A.</w:t>
      </w:r>
    </w:p>
    <w:p w14:paraId="3D6245E8" w14:textId="77777777" w:rsidR="00350785" w:rsidRPr="00BE323A" w:rsidRDefault="00350785" w:rsidP="00350785">
      <w:pPr>
        <w:pStyle w:val="Tekstkomentarza"/>
        <w:spacing w:before="0" w:after="0"/>
        <w:jc w:val="left"/>
        <w:rPr>
          <w:rFonts w:asciiTheme="minorHAnsi" w:hAnsiTheme="minorHAnsi"/>
          <w:sz w:val="24"/>
          <w:szCs w:val="24"/>
        </w:rPr>
      </w:pPr>
      <w:r w:rsidRPr="00BE323A">
        <w:rPr>
          <w:rFonts w:asciiTheme="minorHAnsi" w:hAnsiTheme="minorHAnsi"/>
          <w:sz w:val="24"/>
          <w:szCs w:val="24"/>
        </w:rPr>
        <w:t>NIP: 522-00-18-559</w:t>
      </w:r>
    </w:p>
    <w:p w14:paraId="7E20B08A" w14:textId="77777777" w:rsidR="00350785" w:rsidRPr="00BE323A" w:rsidRDefault="00350785" w:rsidP="00350785">
      <w:pPr>
        <w:pStyle w:val="Tekstkomentarza"/>
        <w:spacing w:before="0" w:after="0"/>
        <w:jc w:val="left"/>
        <w:rPr>
          <w:rFonts w:asciiTheme="minorHAnsi" w:hAnsiTheme="minorHAnsi"/>
          <w:sz w:val="24"/>
          <w:szCs w:val="24"/>
        </w:rPr>
      </w:pPr>
      <w:r w:rsidRPr="00BE323A">
        <w:rPr>
          <w:rFonts w:asciiTheme="minorHAnsi" w:hAnsiTheme="minorHAnsi"/>
          <w:sz w:val="24"/>
          <w:szCs w:val="24"/>
        </w:rPr>
        <w:t>REGON: 142137128</w:t>
      </w:r>
    </w:p>
    <w:p w14:paraId="7122CB35" w14:textId="77777777" w:rsidR="00350785" w:rsidRDefault="00350785" w:rsidP="00350785">
      <w:pPr>
        <w:pStyle w:val="Tekstkomentarza"/>
        <w:spacing w:before="0" w:after="0"/>
        <w:jc w:val="left"/>
        <w:rPr>
          <w:rFonts w:asciiTheme="minorHAnsi" w:hAnsiTheme="minorHAnsi"/>
          <w:sz w:val="24"/>
          <w:szCs w:val="24"/>
        </w:rPr>
      </w:pPr>
    </w:p>
    <w:p w14:paraId="5EDAB2ED" w14:textId="77777777" w:rsidR="00350785" w:rsidRDefault="00350785" w:rsidP="00350785">
      <w:pPr>
        <w:pStyle w:val="Tekstkomentarza"/>
        <w:spacing w:before="0" w:after="0"/>
        <w:jc w:val="left"/>
        <w:rPr>
          <w:rFonts w:asciiTheme="minorHAnsi" w:hAnsiTheme="minorHAnsi"/>
          <w:sz w:val="24"/>
          <w:szCs w:val="24"/>
        </w:rPr>
      </w:pPr>
      <w:r>
        <w:rPr>
          <w:rFonts w:asciiTheme="minorHAnsi" w:hAnsiTheme="minorHAnsi"/>
          <w:sz w:val="24"/>
          <w:szCs w:val="24"/>
        </w:rPr>
        <w:t>oraz</w:t>
      </w:r>
    </w:p>
    <w:p w14:paraId="070F25E9" w14:textId="77777777" w:rsidR="00350785" w:rsidRPr="00654AD4" w:rsidRDefault="00350785" w:rsidP="00350785">
      <w:pPr>
        <w:pStyle w:val="Tekstkomentarza"/>
        <w:spacing w:before="0" w:after="0"/>
        <w:jc w:val="left"/>
        <w:rPr>
          <w:rFonts w:asciiTheme="minorHAnsi" w:hAnsiTheme="minorHAnsi" w:cstheme="minorHAnsi"/>
          <w:sz w:val="24"/>
          <w:szCs w:val="24"/>
        </w:rPr>
      </w:pPr>
      <w:r w:rsidRPr="00654AD4">
        <w:rPr>
          <w:rFonts w:asciiTheme="minorHAnsi" w:hAnsiTheme="minorHAnsi" w:cstheme="minorHAnsi"/>
          <w:sz w:val="24"/>
          <w:szCs w:val="24"/>
        </w:rPr>
        <w:t>Wojewódzkie Fundusze Ochrony Środowiska i Gospodarki Wodnej:</w:t>
      </w:r>
    </w:p>
    <w:p w14:paraId="359E0426" w14:textId="354F76F4" w:rsidR="00654AD4" w:rsidRPr="00654AD4" w:rsidRDefault="00654AD4" w:rsidP="00654AD4">
      <w:pPr>
        <w:snapToGrid w:val="0"/>
        <w:spacing w:before="0" w:after="0"/>
        <w:jc w:val="left"/>
        <w:rPr>
          <w:rFonts w:asciiTheme="minorHAnsi" w:eastAsia="Calibri" w:hAnsiTheme="minorHAnsi" w:cstheme="minorHAnsi"/>
          <w:lang w:eastAsia="en-US"/>
        </w:rPr>
      </w:pPr>
      <w:proofErr w:type="spellStart"/>
      <w:r w:rsidRPr="00654AD4">
        <w:rPr>
          <w:rFonts w:asciiTheme="minorHAnsi" w:eastAsia="Calibri" w:hAnsiTheme="minorHAnsi" w:cstheme="minorHAnsi"/>
          <w:lang w:eastAsia="en-US"/>
        </w:rPr>
        <w:t>WFOŚiGW</w:t>
      </w:r>
      <w:proofErr w:type="spellEnd"/>
      <w:r w:rsidRPr="00654AD4">
        <w:rPr>
          <w:rFonts w:asciiTheme="minorHAnsi" w:eastAsia="Calibri" w:hAnsiTheme="minorHAnsi" w:cstheme="minorHAnsi"/>
          <w:lang w:eastAsia="en-US"/>
        </w:rPr>
        <w:t xml:space="preserve"> we Wrocławiu,</w:t>
      </w:r>
      <w:r w:rsidRPr="00654AD4">
        <w:rPr>
          <w:rFonts w:asciiTheme="minorHAnsi" w:hAnsiTheme="minorHAnsi" w:cstheme="minorHAnsi"/>
        </w:rPr>
        <w:t xml:space="preserve"> ul. Jastrzębia 24, 53-148 Wrocław,</w:t>
      </w:r>
    </w:p>
    <w:p w14:paraId="4F052DED" w14:textId="361FB0C2" w:rsidR="00654AD4" w:rsidRPr="00561B49" w:rsidRDefault="00654AD4" w:rsidP="00350785">
      <w:pPr>
        <w:snapToGrid w:val="0"/>
        <w:spacing w:before="0" w:after="0"/>
        <w:jc w:val="left"/>
        <w:rPr>
          <w:rFonts w:asciiTheme="minorHAnsi" w:eastAsia="Calibri" w:hAnsiTheme="minorHAnsi" w:cstheme="minorHAnsi"/>
          <w:lang w:eastAsia="en-US"/>
        </w:rPr>
      </w:pPr>
      <w:proofErr w:type="spellStart"/>
      <w:r w:rsidRPr="00561B49">
        <w:rPr>
          <w:rFonts w:asciiTheme="minorHAnsi" w:eastAsia="Calibri" w:hAnsiTheme="minorHAnsi" w:cstheme="minorHAnsi"/>
          <w:lang w:eastAsia="en-US"/>
        </w:rPr>
        <w:t>WFOŚiGW</w:t>
      </w:r>
      <w:proofErr w:type="spellEnd"/>
      <w:r w:rsidRPr="00561B49">
        <w:rPr>
          <w:rFonts w:asciiTheme="minorHAnsi" w:eastAsia="Calibri" w:hAnsiTheme="minorHAnsi" w:cstheme="minorHAnsi"/>
          <w:lang w:eastAsia="en-US"/>
        </w:rPr>
        <w:t xml:space="preserve"> w Lublinie,</w:t>
      </w:r>
      <w:r w:rsidRPr="00561B49">
        <w:rPr>
          <w:rFonts w:asciiTheme="minorHAnsi" w:hAnsiTheme="minorHAnsi" w:cstheme="minorHAnsi"/>
        </w:rPr>
        <w:t xml:space="preserve"> ul. Wojciechowska 5, 20-704 Lublin,</w:t>
      </w:r>
    </w:p>
    <w:p w14:paraId="6B2E2020" w14:textId="2B9F0950" w:rsidR="00350785" w:rsidRPr="00654AD4" w:rsidRDefault="00350785" w:rsidP="00350785">
      <w:pPr>
        <w:snapToGrid w:val="0"/>
        <w:spacing w:before="0" w:after="0"/>
        <w:jc w:val="left"/>
        <w:rPr>
          <w:rFonts w:asciiTheme="minorHAnsi" w:eastAsia="Calibri" w:hAnsiTheme="minorHAnsi" w:cstheme="minorHAnsi"/>
          <w:lang w:eastAsia="en-US"/>
        </w:rPr>
      </w:pPr>
      <w:proofErr w:type="spellStart"/>
      <w:r w:rsidRPr="00654AD4">
        <w:rPr>
          <w:rFonts w:asciiTheme="minorHAnsi" w:eastAsia="Calibri" w:hAnsiTheme="minorHAnsi" w:cstheme="minorHAnsi"/>
          <w:lang w:eastAsia="en-US"/>
        </w:rPr>
        <w:t>WFOŚiGW</w:t>
      </w:r>
      <w:proofErr w:type="spellEnd"/>
      <w:r w:rsidRPr="00654AD4">
        <w:rPr>
          <w:rFonts w:asciiTheme="minorHAnsi" w:eastAsia="Calibri" w:hAnsiTheme="minorHAnsi" w:cstheme="minorHAnsi"/>
          <w:lang w:eastAsia="en-US"/>
        </w:rPr>
        <w:t xml:space="preserve"> w Zielonej Górze,</w:t>
      </w:r>
      <w:r w:rsidRPr="00654AD4">
        <w:rPr>
          <w:rFonts w:asciiTheme="minorHAnsi" w:hAnsiTheme="minorHAnsi" w:cstheme="minorHAnsi"/>
        </w:rPr>
        <w:t xml:space="preserve"> ul. </w:t>
      </w:r>
      <w:r w:rsidRPr="00654AD4">
        <w:rPr>
          <w:rFonts w:asciiTheme="minorHAnsi" w:eastAsia="Calibri" w:hAnsiTheme="minorHAnsi" w:cstheme="minorHAnsi"/>
          <w:lang w:eastAsia="en-US"/>
        </w:rPr>
        <w:t>Miodowa 11, 65-602 Zielona Góra</w:t>
      </w:r>
      <w:r w:rsidR="00C9225E">
        <w:rPr>
          <w:rFonts w:asciiTheme="minorHAnsi" w:eastAsia="Calibri" w:hAnsiTheme="minorHAnsi" w:cstheme="minorHAnsi"/>
          <w:lang w:eastAsia="en-US"/>
        </w:rPr>
        <w:t>,</w:t>
      </w:r>
    </w:p>
    <w:p w14:paraId="04BCDD7E" w14:textId="5EDC92D4" w:rsidR="00654AD4" w:rsidRPr="00654AD4" w:rsidRDefault="00654AD4" w:rsidP="00350785">
      <w:pPr>
        <w:snapToGrid w:val="0"/>
        <w:spacing w:before="0" w:after="0"/>
        <w:jc w:val="left"/>
        <w:rPr>
          <w:rFonts w:asciiTheme="minorHAnsi" w:hAnsiTheme="minorHAnsi" w:cstheme="minorHAnsi"/>
        </w:rPr>
      </w:pPr>
      <w:proofErr w:type="spellStart"/>
      <w:r w:rsidRPr="00654AD4">
        <w:rPr>
          <w:rFonts w:asciiTheme="minorHAnsi" w:eastAsia="Calibri" w:hAnsiTheme="minorHAnsi" w:cstheme="minorHAnsi"/>
          <w:lang w:eastAsia="en-US"/>
        </w:rPr>
        <w:t>WFOŚiGW</w:t>
      </w:r>
      <w:proofErr w:type="spellEnd"/>
      <w:r w:rsidRPr="00654AD4">
        <w:rPr>
          <w:rFonts w:asciiTheme="minorHAnsi" w:eastAsia="Calibri" w:hAnsiTheme="minorHAnsi" w:cstheme="minorHAnsi"/>
          <w:lang w:eastAsia="en-US"/>
        </w:rPr>
        <w:t xml:space="preserve"> w Warszawie, ul. Ogrodowa 5/7, 00-893 Warszawa</w:t>
      </w:r>
      <w:r w:rsidR="00C9225E">
        <w:rPr>
          <w:rFonts w:asciiTheme="minorHAnsi" w:eastAsia="Calibri" w:hAnsiTheme="minorHAnsi" w:cstheme="minorHAnsi"/>
          <w:lang w:eastAsia="en-US"/>
        </w:rPr>
        <w:t>,</w:t>
      </w:r>
    </w:p>
    <w:p w14:paraId="29B93479" w14:textId="4717C7A5" w:rsidR="00350785" w:rsidRPr="00654AD4" w:rsidRDefault="00350785" w:rsidP="00350785">
      <w:pPr>
        <w:snapToGrid w:val="0"/>
        <w:spacing w:before="0" w:after="0"/>
        <w:jc w:val="left"/>
        <w:rPr>
          <w:rFonts w:asciiTheme="minorHAnsi" w:eastAsia="Calibri" w:hAnsiTheme="minorHAnsi" w:cstheme="minorHAnsi"/>
          <w:lang w:eastAsia="en-US"/>
        </w:rPr>
      </w:pPr>
      <w:proofErr w:type="spellStart"/>
      <w:r w:rsidRPr="00654AD4">
        <w:rPr>
          <w:rFonts w:asciiTheme="minorHAnsi" w:hAnsiTheme="minorHAnsi" w:cstheme="minorHAnsi"/>
        </w:rPr>
        <w:t>WFOŚiGW</w:t>
      </w:r>
      <w:proofErr w:type="spellEnd"/>
      <w:r w:rsidRPr="00654AD4">
        <w:rPr>
          <w:rFonts w:asciiTheme="minorHAnsi" w:eastAsia="Calibri" w:hAnsiTheme="minorHAnsi" w:cstheme="minorHAnsi"/>
          <w:lang w:eastAsia="en-US"/>
        </w:rPr>
        <w:t xml:space="preserve"> w Opolu, ul. Krakowska 53, 45-018 Opole</w:t>
      </w:r>
    </w:p>
    <w:p w14:paraId="513DFC24" w14:textId="3FB81E17" w:rsidR="00654AD4" w:rsidRPr="00654AD4" w:rsidRDefault="00654AD4" w:rsidP="00654AD4">
      <w:pPr>
        <w:spacing w:before="0" w:after="0"/>
        <w:jc w:val="left"/>
        <w:rPr>
          <w:rFonts w:asciiTheme="minorHAnsi" w:eastAsia="Calibri" w:hAnsiTheme="minorHAnsi" w:cstheme="minorHAnsi"/>
          <w:lang w:eastAsia="en-US"/>
        </w:rPr>
      </w:pPr>
      <w:proofErr w:type="spellStart"/>
      <w:r w:rsidRPr="00654AD4">
        <w:rPr>
          <w:rFonts w:asciiTheme="minorHAnsi" w:eastAsia="Calibri" w:hAnsiTheme="minorHAnsi" w:cstheme="minorHAnsi"/>
          <w:lang w:eastAsia="en-US"/>
        </w:rPr>
        <w:t>WFOŚiGW</w:t>
      </w:r>
      <w:proofErr w:type="spellEnd"/>
      <w:r w:rsidRPr="00654AD4">
        <w:rPr>
          <w:rFonts w:asciiTheme="minorHAnsi" w:eastAsia="Calibri" w:hAnsiTheme="minorHAnsi" w:cstheme="minorHAnsi"/>
          <w:lang w:eastAsia="en-US"/>
        </w:rPr>
        <w:t xml:space="preserve"> w Rzeszowie, ul. Zygmuntowska 9, 35-025 Rzeszów,</w:t>
      </w:r>
    </w:p>
    <w:p w14:paraId="411EBD1B" w14:textId="3DE3DA5B" w:rsidR="00350785" w:rsidRPr="00654AD4" w:rsidRDefault="00350785" w:rsidP="00350785">
      <w:pPr>
        <w:spacing w:before="0" w:after="0"/>
        <w:jc w:val="left"/>
        <w:rPr>
          <w:rFonts w:asciiTheme="minorHAnsi" w:eastAsia="Calibri" w:hAnsiTheme="minorHAnsi" w:cstheme="minorHAnsi"/>
          <w:lang w:eastAsia="en-US"/>
        </w:rPr>
      </w:pPr>
      <w:proofErr w:type="spellStart"/>
      <w:r w:rsidRPr="00654AD4">
        <w:rPr>
          <w:rFonts w:asciiTheme="minorHAnsi" w:eastAsia="Calibri" w:hAnsiTheme="minorHAnsi" w:cstheme="minorHAnsi"/>
          <w:lang w:eastAsia="en-US"/>
        </w:rPr>
        <w:t>WFOŚiGW</w:t>
      </w:r>
      <w:proofErr w:type="spellEnd"/>
      <w:r w:rsidRPr="00654AD4">
        <w:rPr>
          <w:rFonts w:asciiTheme="minorHAnsi" w:eastAsia="Calibri" w:hAnsiTheme="minorHAnsi" w:cstheme="minorHAnsi"/>
          <w:lang w:eastAsia="en-US"/>
        </w:rPr>
        <w:t xml:space="preserve"> w Białymstoku, ul. Św. Rocha 5, 15-879 Białystok,</w:t>
      </w:r>
    </w:p>
    <w:p w14:paraId="6F8907D2" w14:textId="4FF66A33" w:rsidR="00654AD4" w:rsidRPr="00654AD4" w:rsidRDefault="00654AD4" w:rsidP="00350785">
      <w:pPr>
        <w:snapToGrid w:val="0"/>
        <w:spacing w:before="0" w:after="0"/>
        <w:jc w:val="left"/>
        <w:rPr>
          <w:rFonts w:asciiTheme="minorHAnsi" w:eastAsia="Calibri" w:hAnsiTheme="minorHAnsi" w:cstheme="minorHAnsi"/>
          <w:lang w:eastAsia="en-US"/>
        </w:rPr>
      </w:pPr>
      <w:proofErr w:type="spellStart"/>
      <w:r w:rsidRPr="00654AD4">
        <w:rPr>
          <w:rFonts w:asciiTheme="minorHAnsi" w:eastAsia="Calibri" w:hAnsiTheme="minorHAnsi" w:cstheme="minorHAnsi"/>
          <w:lang w:eastAsia="en-US"/>
        </w:rPr>
        <w:t>WFOŚiGW</w:t>
      </w:r>
      <w:proofErr w:type="spellEnd"/>
      <w:r w:rsidRPr="00654AD4">
        <w:rPr>
          <w:rFonts w:asciiTheme="minorHAnsi" w:eastAsia="Calibri" w:hAnsiTheme="minorHAnsi" w:cstheme="minorHAnsi"/>
          <w:lang w:eastAsia="en-US"/>
        </w:rPr>
        <w:t xml:space="preserve"> w Katowicach, ul. Plebiscytowa 19, 40-035 Katowice,</w:t>
      </w:r>
    </w:p>
    <w:p w14:paraId="6E50F877" w14:textId="44DBEDC8" w:rsidR="00654AD4" w:rsidRPr="00654AD4" w:rsidRDefault="00654AD4" w:rsidP="00654AD4">
      <w:pPr>
        <w:snapToGrid w:val="0"/>
        <w:spacing w:before="0" w:after="0"/>
        <w:jc w:val="left"/>
        <w:rPr>
          <w:rFonts w:asciiTheme="minorHAnsi" w:eastAsia="Calibri" w:hAnsiTheme="minorHAnsi" w:cstheme="minorHAnsi"/>
          <w:lang w:eastAsia="en-US"/>
        </w:rPr>
      </w:pPr>
      <w:proofErr w:type="spellStart"/>
      <w:r w:rsidRPr="00654AD4">
        <w:rPr>
          <w:rFonts w:asciiTheme="minorHAnsi" w:eastAsia="Calibri" w:hAnsiTheme="minorHAnsi" w:cstheme="minorHAnsi"/>
          <w:lang w:eastAsia="en-US"/>
        </w:rPr>
        <w:t>WFOŚiGW</w:t>
      </w:r>
      <w:proofErr w:type="spellEnd"/>
      <w:r w:rsidRPr="00654AD4">
        <w:rPr>
          <w:rFonts w:asciiTheme="minorHAnsi" w:eastAsia="Calibri" w:hAnsiTheme="minorHAnsi" w:cstheme="minorHAnsi"/>
          <w:lang w:eastAsia="en-US"/>
        </w:rPr>
        <w:t xml:space="preserve"> w Kielcach, Al. Ks. Jerzego Popiełuszki 41, 25-155 Kielce,</w:t>
      </w:r>
    </w:p>
    <w:p w14:paraId="2C1C39E1" w14:textId="77777777" w:rsidR="00654AD4" w:rsidRPr="00654AD4" w:rsidRDefault="00654AD4" w:rsidP="00654AD4">
      <w:pPr>
        <w:spacing w:before="0" w:after="0"/>
        <w:jc w:val="left"/>
        <w:rPr>
          <w:rFonts w:asciiTheme="minorHAnsi" w:eastAsia="Calibri" w:hAnsiTheme="minorHAnsi" w:cstheme="minorHAnsi"/>
          <w:lang w:eastAsia="en-US"/>
        </w:rPr>
      </w:pPr>
      <w:proofErr w:type="spellStart"/>
      <w:r w:rsidRPr="00654AD4">
        <w:rPr>
          <w:rFonts w:asciiTheme="minorHAnsi" w:eastAsia="Calibri" w:hAnsiTheme="minorHAnsi" w:cstheme="minorHAnsi"/>
          <w:lang w:eastAsia="en-US"/>
        </w:rPr>
        <w:t>WFOŚiGW</w:t>
      </w:r>
      <w:proofErr w:type="spellEnd"/>
      <w:r w:rsidRPr="00654AD4">
        <w:rPr>
          <w:rFonts w:asciiTheme="minorHAnsi" w:eastAsia="Calibri" w:hAnsiTheme="minorHAnsi" w:cstheme="minorHAnsi"/>
          <w:lang w:eastAsia="en-US"/>
        </w:rPr>
        <w:t xml:space="preserve"> w Olsztynie, ul. Św. Barbary 9, 10-026 Olsztyn,</w:t>
      </w:r>
    </w:p>
    <w:p w14:paraId="4FD6CA76" w14:textId="77777777" w:rsidR="00654AD4" w:rsidRPr="00654AD4" w:rsidRDefault="00654AD4" w:rsidP="00654AD4">
      <w:pPr>
        <w:snapToGrid w:val="0"/>
        <w:spacing w:before="0" w:after="0"/>
        <w:jc w:val="left"/>
        <w:rPr>
          <w:rFonts w:asciiTheme="minorHAnsi" w:eastAsia="Calibri" w:hAnsiTheme="minorHAnsi" w:cstheme="minorHAnsi"/>
          <w:lang w:eastAsia="en-US"/>
        </w:rPr>
      </w:pPr>
      <w:proofErr w:type="spellStart"/>
      <w:r w:rsidRPr="00654AD4">
        <w:rPr>
          <w:rFonts w:asciiTheme="minorHAnsi" w:hAnsiTheme="minorHAnsi" w:cstheme="minorHAnsi"/>
        </w:rPr>
        <w:t>WFOŚiGW</w:t>
      </w:r>
      <w:proofErr w:type="spellEnd"/>
      <w:r w:rsidRPr="00654AD4">
        <w:rPr>
          <w:rFonts w:asciiTheme="minorHAnsi" w:eastAsia="Calibri" w:hAnsiTheme="minorHAnsi" w:cstheme="minorHAnsi"/>
          <w:lang w:eastAsia="en-US"/>
        </w:rPr>
        <w:t xml:space="preserve"> w Poznaniu, ul. Szczepanowskiego 15a, 60-541 Poznań,</w:t>
      </w:r>
    </w:p>
    <w:p w14:paraId="6F18502F" w14:textId="02D084C8" w:rsidR="00654AD4" w:rsidRPr="00654AD4" w:rsidRDefault="00654AD4" w:rsidP="00654AD4">
      <w:pPr>
        <w:snapToGrid w:val="0"/>
        <w:spacing w:before="0" w:after="0"/>
        <w:jc w:val="left"/>
        <w:rPr>
          <w:rFonts w:asciiTheme="minorHAnsi" w:eastAsia="Calibri" w:hAnsiTheme="minorHAnsi" w:cstheme="minorHAnsi"/>
          <w:lang w:eastAsia="en-US"/>
        </w:rPr>
      </w:pPr>
      <w:proofErr w:type="spellStart"/>
      <w:r w:rsidRPr="00654AD4">
        <w:rPr>
          <w:rFonts w:asciiTheme="minorHAnsi" w:hAnsiTheme="minorHAnsi" w:cstheme="minorHAnsi"/>
        </w:rPr>
        <w:t>WFOŚiGW</w:t>
      </w:r>
      <w:proofErr w:type="spellEnd"/>
      <w:r w:rsidRPr="00654AD4">
        <w:rPr>
          <w:rFonts w:asciiTheme="minorHAnsi" w:eastAsia="Calibri" w:hAnsiTheme="minorHAnsi" w:cstheme="minorHAnsi"/>
          <w:lang w:eastAsia="en-US"/>
        </w:rPr>
        <w:t xml:space="preserve"> w Szczecinie, u</w:t>
      </w:r>
      <w:r w:rsidR="002C7B03">
        <w:rPr>
          <w:rFonts w:asciiTheme="minorHAnsi" w:eastAsia="Calibri" w:hAnsiTheme="minorHAnsi" w:cstheme="minorHAnsi"/>
          <w:lang w:eastAsia="en-US"/>
        </w:rPr>
        <w:t>l. Solskiego 3, 71-323 Szczecin.</w:t>
      </w:r>
    </w:p>
    <w:p w14:paraId="534982A9" w14:textId="24CCD55A" w:rsidR="00350785" w:rsidRPr="00EA2759" w:rsidRDefault="00350785" w:rsidP="00350785">
      <w:pPr>
        <w:snapToGrid w:val="0"/>
        <w:spacing w:before="0" w:after="0"/>
        <w:jc w:val="left"/>
        <w:rPr>
          <w:rFonts w:asciiTheme="minorHAnsi" w:eastAsia="Calibri" w:hAnsiTheme="minorHAnsi" w:cstheme="minorHAnsi"/>
          <w:color w:val="FF0000"/>
          <w:lang w:eastAsia="en-US"/>
        </w:rPr>
      </w:pPr>
    </w:p>
    <w:p w14:paraId="58211BA7" w14:textId="3B67B47A" w:rsidR="00350785" w:rsidRDefault="00350785" w:rsidP="00350785">
      <w:pPr>
        <w:pStyle w:val="Tekstkomentarza"/>
        <w:spacing w:before="0" w:after="0"/>
        <w:jc w:val="left"/>
        <w:rPr>
          <w:rFonts w:asciiTheme="minorHAnsi" w:hAnsiTheme="minorHAnsi"/>
          <w:sz w:val="16"/>
          <w:szCs w:val="24"/>
        </w:rPr>
      </w:pPr>
    </w:p>
    <w:p w14:paraId="5B984897" w14:textId="588BFEAF" w:rsidR="00BE323A" w:rsidRDefault="00350785" w:rsidP="004919D3">
      <w:pPr>
        <w:pStyle w:val="Tekstkomentarza"/>
        <w:spacing w:before="0" w:after="0"/>
        <w:jc w:val="both"/>
        <w:rPr>
          <w:rFonts w:asciiTheme="minorHAnsi" w:hAnsiTheme="minorHAnsi"/>
          <w:sz w:val="24"/>
          <w:szCs w:val="24"/>
        </w:rPr>
      </w:pPr>
      <w:r w:rsidRPr="00A1759B">
        <w:rPr>
          <w:rFonts w:asciiTheme="minorHAnsi" w:hAnsiTheme="minorHAnsi"/>
          <w:sz w:val="24"/>
          <w:szCs w:val="24"/>
        </w:rPr>
        <w:t xml:space="preserve">Na podstawie art. </w:t>
      </w:r>
      <w:r w:rsidRPr="002311E7">
        <w:rPr>
          <w:rFonts w:asciiTheme="minorHAnsi" w:hAnsiTheme="minorHAnsi"/>
          <w:sz w:val="24"/>
          <w:szCs w:val="24"/>
        </w:rPr>
        <w:t xml:space="preserve">38 ust. 1 ustawy </w:t>
      </w:r>
      <w:proofErr w:type="spellStart"/>
      <w:r w:rsidRPr="002311E7">
        <w:rPr>
          <w:rFonts w:asciiTheme="minorHAnsi" w:hAnsiTheme="minorHAnsi"/>
          <w:sz w:val="24"/>
          <w:szCs w:val="24"/>
        </w:rPr>
        <w:t>Pzp</w:t>
      </w:r>
      <w:proofErr w:type="spellEnd"/>
      <w:r w:rsidRPr="002311E7">
        <w:rPr>
          <w:rFonts w:asciiTheme="minorHAnsi" w:hAnsiTheme="minorHAnsi"/>
          <w:sz w:val="24"/>
          <w:szCs w:val="24"/>
        </w:rPr>
        <w:t xml:space="preserve">, </w:t>
      </w:r>
      <w:r w:rsidRPr="00A1759B">
        <w:rPr>
          <w:rFonts w:asciiTheme="minorHAnsi" w:hAnsiTheme="minorHAnsi"/>
          <w:sz w:val="24"/>
          <w:szCs w:val="24"/>
        </w:rPr>
        <w:t>NFOŚiGW jest Zamawiającym upoważnionym do przeprowadzenia postępowania i udzielenia zamówienia w imieniu i na rzecz wszystkich Zamawiających i w dalszej części SWZ zwany jest Zamawiającym lub Zamawiającym Wiodącym</w:t>
      </w:r>
      <w:r w:rsidR="00DB7679">
        <w:rPr>
          <w:rFonts w:asciiTheme="minorHAnsi" w:hAnsiTheme="minorHAnsi"/>
          <w:sz w:val="24"/>
          <w:szCs w:val="24"/>
        </w:rPr>
        <w:t xml:space="preserve"> lub </w:t>
      </w:r>
      <w:r w:rsidR="00F820A0">
        <w:rPr>
          <w:rFonts w:asciiTheme="minorHAnsi" w:hAnsiTheme="minorHAnsi"/>
          <w:sz w:val="24"/>
          <w:szCs w:val="24"/>
        </w:rPr>
        <w:t>Kupującym</w:t>
      </w:r>
      <w:r w:rsidR="00DB7679">
        <w:rPr>
          <w:rFonts w:asciiTheme="minorHAnsi" w:hAnsiTheme="minorHAnsi"/>
          <w:sz w:val="24"/>
          <w:szCs w:val="24"/>
        </w:rPr>
        <w:t>.</w:t>
      </w:r>
    </w:p>
    <w:p w14:paraId="66DE1566" w14:textId="77777777" w:rsidR="00BE3127" w:rsidRDefault="00BE3127" w:rsidP="004919D3">
      <w:pPr>
        <w:pStyle w:val="Tekstkomentarza"/>
        <w:spacing w:before="0" w:after="0"/>
        <w:jc w:val="both"/>
        <w:rPr>
          <w:rFonts w:asciiTheme="minorHAnsi" w:hAnsiTheme="minorHAnsi"/>
          <w:sz w:val="24"/>
          <w:szCs w:val="24"/>
        </w:rPr>
      </w:pPr>
      <w:r>
        <w:rPr>
          <w:rFonts w:asciiTheme="minorHAnsi" w:hAnsiTheme="minorHAnsi"/>
          <w:sz w:val="24"/>
          <w:szCs w:val="24"/>
        </w:rPr>
        <w:t>W niniejszym SWZ pod pojęciem:</w:t>
      </w:r>
    </w:p>
    <w:p w14:paraId="7034309B" w14:textId="1570EFBE" w:rsidR="00BE3127" w:rsidRPr="00BE3127" w:rsidRDefault="00BE3127" w:rsidP="004919D3">
      <w:pPr>
        <w:pStyle w:val="Tekstkomentarza"/>
        <w:spacing w:before="0" w:after="0"/>
        <w:jc w:val="both"/>
        <w:rPr>
          <w:rFonts w:asciiTheme="minorHAnsi" w:hAnsiTheme="minorHAnsi"/>
          <w:sz w:val="24"/>
          <w:szCs w:val="24"/>
        </w:rPr>
      </w:pPr>
      <w:r>
        <w:rPr>
          <w:rFonts w:asciiTheme="minorHAnsi" w:hAnsiTheme="minorHAnsi"/>
          <w:sz w:val="24"/>
          <w:szCs w:val="24"/>
        </w:rPr>
        <w:t xml:space="preserve"> -  „Kupujący”</w:t>
      </w:r>
      <w:r w:rsidRPr="00BE3127">
        <w:rPr>
          <w:rFonts w:asciiTheme="minorHAnsi" w:hAnsiTheme="minorHAnsi"/>
          <w:sz w:val="24"/>
          <w:szCs w:val="24"/>
        </w:rPr>
        <w:t xml:space="preserve"> – należy </w:t>
      </w:r>
      <w:r>
        <w:rPr>
          <w:rFonts w:asciiTheme="minorHAnsi" w:hAnsiTheme="minorHAnsi"/>
          <w:sz w:val="24"/>
          <w:szCs w:val="24"/>
        </w:rPr>
        <w:t xml:space="preserve">również </w:t>
      </w:r>
      <w:r w:rsidRPr="00BE3127">
        <w:rPr>
          <w:rFonts w:asciiTheme="minorHAnsi" w:hAnsiTheme="minorHAnsi"/>
          <w:sz w:val="24"/>
          <w:szCs w:val="24"/>
        </w:rPr>
        <w:t>rozumieć Narodowy Fundusz Ochrony</w:t>
      </w:r>
      <w:r>
        <w:rPr>
          <w:rFonts w:asciiTheme="minorHAnsi" w:hAnsiTheme="minorHAnsi"/>
          <w:sz w:val="24"/>
          <w:szCs w:val="24"/>
        </w:rPr>
        <w:t xml:space="preserve"> Środowiska i Gospodarki Wodnej</w:t>
      </w:r>
      <w:r w:rsidR="00FA409E">
        <w:rPr>
          <w:rFonts w:asciiTheme="minorHAnsi" w:hAnsiTheme="minorHAnsi"/>
          <w:sz w:val="24"/>
          <w:szCs w:val="24"/>
        </w:rPr>
        <w:t xml:space="preserve"> oraz </w:t>
      </w:r>
      <w:r w:rsidRPr="003C619A">
        <w:rPr>
          <w:rFonts w:asciiTheme="minorHAnsi" w:hAnsiTheme="minorHAnsi"/>
          <w:sz w:val="24"/>
          <w:szCs w:val="24"/>
        </w:rPr>
        <w:t xml:space="preserve">Wojewódzkie Fundusze Ochrony </w:t>
      </w:r>
      <w:r>
        <w:rPr>
          <w:rFonts w:asciiTheme="minorHAnsi" w:hAnsiTheme="minorHAnsi"/>
          <w:sz w:val="24"/>
          <w:szCs w:val="24"/>
        </w:rPr>
        <w:t>Środowiska i Gospodarki Wodnej,</w:t>
      </w:r>
      <w:r w:rsidRPr="00BE3127">
        <w:rPr>
          <w:rFonts w:asciiTheme="minorHAnsi" w:hAnsiTheme="minorHAnsi"/>
          <w:sz w:val="24"/>
          <w:szCs w:val="24"/>
        </w:rPr>
        <w:t xml:space="preserve"> wymienion</w:t>
      </w:r>
      <w:r>
        <w:rPr>
          <w:rFonts w:asciiTheme="minorHAnsi" w:hAnsiTheme="minorHAnsi"/>
          <w:sz w:val="24"/>
          <w:szCs w:val="24"/>
        </w:rPr>
        <w:t>e</w:t>
      </w:r>
      <w:r w:rsidRPr="00BE3127">
        <w:rPr>
          <w:rFonts w:asciiTheme="minorHAnsi" w:hAnsiTheme="minorHAnsi"/>
          <w:sz w:val="24"/>
          <w:szCs w:val="24"/>
        </w:rPr>
        <w:t xml:space="preserve"> </w:t>
      </w:r>
      <w:r>
        <w:rPr>
          <w:rFonts w:asciiTheme="minorHAnsi" w:hAnsiTheme="minorHAnsi"/>
          <w:sz w:val="24"/>
          <w:szCs w:val="24"/>
        </w:rPr>
        <w:t>powyżej</w:t>
      </w:r>
      <w:r w:rsidRPr="00BE3127">
        <w:rPr>
          <w:rFonts w:asciiTheme="minorHAnsi" w:hAnsiTheme="minorHAnsi"/>
          <w:sz w:val="24"/>
          <w:szCs w:val="24"/>
        </w:rPr>
        <w:t>.</w:t>
      </w:r>
    </w:p>
    <w:p w14:paraId="5F23242C" w14:textId="77777777" w:rsidR="00575BC8" w:rsidRDefault="00575BC8" w:rsidP="004919D3">
      <w:pPr>
        <w:pStyle w:val="Tekstkomentarza"/>
        <w:spacing w:before="0" w:after="0"/>
        <w:jc w:val="both"/>
        <w:rPr>
          <w:rFonts w:asciiTheme="minorHAnsi" w:hAnsiTheme="minorHAnsi"/>
          <w:sz w:val="24"/>
          <w:szCs w:val="24"/>
        </w:rPr>
      </w:pPr>
    </w:p>
    <w:p w14:paraId="75506A0F" w14:textId="56F46BD1" w:rsidR="00DB7679" w:rsidRDefault="00DB7679" w:rsidP="004919D3">
      <w:pPr>
        <w:pStyle w:val="Tekstkomentarza"/>
        <w:spacing w:before="0" w:after="0"/>
        <w:jc w:val="both"/>
        <w:rPr>
          <w:rFonts w:asciiTheme="minorHAnsi" w:hAnsiTheme="minorHAnsi"/>
          <w:sz w:val="24"/>
          <w:szCs w:val="24"/>
        </w:rPr>
      </w:pPr>
      <w:r w:rsidRPr="00DB7679">
        <w:rPr>
          <w:rFonts w:asciiTheme="minorHAnsi" w:hAnsiTheme="minorHAnsi"/>
          <w:sz w:val="24"/>
          <w:szCs w:val="24"/>
        </w:rPr>
        <w:t xml:space="preserve">Adres strony internetowej prowadzonego postępowania: </w:t>
      </w:r>
      <w:r w:rsidRPr="00DB7679">
        <w:rPr>
          <w:rFonts w:asciiTheme="minorHAnsi" w:hAnsiTheme="minorHAnsi"/>
          <w:b/>
          <w:sz w:val="24"/>
          <w:szCs w:val="24"/>
        </w:rPr>
        <w:t>https://ezamowienia.gov.pl,</w:t>
      </w:r>
      <w:r w:rsidRPr="00DB7679">
        <w:rPr>
          <w:rFonts w:asciiTheme="minorHAnsi" w:hAnsiTheme="minorHAnsi"/>
          <w:sz w:val="24"/>
          <w:szCs w:val="24"/>
        </w:rPr>
        <w:t xml:space="preserve"> szczegółowo wskazana w pkt. </w:t>
      </w:r>
      <w:r w:rsidR="009613E7">
        <w:rPr>
          <w:rFonts w:asciiTheme="minorHAnsi" w:hAnsiTheme="minorHAnsi"/>
          <w:sz w:val="24"/>
          <w:szCs w:val="24"/>
        </w:rPr>
        <w:t>I</w:t>
      </w:r>
      <w:r w:rsidRPr="00DB7679">
        <w:rPr>
          <w:rFonts w:asciiTheme="minorHAnsi" w:hAnsiTheme="minorHAnsi"/>
          <w:sz w:val="24"/>
          <w:szCs w:val="24"/>
        </w:rPr>
        <w:t>X.10 SWZ, w którym podano również informację o Załączniku do SWZ, zawierającym link prowadzący bezpośrednio do widoku postępowania na Platformie e-Zamówienia.</w:t>
      </w:r>
    </w:p>
    <w:p w14:paraId="1151251E" w14:textId="77777777" w:rsidR="00BE3127" w:rsidRDefault="00BE3127" w:rsidP="00BE323A">
      <w:pPr>
        <w:pStyle w:val="Tekstkomentarza"/>
        <w:spacing w:before="0" w:after="0"/>
        <w:jc w:val="left"/>
        <w:rPr>
          <w:rFonts w:asciiTheme="minorHAnsi" w:hAnsiTheme="minorHAnsi"/>
          <w:sz w:val="16"/>
          <w:szCs w:val="24"/>
        </w:rPr>
      </w:pPr>
    </w:p>
    <w:p w14:paraId="753B85B4" w14:textId="6AFFE243" w:rsidR="00713EED" w:rsidRPr="00D83B91" w:rsidRDefault="00713EED" w:rsidP="00EE3EC7">
      <w:pPr>
        <w:pStyle w:val="Nagwek1"/>
        <w:numPr>
          <w:ilvl w:val="0"/>
          <w:numId w:val="5"/>
        </w:numPr>
        <w:tabs>
          <w:tab w:val="left" w:pos="284"/>
        </w:tabs>
        <w:spacing w:before="0" w:after="0"/>
        <w:ind w:left="0" w:firstLine="0"/>
        <w:jc w:val="both"/>
        <w:rPr>
          <w:rFonts w:asciiTheme="minorHAnsi" w:hAnsiTheme="minorHAnsi"/>
          <w:sz w:val="24"/>
          <w:szCs w:val="24"/>
        </w:rPr>
      </w:pPr>
      <w:r w:rsidRPr="00713EED">
        <w:rPr>
          <w:rFonts w:asciiTheme="minorHAnsi" w:hAnsiTheme="minorHAnsi"/>
          <w:sz w:val="24"/>
          <w:szCs w:val="24"/>
        </w:rPr>
        <w:lastRenderedPageBreak/>
        <w:t xml:space="preserve">Adres </w:t>
      </w:r>
      <w:r w:rsidR="006A2AB4" w:rsidRPr="00713EED">
        <w:rPr>
          <w:rFonts w:asciiTheme="minorHAnsi" w:hAnsiTheme="minorHAnsi"/>
          <w:sz w:val="24"/>
          <w:szCs w:val="24"/>
        </w:rPr>
        <w:t xml:space="preserve">strony internetowej, na której udostępniane będą zmiany i wyjaśnienia treści SWZ oraz inne dokumenty zamówienia bezpośrednio związane z postępowaniem o udzielenie zamówienia </w:t>
      </w:r>
    </w:p>
    <w:p w14:paraId="3E0B9AA8" w14:textId="472B7C44" w:rsidR="006A2AB4" w:rsidRDefault="006A2AB4" w:rsidP="00B76AD2">
      <w:pPr>
        <w:pStyle w:val="Tekstkomentarza"/>
        <w:tabs>
          <w:tab w:val="left" w:pos="284"/>
        </w:tabs>
        <w:jc w:val="both"/>
        <w:rPr>
          <w:rFonts w:asciiTheme="minorHAnsi" w:hAnsiTheme="minorHAnsi"/>
          <w:sz w:val="24"/>
          <w:szCs w:val="24"/>
        </w:rPr>
      </w:pPr>
      <w:r>
        <w:rPr>
          <w:rFonts w:asciiTheme="minorHAnsi" w:hAnsiTheme="minorHAnsi"/>
          <w:sz w:val="24"/>
          <w:szCs w:val="24"/>
        </w:rPr>
        <w:t>Z</w:t>
      </w:r>
      <w:r w:rsidR="007F5BF5" w:rsidRPr="00713EED">
        <w:rPr>
          <w:rFonts w:asciiTheme="minorHAnsi" w:hAnsiTheme="minorHAnsi"/>
          <w:sz w:val="24"/>
          <w:szCs w:val="24"/>
        </w:rPr>
        <w:t>miany i wyjaśnienia treści SWZ oraz inne dokumenty zamówienia bezpośrednio związane z</w:t>
      </w:r>
      <w:r w:rsidR="00540178">
        <w:rPr>
          <w:rFonts w:asciiTheme="minorHAnsi" w:hAnsiTheme="minorHAnsi"/>
          <w:sz w:val="24"/>
          <w:szCs w:val="24"/>
        </w:rPr>
        <w:t> </w:t>
      </w:r>
      <w:r w:rsidR="007F5BF5" w:rsidRPr="00713EED">
        <w:rPr>
          <w:rFonts w:asciiTheme="minorHAnsi" w:hAnsiTheme="minorHAnsi"/>
          <w:sz w:val="24"/>
          <w:szCs w:val="24"/>
        </w:rPr>
        <w:t>postępowaniem o udzielenie zamówienia</w:t>
      </w:r>
      <w:r>
        <w:rPr>
          <w:rFonts w:asciiTheme="minorHAnsi" w:hAnsiTheme="minorHAnsi"/>
          <w:sz w:val="24"/>
          <w:szCs w:val="24"/>
        </w:rPr>
        <w:t xml:space="preserve"> udostępniane są na stronie internetowej prowadzonego postępowania, wskazanej w pkt. I powyżej. </w:t>
      </w:r>
    </w:p>
    <w:p w14:paraId="5B7891A4" w14:textId="30FCC79C" w:rsidR="009562E9" w:rsidRPr="00D83B91" w:rsidRDefault="009562E9" w:rsidP="00EE3EC7">
      <w:pPr>
        <w:pStyle w:val="Nagwek1"/>
        <w:numPr>
          <w:ilvl w:val="0"/>
          <w:numId w:val="5"/>
        </w:numPr>
        <w:tabs>
          <w:tab w:val="left" w:pos="284"/>
        </w:tabs>
        <w:spacing w:before="0" w:after="0"/>
        <w:ind w:left="0" w:firstLine="0"/>
        <w:jc w:val="both"/>
        <w:rPr>
          <w:rFonts w:asciiTheme="minorHAnsi" w:hAnsiTheme="minorHAnsi" w:cstheme="minorHAnsi"/>
          <w:sz w:val="24"/>
          <w:szCs w:val="24"/>
        </w:rPr>
      </w:pPr>
      <w:bookmarkStart w:id="2" w:name="_Toc157572480"/>
      <w:bookmarkStart w:id="3" w:name="_Toc157572545"/>
      <w:bookmarkStart w:id="4" w:name="_Toc157574604"/>
      <w:bookmarkStart w:id="5" w:name="_Toc157574670"/>
      <w:bookmarkStart w:id="6" w:name="_Toc157572482"/>
      <w:bookmarkStart w:id="7" w:name="_Toc157572547"/>
      <w:bookmarkStart w:id="8" w:name="_Toc157574606"/>
      <w:bookmarkStart w:id="9" w:name="_Toc157574672"/>
      <w:bookmarkStart w:id="10" w:name="_Toc157572483"/>
      <w:bookmarkStart w:id="11" w:name="_Toc157572548"/>
      <w:bookmarkStart w:id="12" w:name="_Toc157574607"/>
      <w:bookmarkStart w:id="13" w:name="_Toc157574673"/>
      <w:bookmarkStart w:id="14" w:name="_Toc138219785"/>
      <w:bookmarkStart w:id="15" w:name="_Toc157574674"/>
      <w:bookmarkEnd w:id="2"/>
      <w:bookmarkEnd w:id="3"/>
      <w:bookmarkEnd w:id="4"/>
      <w:bookmarkEnd w:id="5"/>
      <w:bookmarkEnd w:id="6"/>
      <w:bookmarkEnd w:id="7"/>
      <w:bookmarkEnd w:id="8"/>
      <w:bookmarkEnd w:id="9"/>
      <w:bookmarkEnd w:id="10"/>
      <w:bookmarkEnd w:id="11"/>
      <w:bookmarkEnd w:id="12"/>
      <w:bookmarkEnd w:id="13"/>
      <w:r w:rsidRPr="00A1759B">
        <w:rPr>
          <w:rFonts w:asciiTheme="minorHAnsi" w:hAnsiTheme="minorHAnsi" w:cstheme="minorHAnsi"/>
          <w:sz w:val="24"/>
          <w:szCs w:val="24"/>
        </w:rPr>
        <w:t>Tryb udzielania zamówienia</w:t>
      </w:r>
      <w:bookmarkEnd w:id="14"/>
      <w:bookmarkEnd w:id="15"/>
    </w:p>
    <w:p w14:paraId="7E9C02BD" w14:textId="37089297" w:rsidR="000D4AA1" w:rsidRPr="00A1759B" w:rsidRDefault="000D4AA1" w:rsidP="00EE3EC7">
      <w:pPr>
        <w:pStyle w:val="Akapitzlist"/>
        <w:numPr>
          <w:ilvl w:val="3"/>
          <w:numId w:val="5"/>
        </w:numPr>
        <w:ind w:left="426"/>
        <w:jc w:val="both"/>
        <w:rPr>
          <w:rFonts w:asciiTheme="minorHAnsi" w:hAnsiTheme="minorHAnsi" w:cstheme="minorHAnsi"/>
        </w:rPr>
      </w:pPr>
      <w:r w:rsidRPr="000C0232">
        <w:rPr>
          <w:rFonts w:asciiTheme="minorHAnsi" w:hAnsiTheme="minorHAnsi" w:cstheme="minorHAnsi"/>
        </w:rPr>
        <w:t>Postępowanie prowadzo</w:t>
      </w:r>
      <w:r w:rsidR="0094371D" w:rsidRPr="000C0232">
        <w:rPr>
          <w:rFonts w:asciiTheme="minorHAnsi" w:hAnsiTheme="minorHAnsi" w:cstheme="minorHAnsi"/>
        </w:rPr>
        <w:t xml:space="preserve">ne jest w trybie podstawowym, o którym mowa w art. 275 pkt 1) </w:t>
      </w:r>
      <w:r w:rsidRPr="000C0232">
        <w:rPr>
          <w:rFonts w:asciiTheme="minorHAnsi" w:hAnsiTheme="minorHAnsi" w:cstheme="minorHAnsi"/>
        </w:rPr>
        <w:t>ustawy</w:t>
      </w:r>
      <w:r w:rsidR="00C3356E" w:rsidRPr="000C0232">
        <w:rPr>
          <w:rFonts w:asciiTheme="minorHAnsi" w:hAnsiTheme="minorHAnsi" w:cstheme="minorHAnsi"/>
        </w:rPr>
        <w:t xml:space="preserve"> </w:t>
      </w:r>
      <w:proofErr w:type="spellStart"/>
      <w:r w:rsidRPr="000C0232">
        <w:rPr>
          <w:rFonts w:asciiTheme="minorHAnsi" w:hAnsiTheme="minorHAnsi" w:cstheme="minorHAnsi"/>
        </w:rPr>
        <w:t>P</w:t>
      </w:r>
      <w:r w:rsidR="00702A26" w:rsidRPr="000C0232">
        <w:rPr>
          <w:rFonts w:asciiTheme="minorHAnsi" w:hAnsiTheme="minorHAnsi" w:cstheme="minorHAnsi"/>
        </w:rPr>
        <w:t>zp</w:t>
      </w:r>
      <w:proofErr w:type="spellEnd"/>
      <w:r w:rsidR="0094371D" w:rsidRPr="000C0232">
        <w:rPr>
          <w:rFonts w:asciiTheme="minorHAnsi" w:hAnsiTheme="minorHAnsi" w:cstheme="minorHAnsi"/>
        </w:rPr>
        <w:t>,</w:t>
      </w:r>
      <w:r w:rsidR="00400F84" w:rsidRPr="000C0232">
        <w:rPr>
          <w:rFonts w:asciiTheme="minorHAnsi" w:hAnsiTheme="minorHAnsi" w:cstheme="minorHAnsi"/>
        </w:rPr>
        <w:t xml:space="preserve"> </w:t>
      </w:r>
      <w:r w:rsidR="00C3356E" w:rsidRPr="000C0232">
        <w:rPr>
          <w:rFonts w:asciiTheme="minorHAnsi" w:hAnsiTheme="minorHAnsi" w:cstheme="minorHAnsi"/>
        </w:rPr>
        <w:t xml:space="preserve">co oznacza, że w odpowiedzi na ogłoszenie </w:t>
      </w:r>
      <w:r w:rsidR="00C3356E" w:rsidRPr="00A1759B">
        <w:rPr>
          <w:rFonts w:asciiTheme="minorHAnsi" w:hAnsiTheme="minorHAnsi" w:cstheme="minorHAnsi"/>
        </w:rPr>
        <w:t xml:space="preserve">o zamówieniu oferty mogą składać wszyscy zainteresowani Wykonawcy, a Zamawiający </w:t>
      </w:r>
      <w:r w:rsidR="0094371D" w:rsidRPr="00A1759B">
        <w:rPr>
          <w:rFonts w:asciiTheme="minorHAnsi" w:hAnsiTheme="minorHAnsi" w:cstheme="minorHAnsi"/>
        </w:rPr>
        <w:t>wybierze najkorzystniejszą ofertę bez przeprowadzenia negocjacji</w:t>
      </w:r>
      <w:r w:rsidRPr="00A1759B">
        <w:rPr>
          <w:rFonts w:asciiTheme="minorHAnsi" w:hAnsiTheme="minorHAnsi" w:cstheme="minorHAnsi"/>
        </w:rPr>
        <w:t>.</w:t>
      </w:r>
    </w:p>
    <w:p w14:paraId="4EB1E9DE" w14:textId="36DE96C4" w:rsidR="002311E7" w:rsidRDefault="000D4AA1" w:rsidP="00EE3EC7">
      <w:pPr>
        <w:pStyle w:val="Akapitzlist"/>
        <w:numPr>
          <w:ilvl w:val="3"/>
          <w:numId w:val="5"/>
        </w:numPr>
        <w:ind w:left="426"/>
        <w:jc w:val="both"/>
        <w:rPr>
          <w:rFonts w:asciiTheme="minorHAnsi" w:hAnsiTheme="minorHAnsi" w:cstheme="minorHAnsi"/>
        </w:rPr>
      </w:pPr>
      <w:r w:rsidRPr="00A1759B">
        <w:rPr>
          <w:rFonts w:asciiTheme="minorHAnsi" w:hAnsiTheme="minorHAnsi" w:cstheme="minorHAnsi"/>
        </w:rPr>
        <w:t xml:space="preserve">Postępowanie jest prowadzone zgodnie z zasadami przewidzianymi dla zamówień klasycznych o wartości </w:t>
      </w:r>
      <w:r w:rsidR="00400F84" w:rsidRPr="00A1759B">
        <w:rPr>
          <w:rFonts w:asciiTheme="minorHAnsi" w:hAnsiTheme="minorHAnsi" w:cstheme="minorHAnsi"/>
        </w:rPr>
        <w:t>mniejszej niż</w:t>
      </w:r>
      <w:r w:rsidRPr="00A1759B">
        <w:rPr>
          <w:rFonts w:asciiTheme="minorHAnsi" w:hAnsiTheme="minorHAnsi" w:cstheme="minorHAnsi"/>
        </w:rPr>
        <w:t xml:space="preserve"> progi</w:t>
      </w:r>
      <w:r w:rsidR="00400F84" w:rsidRPr="00A1759B">
        <w:rPr>
          <w:rFonts w:asciiTheme="minorHAnsi" w:hAnsiTheme="minorHAnsi" w:cstheme="minorHAnsi"/>
        </w:rPr>
        <w:t xml:space="preserve"> </w:t>
      </w:r>
      <w:r w:rsidRPr="00A1759B">
        <w:rPr>
          <w:rFonts w:asciiTheme="minorHAnsi" w:hAnsiTheme="minorHAnsi" w:cstheme="minorHAnsi"/>
        </w:rPr>
        <w:t>unijne</w:t>
      </w:r>
      <w:r w:rsidR="00BE323A">
        <w:rPr>
          <w:rFonts w:asciiTheme="minorHAnsi" w:hAnsiTheme="minorHAnsi" w:cstheme="minorHAnsi"/>
        </w:rPr>
        <w:t xml:space="preserve">. </w:t>
      </w:r>
    </w:p>
    <w:p w14:paraId="5CB97181" w14:textId="70D051A8" w:rsidR="00940FCE" w:rsidRPr="00940FCE" w:rsidRDefault="00940FCE" w:rsidP="00940FCE">
      <w:pPr>
        <w:pStyle w:val="Akapitzlist"/>
        <w:numPr>
          <w:ilvl w:val="3"/>
          <w:numId w:val="5"/>
        </w:numPr>
        <w:ind w:left="426"/>
        <w:jc w:val="both"/>
        <w:rPr>
          <w:rFonts w:asciiTheme="minorHAnsi" w:hAnsiTheme="minorHAnsi" w:cstheme="minorHAnsi"/>
        </w:rPr>
      </w:pPr>
      <w:r w:rsidRPr="00765F12">
        <w:rPr>
          <w:rFonts w:asciiTheme="minorHAnsi" w:hAnsiTheme="minorHAnsi" w:cstheme="minorHAnsi"/>
        </w:rPr>
        <w:t>Rodzaj przedmiotu zamówienia:</w:t>
      </w:r>
      <w:r>
        <w:rPr>
          <w:rFonts w:asciiTheme="minorHAnsi" w:hAnsiTheme="minorHAnsi" w:cstheme="minorHAnsi"/>
        </w:rPr>
        <w:t xml:space="preserve"> usługi.</w:t>
      </w:r>
    </w:p>
    <w:p w14:paraId="3E4A6F6B" w14:textId="32AA756F" w:rsidR="009562E9" w:rsidRPr="00D83B91" w:rsidRDefault="009562E9" w:rsidP="00EE3EC7">
      <w:pPr>
        <w:pStyle w:val="Nagwek1"/>
        <w:numPr>
          <w:ilvl w:val="0"/>
          <w:numId w:val="5"/>
        </w:numPr>
        <w:tabs>
          <w:tab w:val="left" w:pos="284"/>
        </w:tabs>
        <w:spacing w:before="0" w:after="0"/>
        <w:ind w:left="0" w:firstLine="0"/>
        <w:jc w:val="both"/>
        <w:rPr>
          <w:rFonts w:asciiTheme="minorHAnsi" w:hAnsiTheme="minorHAnsi" w:cstheme="minorHAnsi"/>
          <w:sz w:val="24"/>
          <w:szCs w:val="24"/>
        </w:rPr>
      </w:pPr>
      <w:bookmarkStart w:id="16" w:name="_Toc138219786"/>
      <w:bookmarkStart w:id="17" w:name="_Toc157574675"/>
      <w:r w:rsidRPr="00A1759B">
        <w:rPr>
          <w:rFonts w:asciiTheme="minorHAnsi" w:hAnsiTheme="minorHAnsi" w:cstheme="minorHAnsi"/>
          <w:sz w:val="24"/>
          <w:szCs w:val="24"/>
        </w:rPr>
        <w:t>Opis przedmiotu zamówienia</w:t>
      </w:r>
      <w:bookmarkEnd w:id="16"/>
      <w:bookmarkEnd w:id="17"/>
    </w:p>
    <w:p w14:paraId="509647F7" w14:textId="77777777" w:rsidR="00350785" w:rsidRDefault="00350785" w:rsidP="00350785">
      <w:pPr>
        <w:spacing w:before="0" w:after="0"/>
        <w:ind w:left="426" w:hanging="426"/>
        <w:jc w:val="both"/>
        <w:rPr>
          <w:rFonts w:asciiTheme="minorHAnsi" w:hAnsiTheme="minorHAnsi" w:cstheme="minorHAnsi"/>
        </w:rPr>
      </w:pPr>
      <w:bookmarkStart w:id="18" w:name="_Hlk161747958"/>
    </w:p>
    <w:p w14:paraId="2F63C961" w14:textId="2FEB7171" w:rsidR="00350785" w:rsidRPr="006959AC" w:rsidRDefault="00350785" w:rsidP="00350785">
      <w:pPr>
        <w:spacing w:before="0" w:after="0"/>
        <w:ind w:left="426" w:hanging="426"/>
        <w:jc w:val="both"/>
        <w:rPr>
          <w:rFonts w:asciiTheme="minorHAnsi" w:hAnsiTheme="minorHAnsi" w:cstheme="minorHAnsi"/>
        </w:rPr>
      </w:pPr>
      <w:r w:rsidRPr="006959AC">
        <w:rPr>
          <w:rFonts w:asciiTheme="minorHAnsi" w:hAnsiTheme="minorHAnsi" w:cstheme="minorHAnsi"/>
        </w:rPr>
        <w:t xml:space="preserve">1. Przedmiotem </w:t>
      </w:r>
      <w:r w:rsidRPr="00A01DBD">
        <w:rPr>
          <w:rFonts w:asciiTheme="minorHAnsi" w:hAnsiTheme="minorHAnsi" w:cstheme="minorHAnsi"/>
        </w:rPr>
        <w:t xml:space="preserve">zamówienia jest świadczenie mobilnych usług telekomunikacyjnych na </w:t>
      </w:r>
      <w:r w:rsidRPr="006959AC">
        <w:rPr>
          <w:rFonts w:asciiTheme="minorHAnsi" w:hAnsiTheme="minorHAnsi" w:cstheme="minorHAnsi"/>
        </w:rPr>
        <w:t>potrzeby Projektu Doradztwa Energetycznego.</w:t>
      </w:r>
    </w:p>
    <w:p w14:paraId="7802C6CA" w14:textId="1E3A069D" w:rsidR="00350785" w:rsidRPr="006959AC" w:rsidRDefault="008E4665" w:rsidP="008E4665">
      <w:pPr>
        <w:spacing w:before="0" w:after="0"/>
        <w:ind w:left="426" w:hanging="426"/>
        <w:jc w:val="both"/>
        <w:rPr>
          <w:rFonts w:asciiTheme="minorHAnsi" w:hAnsiTheme="minorHAnsi" w:cstheme="minorHAnsi"/>
        </w:rPr>
      </w:pPr>
      <w:r w:rsidRPr="006959AC">
        <w:rPr>
          <w:rFonts w:asciiTheme="minorHAnsi" w:hAnsiTheme="minorHAnsi" w:cstheme="minorHAnsi"/>
        </w:rPr>
        <w:t xml:space="preserve"> 2. Zakres </w:t>
      </w:r>
      <w:r w:rsidR="00350785" w:rsidRPr="006959AC">
        <w:rPr>
          <w:rFonts w:asciiTheme="minorHAnsi" w:hAnsiTheme="minorHAnsi" w:cstheme="minorHAnsi"/>
        </w:rPr>
        <w:t>zamówienia obejmuje</w:t>
      </w:r>
      <w:r w:rsidRPr="006959AC">
        <w:rPr>
          <w:rFonts w:asciiTheme="minorHAnsi" w:hAnsiTheme="minorHAnsi" w:cstheme="minorHAnsi"/>
        </w:rPr>
        <w:t xml:space="preserve"> ś</w:t>
      </w:r>
      <w:r w:rsidR="00350785" w:rsidRPr="006959AC">
        <w:rPr>
          <w:rFonts w:asciiTheme="minorHAnsi" w:hAnsiTheme="minorHAnsi" w:cstheme="minorHAnsi"/>
        </w:rPr>
        <w:t>wiadczenie usług mobilnej telefonii komórkowej z transmisją danych (zwanych dalej usługami), zgodnie z opisem w Rozdziale I  Załącznika  nr 5 do SWZ;</w:t>
      </w:r>
    </w:p>
    <w:p w14:paraId="659A5D11" w14:textId="4B2F1973" w:rsidR="00350785" w:rsidRPr="006959AC" w:rsidRDefault="008E4665" w:rsidP="008E4665">
      <w:pPr>
        <w:spacing w:before="0" w:after="0"/>
        <w:ind w:left="426" w:hanging="426"/>
        <w:jc w:val="both"/>
        <w:rPr>
          <w:rFonts w:asciiTheme="minorHAnsi" w:hAnsiTheme="minorHAnsi" w:cstheme="minorHAnsi"/>
        </w:rPr>
      </w:pPr>
      <w:r w:rsidRPr="006959AC">
        <w:rPr>
          <w:rFonts w:asciiTheme="minorHAnsi" w:hAnsiTheme="minorHAnsi" w:cstheme="minorHAnsi"/>
        </w:rPr>
        <w:t>2</w:t>
      </w:r>
      <w:r w:rsidR="00350785" w:rsidRPr="006959AC">
        <w:rPr>
          <w:rFonts w:asciiTheme="minorHAnsi" w:hAnsiTheme="minorHAnsi" w:cstheme="minorHAnsi"/>
        </w:rPr>
        <w:t>.1.</w:t>
      </w:r>
      <w:r w:rsidR="00350785" w:rsidRPr="006959AC">
        <w:rPr>
          <w:rFonts w:asciiTheme="minorHAnsi" w:hAnsiTheme="minorHAnsi" w:cstheme="minorHAnsi"/>
        </w:rPr>
        <w:tab/>
        <w:t>W ramach zamówienia podstawowego przedmiot zamówienia obejmuje:</w:t>
      </w:r>
    </w:p>
    <w:p w14:paraId="6DF13BD3" w14:textId="301BE4C0" w:rsidR="00350785" w:rsidRPr="006959AC" w:rsidRDefault="008E4665" w:rsidP="00350785">
      <w:pPr>
        <w:spacing w:before="0" w:after="0"/>
        <w:ind w:left="426" w:hanging="426"/>
        <w:jc w:val="both"/>
        <w:rPr>
          <w:rFonts w:asciiTheme="minorHAnsi" w:hAnsiTheme="minorHAnsi" w:cstheme="minorHAnsi"/>
        </w:rPr>
      </w:pPr>
      <w:r w:rsidRPr="006959AC">
        <w:rPr>
          <w:rFonts w:asciiTheme="minorHAnsi" w:hAnsiTheme="minorHAnsi" w:cstheme="minorHAnsi"/>
        </w:rPr>
        <w:t>a</w:t>
      </w:r>
      <w:r w:rsidR="00350785" w:rsidRPr="006959AC">
        <w:rPr>
          <w:rFonts w:asciiTheme="minorHAnsi" w:hAnsiTheme="minorHAnsi" w:cstheme="minorHAnsi"/>
        </w:rPr>
        <w:t>)</w:t>
      </w:r>
      <w:r w:rsidR="00350785" w:rsidRPr="006959AC">
        <w:rPr>
          <w:rFonts w:asciiTheme="minorHAnsi" w:hAnsiTheme="minorHAnsi" w:cstheme="minorHAnsi"/>
        </w:rPr>
        <w:tab/>
      </w:r>
      <w:r w:rsidR="00267928" w:rsidRPr="006959AC">
        <w:rPr>
          <w:rFonts w:asciiTheme="minorHAnsi" w:hAnsiTheme="minorHAnsi" w:cstheme="minorHAnsi"/>
        </w:rPr>
        <w:t>dostawę</w:t>
      </w:r>
      <w:r w:rsidR="00350785" w:rsidRPr="006959AC">
        <w:rPr>
          <w:rFonts w:asciiTheme="minorHAnsi" w:hAnsiTheme="minorHAnsi" w:cstheme="minorHAnsi"/>
        </w:rPr>
        <w:t xml:space="preserve">, poszczególnym </w:t>
      </w:r>
      <w:r w:rsidR="00564E73">
        <w:rPr>
          <w:rFonts w:asciiTheme="minorHAnsi" w:hAnsiTheme="minorHAnsi" w:cstheme="minorHAnsi"/>
        </w:rPr>
        <w:t>Kupującym</w:t>
      </w:r>
      <w:r w:rsidR="00350785" w:rsidRPr="006959AC">
        <w:rPr>
          <w:rFonts w:asciiTheme="minorHAnsi" w:hAnsiTheme="minorHAnsi" w:cstheme="minorHAnsi"/>
        </w:rPr>
        <w:t xml:space="preserve">, łącznie </w:t>
      </w:r>
      <w:r w:rsidR="00796B05" w:rsidRPr="006959AC">
        <w:rPr>
          <w:rFonts w:asciiTheme="minorHAnsi" w:hAnsiTheme="minorHAnsi" w:cstheme="minorHAnsi"/>
        </w:rPr>
        <w:t>8</w:t>
      </w:r>
      <w:r w:rsidR="00E8405D" w:rsidRPr="006959AC">
        <w:rPr>
          <w:rFonts w:asciiTheme="minorHAnsi" w:hAnsiTheme="minorHAnsi" w:cstheme="minorHAnsi"/>
        </w:rPr>
        <w:t>4</w:t>
      </w:r>
      <w:r w:rsidR="00796B05" w:rsidRPr="006959AC">
        <w:rPr>
          <w:rFonts w:asciiTheme="minorHAnsi" w:hAnsiTheme="minorHAnsi" w:cstheme="minorHAnsi"/>
        </w:rPr>
        <w:t xml:space="preserve"> </w:t>
      </w:r>
      <w:r w:rsidR="00350785" w:rsidRPr="006959AC">
        <w:rPr>
          <w:rFonts w:asciiTheme="minorHAnsi" w:hAnsiTheme="minorHAnsi" w:cstheme="minorHAnsi"/>
        </w:rPr>
        <w:t>szt. gotowych do aktywacji lub aktywnych kart SIM;</w:t>
      </w:r>
    </w:p>
    <w:p w14:paraId="5A910802" w14:textId="3AE0EA39" w:rsidR="00350785" w:rsidRPr="00A01DBD" w:rsidRDefault="008E4665" w:rsidP="00350785">
      <w:pPr>
        <w:spacing w:before="0" w:after="0"/>
        <w:ind w:left="426" w:hanging="426"/>
        <w:jc w:val="both"/>
        <w:rPr>
          <w:rFonts w:asciiTheme="minorHAnsi" w:hAnsiTheme="minorHAnsi" w:cstheme="minorHAnsi"/>
        </w:rPr>
      </w:pPr>
      <w:r w:rsidRPr="006959AC">
        <w:rPr>
          <w:rFonts w:asciiTheme="minorHAnsi" w:hAnsiTheme="minorHAnsi" w:cstheme="minorHAnsi"/>
        </w:rPr>
        <w:t>b</w:t>
      </w:r>
      <w:r w:rsidR="00350785" w:rsidRPr="006959AC">
        <w:rPr>
          <w:rFonts w:asciiTheme="minorHAnsi" w:hAnsiTheme="minorHAnsi" w:cstheme="minorHAnsi"/>
        </w:rPr>
        <w:t>)</w:t>
      </w:r>
      <w:r w:rsidR="00350785" w:rsidRPr="006959AC">
        <w:rPr>
          <w:rFonts w:asciiTheme="minorHAnsi" w:hAnsiTheme="minorHAnsi" w:cstheme="minorHAnsi"/>
        </w:rPr>
        <w:tab/>
      </w:r>
      <w:r w:rsidR="00267928" w:rsidRPr="006959AC">
        <w:rPr>
          <w:rFonts w:asciiTheme="minorHAnsi" w:hAnsiTheme="minorHAnsi" w:cstheme="minorHAnsi"/>
        </w:rPr>
        <w:t>ś</w:t>
      </w:r>
      <w:r w:rsidR="00350785" w:rsidRPr="006959AC">
        <w:rPr>
          <w:rFonts w:asciiTheme="minorHAnsi" w:hAnsiTheme="minorHAnsi" w:cstheme="minorHAnsi"/>
        </w:rPr>
        <w:t>wiadczenie, na rzecz Zamawiających, usług telekomunikacyjnych przypisanych do dostarczonych kart SIM</w:t>
      </w:r>
      <w:r w:rsidR="00350785" w:rsidRPr="00A01DBD">
        <w:rPr>
          <w:rFonts w:asciiTheme="minorHAnsi" w:hAnsiTheme="minorHAnsi" w:cstheme="minorHAnsi"/>
        </w:rPr>
        <w:t>;</w:t>
      </w:r>
    </w:p>
    <w:p w14:paraId="5F6462A4" w14:textId="78333E4B" w:rsidR="0048659F" w:rsidRPr="00A01DBD" w:rsidRDefault="008E4665" w:rsidP="00350785">
      <w:pPr>
        <w:spacing w:before="0" w:after="0"/>
        <w:ind w:left="426" w:hanging="426"/>
        <w:jc w:val="both"/>
        <w:rPr>
          <w:rFonts w:asciiTheme="minorHAnsi" w:hAnsiTheme="minorHAnsi" w:cstheme="minorHAnsi"/>
        </w:rPr>
      </w:pPr>
      <w:r w:rsidRPr="00A01DBD">
        <w:rPr>
          <w:rFonts w:asciiTheme="minorHAnsi" w:hAnsiTheme="minorHAnsi" w:cstheme="minorHAnsi"/>
        </w:rPr>
        <w:t>c</w:t>
      </w:r>
      <w:r w:rsidR="00350785" w:rsidRPr="00A01DBD">
        <w:rPr>
          <w:rFonts w:asciiTheme="minorHAnsi" w:hAnsiTheme="minorHAnsi" w:cstheme="minorHAnsi"/>
        </w:rPr>
        <w:t xml:space="preserve">)   </w:t>
      </w:r>
      <w:r w:rsidR="00267928" w:rsidRPr="00A01DBD">
        <w:rPr>
          <w:rFonts w:asciiTheme="minorHAnsi" w:hAnsiTheme="minorHAnsi" w:cstheme="minorHAnsi"/>
        </w:rPr>
        <w:t>p</w:t>
      </w:r>
      <w:r w:rsidR="00350785" w:rsidRPr="00A01DBD">
        <w:rPr>
          <w:rFonts w:asciiTheme="minorHAnsi" w:hAnsiTheme="minorHAnsi" w:cstheme="minorHAnsi"/>
        </w:rPr>
        <w:t xml:space="preserve">rzeniesienie </w:t>
      </w:r>
      <w:r w:rsidR="00796B05" w:rsidRPr="00A01DBD">
        <w:rPr>
          <w:rFonts w:asciiTheme="minorHAnsi" w:hAnsiTheme="minorHAnsi" w:cstheme="minorHAnsi"/>
        </w:rPr>
        <w:t>7</w:t>
      </w:r>
      <w:r w:rsidR="00E8405D">
        <w:rPr>
          <w:rFonts w:asciiTheme="minorHAnsi" w:hAnsiTheme="minorHAnsi" w:cstheme="minorHAnsi"/>
        </w:rPr>
        <w:t>2</w:t>
      </w:r>
      <w:r w:rsidR="00796B05" w:rsidRPr="00A01DBD">
        <w:rPr>
          <w:rFonts w:asciiTheme="minorHAnsi" w:hAnsiTheme="minorHAnsi" w:cstheme="minorHAnsi"/>
        </w:rPr>
        <w:t xml:space="preserve"> </w:t>
      </w:r>
      <w:r w:rsidR="00BC3440" w:rsidRPr="00A01DBD">
        <w:rPr>
          <w:rFonts w:asciiTheme="minorHAnsi" w:hAnsiTheme="minorHAnsi" w:cstheme="minorHAnsi"/>
        </w:rPr>
        <w:t xml:space="preserve">posiadanych  </w:t>
      </w:r>
      <w:r w:rsidR="00350785" w:rsidRPr="00A01DBD">
        <w:rPr>
          <w:rFonts w:asciiTheme="minorHAnsi" w:hAnsiTheme="minorHAnsi" w:cstheme="minorHAnsi"/>
        </w:rPr>
        <w:t>numerów telefonów od dotychczasowego operatora do sieci Wykonawcy (jeżeli doty</w:t>
      </w:r>
      <w:r w:rsidR="0048659F" w:rsidRPr="00A01DBD">
        <w:rPr>
          <w:rFonts w:asciiTheme="minorHAnsi" w:hAnsiTheme="minorHAnsi" w:cstheme="minorHAnsi"/>
        </w:rPr>
        <w:t>czy</w:t>
      </w:r>
      <w:r w:rsidR="00350785" w:rsidRPr="00A01DBD">
        <w:rPr>
          <w:rFonts w:asciiTheme="minorHAnsi" w:hAnsiTheme="minorHAnsi" w:cstheme="minorHAnsi"/>
        </w:rPr>
        <w:t>)</w:t>
      </w:r>
      <w:r w:rsidR="0048659F" w:rsidRPr="00A01DBD">
        <w:rPr>
          <w:rFonts w:asciiTheme="minorHAnsi" w:hAnsiTheme="minorHAnsi" w:cstheme="minorHAnsi"/>
        </w:rPr>
        <w:t>;</w:t>
      </w:r>
    </w:p>
    <w:p w14:paraId="5F5AD540" w14:textId="5CD172B1" w:rsidR="00B063E9" w:rsidRPr="00E8405D" w:rsidRDefault="008E4665" w:rsidP="00350785">
      <w:pPr>
        <w:spacing w:before="0" w:after="0"/>
        <w:ind w:left="426" w:hanging="426"/>
        <w:jc w:val="both"/>
        <w:rPr>
          <w:rFonts w:asciiTheme="minorHAnsi" w:hAnsiTheme="minorHAnsi" w:cstheme="minorHAnsi"/>
        </w:rPr>
      </w:pPr>
      <w:r w:rsidRPr="00A01DBD">
        <w:rPr>
          <w:rFonts w:asciiTheme="minorHAnsi" w:hAnsiTheme="minorHAnsi" w:cstheme="minorHAnsi"/>
        </w:rPr>
        <w:t>d</w:t>
      </w:r>
      <w:r w:rsidR="0048659F" w:rsidRPr="00A01DBD">
        <w:rPr>
          <w:rFonts w:asciiTheme="minorHAnsi" w:hAnsiTheme="minorHAnsi" w:cstheme="minorHAnsi"/>
        </w:rPr>
        <w:t xml:space="preserve">) </w:t>
      </w:r>
      <w:r w:rsidR="000849C2" w:rsidRPr="00A01DBD">
        <w:rPr>
          <w:rFonts w:asciiTheme="minorHAnsi" w:hAnsiTheme="minorHAnsi" w:cstheme="minorHAnsi"/>
        </w:rPr>
        <w:t xml:space="preserve"> </w:t>
      </w:r>
      <w:r w:rsidR="00267928" w:rsidRPr="00A01DBD">
        <w:rPr>
          <w:rFonts w:cstheme="minorHAnsi"/>
        </w:rPr>
        <w:t xml:space="preserve"> </w:t>
      </w:r>
      <w:r w:rsidR="00267928" w:rsidRPr="00A01DBD">
        <w:rPr>
          <w:rFonts w:asciiTheme="minorHAnsi" w:hAnsiTheme="minorHAnsi" w:cstheme="minorHAnsi"/>
        </w:rPr>
        <w:t xml:space="preserve">świadczenie pozostałych usług telekomunikacyjnych opisanych w </w:t>
      </w:r>
      <w:r w:rsidR="00EA46C3" w:rsidRPr="00A01DBD">
        <w:rPr>
          <w:rFonts w:asciiTheme="minorHAnsi" w:hAnsiTheme="minorHAnsi" w:cstheme="minorHAnsi"/>
        </w:rPr>
        <w:t>R</w:t>
      </w:r>
      <w:r w:rsidR="00267928" w:rsidRPr="00A01DBD">
        <w:rPr>
          <w:rFonts w:asciiTheme="minorHAnsi" w:hAnsiTheme="minorHAnsi" w:cstheme="minorHAnsi"/>
        </w:rPr>
        <w:t>ozdzia</w:t>
      </w:r>
      <w:r w:rsidR="00EA46C3" w:rsidRPr="00A01DBD">
        <w:rPr>
          <w:rFonts w:asciiTheme="minorHAnsi" w:hAnsiTheme="minorHAnsi" w:cstheme="minorHAnsi"/>
        </w:rPr>
        <w:t>le</w:t>
      </w:r>
      <w:r w:rsidR="00267928" w:rsidRPr="00A01DBD">
        <w:rPr>
          <w:rFonts w:asciiTheme="minorHAnsi" w:hAnsiTheme="minorHAnsi" w:cstheme="minorHAnsi"/>
        </w:rPr>
        <w:t xml:space="preserve"> I pkt. 1 </w:t>
      </w:r>
      <w:proofErr w:type="spellStart"/>
      <w:r w:rsidR="00267928" w:rsidRPr="00A01DBD">
        <w:rPr>
          <w:rFonts w:asciiTheme="minorHAnsi" w:hAnsiTheme="minorHAnsi" w:cstheme="minorHAnsi"/>
        </w:rPr>
        <w:t>ppkt</w:t>
      </w:r>
      <w:proofErr w:type="spellEnd"/>
      <w:r w:rsidR="00267928" w:rsidRPr="00A01DBD">
        <w:rPr>
          <w:rFonts w:asciiTheme="minorHAnsi" w:hAnsiTheme="minorHAnsi" w:cstheme="minorHAnsi"/>
        </w:rPr>
        <w:t xml:space="preserve"> 7) </w:t>
      </w:r>
      <w:r w:rsidR="00C817B7" w:rsidRPr="00E8405D">
        <w:rPr>
          <w:rFonts w:asciiTheme="minorHAnsi" w:hAnsiTheme="minorHAnsi" w:cstheme="minorHAnsi"/>
        </w:rPr>
        <w:t xml:space="preserve">Załącznika nr 5 do SWZ </w:t>
      </w:r>
      <w:r w:rsidR="00267928" w:rsidRPr="00E8405D">
        <w:rPr>
          <w:rFonts w:asciiTheme="minorHAnsi" w:hAnsiTheme="minorHAnsi" w:cstheme="minorHAnsi"/>
        </w:rPr>
        <w:t>na maksymalną kwotę odpowiadającą iloczynowi liczby aktywacji (8</w:t>
      </w:r>
      <w:r w:rsidR="00E8405D" w:rsidRPr="00E8405D">
        <w:rPr>
          <w:rFonts w:asciiTheme="minorHAnsi" w:hAnsiTheme="minorHAnsi" w:cstheme="minorHAnsi"/>
        </w:rPr>
        <w:t>4</w:t>
      </w:r>
      <w:r w:rsidR="00267928" w:rsidRPr="00E8405D">
        <w:rPr>
          <w:rFonts w:asciiTheme="minorHAnsi" w:hAnsiTheme="minorHAnsi" w:cstheme="minorHAnsi"/>
        </w:rPr>
        <w:t xml:space="preserve"> szt.) oraz kwoty 150 zł brutto.</w:t>
      </w:r>
    </w:p>
    <w:p w14:paraId="6AE0BE50" w14:textId="77777777" w:rsidR="00267928" w:rsidRPr="008E4665" w:rsidRDefault="00267928" w:rsidP="00350785">
      <w:pPr>
        <w:spacing w:before="0" w:after="0"/>
        <w:ind w:left="426" w:hanging="426"/>
        <w:jc w:val="both"/>
        <w:rPr>
          <w:rFonts w:asciiTheme="minorHAnsi" w:hAnsiTheme="minorHAnsi" w:cstheme="minorHAnsi"/>
          <w:color w:val="FF0000"/>
        </w:rPr>
      </w:pPr>
    </w:p>
    <w:bookmarkEnd w:id="18"/>
    <w:p w14:paraId="464612EF" w14:textId="25B0DC7D" w:rsidR="00350785" w:rsidRPr="00A01DBD" w:rsidRDefault="003A1879" w:rsidP="008E4665">
      <w:pPr>
        <w:pStyle w:val="Tekstpodstawowy35"/>
        <w:ind w:left="426" w:hanging="426"/>
        <w:rPr>
          <w:rFonts w:asciiTheme="minorHAnsi" w:hAnsiTheme="minorHAnsi" w:cstheme="minorHAnsi"/>
          <w:szCs w:val="24"/>
        </w:rPr>
      </w:pPr>
      <w:r w:rsidRPr="00A01DBD">
        <w:rPr>
          <w:rFonts w:asciiTheme="minorHAnsi" w:hAnsiTheme="minorHAnsi" w:cstheme="minorHAnsi"/>
        </w:rPr>
        <w:t>1.2.</w:t>
      </w:r>
      <w:r w:rsidRPr="00A01DBD">
        <w:rPr>
          <w:rFonts w:asciiTheme="minorHAnsi" w:hAnsiTheme="minorHAnsi" w:cstheme="minorHAnsi"/>
        </w:rPr>
        <w:tab/>
      </w:r>
      <w:r w:rsidR="00350785" w:rsidRPr="00A01DBD">
        <w:rPr>
          <w:rFonts w:asciiTheme="minorHAnsi" w:hAnsiTheme="minorHAnsi" w:cstheme="minorHAnsi"/>
          <w:szCs w:val="24"/>
        </w:rPr>
        <w:t>Zamawiający</w:t>
      </w:r>
      <w:r w:rsidR="00637123">
        <w:rPr>
          <w:rFonts w:asciiTheme="minorHAnsi" w:hAnsiTheme="minorHAnsi" w:cstheme="minorHAnsi"/>
          <w:szCs w:val="24"/>
        </w:rPr>
        <w:t>,</w:t>
      </w:r>
      <w:r w:rsidR="00350785" w:rsidRPr="00A01DBD">
        <w:rPr>
          <w:rFonts w:asciiTheme="minorHAnsi" w:hAnsiTheme="minorHAnsi" w:cstheme="minorHAnsi"/>
          <w:szCs w:val="24"/>
        </w:rPr>
        <w:t xml:space="preserve"> </w:t>
      </w:r>
      <w:r w:rsidR="00637123">
        <w:rPr>
          <w:rFonts w:asciiTheme="minorHAnsi" w:hAnsiTheme="minorHAnsi" w:cstheme="minorHAnsi"/>
          <w:szCs w:val="24"/>
        </w:rPr>
        <w:t>w ramach realizacji umowy,</w:t>
      </w:r>
      <w:r w:rsidR="00637123" w:rsidRPr="00A01DBD">
        <w:rPr>
          <w:rFonts w:asciiTheme="minorHAnsi" w:hAnsiTheme="minorHAnsi" w:cstheme="minorHAnsi"/>
          <w:szCs w:val="24"/>
        </w:rPr>
        <w:t xml:space="preserve"> </w:t>
      </w:r>
      <w:r w:rsidR="00350785" w:rsidRPr="00A01DBD">
        <w:rPr>
          <w:rFonts w:asciiTheme="minorHAnsi" w:hAnsiTheme="minorHAnsi" w:cstheme="minorHAnsi"/>
          <w:szCs w:val="24"/>
        </w:rPr>
        <w:t>przewiduje prawo opcji w zamówieniu</w:t>
      </w:r>
      <w:r w:rsidR="00637123">
        <w:rPr>
          <w:rFonts w:asciiTheme="minorHAnsi" w:hAnsiTheme="minorHAnsi" w:cstheme="minorHAnsi"/>
          <w:szCs w:val="24"/>
        </w:rPr>
        <w:t>,</w:t>
      </w:r>
      <w:r w:rsidR="00350785" w:rsidRPr="00A01DBD">
        <w:rPr>
          <w:rFonts w:asciiTheme="minorHAnsi" w:hAnsiTheme="minorHAnsi" w:cstheme="minorHAnsi"/>
          <w:szCs w:val="24"/>
        </w:rPr>
        <w:t xml:space="preserve"> polegające na możliwości:</w:t>
      </w:r>
    </w:p>
    <w:p w14:paraId="2CC8947F" w14:textId="73296EF0" w:rsidR="00796B05" w:rsidRPr="00A01DBD" w:rsidRDefault="008E4665" w:rsidP="00350785">
      <w:pPr>
        <w:pStyle w:val="Tekstpodstawowy35"/>
        <w:ind w:left="426" w:hanging="426"/>
        <w:rPr>
          <w:rFonts w:asciiTheme="minorHAnsi" w:hAnsiTheme="minorHAnsi" w:cstheme="minorHAnsi"/>
          <w:szCs w:val="24"/>
        </w:rPr>
      </w:pPr>
      <w:r w:rsidRPr="00A01DBD">
        <w:rPr>
          <w:rFonts w:asciiTheme="minorHAnsi" w:hAnsiTheme="minorHAnsi" w:cstheme="minorHAnsi"/>
        </w:rPr>
        <w:t>a</w:t>
      </w:r>
      <w:r w:rsidR="00796B05" w:rsidRPr="00A01DBD">
        <w:rPr>
          <w:rFonts w:asciiTheme="minorHAnsi" w:hAnsiTheme="minorHAnsi" w:cstheme="minorHAnsi"/>
        </w:rPr>
        <w:t>) dostawy do 20 dodatkowych, nowych, gotowych do aktywacji lub aktywnych kart SIM</w:t>
      </w:r>
      <w:r w:rsidR="002C7B03" w:rsidRPr="00A01DBD">
        <w:rPr>
          <w:rFonts w:asciiTheme="minorHAnsi" w:hAnsiTheme="minorHAnsi" w:cstheme="minorHAnsi"/>
        </w:rPr>
        <w:t>,</w:t>
      </w:r>
    </w:p>
    <w:p w14:paraId="09513DA9" w14:textId="7CB7B857" w:rsidR="00350785" w:rsidRPr="00A01DBD" w:rsidRDefault="008E4665" w:rsidP="00BA55DC">
      <w:pPr>
        <w:pStyle w:val="Tekstpodstawowy35"/>
        <w:ind w:left="284" w:hanging="284"/>
        <w:rPr>
          <w:rFonts w:asciiTheme="minorHAnsi" w:hAnsiTheme="minorHAnsi" w:cstheme="minorHAnsi"/>
          <w:szCs w:val="24"/>
        </w:rPr>
      </w:pPr>
      <w:r w:rsidRPr="00A01DBD">
        <w:rPr>
          <w:rFonts w:asciiTheme="minorHAnsi" w:hAnsiTheme="minorHAnsi" w:cstheme="minorHAnsi"/>
          <w:szCs w:val="24"/>
        </w:rPr>
        <w:t>b</w:t>
      </w:r>
      <w:r w:rsidR="00350785" w:rsidRPr="00A01DBD">
        <w:rPr>
          <w:rFonts w:asciiTheme="minorHAnsi" w:hAnsiTheme="minorHAnsi" w:cstheme="minorHAnsi"/>
          <w:szCs w:val="24"/>
        </w:rPr>
        <w:t>) świadczeni</w:t>
      </w:r>
      <w:r w:rsidR="00637123">
        <w:rPr>
          <w:rFonts w:asciiTheme="minorHAnsi" w:hAnsiTheme="minorHAnsi" w:cstheme="minorHAnsi"/>
          <w:szCs w:val="24"/>
        </w:rPr>
        <w:t>u</w:t>
      </w:r>
      <w:r w:rsidR="00350785" w:rsidRPr="00A01DBD">
        <w:rPr>
          <w:rFonts w:asciiTheme="minorHAnsi" w:hAnsiTheme="minorHAnsi" w:cstheme="minorHAnsi"/>
          <w:szCs w:val="24"/>
        </w:rPr>
        <w:t xml:space="preserve"> usług telekomunikacyjnych przypisanych do dostarczonych opcjonalnych kart SIM</w:t>
      </w:r>
      <w:r w:rsidR="00637123">
        <w:rPr>
          <w:rFonts w:asciiTheme="minorHAnsi" w:hAnsiTheme="minorHAnsi" w:cstheme="minorHAnsi"/>
          <w:szCs w:val="24"/>
        </w:rPr>
        <w:t>,</w:t>
      </w:r>
      <w:r w:rsidR="00350785" w:rsidRPr="00A01DBD">
        <w:rPr>
          <w:rFonts w:asciiTheme="minorHAnsi" w:hAnsiTheme="minorHAnsi" w:cstheme="minorHAnsi"/>
          <w:szCs w:val="24"/>
        </w:rPr>
        <w:t xml:space="preserve"> o łącznej wartości nieprzekraczającej </w:t>
      </w:r>
      <w:r w:rsidR="00BB4890" w:rsidRPr="00A01DBD">
        <w:rPr>
          <w:rFonts w:asciiTheme="minorHAnsi" w:hAnsiTheme="minorHAnsi" w:cstheme="minorHAnsi"/>
          <w:szCs w:val="24"/>
        </w:rPr>
        <w:t xml:space="preserve">wartości odpowiadającej </w:t>
      </w:r>
      <w:r w:rsidR="00350785" w:rsidRPr="00A01DBD">
        <w:rPr>
          <w:rFonts w:asciiTheme="minorHAnsi" w:hAnsiTheme="minorHAnsi" w:cstheme="minorHAnsi"/>
          <w:szCs w:val="24"/>
        </w:rPr>
        <w:t>20 aktywacjom, aktywnych przez okres 24 miesięcy (</w:t>
      </w:r>
      <w:r w:rsidR="00BB4890" w:rsidRPr="00A01DBD">
        <w:rPr>
          <w:rFonts w:asciiTheme="minorHAnsi" w:hAnsiTheme="minorHAnsi" w:cstheme="minorHAnsi"/>
          <w:szCs w:val="24"/>
        </w:rPr>
        <w:t xml:space="preserve">max. </w:t>
      </w:r>
      <w:r w:rsidR="00350785" w:rsidRPr="00A01DBD">
        <w:rPr>
          <w:rFonts w:asciiTheme="minorHAnsi" w:hAnsiTheme="minorHAnsi" w:cstheme="minorHAnsi"/>
          <w:szCs w:val="24"/>
        </w:rPr>
        <w:t xml:space="preserve">480 miesiącom opcjonalnych usług telekomunikacyjnych). W </w:t>
      </w:r>
      <w:r w:rsidR="00637123" w:rsidRPr="00637123">
        <w:rPr>
          <w:rFonts w:asciiTheme="minorHAnsi" w:hAnsiTheme="minorHAnsi" w:cstheme="minorHAnsi"/>
          <w:szCs w:val="24"/>
        </w:rPr>
        <w:t xml:space="preserve">szczególnych, dopuszczalnych </w:t>
      </w:r>
      <w:r w:rsidR="00350785" w:rsidRPr="00A01DBD">
        <w:rPr>
          <w:rFonts w:asciiTheme="minorHAnsi" w:hAnsiTheme="minorHAnsi" w:cstheme="minorHAnsi"/>
          <w:szCs w:val="24"/>
        </w:rPr>
        <w:t>przypadk</w:t>
      </w:r>
      <w:r w:rsidR="00637123">
        <w:rPr>
          <w:rFonts w:asciiTheme="minorHAnsi" w:hAnsiTheme="minorHAnsi" w:cstheme="minorHAnsi"/>
          <w:szCs w:val="24"/>
        </w:rPr>
        <w:t>ach</w:t>
      </w:r>
      <w:r w:rsidR="00350785" w:rsidRPr="00A01DBD">
        <w:rPr>
          <w:rFonts w:asciiTheme="minorHAnsi" w:hAnsiTheme="minorHAnsi" w:cstheme="minorHAnsi"/>
          <w:szCs w:val="24"/>
        </w:rPr>
        <w:t xml:space="preserve"> zamówienia opcjonalnych kart SIM na okres dłuższy niż 24 miesiące, </w:t>
      </w:r>
      <w:r w:rsidR="00BB4890" w:rsidRPr="00A01DBD">
        <w:rPr>
          <w:rFonts w:asciiTheme="minorHAnsi" w:hAnsiTheme="minorHAnsi" w:cstheme="minorHAnsi"/>
          <w:szCs w:val="24"/>
        </w:rPr>
        <w:t xml:space="preserve">liczba </w:t>
      </w:r>
      <w:r w:rsidR="00350785" w:rsidRPr="00A01DBD">
        <w:rPr>
          <w:rFonts w:asciiTheme="minorHAnsi" w:hAnsiTheme="minorHAnsi" w:cstheme="minorHAnsi"/>
          <w:szCs w:val="24"/>
        </w:rPr>
        <w:t xml:space="preserve">dostępnych do zamówienia opcjonalnych kart ulegnie </w:t>
      </w:r>
      <w:r w:rsidR="00BB4890" w:rsidRPr="00A01DBD">
        <w:rPr>
          <w:rFonts w:asciiTheme="minorHAnsi" w:hAnsiTheme="minorHAnsi" w:cstheme="minorHAnsi"/>
          <w:szCs w:val="24"/>
        </w:rPr>
        <w:t xml:space="preserve">odpowiedniemu </w:t>
      </w:r>
      <w:r w:rsidR="00350785" w:rsidRPr="00A01DBD">
        <w:rPr>
          <w:rFonts w:asciiTheme="minorHAnsi" w:hAnsiTheme="minorHAnsi" w:cstheme="minorHAnsi"/>
          <w:szCs w:val="24"/>
        </w:rPr>
        <w:t>zmniejszeniu, tak aby łącznie nie przekroczono 480 miesięcy aktywacji.</w:t>
      </w:r>
    </w:p>
    <w:p w14:paraId="0CB71FEA" w14:textId="3887E1B5" w:rsidR="00350785" w:rsidRPr="00A01DBD" w:rsidRDefault="008E4665" w:rsidP="00BA55DC">
      <w:pPr>
        <w:pStyle w:val="Tekstpodstawowy35"/>
        <w:ind w:left="284" w:hanging="284"/>
        <w:rPr>
          <w:rFonts w:asciiTheme="minorHAnsi" w:hAnsiTheme="minorHAnsi" w:cstheme="minorHAnsi"/>
          <w:szCs w:val="24"/>
        </w:rPr>
      </w:pPr>
      <w:r w:rsidRPr="00A01DBD">
        <w:rPr>
          <w:rFonts w:asciiTheme="minorHAnsi" w:hAnsiTheme="minorHAnsi" w:cstheme="minorHAnsi"/>
          <w:szCs w:val="24"/>
        </w:rPr>
        <w:t>c</w:t>
      </w:r>
      <w:r w:rsidR="00350785" w:rsidRPr="00A01DBD">
        <w:rPr>
          <w:rFonts w:asciiTheme="minorHAnsi" w:hAnsiTheme="minorHAnsi" w:cstheme="minorHAnsi"/>
          <w:szCs w:val="24"/>
        </w:rPr>
        <w:t xml:space="preserve">) </w:t>
      </w:r>
      <w:r w:rsidR="00350785" w:rsidRPr="00A01DBD">
        <w:rPr>
          <w:rFonts w:asciiTheme="minorHAnsi" w:hAnsiTheme="minorHAnsi" w:cstheme="minorHAnsi"/>
          <w:bCs/>
          <w:szCs w:val="24"/>
        </w:rPr>
        <w:t>zamawiania do</w:t>
      </w:r>
      <w:r w:rsidR="00350785" w:rsidRPr="00A01DBD">
        <w:rPr>
          <w:rFonts w:asciiTheme="minorHAnsi" w:hAnsiTheme="minorHAnsi" w:cstheme="minorHAnsi"/>
          <w:szCs w:val="24"/>
        </w:rPr>
        <w:t xml:space="preserve"> 2</w:t>
      </w:r>
      <w:r w:rsidR="00E8405D">
        <w:rPr>
          <w:rFonts w:asciiTheme="minorHAnsi" w:hAnsiTheme="minorHAnsi" w:cstheme="minorHAnsi"/>
          <w:szCs w:val="24"/>
        </w:rPr>
        <w:t>08</w:t>
      </w:r>
      <w:r w:rsidR="00350785" w:rsidRPr="00A01DBD">
        <w:rPr>
          <w:rFonts w:asciiTheme="minorHAnsi" w:hAnsiTheme="minorHAnsi" w:cstheme="minorHAnsi"/>
          <w:szCs w:val="24"/>
        </w:rPr>
        <w:t xml:space="preserve"> dodatkowych 30-dniowych krajowych pakietów danych (każdy pakiet obejmuje 20 GB danych), </w:t>
      </w:r>
      <w:r w:rsidR="00350785" w:rsidRPr="00A01DBD">
        <w:rPr>
          <w:rFonts w:asciiTheme="minorHAnsi" w:hAnsiTheme="minorHAnsi" w:cstheme="minorHAnsi"/>
          <w:bCs/>
          <w:szCs w:val="24"/>
        </w:rPr>
        <w:t xml:space="preserve">opisanych w </w:t>
      </w:r>
      <w:r w:rsidR="00EA46C3" w:rsidRPr="00A01DBD">
        <w:rPr>
          <w:rFonts w:asciiTheme="minorHAnsi" w:hAnsiTheme="minorHAnsi" w:cstheme="minorHAnsi"/>
          <w:bCs/>
          <w:szCs w:val="24"/>
        </w:rPr>
        <w:t>R</w:t>
      </w:r>
      <w:r w:rsidR="00350785" w:rsidRPr="00A01DBD">
        <w:rPr>
          <w:rFonts w:asciiTheme="minorHAnsi" w:hAnsiTheme="minorHAnsi" w:cstheme="minorHAnsi"/>
          <w:bCs/>
          <w:szCs w:val="24"/>
        </w:rPr>
        <w:t xml:space="preserve">ozdziale I pkt. 10 </w:t>
      </w:r>
      <w:proofErr w:type="spellStart"/>
      <w:r w:rsidR="00350785" w:rsidRPr="00A01DBD">
        <w:rPr>
          <w:rFonts w:asciiTheme="minorHAnsi" w:hAnsiTheme="minorHAnsi" w:cstheme="minorHAnsi"/>
          <w:bCs/>
          <w:szCs w:val="24"/>
        </w:rPr>
        <w:t>ppkt</w:t>
      </w:r>
      <w:proofErr w:type="spellEnd"/>
      <w:r w:rsidR="00350785" w:rsidRPr="00A01DBD">
        <w:rPr>
          <w:rFonts w:asciiTheme="minorHAnsi" w:hAnsiTheme="minorHAnsi" w:cstheme="minorHAnsi"/>
          <w:bCs/>
          <w:szCs w:val="24"/>
        </w:rPr>
        <w:t xml:space="preserve"> 1 </w:t>
      </w:r>
      <w:r w:rsidR="00350785" w:rsidRPr="00A01DBD">
        <w:rPr>
          <w:rFonts w:asciiTheme="minorHAnsi" w:hAnsiTheme="minorHAnsi" w:cstheme="minorHAnsi"/>
          <w:szCs w:val="24"/>
        </w:rPr>
        <w:t>Załącznika nr 5 do SWZ</w:t>
      </w:r>
      <w:r w:rsidR="00350785" w:rsidRPr="00A01DBD">
        <w:rPr>
          <w:rFonts w:asciiTheme="minorHAnsi" w:hAnsiTheme="minorHAnsi" w:cstheme="minorHAnsi"/>
          <w:bCs/>
          <w:szCs w:val="24"/>
        </w:rPr>
        <w:t>.</w:t>
      </w:r>
      <w:r w:rsidR="00350785" w:rsidRPr="00A01DBD">
        <w:rPr>
          <w:rFonts w:asciiTheme="minorHAnsi" w:hAnsiTheme="minorHAnsi" w:cstheme="minorHAnsi"/>
          <w:szCs w:val="24"/>
        </w:rPr>
        <w:t xml:space="preserve"> </w:t>
      </w:r>
    </w:p>
    <w:p w14:paraId="68500B3A" w14:textId="11AE73DC" w:rsidR="00350785" w:rsidRPr="00A01DBD" w:rsidRDefault="008E4665" w:rsidP="00BA55DC">
      <w:pPr>
        <w:pStyle w:val="Tekstpodstawowy35"/>
        <w:ind w:left="284" w:hanging="284"/>
        <w:rPr>
          <w:rFonts w:asciiTheme="minorHAnsi" w:hAnsiTheme="minorHAnsi" w:cstheme="minorHAnsi"/>
          <w:szCs w:val="24"/>
        </w:rPr>
      </w:pPr>
      <w:r w:rsidRPr="00A01DBD">
        <w:rPr>
          <w:rFonts w:asciiTheme="minorHAnsi" w:hAnsiTheme="minorHAnsi" w:cstheme="minorHAnsi"/>
          <w:szCs w:val="24"/>
        </w:rPr>
        <w:lastRenderedPageBreak/>
        <w:t>d</w:t>
      </w:r>
      <w:r w:rsidR="00350785" w:rsidRPr="00A01DBD">
        <w:rPr>
          <w:rFonts w:asciiTheme="minorHAnsi" w:hAnsiTheme="minorHAnsi" w:cstheme="minorHAnsi"/>
          <w:szCs w:val="24"/>
        </w:rPr>
        <w:t xml:space="preserve">) </w:t>
      </w:r>
      <w:r w:rsidR="00350785" w:rsidRPr="00A01DBD">
        <w:rPr>
          <w:rFonts w:asciiTheme="minorHAnsi" w:hAnsiTheme="minorHAnsi" w:cstheme="minorHAnsi"/>
          <w:bCs/>
          <w:szCs w:val="24"/>
        </w:rPr>
        <w:t>zamawiania</w:t>
      </w:r>
      <w:r w:rsidR="00350785" w:rsidRPr="00A01DBD">
        <w:rPr>
          <w:rFonts w:asciiTheme="minorHAnsi" w:hAnsiTheme="minorHAnsi" w:cstheme="minorHAnsi"/>
          <w:szCs w:val="24"/>
        </w:rPr>
        <w:t xml:space="preserve"> do 2</w:t>
      </w:r>
      <w:r w:rsidR="00E8405D">
        <w:rPr>
          <w:rFonts w:asciiTheme="minorHAnsi" w:hAnsiTheme="minorHAnsi" w:cstheme="minorHAnsi"/>
          <w:szCs w:val="24"/>
        </w:rPr>
        <w:t>08</w:t>
      </w:r>
      <w:r w:rsidR="00350785" w:rsidRPr="00A01DBD">
        <w:rPr>
          <w:rFonts w:asciiTheme="minorHAnsi" w:hAnsiTheme="minorHAnsi" w:cstheme="minorHAnsi"/>
          <w:szCs w:val="24"/>
        </w:rPr>
        <w:t xml:space="preserve"> dodatkowych 30-dniowych </w:t>
      </w:r>
      <w:r w:rsidR="00350785" w:rsidRPr="00A01DBD">
        <w:rPr>
          <w:rFonts w:asciiTheme="minorHAnsi" w:hAnsiTheme="minorHAnsi" w:cstheme="minorHAnsi"/>
          <w:bCs/>
          <w:szCs w:val="24"/>
        </w:rPr>
        <w:t>unijnych pakietów danych</w:t>
      </w:r>
      <w:r w:rsidR="00350785" w:rsidRPr="00A01DBD">
        <w:rPr>
          <w:rFonts w:asciiTheme="minorHAnsi" w:hAnsiTheme="minorHAnsi" w:cstheme="minorHAnsi"/>
          <w:szCs w:val="24"/>
        </w:rPr>
        <w:t xml:space="preserve"> (każdy pakiet obejmuje 2 GB danych), </w:t>
      </w:r>
      <w:r w:rsidR="00350785" w:rsidRPr="00A01DBD">
        <w:rPr>
          <w:rFonts w:asciiTheme="minorHAnsi" w:hAnsiTheme="minorHAnsi" w:cstheme="minorHAnsi"/>
          <w:bCs/>
          <w:szCs w:val="24"/>
        </w:rPr>
        <w:t xml:space="preserve">opisanych w </w:t>
      </w:r>
      <w:r w:rsidR="00EA46C3" w:rsidRPr="00A01DBD">
        <w:rPr>
          <w:rFonts w:asciiTheme="minorHAnsi" w:hAnsiTheme="minorHAnsi" w:cstheme="minorHAnsi"/>
          <w:bCs/>
          <w:szCs w:val="24"/>
        </w:rPr>
        <w:t>R</w:t>
      </w:r>
      <w:r w:rsidR="00350785" w:rsidRPr="00A01DBD">
        <w:rPr>
          <w:rFonts w:asciiTheme="minorHAnsi" w:hAnsiTheme="minorHAnsi" w:cstheme="minorHAnsi"/>
          <w:bCs/>
          <w:szCs w:val="24"/>
        </w:rPr>
        <w:t xml:space="preserve">ozdziale I pkt. 10 </w:t>
      </w:r>
      <w:proofErr w:type="spellStart"/>
      <w:r w:rsidR="00350785" w:rsidRPr="00A01DBD">
        <w:rPr>
          <w:rFonts w:asciiTheme="minorHAnsi" w:hAnsiTheme="minorHAnsi" w:cstheme="minorHAnsi"/>
          <w:bCs/>
          <w:szCs w:val="24"/>
        </w:rPr>
        <w:t>ppkt</w:t>
      </w:r>
      <w:proofErr w:type="spellEnd"/>
      <w:r w:rsidR="00350785" w:rsidRPr="00A01DBD">
        <w:rPr>
          <w:rFonts w:asciiTheme="minorHAnsi" w:hAnsiTheme="minorHAnsi" w:cstheme="minorHAnsi"/>
          <w:bCs/>
          <w:szCs w:val="24"/>
        </w:rPr>
        <w:t xml:space="preserve"> 2 Załącznika nr 5 do SWZ.</w:t>
      </w:r>
      <w:r w:rsidR="00350785" w:rsidRPr="00A01DBD">
        <w:rPr>
          <w:rFonts w:asciiTheme="minorHAnsi" w:hAnsiTheme="minorHAnsi" w:cstheme="minorHAnsi"/>
          <w:szCs w:val="24"/>
        </w:rPr>
        <w:t xml:space="preserve"> </w:t>
      </w:r>
    </w:p>
    <w:p w14:paraId="61CBAB40" w14:textId="09DBC639" w:rsidR="00350785" w:rsidRPr="00A01DBD" w:rsidRDefault="008E4665" w:rsidP="00BA55DC">
      <w:pPr>
        <w:tabs>
          <w:tab w:val="left" w:pos="851"/>
        </w:tabs>
        <w:spacing w:before="0" w:after="0"/>
        <w:ind w:left="284" w:hanging="284"/>
        <w:jc w:val="both"/>
        <w:rPr>
          <w:rFonts w:asciiTheme="minorHAnsi" w:hAnsiTheme="minorHAnsi" w:cstheme="minorHAnsi"/>
        </w:rPr>
      </w:pPr>
      <w:r w:rsidRPr="00A01DBD">
        <w:rPr>
          <w:rFonts w:asciiTheme="minorHAnsi" w:hAnsiTheme="minorHAnsi" w:cstheme="minorHAnsi"/>
        </w:rPr>
        <w:t>e</w:t>
      </w:r>
      <w:r w:rsidR="00350785" w:rsidRPr="00A01DBD">
        <w:rPr>
          <w:rFonts w:asciiTheme="minorHAnsi" w:hAnsiTheme="minorHAnsi" w:cstheme="minorHAnsi"/>
        </w:rPr>
        <w:t xml:space="preserve">) </w:t>
      </w:r>
      <w:r w:rsidR="001D0E27" w:rsidRPr="00A01DBD">
        <w:rPr>
          <w:rFonts w:asciiTheme="minorHAnsi" w:hAnsiTheme="minorHAnsi" w:cstheme="minorHAnsi"/>
        </w:rPr>
        <w:t xml:space="preserve">zamawiania </w:t>
      </w:r>
      <w:r w:rsidR="00C817B7" w:rsidRPr="00A01DBD">
        <w:rPr>
          <w:rFonts w:asciiTheme="minorHAnsi" w:hAnsiTheme="minorHAnsi" w:cstheme="minorHAnsi"/>
        </w:rPr>
        <w:t xml:space="preserve">pozostałych usług telekomunikacyjnych, opisanych w </w:t>
      </w:r>
      <w:r w:rsidR="00EA46C3" w:rsidRPr="00A01DBD">
        <w:rPr>
          <w:rFonts w:asciiTheme="minorHAnsi" w:hAnsiTheme="minorHAnsi" w:cstheme="minorHAnsi"/>
        </w:rPr>
        <w:t>R</w:t>
      </w:r>
      <w:r w:rsidR="00C817B7" w:rsidRPr="00A01DBD">
        <w:rPr>
          <w:rFonts w:asciiTheme="minorHAnsi" w:hAnsiTheme="minorHAnsi" w:cstheme="minorHAnsi"/>
        </w:rPr>
        <w:t>ozdzia</w:t>
      </w:r>
      <w:r w:rsidR="00EA46C3" w:rsidRPr="00A01DBD">
        <w:rPr>
          <w:rFonts w:asciiTheme="minorHAnsi" w:hAnsiTheme="minorHAnsi" w:cstheme="minorHAnsi"/>
        </w:rPr>
        <w:t>le</w:t>
      </w:r>
      <w:r w:rsidR="00C817B7" w:rsidRPr="00A01DBD">
        <w:rPr>
          <w:rFonts w:asciiTheme="minorHAnsi" w:hAnsiTheme="minorHAnsi" w:cstheme="minorHAnsi"/>
        </w:rPr>
        <w:t xml:space="preserve"> I pkt. 11 </w:t>
      </w:r>
      <w:proofErr w:type="spellStart"/>
      <w:r w:rsidR="00C817B7" w:rsidRPr="00A01DBD">
        <w:rPr>
          <w:rFonts w:asciiTheme="minorHAnsi" w:hAnsiTheme="minorHAnsi" w:cstheme="minorHAnsi"/>
        </w:rPr>
        <w:t>ppkt</w:t>
      </w:r>
      <w:proofErr w:type="spellEnd"/>
      <w:r w:rsidR="00C817B7" w:rsidRPr="00A01DBD">
        <w:rPr>
          <w:rFonts w:asciiTheme="minorHAnsi" w:hAnsiTheme="minorHAnsi" w:cstheme="minorHAnsi"/>
        </w:rPr>
        <w:t xml:space="preserve"> 7) Załącznika nr 5 do SWZ</w:t>
      </w:r>
      <w:r w:rsidR="00BB4890" w:rsidRPr="00A01DBD">
        <w:rPr>
          <w:rFonts w:asciiTheme="minorHAnsi" w:hAnsiTheme="minorHAnsi" w:cstheme="minorHAnsi"/>
        </w:rPr>
        <w:t>, do</w:t>
      </w:r>
      <w:r w:rsidR="001D0E27" w:rsidRPr="00A01DBD">
        <w:rPr>
          <w:rFonts w:asciiTheme="minorHAnsi" w:hAnsiTheme="minorHAnsi" w:cstheme="minorHAnsi"/>
        </w:rPr>
        <w:t xml:space="preserve"> m</w:t>
      </w:r>
      <w:r w:rsidR="00C817B7" w:rsidRPr="00A01DBD">
        <w:rPr>
          <w:rFonts w:asciiTheme="minorHAnsi" w:hAnsiTheme="minorHAnsi" w:cstheme="minorHAnsi"/>
        </w:rPr>
        <w:t>aksymaln</w:t>
      </w:r>
      <w:r w:rsidR="00BB4890" w:rsidRPr="00A01DBD">
        <w:rPr>
          <w:rFonts w:asciiTheme="minorHAnsi" w:hAnsiTheme="minorHAnsi" w:cstheme="minorHAnsi"/>
        </w:rPr>
        <w:t>ej</w:t>
      </w:r>
      <w:r w:rsidR="001D0E27" w:rsidRPr="00A01DBD">
        <w:rPr>
          <w:rFonts w:asciiTheme="minorHAnsi" w:hAnsiTheme="minorHAnsi" w:cstheme="minorHAnsi"/>
        </w:rPr>
        <w:t xml:space="preserve"> </w:t>
      </w:r>
      <w:r w:rsidR="00C817B7" w:rsidRPr="00A01DBD">
        <w:rPr>
          <w:rFonts w:asciiTheme="minorHAnsi" w:hAnsiTheme="minorHAnsi" w:cstheme="minorHAnsi"/>
        </w:rPr>
        <w:t>kwot</w:t>
      </w:r>
      <w:r w:rsidR="00BB4890" w:rsidRPr="00A01DBD">
        <w:rPr>
          <w:rFonts w:asciiTheme="minorHAnsi" w:hAnsiTheme="minorHAnsi" w:cstheme="minorHAnsi"/>
        </w:rPr>
        <w:t>y</w:t>
      </w:r>
      <w:r w:rsidR="001D0E27" w:rsidRPr="00A01DBD">
        <w:rPr>
          <w:rFonts w:asciiTheme="minorHAnsi" w:hAnsiTheme="minorHAnsi" w:cstheme="minorHAnsi"/>
        </w:rPr>
        <w:t xml:space="preserve"> odpowiadając</w:t>
      </w:r>
      <w:r w:rsidR="00BB4890" w:rsidRPr="00A01DBD">
        <w:rPr>
          <w:rFonts w:asciiTheme="minorHAnsi" w:hAnsiTheme="minorHAnsi" w:cstheme="minorHAnsi"/>
        </w:rPr>
        <w:t>ej</w:t>
      </w:r>
      <w:r w:rsidR="00C817B7" w:rsidRPr="00A01DBD">
        <w:rPr>
          <w:rFonts w:asciiTheme="minorHAnsi" w:hAnsiTheme="minorHAnsi" w:cstheme="minorHAnsi"/>
        </w:rPr>
        <w:t xml:space="preserve"> iloczynowi  liczby aktywacji objętych prawem opcji (20 </w:t>
      </w:r>
      <w:proofErr w:type="spellStart"/>
      <w:r w:rsidR="00C817B7" w:rsidRPr="00A01DBD">
        <w:rPr>
          <w:rFonts w:asciiTheme="minorHAnsi" w:hAnsiTheme="minorHAnsi" w:cstheme="minorHAnsi"/>
        </w:rPr>
        <w:t>szt</w:t>
      </w:r>
      <w:proofErr w:type="spellEnd"/>
      <w:r w:rsidR="00C817B7" w:rsidRPr="00A01DBD">
        <w:rPr>
          <w:rFonts w:asciiTheme="minorHAnsi" w:hAnsiTheme="minorHAnsi" w:cstheme="minorHAnsi"/>
        </w:rPr>
        <w:t xml:space="preserve">) i kwoty 150 zł brutto. </w:t>
      </w:r>
    </w:p>
    <w:p w14:paraId="5D75A7C4" w14:textId="77777777" w:rsidR="00350785" w:rsidRPr="00A01DBD" w:rsidRDefault="00350785" w:rsidP="00350785">
      <w:pPr>
        <w:pStyle w:val="Tekstpodstawowy35"/>
        <w:rPr>
          <w:rFonts w:asciiTheme="minorHAnsi" w:hAnsiTheme="minorHAnsi" w:cstheme="minorHAnsi"/>
          <w:szCs w:val="24"/>
        </w:rPr>
      </w:pPr>
    </w:p>
    <w:p w14:paraId="15975F63" w14:textId="5798E932" w:rsidR="00350785" w:rsidRPr="00A01DBD" w:rsidRDefault="00350785" w:rsidP="00350785">
      <w:pPr>
        <w:pStyle w:val="Tekstpodstawowy35"/>
        <w:rPr>
          <w:rFonts w:asciiTheme="minorHAnsi" w:hAnsiTheme="minorHAnsi" w:cstheme="minorHAnsi"/>
          <w:szCs w:val="24"/>
        </w:rPr>
      </w:pPr>
      <w:r w:rsidRPr="00A01DBD">
        <w:rPr>
          <w:rFonts w:asciiTheme="minorHAnsi" w:hAnsiTheme="minorHAnsi" w:cstheme="minorHAnsi"/>
          <w:szCs w:val="24"/>
        </w:rPr>
        <w:t xml:space="preserve">W ramach prawa opcji świadczenie usług odbywać się będzie przez okres od dostawy </w:t>
      </w:r>
      <w:r w:rsidR="00E44A42" w:rsidRPr="00A01DBD">
        <w:rPr>
          <w:rFonts w:asciiTheme="minorHAnsi" w:hAnsiTheme="minorHAnsi" w:cstheme="minorHAnsi"/>
        </w:rPr>
        <w:t>aktywnych lub gotowych do aktywacji</w:t>
      </w:r>
      <w:r w:rsidRPr="00A01DBD">
        <w:rPr>
          <w:rFonts w:asciiTheme="minorHAnsi" w:hAnsiTheme="minorHAnsi" w:cstheme="minorHAnsi"/>
          <w:szCs w:val="24"/>
        </w:rPr>
        <w:t xml:space="preserve"> opcjonalnych </w:t>
      </w:r>
      <w:r w:rsidR="00E44A42" w:rsidRPr="00A01DBD">
        <w:rPr>
          <w:rFonts w:asciiTheme="minorHAnsi" w:hAnsiTheme="minorHAnsi" w:cstheme="minorHAnsi"/>
          <w:szCs w:val="24"/>
        </w:rPr>
        <w:t xml:space="preserve">kart SIM </w:t>
      </w:r>
      <w:r w:rsidRPr="00A01DBD">
        <w:rPr>
          <w:rFonts w:asciiTheme="minorHAnsi" w:hAnsiTheme="minorHAnsi" w:cstheme="minorHAnsi"/>
          <w:szCs w:val="24"/>
        </w:rPr>
        <w:t>do końca okresu obowiązywania Umowy.</w:t>
      </w:r>
    </w:p>
    <w:p w14:paraId="2EF4798F" w14:textId="5182BD35" w:rsidR="00350785" w:rsidRDefault="00350785" w:rsidP="00350785">
      <w:pPr>
        <w:jc w:val="both"/>
        <w:rPr>
          <w:rFonts w:ascii="Calibri" w:eastAsia="Calibri" w:hAnsi="Calibri" w:cs="Calibri"/>
          <w:bCs/>
          <w:lang w:eastAsia="en-US"/>
        </w:rPr>
      </w:pPr>
      <w:r w:rsidRPr="00391E43">
        <w:rPr>
          <w:rFonts w:asciiTheme="minorHAnsi" w:hAnsiTheme="minorHAnsi" w:cstheme="minorHAnsi"/>
        </w:rPr>
        <w:t>Szczegółowy opis przedmiotu zamówienia został zawarty w Załącznikach nr 4</w:t>
      </w:r>
      <w:r w:rsidR="008E5608">
        <w:rPr>
          <w:rFonts w:asciiTheme="minorHAnsi" w:hAnsiTheme="minorHAnsi" w:cstheme="minorHAnsi"/>
        </w:rPr>
        <w:t xml:space="preserve"> </w:t>
      </w:r>
      <w:r w:rsidR="00B070BB">
        <w:rPr>
          <w:rFonts w:asciiTheme="minorHAnsi" w:hAnsiTheme="minorHAnsi" w:cstheme="minorHAnsi"/>
        </w:rPr>
        <w:t xml:space="preserve">do SWZ </w:t>
      </w:r>
      <w:r w:rsidR="008E5608">
        <w:rPr>
          <w:rFonts w:asciiTheme="minorHAnsi" w:hAnsiTheme="minorHAnsi" w:cstheme="minorHAnsi"/>
        </w:rPr>
        <w:t>(</w:t>
      </w:r>
      <w:r w:rsidR="00EA46C3">
        <w:rPr>
          <w:rFonts w:asciiTheme="minorHAnsi" w:hAnsiTheme="minorHAnsi" w:cstheme="minorHAnsi"/>
        </w:rPr>
        <w:t xml:space="preserve">Projektowanych Postanowieniach </w:t>
      </w:r>
      <w:r w:rsidR="00637123">
        <w:rPr>
          <w:rFonts w:asciiTheme="minorHAnsi" w:hAnsiTheme="minorHAnsi" w:cstheme="minorHAnsi"/>
        </w:rPr>
        <w:t>U</w:t>
      </w:r>
      <w:r w:rsidR="00EA46C3">
        <w:rPr>
          <w:rFonts w:asciiTheme="minorHAnsi" w:hAnsiTheme="minorHAnsi" w:cstheme="minorHAnsi"/>
        </w:rPr>
        <w:t>mowy</w:t>
      </w:r>
      <w:r w:rsidR="008E5608">
        <w:rPr>
          <w:rFonts w:asciiTheme="minorHAnsi" w:hAnsiTheme="minorHAnsi" w:cstheme="minorHAnsi"/>
        </w:rPr>
        <w:t>)</w:t>
      </w:r>
      <w:r w:rsidRPr="00391E43">
        <w:rPr>
          <w:rFonts w:asciiTheme="minorHAnsi" w:hAnsiTheme="minorHAnsi" w:cstheme="minorHAnsi"/>
        </w:rPr>
        <w:t xml:space="preserve"> i </w:t>
      </w:r>
      <w:r w:rsidR="00B070BB">
        <w:rPr>
          <w:rFonts w:asciiTheme="minorHAnsi" w:hAnsiTheme="minorHAnsi" w:cstheme="minorHAnsi"/>
        </w:rPr>
        <w:t xml:space="preserve">Załączniku nr </w:t>
      </w:r>
      <w:r w:rsidRPr="00391E43">
        <w:rPr>
          <w:rFonts w:asciiTheme="minorHAnsi" w:hAnsiTheme="minorHAnsi" w:cstheme="minorHAnsi"/>
        </w:rPr>
        <w:t>5</w:t>
      </w:r>
      <w:r w:rsidR="00EA46C3">
        <w:rPr>
          <w:rFonts w:asciiTheme="minorHAnsi" w:hAnsiTheme="minorHAnsi" w:cstheme="minorHAnsi"/>
        </w:rPr>
        <w:t xml:space="preserve"> </w:t>
      </w:r>
      <w:r w:rsidR="00B070BB" w:rsidRPr="00391E43">
        <w:rPr>
          <w:rFonts w:asciiTheme="minorHAnsi" w:hAnsiTheme="minorHAnsi" w:cstheme="minorHAnsi"/>
        </w:rPr>
        <w:t>do SWZ</w:t>
      </w:r>
      <w:r w:rsidR="00B070BB">
        <w:rPr>
          <w:rFonts w:asciiTheme="minorHAnsi" w:hAnsiTheme="minorHAnsi" w:cstheme="minorHAnsi"/>
        </w:rPr>
        <w:t xml:space="preserve"> </w:t>
      </w:r>
      <w:r w:rsidR="00EA46C3">
        <w:rPr>
          <w:rFonts w:asciiTheme="minorHAnsi" w:hAnsiTheme="minorHAnsi" w:cstheme="minorHAnsi"/>
        </w:rPr>
        <w:t>(Opis Przedmiotu Zamówienia)</w:t>
      </w:r>
      <w:r w:rsidR="00B070BB">
        <w:rPr>
          <w:rFonts w:asciiTheme="minorHAnsi" w:hAnsiTheme="minorHAnsi" w:cstheme="minorHAnsi"/>
        </w:rPr>
        <w:t>.</w:t>
      </w:r>
      <w:r w:rsidRPr="00391E43">
        <w:rPr>
          <w:rFonts w:asciiTheme="minorHAnsi" w:hAnsiTheme="minorHAnsi" w:cstheme="minorHAnsi"/>
        </w:rPr>
        <w:t xml:space="preserve"> </w:t>
      </w:r>
    </w:p>
    <w:p w14:paraId="0287719F" w14:textId="77777777" w:rsidR="00350785" w:rsidRPr="00350785" w:rsidRDefault="00350785" w:rsidP="00350785">
      <w:pPr>
        <w:pStyle w:val="Tekstpodstawowy35"/>
        <w:ind w:left="3969" w:hanging="3969"/>
        <w:rPr>
          <w:rFonts w:asciiTheme="minorHAnsi" w:hAnsiTheme="minorHAnsi"/>
          <w:szCs w:val="24"/>
        </w:rPr>
      </w:pPr>
      <w:r w:rsidRPr="00350785">
        <w:rPr>
          <w:rFonts w:asciiTheme="minorHAnsi" w:hAnsiTheme="minorHAnsi"/>
          <w:szCs w:val="24"/>
        </w:rPr>
        <w:t>CPV Główny przedmiot:  64212000-5 – Usługi telefonii komórkowej</w:t>
      </w:r>
    </w:p>
    <w:p w14:paraId="2E47C801" w14:textId="3EB3990B" w:rsidR="00483F99" w:rsidRPr="00802444" w:rsidRDefault="0059670E" w:rsidP="00802444">
      <w:pPr>
        <w:pStyle w:val="Tekstpodstawowy35"/>
        <w:overflowPunct/>
        <w:autoSpaceDE/>
        <w:autoSpaceDN/>
        <w:adjustRightInd/>
        <w:spacing w:before="60"/>
        <w:ind w:left="3969" w:hanging="3969"/>
        <w:textAlignment w:val="auto"/>
        <w:rPr>
          <w:rFonts w:asciiTheme="minorHAnsi" w:hAnsiTheme="minorHAnsi"/>
        </w:rPr>
      </w:pPr>
      <w:r w:rsidRPr="00A1759B">
        <w:rPr>
          <w:rFonts w:asciiTheme="minorHAnsi" w:hAnsiTheme="minorHAnsi"/>
        </w:rPr>
        <w:tab/>
      </w:r>
    </w:p>
    <w:p w14:paraId="6B7E97AD" w14:textId="1DEE4943" w:rsidR="00905091" w:rsidRDefault="00B063E9" w:rsidP="00B063E9">
      <w:pPr>
        <w:spacing w:before="0" w:after="0"/>
        <w:ind w:left="284" w:hanging="284"/>
        <w:jc w:val="both"/>
        <w:rPr>
          <w:rFonts w:asciiTheme="minorHAnsi" w:hAnsiTheme="minorHAnsi"/>
        </w:rPr>
      </w:pPr>
      <w:r w:rsidRPr="00B063E9">
        <w:rPr>
          <w:rFonts w:asciiTheme="minorHAnsi" w:hAnsiTheme="minorHAnsi"/>
        </w:rPr>
        <w:t xml:space="preserve">2. </w:t>
      </w:r>
      <w:r w:rsidR="00F60884" w:rsidRPr="00D83B91">
        <w:rPr>
          <w:rFonts w:asciiTheme="minorHAnsi" w:hAnsiTheme="minorHAnsi"/>
        </w:rPr>
        <w:t>Dopuszczenie składania ofert częściowych</w:t>
      </w:r>
      <w:r w:rsidR="00BA55DC">
        <w:rPr>
          <w:rFonts w:asciiTheme="minorHAnsi" w:hAnsiTheme="minorHAnsi"/>
        </w:rPr>
        <w:t>.</w:t>
      </w:r>
    </w:p>
    <w:p w14:paraId="37FD00A1" w14:textId="77777777" w:rsidR="00BA55DC" w:rsidRDefault="00BA55DC" w:rsidP="00B063E9">
      <w:pPr>
        <w:spacing w:before="0" w:after="0"/>
        <w:ind w:left="284" w:hanging="284"/>
        <w:jc w:val="both"/>
        <w:rPr>
          <w:rFonts w:asciiTheme="minorHAnsi" w:hAnsiTheme="minorHAnsi"/>
        </w:rPr>
      </w:pPr>
    </w:p>
    <w:p w14:paraId="3DBB20DE" w14:textId="77777777" w:rsidR="00BA55DC" w:rsidRDefault="00350785" w:rsidP="00BA55DC">
      <w:pPr>
        <w:spacing w:before="0" w:after="0"/>
        <w:ind w:left="284"/>
        <w:jc w:val="both"/>
        <w:rPr>
          <w:rFonts w:asciiTheme="minorHAnsi" w:hAnsiTheme="minorHAnsi"/>
        </w:rPr>
      </w:pPr>
      <w:r w:rsidRPr="000C5FF1">
        <w:rPr>
          <w:rFonts w:asciiTheme="minorHAnsi" w:hAnsiTheme="minorHAnsi"/>
        </w:rPr>
        <w:t>Zamawiający</w:t>
      </w:r>
      <w:r w:rsidR="00BB4890">
        <w:rPr>
          <w:rFonts w:asciiTheme="minorHAnsi" w:hAnsiTheme="minorHAnsi"/>
        </w:rPr>
        <w:t xml:space="preserve"> nie dopuszcza składania ofert częściowych</w:t>
      </w:r>
      <w:r w:rsidR="00BA55DC">
        <w:rPr>
          <w:rFonts w:asciiTheme="minorHAnsi" w:hAnsiTheme="minorHAnsi"/>
        </w:rPr>
        <w:t xml:space="preserve">. </w:t>
      </w:r>
    </w:p>
    <w:p w14:paraId="5260617F" w14:textId="77777777" w:rsidR="00BA55DC" w:rsidRPr="00BC262A" w:rsidRDefault="00BA55DC" w:rsidP="00BA55DC">
      <w:pPr>
        <w:spacing w:before="0" w:after="0"/>
        <w:ind w:left="284"/>
        <w:jc w:val="left"/>
        <w:rPr>
          <w:rFonts w:ascii="Calibri" w:hAnsi="Calibri" w:cs="Calibri"/>
        </w:rPr>
      </w:pPr>
      <w:r w:rsidRPr="00BC262A">
        <w:rPr>
          <w:rFonts w:ascii="Calibri" w:hAnsi="Calibri" w:cs="Calibri"/>
        </w:rPr>
        <w:t xml:space="preserve">Przedmiotowe zamówienie stanowi </w:t>
      </w:r>
      <w:r>
        <w:rPr>
          <w:rFonts w:ascii="Calibri" w:hAnsi="Calibri" w:cs="Calibri"/>
        </w:rPr>
        <w:t xml:space="preserve">już </w:t>
      </w:r>
      <w:r w:rsidRPr="00BC262A">
        <w:rPr>
          <w:rFonts w:ascii="Calibri" w:hAnsi="Calibri" w:cs="Calibri"/>
        </w:rPr>
        <w:t>część większego zamówienia</w:t>
      </w:r>
      <w:r>
        <w:rPr>
          <w:rFonts w:ascii="Calibri" w:hAnsi="Calibri" w:cs="Calibri"/>
        </w:rPr>
        <w:t>, tj. zamówienia</w:t>
      </w:r>
      <w:r w:rsidRPr="00BC262A">
        <w:rPr>
          <w:rFonts w:ascii="Calibri" w:hAnsi="Calibri" w:cs="Calibri"/>
        </w:rPr>
        <w:t xml:space="preserve"> na dostawę telefonów i świadczenie mobilnych usług telekomunikacyjnych na potrzeby Projektu Doradztwa Energetycznego.</w:t>
      </w:r>
    </w:p>
    <w:p w14:paraId="56891B61" w14:textId="3C5B79B3" w:rsidR="00BA55DC" w:rsidRPr="00BC262A" w:rsidRDefault="00BA55DC" w:rsidP="00BA55DC">
      <w:pPr>
        <w:spacing w:before="0" w:after="0"/>
        <w:ind w:left="284"/>
        <w:jc w:val="both"/>
        <w:rPr>
          <w:rFonts w:asciiTheme="minorHAnsi" w:hAnsiTheme="minorHAnsi" w:cstheme="minorHAnsi"/>
        </w:rPr>
      </w:pPr>
      <w:r w:rsidRPr="00BC262A">
        <w:rPr>
          <w:rFonts w:asciiTheme="minorHAnsi" w:hAnsiTheme="minorHAnsi" w:cstheme="minorHAnsi"/>
        </w:rPr>
        <w:t xml:space="preserve">Zamawiający nie dokonał dalszego podziału zamówienia będącego przedmiotem niniejszego postępowania na części, ponieważ zamówienie obejmuje zakup </w:t>
      </w:r>
      <w:r>
        <w:rPr>
          <w:rFonts w:asciiTheme="minorHAnsi" w:hAnsiTheme="minorHAnsi" w:cstheme="minorHAnsi"/>
        </w:rPr>
        <w:t>usług</w:t>
      </w:r>
      <w:r w:rsidRPr="00BC262A">
        <w:rPr>
          <w:rFonts w:asciiTheme="minorHAnsi" w:hAnsiTheme="minorHAnsi" w:cstheme="minorHAnsi"/>
        </w:rPr>
        <w:t>, któr</w:t>
      </w:r>
      <w:r>
        <w:rPr>
          <w:rFonts w:asciiTheme="minorHAnsi" w:hAnsiTheme="minorHAnsi" w:cstheme="minorHAnsi"/>
        </w:rPr>
        <w:t>e</w:t>
      </w:r>
      <w:r w:rsidRPr="00BC262A">
        <w:rPr>
          <w:rFonts w:asciiTheme="minorHAnsi" w:hAnsiTheme="minorHAnsi" w:cstheme="minorHAnsi"/>
        </w:rPr>
        <w:t xml:space="preserve"> na rynku zwykle </w:t>
      </w:r>
      <w:r>
        <w:rPr>
          <w:rFonts w:asciiTheme="minorHAnsi" w:hAnsiTheme="minorHAnsi" w:cstheme="minorHAnsi"/>
        </w:rPr>
        <w:t xml:space="preserve">można </w:t>
      </w:r>
      <w:r w:rsidRPr="00BC262A">
        <w:rPr>
          <w:rFonts w:asciiTheme="minorHAnsi" w:hAnsiTheme="minorHAnsi" w:cstheme="minorHAnsi"/>
        </w:rPr>
        <w:t>naby</w:t>
      </w:r>
      <w:r>
        <w:rPr>
          <w:rFonts w:asciiTheme="minorHAnsi" w:hAnsiTheme="minorHAnsi" w:cstheme="minorHAnsi"/>
        </w:rPr>
        <w:t>ć</w:t>
      </w:r>
      <w:r w:rsidRPr="00BC262A">
        <w:rPr>
          <w:rFonts w:asciiTheme="minorHAnsi" w:hAnsiTheme="minorHAnsi" w:cstheme="minorHAnsi"/>
        </w:rPr>
        <w:t xml:space="preserve"> się u jednego </w:t>
      </w:r>
      <w:r>
        <w:rPr>
          <w:rFonts w:asciiTheme="minorHAnsi" w:hAnsiTheme="minorHAnsi" w:cstheme="minorHAnsi"/>
        </w:rPr>
        <w:t>usługodawcy</w:t>
      </w:r>
      <w:r w:rsidR="00637123">
        <w:rPr>
          <w:rFonts w:asciiTheme="minorHAnsi" w:hAnsiTheme="minorHAnsi" w:cstheme="minorHAnsi"/>
        </w:rPr>
        <w:t>, a celem zamówienia jest objęcie wszystkich doradców jednolitą usługą w ramach Projektu</w:t>
      </w:r>
      <w:r w:rsidRPr="00BC262A">
        <w:rPr>
          <w:rFonts w:asciiTheme="minorHAnsi" w:hAnsiTheme="minorHAnsi" w:cstheme="minorHAnsi"/>
        </w:rPr>
        <w:t>.</w:t>
      </w:r>
    </w:p>
    <w:p w14:paraId="1C1E9F99" w14:textId="33AAEB5E" w:rsidR="000849C2" w:rsidRPr="00740617" w:rsidRDefault="000849C2" w:rsidP="00BA55DC">
      <w:pPr>
        <w:spacing w:after="0"/>
        <w:ind w:left="284" w:hanging="284"/>
        <w:jc w:val="both"/>
        <w:rPr>
          <w:rFonts w:asciiTheme="minorHAnsi" w:hAnsiTheme="minorHAnsi" w:cstheme="minorHAnsi"/>
          <w:spacing w:val="2"/>
        </w:rPr>
      </w:pPr>
      <w:r>
        <w:rPr>
          <w:rFonts w:asciiTheme="minorHAnsi" w:hAnsiTheme="minorHAnsi" w:cstheme="minorHAnsi"/>
        </w:rPr>
        <w:t xml:space="preserve">3. </w:t>
      </w:r>
      <w:r w:rsidRPr="00740617">
        <w:rPr>
          <w:rFonts w:asciiTheme="minorHAnsi" w:hAnsiTheme="minorHAnsi" w:cstheme="minorHAnsi"/>
        </w:rPr>
        <w:t>Zamawiający wymaga</w:t>
      </w:r>
      <w:r w:rsidR="00553372">
        <w:rPr>
          <w:rFonts w:asciiTheme="minorHAnsi" w:hAnsiTheme="minorHAnsi" w:cstheme="minorHAnsi"/>
        </w:rPr>
        <w:t>,</w:t>
      </w:r>
      <w:r w:rsidR="00940FCE" w:rsidRPr="00940FCE">
        <w:rPr>
          <w:rFonts w:asciiTheme="minorHAnsi" w:hAnsiTheme="minorHAnsi" w:cstheme="minorHAnsi"/>
        </w:rPr>
        <w:t xml:space="preserve"> </w:t>
      </w:r>
      <w:r w:rsidR="00940FCE">
        <w:rPr>
          <w:rFonts w:asciiTheme="minorHAnsi" w:hAnsiTheme="minorHAnsi" w:cstheme="minorHAnsi"/>
        </w:rPr>
        <w:t xml:space="preserve">na podstawie art. 95 ustawy </w:t>
      </w:r>
      <w:proofErr w:type="spellStart"/>
      <w:r w:rsidR="00940FCE">
        <w:rPr>
          <w:rFonts w:asciiTheme="minorHAnsi" w:hAnsiTheme="minorHAnsi" w:cstheme="minorHAnsi"/>
        </w:rPr>
        <w:t>Pzp</w:t>
      </w:r>
      <w:proofErr w:type="spellEnd"/>
      <w:r w:rsidRPr="00740617">
        <w:rPr>
          <w:rFonts w:asciiTheme="minorHAnsi" w:hAnsiTheme="minorHAnsi" w:cstheme="minorHAnsi"/>
        </w:rPr>
        <w:t xml:space="preserve">, aby </w:t>
      </w:r>
      <w:r w:rsidR="00740617">
        <w:rPr>
          <w:rFonts w:asciiTheme="minorHAnsi" w:hAnsiTheme="minorHAnsi" w:cstheme="minorHAnsi"/>
        </w:rPr>
        <w:t>os</w:t>
      </w:r>
      <w:r w:rsidR="003F4B2C">
        <w:rPr>
          <w:rFonts w:asciiTheme="minorHAnsi" w:hAnsiTheme="minorHAnsi" w:cstheme="minorHAnsi"/>
        </w:rPr>
        <w:t>o</w:t>
      </w:r>
      <w:r w:rsidR="00740617">
        <w:rPr>
          <w:rFonts w:asciiTheme="minorHAnsi" w:hAnsiTheme="minorHAnsi" w:cstheme="minorHAnsi"/>
        </w:rPr>
        <w:t>ba/</w:t>
      </w:r>
      <w:r w:rsidRPr="00740617">
        <w:rPr>
          <w:rFonts w:asciiTheme="minorHAnsi" w:hAnsiTheme="minorHAnsi" w:cstheme="minorHAnsi"/>
        </w:rPr>
        <w:t xml:space="preserve">osoby </w:t>
      </w:r>
      <w:r w:rsidRPr="00740617">
        <w:rPr>
          <w:rFonts w:asciiTheme="minorHAnsi" w:hAnsiTheme="minorHAnsi" w:cstheme="minorHAnsi"/>
          <w:spacing w:val="2"/>
        </w:rPr>
        <w:t xml:space="preserve">realizujące zamówienie, wykonujące czynności </w:t>
      </w:r>
      <w:r w:rsidR="00740617" w:rsidRPr="00740617">
        <w:rPr>
          <w:rFonts w:asciiTheme="minorHAnsi" w:hAnsiTheme="minorHAnsi" w:cstheme="minorHAnsi"/>
        </w:rPr>
        <w:t>takie jak:</w:t>
      </w:r>
      <w:r w:rsidR="00740617">
        <w:rPr>
          <w:rFonts w:asciiTheme="minorHAnsi" w:hAnsiTheme="minorHAnsi" w:cstheme="minorHAnsi"/>
        </w:rPr>
        <w:t xml:space="preserve"> </w:t>
      </w:r>
      <w:r w:rsidR="00740617" w:rsidRPr="00740617">
        <w:rPr>
          <w:rFonts w:asciiTheme="minorHAnsi" w:hAnsiTheme="minorHAnsi" w:cstheme="minorHAnsi"/>
        </w:rPr>
        <w:t>udzielanie wsparci</w:t>
      </w:r>
      <w:r w:rsidR="009F6A55">
        <w:rPr>
          <w:rFonts w:asciiTheme="minorHAnsi" w:hAnsiTheme="minorHAnsi" w:cstheme="minorHAnsi"/>
        </w:rPr>
        <w:t>a</w:t>
      </w:r>
      <w:r w:rsidR="00740617" w:rsidRPr="00740617">
        <w:rPr>
          <w:rFonts w:asciiTheme="minorHAnsi" w:hAnsiTheme="minorHAnsi" w:cstheme="minorHAnsi"/>
        </w:rPr>
        <w:t xml:space="preserve"> technicznego, wydawanie duplikatów aktywacji, przyjmowanie reklamacji i wszelkich zgłoszeń, w tym awarii i niedostępności usług, w całym okresie obowiązywania</w:t>
      </w:r>
      <w:r w:rsidRPr="00740617">
        <w:rPr>
          <w:rFonts w:asciiTheme="minorHAnsi" w:hAnsiTheme="minorHAnsi" w:cstheme="minorHAnsi"/>
          <w:spacing w:val="2"/>
        </w:rPr>
        <w:t xml:space="preserve"> </w:t>
      </w:r>
      <w:r w:rsidR="00740617" w:rsidRPr="00740617">
        <w:rPr>
          <w:rFonts w:asciiTheme="minorHAnsi" w:hAnsiTheme="minorHAnsi" w:cstheme="minorHAnsi"/>
          <w:spacing w:val="2"/>
        </w:rPr>
        <w:t xml:space="preserve">umowy </w:t>
      </w:r>
      <w:r w:rsidRPr="00740617">
        <w:rPr>
          <w:rFonts w:asciiTheme="minorHAnsi" w:hAnsiTheme="minorHAnsi" w:cstheme="minorHAnsi"/>
          <w:spacing w:val="2"/>
        </w:rPr>
        <w:t>były zatrudnione przez Wykonawcę lub podwykonawcę w oparciu o umowę o pracę. Za spełnienie tego wymogu uznane będzie wykonywanie ww. czynności przez samego Wykonawcę lub podwykonawcę będącego osobą fizyczną prowadzącą działalność gospodarczą.</w:t>
      </w:r>
    </w:p>
    <w:p w14:paraId="6A4D6AFF" w14:textId="7B48D8D8" w:rsidR="000849C2" w:rsidRPr="00962F9A" w:rsidRDefault="000849C2" w:rsidP="003F4B2C">
      <w:pPr>
        <w:spacing w:before="0"/>
        <w:ind w:left="284"/>
        <w:jc w:val="both"/>
        <w:rPr>
          <w:rFonts w:asciiTheme="minorHAnsi" w:hAnsiTheme="minorHAnsi" w:cstheme="minorHAnsi"/>
        </w:rPr>
      </w:pPr>
      <w:r w:rsidRPr="00740617">
        <w:rPr>
          <w:rFonts w:asciiTheme="minorHAnsi" w:hAnsiTheme="minorHAnsi" w:cstheme="minorHAnsi"/>
        </w:rPr>
        <w:t>Sposób dokumentowania zatrudnienia osób oraz uprawnień Zamawiającego w zakresie kontroli spełniania wymagań dotyczących zatrudnienia określone zostały w Załączniku nr 4 do SWZ.</w:t>
      </w:r>
    </w:p>
    <w:p w14:paraId="427676E3" w14:textId="26165A87" w:rsidR="00734E42" w:rsidRPr="000849C2" w:rsidRDefault="00C3671C" w:rsidP="00C41523">
      <w:pPr>
        <w:pStyle w:val="Nagwek1"/>
        <w:numPr>
          <w:ilvl w:val="0"/>
          <w:numId w:val="5"/>
        </w:numPr>
        <w:tabs>
          <w:tab w:val="left" w:pos="284"/>
        </w:tabs>
        <w:spacing w:before="0" w:after="0"/>
        <w:ind w:left="0" w:firstLine="0"/>
        <w:jc w:val="both"/>
        <w:rPr>
          <w:rFonts w:asciiTheme="minorHAnsi" w:hAnsiTheme="minorHAnsi" w:cstheme="minorHAnsi"/>
        </w:rPr>
      </w:pPr>
      <w:r w:rsidRPr="000849C2">
        <w:rPr>
          <w:rFonts w:asciiTheme="minorHAnsi" w:hAnsiTheme="minorHAnsi" w:cstheme="minorHAnsi"/>
          <w:sz w:val="24"/>
          <w:szCs w:val="24"/>
        </w:rPr>
        <w:t>Informacje o przedmiotowych środkach dowodowych</w:t>
      </w:r>
    </w:p>
    <w:p w14:paraId="7C05870A" w14:textId="6D987B4C" w:rsidR="00F068CF" w:rsidRPr="00D83B91" w:rsidRDefault="00350785" w:rsidP="00781FC0">
      <w:pPr>
        <w:jc w:val="both"/>
        <w:rPr>
          <w:rFonts w:asciiTheme="minorHAnsi" w:hAnsiTheme="minorHAnsi" w:cstheme="minorHAnsi"/>
        </w:rPr>
      </w:pPr>
      <w:r w:rsidRPr="00350785">
        <w:rPr>
          <w:rFonts w:asciiTheme="minorHAnsi" w:hAnsiTheme="minorHAnsi" w:cstheme="minorHAnsi"/>
        </w:rPr>
        <w:t>Zamawiający nie wymaga przedłożenia przedmiotowych środków dowodowych w niniejszym postępowaniu.</w:t>
      </w:r>
    </w:p>
    <w:p w14:paraId="0DDC4A92" w14:textId="11718763" w:rsidR="00E258B3" w:rsidRPr="00D83B91" w:rsidRDefault="00E258B3" w:rsidP="00EE3EC7">
      <w:pPr>
        <w:pStyle w:val="Nagwek1"/>
        <w:numPr>
          <w:ilvl w:val="0"/>
          <w:numId w:val="5"/>
        </w:numPr>
        <w:tabs>
          <w:tab w:val="left" w:pos="0"/>
          <w:tab w:val="left" w:pos="284"/>
          <w:tab w:val="left" w:pos="426"/>
        </w:tabs>
        <w:spacing w:before="0" w:after="0"/>
        <w:ind w:left="0" w:firstLine="0"/>
        <w:jc w:val="both"/>
      </w:pPr>
      <w:r w:rsidRPr="009031F4">
        <w:rPr>
          <w:rFonts w:asciiTheme="minorHAnsi" w:hAnsiTheme="minorHAnsi" w:cstheme="minorHAnsi"/>
          <w:sz w:val="24"/>
          <w:szCs w:val="24"/>
        </w:rPr>
        <w:t>Termin</w:t>
      </w:r>
      <w:r w:rsidRPr="00A1759B">
        <w:t xml:space="preserve"> </w:t>
      </w:r>
      <w:r w:rsidRPr="009031F4">
        <w:rPr>
          <w:rFonts w:asciiTheme="minorHAnsi" w:hAnsiTheme="minorHAnsi" w:cstheme="minorHAnsi"/>
          <w:sz w:val="24"/>
          <w:szCs w:val="24"/>
        </w:rPr>
        <w:t>wykonania zamówienia</w:t>
      </w:r>
    </w:p>
    <w:p w14:paraId="3C85C229" w14:textId="77777777" w:rsidR="006527F4" w:rsidRDefault="006527F4" w:rsidP="009731AC">
      <w:pPr>
        <w:shd w:val="clear" w:color="auto" w:fill="FFFFFF"/>
        <w:spacing w:before="0" w:after="0"/>
        <w:jc w:val="both"/>
        <w:rPr>
          <w:rFonts w:asciiTheme="minorHAnsi" w:hAnsiTheme="minorHAnsi" w:cstheme="minorHAnsi"/>
        </w:rPr>
      </w:pPr>
    </w:p>
    <w:p w14:paraId="699B9D9C" w14:textId="4B6F920B" w:rsidR="009731AC" w:rsidRPr="006527F4" w:rsidRDefault="009731AC" w:rsidP="009731AC">
      <w:pPr>
        <w:shd w:val="clear" w:color="auto" w:fill="FFFFFF"/>
        <w:spacing w:before="0" w:after="0"/>
        <w:jc w:val="both"/>
        <w:rPr>
          <w:rFonts w:asciiTheme="minorHAnsi" w:hAnsiTheme="minorHAnsi" w:cstheme="minorHAnsi"/>
        </w:rPr>
      </w:pPr>
      <w:r w:rsidRPr="00495312">
        <w:rPr>
          <w:rFonts w:asciiTheme="minorHAnsi" w:hAnsiTheme="minorHAnsi" w:cstheme="minorHAnsi"/>
        </w:rPr>
        <w:t xml:space="preserve">Zamawiający wymaga, aby świadczenie usług odbywało się maksymalnie przez okres 36 </w:t>
      </w:r>
      <w:r w:rsidRPr="006527F4">
        <w:rPr>
          <w:rFonts w:asciiTheme="minorHAnsi" w:hAnsiTheme="minorHAnsi" w:cstheme="minorHAnsi"/>
        </w:rPr>
        <w:t>miesięcy od daty zawarcia umowy, przy czym:</w:t>
      </w:r>
    </w:p>
    <w:p w14:paraId="11FA5FC3" w14:textId="77777777" w:rsidR="009731AC" w:rsidRPr="006527F4" w:rsidRDefault="009731AC" w:rsidP="009731AC">
      <w:pPr>
        <w:shd w:val="clear" w:color="auto" w:fill="FFFFFF"/>
        <w:spacing w:before="0" w:after="0"/>
        <w:jc w:val="both"/>
        <w:rPr>
          <w:rFonts w:asciiTheme="minorHAnsi" w:hAnsiTheme="minorHAnsi" w:cstheme="minorHAnsi"/>
        </w:rPr>
      </w:pPr>
      <w:r w:rsidRPr="006527F4">
        <w:rPr>
          <w:rFonts w:asciiTheme="minorHAnsi" w:hAnsiTheme="minorHAnsi" w:cstheme="minorHAnsi"/>
        </w:rPr>
        <w:lastRenderedPageBreak/>
        <w:t>a) dla zamówienia podstawowego wymaga się, aby:</w:t>
      </w:r>
    </w:p>
    <w:p w14:paraId="4D387981" w14:textId="77777777" w:rsidR="009731AC" w:rsidRPr="00536E13" w:rsidRDefault="009731AC" w:rsidP="009731AC">
      <w:pPr>
        <w:shd w:val="clear" w:color="auto" w:fill="FFFFFF"/>
        <w:spacing w:before="0" w:after="0"/>
        <w:jc w:val="both"/>
        <w:rPr>
          <w:rFonts w:asciiTheme="minorHAnsi" w:hAnsiTheme="minorHAnsi" w:cstheme="minorHAnsi"/>
        </w:rPr>
      </w:pPr>
      <w:r w:rsidRPr="006527F4">
        <w:rPr>
          <w:rFonts w:asciiTheme="minorHAnsi" w:hAnsiTheme="minorHAnsi" w:cstheme="minorHAnsi"/>
        </w:rPr>
        <w:t xml:space="preserve">- przeniesienie wszystkich </w:t>
      </w:r>
      <w:r w:rsidRPr="00536E13">
        <w:rPr>
          <w:rFonts w:asciiTheme="minorHAnsi" w:hAnsiTheme="minorHAnsi" w:cstheme="minorHAnsi"/>
        </w:rPr>
        <w:t xml:space="preserve">numerów telefonów i dostawa wszystkich gotowych do aktywacji lub aktywnych kart SIM, została zrealizowana w terminie </w:t>
      </w:r>
      <w:r w:rsidRPr="00536E13">
        <w:rPr>
          <w:rFonts w:asciiTheme="minorHAnsi" w:hAnsiTheme="minorHAnsi" w:cstheme="minorHAnsi"/>
          <w:bCs/>
        </w:rPr>
        <w:t>10 dni roboczych</w:t>
      </w:r>
      <w:r w:rsidRPr="00536E13">
        <w:rPr>
          <w:rFonts w:asciiTheme="minorHAnsi" w:hAnsiTheme="minorHAnsi" w:cstheme="minorHAnsi"/>
        </w:rPr>
        <w:t xml:space="preserve"> od daty zawarcia Umowy;</w:t>
      </w:r>
    </w:p>
    <w:p w14:paraId="592A019A" w14:textId="77777777" w:rsidR="009731AC" w:rsidRPr="00536E13" w:rsidRDefault="009731AC" w:rsidP="009731AC">
      <w:pPr>
        <w:shd w:val="clear" w:color="auto" w:fill="FFFFFF"/>
        <w:spacing w:before="0" w:after="0"/>
        <w:jc w:val="both"/>
        <w:rPr>
          <w:rFonts w:asciiTheme="minorHAnsi" w:hAnsiTheme="minorHAnsi" w:cstheme="minorHAnsi"/>
        </w:rPr>
      </w:pPr>
      <w:r w:rsidRPr="00536E13">
        <w:rPr>
          <w:rFonts w:asciiTheme="minorHAnsi" w:hAnsiTheme="minorHAnsi" w:cstheme="minorHAnsi"/>
        </w:rPr>
        <w:t xml:space="preserve">- świadczenie usług mobilnej telefonii komórkowej z transmisją danych było wykonywane od dnia dostawy gotowych do aktywacji lub aktywnych kart SIM, do końca trwania umowy. </w:t>
      </w:r>
    </w:p>
    <w:p w14:paraId="7E12AFA6" w14:textId="77777777" w:rsidR="009731AC" w:rsidRDefault="009731AC" w:rsidP="009731AC">
      <w:pPr>
        <w:shd w:val="clear" w:color="auto" w:fill="FFFFFF"/>
        <w:spacing w:before="0" w:after="0"/>
        <w:jc w:val="both"/>
        <w:rPr>
          <w:rFonts w:asciiTheme="minorHAnsi" w:hAnsiTheme="minorHAnsi" w:cstheme="minorHAnsi"/>
        </w:rPr>
      </w:pPr>
    </w:p>
    <w:p w14:paraId="5ECCA787" w14:textId="7E683052" w:rsidR="009731AC" w:rsidRPr="00495312" w:rsidRDefault="009731AC" w:rsidP="009731AC">
      <w:pPr>
        <w:shd w:val="clear" w:color="auto" w:fill="FFFFFF"/>
        <w:spacing w:before="0" w:after="0"/>
        <w:jc w:val="both"/>
        <w:rPr>
          <w:rFonts w:asciiTheme="minorHAnsi" w:hAnsiTheme="minorHAnsi" w:cstheme="minorHAnsi"/>
        </w:rPr>
      </w:pPr>
      <w:r w:rsidRPr="00495312">
        <w:rPr>
          <w:rFonts w:asciiTheme="minorHAnsi" w:hAnsiTheme="minorHAnsi" w:cstheme="minorHAnsi"/>
        </w:rPr>
        <w:t xml:space="preserve">b) dla zamówienia w ramach prawa opcji wymaga się, aby: </w:t>
      </w:r>
    </w:p>
    <w:p w14:paraId="6C43DE27" w14:textId="5E4C2217" w:rsidR="009731AC" w:rsidRPr="00495312" w:rsidRDefault="009731AC" w:rsidP="009731AC">
      <w:pPr>
        <w:shd w:val="clear" w:color="auto" w:fill="FFFFFF"/>
        <w:spacing w:before="0" w:after="0"/>
        <w:jc w:val="both"/>
        <w:rPr>
          <w:rFonts w:asciiTheme="minorHAnsi" w:hAnsiTheme="minorHAnsi" w:cstheme="minorHAnsi"/>
        </w:rPr>
      </w:pPr>
      <w:r w:rsidRPr="00495312">
        <w:rPr>
          <w:rFonts w:asciiTheme="minorHAnsi" w:hAnsiTheme="minorHAnsi" w:cstheme="minorHAnsi"/>
        </w:rPr>
        <w:t xml:space="preserve">- </w:t>
      </w:r>
      <w:r w:rsidR="006527F4" w:rsidRPr="0081612A">
        <w:rPr>
          <w:rFonts w:asciiTheme="minorHAnsi" w:hAnsiTheme="minorHAnsi" w:cstheme="minorHAnsi"/>
        </w:rPr>
        <w:t xml:space="preserve">świadczenie usług mobilnej telefonii komórkowej z transmisją danych </w:t>
      </w:r>
      <w:r w:rsidR="008A078B" w:rsidRPr="0081612A">
        <w:rPr>
          <w:rFonts w:asciiTheme="minorHAnsi" w:hAnsiTheme="minorHAnsi" w:cstheme="minorHAnsi"/>
        </w:rPr>
        <w:t xml:space="preserve">było wykonywane od dnia dostawy </w:t>
      </w:r>
      <w:r w:rsidR="008A078B" w:rsidRPr="006527F4">
        <w:rPr>
          <w:rFonts w:asciiTheme="minorHAnsi" w:hAnsiTheme="minorHAnsi" w:cstheme="minorHAnsi"/>
        </w:rPr>
        <w:t>gotowych do aktywacji lub aktywnych kart SIM</w:t>
      </w:r>
      <w:r w:rsidR="008A078B">
        <w:rPr>
          <w:rFonts w:asciiTheme="minorHAnsi" w:hAnsiTheme="minorHAnsi" w:cstheme="minorHAnsi"/>
        </w:rPr>
        <w:t>, do końca trwania umowy;</w:t>
      </w:r>
      <w:r w:rsidR="008A078B" w:rsidRPr="006527F4">
        <w:rPr>
          <w:rFonts w:asciiTheme="minorHAnsi" w:hAnsiTheme="minorHAnsi" w:cstheme="minorHAnsi"/>
        </w:rPr>
        <w:t xml:space="preserve"> </w:t>
      </w:r>
    </w:p>
    <w:p w14:paraId="4387F0E9" w14:textId="41DD9E1F" w:rsidR="008A078B" w:rsidRDefault="009731AC" w:rsidP="008A078B">
      <w:pPr>
        <w:shd w:val="clear" w:color="auto" w:fill="FFFFFF"/>
        <w:spacing w:before="0" w:after="0"/>
        <w:jc w:val="both"/>
        <w:rPr>
          <w:rFonts w:asciiTheme="minorHAnsi" w:hAnsiTheme="minorHAnsi" w:cstheme="minorHAnsi"/>
        </w:rPr>
      </w:pPr>
      <w:r w:rsidRPr="00495312">
        <w:rPr>
          <w:rFonts w:asciiTheme="minorHAnsi" w:hAnsiTheme="minorHAnsi" w:cstheme="minorHAnsi"/>
        </w:rPr>
        <w:t xml:space="preserve">- świadczenie usług transmisji danych w ramach opcjonalnych </w:t>
      </w:r>
      <w:r w:rsidR="008A078B">
        <w:rPr>
          <w:rFonts w:asciiTheme="minorHAnsi" w:hAnsiTheme="minorHAnsi" w:cstheme="minorHAnsi"/>
        </w:rPr>
        <w:t xml:space="preserve">krajowych i unijnych </w:t>
      </w:r>
      <w:r w:rsidRPr="00495312">
        <w:rPr>
          <w:rFonts w:asciiTheme="minorHAnsi" w:hAnsiTheme="minorHAnsi" w:cstheme="minorHAnsi"/>
        </w:rPr>
        <w:t>pakietów</w:t>
      </w:r>
      <w:r w:rsidR="008A078B">
        <w:rPr>
          <w:rFonts w:asciiTheme="minorHAnsi" w:hAnsiTheme="minorHAnsi" w:cstheme="minorHAnsi"/>
        </w:rPr>
        <w:t xml:space="preserve"> danych</w:t>
      </w:r>
      <w:r w:rsidR="00B070BB">
        <w:rPr>
          <w:rFonts w:asciiTheme="minorHAnsi" w:hAnsiTheme="minorHAnsi" w:cstheme="minorHAnsi"/>
        </w:rPr>
        <w:t xml:space="preserve"> (30-dniowe pakiety danych)</w:t>
      </w:r>
      <w:r w:rsidRPr="00495312">
        <w:rPr>
          <w:rFonts w:asciiTheme="minorHAnsi" w:hAnsiTheme="minorHAnsi" w:cstheme="minorHAnsi"/>
        </w:rPr>
        <w:t xml:space="preserve">, odbywało się od terminu </w:t>
      </w:r>
      <w:r w:rsidR="008A078B">
        <w:rPr>
          <w:rFonts w:asciiTheme="minorHAnsi" w:hAnsiTheme="minorHAnsi" w:cstheme="minorHAnsi"/>
        </w:rPr>
        <w:t xml:space="preserve">ich </w:t>
      </w:r>
      <w:r w:rsidRPr="00495312">
        <w:rPr>
          <w:rFonts w:asciiTheme="minorHAnsi" w:hAnsiTheme="minorHAnsi" w:cstheme="minorHAnsi"/>
        </w:rPr>
        <w:t>aktywacji (zgodnego z ofertą Wykonawcy) licząc od zgłoszenia, przy czym termin aktywacji nie może być dłuższy niż 12 godzin roboczych od zgłoszenia</w:t>
      </w:r>
      <w:r w:rsidR="00DA5335">
        <w:rPr>
          <w:rFonts w:asciiTheme="minorHAnsi" w:hAnsiTheme="minorHAnsi" w:cstheme="minorHAnsi"/>
        </w:rPr>
        <w:t>;</w:t>
      </w:r>
    </w:p>
    <w:p w14:paraId="23D2B16B" w14:textId="5CC0574B" w:rsidR="004E36E7" w:rsidRPr="00A01DBD" w:rsidRDefault="008A078B" w:rsidP="0025702F">
      <w:pPr>
        <w:shd w:val="clear" w:color="auto" w:fill="FFFFFF"/>
        <w:spacing w:before="0" w:after="0"/>
        <w:jc w:val="both"/>
        <w:rPr>
          <w:rFonts w:asciiTheme="minorHAnsi" w:hAnsiTheme="minorHAnsi" w:cstheme="minorHAnsi"/>
        </w:rPr>
      </w:pPr>
      <w:r w:rsidRPr="00A01DBD">
        <w:rPr>
          <w:rFonts w:asciiTheme="minorHAnsi" w:hAnsiTheme="minorHAnsi" w:cstheme="minorHAnsi"/>
        </w:rPr>
        <w:t>- dostawa kart SIM oraz ich aktywacja została zrealizowana w terminie do 15 dni roboczych od otrzymania zamówienia.</w:t>
      </w:r>
    </w:p>
    <w:p w14:paraId="7070B8C9" w14:textId="77777777" w:rsidR="0025702F" w:rsidRDefault="0025702F" w:rsidP="0025702F">
      <w:pPr>
        <w:shd w:val="clear" w:color="auto" w:fill="FFFFFF"/>
        <w:spacing w:before="0" w:after="0"/>
        <w:jc w:val="both"/>
        <w:rPr>
          <w:rFonts w:asciiTheme="minorHAnsi" w:hAnsiTheme="minorHAnsi" w:cstheme="minorHAnsi"/>
        </w:rPr>
      </w:pPr>
    </w:p>
    <w:p w14:paraId="1E5FD16A" w14:textId="111AB2D0" w:rsidR="00DA4EC3" w:rsidRPr="00D83B91" w:rsidRDefault="004F0C78" w:rsidP="00EE3EC7">
      <w:pPr>
        <w:pStyle w:val="Nagwek1"/>
        <w:numPr>
          <w:ilvl w:val="0"/>
          <w:numId w:val="5"/>
        </w:numPr>
        <w:tabs>
          <w:tab w:val="left" w:pos="0"/>
          <w:tab w:val="left" w:pos="284"/>
          <w:tab w:val="left" w:pos="426"/>
        </w:tabs>
        <w:spacing w:before="0" w:after="0"/>
        <w:ind w:left="0" w:firstLine="0"/>
        <w:jc w:val="both"/>
        <w:rPr>
          <w:rFonts w:asciiTheme="minorHAnsi" w:hAnsiTheme="minorHAnsi" w:cstheme="minorHAnsi"/>
          <w:sz w:val="24"/>
          <w:szCs w:val="24"/>
        </w:rPr>
      </w:pPr>
      <w:r w:rsidRPr="009031F4">
        <w:rPr>
          <w:rFonts w:asciiTheme="minorHAnsi" w:hAnsiTheme="minorHAnsi" w:cstheme="minorHAnsi"/>
          <w:sz w:val="24"/>
          <w:szCs w:val="24"/>
        </w:rPr>
        <w:t>Podstawy wykluczenia</w:t>
      </w:r>
    </w:p>
    <w:p w14:paraId="4080FDF8" w14:textId="7A29E0F4" w:rsidR="005F109B" w:rsidRPr="00D83B91" w:rsidRDefault="004F0C78" w:rsidP="00EE3EC7">
      <w:pPr>
        <w:pStyle w:val="Akapitzlist"/>
        <w:numPr>
          <w:ilvl w:val="3"/>
          <w:numId w:val="5"/>
        </w:numPr>
        <w:ind w:left="357" w:hanging="357"/>
        <w:jc w:val="both"/>
        <w:rPr>
          <w:rFonts w:asciiTheme="minorHAnsi" w:hAnsiTheme="minorHAnsi" w:cstheme="minorHAnsi"/>
        </w:rPr>
      </w:pPr>
      <w:r w:rsidRPr="00A1759B">
        <w:rPr>
          <w:rFonts w:asciiTheme="minorHAnsi" w:hAnsiTheme="minorHAnsi" w:cstheme="minorHAnsi"/>
        </w:rPr>
        <w:t>Wykonawcy ubiegający się o</w:t>
      </w:r>
      <w:r w:rsidR="00AB405D" w:rsidRPr="00A1759B">
        <w:rPr>
          <w:rFonts w:asciiTheme="minorHAnsi" w:hAnsiTheme="minorHAnsi" w:cstheme="minorHAnsi"/>
        </w:rPr>
        <w:t xml:space="preserve"> niniejsze zamówienie publiczne:</w:t>
      </w:r>
    </w:p>
    <w:p w14:paraId="5311FAAC" w14:textId="367BA54B" w:rsidR="00AB405D" w:rsidRPr="00A1759B" w:rsidRDefault="008666B3" w:rsidP="00D22279">
      <w:pPr>
        <w:jc w:val="both"/>
        <w:rPr>
          <w:rFonts w:asciiTheme="minorHAnsi" w:hAnsiTheme="minorHAnsi" w:cstheme="minorHAnsi"/>
        </w:rPr>
      </w:pPr>
      <w:r w:rsidRPr="00A1759B">
        <w:rPr>
          <w:rFonts w:asciiTheme="minorHAnsi" w:hAnsiTheme="minorHAnsi" w:cstheme="minorHAnsi"/>
        </w:rPr>
        <w:t xml:space="preserve">1.1. </w:t>
      </w:r>
      <w:r w:rsidR="004F0C78" w:rsidRPr="00A1759B">
        <w:rPr>
          <w:rFonts w:asciiTheme="minorHAnsi" w:hAnsiTheme="minorHAnsi" w:cstheme="minorHAnsi"/>
        </w:rPr>
        <w:t>nie mogą podlegać wykluczeniu na podstawie art. 108 ust. 1</w:t>
      </w:r>
      <w:r w:rsidR="00E0141C" w:rsidRPr="00A1759B">
        <w:rPr>
          <w:rFonts w:asciiTheme="minorHAnsi" w:hAnsiTheme="minorHAnsi" w:cstheme="minorHAnsi"/>
        </w:rPr>
        <w:t xml:space="preserve"> </w:t>
      </w:r>
      <w:r w:rsidR="00AB405D" w:rsidRPr="00A1759B">
        <w:rPr>
          <w:rFonts w:asciiTheme="minorHAnsi" w:hAnsiTheme="minorHAnsi" w:cstheme="minorHAnsi"/>
        </w:rPr>
        <w:t xml:space="preserve">ustawy </w:t>
      </w:r>
      <w:proofErr w:type="spellStart"/>
      <w:r w:rsidR="00AB405D" w:rsidRPr="00A1759B">
        <w:rPr>
          <w:rFonts w:asciiTheme="minorHAnsi" w:hAnsiTheme="minorHAnsi" w:cstheme="minorHAnsi"/>
        </w:rPr>
        <w:t>Pzp</w:t>
      </w:r>
      <w:proofErr w:type="spellEnd"/>
      <w:r w:rsidR="00127059" w:rsidRPr="00A1759B">
        <w:rPr>
          <w:rFonts w:asciiTheme="minorHAnsi" w:hAnsiTheme="minorHAnsi" w:cstheme="minorHAnsi"/>
        </w:rPr>
        <w:t>.</w:t>
      </w:r>
      <w:r w:rsidR="00341EAC" w:rsidRPr="00A1759B">
        <w:rPr>
          <w:rFonts w:asciiTheme="minorHAnsi" w:hAnsiTheme="minorHAnsi" w:cstheme="minorHAnsi"/>
        </w:rPr>
        <w:t xml:space="preserve"> </w:t>
      </w:r>
    </w:p>
    <w:p w14:paraId="5D3814F5" w14:textId="46D39C5E" w:rsidR="008666B3" w:rsidRPr="00A1759B" w:rsidRDefault="00C25B08" w:rsidP="008666B3">
      <w:pPr>
        <w:jc w:val="both"/>
        <w:rPr>
          <w:rFonts w:asciiTheme="minorHAnsi" w:hAnsiTheme="minorHAnsi" w:cstheme="minorHAnsi"/>
        </w:rPr>
      </w:pPr>
      <w:r w:rsidRPr="00A1759B">
        <w:rPr>
          <w:rFonts w:asciiTheme="minorHAnsi" w:hAnsiTheme="minorHAnsi" w:cstheme="minorHAnsi"/>
        </w:rPr>
        <w:t>N</w:t>
      </w:r>
      <w:r w:rsidR="00127059" w:rsidRPr="00A1759B">
        <w:rPr>
          <w:rFonts w:asciiTheme="minorHAnsi" w:hAnsiTheme="minorHAnsi" w:cstheme="minorHAnsi"/>
        </w:rPr>
        <w:t xml:space="preserve">a podstawie art. 108 ust. 1 ustawy </w:t>
      </w:r>
      <w:proofErr w:type="spellStart"/>
      <w:r w:rsidR="00127059" w:rsidRPr="00A1759B">
        <w:rPr>
          <w:rFonts w:asciiTheme="minorHAnsi" w:hAnsiTheme="minorHAnsi" w:cstheme="minorHAnsi"/>
        </w:rPr>
        <w:t>Pzp</w:t>
      </w:r>
      <w:proofErr w:type="spellEnd"/>
      <w:r w:rsidR="008666B3" w:rsidRPr="00A1759B">
        <w:rPr>
          <w:rFonts w:asciiTheme="minorHAnsi" w:hAnsiTheme="minorHAnsi" w:cstheme="minorHAnsi"/>
        </w:rPr>
        <w:t xml:space="preserve">, z zastrzeżeniem art. 110 </w:t>
      </w:r>
      <w:r w:rsidR="00C822B8" w:rsidRPr="00A1759B">
        <w:rPr>
          <w:rFonts w:asciiTheme="minorHAnsi" w:hAnsiTheme="minorHAnsi" w:cstheme="minorHAnsi"/>
        </w:rPr>
        <w:t>i 111</w:t>
      </w:r>
      <w:r w:rsidR="008666B3" w:rsidRPr="00A1759B">
        <w:rPr>
          <w:rFonts w:asciiTheme="minorHAnsi" w:hAnsiTheme="minorHAnsi" w:cstheme="minorHAnsi"/>
        </w:rPr>
        <w:t xml:space="preserve"> ustawy </w:t>
      </w:r>
      <w:proofErr w:type="spellStart"/>
      <w:r w:rsidR="008666B3" w:rsidRPr="00A1759B">
        <w:rPr>
          <w:rFonts w:asciiTheme="minorHAnsi" w:hAnsiTheme="minorHAnsi" w:cstheme="minorHAnsi"/>
        </w:rPr>
        <w:t>Pzp</w:t>
      </w:r>
      <w:proofErr w:type="spellEnd"/>
      <w:r w:rsidR="008666B3" w:rsidRPr="00A1759B">
        <w:rPr>
          <w:rFonts w:asciiTheme="minorHAnsi" w:hAnsiTheme="minorHAnsi" w:cstheme="minorHAnsi"/>
        </w:rPr>
        <w:t xml:space="preserve">, </w:t>
      </w:r>
      <w:r w:rsidR="000E4CA9" w:rsidRPr="00A1759B">
        <w:rPr>
          <w:rFonts w:asciiTheme="minorHAnsi" w:hAnsiTheme="minorHAnsi" w:cstheme="minorHAnsi"/>
        </w:rPr>
        <w:br/>
      </w:r>
      <w:r w:rsidRPr="00A1759B">
        <w:rPr>
          <w:rFonts w:asciiTheme="minorHAnsi" w:hAnsiTheme="minorHAnsi" w:cstheme="minorHAnsi"/>
        </w:rPr>
        <w:t xml:space="preserve">z postępowania wyklucza się </w:t>
      </w:r>
      <w:r w:rsidR="008666B3" w:rsidRPr="00A1759B">
        <w:rPr>
          <w:rFonts w:asciiTheme="minorHAnsi" w:hAnsiTheme="minorHAnsi" w:cstheme="minorHAnsi"/>
        </w:rPr>
        <w:t>Wykonawcę:</w:t>
      </w:r>
    </w:p>
    <w:p w14:paraId="72EAC010" w14:textId="77777777" w:rsidR="00C53094" w:rsidRPr="00A1759B" w:rsidRDefault="00C53094" w:rsidP="00C53094">
      <w:pPr>
        <w:jc w:val="both"/>
        <w:rPr>
          <w:rFonts w:asciiTheme="minorHAnsi" w:hAnsiTheme="minorHAnsi" w:cstheme="minorHAnsi"/>
        </w:rPr>
      </w:pPr>
      <w:r w:rsidRPr="00A1759B">
        <w:rPr>
          <w:rFonts w:asciiTheme="minorHAnsi" w:hAnsiTheme="minorHAnsi" w:cstheme="minorHAnsi"/>
        </w:rPr>
        <w:t xml:space="preserve">1) będącego osobą fizyczną, którego prawomocnie skazano za przestępstwo: </w:t>
      </w:r>
    </w:p>
    <w:p w14:paraId="32D707F8" w14:textId="2011C556" w:rsidR="00C53094" w:rsidRPr="00B76AD2" w:rsidRDefault="00C53094" w:rsidP="00B76AD2">
      <w:pPr>
        <w:pStyle w:val="Akapitzlist"/>
        <w:numPr>
          <w:ilvl w:val="0"/>
          <w:numId w:val="28"/>
        </w:numPr>
        <w:jc w:val="both"/>
        <w:rPr>
          <w:rFonts w:asciiTheme="minorHAnsi" w:hAnsiTheme="minorHAnsi" w:cstheme="minorHAnsi"/>
        </w:rPr>
      </w:pPr>
      <w:r w:rsidRPr="00B76AD2">
        <w:rPr>
          <w:rFonts w:asciiTheme="minorHAnsi" w:hAnsiTheme="minorHAnsi" w:cstheme="minorHAnsi"/>
        </w:rPr>
        <w:t>udziału w zorganizowanej grupie przestępczej albo związku mającym na celu popełnienie przestępstwa lub przestępstwa skarbowego, o którym mowa w art. 258 Kodeksu karnego</w:t>
      </w:r>
      <w:r w:rsidR="00A05363" w:rsidRPr="00B76AD2">
        <w:rPr>
          <w:rFonts w:asciiTheme="minorHAnsi" w:hAnsiTheme="minorHAnsi" w:cstheme="minorHAnsi"/>
        </w:rPr>
        <w:t>,</w:t>
      </w:r>
      <w:r w:rsidRPr="00B76AD2">
        <w:rPr>
          <w:rFonts w:asciiTheme="minorHAnsi" w:hAnsiTheme="minorHAnsi" w:cstheme="minorHAnsi"/>
        </w:rPr>
        <w:t xml:space="preserve"> </w:t>
      </w:r>
    </w:p>
    <w:p w14:paraId="7E598D22" w14:textId="64CC373A" w:rsidR="00C53094" w:rsidRPr="00B76AD2" w:rsidRDefault="00C53094" w:rsidP="00B76AD2">
      <w:pPr>
        <w:pStyle w:val="Akapitzlist"/>
        <w:numPr>
          <w:ilvl w:val="0"/>
          <w:numId w:val="28"/>
        </w:numPr>
        <w:jc w:val="both"/>
        <w:rPr>
          <w:rFonts w:asciiTheme="minorHAnsi" w:hAnsiTheme="minorHAnsi" w:cstheme="minorHAnsi"/>
        </w:rPr>
      </w:pPr>
      <w:r w:rsidRPr="00B76AD2">
        <w:rPr>
          <w:rFonts w:asciiTheme="minorHAnsi" w:hAnsiTheme="minorHAnsi" w:cstheme="minorHAnsi"/>
        </w:rPr>
        <w:t>handlu ludźmi, o którym mowa w art. 189a Kodeksu karnego,</w:t>
      </w:r>
    </w:p>
    <w:p w14:paraId="4C883B99" w14:textId="7120991B" w:rsidR="00C53094" w:rsidRPr="005A59D1" w:rsidRDefault="009C636D" w:rsidP="00B76AD2">
      <w:pPr>
        <w:pStyle w:val="Akapitzlist"/>
        <w:numPr>
          <w:ilvl w:val="0"/>
          <w:numId w:val="28"/>
        </w:numPr>
        <w:jc w:val="both"/>
        <w:rPr>
          <w:rFonts w:asciiTheme="minorHAnsi" w:hAnsiTheme="minorHAnsi" w:cstheme="minorHAnsi"/>
        </w:rPr>
      </w:pPr>
      <w:r w:rsidRPr="00B76AD2">
        <w:rPr>
          <w:rFonts w:asciiTheme="minorHAnsi" w:hAnsiTheme="minorHAnsi" w:cstheme="minorHAnsi"/>
        </w:rPr>
        <w:t xml:space="preserve">o którym mowa w art. 228-230a, art. 250a Kodeksu karnego, w art. 46-48 ustawy z dnia 25 czerwca 2010 r. </w:t>
      </w:r>
      <w:r w:rsidRPr="005A59D1">
        <w:rPr>
          <w:rFonts w:asciiTheme="minorHAnsi" w:hAnsiTheme="minorHAnsi" w:cstheme="minorHAnsi"/>
        </w:rPr>
        <w:t>o sporcie (</w:t>
      </w:r>
      <w:proofErr w:type="spellStart"/>
      <w:r w:rsidR="00940D71" w:rsidRPr="005A59D1">
        <w:rPr>
          <w:rFonts w:asciiTheme="minorHAnsi" w:hAnsiTheme="minorHAnsi" w:cstheme="minorHAnsi"/>
        </w:rPr>
        <w:t>t.j</w:t>
      </w:r>
      <w:proofErr w:type="spellEnd"/>
      <w:r w:rsidR="00940D71" w:rsidRPr="005A59D1">
        <w:rPr>
          <w:rFonts w:asciiTheme="minorHAnsi" w:hAnsiTheme="minorHAnsi" w:cstheme="minorHAnsi"/>
        </w:rPr>
        <w:t xml:space="preserve">. </w:t>
      </w:r>
      <w:r w:rsidRPr="005A59D1">
        <w:rPr>
          <w:rFonts w:asciiTheme="minorHAnsi" w:hAnsiTheme="minorHAnsi" w:cstheme="minorHAnsi"/>
        </w:rPr>
        <w:t xml:space="preserve">Dz. U. z </w:t>
      </w:r>
      <w:r w:rsidR="009D0452" w:rsidRPr="005A59D1">
        <w:rPr>
          <w:rStyle w:val="Teksttreci5Bezkursywy"/>
          <w:rFonts w:asciiTheme="minorHAnsi" w:hAnsiTheme="minorHAnsi" w:cstheme="minorHAnsi"/>
          <w:i w:val="0"/>
          <w:iCs w:val="0"/>
          <w:color w:val="auto"/>
        </w:rPr>
        <w:t>202</w:t>
      </w:r>
      <w:r w:rsidR="009D0452">
        <w:rPr>
          <w:rStyle w:val="Teksttreci5Bezkursywy"/>
          <w:rFonts w:asciiTheme="minorHAnsi" w:hAnsiTheme="minorHAnsi" w:cstheme="minorHAnsi"/>
          <w:i w:val="0"/>
          <w:iCs w:val="0"/>
          <w:color w:val="auto"/>
        </w:rPr>
        <w:t>4</w:t>
      </w:r>
      <w:r w:rsidR="009D0452" w:rsidRPr="005A59D1">
        <w:rPr>
          <w:rStyle w:val="Teksttreci5Bezkursywy"/>
          <w:rFonts w:asciiTheme="minorHAnsi" w:hAnsiTheme="minorHAnsi" w:cstheme="minorHAnsi"/>
          <w:i w:val="0"/>
          <w:iCs w:val="0"/>
          <w:color w:val="auto"/>
        </w:rPr>
        <w:t xml:space="preserve"> </w:t>
      </w:r>
      <w:r w:rsidR="00940D71" w:rsidRPr="005A59D1">
        <w:rPr>
          <w:rStyle w:val="Teksttreci5Bezkursywy"/>
          <w:rFonts w:asciiTheme="minorHAnsi" w:hAnsiTheme="minorHAnsi" w:cstheme="minorHAnsi"/>
          <w:i w:val="0"/>
          <w:iCs w:val="0"/>
          <w:color w:val="auto"/>
        </w:rPr>
        <w:t xml:space="preserve">r. poz. </w:t>
      </w:r>
      <w:r w:rsidR="009D0452">
        <w:rPr>
          <w:rStyle w:val="Teksttreci5Bezkursywy"/>
          <w:rFonts w:asciiTheme="minorHAnsi" w:hAnsiTheme="minorHAnsi" w:cstheme="minorHAnsi"/>
          <w:i w:val="0"/>
          <w:iCs w:val="0"/>
          <w:color w:val="auto"/>
        </w:rPr>
        <w:t>1488</w:t>
      </w:r>
      <w:r w:rsidRPr="005A59D1">
        <w:rPr>
          <w:rFonts w:asciiTheme="minorHAnsi" w:hAnsiTheme="minorHAnsi" w:cstheme="minorHAnsi"/>
        </w:rPr>
        <w:t>) lub w art. 54 ust. 1-4 ustawy z dnia 12 maja 2011 r. o refundacji leków, środków spożywczych specjalnego przeznaczenia żywieniowego oraz wyrobów medycznych (</w:t>
      </w:r>
      <w:proofErr w:type="spellStart"/>
      <w:r w:rsidR="00940D71" w:rsidRPr="005A59D1">
        <w:rPr>
          <w:rFonts w:asciiTheme="minorHAnsi" w:hAnsiTheme="minorHAnsi" w:cstheme="minorHAnsi"/>
        </w:rPr>
        <w:t>t.j</w:t>
      </w:r>
      <w:proofErr w:type="spellEnd"/>
      <w:r w:rsidR="00940D71" w:rsidRPr="005A59D1">
        <w:rPr>
          <w:rFonts w:asciiTheme="minorHAnsi" w:hAnsiTheme="minorHAnsi" w:cstheme="minorHAnsi"/>
        </w:rPr>
        <w:t xml:space="preserve">. </w:t>
      </w:r>
      <w:r w:rsidRPr="005A59D1">
        <w:rPr>
          <w:rFonts w:asciiTheme="minorHAnsi" w:hAnsiTheme="minorHAnsi" w:cstheme="minorHAnsi"/>
        </w:rPr>
        <w:t xml:space="preserve">Dz. U. z </w:t>
      </w:r>
      <w:r w:rsidR="009D0452" w:rsidRPr="005A59D1">
        <w:rPr>
          <w:rFonts w:asciiTheme="minorHAnsi" w:hAnsiTheme="minorHAnsi" w:cstheme="minorHAnsi"/>
        </w:rPr>
        <w:t>202</w:t>
      </w:r>
      <w:r w:rsidR="009D0452">
        <w:rPr>
          <w:rFonts w:asciiTheme="minorHAnsi" w:hAnsiTheme="minorHAnsi" w:cstheme="minorHAnsi"/>
        </w:rPr>
        <w:t>4</w:t>
      </w:r>
      <w:r w:rsidR="009D0452" w:rsidRPr="005A59D1">
        <w:rPr>
          <w:rFonts w:asciiTheme="minorHAnsi" w:hAnsiTheme="minorHAnsi" w:cstheme="minorHAnsi"/>
        </w:rPr>
        <w:t xml:space="preserve"> </w:t>
      </w:r>
      <w:r w:rsidRPr="005A59D1">
        <w:rPr>
          <w:rFonts w:asciiTheme="minorHAnsi" w:hAnsiTheme="minorHAnsi" w:cstheme="minorHAnsi"/>
        </w:rPr>
        <w:t xml:space="preserve">r. poz. </w:t>
      </w:r>
      <w:r w:rsidR="009D0452">
        <w:rPr>
          <w:rFonts w:asciiTheme="minorHAnsi" w:hAnsiTheme="minorHAnsi" w:cstheme="minorHAnsi"/>
        </w:rPr>
        <w:t>930</w:t>
      </w:r>
      <w:r w:rsidRPr="005A59D1">
        <w:rPr>
          <w:rFonts w:asciiTheme="minorHAnsi" w:hAnsiTheme="minorHAnsi" w:cstheme="minorHAnsi"/>
        </w:rPr>
        <w:t>),</w:t>
      </w:r>
    </w:p>
    <w:p w14:paraId="21634C4D" w14:textId="18AA33B6" w:rsidR="00C53094" w:rsidRPr="005A59D1" w:rsidRDefault="00C53094" w:rsidP="00B76AD2">
      <w:pPr>
        <w:pStyle w:val="Akapitzlist"/>
        <w:numPr>
          <w:ilvl w:val="0"/>
          <w:numId w:val="28"/>
        </w:numPr>
        <w:jc w:val="both"/>
        <w:rPr>
          <w:rFonts w:asciiTheme="minorHAnsi" w:hAnsiTheme="minorHAnsi" w:cstheme="minorHAnsi"/>
        </w:rPr>
      </w:pPr>
      <w:r w:rsidRPr="005A59D1">
        <w:rPr>
          <w:rFonts w:asciiTheme="minorHAnsi" w:hAnsiTheme="minorHAnsi" w:cstheme="minorHAnsi"/>
        </w:rPr>
        <w:t xml:space="preserve">finansowania przestępstwa o charakterze terrorystycznym, o którym mowa w art. 165a Kodeksu karnego, lub przestępstwo udaremniania lub utrudniania stwierdzenia przestępnego pochodzenia pieniędzy lub ukrywania ich pochodzenia, o którym mowa </w:t>
      </w:r>
      <w:r w:rsidR="000E4CA9" w:rsidRPr="005A59D1">
        <w:rPr>
          <w:rFonts w:asciiTheme="minorHAnsi" w:hAnsiTheme="minorHAnsi" w:cstheme="minorHAnsi"/>
        </w:rPr>
        <w:br/>
      </w:r>
      <w:r w:rsidRPr="005A59D1">
        <w:rPr>
          <w:rFonts w:asciiTheme="minorHAnsi" w:hAnsiTheme="minorHAnsi" w:cstheme="minorHAnsi"/>
        </w:rPr>
        <w:t xml:space="preserve">w art. 299 Kodeksu karnego, </w:t>
      </w:r>
    </w:p>
    <w:p w14:paraId="7972F924" w14:textId="548E9C2A" w:rsidR="00C53094" w:rsidRPr="005A59D1" w:rsidRDefault="00C53094" w:rsidP="00B76AD2">
      <w:pPr>
        <w:pStyle w:val="Akapitzlist"/>
        <w:numPr>
          <w:ilvl w:val="0"/>
          <w:numId w:val="28"/>
        </w:numPr>
        <w:jc w:val="both"/>
        <w:rPr>
          <w:rFonts w:asciiTheme="minorHAnsi" w:hAnsiTheme="minorHAnsi" w:cstheme="minorHAnsi"/>
        </w:rPr>
      </w:pPr>
      <w:r w:rsidRPr="005A59D1">
        <w:rPr>
          <w:rFonts w:asciiTheme="minorHAnsi" w:hAnsiTheme="minorHAnsi" w:cstheme="minorHAnsi"/>
        </w:rPr>
        <w:t xml:space="preserve">o charakterze terrorystycznym, o którym mowa w art. 115 § 20 Kodeksu karnego, lub mające na celu popełnienie tego przestępstwa, </w:t>
      </w:r>
    </w:p>
    <w:p w14:paraId="4ACCCBBE" w14:textId="2807B014" w:rsidR="00C53094" w:rsidRPr="005A59D1" w:rsidRDefault="00C53094" w:rsidP="00B76AD2">
      <w:pPr>
        <w:pStyle w:val="Akapitzlist"/>
        <w:numPr>
          <w:ilvl w:val="0"/>
          <w:numId w:val="28"/>
        </w:numPr>
        <w:jc w:val="both"/>
        <w:rPr>
          <w:rFonts w:asciiTheme="minorHAnsi" w:hAnsiTheme="minorHAnsi" w:cstheme="minorHAnsi"/>
        </w:rPr>
      </w:pPr>
      <w:r w:rsidRPr="005A59D1">
        <w:rPr>
          <w:rFonts w:asciiTheme="minorHAnsi" w:hAnsiTheme="minorHAnsi" w:cstheme="minorHAnsi"/>
        </w:rPr>
        <w:t>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00940D71" w:rsidRPr="005A59D1">
        <w:rPr>
          <w:rFonts w:asciiTheme="minorHAnsi" w:hAnsiTheme="minorHAnsi" w:cstheme="minorHAnsi"/>
        </w:rPr>
        <w:t>t.j</w:t>
      </w:r>
      <w:proofErr w:type="spellEnd"/>
      <w:r w:rsidR="00940D71" w:rsidRPr="005A59D1">
        <w:rPr>
          <w:rFonts w:asciiTheme="minorHAnsi" w:hAnsiTheme="minorHAnsi" w:cstheme="minorHAnsi"/>
        </w:rPr>
        <w:t>. Dz. U. z 2021 r. poz. 1745</w:t>
      </w:r>
      <w:r w:rsidRPr="005A59D1">
        <w:rPr>
          <w:rFonts w:asciiTheme="minorHAnsi" w:hAnsiTheme="minorHAnsi" w:cstheme="minorHAnsi"/>
        </w:rPr>
        <w:t xml:space="preserve">), </w:t>
      </w:r>
    </w:p>
    <w:p w14:paraId="2DB126FE" w14:textId="5D47F3FB" w:rsidR="00C53094" w:rsidRPr="005A59D1" w:rsidRDefault="00C53094" w:rsidP="00B76AD2">
      <w:pPr>
        <w:pStyle w:val="Akapitzlist"/>
        <w:numPr>
          <w:ilvl w:val="0"/>
          <w:numId w:val="28"/>
        </w:numPr>
        <w:jc w:val="both"/>
        <w:rPr>
          <w:rFonts w:asciiTheme="minorHAnsi" w:hAnsiTheme="minorHAnsi" w:cstheme="minorHAnsi"/>
        </w:rPr>
      </w:pPr>
      <w:r w:rsidRPr="005A59D1">
        <w:rPr>
          <w:rFonts w:asciiTheme="minorHAnsi" w:hAnsiTheme="minorHAnsi" w:cstheme="minorHAnsi"/>
        </w:rPr>
        <w:lastRenderedPageBreak/>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031B87E" w14:textId="0EC9CE74" w:rsidR="00C53094" w:rsidRPr="005A59D1" w:rsidRDefault="00C53094" w:rsidP="00B76AD2">
      <w:pPr>
        <w:pStyle w:val="Akapitzlist"/>
        <w:numPr>
          <w:ilvl w:val="0"/>
          <w:numId w:val="28"/>
        </w:numPr>
        <w:jc w:val="both"/>
        <w:rPr>
          <w:rFonts w:asciiTheme="minorHAnsi" w:hAnsiTheme="minorHAnsi" w:cstheme="minorHAnsi"/>
        </w:rPr>
      </w:pPr>
      <w:r w:rsidRPr="005A59D1">
        <w:rPr>
          <w:rFonts w:asciiTheme="minorHAnsi" w:hAnsiTheme="minorHAnsi" w:cstheme="minorHAnsi"/>
        </w:rPr>
        <w:t>o którym mowa w art. 9 ust. 1 i 3 lub art. 10 ustawy z dnia 15 czerwca 2012 r. o skutkach powierzania wykonywania pracy cudzoziemcom przebywającym wbrew przepisom na terytorium Rzeczypospolitej Polskiej</w:t>
      </w:r>
      <w:r w:rsidR="00940D71" w:rsidRPr="005A59D1">
        <w:rPr>
          <w:rFonts w:asciiTheme="minorHAnsi" w:hAnsiTheme="minorHAnsi" w:cstheme="minorHAnsi"/>
        </w:rPr>
        <w:t xml:space="preserve"> (</w:t>
      </w:r>
      <w:proofErr w:type="spellStart"/>
      <w:r w:rsidR="00940D71" w:rsidRPr="005A59D1">
        <w:rPr>
          <w:rFonts w:asciiTheme="minorHAnsi" w:hAnsiTheme="minorHAnsi" w:cstheme="minorHAnsi"/>
        </w:rPr>
        <w:t>t.j</w:t>
      </w:r>
      <w:proofErr w:type="spellEnd"/>
      <w:r w:rsidR="00940D71" w:rsidRPr="005A59D1">
        <w:rPr>
          <w:rFonts w:asciiTheme="minorHAnsi" w:hAnsiTheme="minorHAnsi" w:cstheme="minorHAnsi"/>
        </w:rPr>
        <w:t>. Dz. U. z 2021 r. poz. 1745)</w:t>
      </w:r>
      <w:r w:rsidRPr="005A59D1">
        <w:rPr>
          <w:rFonts w:asciiTheme="minorHAnsi" w:hAnsiTheme="minorHAnsi" w:cstheme="minorHAnsi"/>
        </w:rPr>
        <w:t xml:space="preserve">, </w:t>
      </w:r>
    </w:p>
    <w:p w14:paraId="47CE9619" w14:textId="266CC234" w:rsidR="00C53094" w:rsidRPr="00A1759B" w:rsidRDefault="00C53094" w:rsidP="001D280F">
      <w:pPr>
        <w:ind w:firstLine="284"/>
        <w:jc w:val="both"/>
        <w:rPr>
          <w:rFonts w:asciiTheme="minorHAnsi" w:hAnsiTheme="minorHAnsi" w:cstheme="minorHAnsi"/>
        </w:rPr>
      </w:pPr>
      <w:r w:rsidRPr="00A1759B">
        <w:rPr>
          <w:rFonts w:asciiTheme="minorHAnsi" w:hAnsiTheme="minorHAnsi" w:cstheme="minorHAnsi"/>
        </w:rPr>
        <w:t>- lub za odpowiedni czyn zabroniony określony w przepisach prawa obcego;</w:t>
      </w:r>
    </w:p>
    <w:p w14:paraId="7FFCE7B6" w14:textId="10014FA1" w:rsidR="00C53094" w:rsidRPr="00A1759B" w:rsidRDefault="00C53094" w:rsidP="001D280F">
      <w:pPr>
        <w:ind w:left="284" w:hanging="284"/>
        <w:jc w:val="both"/>
        <w:rPr>
          <w:rFonts w:asciiTheme="minorHAnsi" w:hAnsiTheme="minorHAnsi" w:cstheme="minorHAnsi"/>
        </w:rPr>
      </w:pPr>
      <w:r w:rsidRPr="00A1759B">
        <w:rPr>
          <w:rFonts w:asciiTheme="minorHAnsi" w:hAnsiTheme="minorHAnsi" w:cstheme="minorHAnsi"/>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powyżej</w:t>
      </w:r>
      <w:r w:rsidR="00A05363">
        <w:rPr>
          <w:rFonts w:asciiTheme="minorHAnsi" w:hAnsiTheme="minorHAnsi" w:cstheme="minorHAnsi"/>
        </w:rPr>
        <w:t>,</w:t>
      </w:r>
    </w:p>
    <w:p w14:paraId="747D8C2B" w14:textId="1D5897FA" w:rsidR="00C53094" w:rsidRPr="00A1759B" w:rsidRDefault="00C53094" w:rsidP="001D280F">
      <w:pPr>
        <w:ind w:left="284" w:hanging="284"/>
        <w:jc w:val="both"/>
        <w:rPr>
          <w:rFonts w:asciiTheme="minorHAnsi" w:hAnsiTheme="minorHAnsi" w:cstheme="minorHAnsi"/>
        </w:rPr>
      </w:pPr>
      <w:r w:rsidRPr="00A1759B">
        <w:rPr>
          <w:rFonts w:asciiTheme="minorHAnsi" w:hAnsiTheme="minorHAnsi" w:cstheme="minorHAnsi"/>
        </w:rPr>
        <w:t xml:space="preserve">3) wobec którego wydano prawomocny wyrok sądu lub ostateczną decyzję administracyjną </w:t>
      </w:r>
      <w:r w:rsidRPr="00A1759B">
        <w:rPr>
          <w:rFonts w:asciiTheme="minorHAnsi" w:hAnsiTheme="minorHAnsi" w:cstheme="minorHAnsi"/>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rsidR="00A05363">
        <w:rPr>
          <w:rFonts w:asciiTheme="minorHAnsi" w:hAnsiTheme="minorHAnsi" w:cstheme="minorHAnsi"/>
        </w:rPr>
        <w:t>,</w:t>
      </w:r>
      <w:r w:rsidRPr="00A1759B">
        <w:rPr>
          <w:rFonts w:asciiTheme="minorHAnsi" w:hAnsiTheme="minorHAnsi" w:cstheme="minorHAnsi"/>
        </w:rPr>
        <w:t xml:space="preserve"> </w:t>
      </w:r>
    </w:p>
    <w:p w14:paraId="7B672ACA" w14:textId="6ACB060B" w:rsidR="00C53094" w:rsidRPr="00A1759B" w:rsidRDefault="00C53094" w:rsidP="001D280F">
      <w:pPr>
        <w:ind w:left="-142" w:firstLine="142"/>
        <w:jc w:val="both"/>
        <w:rPr>
          <w:rFonts w:asciiTheme="minorHAnsi" w:hAnsiTheme="minorHAnsi" w:cstheme="minorHAnsi"/>
        </w:rPr>
      </w:pPr>
      <w:r w:rsidRPr="00A1759B">
        <w:rPr>
          <w:rFonts w:asciiTheme="minorHAnsi" w:hAnsiTheme="minorHAnsi" w:cstheme="minorHAnsi"/>
        </w:rPr>
        <w:t>4) wobec którego prawomocnie orzeczono zakaz ubiegania się o zamówienia publiczne</w:t>
      </w:r>
      <w:r w:rsidR="00A05363">
        <w:rPr>
          <w:rFonts w:asciiTheme="minorHAnsi" w:hAnsiTheme="minorHAnsi" w:cstheme="minorHAnsi"/>
        </w:rPr>
        <w:t>,</w:t>
      </w:r>
    </w:p>
    <w:p w14:paraId="4F799C96" w14:textId="09B3C4FE" w:rsidR="00C53094" w:rsidRPr="00A1759B" w:rsidRDefault="00C53094" w:rsidP="001D280F">
      <w:pPr>
        <w:ind w:left="284" w:hanging="284"/>
        <w:jc w:val="both"/>
        <w:rPr>
          <w:rFonts w:asciiTheme="minorHAnsi" w:hAnsiTheme="minorHAnsi" w:cstheme="minorHAnsi"/>
        </w:rPr>
      </w:pPr>
      <w:r w:rsidRPr="00A1759B">
        <w:rPr>
          <w:rFonts w:asciiTheme="minorHAnsi" w:hAnsiTheme="minorHAnsi" w:cstheme="minorHAnsi"/>
        </w:rPr>
        <w:t xml:space="preserve">5) jeżeli Zamawiający może stwierdzić, na podstawie wiarygodnych przesłanek, że Wykonawca zawarł z innymi wykonawcami porozumienie mające na celu zakłócenie konkurencji, </w:t>
      </w:r>
      <w:r w:rsidRPr="00A1759B">
        <w:rPr>
          <w:rFonts w:asciiTheme="minorHAnsi" w:hAnsiTheme="minorHAnsi" w:cstheme="minorHAnsi"/>
        </w:rPr>
        <w:br/>
        <w:t>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r w:rsidR="00A05363">
        <w:rPr>
          <w:rFonts w:asciiTheme="minorHAnsi" w:hAnsiTheme="minorHAnsi" w:cstheme="minorHAnsi"/>
        </w:rPr>
        <w:t>,</w:t>
      </w:r>
    </w:p>
    <w:p w14:paraId="2C0AB1ED" w14:textId="10967815" w:rsidR="008666B3" w:rsidRPr="00A1759B" w:rsidRDefault="00C53094" w:rsidP="00D83B91">
      <w:pPr>
        <w:ind w:left="284" w:hanging="284"/>
        <w:jc w:val="both"/>
        <w:rPr>
          <w:rFonts w:asciiTheme="minorHAnsi" w:hAnsiTheme="minorHAnsi" w:cstheme="minorHAnsi"/>
        </w:rPr>
      </w:pPr>
      <w:r w:rsidRPr="00A1759B">
        <w:rPr>
          <w:rFonts w:asciiTheme="minorHAnsi" w:hAnsiTheme="minorHAnsi" w:cstheme="minorHAnsi"/>
        </w:rPr>
        <w:t xml:space="preserve">6) jeżeli, w przypadkach, o których mowa w art. 85 ust. 1 ustawy </w:t>
      </w:r>
      <w:proofErr w:type="spellStart"/>
      <w:r w:rsidRPr="00A1759B">
        <w:rPr>
          <w:rFonts w:asciiTheme="minorHAnsi" w:hAnsiTheme="minorHAnsi" w:cstheme="minorHAnsi"/>
        </w:rPr>
        <w:t>Pzp</w:t>
      </w:r>
      <w:proofErr w:type="spellEnd"/>
      <w:r w:rsidRPr="00A1759B">
        <w:rPr>
          <w:rFonts w:asciiTheme="minorHAnsi" w:hAnsiTheme="minorHAnsi" w:cstheme="minorHAnsi"/>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08F1F3E" w14:textId="5B2206A0" w:rsidR="004F0C78" w:rsidRPr="00A1759B" w:rsidRDefault="00127059" w:rsidP="00D22279">
      <w:pPr>
        <w:jc w:val="both"/>
        <w:rPr>
          <w:rFonts w:asciiTheme="minorHAnsi" w:hAnsiTheme="minorHAnsi" w:cstheme="minorHAnsi"/>
        </w:rPr>
      </w:pPr>
      <w:r w:rsidRPr="00A1759B">
        <w:rPr>
          <w:rFonts w:asciiTheme="minorHAnsi" w:hAnsiTheme="minorHAnsi" w:cstheme="minorHAnsi"/>
        </w:rPr>
        <w:t xml:space="preserve">1.2. </w:t>
      </w:r>
      <w:r w:rsidR="00AB405D" w:rsidRPr="00A1759B">
        <w:rPr>
          <w:rFonts w:asciiTheme="minorHAnsi" w:hAnsiTheme="minorHAnsi" w:cstheme="minorHAnsi"/>
        </w:rPr>
        <w:t xml:space="preserve">nie mogą podlegać wykluczeniu na podstawie </w:t>
      </w:r>
      <w:r w:rsidR="00E0141C" w:rsidRPr="00A1759B">
        <w:rPr>
          <w:rFonts w:asciiTheme="minorHAnsi" w:hAnsiTheme="minorHAnsi" w:cstheme="minorHAnsi"/>
        </w:rPr>
        <w:t>art.</w:t>
      </w:r>
      <w:r w:rsidR="00341EAC" w:rsidRPr="00A1759B">
        <w:rPr>
          <w:rFonts w:asciiTheme="minorHAnsi" w:hAnsiTheme="minorHAnsi" w:cstheme="minorHAnsi"/>
        </w:rPr>
        <w:t xml:space="preserve"> </w:t>
      </w:r>
      <w:r w:rsidR="00E0141C" w:rsidRPr="00A1759B">
        <w:rPr>
          <w:rFonts w:asciiTheme="minorHAnsi" w:hAnsiTheme="minorHAnsi" w:cstheme="minorHAnsi"/>
        </w:rPr>
        <w:t xml:space="preserve">109 ust 1 </w:t>
      </w:r>
      <w:r w:rsidR="0083133C" w:rsidRPr="00A1759B">
        <w:rPr>
          <w:rFonts w:asciiTheme="minorHAnsi" w:hAnsiTheme="minorHAnsi" w:cstheme="minorHAnsi"/>
        </w:rPr>
        <w:t xml:space="preserve">pkt </w:t>
      </w:r>
      <w:r w:rsidR="001A045A" w:rsidRPr="000427CC">
        <w:rPr>
          <w:rFonts w:asciiTheme="minorHAnsi" w:hAnsiTheme="minorHAnsi" w:cstheme="minorHAnsi"/>
        </w:rPr>
        <w:t>1</w:t>
      </w:r>
      <w:r w:rsidR="001A045A">
        <w:rPr>
          <w:rFonts w:asciiTheme="minorHAnsi" w:hAnsiTheme="minorHAnsi" w:cstheme="minorHAnsi"/>
        </w:rPr>
        <w:t>, 2, 3 i 4</w:t>
      </w:r>
      <w:r w:rsidR="001A045A" w:rsidRPr="000427CC">
        <w:rPr>
          <w:rFonts w:asciiTheme="minorHAnsi" w:hAnsiTheme="minorHAnsi" w:cstheme="minorHAnsi"/>
        </w:rPr>
        <w:t xml:space="preserve"> </w:t>
      </w:r>
      <w:r w:rsidR="004F0C78" w:rsidRPr="00A1759B">
        <w:rPr>
          <w:rFonts w:asciiTheme="minorHAnsi" w:hAnsiTheme="minorHAnsi" w:cstheme="minorHAnsi"/>
        </w:rPr>
        <w:t xml:space="preserve">ustawy </w:t>
      </w:r>
      <w:proofErr w:type="spellStart"/>
      <w:r w:rsidR="004F0C78" w:rsidRPr="00A1759B">
        <w:rPr>
          <w:rFonts w:asciiTheme="minorHAnsi" w:hAnsiTheme="minorHAnsi" w:cstheme="minorHAnsi"/>
        </w:rPr>
        <w:t>Pzp</w:t>
      </w:r>
      <w:proofErr w:type="spellEnd"/>
      <w:r w:rsidRPr="00A1759B">
        <w:rPr>
          <w:rFonts w:asciiTheme="minorHAnsi" w:hAnsiTheme="minorHAnsi" w:cstheme="minorHAnsi"/>
        </w:rPr>
        <w:t>.</w:t>
      </w:r>
    </w:p>
    <w:p w14:paraId="0A0F209E" w14:textId="7ACD53D3" w:rsidR="00341EAC" w:rsidRPr="00802444" w:rsidRDefault="00C25B08" w:rsidP="00D22279">
      <w:pPr>
        <w:jc w:val="both"/>
        <w:rPr>
          <w:rFonts w:asciiTheme="minorHAnsi" w:hAnsiTheme="minorHAnsi" w:cstheme="minorHAnsi"/>
        </w:rPr>
      </w:pPr>
      <w:r w:rsidRPr="00802444">
        <w:rPr>
          <w:rFonts w:asciiTheme="minorHAnsi" w:hAnsiTheme="minorHAnsi" w:cstheme="minorHAnsi"/>
        </w:rPr>
        <w:t>N</w:t>
      </w:r>
      <w:r w:rsidR="00127059" w:rsidRPr="00802444">
        <w:rPr>
          <w:rFonts w:asciiTheme="minorHAnsi" w:hAnsiTheme="minorHAnsi" w:cstheme="minorHAnsi"/>
        </w:rPr>
        <w:t xml:space="preserve">a podstawie art. 109 ust. 1 pkt. </w:t>
      </w:r>
      <w:r w:rsidR="001A045A" w:rsidRPr="00802444">
        <w:rPr>
          <w:rFonts w:asciiTheme="minorHAnsi" w:hAnsiTheme="minorHAnsi" w:cstheme="minorHAnsi"/>
        </w:rPr>
        <w:t xml:space="preserve">1, 2, 3 i 4 </w:t>
      </w:r>
      <w:r w:rsidR="00127059" w:rsidRPr="00802444">
        <w:rPr>
          <w:rFonts w:asciiTheme="minorHAnsi" w:hAnsiTheme="minorHAnsi" w:cstheme="minorHAnsi"/>
        </w:rPr>
        <w:t xml:space="preserve">ustawy </w:t>
      </w:r>
      <w:proofErr w:type="spellStart"/>
      <w:r w:rsidR="00127059" w:rsidRPr="00802444">
        <w:rPr>
          <w:rFonts w:asciiTheme="minorHAnsi" w:hAnsiTheme="minorHAnsi" w:cstheme="minorHAnsi"/>
        </w:rPr>
        <w:t>Pzp</w:t>
      </w:r>
      <w:proofErr w:type="spellEnd"/>
      <w:r w:rsidR="00127059" w:rsidRPr="00802444">
        <w:rPr>
          <w:rFonts w:asciiTheme="minorHAnsi" w:hAnsiTheme="minorHAnsi" w:cstheme="minorHAnsi"/>
        </w:rPr>
        <w:t>, z zastrzeżeniem art. 110</w:t>
      </w:r>
      <w:r w:rsidR="006C0561" w:rsidRPr="00802444">
        <w:rPr>
          <w:rFonts w:asciiTheme="minorHAnsi" w:hAnsiTheme="minorHAnsi" w:cstheme="minorHAnsi"/>
        </w:rPr>
        <w:t xml:space="preserve"> i 111</w:t>
      </w:r>
      <w:r w:rsidR="00127059" w:rsidRPr="00802444">
        <w:rPr>
          <w:rFonts w:asciiTheme="minorHAnsi" w:hAnsiTheme="minorHAnsi" w:cstheme="minorHAnsi"/>
        </w:rPr>
        <w:t xml:space="preserve"> ustawy </w:t>
      </w:r>
      <w:proofErr w:type="spellStart"/>
      <w:r w:rsidR="00127059" w:rsidRPr="00802444">
        <w:rPr>
          <w:rFonts w:asciiTheme="minorHAnsi" w:hAnsiTheme="minorHAnsi" w:cstheme="minorHAnsi"/>
        </w:rPr>
        <w:t>Pzp</w:t>
      </w:r>
      <w:proofErr w:type="spellEnd"/>
      <w:r w:rsidR="00127059" w:rsidRPr="00802444">
        <w:rPr>
          <w:rFonts w:asciiTheme="minorHAnsi" w:hAnsiTheme="minorHAnsi" w:cstheme="minorHAnsi"/>
        </w:rPr>
        <w:t xml:space="preserve">, </w:t>
      </w:r>
      <w:r w:rsidRPr="00802444">
        <w:rPr>
          <w:rFonts w:asciiTheme="minorHAnsi" w:hAnsiTheme="minorHAnsi" w:cstheme="minorHAnsi"/>
        </w:rPr>
        <w:t xml:space="preserve">z postępowania wyklucza się </w:t>
      </w:r>
      <w:r w:rsidR="00127059" w:rsidRPr="00802444">
        <w:rPr>
          <w:rFonts w:asciiTheme="minorHAnsi" w:hAnsiTheme="minorHAnsi" w:cstheme="minorHAnsi"/>
        </w:rPr>
        <w:t>Wykonawcę:</w:t>
      </w:r>
      <w:r w:rsidR="00341EAC" w:rsidRPr="00802444">
        <w:rPr>
          <w:rFonts w:asciiTheme="minorHAnsi" w:hAnsiTheme="minorHAnsi" w:cstheme="minorHAnsi"/>
        </w:rPr>
        <w:t xml:space="preserve"> </w:t>
      </w:r>
    </w:p>
    <w:p w14:paraId="7466E8A2" w14:textId="17CDD859" w:rsidR="00127059" w:rsidRPr="001A045A" w:rsidRDefault="00C53094" w:rsidP="00EE3EC7">
      <w:pPr>
        <w:pStyle w:val="Akapitzlist"/>
        <w:numPr>
          <w:ilvl w:val="0"/>
          <w:numId w:val="18"/>
        </w:numPr>
        <w:ind w:left="284" w:hanging="283"/>
        <w:jc w:val="both"/>
        <w:rPr>
          <w:rFonts w:asciiTheme="minorHAnsi" w:hAnsiTheme="minorHAnsi" w:cstheme="minorHAnsi"/>
        </w:rPr>
      </w:pPr>
      <w:r w:rsidRPr="001A045A">
        <w:rPr>
          <w:rFonts w:asciiTheme="minorHAnsi" w:hAnsiTheme="minorHAnsi" w:cstheme="minorHAnsi"/>
        </w:rPr>
        <w:t xml:space="preserve">który naruszył obowiązki dotyczące płatności podatków, opłat lub składek na ubezpieczenia społeczne lub zdrowotne, z wyjątkiem przypadku, o którym mowa w art. 108 ust. 1 pkt 3 </w:t>
      </w:r>
      <w:r w:rsidR="007C5F9A" w:rsidRPr="001A045A">
        <w:rPr>
          <w:rFonts w:asciiTheme="minorHAnsi" w:hAnsiTheme="minorHAnsi" w:cstheme="minorHAnsi"/>
        </w:rPr>
        <w:t xml:space="preserve">ustawy </w:t>
      </w:r>
      <w:proofErr w:type="spellStart"/>
      <w:r w:rsidR="007C5F9A" w:rsidRPr="001A045A">
        <w:rPr>
          <w:rFonts w:asciiTheme="minorHAnsi" w:hAnsiTheme="minorHAnsi" w:cstheme="minorHAnsi"/>
        </w:rPr>
        <w:t>Pzp</w:t>
      </w:r>
      <w:proofErr w:type="spellEnd"/>
      <w:r w:rsidRPr="001A045A">
        <w:rPr>
          <w:rFonts w:asciiTheme="minorHAnsi" w:hAnsiTheme="minorHAnsi" w:cstheme="minorHAnsi"/>
        </w:rPr>
        <w:t xml:space="preserve">, chyba że Wykonawca przed upływem terminu składania ofert dokonał płatności należnych podatków, opłat lub składek na ubezpieczenia społeczne lub </w:t>
      </w:r>
      <w:r w:rsidRPr="001A045A">
        <w:rPr>
          <w:rFonts w:asciiTheme="minorHAnsi" w:hAnsiTheme="minorHAnsi" w:cstheme="minorHAnsi"/>
        </w:rPr>
        <w:lastRenderedPageBreak/>
        <w:t>zdrowotne wraz z odsetkami lub grzywnami lub zawarł wiążące</w:t>
      </w:r>
      <w:r w:rsidR="007C5F9A" w:rsidRPr="001A045A">
        <w:rPr>
          <w:rFonts w:asciiTheme="minorHAnsi" w:hAnsiTheme="minorHAnsi" w:cstheme="minorHAnsi"/>
        </w:rPr>
        <w:t xml:space="preserve"> porozumienie w sprawie spłaty tych należności;</w:t>
      </w:r>
    </w:p>
    <w:p w14:paraId="0D78AF8A" w14:textId="6683F6DB" w:rsidR="001A045A" w:rsidRPr="001A045A" w:rsidRDefault="001A045A" w:rsidP="00EE3EC7">
      <w:pPr>
        <w:pStyle w:val="Akapitzlist"/>
        <w:numPr>
          <w:ilvl w:val="0"/>
          <w:numId w:val="18"/>
        </w:numPr>
        <w:ind w:left="284" w:hanging="283"/>
        <w:jc w:val="both"/>
        <w:rPr>
          <w:rFonts w:asciiTheme="minorHAnsi" w:hAnsiTheme="minorHAnsi" w:cstheme="minorHAnsi"/>
        </w:rPr>
      </w:pPr>
      <w:r w:rsidRPr="001A045A">
        <w:rPr>
          <w:rFonts w:asciiTheme="minorHAnsi" w:hAnsiTheme="minorHAnsi" w:cstheme="minorHAnsi"/>
        </w:rPr>
        <w:t>który naruszył obowiązki w dziedzinie ochrony środowiska, prawa socjalnego lub prawa pracy:</w:t>
      </w:r>
    </w:p>
    <w:p w14:paraId="69F2E7DE" w14:textId="77777777" w:rsidR="001A045A" w:rsidRPr="004143A9" w:rsidRDefault="001A045A" w:rsidP="00EE3EC7">
      <w:pPr>
        <w:pStyle w:val="Akapitzlist"/>
        <w:numPr>
          <w:ilvl w:val="0"/>
          <w:numId w:val="17"/>
        </w:numPr>
        <w:ind w:left="567" w:hanging="283"/>
        <w:jc w:val="both"/>
        <w:rPr>
          <w:rFonts w:asciiTheme="minorHAnsi" w:hAnsiTheme="minorHAnsi" w:cstheme="minorHAnsi"/>
        </w:rPr>
      </w:pPr>
      <w:r w:rsidRPr="004143A9">
        <w:rPr>
          <w:rFonts w:asciiTheme="minorHAnsi" w:hAnsiTheme="minorHAnsi" w:cstheme="minorHAnsi"/>
        </w:rPr>
        <w:t>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26B62C55" w14:textId="77777777" w:rsidR="001A045A" w:rsidRPr="004143A9" w:rsidRDefault="001A045A" w:rsidP="00EE3EC7">
      <w:pPr>
        <w:pStyle w:val="Akapitzlist"/>
        <w:numPr>
          <w:ilvl w:val="0"/>
          <w:numId w:val="17"/>
        </w:numPr>
        <w:ind w:left="567" w:hanging="283"/>
        <w:jc w:val="both"/>
        <w:rPr>
          <w:rFonts w:asciiTheme="minorHAnsi" w:hAnsiTheme="minorHAnsi" w:cstheme="minorHAnsi"/>
        </w:rPr>
      </w:pPr>
      <w:r w:rsidRPr="004143A9">
        <w:rPr>
          <w:rFonts w:asciiTheme="minorHAnsi" w:hAnsiTheme="minorHAnsi" w:cstheme="minorHAnsi"/>
        </w:rPr>
        <w:t>będącego osobą fizyczną prawomocnie ukaranego za wykroczenie przeciwko prawom pracownika lub wykroczenie przeciwko środowisku, jeżeli za jego popełnienie wymierzono karę aresztu, ograniczenia wolności lub karę grzywny,</w:t>
      </w:r>
    </w:p>
    <w:p w14:paraId="35CF75F2" w14:textId="77777777" w:rsidR="001A045A" w:rsidRPr="004143A9" w:rsidRDefault="001A045A" w:rsidP="00EE3EC7">
      <w:pPr>
        <w:pStyle w:val="Akapitzlist"/>
        <w:numPr>
          <w:ilvl w:val="0"/>
          <w:numId w:val="17"/>
        </w:numPr>
        <w:ind w:left="567" w:hanging="283"/>
        <w:jc w:val="both"/>
        <w:rPr>
          <w:rFonts w:asciiTheme="minorHAnsi" w:hAnsiTheme="minorHAnsi" w:cstheme="minorHAnsi"/>
        </w:rPr>
      </w:pPr>
      <w:r w:rsidRPr="004143A9">
        <w:rPr>
          <w:rFonts w:asciiTheme="minorHAnsi" w:hAnsiTheme="minorHAnsi" w:cstheme="minorHAnsi"/>
        </w:rPr>
        <w:t>wobec którego wydano ostateczną decyzję administracyjną o naruszeniu obowiązków wynikających z prawa ochrony środowiska, prawa pracy lub przepisów o zabezpieczeniu społecznym, jeżeli wymierzono tą decyzją karę pieniężną;</w:t>
      </w:r>
    </w:p>
    <w:p w14:paraId="72ECA02D" w14:textId="6839D8CD" w:rsidR="001A045A" w:rsidRPr="001A045A" w:rsidRDefault="001A045A" w:rsidP="00EE3EC7">
      <w:pPr>
        <w:pStyle w:val="Akapitzlist"/>
        <w:numPr>
          <w:ilvl w:val="0"/>
          <w:numId w:val="18"/>
        </w:numPr>
        <w:ind w:left="284" w:hanging="283"/>
        <w:jc w:val="both"/>
        <w:rPr>
          <w:rFonts w:asciiTheme="minorHAnsi" w:hAnsiTheme="minorHAnsi" w:cstheme="minorHAnsi"/>
        </w:rPr>
      </w:pPr>
      <w:r w:rsidRPr="001A045A">
        <w:rPr>
          <w:rFonts w:asciiTheme="minorHAnsi" w:hAnsiTheme="minorHAnsi" w:cstheme="minorHAnsi"/>
        </w:rPr>
        <w:t>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2 lit. a lub b;</w:t>
      </w:r>
    </w:p>
    <w:p w14:paraId="6F87A28A" w14:textId="232B16E2" w:rsidR="00B1389D" w:rsidRPr="00D83B91" w:rsidRDefault="007C5F9A" w:rsidP="00EE3EC7">
      <w:pPr>
        <w:pStyle w:val="Akapitzlist"/>
        <w:numPr>
          <w:ilvl w:val="0"/>
          <w:numId w:val="18"/>
        </w:numPr>
        <w:ind w:left="284" w:hanging="283"/>
        <w:jc w:val="both"/>
        <w:rPr>
          <w:rFonts w:asciiTheme="minorHAnsi" w:hAnsiTheme="minorHAnsi" w:cstheme="minorHAnsi"/>
        </w:rPr>
      </w:pPr>
      <w:r w:rsidRPr="00A1759B">
        <w:rPr>
          <w:rFonts w:asciiTheme="minorHAnsi" w:hAnsiTheme="minorHAnsi" w:cstheme="minorHAnsi"/>
        </w:rPr>
        <w:t xml:space="preserve">w </w:t>
      </w:r>
      <w:r w:rsidR="00A05363" w:rsidRPr="00A1759B">
        <w:rPr>
          <w:rFonts w:asciiTheme="minorHAnsi" w:hAnsiTheme="minorHAnsi" w:cstheme="minorHAnsi"/>
        </w:rPr>
        <w:t>stosunku</w:t>
      </w:r>
      <w:r w:rsidRPr="00A1759B">
        <w:rPr>
          <w:rFonts w:asciiTheme="minorHAnsi" w:hAnsiTheme="minorHAnsi" w:cstheme="minorHAnsi"/>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w:t>
      </w:r>
      <w:r w:rsidR="00100764" w:rsidRPr="00A1759B">
        <w:rPr>
          <w:rFonts w:asciiTheme="minorHAnsi" w:hAnsiTheme="minorHAnsi" w:cstheme="minorHAnsi"/>
        </w:rPr>
        <w:t>cedu</w:t>
      </w:r>
      <w:r w:rsidR="002F1E53" w:rsidRPr="00A1759B">
        <w:rPr>
          <w:rFonts w:asciiTheme="minorHAnsi" w:hAnsiTheme="minorHAnsi" w:cstheme="minorHAnsi"/>
        </w:rPr>
        <w:t>ry.</w:t>
      </w:r>
    </w:p>
    <w:p w14:paraId="3DB2CA79" w14:textId="5996A2F0" w:rsidR="000C13AC" w:rsidRPr="000C13AC" w:rsidRDefault="000C13AC" w:rsidP="000C13AC">
      <w:pPr>
        <w:ind w:left="284" w:hanging="284"/>
        <w:jc w:val="both"/>
        <w:rPr>
          <w:rFonts w:asciiTheme="minorHAnsi" w:hAnsiTheme="minorHAnsi" w:cstheme="minorHAnsi"/>
        </w:rPr>
      </w:pPr>
      <w:r w:rsidRPr="000C13AC">
        <w:rPr>
          <w:rFonts w:asciiTheme="minorHAnsi" w:hAnsiTheme="minorHAnsi" w:cstheme="minorHAnsi"/>
        </w:rPr>
        <w:t>1.3</w:t>
      </w:r>
      <w:r>
        <w:rPr>
          <w:rFonts w:asciiTheme="minorHAnsi" w:hAnsiTheme="minorHAnsi" w:cstheme="minorHAnsi"/>
        </w:rPr>
        <w:t xml:space="preserve">. nie mogą podlegać wykluczeniu </w:t>
      </w:r>
      <w:r w:rsidRPr="000C13AC">
        <w:rPr>
          <w:rFonts w:asciiTheme="minorHAnsi" w:hAnsiTheme="minorHAnsi" w:cstheme="minorHAnsi"/>
        </w:rPr>
        <w:t>na podstawie art. 7 ust. 1</w:t>
      </w:r>
      <w:r>
        <w:rPr>
          <w:rFonts w:asciiTheme="minorHAnsi" w:hAnsiTheme="minorHAnsi" w:cstheme="minorHAnsi"/>
        </w:rPr>
        <w:t xml:space="preserve"> ustawy z dnia 13 kwietnia </w:t>
      </w:r>
      <w:r w:rsidR="00A05363">
        <w:rPr>
          <w:rFonts w:asciiTheme="minorHAnsi" w:hAnsiTheme="minorHAnsi" w:cstheme="minorHAnsi"/>
        </w:rPr>
        <w:t>2022</w:t>
      </w:r>
      <w:r w:rsidR="00E92D08">
        <w:rPr>
          <w:rFonts w:asciiTheme="minorHAnsi" w:hAnsiTheme="minorHAnsi" w:cstheme="minorHAnsi"/>
        </w:rPr>
        <w:t> </w:t>
      </w:r>
      <w:r w:rsidR="00A05363" w:rsidRPr="000C13AC">
        <w:rPr>
          <w:rFonts w:asciiTheme="minorHAnsi" w:hAnsiTheme="minorHAnsi" w:cstheme="minorHAnsi"/>
        </w:rPr>
        <w:t>r.</w:t>
      </w:r>
      <w:r w:rsidRPr="000C13AC">
        <w:rPr>
          <w:rFonts w:asciiTheme="minorHAnsi" w:hAnsiTheme="minorHAnsi" w:cstheme="minorHAnsi"/>
        </w:rPr>
        <w:t xml:space="preserve"> o szczególnych rozwiązaniach w zakresie przeciwdziałania wspieraniu agresji na Ukrainę oraz służących ochronie bezpieczeństwa narodowego (tj. Dz. U. </w:t>
      </w:r>
      <w:r w:rsidR="00940FCE" w:rsidRPr="000C13AC">
        <w:rPr>
          <w:rFonts w:asciiTheme="minorHAnsi" w:hAnsiTheme="minorHAnsi" w:cstheme="minorHAnsi"/>
        </w:rPr>
        <w:t>202</w:t>
      </w:r>
      <w:r w:rsidR="00940FCE">
        <w:rPr>
          <w:rFonts w:asciiTheme="minorHAnsi" w:hAnsiTheme="minorHAnsi" w:cstheme="minorHAnsi"/>
        </w:rPr>
        <w:t>4</w:t>
      </w:r>
      <w:r w:rsidR="00940FCE" w:rsidRPr="000C13AC">
        <w:rPr>
          <w:rFonts w:asciiTheme="minorHAnsi" w:hAnsiTheme="minorHAnsi" w:cstheme="minorHAnsi"/>
        </w:rPr>
        <w:t xml:space="preserve"> </w:t>
      </w:r>
      <w:r w:rsidRPr="000C13AC">
        <w:rPr>
          <w:rFonts w:asciiTheme="minorHAnsi" w:hAnsiTheme="minorHAnsi" w:cstheme="minorHAnsi"/>
        </w:rPr>
        <w:t xml:space="preserve">r. poz. </w:t>
      </w:r>
      <w:r w:rsidR="00940FCE">
        <w:rPr>
          <w:rFonts w:asciiTheme="minorHAnsi" w:hAnsiTheme="minorHAnsi" w:cstheme="minorHAnsi"/>
        </w:rPr>
        <w:t>507</w:t>
      </w:r>
      <w:r w:rsidRPr="000C13AC">
        <w:rPr>
          <w:rFonts w:asciiTheme="minorHAnsi" w:hAnsiTheme="minorHAnsi" w:cstheme="minorHAnsi"/>
        </w:rPr>
        <w:t>), zwanej dalej „ustawa o przeciwdziałaniu”.</w:t>
      </w:r>
    </w:p>
    <w:p w14:paraId="0F0E4A9E" w14:textId="77777777" w:rsidR="000C13AC" w:rsidRPr="000C13AC" w:rsidRDefault="000C13AC" w:rsidP="001A045A">
      <w:pPr>
        <w:ind w:left="284"/>
        <w:jc w:val="both"/>
        <w:rPr>
          <w:rFonts w:asciiTheme="minorHAnsi" w:hAnsiTheme="minorHAnsi" w:cstheme="minorHAnsi"/>
        </w:rPr>
      </w:pPr>
      <w:r w:rsidRPr="000C13AC">
        <w:rPr>
          <w:rFonts w:asciiTheme="minorHAnsi" w:hAnsiTheme="minorHAnsi" w:cstheme="minorHAnsi"/>
        </w:rPr>
        <w:t xml:space="preserve">Na podstawie art. 7 ust. 1 ustawy o przeciwdziałaniu, z zastrzeżeniem art. 7 ust. 2 tej ustawy, z postępowania wyklucza się: </w:t>
      </w:r>
    </w:p>
    <w:p w14:paraId="32514DE4" w14:textId="6DB11340" w:rsidR="000C13AC" w:rsidRPr="000C13AC" w:rsidRDefault="000C13AC" w:rsidP="00EE3EC7">
      <w:pPr>
        <w:numPr>
          <w:ilvl w:val="0"/>
          <w:numId w:val="16"/>
        </w:numPr>
        <w:jc w:val="both"/>
        <w:rPr>
          <w:rFonts w:asciiTheme="minorHAnsi" w:hAnsiTheme="minorHAnsi" w:cstheme="minorHAnsi"/>
        </w:rPr>
      </w:pPr>
      <w:r w:rsidRPr="000C13AC">
        <w:rPr>
          <w:rFonts w:asciiTheme="minorHAnsi" w:hAnsiTheme="minorHAnsi" w:cstheme="minorHAnsi"/>
        </w:rPr>
        <w:t>wykonawcę wymienionego w wykazach określonych w rozporządzeniu Rady (WE) nr 765/2006 z dnia 18 maja 2006 r. dotyczącego środków ograniczających w związku z</w:t>
      </w:r>
      <w:r w:rsidR="00540178">
        <w:rPr>
          <w:rFonts w:asciiTheme="minorHAnsi" w:hAnsiTheme="minorHAnsi" w:cstheme="minorHAnsi"/>
        </w:rPr>
        <w:t> </w:t>
      </w:r>
      <w:r w:rsidRPr="000C13AC">
        <w:rPr>
          <w:rFonts w:asciiTheme="minorHAnsi" w:hAnsiTheme="minorHAnsi" w:cstheme="minorHAnsi"/>
        </w:rPr>
        <w:t xml:space="preserve">sytuacją na Białorusi i udziałem Białorusi w agresji Rosji wobec Ukrainy (Dz. Urz. UE L 134 z 20.05.2006, str. 1, z </w:t>
      </w:r>
      <w:proofErr w:type="spellStart"/>
      <w:r w:rsidRPr="000C13AC">
        <w:rPr>
          <w:rFonts w:asciiTheme="minorHAnsi" w:hAnsiTheme="minorHAnsi" w:cstheme="minorHAnsi"/>
        </w:rPr>
        <w:t>późn</w:t>
      </w:r>
      <w:proofErr w:type="spellEnd"/>
      <w:r w:rsidRPr="000C13AC">
        <w:rPr>
          <w:rFonts w:asciiTheme="minorHAnsi" w:hAnsiTheme="minorHAnsi" w:cstheme="minorHAnsi"/>
        </w:rPr>
        <w:t>. zm.), zwanego dalej „rozporządzeniem 765/2006” i</w:t>
      </w:r>
      <w:r w:rsidR="00540178">
        <w:rPr>
          <w:rFonts w:asciiTheme="minorHAnsi" w:hAnsiTheme="minorHAnsi" w:cstheme="minorHAnsi"/>
        </w:rPr>
        <w:t> </w:t>
      </w:r>
      <w:r w:rsidRPr="000C13AC">
        <w:rPr>
          <w:rFonts w:asciiTheme="minorHAnsi" w:hAnsiTheme="minorHAnsi" w:cstheme="minorHAnsi"/>
        </w:rPr>
        <w:t xml:space="preserve">rozporządzeniu Rady (UE) nr 269/2014 z dnia 17 marca 2014 r. w sprawie środków ograniczających w odniesieniu do działań podważających integralność terytorialną, suwerenność i niezależność Ukrainy lub im zagrażających (Dz. Urz. UE L 78 </w:t>
      </w:r>
      <w:r>
        <w:rPr>
          <w:rFonts w:asciiTheme="minorHAnsi" w:hAnsiTheme="minorHAnsi" w:cstheme="minorHAnsi"/>
        </w:rPr>
        <w:br/>
      </w:r>
      <w:r w:rsidRPr="000C13AC">
        <w:rPr>
          <w:rFonts w:asciiTheme="minorHAnsi" w:hAnsiTheme="minorHAnsi" w:cstheme="minorHAnsi"/>
        </w:rPr>
        <w:t xml:space="preserve">z 17.03.2014, str. 6, z </w:t>
      </w:r>
      <w:proofErr w:type="spellStart"/>
      <w:r w:rsidRPr="000C13AC">
        <w:rPr>
          <w:rFonts w:asciiTheme="minorHAnsi" w:hAnsiTheme="minorHAnsi" w:cstheme="minorHAnsi"/>
        </w:rPr>
        <w:t>późn</w:t>
      </w:r>
      <w:proofErr w:type="spellEnd"/>
      <w:r w:rsidRPr="000C13AC">
        <w:rPr>
          <w:rFonts w:asciiTheme="minorHAnsi" w:hAnsiTheme="minorHAnsi" w:cstheme="minorHAnsi"/>
        </w:rPr>
        <w:t xml:space="preserve">. zm.), zwanego dalej „rozporządzeniem 269/2014” albo wpisanego na listę na podstawie decyzji w sprawie wpisu na listę rozstrzygającej </w:t>
      </w:r>
      <w:r>
        <w:rPr>
          <w:rFonts w:asciiTheme="minorHAnsi" w:hAnsiTheme="minorHAnsi" w:cstheme="minorHAnsi"/>
        </w:rPr>
        <w:br/>
      </w:r>
      <w:r w:rsidRPr="000C13AC">
        <w:rPr>
          <w:rFonts w:asciiTheme="minorHAnsi" w:hAnsiTheme="minorHAnsi" w:cstheme="minorHAnsi"/>
        </w:rPr>
        <w:t>o zastosowaniu środka, o którym mowa w art. 1 pkt 3 ustawy o przeciwdziałaniu;</w:t>
      </w:r>
    </w:p>
    <w:p w14:paraId="7425EA08" w14:textId="27F06169" w:rsidR="000C13AC" w:rsidRPr="005A59D1" w:rsidRDefault="000C13AC" w:rsidP="00EE3EC7">
      <w:pPr>
        <w:numPr>
          <w:ilvl w:val="0"/>
          <w:numId w:val="16"/>
        </w:numPr>
        <w:jc w:val="both"/>
        <w:rPr>
          <w:rFonts w:asciiTheme="minorHAnsi" w:hAnsiTheme="minorHAnsi" w:cstheme="minorHAnsi"/>
        </w:rPr>
      </w:pPr>
      <w:r w:rsidRPr="000C13AC">
        <w:rPr>
          <w:rFonts w:asciiTheme="minorHAnsi" w:hAnsiTheme="minorHAnsi" w:cstheme="minorHAnsi"/>
        </w:rPr>
        <w:t xml:space="preserve">wykonawcę, którego beneficjentem rzeczywistym w rozumieniu ustawy z dnia </w:t>
      </w:r>
      <w:r>
        <w:rPr>
          <w:rFonts w:asciiTheme="minorHAnsi" w:hAnsiTheme="minorHAnsi" w:cstheme="minorHAnsi"/>
        </w:rPr>
        <w:br/>
      </w:r>
      <w:r w:rsidRPr="000C13AC">
        <w:rPr>
          <w:rFonts w:asciiTheme="minorHAnsi" w:hAnsiTheme="minorHAnsi" w:cstheme="minorHAnsi"/>
        </w:rPr>
        <w:t xml:space="preserve">1 marca 2018 r. o przeciwdziałaniu praniu pieniędzy oraz finansowaniu terroryzmu (Dz. U. </w:t>
      </w:r>
      <w:r w:rsidRPr="005A59D1">
        <w:rPr>
          <w:rFonts w:asciiTheme="minorHAnsi" w:hAnsiTheme="minorHAnsi" w:cstheme="minorHAnsi"/>
        </w:rPr>
        <w:t xml:space="preserve">z 2022 r. poz. 593 i 655) jest osoba wymieniona w wykazach określonych </w:t>
      </w:r>
      <w:r w:rsidRPr="005A59D1">
        <w:rPr>
          <w:rFonts w:asciiTheme="minorHAnsi" w:hAnsiTheme="minorHAnsi" w:cstheme="minorHAnsi"/>
        </w:rPr>
        <w:br/>
        <w:t xml:space="preserve">w rozporządzeniu 765/2006 i rozporządzeniu 269/2014” albo wpisana na listę lub </w:t>
      </w:r>
      <w:r w:rsidRPr="005A59D1">
        <w:rPr>
          <w:rFonts w:asciiTheme="minorHAnsi" w:hAnsiTheme="minorHAnsi" w:cstheme="minorHAnsi"/>
        </w:rPr>
        <w:lastRenderedPageBreak/>
        <w:t xml:space="preserve">będąca takim beneficjentem rzeczywistym od dnia 24 lutego 2022 r., o ile została wpisana na listę na podstawie decyzji w sprawie wpisu na listę rozstrzygającej </w:t>
      </w:r>
      <w:r w:rsidRPr="005A59D1">
        <w:rPr>
          <w:rFonts w:asciiTheme="minorHAnsi" w:hAnsiTheme="minorHAnsi" w:cstheme="minorHAnsi"/>
        </w:rPr>
        <w:br/>
        <w:t xml:space="preserve">o zastosowaniu środka, o którym mowa w art. 1 pkt 3 ustawy o przeciwdziałaniu; </w:t>
      </w:r>
    </w:p>
    <w:p w14:paraId="6D903CAD" w14:textId="4F5A753C" w:rsidR="000C13AC" w:rsidRPr="005A59D1" w:rsidRDefault="000C13AC" w:rsidP="00EE3EC7">
      <w:pPr>
        <w:numPr>
          <w:ilvl w:val="0"/>
          <w:numId w:val="16"/>
        </w:numPr>
        <w:jc w:val="both"/>
        <w:rPr>
          <w:rFonts w:asciiTheme="minorHAnsi" w:hAnsiTheme="minorHAnsi" w:cstheme="minorHAnsi"/>
        </w:rPr>
      </w:pPr>
      <w:r w:rsidRPr="005A59D1">
        <w:rPr>
          <w:rFonts w:asciiTheme="minorHAnsi" w:hAnsiTheme="minorHAnsi" w:cstheme="minorHAnsi"/>
        </w:rPr>
        <w:t xml:space="preserve">wykonawcę, którego jednostką dominującą w rozumieniu art. 3 ust. 1 pkt 37 ustawy </w:t>
      </w:r>
      <w:r w:rsidRPr="005A59D1">
        <w:rPr>
          <w:rFonts w:asciiTheme="minorHAnsi" w:hAnsiTheme="minorHAnsi" w:cstheme="minorHAnsi"/>
        </w:rPr>
        <w:br/>
        <w:t>z dnia 29 września 1994 r. o rachunkowości (</w:t>
      </w:r>
      <w:proofErr w:type="spellStart"/>
      <w:r w:rsidR="00940D71" w:rsidRPr="005A59D1">
        <w:rPr>
          <w:rFonts w:asciiTheme="minorHAnsi" w:hAnsiTheme="minorHAnsi" w:cstheme="minorHAnsi"/>
        </w:rPr>
        <w:t>t.j</w:t>
      </w:r>
      <w:proofErr w:type="spellEnd"/>
      <w:r w:rsidR="00940D71" w:rsidRPr="005A59D1">
        <w:rPr>
          <w:rFonts w:asciiTheme="minorHAnsi" w:hAnsiTheme="minorHAnsi" w:cstheme="minorHAnsi"/>
        </w:rPr>
        <w:t>. Dz. U. z 2023 r., poz. 120, 295, 1598, z 2024 r. poz. 619)</w:t>
      </w:r>
      <w:r w:rsidRPr="005A59D1">
        <w:rPr>
          <w:rFonts w:asciiTheme="minorHAnsi" w:hAnsiTheme="minorHAnsi" w:cstheme="minorHAnsi"/>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przeciwdziałaniu.</w:t>
      </w:r>
    </w:p>
    <w:p w14:paraId="517497C8" w14:textId="7813253F" w:rsidR="000C13AC" w:rsidRPr="000C13AC" w:rsidRDefault="000C13AC" w:rsidP="000C13AC">
      <w:pPr>
        <w:jc w:val="both"/>
        <w:rPr>
          <w:rFonts w:asciiTheme="minorHAnsi" w:hAnsiTheme="minorHAnsi" w:cstheme="minorHAnsi"/>
        </w:rPr>
      </w:pPr>
      <w:r w:rsidRPr="005A59D1">
        <w:rPr>
          <w:rFonts w:asciiTheme="minorHAnsi" w:hAnsiTheme="minorHAnsi" w:cstheme="minorHAnsi"/>
        </w:rPr>
        <w:t>Lista osób i podmiotów (lista), wobec których są stosowane środki, o których mowa powyżej</w:t>
      </w:r>
      <w:r w:rsidRPr="000C13AC">
        <w:rPr>
          <w:rFonts w:asciiTheme="minorHAnsi" w:hAnsiTheme="minorHAnsi" w:cstheme="minorHAnsi"/>
        </w:rPr>
        <w:t>, jest prowadzona przez ministra właściwego do spraw wewnętrznych i publikowana</w:t>
      </w:r>
      <w:r>
        <w:rPr>
          <w:rFonts w:asciiTheme="minorHAnsi" w:hAnsiTheme="minorHAnsi" w:cstheme="minorHAnsi"/>
        </w:rPr>
        <w:br/>
      </w:r>
      <w:r w:rsidRPr="000C13AC">
        <w:rPr>
          <w:rFonts w:asciiTheme="minorHAnsi" w:hAnsiTheme="minorHAnsi" w:cstheme="minorHAnsi"/>
        </w:rPr>
        <w:t xml:space="preserve"> w Biuletynie Informacji Publicznej na stronie podmiotowej ministra właściwego do spraw wewnętrznych.</w:t>
      </w:r>
    </w:p>
    <w:p w14:paraId="3371C40B" w14:textId="7AC03B22" w:rsidR="00FC7804" w:rsidRPr="00D83B91" w:rsidRDefault="00AB405D" w:rsidP="00EE3EC7">
      <w:pPr>
        <w:pStyle w:val="Akapitzlist"/>
        <w:numPr>
          <w:ilvl w:val="3"/>
          <w:numId w:val="5"/>
        </w:numPr>
        <w:ind w:left="357" w:hanging="357"/>
        <w:jc w:val="both"/>
        <w:rPr>
          <w:rFonts w:asciiTheme="minorHAnsi" w:hAnsiTheme="minorHAnsi" w:cstheme="minorHAnsi"/>
        </w:rPr>
      </w:pPr>
      <w:r w:rsidRPr="00A1759B">
        <w:rPr>
          <w:rFonts w:asciiTheme="minorHAnsi" w:hAnsiTheme="minorHAnsi" w:cstheme="minorHAnsi"/>
        </w:rPr>
        <w:t>Wykonawca może zostać wykluczony przez zamawiającego na każdym etapie postępowania</w:t>
      </w:r>
      <w:r w:rsidR="00AD10DF">
        <w:rPr>
          <w:rFonts w:asciiTheme="minorHAnsi" w:hAnsiTheme="minorHAnsi" w:cstheme="minorHAnsi"/>
        </w:rPr>
        <w:t>.</w:t>
      </w:r>
    </w:p>
    <w:p w14:paraId="2E8FCA0F" w14:textId="12FC64F5" w:rsidR="00DA4EC3" w:rsidRPr="00D83B91" w:rsidRDefault="00176C32" w:rsidP="00EE3EC7">
      <w:pPr>
        <w:pStyle w:val="Nagwek1"/>
        <w:numPr>
          <w:ilvl w:val="0"/>
          <w:numId w:val="5"/>
        </w:numPr>
        <w:tabs>
          <w:tab w:val="left" w:pos="0"/>
          <w:tab w:val="left" w:pos="284"/>
          <w:tab w:val="left" w:pos="426"/>
        </w:tabs>
        <w:spacing w:before="0" w:after="0"/>
        <w:ind w:left="0" w:firstLine="0"/>
        <w:jc w:val="both"/>
        <w:rPr>
          <w:rFonts w:asciiTheme="minorHAnsi" w:hAnsiTheme="minorHAnsi" w:cstheme="minorHAnsi"/>
          <w:sz w:val="24"/>
          <w:szCs w:val="24"/>
        </w:rPr>
      </w:pPr>
      <w:r w:rsidRPr="009031F4">
        <w:rPr>
          <w:rFonts w:asciiTheme="minorHAnsi" w:hAnsiTheme="minorHAnsi" w:cstheme="minorHAnsi"/>
          <w:sz w:val="24"/>
          <w:szCs w:val="24"/>
        </w:rPr>
        <w:t>Informacje o warunkach udziału w postępowaniu</w:t>
      </w:r>
      <w:r w:rsidR="008C6100" w:rsidRPr="009031F4">
        <w:rPr>
          <w:rFonts w:asciiTheme="minorHAnsi" w:hAnsiTheme="minorHAnsi" w:cstheme="minorHAnsi"/>
          <w:sz w:val="24"/>
          <w:szCs w:val="24"/>
        </w:rPr>
        <w:t xml:space="preserve"> o udzielenie zamówienia</w:t>
      </w:r>
    </w:p>
    <w:p w14:paraId="4589B2FC" w14:textId="773B626E" w:rsidR="006829C2" w:rsidRPr="00A1759B" w:rsidRDefault="006829C2" w:rsidP="00B76AD2">
      <w:pPr>
        <w:pStyle w:val="Akapitzlist"/>
        <w:numPr>
          <w:ilvl w:val="0"/>
          <w:numId w:val="7"/>
        </w:numPr>
        <w:tabs>
          <w:tab w:val="left" w:pos="360"/>
          <w:tab w:val="left" w:pos="426"/>
          <w:tab w:val="left" w:pos="709"/>
        </w:tabs>
        <w:jc w:val="both"/>
        <w:rPr>
          <w:rFonts w:asciiTheme="minorHAnsi" w:hAnsiTheme="minorHAnsi" w:cstheme="minorHAnsi"/>
        </w:rPr>
      </w:pPr>
      <w:r w:rsidRPr="00A1759B">
        <w:rPr>
          <w:rFonts w:asciiTheme="minorHAnsi" w:hAnsiTheme="minorHAnsi" w:cstheme="minorHAnsi"/>
        </w:rPr>
        <w:t>Wykonawcy ubiegający się o niniejsze zamówienie publiczne muszą spełniać warunki udzi</w:t>
      </w:r>
      <w:r w:rsidR="00775405" w:rsidRPr="00A1759B">
        <w:rPr>
          <w:rFonts w:asciiTheme="minorHAnsi" w:hAnsiTheme="minorHAnsi" w:cstheme="minorHAnsi"/>
        </w:rPr>
        <w:t>ału w postępowaniu dotyczące</w:t>
      </w:r>
      <w:r w:rsidRPr="00A1759B">
        <w:rPr>
          <w:rFonts w:asciiTheme="minorHAnsi" w:hAnsiTheme="minorHAnsi" w:cstheme="minorHAnsi"/>
        </w:rPr>
        <w:t>:</w:t>
      </w:r>
    </w:p>
    <w:p w14:paraId="63E3946B" w14:textId="5A0CB7C0" w:rsidR="00127059" w:rsidRPr="00A1759B" w:rsidRDefault="00127059" w:rsidP="00B76AD2">
      <w:pPr>
        <w:pStyle w:val="Akapitzlist"/>
        <w:numPr>
          <w:ilvl w:val="1"/>
          <w:numId w:val="8"/>
        </w:numPr>
        <w:ind w:left="785" w:hanging="425"/>
        <w:jc w:val="both"/>
        <w:rPr>
          <w:rFonts w:asciiTheme="minorHAnsi" w:hAnsiTheme="minorHAnsi"/>
        </w:rPr>
      </w:pPr>
      <w:r w:rsidRPr="00A1759B">
        <w:rPr>
          <w:rFonts w:asciiTheme="minorHAnsi" w:hAnsiTheme="minorHAnsi"/>
        </w:rPr>
        <w:t>Zdolności do występowania</w:t>
      </w:r>
      <w:r w:rsidR="0089183B" w:rsidRPr="00A1759B">
        <w:rPr>
          <w:rFonts w:asciiTheme="minorHAnsi" w:hAnsiTheme="minorHAnsi"/>
        </w:rPr>
        <w:t xml:space="preserve"> w obrocie gospodarczym -</w:t>
      </w:r>
    </w:p>
    <w:p w14:paraId="35E339FC" w14:textId="1A03F332" w:rsidR="00FC01CE" w:rsidRPr="00A1759B" w:rsidRDefault="00B05B25" w:rsidP="00B76AD2">
      <w:pPr>
        <w:pStyle w:val="Akapitzlist"/>
        <w:tabs>
          <w:tab w:val="left" w:pos="360"/>
          <w:tab w:val="left" w:pos="426"/>
        </w:tabs>
        <w:ind w:left="785" w:hanging="425"/>
        <w:jc w:val="both"/>
        <w:rPr>
          <w:rFonts w:asciiTheme="minorHAnsi" w:hAnsiTheme="minorHAnsi"/>
        </w:rPr>
      </w:pPr>
      <w:r>
        <w:rPr>
          <w:rFonts w:asciiTheme="minorHAnsi" w:hAnsiTheme="minorHAnsi"/>
        </w:rPr>
        <w:tab/>
      </w:r>
      <w:r>
        <w:rPr>
          <w:rFonts w:asciiTheme="minorHAnsi" w:hAnsiTheme="minorHAnsi"/>
        </w:rPr>
        <w:tab/>
      </w:r>
      <w:r w:rsidR="0089183B" w:rsidRPr="00A1759B">
        <w:rPr>
          <w:rFonts w:asciiTheme="minorHAnsi" w:hAnsiTheme="minorHAnsi"/>
        </w:rPr>
        <w:t>Zamawiający n</w:t>
      </w:r>
      <w:r w:rsidR="00FC01CE" w:rsidRPr="00A1759B">
        <w:rPr>
          <w:rFonts w:asciiTheme="minorHAnsi" w:hAnsiTheme="minorHAnsi"/>
        </w:rPr>
        <w:t>ie wymaga</w:t>
      </w:r>
      <w:r w:rsidR="0089183B" w:rsidRPr="00A1759B">
        <w:rPr>
          <w:rFonts w:asciiTheme="minorHAnsi" w:hAnsiTheme="minorHAnsi"/>
        </w:rPr>
        <w:t xml:space="preserve"> spełnienia warunku w tym zakresie.</w:t>
      </w:r>
    </w:p>
    <w:p w14:paraId="1590857F" w14:textId="229F5714" w:rsidR="00FC01CE" w:rsidRPr="00A1759B" w:rsidRDefault="00FC01CE" w:rsidP="00B76AD2">
      <w:pPr>
        <w:pStyle w:val="Akapitzlist"/>
        <w:numPr>
          <w:ilvl w:val="1"/>
          <w:numId w:val="8"/>
        </w:numPr>
        <w:ind w:left="785" w:hanging="425"/>
        <w:jc w:val="both"/>
        <w:rPr>
          <w:rFonts w:asciiTheme="minorHAnsi" w:hAnsiTheme="minorHAnsi"/>
        </w:rPr>
      </w:pPr>
      <w:r w:rsidRPr="00A1759B">
        <w:rPr>
          <w:rFonts w:asciiTheme="minorHAnsi" w:hAnsiTheme="minorHAnsi"/>
        </w:rPr>
        <w:t>Uprawnień</w:t>
      </w:r>
      <w:r w:rsidR="0089183B" w:rsidRPr="00A1759B">
        <w:rPr>
          <w:rFonts w:asciiTheme="minorHAnsi" w:hAnsiTheme="minorHAnsi"/>
        </w:rPr>
        <w:t xml:space="preserve"> do prowadzenia określonej działalności gospodarczej lub zawodowej, o ile wynika to z odrębnych przepisów -</w:t>
      </w:r>
    </w:p>
    <w:p w14:paraId="36AFC3DE" w14:textId="61CC4ADF" w:rsidR="0089183B" w:rsidRPr="00A1759B" w:rsidRDefault="00B05B25" w:rsidP="00B76AD2">
      <w:pPr>
        <w:pStyle w:val="Akapitzlist"/>
        <w:tabs>
          <w:tab w:val="left" w:pos="360"/>
          <w:tab w:val="left" w:pos="426"/>
        </w:tabs>
        <w:ind w:left="785" w:hanging="425"/>
        <w:jc w:val="both"/>
        <w:rPr>
          <w:rFonts w:asciiTheme="minorHAnsi" w:hAnsiTheme="minorHAnsi"/>
        </w:rPr>
      </w:pPr>
      <w:r>
        <w:rPr>
          <w:rFonts w:asciiTheme="minorHAnsi" w:hAnsiTheme="minorHAnsi"/>
        </w:rPr>
        <w:tab/>
      </w:r>
      <w:r>
        <w:rPr>
          <w:rFonts w:asciiTheme="minorHAnsi" w:hAnsiTheme="minorHAnsi"/>
        </w:rPr>
        <w:tab/>
      </w:r>
      <w:r w:rsidR="003F4B2C" w:rsidRPr="003F4B2C">
        <w:rPr>
          <w:rFonts w:asciiTheme="minorHAnsi" w:hAnsiTheme="minorHAnsi"/>
        </w:rPr>
        <w:t>Wykonawca w celu potwierdzenia, że spełnia warunek dotyczący posiadania uprawnień  do prowadzenia określonej działalności gospodarczej lub zawodowej, zobowiązany jest wykazać, że jest wpisany do rejestru przedsiębiorców telekomunikacyjnych prowadzonego przez Prezesa Urzędu Komunikacji Elektronicznej zgodnie z ustawą z dnia 16 lipca 2004r. Prawo Telekomunikacyjne (</w:t>
      </w:r>
      <w:proofErr w:type="spellStart"/>
      <w:r w:rsidR="003F4B2C" w:rsidRPr="003F4B2C">
        <w:rPr>
          <w:rFonts w:ascii="Calibri" w:hAnsi="Calibri" w:cs="Calibri"/>
        </w:rPr>
        <w:t>t.j</w:t>
      </w:r>
      <w:proofErr w:type="spellEnd"/>
      <w:r w:rsidR="003F4B2C" w:rsidRPr="003F4B2C">
        <w:rPr>
          <w:rFonts w:ascii="Calibri" w:hAnsi="Calibri" w:cs="Calibri"/>
        </w:rPr>
        <w:t xml:space="preserve">. </w:t>
      </w:r>
      <w:r w:rsidR="00143328" w:rsidRPr="00143328">
        <w:rPr>
          <w:rFonts w:asciiTheme="minorHAnsi" w:hAnsiTheme="minorHAnsi"/>
        </w:rPr>
        <w:t>Dz. U. z 2024 r., poz. 34.</w:t>
      </w:r>
      <w:r w:rsidR="003F4B2C" w:rsidRPr="002B7530">
        <w:rPr>
          <w:rFonts w:asciiTheme="minorHAnsi" w:hAnsiTheme="minorHAnsi"/>
          <w:i/>
        </w:rPr>
        <w:t>)</w:t>
      </w:r>
      <w:r w:rsidR="002C7B03">
        <w:rPr>
          <w:rFonts w:asciiTheme="minorHAnsi" w:hAnsiTheme="minorHAnsi"/>
          <w:i/>
        </w:rPr>
        <w:t>.</w:t>
      </w:r>
    </w:p>
    <w:p w14:paraId="52079302" w14:textId="7A32CD29" w:rsidR="00FC01CE" w:rsidRPr="00A1759B" w:rsidRDefault="0089183B" w:rsidP="00B76AD2">
      <w:pPr>
        <w:pStyle w:val="Akapitzlist"/>
        <w:numPr>
          <w:ilvl w:val="1"/>
          <w:numId w:val="8"/>
        </w:numPr>
        <w:tabs>
          <w:tab w:val="left" w:pos="426"/>
          <w:tab w:val="left" w:pos="567"/>
        </w:tabs>
        <w:ind w:left="785" w:hanging="425"/>
        <w:jc w:val="both"/>
        <w:rPr>
          <w:rFonts w:asciiTheme="minorHAnsi" w:hAnsiTheme="minorHAnsi"/>
        </w:rPr>
      </w:pPr>
      <w:r w:rsidRPr="00A1759B">
        <w:rPr>
          <w:rFonts w:asciiTheme="minorHAnsi" w:hAnsiTheme="minorHAnsi"/>
        </w:rPr>
        <w:t>Sytuacji ekonomicznej i finansowej -</w:t>
      </w:r>
    </w:p>
    <w:p w14:paraId="57AE89F6" w14:textId="170B08B1" w:rsidR="0089183B" w:rsidRPr="00A1759B" w:rsidRDefault="00B05B25" w:rsidP="00B76AD2">
      <w:pPr>
        <w:pStyle w:val="Akapitzlist"/>
        <w:tabs>
          <w:tab w:val="left" w:pos="426"/>
          <w:tab w:val="left" w:pos="567"/>
        </w:tabs>
        <w:ind w:left="785" w:hanging="425"/>
        <w:jc w:val="both"/>
        <w:rPr>
          <w:rFonts w:asciiTheme="minorHAnsi" w:hAnsiTheme="minorHAnsi"/>
        </w:rPr>
      </w:pPr>
      <w:r>
        <w:rPr>
          <w:rFonts w:asciiTheme="minorHAnsi" w:hAnsiTheme="minorHAnsi"/>
        </w:rPr>
        <w:tab/>
      </w:r>
      <w:r>
        <w:rPr>
          <w:rFonts w:asciiTheme="minorHAnsi" w:hAnsiTheme="minorHAnsi"/>
        </w:rPr>
        <w:tab/>
      </w:r>
      <w:r>
        <w:rPr>
          <w:rFonts w:asciiTheme="minorHAnsi" w:hAnsiTheme="minorHAnsi"/>
        </w:rPr>
        <w:tab/>
      </w:r>
      <w:r w:rsidR="0089183B" w:rsidRPr="00A1759B">
        <w:rPr>
          <w:rFonts w:asciiTheme="minorHAnsi" w:hAnsiTheme="minorHAnsi"/>
        </w:rPr>
        <w:t>Zamawiający nie wymaga spełnienia warunku w tym zakresie.</w:t>
      </w:r>
    </w:p>
    <w:p w14:paraId="0D1F8A83" w14:textId="719F8D05" w:rsidR="004148DB" w:rsidRDefault="0083133C" w:rsidP="00B76AD2">
      <w:pPr>
        <w:pStyle w:val="Akapitzlist"/>
        <w:numPr>
          <w:ilvl w:val="1"/>
          <w:numId w:val="8"/>
        </w:numPr>
        <w:tabs>
          <w:tab w:val="left" w:pos="360"/>
          <w:tab w:val="left" w:pos="567"/>
        </w:tabs>
        <w:ind w:left="785" w:hanging="425"/>
        <w:jc w:val="both"/>
        <w:rPr>
          <w:rFonts w:asciiTheme="minorHAnsi" w:hAnsiTheme="minorHAnsi"/>
        </w:rPr>
      </w:pPr>
      <w:r w:rsidRPr="0025702F">
        <w:rPr>
          <w:rFonts w:asciiTheme="minorHAnsi" w:hAnsiTheme="minorHAnsi"/>
          <w:u w:val="single"/>
        </w:rPr>
        <w:t>z</w:t>
      </w:r>
      <w:r w:rsidR="001F1629" w:rsidRPr="0025702F">
        <w:rPr>
          <w:rFonts w:asciiTheme="minorHAnsi" w:hAnsiTheme="minorHAnsi"/>
          <w:u w:val="single"/>
        </w:rPr>
        <w:t>dol</w:t>
      </w:r>
      <w:r w:rsidR="0089183B" w:rsidRPr="0025702F">
        <w:rPr>
          <w:rFonts w:asciiTheme="minorHAnsi" w:hAnsiTheme="minorHAnsi"/>
          <w:u w:val="single"/>
        </w:rPr>
        <w:t>ności technicznej lub zawodowej</w:t>
      </w:r>
      <w:r w:rsidR="0089183B" w:rsidRPr="00A1759B">
        <w:rPr>
          <w:rFonts w:asciiTheme="minorHAnsi" w:hAnsiTheme="minorHAnsi"/>
        </w:rPr>
        <w:t xml:space="preserve"> </w:t>
      </w:r>
      <w:r w:rsidR="004148DB">
        <w:rPr>
          <w:rFonts w:asciiTheme="minorHAnsi" w:hAnsiTheme="minorHAnsi"/>
        </w:rPr>
        <w:t>–</w:t>
      </w:r>
    </w:p>
    <w:p w14:paraId="6584A722" w14:textId="7524B8C8" w:rsidR="009734D1" w:rsidRPr="00DA7DDC" w:rsidRDefault="00B05B25" w:rsidP="00F31C4D">
      <w:pPr>
        <w:pStyle w:val="Akapitzlist"/>
        <w:tabs>
          <w:tab w:val="left" w:pos="360"/>
          <w:tab w:val="left" w:pos="567"/>
        </w:tabs>
        <w:ind w:left="785" w:hanging="425"/>
        <w:jc w:val="both"/>
        <w:rPr>
          <w:rFonts w:asciiTheme="minorHAnsi" w:hAnsiTheme="minorHAnsi"/>
        </w:rPr>
      </w:pPr>
      <w:r>
        <w:rPr>
          <w:rFonts w:asciiTheme="minorHAnsi" w:hAnsiTheme="minorHAnsi"/>
        </w:rPr>
        <w:tab/>
      </w:r>
      <w:r>
        <w:rPr>
          <w:rFonts w:asciiTheme="minorHAnsi" w:hAnsiTheme="minorHAnsi"/>
        </w:rPr>
        <w:tab/>
      </w:r>
      <w:r w:rsidR="00F31C4D" w:rsidRPr="00F31C4D">
        <w:rPr>
          <w:rFonts w:asciiTheme="minorHAnsi" w:hAnsiTheme="minorHAnsi"/>
        </w:rPr>
        <w:t xml:space="preserve">Wykonawca w celu potwierdzenia, że spełnia warunek dotyczący zdolności technicznej lub zawodowej zobowiązany jest wykazać, że w okresie ostatnich trzech lat przed upływem terminu składania ofert, a jeżeli okres prowadzenia działalności jest krótszy - w tym okresie, </w:t>
      </w:r>
      <w:r w:rsidR="00940FCE" w:rsidRPr="00F31C4D">
        <w:rPr>
          <w:rFonts w:asciiTheme="minorHAnsi" w:hAnsiTheme="minorHAnsi"/>
        </w:rPr>
        <w:t xml:space="preserve">zrealizował lub realizuje </w:t>
      </w:r>
      <w:r w:rsidR="00F31C4D" w:rsidRPr="00F31C4D">
        <w:rPr>
          <w:rFonts w:asciiTheme="minorHAnsi" w:hAnsiTheme="minorHAnsi"/>
        </w:rPr>
        <w:t>co najmniej 3</w:t>
      </w:r>
      <w:r w:rsidR="00940FCE">
        <w:rPr>
          <w:rFonts w:asciiTheme="minorHAnsi" w:hAnsiTheme="minorHAnsi"/>
        </w:rPr>
        <w:t xml:space="preserve"> usługi</w:t>
      </w:r>
      <w:r w:rsidR="00B27213">
        <w:rPr>
          <w:rFonts w:asciiTheme="minorHAnsi" w:hAnsiTheme="minorHAnsi"/>
        </w:rPr>
        <w:t>, realizowane w ramach odrębnych umów,</w:t>
      </w:r>
      <w:r w:rsidR="00F31C4D" w:rsidRPr="00F31C4D">
        <w:rPr>
          <w:rFonts w:asciiTheme="minorHAnsi" w:hAnsiTheme="minorHAnsi"/>
        </w:rPr>
        <w:t xml:space="preserve"> obejmujące usługi telefonii komórkowej, przy czym w ramach każdej z nich świadczył usługi telefonii komórkowej dla minimum </w:t>
      </w:r>
      <w:r w:rsidR="00F31C4D">
        <w:rPr>
          <w:rFonts w:asciiTheme="minorHAnsi" w:hAnsiTheme="minorHAnsi"/>
        </w:rPr>
        <w:t>50</w:t>
      </w:r>
      <w:r w:rsidR="00F31C4D" w:rsidRPr="00F31C4D">
        <w:rPr>
          <w:rFonts w:asciiTheme="minorHAnsi" w:hAnsiTheme="minorHAnsi"/>
        </w:rPr>
        <w:t xml:space="preserve"> numerów abonenckich, przez okres co najmniej 10 miesięcy.</w:t>
      </w:r>
    </w:p>
    <w:p w14:paraId="37118D3D" w14:textId="296502E6" w:rsidR="009734D1" w:rsidRPr="00D83B91" w:rsidRDefault="009734D1" w:rsidP="00EE3EC7">
      <w:pPr>
        <w:numPr>
          <w:ilvl w:val="0"/>
          <w:numId w:val="8"/>
        </w:numPr>
        <w:tabs>
          <w:tab w:val="left" w:pos="360"/>
          <w:tab w:val="left" w:pos="426"/>
        </w:tabs>
        <w:jc w:val="both"/>
        <w:rPr>
          <w:rFonts w:asciiTheme="minorHAnsi" w:hAnsiTheme="minorHAnsi"/>
        </w:rPr>
      </w:pPr>
      <w:r w:rsidRPr="00DA7DDC">
        <w:rPr>
          <w:rFonts w:asciiTheme="minorHAnsi" w:hAnsiTheme="minorHAnsi"/>
        </w:rPr>
        <w:t xml:space="preserve">Wykonawca może w celu potwierdzenia spełniania warunków udziału w postępowaniu, </w:t>
      </w:r>
      <w:r w:rsidRPr="00DA7DDC">
        <w:rPr>
          <w:rFonts w:asciiTheme="minorHAnsi" w:hAnsiTheme="minorHAnsi"/>
        </w:rPr>
        <w:br/>
      </w:r>
      <w:r w:rsidRPr="009734D1">
        <w:rPr>
          <w:rFonts w:asciiTheme="minorHAnsi" w:hAnsiTheme="minorHAnsi"/>
        </w:rPr>
        <w:t xml:space="preserve">w stosownych sytuacjach oraz w odniesieniu do konkretnego zamówienia, lub jego części, </w:t>
      </w:r>
      <w:r w:rsidRPr="009734D1">
        <w:rPr>
          <w:rFonts w:asciiTheme="minorHAnsi" w:hAnsiTheme="minorHAnsi"/>
        </w:rPr>
        <w:lastRenderedPageBreak/>
        <w:t>polegać na zdolnościach technicznych lub zawodowych lub sytuacji finansowej lub ekonomicznej podmiotów udostępniających zasoby, niezależnie od charakteru prawnego łączących go z nimi stosunków prawnych.</w:t>
      </w:r>
    </w:p>
    <w:p w14:paraId="18E70076" w14:textId="65839AF6" w:rsidR="009734D1" w:rsidRPr="00D83B91" w:rsidRDefault="009734D1" w:rsidP="00B76AD2">
      <w:pPr>
        <w:pStyle w:val="Akapitzlist"/>
        <w:numPr>
          <w:ilvl w:val="1"/>
          <w:numId w:val="8"/>
        </w:numPr>
        <w:ind w:left="785" w:hanging="425"/>
        <w:jc w:val="both"/>
        <w:rPr>
          <w:rFonts w:asciiTheme="minorHAnsi" w:hAnsiTheme="minorHAnsi"/>
        </w:rPr>
      </w:pPr>
      <w:r w:rsidRPr="009734D1">
        <w:rPr>
          <w:rFonts w:asciiTheme="minorHAnsi" w:hAnsiTheme="minorHAnsi"/>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7D90A745" w14:textId="77777777" w:rsidR="00923033" w:rsidRDefault="009734D1" w:rsidP="00B76AD2">
      <w:pPr>
        <w:pStyle w:val="Akapitzlist"/>
        <w:numPr>
          <w:ilvl w:val="1"/>
          <w:numId w:val="8"/>
        </w:numPr>
        <w:ind w:left="785" w:hanging="425"/>
        <w:jc w:val="both"/>
        <w:rPr>
          <w:rFonts w:asciiTheme="minorHAnsi" w:hAnsiTheme="minorHAnsi"/>
        </w:rPr>
      </w:pPr>
      <w:r w:rsidRPr="00923033">
        <w:rPr>
          <w:rFonts w:asciiTheme="minorHAnsi" w:hAnsiTheme="minorHAnsi"/>
        </w:rPr>
        <w:t xml:space="preserve">Wykonawca, który polega na zdolnościach lub sytuacji podmiotów udostępniających zasoby, </w:t>
      </w:r>
      <w:r w:rsidRPr="00B76AD2">
        <w:rPr>
          <w:rFonts w:asciiTheme="minorHAnsi" w:hAnsiTheme="minorHAnsi"/>
        </w:rPr>
        <w:t>składa wraz z ofertą zobowiązanie podmiotu udostępniającego zasoby do oddania mu do dyspozycji niezbędnych zasobów</w:t>
      </w:r>
      <w:r w:rsidRPr="00923033">
        <w:rPr>
          <w:rFonts w:asciiTheme="minorHAnsi" w:hAnsiTheme="minorHAnsi"/>
        </w:rPr>
        <w:t xml:space="preserve"> na potrzeby realizacji zamówienia lub inny podmiotowy środek dowodowy potwierdzający, że wykonawca realizując zamówienie, będzie dysponował niezbędnymi zasobami tych podmiotów.</w:t>
      </w:r>
    </w:p>
    <w:p w14:paraId="15257E52" w14:textId="69264E24" w:rsidR="009734D1" w:rsidRPr="00923033" w:rsidRDefault="009734D1" w:rsidP="00B76AD2">
      <w:pPr>
        <w:pStyle w:val="Akapitzlist"/>
        <w:numPr>
          <w:ilvl w:val="1"/>
          <w:numId w:val="8"/>
        </w:numPr>
        <w:ind w:left="785" w:hanging="425"/>
        <w:jc w:val="both"/>
        <w:rPr>
          <w:rFonts w:asciiTheme="minorHAnsi" w:hAnsiTheme="minorHAnsi"/>
        </w:rPr>
      </w:pPr>
      <w:r w:rsidRPr="00923033">
        <w:rPr>
          <w:rFonts w:asciiTheme="minorHAnsi" w:hAnsiTheme="minorHAnsi"/>
        </w:rPr>
        <w:t>Zobowiązanie podmiotu udostępniającego zasoby, potwierdza, że stosunek łączący wykonawcę z podmiotami udostępniającym zasoby gwarantuje rzeczywisty dostęp do tych zasobów oraz określa w szczególności:</w:t>
      </w:r>
    </w:p>
    <w:p w14:paraId="5A6BC330" w14:textId="6CF45020" w:rsidR="009734D1" w:rsidRPr="00B76AD2" w:rsidRDefault="009734D1" w:rsidP="00B76AD2">
      <w:pPr>
        <w:pStyle w:val="Akapitzlist"/>
        <w:numPr>
          <w:ilvl w:val="0"/>
          <w:numId w:val="27"/>
        </w:numPr>
        <w:tabs>
          <w:tab w:val="left" w:pos="360"/>
          <w:tab w:val="left" w:pos="426"/>
        </w:tabs>
        <w:spacing w:before="0" w:after="0"/>
        <w:jc w:val="both"/>
        <w:rPr>
          <w:rFonts w:asciiTheme="minorHAnsi" w:hAnsiTheme="minorHAnsi"/>
        </w:rPr>
      </w:pPr>
      <w:r w:rsidRPr="00B76AD2">
        <w:rPr>
          <w:rFonts w:asciiTheme="minorHAnsi" w:hAnsiTheme="minorHAnsi"/>
        </w:rPr>
        <w:t>zakres dostępnych Wykonawcy zasobów podmiotu udostępniającego zasoby,</w:t>
      </w:r>
    </w:p>
    <w:p w14:paraId="732BF980" w14:textId="2CFEE47D" w:rsidR="009734D1" w:rsidRPr="00B76AD2" w:rsidRDefault="009734D1" w:rsidP="00B76AD2">
      <w:pPr>
        <w:pStyle w:val="Akapitzlist"/>
        <w:numPr>
          <w:ilvl w:val="0"/>
          <w:numId w:val="27"/>
        </w:numPr>
        <w:tabs>
          <w:tab w:val="left" w:pos="360"/>
          <w:tab w:val="left" w:pos="426"/>
        </w:tabs>
        <w:spacing w:before="0" w:after="0"/>
        <w:jc w:val="both"/>
        <w:rPr>
          <w:rFonts w:asciiTheme="minorHAnsi" w:hAnsiTheme="minorHAnsi"/>
        </w:rPr>
      </w:pPr>
      <w:r w:rsidRPr="00B76AD2">
        <w:rPr>
          <w:rFonts w:asciiTheme="minorHAnsi" w:hAnsiTheme="minorHAnsi"/>
        </w:rPr>
        <w:t>sposób i okres udostępnienia Wykonawcy i wykorzystania przez niego zasobów podmiotu udostępniającego te zasoby przy wykonywaniu zamówienia,</w:t>
      </w:r>
    </w:p>
    <w:p w14:paraId="6894DBB9" w14:textId="4990620E" w:rsidR="009734D1" w:rsidRPr="00B76AD2" w:rsidRDefault="009734D1" w:rsidP="00B76AD2">
      <w:pPr>
        <w:pStyle w:val="Akapitzlist"/>
        <w:numPr>
          <w:ilvl w:val="0"/>
          <w:numId w:val="27"/>
        </w:numPr>
        <w:tabs>
          <w:tab w:val="left" w:pos="360"/>
          <w:tab w:val="left" w:pos="426"/>
        </w:tabs>
        <w:spacing w:before="0" w:after="0"/>
        <w:jc w:val="both"/>
        <w:rPr>
          <w:rFonts w:asciiTheme="minorHAnsi" w:hAnsiTheme="minorHAnsi"/>
        </w:rPr>
      </w:pPr>
      <w:r w:rsidRPr="00B76AD2">
        <w:rPr>
          <w:rFonts w:asciiTheme="minorHAnsi" w:hAnsiTheme="minorHAnsi"/>
        </w:rPr>
        <w:t xml:space="preserve">czy i w jakim zakresie podmiot udostępniający zasoby, na zdolnościach którego Wykonawca polega w odniesieniu do warunków udziału w postępowaniu dotyczących wykształcenia, kwalifikacji zawodowych lub doświadczenia, zrealizuje usługi, których wskazane zdolności dotyczą. </w:t>
      </w:r>
    </w:p>
    <w:p w14:paraId="24C46059" w14:textId="430E9A56" w:rsidR="00035C1A" w:rsidRPr="00D83B91" w:rsidRDefault="009734D1" w:rsidP="00B76AD2">
      <w:pPr>
        <w:pStyle w:val="Akapitzlist"/>
        <w:numPr>
          <w:ilvl w:val="1"/>
          <w:numId w:val="8"/>
        </w:numPr>
        <w:ind w:left="785" w:hanging="425"/>
        <w:jc w:val="both"/>
        <w:rPr>
          <w:rFonts w:asciiTheme="minorHAnsi" w:hAnsiTheme="minorHAnsi"/>
        </w:rPr>
      </w:pPr>
      <w:r w:rsidRPr="009734D1">
        <w:rPr>
          <w:rFonts w:asciiTheme="minorHAnsi" w:hAnsiTheme="minorHAnsi"/>
        </w:rPr>
        <w:t>Zamawiający oceni, czy udostępniane Wykonawcy przez podmioty udostępniające zasoby zdolności techniczne lub zawodowe, pozwalają na wykazanie przez Wykonawcę spełniania warunków udziału w postępowaniu a także zbada, czy nie zachodzą</w:t>
      </w:r>
      <w:r w:rsidR="00AD10DF">
        <w:rPr>
          <w:rFonts w:asciiTheme="minorHAnsi" w:hAnsiTheme="minorHAnsi"/>
        </w:rPr>
        <w:t>,</w:t>
      </w:r>
      <w:r w:rsidRPr="009734D1">
        <w:rPr>
          <w:rFonts w:asciiTheme="minorHAnsi" w:hAnsiTheme="minorHAnsi"/>
        </w:rPr>
        <w:t xml:space="preserve"> wobec tego podmiotu podstawy wykluczenia, które zostały przewidziane względem Wykonawcy</w:t>
      </w:r>
      <w:r w:rsidR="008E5E9F">
        <w:rPr>
          <w:rFonts w:asciiTheme="minorHAnsi" w:hAnsiTheme="minorHAnsi"/>
        </w:rPr>
        <w:t xml:space="preserve"> (na podstawie takich samych dokumentów, jak wymagane od Wykonawcy)</w:t>
      </w:r>
      <w:r w:rsidRPr="009734D1">
        <w:rPr>
          <w:rFonts w:asciiTheme="minorHAnsi" w:hAnsiTheme="minorHAnsi"/>
        </w:rPr>
        <w:t>.</w:t>
      </w:r>
    </w:p>
    <w:p w14:paraId="1CB0F5CC" w14:textId="77777777" w:rsidR="00035C1A" w:rsidRPr="00E4755E" w:rsidRDefault="00035C1A" w:rsidP="00EE3EC7">
      <w:pPr>
        <w:numPr>
          <w:ilvl w:val="0"/>
          <w:numId w:val="8"/>
        </w:numPr>
        <w:tabs>
          <w:tab w:val="left" w:pos="360"/>
          <w:tab w:val="left" w:pos="426"/>
        </w:tabs>
        <w:jc w:val="both"/>
        <w:rPr>
          <w:rFonts w:asciiTheme="minorHAnsi" w:hAnsiTheme="minorHAnsi"/>
        </w:rPr>
      </w:pPr>
      <w:r w:rsidRPr="00E4755E">
        <w:rPr>
          <w:rFonts w:asciiTheme="minorHAnsi" w:hAnsiTheme="minorHAnsi"/>
        </w:rPr>
        <w:t>W przypadku Wykonawców wspólnie ubiegających się o udzielenie zamówienia:</w:t>
      </w:r>
    </w:p>
    <w:p w14:paraId="4BD2672E" w14:textId="131B595F" w:rsidR="00035C1A" w:rsidRPr="00E4755E" w:rsidRDefault="00035C1A" w:rsidP="00B76AD2">
      <w:pPr>
        <w:pStyle w:val="Akapitzlist"/>
        <w:numPr>
          <w:ilvl w:val="1"/>
          <w:numId w:val="8"/>
        </w:numPr>
        <w:ind w:left="785" w:hanging="425"/>
        <w:jc w:val="both"/>
        <w:rPr>
          <w:rFonts w:asciiTheme="minorHAnsi" w:hAnsiTheme="minorHAnsi"/>
        </w:rPr>
      </w:pPr>
      <w:r w:rsidRPr="00E4755E">
        <w:rPr>
          <w:rFonts w:asciiTheme="minorHAnsi" w:hAnsiTheme="minorHAnsi"/>
        </w:rPr>
        <w:t>w odniesieniu do warunku dotyczącego wykształcenia, kwalifikacji zawodowych lub doświadczenia wykonawcy ci mogą polegać na zdolnościach tych z wykonawców,</w:t>
      </w:r>
      <w:r w:rsidR="00AD10DF">
        <w:rPr>
          <w:rFonts w:asciiTheme="minorHAnsi" w:hAnsiTheme="minorHAnsi"/>
        </w:rPr>
        <w:t xml:space="preserve"> </w:t>
      </w:r>
      <w:r w:rsidRPr="00E4755E">
        <w:rPr>
          <w:rFonts w:asciiTheme="minorHAnsi" w:hAnsiTheme="minorHAnsi"/>
        </w:rPr>
        <w:t>którzy wykonają usługi, do realizacji których te zdolności są wymagane,</w:t>
      </w:r>
    </w:p>
    <w:p w14:paraId="61CD21E8" w14:textId="3DDE57DD" w:rsidR="00035C1A" w:rsidRPr="005A59D1" w:rsidRDefault="00035C1A" w:rsidP="00B76AD2">
      <w:pPr>
        <w:pStyle w:val="Akapitzlist"/>
        <w:numPr>
          <w:ilvl w:val="1"/>
          <w:numId w:val="8"/>
        </w:numPr>
        <w:ind w:left="785" w:hanging="425"/>
        <w:jc w:val="both"/>
        <w:rPr>
          <w:rFonts w:asciiTheme="minorHAnsi" w:hAnsiTheme="minorHAnsi"/>
        </w:rPr>
      </w:pPr>
      <w:r w:rsidRPr="005A59D1">
        <w:rPr>
          <w:rFonts w:asciiTheme="minorHAnsi" w:hAnsiTheme="minorHAnsi"/>
        </w:rPr>
        <w:t>warunk</w:t>
      </w:r>
      <w:r w:rsidR="00332ACE" w:rsidRPr="005A59D1">
        <w:rPr>
          <w:rFonts w:asciiTheme="minorHAnsi" w:hAnsiTheme="minorHAnsi"/>
        </w:rPr>
        <w:t>i</w:t>
      </w:r>
      <w:r w:rsidRPr="005A59D1">
        <w:rPr>
          <w:rFonts w:asciiTheme="minorHAnsi" w:hAnsiTheme="minorHAnsi"/>
        </w:rPr>
        <w:t xml:space="preserve"> określon</w:t>
      </w:r>
      <w:r w:rsidR="00332ACE" w:rsidRPr="005A59D1">
        <w:rPr>
          <w:rFonts w:asciiTheme="minorHAnsi" w:hAnsiTheme="minorHAnsi"/>
        </w:rPr>
        <w:t>e</w:t>
      </w:r>
      <w:r w:rsidRPr="005A59D1">
        <w:rPr>
          <w:rFonts w:asciiTheme="minorHAnsi" w:hAnsiTheme="minorHAnsi"/>
        </w:rPr>
        <w:t xml:space="preserve"> w punkcie VIII.1. SWZ, mogą oni spełniać łącznie, </w:t>
      </w:r>
      <w:r w:rsidR="00FC34B4" w:rsidRPr="005A59D1">
        <w:rPr>
          <w:rFonts w:asciiTheme="minorHAnsi" w:hAnsiTheme="minorHAnsi"/>
        </w:rPr>
        <w:t>przy czym spełnianie warunku wskazanego w pkt. VIII.1.</w:t>
      </w:r>
      <w:r w:rsidR="0025702F" w:rsidRPr="005A59D1">
        <w:rPr>
          <w:rFonts w:asciiTheme="minorHAnsi" w:hAnsiTheme="minorHAnsi"/>
        </w:rPr>
        <w:t xml:space="preserve">2. musi wykazać co najmniej jeden z nich oraz </w:t>
      </w:r>
      <w:r w:rsidR="006C4F97" w:rsidRPr="005A59D1">
        <w:rPr>
          <w:rFonts w:asciiTheme="minorHAnsi" w:hAnsiTheme="minorHAnsi"/>
        </w:rPr>
        <w:t xml:space="preserve">spełnianie warunku wskazanego w pkt. </w:t>
      </w:r>
      <w:r w:rsidR="0025702F" w:rsidRPr="005A59D1">
        <w:rPr>
          <w:rFonts w:asciiTheme="minorHAnsi" w:hAnsiTheme="minorHAnsi"/>
        </w:rPr>
        <w:t>V</w:t>
      </w:r>
      <w:r w:rsidR="00CC5931" w:rsidRPr="005A59D1">
        <w:rPr>
          <w:rFonts w:asciiTheme="minorHAnsi" w:hAnsiTheme="minorHAnsi"/>
        </w:rPr>
        <w:t>II</w:t>
      </w:r>
      <w:r w:rsidR="00586879" w:rsidRPr="005A59D1">
        <w:rPr>
          <w:rFonts w:asciiTheme="minorHAnsi" w:hAnsiTheme="minorHAnsi"/>
        </w:rPr>
        <w:t>I</w:t>
      </w:r>
      <w:r w:rsidR="0025702F" w:rsidRPr="005A59D1">
        <w:rPr>
          <w:rFonts w:asciiTheme="minorHAnsi" w:hAnsiTheme="minorHAnsi"/>
        </w:rPr>
        <w:t>.1.</w:t>
      </w:r>
      <w:r w:rsidR="00FC34B4" w:rsidRPr="005A59D1">
        <w:rPr>
          <w:rFonts w:asciiTheme="minorHAnsi" w:hAnsiTheme="minorHAnsi"/>
        </w:rPr>
        <w:t>4. musi wykazać co najmniej jeden z</w:t>
      </w:r>
      <w:r w:rsidR="00540178" w:rsidRPr="005A59D1">
        <w:rPr>
          <w:rFonts w:asciiTheme="minorHAnsi" w:hAnsiTheme="minorHAnsi"/>
        </w:rPr>
        <w:t> </w:t>
      </w:r>
      <w:r w:rsidR="00FC34B4" w:rsidRPr="005A59D1">
        <w:rPr>
          <w:rFonts w:asciiTheme="minorHAnsi" w:hAnsiTheme="minorHAnsi"/>
        </w:rPr>
        <w:t>nich.</w:t>
      </w:r>
    </w:p>
    <w:p w14:paraId="159AA517" w14:textId="0F64630A" w:rsidR="00035C1A" w:rsidRPr="005A59D1" w:rsidRDefault="00035C1A" w:rsidP="00B76AD2">
      <w:pPr>
        <w:pStyle w:val="Akapitzlist"/>
        <w:numPr>
          <w:ilvl w:val="1"/>
          <w:numId w:val="8"/>
        </w:numPr>
        <w:ind w:left="785" w:hanging="425"/>
        <w:jc w:val="both"/>
        <w:rPr>
          <w:rFonts w:asciiTheme="minorHAnsi" w:hAnsiTheme="minorHAnsi"/>
          <w:u w:val="single"/>
        </w:rPr>
      </w:pPr>
      <w:r w:rsidRPr="005A59D1">
        <w:rPr>
          <w:rFonts w:asciiTheme="minorHAnsi" w:hAnsiTheme="minorHAnsi"/>
        </w:rPr>
        <w:t>w przypadku, o którym mowa w pkt. 3.2., Wykonawcy wspólnie ubiegający się o</w:t>
      </w:r>
      <w:r w:rsidR="00540178" w:rsidRPr="005A59D1">
        <w:rPr>
          <w:rFonts w:asciiTheme="minorHAnsi" w:hAnsiTheme="minorHAnsi"/>
        </w:rPr>
        <w:t> </w:t>
      </w:r>
      <w:r w:rsidRPr="005A59D1">
        <w:rPr>
          <w:rFonts w:asciiTheme="minorHAnsi" w:hAnsiTheme="minorHAnsi"/>
        </w:rPr>
        <w:t xml:space="preserve">udzielenie zamówienia, zgodnie z art. 117 ust. 4 ustawy </w:t>
      </w:r>
      <w:proofErr w:type="spellStart"/>
      <w:r w:rsidRPr="005A59D1">
        <w:rPr>
          <w:rFonts w:asciiTheme="minorHAnsi" w:hAnsiTheme="minorHAnsi"/>
        </w:rPr>
        <w:t>Pzp</w:t>
      </w:r>
      <w:proofErr w:type="spellEnd"/>
      <w:r w:rsidRPr="005A59D1">
        <w:rPr>
          <w:rFonts w:asciiTheme="minorHAnsi" w:hAnsiTheme="minorHAnsi"/>
        </w:rPr>
        <w:t xml:space="preserve">, </w:t>
      </w:r>
      <w:r w:rsidRPr="005A59D1">
        <w:rPr>
          <w:rFonts w:asciiTheme="minorHAnsi" w:hAnsiTheme="minorHAnsi"/>
          <w:u w:val="single"/>
        </w:rPr>
        <w:t>dołączają do oferty oświadczenie, z którego wynika, które usługi wykonają poszczególni Wykonawcy</w:t>
      </w:r>
      <w:r w:rsidR="00915E01" w:rsidRPr="005A59D1">
        <w:rPr>
          <w:rFonts w:asciiTheme="minorHAnsi" w:hAnsiTheme="minorHAnsi"/>
          <w:u w:val="single"/>
        </w:rPr>
        <w:t>.</w:t>
      </w:r>
      <w:r w:rsidR="00CE659D" w:rsidRPr="005A59D1">
        <w:rPr>
          <w:rFonts w:asciiTheme="minorHAnsi" w:hAnsiTheme="minorHAnsi"/>
          <w:u w:val="single"/>
        </w:rPr>
        <w:t xml:space="preserve"> (sporządzony zgodnie z Załącznikiem nr </w:t>
      </w:r>
      <w:r w:rsidR="00FA409E" w:rsidRPr="005A59D1">
        <w:rPr>
          <w:rFonts w:asciiTheme="minorHAnsi" w:hAnsiTheme="minorHAnsi"/>
          <w:u w:val="single"/>
        </w:rPr>
        <w:t xml:space="preserve">8 </w:t>
      </w:r>
      <w:r w:rsidR="00CE659D" w:rsidRPr="005A59D1">
        <w:rPr>
          <w:rFonts w:asciiTheme="minorHAnsi" w:hAnsiTheme="minorHAnsi"/>
          <w:u w:val="single"/>
        </w:rPr>
        <w:t>do SWZ).</w:t>
      </w:r>
    </w:p>
    <w:p w14:paraId="12743EAD" w14:textId="7F060C40" w:rsidR="00035C1A" w:rsidRPr="005A59D1" w:rsidRDefault="00035C1A" w:rsidP="00B76AD2">
      <w:pPr>
        <w:pStyle w:val="Akapitzlist"/>
        <w:numPr>
          <w:ilvl w:val="1"/>
          <w:numId w:val="8"/>
        </w:numPr>
        <w:ind w:left="785" w:hanging="425"/>
        <w:jc w:val="both"/>
        <w:rPr>
          <w:rFonts w:asciiTheme="minorHAnsi" w:hAnsiTheme="minorHAnsi"/>
        </w:rPr>
      </w:pPr>
      <w:r w:rsidRPr="005A59D1">
        <w:rPr>
          <w:rFonts w:asciiTheme="minorHAnsi" w:hAnsiTheme="minorHAnsi"/>
        </w:rPr>
        <w:t>brak podstaw wykluczenia, o których mowa w pkt. VI</w:t>
      </w:r>
      <w:r w:rsidR="00626417" w:rsidRPr="005A59D1">
        <w:rPr>
          <w:rFonts w:asciiTheme="minorHAnsi" w:hAnsiTheme="minorHAnsi"/>
        </w:rPr>
        <w:t>I</w:t>
      </w:r>
      <w:r w:rsidRPr="005A59D1">
        <w:rPr>
          <w:rFonts w:asciiTheme="minorHAnsi" w:hAnsiTheme="minorHAnsi"/>
        </w:rPr>
        <w:t xml:space="preserve"> SWZ musi wykazać każdy </w:t>
      </w:r>
      <w:r w:rsidR="00410B4D" w:rsidRPr="005A59D1">
        <w:rPr>
          <w:rFonts w:asciiTheme="minorHAnsi" w:hAnsiTheme="minorHAnsi"/>
        </w:rPr>
        <w:br/>
      </w:r>
      <w:r w:rsidRPr="005A59D1">
        <w:rPr>
          <w:rFonts w:asciiTheme="minorHAnsi" w:hAnsiTheme="minorHAnsi"/>
        </w:rPr>
        <w:t>z Wykonawców</w:t>
      </w:r>
      <w:r w:rsidR="00915E01" w:rsidRPr="005A59D1">
        <w:rPr>
          <w:rFonts w:asciiTheme="minorHAnsi" w:hAnsiTheme="minorHAnsi"/>
        </w:rPr>
        <w:t>.</w:t>
      </w:r>
      <w:r w:rsidRPr="005A59D1">
        <w:rPr>
          <w:rFonts w:asciiTheme="minorHAnsi" w:hAnsiTheme="minorHAnsi"/>
        </w:rPr>
        <w:t xml:space="preserve"> </w:t>
      </w:r>
    </w:p>
    <w:p w14:paraId="012886FA" w14:textId="72DB7232" w:rsidR="00626417" w:rsidRPr="005A59D1" w:rsidRDefault="00626417" w:rsidP="00B76AD2">
      <w:pPr>
        <w:pStyle w:val="Akapitzlist"/>
        <w:numPr>
          <w:ilvl w:val="1"/>
          <w:numId w:val="8"/>
        </w:numPr>
        <w:ind w:left="785" w:hanging="425"/>
        <w:jc w:val="both"/>
        <w:rPr>
          <w:rFonts w:asciiTheme="minorHAnsi" w:hAnsiTheme="minorHAnsi"/>
        </w:rPr>
      </w:pPr>
      <w:r w:rsidRPr="005A59D1">
        <w:rPr>
          <w:rFonts w:asciiTheme="minorHAnsi" w:hAnsiTheme="minorHAnsi"/>
        </w:rPr>
        <w:lastRenderedPageBreak/>
        <w:t xml:space="preserve">Wspólnicy spółki cywilnej są Wykonawcami wspólnie ubiegającymi się o udzielenie zamówienia i zasady wykazywania spełniania warunków udziału w postępowaniu oraz przedstawiania dokumentów mają do nich odpowiednie zastosowanie. </w:t>
      </w:r>
    </w:p>
    <w:p w14:paraId="44E65015" w14:textId="4A3E247B" w:rsidR="00035C1A" w:rsidRPr="00D83B91" w:rsidRDefault="00035C1A" w:rsidP="00EE3EC7">
      <w:pPr>
        <w:numPr>
          <w:ilvl w:val="0"/>
          <w:numId w:val="8"/>
        </w:numPr>
        <w:tabs>
          <w:tab w:val="left" w:pos="360"/>
          <w:tab w:val="left" w:pos="426"/>
        </w:tabs>
        <w:jc w:val="both"/>
        <w:rPr>
          <w:rFonts w:asciiTheme="minorHAnsi" w:hAnsiTheme="minorHAnsi"/>
        </w:rPr>
      </w:pPr>
      <w:r w:rsidRPr="00E4755E">
        <w:rPr>
          <w:rFonts w:asciiTheme="minorHAnsi" w:hAnsiTheme="minorHAnsi"/>
        </w:rPr>
        <w:t>Ocena spełniania przedstawionych powyżej warunków zostanie dokonana na podstawie oświadczenia, o którym mowa w pkt. IX.1 SWZ, stanowiącego dowód potwierdzający brak podstaw wykluczenia i spełnianie warunków udziału w postępowaniu na dzień składania ofert (tymczasowo zastępujący wymagane przez Zamawiającego podmiotowe środki dowodowe) oraz podmiotowych środków dowodowych, o których mowa w pkt IX SWZ.</w:t>
      </w:r>
    </w:p>
    <w:p w14:paraId="559D54E9" w14:textId="25B7B3C7" w:rsidR="00B85AFE" w:rsidRPr="00D83B91" w:rsidRDefault="00035C1A" w:rsidP="00EE3EC7">
      <w:pPr>
        <w:numPr>
          <w:ilvl w:val="0"/>
          <w:numId w:val="8"/>
        </w:numPr>
        <w:tabs>
          <w:tab w:val="left" w:pos="360"/>
          <w:tab w:val="left" w:pos="426"/>
        </w:tabs>
        <w:jc w:val="both"/>
        <w:rPr>
          <w:rFonts w:asciiTheme="minorHAnsi" w:hAnsiTheme="minorHAnsi"/>
        </w:rPr>
      </w:pPr>
      <w:r w:rsidRPr="00E4755E">
        <w:rPr>
          <w:rFonts w:asciiTheme="minorHAnsi" w:hAnsiTheme="minorHAnsi"/>
        </w:rPr>
        <w:t>Zamawiający, oceniając zdolność techniczną lub zawodową,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163D91FE" w14:textId="5AE06945" w:rsidR="00442BBD" w:rsidRPr="00D83B91" w:rsidRDefault="001F1629" w:rsidP="00EE3EC7">
      <w:pPr>
        <w:pStyle w:val="Nagwek1"/>
        <w:numPr>
          <w:ilvl w:val="0"/>
          <w:numId w:val="5"/>
        </w:numPr>
        <w:tabs>
          <w:tab w:val="left" w:pos="0"/>
          <w:tab w:val="left" w:pos="284"/>
          <w:tab w:val="left" w:pos="426"/>
        </w:tabs>
        <w:spacing w:before="0" w:after="0"/>
        <w:ind w:left="0" w:firstLine="0"/>
        <w:jc w:val="both"/>
        <w:rPr>
          <w:rFonts w:asciiTheme="minorHAnsi" w:hAnsiTheme="minorHAnsi" w:cstheme="minorHAnsi"/>
          <w:sz w:val="24"/>
          <w:szCs w:val="24"/>
        </w:rPr>
      </w:pPr>
      <w:r w:rsidRPr="009031F4">
        <w:rPr>
          <w:rFonts w:asciiTheme="minorHAnsi" w:hAnsiTheme="minorHAnsi" w:cstheme="minorHAnsi"/>
          <w:sz w:val="24"/>
          <w:szCs w:val="24"/>
        </w:rPr>
        <w:t>Wykaz podmiotowych środków dowodowych</w:t>
      </w:r>
      <w:r w:rsidR="001F0909" w:rsidRPr="009031F4">
        <w:rPr>
          <w:rFonts w:asciiTheme="minorHAnsi" w:hAnsiTheme="minorHAnsi" w:cstheme="minorHAnsi"/>
          <w:sz w:val="24"/>
          <w:szCs w:val="24"/>
        </w:rPr>
        <w:t xml:space="preserve"> oraz oświadczenie o braku podstaw wykluczenia i spełnianiu warunków udziału w postępowaniu.</w:t>
      </w:r>
    </w:p>
    <w:p w14:paraId="284A31A5" w14:textId="77777777" w:rsidR="00915E01" w:rsidRPr="00B76AD2" w:rsidRDefault="005D66D8" w:rsidP="00EE3EC7">
      <w:pPr>
        <w:pStyle w:val="Akapitzlist"/>
        <w:numPr>
          <w:ilvl w:val="1"/>
          <w:numId w:val="9"/>
        </w:numPr>
        <w:tabs>
          <w:tab w:val="left" w:pos="284"/>
          <w:tab w:val="left" w:pos="426"/>
          <w:tab w:val="left" w:pos="709"/>
          <w:tab w:val="left" w:pos="1134"/>
        </w:tabs>
        <w:ind w:left="284" w:hanging="284"/>
        <w:jc w:val="both"/>
        <w:rPr>
          <w:rFonts w:asciiTheme="minorHAnsi" w:hAnsiTheme="minorHAnsi"/>
        </w:rPr>
      </w:pPr>
      <w:r w:rsidRPr="00B76AD2">
        <w:rPr>
          <w:rFonts w:asciiTheme="minorHAnsi" w:hAnsiTheme="minorHAnsi" w:cstheme="minorHAnsi"/>
        </w:rPr>
        <w:t>Wykonawc</w:t>
      </w:r>
      <w:r w:rsidR="00D31861" w:rsidRPr="00B76AD2">
        <w:rPr>
          <w:rFonts w:asciiTheme="minorHAnsi" w:hAnsiTheme="minorHAnsi" w:cstheme="minorHAnsi"/>
        </w:rPr>
        <w:t xml:space="preserve">a </w:t>
      </w:r>
      <w:r w:rsidR="00D31861" w:rsidRPr="00B76AD2">
        <w:rPr>
          <w:rFonts w:asciiTheme="minorHAnsi" w:hAnsiTheme="minorHAnsi" w:cstheme="minorHAnsi"/>
          <w:u w:val="single"/>
        </w:rPr>
        <w:t>dołącza do oferty</w:t>
      </w:r>
      <w:r w:rsidR="00915E01" w:rsidRPr="00B76AD2">
        <w:rPr>
          <w:rFonts w:asciiTheme="minorHAnsi" w:hAnsiTheme="minorHAnsi" w:cstheme="minorHAnsi"/>
          <w:u w:val="single"/>
        </w:rPr>
        <w:t>:</w:t>
      </w:r>
    </w:p>
    <w:p w14:paraId="707E744A" w14:textId="5ACA4147" w:rsidR="00915E01" w:rsidRPr="00B76AD2" w:rsidRDefault="0080270B" w:rsidP="00B76AD2">
      <w:pPr>
        <w:pStyle w:val="Akapitzlist"/>
        <w:numPr>
          <w:ilvl w:val="0"/>
          <w:numId w:val="32"/>
        </w:numPr>
        <w:tabs>
          <w:tab w:val="left" w:pos="284"/>
          <w:tab w:val="left" w:pos="426"/>
          <w:tab w:val="left" w:pos="709"/>
          <w:tab w:val="left" w:pos="1134"/>
        </w:tabs>
        <w:jc w:val="both"/>
        <w:rPr>
          <w:rFonts w:asciiTheme="minorHAnsi" w:hAnsiTheme="minorHAnsi" w:cstheme="minorHAnsi"/>
        </w:rPr>
      </w:pPr>
      <w:r w:rsidRPr="00B76AD2">
        <w:rPr>
          <w:rFonts w:asciiTheme="minorHAnsi" w:hAnsiTheme="minorHAnsi" w:cstheme="minorHAnsi"/>
          <w:u w:val="single"/>
        </w:rPr>
        <w:t>o</w:t>
      </w:r>
      <w:r w:rsidR="005D66D8" w:rsidRPr="00B76AD2">
        <w:rPr>
          <w:rFonts w:asciiTheme="minorHAnsi" w:hAnsiTheme="minorHAnsi" w:cstheme="minorHAnsi"/>
          <w:u w:val="single"/>
        </w:rPr>
        <w:t>świadczeni</w:t>
      </w:r>
      <w:r w:rsidR="00D31861" w:rsidRPr="00B76AD2">
        <w:rPr>
          <w:rFonts w:asciiTheme="minorHAnsi" w:hAnsiTheme="minorHAnsi" w:cstheme="minorHAnsi"/>
          <w:u w:val="single"/>
        </w:rPr>
        <w:t>e</w:t>
      </w:r>
      <w:r w:rsidR="005D66D8" w:rsidRPr="00B76AD2">
        <w:rPr>
          <w:rFonts w:asciiTheme="minorHAnsi" w:hAnsiTheme="minorHAnsi" w:cstheme="minorHAnsi"/>
          <w:u w:val="single"/>
        </w:rPr>
        <w:t xml:space="preserve"> o niepodleganiu wykluczeniu</w:t>
      </w:r>
      <w:r w:rsidR="00191069" w:rsidRPr="00B76AD2">
        <w:rPr>
          <w:rFonts w:asciiTheme="minorHAnsi" w:hAnsiTheme="minorHAnsi" w:cstheme="minorHAnsi"/>
          <w:u w:val="single"/>
        </w:rPr>
        <w:t xml:space="preserve"> </w:t>
      </w:r>
      <w:r w:rsidR="00035C1A" w:rsidRPr="00B76AD2">
        <w:rPr>
          <w:rFonts w:asciiTheme="minorHAnsi" w:hAnsiTheme="minorHAnsi" w:cstheme="minorHAnsi"/>
          <w:u w:val="single"/>
        </w:rPr>
        <w:t xml:space="preserve">oraz </w:t>
      </w:r>
      <w:r w:rsidR="001E3031" w:rsidRPr="00B76AD2">
        <w:rPr>
          <w:rFonts w:asciiTheme="minorHAnsi" w:hAnsiTheme="minorHAnsi" w:cstheme="minorHAnsi"/>
          <w:u w:val="single"/>
        </w:rPr>
        <w:t xml:space="preserve">o </w:t>
      </w:r>
      <w:r w:rsidR="00035C1A" w:rsidRPr="00B76AD2">
        <w:rPr>
          <w:rFonts w:asciiTheme="minorHAnsi" w:hAnsiTheme="minorHAnsi" w:cstheme="minorHAnsi"/>
          <w:u w:val="single"/>
        </w:rPr>
        <w:t xml:space="preserve">spełnianiu warunków udziału </w:t>
      </w:r>
      <w:r w:rsidR="008D358E" w:rsidRPr="00B76AD2">
        <w:rPr>
          <w:rFonts w:asciiTheme="minorHAnsi" w:hAnsiTheme="minorHAnsi" w:cstheme="minorHAnsi"/>
          <w:u w:val="single"/>
        </w:rPr>
        <w:br/>
      </w:r>
      <w:r w:rsidR="00035C1A" w:rsidRPr="00B76AD2">
        <w:rPr>
          <w:rFonts w:asciiTheme="minorHAnsi" w:hAnsiTheme="minorHAnsi" w:cstheme="minorHAnsi"/>
          <w:u w:val="single"/>
        </w:rPr>
        <w:t xml:space="preserve">w postępowaniu </w:t>
      </w:r>
      <w:r w:rsidR="00191069" w:rsidRPr="00B76AD2">
        <w:rPr>
          <w:rFonts w:asciiTheme="minorHAnsi" w:hAnsiTheme="minorHAnsi" w:cstheme="minorHAnsi"/>
          <w:u w:val="single"/>
        </w:rPr>
        <w:t>w zakresie wskazanym przez Zamawiającego</w:t>
      </w:r>
      <w:r w:rsidR="00172378" w:rsidRPr="00B76AD2">
        <w:rPr>
          <w:rFonts w:asciiTheme="minorHAnsi" w:hAnsiTheme="minorHAnsi" w:cstheme="minorHAnsi"/>
        </w:rPr>
        <w:t xml:space="preserve"> – zaleca się złożenie oświadczenia zgodnie ze wzorem stanowiącym Zał</w:t>
      </w:r>
      <w:r w:rsidR="00714E5A" w:rsidRPr="00B76AD2">
        <w:rPr>
          <w:rFonts w:asciiTheme="minorHAnsi" w:hAnsiTheme="minorHAnsi" w:cstheme="minorHAnsi"/>
        </w:rPr>
        <w:t>ą</w:t>
      </w:r>
      <w:r w:rsidR="00172378" w:rsidRPr="00B76AD2">
        <w:rPr>
          <w:rFonts w:asciiTheme="minorHAnsi" w:hAnsiTheme="minorHAnsi" w:cstheme="minorHAnsi"/>
        </w:rPr>
        <w:t xml:space="preserve">cznik nr </w:t>
      </w:r>
      <w:r w:rsidR="00613199" w:rsidRPr="00B76AD2">
        <w:rPr>
          <w:rFonts w:asciiTheme="minorHAnsi" w:hAnsiTheme="minorHAnsi" w:cstheme="minorHAnsi"/>
        </w:rPr>
        <w:t xml:space="preserve">2 </w:t>
      </w:r>
      <w:r w:rsidR="00172378" w:rsidRPr="00B76AD2">
        <w:rPr>
          <w:rFonts w:asciiTheme="minorHAnsi" w:hAnsiTheme="minorHAnsi" w:cstheme="minorHAnsi"/>
        </w:rPr>
        <w:t>do SWZ</w:t>
      </w:r>
      <w:r w:rsidR="00915E01" w:rsidRPr="00B76AD2">
        <w:rPr>
          <w:rFonts w:asciiTheme="minorHAnsi" w:hAnsiTheme="minorHAnsi" w:cstheme="minorHAnsi"/>
        </w:rPr>
        <w:t>,</w:t>
      </w:r>
    </w:p>
    <w:p w14:paraId="2FEAAD6B" w14:textId="5D628C05" w:rsidR="00914213" w:rsidRPr="00B76AD2" w:rsidRDefault="00914213" w:rsidP="00B76AD2">
      <w:pPr>
        <w:pStyle w:val="Akapitzlist"/>
        <w:numPr>
          <w:ilvl w:val="0"/>
          <w:numId w:val="32"/>
        </w:numPr>
        <w:tabs>
          <w:tab w:val="left" w:pos="284"/>
          <w:tab w:val="left" w:pos="426"/>
          <w:tab w:val="left" w:pos="709"/>
          <w:tab w:val="left" w:pos="1134"/>
        </w:tabs>
        <w:jc w:val="both"/>
        <w:rPr>
          <w:rFonts w:asciiTheme="minorHAnsi" w:hAnsiTheme="minorHAnsi" w:cstheme="minorHAnsi"/>
        </w:rPr>
      </w:pPr>
      <w:r w:rsidRPr="00B76AD2">
        <w:rPr>
          <w:rFonts w:asciiTheme="minorHAnsi" w:hAnsiTheme="minorHAnsi" w:cstheme="minorHAnsi"/>
        </w:rPr>
        <w:t xml:space="preserve">w przypadku wykonawców wspólnie ubiegających się o zamówienie – wykonawcy wspólnie ubiegający się o zamówienie dołączają </w:t>
      </w:r>
      <w:r w:rsidRPr="00B76AD2">
        <w:rPr>
          <w:rFonts w:asciiTheme="minorHAnsi" w:hAnsiTheme="minorHAnsi" w:cstheme="minorHAnsi"/>
          <w:u w:val="single"/>
        </w:rPr>
        <w:t xml:space="preserve">oświadczenie, o którym mowa w art. 117 ust. 4 ustawy </w:t>
      </w:r>
      <w:proofErr w:type="spellStart"/>
      <w:r w:rsidRPr="00B76AD2">
        <w:rPr>
          <w:rFonts w:asciiTheme="minorHAnsi" w:hAnsiTheme="minorHAnsi" w:cstheme="minorHAnsi"/>
          <w:u w:val="single"/>
        </w:rPr>
        <w:t>Pzp</w:t>
      </w:r>
      <w:proofErr w:type="spellEnd"/>
      <w:r w:rsidRPr="00B76AD2">
        <w:rPr>
          <w:rFonts w:asciiTheme="minorHAnsi" w:hAnsiTheme="minorHAnsi" w:cstheme="minorHAnsi"/>
        </w:rPr>
        <w:t>, z którego wynika, które usługi wykon</w:t>
      </w:r>
      <w:r w:rsidR="00692D4D" w:rsidRPr="00B76AD2">
        <w:rPr>
          <w:rFonts w:asciiTheme="minorHAnsi" w:hAnsiTheme="minorHAnsi" w:cstheme="minorHAnsi"/>
        </w:rPr>
        <w:t>a</w:t>
      </w:r>
      <w:r w:rsidRPr="00B76AD2">
        <w:rPr>
          <w:rFonts w:asciiTheme="minorHAnsi" w:hAnsiTheme="minorHAnsi" w:cstheme="minorHAnsi"/>
        </w:rPr>
        <w:t>ją poszczególni wykonawcy,</w:t>
      </w:r>
      <w:r w:rsidR="00CE659D" w:rsidRPr="00B76AD2">
        <w:rPr>
          <w:rFonts w:asciiTheme="minorHAnsi" w:hAnsiTheme="minorHAnsi" w:cstheme="minorHAnsi"/>
        </w:rPr>
        <w:t xml:space="preserve"> sporządzon</w:t>
      </w:r>
      <w:r w:rsidR="00332ACE" w:rsidRPr="00B76AD2">
        <w:rPr>
          <w:rFonts w:asciiTheme="minorHAnsi" w:hAnsiTheme="minorHAnsi" w:cstheme="minorHAnsi"/>
        </w:rPr>
        <w:t>e</w:t>
      </w:r>
      <w:r w:rsidR="00CE659D" w:rsidRPr="00B76AD2">
        <w:rPr>
          <w:rFonts w:asciiTheme="minorHAnsi" w:hAnsiTheme="minorHAnsi" w:cstheme="minorHAnsi"/>
        </w:rPr>
        <w:t xml:space="preserve"> zgodnie z Załącznikiem nr </w:t>
      </w:r>
      <w:r w:rsidR="0074498A">
        <w:rPr>
          <w:rFonts w:asciiTheme="minorHAnsi" w:hAnsiTheme="minorHAnsi" w:cstheme="minorHAnsi"/>
        </w:rPr>
        <w:t>8</w:t>
      </w:r>
      <w:r w:rsidR="0074498A" w:rsidRPr="00B76AD2">
        <w:rPr>
          <w:rFonts w:asciiTheme="minorHAnsi" w:hAnsiTheme="minorHAnsi" w:cstheme="minorHAnsi"/>
        </w:rPr>
        <w:t xml:space="preserve"> </w:t>
      </w:r>
      <w:r w:rsidR="00CE659D" w:rsidRPr="00B76AD2">
        <w:rPr>
          <w:rFonts w:asciiTheme="minorHAnsi" w:hAnsiTheme="minorHAnsi" w:cstheme="minorHAnsi"/>
        </w:rPr>
        <w:t>do SWZ,</w:t>
      </w:r>
    </w:p>
    <w:p w14:paraId="59B1CE5D" w14:textId="109FA1CD" w:rsidR="00F15F7E" w:rsidRPr="00B76AD2" w:rsidRDefault="00914213" w:rsidP="00B76AD2">
      <w:pPr>
        <w:pStyle w:val="Akapitzlist"/>
        <w:numPr>
          <w:ilvl w:val="0"/>
          <w:numId w:val="32"/>
        </w:numPr>
        <w:tabs>
          <w:tab w:val="left" w:pos="284"/>
          <w:tab w:val="left" w:pos="426"/>
          <w:tab w:val="left" w:pos="709"/>
          <w:tab w:val="left" w:pos="1134"/>
        </w:tabs>
        <w:jc w:val="both"/>
        <w:rPr>
          <w:rFonts w:asciiTheme="minorHAnsi" w:hAnsiTheme="minorHAnsi" w:cstheme="minorHAnsi"/>
        </w:rPr>
      </w:pPr>
      <w:r w:rsidRPr="00B76AD2">
        <w:rPr>
          <w:rFonts w:asciiTheme="minorHAnsi" w:hAnsiTheme="minorHAnsi" w:cstheme="minorHAnsi"/>
        </w:rPr>
        <w:t xml:space="preserve">w przypadku, gdy Wykonawca polega na zdolnościach lub sytuacji podmiotów udostępniających zasoby - </w:t>
      </w:r>
      <w:r w:rsidRPr="00B76AD2">
        <w:rPr>
          <w:rFonts w:asciiTheme="minorHAnsi" w:hAnsiTheme="minorHAnsi" w:cstheme="minorHAnsi"/>
          <w:u w:val="single"/>
        </w:rPr>
        <w:t>zobowiązanie podmiotu udostępniającego zasoby do oddania mu do dyspozycji niezbędnych zasobów</w:t>
      </w:r>
      <w:r w:rsidRPr="00B76AD2">
        <w:rPr>
          <w:rFonts w:asciiTheme="minorHAnsi" w:hAnsiTheme="minorHAnsi" w:cstheme="minorHAnsi"/>
        </w:rPr>
        <w:t xml:space="preserve"> na potrzeby realizacji zamówienia lub inny podmiotowy środek dowodowy potwierdzający, że wykonawca realizując zamówienie, będzie dysponował niezbędnymi zasobami tego podmiotu</w:t>
      </w:r>
      <w:r w:rsidR="006B25D1" w:rsidRPr="00B76AD2">
        <w:rPr>
          <w:rFonts w:asciiTheme="minorHAnsi" w:hAnsiTheme="minorHAnsi" w:cstheme="minorHAnsi"/>
        </w:rPr>
        <w:t xml:space="preserve"> </w:t>
      </w:r>
      <w:r w:rsidR="006B25D1" w:rsidRPr="00B76AD2">
        <w:rPr>
          <w:rFonts w:asciiTheme="minorHAnsi" w:hAnsiTheme="minorHAnsi" w:cstheme="minorHAnsi"/>
          <w:u w:val="single"/>
        </w:rPr>
        <w:t>oraz oświadczenie tego podmiotu</w:t>
      </w:r>
      <w:r w:rsidR="00BD6289" w:rsidRPr="00B76AD2">
        <w:rPr>
          <w:rFonts w:asciiTheme="minorHAnsi" w:hAnsiTheme="minorHAnsi" w:cstheme="minorHAnsi"/>
          <w:u w:val="single"/>
        </w:rPr>
        <w:t>, o którym mowa w pkt 1.1.c) poniżej</w:t>
      </w:r>
      <w:r w:rsidR="006B25D1" w:rsidRPr="00B76AD2">
        <w:rPr>
          <w:rFonts w:asciiTheme="minorHAnsi" w:hAnsiTheme="minorHAnsi" w:cstheme="minorHAnsi"/>
          <w:u w:val="single"/>
        </w:rPr>
        <w:t xml:space="preserve"> </w:t>
      </w:r>
      <w:r w:rsidR="00BD6289" w:rsidRPr="00B76AD2">
        <w:rPr>
          <w:rFonts w:asciiTheme="minorHAnsi" w:hAnsiTheme="minorHAnsi" w:cstheme="minorHAnsi"/>
        </w:rPr>
        <w:t>(zaleca się złożenie oświadczenia zgodnie ze wzorem stanowiącym Załą</w:t>
      </w:r>
      <w:r w:rsidR="006773A1" w:rsidRPr="00B76AD2">
        <w:rPr>
          <w:rFonts w:asciiTheme="minorHAnsi" w:hAnsiTheme="minorHAnsi" w:cstheme="minorHAnsi"/>
        </w:rPr>
        <w:t>cznik 2</w:t>
      </w:r>
      <w:r w:rsidR="00BD6289" w:rsidRPr="00B76AD2">
        <w:rPr>
          <w:rFonts w:asciiTheme="minorHAnsi" w:hAnsiTheme="minorHAnsi" w:cstheme="minorHAnsi"/>
        </w:rPr>
        <w:t xml:space="preserve"> do SWZ)</w:t>
      </w:r>
      <w:r w:rsidR="005F59DD" w:rsidRPr="00B76AD2">
        <w:rPr>
          <w:rFonts w:asciiTheme="minorHAnsi" w:hAnsiTheme="minorHAnsi" w:cstheme="minorHAnsi"/>
        </w:rPr>
        <w:t xml:space="preserve">. </w:t>
      </w:r>
    </w:p>
    <w:p w14:paraId="510BE285" w14:textId="55768555" w:rsidR="00914213" w:rsidRPr="00B76AD2" w:rsidRDefault="00191069" w:rsidP="00EE3EC7">
      <w:pPr>
        <w:pStyle w:val="Akapitzlist"/>
        <w:numPr>
          <w:ilvl w:val="1"/>
          <w:numId w:val="11"/>
        </w:numPr>
        <w:tabs>
          <w:tab w:val="left" w:pos="709"/>
          <w:tab w:val="left" w:pos="1134"/>
        </w:tabs>
        <w:ind w:left="567" w:hanging="567"/>
        <w:jc w:val="both"/>
        <w:rPr>
          <w:rFonts w:asciiTheme="minorHAnsi" w:hAnsiTheme="minorHAnsi" w:cstheme="minorHAnsi"/>
        </w:rPr>
      </w:pPr>
      <w:r w:rsidRPr="00B76AD2">
        <w:rPr>
          <w:rFonts w:asciiTheme="minorHAnsi" w:hAnsiTheme="minorHAnsi"/>
        </w:rPr>
        <w:t>oświadczeni</w:t>
      </w:r>
      <w:r w:rsidR="00A92BED" w:rsidRPr="00B76AD2">
        <w:rPr>
          <w:rFonts w:asciiTheme="minorHAnsi" w:hAnsiTheme="minorHAnsi"/>
        </w:rPr>
        <w:t>e</w:t>
      </w:r>
      <w:r w:rsidR="00F55120" w:rsidRPr="00B76AD2">
        <w:rPr>
          <w:rFonts w:asciiTheme="minorHAnsi" w:hAnsiTheme="minorHAnsi"/>
        </w:rPr>
        <w:t>, o który</w:t>
      </w:r>
      <w:r w:rsidR="00A92BED" w:rsidRPr="00B76AD2">
        <w:rPr>
          <w:rFonts w:asciiTheme="minorHAnsi" w:hAnsiTheme="minorHAnsi"/>
        </w:rPr>
        <w:t>m</w:t>
      </w:r>
      <w:r w:rsidR="00F55120" w:rsidRPr="00B76AD2">
        <w:rPr>
          <w:rFonts w:asciiTheme="minorHAnsi" w:hAnsiTheme="minorHAnsi"/>
        </w:rPr>
        <w:t xml:space="preserve"> mowa powyżej </w:t>
      </w:r>
      <w:r w:rsidR="00914213" w:rsidRPr="00B76AD2">
        <w:rPr>
          <w:rFonts w:asciiTheme="minorHAnsi" w:hAnsiTheme="minorHAnsi"/>
        </w:rPr>
        <w:t>w pkt 1a)</w:t>
      </w:r>
      <w:r w:rsidR="00BD6289" w:rsidRPr="00B76AD2">
        <w:rPr>
          <w:rFonts w:asciiTheme="minorHAnsi" w:hAnsiTheme="minorHAnsi"/>
        </w:rPr>
        <w:t xml:space="preserve"> i c)</w:t>
      </w:r>
      <w:r w:rsidR="00B27213">
        <w:rPr>
          <w:rFonts w:asciiTheme="minorHAnsi" w:hAnsiTheme="minorHAnsi"/>
        </w:rPr>
        <w:t>,</w:t>
      </w:r>
      <w:r w:rsidR="00B27213" w:rsidRPr="00B27213">
        <w:rPr>
          <w:rFonts w:asciiTheme="minorHAnsi" w:hAnsiTheme="minorHAnsi" w:cstheme="minorHAnsi"/>
          <w:u w:val="single"/>
        </w:rPr>
        <w:t xml:space="preserve"> </w:t>
      </w:r>
      <w:r w:rsidR="00B27213" w:rsidRPr="00B27213">
        <w:rPr>
          <w:rFonts w:asciiTheme="minorHAnsi" w:hAnsiTheme="minorHAnsi"/>
          <w:u w:val="single"/>
        </w:rPr>
        <w:t>o niepodleganiu wykluczeniu oraz o spełnianiu warunków udziału w postępowaniu</w:t>
      </w:r>
      <w:r w:rsidR="00B05B25" w:rsidRPr="00B76AD2">
        <w:rPr>
          <w:rFonts w:asciiTheme="minorHAnsi" w:hAnsiTheme="minorHAnsi"/>
        </w:rPr>
        <w:t>:</w:t>
      </w:r>
      <w:r w:rsidR="00914213" w:rsidRPr="00B76AD2">
        <w:rPr>
          <w:rFonts w:asciiTheme="minorHAnsi" w:hAnsiTheme="minorHAnsi"/>
        </w:rPr>
        <w:t xml:space="preserve"> </w:t>
      </w:r>
    </w:p>
    <w:p w14:paraId="5B804304" w14:textId="570EE5F3" w:rsidR="001F1629" w:rsidRPr="00B76AD2" w:rsidRDefault="00191069" w:rsidP="00EE3EC7">
      <w:pPr>
        <w:pStyle w:val="Akapitzlist"/>
        <w:numPr>
          <w:ilvl w:val="0"/>
          <w:numId w:val="15"/>
        </w:numPr>
        <w:tabs>
          <w:tab w:val="left" w:pos="709"/>
          <w:tab w:val="left" w:pos="1134"/>
        </w:tabs>
        <w:jc w:val="both"/>
        <w:rPr>
          <w:rFonts w:asciiTheme="minorHAnsi" w:hAnsiTheme="minorHAnsi" w:cstheme="minorHAnsi"/>
        </w:rPr>
      </w:pPr>
      <w:r w:rsidRPr="00B76AD2">
        <w:rPr>
          <w:rFonts w:asciiTheme="minorHAnsi" w:hAnsiTheme="minorHAnsi"/>
        </w:rPr>
        <w:t>należy złożyć</w:t>
      </w:r>
      <w:r w:rsidR="000C2308" w:rsidRPr="00B76AD2">
        <w:rPr>
          <w:rFonts w:asciiTheme="minorHAnsi" w:hAnsiTheme="minorHAnsi"/>
        </w:rPr>
        <w:t xml:space="preserve"> </w:t>
      </w:r>
      <w:r w:rsidR="0080270B" w:rsidRPr="00B76AD2">
        <w:rPr>
          <w:rFonts w:asciiTheme="minorHAnsi" w:hAnsiTheme="minorHAnsi"/>
        </w:rPr>
        <w:t xml:space="preserve">w </w:t>
      </w:r>
      <w:r w:rsidRPr="00B76AD2">
        <w:rPr>
          <w:rFonts w:asciiTheme="minorHAnsi" w:hAnsiTheme="minorHAnsi"/>
        </w:rPr>
        <w:t xml:space="preserve">formie </w:t>
      </w:r>
      <w:r w:rsidR="0080270B" w:rsidRPr="00B76AD2">
        <w:rPr>
          <w:rFonts w:asciiTheme="minorHAnsi" w:hAnsiTheme="minorHAnsi"/>
        </w:rPr>
        <w:t xml:space="preserve">elektronicznej, </w:t>
      </w:r>
      <w:r w:rsidR="00451A21" w:rsidRPr="00B76AD2">
        <w:rPr>
          <w:rFonts w:asciiTheme="minorHAnsi" w:hAnsiTheme="minorHAnsi"/>
        </w:rPr>
        <w:t xml:space="preserve">tj. </w:t>
      </w:r>
      <w:r w:rsidRPr="00B76AD2">
        <w:rPr>
          <w:rFonts w:asciiTheme="minorHAnsi" w:hAnsiTheme="minorHAnsi"/>
        </w:rPr>
        <w:t xml:space="preserve">opatrzone </w:t>
      </w:r>
      <w:r w:rsidR="0080270B" w:rsidRPr="00B76AD2">
        <w:rPr>
          <w:rFonts w:asciiTheme="minorHAnsi" w:hAnsiTheme="minorHAnsi"/>
        </w:rPr>
        <w:t>kwalifikowanym podpisem elektronicznym</w:t>
      </w:r>
      <w:r w:rsidR="00534651" w:rsidRPr="00B76AD2">
        <w:rPr>
          <w:rFonts w:asciiTheme="minorHAnsi" w:hAnsiTheme="minorHAnsi"/>
        </w:rPr>
        <w:t xml:space="preserve"> lub w postaci elektronicznej opatrzonej podpisem zaufanym l</w:t>
      </w:r>
      <w:r w:rsidR="00D2231D" w:rsidRPr="00B76AD2">
        <w:rPr>
          <w:rFonts w:asciiTheme="minorHAnsi" w:hAnsiTheme="minorHAnsi"/>
        </w:rPr>
        <w:t>ub podpisem osobistym</w:t>
      </w:r>
      <w:r w:rsidR="001C717F" w:rsidRPr="00B76AD2">
        <w:rPr>
          <w:rFonts w:asciiTheme="minorHAnsi" w:hAnsiTheme="minorHAnsi"/>
        </w:rPr>
        <w:t xml:space="preserve"> (podpis osobisty składa się przy użyciu elektronicznego dowodu osobistego)</w:t>
      </w:r>
      <w:r w:rsidR="00B05B25" w:rsidRPr="00B76AD2">
        <w:rPr>
          <w:rFonts w:asciiTheme="minorHAnsi" w:hAnsiTheme="minorHAnsi"/>
        </w:rPr>
        <w:t>,</w:t>
      </w:r>
    </w:p>
    <w:p w14:paraId="7C8A1F75" w14:textId="5860A2DC" w:rsidR="00051F98" w:rsidRPr="00B05B25" w:rsidRDefault="00914213" w:rsidP="00B76AD2">
      <w:pPr>
        <w:pStyle w:val="Akapitzlist"/>
        <w:numPr>
          <w:ilvl w:val="0"/>
          <w:numId w:val="15"/>
        </w:numPr>
        <w:tabs>
          <w:tab w:val="left" w:pos="709"/>
          <w:tab w:val="left" w:pos="1134"/>
        </w:tabs>
        <w:jc w:val="both"/>
        <w:rPr>
          <w:rFonts w:asciiTheme="minorHAnsi" w:hAnsiTheme="minorHAnsi"/>
        </w:rPr>
      </w:pPr>
      <w:r w:rsidRPr="00B76AD2">
        <w:rPr>
          <w:rFonts w:asciiTheme="minorHAnsi" w:hAnsiTheme="minorHAnsi"/>
        </w:rPr>
        <w:t xml:space="preserve">w </w:t>
      </w:r>
      <w:r w:rsidR="00EF31FF" w:rsidRPr="00B76AD2">
        <w:rPr>
          <w:rFonts w:asciiTheme="minorHAnsi" w:hAnsiTheme="minorHAnsi"/>
        </w:rPr>
        <w:t>przypadku wspólnego ubiegania się o zamówienie przez Wykonawców</w:t>
      </w:r>
      <w:r w:rsidR="00EF31FF" w:rsidRPr="00B05B25">
        <w:rPr>
          <w:rFonts w:asciiTheme="minorHAnsi" w:hAnsiTheme="minorHAnsi"/>
        </w:rPr>
        <w:t xml:space="preserve">, </w:t>
      </w:r>
      <w:r w:rsidR="00931A2F" w:rsidRPr="00B05B25">
        <w:rPr>
          <w:rFonts w:asciiTheme="minorHAnsi" w:hAnsiTheme="minorHAnsi"/>
        </w:rPr>
        <w:t>oświadczeni</w:t>
      </w:r>
      <w:r w:rsidR="00A92BED" w:rsidRPr="00B05B25">
        <w:rPr>
          <w:rFonts w:asciiTheme="minorHAnsi" w:hAnsiTheme="minorHAnsi"/>
        </w:rPr>
        <w:t>e</w:t>
      </w:r>
      <w:r w:rsidR="00931A2F" w:rsidRPr="00B05B25">
        <w:rPr>
          <w:rFonts w:asciiTheme="minorHAnsi" w:hAnsiTheme="minorHAnsi"/>
        </w:rPr>
        <w:t xml:space="preserve"> </w:t>
      </w:r>
      <w:r w:rsidR="00EF31FF" w:rsidRPr="00B05B25">
        <w:rPr>
          <w:rFonts w:asciiTheme="minorHAnsi" w:hAnsiTheme="minorHAnsi"/>
        </w:rPr>
        <w:t>składa każdy z Wykonawców</w:t>
      </w:r>
      <w:r w:rsidR="00D31861" w:rsidRPr="00B05B25">
        <w:rPr>
          <w:rFonts w:asciiTheme="minorHAnsi" w:hAnsiTheme="minorHAnsi"/>
        </w:rPr>
        <w:t xml:space="preserve"> wspólnie ubiegających się o udzielenie zamówienia</w:t>
      </w:r>
      <w:r w:rsidR="00EF31FF" w:rsidRPr="00B05B25">
        <w:rPr>
          <w:rFonts w:asciiTheme="minorHAnsi" w:hAnsiTheme="minorHAnsi"/>
        </w:rPr>
        <w:t xml:space="preserve">. Oświadczenia te potwierdzają brak podstaw wykluczenia </w:t>
      </w:r>
      <w:r w:rsidR="00035C1A" w:rsidRPr="00B05B25">
        <w:rPr>
          <w:rFonts w:asciiTheme="minorHAnsi" w:hAnsiTheme="minorHAnsi"/>
        </w:rPr>
        <w:t xml:space="preserve">oraz spełnianie warunków udziału w postępowaniu w zakresie, w jakim każdy </w:t>
      </w:r>
      <w:r w:rsidR="005B3169" w:rsidRPr="00B05B25">
        <w:rPr>
          <w:rFonts w:asciiTheme="minorHAnsi" w:hAnsiTheme="minorHAnsi"/>
        </w:rPr>
        <w:br/>
      </w:r>
      <w:r w:rsidR="00035C1A" w:rsidRPr="00B05B25">
        <w:rPr>
          <w:rFonts w:asciiTheme="minorHAnsi" w:hAnsiTheme="minorHAnsi"/>
        </w:rPr>
        <w:t xml:space="preserve">z Wykonawców </w:t>
      </w:r>
      <w:r w:rsidR="00051F98" w:rsidRPr="00B05B25">
        <w:rPr>
          <w:rFonts w:asciiTheme="minorHAnsi" w:hAnsiTheme="minorHAnsi"/>
        </w:rPr>
        <w:t>wykazuje spe</w:t>
      </w:r>
      <w:r w:rsidR="001E10C1" w:rsidRPr="00B05B25">
        <w:rPr>
          <w:rFonts w:asciiTheme="minorHAnsi" w:hAnsiTheme="minorHAnsi"/>
        </w:rPr>
        <w:t>łnianie warunków udziału w postę</w:t>
      </w:r>
      <w:r w:rsidR="00051F98" w:rsidRPr="00B05B25">
        <w:rPr>
          <w:rFonts w:asciiTheme="minorHAnsi" w:hAnsiTheme="minorHAnsi"/>
        </w:rPr>
        <w:t>powaniu</w:t>
      </w:r>
      <w:r w:rsidR="00B05B25">
        <w:rPr>
          <w:rFonts w:asciiTheme="minorHAnsi" w:hAnsiTheme="minorHAnsi"/>
        </w:rPr>
        <w:t>,</w:t>
      </w:r>
    </w:p>
    <w:p w14:paraId="79508D0A" w14:textId="0E54C47E" w:rsidR="00EF31FF" w:rsidRPr="00B05B25" w:rsidRDefault="00914213" w:rsidP="00B76AD2">
      <w:pPr>
        <w:pStyle w:val="Akapitzlist"/>
        <w:numPr>
          <w:ilvl w:val="0"/>
          <w:numId w:val="15"/>
        </w:numPr>
        <w:tabs>
          <w:tab w:val="left" w:pos="709"/>
          <w:tab w:val="left" w:pos="1134"/>
        </w:tabs>
        <w:jc w:val="both"/>
        <w:rPr>
          <w:rFonts w:asciiTheme="minorHAnsi" w:hAnsiTheme="minorHAnsi"/>
        </w:rPr>
      </w:pPr>
      <w:r w:rsidRPr="00B05B25">
        <w:rPr>
          <w:rFonts w:asciiTheme="minorHAnsi" w:hAnsiTheme="minorHAnsi"/>
        </w:rPr>
        <w:t>w</w:t>
      </w:r>
      <w:r w:rsidR="00051F98" w:rsidRPr="00B05B25">
        <w:rPr>
          <w:rFonts w:asciiTheme="minorHAnsi" w:hAnsiTheme="minorHAnsi"/>
        </w:rPr>
        <w:t xml:space="preserve">ykonawca, w przypadku polegania na zdolnościach lub sytuacji podmiotów udostępniających zasoby, przedstawia, wraz z własnym oświadczeniem, </w:t>
      </w:r>
      <w:r w:rsidR="00051F98" w:rsidRPr="00B05B25">
        <w:rPr>
          <w:rFonts w:asciiTheme="minorHAnsi" w:hAnsiTheme="minorHAnsi"/>
        </w:rPr>
        <w:lastRenderedPageBreak/>
        <w:t xml:space="preserve">oświadczenie podmiotu udostępniającego zasoby, potwierdzające brak podstaw wykluczenia tego podmiotu oraz odpowiednio spełnianie warunków udziału </w:t>
      </w:r>
      <w:r w:rsidR="00C9623D" w:rsidRPr="00B05B25">
        <w:rPr>
          <w:rFonts w:asciiTheme="minorHAnsi" w:hAnsiTheme="minorHAnsi"/>
        </w:rPr>
        <w:br/>
      </w:r>
      <w:r w:rsidR="00051F98" w:rsidRPr="00B05B25">
        <w:rPr>
          <w:rFonts w:asciiTheme="minorHAnsi" w:hAnsiTheme="minorHAnsi"/>
        </w:rPr>
        <w:t>w postępowaniu w zakresie, w jakim Wykonawca powołuje się na jego zasoby.</w:t>
      </w:r>
    </w:p>
    <w:p w14:paraId="39A6B1B1" w14:textId="77777777" w:rsidR="00317A5C" w:rsidRPr="00EA74EA" w:rsidRDefault="00317A5C" w:rsidP="00682B22">
      <w:pPr>
        <w:pStyle w:val="Akapitzlist"/>
        <w:tabs>
          <w:tab w:val="left" w:pos="426"/>
        </w:tabs>
        <w:ind w:left="644"/>
        <w:jc w:val="both"/>
        <w:rPr>
          <w:rFonts w:asciiTheme="minorHAnsi" w:hAnsiTheme="minorHAnsi" w:cstheme="minorHAnsi"/>
        </w:rPr>
      </w:pPr>
    </w:p>
    <w:p w14:paraId="0DC1D011" w14:textId="6502BED5" w:rsidR="00317A5C" w:rsidRPr="005A59D1" w:rsidRDefault="00D31861" w:rsidP="00EE3EC7">
      <w:pPr>
        <w:pStyle w:val="Akapitzlist"/>
        <w:numPr>
          <w:ilvl w:val="0"/>
          <w:numId w:val="11"/>
        </w:numPr>
        <w:jc w:val="both"/>
        <w:rPr>
          <w:rFonts w:asciiTheme="minorHAnsi" w:hAnsiTheme="minorHAnsi" w:cstheme="minorHAnsi"/>
        </w:rPr>
      </w:pPr>
      <w:r w:rsidRPr="00EA74EA">
        <w:rPr>
          <w:rFonts w:asciiTheme="minorHAnsi" w:hAnsiTheme="minorHAnsi" w:cstheme="minorHAnsi"/>
        </w:rPr>
        <w:t>Zamawiający</w:t>
      </w:r>
      <w:r w:rsidR="00F15F7E" w:rsidRPr="00EA74EA">
        <w:rPr>
          <w:rFonts w:asciiTheme="minorHAnsi" w:hAnsiTheme="minorHAnsi" w:cstheme="minorHAnsi"/>
        </w:rPr>
        <w:t xml:space="preserve"> wezwie Wykonawcę, którego oferta została najwyżej oceniona, do złożenia w </w:t>
      </w:r>
      <w:r w:rsidR="00F15F7E" w:rsidRPr="004C38D0">
        <w:rPr>
          <w:rFonts w:asciiTheme="minorHAnsi" w:hAnsiTheme="minorHAnsi" w:cstheme="minorHAnsi"/>
        </w:rPr>
        <w:t>wyznaczonym</w:t>
      </w:r>
      <w:r w:rsidR="00931A2F" w:rsidRPr="004C38D0">
        <w:rPr>
          <w:rFonts w:asciiTheme="minorHAnsi" w:hAnsiTheme="minorHAnsi" w:cstheme="minorHAnsi"/>
        </w:rPr>
        <w:t xml:space="preserve"> terminie</w:t>
      </w:r>
      <w:r w:rsidR="00F15F7E" w:rsidRPr="004C38D0">
        <w:rPr>
          <w:rFonts w:asciiTheme="minorHAnsi" w:hAnsiTheme="minorHAnsi" w:cstheme="minorHAnsi"/>
        </w:rPr>
        <w:t xml:space="preserve">, nie krótszym niż </w:t>
      </w:r>
      <w:r w:rsidR="00931A2F" w:rsidRPr="004C38D0">
        <w:rPr>
          <w:rFonts w:asciiTheme="minorHAnsi" w:hAnsiTheme="minorHAnsi" w:cstheme="minorHAnsi"/>
        </w:rPr>
        <w:t xml:space="preserve">5 </w:t>
      </w:r>
      <w:r w:rsidR="00F15F7E" w:rsidRPr="004C38D0">
        <w:rPr>
          <w:rFonts w:asciiTheme="minorHAnsi" w:hAnsiTheme="minorHAnsi" w:cstheme="minorHAnsi"/>
        </w:rPr>
        <w:t>dni</w:t>
      </w:r>
      <w:r w:rsidR="00931A2F" w:rsidRPr="004C38D0">
        <w:rPr>
          <w:rFonts w:asciiTheme="minorHAnsi" w:hAnsiTheme="minorHAnsi" w:cstheme="minorHAnsi"/>
        </w:rPr>
        <w:t xml:space="preserve"> od dnia wezwania</w:t>
      </w:r>
      <w:r w:rsidR="00F15F7E" w:rsidRPr="004C38D0">
        <w:rPr>
          <w:rFonts w:asciiTheme="minorHAnsi" w:hAnsiTheme="minorHAnsi" w:cstheme="minorHAnsi"/>
        </w:rPr>
        <w:t xml:space="preserve">, </w:t>
      </w:r>
      <w:r w:rsidR="00317A5C" w:rsidRPr="004C38D0">
        <w:rPr>
          <w:rFonts w:asciiTheme="minorHAnsi" w:hAnsiTheme="minorHAnsi" w:cstheme="minorHAnsi"/>
        </w:rPr>
        <w:t xml:space="preserve">podmiotowych </w:t>
      </w:r>
      <w:r w:rsidR="00317A5C" w:rsidRPr="005A59D1">
        <w:rPr>
          <w:rFonts w:asciiTheme="minorHAnsi" w:hAnsiTheme="minorHAnsi" w:cstheme="minorHAnsi"/>
        </w:rPr>
        <w:t xml:space="preserve">środków dowodowych, </w:t>
      </w:r>
      <w:r w:rsidRPr="005A59D1">
        <w:rPr>
          <w:rFonts w:asciiTheme="minorHAnsi" w:hAnsiTheme="minorHAnsi" w:cstheme="minorHAnsi"/>
        </w:rPr>
        <w:t>aktualnych na dzień ich złożenia</w:t>
      </w:r>
      <w:r w:rsidR="005E64B2" w:rsidRPr="005A59D1">
        <w:rPr>
          <w:rFonts w:asciiTheme="minorHAnsi" w:hAnsiTheme="minorHAnsi" w:cstheme="minorHAnsi"/>
        </w:rPr>
        <w:t>.</w:t>
      </w:r>
    </w:p>
    <w:p w14:paraId="729A83E8" w14:textId="7E814643" w:rsidR="003A0760" w:rsidRPr="005A59D1" w:rsidRDefault="004C38D0" w:rsidP="003A0760">
      <w:pPr>
        <w:pStyle w:val="Akapitzlist"/>
        <w:ind w:left="360"/>
        <w:jc w:val="both"/>
        <w:rPr>
          <w:rFonts w:asciiTheme="minorHAnsi" w:hAnsiTheme="minorHAnsi" w:cstheme="minorHAnsi"/>
        </w:rPr>
      </w:pPr>
      <w:r w:rsidRPr="005A59D1">
        <w:rPr>
          <w:rFonts w:asciiTheme="minorHAnsi" w:hAnsiTheme="minorHAnsi" w:cstheme="minorHAnsi"/>
        </w:rPr>
        <w:t>Podmiotowe środki dowodowe</w:t>
      </w:r>
      <w:r w:rsidR="00511D6D" w:rsidRPr="005A59D1">
        <w:rPr>
          <w:rFonts w:asciiTheme="minorHAnsi" w:hAnsiTheme="minorHAnsi" w:cstheme="minorHAnsi"/>
        </w:rPr>
        <w:t>, jakie będą</w:t>
      </w:r>
      <w:r w:rsidRPr="005A59D1">
        <w:rPr>
          <w:rFonts w:asciiTheme="minorHAnsi" w:hAnsiTheme="minorHAnsi" w:cstheme="minorHAnsi"/>
        </w:rPr>
        <w:t xml:space="preserve"> wymagane przez Zamawiającego to:</w:t>
      </w:r>
    </w:p>
    <w:p w14:paraId="19D0DF3F" w14:textId="55D2963F" w:rsidR="00E623EF" w:rsidRPr="004F1442" w:rsidRDefault="00E06E69" w:rsidP="00EE3EC7">
      <w:pPr>
        <w:pStyle w:val="Akapitzlist"/>
        <w:numPr>
          <w:ilvl w:val="1"/>
          <w:numId w:val="11"/>
        </w:numPr>
        <w:tabs>
          <w:tab w:val="left" w:pos="993"/>
        </w:tabs>
        <w:ind w:left="993" w:hanging="567"/>
        <w:jc w:val="both"/>
        <w:rPr>
          <w:rFonts w:asciiTheme="minorHAnsi" w:hAnsiTheme="minorHAnsi" w:cstheme="minorHAnsi"/>
        </w:rPr>
      </w:pPr>
      <w:r w:rsidRPr="005A59D1">
        <w:rPr>
          <w:rFonts w:asciiTheme="minorHAnsi" w:hAnsiTheme="minorHAnsi" w:cstheme="minorHAnsi"/>
        </w:rPr>
        <w:t>oświadczeni</w:t>
      </w:r>
      <w:r w:rsidR="006C0561" w:rsidRPr="005A59D1">
        <w:rPr>
          <w:rFonts w:asciiTheme="minorHAnsi" w:hAnsiTheme="minorHAnsi" w:cstheme="minorHAnsi"/>
        </w:rPr>
        <w:t>e</w:t>
      </w:r>
      <w:r w:rsidRPr="005A59D1">
        <w:rPr>
          <w:rFonts w:asciiTheme="minorHAnsi" w:hAnsiTheme="minorHAnsi" w:cstheme="minorHAnsi"/>
        </w:rPr>
        <w:t xml:space="preserve">, </w:t>
      </w:r>
      <w:r w:rsidR="00734E42" w:rsidRPr="005A59D1">
        <w:rPr>
          <w:rFonts w:asciiTheme="minorHAnsi" w:hAnsiTheme="minorHAnsi" w:cstheme="minorHAnsi"/>
        </w:rPr>
        <w:t xml:space="preserve">w zakresie art. 108 ust. 1 pkt 5 </w:t>
      </w:r>
      <w:r w:rsidRPr="005A59D1">
        <w:rPr>
          <w:rFonts w:asciiTheme="minorHAnsi" w:hAnsiTheme="minorHAnsi" w:cstheme="minorHAnsi"/>
        </w:rPr>
        <w:t xml:space="preserve">ustawy </w:t>
      </w:r>
      <w:proofErr w:type="spellStart"/>
      <w:r w:rsidRPr="005A59D1">
        <w:rPr>
          <w:rFonts w:asciiTheme="minorHAnsi" w:hAnsiTheme="minorHAnsi" w:cstheme="minorHAnsi"/>
        </w:rPr>
        <w:t>Pzp</w:t>
      </w:r>
      <w:proofErr w:type="spellEnd"/>
      <w:r w:rsidR="00734E42" w:rsidRPr="005A59D1">
        <w:rPr>
          <w:rFonts w:asciiTheme="minorHAnsi" w:hAnsiTheme="minorHAnsi" w:cstheme="minorHAnsi"/>
        </w:rPr>
        <w:t>, o braku przynależności do tej samej grupy kapitałowej w rozumieniu ustawy z dnia 16 lutego 2007 r. o ochronie konkurencji i konsumentów (</w:t>
      </w:r>
      <w:proofErr w:type="spellStart"/>
      <w:r w:rsidR="00143328" w:rsidRPr="005A59D1">
        <w:rPr>
          <w:rFonts w:asciiTheme="minorHAnsi" w:hAnsiTheme="minorHAnsi" w:cstheme="minorHAnsi"/>
        </w:rPr>
        <w:t>t.j</w:t>
      </w:r>
      <w:proofErr w:type="spellEnd"/>
      <w:r w:rsidR="00143328" w:rsidRPr="005A59D1">
        <w:rPr>
          <w:rFonts w:asciiTheme="minorHAnsi" w:hAnsiTheme="minorHAnsi" w:cstheme="minorHAnsi"/>
        </w:rPr>
        <w:t>. Dz. U. z 2024 r., poz. 594</w:t>
      </w:r>
      <w:r w:rsidR="00152CEA">
        <w:rPr>
          <w:rFonts w:asciiTheme="minorHAnsi" w:hAnsiTheme="minorHAnsi" w:cstheme="minorHAnsi"/>
        </w:rPr>
        <w:t xml:space="preserve"> z </w:t>
      </w:r>
      <w:proofErr w:type="spellStart"/>
      <w:r w:rsidR="00152CEA">
        <w:rPr>
          <w:rFonts w:asciiTheme="minorHAnsi" w:hAnsiTheme="minorHAnsi" w:cstheme="minorHAnsi"/>
        </w:rPr>
        <w:t>późn</w:t>
      </w:r>
      <w:proofErr w:type="spellEnd"/>
      <w:r w:rsidR="00152CEA">
        <w:rPr>
          <w:rFonts w:asciiTheme="minorHAnsi" w:hAnsiTheme="minorHAnsi" w:cstheme="minorHAnsi"/>
        </w:rPr>
        <w:t>. zm.</w:t>
      </w:r>
      <w:r w:rsidR="00734E42" w:rsidRPr="005A59D1">
        <w:rPr>
          <w:rFonts w:asciiTheme="minorHAnsi" w:hAnsiTheme="minorHAnsi" w:cstheme="minorHAnsi"/>
        </w:rPr>
        <w:t xml:space="preserve">), z innym </w:t>
      </w:r>
      <w:r w:rsidR="00953D1C" w:rsidRPr="005A59D1">
        <w:rPr>
          <w:rFonts w:asciiTheme="minorHAnsi" w:hAnsiTheme="minorHAnsi" w:cstheme="minorHAnsi"/>
        </w:rPr>
        <w:t>wykonawcą</w:t>
      </w:r>
      <w:r w:rsidR="00734E42" w:rsidRPr="005A59D1">
        <w:rPr>
          <w:rFonts w:asciiTheme="minorHAnsi" w:hAnsiTheme="minorHAnsi" w:cstheme="minorHAnsi"/>
        </w:rPr>
        <w:t>, który złożył odrębną ofertę lub ofertę częściową, albo oświadczenie o</w:t>
      </w:r>
      <w:r w:rsidR="00540178" w:rsidRPr="005A59D1">
        <w:rPr>
          <w:rFonts w:asciiTheme="minorHAnsi" w:hAnsiTheme="minorHAnsi" w:cstheme="minorHAnsi"/>
        </w:rPr>
        <w:t> </w:t>
      </w:r>
      <w:r w:rsidR="00734E42" w:rsidRPr="005A59D1">
        <w:rPr>
          <w:rFonts w:asciiTheme="minorHAnsi" w:hAnsiTheme="minorHAnsi" w:cstheme="minorHAnsi"/>
        </w:rPr>
        <w:t>przynależności do tej samej grupy kapitałowej wraz z dokumentami lub informacjami potwierdzającymi przygotowanie oferty lub oferty częściowej niezależnie od innego Wykonawcy należącego d</w:t>
      </w:r>
      <w:r w:rsidRPr="005A59D1">
        <w:rPr>
          <w:rFonts w:asciiTheme="minorHAnsi" w:hAnsiTheme="minorHAnsi" w:cstheme="minorHAnsi"/>
        </w:rPr>
        <w:t xml:space="preserve">o tej samej </w:t>
      </w:r>
      <w:r w:rsidRPr="004F1442">
        <w:rPr>
          <w:rFonts w:asciiTheme="minorHAnsi" w:hAnsiTheme="minorHAnsi" w:cstheme="minorHAnsi"/>
        </w:rPr>
        <w:t xml:space="preserve">grupy kapitałowej </w:t>
      </w:r>
      <w:r w:rsidR="00E623EF" w:rsidRPr="004F1442">
        <w:rPr>
          <w:rFonts w:asciiTheme="minorHAnsi" w:hAnsiTheme="minorHAnsi" w:cstheme="minorHAnsi"/>
        </w:rPr>
        <w:t xml:space="preserve">(zaleca się złożenie dokumentu odpowiednio z wykorzystaniem wzoru stanowiącego Załącznik 3 do </w:t>
      </w:r>
      <w:r w:rsidR="00AC70B5" w:rsidRPr="004F1442">
        <w:rPr>
          <w:rFonts w:asciiTheme="minorHAnsi" w:hAnsiTheme="minorHAnsi" w:cstheme="minorHAnsi"/>
        </w:rPr>
        <w:t>SWZ</w:t>
      </w:r>
      <w:r w:rsidR="009D6851" w:rsidRPr="004F1442">
        <w:rPr>
          <w:rFonts w:asciiTheme="minorHAnsi" w:hAnsiTheme="minorHAnsi" w:cstheme="minorHAnsi"/>
        </w:rPr>
        <w:t>; nie dotyczy podmiotu udostępniającego zasoby, o ile Wykonawca powołuje się na zasoby takiego podmiotu</w:t>
      </w:r>
      <w:r w:rsidR="00E623EF" w:rsidRPr="004F1442">
        <w:rPr>
          <w:rFonts w:asciiTheme="minorHAnsi" w:hAnsiTheme="minorHAnsi" w:cstheme="minorHAnsi"/>
        </w:rPr>
        <w:t>)</w:t>
      </w:r>
      <w:r w:rsidR="00B05B25">
        <w:rPr>
          <w:rFonts w:asciiTheme="minorHAnsi" w:hAnsiTheme="minorHAnsi" w:cstheme="minorHAnsi"/>
        </w:rPr>
        <w:t>;</w:t>
      </w:r>
    </w:p>
    <w:p w14:paraId="4849797E" w14:textId="5ABD0F43" w:rsidR="00EA74EA" w:rsidRPr="00EE3EC7" w:rsidRDefault="003C7D74" w:rsidP="00EE3EC7">
      <w:pPr>
        <w:pStyle w:val="Akapitzlist"/>
        <w:numPr>
          <w:ilvl w:val="1"/>
          <w:numId w:val="11"/>
        </w:numPr>
        <w:tabs>
          <w:tab w:val="left" w:pos="993"/>
        </w:tabs>
        <w:ind w:left="993" w:hanging="567"/>
        <w:jc w:val="both"/>
        <w:rPr>
          <w:rFonts w:asciiTheme="minorHAnsi" w:hAnsiTheme="minorHAnsi" w:cstheme="minorHAnsi"/>
        </w:rPr>
      </w:pPr>
      <w:r w:rsidRPr="004F1442">
        <w:rPr>
          <w:rFonts w:asciiTheme="minorHAnsi" w:hAnsiTheme="minorHAnsi" w:cstheme="minorHAnsi"/>
        </w:rPr>
        <w:t>zaświadczeni</w:t>
      </w:r>
      <w:r w:rsidR="006C0561" w:rsidRPr="004F1442">
        <w:rPr>
          <w:rFonts w:asciiTheme="minorHAnsi" w:hAnsiTheme="minorHAnsi" w:cstheme="minorHAnsi"/>
        </w:rPr>
        <w:t>e</w:t>
      </w:r>
      <w:r w:rsidRPr="004F1442">
        <w:rPr>
          <w:rFonts w:asciiTheme="minorHAnsi" w:hAnsiTheme="minorHAnsi" w:cstheme="minorHAnsi"/>
        </w:rPr>
        <w:t xml:space="preserve"> właściwego naczelnika </w:t>
      </w:r>
      <w:r w:rsidRPr="00EE3EC7">
        <w:rPr>
          <w:rFonts w:asciiTheme="minorHAnsi" w:hAnsiTheme="minorHAnsi" w:cstheme="minorHAnsi"/>
        </w:rPr>
        <w:t xml:space="preserve">urzędu skarbowego potwierdzające, że Wykonawca nie zalega z opłacaniem podatków i opłat, w zakresie art. 109 ust. 1 pkt 1 ustawy </w:t>
      </w:r>
      <w:proofErr w:type="spellStart"/>
      <w:r w:rsidRPr="00EE3EC7">
        <w:rPr>
          <w:rFonts w:asciiTheme="minorHAnsi" w:hAnsiTheme="minorHAnsi" w:cstheme="minorHAnsi"/>
        </w:rPr>
        <w:t>Pzp</w:t>
      </w:r>
      <w:proofErr w:type="spellEnd"/>
      <w:r w:rsidRPr="00EE3EC7">
        <w:rPr>
          <w:rFonts w:asciiTheme="minorHAnsi" w:hAnsiTheme="minorHAnsi" w:cstheme="minorHAnsi"/>
        </w:rPr>
        <w:t>, wystawione nie wcześniej niż 3 miesiące przed jego złożeniem, a w przypadku zalegania z opłaceniem podatków lub opłat wraz z 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r w:rsidR="00B05B25">
        <w:rPr>
          <w:rFonts w:asciiTheme="minorHAnsi" w:hAnsiTheme="minorHAnsi" w:cstheme="minorHAnsi"/>
        </w:rPr>
        <w:t>;</w:t>
      </w:r>
    </w:p>
    <w:p w14:paraId="2D8ED452" w14:textId="61810DAC" w:rsidR="003C7D74" w:rsidRPr="00EE3EC7" w:rsidRDefault="003C7D74" w:rsidP="00EE3EC7">
      <w:pPr>
        <w:pStyle w:val="Akapitzlist"/>
        <w:numPr>
          <w:ilvl w:val="1"/>
          <w:numId w:val="11"/>
        </w:numPr>
        <w:tabs>
          <w:tab w:val="left" w:pos="993"/>
        </w:tabs>
        <w:ind w:left="993" w:hanging="567"/>
        <w:jc w:val="both"/>
        <w:rPr>
          <w:rFonts w:asciiTheme="minorHAnsi" w:hAnsiTheme="minorHAnsi" w:cstheme="minorHAnsi"/>
        </w:rPr>
      </w:pPr>
      <w:r w:rsidRPr="00EE3EC7">
        <w:rPr>
          <w:rFonts w:asciiTheme="minorHAnsi" w:hAnsiTheme="minorHAnsi" w:cstheme="minorHAnsi"/>
        </w:rPr>
        <w:t>zaświadczeni</w:t>
      </w:r>
      <w:r w:rsidR="006C0561" w:rsidRPr="00EE3EC7">
        <w:rPr>
          <w:rFonts w:asciiTheme="minorHAnsi" w:hAnsiTheme="minorHAnsi" w:cstheme="minorHAnsi"/>
        </w:rPr>
        <w:t>e</w:t>
      </w:r>
      <w:r w:rsidRPr="00EE3EC7">
        <w:rPr>
          <w:rFonts w:asciiTheme="minorHAnsi" w:hAnsiTheme="minorHAnsi" w:cstheme="minorHAnsi"/>
        </w:rPr>
        <w:t xml:space="preserve"> albo inn</w:t>
      </w:r>
      <w:r w:rsidR="006C0561" w:rsidRPr="00EE3EC7">
        <w:rPr>
          <w:rFonts w:asciiTheme="minorHAnsi" w:hAnsiTheme="minorHAnsi" w:cstheme="minorHAnsi"/>
        </w:rPr>
        <w:t>y</w:t>
      </w:r>
      <w:r w:rsidRPr="00EE3EC7">
        <w:rPr>
          <w:rFonts w:asciiTheme="minorHAnsi" w:hAnsiTheme="minorHAnsi" w:cstheme="minorHAnsi"/>
        </w:rPr>
        <w:t xml:space="preserve"> dokument właściwej terenowej jednostki organizacyjnej Zakładu Ubezpieczeń Społecznych lub właściwego oddziału regionalnego lub właściwej placówki terenowej Kasy Rolniczego Ubezpieczenia Społecznego potwierdzające, że Wykonawca nie zalega z opłacaniem składek na ubezpieczenia społeczne i zdrowotne, w zakresie art. 109 ust. 1 pkt 1 ustawy </w:t>
      </w:r>
      <w:proofErr w:type="spellStart"/>
      <w:r w:rsidRPr="00EE3EC7">
        <w:rPr>
          <w:rFonts w:asciiTheme="minorHAnsi" w:hAnsiTheme="minorHAnsi" w:cstheme="minorHAnsi"/>
        </w:rPr>
        <w:t>Pzp</w:t>
      </w:r>
      <w:proofErr w:type="spellEnd"/>
      <w:r w:rsidRPr="00EE3EC7">
        <w:rPr>
          <w:rFonts w:asciiTheme="minorHAnsi" w:hAnsiTheme="minorHAnsi" w:cstheme="minorHAnsi"/>
        </w:rPr>
        <w:t>, wystawione nie wcześniej niż 3 miesiące przed jego złożeniem, a w przypadku zalegania z</w:t>
      </w:r>
      <w:r w:rsidR="00540178">
        <w:rPr>
          <w:rFonts w:asciiTheme="minorHAnsi" w:hAnsiTheme="minorHAnsi" w:cstheme="minorHAnsi"/>
        </w:rPr>
        <w:t> </w:t>
      </w:r>
      <w:r w:rsidRPr="00EE3EC7">
        <w:rPr>
          <w:rFonts w:asciiTheme="minorHAnsi" w:hAnsiTheme="minorHAnsi" w:cstheme="minorHAnsi"/>
        </w:rPr>
        <w:t>opłaceniem składek na ubezpieczenie społeczne lub zdrowotne wraz z</w:t>
      </w:r>
      <w:r w:rsidR="00540178">
        <w:rPr>
          <w:rFonts w:asciiTheme="minorHAnsi" w:hAnsiTheme="minorHAnsi" w:cstheme="minorHAnsi"/>
        </w:rPr>
        <w:t> </w:t>
      </w:r>
      <w:r w:rsidRPr="00EE3EC7">
        <w:rPr>
          <w:rFonts w:asciiTheme="minorHAnsi" w:hAnsiTheme="minorHAnsi" w:cstheme="minorHAnsi"/>
        </w:rPr>
        <w:t>zaświadczeniem albo innym dokumentem Zamawiający żąda złożenia dokumentów potwierdzających, że przed upływem terminu składania ofert Wykonawca dokonał płatności należnych składek na ubezpieczenia społeczne lub zdrowotne wraz z odsetkami lub grzywnami lub zawarł wiążące porozumienie w</w:t>
      </w:r>
      <w:r w:rsidR="00540178">
        <w:rPr>
          <w:rFonts w:asciiTheme="minorHAnsi" w:hAnsiTheme="minorHAnsi" w:cstheme="minorHAnsi"/>
        </w:rPr>
        <w:t> </w:t>
      </w:r>
      <w:r w:rsidRPr="00EE3EC7">
        <w:rPr>
          <w:rFonts w:asciiTheme="minorHAnsi" w:hAnsiTheme="minorHAnsi" w:cstheme="minorHAnsi"/>
        </w:rPr>
        <w:t>sprawie spłat tych należności</w:t>
      </w:r>
      <w:r w:rsidR="00B05B25">
        <w:rPr>
          <w:rFonts w:asciiTheme="minorHAnsi" w:hAnsiTheme="minorHAnsi" w:cstheme="minorHAnsi"/>
        </w:rPr>
        <w:t>;</w:t>
      </w:r>
    </w:p>
    <w:p w14:paraId="7AC49651" w14:textId="2EF66AEF" w:rsidR="003C7D74" w:rsidRPr="00EE3EC7" w:rsidRDefault="003C7D74" w:rsidP="00EE3EC7">
      <w:pPr>
        <w:pStyle w:val="Akapitzlist"/>
        <w:numPr>
          <w:ilvl w:val="1"/>
          <w:numId w:val="11"/>
        </w:numPr>
        <w:tabs>
          <w:tab w:val="left" w:pos="426"/>
        </w:tabs>
        <w:ind w:left="993" w:hanging="567"/>
        <w:jc w:val="both"/>
        <w:rPr>
          <w:rFonts w:asciiTheme="minorHAnsi" w:hAnsiTheme="minorHAnsi" w:cstheme="minorHAnsi"/>
        </w:rPr>
      </w:pPr>
      <w:r w:rsidRPr="00EE3EC7">
        <w:rPr>
          <w:rFonts w:asciiTheme="minorHAnsi" w:hAnsiTheme="minorHAnsi" w:cstheme="minorHAnsi"/>
        </w:rPr>
        <w:t>odpis lub informacj</w:t>
      </w:r>
      <w:r w:rsidR="00FB40B9" w:rsidRPr="00EE3EC7">
        <w:rPr>
          <w:rFonts w:asciiTheme="minorHAnsi" w:hAnsiTheme="minorHAnsi" w:cstheme="minorHAnsi"/>
        </w:rPr>
        <w:t>a</w:t>
      </w:r>
      <w:r w:rsidRPr="00EE3EC7">
        <w:rPr>
          <w:rFonts w:asciiTheme="minorHAnsi" w:hAnsiTheme="minorHAnsi" w:cstheme="minorHAnsi"/>
        </w:rPr>
        <w:t xml:space="preserve"> z Krajowego Rejestru Sądowego lub z Centralnej Ewidencji </w:t>
      </w:r>
      <w:r w:rsidR="000E4CA9" w:rsidRPr="00EE3EC7">
        <w:rPr>
          <w:rFonts w:asciiTheme="minorHAnsi" w:hAnsiTheme="minorHAnsi" w:cstheme="minorHAnsi"/>
        </w:rPr>
        <w:br/>
      </w:r>
      <w:r w:rsidRPr="00EE3EC7">
        <w:rPr>
          <w:rFonts w:asciiTheme="minorHAnsi" w:hAnsiTheme="minorHAnsi" w:cstheme="minorHAnsi"/>
        </w:rPr>
        <w:t xml:space="preserve">i Informacji o Działalności Gospodarczej, w zakresie art. 109 ust. 1 pkt 4 ustawy </w:t>
      </w:r>
      <w:proofErr w:type="spellStart"/>
      <w:r w:rsidRPr="00EE3EC7">
        <w:rPr>
          <w:rFonts w:asciiTheme="minorHAnsi" w:hAnsiTheme="minorHAnsi" w:cstheme="minorHAnsi"/>
        </w:rPr>
        <w:t>Pzp</w:t>
      </w:r>
      <w:proofErr w:type="spellEnd"/>
      <w:r w:rsidRPr="00EE3EC7">
        <w:rPr>
          <w:rFonts w:asciiTheme="minorHAnsi" w:hAnsiTheme="minorHAnsi" w:cstheme="minorHAnsi"/>
        </w:rPr>
        <w:t>, sporządzon</w:t>
      </w:r>
      <w:r w:rsidR="00FB40B9" w:rsidRPr="00EE3EC7">
        <w:rPr>
          <w:rFonts w:asciiTheme="minorHAnsi" w:hAnsiTheme="minorHAnsi" w:cstheme="minorHAnsi"/>
        </w:rPr>
        <w:t>a</w:t>
      </w:r>
      <w:r w:rsidRPr="00EE3EC7">
        <w:rPr>
          <w:rFonts w:asciiTheme="minorHAnsi" w:hAnsiTheme="minorHAnsi" w:cstheme="minorHAnsi"/>
        </w:rPr>
        <w:t xml:space="preserve"> nie wcześniej niż 3 miesiące przed jej złożeniem, jeżeli odrębne przepisy wymagają wpisu do rejestru lub ewidencji</w:t>
      </w:r>
      <w:r w:rsidR="00B05B25">
        <w:rPr>
          <w:rFonts w:asciiTheme="minorHAnsi" w:hAnsiTheme="minorHAnsi" w:cstheme="minorHAnsi"/>
        </w:rPr>
        <w:t>;</w:t>
      </w:r>
    </w:p>
    <w:p w14:paraId="0698CC09" w14:textId="3E71186F" w:rsidR="00C9623D" w:rsidRPr="00EE3EC7" w:rsidRDefault="003A0760" w:rsidP="00EE3EC7">
      <w:pPr>
        <w:pStyle w:val="Akapitzlist"/>
        <w:numPr>
          <w:ilvl w:val="1"/>
          <w:numId w:val="11"/>
        </w:numPr>
        <w:tabs>
          <w:tab w:val="left" w:pos="426"/>
        </w:tabs>
        <w:ind w:left="993" w:hanging="567"/>
        <w:jc w:val="both"/>
        <w:rPr>
          <w:rFonts w:asciiTheme="minorHAnsi" w:hAnsiTheme="minorHAnsi" w:cstheme="minorHAnsi"/>
        </w:rPr>
      </w:pPr>
      <w:r w:rsidRPr="00EE3EC7">
        <w:rPr>
          <w:rFonts w:asciiTheme="minorHAnsi" w:hAnsiTheme="minorHAnsi" w:cstheme="minorHAnsi"/>
        </w:rPr>
        <w:t>o</w:t>
      </w:r>
      <w:r w:rsidR="003C7D74" w:rsidRPr="00EE3EC7">
        <w:rPr>
          <w:rFonts w:asciiTheme="minorHAnsi" w:hAnsiTheme="minorHAnsi" w:cstheme="minorHAnsi"/>
        </w:rPr>
        <w:t>świadczeni</w:t>
      </w:r>
      <w:r w:rsidR="00FB40B9" w:rsidRPr="00EE3EC7">
        <w:rPr>
          <w:rFonts w:asciiTheme="minorHAnsi" w:hAnsiTheme="minorHAnsi" w:cstheme="minorHAnsi"/>
        </w:rPr>
        <w:t>e</w:t>
      </w:r>
      <w:r w:rsidR="003C7D74" w:rsidRPr="00EE3EC7">
        <w:rPr>
          <w:rFonts w:asciiTheme="minorHAnsi" w:hAnsiTheme="minorHAnsi" w:cstheme="minorHAnsi"/>
        </w:rPr>
        <w:t xml:space="preserve"> Wykonawcy o aktualności informacji zawartych w oświadczeniu, o</w:t>
      </w:r>
      <w:r w:rsidR="00540178">
        <w:rPr>
          <w:rFonts w:asciiTheme="minorHAnsi" w:hAnsiTheme="minorHAnsi" w:cstheme="minorHAnsi"/>
        </w:rPr>
        <w:t> </w:t>
      </w:r>
      <w:r w:rsidR="003C7D74" w:rsidRPr="00EE3EC7">
        <w:rPr>
          <w:rFonts w:asciiTheme="minorHAnsi" w:hAnsiTheme="minorHAnsi" w:cstheme="minorHAnsi"/>
        </w:rPr>
        <w:t>którym mowa</w:t>
      </w:r>
      <w:r w:rsidR="00C9623D" w:rsidRPr="00EE3EC7">
        <w:rPr>
          <w:rFonts w:asciiTheme="minorHAnsi" w:hAnsiTheme="minorHAnsi" w:cstheme="minorHAnsi"/>
        </w:rPr>
        <w:t>:</w:t>
      </w:r>
    </w:p>
    <w:p w14:paraId="257E8D33" w14:textId="117002CB" w:rsidR="00717E14" w:rsidRPr="00EE3EC7" w:rsidRDefault="00EC5A0F" w:rsidP="00EC5A0F">
      <w:pPr>
        <w:pStyle w:val="Akapitzlist"/>
        <w:tabs>
          <w:tab w:val="left" w:pos="426"/>
        </w:tabs>
        <w:ind w:left="993" w:hanging="567"/>
        <w:jc w:val="both"/>
        <w:rPr>
          <w:rFonts w:asciiTheme="minorHAnsi" w:hAnsiTheme="minorHAnsi" w:cstheme="minorHAnsi"/>
        </w:rPr>
      </w:pPr>
      <w:r w:rsidRPr="00EE3EC7">
        <w:rPr>
          <w:rFonts w:asciiTheme="minorHAnsi" w:hAnsiTheme="minorHAnsi" w:cstheme="minorHAnsi"/>
        </w:rPr>
        <w:t xml:space="preserve">           </w:t>
      </w:r>
      <w:r w:rsidR="00C9623D" w:rsidRPr="00EE3EC7">
        <w:rPr>
          <w:rFonts w:asciiTheme="minorHAnsi" w:hAnsiTheme="minorHAnsi" w:cstheme="minorHAnsi"/>
        </w:rPr>
        <w:t>-</w:t>
      </w:r>
      <w:r w:rsidR="003C7D74" w:rsidRPr="00EE3EC7">
        <w:rPr>
          <w:rFonts w:asciiTheme="minorHAnsi" w:hAnsiTheme="minorHAnsi" w:cstheme="minorHAnsi"/>
        </w:rPr>
        <w:t xml:space="preserve"> w art. 125 ust. 1 ustawy </w:t>
      </w:r>
      <w:proofErr w:type="spellStart"/>
      <w:r w:rsidR="003C7D74" w:rsidRPr="00EE3EC7">
        <w:rPr>
          <w:rFonts w:asciiTheme="minorHAnsi" w:hAnsiTheme="minorHAnsi" w:cstheme="minorHAnsi"/>
        </w:rPr>
        <w:t>Pzp</w:t>
      </w:r>
      <w:proofErr w:type="spellEnd"/>
      <w:r w:rsidR="00B4394C" w:rsidRPr="00EE3EC7">
        <w:rPr>
          <w:rFonts w:asciiTheme="minorHAnsi" w:hAnsiTheme="minorHAnsi" w:cstheme="minorHAnsi"/>
        </w:rPr>
        <w:t xml:space="preserve"> (</w:t>
      </w:r>
      <w:r w:rsidR="00931A2F" w:rsidRPr="00EE3EC7">
        <w:rPr>
          <w:rFonts w:asciiTheme="minorHAnsi" w:hAnsiTheme="minorHAnsi" w:cstheme="minorHAnsi"/>
        </w:rPr>
        <w:t>pkt IX.1 SWZ</w:t>
      </w:r>
      <w:r w:rsidR="00B4394C" w:rsidRPr="00EE3EC7">
        <w:rPr>
          <w:rFonts w:asciiTheme="minorHAnsi" w:hAnsiTheme="minorHAnsi" w:cstheme="minorHAnsi"/>
        </w:rPr>
        <w:t>)</w:t>
      </w:r>
      <w:r w:rsidR="003C7D74" w:rsidRPr="00EE3EC7">
        <w:rPr>
          <w:rFonts w:asciiTheme="minorHAnsi" w:hAnsiTheme="minorHAnsi" w:cstheme="minorHAnsi"/>
        </w:rPr>
        <w:t xml:space="preserve">, w zakresie podstaw wykluczenia </w:t>
      </w:r>
      <w:r w:rsidR="000E4CA9" w:rsidRPr="00EE3EC7">
        <w:rPr>
          <w:rFonts w:asciiTheme="minorHAnsi" w:hAnsiTheme="minorHAnsi" w:cstheme="minorHAnsi"/>
        </w:rPr>
        <w:br/>
      </w:r>
      <w:r w:rsidR="003C7D74" w:rsidRPr="00EE3EC7">
        <w:rPr>
          <w:rFonts w:asciiTheme="minorHAnsi" w:hAnsiTheme="minorHAnsi" w:cstheme="minorHAnsi"/>
        </w:rPr>
        <w:t xml:space="preserve">z postępowania wskazanych przez Zamawiającego, </w:t>
      </w:r>
      <w:r w:rsidR="00953D1C" w:rsidRPr="00EE3EC7">
        <w:rPr>
          <w:rFonts w:asciiTheme="minorHAnsi" w:hAnsiTheme="minorHAnsi" w:cstheme="minorHAnsi"/>
        </w:rPr>
        <w:t xml:space="preserve">tj. </w:t>
      </w:r>
      <w:r w:rsidR="003C7D74" w:rsidRPr="00EE3EC7">
        <w:rPr>
          <w:rFonts w:asciiTheme="minorHAnsi" w:hAnsiTheme="minorHAnsi" w:cstheme="minorHAnsi"/>
        </w:rPr>
        <w:t>o których mowa w:</w:t>
      </w:r>
    </w:p>
    <w:p w14:paraId="662D5DD3" w14:textId="77777777" w:rsidR="00083653" w:rsidRPr="00EE3EC7" w:rsidRDefault="00083653" w:rsidP="00EE3EC7">
      <w:pPr>
        <w:pStyle w:val="Akapitzlist"/>
        <w:numPr>
          <w:ilvl w:val="0"/>
          <w:numId w:val="13"/>
        </w:numPr>
        <w:tabs>
          <w:tab w:val="left" w:pos="426"/>
          <w:tab w:val="left" w:pos="502"/>
          <w:tab w:val="left" w:pos="567"/>
        </w:tabs>
        <w:ind w:left="1418" w:hanging="425"/>
        <w:jc w:val="both"/>
        <w:rPr>
          <w:rFonts w:asciiTheme="minorHAnsi" w:hAnsiTheme="minorHAnsi" w:cstheme="minorHAnsi"/>
        </w:rPr>
      </w:pPr>
      <w:r w:rsidRPr="00EE3EC7">
        <w:rPr>
          <w:rFonts w:asciiTheme="minorHAnsi" w:hAnsiTheme="minorHAnsi" w:cstheme="minorHAnsi"/>
        </w:rPr>
        <w:lastRenderedPageBreak/>
        <w:t xml:space="preserve">art. 108 ust. 1 pkt 3 ustawy </w:t>
      </w:r>
      <w:proofErr w:type="spellStart"/>
      <w:r w:rsidRPr="00EE3EC7">
        <w:rPr>
          <w:rFonts w:asciiTheme="minorHAnsi" w:hAnsiTheme="minorHAnsi" w:cstheme="minorHAnsi"/>
        </w:rPr>
        <w:t>Pzp</w:t>
      </w:r>
      <w:proofErr w:type="spellEnd"/>
      <w:r w:rsidRPr="00EE3EC7">
        <w:rPr>
          <w:rFonts w:asciiTheme="minorHAnsi" w:hAnsiTheme="minorHAnsi" w:cstheme="minorHAnsi"/>
        </w:rPr>
        <w:t xml:space="preserve">, </w:t>
      </w:r>
    </w:p>
    <w:p w14:paraId="75755C2A" w14:textId="77777777" w:rsidR="00083653" w:rsidRPr="00EE3EC7" w:rsidRDefault="00083653" w:rsidP="00EE3EC7">
      <w:pPr>
        <w:pStyle w:val="Akapitzlist"/>
        <w:numPr>
          <w:ilvl w:val="0"/>
          <w:numId w:val="13"/>
        </w:numPr>
        <w:tabs>
          <w:tab w:val="left" w:pos="426"/>
          <w:tab w:val="left" w:pos="502"/>
          <w:tab w:val="left" w:pos="567"/>
        </w:tabs>
        <w:ind w:left="1418" w:hanging="425"/>
        <w:jc w:val="both"/>
        <w:rPr>
          <w:rFonts w:asciiTheme="minorHAnsi" w:hAnsiTheme="minorHAnsi" w:cstheme="minorHAnsi"/>
        </w:rPr>
      </w:pPr>
      <w:r w:rsidRPr="00EE3EC7">
        <w:rPr>
          <w:rFonts w:asciiTheme="minorHAnsi" w:hAnsiTheme="minorHAnsi" w:cstheme="minorHAnsi"/>
        </w:rPr>
        <w:t xml:space="preserve">art. 108 ust. 1 pkt 4 ustawy </w:t>
      </w:r>
      <w:proofErr w:type="spellStart"/>
      <w:r w:rsidRPr="00EE3EC7">
        <w:rPr>
          <w:rFonts w:asciiTheme="minorHAnsi" w:hAnsiTheme="minorHAnsi" w:cstheme="minorHAnsi"/>
        </w:rPr>
        <w:t>Pzp</w:t>
      </w:r>
      <w:proofErr w:type="spellEnd"/>
      <w:r w:rsidRPr="00EE3EC7">
        <w:rPr>
          <w:rFonts w:asciiTheme="minorHAnsi" w:hAnsiTheme="minorHAnsi" w:cstheme="minorHAnsi"/>
        </w:rPr>
        <w:t xml:space="preserve">, dotyczących orzeczenia zakazu ubiegania się </w:t>
      </w:r>
      <w:r w:rsidRPr="00EE3EC7">
        <w:rPr>
          <w:rFonts w:asciiTheme="minorHAnsi" w:hAnsiTheme="minorHAnsi" w:cstheme="minorHAnsi"/>
        </w:rPr>
        <w:br/>
        <w:t xml:space="preserve">o zamówienie publiczne tytułem środka zapobiegawczego, </w:t>
      </w:r>
    </w:p>
    <w:p w14:paraId="325DA268" w14:textId="77777777" w:rsidR="00083653" w:rsidRPr="00EE3EC7" w:rsidRDefault="00083653" w:rsidP="00EE3EC7">
      <w:pPr>
        <w:pStyle w:val="Akapitzlist"/>
        <w:numPr>
          <w:ilvl w:val="0"/>
          <w:numId w:val="13"/>
        </w:numPr>
        <w:tabs>
          <w:tab w:val="left" w:pos="426"/>
          <w:tab w:val="left" w:pos="502"/>
          <w:tab w:val="left" w:pos="567"/>
        </w:tabs>
        <w:ind w:left="1418" w:hanging="425"/>
        <w:jc w:val="both"/>
        <w:rPr>
          <w:rFonts w:asciiTheme="minorHAnsi" w:hAnsiTheme="minorHAnsi" w:cstheme="minorHAnsi"/>
        </w:rPr>
      </w:pPr>
      <w:r w:rsidRPr="00EE3EC7">
        <w:rPr>
          <w:rFonts w:asciiTheme="minorHAnsi" w:hAnsiTheme="minorHAnsi" w:cstheme="minorHAnsi"/>
        </w:rPr>
        <w:t xml:space="preserve">art. 108 ust. 1 pkt 5 ustawy </w:t>
      </w:r>
      <w:proofErr w:type="spellStart"/>
      <w:r w:rsidRPr="00EE3EC7">
        <w:rPr>
          <w:rFonts w:asciiTheme="minorHAnsi" w:hAnsiTheme="minorHAnsi" w:cstheme="minorHAnsi"/>
        </w:rPr>
        <w:t>Pzp</w:t>
      </w:r>
      <w:proofErr w:type="spellEnd"/>
      <w:r w:rsidRPr="00EE3EC7">
        <w:rPr>
          <w:rFonts w:asciiTheme="minorHAnsi" w:hAnsiTheme="minorHAnsi" w:cstheme="minorHAnsi"/>
        </w:rPr>
        <w:t xml:space="preserve">, dotyczących zawarcia z innymi wykonawcami porozumienia mającego na celu zakłócenie konkurencji, </w:t>
      </w:r>
    </w:p>
    <w:p w14:paraId="4D2C4007" w14:textId="77777777" w:rsidR="00083653" w:rsidRPr="00EE3EC7" w:rsidRDefault="00083653" w:rsidP="00EE3EC7">
      <w:pPr>
        <w:pStyle w:val="Akapitzlist"/>
        <w:numPr>
          <w:ilvl w:val="0"/>
          <w:numId w:val="13"/>
        </w:numPr>
        <w:tabs>
          <w:tab w:val="left" w:pos="426"/>
          <w:tab w:val="left" w:pos="502"/>
          <w:tab w:val="left" w:pos="567"/>
        </w:tabs>
        <w:ind w:left="1418" w:hanging="425"/>
        <w:jc w:val="both"/>
        <w:rPr>
          <w:rFonts w:asciiTheme="minorHAnsi" w:hAnsiTheme="minorHAnsi" w:cstheme="minorHAnsi"/>
        </w:rPr>
      </w:pPr>
      <w:r w:rsidRPr="00EE3EC7">
        <w:rPr>
          <w:rFonts w:asciiTheme="minorHAnsi" w:hAnsiTheme="minorHAnsi" w:cstheme="minorHAnsi"/>
        </w:rPr>
        <w:t xml:space="preserve">art. 108 ust. 1 pkt 6 ustawy </w:t>
      </w:r>
      <w:proofErr w:type="spellStart"/>
      <w:r w:rsidRPr="00EE3EC7">
        <w:rPr>
          <w:rFonts w:asciiTheme="minorHAnsi" w:hAnsiTheme="minorHAnsi" w:cstheme="minorHAnsi"/>
        </w:rPr>
        <w:t>Pzp</w:t>
      </w:r>
      <w:proofErr w:type="spellEnd"/>
      <w:r w:rsidRPr="00EE3EC7">
        <w:rPr>
          <w:rFonts w:asciiTheme="minorHAnsi" w:hAnsiTheme="minorHAnsi" w:cstheme="minorHAnsi"/>
        </w:rPr>
        <w:t xml:space="preserve">, </w:t>
      </w:r>
    </w:p>
    <w:p w14:paraId="35A13AFD" w14:textId="77777777" w:rsidR="00083653" w:rsidRPr="00EE3EC7" w:rsidRDefault="00083653" w:rsidP="00EE3EC7">
      <w:pPr>
        <w:pStyle w:val="Akapitzlist"/>
        <w:numPr>
          <w:ilvl w:val="0"/>
          <w:numId w:val="13"/>
        </w:numPr>
        <w:tabs>
          <w:tab w:val="left" w:pos="426"/>
          <w:tab w:val="left" w:pos="502"/>
          <w:tab w:val="left" w:pos="567"/>
        </w:tabs>
        <w:ind w:left="1418" w:hanging="425"/>
        <w:jc w:val="both"/>
        <w:rPr>
          <w:rFonts w:asciiTheme="minorHAnsi" w:hAnsiTheme="minorHAnsi" w:cstheme="minorHAnsi"/>
        </w:rPr>
      </w:pPr>
      <w:r w:rsidRPr="00EE3EC7">
        <w:rPr>
          <w:rFonts w:asciiTheme="minorHAnsi" w:hAnsiTheme="minorHAnsi" w:cstheme="minorHAnsi"/>
        </w:rPr>
        <w:t xml:space="preserve">art. 109 ust. 1 pkt 1 ustawy </w:t>
      </w:r>
      <w:proofErr w:type="spellStart"/>
      <w:r w:rsidRPr="00EE3EC7">
        <w:rPr>
          <w:rFonts w:asciiTheme="minorHAnsi" w:hAnsiTheme="minorHAnsi" w:cstheme="minorHAnsi"/>
        </w:rPr>
        <w:t>Pzp</w:t>
      </w:r>
      <w:proofErr w:type="spellEnd"/>
      <w:r w:rsidRPr="00EE3EC7">
        <w:rPr>
          <w:rFonts w:asciiTheme="minorHAnsi" w:hAnsiTheme="minorHAnsi" w:cstheme="minorHAnsi"/>
        </w:rPr>
        <w:t>, odnośnie do naruszenia obowiązków dotyczących płatności podatków i opłat lokalnych, o których mowa w ustawie z dnia 12 stycznia 1991 r. o podatkach i opłatach lokalnych (Dz. U. z 2019 r. poz. 1170),</w:t>
      </w:r>
    </w:p>
    <w:p w14:paraId="0560CBB6" w14:textId="77777777" w:rsidR="00083653" w:rsidRPr="00EE3EC7" w:rsidRDefault="00083653" w:rsidP="00EE3EC7">
      <w:pPr>
        <w:pStyle w:val="Akapitzlist"/>
        <w:numPr>
          <w:ilvl w:val="0"/>
          <w:numId w:val="13"/>
        </w:numPr>
        <w:tabs>
          <w:tab w:val="left" w:pos="426"/>
          <w:tab w:val="left" w:pos="502"/>
          <w:tab w:val="left" w:pos="567"/>
        </w:tabs>
        <w:ind w:left="1418" w:hanging="425"/>
        <w:jc w:val="both"/>
        <w:rPr>
          <w:rFonts w:asciiTheme="minorHAnsi" w:hAnsiTheme="minorHAnsi" w:cstheme="minorHAnsi"/>
        </w:rPr>
      </w:pPr>
      <w:r w:rsidRPr="00EE3EC7">
        <w:rPr>
          <w:rFonts w:asciiTheme="minorHAnsi" w:hAnsiTheme="minorHAnsi" w:cstheme="minorHAnsi"/>
        </w:rPr>
        <w:t>art. 109 ust. 1 pkt 2 lit. b ustawy, dotyczących ukarania za wykroczenie, za które wymierzono karę ograniczenia wolności lub karę grzywny,</w:t>
      </w:r>
    </w:p>
    <w:p w14:paraId="6D73C9C0" w14:textId="77777777" w:rsidR="00083653" w:rsidRPr="00EE3EC7" w:rsidRDefault="00083653" w:rsidP="00EE3EC7">
      <w:pPr>
        <w:pStyle w:val="Akapitzlist"/>
        <w:numPr>
          <w:ilvl w:val="0"/>
          <w:numId w:val="13"/>
        </w:numPr>
        <w:tabs>
          <w:tab w:val="left" w:pos="426"/>
          <w:tab w:val="left" w:pos="502"/>
          <w:tab w:val="left" w:pos="567"/>
        </w:tabs>
        <w:ind w:left="1418" w:hanging="425"/>
        <w:jc w:val="both"/>
        <w:rPr>
          <w:rFonts w:asciiTheme="minorHAnsi" w:hAnsiTheme="minorHAnsi" w:cstheme="minorHAnsi"/>
        </w:rPr>
      </w:pPr>
      <w:r w:rsidRPr="00EE3EC7">
        <w:rPr>
          <w:rFonts w:asciiTheme="minorHAnsi" w:hAnsiTheme="minorHAnsi" w:cstheme="minorHAnsi"/>
        </w:rPr>
        <w:t>art. 109 ust. 1 pkt 2 lit. c ustawy,</w:t>
      </w:r>
    </w:p>
    <w:p w14:paraId="0E0FB347" w14:textId="77777777" w:rsidR="00083653" w:rsidRPr="00EE3EC7" w:rsidRDefault="00083653" w:rsidP="00EE3EC7">
      <w:pPr>
        <w:pStyle w:val="Akapitzlist"/>
        <w:numPr>
          <w:ilvl w:val="0"/>
          <w:numId w:val="13"/>
        </w:numPr>
        <w:tabs>
          <w:tab w:val="left" w:pos="426"/>
          <w:tab w:val="left" w:pos="502"/>
          <w:tab w:val="left" w:pos="567"/>
        </w:tabs>
        <w:ind w:left="1418" w:hanging="425"/>
        <w:jc w:val="both"/>
        <w:rPr>
          <w:rFonts w:asciiTheme="minorHAnsi" w:hAnsiTheme="minorHAnsi" w:cstheme="minorHAnsi"/>
        </w:rPr>
      </w:pPr>
      <w:r w:rsidRPr="00EE3EC7">
        <w:rPr>
          <w:rFonts w:asciiTheme="minorHAnsi" w:hAnsiTheme="minorHAnsi" w:cstheme="minorHAnsi"/>
        </w:rPr>
        <w:t>art. 109 ust. 1 pkt 3 ustawy, dotyczących ukarania za wykroczenie, za które wymierzono karę ograniczenia wolności lub karę grzywny,</w:t>
      </w:r>
    </w:p>
    <w:p w14:paraId="5A3072B0" w14:textId="77777777" w:rsidR="00EC5A0F" w:rsidRPr="005A59D1" w:rsidRDefault="00083653" w:rsidP="00EE3EC7">
      <w:pPr>
        <w:pStyle w:val="Akapitzlist"/>
        <w:numPr>
          <w:ilvl w:val="0"/>
          <w:numId w:val="13"/>
        </w:numPr>
        <w:tabs>
          <w:tab w:val="left" w:pos="426"/>
          <w:tab w:val="left" w:pos="502"/>
          <w:tab w:val="left" w:pos="567"/>
        </w:tabs>
        <w:ind w:left="1418" w:hanging="425"/>
        <w:jc w:val="both"/>
        <w:rPr>
          <w:rFonts w:asciiTheme="minorHAnsi" w:hAnsiTheme="minorHAnsi" w:cstheme="minorHAnsi"/>
        </w:rPr>
      </w:pPr>
      <w:r w:rsidRPr="00EE3EC7">
        <w:rPr>
          <w:rFonts w:asciiTheme="minorHAnsi" w:hAnsiTheme="minorHAnsi" w:cstheme="minorHAnsi"/>
        </w:rPr>
        <w:t xml:space="preserve">art. 108 ust. 1 pkt 1 i 2 ustawy </w:t>
      </w:r>
      <w:proofErr w:type="spellStart"/>
      <w:r w:rsidRPr="00EE3EC7">
        <w:rPr>
          <w:rFonts w:asciiTheme="minorHAnsi" w:hAnsiTheme="minorHAnsi" w:cstheme="minorHAnsi"/>
        </w:rPr>
        <w:t>Pzp</w:t>
      </w:r>
      <w:proofErr w:type="spellEnd"/>
      <w:r w:rsidRPr="00EE3EC7">
        <w:rPr>
          <w:rFonts w:asciiTheme="minorHAnsi" w:hAnsiTheme="minorHAnsi" w:cstheme="minorHAnsi"/>
        </w:rPr>
        <w:t xml:space="preserve">, a także art. 108 ust. 1 pkt 4 ustawy </w:t>
      </w:r>
      <w:proofErr w:type="spellStart"/>
      <w:r w:rsidRPr="00EE3EC7">
        <w:rPr>
          <w:rFonts w:asciiTheme="minorHAnsi" w:hAnsiTheme="minorHAnsi" w:cstheme="minorHAnsi"/>
        </w:rPr>
        <w:t>Pzp</w:t>
      </w:r>
      <w:proofErr w:type="spellEnd"/>
      <w:r w:rsidRPr="00EE3EC7">
        <w:rPr>
          <w:rFonts w:asciiTheme="minorHAnsi" w:hAnsiTheme="minorHAnsi" w:cstheme="minorHAnsi"/>
        </w:rPr>
        <w:t xml:space="preserve">, dotyczącym orzeczenia zakazu ubiegania się o zamówienie publiczne tytułem </w:t>
      </w:r>
      <w:r w:rsidRPr="005A59D1">
        <w:rPr>
          <w:rFonts w:asciiTheme="minorHAnsi" w:hAnsiTheme="minorHAnsi" w:cstheme="minorHAnsi"/>
        </w:rPr>
        <w:t>środka karnego,</w:t>
      </w:r>
      <w:r w:rsidRPr="005A59D1">
        <w:t xml:space="preserve"> </w:t>
      </w:r>
    </w:p>
    <w:p w14:paraId="6F7DDA29" w14:textId="77777777" w:rsidR="00EC5A0F" w:rsidRPr="005A59D1" w:rsidRDefault="00083653" w:rsidP="00EC5A0F">
      <w:pPr>
        <w:pStyle w:val="Akapitzlist"/>
        <w:tabs>
          <w:tab w:val="left" w:pos="426"/>
          <w:tab w:val="left" w:pos="502"/>
          <w:tab w:val="left" w:pos="567"/>
        </w:tabs>
        <w:ind w:left="1418"/>
        <w:jc w:val="both"/>
        <w:rPr>
          <w:rFonts w:asciiTheme="minorHAnsi" w:hAnsiTheme="minorHAnsi" w:cstheme="minorHAnsi"/>
        </w:rPr>
      </w:pPr>
      <w:r w:rsidRPr="005A59D1">
        <w:rPr>
          <w:rFonts w:asciiTheme="minorHAnsi" w:hAnsiTheme="minorHAnsi" w:cstheme="minorHAnsi"/>
        </w:rPr>
        <w:t>a także</w:t>
      </w:r>
    </w:p>
    <w:p w14:paraId="16F6A308" w14:textId="4DBB7F4C" w:rsidR="00FE7880" w:rsidRPr="005A59D1" w:rsidRDefault="008B315D" w:rsidP="00EC5A0F">
      <w:pPr>
        <w:pStyle w:val="Akapitzlist"/>
        <w:tabs>
          <w:tab w:val="left" w:pos="426"/>
          <w:tab w:val="left" w:pos="502"/>
          <w:tab w:val="left" w:pos="567"/>
        </w:tabs>
        <w:ind w:left="1418"/>
        <w:jc w:val="both"/>
        <w:rPr>
          <w:rFonts w:asciiTheme="minorHAnsi" w:hAnsiTheme="minorHAnsi" w:cstheme="minorHAnsi"/>
        </w:rPr>
      </w:pPr>
      <w:r w:rsidRPr="005A59D1">
        <w:rPr>
          <w:rFonts w:asciiTheme="minorHAnsi" w:hAnsiTheme="minorHAnsi" w:cstheme="minorHAnsi"/>
        </w:rPr>
        <w:t xml:space="preserve">- </w:t>
      </w:r>
      <w:r w:rsidR="00C9623D" w:rsidRPr="005A59D1">
        <w:rPr>
          <w:rFonts w:asciiTheme="minorHAnsi" w:hAnsiTheme="minorHAnsi" w:cstheme="minorHAnsi"/>
        </w:rPr>
        <w:t>w art. 7 ust</w:t>
      </w:r>
      <w:r w:rsidR="00BD6289" w:rsidRPr="005A59D1">
        <w:rPr>
          <w:rFonts w:asciiTheme="minorHAnsi" w:hAnsiTheme="minorHAnsi" w:cstheme="minorHAnsi"/>
        </w:rPr>
        <w:t xml:space="preserve">. </w:t>
      </w:r>
      <w:r w:rsidR="00C9623D" w:rsidRPr="005A59D1">
        <w:rPr>
          <w:rFonts w:asciiTheme="minorHAnsi" w:hAnsiTheme="minorHAnsi" w:cstheme="minorHAnsi"/>
        </w:rPr>
        <w:t xml:space="preserve">1 ustawy z dnia 13 kwietnia 2022 r. o szczególnych rozwiązaniach przeciwdziałania wspieraniu agresji na Ukrainę oraz ochronie bezpieczeństwa narodowego (Dz.U. </w:t>
      </w:r>
      <w:r w:rsidR="00A508BD" w:rsidRPr="005A59D1">
        <w:rPr>
          <w:rFonts w:asciiTheme="minorHAnsi" w:hAnsiTheme="minorHAnsi" w:cstheme="minorHAnsi"/>
        </w:rPr>
        <w:t xml:space="preserve">2024, </w:t>
      </w:r>
      <w:r w:rsidR="00C9623D" w:rsidRPr="005A59D1">
        <w:rPr>
          <w:rFonts w:asciiTheme="minorHAnsi" w:hAnsiTheme="minorHAnsi" w:cstheme="minorHAnsi"/>
        </w:rPr>
        <w:t>poz.</w:t>
      </w:r>
      <w:r w:rsidR="00A65760" w:rsidRPr="005A59D1">
        <w:rPr>
          <w:rFonts w:asciiTheme="minorHAnsi" w:hAnsiTheme="minorHAnsi" w:cstheme="minorHAnsi"/>
        </w:rPr>
        <w:t xml:space="preserve"> </w:t>
      </w:r>
      <w:r w:rsidR="00A508BD" w:rsidRPr="005A59D1">
        <w:rPr>
          <w:rFonts w:asciiTheme="minorHAnsi" w:hAnsiTheme="minorHAnsi" w:cstheme="minorHAnsi"/>
        </w:rPr>
        <w:t>507</w:t>
      </w:r>
      <w:r w:rsidRPr="005A59D1">
        <w:rPr>
          <w:rFonts w:asciiTheme="minorHAnsi" w:hAnsiTheme="minorHAnsi" w:cstheme="minorHAnsi"/>
        </w:rPr>
        <w:t>)</w:t>
      </w:r>
      <w:r w:rsidR="00FE7880" w:rsidRPr="005A59D1">
        <w:rPr>
          <w:rFonts w:asciiTheme="minorHAnsi" w:hAnsiTheme="minorHAnsi" w:cstheme="minorHAnsi"/>
        </w:rPr>
        <w:t xml:space="preserve">, </w:t>
      </w:r>
    </w:p>
    <w:p w14:paraId="351B8E00" w14:textId="5EAA16FF" w:rsidR="00EC5A0F" w:rsidRPr="005A59D1" w:rsidRDefault="00FE7880" w:rsidP="00EC5A0F">
      <w:pPr>
        <w:pStyle w:val="Akapitzlist"/>
        <w:tabs>
          <w:tab w:val="left" w:pos="426"/>
          <w:tab w:val="left" w:pos="502"/>
          <w:tab w:val="left" w:pos="567"/>
        </w:tabs>
        <w:ind w:left="1418"/>
        <w:jc w:val="both"/>
        <w:rPr>
          <w:rFonts w:asciiTheme="minorHAnsi" w:hAnsiTheme="minorHAnsi" w:cstheme="minorHAnsi"/>
        </w:rPr>
      </w:pPr>
      <w:r w:rsidRPr="005A59D1">
        <w:rPr>
          <w:rFonts w:asciiTheme="minorHAnsi" w:hAnsiTheme="minorHAnsi" w:cstheme="minorHAnsi"/>
        </w:rPr>
        <w:t>- w pozostałym zakresie wskazanym przez Zamawiającego</w:t>
      </w:r>
      <w:r w:rsidR="00C240F0" w:rsidRPr="005A59D1">
        <w:rPr>
          <w:rFonts w:asciiTheme="minorHAnsi" w:hAnsiTheme="minorHAnsi" w:cstheme="minorHAnsi"/>
        </w:rPr>
        <w:t>.</w:t>
      </w:r>
    </w:p>
    <w:p w14:paraId="13B0A321" w14:textId="403F011B" w:rsidR="008B315D" w:rsidRPr="005A59D1" w:rsidRDefault="007D5300" w:rsidP="00EC5A0F">
      <w:pPr>
        <w:pStyle w:val="Akapitzlist"/>
        <w:tabs>
          <w:tab w:val="left" w:pos="426"/>
          <w:tab w:val="left" w:pos="502"/>
          <w:tab w:val="left" w:pos="567"/>
        </w:tabs>
        <w:ind w:left="1418"/>
        <w:jc w:val="both"/>
        <w:rPr>
          <w:rFonts w:asciiTheme="minorHAnsi" w:hAnsiTheme="minorHAnsi" w:cstheme="minorHAnsi"/>
        </w:rPr>
      </w:pPr>
      <w:r w:rsidRPr="005A59D1">
        <w:rPr>
          <w:rFonts w:asciiTheme="minorHAnsi" w:hAnsiTheme="minorHAnsi" w:cstheme="minorHAnsi"/>
        </w:rPr>
        <w:t xml:space="preserve">(zaleca się złożenie oświadczenia odpowiednio z wykorzystaniem wzoru stanowiącego Załącznik nr </w:t>
      </w:r>
      <w:r w:rsidR="0074498A" w:rsidRPr="005A59D1">
        <w:rPr>
          <w:rFonts w:asciiTheme="minorHAnsi" w:hAnsiTheme="minorHAnsi" w:cstheme="minorHAnsi"/>
        </w:rPr>
        <w:t xml:space="preserve">7 </w:t>
      </w:r>
      <w:r w:rsidRPr="005A59D1">
        <w:rPr>
          <w:rFonts w:asciiTheme="minorHAnsi" w:hAnsiTheme="minorHAnsi" w:cstheme="minorHAnsi"/>
        </w:rPr>
        <w:t>do SWZ)</w:t>
      </w:r>
      <w:r w:rsidR="00586879" w:rsidRPr="005A59D1">
        <w:rPr>
          <w:rFonts w:asciiTheme="minorHAnsi" w:hAnsiTheme="minorHAnsi" w:cstheme="minorHAnsi"/>
        </w:rPr>
        <w:t>;</w:t>
      </w:r>
    </w:p>
    <w:p w14:paraId="62D72806" w14:textId="77777777" w:rsidR="00EC5A0F" w:rsidRPr="005A59D1" w:rsidRDefault="00EC5A0F" w:rsidP="00EC5A0F">
      <w:pPr>
        <w:pStyle w:val="Akapitzlist"/>
        <w:tabs>
          <w:tab w:val="left" w:pos="426"/>
          <w:tab w:val="left" w:pos="502"/>
          <w:tab w:val="left" w:pos="567"/>
        </w:tabs>
        <w:ind w:left="1418"/>
        <w:jc w:val="both"/>
        <w:rPr>
          <w:rFonts w:asciiTheme="minorHAnsi" w:hAnsiTheme="minorHAnsi" w:cstheme="minorHAnsi"/>
        </w:rPr>
      </w:pPr>
    </w:p>
    <w:p w14:paraId="2E30CE38" w14:textId="4C1A4EC9" w:rsidR="00586879" w:rsidRPr="005A59D1" w:rsidRDefault="00586879" w:rsidP="002C7B03">
      <w:pPr>
        <w:pStyle w:val="Akapitzlist"/>
        <w:numPr>
          <w:ilvl w:val="1"/>
          <w:numId w:val="11"/>
        </w:numPr>
        <w:tabs>
          <w:tab w:val="left" w:pos="851"/>
        </w:tabs>
        <w:ind w:left="709" w:hanging="425"/>
        <w:jc w:val="both"/>
        <w:rPr>
          <w:rFonts w:asciiTheme="minorHAnsi" w:hAnsiTheme="minorHAnsi" w:cstheme="minorHAnsi"/>
        </w:rPr>
      </w:pPr>
      <w:r w:rsidRPr="005A59D1">
        <w:rPr>
          <w:rFonts w:asciiTheme="minorHAnsi" w:hAnsiTheme="minorHAnsi" w:cstheme="minorHAnsi"/>
        </w:rPr>
        <w:t>Wykonawca w celu potwierdzenia, że spełnia warunek dotyczący posiadania uprawnień  do prowadzenia określonej działalności gospodarczej lub zawodowej, zobowiązany jest</w:t>
      </w:r>
      <w:r w:rsidR="00CE5CB9" w:rsidRPr="005A59D1">
        <w:rPr>
          <w:rFonts w:asciiTheme="minorHAnsi" w:hAnsiTheme="minorHAnsi" w:cstheme="minorHAnsi"/>
        </w:rPr>
        <w:t xml:space="preserve"> przedstawić</w:t>
      </w:r>
      <w:r w:rsidRPr="005A59D1">
        <w:rPr>
          <w:rFonts w:asciiTheme="minorHAnsi" w:hAnsiTheme="minorHAnsi" w:cstheme="minorHAnsi"/>
        </w:rPr>
        <w:t xml:space="preserve"> </w:t>
      </w:r>
      <w:r w:rsidR="00CE5CB9" w:rsidRPr="005A59D1">
        <w:rPr>
          <w:rFonts w:asciiTheme="minorHAnsi" w:hAnsiTheme="minorHAnsi" w:cstheme="minorHAnsi"/>
        </w:rPr>
        <w:t>potwierdzenie wpisu (zaświadczenie o wpisie)</w:t>
      </w:r>
      <w:r w:rsidRPr="005A59D1">
        <w:rPr>
          <w:rFonts w:asciiTheme="minorHAnsi" w:hAnsiTheme="minorHAnsi" w:cstheme="minorHAnsi"/>
        </w:rPr>
        <w:t xml:space="preserve"> do rejestru przedsiębiorców telekomunikacyjnych prowadzonego przez Prezesa Urzędu Komunikacji Elektronicznej zgodnie z ustawą z dnia 16 lipca 2004r. Prawo Telekomunikacyjne (</w:t>
      </w:r>
      <w:proofErr w:type="spellStart"/>
      <w:r w:rsidRPr="005A59D1">
        <w:rPr>
          <w:rFonts w:asciiTheme="minorHAnsi" w:hAnsiTheme="minorHAnsi" w:cstheme="minorHAnsi"/>
        </w:rPr>
        <w:t>t.j</w:t>
      </w:r>
      <w:proofErr w:type="spellEnd"/>
      <w:r w:rsidRPr="005A59D1">
        <w:rPr>
          <w:rFonts w:asciiTheme="minorHAnsi" w:hAnsiTheme="minorHAnsi" w:cstheme="minorHAnsi"/>
        </w:rPr>
        <w:t xml:space="preserve">. </w:t>
      </w:r>
      <w:r w:rsidR="00143328" w:rsidRPr="005A59D1">
        <w:rPr>
          <w:rFonts w:asciiTheme="minorHAnsi" w:hAnsiTheme="minorHAnsi"/>
        </w:rPr>
        <w:t>Dz. U. z 2024 r., poz. 34</w:t>
      </w:r>
      <w:r w:rsidRPr="005A59D1">
        <w:rPr>
          <w:rFonts w:asciiTheme="minorHAnsi" w:hAnsiTheme="minorHAnsi" w:cstheme="minorHAnsi"/>
        </w:rPr>
        <w:t>);</w:t>
      </w:r>
    </w:p>
    <w:p w14:paraId="29AD337E" w14:textId="4D5EF6BC" w:rsidR="005C5BCC" w:rsidRPr="00CE5CB9" w:rsidRDefault="00A65760" w:rsidP="00CE5CB9">
      <w:pPr>
        <w:pStyle w:val="Akapitzlist"/>
        <w:numPr>
          <w:ilvl w:val="1"/>
          <w:numId w:val="11"/>
        </w:numPr>
        <w:tabs>
          <w:tab w:val="left" w:pos="851"/>
        </w:tabs>
        <w:ind w:left="709" w:hanging="425"/>
        <w:jc w:val="both"/>
        <w:rPr>
          <w:rFonts w:asciiTheme="minorHAnsi" w:hAnsiTheme="minorHAnsi" w:cstheme="minorHAnsi"/>
        </w:rPr>
      </w:pPr>
      <w:r w:rsidRPr="005A59D1">
        <w:rPr>
          <w:rFonts w:asciiTheme="minorHAnsi" w:hAnsiTheme="minorHAnsi" w:cstheme="minorHAnsi"/>
        </w:rPr>
        <w:t xml:space="preserve">Wykaz usług wykonanych, a w przypadku świadczeń powtarzających się lub ciągłych również wykonywanych, w okresie ostatnich 3 lat, a jeżeli okres prowadzenia </w:t>
      </w:r>
      <w:r w:rsidRPr="00CE5CB9">
        <w:rPr>
          <w:rFonts w:asciiTheme="minorHAnsi" w:hAnsiTheme="minorHAnsi" w:cstheme="minorHAnsi"/>
        </w:rPr>
        <w:t>działalności jest krótszy – w tym okresie, wraz z podaniem ich przedmiotu</w:t>
      </w:r>
      <w:r w:rsidR="00B832CA" w:rsidRPr="00CE5CB9">
        <w:rPr>
          <w:rFonts w:asciiTheme="minorHAnsi" w:hAnsiTheme="minorHAnsi" w:cstheme="minorHAnsi"/>
        </w:rPr>
        <w:t xml:space="preserve"> (w tym liczby numerów abonenckich obsługiwanych przez okres </w:t>
      </w:r>
      <w:r w:rsidR="00EE5D60">
        <w:rPr>
          <w:rFonts w:asciiTheme="minorHAnsi" w:hAnsiTheme="minorHAnsi" w:cstheme="minorHAnsi"/>
        </w:rPr>
        <w:t xml:space="preserve">co najmniej </w:t>
      </w:r>
      <w:r w:rsidR="00B832CA" w:rsidRPr="00CE5CB9">
        <w:rPr>
          <w:rFonts w:asciiTheme="minorHAnsi" w:hAnsiTheme="minorHAnsi" w:cstheme="minorHAnsi"/>
        </w:rPr>
        <w:t>10 miesięcy, w ramach usług realizowanych na podstawie każdej z</w:t>
      </w:r>
      <w:r w:rsidR="00CC5931" w:rsidRPr="00CE5CB9">
        <w:rPr>
          <w:rFonts w:asciiTheme="minorHAnsi" w:hAnsiTheme="minorHAnsi" w:cstheme="minorHAnsi"/>
        </w:rPr>
        <w:t>e</w:t>
      </w:r>
      <w:r w:rsidR="00B832CA" w:rsidRPr="00CE5CB9">
        <w:rPr>
          <w:rFonts w:asciiTheme="minorHAnsi" w:hAnsiTheme="minorHAnsi" w:cstheme="minorHAnsi"/>
        </w:rPr>
        <w:t xml:space="preserve"> wykazanych </w:t>
      </w:r>
      <w:r w:rsidR="00CB147C">
        <w:rPr>
          <w:rFonts w:asciiTheme="minorHAnsi" w:hAnsiTheme="minorHAnsi" w:cstheme="minorHAnsi"/>
        </w:rPr>
        <w:t>usług/</w:t>
      </w:r>
      <w:r w:rsidR="00B832CA" w:rsidRPr="00CE5CB9">
        <w:rPr>
          <w:rFonts w:asciiTheme="minorHAnsi" w:hAnsiTheme="minorHAnsi" w:cstheme="minorHAnsi"/>
        </w:rPr>
        <w:t>umów)</w:t>
      </w:r>
      <w:r w:rsidRPr="00CE5CB9">
        <w:rPr>
          <w:rFonts w:asciiTheme="minorHAnsi" w:hAnsiTheme="minorHAnsi" w:cstheme="minorHAnsi"/>
        </w:rPr>
        <w:t xml:space="preserve">, dat wykonania i podmiotów, na rzecz których usługi zostały wykonane lub są wykonywane, wraz z dowodami określającymi czy usługi zostały wykonane lub są wykonywane należycie, przy czym dowodami, o których mowa, są referencje bądź inne dokumenty wystawione przez podmiot, na rzecz którego usługi były wykonywane, a w przypadku świadczeń okresowych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t>
      </w:r>
      <w:r w:rsidRPr="00CE5CB9">
        <w:rPr>
          <w:rFonts w:asciiTheme="minorHAnsi" w:hAnsiTheme="minorHAnsi" w:cstheme="minorHAnsi"/>
        </w:rPr>
        <w:lastRenderedPageBreak/>
        <w:t>wykonywanie powinny być wystawione w okresie ostatnich 3</w:t>
      </w:r>
      <w:r w:rsidR="00B05B25" w:rsidRPr="00CE5CB9">
        <w:rPr>
          <w:rFonts w:asciiTheme="minorHAnsi" w:hAnsiTheme="minorHAnsi" w:cstheme="minorHAnsi"/>
        </w:rPr>
        <w:t> </w:t>
      </w:r>
      <w:r w:rsidRPr="00CE5CB9">
        <w:rPr>
          <w:rFonts w:asciiTheme="minorHAnsi" w:hAnsiTheme="minorHAnsi" w:cstheme="minorHAnsi"/>
        </w:rPr>
        <w:t xml:space="preserve">miesięcy (zaleca się sporządzić Wykaz usług, zgodnie z Załącznikiem nr </w:t>
      </w:r>
      <w:r w:rsidR="0074498A" w:rsidRPr="00CE5CB9">
        <w:rPr>
          <w:rFonts w:asciiTheme="minorHAnsi" w:hAnsiTheme="minorHAnsi" w:cstheme="minorHAnsi"/>
        </w:rPr>
        <w:t xml:space="preserve">6 </w:t>
      </w:r>
      <w:r w:rsidRPr="00CE5CB9">
        <w:rPr>
          <w:rFonts w:asciiTheme="minorHAnsi" w:hAnsiTheme="minorHAnsi" w:cstheme="minorHAnsi"/>
        </w:rPr>
        <w:t>do SWZ)</w:t>
      </w:r>
      <w:r w:rsidR="00B05B25" w:rsidRPr="00CE5CB9">
        <w:rPr>
          <w:rFonts w:asciiTheme="minorHAnsi" w:hAnsiTheme="minorHAnsi" w:cstheme="minorHAnsi"/>
        </w:rPr>
        <w:t>.</w:t>
      </w:r>
    </w:p>
    <w:p w14:paraId="4106A5C4" w14:textId="77777777" w:rsidR="00A65760" w:rsidRPr="00A65760" w:rsidRDefault="00A65760" w:rsidP="00A65760">
      <w:pPr>
        <w:pStyle w:val="Akapitzlist"/>
        <w:tabs>
          <w:tab w:val="left" w:pos="426"/>
        </w:tabs>
        <w:ind w:left="360"/>
        <w:jc w:val="both"/>
        <w:rPr>
          <w:rFonts w:asciiTheme="minorHAnsi" w:hAnsiTheme="minorHAnsi" w:cstheme="minorHAnsi"/>
          <w:bCs/>
        </w:rPr>
      </w:pPr>
    </w:p>
    <w:p w14:paraId="412583CE" w14:textId="551B9CE8" w:rsidR="002B40BF" w:rsidRPr="00A65760" w:rsidRDefault="00717E14" w:rsidP="00EE3EC7">
      <w:pPr>
        <w:pStyle w:val="Akapitzlist"/>
        <w:numPr>
          <w:ilvl w:val="0"/>
          <w:numId w:val="11"/>
        </w:numPr>
        <w:jc w:val="both"/>
        <w:rPr>
          <w:rFonts w:asciiTheme="minorHAnsi" w:hAnsiTheme="minorHAnsi" w:cstheme="minorHAnsi"/>
        </w:rPr>
      </w:pPr>
      <w:r w:rsidRPr="00A65760">
        <w:rPr>
          <w:rFonts w:asciiTheme="minorHAnsi" w:hAnsiTheme="minorHAnsi" w:cstheme="minorHAnsi"/>
        </w:rPr>
        <w:t xml:space="preserve">Jeżeli Wykonawca ma siedzibę lub miejsce zamieszkania poza </w:t>
      </w:r>
      <w:r w:rsidR="00511D6D" w:rsidRPr="00A65760">
        <w:rPr>
          <w:rFonts w:asciiTheme="minorHAnsi" w:hAnsiTheme="minorHAnsi" w:cstheme="minorHAnsi"/>
        </w:rPr>
        <w:t xml:space="preserve">granicami </w:t>
      </w:r>
      <w:r w:rsidRPr="00A65760">
        <w:rPr>
          <w:rFonts w:asciiTheme="minorHAnsi" w:hAnsiTheme="minorHAnsi" w:cstheme="minorHAnsi"/>
        </w:rPr>
        <w:t xml:space="preserve">Rzeczypospolitej Polskiej </w:t>
      </w:r>
      <w:r w:rsidR="00FB40B9" w:rsidRPr="00A65760">
        <w:rPr>
          <w:rFonts w:asciiTheme="minorHAnsi" w:hAnsiTheme="minorHAnsi" w:cstheme="minorHAnsi"/>
        </w:rPr>
        <w:t xml:space="preserve">Zamawiający wymaga </w:t>
      </w:r>
      <w:r w:rsidRPr="00A65760">
        <w:rPr>
          <w:rFonts w:asciiTheme="minorHAnsi" w:hAnsiTheme="minorHAnsi" w:cstheme="minorHAnsi"/>
        </w:rPr>
        <w:t xml:space="preserve">zamiast: </w:t>
      </w:r>
    </w:p>
    <w:p w14:paraId="7B5DA02F" w14:textId="13660436" w:rsidR="00836900" w:rsidRPr="00A65760" w:rsidRDefault="00717E14" w:rsidP="00EE3EC7">
      <w:pPr>
        <w:pStyle w:val="Akapitzlist"/>
        <w:numPr>
          <w:ilvl w:val="1"/>
          <w:numId w:val="11"/>
        </w:numPr>
        <w:tabs>
          <w:tab w:val="left" w:pos="567"/>
          <w:tab w:val="left" w:pos="709"/>
          <w:tab w:val="left" w:pos="851"/>
        </w:tabs>
        <w:ind w:left="851" w:hanging="425"/>
        <w:jc w:val="both"/>
        <w:rPr>
          <w:rFonts w:asciiTheme="minorHAnsi" w:hAnsiTheme="minorHAnsi" w:cstheme="minorHAnsi"/>
        </w:rPr>
      </w:pPr>
      <w:r w:rsidRPr="00A65760">
        <w:rPr>
          <w:rFonts w:asciiTheme="minorHAnsi" w:hAnsiTheme="minorHAnsi" w:cstheme="minorHAnsi"/>
        </w:rPr>
        <w:t>zaśw</w:t>
      </w:r>
      <w:r w:rsidR="00EE3917" w:rsidRPr="00A65760">
        <w:rPr>
          <w:rFonts w:asciiTheme="minorHAnsi" w:hAnsiTheme="minorHAnsi" w:cstheme="minorHAnsi"/>
        </w:rPr>
        <w:t xml:space="preserve">iadczenia </w:t>
      </w:r>
      <w:r w:rsidR="00836900" w:rsidRPr="00A65760">
        <w:rPr>
          <w:rFonts w:asciiTheme="minorHAnsi" w:hAnsiTheme="minorHAnsi" w:cstheme="minorHAnsi"/>
        </w:rPr>
        <w:t xml:space="preserve">potwierdzającego, że Wykonawca nie zalega z opłacaniem podatków </w:t>
      </w:r>
      <w:r w:rsidR="000E4CA9" w:rsidRPr="00A65760">
        <w:rPr>
          <w:rFonts w:asciiTheme="minorHAnsi" w:hAnsiTheme="minorHAnsi" w:cstheme="minorHAnsi"/>
        </w:rPr>
        <w:br/>
      </w:r>
      <w:r w:rsidR="00836900" w:rsidRPr="00A65760">
        <w:rPr>
          <w:rFonts w:asciiTheme="minorHAnsi" w:hAnsiTheme="minorHAnsi" w:cstheme="minorHAnsi"/>
        </w:rPr>
        <w:t>i opłat,</w:t>
      </w:r>
      <w:r w:rsidR="006353EB" w:rsidRPr="00A65760">
        <w:rPr>
          <w:rFonts w:asciiTheme="minorHAnsi" w:hAnsiTheme="minorHAnsi" w:cstheme="minorHAnsi"/>
        </w:rPr>
        <w:t xml:space="preserve"> o którym mowa w pkt </w:t>
      </w:r>
      <w:r w:rsidR="00EE3917" w:rsidRPr="00A65760">
        <w:rPr>
          <w:rFonts w:asciiTheme="minorHAnsi" w:hAnsiTheme="minorHAnsi" w:cstheme="minorHAnsi"/>
        </w:rPr>
        <w:t>IX.2.</w:t>
      </w:r>
      <w:r w:rsidR="00541CE1" w:rsidRPr="00A65760">
        <w:rPr>
          <w:rFonts w:asciiTheme="minorHAnsi" w:hAnsiTheme="minorHAnsi" w:cstheme="minorHAnsi"/>
        </w:rPr>
        <w:t xml:space="preserve">2 </w:t>
      </w:r>
      <w:r w:rsidR="006353EB" w:rsidRPr="00A65760">
        <w:rPr>
          <w:rFonts w:asciiTheme="minorHAnsi" w:hAnsiTheme="minorHAnsi" w:cstheme="minorHAnsi"/>
        </w:rPr>
        <w:t>SWZ</w:t>
      </w:r>
      <w:r w:rsidRPr="00A65760">
        <w:rPr>
          <w:rFonts w:asciiTheme="minorHAnsi" w:hAnsiTheme="minorHAnsi" w:cstheme="minorHAnsi"/>
        </w:rPr>
        <w:t>, zaświadczenia albo innego dokumentu potwierdzającego, że wykonawca nie zalega z opłacaniem składek na ubezpieczenia społeczne lub z</w:t>
      </w:r>
      <w:r w:rsidR="00836900" w:rsidRPr="00A65760">
        <w:rPr>
          <w:rFonts w:asciiTheme="minorHAnsi" w:hAnsiTheme="minorHAnsi" w:cstheme="minorHAnsi"/>
        </w:rPr>
        <w:t xml:space="preserve">drowotne, o których mowa w pkt </w:t>
      </w:r>
      <w:r w:rsidR="00EE3917" w:rsidRPr="00A65760">
        <w:rPr>
          <w:rFonts w:asciiTheme="minorHAnsi" w:hAnsiTheme="minorHAnsi" w:cstheme="minorHAnsi"/>
        </w:rPr>
        <w:t>IX.2</w:t>
      </w:r>
      <w:r w:rsidR="00836900" w:rsidRPr="00A65760">
        <w:rPr>
          <w:rFonts w:asciiTheme="minorHAnsi" w:hAnsiTheme="minorHAnsi" w:cstheme="minorHAnsi"/>
        </w:rPr>
        <w:t>.</w:t>
      </w:r>
      <w:r w:rsidR="00541CE1" w:rsidRPr="00A65760">
        <w:rPr>
          <w:rFonts w:asciiTheme="minorHAnsi" w:hAnsiTheme="minorHAnsi" w:cstheme="minorHAnsi"/>
        </w:rPr>
        <w:t xml:space="preserve">3 </w:t>
      </w:r>
      <w:r w:rsidR="00836900" w:rsidRPr="00A65760">
        <w:rPr>
          <w:rFonts w:asciiTheme="minorHAnsi" w:hAnsiTheme="minorHAnsi" w:cstheme="minorHAnsi"/>
        </w:rPr>
        <w:t>SWZ</w:t>
      </w:r>
      <w:r w:rsidRPr="00A65760">
        <w:rPr>
          <w:rFonts w:asciiTheme="minorHAnsi" w:hAnsiTheme="minorHAnsi" w:cstheme="minorHAnsi"/>
        </w:rPr>
        <w:t>, lub odpisu albo informacji z Krajowego Rejestru Sądowego lub z Centralnej Ewidencji i Informacji o Działalności Gospodarczej, o których mo</w:t>
      </w:r>
      <w:r w:rsidR="00836900" w:rsidRPr="00A65760">
        <w:rPr>
          <w:rFonts w:asciiTheme="minorHAnsi" w:hAnsiTheme="minorHAnsi" w:cstheme="minorHAnsi"/>
        </w:rPr>
        <w:t xml:space="preserve">wa w pkt </w:t>
      </w:r>
      <w:r w:rsidR="00EE3917" w:rsidRPr="00A65760">
        <w:rPr>
          <w:rFonts w:asciiTheme="minorHAnsi" w:hAnsiTheme="minorHAnsi" w:cstheme="minorHAnsi"/>
        </w:rPr>
        <w:t>IX.2.</w:t>
      </w:r>
      <w:r w:rsidR="00541CE1" w:rsidRPr="00A65760">
        <w:rPr>
          <w:rFonts w:asciiTheme="minorHAnsi" w:hAnsiTheme="minorHAnsi" w:cstheme="minorHAnsi"/>
        </w:rPr>
        <w:t>4</w:t>
      </w:r>
      <w:r w:rsidR="00836900" w:rsidRPr="00A65760">
        <w:rPr>
          <w:rFonts w:asciiTheme="minorHAnsi" w:hAnsiTheme="minorHAnsi" w:cstheme="minorHAnsi"/>
        </w:rPr>
        <w:t>. SWZ</w:t>
      </w:r>
      <w:r w:rsidRPr="00A65760">
        <w:rPr>
          <w:rFonts w:asciiTheme="minorHAnsi" w:hAnsiTheme="minorHAnsi" w:cstheme="minorHAnsi"/>
        </w:rPr>
        <w:t xml:space="preserve"> - składa dokument lub dokumenty wystawione w kraju, w którym Wykonawca ma siedzibę lub miejsce zamieszkania, potwierdzające odpowiednio, że: </w:t>
      </w:r>
    </w:p>
    <w:p w14:paraId="11897E9B" w14:textId="492AD948" w:rsidR="00836900" w:rsidRPr="00A65760" w:rsidRDefault="00717E14" w:rsidP="00EE3EC7">
      <w:pPr>
        <w:pStyle w:val="Akapitzlist"/>
        <w:numPr>
          <w:ilvl w:val="0"/>
          <w:numId w:val="14"/>
        </w:numPr>
        <w:tabs>
          <w:tab w:val="left" w:pos="567"/>
          <w:tab w:val="left" w:pos="709"/>
          <w:tab w:val="left" w:pos="993"/>
        </w:tabs>
        <w:ind w:left="1134" w:hanging="283"/>
        <w:jc w:val="both"/>
        <w:rPr>
          <w:rFonts w:asciiTheme="minorHAnsi" w:hAnsiTheme="minorHAnsi" w:cstheme="minorHAnsi"/>
        </w:rPr>
      </w:pPr>
      <w:r w:rsidRPr="00A65760">
        <w:rPr>
          <w:rFonts w:asciiTheme="minorHAnsi" w:hAnsiTheme="minorHAnsi" w:cstheme="minorHAnsi"/>
        </w:rPr>
        <w:t xml:space="preserve">nie naruszył obowiązków dotyczących płatności podatków, opłat lub składek na ubezpieczenie społeczne lub zdrowotne, </w:t>
      </w:r>
    </w:p>
    <w:p w14:paraId="7FD8CE45" w14:textId="52B1BCAD" w:rsidR="00836900" w:rsidRPr="00A65760" w:rsidRDefault="00717E14" w:rsidP="00EE3EC7">
      <w:pPr>
        <w:pStyle w:val="Akapitzlist"/>
        <w:numPr>
          <w:ilvl w:val="0"/>
          <w:numId w:val="14"/>
        </w:numPr>
        <w:tabs>
          <w:tab w:val="left" w:pos="567"/>
          <w:tab w:val="left" w:pos="709"/>
          <w:tab w:val="left" w:pos="993"/>
        </w:tabs>
        <w:ind w:left="1134" w:hanging="283"/>
        <w:jc w:val="both"/>
        <w:rPr>
          <w:rFonts w:asciiTheme="minorHAnsi" w:hAnsiTheme="minorHAnsi" w:cstheme="minorHAnsi"/>
        </w:rPr>
      </w:pPr>
      <w:r w:rsidRPr="00A65760">
        <w:rPr>
          <w:rFonts w:asciiTheme="minorHAnsi" w:hAnsiTheme="minorHAnsi" w:cstheme="minorHAnsi"/>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686F76F" w14:textId="1921A5A0" w:rsidR="00836900" w:rsidRPr="00A65760" w:rsidRDefault="00717E14" w:rsidP="00EE3EC7">
      <w:pPr>
        <w:pStyle w:val="Akapitzlist"/>
        <w:numPr>
          <w:ilvl w:val="1"/>
          <w:numId w:val="11"/>
        </w:numPr>
        <w:tabs>
          <w:tab w:val="left" w:pos="567"/>
          <w:tab w:val="left" w:pos="709"/>
          <w:tab w:val="left" w:pos="851"/>
        </w:tabs>
        <w:ind w:left="851" w:hanging="425"/>
        <w:jc w:val="both"/>
        <w:rPr>
          <w:rFonts w:asciiTheme="minorHAnsi" w:hAnsiTheme="minorHAnsi" w:cstheme="minorHAnsi"/>
        </w:rPr>
      </w:pPr>
      <w:r w:rsidRPr="00A65760">
        <w:rPr>
          <w:rFonts w:asciiTheme="minorHAnsi" w:hAnsiTheme="minorHAnsi" w:cstheme="minorHAnsi"/>
        </w:rPr>
        <w:t xml:space="preserve">Dokumenty, o których mowa w pkt </w:t>
      </w:r>
      <w:r w:rsidR="00EE3917" w:rsidRPr="00A65760">
        <w:rPr>
          <w:rFonts w:asciiTheme="minorHAnsi" w:hAnsiTheme="minorHAnsi" w:cstheme="minorHAnsi"/>
        </w:rPr>
        <w:t>IX.</w:t>
      </w:r>
      <w:r w:rsidR="00541CE1" w:rsidRPr="00A65760">
        <w:rPr>
          <w:rFonts w:asciiTheme="minorHAnsi" w:hAnsiTheme="minorHAnsi" w:cstheme="minorHAnsi"/>
        </w:rPr>
        <w:t>3</w:t>
      </w:r>
      <w:r w:rsidR="00836900" w:rsidRPr="00A65760">
        <w:rPr>
          <w:rFonts w:asciiTheme="minorHAnsi" w:hAnsiTheme="minorHAnsi" w:cstheme="minorHAnsi"/>
        </w:rPr>
        <w:t>.</w:t>
      </w:r>
      <w:r w:rsidR="005766BE" w:rsidRPr="00A65760">
        <w:rPr>
          <w:rFonts w:asciiTheme="minorHAnsi" w:hAnsiTheme="minorHAnsi" w:cstheme="minorHAnsi"/>
        </w:rPr>
        <w:t>1</w:t>
      </w:r>
      <w:r w:rsidRPr="00A65760">
        <w:rPr>
          <w:rFonts w:asciiTheme="minorHAnsi" w:hAnsiTheme="minorHAnsi" w:cstheme="minorHAnsi"/>
        </w:rPr>
        <w:t xml:space="preserve"> powinny być wystawione nie wcześniej </w:t>
      </w:r>
      <w:r w:rsidR="000E4CA9" w:rsidRPr="00A65760">
        <w:rPr>
          <w:rFonts w:asciiTheme="minorHAnsi" w:hAnsiTheme="minorHAnsi" w:cstheme="minorHAnsi"/>
        </w:rPr>
        <w:br/>
      </w:r>
      <w:r w:rsidRPr="00A65760">
        <w:rPr>
          <w:rFonts w:asciiTheme="minorHAnsi" w:hAnsiTheme="minorHAnsi" w:cstheme="minorHAnsi"/>
        </w:rPr>
        <w:t>niż 3 miesiące przed ich złożeniem.</w:t>
      </w:r>
    </w:p>
    <w:p w14:paraId="2DF32A6F" w14:textId="4EE7BC94" w:rsidR="00442BBD" w:rsidRPr="00A65760" w:rsidRDefault="00717E14" w:rsidP="00EE3EC7">
      <w:pPr>
        <w:pStyle w:val="Akapitzlist"/>
        <w:numPr>
          <w:ilvl w:val="1"/>
          <w:numId w:val="11"/>
        </w:numPr>
        <w:tabs>
          <w:tab w:val="left" w:pos="567"/>
          <w:tab w:val="left" w:pos="709"/>
          <w:tab w:val="left" w:pos="851"/>
        </w:tabs>
        <w:ind w:left="851" w:hanging="425"/>
        <w:jc w:val="both"/>
        <w:rPr>
          <w:rFonts w:asciiTheme="minorHAnsi" w:hAnsiTheme="minorHAnsi" w:cstheme="minorHAnsi"/>
        </w:rPr>
      </w:pPr>
      <w:r w:rsidRPr="00A65760">
        <w:rPr>
          <w:rFonts w:asciiTheme="minorHAnsi" w:hAnsiTheme="minorHAnsi" w:cstheme="minorHAnsi"/>
        </w:rPr>
        <w:t>Jeżeli w kraju, w którym Wykonawca ma siedzibę lub miejsce zamieszkania</w:t>
      </w:r>
      <w:r w:rsidR="00FE7880">
        <w:rPr>
          <w:rFonts w:asciiTheme="minorHAnsi" w:hAnsiTheme="minorHAnsi" w:cstheme="minorHAnsi"/>
        </w:rPr>
        <w:t xml:space="preserve"> lub miejsce zamieszkania ma osoba, której dokument dotyczy</w:t>
      </w:r>
      <w:r w:rsidRPr="00A65760">
        <w:rPr>
          <w:rFonts w:asciiTheme="minorHAnsi" w:hAnsiTheme="minorHAnsi" w:cstheme="minorHAnsi"/>
        </w:rPr>
        <w:t xml:space="preserve">, nie wydaje się dokumentów, o których mowa w pkt. </w:t>
      </w:r>
      <w:r w:rsidR="00EE3917" w:rsidRPr="00A65760">
        <w:rPr>
          <w:rFonts w:asciiTheme="minorHAnsi" w:hAnsiTheme="minorHAnsi" w:cstheme="minorHAnsi"/>
        </w:rPr>
        <w:t>IX.</w:t>
      </w:r>
      <w:r w:rsidR="00292D5A" w:rsidRPr="00A65760">
        <w:rPr>
          <w:rFonts w:asciiTheme="minorHAnsi" w:hAnsiTheme="minorHAnsi" w:cstheme="minorHAnsi"/>
        </w:rPr>
        <w:t>3</w:t>
      </w:r>
      <w:r w:rsidRPr="00A65760">
        <w:rPr>
          <w:rFonts w:asciiTheme="minorHAnsi" w:hAnsiTheme="minorHAnsi" w:cstheme="minorHAnsi"/>
        </w:rPr>
        <w:t>.</w:t>
      </w:r>
      <w:r w:rsidR="000C7C1D" w:rsidRPr="00A65760">
        <w:rPr>
          <w:rFonts w:asciiTheme="minorHAnsi" w:hAnsiTheme="minorHAnsi" w:cstheme="minorHAnsi"/>
        </w:rPr>
        <w:t>1</w:t>
      </w:r>
      <w:r w:rsidRPr="00A65760">
        <w:rPr>
          <w:rFonts w:asciiTheme="minorHAnsi" w:hAnsiTheme="minorHAnsi" w:cstheme="minorHAnsi"/>
        </w:rPr>
        <w:t xml:space="preserve">, lub gdy dokumenty te nie odnoszą się do wszystkich przypadków, </w:t>
      </w:r>
      <w:r w:rsidR="00D210FD" w:rsidRPr="00A65760">
        <w:rPr>
          <w:rFonts w:asciiTheme="minorHAnsi" w:hAnsiTheme="minorHAnsi" w:cstheme="minorHAnsi"/>
        </w:rPr>
        <w:t>o których mowa w</w:t>
      </w:r>
      <w:r w:rsidR="00000876" w:rsidRPr="00A65760">
        <w:rPr>
          <w:rFonts w:asciiTheme="minorHAnsi" w:hAnsiTheme="minorHAnsi" w:cstheme="minorHAnsi"/>
        </w:rPr>
        <w:t xml:space="preserve"> </w:t>
      </w:r>
      <w:r w:rsidRPr="00A65760">
        <w:rPr>
          <w:rFonts w:asciiTheme="minorHAnsi" w:hAnsiTheme="minorHAnsi" w:cstheme="minorHAnsi"/>
        </w:rPr>
        <w:t>art. 109 ust. 1 pkt 1</w:t>
      </w:r>
      <w:r w:rsidR="00EE3917" w:rsidRPr="00A65760">
        <w:rPr>
          <w:rFonts w:asciiTheme="minorHAnsi" w:hAnsiTheme="minorHAnsi" w:cstheme="minorHAnsi"/>
        </w:rPr>
        <w:t xml:space="preserve"> </w:t>
      </w:r>
      <w:r w:rsidR="005C21B6" w:rsidRPr="00A65760">
        <w:rPr>
          <w:rFonts w:asciiTheme="minorHAnsi" w:hAnsiTheme="minorHAnsi" w:cstheme="minorHAnsi"/>
        </w:rPr>
        <w:t xml:space="preserve">ustawy </w:t>
      </w:r>
      <w:proofErr w:type="spellStart"/>
      <w:r w:rsidRPr="00A65760">
        <w:rPr>
          <w:rFonts w:asciiTheme="minorHAnsi" w:hAnsiTheme="minorHAnsi" w:cstheme="minorHAnsi"/>
        </w:rPr>
        <w:t>P</w:t>
      </w:r>
      <w:r w:rsidR="005C21B6" w:rsidRPr="00A65760">
        <w:rPr>
          <w:rFonts w:asciiTheme="minorHAnsi" w:hAnsiTheme="minorHAnsi" w:cstheme="minorHAnsi"/>
        </w:rPr>
        <w:t>zp</w:t>
      </w:r>
      <w:proofErr w:type="spellEnd"/>
      <w:r w:rsidRPr="00A65760">
        <w:rPr>
          <w:rFonts w:asciiTheme="minorHAnsi" w:hAnsiTheme="minorHAnsi" w:cstheme="minorHAnsi"/>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8945CE" w:rsidRPr="008945CE">
        <w:rPr>
          <w:rFonts w:asciiTheme="minorHAnsi" w:hAnsiTheme="minorHAnsi" w:cstheme="minorHAnsi"/>
        </w:rPr>
        <w:t xml:space="preserve">lub miejsce zamieszkania ma osoba, której dokument </w:t>
      </w:r>
      <w:r w:rsidR="008945CE">
        <w:rPr>
          <w:rFonts w:asciiTheme="minorHAnsi" w:hAnsiTheme="minorHAnsi" w:cstheme="minorHAnsi"/>
        </w:rPr>
        <w:t xml:space="preserve">miał </w:t>
      </w:r>
      <w:r w:rsidR="008945CE" w:rsidRPr="008945CE">
        <w:rPr>
          <w:rFonts w:asciiTheme="minorHAnsi" w:hAnsiTheme="minorHAnsi" w:cstheme="minorHAnsi"/>
        </w:rPr>
        <w:t>dotyczy</w:t>
      </w:r>
      <w:r w:rsidR="008945CE">
        <w:rPr>
          <w:rFonts w:asciiTheme="minorHAnsi" w:hAnsiTheme="minorHAnsi" w:cstheme="minorHAnsi"/>
        </w:rPr>
        <w:t xml:space="preserve">ć, </w:t>
      </w:r>
      <w:r w:rsidRPr="00A65760">
        <w:rPr>
          <w:rFonts w:asciiTheme="minorHAnsi" w:hAnsiTheme="minorHAnsi" w:cstheme="minorHAnsi"/>
        </w:rPr>
        <w:t>nie ma przepisów o oświadczeniu pod przysięgą, złożone przed organem sądowym, administracyjnym, notariuszem, organem samorządu zawodowego lub gospodarczego właściwym ze względu na siedzibę lub miejsce zamieszkania Wykonawcy</w:t>
      </w:r>
      <w:r w:rsidR="008945CE">
        <w:rPr>
          <w:rFonts w:asciiTheme="minorHAnsi" w:hAnsiTheme="minorHAnsi" w:cstheme="minorHAnsi"/>
        </w:rPr>
        <w:t xml:space="preserve"> </w:t>
      </w:r>
      <w:r w:rsidR="008945CE" w:rsidRPr="008945CE">
        <w:rPr>
          <w:rFonts w:asciiTheme="minorHAnsi" w:hAnsiTheme="minorHAnsi" w:cstheme="minorHAnsi"/>
        </w:rPr>
        <w:t xml:space="preserve">lub miejsce zamieszkania </w:t>
      </w:r>
      <w:r w:rsidR="008945CE">
        <w:rPr>
          <w:rFonts w:asciiTheme="minorHAnsi" w:hAnsiTheme="minorHAnsi" w:cstheme="minorHAnsi"/>
        </w:rPr>
        <w:t>osoby</w:t>
      </w:r>
      <w:r w:rsidR="008945CE" w:rsidRPr="008945CE">
        <w:rPr>
          <w:rFonts w:asciiTheme="minorHAnsi" w:hAnsiTheme="minorHAnsi" w:cstheme="minorHAnsi"/>
        </w:rPr>
        <w:t>, której dokument dotyczy</w:t>
      </w:r>
      <w:r w:rsidRPr="00A65760">
        <w:rPr>
          <w:rFonts w:asciiTheme="minorHAnsi" w:hAnsiTheme="minorHAnsi" w:cstheme="minorHAnsi"/>
        </w:rPr>
        <w:t xml:space="preserve">. Postanowienia pkt. </w:t>
      </w:r>
      <w:r w:rsidR="00D769F0" w:rsidRPr="00A65760">
        <w:rPr>
          <w:rFonts w:asciiTheme="minorHAnsi" w:hAnsiTheme="minorHAnsi" w:cstheme="minorHAnsi"/>
        </w:rPr>
        <w:t>3</w:t>
      </w:r>
      <w:r w:rsidR="00717ED1" w:rsidRPr="00A65760">
        <w:rPr>
          <w:rFonts w:asciiTheme="minorHAnsi" w:hAnsiTheme="minorHAnsi" w:cstheme="minorHAnsi"/>
        </w:rPr>
        <w:t>.</w:t>
      </w:r>
      <w:r w:rsidR="00D769F0" w:rsidRPr="00A65760">
        <w:rPr>
          <w:rFonts w:asciiTheme="minorHAnsi" w:hAnsiTheme="minorHAnsi" w:cstheme="minorHAnsi"/>
        </w:rPr>
        <w:t xml:space="preserve">2 </w:t>
      </w:r>
      <w:r w:rsidR="00442BBD" w:rsidRPr="00A65760">
        <w:rPr>
          <w:rFonts w:asciiTheme="minorHAnsi" w:hAnsiTheme="minorHAnsi" w:cstheme="minorHAnsi"/>
        </w:rPr>
        <w:t>powyżej</w:t>
      </w:r>
      <w:r w:rsidRPr="00A65760">
        <w:rPr>
          <w:rFonts w:asciiTheme="minorHAnsi" w:hAnsiTheme="minorHAnsi" w:cstheme="minorHAnsi"/>
        </w:rPr>
        <w:t xml:space="preserve"> stosuje się. </w:t>
      </w:r>
    </w:p>
    <w:p w14:paraId="7E66A26F" w14:textId="77777777" w:rsidR="003B66F7" w:rsidRPr="00EA74EA" w:rsidRDefault="003B66F7" w:rsidP="003B66F7">
      <w:pPr>
        <w:pStyle w:val="Akapitzlist"/>
        <w:tabs>
          <w:tab w:val="left" w:pos="426"/>
          <w:tab w:val="left" w:pos="567"/>
          <w:tab w:val="left" w:pos="1134"/>
        </w:tabs>
        <w:ind w:left="502"/>
        <w:jc w:val="both"/>
        <w:rPr>
          <w:rFonts w:asciiTheme="minorHAnsi" w:hAnsiTheme="minorHAnsi" w:cstheme="minorHAnsi"/>
        </w:rPr>
      </w:pPr>
    </w:p>
    <w:p w14:paraId="3237116A" w14:textId="10C93781" w:rsidR="00E634AD" w:rsidRPr="00EA74EA" w:rsidRDefault="003B66F7" w:rsidP="00EE3EC7">
      <w:pPr>
        <w:pStyle w:val="Akapitzlist"/>
        <w:numPr>
          <w:ilvl w:val="0"/>
          <w:numId w:val="11"/>
        </w:numPr>
        <w:jc w:val="both"/>
        <w:rPr>
          <w:rFonts w:asciiTheme="minorHAnsi" w:hAnsiTheme="minorHAnsi" w:cstheme="minorHAnsi"/>
        </w:rPr>
      </w:pPr>
      <w:r w:rsidRPr="00EA74EA">
        <w:rPr>
          <w:rFonts w:asciiTheme="minorHAnsi" w:hAnsiTheme="minorHAnsi" w:cstheme="minorHAnsi"/>
        </w:rPr>
        <w:t>Podmiotowe środki dowodowe</w:t>
      </w:r>
      <w:r w:rsidR="0096057D">
        <w:rPr>
          <w:rFonts w:asciiTheme="minorHAnsi" w:hAnsiTheme="minorHAnsi" w:cstheme="minorHAnsi"/>
        </w:rPr>
        <w:t>, przedmiotowe środki dowodowe,</w:t>
      </w:r>
      <w:r w:rsidRPr="00EA74EA">
        <w:rPr>
          <w:rFonts w:asciiTheme="minorHAnsi" w:hAnsiTheme="minorHAnsi" w:cstheme="minorHAnsi"/>
        </w:rPr>
        <w:t xml:space="preserve"> inne dokumenty lub oświadczenia</w:t>
      </w:r>
      <w:r w:rsidR="00E83366" w:rsidRPr="00EA74EA">
        <w:rPr>
          <w:rFonts w:asciiTheme="minorHAnsi" w:hAnsiTheme="minorHAnsi" w:cstheme="minorHAnsi"/>
        </w:rPr>
        <w:t xml:space="preserve"> żądane przez Zamawiającego</w:t>
      </w:r>
      <w:r w:rsidR="00E634AD" w:rsidRPr="00EA74EA">
        <w:rPr>
          <w:rFonts w:asciiTheme="minorHAnsi" w:hAnsiTheme="minorHAnsi" w:cstheme="minorHAnsi"/>
        </w:rPr>
        <w:t>:</w:t>
      </w:r>
    </w:p>
    <w:p w14:paraId="0505B3A3" w14:textId="6275DCEB" w:rsidR="008E7B2B" w:rsidRDefault="0068586C" w:rsidP="00EE3EC7">
      <w:pPr>
        <w:pStyle w:val="Akapitzlist"/>
        <w:numPr>
          <w:ilvl w:val="1"/>
          <w:numId w:val="5"/>
        </w:numPr>
        <w:tabs>
          <w:tab w:val="left" w:pos="426"/>
          <w:tab w:val="left" w:pos="567"/>
          <w:tab w:val="left" w:pos="1134"/>
        </w:tabs>
        <w:ind w:left="641" w:hanging="357"/>
        <w:jc w:val="both"/>
        <w:rPr>
          <w:rFonts w:asciiTheme="minorHAnsi" w:hAnsiTheme="minorHAnsi" w:cstheme="minorHAnsi"/>
        </w:rPr>
      </w:pPr>
      <w:r>
        <w:rPr>
          <w:rFonts w:asciiTheme="minorHAnsi" w:hAnsiTheme="minorHAnsi" w:cstheme="minorHAnsi"/>
        </w:rPr>
        <w:t xml:space="preserve">gdy </w:t>
      </w:r>
      <w:r w:rsidR="008E7B2B">
        <w:rPr>
          <w:rFonts w:asciiTheme="minorHAnsi" w:hAnsiTheme="minorHAnsi" w:cstheme="minorHAnsi"/>
        </w:rPr>
        <w:t xml:space="preserve">zostały </w:t>
      </w:r>
      <w:r w:rsidR="003B66F7" w:rsidRPr="00EA74EA">
        <w:rPr>
          <w:rFonts w:asciiTheme="minorHAnsi" w:hAnsiTheme="minorHAnsi" w:cstheme="minorHAnsi"/>
        </w:rPr>
        <w:t>sporządzone w języku obcym</w:t>
      </w:r>
      <w:r w:rsidR="008E7B2B">
        <w:rPr>
          <w:rFonts w:asciiTheme="minorHAnsi" w:hAnsiTheme="minorHAnsi" w:cstheme="minorHAnsi"/>
        </w:rPr>
        <w:t xml:space="preserve"> -</w:t>
      </w:r>
      <w:r w:rsidR="003B66F7" w:rsidRPr="00EA74EA">
        <w:rPr>
          <w:rFonts w:asciiTheme="minorHAnsi" w:hAnsiTheme="minorHAnsi" w:cstheme="minorHAnsi"/>
        </w:rPr>
        <w:t xml:space="preserve"> przekazuje się wraz z tłumaczeniem na język polski</w:t>
      </w:r>
      <w:r w:rsidR="008E7B2B">
        <w:rPr>
          <w:rFonts w:asciiTheme="minorHAnsi" w:hAnsiTheme="minorHAnsi" w:cstheme="minorHAnsi"/>
        </w:rPr>
        <w:t>;</w:t>
      </w:r>
    </w:p>
    <w:p w14:paraId="1FB3F0BB" w14:textId="2D116A1F" w:rsidR="008E7B2B" w:rsidRDefault="0068586C" w:rsidP="00EE3EC7">
      <w:pPr>
        <w:pStyle w:val="Akapitzlist"/>
        <w:numPr>
          <w:ilvl w:val="1"/>
          <w:numId w:val="5"/>
        </w:numPr>
        <w:tabs>
          <w:tab w:val="left" w:pos="426"/>
          <w:tab w:val="left" w:pos="567"/>
          <w:tab w:val="left" w:pos="1134"/>
        </w:tabs>
        <w:ind w:left="641" w:hanging="357"/>
        <w:jc w:val="both"/>
        <w:rPr>
          <w:rFonts w:asciiTheme="minorHAnsi" w:hAnsiTheme="minorHAnsi" w:cstheme="minorHAnsi"/>
        </w:rPr>
      </w:pPr>
      <w:r w:rsidRPr="00083653">
        <w:rPr>
          <w:rFonts w:asciiTheme="minorHAnsi" w:hAnsiTheme="minorHAnsi" w:cstheme="minorHAnsi"/>
          <w:u w:val="single"/>
        </w:rPr>
        <w:t xml:space="preserve">gdy </w:t>
      </w:r>
      <w:r w:rsidR="008E7B2B" w:rsidRPr="00083653">
        <w:rPr>
          <w:rFonts w:asciiTheme="minorHAnsi" w:hAnsiTheme="minorHAnsi" w:cstheme="minorHAnsi"/>
          <w:u w:val="single"/>
        </w:rPr>
        <w:t>zostały wystawione przez upoważnione podmioty</w:t>
      </w:r>
      <w:r w:rsidR="008E7B2B">
        <w:rPr>
          <w:rFonts w:asciiTheme="minorHAnsi" w:hAnsiTheme="minorHAnsi" w:cstheme="minorHAnsi"/>
        </w:rPr>
        <w:t xml:space="preserve"> inne niż wykonawca, wykonawca wspólnie ubiegający się o udzielenie zamówienia</w:t>
      </w:r>
      <w:r w:rsidR="004F5F53">
        <w:rPr>
          <w:rFonts w:asciiTheme="minorHAnsi" w:hAnsiTheme="minorHAnsi" w:cstheme="minorHAnsi"/>
        </w:rPr>
        <w:t xml:space="preserve"> </w:t>
      </w:r>
      <w:r w:rsidR="008E7B2B">
        <w:rPr>
          <w:rFonts w:asciiTheme="minorHAnsi" w:hAnsiTheme="minorHAnsi" w:cstheme="minorHAnsi"/>
        </w:rPr>
        <w:t>lub</w:t>
      </w:r>
      <w:r w:rsidR="00FB40B9">
        <w:rPr>
          <w:rFonts w:asciiTheme="minorHAnsi" w:hAnsiTheme="minorHAnsi" w:cstheme="minorHAnsi"/>
        </w:rPr>
        <w:t xml:space="preserve"> </w:t>
      </w:r>
      <w:r w:rsidR="008E7B2B">
        <w:rPr>
          <w:rFonts w:asciiTheme="minorHAnsi" w:hAnsiTheme="minorHAnsi" w:cstheme="minorHAnsi"/>
        </w:rPr>
        <w:t xml:space="preserve">podwykonawca, </w:t>
      </w:r>
      <w:r w:rsidR="008E7B2B" w:rsidRPr="00083653">
        <w:rPr>
          <w:rFonts w:asciiTheme="minorHAnsi" w:hAnsiTheme="minorHAnsi" w:cstheme="minorHAnsi"/>
          <w:u w:val="single"/>
        </w:rPr>
        <w:t>jako dokument elektroniczny</w:t>
      </w:r>
      <w:r w:rsidR="008E7B2B" w:rsidRPr="00083653">
        <w:rPr>
          <w:rFonts w:asciiTheme="minorHAnsi" w:hAnsiTheme="minorHAnsi" w:cstheme="minorHAnsi"/>
        </w:rPr>
        <w:t xml:space="preserve"> – </w:t>
      </w:r>
      <w:r w:rsidR="008E7B2B" w:rsidRPr="00083653">
        <w:rPr>
          <w:rFonts w:asciiTheme="minorHAnsi" w:hAnsiTheme="minorHAnsi" w:cstheme="minorHAnsi"/>
          <w:u w:val="single"/>
        </w:rPr>
        <w:t>przekazuje się ten dokument</w:t>
      </w:r>
      <w:r w:rsidR="008E7B2B">
        <w:rPr>
          <w:rFonts w:asciiTheme="minorHAnsi" w:hAnsiTheme="minorHAnsi" w:cstheme="minorHAnsi"/>
        </w:rPr>
        <w:t>;</w:t>
      </w:r>
    </w:p>
    <w:p w14:paraId="78F917A0" w14:textId="7C600D2A" w:rsidR="00A051AD" w:rsidRDefault="0068586C" w:rsidP="00EE3EC7">
      <w:pPr>
        <w:pStyle w:val="Akapitzlist"/>
        <w:numPr>
          <w:ilvl w:val="1"/>
          <w:numId w:val="5"/>
        </w:numPr>
        <w:tabs>
          <w:tab w:val="left" w:pos="426"/>
          <w:tab w:val="left" w:pos="567"/>
          <w:tab w:val="left" w:pos="1134"/>
        </w:tabs>
        <w:ind w:left="641" w:hanging="357"/>
        <w:jc w:val="both"/>
        <w:rPr>
          <w:rFonts w:asciiTheme="minorHAnsi" w:hAnsiTheme="minorHAnsi" w:cstheme="minorHAnsi"/>
        </w:rPr>
      </w:pPr>
      <w:r>
        <w:rPr>
          <w:rFonts w:asciiTheme="minorHAnsi" w:hAnsiTheme="minorHAnsi" w:cstheme="minorHAnsi"/>
        </w:rPr>
        <w:t xml:space="preserve">gdy </w:t>
      </w:r>
      <w:r w:rsidR="008E7B2B">
        <w:rPr>
          <w:rFonts w:asciiTheme="minorHAnsi" w:hAnsiTheme="minorHAnsi" w:cstheme="minorHAnsi"/>
        </w:rPr>
        <w:t xml:space="preserve">zostały wystawione przez upoważnione podmioty jako dokument w postaci papierowej – </w:t>
      </w:r>
      <w:r w:rsidR="008E7B2B" w:rsidRPr="007052E2">
        <w:rPr>
          <w:rFonts w:asciiTheme="minorHAnsi" w:hAnsiTheme="minorHAnsi" w:cstheme="minorHAnsi"/>
        </w:rPr>
        <w:t xml:space="preserve">przekazuje się cyfrowe odwzorowanie tego dokumentu opatrzone </w:t>
      </w:r>
      <w:r w:rsidR="008E7B2B" w:rsidRPr="007052E2">
        <w:rPr>
          <w:rFonts w:asciiTheme="minorHAnsi" w:hAnsiTheme="minorHAnsi" w:cstheme="minorHAnsi"/>
        </w:rPr>
        <w:lastRenderedPageBreak/>
        <w:t>kwalifikowanym podpisem elektronicznym</w:t>
      </w:r>
      <w:r w:rsidR="00A051AD" w:rsidRPr="007052E2">
        <w:rPr>
          <w:rFonts w:asciiTheme="minorHAnsi" w:hAnsiTheme="minorHAnsi" w:cstheme="minorHAnsi"/>
        </w:rPr>
        <w:t>,</w:t>
      </w:r>
      <w:r w:rsidR="007052E2">
        <w:rPr>
          <w:rFonts w:asciiTheme="minorHAnsi" w:hAnsiTheme="minorHAnsi" w:cstheme="minorHAnsi"/>
        </w:rPr>
        <w:t xml:space="preserve"> podpisem zaufanym lub podpisem   osobistym</w:t>
      </w:r>
      <w:r w:rsidR="0076567F">
        <w:rPr>
          <w:rFonts w:asciiTheme="minorHAnsi" w:hAnsiTheme="minorHAnsi" w:cstheme="minorHAnsi"/>
        </w:rPr>
        <w:t xml:space="preserve"> </w:t>
      </w:r>
      <w:r w:rsidR="0076567F">
        <w:rPr>
          <w:rFonts w:asciiTheme="minorHAnsi" w:hAnsiTheme="minorHAnsi"/>
        </w:rPr>
        <w:t>(podpis osobisty składa się przy użyciu elektronicznego dowodu osobistego)</w:t>
      </w:r>
      <w:r w:rsidR="007052E2">
        <w:rPr>
          <w:rFonts w:asciiTheme="minorHAnsi" w:hAnsiTheme="minorHAnsi" w:cstheme="minorHAnsi"/>
        </w:rPr>
        <w:t>,</w:t>
      </w:r>
      <w:r w:rsidR="00A051AD" w:rsidRPr="007052E2">
        <w:rPr>
          <w:rFonts w:asciiTheme="minorHAnsi" w:hAnsiTheme="minorHAnsi" w:cstheme="minorHAnsi"/>
        </w:rPr>
        <w:t xml:space="preserve"> poświadczającym zgodność cyfrowego odwzorowania z dokumentem w postaci papierowej</w:t>
      </w:r>
      <w:r w:rsidR="00A051AD">
        <w:rPr>
          <w:rFonts w:asciiTheme="minorHAnsi" w:hAnsiTheme="minorHAnsi" w:cstheme="minorHAnsi"/>
        </w:rPr>
        <w:t>; przez cyfrowe odwzorowanie dokumentu należy rozumieć dokument elektroniczny będący kopią elektroniczną treści zapisanej w postaci papierowej, umożliwiający zapoznanie się z tą treścią i jej zrozumienie, bez konieczności bezpośredniego dostępu do oryginału;</w:t>
      </w:r>
    </w:p>
    <w:p w14:paraId="30EF14AC" w14:textId="77777777" w:rsidR="00BB4480" w:rsidRDefault="00BB4480" w:rsidP="00EE3EC7">
      <w:pPr>
        <w:pStyle w:val="Akapitzlist"/>
        <w:numPr>
          <w:ilvl w:val="1"/>
          <w:numId w:val="5"/>
        </w:numPr>
        <w:tabs>
          <w:tab w:val="left" w:pos="426"/>
          <w:tab w:val="left" w:pos="567"/>
          <w:tab w:val="left" w:pos="1134"/>
        </w:tabs>
        <w:ind w:left="641" w:hanging="357"/>
        <w:jc w:val="both"/>
        <w:rPr>
          <w:rFonts w:asciiTheme="minorHAnsi" w:hAnsiTheme="minorHAnsi" w:cstheme="minorHAnsi"/>
        </w:rPr>
      </w:pPr>
      <w:r>
        <w:rPr>
          <w:rFonts w:asciiTheme="minorHAnsi" w:hAnsiTheme="minorHAnsi" w:cstheme="minorHAnsi"/>
        </w:rPr>
        <w:t xml:space="preserve">gdy są to dokumenty niewystawione przez upoważnione podmioty, w tym oświadczenie wykonawców wspólnie ubiegających się o zamówienie, o którym mowa w art. 117 ust. 4 ustawy </w:t>
      </w:r>
      <w:proofErr w:type="spellStart"/>
      <w:r>
        <w:rPr>
          <w:rFonts w:asciiTheme="minorHAnsi" w:hAnsiTheme="minorHAnsi" w:cstheme="minorHAnsi"/>
        </w:rPr>
        <w:t>Pzp</w:t>
      </w:r>
      <w:proofErr w:type="spellEnd"/>
      <w:r>
        <w:rPr>
          <w:rFonts w:asciiTheme="minorHAnsi" w:hAnsiTheme="minorHAnsi" w:cstheme="minorHAnsi"/>
        </w:rPr>
        <w:t xml:space="preserve"> (pkt. VIII.3 SWZ) oraz zobowiązanie podmiotu udostępniającego zasoby (pkt VIII.2.2. SWZ) – przekazuje się w postaci elektronicznej i opatruje się kwalifikowanym podpisem elektronicznym, podpisem zaufanym lub podpisem osobistym;</w:t>
      </w:r>
    </w:p>
    <w:p w14:paraId="5EF8E512" w14:textId="04AC3110" w:rsidR="00BB4480" w:rsidRPr="00EA74EA" w:rsidRDefault="00BB4480" w:rsidP="00EE3EC7">
      <w:pPr>
        <w:pStyle w:val="Akapitzlist"/>
        <w:numPr>
          <w:ilvl w:val="1"/>
          <w:numId w:val="5"/>
        </w:numPr>
        <w:tabs>
          <w:tab w:val="left" w:pos="426"/>
          <w:tab w:val="left" w:pos="567"/>
          <w:tab w:val="left" w:pos="1134"/>
        </w:tabs>
        <w:ind w:left="641" w:hanging="357"/>
        <w:jc w:val="both"/>
        <w:rPr>
          <w:rFonts w:asciiTheme="minorHAnsi" w:hAnsiTheme="minorHAnsi" w:cstheme="minorHAnsi"/>
        </w:rPr>
      </w:pPr>
      <w:r w:rsidRPr="0068586C">
        <w:rPr>
          <w:rFonts w:asciiTheme="minorHAnsi" w:hAnsiTheme="minorHAnsi" w:cstheme="minorHAnsi"/>
        </w:rPr>
        <w:t xml:space="preserve">gdy są to dokumenty </w:t>
      </w:r>
      <w:r w:rsidRPr="00012176">
        <w:rPr>
          <w:rFonts w:asciiTheme="minorHAnsi" w:hAnsiTheme="minorHAnsi" w:cstheme="minorHAnsi"/>
        </w:rPr>
        <w:t xml:space="preserve">niewystawione przez upoważnione podmioty, w tym oświadczenie wykonawców wspólnie ubiegających się o zamówienie, o </w:t>
      </w:r>
      <w:r>
        <w:rPr>
          <w:rFonts w:asciiTheme="minorHAnsi" w:hAnsiTheme="minorHAnsi" w:cstheme="minorHAnsi"/>
        </w:rPr>
        <w:t>któr</w:t>
      </w:r>
      <w:r w:rsidRPr="00012176">
        <w:rPr>
          <w:rFonts w:asciiTheme="minorHAnsi" w:hAnsiTheme="minorHAnsi" w:cstheme="minorHAnsi"/>
        </w:rPr>
        <w:t xml:space="preserve">ym mowa w art. 117 ust. 4 ustawy </w:t>
      </w:r>
      <w:proofErr w:type="spellStart"/>
      <w:r w:rsidRPr="00012176">
        <w:rPr>
          <w:rFonts w:asciiTheme="minorHAnsi" w:hAnsiTheme="minorHAnsi" w:cstheme="minorHAnsi"/>
        </w:rPr>
        <w:t>Pzp</w:t>
      </w:r>
      <w:proofErr w:type="spellEnd"/>
      <w:r w:rsidRPr="00012176">
        <w:rPr>
          <w:rFonts w:asciiTheme="minorHAnsi" w:hAnsiTheme="minorHAnsi" w:cstheme="minorHAnsi"/>
        </w:rPr>
        <w:t xml:space="preserve"> </w:t>
      </w:r>
      <w:r w:rsidRPr="001A1623">
        <w:rPr>
          <w:rFonts w:asciiTheme="minorHAnsi" w:hAnsiTheme="minorHAnsi" w:cstheme="minorHAnsi"/>
        </w:rPr>
        <w:t xml:space="preserve">(pkt. VIII.3 SWZ) </w:t>
      </w:r>
      <w:r w:rsidRPr="00012176">
        <w:rPr>
          <w:rFonts w:asciiTheme="minorHAnsi" w:hAnsiTheme="minorHAnsi" w:cstheme="minorHAnsi"/>
        </w:rPr>
        <w:t>oraz zobowiązanie podmiotu udostępniającego zasoby</w:t>
      </w:r>
      <w:r>
        <w:rPr>
          <w:rFonts w:asciiTheme="minorHAnsi" w:hAnsiTheme="minorHAnsi" w:cstheme="minorHAnsi"/>
        </w:rPr>
        <w:t xml:space="preserve"> </w:t>
      </w:r>
      <w:r w:rsidRPr="001A1623">
        <w:rPr>
          <w:rFonts w:asciiTheme="minorHAnsi" w:hAnsiTheme="minorHAnsi" w:cstheme="minorHAnsi"/>
        </w:rPr>
        <w:t>(pkt VIII.2.2. SWZ)</w:t>
      </w:r>
      <w:r>
        <w:rPr>
          <w:rFonts w:asciiTheme="minorHAnsi" w:hAnsiTheme="minorHAnsi" w:cstheme="minorHAnsi"/>
        </w:rPr>
        <w:t xml:space="preserve">, ale zostały sporządzone jako dokument w postaci papierowej </w:t>
      </w:r>
      <w:r>
        <w:rPr>
          <w:rFonts w:asciiTheme="minorHAnsi" w:hAnsiTheme="minorHAnsi" w:cstheme="minorHAnsi"/>
        </w:rPr>
        <w:br/>
        <w:t>i opatrzone własnoręcznym podpisem – przekazuje się cyfrowe odwzorowanie tego dokumentu opatrzone kwalifikowanym podpisem elektronicznym, podpisem zaufanym lub podpisem osobistym,</w:t>
      </w:r>
      <w:r w:rsidRPr="007052E2">
        <w:rPr>
          <w:rFonts w:asciiTheme="minorHAnsi" w:hAnsiTheme="minorHAnsi" w:cstheme="minorHAnsi"/>
        </w:rPr>
        <w:t xml:space="preserve"> poświadczającym zgodność cyfrowego odwzorowania </w:t>
      </w:r>
      <w:r>
        <w:rPr>
          <w:rFonts w:asciiTheme="minorHAnsi" w:hAnsiTheme="minorHAnsi" w:cstheme="minorHAnsi"/>
        </w:rPr>
        <w:br/>
      </w:r>
      <w:r w:rsidRPr="007052E2">
        <w:rPr>
          <w:rFonts w:asciiTheme="minorHAnsi" w:hAnsiTheme="minorHAnsi" w:cstheme="minorHAnsi"/>
        </w:rPr>
        <w:t>z dokumentem w postaci papierowej</w:t>
      </w:r>
      <w:r>
        <w:rPr>
          <w:rFonts w:asciiTheme="minorHAnsi" w:hAnsiTheme="minorHAnsi" w:cstheme="minorHAnsi"/>
        </w:rPr>
        <w:t>.</w:t>
      </w:r>
    </w:p>
    <w:p w14:paraId="49EC45B4" w14:textId="77777777" w:rsidR="00B643CA" w:rsidRPr="00EA74EA" w:rsidRDefault="00B643CA" w:rsidP="00B643CA">
      <w:pPr>
        <w:pStyle w:val="Akapitzlist"/>
        <w:tabs>
          <w:tab w:val="left" w:pos="426"/>
          <w:tab w:val="left" w:pos="567"/>
          <w:tab w:val="left" w:pos="1134"/>
        </w:tabs>
        <w:ind w:left="641"/>
        <w:jc w:val="both"/>
        <w:rPr>
          <w:rFonts w:asciiTheme="minorHAnsi" w:hAnsiTheme="minorHAnsi" w:cstheme="minorHAnsi"/>
        </w:rPr>
      </w:pPr>
    </w:p>
    <w:p w14:paraId="49CAFC7A" w14:textId="62DA47D3" w:rsidR="00012176" w:rsidRDefault="00012176" w:rsidP="00EE3EC7">
      <w:pPr>
        <w:pStyle w:val="Akapitzlist"/>
        <w:numPr>
          <w:ilvl w:val="0"/>
          <w:numId w:val="11"/>
        </w:numPr>
        <w:jc w:val="both"/>
        <w:rPr>
          <w:rFonts w:asciiTheme="minorHAnsi" w:hAnsiTheme="minorHAnsi" w:cstheme="minorHAnsi"/>
        </w:rPr>
      </w:pPr>
      <w:r>
        <w:rPr>
          <w:rFonts w:asciiTheme="minorHAnsi" w:hAnsiTheme="minorHAnsi" w:cstheme="minorHAnsi"/>
        </w:rPr>
        <w:t xml:space="preserve">Poświadczenia zgodności cyfrowego odwzorowania z dokumentem w postaci </w:t>
      </w:r>
      <w:r w:rsidR="0068586C">
        <w:rPr>
          <w:rFonts w:asciiTheme="minorHAnsi" w:hAnsiTheme="minorHAnsi" w:cstheme="minorHAnsi"/>
        </w:rPr>
        <w:t>papierowej</w:t>
      </w:r>
      <w:r>
        <w:rPr>
          <w:rFonts w:asciiTheme="minorHAnsi" w:hAnsiTheme="minorHAnsi" w:cstheme="minorHAnsi"/>
        </w:rPr>
        <w:t>:</w:t>
      </w:r>
    </w:p>
    <w:p w14:paraId="1E498B89" w14:textId="5A4D77BC" w:rsidR="006E09CD" w:rsidRDefault="0068586C" w:rsidP="00EE3EC7">
      <w:pPr>
        <w:pStyle w:val="Akapitzlist"/>
        <w:numPr>
          <w:ilvl w:val="3"/>
          <w:numId w:val="10"/>
        </w:numPr>
        <w:ind w:left="641" w:hanging="357"/>
        <w:jc w:val="both"/>
        <w:rPr>
          <w:rFonts w:asciiTheme="minorHAnsi" w:hAnsiTheme="minorHAnsi" w:cstheme="minorHAnsi"/>
        </w:rPr>
      </w:pPr>
      <w:r>
        <w:rPr>
          <w:rFonts w:asciiTheme="minorHAnsi" w:hAnsiTheme="minorHAnsi" w:cstheme="minorHAnsi"/>
        </w:rPr>
        <w:t xml:space="preserve">o którym mowa w pkt. </w:t>
      </w:r>
      <w:r w:rsidR="00D769F0">
        <w:rPr>
          <w:rFonts w:asciiTheme="minorHAnsi" w:hAnsiTheme="minorHAnsi" w:cstheme="minorHAnsi"/>
        </w:rPr>
        <w:t>4</w:t>
      </w:r>
      <w:r>
        <w:rPr>
          <w:rFonts w:asciiTheme="minorHAnsi" w:hAnsiTheme="minorHAnsi" w:cstheme="minorHAnsi"/>
        </w:rPr>
        <w:t xml:space="preserve">.3) </w:t>
      </w:r>
    </w:p>
    <w:p w14:paraId="6E579031" w14:textId="1F0211A2" w:rsidR="006E09CD" w:rsidRDefault="00012176" w:rsidP="00B76AD2">
      <w:pPr>
        <w:pStyle w:val="Akapitzlist"/>
        <w:numPr>
          <w:ilvl w:val="0"/>
          <w:numId w:val="33"/>
        </w:numPr>
        <w:jc w:val="both"/>
        <w:rPr>
          <w:rFonts w:asciiTheme="minorHAnsi" w:hAnsiTheme="minorHAnsi" w:cstheme="minorHAnsi"/>
        </w:rPr>
      </w:pPr>
      <w:r>
        <w:rPr>
          <w:rFonts w:asciiTheme="minorHAnsi" w:hAnsiTheme="minorHAnsi" w:cstheme="minorHAnsi"/>
        </w:rPr>
        <w:t>dokonuje</w:t>
      </w:r>
      <w:r w:rsidR="001A30C3">
        <w:rPr>
          <w:rFonts w:asciiTheme="minorHAnsi" w:hAnsiTheme="minorHAnsi" w:cstheme="minorHAnsi"/>
        </w:rPr>
        <w:t>,</w:t>
      </w:r>
      <w:r>
        <w:rPr>
          <w:rFonts w:asciiTheme="minorHAnsi" w:hAnsiTheme="minorHAnsi" w:cstheme="minorHAnsi"/>
        </w:rPr>
        <w:t xml:space="preserve"> </w:t>
      </w:r>
      <w:r w:rsidR="00D255F4">
        <w:rPr>
          <w:rFonts w:asciiTheme="minorHAnsi" w:hAnsiTheme="minorHAnsi" w:cstheme="minorHAnsi"/>
        </w:rPr>
        <w:t>w przypadku podmiotowych środków dowodowych</w:t>
      </w:r>
      <w:r w:rsidR="001A30C3">
        <w:rPr>
          <w:rFonts w:asciiTheme="minorHAnsi" w:hAnsiTheme="minorHAnsi" w:cstheme="minorHAnsi"/>
        </w:rPr>
        <w:t xml:space="preserve"> oraz</w:t>
      </w:r>
      <w:r w:rsidR="00D255F4">
        <w:rPr>
          <w:rFonts w:asciiTheme="minorHAnsi" w:hAnsiTheme="minorHAnsi" w:cstheme="minorHAnsi"/>
        </w:rPr>
        <w:t xml:space="preserve"> dokumentów potwierdzających umocowanie do reprezentowania</w:t>
      </w:r>
      <w:r w:rsidR="001A30C3">
        <w:rPr>
          <w:rFonts w:asciiTheme="minorHAnsi" w:hAnsiTheme="minorHAnsi" w:cstheme="minorHAnsi"/>
        </w:rPr>
        <w:t xml:space="preserve"> </w:t>
      </w:r>
      <w:r w:rsidR="00D255F4">
        <w:rPr>
          <w:rFonts w:asciiTheme="minorHAnsi" w:hAnsiTheme="minorHAnsi" w:cstheme="minorHAnsi"/>
        </w:rPr>
        <w:t xml:space="preserve">- </w:t>
      </w:r>
      <w:r>
        <w:rPr>
          <w:rFonts w:asciiTheme="minorHAnsi" w:hAnsiTheme="minorHAnsi" w:cstheme="minorHAnsi"/>
        </w:rPr>
        <w:t>odpowiednio wykonawca, wykonawca wspólnie ubiegający się o udzielenie zamówienia lub podwykonawca,</w:t>
      </w:r>
      <w:r w:rsidR="00F5455F">
        <w:rPr>
          <w:rFonts w:asciiTheme="minorHAnsi" w:hAnsiTheme="minorHAnsi" w:cstheme="minorHAnsi"/>
        </w:rPr>
        <w:t xml:space="preserve"> </w:t>
      </w:r>
      <w:r>
        <w:rPr>
          <w:rFonts w:asciiTheme="minorHAnsi" w:hAnsiTheme="minorHAnsi" w:cstheme="minorHAnsi"/>
        </w:rPr>
        <w:t>w</w:t>
      </w:r>
      <w:r w:rsidR="00F5455F">
        <w:rPr>
          <w:rFonts w:asciiTheme="minorHAnsi" w:hAnsiTheme="minorHAnsi" w:cstheme="minorHAnsi"/>
        </w:rPr>
        <w:t xml:space="preserve"> </w:t>
      </w:r>
      <w:r>
        <w:rPr>
          <w:rFonts w:asciiTheme="minorHAnsi" w:hAnsiTheme="minorHAnsi" w:cstheme="minorHAnsi"/>
        </w:rPr>
        <w:t>zakresie podmiotowych środków dowodowych</w:t>
      </w:r>
      <w:r w:rsidR="00D255F4">
        <w:rPr>
          <w:rFonts w:asciiTheme="minorHAnsi" w:hAnsiTheme="minorHAnsi" w:cstheme="minorHAnsi"/>
        </w:rPr>
        <w:t xml:space="preserve"> lub dokumentów</w:t>
      </w:r>
      <w:r w:rsidR="00F5455F">
        <w:rPr>
          <w:rFonts w:asciiTheme="minorHAnsi" w:hAnsiTheme="minorHAnsi" w:cstheme="minorHAnsi"/>
        </w:rPr>
        <w:t xml:space="preserve"> </w:t>
      </w:r>
      <w:r w:rsidR="00D255F4">
        <w:rPr>
          <w:rFonts w:asciiTheme="minorHAnsi" w:hAnsiTheme="minorHAnsi" w:cstheme="minorHAnsi"/>
        </w:rPr>
        <w:t>potwierdzających umocowanie do reprezentowania</w:t>
      </w:r>
      <w:r>
        <w:rPr>
          <w:rFonts w:asciiTheme="minorHAnsi" w:hAnsiTheme="minorHAnsi" w:cstheme="minorHAnsi"/>
        </w:rPr>
        <w:t>, które każdego z nich dotyczą;</w:t>
      </w:r>
      <w:r w:rsidR="0068586C">
        <w:rPr>
          <w:rFonts w:asciiTheme="minorHAnsi" w:hAnsiTheme="minorHAnsi" w:cstheme="minorHAnsi"/>
        </w:rPr>
        <w:t xml:space="preserve"> </w:t>
      </w:r>
    </w:p>
    <w:p w14:paraId="5E08A31E" w14:textId="2D6B2561" w:rsidR="00E108CC" w:rsidRDefault="00E108CC" w:rsidP="00B76AD2">
      <w:pPr>
        <w:pStyle w:val="Akapitzlist"/>
        <w:numPr>
          <w:ilvl w:val="0"/>
          <w:numId w:val="33"/>
        </w:numPr>
        <w:jc w:val="both"/>
        <w:rPr>
          <w:rFonts w:asciiTheme="minorHAnsi" w:hAnsiTheme="minorHAnsi" w:cstheme="minorHAnsi"/>
        </w:rPr>
      </w:pPr>
      <w:r>
        <w:rPr>
          <w:rFonts w:asciiTheme="minorHAnsi" w:hAnsiTheme="minorHAnsi" w:cstheme="minorHAnsi"/>
        </w:rPr>
        <w:t>dokonuje, w przypadku przedmiotowych środków dowodowych – odpowiednio wykonawca lub wykonawca wspólnie ubiegający się o udzielenie zamówienia;</w:t>
      </w:r>
    </w:p>
    <w:p w14:paraId="431160F5" w14:textId="0285D68E" w:rsidR="001A30C3" w:rsidRDefault="001A30C3" w:rsidP="00B76AD2">
      <w:pPr>
        <w:pStyle w:val="Akapitzlist"/>
        <w:numPr>
          <w:ilvl w:val="0"/>
          <w:numId w:val="33"/>
        </w:numPr>
        <w:jc w:val="both"/>
        <w:rPr>
          <w:rFonts w:asciiTheme="minorHAnsi" w:hAnsiTheme="minorHAnsi" w:cstheme="minorHAnsi"/>
        </w:rPr>
      </w:pPr>
      <w:r>
        <w:rPr>
          <w:rFonts w:asciiTheme="minorHAnsi" w:hAnsiTheme="minorHAnsi" w:cstheme="minorHAnsi"/>
        </w:rPr>
        <w:t xml:space="preserve">dokonuje, w zakresie innych dokumentów – </w:t>
      </w:r>
      <w:r w:rsidRPr="001A30C3">
        <w:rPr>
          <w:rFonts w:asciiTheme="minorHAnsi" w:hAnsiTheme="minorHAnsi" w:cstheme="minorHAnsi"/>
        </w:rPr>
        <w:t>odpowiednio wykonawca lub wykonawca wspólnie ubiegający się o udzielenie zamówienia</w:t>
      </w:r>
      <w:r>
        <w:rPr>
          <w:rFonts w:asciiTheme="minorHAnsi" w:hAnsiTheme="minorHAnsi" w:cstheme="minorHAnsi"/>
        </w:rPr>
        <w:t xml:space="preserve">, w zakresie dokumentów, które każdego z nich dotyczą;  </w:t>
      </w:r>
    </w:p>
    <w:p w14:paraId="32875819" w14:textId="6384B0AB" w:rsidR="00012176" w:rsidRDefault="0068586C" w:rsidP="00B76AD2">
      <w:pPr>
        <w:pStyle w:val="Akapitzlist"/>
        <w:numPr>
          <w:ilvl w:val="0"/>
          <w:numId w:val="33"/>
        </w:numPr>
        <w:jc w:val="both"/>
        <w:rPr>
          <w:rFonts w:asciiTheme="minorHAnsi" w:hAnsiTheme="minorHAnsi" w:cstheme="minorHAnsi"/>
        </w:rPr>
      </w:pPr>
      <w:r>
        <w:rPr>
          <w:rFonts w:asciiTheme="minorHAnsi" w:hAnsiTheme="minorHAnsi" w:cstheme="minorHAnsi"/>
        </w:rPr>
        <w:t>może dokonać również notariusz;</w:t>
      </w:r>
    </w:p>
    <w:p w14:paraId="33A089A9" w14:textId="68F750DE" w:rsidR="0068586C" w:rsidRDefault="0068586C" w:rsidP="00EE3EC7">
      <w:pPr>
        <w:pStyle w:val="Akapitzlist"/>
        <w:numPr>
          <w:ilvl w:val="3"/>
          <w:numId w:val="10"/>
        </w:numPr>
        <w:spacing w:before="0" w:after="0"/>
        <w:ind w:left="641" w:hanging="357"/>
        <w:jc w:val="both"/>
        <w:rPr>
          <w:rFonts w:asciiTheme="minorHAnsi" w:hAnsiTheme="minorHAnsi" w:cstheme="minorHAnsi"/>
        </w:rPr>
      </w:pPr>
      <w:r>
        <w:rPr>
          <w:rFonts w:asciiTheme="minorHAnsi" w:hAnsiTheme="minorHAnsi" w:cstheme="minorHAnsi"/>
        </w:rPr>
        <w:t xml:space="preserve">o którym mowa w pkt. </w:t>
      </w:r>
      <w:r w:rsidR="00D769F0">
        <w:rPr>
          <w:rFonts w:asciiTheme="minorHAnsi" w:hAnsiTheme="minorHAnsi" w:cstheme="minorHAnsi"/>
        </w:rPr>
        <w:t>4</w:t>
      </w:r>
      <w:r w:rsidR="006E09CD">
        <w:rPr>
          <w:rFonts w:asciiTheme="minorHAnsi" w:hAnsiTheme="minorHAnsi" w:cstheme="minorHAnsi"/>
        </w:rPr>
        <w:t>.5)</w:t>
      </w:r>
      <w:r>
        <w:rPr>
          <w:rFonts w:asciiTheme="minorHAnsi" w:hAnsiTheme="minorHAnsi" w:cstheme="minorHAnsi"/>
        </w:rPr>
        <w:t>:</w:t>
      </w:r>
    </w:p>
    <w:p w14:paraId="0FBE7B28" w14:textId="19CC6DB0" w:rsidR="0068586C" w:rsidRDefault="006E09CD" w:rsidP="00B76AD2">
      <w:pPr>
        <w:pStyle w:val="Akapitzlist"/>
        <w:numPr>
          <w:ilvl w:val="0"/>
          <w:numId w:val="33"/>
        </w:numPr>
        <w:jc w:val="both"/>
        <w:rPr>
          <w:rFonts w:asciiTheme="minorHAnsi" w:hAnsiTheme="minorHAnsi" w:cstheme="minorHAnsi"/>
        </w:rPr>
      </w:pPr>
      <w:r w:rsidRPr="006E09CD">
        <w:rPr>
          <w:rFonts w:asciiTheme="minorHAnsi" w:hAnsiTheme="minorHAnsi" w:cstheme="minorHAnsi"/>
        </w:rPr>
        <w:t>dokonuje</w:t>
      </w:r>
      <w:r>
        <w:rPr>
          <w:rFonts w:asciiTheme="minorHAnsi" w:hAnsiTheme="minorHAnsi" w:cstheme="minorHAnsi"/>
        </w:rPr>
        <w:t>,</w:t>
      </w:r>
      <w:r w:rsidRPr="006E09CD">
        <w:rPr>
          <w:rFonts w:asciiTheme="minorHAnsi" w:hAnsiTheme="minorHAnsi" w:cstheme="minorHAnsi"/>
        </w:rPr>
        <w:t xml:space="preserve"> </w:t>
      </w:r>
      <w:r w:rsidR="0068586C" w:rsidRPr="006E09CD">
        <w:rPr>
          <w:rFonts w:asciiTheme="minorHAnsi" w:hAnsiTheme="minorHAnsi" w:cstheme="minorHAnsi"/>
        </w:rPr>
        <w:t xml:space="preserve">w przypadku </w:t>
      </w:r>
      <w:r>
        <w:rPr>
          <w:rFonts w:asciiTheme="minorHAnsi" w:hAnsiTheme="minorHAnsi" w:cstheme="minorHAnsi"/>
        </w:rPr>
        <w:t>podmiotowych środków dowodowych</w:t>
      </w:r>
      <w:r w:rsidR="00F5455F">
        <w:rPr>
          <w:rFonts w:asciiTheme="minorHAnsi" w:hAnsiTheme="minorHAnsi" w:cstheme="minorHAnsi"/>
        </w:rPr>
        <w:t xml:space="preserve"> –</w:t>
      </w:r>
      <w:r w:rsidR="0068586C" w:rsidRPr="006E09CD">
        <w:rPr>
          <w:rFonts w:asciiTheme="minorHAnsi" w:hAnsiTheme="minorHAnsi" w:cstheme="minorHAnsi"/>
        </w:rPr>
        <w:t xml:space="preserve"> odpowiednio wykonawca, wykonawca wspólnie ubiegający się o udzielenie zamówienia lub podwykonawca, w zakresie podmiotowych środków dowodowych, które każdego </w:t>
      </w:r>
      <w:r w:rsidR="000E4CA9">
        <w:rPr>
          <w:rFonts w:asciiTheme="minorHAnsi" w:hAnsiTheme="minorHAnsi" w:cstheme="minorHAnsi"/>
        </w:rPr>
        <w:br/>
      </w:r>
      <w:r w:rsidR="0068586C" w:rsidRPr="006E09CD">
        <w:rPr>
          <w:rFonts w:asciiTheme="minorHAnsi" w:hAnsiTheme="minorHAnsi" w:cstheme="minorHAnsi"/>
        </w:rPr>
        <w:t xml:space="preserve">z nich dotyczą; </w:t>
      </w:r>
    </w:p>
    <w:p w14:paraId="420517F8" w14:textId="5298BA80" w:rsidR="00E108CC" w:rsidRDefault="00E108CC" w:rsidP="00B76AD2">
      <w:pPr>
        <w:pStyle w:val="Akapitzlist"/>
        <w:numPr>
          <w:ilvl w:val="0"/>
          <w:numId w:val="33"/>
        </w:numPr>
        <w:jc w:val="both"/>
        <w:rPr>
          <w:rFonts w:asciiTheme="minorHAnsi" w:hAnsiTheme="minorHAnsi" w:cstheme="minorHAnsi"/>
        </w:rPr>
      </w:pPr>
      <w:r>
        <w:rPr>
          <w:rFonts w:asciiTheme="minorHAnsi" w:hAnsiTheme="minorHAnsi" w:cstheme="minorHAnsi"/>
        </w:rPr>
        <w:t xml:space="preserve">dokonuje, </w:t>
      </w:r>
      <w:r w:rsidRPr="001A30C3">
        <w:rPr>
          <w:rFonts w:asciiTheme="minorHAnsi" w:hAnsiTheme="minorHAnsi" w:cstheme="minorHAnsi"/>
        </w:rPr>
        <w:t>w przypadku przedmiotowych środków dowodowych – odpowiednio wykonawca lub wykonawca wspólnie ubiegający się o udzielenie zamówienia;</w:t>
      </w:r>
    </w:p>
    <w:p w14:paraId="0E6F4C20" w14:textId="17C9F18C" w:rsidR="00012176" w:rsidRPr="00EC5A0F" w:rsidRDefault="00EC5A0F" w:rsidP="00B76AD2">
      <w:pPr>
        <w:pStyle w:val="Akapitzlist"/>
        <w:numPr>
          <w:ilvl w:val="0"/>
          <w:numId w:val="33"/>
        </w:numPr>
        <w:jc w:val="both"/>
        <w:rPr>
          <w:rFonts w:asciiTheme="minorHAnsi" w:hAnsiTheme="minorHAnsi" w:cstheme="minorHAnsi"/>
        </w:rPr>
      </w:pPr>
      <w:r>
        <w:rPr>
          <w:rFonts w:asciiTheme="minorHAnsi" w:hAnsiTheme="minorHAnsi" w:cstheme="minorHAnsi"/>
        </w:rPr>
        <w:t>może dokonać również notariusz.</w:t>
      </w:r>
    </w:p>
    <w:p w14:paraId="625FC22D" w14:textId="66F98D23" w:rsidR="006E09CD" w:rsidRDefault="006E09CD" w:rsidP="00EE3EC7">
      <w:pPr>
        <w:pStyle w:val="Akapitzlist"/>
        <w:numPr>
          <w:ilvl w:val="0"/>
          <w:numId w:val="11"/>
        </w:numPr>
        <w:jc w:val="both"/>
        <w:rPr>
          <w:rFonts w:asciiTheme="minorHAnsi" w:hAnsiTheme="minorHAnsi" w:cstheme="minorHAnsi"/>
        </w:rPr>
      </w:pPr>
      <w:r>
        <w:rPr>
          <w:rFonts w:asciiTheme="minorHAnsi" w:hAnsiTheme="minorHAnsi" w:cstheme="minorHAnsi"/>
        </w:rPr>
        <w:t xml:space="preserve">W </w:t>
      </w:r>
      <w:r w:rsidRPr="0040306B">
        <w:rPr>
          <w:rFonts w:asciiTheme="minorHAnsi" w:hAnsiTheme="minorHAnsi" w:cstheme="minorHAnsi"/>
        </w:rPr>
        <w:t xml:space="preserve">przypadku przekazywania dokumentu elektronicznego w formacie poddającym dane kompresji, opatrzenie pliku zawierającego skompresowane dokumenty kwalifikowanym podpisem elektronicznym, </w:t>
      </w:r>
      <w:r w:rsidR="005F264A" w:rsidRPr="0040306B">
        <w:rPr>
          <w:rFonts w:asciiTheme="minorHAnsi" w:hAnsiTheme="minorHAnsi" w:cstheme="minorHAnsi"/>
        </w:rPr>
        <w:t xml:space="preserve">podpisem zaufanym lub podpisem osobistym, </w:t>
      </w:r>
      <w:r w:rsidRPr="0040306B">
        <w:rPr>
          <w:rFonts w:asciiTheme="minorHAnsi" w:hAnsiTheme="minorHAnsi" w:cstheme="minorHAnsi"/>
        </w:rPr>
        <w:t xml:space="preserve">jest </w:t>
      </w:r>
      <w:r w:rsidRPr="0040306B">
        <w:rPr>
          <w:rFonts w:asciiTheme="minorHAnsi" w:hAnsiTheme="minorHAnsi" w:cstheme="minorHAnsi"/>
        </w:rPr>
        <w:lastRenderedPageBreak/>
        <w:t>równoznaczne z opatrzeniem wszystkich dokumentów zawartych w tym pliku kwalifikowanym podpisem elektronicznym</w:t>
      </w:r>
      <w:r w:rsidR="005F264A" w:rsidRPr="0040306B">
        <w:rPr>
          <w:rFonts w:asciiTheme="minorHAnsi" w:hAnsiTheme="minorHAnsi" w:cstheme="minorHAnsi"/>
        </w:rPr>
        <w:t>, podpisem zaufanym lub podpisem osobistym</w:t>
      </w:r>
      <w:r w:rsidRPr="0040306B">
        <w:rPr>
          <w:rFonts w:asciiTheme="minorHAnsi" w:hAnsiTheme="minorHAnsi" w:cstheme="minorHAnsi"/>
        </w:rPr>
        <w:t>.</w:t>
      </w:r>
    </w:p>
    <w:p w14:paraId="0BB3FA7D" w14:textId="77777777" w:rsidR="006E09CD" w:rsidRDefault="006E09CD" w:rsidP="006E09CD">
      <w:pPr>
        <w:pStyle w:val="Akapitzlist"/>
        <w:ind w:left="360"/>
        <w:jc w:val="both"/>
        <w:rPr>
          <w:rFonts w:asciiTheme="minorHAnsi" w:hAnsiTheme="minorHAnsi" w:cstheme="minorHAnsi"/>
        </w:rPr>
      </w:pPr>
    </w:p>
    <w:p w14:paraId="37A7AA5B" w14:textId="7070D62A" w:rsidR="00245533" w:rsidRPr="00EA74EA" w:rsidRDefault="00E634AD" w:rsidP="00EE3EC7">
      <w:pPr>
        <w:pStyle w:val="Akapitzlist"/>
        <w:numPr>
          <w:ilvl w:val="0"/>
          <w:numId w:val="11"/>
        </w:numPr>
        <w:jc w:val="both"/>
        <w:rPr>
          <w:rFonts w:asciiTheme="minorHAnsi" w:hAnsiTheme="minorHAnsi" w:cstheme="minorHAnsi"/>
        </w:rPr>
      </w:pPr>
      <w:r w:rsidRPr="00EA74EA">
        <w:rPr>
          <w:rFonts w:asciiTheme="minorHAnsi" w:hAnsiTheme="minorHAnsi" w:cstheme="minorHAnsi"/>
        </w:rPr>
        <w:t>W przypadku wskazania przez Wykonawcę d</w:t>
      </w:r>
      <w:r w:rsidR="00A62A9A">
        <w:rPr>
          <w:rFonts w:asciiTheme="minorHAnsi" w:hAnsiTheme="minorHAnsi" w:cstheme="minorHAnsi"/>
        </w:rPr>
        <w:t xml:space="preserve">ostępności podmiotowych środków </w:t>
      </w:r>
      <w:r w:rsidRPr="00EA74EA">
        <w:rPr>
          <w:rFonts w:asciiTheme="minorHAnsi" w:hAnsiTheme="minorHAnsi" w:cstheme="minorHAnsi"/>
        </w:rPr>
        <w:t xml:space="preserve">dowodowych </w:t>
      </w:r>
      <w:r w:rsidR="006E7008">
        <w:rPr>
          <w:rFonts w:asciiTheme="minorHAnsi" w:hAnsiTheme="minorHAnsi" w:cstheme="minorHAnsi"/>
        </w:rPr>
        <w:t xml:space="preserve">lub dokumentów </w:t>
      </w:r>
      <w:r w:rsidRPr="00EA74EA">
        <w:rPr>
          <w:rFonts w:asciiTheme="minorHAnsi" w:hAnsiTheme="minorHAnsi" w:cstheme="minorHAnsi"/>
        </w:rPr>
        <w:t>pod określonymi adresami internetowymi ogólnodostępnych i bezpłatnych baz danych, Zamawiający może żądać od Wykonawcy tłumaczenia na ję</w:t>
      </w:r>
      <w:r w:rsidR="00B643CA" w:rsidRPr="00EA74EA">
        <w:rPr>
          <w:rFonts w:asciiTheme="minorHAnsi" w:hAnsiTheme="minorHAnsi" w:cstheme="minorHAnsi"/>
        </w:rPr>
        <w:t>z</w:t>
      </w:r>
      <w:r w:rsidRPr="00EA74EA">
        <w:rPr>
          <w:rFonts w:asciiTheme="minorHAnsi" w:hAnsiTheme="minorHAnsi" w:cstheme="minorHAnsi"/>
        </w:rPr>
        <w:t>yk polski pobranych samodzielnie przez Zamawiającego podmiotowych środków dowodowych</w:t>
      </w:r>
      <w:r w:rsidR="006E7008">
        <w:rPr>
          <w:rFonts w:asciiTheme="minorHAnsi" w:hAnsiTheme="minorHAnsi" w:cstheme="minorHAnsi"/>
        </w:rPr>
        <w:t xml:space="preserve"> lub dokumentów</w:t>
      </w:r>
      <w:r w:rsidRPr="00EA74EA">
        <w:rPr>
          <w:rFonts w:asciiTheme="minorHAnsi" w:hAnsiTheme="minorHAnsi" w:cstheme="minorHAnsi"/>
        </w:rPr>
        <w:t>.</w:t>
      </w:r>
    </w:p>
    <w:p w14:paraId="60DDD19E" w14:textId="77777777" w:rsidR="00B643CA" w:rsidRPr="00EA74EA" w:rsidRDefault="00B643CA" w:rsidP="00B643CA">
      <w:pPr>
        <w:pStyle w:val="Akapitzlist"/>
        <w:ind w:left="360"/>
        <w:jc w:val="both"/>
        <w:rPr>
          <w:rFonts w:asciiTheme="minorHAnsi" w:hAnsiTheme="minorHAnsi" w:cstheme="minorHAnsi"/>
        </w:rPr>
      </w:pPr>
    </w:p>
    <w:p w14:paraId="58F6CD94" w14:textId="6E8475DC" w:rsidR="00B85AFE" w:rsidRPr="00EC5A0F" w:rsidRDefault="00E634AD" w:rsidP="00EE3EC7">
      <w:pPr>
        <w:pStyle w:val="Akapitzlist"/>
        <w:numPr>
          <w:ilvl w:val="0"/>
          <w:numId w:val="11"/>
        </w:numPr>
        <w:jc w:val="both"/>
        <w:rPr>
          <w:rFonts w:asciiTheme="minorHAnsi" w:hAnsiTheme="minorHAnsi" w:cstheme="minorHAnsi"/>
        </w:rPr>
      </w:pPr>
      <w:r w:rsidRPr="00EA74EA">
        <w:rPr>
          <w:rFonts w:asciiTheme="minorHAnsi" w:hAnsiTheme="minorHAnsi" w:cstheme="minorHAnsi"/>
        </w:rPr>
        <w:t>Wykonawca nie jest zobowiązany do złożenia podmiotowych środkó</w:t>
      </w:r>
      <w:r w:rsidR="00EF31FF" w:rsidRPr="00EA74EA">
        <w:rPr>
          <w:rFonts w:asciiTheme="minorHAnsi" w:hAnsiTheme="minorHAnsi" w:cstheme="minorHAnsi"/>
        </w:rPr>
        <w:t>w dowodowych</w:t>
      </w:r>
      <w:r w:rsidRPr="00EA74EA">
        <w:rPr>
          <w:rFonts w:asciiTheme="minorHAnsi" w:hAnsiTheme="minorHAnsi" w:cstheme="minorHAnsi"/>
        </w:rPr>
        <w:t>, które Zamawiający posiada, jeżeli Wykonawca wskaże te środki oraz potwierdzi ich prawidłowość i aktualność.</w:t>
      </w:r>
    </w:p>
    <w:p w14:paraId="4115520E" w14:textId="52A02068" w:rsidR="007E22EE" w:rsidRPr="00EC5A0F" w:rsidRDefault="00734E42" w:rsidP="00EE3EC7">
      <w:pPr>
        <w:pStyle w:val="Nagwek1"/>
        <w:numPr>
          <w:ilvl w:val="0"/>
          <w:numId w:val="5"/>
        </w:numPr>
        <w:tabs>
          <w:tab w:val="left" w:pos="0"/>
          <w:tab w:val="left" w:pos="284"/>
          <w:tab w:val="left" w:pos="426"/>
        </w:tabs>
        <w:spacing w:before="0" w:after="0"/>
        <w:ind w:left="0" w:firstLine="0"/>
        <w:jc w:val="both"/>
        <w:rPr>
          <w:rFonts w:asciiTheme="minorHAnsi" w:hAnsiTheme="minorHAnsi" w:cstheme="minorHAnsi"/>
          <w:sz w:val="24"/>
          <w:szCs w:val="24"/>
        </w:rPr>
      </w:pPr>
      <w:r w:rsidRPr="009031F4">
        <w:rPr>
          <w:rFonts w:asciiTheme="minorHAnsi" w:hAnsiTheme="minorHAnsi" w:cstheme="minorHAnsi"/>
          <w:sz w:val="24"/>
          <w:szCs w:val="24"/>
        </w:rPr>
        <w:t xml:space="preserve">Informacje o środkach </w:t>
      </w:r>
      <w:r w:rsidR="007E22EE" w:rsidRPr="009031F4">
        <w:rPr>
          <w:rFonts w:asciiTheme="minorHAnsi" w:hAnsiTheme="minorHAnsi" w:cstheme="minorHAnsi"/>
          <w:sz w:val="24"/>
          <w:szCs w:val="24"/>
        </w:rPr>
        <w:t xml:space="preserve">komunikacji elektronicznej, przy użyciu których Zamawiający będzie komunikował się z Wykonawcami oraz informacje o wymaganiach technicznych </w:t>
      </w:r>
      <w:r w:rsidR="007D3122" w:rsidRPr="009031F4">
        <w:rPr>
          <w:rFonts w:asciiTheme="minorHAnsi" w:hAnsiTheme="minorHAnsi" w:cstheme="minorHAnsi"/>
          <w:sz w:val="24"/>
          <w:szCs w:val="24"/>
        </w:rPr>
        <w:br/>
      </w:r>
      <w:r w:rsidR="007E22EE" w:rsidRPr="009031F4">
        <w:rPr>
          <w:rFonts w:asciiTheme="minorHAnsi" w:hAnsiTheme="minorHAnsi" w:cstheme="minorHAnsi"/>
          <w:sz w:val="24"/>
          <w:szCs w:val="24"/>
        </w:rPr>
        <w:t>i organizacyjnych sporządzania, wysyłania i odbierania korespondencji elektronicznej</w:t>
      </w:r>
      <w:r w:rsidR="00ED623C" w:rsidRPr="009031F4">
        <w:rPr>
          <w:rFonts w:asciiTheme="minorHAnsi" w:hAnsiTheme="minorHAnsi" w:cstheme="minorHAnsi"/>
          <w:sz w:val="24"/>
          <w:szCs w:val="24"/>
        </w:rPr>
        <w:t>. Wskazanie osób uprawnionych do komunikowania się z Wykonawcami.</w:t>
      </w:r>
    </w:p>
    <w:p w14:paraId="3E61E3F1" w14:textId="2A20E576" w:rsidR="0067393B" w:rsidRPr="009D6851" w:rsidRDefault="0067393B" w:rsidP="00EE3EC7">
      <w:pPr>
        <w:pStyle w:val="Akapitzlist"/>
        <w:numPr>
          <w:ilvl w:val="3"/>
          <w:numId w:val="5"/>
        </w:numPr>
        <w:tabs>
          <w:tab w:val="left" w:pos="426"/>
        </w:tabs>
        <w:jc w:val="both"/>
        <w:rPr>
          <w:rFonts w:asciiTheme="minorHAnsi" w:hAnsiTheme="minorHAnsi" w:cstheme="minorHAnsi"/>
        </w:rPr>
      </w:pPr>
      <w:r w:rsidRPr="009D6851">
        <w:rPr>
          <w:rFonts w:asciiTheme="minorHAnsi" w:hAnsiTheme="minorHAnsi" w:cstheme="minorHAnsi"/>
        </w:rPr>
        <w:t>Komunikacja między Zamawiającym, a Wykonawcami odbywa się przy użyciu Platformy e-Zamówienia, która jest dostępna pod adr</w:t>
      </w:r>
      <w:r w:rsidR="009D6851" w:rsidRPr="009D6851">
        <w:rPr>
          <w:rFonts w:asciiTheme="minorHAnsi" w:hAnsiTheme="minorHAnsi" w:cstheme="minorHAnsi"/>
        </w:rPr>
        <w:t>esem https://ezamowienia.gov.pl</w:t>
      </w:r>
      <w:r w:rsidRPr="009D6851">
        <w:rPr>
          <w:rFonts w:asciiTheme="minorHAnsi" w:hAnsiTheme="minorHAnsi" w:cstheme="minorHAnsi"/>
        </w:rPr>
        <w:t xml:space="preserve">, oraz za pomocą poczty elektronicznej w przypadkach, o których mowa w pkt. 16 poniżej, </w:t>
      </w:r>
      <w:r w:rsidRPr="009D6851">
        <w:rPr>
          <w:rFonts w:asciiTheme="minorHAnsi" w:hAnsiTheme="minorHAnsi" w:cstheme="minorHAnsi"/>
        </w:rPr>
        <w:br/>
        <w:t xml:space="preserve">z zastrzeżeniem, że </w:t>
      </w:r>
      <w:r w:rsidRPr="009D6851">
        <w:rPr>
          <w:rFonts w:asciiTheme="minorHAnsi" w:hAnsiTheme="minorHAnsi" w:cstheme="minorHAnsi"/>
          <w:u w:val="single"/>
        </w:rPr>
        <w:t xml:space="preserve">złożenie oferty następuje wyłącznie przy użyciu Platformy </w:t>
      </w:r>
      <w:r w:rsidRPr="009D6851">
        <w:rPr>
          <w:rFonts w:asciiTheme="minorHAnsi" w:hAnsiTheme="minorHAnsi" w:cstheme="minorHAnsi"/>
          <w:u w:val="single"/>
        </w:rPr>
        <w:br/>
        <w:t>e-Zamówienia.</w:t>
      </w:r>
    </w:p>
    <w:p w14:paraId="4C726D7D" w14:textId="77777777" w:rsidR="0067393B" w:rsidRPr="009D6851" w:rsidRDefault="0067393B" w:rsidP="00EE3EC7">
      <w:pPr>
        <w:pStyle w:val="Akapitzlist"/>
        <w:numPr>
          <w:ilvl w:val="3"/>
          <w:numId w:val="5"/>
        </w:numPr>
        <w:tabs>
          <w:tab w:val="left" w:pos="426"/>
        </w:tabs>
        <w:jc w:val="both"/>
        <w:rPr>
          <w:rFonts w:asciiTheme="minorHAnsi" w:hAnsiTheme="minorHAnsi" w:cstheme="minorHAnsi"/>
        </w:rPr>
      </w:pPr>
      <w:r w:rsidRPr="009D6851">
        <w:rPr>
          <w:rFonts w:asciiTheme="minorHAnsi" w:hAnsiTheme="minorHAnsi" w:cstheme="minorHAnsi"/>
        </w:rPr>
        <w:t>Korzystanie z Platformy e-Zamówienia jest bezpłatne.</w:t>
      </w:r>
    </w:p>
    <w:p w14:paraId="5CDF458D" w14:textId="77777777" w:rsidR="0067393B" w:rsidRPr="009D6851" w:rsidRDefault="0067393B" w:rsidP="00EE3EC7">
      <w:pPr>
        <w:pStyle w:val="Akapitzlist"/>
        <w:numPr>
          <w:ilvl w:val="3"/>
          <w:numId w:val="5"/>
        </w:numPr>
        <w:tabs>
          <w:tab w:val="left" w:pos="426"/>
        </w:tabs>
        <w:jc w:val="both"/>
        <w:rPr>
          <w:rFonts w:asciiTheme="minorHAnsi" w:hAnsiTheme="minorHAnsi" w:cstheme="minorHAnsi"/>
        </w:rPr>
      </w:pPr>
      <w:r w:rsidRPr="009D6851">
        <w:rPr>
          <w:rFonts w:asciiTheme="minorHAnsi" w:hAnsiTheme="minorHAnsi" w:cstheme="minorHAnsi"/>
        </w:rPr>
        <w:t xml:space="preserve">Wykonawca zamierzający wziąć udział w postępowaniu o udzielenie zamówienia publicznego musi posiadać konto podmiotu „Wykonawca” na Platformie </w:t>
      </w:r>
      <w:r w:rsidRPr="009D6851">
        <w:rPr>
          <w:rFonts w:asciiTheme="minorHAnsi" w:hAnsiTheme="minorHAnsi" w:cstheme="minorHAnsi"/>
        </w:rPr>
        <w:br/>
        <w:t xml:space="preserve">e-Zamówienia. Szczegółowe informacje na temat zakładania kont podmiotów oraz zasady i warunki korzystania z Platformy e-Zamówienia określa Regulamin Platformy </w:t>
      </w:r>
      <w:r w:rsidRPr="009D6851">
        <w:rPr>
          <w:rFonts w:asciiTheme="minorHAnsi" w:hAnsiTheme="minorHAnsi" w:cstheme="minorHAnsi"/>
        </w:rPr>
        <w:br/>
        <w:t>e-Zamówienia, dostępny na stronie internetowej https://ezamowienia.gov.pl oraz informacje zamieszczone w zakładce „Centrum Pomocy”.</w:t>
      </w:r>
    </w:p>
    <w:p w14:paraId="7C7C16B3" w14:textId="77777777" w:rsidR="0067393B" w:rsidRPr="009D6851" w:rsidRDefault="0067393B" w:rsidP="00EE3EC7">
      <w:pPr>
        <w:pStyle w:val="Akapitzlist"/>
        <w:numPr>
          <w:ilvl w:val="3"/>
          <w:numId w:val="5"/>
        </w:numPr>
        <w:tabs>
          <w:tab w:val="left" w:pos="426"/>
        </w:tabs>
        <w:jc w:val="both"/>
        <w:rPr>
          <w:rFonts w:asciiTheme="minorHAnsi" w:hAnsiTheme="minorHAnsi" w:cstheme="minorHAnsi"/>
        </w:rPr>
      </w:pPr>
      <w:r w:rsidRPr="009D6851">
        <w:rPr>
          <w:rFonts w:asciiTheme="minorHAnsi" w:hAnsiTheme="minorHAnsi" w:cstheme="minorHAnsi"/>
        </w:rPr>
        <w:t xml:space="preserve">Minimalne wymagania techniczne dotyczące sprzętu używanego w celu korzystania </w:t>
      </w:r>
      <w:r w:rsidRPr="009D6851">
        <w:rPr>
          <w:rFonts w:asciiTheme="minorHAnsi" w:hAnsiTheme="minorHAnsi" w:cstheme="minorHAnsi"/>
        </w:rPr>
        <w:br/>
        <w:t xml:space="preserve">z usług Platformy e-Zamówienia oraz informacje dotyczące specyfikacji połączenia określa Regulamin Platformy e-Zamówienia. </w:t>
      </w:r>
    </w:p>
    <w:p w14:paraId="3F7FC11F" w14:textId="77777777" w:rsidR="0067393B" w:rsidRPr="009D6851" w:rsidRDefault="0067393B" w:rsidP="00EE3EC7">
      <w:pPr>
        <w:pStyle w:val="Akapitzlist"/>
        <w:numPr>
          <w:ilvl w:val="3"/>
          <w:numId w:val="5"/>
        </w:numPr>
        <w:tabs>
          <w:tab w:val="left" w:pos="426"/>
        </w:tabs>
        <w:jc w:val="both"/>
        <w:rPr>
          <w:rFonts w:asciiTheme="minorHAnsi" w:hAnsiTheme="minorHAnsi" w:cstheme="minorHAnsi"/>
        </w:rPr>
      </w:pPr>
      <w:r w:rsidRPr="009D6851">
        <w:rPr>
          <w:rFonts w:asciiTheme="minorHAnsi" w:hAnsiTheme="minorHAnsi" w:cstheme="minorHAnsi"/>
        </w:rPr>
        <w:t xml:space="preserve">Przeglądanie i pobieranie publicznej treści dokumentacji postępowania nie wymaga posiadania konta na Platformie e-Zamówienia ani logowania. </w:t>
      </w:r>
    </w:p>
    <w:p w14:paraId="232091EA" w14:textId="77777777" w:rsidR="0067393B" w:rsidRPr="009D6851" w:rsidRDefault="0067393B" w:rsidP="00EE3EC7">
      <w:pPr>
        <w:pStyle w:val="Akapitzlist"/>
        <w:numPr>
          <w:ilvl w:val="3"/>
          <w:numId w:val="5"/>
        </w:numPr>
        <w:tabs>
          <w:tab w:val="left" w:pos="426"/>
        </w:tabs>
        <w:jc w:val="both"/>
        <w:rPr>
          <w:rFonts w:asciiTheme="minorHAnsi" w:hAnsiTheme="minorHAnsi" w:cstheme="minorHAnsi"/>
        </w:rPr>
      </w:pPr>
      <w:r w:rsidRPr="009D6851">
        <w:rPr>
          <w:rFonts w:asciiTheme="minorHAnsi" w:hAnsiTheme="minorHAnsi" w:cstheme="minorHAnsi"/>
        </w:rPr>
        <w:t xml:space="preserve">Maksymalny rozmiar plików przesyłanych za pośrednictwem „Formularzy do komunikacji” wynosi 150 MB (wielkość ta dotyczy plików przesyłanych jako załączniki do jednego formularza). </w:t>
      </w:r>
    </w:p>
    <w:p w14:paraId="338A74B5" w14:textId="77777777" w:rsidR="0067393B" w:rsidRPr="009D6851" w:rsidRDefault="0067393B" w:rsidP="00EE3EC7">
      <w:pPr>
        <w:pStyle w:val="Akapitzlist"/>
        <w:numPr>
          <w:ilvl w:val="3"/>
          <w:numId w:val="5"/>
        </w:numPr>
        <w:tabs>
          <w:tab w:val="left" w:pos="426"/>
        </w:tabs>
        <w:jc w:val="both"/>
        <w:rPr>
          <w:rFonts w:asciiTheme="minorHAnsi" w:hAnsiTheme="minorHAnsi" w:cstheme="minorHAnsi"/>
        </w:rPr>
      </w:pPr>
      <w:r w:rsidRPr="009D6851">
        <w:rPr>
          <w:rFonts w:asciiTheme="minorHAnsi" w:hAnsiTheme="minorHAnsi" w:cstheme="minorHAnsi"/>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z dnia 31 grudnia 2020 r. w sprawie sposobu sporządzania </w:t>
      </w:r>
      <w:r w:rsidRPr="009D6851">
        <w:rPr>
          <w:rFonts w:asciiTheme="minorHAnsi" w:hAnsiTheme="minorHAnsi" w:cstheme="minorHAnsi"/>
        </w:rPr>
        <w:br/>
        <w:t>i przekazywania informacji oraz wymagań technicznych dla dokumentów elektronicznych oraz środków komunikacji elektronicznej w postępowaniu o udzielenie zamówienia publicznego lub konkursie, zwanym dalej rozporządzeniem Prezesa Rady Ministrów w sprawie wymagań dla dokumentów elektronicznych (Dz.U. 2452). Zamawiający zaleca następujący format przesyłanych danych: .pdf.</w:t>
      </w:r>
    </w:p>
    <w:p w14:paraId="61AC0E28" w14:textId="77777777" w:rsidR="0067393B" w:rsidRPr="009D6851" w:rsidRDefault="0067393B" w:rsidP="00EE3EC7">
      <w:pPr>
        <w:pStyle w:val="Akapitzlist"/>
        <w:numPr>
          <w:ilvl w:val="3"/>
          <w:numId w:val="5"/>
        </w:numPr>
        <w:tabs>
          <w:tab w:val="left" w:pos="426"/>
        </w:tabs>
        <w:jc w:val="both"/>
        <w:rPr>
          <w:rFonts w:asciiTheme="minorHAnsi" w:hAnsiTheme="minorHAnsi" w:cstheme="minorHAnsi"/>
        </w:rPr>
      </w:pPr>
      <w:r w:rsidRPr="009D6851">
        <w:rPr>
          <w:rFonts w:asciiTheme="minorHAnsi" w:hAnsiTheme="minorHAnsi" w:cstheme="minorHAnsi"/>
        </w:rPr>
        <w:lastRenderedPageBreak/>
        <w:t xml:space="preserve"> Dokumenty elektroniczne, o których mowa w § 2 ust. 1 rozporządzenia Prezesa Rady Ministrów w sprawie wymagań dla dokumentów elektronicznych, sporządza się </w:t>
      </w:r>
      <w:r w:rsidRPr="009D6851">
        <w:rPr>
          <w:rFonts w:asciiTheme="minorHAnsi" w:hAnsiTheme="minorHAnsi" w:cstheme="minorHAnsi"/>
        </w:rPr>
        <w:br/>
        <w:t xml:space="preserve">w postaci elektronicznej, w formatach danych określonych w przepisach rozporządzenia Rady Ministrów w sprawie Krajowych Ram Interoperacyjności, oraz rozporządzeniu Ministra Rozwoju, Pracy i Technologii z dnia 23 grudnia 2020 r. </w:t>
      </w:r>
      <w:r w:rsidRPr="009D6851">
        <w:rPr>
          <w:rFonts w:asciiTheme="minorHAnsi" w:hAnsiTheme="minorHAnsi" w:cstheme="minorHAnsi"/>
        </w:rPr>
        <w:br/>
        <w:t>w sprawie</w:t>
      </w:r>
      <w:r w:rsidRPr="009D6851">
        <w:rPr>
          <w:rFonts w:ascii="Segoe UI" w:hAnsi="Segoe UI" w:cs="Segoe UI"/>
          <w:sz w:val="28"/>
          <w:szCs w:val="28"/>
        </w:rPr>
        <w:t xml:space="preserve"> </w:t>
      </w:r>
      <w:r w:rsidRPr="009D6851">
        <w:rPr>
          <w:rFonts w:asciiTheme="minorHAnsi" w:hAnsiTheme="minorHAnsi" w:cstheme="minorHAnsi"/>
        </w:rPr>
        <w:t xml:space="preserve">podmiotowych środków dowodowych oraz innych dokumentów lub oświadczeń, jakich może żądać zamawiający od wykonawcy (Dz. U. z 2020 poz. 2415), </w:t>
      </w:r>
      <w:r w:rsidRPr="009D6851">
        <w:rPr>
          <w:rFonts w:asciiTheme="minorHAnsi" w:hAnsiTheme="minorHAnsi" w:cstheme="minorHAnsi"/>
        </w:rPr>
        <w:br/>
        <w:t xml:space="preserve">z uwzględnieniem rodzaju przekazywanych danych i przekazuje się jako załączniki. </w:t>
      </w:r>
    </w:p>
    <w:p w14:paraId="20A7FC89" w14:textId="77777777" w:rsidR="0067393B" w:rsidRPr="009D6851" w:rsidRDefault="0067393B" w:rsidP="0067393B">
      <w:pPr>
        <w:pStyle w:val="Akapitzlist"/>
        <w:tabs>
          <w:tab w:val="left" w:pos="426"/>
        </w:tabs>
        <w:ind w:left="643"/>
        <w:jc w:val="both"/>
        <w:rPr>
          <w:rFonts w:asciiTheme="minorHAnsi" w:hAnsiTheme="minorHAnsi" w:cstheme="minorHAnsi"/>
        </w:rPr>
      </w:pPr>
      <w:r w:rsidRPr="009D6851">
        <w:rPr>
          <w:rFonts w:asciiTheme="minorHAnsi" w:hAnsiTheme="minorHAnsi" w:cstheme="minorHAnsi"/>
        </w:rPr>
        <w:t>Wykaz poszczególnych dokumentów i oświadczeń składanych w postępowaniu oraz ich forma, sposób sporządzania i przekazywania zostały określone przez Zamawiającego odpowiednio w pkt. V oraz IX SWZ.</w:t>
      </w:r>
      <w:r w:rsidRPr="009D6851">
        <w:rPr>
          <w:rFonts w:asciiTheme="minorHAnsi" w:hAnsiTheme="minorHAnsi" w:cstheme="minorHAnsi"/>
          <w:strike/>
        </w:rPr>
        <w:t xml:space="preserve"> </w:t>
      </w:r>
    </w:p>
    <w:p w14:paraId="678FCBBD" w14:textId="713628EF" w:rsidR="0067393B" w:rsidRPr="009D6851" w:rsidRDefault="0067393B" w:rsidP="00EE3EC7">
      <w:pPr>
        <w:pStyle w:val="Akapitzlist"/>
        <w:numPr>
          <w:ilvl w:val="3"/>
          <w:numId w:val="5"/>
        </w:numPr>
        <w:tabs>
          <w:tab w:val="left" w:pos="426"/>
        </w:tabs>
        <w:jc w:val="both"/>
        <w:rPr>
          <w:rFonts w:asciiTheme="minorHAnsi" w:hAnsiTheme="minorHAnsi" w:cstheme="minorHAnsi"/>
        </w:rPr>
      </w:pPr>
      <w:r w:rsidRPr="009D6851">
        <w:rPr>
          <w:rFonts w:asciiTheme="minorHAnsi" w:hAnsiTheme="minorHAnsi" w:cstheme="minorHAnsi"/>
        </w:rPr>
        <w:t>Informacje, oświadczenia lub dokumenty, inne niż wymienione w § 2 ust. 1</w:t>
      </w:r>
      <w:r w:rsidR="00540178">
        <w:rPr>
          <w:rFonts w:asciiTheme="minorHAnsi" w:hAnsiTheme="minorHAnsi" w:cstheme="minorHAnsi"/>
        </w:rPr>
        <w:t> </w:t>
      </w:r>
      <w:r w:rsidRPr="009D6851">
        <w:rPr>
          <w:rFonts w:asciiTheme="minorHAnsi" w:hAnsiTheme="minorHAnsi" w:cstheme="minorHAnsi"/>
        </w:rPr>
        <w:t>rozporządzenia Prezesa Rady Ministrów w sprawie wymagań dla dokumentów elektronicznych, przekazywane w postępowaniu sporządza się w postaci elektronicznej:</w:t>
      </w:r>
    </w:p>
    <w:p w14:paraId="128805CD" w14:textId="45CD4AA4" w:rsidR="0067393B" w:rsidRPr="009D6851" w:rsidRDefault="0067393B" w:rsidP="00B76AD2">
      <w:pPr>
        <w:pStyle w:val="Akapitzlist"/>
        <w:numPr>
          <w:ilvl w:val="0"/>
          <w:numId w:val="34"/>
        </w:numPr>
        <w:tabs>
          <w:tab w:val="left" w:pos="426"/>
        </w:tabs>
        <w:jc w:val="both"/>
        <w:rPr>
          <w:rFonts w:asciiTheme="minorHAnsi" w:hAnsiTheme="minorHAnsi" w:cstheme="minorHAnsi"/>
        </w:rPr>
      </w:pPr>
      <w:r w:rsidRPr="009D6851">
        <w:rPr>
          <w:rFonts w:asciiTheme="minorHAnsi" w:hAnsiTheme="minorHAnsi" w:cstheme="minorHAnsi"/>
        </w:rPr>
        <w:t xml:space="preserve">w formatach danych określonych w przepisach rozporządzenia Rady Ministrów </w:t>
      </w:r>
      <w:r w:rsidRPr="009D6851">
        <w:rPr>
          <w:rFonts w:asciiTheme="minorHAnsi" w:hAnsiTheme="minorHAnsi" w:cstheme="minorHAnsi"/>
        </w:rPr>
        <w:br/>
        <w:t>w sprawie Krajowych Ram Interoperacyjności (i przekazuje się jako załączniki), lub</w:t>
      </w:r>
    </w:p>
    <w:p w14:paraId="075351C8" w14:textId="6FB54C1E" w:rsidR="0067393B" w:rsidRPr="009D6851" w:rsidRDefault="0067393B" w:rsidP="00B76AD2">
      <w:pPr>
        <w:pStyle w:val="Akapitzlist"/>
        <w:numPr>
          <w:ilvl w:val="0"/>
          <w:numId w:val="34"/>
        </w:numPr>
        <w:tabs>
          <w:tab w:val="left" w:pos="426"/>
        </w:tabs>
        <w:jc w:val="both"/>
        <w:rPr>
          <w:rFonts w:asciiTheme="minorHAnsi" w:hAnsiTheme="minorHAnsi" w:cstheme="minorHAnsi"/>
        </w:rPr>
      </w:pPr>
      <w:r w:rsidRPr="009D6851">
        <w:rPr>
          <w:rFonts w:asciiTheme="minorHAnsi" w:hAnsiTheme="minorHAnsi" w:cstheme="minorHAnsi"/>
        </w:rPr>
        <w:t xml:space="preserve">jako tekst wpisany bezpośrednio do wiadomości przekazywanej przy użyciu środków komunikacji elektronicznej (np. w treści wiadomości e-mail lub w treści „Formularza do komunikacji”), z zastrzeżeniem postanowień pkt. 1. </w:t>
      </w:r>
    </w:p>
    <w:p w14:paraId="22752400" w14:textId="6B2B3F24" w:rsidR="0067393B" w:rsidRPr="009D6851" w:rsidRDefault="0067393B" w:rsidP="00EE3EC7">
      <w:pPr>
        <w:pStyle w:val="Akapitzlist"/>
        <w:numPr>
          <w:ilvl w:val="3"/>
          <w:numId w:val="5"/>
        </w:numPr>
        <w:tabs>
          <w:tab w:val="left" w:pos="426"/>
        </w:tabs>
        <w:jc w:val="both"/>
        <w:rPr>
          <w:rFonts w:asciiTheme="minorHAnsi" w:hAnsiTheme="minorHAnsi" w:cstheme="minorHAnsi"/>
        </w:rPr>
      </w:pPr>
      <w:r w:rsidRPr="009D6851">
        <w:rPr>
          <w:rFonts w:asciiTheme="minorHAnsi" w:hAnsiTheme="minorHAnsi" w:cstheme="minorHAnsi"/>
        </w:rPr>
        <w:t xml:space="preserve">Zamawiający przekazuje link prowadzący bezpośrednio do widoku postępowania oraz Identyfikator (ID) postępowania na Platformie e-Zamówienia w Załączniku nr </w:t>
      </w:r>
      <w:r w:rsidR="0074498A">
        <w:rPr>
          <w:rFonts w:asciiTheme="minorHAnsi" w:hAnsiTheme="minorHAnsi" w:cstheme="minorHAnsi"/>
        </w:rPr>
        <w:t>9</w:t>
      </w:r>
      <w:r w:rsidR="0074498A" w:rsidRPr="009D6851">
        <w:rPr>
          <w:rFonts w:asciiTheme="minorHAnsi" w:hAnsiTheme="minorHAnsi" w:cstheme="minorHAnsi"/>
        </w:rPr>
        <w:t xml:space="preserve"> </w:t>
      </w:r>
      <w:r w:rsidRPr="009D6851">
        <w:rPr>
          <w:rFonts w:asciiTheme="minorHAnsi" w:hAnsiTheme="minorHAnsi" w:cstheme="minorHAnsi"/>
        </w:rPr>
        <w:t xml:space="preserve">do SWZ. Dane postępowanie można wyszukać również ze strony głównej Platformy </w:t>
      </w:r>
      <w:r w:rsidRPr="009D6851">
        <w:rPr>
          <w:rFonts w:asciiTheme="minorHAnsi" w:hAnsiTheme="minorHAnsi" w:cstheme="minorHAnsi"/>
        </w:rPr>
        <w:br/>
        <w:t>e-Zamówienia (przycisk „Przeglądaj postępowania/konkursy”)</w:t>
      </w:r>
      <w:r w:rsidRPr="009D6851">
        <w:rPr>
          <w:rFonts w:asciiTheme="minorHAnsi" w:hAnsiTheme="minorHAnsi" w:cstheme="minorHAnsi"/>
          <w:b/>
        </w:rPr>
        <w:t>.</w:t>
      </w:r>
    </w:p>
    <w:p w14:paraId="02F2CC46" w14:textId="39F4E3C8" w:rsidR="0067393B" w:rsidRPr="005E1583" w:rsidRDefault="0067393B" w:rsidP="00EE3EC7">
      <w:pPr>
        <w:pStyle w:val="Akapitzlist"/>
        <w:numPr>
          <w:ilvl w:val="3"/>
          <w:numId w:val="5"/>
        </w:numPr>
        <w:tabs>
          <w:tab w:val="left" w:pos="426"/>
        </w:tabs>
        <w:jc w:val="both"/>
        <w:rPr>
          <w:rFonts w:asciiTheme="minorHAnsi" w:hAnsiTheme="minorHAnsi" w:cstheme="minorHAnsi"/>
        </w:rPr>
      </w:pPr>
      <w:r w:rsidRPr="005249E2">
        <w:rPr>
          <w:rFonts w:asciiTheme="minorHAnsi" w:hAnsiTheme="minorHAnsi" w:cstheme="minorHAnsi"/>
        </w:rPr>
        <w:t xml:space="preserve">Jeżeli dokumenty elektroniczne, przekazywane przy użyciu środków komunikacji elektronicznej, zawierają informacje stanowiące tajemnicę przedsiębiorstwa </w:t>
      </w:r>
      <w:r>
        <w:rPr>
          <w:rFonts w:asciiTheme="minorHAnsi" w:hAnsiTheme="minorHAnsi" w:cstheme="minorHAnsi"/>
        </w:rPr>
        <w:br/>
      </w:r>
      <w:r w:rsidRPr="005249E2">
        <w:rPr>
          <w:rFonts w:asciiTheme="minorHAnsi" w:hAnsiTheme="minorHAnsi" w:cstheme="minorHAnsi"/>
        </w:rPr>
        <w:t>w rozumieniu przepisów ustawy z dnia 16 kwietnia 1993 r. o zwalczaniu nieuczciwej konkurencji (</w:t>
      </w:r>
      <w:proofErr w:type="spellStart"/>
      <w:r w:rsidR="009D0452">
        <w:rPr>
          <w:rFonts w:asciiTheme="minorHAnsi" w:hAnsiTheme="minorHAnsi" w:cstheme="minorHAnsi"/>
        </w:rPr>
        <w:t>t.j</w:t>
      </w:r>
      <w:proofErr w:type="spellEnd"/>
      <w:r w:rsidR="009D0452">
        <w:rPr>
          <w:rFonts w:asciiTheme="minorHAnsi" w:hAnsiTheme="minorHAnsi" w:cstheme="minorHAnsi"/>
        </w:rPr>
        <w:t xml:space="preserve">. </w:t>
      </w:r>
      <w:r w:rsidRPr="005249E2">
        <w:rPr>
          <w:rFonts w:asciiTheme="minorHAnsi" w:hAnsiTheme="minorHAnsi" w:cstheme="minorHAnsi"/>
        </w:rPr>
        <w:t>Dz. U. z 202</w:t>
      </w:r>
      <w:r w:rsidR="009D0452">
        <w:rPr>
          <w:rFonts w:asciiTheme="minorHAnsi" w:hAnsiTheme="minorHAnsi" w:cstheme="minorHAnsi"/>
        </w:rPr>
        <w:t>2</w:t>
      </w:r>
      <w:r w:rsidRPr="005249E2">
        <w:rPr>
          <w:rFonts w:asciiTheme="minorHAnsi" w:hAnsiTheme="minorHAnsi" w:cstheme="minorHAnsi"/>
        </w:rPr>
        <w:t xml:space="preserve"> r. poz. </w:t>
      </w:r>
      <w:r w:rsidR="009D0452">
        <w:rPr>
          <w:rFonts w:asciiTheme="minorHAnsi" w:hAnsiTheme="minorHAnsi" w:cstheme="minorHAnsi"/>
        </w:rPr>
        <w:t>1233</w:t>
      </w:r>
      <w:r w:rsidRPr="005249E2">
        <w:rPr>
          <w:rFonts w:asciiTheme="minorHAnsi" w:hAnsiTheme="minorHAnsi" w:cstheme="minorHAnsi"/>
        </w:rPr>
        <w:t xml:space="preserve">) </w:t>
      </w:r>
      <w:r>
        <w:rPr>
          <w:rFonts w:asciiTheme="minorHAnsi" w:hAnsiTheme="minorHAnsi" w:cstheme="minorHAnsi"/>
        </w:rPr>
        <w:t xml:space="preserve">zalecane jest, aby </w:t>
      </w:r>
      <w:r w:rsidRPr="005249E2">
        <w:rPr>
          <w:rFonts w:asciiTheme="minorHAnsi" w:hAnsiTheme="minorHAnsi" w:cstheme="minorHAnsi"/>
        </w:rPr>
        <w:t>wykonawca, w celu utrzymania w poufności tych informacji, przekaz</w:t>
      </w:r>
      <w:r>
        <w:rPr>
          <w:rFonts w:asciiTheme="minorHAnsi" w:hAnsiTheme="minorHAnsi" w:cstheme="minorHAnsi"/>
        </w:rPr>
        <w:t>ał</w:t>
      </w:r>
      <w:r w:rsidRPr="005249E2">
        <w:rPr>
          <w:rFonts w:asciiTheme="minorHAnsi" w:hAnsiTheme="minorHAnsi" w:cstheme="minorHAnsi"/>
        </w:rPr>
        <w:t xml:space="preserve"> je </w:t>
      </w:r>
      <w:r>
        <w:rPr>
          <w:rFonts w:asciiTheme="minorHAnsi" w:hAnsiTheme="minorHAnsi" w:cstheme="minorHAnsi"/>
        </w:rPr>
        <w:br/>
      </w:r>
      <w:r w:rsidRPr="005249E2">
        <w:rPr>
          <w:rFonts w:asciiTheme="minorHAnsi" w:hAnsiTheme="minorHAnsi" w:cstheme="minorHAnsi"/>
        </w:rPr>
        <w:t>w wydzielonym i odpowiednio oznaczonym pliku, wraz z jednoczesnym zaznaczeniem w nazwie pliku „Dokument stanowiący tajemnicę przedsiębiorstwa”.</w:t>
      </w:r>
      <w:r>
        <w:rPr>
          <w:rFonts w:asciiTheme="minorHAnsi" w:hAnsiTheme="minorHAnsi" w:cstheme="minorHAnsi"/>
        </w:rPr>
        <w:t xml:space="preserve"> Ewentualne konsekwencje nieprawidłowego oznakowania takich dokumentów ponosi wykonawca. </w:t>
      </w:r>
    </w:p>
    <w:p w14:paraId="37935CB7" w14:textId="77777777" w:rsidR="0067393B" w:rsidRPr="00EA74EA" w:rsidRDefault="0067393B" w:rsidP="00EE3EC7">
      <w:pPr>
        <w:pStyle w:val="Akapitzlist"/>
        <w:numPr>
          <w:ilvl w:val="3"/>
          <w:numId w:val="5"/>
        </w:numPr>
        <w:tabs>
          <w:tab w:val="left" w:pos="426"/>
        </w:tabs>
        <w:ind w:left="567"/>
        <w:jc w:val="both"/>
        <w:rPr>
          <w:rFonts w:asciiTheme="minorHAnsi" w:hAnsiTheme="minorHAnsi" w:cstheme="minorHAnsi"/>
        </w:rPr>
      </w:pPr>
      <w:r w:rsidRPr="00EA74EA">
        <w:rPr>
          <w:rFonts w:asciiTheme="minorHAnsi" w:hAnsiTheme="minorHAnsi" w:cstheme="minorHAnsi"/>
        </w:rPr>
        <w:t xml:space="preserve"> </w:t>
      </w:r>
      <w:r w:rsidRPr="00EA74EA">
        <w:rPr>
          <w:rFonts w:asciiTheme="minorHAnsi" w:hAnsiTheme="minorHAnsi" w:cstheme="minorHAnsi"/>
          <w:u w:val="single"/>
        </w:rPr>
        <w:t>Złożenie oferty</w:t>
      </w:r>
      <w:r w:rsidRPr="00EA74EA">
        <w:rPr>
          <w:rFonts w:asciiTheme="minorHAnsi" w:hAnsiTheme="minorHAnsi" w:cstheme="minorHAnsi"/>
        </w:rPr>
        <w:t>:</w:t>
      </w:r>
    </w:p>
    <w:p w14:paraId="2B58B6AB" w14:textId="77777777" w:rsidR="0067393B" w:rsidRPr="00395D90" w:rsidRDefault="0067393B" w:rsidP="00EE3EC7">
      <w:pPr>
        <w:pStyle w:val="Akapitzlist"/>
        <w:numPr>
          <w:ilvl w:val="0"/>
          <w:numId w:val="12"/>
        </w:numPr>
        <w:tabs>
          <w:tab w:val="left" w:pos="426"/>
        </w:tabs>
        <w:ind w:left="567"/>
        <w:jc w:val="both"/>
        <w:rPr>
          <w:rFonts w:asciiTheme="minorHAnsi" w:hAnsiTheme="minorHAnsi" w:cstheme="minorHAnsi"/>
        </w:rPr>
      </w:pPr>
      <w:r>
        <w:rPr>
          <w:rFonts w:asciiTheme="minorHAnsi" w:hAnsiTheme="minorHAnsi" w:cstheme="minorHAnsi"/>
        </w:rPr>
        <w:t xml:space="preserve">  </w:t>
      </w:r>
      <w:r w:rsidRPr="00EA74EA">
        <w:rPr>
          <w:rFonts w:asciiTheme="minorHAnsi" w:hAnsiTheme="minorHAnsi" w:cstheme="minorHAnsi"/>
        </w:rPr>
        <w:t xml:space="preserve">Wykonawca </w:t>
      </w:r>
      <w:r w:rsidRPr="002F3E2C">
        <w:rPr>
          <w:rFonts w:asciiTheme="minorHAnsi" w:hAnsiTheme="minorHAnsi" w:cstheme="minorHAnsi"/>
          <w:b/>
        </w:rPr>
        <w:t>składa ofertę</w:t>
      </w:r>
      <w:r w:rsidRPr="00EA74EA">
        <w:rPr>
          <w:rFonts w:asciiTheme="minorHAnsi" w:hAnsiTheme="minorHAnsi" w:cstheme="minorHAnsi"/>
        </w:rPr>
        <w:t xml:space="preserve"> </w:t>
      </w:r>
      <w:r w:rsidRPr="007972BD">
        <w:rPr>
          <w:rFonts w:asciiTheme="minorHAnsi" w:hAnsiTheme="minorHAnsi" w:cstheme="minorHAnsi"/>
          <w:b/>
        </w:rPr>
        <w:t xml:space="preserve">za pośrednictwem </w:t>
      </w:r>
      <w:r w:rsidRPr="00592E98">
        <w:rPr>
          <w:rFonts w:asciiTheme="minorHAnsi" w:hAnsiTheme="minorHAnsi" w:cstheme="minorHAnsi"/>
          <w:b/>
        </w:rPr>
        <w:t xml:space="preserve">zakładki „Oferty/wnioski”, </w:t>
      </w:r>
      <w:r w:rsidRPr="00592E98">
        <w:rPr>
          <w:rFonts w:asciiTheme="minorHAnsi" w:hAnsiTheme="minorHAnsi" w:cstheme="minorHAnsi"/>
        </w:rPr>
        <w:t xml:space="preserve">widocznej </w:t>
      </w:r>
      <w:r>
        <w:rPr>
          <w:rFonts w:asciiTheme="minorHAnsi" w:hAnsiTheme="minorHAnsi" w:cstheme="minorHAnsi"/>
        </w:rPr>
        <w:br/>
      </w:r>
      <w:r w:rsidRPr="00592E98">
        <w:rPr>
          <w:rFonts w:asciiTheme="minorHAnsi" w:hAnsiTheme="minorHAnsi" w:cstheme="minorHAnsi"/>
        </w:rPr>
        <w:t>w podglądzie postępowania po zalogowaniu się na konto Wykonawcy. Po wybraniu przycisku</w:t>
      </w:r>
      <w:r w:rsidRPr="00592E98">
        <w:rPr>
          <w:rFonts w:asciiTheme="minorHAnsi" w:hAnsiTheme="minorHAnsi" w:cstheme="minorHAnsi"/>
          <w:b/>
        </w:rPr>
        <w:t xml:space="preserve"> „Złóż ofertę” </w:t>
      </w:r>
      <w:r w:rsidRPr="00592E98">
        <w:rPr>
          <w:rFonts w:asciiTheme="minorHAnsi" w:hAnsiTheme="minorHAnsi" w:cstheme="minorHAnsi"/>
        </w:rPr>
        <w:t xml:space="preserve">system prezentuje okno składania oferty umożliwiające przekazanie dokumentów elektronicznych, w którym znajdują się dwa pola </w:t>
      </w:r>
      <w:proofErr w:type="spellStart"/>
      <w:r w:rsidRPr="00592E98">
        <w:rPr>
          <w:rFonts w:asciiTheme="minorHAnsi" w:hAnsiTheme="minorHAnsi" w:cstheme="minorHAnsi"/>
        </w:rPr>
        <w:t>drag&amp;drop</w:t>
      </w:r>
      <w:proofErr w:type="spellEnd"/>
      <w:r w:rsidRPr="00592E98">
        <w:rPr>
          <w:rFonts w:asciiTheme="minorHAnsi" w:hAnsiTheme="minorHAnsi" w:cstheme="minorHAnsi"/>
        </w:rPr>
        <w:t xml:space="preserve"> („przeciągnij” i „upuść”) służące do dodawania plików</w:t>
      </w:r>
      <w:r w:rsidRPr="00592E98">
        <w:rPr>
          <w:rFonts w:asciiTheme="minorHAnsi" w:hAnsiTheme="minorHAnsi" w:cstheme="minorHAnsi"/>
          <w:b/>
        </w:rPr>
        <w:t>.</w:t>
      </w:r>
      <w:r w:rsidRPr="00EA74EA">
        <w:rPr>
          <w:rFonts w:asciiTheme="minorHAnsi" w:hAnsiTheme="minorHAnsi" w:cstheme="minorHAnsi"/>
        </w:rPr>
        <w:t xml:space="preserve"> </w:t>
      </w:r>
      <w:r>
        <w:rPr>
          <w:rFonts w:asciiTheme="minorHAnsi" w:hAnsiTheme="minorHAnsi" w:cstheme="minorHAnsi"/>
          <w:b/>
        </w:rPr>
        <w:t xml:space="preserve"> </w:t>
      </w:r>
    </w:p>
    <w:p w14:paraId="056494F8" w14:textId="10606D85" w:rsidR="0067393B" w:rsidRPr="00395D90" w:rsidRDefault="0067393B" w:rsidP="00EE3EC7">
      <w:pPr>
        <w:pStyle w:val="Akapitzlist"/>
        <w:numPr>
          <w:ilvl w:val="0"/>
          <w:numId w:val="12"/>
        </w:numPr>
        <w:tabs>
          <w:tab w:val="left" w:pos="426"/>
        </w:tabs>
        <w:ind w:left="567"/>
        <w:jc w:val="both"/>
        <w:rPr>
          <w:rFonts w:asciiTheme="minorHAnsi" w:hAnsiTheme="minorHAnsi" w:cstheme="minorHAnsi"/>
        </w:rPr>
      </w:pPr>
      <w:r>
        <w:rPr>
          <w:rFonts w:asciiTheme="minorHAnsi" w:hAnsiTheme="minorHAnsi" w:cstheme="minorHAnsi"/>
          <w:b/>
        </w:rPr>
        <w:t xml:space="preserve">  </w:t>
      </w:r>
      <w:r w:rsidRPr="007C3E96">
        <w:rPr>
          <w:rFonts w:asciiTheme="minorHAnsi" w:hAnsiTheme="minorHAnsi" w:cstheme="minorHAnsi"/>
          <w:b/>
        </w:rPr>
        <w:t>Ofertę</w:t>
      </w:r>
      <w:r w:rsidRPr="00EA74EA">
        <w:rPr>
          <w:rFonts w:asciiTheme="minorHAnsi" w:hAnsiTheme="minorHAnsi" w:cstheme="minorHAnsi"/>
        </w:rPr>
        <w:t xml:space="preserve"> należy sporządzić w języku polskim. Ofertę składa się, pod rygorem nieważności, w formie elektronicznej</w:t>
      </w:r>
      <w:r>
        <w:rPr>
          <w:rFonts w:asciiTheme="minorHAnsi" w:hAnsiTheme="minorHAnsi" w:cstheme="minorHAnsi"/>
        </w:rPr>
        <w:t xml:space="preserve"> </w:t>
      </w:r>
      <w:r w:rsidRPr="00BD6E68">
        <w:rPr>
          <w:rFonts w:asciiTheme="minorHAnsi" w:hAnsiTheme="minorHAnsi" w:cstheme="minorHAnsi"/>
        </w:rPr>
        <w:t>(opatrzoną kwalifikowanym podpisem elektronicznym</w:t>
      </w:r>
      <w:r>
        <w:rPr>
          <w:rFonts w:asciiTheme="minorHAnsi" w:hAnsiTheme="minorHAnsi" w:cstheme="minorHAnsi"/>
        </w:rPr>
        <w:t xml:space="preserve">) lub </w:t>
      </w:r>
      <w:r>
        <w:rPr>
          <w:rFonts w:asciiTheme="minorHAnsi" w:hAnsiTheme="minorHAnsi" w:cstheme="minorHAnsi"/>
        </w:rPr>
        <w:br/>
        <w:t>w postaci elektronicznej opatrzonej podpisem zaufanym lub podpisem osobistym. Rekomendowanym wariantem podpisu wypełnionego Formularza oferty jest podpisanie go podpisem wewnętrznym</w:t>
      </w:r>
      <w:r w:rsidR="006C1D42" w:rsidRPr="00B76AD2">
        <w:rPr>
          <w:rFonts w:asciiTheme="minorHAnsi" w:hAnsiTheme="minorHAnsi"/>
        </w:rPr>
        <w:t xml:space="preserve"> </w:t>
      </w:r>
      <w:r w:rsidRPr="00B76AD2">
        <w:rPr>
          <w:rFonts w:asciiTheme="minorHAnsi" w:hAnsiTheme="minorHAnsi"/>
        </w:rPr>
        <w:t>(</w:t>
      </w:r>
      <w:r w:rsidRPr="0006539F">
        <w:rPr>
          <w:rFonts w:asciiTheme="minorHAnsi" w:hAnsiTheme="minorHAnsi" w:cstheme="minorHAnsi"/>
          <w:u w:val="single"/>
        </w:rPr>
        <w:t xml:space="preserve">w formacie </w:t>
      </w:r>
      <w:proofErr w:type="spellStart"/>
      <w:r w:rsidRPr="0006539F">
        <w:rPr>
          <w:rFonts w:asciiTheme="minorHAnsi" w:hAnsiTheme="minorHAnsi" w:cstheme="minorHAnsi"/>
          <w:u w:val="single"/>
        </w:rPr>
        <w:t>PA</w:t>
      </w:r>
      <w:r>
        <w:rPr>
          <w:rFonts w:asciiTheme="minorHAnsi" w:hAnsiTheme="minorHAnsi" w:cstheme="minorHAnsi"/>
          <w:u w:val="single"/>
        </w:rPr>
        <w:t>d</w:t>
      </w:r>
      <w:r w:rsidRPr="0006539F">
        <w:rPr>
          <w:rFonts w:asciiTheme="minorHAnsi" w:hAnsiTheme="minorHAnsi" w:cstheme="minorHAnsi"/>
          <w:u w:val="single"/>
        </w:rPr>
        <w:t>ES</w:t>
      </w:r>
      <w:proofErr w:type="spellEnd"/>
      <w:r w:rsidRPr="0006539F">
        <w:rPr>
          <w:rFonts w:asciiTheme="minorHAnsi" w:hAnsiTheme="minorHAnsi" w:cstheme="minorHAnsi"/>
          <w:u w:val="single"/>
        </w:rPr>
        <w:t xml:space="preserve"> typ wewnętrzny</w:t>
      </w:r>
      <w:r w:rsidRPr="00B76AD2">
        <w:rPr>
          <w:rFonts w:asciiTheme="minorHAnsi" w:hAnsiTheme="minorHAnsi" w:cstheme="minorHAnsi"/>
        </w:rPr>
        <w:t>).</w:t>
      </w:r>
      <w:r>
        <w:rPr>
          <w:rFonts w:asciiTheme="minorHAnsi" w:hAnsiTheme="minorHAnsi" w:cstheme="minorHAnsi"/>
        </w:rPr>
        <w:t xml:space="preserve"> </w:t>
      </w:r>
      <w:r w:rsidRPr="00BE5329">
        <w:rPr>
          <w:rFonts w:asciiTheme="minorHAnsi" w:hAnsiTheme="minorHAnsi" w:cstheme="minorHAnsi"/>
        </w:rPr>
        <w:t>Jednakże</w:t>
      </w:r>
      <w:r>
        <w:rPr>
          <w:rFonts w:asciiTheme="minorHAnsi" w:hAnsiTheme="minorHAnsi" w:cstheme="minorHAnsi"/>
        </w:rPr>
        <w:t xml:space="preserve">, </w:t>
      </w:r>
      <w:r>
        <w:rPr>
          <w:rFonts w:asciiTheme="minorHAnsi" w:hAnsiTheme="minorHAnsi" w:cstheme="minorHAnsi"/>
        </w:rPr>
        <w:br/>
        <w:t xml:space="preserve">w przypadku podpisania wypełnionego Formularza oferty innym wariantem podpisu, </w:t>
      </w:r>
      <w:r>
        <w:rPr>
          <w:rFonts w:asciiTheme="minorHAnsi" w:hAnsiTheme="minorHAnsi" w:cstheme="minorHAnsi"/>
        </w:rPr>
        <w:br/>
        <w:t xml:space="preserve">tj. podpisem zewnętrznym, Platforma również przyjmie taki Formularz i przetworzy go prawidłowo </w:t>
      </w:r>
      <w:r w:rsidRPr="00BE5329">
        <w:rPr>
          <w:rFonts w:asciiTheme="minorHAnsi" w:hAnsiTheme="minorHAnsi" w:cstheme="minorHAnsi"/>
        </w:rPr>
        <w:t>w zakresie weryfikacji podpisu pod warunkiem, że w przypadku tego wariantu podpisywania</w:t>
      </w:r>
      <w:r>
        <w:rPr>
          <w:rFonts w:asciiTheme="minorHAnsi" w:hAnsiTheme="minorHAnsi" w:cstheme="minorHAnsi"/>
        </w:rPr>
        <w:t xml:space="preserve"> Formularza</w:t>
      </w:r>
      <w:r w:rsidRPr="00BE5329">
        <w:rPr>
          <w:rFonts w:asciiTheme="minorHAnsi" w:hAnsiTheme="minorHAnsi" w:cstheme="minorHAnsi"/>
        </w:rPr>
        <w:t>, oddzielny plik z podpisem oferty należy</w:t>
      </w:r>
      <w:r w:rsidR="006C1D42">
        <w:rPr>
          <w:rFonts w:asciiTheme="minorHAnsi" w:hAnsiTheme="minorHAnsi" w:cstheme="minorHAnsi"/>
        </w:rPr>
        <w:t xml:space="preserve"> </w:t>
      </w:r>
      <w:r w:rsidRPr="00BE5329">
        <w:rPr>
          <w:rFonts w:asciiTheme="minorHAnsi" w:hAnsiTheme="minorHAnsi" w:cstheme="minorHAnsi"/>
        </w:rPr>
        <w:lastRenderedPageBreak/>
        <w:t>załączyć w sekcji</w:t>
      </w:r>
      <w:r>
        <w:rPr>
          <w:rFonts w:asciiTheme="minorHAnsi" w:hAnsiTheme="minorHAnsi" w:cstheme="minorHAnsi"/>
        </w:rPr>
        <w:t xml:space="preserve"> poniżej „Załączniki i inne dokumenty przedstawione w ofercie przez Wykonawcę”.</w:t>
      </w:r>
      <w:r w:rsidRPr="00395D90">
        <w:rPr>
          <w:rFonts w:asciiTheme="minorHAnsi" w:hAnsiTheme="minorHAnsi" w:cstheme="minorHAnsi"/>
          <w:b/>
        </w:rPr>
        <w:t xml:space="preserve"> </w:t>
      </w:r>
    </w:p>
    <w:p w14:paraId="7EB38F35" w14:textId="77777777" w:rsidR="0067393B" w:rsidRPr="00395D90" w:rsidRDefault="0067393B" w:rsidP="0067393B">
      <w:pPr>
        <w:pStyle w:val="Akapitzlist"/>
        <w:tabs>
          <w:tab w:val="left" w:pos="426"/>
        </w:tabs>
        <w:ind w:left="567"/>
        <w:jc w:val="both"/>
        <w:rPr>
          <w:rFonts w:asciiTheme="minorHAnsi" w:hAnsiTheme="minorHAnsi" w:cstheme="minorHAnsi"/>
        </w:rPr>
      </w:pPr>
      <w:r w:rsidRPr="00395D90">
        <w:rPr>
          <w:rFonts w:asciiTheme="minorHAnsi" w:hAnsiTheme="minorHAnsi" w:cstheme="minorHAnsi"/>
          <w:b/>
        </w:rPr>
        <w:t>Pozostałe dokumenty</w:t>
      </w:r>
      <w:r w:rsidRPr="00395D90">
        <w:rPr>
          <w:rFonts w:asciiTheme="minorHAnsi" w:hAnsiTheme="minorHAnsi" w:cstheme="minorHAnsi"/>
        </w:rPr>
        <w:t xml:space="preserve"> wchodzące w skład oferty lub składane wraz z ofertą, które są zgodnie z ustawą </w:t>
      </w:r>
      <w:proofErr w:type="spellStart"/>
      <w:r w:rsidRPr="00395D90">
        <w:rPr>
          <w:rFonts w:asciiTheme="minorHAnsi" w:hAnsiTheme="minorHAnsi" w:cstheme="minorHAnsi"/>
        </w:rPr>
        <w:t>Pzp</w:t>
      </w:r>
      <w:proofErr w:type="spellEnd"/>
      <w:r w:rsidRPr="00395D90">
        <w:rPr>
          <w:rFonts w:asciiTheme="minorHAnsi" w:hAnsiTheme="minorHAnsi" w:cstheme="minorHAnsi"/>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w:t>
      </w:r>
      <w:r w:rsidRPr="00395D90">
        <w:rPr>
          <w:rFonts w:asciiTheme="minorHAnsi" w:hAnsiTheme="minorHAnsi" w:cstheme="minorHAnsi"/>
        </w:rPr>
        <w:br/>
        <w:t>(typ zewnętrzny) lub dokument z wszytym podpisem (typ wewnętrzny).</w:t>
      </w:r>
    </w:p>
    <w:p w14:paraId="4989EF65" w14:textId="77777777" w:rsidR="0067393B" w:rsidRPr="00395D90" w:rsidRDefault="0067393B" w:rsidP="00EE3EC7">
      <w:pPr>
        <w:pStyle w:val="Akapitzlist"/>
        <w:numPr>
          <w:ilvl w:val="0"/>
          <w:numId w:val="12"/>
        </w:numPr>
        <w:tabs>
          <w:tab w:val="left" w:pos="426"/>
        </w:tabs>
        <w:ind w:left="567"/>
        <w:jc w:val="both"/>
        <w:rPr>
          <w:rFonts w:asciiTheme="minorHAnsi" w:hAnsiTheme="minorHAnsi" w:cstheme="minorHAnsi"/>
        </w:rPr>
      </w:pPr>
      <w:r w:rsidRPr="00395D90">
        <w:rPr>
          <w:rFonts w:asciiTheme="minorHAnsi" w:hAnsiTheme="minorHAnsi" w:cstheme="minorHAnsi"/>
        </w:rPr>
        <w:t xml:space="preserve">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kwalifikowanym podpisem elektronicznym, podpisem zaufanym lub podpisem osobistym.</w:t>
      </w:r>
    </w:p>
    <w:p w14:paraId="4BB1DB5E" w14:textId="5E563DB6" w:rsidR="0067393B" w:rsidRPr="00395D90" w:rsidRDefault="0067393B" w:rsidP="00EE3EC7">
      <w:pPr>
        <w:pStyle w:val="Akapitzlist"/>
        <w:numPr>
          <w:ilvl w:val="0"/>
          <w:numId w:val="12"/>
        </w:numPr>
        <w:ind w:left="567"/>
        <w:jc w:val="both"/>
        <w:rPr>
          <w:rFonts w:asciiTheme="minorHAnsi" w:hAnsiTheme="minorHAnsi" w:cstheme="minorHAnsi"/>
        </w:rPr>
      </w:pPr>
      <w:r w:rsidRPr="00395D90">
        <w:rPr>
          <w:rFonts w:asciiTheme="minorHAnsi" w:hAnsiTheme="minorHAnsi" w:cstheme="minorHAnsi"/>
        </w:rPr>
        <w:t xml:space="preserve">Wykonawca dodaje wybrany z dysku i uprzednio podpisany plik oferty/„Formularz oferty” w pierwszym polu („Wypełniony formularz oferty”). W kolejnym polu („Załączniki i inne dokumenty przedstawione w ofercie przez Wykonawcę”) Wykonawca dodaje pozostałe pliki stanowiące ofertę lub składane wraz z ofertą, a w przypadku podpisania pliku oferty podpisem typu zewnętrznego, również plik z podpisem oferty, zgodnie z pkt. b) powyżej. System sprawdza, czy złożone pliki są podpisane </w:t>
      </w:r>
      <w:r w:rsidRPr="00395D90">
        <w:rPr>
          <w:rFonts w:asciiTheme="minorHAnsi" w:hAnsiTheme="minorHAnsi" w:cstheme="minorHAnsi"/>
        </w:rPr>
        <w:br/>
        <w:t xml:space="preserve">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13991A6" w14:textId="00F05C97" w:rsidR="0067393B" w:rsidRPr="0070110E" w:rsidRDefault="0067393B" w:rsidP="00EE3EC7">
      <w:pPr>
        <w:pStyle w:val="Akapitzlist"/>
        <w:numPr>
          <w:ilvl w:val="0"/>
          <w:numId w:val="12"/>
        </w:numPr>
        <w:ind w:left="567" w:hanging="425"/>
        <w:jc w:val="both"/>
        <w:rPr>
          <w:rFonts w:asciiTheme="minorHAnsi" w:hAnsiTheme="minorHAnsi" w:cstheme="minorHAnsi"/>
        </w:rPr>
      </w:pPr>
      <w:r w:rsidRPr="00395D90">
        <w:rPr>
          <w:rFonts w:asciiTheme="minorHAnsi" w:hAnsiTheme="minorHAnsi" w:cstheme="minorHAnsi"/>
        </w:rPr>
        <w:t xml:space="preserve">Jeżeli wraz z ofertą składane są dokumenty elektroniczne, przekazywane przy użyciu środków komunikacji elektronicznej, zawierające informacje stanowiące tajemnicę przedsiębiorstwa w rozumieniu przepisów ustawy z dnia 16 kwietnia 1993 r. </w:t>
      </w:r>
      <w:r w:rsidRPr="00395D90">
        <w:rPr>
          <w:rFonts w:asciiTheme="minorHAnsi" w:hAnsiTheme="minorHAnsi" w:cstheme="minorHAnsi"/>
        </w:rPr>
        <w:br/>
        <w:t>o zwalczaniu nieuczciwej konkurencji (</w:t>
      </w:r>
      <w:proofErr w:type="spellStart"/>
      <w:r w:rsidR="009D0452">
        <w:rPr>
          <w:rFonts w:asciiTheme="minorHAnsi" w:hAnsiTheme="minorHAnsi" w:cstheme="minorHAnsi"/>
        </w:rPr>
        <w:t>t.j</w:t>
      </w:r>
      <w:proofErr w:type="spellEnd"/>
      <w:r w:rsidR="009D0452">
        <w:rPr>
          <w:rFonts w:asciiTheme="minorHAnsi" w:hAnsiTheme="minorHAnsi" w:cstheme="minorHAnsi"/>
        </w:rPr>
        <w:t xml:space="preserve">. </w:t>
      </w:r>
      <w:r w:rsidRPr="00395D90">
        <w:rPr>
          <w:rFonts w:asciiTheme="minorHAnsi" w:hAnsiTheme="minorHAnsi" w:cstheme="minorHAnsi"/>
        </w:rPr>
        <w:t xml:space="preserve">Dz. U. z </w:t>
      </w:r>
      <w:r w:rsidR="009D0452" w:rsidRPr="00395D90">
        <w:rPr>
          <w:rFonts w:asciiTheme="minorHAnsi" w:hAnsiTheme="minorHAnsi" w:cstheme="minorHAnsi"/>
        </w:rPr>
        <w:t>202</w:t>
      </w:r>
      <w:r w:rsidR="009D0452">
        <w:rPr>
          <w:rFonts w:asciiTheme="minorHAnsi" w:hAnsiTheme="minorHAnsi" w:cstheme="minorHAnsi"/>
        </w:rPr>
        <w:t>2</w:t>
      </w:r>
      <w:r w:rsidR="009D0452" w:rsidRPr="00395D90">
        <w:rPr>
          <w:rFonts w:asciiTheme="minorHAnsi" w:hAnsiTheme="minorHAnsi" w:cstheme="minorHAnsi"/>
        </w:rPr>
        <w:t xml:space="preserve"> </w:t>
      </w:r>
      <w:r w:rsidRPr="00395D90">
        <w:rPr>
          <w:rFonts w:asciiTheme="minorHAnsi" w:hAnsiTheme="minorHAnsi" w:cstheme="minorHAnsi"/>
        </w:rPr>
        <w:t xml:space="preserve">r. poz. </w:t>
      </w:r>
      <w:r w:rsidR="009D0452">
        <w:rPr>
          <w:rFonts w:asciiTheme="minorHAnsi" w:hAnsiTheme="minorHAnsi" w:cstheme="minorHAnsi"/>
        </w:rPr>
        <w:t>1233</w:t>
      </w:r>
      <w:r w:rsidRPr="00395D90">
        <w:rPr>
          <w:rFonts w:asciiTheme="minorHAnsi" w:hAnsiTheme="minorHAnsi" w:cstheme="minorHAnsi"/>
        </w:rPr>
        <w:t>), zaleca się, aby Wykonawca, w celu utrzymania w poufności tych informacji, przekazał je w wydzielonym i odpowiednio oznaczonym pliku, wraz z jednoczesnym zaznaczeniem w nazwie pliku „Dokument  stanowiący tajemnicę przedsiębiorstwa”.</w:t>
      </w:r>
      <w:r w:rsidRPr="00395D90">
        <w:rPr>
          <w:rFonts w:asciiTheme="minorHAnsi" w:hAnsiTheme="minorHAnsi" w:cstheme="minorHAnsi"/>
          <w:b/>
        </w:rPr>
        <w:t xml:space="preserve"> </w:t>
      </w:r>
      <w:r w:rsidRPr="00395D90">
        <w:rPr>
          <w:rFonts w:asciiTheme="minorHAnsi" w:hAnsiTheme="minorHAnsi" w:cstheme="minorHAnsi"/>
        </w:rPr>
        <w:t>Zarówno załącznik stanowiący tajemnicę przedsiębiorstwa jak i uzasadnienie zastrzeżenia tajemnicy przedsiębiorstwa</w:t>
      </w:r>
      <w:r w:rsidRPr="00395D90">
        <w:rPr>
          <w:rFonts w:ascii="Calibri" w:hAnsi="Calibri" w:cs="Calibri"/>
          <w:color w:val="000000"/>
          <w:sz w:val="23"/>
          <w:szCs w:val="23"/>
        </w:rPr>
        <w:t xml:space="preserve"> </w:t>
      </w:r>
      <w:r w:rsidRPr="0070110E">
        <w:rPr>
          <w:rFonts w:ascii="Calibri" w:hAnsi="Calibri" w:cs="Calibri"/>
          <w:color w:val="000000"/>
        </w:rPr>
        <w:t xml:space="preserve">należy dodać w polu „Załączniki i inne dokumenty przedstawione w ofercie przez Wykonawcę”. </w:t>
      </w:r>
    </w:p>
    <w:p w14:paraId="18954162" w14:textId="77777777" w:rsidR="0067393B" w:rsidRPr="00EA74EA" w:rsidRDefault="0067393B" w:rsidP="00EE3EC7">
      <w:pPr>
        <w:pStyle w:val="Akapitzlist"/>
        <w:numPr>
          <w:ilvl w:val="0"/>
          <w:numId w:val="12"/>
        </w:numPr>
        <w:ind w:left="567" w:hanging="425"/>
        <w:jc w:val="both"/>
        <w:rPr>
          <w:rFonts w:asciiTheme="minorHAnsi" w:hAnsiTheme="minorHAnsi" w:cstheme="minorHAnsi"/>
        </w:rPr>
      </w:pPr>
      <w:r w:rsidRPr="00EA74EA">
        <w:rPr>
          <w:rFonts w:asciiTheme="minorHAnsi" w:hAnsiTheme="minorHAnsi" w:cstheme="minorHAnsi"/>
        </w:rPr>
        <w:t xml:space="preserve">Oferta może być złożona tylko do upływu terminu składania ofert. </w:t>
      </w:r>
    </w:p>
    <w:p w14:paraId="30FA094C" w14:textId="77777777" w:rsidR="0067393B" w:rsidRPr="005249E2" w:rsidRDefault="0067393B" w:rsidP="00EE3EC7">
      <w:pPr>
        <w:pStyle w:val="Akapitzlist"/>
        <w:numPr>
          <w:ilvl w:val="0"/>
          <w:numId w:val="12"/>
        </w:numPr>
        <w:ind w:left="567" w:hanging="425"/>
        <w:jc w:val="both"/>
        <w:rPr>
          <w:rFonts w:asciiTheme="minorHAnsi" w:hAnsiTheme="minorHAnsi" w:cstheme="minorHAnsi"/>
        </w:rPr>
      </w:pPr>
      <w:r w:rsidRPr="00EA74EA">
        <w:rPr>
          <w:rFonts w:asciiTheme="minorHAnsi" w:hAnsiTheme="minorHAnsi" w:cstheme="minorHAnsi"/>
        </w:rPr>
        <w:t xml:space="preserve">Wykonawca może przed upływem terminu do składania ofert </w:t>
      </w:r>
      <w:r w:rsidRPr="00FE6AD4">
        <w:rPr>
          <w:rFonts w:asciiTheme="minorHAnsi" w:hAnsiTheme="minorHAnsi" w:cstheme="minorHAnsi"/>
          <w:u w:val="single"/>
        </w:rPr>
        <w:t>wycofać ofertę</w:t>
      </w:r>
      <w:r>
        <w:rPr>
          <w:rFonts w:asciiTheme="minorHAnsi" w:hAnsiTheme="minorHAnsi" w:cstheme="minorHAnsi"/>
          <w:u w:val="single"/>
        </w:rPr>
        <w:t xml:space="preserve">. </w:t>
      </w:r>
      <w:r w:rsidRPr="00FE6AD4">
        <w:rPr>
          <w:rFonts w:asciiTheme="minorHAnsi" w:hAnsiTheme="minorHAnsi" w:cstheme="minorHAnsi"/>
          <w:u w:val="single"/>
        </w:rPr>
        <w:t xml:space="preserve"> </w:t>
      </w:r>
      <w:r w:rsidRPr="005249E2">
        <w:rPr>
          <w:rFonts w:asciiTheme="minorHAnsi" w:hAnsiTheme="minorHAnsi" w:cstheme="minorHAnsi"/>
          <w:u w:val="single"/>
        </w:rPr>
        <w:t>Wykonawca wycofuje ofertę w zakładce „Oferty/wnioski” używając przycisku „Wycofaj ofertę”.</w:t>
      </w:r>
    </w:p>
    <w:p w14:paraId="03436C89" w14:textId="77777777" w:rsidR="0067393B" w:rsidRDefault="0067393B" w:rsidP="00EE3EC7">
      <w:pPr>
        <w:pStyle w:val="Akapitzlist"/>
        <w:numPr>
          <w:ilvl w:val="0"/>
          <w:numId w:val="12"/>
        </w:numPr>
        <w:ind w:left="567" w:hanging="425"/>
        <w:jc w:val="both"/>
        <w:rPr>
          <w:rFonts w:asciiTheme="minorHAnsi" w:hAnsiTheme="minorHAnsi" w:cstheme="minorHAnsi"/>
        </w:rPr>
      </w:pPr>
      <w:r w:rsidRPr="005249E2">
        <w:rPr>
          <w:rFonts w:asciiTheme="minorHAnsi" w:hAnsiTheme="minorHAnsi" w:cstheme="minorHAnsi"/>
        </w:rPr>
        <w:t>Maksymalny łączny rozmiar plików stanowiących ofertę lub składanych wraz z ofertą to 250 MB.</w:t>
      </w:r>
    </w:p>
    <w:p w14:paraId="4CA77D47" w14:textId="77777777" w:rsidR="0067393B" w:rsidRDefault="0067393B" w:rsidP="00EE3EC7">
      <w:pPr>
        <w:pStyle w:val="Akapitzlist"/>
        <w:numPr>
          <w:ilvl w:val="3"/>
          <w:numId w:val="5"/>
        </w:numPr>
        <w:tabs>
          <w:tab w:val="left" w:pos="709"/>
        </w:tabs>
        <w:ind w:left="567" w:hanging="425"/>
        <w:jc w:val="both"/>
        <w:rPr>
          <w:rFonts w:asciiTheme="minorHAnsi" w:hAnsiTheme="minorHAnsi" w:cstheme="minorHAnsi"/>
        </w:rPr>
      </w:pPr>
      <w:r w:rsidRPr="00BB5B0C">
        <w:rPr>
          <w:rFonts w:asciiTheme="minorHAnsi" w:hAnsiTheme="minorHAnsi" w:cstheme="minorHAnsi"/>
        </w:rPr>
        <w:lastRenderedPageBreak/>
        <w:t xml:space="preserve">Komunikacja w postępowaniu, </w:t>
      </w:r>
      <w:r w:rsidRPr="00B05CE7">
        <w:rPr>
          <w:rFonts w:asciiTheme="minorHAnsi" w:hAnsiTheme="minorHAnsi" w:cstheme="minorHAnsi"/>
          <w:b/>
        </w:rPr>
        <w:t>z wyłączeniem składania ofert</w:t>
      </w:r>
      <w:r w:rsidRPr="00BB5B0C">
        <w:rPr>
          <w:rFonts w:asciiTheme="minorHAnsi" w:hAnsiTheme="minorHAnsi" w:cstheme="minorHAnsi"/>
        </w:rPr>
        <w:t xml:space="preserve">, odbywa się drogą elektroniczną za pośrednictwem formularzy do komunikacji dostępnych w zakładce „Formularze” („Formularze do komunikacji”). </w:t>
      </w:r>
    </w:p>
    <w:p w14:paraId="507DE326" w14:textId="77777777" w:rsidR="0067393B" w:rsidRPr="00D419EC" w:rsidRDefault="0067393B" w:rsidP="0067393B">
      <w:pPr>
        <w:pStyle w:val="Akapitzlist"/>
        <w:tabs>
          <w:tab w:val="left" w:pos="567"/>
        </w:tabs>
        <w:ind w:left="567"/>
        <w:jc w:val="both"/>
        <w:rPr>
          <w:rFonts w:asciiTheme="minorHAnsi" w:hAnsiTheme="minorHAnsi" w:cstheme="minorHAnsi"/>
        </w:rPr>
      </w:pPr>
      <w:r w:rsidRPr="00B05CE7">
        <w:rPr>
          <w:rFonts w:asciiTheme="minorHAnsi" w:hAnsiTheme="minorHAnsi" w:cstheme="minorHAnsi"/>
        </w:rPr>
        <w:t>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 przypadku załączników</w:t>
      </w:r>
      <w:r>
        <w:rPr>
          <w:rFonts w:asciiTheme="minorHAnsi" w:hAnsiTheme="minorHAnsi" w:cstheme="minorHAnsi"/>
        </w:rPr>
        <w:t xml:space="preserve"> przekazywanych za pośrednictwem „Formularza do komunikacji”</w:t>
      </w:r>
      <w:r w:rsidRPr="00B05CE7">
        <w:rPr>
          <w:rFonts w:asciiTheme="minorHAnsi" w:hAnsiTheme="minorHAnsi" w:cstheme="minorHAnsi"/>
        </w:rPr>
        <w:t xml:space="preserve">, które są zgodnie z ustawą </w:t>
      </w:r>
      <w:proofErr w:type="spellStart"/>
      <w:r w:rsidRPr="00B05CE7">
        <w:rPr>
          <w:rFonts w:asciiTheme="minorHAnsi" w:hAnsiTheme="minorHAnsi" w:cstheme="minorHAnsi"/>
        </w:rPr>
        <w:t>Pzp</w:t>
      </w:r>
      <w:proofErr w:type="spellEnd"/>
      <w:r w:rsidRPr="00B05CE7">
        <w:rPr>
          <w:rFonts w:asciiTheme="minorHAnsi" w:hAnsiTheme="minorHAnsi" w:cstheme="minorHAnsi"/>
        </w:rPr>
        <w:t xml:space="preserve"> lub rozporządzeniem Prezesa Rady Ministrów w sprawie wymagań dla dokumentów elektronicznych opatrzone kwalifikowanym podpisem elektronicznym,</w:t>
      </w:r>
      <w:r>
        <w:rPr>
          <w:rFonts w:asciiTheme="minorHAnsi" w:hAnsiTheme="minorHAnsi" w:cstheme="minorHAnsi"/>
        </w:rPr>
        <w:t xml:space="preserve"> </w:t>
      </w:r>
      <w:r w:rsidRPr="00B05CE7">
        <w:rPr>
          <w:rFonts w:asciiTheme="minorHAnsi" w:hAnsiTheme="minorHAnsi" w:cstheme="minorHAnsi"/>
        </w:rPr>
        <w:t xml:space="preserve">mogą być </w:t>
      </w:r>
      <w:r>
        <w:rPr>
          <w:rFonts w:asciiTheme="minorHAnsi" w:hAnsiTheme="minorHAnsi" w:cstheme="minorHAnsi"/>
        </w:rPr>
        <w:t xml:space="preserve">one </w:t>
      </w:r>
      <w:r w:rsidRPr="00B05CE7">
        <w:rPr>
          <w:rFonts w:asciiTheme="minorHAnsi" w:hAnsiTheme="minorHAnsi" w:cstheme="minorHAnsi"/>
        </w:rPr>
        <w:t xml:space="preserve">opatrzone, zgodnie z wyborem wykonawcy/wykonawcy wspólnie ubiegającego się </w:t>
      </w:r>
      <w:r>
        <w:rPr>
          <w:rFonts w:asciiTheme="minorHAnsi" w:hAnsiTheme="minorHAnsi" w:cstheme="minorHAnsi"/>
        </w:rPr>
        <w:br/>
      </w:r>
      <w:r w:rsidRPr="00B05CE7">
        <w:rPr>
          <w:rFonts w:asciiTheme="minorHAnsi" w:hAnsiTheme="minorHAnsi" w:cstheme="minorHAnsi"/>
        </w:rPr>
        <w:t xml:space="preserve">o udzielenie zamówienia/podmiotu udostępniającego zasoby, podpisem typu zewnętrznego lub wewnętrznego. W zależności od rodzaju podpisu i jego typu (zewnętrzny, wewnętrzny) dodaje się uprzednio podpisane dokumenty wraz </w:t>
      </w:r>
      <w:r>
        <w:rPr>
          <w:rFonts w:asciiTheme="minorHAnsi" w:hAnsiTheme="minorHAnsi" w:cstheme="minorHAnsi"/>
        </w:rPr>
        <w:br/>
      </w:r>
      <w:r w:rsidRPr="00B05CE7">
        <w:rPr>
          <w:rFonts w:asciiTheme="minorHAnsi" w:hAnsiTheme="minorHAnsi" w:cstheme="minorHAnsi"/>
        </w:rPr>
        <w:t>z wygenerowanym plikiem podpisu (typ zewnętrzny) lub dokument z wszytym podpisem (typ wewnętrzny).</w:t>
      </w:r>
    </w:p>
    <w:p w14:paraId="08801382" w14:textId="77777777" w:rsidR="0067393B" w:rsidRDefault="0067393B" w:rsidP="00EE3EC7">
      <w:pPr>
        <w:pStyle w:val="Akapitzlist"/>
        <w:numPr>
          <w:ilvl w:val="3"/>
          <w:numId w:val="5"/>
        </w:numPr>
        <w:tabs>
          <w:tab w:val="left" w:pos="709"/>
        </w:tabs>
        <w:ind w:left="567" w:hanging="425"/>
        <w:jc w:val="both"/>
        <w:rPr>
          <w:rFonts w:asciiTheme="minorHAnsi" w:hAnsiTheme="minorHAnsi" w:cstheme="minorHAnsi"/>
        </w:rPr>
      </w:pPr>
      <w:r w:rsidRPr="002C00E8">
        <w:rPr>
          <w:rFonts w:asciiTheme="minorHAnsi" w:hAnsiTheme="minorHAnsi" w:cstheme="minorHAnsi"/>
        </w:rPr>
        <w:t>Możliwość korzystania w postępowaniu z „Formularzy do komunikacji” w pełnym zakresie wymaga posiadania konta „Wykonawcy” na Platformie e-Zamówienia</w:t>
      </w:r>
      <w:r>
        <w:rPr>
          <w:rFonts w:asciiTheme="minorHAnsi" w:hAnsiTheme="minorHAnsi" w:cstheme="minorHAnsi"/>
        </w:rPr>
        <w:t xml:space="preserve"> </w:t>
      </w:r>
      <w:r w:rsidRPr="002C00E8">
        <w:rPr>
          <w:rFonts w:asciiTheme="minorHAnsi" w:hAnsiTheme="minorHAnsi" w:cstheme="minorHAnsi"/>
        </w:rPr>
        <w:t>oraz zalogowania się na Platformie e-Zamówienia. Do korzystania z „Formularzy do komunikacji” służących do zadawania pytań dotyczący</w:t>
      </w:r>
      <w:r>
        <w:rPr>
          <w:rFonts w:asciiTheme="minorHAnsi" w:hAnsiTheme="minorHAnsi" w:cstheme="minorHAnsi"/>
        </w:rPr>
        <w:t>ch treści dokumentów zamówienia,</w:t>
      </w:r>
      <w:r w:rsidRPr="002C00E8">
        <w:rPr>
          <w:rFonts w:asciiTheme="minorHAnsi" w:hAnsiTheme="minorHAnsi" w:cstheme="minorHAnsi"/>
        </w:rPr>
        <w:t xml:space="preserve"> wystarczające jest posiadanie tzw. konta uproszczonego na Platformie </w:t>
      </w:r>
      <w:r>
        <w:rPr>
          <w:rFonts w:asciiTheme="minorHAnsi" w:hAnsiTheme="minorHAnsi" w:cstheme="minorHAnsi"/>
        </w:rPr>
        <w:br/>
      </w:r>
      <w:r w:rsidRPr="002C00E8">
        <w:rPr>
          <w:rFonts w:asciiTheme="minorHAnsi" w:hAnsiTheme="minorHAnsi" w:cstheme="minorHAnsi"/>
        </w:rPr>
        <w:t>e-Zamówienia.</w:t>
      </w:r>
    </w:p>
    <w:p w14:paraId="34790884" w14:textId="7515455D" w:rsidR="0067393B" w:rsidRDefault="0067393B" w:rsidP="00EE3EC7">
      <w:pPr>
        <w:pStyle w:val="Akapitzlist"/>
        <w:numPr>
          <w:ilvl w:val="3"/>
          <w:numId w:val="5"/>
        </w:numPr>
        <w:tabs>
          <w:tab w:val="left" w:pos="709"/>
        </w:tabs>
        <w:ind w:left="567" w:hanging="425"/>
        <w:jc w:val="both"/>
        <w:rPr>
          <w:rFonts w:asciiTheme="minorHAnsi" w:hAnsiTheme="minorHAnsi" w:cstheme="minorHAnsi"/>
        </w:rPr>
      </w:pPr>
      <w:r w:rsidRPr="002C00E8">
        <w:rPr>
          <w:rFonts w:asciiTheme="minorHAnsi" w:hAnsiTheme="minorHAnsi" w:cstheme="minorHAnsi"/>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1" w:history="1">
        <w:r w:rsidR="0018715B" w:rsidRPr="00456178">
          <w:rPr>
            <w:rStyle w:val="Hipercze"/>
            <w:rFonts w:asciiTheme="minorHAnsi" w:hAnsiTheme="minorHAnsi" w:cstheme="minorHAnsi"/>
          </w:rPr>
          <w:t>https://ezamowienia.gov.pl</w:t>
        </w:r>
      </w:hyperlink>
      <w:r w:rsidR="0018715B">
        <w:rPr>
          <w:rFonts w:asciiTheme="minorHAnsi" w:hAnsiTheme="minorHAnsi" w:cstheme="minorHAnsi"/>
        </w:rPr>
        <w:t xml:space="preserve"> </w:t>
      </w:r>
      <w:r w:rsidRPr="002C00E8">
        <w:rPr>
          <w:rFonts w:asciiTheme="minorHAnsi" w:hAnsiTheme="minorHAnsi" w:cstheme="minorHAnsi"/>
        </w:rPr>
        <w:t xml:space="preserve"> </w:t>
      </w:r>
      <w:r>
        <w:rPr>
          <w:rFonts w:asciiTheme="minorHAnsi" w:hAnsiTheme="minorHAnsi" w:cstheme="minorHAnsi"/>
        </w:rPr>
        <w:br/>
      </w:r>
      <w:r w:rsidRPr="002C00E8">
        <w:rPr>
          <w:rFonts w:asciiTheme="minorHAnsi" w:hAnsiTheme="minorHAnsi" w:cstheme="minorHAnsi"/>
        </w:rPr>
        <w:t>w zakładce „Zgłoś problem”.</w:t>
      </w:r>
    </w:p>
    <w:p w14:paraId="224882D3" w14:textId="77777777" w:rsidR="0067393B" w:rsidRPr="009D6851" w:rsidRDefault="0067393B" w:rsidP="00EE3EC7">
      <w:pPr>
        <w:pStyle w:val="Akapitzlist"/>
        <w:numPr>
          <w:ilvl w:val="3"/>
          <w:numId w:val="5"/>
        </w:numPr>
        <w:tabs>
          <w:tab w:val="left" w:pos="709"/>
        </w:tabs>
        <w:ind w:left="567" w:hanging="425"/>
        <w:jc w:val="both"/>
        <w:rPr>
          <w:rFonts w:asciiTheme="minorHAnsi" w:hAnsiTheme="minorHAnsi" w:cstheme="minorHAnsi"/>
        </w:rPr>
      </w:pPr>
      <w:r w:rsidRPr="009D6851">
        <w:rPr>
          <w:rFonts w:asciiTheme="minorHAnsi" w:hAnsiTheme="minorHAnsi" w:cstheme="minorHAnsi"/>
        </w:rPr>
        <w:t>W uzasadnionych przypadkach, w szczególności uniemożliwiających komunikację Wykonawcy i Zamawiającego za pośrednictwem Platformy e-Zamówienia, Zamawiający dopuszcza komunikację za pomocą poczty elektronicznej na adres wskazany w pkt. 27 poniżej (</w:t>
      </w:r>
      <w:r w:rsidRPr="009D6851">
        <w:rPr>
          <w:rFonts w:asciiTheme="minorHAnsi" w:hAnsiTheme="minorHAnsi" w:cstheme="minorHAnsi"/>
          <w:b/>
        </w:rPr>
        <w:t>nie dotyczy składania ofert</w:t>
      </w:r>
      <w:r w:rsidRPr="009D6851">
        <w:rPr>
          <w:rFonts w:asciiTheme="minorHAnsi" w:hAnsiTheme="minorHAnsi" w:cstheme="minorHAnsi"/>
        </w:rPr>
        <w:t>).</w:t>
      </w:r>
    </w:p>
    <w:p w14:paraId="52CFAE72" w14:textId="77777777" w:rsidR="0067393B" w:rsidRDefault="0067393B" w:rsidP="00EE3EC7">
      <w:pPr>
        <w:pStyle w:val="Akapitzlist"/>
        <w:numPr>
          <w:ilvl w:val="3"/>
          <w:numId w:val="5"/>
        </w:numPr>
        <w:tabs>
          <w:tab w:val="left" w:pos="709"/>
        </w:tabs>
        <w:ind w:left="567" w:hanging="425"/>
        <w:jc w:val="both"/>
        <w:rPr>
          <w:rFonts w:asciiTheme="minorHAnsi" w:hAnsiTheme="minorHAnsi" w:cstheme="minorHAnsi"/>
        </w:rPr>
      </w:pPr>
      <w:r w:rsidRPr="008629E7">
        <w:rPr>
          <w:rFonts w:asciiTheme="minorHAnsi" w:hAnsiTheme="minorHAnsi" w:cstheme="minorHAnsi"/>
        </w:rPr>
        <w:t>Sposób sporządzenia dokumentów elektronicznych musi być zgod</w:t>
      </w:r>
      <w:r>
        <w:rPr>
          <w:rFonts w:asciiTheme="minorHAnsi" w:hAnsiTheme="minorHAnsi" w:cstheme="minorHAnsi"/>
        </w:rPr>
        <w:t>n</w:t>
      </w:r>
      <w:r w:rsidRPr="008629E7">
        <w:rPr>
          <w:rFonts w:asciiTheme="minorHAnsi" w:hAnsiTheme="minorHAnsi" w:cstheme="minorHAnsi"/>
        </w:rPr>
        <w:t xml:space="preserve">y z wymaganiami określonymi w rozporządzeniu Prezesa Rady Ministrów z dnia 30 grudnia 2020 r. </w:t>
      </w:r>
      <w:r>
        <w:rPr>
          <w:rFonts w:asciiTheme="minorHAnsi" w:hAnsiTheme="minorHAnsi" w:cstheme="minorHAnsi"/>
        </w:rPr>
        <w:br/>
      </w:r>
      <w:r w:rsidRPr="008629E7">
        <w:rPr>
          <w:rFonts w:asciiTheme="minorHAnsi" w:hAnsiTheme="minorHAnsi" w:cstheme="minorHAnsi"/>
        </w:rPr>
        <w:t xml:space="preserve">w sprawie sposobu sporządzania i przekazywania informacji oraz wymagań technicznych dla dokumentów elektronicznych oraz środków komunikacji elektronicznej </w:t>
      </w:r>
      <w:r>
        <w:rPr>
          <w:rFonts w:asciiTheme="minorHAnsi" w:hAnsiTheme="minorHAnsi" w:cstheme="minorHAnsi"/>
        </w:rPr>
        <w:br/>
      </w:r>
      <w:r w:rsidRPr="008629E7">
        <w:rPr>
          <w:rFonts w:asciiTheme="minorHAnsi" w:hAnsiTheme="minorHAnsi" w:cstheme="minorHAnsi"/>
        </w:rPr>
        <w:t>w postępowaniu o udzielenie zamówienia publicznego lub konkursie (Dz.U. 2020 poz. 2452) oraz rozporządzeniu Ministra Rozwoju, Pracy i Technologii z dnia 23 grudnia 2020</w:t>
      </w:r>
      <w:r>
        <w:rPr>
          <w:rFonts w:asciiTheme="minorHAnsi" w:hAnsiTheme="minorHAnsi" w:cstheme="minorHAnsi"/>
        </w:rPr>
        <w:t>r.</w:t>
      </w:r>
      <w:r w:rsidRPr="00395D90">
        <w:rPr>
          <w:rFonts w:asciiTheme="minorHAnsi" w:hAnsiTheme="minorHAnsi" w:cstheme="minorHAnsi"/>
        </w:rPr>
        <w:t xml:space="preserve"> </w:t>
      </w:r>
      <w:r w:rsidRPr="008629E7">
        <w:rPr>
          <w:rFonts w:asciiTheme="minorHAnsi" w:hAnsiTheme="minorHAnsi" w:cstheme="minorHAnsi"/>
        </w:rPr>
        <w:t>w sprawie</w:t>
      </w:r>
      <w:r w:rsidRPr="008629E7">
        <w:rPr>
          <w:rFonts w:ascii="Segoe UI" w:hAnsi="Segoe UI" w:cs="Segoe UI"/>
          <w:sz w:val="28"/>
          <w:szCs w:val="28"/>
        </w:rPr>
        <w:t xml:space="preserve"> </w:t>
      </w:r>
      <w:r w:rsidRPr="008629E7">
        <w:rPr>
          <w:rFonts w:asciiTheme="minorHAnsi" w:hAnsiTheme="minorHAnsi" w:cstheme="minorHAnsi"/>
        </w:rPr>
        <w:t>podmiotowych środków dowodowych oraz innych dokumentów lub oświadczeń, jakich może żądać zamawiający od wykonawcy (Dz. U.</w:t>
      </w:r>
      <w:r>
        <w:rPr>
          <w:rFonts w:asciiTheme="minorHAnsi" w:hAnsiTheme="minorHAnsi" w:cstheme="minorHAnsi"/>
        </w:rPr>
        <w:t xml:space="preserve"> </w:t>
      </w:r>
      <w:r w:rsidRPr="008629E7">
        <w:rPr>
          <w:rFonts w:asciiTheme="minorHAnsi" w:hAnsiTheme="minorHAnsi" w:cstheme="minorHAnsi"/>
        </w:rPr>
        <w:t>z 2020 poz. 2415).</w:t>
      </w:r>
    </w:p>
    <w:p w14:paraId="0464246F" w14:textId="77777777" w:rsidR="0067393B" w:rsidRPr="003F5F65" w:rsidRDefault="0067393B" w:rsidP="00EE3EC7">
      <w:pPr>
        <w:pStyle w:val="Akapitzlist"/>
        <w:numPr>
          <w:ilvl w:val="3"/>
          <w:numId w:val="5"/>
        </w:numPr>
        <w:tabs>
          <w:tab w:val="left" w:pos="709"/>
        </w:tabs>
        <w:ind w:left="567" w:hanging="425"/>
        <w:jc w:val="both"/>
        <w:rPr>
          <w:rFonts w:asciiTheme="minorHAnsi" w:hAnsiTheme="minorHAnsi" w:cstheme="minorHAnsi"/>
        </w:rPr>
      </w:pPr>
      <w:r w:rsidRPr="003F5F65">
        <w:rPr>
          <w:rFonts w:asciiTheme="minorHAnsi" w:hAnsiTheme="minorHAnsi" w:cstheme="minorHAnsi"/>
        </w:rPr>
        <w:t>Zamawiający nie przewiduje komunikowania się z Wykonawcami w inny sposób niż przy użyciu środków komunikacji elektronicznej, wskazanych w SWZ.</w:t>
      </w:r>
    </w:p>
    <w:p w14:paraId="10D661B6" w14:textId="77777777" w:rsidR="0067393B" w:rsidRPr="009D6851" w:rsidRDefault="0067393B" w:rsidP="00EE3EC7">
      <w:pPr>
        <w:pStyle w:val="Akapitzlist"/>
        <w:numPr>
          <w:ilvl w:val="3"/>
          <w:numId w:val="5"/>
        </w:numPr>
        <w:tabs>
          <w:tab w:val="left" w:pos="709"/>
        </w:tabs>
        <w:ind w:left="567" w:hanging="425"/>
        <w:jc w:val="both"/>
        <w:rPr>
          <w:rFonts w:asciiTheme="minorHAnsi" w:hAnsiTheme="minorHAnsi" w:cstheme="minorHAnsi"/>
        </w:rPr>
      </w:pPr>
      <w:r w:rsidRPr="00EA74EA">
        <w:rPr>
          <w:rFonts w:asciiTheme="minorHAnsi" w:hAnsiTheme="minorHAnsi" w:cstheme="minorHAnsi"/>
        </w:rPr>
        <w:t xml:space="preserve">Niniejsze postępowanie prowadzone jest w języku polskim. Zamawiający nie wymaga </w:t>
      </w:r>
      <w:r w:rsidRPr="009D6851">
        <w:rPr>
          <w:rFonts w:asciiTheme="minorHAnsi" w:hAnsiTheme="minorHAnsi" w:cstheme="minorHAnsi"/>
        </w:rPr>
        <w:t xml:space="preserve">składania ofert w formie katalogów elektronicznych. </w:t>
      </w:r>
    </w:p>
    <w:p w14:paraId="0B6F3D1D" w14:textId="77777777" w:rsidR="0067393B" w:rsidRPr="009D6851" w:rsidRDefault="0067393B" w:rsidP="00EE3EC7">
      <w:pPr>
        <w:pStyle w:val="Akapitzlist"/>
        <w:numPr>
          <w:ilvl w:val="3"/>
          <w:numId w:val="5"/>
        </w:numPr>
        <w:tabs>
          <w:tab w:val="left" w:pos="709"/>
        </w:tabs>
        <w:ind w:left="567" w:hanging="425"/>
        <w:jc w:val="both"/>
        <w:rPr>
          <w:rFonts w:asciiTheme="minorHAnsi" w:hAnsiTheme="minorHAnsi" w:cstheme="minorHAnsi"/>
        </w:rPr>
      </w:pPr>
      <w:r w:rsidRPr="009D6851">
        <w:rPr>
          <w:rFonts w:asciiTheme="minorHAnsi" w:hAnsiTheme="minorHAnsi" w:cstheme="minorHAnsi"/>
        </w:rPr>
        <w:t xml:space="preserve">Wykonawca może zwrócić się do Zamawiającego z wnioskiem o wyjaśnienie treści SWZ, w szczególności za pośrednictwem „Formularza do komunikacji”. Zamawiający jest obowiązany udzielić wyjaśnień niezwłocznie, jednak nie później niż na 2 dni przed </w:t>
      </w:r>
      <w:r w:rsidRPr="009D6851">
        <w:rPr>
          <w:rFonts w:asciiTheme="minorHAnsi" w:hAnsiTheme="minorHAnsi" w:cstheme="minorHAnsi"/>
        </w:rPr>
        <w:lastRenderedPageBreak/>
        <w:t>upływem terminu składania ofert pod warunkiem, że wniosek o wyjaśnienie treści SWZ wpłynął do zamawiającego nie później niż na 4 dni przed upływem terminu składania ofert.</w:t>
      </w:r>
    </w:p>
    <w:p w14:paraId="45884BA4" w14:textId="77777777" w:rsidR="0067393B" w:rsidRPr="009D6851" w:rsidRDefault="0067393B" w:rsidP="00EE3EC7">
      <w:pPr>
        <w:pStyle w:val="Akapitzlist"/>
        <w:numPr>
          <w:ilvl w:val="3"/>
          <w:numId w:val="5"/>
        </w:numPr>
        <w:tabs>
          <w:tab w:val="left" w:pos="709"/>
        </w:tabs>
        <w:ind w:left="567" w:hanging="425"/>
        <w:jc w:val="both"/>
        <w:rPr>
          <w:rFonts w:asciiTheme="minorHAnsi" w:hAnsiTheme="minorHAnsi" w:cstheme="minorHAnsi"/>
        </w:rPr>
      </w:pPr>
      <w:r w:rsidRPr="009D6851">
        <w:rPr>
          <w:rFonts w:asciiTheme="minorHAnsi" w:hAnsiTheme="minorHAnsi" w:cstheme="minorHAnsi"/>
        </w:rPr>
        <w:t>Jeżeli Zamawiający nie udzieli wyjaśnień w terminie, o którym mowa w pkt powyżej, przedłuża termin składania ofert o czas niezbędny do zapoznania się wszystkich zainteresowanych Wykonawców z wyjaśnieniami niezbędnymi do należytego przygotowania i złożenia ofert.</w:t>
      </w:r>
    </w:p>
    <w:p w14:paraId="18CA9EB5" w14:textId="1865C65B" w:rsidR="0067393B" w:rsidRPr="009D6851" w:rsidRDefault="0067393B" w:rsidP="00EE3EC7">
      <w:pPr>
        <w:pStyle w:val="Akapitzlist"/>
        <w:numPr>
          <w:ilvl w:val="3"/>
          <w:numId w:val="5"/>
        </w:numPr>
        <w:tabs>
          <w:tab w:val="left" w:pos="709"/>
        </w:tabs>
        <w:ind w:left="567" w:hanging="425"/>
        <w:jc w:val="both"/>
        <w:rPr>
          <w:rFonts w:asciiTheme="minorHAnsi" w:hAnsiTheme="minorHAnsi" w:cstheme="minorHAnsi"/>
        </w:rPr>
      </w:pPr>
      <w:r w:rsidRPr="009D6851">
        <w:rPr>
          <w:rFonts w:asciiTheme="minorHAnsi" w:hAnsiTheme="minorHAnsi" w:cstheme="minorHAnsi"/>
        </w:rPr>
        <w:t xml:space="preserve">Przedłużenie terminu składania ofert nie wpływa na bieg terminu składania wniosku </w:t>
      </w:r>
      <w:r w:rsidRPr="009D6851">
        <w:rPr>
          <w:rFonts w:asciiTheme="minorHAnsi" w:hAnsiTheme="minorHAnsi" w:cstheme="minorHAnsi"/>
        </w:rPr>
        <w:br/>
        <w:t>o wyjaśnienie treści SWZ. W przypadku gdy wniosek o wyjaśnienie treści SWZ nie wpłynął w terminie, o którym mowa w pkt</w:t>
      </w:r>
      <w:r w:rsidR="006C1D42">
        <w:rPr>
          <w:rFonts w:asciiTheme="minorHAnsi" w:hAnsiTheme="minorHAnsi" w:cstheme="minorHAnsi"/>
        </w:rPr>
        <w:t>.</w:t>
      </w:r>
      <w:r w:rsidRPr="009D6851">
        <w:rPr>
          <w:rFonts w:asciiTheme="minorHAnsi" w:hAnsiTheme="minorHAnsi" w:cstheme="minorHAnsi"/>
        </w:rPr>
        <w:t xml:space="preserve"> 20, Zamawiający nie ma obowiązku udzielania wyjaśnień SWZ oraz obowiązku przedłużenia terminu składania ofert.</w:t>
      </w:r>
    </w:p>
    <w:p w14:paraId="1D50EC6C" w14:textId="77777777" w:rsidR="00EC5A0F" w:rsidRPr="009D6851" w:rsidRDefault="0067393B" w:rsidP="00EE3EC7">
      <w:pPr>
        <w:pStyle w:val="Akapitzlist"/>
        <w:numPr>
          <w:ilvl w:val="3"/>
          <w:numId w:val="5"/>
        </w:numPr>
        <w:tabs>
          <w:tab w:val="left" w:pos="709"/>
        </w:tabs>
        <w:ind w:left="567" w:hanging="425"/>
        <w:jc w:val="both"/>
        <w:rPr>
          <w:rFonts w:asciiTheme="minorHAnsi" w:hAnsiTheme="minorHAnsi" w:cstheme="minorHAnsi"/>
        </w:rPr>
      </w:pPr>
      <w:r w:rsidRPr="009D6851">
        <w:rPr>
          <w:rFonts w:asciiTheme="minorHAnsi" w:hAnsiTheme="minorHAnsi" w:cstheme="minorHAnsi"/>
        </w:rPr>
        <w:t>Treść zapytań wraz z wyjaśnieniami Zamawiający udostępnia na stronie internetowej prowadzonego postępowania, bez ujawniania źródła zapytania.</w:t>
      </w:r>
    </w:p>
    <w:p w14:paraId="54C039E5" w14:textId="7A04983A" w:rsidR="0067393B" w:rsidRPr="009D6851" w:rsidRDefault="0067393B" w:rsidP="00EE3EC7">
      <w:pPr>
        <w:pStyle w:val="Akapitzlist"/>
        <w:numPr>
          <w:ilvl w:val="3"/>
          <w:numId w:val="5"/>
        </w:numPr>
        <w:tabs>
          <w:tab w:val="left" w:pos="709"/>
        </w:tabs>
        <w:ind w:left="567" w:hanging="425"/>
        <w:jc w:val="both"/>
        <w:rPr>
          <w:rFonts w:asciiTheme="minorHAnsi" w:hAnsiTheme="minorHAnsi" w:cstheme="minorHAnsi"/>
        </w:rPr>
      </w:pPr>
      <w:r w:rsidRPr="009D6851">
        <w:rPr>
          <w:rFonts w:asciiTheme="minorHAnsi" w:hAnsiTheme="minorHAnsi" w:cstheme="minorHAnsi"/>
        </w:rPr>
        <w:t xml:space="preserve">W uzasadnionych przypadkach Zamawiający może przed upływem terminu składania ofert zmienić treść SWZ. Dokonaną zmianę treści SWZ Zamawiający udostępni na stronie internetowej prowadzonego postępowania. </w:t>
      </w:r>
    </w:p>
    <w:p w14:paraId="6D79DC95" w14:textId="77777777" w:rsidR="0067393B" w:rsidRPr="009D6851" w:rsidRDefault="0067393B" w:rsidP="00EE3EC7">
      <w:pPr>
        <w:pStyle w:val="Akapitzlist"/>
        <w:numPr>
          <w:ilvl w:val="3"/>
          <w:numId w:val="5"/>
        </w:numPr>
        <w:tabs>
          <w:tab w:val="left" w:pos="709"/>
        </w:tabs>
        <w:ind w:left="567" w:hanging="425"/>
        <w:jc w:val="both"/>
        <w:rPr>
          <w:rFonts w:asciiTheme="minorHAnsi" w:hAnsiTheme="minorHAnsi" w:cstheme="minorHAnsi"/>
        </w:rPr>
      </w:pPr>
      <w:r w:rsidRPr="009D6851">
        <w:rPr>
          <w:rFonts w:asciiTheme="minorHAnsi" w:hAnsiTheme="minorHAnsi" w:cstheme="minorHAnsi"/>
        </w:rPr>
        <w:t xml:space="preserve">W przypadku, gdy zmiana treści SWZ prowadzi do zmiany treści ogłoszenia </w:t>
      </w:r>
      <w:r w:rsidRPr="009D6851">
        <w:rPr>
          <w:rFonts w:asciiTheme="minorHAnsi" w:hAnsiTheme="minorHAnsi" w:cstheme="minorHAnsi"/>
        </w:rPr>
        <w:br/>
        <w:t xml:space="preserve">o zamówieniu, Zamawiający przekaże do BZP ogłoszenie o zmianie ogłoszenia. </w:t>
      </w:r>
    </w:p>
    <w:p w14:paraId="77102A86" w14:textId="77777777" w:rsidR="0067393B" w:rsidRPr="00EA74EA" w:rsidRDefault="0067393B" w:rsidP="00EE3EC7">
      <w:pPr>
        <w:pStyle w:val="Akapitzlist"/>
        <w:numPr>
          <w:ilvl w:val="3"/>
          <w:numId w:val="5"/>
        </w:numPr>
        <w:tabs>
          <w:tab w:val="left" w:pos="709"/>
        </w:tabs>
        <w:ind w:left="567" w:hanging="425"/>
        <w:jc w:val="both"/>
        <w:rPr>
          <w:rFonts w:asciiTheme="minorHAnsi" w:hAnsiTheme="minorHAnsi" w:cstheme="minorHAnsi"/>
        </w:rPr>
      </w:pPr>
      <w:r w:rsidRPr="00EA74EA">
        <w:rPr>
          <w:rFonts w:asciiTheme="minorHAnsi" w:hAnsiTheme="minorHAnsi" w:cstheme="minorHAnsi"/>
        </w:rPr>
        <w:t>W przypadku</w:t>
      </w:r>
      <w:r>
        <w:rPr>
          <w:rFonts w:asciiTheme="minorHAnsi" w:hAnsiTheme="minorHAnsi" w:cstheme="minorHAnsi"/>
        </w:rPr>
        <w:t>,</w:t>
      </w:r>
      <w:r w:rsidRPr="00EA74EA">
        <w:rPr>
          <w:rFonts w:asciiTheme="minorHAnsi" w:hAnsiTheme="minorHAnsi" w:cstheme="minorHAnsi"/>
        </w:rPr>
        <w:t xml:space="preserve"> gdy zmiany treści SWZ są istotne dla sporządzenia oferty lub wymagają od Wykonawców dodatkowego czasu na zapoznanie się ze zmianą SWZ i przygotowanie ofert, Zamawiający przedłuży termin składania ofert o czas niezbędny na zapoznanie się ze zmianą SWZ i przygotowanie oferty. </w:t>
      </w:r>
    </w:p>
    <w:p w14:paraId="423C542F" w14:textId="77777777" w:rsidR="0067393B" w:rsidRPr="00714E5A" w:rsidRDefault="0067393B" w:rsidP="00EE3EC7">
      <w:pPr>
        <w:pStyle w:val="Akapitzlist"/>
        <w:numPr>
          <w:ilvl w:val="3"/>
          <w:numId w:val="5"/>
        </w:numPr>
        <w:tabs>
          <w:tab w:val="left" w:pos="426"/>
        </w:tabs>
        <w:ind w:left="567"/>
        <w:jc w:val="both"/>
        <w:rPr>
          <w:rFonts w:asciiTheme="minorHAnsi" w:hAnsiTheme="minorHAnsi" w:cstheme="minorHAnsi"/>
        </w:rPr>
      </w:pPr>
      <w:r w:rsidRPr="00714E5A">
        <w:rPr>
          <w:rFonts w:asciiTheme="minorHAnsi" w:hAnsiTheme="minorHAnsi" w:cstheme="minorHAnsi"/>
        </w:rPr>
        <w:t xml:space="preserve">Osobą uprawnioną do komunikowania się z Wykonawcami jest: </w:t>
      </w:r>
    </w:p>
    <w:p w14:paraId="1F767282" w14:textId="1BD1DC95" w:rsidR="0067393B" w:rsidRPr="00EA74EA" w:rsidRDefault="0067393B" w:rsidP="0067393B">
      <w:pPr>
        <w:pStyle w:val="Akapitzlist"/>
        <w:tabs>
          <w:tab w:val="left" w:pos="426"/>
        </w:tabs>
        <w:ind w:left="454" w:firstLine="113"/>
        <w:jc w:val="both"/>
        <w:rPr>
          <w:rFonts w:asciiTheme="minorHAnsi" w:hAnsiTheme="minorHAnsi" w:cstheme="minorHAnsi"/>
          <w:b/>
        </w:rPr>
      </w:pPr>
      <w:r w:rsidRPr="00EA74EA">
        <w:rPr>
          <w:rFonts w:asciiTheme="minorHAnsi" w:hAnsiTheme="minorHAnsi" w:cstheme="minorHAnsi"/>
        </w:rPr>
        <w:t xml:space="preserve">Sekretarz Komisji Przetargowej </w:t>
      </w:r>
      <w:r>
        <w:rPr>
          <w:rFonts w:asciiTheme="minorHAnsi" w:hAnsiTheme="minorHAnsi" w:cstheme="minorHAnsi"/>
        </w:rPr>
        <w:t>–</w:t>
      </w:r>
      <w:r w:rsidRPr="00EA74EA">
        <w:rPr>
          <w:rFonts w:asciiTheme="minorHAnsi" w:hAnsiTheme="minorHAnsi" w:cstheme="minorHAnsi"/>
        </w:rPr>
        <w:t xml:space="preserve"> </w:t>
      </w:r>
      <w:r w:rsidR="009D6851">
        <w:rPr>
          <w:rFonts w:asciiTheme="minorHAnsi" w:hAnsiTheme="minorHAnsi" w:cstheme="minorHAnsi"/>
          <w:b/>
        </w:rPr>
        <w:t>Zbigniew Majchrzak</w:t>
      </w:r>
      <w:r w:rsidRPr="00EA74EA">
        <w:rPr>
          <w:rFonts w:asciiTheme="minorHAnsi" w:hAnsiTheme="minorHAnsi" w:cstheme="minorHAnsi"/>
        </w:rPr>
        <w:t>;</w:t>
      </w:r>
      <w:r w:rsidRPr="00EA74EA">
        <w:rPr>
          <w:rFonts w:asciiTheme="minorHAnsi" w:hAnsiTheme="minorHAnsi" w:cstheme="minorHAnsi"/>
          <w:b/>
        </w:rPr>
        <w:t xml:space="preserve"> </w:t>
      </w:r>
    </w:p>
    <w:p w14:paraId="1E139A21" w14:textId="62EB5004" w:rsidR="0067393B" w:rsidRPr="00EA74EA" w:rsidRDefault="0067393B" w:rsidP="0067393B">
      <w:pPr>
        <w:pStyle w:val="Akapitzlist"/>
        <w:tabs>
          <w:tab w:val="left" w:pos="426"/>
        </w:tabs>
        <w:ind w:left="454" w:firstLine="113"/>
        <w:jc w:val="both"/>
        <w:rPr>
          <w:rFonts w:asciiTheme="minorHAnsi" w:hAnsiTheme="minorHAnsi" w:cstheme="minorHAnsi"/>
          <w:lang w:val="en-US"/>
        </w:rPr>
      </w:pPr>
      <w:r w:rsidRPr="00EA74EA">
        <w:rPr>
          <w:rFonts w:asciiTheme="minorHAnsi" w:hAnsiTheme="minorHAnsi" w:cstheme="minorHAnsi"/>
          <w:lang w:val="en-US"/>
        </w:rPr>
        <w:t xml:space="preserve">e-mail: </w:t>
      </w:r>
      <w:hyperlink r:id="rId12" w:history="1">
        <w:r w:rsidR="009D6851" w:rsidRPr="003A6001">
          <w:rPr>
            <w:rStyle w:val="Hipercze"/>
            <w:rFonts w:asciiTheme="minorHAnsi" w:hAnsiTheme="minorHAnsi" w:cstheme="minorHAnsi"/>
            <w:b/>
            <w:lang w:val="en-US"/>
          </w:rPr>
          <w:t>Zbigniew.Majchrzak@nfosigw.gov.pl</w:t>
        </w:r>
      </w:hyperlink>
      <w:r w:rsidRPr="00EA74EA">
        <w:rPr>
          <w:rFonts w:asciiTheme="minorHAnsi" w:hAnsiTheme="minorHAnsi" w:cstheme="minorHAnsi"/>
          <w:lang w:val="en-US"/>
        </w:rPr>
        <w:t>;</w:t>
      </w:r>
    </w:p>
    <w:p w14:paraId="692E781A" w14:textId="7E121D94" w:rsidR="00FD660F" w:rsidRPr="00EC5A0F" w:rsidRDefault="0067393B" w:rsidP="00EC5A0F">
      <w:pPr>
        <w:pStyle w:val="Akapitzlist"/>
        <w:tabs>
          <w:tab w:val="left" w:pos="426"/>
        </w:tabs>
        <w:ind w:left="454" w:firstLine="113"/>
        <w:jc w:val="both"/>
        <w:rPr>
          <w:rFonts w:asciiTheme="minorHAnsi" w:hAnsiTheme="minorHAnsi" w:cstheme="minorHAnsi"/>
          <w:b/>
        </w:rPr>
      </w:pPr>
      <w:r w:rsidRPr="00EA74EA">
        <w:rPr>
          <w:rFonts w:asciiTheme="minorHAnsi" w:hAnsiTheme="minorHAnsi" w:cstheme="minorHAnsi"/>
        </w:rPr>
        <w:t>od poniedziałku do piątku w godz. 7:30 – 15:30, z wyłączeniem dni wolnych od pracy.</w:t>
      </w:r>
    </w:p>
    <w:p w14:paraId="44FDD0C1" w14:textId="4CE05852" w:rsidR="005954FB" w:rsidRPr="00EC5A0F" w:rsidRDefault="005954FB" w:rsidP="00EE3EC7">
      <w:pPr>
        <w:pStyle w:val="Nagwek1"/>
        <w:numPr>
          <w:ilvl w:val="0"/>
          <w:numId w:val="5"/>
        </w:numPr>
        <w:tabs>
          <w:tab w:val="left" w:pos="0"/>
          <w:tab w:val="left" w:pos="284"/>
          <w:tab w:val="left" w:pos="426"/>
        </w:tabs>
        <w:spacing w:before="0" w:after="0"/>
        <w:ind w:left="0" w:firstLine="0"/>
        <w:jc w:val="both"/>
        <w:rPr>
          <w:rFonts w:asciiTheme="minorHAnsi" w:hAnsiTheme="minorHAnsi" w:cstheme="minorHAnsi"/>
          <w:sz w:val="24"/>
          <w:szCs w:val="24"/>
        </w:rPr>
      </w:pPr>
      <w:r w:rsidRPr="009031F4">
        <w:rPr>
          <w:rFonts w:asciiTheme="minorHAnsi" w:hAnsiTheme="minorHAnsi" w:cstheme="minorHAnsi"/>
          <w:sz w:val="24"/>
          <w:szCs w:val="24"/>
        </w:rPr>
        <w:t>Termin związania ofertą</w:t>
      </w:r>
    </w:p>
    <w:p w14:paraId="15C65723" w14:textId="1FE4AA04" w:rsidR="00775405" w:rsidRPr="00BE482E" w:rsidRDefault="000C46ED" w:rsidP="00EE3EC7">
      <w:pPr>
        <w:pStyle w:val="Akapitzlist"/>
        <w:numPr>
          <w:ilvl w:val="3"/>
          <w:numId w:val="5"/>
        </w:numPr>
        <w:tabs>
          <w:tab w:val="left" w:pos="426"/>
        </w:tabs>
        <w:ind w:left="641" w:hanging="357"/>
        <w:jc w:val="both"/>
        <w:rPr>
          <w:rFonts w:asciiTheme="minorHAnsi" w:hAnsiTheme="minorHAnsi" w:cstheme="minorHAnsi"/>
        </w:rPr>
      </w:pPr>
      <w:r w:rsidRPr="00DB61AB">
        <w:rPr>
          <w:rFonts w:asciiTheme="minorHAnsi" w:hAnsiTheme="minorHAnsi" w:cstheme="minorHAnsi"/>
        </w:rPr>
        <w:t xml:space="preserve">Wykonawca związany jest ofertą przez </w:t>
      </w:r>
      <w:r w:rsidR="00A55001" w:rsidRPr="00DB61AB">
        <w:rPr>
          <w:rFonts w:asciiTheme="minorHAnsi" w:hAnsiTheme="minorHAnsi" w:cstheme="minorHAnsi"/>
        </w:rPr>
        <w:t xml:space="preserve">30 </w:t>
      </w:r>
      <w:r w:rsidRPr="00DB61AB">
        <w:rPr>
          <w:rFonts w:asciiTheme="minorHAnsi" w:hAnsiTheme="minorHAnsi" w:cstheme="minorHAnsi"/>
        </w:rPr>
        <w:t>dni od dnia upływu terminu składania ofert</w:t>
      </w:r>
      <w:r w:rsidR="00CB2E0B" w:rsidRPr="00DB61AB">
        <w:rPr>
          <w:rFonts w:asciiTheme="minorHAnsi" w:hAnsiTheme="minorHAnsi" w:cstheme="minorHAnsi"/>
        </w:rPr>
        <w:t>, tj. do dnia</w:t>
      </w:r>
      <w:r w:rsidR="00DA2B27" w:rsidRPr="00DB61AB">
        <w:rPr>
          <w:rFonts w:asciiTheme="minorHAnsi" w:hAnsiTheme="minorHAnsi" w:cstheme="minorHAnsi"/>
        </w:rPr>
        <w:t xml:space="preserve"> </w:t>
      </w:r>
      <w:r w:rsidR="00DB61AB" w:rsidRPr="00DB61AB">
        <w:rPr>
          <w:rFonts w:asciiTheme="minorHAnsi" w:hAnsiTheme="minorHAnsi" w:cstheme="minorHAnsi"/>
        </w:rPr>
        <w:t>2</w:t>
      </w:r>
      <w:r w:rsidR="00D96D20">
        <w:rPr>
          <w:rFonts w:asciiTheme="minorHAnsi" w:hAnsiTheme="minorHAnsi" w:cstheme="minorHAnsi"/>
        </w:rPr>
        <w:t>6</w:t>
      </w:r>
      <w:r w:rsidR="00DB61AB" w:rsidRPr="00DB61AB">
        <w:rPr>
          <w:rFonts w:asciiTheme="minorHAnsi" w:hAnsiTheme="minorHAnsi" w:cstheme="minorHAnsi"/>
        </w:rPr>
        <w:t>.12.</w:t>
      </w:r>
      <w:r w:rsidR="0067393B" w:rsidRPr="00DB61AB">
        <w:rPr>
          <w:rFonts w:asciiTheme="minorHAnsi" w:hAnsiTheme="minorHAnsi" w:cstheme="minorHAnsi"/>
        </w:rPr>
        <w:t>202</w:t>
      </w:r>
      <w:r w:rsidR="006707F1" w:rsidRPr="00DB61AB">
        <w:rPr>
          <w:rFonts w:asciiTheme="minorHAnsi" w:hAnsiTheme="minorHAnsi" w:cstheme="minorHAnsi"/>
        </w:rPr>
        <w:t>4</w:t>
      </w:r>
      <w:r w:rsidR="00995932" w:rsidRPr="00DB61AB">
        <w:rPr>
          <w:rFonts w:asciiTheme="minorHAnsi" w:hAnsiTheme="minorHAnsi" w:cstheme="minorHAnsi"/>
        </w:rPr>
        <w:t xml:space="preserve"> r</w:t>
      </w:r>
      <w:r w:rsidR="00CB2E0B" w:rsidRPr="00DB61AB">
        <w:rPr>
          <w:rFonts w:asciiTheme="minorHAnsi" w:hAnsiTheme="minorHAnsi" w:cstheme="minorHAnsi"/>
        </w:rPr>
        <w:t>.</w:t>
      </w:r>
      <w:r w:rsidRPr="00DB61AB">
        <w:rPr>
          <w:rFonts w:asciiTheme="minorHAnsi" w:hAnsiTheme="minorHAnsi" w:cstheme="minorHAnsi"/>
        </w:rPr>
        <w:t xml:space="preserve">, przy czym pierwszym dniem terminu związania ofertą jest dzień, w którym upływa termin składania </w:t>
      </w:r>
      <w:r w:rsidRPr="00BE482E">
        <w:rPr>
          <w:rFonts w:asciiTheme="minorHAnsi" w:hAnsiTheme="minorHAnsi" w:cstheme="minorHAnsi"/>
        </w:rPr>
        <w:t>ofert</w:t>
      </w:r>
      <w:r w:rsidR="00CB2E0B" w:rsidRPr="00BE482E">
        <w:rPr>
          <w:rFonts w:asciiTheme="minorHAnsi" w:hAnsiTheme="minorHAnsi" w:cstheme="minorHAnsi"/>
        </w:rPr>
        <w:t xml:space="preserve">. </w:t>
      </w:r>
    </w:p>
    <w:p w14:paraId="6FDA0B09" w14:textId="058AC1FA" w:rsidR="00775405" w:rsidRPr="00EA74EA" w:rsidRDefault="000C46ED" w:rsidP="00EE3EC7">
      <w:pPr>
        <w:pStyle w:val="Akapitzlist"/>
        <w:numPr>
          <w:ilvl w:val="3"/>
          <w:numId w:val="5"/>
        </w:numPr>
        <w:tabs>
          <w:tab w:val="left" w:pos="426"/>
        </w:tabs>
        <w:ind w:left="641" w:hanging="357"/>
        <w:jc w:val="both"/>
        <w:rPr>
          <w:rFonts w:asciiTheme="minorHAnsi" w:hAnsiTheme="minorHAnsi" w:cstheme="minorHAnsi"/>
        </w:rPr>
      </w:pPr>
      <w:r w:rsidRPr="00BE482E">
        <w:rPr>
          <w:rFonts w:asciiTheme="minorHAnsi" w:hAnsiTheme="minorHAnsi" w:cstheme="minorHAnsi"/>
        </w:rPr>
        <w:t>W przypadku gdy wybór najkorzystniejszej oferty nie nastąpi przed upływem terminu związania ofertą, o którym mowa w pkt 1, Zamawiający przed upływem terminu związania ofertą, zwraca się jednokrotnie do Wykonawców o wyrażenie zgody na przedłużenie tego</w:t>
      </w:r>
      <w:r w:rsidRPr="00EA74EA">
        <w:rPr>
          <w:rFonts w:asciiTheme="minorHAnsi" w:hAnsiTheme="minorHAnsi" w:cstheme="minorHAnsi"/>
        </w:rPr>
        <w:t xml:space="preserve"> terminu o wskazywany przez niego okres, nie dłuższy niż </w:t>
      </w:r>
      <w:r w:rsidR="00A55001">
        <w:rPr>
          <w:rFonts w:asciiTheme="minorHAnsi" w:hAnsiTheme="minorHAnsi" w:cstheme="minorHAnsi"/>
        </w:rPr>
        <w:t>3</w:t>
      </w:r>
      <w:r w:rsidR="00A55001" w:rsidRPr="00EA74EA">
        <w:rPr>
          <w:rFonts w:asciiTheme="minorHAnsi" w:hAnsiTheme="minorHAnsi" w:cstheme="minorHAnsi"/>
        </w:rPr>
        <w:t xml:space="preserve">0 </w:t>
      </w:r>
      <w:r w:rsidRPr="00EA74EA">
        <w:rPr>
          <w:rFonts w:asciiTheme="minorHAnsi" w:hAnsiTheme="minorHAnsi" w:cstheme="minorHAnsi"/>
        </w:rPr>
        <w:t>dni.</w:t>
      </w:r>
    </w:p>
    <w:p w14:paraId="5FE1CAC3" w14:textId="4C88360D" w:rsidR="007B5269" w:rsidRPr="00EC5A0F" w:rsidRDefault="000C46ED" w:rsidP="00EE3EC7">
      <w:pPr>
        <w:pStyle w:val="Akapitzlist"/>
        <w:numPr>
          <w:ilvl w:val="3"/>
          <w:numId w:val="5"/>
        </w:numPr>
        <w:tabs>
          <w:tab w:val="left" w:pos="426"/>
        </w:tabs>
        <w:ind w:left="641" w:hanging="357"/>
        <w:jc w:val="both"/>
        <w:rPr>
          <w:rFonts w:asciiTheme="minorHAnsi" w:hAnsiTheme="minorHAnsi" w:cstheme="minorHAnsi"/>
        </w:rPr>
      </w:pPr>
      <w:r w:rsidRPr="00EA74EA">
        <w:rPr>
          <w:rFonts w:asciiTheme="minorHAnsi" w:hAnsiTheme="minorHAnsi" w:cstheme="minorHAnsi"/>
        </w:rPr>
        <w:t xml:space="preserve">Przedłużenie terminu związania ofertą, o którym mowa w pkt </w:t>
      </w:r>
      <w:r w:rsidR="003F3B21" w:rsidRPr="00EA74EA">
        <w:rPr>
          <w:rFonts w:asciiTheme="minorHAnsi" w:hAnsiTheme="minorHAnsi" w:cstheme="minorHAnsi"/>
        </w:rPr>
        <w:t>2</w:t>
      </w:r>
      <w:r w:rsidRPr="00EA74EA">
        <w:rPr>
          <w:rFonts w:asciiTheme="minorHAnsi" w:hAnsiTheme="minorHAnsi" w:cstheme="minorHAnsi"/>
        </w:rPr>
        <w:t xml:space="preserve"> wymaga złożenia przez wykonawcę pisemnego oświadczenia o wyrażeniu zgody na przedłużenie terminu związania ofertą</w:t>
      </w:r>
      <w:r w:rsidR="003F3B21" w:rsidRPr="00EA74EA">
        <w:rPr>
          <w:rFonts w:asciiTheme="minorHAnsi" w:hAnsiTheme="minorHAnsi" w:cstheme="minorHAnsi"/>
        </w:rPr>
        <w:t xml:space="preserve"> (a także ważności wadium, o ile było wymagane)</w:t>
      </w:r>
      <w:r w:rsidRPr="00EA74EA">
        <w:rPr>
          <w:rFonts w:asciiTheme="minorHAnsi" w:hAnsiTheme="minorHAnsi" w:cstheme="minorHAnsi"/>
        </w:rPr>
        <w:t xml:space="preserve">. </w:t>
      </w:r>
    </w:p>
    <w:p w14:paraId="4773F4DF" w14:textId="11FA3210" w:rsidR="000715EA" w:rsidRPr="00EC5A0F" w:rsidRDefault="000C46ED" w:rsidP="00EE3EC7">
      <w:pPr>
        <w:pStyle w:val="Nagwek1"/>
        <w:numPr>
          <w:ilvl w:val="0"/>
          <w:numId w:val="5"/>
        </w:numPr>
        <w:tabs>
          <w:tab w:val="left" w:pos="0"/>
          <w:tab w:val="left" w:pos="284"/>
          <w:tab w:val="left" w:pos="426"/>
        </w:tabs>
        <w:spacing w:before="0" w:after="0"/>
        <w:ind w:left="0" w:firstLine="0"/>
        <w:jc w:val="both"/>
        <w:rPr>
          <w:rFonts w:asciiTheme="minorHAnsi" w:hAnsiTheme="minorHAnsi" w:cstheme="minorHAnsi"/>
          <w:sz w:val="24"/>
          <w:szCs w:val="24"/>
        </w:rPr>
      </w:pPr>
      <w:r w:rsidRPr="00075F9F">
        <w:rPr>
          <w:rFonts w:asciiTheme="minorHAnsi" w:hAnsiTheme="minorHAnsi" w:cstheme="minorHAnsi"/>
          <w:sz w:val="24"/>
          <w:szCs w:val="24"/>
        </w:rPr>
        <w:t>Opis sposobu przygotowania oferty</w:t>
      </w:r>
    </w:p>
    <w:p w14:paraId="754F88F3" w14:textId="25B1BDC5" w:rsidR="00075F9F" w:rsidRPr="00EC5A0F" w:rsidRDefault="00075F9F" w:rsidP="00EE3EC7">
      <w:pPr>
        <w:pStyle w:val="Akapitzlist"/>
        <w:numPr>
          <w:ilvl w:val="0"/>
          <w:numId w:val="21"/>
        </w:numPr>
        <w:jc w:val="both"/>
        <w:rPr>
          <w:rFonts w:asciiTheme="minorHAnsi" w:hAnsiTheme="minorHAnsi" w:cstheme="minorHAnsi"/>
        </w:rPr>
      </w:pPr>
      <w:r w:rsidRPr="00EC5A0F">
        <w:rPr>
          <w:rFonts w:asciiTheme="minorHAnsi" w:hAnsiTheme="minorHAnsi" w:cstheme="minorHAnsi"/>
        </w:rPr>
        <w:t>Wymagania podstawowe</w:t>
      </w:r>
    </w:p>
    <w:p w14:paraId="30890708" w14:textId="77777777" w:rsidR="00762B50" w:rsidRDefault="00075F9F" w:rsidP="00EE3EC7">
      <w:pPr>
        <w:pStyle w:val="Akapitzlist"/>
        <w:numPr>
          <w:ilvl w:val="0"/>
          <w:numId w:val="22"/>
        </w:numPr>
        <w:spacing w:before="0" w:after="0"/>
        <w:jc w:val="both"/>
        <w:rPr>
          <w:rFonts w:asciiTheme="minorHAnsi" w:hAnsiTheme="minorHAnsi" w:cstheme="minorHAnsi"/>
        </w:rPr>
      </w:pPr>
      <w:r w:rsidRPr="00EC5A0F">
        <w:rPr>
          <w:rFonts w:asciiTheme="minorHAnsi" w:hAnsiTheme="minorHAnsi" w:cstheme="minorHAnsi"/>
        </w:rPr>
        <w:t xml:space="preserve">Każdy Wykonawca może złożyć </w:t>
      </w:r>
      <w:r w:rsidRPr="00EC5A0F">
        <w:rPr>
          <w:rFonts w:asciiTheme="minorHAnsi" w:hAnsiTheme="minorHAnsi" w:cstheme="minorHAnsi"/>
          <w:u w:val="single"/>
        </w:rPr>
        <w:t>tylko jedną ofertę</w:t>
      </w:r>
      <w:r w:rsidRPr="00EC5A0F">
        <w:rPr>
          <w:rFonts w:asciiTheme="minorHAnsi" w:hAnsiTheme="minorHAnsi" w:cstheme="minorHAnsi"/>
        </w:rPr>
        <w:t xml:space="preserve">.  </w:t>
      </w:r>
    </w:p>
    <w:p w14:paraId="7C83CFAA" w14:textId="77777777" w:rsidR="00762B50" w:rsidRDefault="00075F9F" w:rsidP="00EE3EC7">
      <w:pPr>
        <w:pStyle w:val="Akapitzlist"/>
        <w:numPr>
          <w:ilvl w:val="0"/>
          <w:numId w:val="22"/>
        </w:numPr>
        <w:spacing w:before="0" w:after="0"/>
        <w:jc w:val="both"/>
        <w:rPr>
          <w:rFonts w:asciiTheme="minorHAnsi" w:hAnsiTheme="minorHAnsi" w:cstheme="minorHAnsi"/>
        </w:rPr>
      </w:pPr>
      <w:r w:rsidRPr="00762B50">
        <w:rPr>
          <w:rFonts w:asciiTheme="minorHAnsi" w:hAnsiTheme="minorHAnsi" w:cstheme="minorHAnsi"/>
        </w:rPr>
        <w:t>Ofertę należy przygotować według wymagań określonych w niniejszej SWZ.</w:t>
      </w:r>
    </w:p>
    <w:p w14:paraId="79967BB4" w14:textId="77777777" w:rsidR="00762B50" w:rsidRDefault="00075F9F" w:rsidP="00EE3EC7">
      <w:pPr>
        <w:pStyle w:val="Akapitzlist"/>
        <w:numPr>
          <w:ilvl w:val="0"/>
          <w:numId w:val="22"/>
        </w:numPr>
        <w:spacing w:before="0" w:after="0"/>
        <w:jc w:val="both"/>
        <w:rPr>
          <w:rFonts w:asciiTheme="minorHAnsi" w:hAnsiTheme="minorHAnsi" w:cstheme="minorHAnsi"/>
        </w:rPr>
      </w:pPr>
      <w:r w:rsidRPr="00762B50">
        <w:rPr>
          <w:rFonts w:asciiTheme="minorHAnsi" w:hAnsiTheme="minorHAnsi" w:cstheme="minorHAnsi"/>
        </w:rPr>
        <w:t xml:space="preserve">Ofertę stanowi prawidłowo wypełniony Formularz Ofertowy </w:t>
      </w:r>
      <w:r w:rsidRPr="00762B50">
        <w:rPr>
          <w:rFonts w:asciiTheme="minorHAnsi" w:hAnsiTheme="minorHAnsi" w:cstheme="minorHAnsi"/>
          <w:u w:val="single"/>
        </w:rPr>
        <w:t>wraz z załącznikami</w:t>
      </w:r>
      <w:r w:rsidRPr="00762B50">
        <w:rPr>
          <w:rFonts w:asciiTheme="minorHAnsi" w:hAnsiTheme="minorHAnsi" w:cstheme="minorHAnsi"/>
        </w:rPr>
        <w:t>.</w:t>
      </w:r>
    </w:p>
    <w:p w14:paraId="4B1604EB" w14:textId="77777777" w:rsidR="00762B50" w:rsidRDefault="00075F9F" w:rsidP="00EE3EC7">
      <w:pPr>
        <w:pStyle w:val="Akapitzlist"/>
        <w:numPr>
          <w:ilvl w:val="0"/>
          <w:numId w:val="22"/>
        </w:numPr>
        <w:spacing w:before="0" w:after="0"/>
        <w:jc w:val="both"/>
        <w:rPr>
          <w:rFonts w:asciiTheme="minorHAnsi" w:hAnsiTheme="minorHAnsi" w:cstheme="minorHAnsi"/>
        </w:rPr>
      </w:pPr>
      <w:r w:rsidRPr="00762B50">
        <w:rPr>
          <w:rFonts w:asciiTheme="minorHAnsi" w:hAnsiTheme="minorHAnsi" w:cstheme="minorHAnsi"/>
        </w:rPr>
        <w:lastRenderedPageBreak/>
        <w:t xml:space="preserve">Formularz Ofertowy należy sporządzić na podstawie wzoru, stanowiącego Załącznik </w:t>
      </w:r>
      <w:r w:rsidRPr="00762B50">
        <w:rPr>
          <w:rFonts w:asciiTheme="minorHAnsi" w:hAnsiTheme="minorHAnsi" w:cstheme="minorHAnsi"/>
        </w:rPr>
        <w:br/>
        <w:t>nr 1</w:t>
      </w:r>
      <w:r w:rsidR="000715EA" w:rsidRPr="00762B50">
        <w:rPr>
          <w:rFonts w:asciiTheme="minorHAnsi" w:hAnsiTheme="minorHAnsi" w:cstheme="minorHAnsi"/>
        </w:rPr>
        <w:t xml:space="preserve"> </w:t>
      </w:r>
      <w:r w:rsidRPr="00762B50">
        <w:rPr>
          <w:rFonts w:asciiTheme="minorHAnsi" w:hAnsiTheme="minorHAnsi" w:cstheme="minorHAnsi"/>
        </w:rPr>
        <w:t>do niniejszej SWZ</w:t>
      </w:r>
      <w:r w:rsidR="000715EA" w:rsidRPr="00762B50">
        <w:rPr>
          <w:rFonts w:asciiTheme="minorHAnsi" w:hAnsiTheme="minorHAnsi" w:cstheme="minorHAnsi"/>
        </w:rPr>
        <w:t>.</w:t>
      </w:r>
    </w:p>
    <w:p w14:paraId="72383372" w14:textId="5FB41D99" w:rsidR="00075F9F" w:rsidRDefault="00075F9F" w:rsidP="00EE3EC7">
      <w:pPr>
        <w:pStyle w:val="Akapitzlist"/>
        <w:numPr>
          <w:ilvl w:val="0"/>
          <w:numId w:val="22"/>
        </w:numPr>
        <w:spacing w:before="0" w:after="0"/>
        <w:jc w:val="both"/>
        <w:rPr>
          <w:rFonts w:asciiTheme="minorHAnsi" w:hAnsiTheme="minorHAnsi" w:cstheme="minorHAnsi"/>
        </w:rPr>
      </w:pPr>
      <w:r w:rsidRPr="00762B50">
        <w:rPr>
          <w:rFonts w:asciiTheme="minorHAnsi" w:hAnsiTheme="minorHAnsi" w:cstheme="minorHAnsi"/>
        </w:rPr>
        <w:t xml:space="preserve">Oferta – pod rygorem nieważności, </w:t>
      </w:r>
      <w:r w:rsidRPr="00762B50">
        <w:rPr>
          <w:rFonts w:asciiTheme="minorHAnsi" w:hAnsiTheme="minorHAnsi" w:cstheme="minorHAnsi"/>
          <w:u w:val="single"/>
        </w:rPr>
        <w:t>w formie elektronicznej</w:t>
      </w:r>
      <w:r w:rsidRPr="00762B50">
        <w:rPr>
          <w:rFonts w:asciiTheme="minorHAnsi" w:hAnsiTheme="minorHAnsi" w:cstheme="minorHAnsi"/>
        </w:rPr>
        <w:t xml:space="preserve">, </w:t>
      </w:r>
      <w:r w:rsidRPr="00762B50">
        <w:rPr>
          <w:rFonts w:asciiTheme="minorHAnsi" w:hAnsiTheme="minorHAnsi" w:cstheme="minorHAnsi"/>
          <w:u w:val="single"/>
        </w:rPr>
        <w:t>podpisana kwalifikowanym podpisem elektronicznym lub w postaci elektronicznej opatrzonej podpisem zaufanym lub podpisem osobistym</w:t>
      </w:r>
      <w:r w:rsidRPr="00762B50">
        <w:rPr>
          <w:rFonts w:asciiTheme="minorHAnsi" w:hAnsiTheme="minorHAnsi" w:cstheme="minorHAnsi"/>
        </w:rPr>
        <w:t xml:space="preserve">, musi być podpisana przez osobę / osoby uprawnione do składania oświadczeń w imieniu Wykonawcy / Wykonawców wspólnie ubiegających się o udzielenie zamówienia. </w:t>
      </w:r>
    </w:p>
    <w:p w14:paraId="1BE05D3D" w14:textId="77777777" w:rsidR="00762B50" w:rsidRPr="00762B50" w:rsidRDefault="00762B50" w:rsidP="00762B50">
      <w:pPr>
        <w:pStyle w:val="Akapitzlist"/>
        <w:spacing w:before="0" w:after="0"/>
        <w:jc w:val="both"/>
        <w:rPr>
          <w:rFonts w:asciiTheme="minorHAnsi" w:hAnsiTheme="minorHAnsi" w:cstheme="minorHAnsi"/>
        </w:rPr>
      </w:pPr>
    </w:p>
    <w:p w14:paraId="711AA29C" w14:textId="77777777" w:rsidR="00075F9F" w:rsidRPr="00762B50" w:rsidRDefault="00075F9F" w:rsidP="00EE3EC7">
      <w:pPr>
        <w:pStyle w:val="Akapitzlist"/>
        <w:numPr>
          <w:ilvl w:val="0"/>
          <w:numId w:val="21"/>
        </w:numPr>
        <w:jc w:val="both"/>
        <w:rPr>
          <w:rFonts w:asciiTheme="minorHAnsi" w:hAnsiTheme="minorHAnsi" w:cstheme="minorHAnsi"/>
        </w:rPr>
      </w:pPr>
      <w:r w:rsidRPr="00762B50">
        <w:rPr>
          <w:rFonts w:asciiTheme="minorHAnsi" w:hAnsiTheme="minorHAnsi" w:cstheme="minorHAnsi"/>
        </w:rPr>
        <w:t>Wraz z ofertą należy złożyć:</w:t>
      </w:r>
    </w:p>
    <w:p w14:paraId="25DD20CD" w14:textId="7EC0F24D" w:rsidR="00075F9F" w:rsidRDefault="00075F9F" w:rsidP="00EE3EC7">
      <w:pPr>
        <w:numPr>
          <w:ilvl w:val="2"/>
          <w:numId w:val="6"/>
        </w:numPr>
        <w:tabs>
          <w:tab w:val="left" w:pos="851"/>
        </w:tabs>
        <w:spacing w:before="0" w:after="0"/>
        <w:ind w:left="567" w:firstLine="0"/>
        <w:jc w:val="both"/>
        <w:rPr>
          <w:rFonts w:asciiTheme="minorHAnsi" w:hAnsiTheme="minorHAnsi" w:cstheme="minorHAnsi"/>
        </w:rPr>
      </w:pPr>
      <w:r w:rsidRPr="00030F10">
        <w:rPr>
          <w:rFonts w:asciiTheme="minorHAnsi" w:hAnsiTheme="minorHAnsi" w:cstheme="minorHAnsi"/>
        </w:rPr>
        <w:t>stosowne Pełnomocnictwo / Pełnomocnictwa – w przypadku, gdy oferta i/lub inne dokumenty podpisane są przez Pełnomocnika/Pełnomocników,</w:t>
      </w:r>
    </w:p>
    <w:p w14:paraId="40C51710" w14:textId="77777777" w:rsidR="000715EA" w:rsidRPr="000715EA" w:rsidRDefault="000715EA" w:rsidP="00762B50">
      <w:pPr>
        <w:tabs>
          <w:tab w:val="left" w:pos="851"/>
        </w:tabs>
        <w:spacing w:before="0" w:after="0"/>
        <w:ind w:left="567"/>
        <w:jc w:val="both"/>
        <w:rPr>
          <w:rFonts w:asciiTheme="minorHAnsi" w:hAnsiTheme="minorHAnsi" w:cstheme="minorHAnsi"/>
        </w:rPr>
      </w:pPr>
      <w:r w:rsidRPr="000715EA">
        <w:rPr>
          <w:rFonts w:asciiTheme="minorHAnsi" w:hAnsiTheme="minorHAnsi" w:cstheme="minorHAnsi"/>
        </w:rPr>
        <w:t>Pełnomocnictwa:</w:t>
      </w:r>
    </w:p>
    <w:p w14:paraId="64129AE0" w14:textId="4B1C7539" w:rsidR="000715EA" w:rsidRPr="00B76AD2" w:rsidRDefault="000715EA" w:rsidP="00B76AD2">
      <w:pPr>
        <w:pStyle w:val="Akapitzlist"/>
        <w:numPr>
          <w:ilvl w:val="0"/>
          <w:numId w:val="36"/>
        </w:numPr>
        <w:tabs>
          <w:tab w:val="left" w:pos="993"/>
        </w:tabs>
        <w:spacing w:before="0" w:after="0"/>
        <w:jc w:val="both"/>
        <w:rPr>
          <w:rFonts w:asciiTheme="minorHAnsi" w:hAnsiTheme="minorHAnsi" w:cstheme="minorHAnsi"/>
        </w:rPr>
      </w:pPr>
      <w:r w:rsidRPr="00B76AD2">
        <w:rPr>
          <w:rFonts w:asciiTheme="minorHAnsi" w:hAnsiTheme="minorHAnsi" w:cstheme="minorHAnsi"/>
        </w:rPr>
        <w:t>przekazuje się w postaci elektronicznej i opatruje kwalifikowanym podpisem elektronicznym, podpisem zaufanym lub podpisem osobistym;</w:t>
      </w:r>
    </w:p>
    <w:p w14:paraId="05D2EC2A" w14:textId="6760A78B" w:rsidR="000715EA" w:rsidRPr="00B76AD2" w:rsidRDefault="000715EA" w:rsidP="00B76AD2">
      <w:pPr>
        <w:pStyle w:val="Akapitzlist"/>
        <w:numPr>
          <w:ilvl w:val="0"/>
          <w:numId w:val="36"/>
        </w:numPr>
        <w:tabs>
          <w:tab w:val="left" w:pos="993"/>
        </w:tabs>
        <w:spacing w:before="0" w:after="0"/>
        <w:jc w:val="both"/>
        <w:rPr>
          <w:rFonts w:asciiTheme="minorHAnsi" w:hAnsiTheme="minorHAnsi" w:cstheme="minorHAnsi"/>
        </w:rPr>
      </w:pPr>
      <w:r w:rsidRPr="00B76AD2">
        <w:rPr>
          <w:rFonts w:asciiTheme="minorHAnsi" w:hAnsiTheme="minorHAnsi" w:cstheme="minorHAnsi"/>
        </w:rPr>
        <w:t>w przypadku, gdy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mocodawca albo notariusz.</w:t>
      </w:r>
    </w:p>
    <w:p w14:paraId="2F402221" w14:textId="77777777" w:rsidR="00075F9F" w:rsidRPr="00030F10" w:rsidRDefault="00075F9F" w:rsidP="00EE3EC7">
      <w:pPr>
        <w:numPr>
          <w:ilvl w:val="2"/>
          <w:numId w:val="6"/>
        </w:numPr>
        <w:tabs>
          <w:tab w:val="left" w:pos="851"/>
        </w:tabs>
        <w:spacing w:before="0" w:after="0"/>
        <w:ind w:left="567" w:firstLine="0"/>
        <w:jc w:val="both"/>
        <w:rPr>
          <w:rFonts w:asciiTheme="minorHAnsi" w:hAnsiTheme="minorHAnsi" w:cstheme="minorHAnsi"/>
        </w:rPr>
      </w:pPr>
      <w:r w:rsidRPr="00030F10">
        <w:rPr>
          <w:rFonts w:asciiTheme="minorHAnsi" w:hAnsiTheme="minorHAnsi" w:cstheme="minorHAnsi"/>
        </w:rPr>
        <w:t xml:space="preserve">w przypadku Wykonawców wspólnie ubiegających się o udzielenie zamówienia: </w:t>
      </w:r>
    </w:p>
    <w:p w14:paraId="227A4A19" w14:textId="793A8F24" w:rsidR="006C1D42" w:rsidRPr="00B76AD2" w:rsidRDefault="00075F9F" w:rsidP="00B76AD2">
      <w:pPr>
        <w:pStyle w:val="Akapitzlist"/>
        <w:numPr>
          <w:ilvl w:val="0"/>
          <w:numId w:val="37"/>
        </w:numPr>
        <w:spacing w:before="0" w:after="0"/>
        <w:jc w:val="both"/>
        <w:rPr>
          <w:rFonts w:asciiTheme="minorHAnsi" w:hAnsiTheme="minorHAnsi" w:cstheme="minorHAnsi"/>
        </w:rPr>
      </w:pPr>
      <w:r w:rsidRPr="00B76AD2">
        <w:rPr>
          <w:rFonts w:asciiTheme="minorHAnsi" w:hAnsiTheme="minorHAnsi" w:cstheme="minorHAnsi"/>
        </w:rPr>
        <w:t xml:space="preserve">dokument/dokumenty ustanawiające Pełnomocnika do reprezentowania ich </w:t>
      </w:r>
      <w:r w:rsidRPr="00B76AD2">
        <w:rPr>
          <w:rFonts w:asciiTheme="minorHAnsi" w:hAnsiTheme="minorHAnsi" w:cstheme="minorHAnsi"/>
        </w:rPr>
        <w:br/>
        <w:t xml:space="preserve">w postępowaniu o udzielenie zamówienia albo reprezentowania w postępowaniu </w:t>
      </w:r>
      <w:r w:rsidRPr="00B76AD2">
        <w:rPr>
          <w:rFonts w:asciiTheme="minorHAnsi" w:hAnsiTheme="minorHAnsi" w:cstheme="minorHAnsi"/>
        </w:rPr>
        <w:br/>
        <w:t>i zawarcia umowy w sprawie zamówienia publicznego,</w:t>
      </w:r>
    </w:p>
    <w:p w14:paraId="62A7C54D" w14:textId="7E06EF3E" w:rsidR="00075F9F" w:rsidRPr="00B76AD2" w:rsidRDefault="00075F9F" w:rsidP="00B76AD2">
      <w:pPr>
        <w:pStyle w:val="Akapitzlist"/>
        <w:numPr>
          <w:ilvl w:val="0"/>
          <w:numId w:val="37"/>
        </w:numPr>
        <w:spacing w:before="0" w:after="0"/>
        <w:jc w:val="both"/>
        <w:rPr>
          <w:rFonts w:asciiTheme="minorHAnsi" w:hAnsiTheme="minorHAnsi" w:cstheme="minorHAnsi"/>
        </w:rPr>
      </w:pPr>
      <w:r w:rsidRPr="00B76AD2">
        <w:rPr>
          <w:rFonts w:asciiTheme="minorHAnsi" w:hAnsiTheme="minorHAnsi" w:cstheme="minorHAnsi"/>
        </w:rPr>
        <w:t xml:space="preserve">oświadczenie, o którym mowa w art. 117 ust. 4 ustawy </w:t>
      </w:r>
      <w:proofErr w:type="spellStart"/>
      <w:r w:rsidRPr="00B76AD2">
        <w:rPr>
          <w:rFonts w:asciiTheme="minorHAnsi" w:hAnsiTheme="minorHAnsi" w:cstheme="minorHAnsi"/>
        </w:rPr>
        <w:t>Pzp</w:t>
      </w:r>
      <w:proofErr w:type="spellEnd"/>
      <w:r w:rsidR="004E6C09" w:rsidRPr="00B76AD2">
        <w:rPr>
          <w:rFonts w:asciiTheme="minorHAnsi" w:hAnsiTheme="minorHAnsi" w:cstheme="minorHAnsi"/>
        </w:rPr>
        <w:t xml:space="preserve"> (pkt VIII.3 SWZ)</w:t>
      </w:r>
      <w:r w:rsidRPr="00B76AD2">
        <w:rPr>
          <w:rFonts w:asciiTheme="minorHAnsi" w:hAnsiTheme="minorHAnsi" w:cstheme="minorHAnsi"/>
        </w:rPr>
        <w:t>, z którego wynika, które usługi wykonają poszczególni wykonawcy</w:t>
      </w:r>
      <w:r w:rsidR="004E6C09" w:rsidRPr="00B76AD2">
        <w:rPr>
          <w:rFonts w:asciiTheme="minorHAnsi" w:hAnsiTheme="minorHAnsi" w:cstheme="minorHAnsi"/>
        </w:rPr>
        <w:t xml:space="preserve"> (zaleca się złożenie oświadczenia odpowiednio z wykorzystaniem wzoru stanowiącego Załącznik </w:t>
      </w:r>
      <w:r w:rsidR="0074498A">
        <w:rPr>
          <w:rFonts w:asciiTheme="minorHAnsi" w:hAnsiTheme="minorHAnsi" w:cstheme="minorHAnsi"/>
        </w:rPr>
        <w:t>8</w:t>
      </w:r>
      <w:r w:rsidR="004E6C09" w:rsidRPr="00B76AD2">
        <w:rPr>
          <w:rFonts w:asciiTheme="minorHAnsi" w:hAnsiTheme="minorHAnsi" w:cstheme="minorHAnsi"/>
        </w:rPr>
        <w:t xml:space="preserve"> do SWZ)</w:t>
      </w:r>
      <w:r w:rsidRPr="00B76AD2">
        <w:rPr>
          <w:rFonts w:asciiTheme="minorHAnsi" w:hAnsiTheme="minorHAnsi" w:cstheme="minorHAnsi"/>
        </w:rPr>
        <w:t>;</w:t>
      </w:r>
    </w:p>
    <w:p w14:paraId="5A5A9F59" w14:textId="7FE76B00" w:rsidR="000715EA" w:rsidRPr="000715EA" w:rsidRDefault="00075F9F" w:rsidP="00EE3EC7">
      <w:pPr>
        <w:numPr>
          <w:ilvl w:val="2"/>
          <w:numId w:val="6"/>
        </w:numPr>
        <w:tabs>
          <w:tab w:val="left" w:pos="851"/>
        </w:tabs>
        <w:spacing w:before="0" w:after="0"/>
        <w:ind w:left="567" w:firstLine="0"/>
        <w:jc w:val="both"/>
        <w:rPr>
          <w:rFonts w:asciiTheme="minorHAnsi" w:hAnsiTheme="minorHAnsi" w:cstheme="minorHAnsi"/>
          <w:b/>
          <w:u w:val="single"/>
        </w:rPr>
      </w:pPr>
      <w:r w:rsidRPr="00030F10">
        <w:rPr>
          <w:rFonts w:asciiTheme="minorHAnsi" w:hAnsiTheme="minorHAnsi" w:cstheme="minorHAnsi"/>
        </w:rPr>
        <w:t xml:space="preserve">Oświadczenia, o których mowa w pkt </w:t>
      </w:r>
      <w:r>
        <w:rPr>
          <w:rFonts w:asciiTheme="minorHAnsi" w:hAnsiTheme="minorHAnsi" w:cstheme="minorHAnsi"/>
        </w:rPr>
        <w:t>IX</w:t>
      </w:r>
      <w:r w:rsidR="000715EA">
        <w:rPr>
          <w:rFonts w:asciiTheme="minorHAnsi" w:hAnsiTheme="minorHAnsi" w:cstheme="minorHAnsi"/>
        </w:rPr>
        <w:t xml:space="preserve">.1 </w:t>
      </w:r>
      <w:r w:rsidRPr="00030F10">
        <w:rPr>
          <w:rFonts w:asciiTheme="minorHAnsi" w:hAnsiTheme="minorHAnsi" w:cstheme="minorHAnsi"/>
        </w:rPr>
        <w:t>SWZ</w:t>
      </w:r>
      <w:r w:rsidR="003832F0">
        <w:rPr>
          <w:rFonts w:asciiTheme="minorHAnsi" w:hAnsiTheme="minorHAnsi" w:cstheme="minorHAnsi"/>
        </w:rPr>
        <w:t>.</w:t>
      </w:r>
    </w:p>
    <w:p w14:paraId="4FDF8E2F" w14:textId="59116098" w:rsidR="000715EA" w:rsidRPr="008F2021" w:rsidRDefault="000715EA" w:rsidP="00EE3EC7">
      <w:pPr>
        <w:numPr>
          <w:ilvl w:val="2"/>
          <w:numId w:val="6"/>
        </w:numPr>
        <w:tabs>
          <w:tab w:val="left" w:pos="851"/>
        </w:tabs>
        <w:spacing w:before="0" w:after="0"/>
        <w:ind w:left="567" w:firstLine="0"/>
        <w:jc w:val="both"/>
        <w:rPr>
          <w:rFonts w:asciiTheme="minorHAnsi" w:hAnsiTheme="minorHAnsi" w:cstheme="minorHAnsi"/>
          <w:b/>
          <w:u w:val="single"/>
        </w:rPr>
      </w:pPr>
      <w:r w:rsidRPr="000715EA">
        <w:rPr>
          <w:rFonts w:asciiTheme="minorHAnsi" w:hAnsiTheme="minorHAnsi" w:cstheme="minorHAnsi"/>
        </w:rPr>
        <w:t>zobowiązanie innego podmiotu, o którym mowa w pkt. VIII.2.2. SWZ (o ile dotyczy),</w:t>
      </w:r>
    </w:p>
    <w:p w14:paraId="262CE735" w14:textId="51B87E7B" w:rsidR="00762B50" w:rsidRDefault="00075F9F" w:rsidP="00B76AD2">
      <w:pPr>
        <w:pStyle w:val="Akapitzlist"/>
        <w:numPr>
          <w:ilvl w:val="0"/>
          <w:numId w:val="38"/>
        </w:numPr>
        <w:spacing w:before="0" w:after="0"/>
        <w:jc w:val="both"/>
        <w:rPr>
          <w:rFonts w:asciiTheme="minorHAnsi" w:hAnsiTheme="minorHAnsi" w:cstheme="minorHAnsi"/>
          <w:b/>
          <w:u w:val="single"/>
        </w:rPr>
      </w:pPr>
      <w:r w:rsidRPr="00B76AD2">
        <w:rPr>
          <w:rFonts w:asciiTheme="minorHAnsi" w:hAnsiTheme="minorHAnsi" w:cstheme="minorHAnsi"/>
          <w:b/>
          <w:u w:val="single"/>
        </w:rPr>
        <w:t>w sposób określony w pkt.  IX oraz X SWZ.</w:t>
      </w:r>
    </w:p>
    <w:p w14:paraId="00ECBD39" w14:textId="77777777" w:rsidR="002B24A2" w:rsidRPr="00B76AD2" w:rsidRDefault="002B24A2" w:rsidP="002B24A2">
      <w:pPr>
        <w:pStyle w:val="Akapitzlist"/>
        <w:spacing w:before="0" w:after="0"/>
        <w:ind w:left="927"/>
        <w:jc w:val="both"/>
        <w:rPr>
          <w:rFonts w:asciiTheme="minorHAnsi" w:hAnsiTheme="minorHAnsi" w:cstheme="minorHAnsi"/>
          <w:b/>
          <w:u w:val="single"/>
        </w:rPr>
      </w:pPr>
    </w:p>
    <w:p w14:paraId="3C76B426" w14:textId="72635A21" w:rsidR="00075F9F" w:rsidRPr="00B76AD2" w:rsidRDefault="00075F9F" w:rsidP="00B76AD2">
      <w:pPr>
        <w:pStyle w:val="Akapitzlist"/>
        <w:numPr>
          <w:ilvl w:val="0"/>
          <w:numId w:val="21"/>
        </w:numPr>
        <w:jc w:val="both"/>
        <w:rPr>
          <w:rFonts w:asciiTheme="minorHAnsi" w:hAnsiTheme="minorHAnsi" w:cstheme="minorHAnsi"/>
        </w:rPr>
      </w:pPr>
      <w:r w:rsidRPr="00030F10">
        <w:rPr>
          <w:rFonts w:asciiTheme="minorHAnsi" w:hAnsiTheme="minorHAnsi" w:cstheme="minorHAnsi"/>
        </w:rPr>
        <w:t xml:space="preserve">Wadium - </w:t>
      </w:r>
      <w:r w:rsidR="009D6851" w:rsidRPr="009D6851">
        <w:rPr>
          <w:rFonts w:asciiTheme="minorHAnsi" w:hAnsiTheme="minorHAnsi" w:cstheme="minorHAnsi"/>
        </w:rPr>
        <w:t xml:space="preserve">Zamawiający </w:t>
      </w:r>
      <w:r w:rsidR="00931BF2">
        <w:rPr>
          <w:rFonts w:asciiTheme="minorHAnsi" w:hAnsiTheme="minorHAnsi" w:cstheme="minorHAnsi"/>
        </w:rPr>
        <w:t xml:space="preserve">nie </w:t>
      </w:r>
      <w:r w:rsidR="009D6851" w:rsidRPr="009D6851">
        <w:rPr>
          <w:rFonts w:asciiTheme="minorHAnsi" w:hAnsiTheme="minorHAnsi" w:cstheme="minorHAnsi"/>
        </w:rPr>
        <w:t>wymaga wniesienia wadium</w:t>
      </w:r>
      <w:r w:rsidR="00931BF2">
        <w:rPr>
          <w:rFonts w:asciiTheme="minorHAnsi" w:hAnsiTheme="minorHAnsi" w:cstheme="minorHAnsi"/>
        </w:rPr>
        <w:t xml:space="preserve">. </w:t>
      </w:r>
      <w:r w:rsidR="009D6851" w:rsidRPr="009D6851">
        <w:rPr>
          <w:rFonts w:asciiTheme="minorHAnsi" w:hAnsiTheme="minorHAnsi" w:cstheme="minorHAnsi"/>
        </w:rPr>
        <w:t xml:space="preserve"> </w:t>
      </w:r>
    </w:p>
    <w:p w14:paraId="1FAEA286" w14:textId="77777777" w:rsidR="00B94E85" w:rsidRPr="00B94E85" w:rsidRDefault="00B94E85" w:rsidP="0070110E">
      <w:pPr>
        <w:ind w:left="284"/>
        <w:jc w:val="both"/>
        <w:rPr>
          <w:rFonts w:asciiTheme="minorHAnsi" w:hAnsiTheme="minorHAnsi"/>
          <w:b/>
          <w:i/>
        </w:rPr>
      </w:pPr>
      <w:r w:rsidRPr="00B94E85">
        <w:rPr>
          <w:rFonts w:asciiTheme="minorHAnsi" w:hAnsiTheme="minorHAnsi"/>
        </w:rPr>
        <w:t>4. Pozostałe wymagania i zalecenia</w:t>
      </w:r>
    </w:p>
    <w:p w14:paraId="6C82A259" w14:textId="77777777" w:rsidR="00B94E85" w:rsidRPr="00653306" w:rsidRDefault="00B94E85" w:rsidP="0070110E">
      <w:pPr>
        <w:pStyle w:val="Akapitzlist"/>
        <w:numPr>
          <w:ilvl w:val="0"/>
          <w:numId w:val="24"/>
        </w:numPr>
        <w:spacing w:before="0" w:after="0"/>
        <w:ind w:left="709" w:hanging="357"/>
        <w:jc w:val="both"/>
        <w:rPr>
          <w:rFonts w:asciiTheme="minorHAnsi" w:hAnsiTheme="minorHAnsi"/>
        </w:rPr>
      </w:pPr>
      <w:r w:rsidRPr="00653306">
        <w:rPr>
          <w:rFonts w:asciiTheme="minorHAnsi" w:hAnsiTheme="minorHAnsi"/>
        </w:rPr>
        <w:t>Oświadczenia i dokumenty składane przez Wykonawcę wraz z ofertą, dla których Zamawiając</w:t>
      </w:r>
      <w:r>
        <w:rPr>
          <w:rFonts w:asciiTheme="minorHAnsi" w:hAnsiTheme="minorHAnsi"/>
        </w:rPr>
        <w:t>y określił wzory w niniejszej S</w:t>
      </w:r>
      <w:r w:rsidRPr="00653306">
        <w:rPr>
          <w:rFonts w:asciiTheme="minorHAnsi" w:hAnsiTheme="minorHAnsi"/>
        </w:rPr>
        <w:t>W</w:t>
      </w:r>
      <w:r>
        <w:rPr>
          <w:rFonts w:asciiTheme="minorHAnsi" w:hAnsiTheme="minorHAnsi"/>
        </w:rPr>
        <w:t>Z</w:t>
      </w:r>
      <w:r w:rsidRPr="00653306">
        <w:rPr>
          <w:rFonts w:asciiTheme="minorHAnsi" w:hAnsiTheme="minorHAnsi"/>
        </w:rPr>
        <w:t>, powinny zostać sporządzone z ich wykorzystaniem lub być z nimi zgodne - co do treści.</w:t>
      </w:r>
    </w:p>
    <w:p w14:paraId="6A9B0FB7" w14:textId="77777777" w:rsidR="00B94E85" w:rsidRPr="00EA74EA" w:rsidRDefault="00B94E85" w:rsidP="0070110E">
      <w:pPr>
        <w:pStyle w:val="Akapitzlist"/>
        <w:numPr>
          <w:ilvl w:val="0"/>
          <w:numId w:val="24"/>
        </w:numPr>
        <w:spacing w:before="0" w:after="0"/>
        <w:ind w:left="709" w:hanging="357"/>
        <w:jc w:val="both"/>
        <w:rPr>
          <w:rFonts w:asciiTheme="minorHAnsi" w:hAnsiTheme="minorHAnsi"/>
        </w:rPr>
      </w:pPr>
      <w:r w:rsidRPr="00EA74EA">
        <w:rPr>
          <w:rFonts w:asciiTheme="minorHAnsi" w:hAnsiTheme="minorHAnsi"/>
        </w:rPr>
        <w:t>Dokumenty sporządzone w języku obcym są składane wraz z tłumaczeniem na język polski.</w:t>
      </w:r>
    </w:p>
    <w:p w14:paraId="59B6C229" w14:textId="684A26EE" w:rsidR="00B94E85" w:rsidRPr="00EA74EA" w:rsidRDefault="00B94E85" w:rsidP="0070110E">
      <w:pPr>
        <w:numPr>
          <w:ilvl w:val="0"/>
          <w:numId w:val="24"/>
        </w:numPr>
        <w:spacing w:before="0" w:after="0"/>
        <w:ind w:left="709" w:hanging="357"/>
        <w:jc w:val="both"/>
        <w:rPr>
          <w:rFonts w:asciiTheme="minorHAnsi" w:hAnsiTheme="minorHAnsi"/>
        </w:rPr>
      </w:pPr>
      <w:r w:rsidRPr="00EA74EA">
        <w:rPr>
          <w:rFonts w:asciiTheme="minorHAnsi" w:hAnsiTheme="minorHAnsi"/>
        </w:rPr>
        <w:t xml:space="preserve">Dokumenty składane wraz z ofertą, w tym pełnomocnictwa powinny zostać sporządzone w sposób określony w rozporządzeniu Prezesa Rady Ministrów z dnia </w:t>
      </w:r>
      <w:r>
        <w:rPr>
          <w:rFonts w:asciiTheme="minorHAnsi" w:hAnsiTheme="minorHAnsi"/>
        </w:rPr>
        <w:t>30</w:t>
      </w:r>
      <w:r w:rsidRPr="00EA74EA">
        <w:rPr>
          <w:rFonts w:asciiTheme="minorHAnsi" w:hAnsiTheme="minorHAnsi"/>
        </w:rPr>
        <w:t xml:space="preserve"> grudnia 2020 r. w sprawie sposobu sporządzania i przekazywania informacji oraz wymagań technicznych dla dokumentów elektronicznych oraz środków komunikacji </w:t>
      </w:r>
      <w:r w:rsidRPr="00EA74EA">
        <w:rPr>
          <w:rFonts w:asciiTheme="minorHAnsi" w:hAnsiTheme="minorHAnsi"/>
        </w:rPr>
        <w:lastRenderedPageBreak/>
        <w:t xml:space="preserve">elektronicznej w postępowaniu o udzielenie zamówienia publicznego lub konkursie (Dz. U. z 2020 r. poz. </w:t>
      </w:r>
      <w:r>
        <w:rPr>
          <w:rFonts w:asciiTheme="minorHAnsi" w:hAnsiTheme="minorHAnsi"/>
        </w:rPr>
        <w:t>2452</w:t>
      </w:r>
      <w:r w:rsidRPr="00EA74EA">
        <w:rPr>
          <w:rFonts w:asciiTheme="minorHAnsi" w:hAnsiTheme="minorHAnsi"/>
        </w:rPr>
        <w:t xml:space="preserve">). </w:t>
      </w:r>
    </w:p>
    <w:p w14:paraId="53438133" w14:textId="06A5A4FE" w:rsidR="00B94E85" w:rsidRPr="00EA74EA" w:rsidRDefault="00B94E85" w:rsidP="0070110E">
      <w:pPr>
        <w:numPr>
          <w:ilvl w:val="0"/>
          <w:numId w:val="24"/>
        </w:numPr>
        <w:spacing w:before="0" w:after="0"/>
        <w:ind w:left="709" w:hanging="357"/>
        <w:jc w:val="both"/>
        <w:rPr>
          <w:rFonts w:asciiTheme="minorHAnsi" w:hAnsiTheme="minorHAnsi"/>
        </w:rPr>
      </w:pPr>
      <w:r w:rsidRPr="00EA74EA">
        <w:rPr>
          <w:rFonts w:asciiTheme="minorHAnsi" w:hAnsiTheme="minorHAnsi"/>
        </w:rPr>
        <w:t>Zaleca się, aby w treści pełnomocnictwa/dokumentu wskazane były czynności, do których upoważniony jest</w:t>
      </w:r>
      <w:r w:rsidRPr="00EA74EA">
        <w:rPr>
          <w:rFonts w:asciiTheme="minorHAnsi" w:hAnsiTheme="minorHAnsi"/>
          <w:u w:val="single"/>
        </w:rPr>
        <w:t xml:space="preserve"> Pełnomocnik</w:t>
      </w:r>
      <w:r w:rsidRPr="00EA74EA">
        <w:rPr>
          <w:rFonts w:asciiTheme="minorHAnsi" w:hAnsiTheme="minorHAnsi"/>
        </w:rPr>
        <w:t>, tj. np.: podpisania oferty, potwierdzania za zgodność z oryginałem kopii dokumentów, składania oświadczeń, składania wyjaśnień, podpisania umowy, itp.</w:t>
      </w:r>
    </w:p>
    <w:p w14:paraId="5FC0675A" w14:textId="71657038" w:rsidR="00B94E85" w:rsidRPr="00EA74EA" w:rsidRDefault="00B94E85" w:rsidP="0070110E">
      <w:pPr>
        <w:pStyle w:val="Akapitzlist"/>
        <w:numPr>
          <w:ilvl w:val="0"/>
          <w:numId w:val="24"/>
        </w:numPr>
        <w:spacing w:before="0" w:after="0"/>
        <w:ind w:left="709"/>
        <w:jc w:val="both"/>
        <w:rPr>
          <w:rFonts w:asciiTheme="minorHAnsi" w:hAnsiTheme="minorHAnsi"/>
        </w:rPr>
      </w:pPr>
      <w:r w:rsidRPr="00EA74EA">
        <w:rPr>
          <w:rFonts w:asciiTheme="minorHAnsi" w:hAnsiTheme="minorHAnsi"/>
        </w:rPr>
        <w:t xml:space="preserve">Zamawiający nie ujawnia informacji stanowiących tajemnicę przedsiębiorstwa </w:t>
      </w:r>
      <w:r w:rsidRPr="00EA74EA">
        <w:rPr>
          <w:rFonts w:asciiTheme="minorHAnsi" w:hAnsiTheme="minorHAnsi"/>
        </w:rPr>
        <w:br/>
        <w:t>w rozumieniu art. 11 ust. 2 ustawy z dnia 16 kwietnia 1993 r. o zwalczaniu nieuczciwej konkurencji (</w:t>
      </w:r>
      <w:proofErr w:type="spellStart"/>
      <w:r w:rsidR="009D0452">
        <w:rPr>
          <w:rFonts w:asciiTheme="minorHAnsi" w:hAnsiTheme="minorHAnsi"/>
        </w:rPr>
        <w:t>t.j</w:t>
      </w:r>
      <w:proofErr w:type="spellEnd"/>
      <w:r w:rsidR="009D0452">
        <w:rPr>
          <w:rFonts w:asciiTheme="minorHAnsi" w:hAnsiTheme="minorHAnsi"/>
        </w:rPr>
        <w:t>.</w:t>
      </w:r>
      <w:r w:rsidRPr="00EA74EA">
        <w:rPr>
          <w:rFonts w:asciiTheme="minorHAnsi" w:hAnsiTheme="minorHAnsi"/>
        </w:rPr>
        <w:t xml:space="preserve"> Dz. U. z 202</w:t>
      </w:r>
      <w:r w:rsidR="009D0452">
        <w:rPr>
          <w:rFonts w:asciiTheme="minorHAnsi" w:hAnsiTheme="minorHAnsi"/>
        </w:rPr>
        <w:t>2</w:t>
      </w:r>
      <w:r w:rsidRPr="00EA74EA">
        <w:rPr>
          <w:rFonts w:asciiTheme="minorHAnsi" w:hAnsiTheme="minorHAnsi"/>
        </w:rPr>
        <w:t xml:space="preserve"> r., poz. </w:t>
      </w:r>
      <w:r w:rsidR="009D0452" w:rsidRPr="00EA74EA">
        <w:rPr>
          <w:rFonts w:asciiTheme="minorHAnsi" w:hAnsiTheme="minorHAnsi"/>
        </w:rPr>
        <w:t>1</w:t>
      </w:r>
      <w:r w:rsidR="009D0452">
        <w:rPr>
          <w:rFonts w:asciiTheme="minorHAnsi" w:hAnsiTheme="minorHAnsi"/>
        </w:rPr>
        <w:t>233</w:t>
      </w:r>
      <w:r w:rsidRPr="00EA74EA">
        <w:rPr>
          <w:rFonts w:asciiTheme="minorHAnsi" w:hAnsiTheme="minorHAnsi"/>
        </w:rPr>
        <w:t xml:space="preserve">) jeżeli Wykonawca, wraz z przekazaniem takich informacji, zastrzegł, że nie mogą być one udostępnione oraz wykazał, że zastrzeżone informacje stanowią tajemnicę przedsiębiorstwa. Wykonawca nie może zastrzec informacji, o których mowa w art. 222 ust. 5 ustawy </w:t>
      </w:r>
      <w:proofErr w:type="spellStart"/>
      <w:r w:rsidRPr="00EA74EA">
        <w:rPr>
          <w:rFonts w:asciiTheme="minorHAnsi" w:hAnsiTheme="minorHAnsi"/>
        </w:rPr>
        <w:t>Pzp</w:t>
      </w:r>
      <w:proofErr w:type="spellEnd"/>
      <w:r w:rsidRPr="00EA74EA">
        <w:rPr>
          <w:rFonts w:asciiTheme="minorHAnsi" w:hAnsiTheme="minorHAnsi"/>
        </w:rPr>
        <w:t xml:space="preserve">. </w:t>
      </w:r>
    </w:p>
    <w:p w14:paraId="7349E220" w14:textId="77777777" w:rsidR="00B94E85" w:rsidRPr="00DF2200" w:rsidRDefault="00B94E85" w:rsidP="0070110E">
      <w:pPr>
        <w:spacing w:before="0" w:after="0"/>
        <w:ind w:left="709"/>
        <w:jc w:val="both"/>
        <w:rPr>
          <w:rFonts w:asciiTheme="minorHAnsi" w:hAnsiTheme="minorHAnsi"/>
        </w:rPr>
      </w:pPr>
      <w:r>
        <w:rPr>
          <w:rFonts w:asciiTheme="minorHAnsi" w:hAnsiTheme="minorHAnsi"/>
        </w:rPr>
        <w:t>W</w:t>
      </w:r>
      <w:r w:rsidRPr="00DF2200">
        <w:rPr>
          <w:rFonts w:asciiTheme="minorHAnsi" w:hAnsiTheme="minorHAnsi"/>
        </w:rPr>
        <w:t xml:space="preserve"> przypadku, gdy dokumenty elektroniczne w postępowaniu, przekazywane przy użyciu środków komunikacji elektronicznej, zawierają informacje stanowiące tajemnicę przedsiębiorstwa, Wykonawca przekazuje je w wydzielonym i odpowiednio oznaczonym pliku, zgodnie z zasadami opisanymi w pkt X SWZ. </w:t>
      </w:r>
    </w:p>
    <w:p w14:paraId="6E81712C" w14:textId="5FF29061" w:rsidR="00B94E85" w:rsidRDefault="00B94E85" w:rsidP="0070110E">
      <w:pPr>
        <w:spacing w:before="0" w:after="0"/>
        <w:ind w:left="709"/>
        <w:jc w:val="both"/>
        <w:rPr>
          <w:rFonts w:asciiTheme="minorHAnsi" w:hAnsiTheme="minorHAnsi"/>
        </w:rPr>
      </w:pPr>
      <w:r w:rsidRPr="00DF2200">
        <w:rPr>
          <w:rFonts w:asciiTheme="minorHAnsi" w:hAnsiTheme="minorHAnsi"/>
        </w:rPr>
        <w:t xml:space="preserve">Zamawiający nie ponosi odpowiedzialności za niezgodne z SWZ przygotowanie w/w pliku przez Wykonawcę. Stosowne zastrzeżenie Wykonawca winien złożyć na formularzu Oferty (Załącznik nr 1 do SWZ) oraz powinien wykazać, że zastrzeżone informacje stanowią tajemnicę przedsiębiorstwa. </w:t>
      </w:r>
    </w:p>
    <w:p w14:paraId="7799B8FE" w14:textId="77777777" w:rsidR="00B94E85" w:rsidRPr="00B94E85" w:rsidRDefault="00B94E85" w:rsidP="00B94E85">
      <w:pPr>
        <w:spacing w:before="0" w:after="0"/>
        <w:ind w:left="425"/>
        <w:jc w:val="both"/>
        <w:rPr>
          <w:rFonts w:asciiTheme="minorHAnsi" w:hAnsiTheme="minorHAnsi"/>
        </w:rPr>
      </w:pPr>
    </w:p>
    <w:p w14:paraId="14E23A28" w14:textId="102F1195" w:rsidR="00676825" w:rsidRPr="00676825" w:rsidRDefault="00676825" w:rsidP="00676825">
      <w:pPr>
        <w:pStyle w:val="Nagwek1"/>
        <w:numPr>
          <w:ilvl w:val="0"/>
          <w:numId w:val="5"/>
        </w:numPr>
        <w:tabs>
          <w:tab w:val="left" w:pos="0"/>
          <w:tab w:val="left" w:pos="284"/>
          <w:tab w:val="left" w:pos="426"/>
        </w:tabs>
        <w:spacing w:before="0" w:after="0"/>
        <w:ind w:left="0" w:firstLine="0"/>
        <w:jc w:val="both"/>
        <w:rPr>
          <w:rFonts w:asciiTheme="minorHAnsi" w:hAnsiTheme="minorHAnsi"/>
          <w:sz w:val="24"/>
          <w:szCs w:val="24"/>
        </w:rPr>
      </w:pPr>
      <w:bookmarkStart w:id="19" w:name="_Toc138219787"/>
      <w:bookmarkStart w:id="20" w:name="_Toc157574676"/>
      <w:r w:rsidRPr="00676825">
        <w:rPr>
          <w:rFonts w:asciiTheme="minorHAnsi" w:hAnsiTheme="minorHAnsi"/>
          <w:sz w:val="24"/>
          <w:szCs w:val="24"/>
        </w:rPr>
        <w:t>Sposób oraz termin składania ofert</w:t>
      </w:r>
    </w:p>
    <w:p w14:paraId="057F434B" w14:textId="77777777" w:rsidR="00676825" w:rsidRPr="00DB61AB" w:rsidRDefault="00676825" w:rsidP="00676825">
      <w:pPr>
        <w:jc w:val="both"/>
        <w:rPr>
          <w:rFonts w:asciiTheme="minorHAnsi" w:hAnsiTheme="minorHAnsi" w:cstheme="minorHAnsi"/>
        </w:rPr>
      </w:pPr>
      <w:r w:rsidRPr="00DB61AB">
        <w:rPr>
          <w:rFonts w:asciiTheme="minorHAnsi" w:hAnsiTheme="minorHAnsi" w:cstheme="minorHAnsi"/>
          <w:u w:val="single"/>
        </w:rPr>
        <w:t>Ofertę należy złożyć</w:t>
      </w:r>
      <w:r w:rsidRPr="00DB61AB">
        <w:rPr>
          <w:rFonts w:asciiTheme="minorHAnsi" w:hAnsiTheme="minorHAnsi" w:cstheme="minorHAnsi"/>
        </w:rPr>
        <w:t xml:space="preserve"> za pośrednictwem zakładki „Oferty/wnioski”, widocznej w podglądzie postępowania po zalogowaniu się na konto Wykonawcy, na Platformie e-Zamówienia:</w:t>
      </w:r>
    </w:p>
    <w:p w14:paraId="7E45379C" w14:textId="1BABC2E0" w:rsidR="00676825" w:rsidRPr="00DB61AB" w:rsidRDefault="00676825" w:rsidP="00676825">
      <w:pPr>
        <w:ind w:left="426"/>
        <w:jc w:val="left"/>
        <w:rPr>
          <w:rFonts w:asciiTheme="minorHAnsi" w:hAnsiTheme="minorHAnsi" w:cstheme="minorHAnsi"/>
        </w:rPr>
      </w:pPr>
      <w:r w:rsidRPr="00DB61AB">
        <w:rPr>
          <w:rFonts w:asciiTheme="minorHAnsi" w:hAnsiTheme="minorHAnsi" w:cstheme="minorHAnsi"/>
          <w:b/>
        </w:rPr>
        <w:t>do dnia</w:t>
      </w:r>
      <w:r w:rsidR="000970B1" w:rsidRPr="00DB61AB">
        <w:rPr>
          <w:rFonts w:asciiTheme="minorHAnsi" w:hAnsiTheme="minorHAnsi" w:cstheme="minorHAnsi"/>
          <w:b/>
        </w:rPr>
        <w:t xml:space="preserve"> </w:t>
      </w:r>
      <w:r w:rsidR="00DB61AB" w:rsidRPr="00DB61AB">
        <w:rPr>
          <w:rFonts w:asciiTheme="minorHAnsi" w:hAnsiTheme="minorHAnsi" w:cstheme="minorHAnsi"/>
          <w:b/>
        </w:rPr>
        <w:t>2</w:t>
      </w:r>
      <w:r w:rsidR="00D96D20">
        <w:rPr>
          <w:rFonts w:asciiTheme="minorHAnsi" w:hAnsiTheme="minorHAnsi" w:cstheme="minorHAnsi"/>
          <w:b/>
        </w:rPr>
        <w:t>7</w:t>
      </w:r>
      <w:r w:rsidR="00DB61AB" w:rsidRPr="00DB61AB">
        <w:rPr>
          <w:rFonts w:asciiTheme="minorHAnsi" w:hAnsiTheme="minorHAnsi" w:cstheme="minorHAnsi"/>
          <w:b/>
        </w:rPr>
        <w:t>.</w:t>
      </w:r>
      <w:r w:rsidR="000970B1" w:rsidRPr="00DB61AB">
        <w:rPr>
          <w:rFonts w:asciiTheme="minorHAnsi" w:hAnsiTheme="minorHAnsi" w:cstheme="minorHAnsi"/>
          <w:b/>
        </w:rPr>
        <w:t>11</w:t>
      </w:r>
      <w:r w:rsidRPr="00DB61AB">
        <w:rPr>
          <w:rFonts w:asciiTheme="minorHAnsi" w:hAnsiTheme="minorHAnsi" w:cstheme="minorHAnsi"/>
          <w:b/>
        </w:rPr>
        <w:t>.2024 r., do godz.11:00</w:t>
      </w:r>
    </w:p>
    <w:p w14:paraId="649ED9CE" w14:textId="77777777" w:rsidR="00676825" w:rsidRPr="00DB61AB" w:rsidRDefault="00676825" w:rsidP="00676825">
      <w:pPr>
        <w:pStyle w:val="Nagwek1"/>
        <w:numPr>
          <w:ilvl w:val="0"/>
          <w:numId w:val="5"/>
        </w:numPr>
        <w:tabs>
          <w:tab w:val="left" w:pos="142"/>
          <w:tab w:val="left" w:pos="426"/>
        </w:tabs>
        <w:spacing w:before="120" w:after="120"/>
        <w:ind w:left="425" w:hanging="426"/>
        <w:jc w:val="both"/>
        <w:rPr>
          <w:rFonts w:asciiTheme="minorHAnsi" w:hAnsiTheme="minorHAnsi" w:cstheme="minorHAnsi"/>
          <w:sz w:val="24"/>
          <w:szCs w:val="24"/>
        </w:rPr>
      </w:pPr>
      <w:r w:rsidRPr="00DB61AB">
        <w:rPr>
          <w:rFonts w:asciiTheme="minorHAnsi" w:hAnsiTheme="minorHAnsi" w:cstheme="minorHAnsi"/>
          <w:sz w:val="24"/>
          <w:szCs w:val="24"/>
        </w:rPr>
        <w:t>Termin otwarcia ofert</w:t>
      </w:r>
    </w:p>
    <w:p w14:paraId="709E500C" w14:textId="77777777" w:rsidR="00676825" w:rsidRPr="00DB61AB" w:rsidRDefault="00676825" w:rsidP="00676825">
      <w:pPr>
        <w:pStyle w:val="Akapitzlist"/>
        <w:numPr>
          <w:ilvl w:val="0"/>
          <w:numId w:val="25"/>
        </w:numPr>
        <w:spacing w:before="120" w:after="120"/>
        <w:ind w:left="425" w:hanging="284"/>
        <w:jc w:val="left"/>
        <w:rPr>
          <w:rFonts w:asciiTheme="minorHAnsi" w:hAnsiTheme="minorHAnsi" w:cstheme="minorHAnsi"/>
        </w:rPr>
      </w:pPr>
      <w:r w:rsidRPr="00DB61AB">
        <w:rPr>
          <w:rFonts w:asciiTheme="minorHAnsi" w:hAnsiTheme="minorHAnsi" w:cstheme="minorHAnsi"/>
        </w:rPr>
        <w:t>Otwarcie ofert nastąpi:</w:t>
      </w:r>
    </w:p>
    <w:p w14:paraId="0471BFDE" w14:textId="20F56E2D" w:rsidR="00676825" w:rsidRPr="00DB61AB" w:rsidRDefault="00676825" w:rsidP="00676825">
      <w:pPr>
        <w:spacing w:after="120"/>
        <w:ind w:left="425"/>
        <w:jc w:val="left"/>
        <w:rPr>
          <w:rFonts w:asciiTheme="minorHAnsi" w:hAnsiTheme="minorHAnsi" w:cstheme="minorHAnsi"/>
          <w:b/>
        </w:rPr>
      </w:pPr>
      <w:r w:rsidRPr="00DB61AB">
        <w:rPr>
          <w:rFonts w:asciiTheme="minorHAnsi" w:hAnsiTheme="minorHAnsi" w:cstheme="minorHAnsi"/>
          <w:b/>
        </w:rPr>
        <w:t xml:space="preserve">dnia </w:t>
      </w:r>
      <w:r w:rsidR="00DB61AB" w:rsidRPr="00DB61AB">
        <w:rPr>
          <w:rFonts w:asciiTheme="minorHAnsi" w:hAnsiTheme="minorHAnsi" w:cstheme="minorHAnsi"/>
          <w:b/>
        </w:rPr>
        <w:t>2</w:t>
      </w:r>
      <w:r w:rsidR="00D96D20">
        <w:rPr>
          <w:rFonts w:asciiTheme="minorHAnsi" w:hAnsiTheme="minorHAnsi" w:cstheme="minorHAnsi"/>
          <w:b/>
        </w:rPr>
        <w:t>7</w:t>
      </w:r>
      <w:r w:rsidR="00DB61AB" w:rsidRPr="00DB61AB">
        <w:rPr>
          <w:rFonts w:asciiTheme="minorHAnsi" w:hAnsiTheme="minorHAnsi" w:cstheme="minorHAnsi"/>
          <w:b/>
        </w:rPr>
        <w:t>.</w:t>
      </w:r>
      <w:r w:rsidR="000970B1" w:rsidRPr="00DB61AB">
        <w:rPr>
          <w:rFonts w:asciiTheme="minorHAnsi" w:hAnsiTheme="minorHAnsi" w:cstheme="minorHAnsi"/>
          <w:b/>
        </w:rPr>
        <w:t>11</w:t>
      </w:r>
      <w:r w:rsidRPr="00DB61AB">
        <w:rPr>
          <w:rFonts w:asciiTheme="minorHAnsi" w:hAnsiTheme="minorHAnsi" w:cstheme="minorHAnsi"/>
          <w:b/>
        </w:rPr>
        <w:t>.2024 r., o godz.12:00</w:t>
      </w:r>
    </w:p>
    <w:p w14:paraId="1ADA6385" w14:textId="77777777" w:rsidR="00676825" w:rsidRPr="002462E3" w:rsidRDefault="00676825" w:rsidP="00676825">
      <w:pPr>
        <w:pStyle w:val="Akapitzlist"/>
        <w:numPr>
          <w:ilvl w:val="0"/>
          <w:numId w:val="25"/>
        </w:numPr>
        <w:spacing w:before="0" w:after="0"/>
        <w:ind w:left="426" w:hanging="284"/>
        <w:jc w:val="both"/>
        <w:rPr>
          <w:rFonts w:asciiTheme="minorHAnsi" w:hAnsiTheme="minorHAnsi" w:cstheme="minorHAnsi"/>
        </w:rPr>
      </w:pPr>
      <w:r w:rsidRPr="00DB61AB">
        <w:rPr>
          <w:rFonts w:asciiTheme="minorHAnsi" w:hAnsiTheme="minorHAnsi" w:cstheme="minorHAnsi"/>
        </w:rPr>
        <w:t xml:space="preserve">Otwarcie ofert dokonane zostanie po upływie terminu składania ofert. W pierwszej kolejności nastąpi automatyczne odszyfrowanie złożonych ofert na Platformie </w:t>
      </w:r>
      <w:r w:rsidRPr="00DB61AB">
        <w:rPr>
          <w:rFonts w:asciiTheme="minorHAnsi" w:hAnsiTheme="minorHAnsi" w:cstheme="minorHAnsi"/>
        </w:rPr>
        <w:br/>
        <w:t xml:space="preserve">e-Zamówienia. Po zakończeniu procesu </w:t>
      </w:r>
      <w:r w:rsidRPr="002462E3">
        <w:rPr>
          <w:rFonts w:asciiTheme="minorHAnsi" w:hAnsiTheme="minorHAnsi" w:cstheme="minorHAnsi"/>
        </w:rPr>
        <w:t>odszyfrowania ofert, zostaną one pobrane przez Zamawiającego.</w:t>
      </w:r>
    </w:p>
    <w:p w14:paraId="47289DD0" w14:textId="77777777" w:rsidR="00676825" w:rsidRPr="002462E3" w:rsidRDefault="00676825" w:rsidP="00676825">
      <w:pPr>
        <w:pStyle w:val="Akapitzlist"/>
        <w:numPr>
          <w:ilvl w:val="0"/>
          <w:numId w:val="25"/>
        </w:numPr>
        <w:spacing w:before="0" w:after="0"/>
        <w:ind w:left="426" w:hanging="284"/>
        <w:jc w:val="both"/>
        <w:rPr>
          <w:rFonts w:asciiTheme="minorHAnsi" w:hAnsiTheme="minorHAnsi" w:cstheme="minorHAnsi"/>
        </w:rPr>
      </w:pPr>
      <w:r w:rsidRPr="002462E3">
        <w:rPr>
          <w:rFonts w:asciiTheme="minorHAnsi" w:hAnsiTheme="minorHAnsi" w:cstheme="minorHAnsi"/>
        </w:rPr>
        <w:t xml:space="preserve">W przypadku awarii sytemu teleinformatycznego, przy użyciu którego Zamawiający dokonuje otwarcia ofert, która powoduje brak możliwości otwarcia ofert w terminie określonym przez Zamawiającego w pkt 1 powyżej, otwarcie ofert następuje niezwłocznie po usunięciu awarii. Zamawiający poinformuje o zmianie terminu otwarcia ofert na stronie internetowej prowadzonego postępowania. </w:t>
      </w:r>
    </w:p>
    <w:p w14:paraId="7C3B0CC0" w14:textId="77777777" w:rsidR="00676825" w:rsidRPr="002462E3" w:rsidRDefault="00676825" w:rsidP="00676825">
      <w:pPr>
        <w:pStyle w:val="Akapitzlist"/>
        <w:numPr>
          <w:ilvl w:val="0"/>
          <w:numId w:val="25"/>
        </w:numPr>
        <w:spacing w:before="0" w:after="0"/>
        <w:ind w:left="426" w:hanging="284"/>
        <w:jc w:val="both"/>
        <w:rPr>
          <w:rFonts w:asciiTheme="minorHAnsi" w:hAnsiTheme="minorHAnsi" w:cstheme="minorHAnsi"/>
        </w:rPr>
      </w:pPr>
      <w:r w:rsidRPr="002462E3">
        <w:rPr>
          <w:rFonts w:asciiTheme="minorHAnsi" w:hAnsiTheme="minorHAnsi" w:cstheme="minorHAnsi"/>
        </w:rPr>
        <w:t>Zamawiający, najpóźniej przed otwarciem ofert, udostępnia na stronie internetowej prowadzonego postępowania informację o kwocie, jaką zamierza przeznaczyć na sfinansowanie zamówienia.</w:t>
      </w:r>
    </w:p>
    <w:p w14:paraId="006519F0" w14:textId="77777777" w:rsidR="00676825" w:rsidRPr="002462E3" w:rsidRDefault="00676825" w:rsidP="00676825">
      <w:pPr>
        <w:pStyle w:val="Akapitzlist"/>
        <w:numPr>
          <w:ilvl w:val="0"/>
          <w:numId w:val="25"/>
        </w:numPr>
        <w:spacing w:before="0" w:after="0"/>
        <w:ind w:left="426" w:hanging="284"/>
        <w:jc w:val="both"/>
        <w:rPr>
          <w:rFonts w:asciiTheme="minorHAnsi" w:hAnsiTheme="minorHAnsi" w:cstheme="minorHAnsi"/>
        </w:rPr>
      </w:pPr>
      <w:r w:rsidRPr="002462E3">
        <w:rPr>
          <w:rFonts w:asciiTheme="minorHAnsi" w:hAnsiTheme="minorHAnsi" w:cstheme="minorHAnsi"/>
        </w:rPr>
        <w:t xml:space="preserve">Zamawiający, niezwłocznie po otwarciu ofert, udostępni na stronie internetowej prowadzonego postępowania informacje o: </w:t>
      </w:r>
    </w:p>
    <w:p w14:paraId="41A0CD27" w14:textId="77777777" w:rsidR="00676825" w:rsidRPr="002462E3" w:rsidRDefault="00676825" w:rsidP="00676825">
      <w:pPr>
        <w:pStyle w:val="Akapitzlist"/>
        <w:numPr>
          <w:ilvl w:val="1"/>
          <w:numId w:val="5"/>
        </w:numPr>
        <w:spacing w:before="0" w:after="0"/>
        <w:ind w:left="851"/>
        <w:jc w:val="both"/>
        <w:rPr>
          <w:rFonts w:asciiTheme="minorHAnsi" w:hAnsiTheme="minorHAnsi" w:cstheme="minorHAnsi"/>
        </w:rPr>
      </w:pPr>
      <w:r w:rsidRPr="002462E3">
        <w:rPr>
          <w:rFonts w:asciiTheme="minorHAnsi" w:hAnsiTheme="minorHAnsi" w:cstheme="minorHAnsi"/>
        </w:rPr>
        <w:lastRenderedPageBreak/>
        <w:t xml:space="preserve">nazwach albo imionach i nazwiskach oraz siedzibach lub miejscach prowadzonej działalności gospodarczej albo miejscach zamieszkania Wykonawców, których oferty zostały otwarte; </w:t>
      </w:r>
    </w:p>
    <w:p w14:paraId="50EB1727" w14:textId="77777777" w:rsidR="00676825" w:rsidRPr="002462E3" w:rsidRDefault="00676825" w:rsidP="00676825">
      <w:pPr>
        <w:pStyle w:val="Akapitzlist"/>
        <w:numPr>
          <w:ilvl w:val="1"/>
          <w:numId w:val="5"/>
        </w:numPr>
        <w:spacing w:before="0" w:after="0"/>
        <w:ind w:left="851"/>
        <w:jc w:val="both"/>
        <w:rPr>
          <w:rFonts w:asciiTheme="minorHAnsi" w:hAnsiTheme="minorHAnsi" w:cstheme="minorHAnsi"/>
        </w:rPr>
      </w:pPr>
      <w:r w:rsidRPr="002462E3">
        <w:rPr>
          <w:rFonts w:asciiTheme="minorHAnsi" w:hAnsiTheme="minorHAnsi" w:cstheme="minorHAnsi"/>
        </w:rPr>
        <w:t>cenach zawartych w ofertach.</w:t>
      </w:r>
    </w:p>
    <w:p w14:paraId="3E2C8C22" w14:textId="77777777" w:rsidR="00676825" w:rsidRPr="004F1442" w:rsidRDefault="00676825" w:rsidP="00676825">
      <w:pPr>
        <w:pStyle w:val="Nagwek1"/>
        <w:numPr>
          <w:ilvl w:val="0"/>
          <w:numId w:val="5"/>
        </w:numPr>
        <w:tabs>
          <w:tab w:val="left" w:pos="142"/>
          <w:tab w:val="left" w:pos="426"/>
        </w:tabs>
        <w:spacing w:before="360" w:after="360"/>
        <w:ind w:left="425" w:hanging="425"/>
        <w:jc w:val="both"/>
        <w:rPr>
          <w:rFonts w:asciiTheme="minorHAnsi" w:hAnsiTheme="minorHAnsi" w:cstheme="minorHAnsi"/>
          <w:sz w:val="24"/>
          <w:szCs w:val="24"/>
        </w:rPr>
      </w:pPr>
      <w:r w:rsidRPr="004F1442">
        <w:rPr>
          <w:rFonts w:asciiTheme="minorHAnsi" w:hAnsiTheme="minorHAnsi" w:cstheme="minorHAnsi"/>
          <w:sz w:val="24"/>
          <w:szCs w:val="24"/>
        </w:rPr>
        <w:t>Opis sposobu obliczenia ceny</w:t>
      </w:r>
    </w:p>
    <w:p w14:paraId="168CFDCE" w14:textId="77777777" w:rsidR="00BF5AB8" w:rsidRPr="007C4024" w:rsidRDefault="00BF5AB8" w:rsidP="00BF5AB8">
      <w:pPr>
        <w:pStyle w:val="Akapitzlist"/>
        <w:numPr>
          <w:ilvl w:val="0"/>
          <w:numId w:val="43"/>
        </w:numPr>
        <w:spacing w:before="0" w:after="0"/>
        <w:jc w:val="both"/>
        <w:rPr>
          <w:rFonts w:asciiTheme="minorHAnsi" w:hAnsiTheme="minorHAnsi" w:cstheme="minorHAnsi"/>
        </w:rPr>
      </w:pPr>
      <w:r w:rsidRPr="007C4024">
        <w:rPr>
          <w:rFonts w:asciiTheme="minorHAnsi" w:hAnsiTheme="minorHAnsi" w:cstheme="minorHAnsi"/>
        </w:rPr>
        <w:t xml:space="preserve">Podana w ofercie cena oferty (maksymalna) brutto, określona zgodnie z kalkulacją załączoną do oferty i sporządzona według wzoru Załącznika do Formularza Ofertowego, musi uwzględniać wszystkie wymagania niniejszej SWZ oraz obejmować wszelkie koszty, jakie poniesie Wykonawca z tytułu należytej oraz zgodnej z obowiązującymi przepisami oraz wymaganiami SWZ, realizacji przedmiotu zamówienia. </w:t>
      </w:r>
    </w:p>
    <w:p w14:paraId="39F18FFE" w14:textId="77777777" w:rsidR="00BF5AB8" w:rsidRPr="007C4024" w:rsidRDefault="00BF5AB8" w:rsidP="00BF5AB8">
      <w:pPr>
        <w:pStyle w:val="Akapitzlist"/>
        <w:numPr>
          <w:ilvl w:val="0"/>
          <w:numId w:val="43"/>
        </w:numPr>
        <w:spacing w:before="0" w:after="0"/>
        <w:jc w:val="both"/>
        <w:rPr>
          <w:rFonts w:asciiTheme="minorHAnsi" w:hAnsiTheme="minorHAnsi" w:cstheme="minorHAnsi"/>
        </w:rPr>
      </w:pPr>
      <w:r w:rsidRPr="007C4024">
        <w:rPr>
          <w:rFonts w:asciiTheme="minorHAnsi" w:hAnsiTheme="minorHAnsi" w:cstheme="minorHAnsi"/>
        </w:rPr>
        <w:t>Wykonawca poda w ofercie:</w:t>
      </w:r>
    </w:p>
    <w:p w14:paraId="032DDA0B" w14:textId="4AECE713" w:rsidR="00BF5AB8" w:rsidRPr="00A37B98" w:rsidRDefault="007C4024" w:rsidP="007C4024">
      <w:pPr>
        <w:pStyle w:val="Akapitzlist"/>
        <w:spacing w:before="0" w:after="0"/>
        <w:ind w:left="360"/>
        <w:jc w:val="both"/>
        <w:rPr>
          <w:rFonts w:asciiTheme="minorHAnsi" w:hAnsiTheme="minorHAnsi" w:cstheme="minorHAnsi"/>
        </w:rPr>
      </w:pPr>
      <w:r w:rsidRPr="007C4024">
        <w:rPr>
          <w:rFonts w:asciiTheme="minorHAnsi" w:hAnsiTheme="minorHAnsi" w:cstheme="minorHAnsi"/>
        </w:rPr>
        <w:t xml:space="preserve">- </w:t>
      </w:r>
      <w:r w:rsidR="00BF5AB8" w:rsidRPr="007C4024">
        <w:rPr>
          <w:rFonts w:asciiTheme="minorHAnsi" w:hAnsiTheme="minorHAnsi" w:cstheme="minorHAnsi"/>
        </w:rPr>
        <w:t xml:space="preserve">ceny jednostkowe </w:t>
      </w:r>
      <w:r w:rsidR="00B832CA">
        <w:rPr>
          <w:rFonts w:asciiTheme="minorHAnsi" w:hAnsiTheme="minorHAnsi" w:cstheme="minorHAnsi"/>
        </w:rPr>
        <w:t xml:space="preserve">brutto </w:t>
      </w:r>
      <w:r w:rsidR="00BF5AB8" w:rsidRPr="007C4024">
        <w:rPr>
          <w:rFonts w:asciiTheme="minorHAnsi" w:hAnsiTheme="minorHAnsi" w:cstheme="minorHAnsi"/>
        </w:rPr>
        <w:t xml:space="preserve">elementów cenotwórczych (kolumna d tabeli), wyszczególnionych w </w:t>
      </w:r>
      <w:r w:rsidR="00BF5AB8" w:rsidRPr="00A37B98">
        <w:rPr>
          <w:rFonts w:asciiTheme="minorHAnsi" w:hAnsiTheme="minorHAnsi" w:cstheme="minorHAnsi"/>
        </w:rPr>
        <w:t>pozycjach 1-</w:t>
      </w:r>
      <w:r w:rsidR="00293C38">
        <w:rPr>
          <w:rFonts w:asciiTheme="minorHAnsi" w:hAnsiTheme="minorHAnsi" w:cstheme="minorHAnsi"/>
        </w:rPr>
        <w:t>3</w:t>
      </w:r>
      <w:r w:rsidR="00B832CA" w:rsidRPr="00A37B98">
        <w:rPr>
          <w:rFonts w:asciiTheme="minorHAnsi" w:hAnsiTheme="minorHAnsi" w:cstheme="minorHAnsi"/>
        </w:rPr>
        <w:t xml:space="preserve"> </w:t>
      </w:r>
      <w:r w:rsidR="00BF5AB8" w:rsidRPr="00A37B98">
        <w:rPr>
          <w:rFonts w:asciiTheme="minorHAnsi" w:hAnsiTheme="minorHAnsi" w:cstheme="minorHAnsi"/>
        </w:rPr>
        <w:t xml:space="preserve">Załącznika do Formularza ofertowego (uwzględniających wartość zamówienia podstawowego oraz prawa opcji), oraz łączną wartość </w:t>
      </w:r>
      <w:r w:rsidR="00B832CA" w:rsidRPr="00A37B98">
        <w:rPr>
          <w:rFonts w:asciiTheme="minorHAnsi" w:hAnsiTheme="minorHAnsi" w:cstheme="minorHAnsi"/>
        </w:rPr>
        <w:t xml:space="preserve">brutto </w:t>
      </w:r>
      <w:r w:rsidR="00BF5AB8" w:rsidRPr="00A37B98">
        <w:rPr>
          <w:rFonts w:asciiTheme="minorHAnsi" w:hAnsiTheme="minorHAnsi" w:cstheme="minorHAnsi"/>
        </w:rPr>
        <w:t>każdej pozycji (kolumna f tabeli), wynikającą z prz</w:t>
      </w:r>
      <w:r w:rsidRPr="00A37B98">
        <w:rPr>
          <w:rFonts w:asciiTheme="minorHAnsi" w:hAnsiTheme="minorHAnsi" w:cstheme="minorHAnsi"/>
        </w:rPr>
        <w:t>e</w:t>
      </w:r>
      <w:r w:rsidR="00BF5AB8" w:rsidRPr="00A37B98">
        <w:rPr>
          <w:rFonts w:asciiTheme="minorHAnsi" w:hAnsiTheme="minorHAnsi" w:cstheme="minorHAnsi"/>
        </w:rPr>
        <w:t xml:space="preserve">mnożenia ceny jednostkowej oraz liczby jednostek miar (kolumna e tabeli), z wyłączeniem  wartości usług dodatkowych wymienionych w poz. </w:t>
      </w:r>
      <w:r w:rsidR="00293C38">
        <w:rPr>
          <w:rFonts w:asciiTheme="minorHAnsi" w:hAnsiTheme="minorHAnsi" w:cstheme="minorHAnsi"/>
        </w:rPr>
        <w:t>4</w:t>
      </w:r>
      <w:r w:rsidR="00BF5AB8" w:rsidRPr="00A37B98">
        <w:rPr>
          <w:rFonts w:asciiTheme="minorHAnsi" w:hAnsiTheme="minorHAnsi" w:cstheme="minorHAnsi"/>
        </w:rPr>
        <w:t xml:space="preserve"> Formularza Ofertowego, których łączna wartość </w:t>
      </w:r>
      <w:r w:rsidR="00B631DE">
        <w:rPr>
          <w:rFonts w:asciiTheme="minorHAnsi" w:hAnsiTheme="minorHAnsi" w:cstheme="minorHAnsi"/>
        </w:rPr>
        <w:br/>
      </w:r>
      <w:r w:rsidR="00BF5AB8" w:rsidRPr="00A37B98">
        <w:rPr>
          <w:rFonts w:asciiTheme="minorHAnsi" w:hAnsiTheme="minorHAnsi" w:cstheme="minorHAnsi"/>
        </w:rPr>
        <w:t xml:space="preserve">w trakcie trwania umowy została określona przez Zamawiającego i nie przekroczy kwoty </w:t>
      </w:r>
      <w:r w:rsidR="00F26807" w:rsidRPr="00A37B98">
        <w:rPr>
          <w:rFonts w:asciiTheme="minorHAnsi" w:hAnsiTheme="minorHAnsi" w:cstheme="minorHAnsi"/>
        </w:rPr>
        <w:t>1</w:t>
      </w:r>
      <w:r w:rsidR="00F26807">
        <w:rPr>
          <w:rFonts w:asciiTheme="minorHAnsi" w:hAnsiTheme="minorHAnsi" w:cstheme="minorHAnsi"/>
        </w:rPr>
        <w:t>5</w:t>
      </w:r>
      <w:r w:rsidR="00F26807" w:rsidRPr="00A37B98">
        <w:rPr>
          <w:rFonts w:asciiTheme="minorHAnsi" w:hAnsiTheme="minorHAnsi" w:cstheme="minorHAnsi"/>
        </w:rPr>
        <w:t xml:space="preserve"> </w:t>
      </w:r>
      <w:r w:rsidR="00B631DE">
        <w:rPr>
          <w:rFonts w:asciiTheme="minorHAnsi" w:hAnsiTheme="minorHAnsi" w:cstheme="minorHAnsi"/>
        </w:rPr>
        <w:t>600</w:t>
      </w:r>
      <w:r w:rsidR="00F26807">
        <w:rPr>
          <w:rFonts w:asciiTheme="minorHAnsi" w:hAnsiTheme="minorHAnsi" w:cstheme="minorHAnsi"/>
        </w:rPr>
        <w:t>,00</w:t>
      </w:r>
      <w:r w:rsidR="00F26807" w:rsidRPr="00A37B98">
        <w:rPr>
          <w:rFonts w:asciiTheme="minorHAnsi" w:hAnsiTheme="minorHAnsi" w:cstheme="minorHAnsi"/>
        </w:rPr>
        <w:t xml:space="preserve"> </w:t>
      </w:r>
      <w:r w:rsidR="00B832CA" w:rsidRPr="00A37B98">
        <w:rPr>
          <w:rFonts w:asciiTheme="minorHAnsi" w:hAnsiTheme="minorHAnsi" w:cstheme="minorHAnsi"/>
        </w:rPr>
        <w:t>zł brutto</w:t>
      </w:r>
      <w:r w:rsidR="00BF5AB8" w:rsidRPr="00A37B98">
        <w:rPr>
          <w:rFonts w:asciiTheme="minorHAnsi" w:hAnsiTheme="minorHAnsi" w:cstheme="minorHAnsi"/>
        </w:rPr>
        <w:t>;</w:t>
      </w:r>
    </w:p>
    <w:p w14:paraId="4E7F73DB" w14:textId="7CF863F8" w:rsidR="00BF5AB8" w:rsidRPr="007C4024" w:rsidRDefault="00BF5AB8" w:rsidP="007C4024">
      <w:pPr>
        <w:pStyle w:val="Akapitzlist"/>
        <w:spacing w:before="0" w:after="0"/>
        <w:ind w:left="360"/>
        <w:jc w:val="both"/>
        <w:rPr>
          <w:rFonts w:asciiTheme="minorHAnsi" w:hAnsiTheme="minorHAnsi" w:cstheme="minorHAnsi"/>
        </w:rPr>
      </w:pPr>
      <w:r w:rsidRPr="007C4024">
        <w:rPr>
          <w:rFonts w:asciiTheme="minorHAnsi" w:hAnsiTheme="minorHAnsi" w:cstheme="minorHAnsi"/>
        </w:rPr>
        <w:t xml:space="preserve">- maksymalną cenę oferty brutto (pozycja RAZEM tabeli) będącą sumą wartości </w:t>
      </w:r>
      <w:r w:rsidR="00B832CA">
        <w:rPr>
          <w:rFonts w:asciiTheme="minorHAnsi" w:hAnsiTheme="minorHAnsi" w:cstheme="minorHAnsi"/>
        </w:rPr>
        <w:t xml:space="preserve">brutto pozycji od 1 do </w:t>
      </w:r>
      <w:r w:rsidR="00293C38">
        <w:rPr>
          <w:rFonts w:asciiTheme="minorHAnsi" w:hAnsiTheme="minorHAnsi" w:cstheme="minorHAnsi"/>
        </w:rPr>
        <w:t>4</w:t>
      </w:r>
      <w:r w:rsidR="00B832CA">
        <w:rPr>
          <w:rFonts w:asciiTheme="minorHAnsi" w:hAnsiTheme="minorHAnsi" w:cstheme="minorHAnsi"/>
        </w:rPr>
        <w:t xml:space="preserve"> </w:t>
      </w:r>
      <w:r w:rsidRPr="007C4024">
        <w:rPr>
          <w:rFonts w:asciiTheme="minorHAnsi" w:hAnsiTheme="minorHAnsi" w:cstheme="minorHAnsi"/>
        </w:rPr>
        <w:t xml:space="preserve">tabeli </w:t>
      </w:r>
    </w:p>
    <w:p w14:paraId="0A8C788C" w14:textId="5287FF18" w:rsidR="00BF5AB8" w:rsidRPr="007C4024" w:rsidRDefault="00BF5AB8" w:rsidP="00BF5AB8">
      <w:pPr>
        <w:pStyle w:val="Akapitzlist"/>
        <w:numPr>
          <w:ilvl w:val="0"/>
          <w:numId w:val="43"/>
        </w:numPr>
        <w:spacing w:before="0" w:after="0"/>
        <w:jc w:val="both"/>
        <w:rPr>
          <w:rFonts w:asciiTheme="minorHAnsi" w:hAnsiTheme="minorHAnsi" w:cstheme="minorHAnsi"/>
        </w:rPr>
      </w:pPr>
      <w:r w:rsidRPr="007C4024">
        <w:rPr>
          <w:rFonts w:asciiTheme="minorHAnsi" w:hAnsiTheme="minorHAnsi" w:cstheme="minorHAnsi"/>
        </w:rPr>
        <w:t xml:space="preserve">Całkowita (maksymalna) cena oferty uwzględniać będzie maksymalny zakres zamówienia przewidziany do realizacji (zamówienie podstawowe oraz </w:t>
      </w:r>
      <w:r w:rsidR="007C4024" w:rsidRPr="007C4024">
        <w:rPr>
          <w:rFonts w:asciiTheme="minorHAnsi" w:hAnsiTheme="minorHAnsi" w:cstheme="minorHAnsi"/>
        </w:rPr>
        <w:t>p</w:t>
      </w:r>
      <w:r w:rsidRPr="007C4024">
        <w:rPr>
          <w:rFonts w:asciiTheme="minorHAnsi" w:hAnsiTheme="minorHAnsi" w:cstheme="minorHAnsi"/>
        </w:rPr>
        <w:t>rawo opcji).</w:t>
      </w:r>
    </w:p>
    <w:p w14:paraId="49F93A1F" w14:textId="77777777" w:rsidR="00BF5AB8" w:rsidRPr="007C4024" w:rsidRDefault="00BF5AB8" w:rsidP="00BF5AB8">
      <w:pPr>
        <w:pStyle w:val="Akapitzlist"/>
        <w:numPr>
          <w:ilvl w:val="0"/>
          <w:numId w:val="43"/>
        </w:numPr>
        <w:spacing w:before="0" w:after="0"/>
        <w:jc w:val="both"/>
        <w:rPr>
          <w:rFonts w:asciiTheme="minorHAnsi" w:hAnsiTheme="minorHAnsi" w:cstheme="minorHAnsi"/>
        </w:rPr>
      </w:pPr>
      <w:r w:rsidRPr="007C4024">
        <w:rPr>
          <w:rFonts w:asciiTheme="minorHAnsi" w:hAnsiTheme="minorHAnsi" w:cstheme="minorHAnsi"/>
        </w:rPr>
        <w:t>Wszystkie ceny należy podać w PLN, z dokładnością do drugiego miejsca po przecinku.</w:t>
      </w:r>
    </w:p>
    <w:p w14:paraId="793797FE" w14:textId="77777777" w:rsidR="00BF5AB8" w:rsidRPr="007C4024" w:rsidRDefault="00BF5AB8" w:rsidP="007C4024">
      <w:pPr>
        <w:pStyle w:val="Akapitzlist"/>
        <w:spacing w:before="0" w:after="0"/>
        <w:ind w:left="360"/>
        <w:jc w:val="both"/>
        <w:rPr>
          <w:rFonts w:asciiTheme="minorHAnsi" w:hAnsiTheme="minorHAnsi" w:cstheme="minorHAnsi"/>
        </w:rPr>
      </w:pPr>
      <w:r w:rsidRPr="007C4024">
        <w:rPr>
          <w:rFonts w:asciiTheme="minorHAnsi" w:hAnsiTheme="minorHAnsi" w:cstheme="minorHAnsi"/>
        </w:rPr>
        <w:t>Podając ceny, końcówki poniżej 0,5 grosza pomija się, a końcówki 0,5 grosza i wyższe, zaokrągla się do 1 grosza.</w:t>
      </w:r>
    </w:p>
    <w:p w14:paraId="64CED838" w14:textId="77777777" w:rsidR="00BF5AB8" w:rsidRPr="007C4024" w:rsidRDefault="00BF5AB8" w:rsidP="007C4024">
      <w:pPr>
        <w:pStyle w:val="Akapitzlist"/>
        <w:spacing w:before="0" w:after="0"/>
        <w:ind w:left="360"/>
        <w:jc w:val="both"/>
        <w:rPr>
          <w:rFonts w:asciiTheme="minorHAnsi" w:hAnsiTheme="minorHAnsi" w:cstheme="minorHAnsi"/>
        </w:rPr>
      </w:pPr>
      <w:r w:rsidRPr="007C4024">
        <w:rPr>
          <w:rFonts w:asciiTheme="minorHAnsi" w:hAnsiTheme="minorHAnsi" w:cstheme="minorHAnsi"/>
          <w:u w:val="single"/>
        </w:rPr>
        <w:t>Zamawiający nie dopuszcza zaoferowania przez Wykonawcę cen jednostkowych równych „0” złotych, pod rygorem odrzucenia oferty</w:t>
      </w:r>
      <w:r w:rsidRPr="007C4024">
        <w:rPr>
          <w:rFonts w:asciiTheme="minorHAnsi" w:hAnsiTheme="minorHAnsi" w:cstheme="minorHAnsi"/>
        </w:rPr>
        <w:t>.</w:t>
      </w:r>
    </w:p>
    <w:p w14:paraId="6E49BA60" w14:textId="77777777" w:rsidR="00BF5AB8" w:rsidRPr="007C4024" w:rsidRDefault="00BF5AB8" w:rsidP="00BF5AB8">
      <w:pPr>
        <w:pStyle w:val="Akapitzlist"/>
        <w:numPr>
          <w:ilvl w:val="0"/>
          <w:numId w:val="43"/>
        </w:numPr>
        <w:spacing w:before="0" w:after="0"/>
        <w:jc w:val="both"/>
        <w:rPr>
          <w:rFonts w:asciiTheme="minorHAnsi" w:hAnsiTheme="minorHAnsi" w:cstheme="minorHAnsi"/>
        </w:rPr>
      </w:pPr>
      <w:r w:rsidRPr="007C4024">
        <w:rPr>
          <w:rFonts w:asciiTheme="minorHAnsi" w:hAnsiTheme="minorHAnsi" w:cstheme="minorHAnsi"/>
        </w:rPr>
        <w:t xml:space="preserve">Zamawiający poprawi omyłki rachunkowe, z uwzględnieniem konsekwencji rachunkowych dokonanych poprawek, w szczególności w przypadku: </w:t>
      </w:r>
    </w:p>
    <w:p w14:paraId="1D7FF382" w14:textId="50E27809" w:rsidR="00BF5AB8" w:rsidRPr="007C4024" w:rsidRDefault="00BF5AB8" w:rsidP="007C4024">
      <w:pPr>
        <w:pStyle w:val="Akapitzlist"/>
        <w:spacing w:before="0" w:after="0"/>
        <w:ind w:left="360"/>
        <w:jc w:val="both"/>
        <w:rPr>
          <w:rFonts w:asciiTheme="minorHAnsi" w:hAnsiTheme="minorHAnsi" w:cstheme="minorHAnsi"/>
        </w:rPr>
      </w:pPr>
      <w:r w:rsidRPr="007C4024">
        <w:rPr>
          <w:rFonts w:asciiTheme="minorHAnsi" w:hAnsiTheme="minorHAnsi" w:cstheme="minorHAnsi"/>
        </w:rPr>
        <w:t>-  mnożenia ceny jednostkowej i liczby jednostek miar uznaje się, że prawidłowo podano cenę jednostkową i liczbę jednostek miar;</w:t>
      </w:r>
    </w:p>
    <w:p w14:paraId="50AD74CD" w14:textId="77777777" w:rsidR="00BF5AB8" w:rsidRPr="007C4024" w:rsidRDefault="00BF5AB8" w:rsidP="007C4024">
      <w:pPr>
        <w:pStyle w:val="Akapitzlist"/>
        <w:spacing w:before="0" w:after="0"/>
        <w:ind w:left="360"/>
        <w:jc w:val="both"/>
        <w:rPr>
          <w:rFonts w:asciiTheme="minorHAnsi" w:hAnsiTheme="minorHAnsi" w:cstheme="minorHAnsi"/>
        </w:rPr>
      </w:pPr>
      <w:r w:rsidRPr="007C4024">
        <w:rPr>
          <w:rFonts w:asciiTheme="minorHAnsi" w:hAnsiTheme="minorHAnsi" w:cstheme="minorHAnsi"/>
        </w:rPr>
        <w:t>- sumowania wartości poszczególnych pozycji tabeli, za prawidłowo podane przyjmuje się wartości poszczególnych pozycji;</w:t>
      </w:r>
    </w:p>
    <w:p w14:paraId="6942BA39" w14:textId="60C13C50" w:rsidR="00BF5AB8" w:rsidRPr="007C4024" w:rsidRDefault="00BF5AB8" w:rsidP="007C4024">
      <w:pPr>
        <w:pStyle w:val="Akapitzlist"/>
        <w:numPr>
          <w:ilvl w:val="0"/>
          <w:numId w:val="43"/>
        </w:numPr>
        <w:spacing w:before="0" w:after="0"/>
        <w:jc w:val="both"/>
        <w:rPr>
          <w:rFonts w:asciiTheme="minorHAnsi" w:hAnsiTheme="minorHAnsi" w:cstheme="minorHAnsi"/>
        </w:rPr>
      </w:pPr>
      <w:r w:rsidRPr="007C4024">
        <w:rPr>
          <w:rFonts w:asciiTheme="minorHAnsi" w:hAnsiTheme="minorHAnsi" w:cstheme="minorHAnsi"/>
        </w:rPr>
        <w:t xml:space="preserve">Wykonawca poda w Formularzu Ofertowym </w:t>
      </w:r>
      <w:r w:rsidR="00B832CA" w:rsidRPr="007C4024">
        <w:rPr>
          <w:rFonts w:asciiTheme="minorHAnsi" w:hAnsiTheme="minorHAnsi" w:cstheme="minorHAnsi"/>
        </w:rPr>
        <w:t>cen</w:t>
      </w:r>
      <w:r w:rsidR="00B832CA">
        <w:rPr>
          <w:rFonts w:asciiTheme="minorHAnsi" w:hAnsiTheme="minorHAnsi" w:cstheme="minorHAnsi"/>
        </w:rPr>
        <w:t>y</w:t>
      </w:r>
      <w:r w:rsidR="00B832CA" w:rsidRPr="007C4024">
        <w:rPr>
          <w:rFonts w:asciiTheme="minorHAnsi" w:hAnsiTheme="minorHAnsi" w:cstheme="minorHAnsi"/>
        </w:rPr>
        <w:t xml:space="preserve">  </w:t>
      </w:r>
      <w:r w:rsidRPr="007C4024">
        <w:rPr>
          <w:rFonts w:asciiTheme="minorHAnsi" w:hAnsiTheme="minorHAnsi" w:cstheme="minorHAnsi"/>
        </w:rPr>
        <w:t>brutto uwzględniającą podatek VAT w wysokości 23%, z zastrzeżeniem pkt. 7.</w:t>
      </w:r>
    </w:p>
    <w:p w14:paraId="6985FE4D" w14:textId="7F8F52E5" w:rsidR="00676825" w:rsidRPr="007C4024" w:rsidRDefault="00BF5AB8" w:rsidP="007C4024">
      <w:pPr>
        <w:pStyle w:val="Akapitzlist"/>
        <w:numPr>
          <w:ilvl w:val="0"/>
          <w:numId w:val="43"/>
        </w:numPr>
        <w:spacing w:before="0" w:after="0"/>
        <w:jc w:val="both"/>
        <w:rPr>
          <w:rFonts w:asciiTheme="minorHAnsi" w:hAnsiTheme="minorHAnsi" w:cstheme="minorHAnsi"/>
        </w:rPr>
      </w:pPr>
      <w:r w:rsidRPr="007C4024">
        <w:rPr>
          <w:rFonts w:asciiTheme="minorHAnsi" w:hAnsiTheme="minorHAnsi" w:cstheme="minorHAnsi"/>
        </w:rPr>
        <w:t>Wykonawca, składając ofertę, informuje Zamawiającego, czy wybór oferty będzie prowadzić do powstania u Zamawiającego obowiązku podatkowego, wskazując nazwę (rodzaj) towaru lub usługi, których dostawa lub świadczenie będzie prowadzić do jego powstania, wskazuje ich wartość bez kwoty podatku oraz stawkę podatku od towarów i usług, która zgodnie z wiedzą wykonawcy, będzie miała zastosowanie  (w Formularzu ofertowym).</w:t>
      </w:r>
      <w:r w:rsidR="007C4024" w:rsidRPr="007C4024">
        <w:rPr>
          <w:rFonts w:asciiTheme="minorHAnsi" w:hAnsiTheme="minorHAnsi" w:cstheme="minorHAnsi"/>
        </w:rPr>
        <w:t xml:space="preserve">  </w:t>
      </w:r>
    </w:p>
    <w:p w14:paraId="0F1368C5" w14:textId="68A3A991" w:rsidR="00676825" w:rsidRPr="0086175E" w:rsidRDefault="00676825" w:rsidP="00676825">
      <w:pPr>
        <w:pStyle w:val="Nagwek1"/>
        <w:numPr>
          <w:ilvl w:val="0"/>
          <w:numId w:val="5"/>
        </w:numPr>
        <w:tabs>
          <w:tab w:val="left" w:pos="142"/>
          <w:tab w:val="left" w:pos="426"/>
        </w:tabs>
        <w:spacing w:before="360" w:after="0"/>
        <w:ind w:left="426" w:hanging="426"/>
        <w:jc w:val="both"/>
        <w:rPr>
          <w:rFonts w:asciiTheme="minorHAnsi" w:hAnsiTheme="minorHAnsi" w:cstheme="minorHAnsi"/>
          <w:sz w:val="24"/>
          <w:szCs w:val="24"/>
        </w:rPr>
      </w:pPr>
      <w:r w:rsidRPr="0086175E">
        <w:rPr>
          <w:rFonts w:asciiTheme="minorHAnsi" w:hAnsiTheme="minorHAnsi" w:cstheme="minorHAnsi"/>
          <w:sz w:val="24"/>
          <w:szCs w:val="24"/>
        </w:rPr>
        <w:lastRenderedPageBreak/>
        <w:t>Opis kryteriów oceny ofert wraz z podaniem wag tych kryteriów i sposobu oceny ofert</w:t>
      </w:r>
    </w:p>
    <w:p w14:paraId="6E3EF3D9" w14:textId="77777777" w:rsidR="00676825" w:rsidRDefault="00676825" w:rsidP="00676825">
      <w:pPr>
        <w:pStyle w:val="Akapitzlist"/>
        <w:spacing w:before="0" w:after="0"/>
        <w:ind w:left="643"/>
        <w:jc w:val="both"/>
        <w:rPr>
          <w:rFonts w:asciiTheme="minorHAnsi" w:hAnsiTheme="minorHAnsi" w:cstheme="minorHAnsi"/>
        </w:rPr>
      </w:pPr>
    </w:p>
    <w:p w14:paraId="0BFC2C44" w14:textId="77E8011A" w:rsidR="00676825" w:rsidRDefault="00676825" w:rsidP="009E18D4">
      <w:pPr>
        <w:pStyle w:val="Akapitzlist"/>
        <w:numPr>
          <w:ilvl w:val="3"/>
          <w:numId w:val="5"/>
        </w:numPr>
        <w:spacing w:before="0" w:after="0"/>
        <w:ind w:left="284" w:hanging="284"/>
        <w:jc w:val="both"/>
        <w:rPr>
          <w:rFonts w:asciiTheme="minorHAnsi" w:hAnsiTheme="minorHAnsi" w:cstheme="minorHAnsi"/>
        </w:rPr>
      </w:pPr>
      <w:r w:rsidRPr="002462E3">
        <w:rPr>
          <w:rFonts w:asciiTheme="minorHAnsi" w:hAnsiTheme="minorHAnsi" w:cstheme="minorHAnsi"/>
        </w:rPr>
        <w:t xml:space="preserve">Zamawiający oceni i porówna jedynie te oferty, które nie zostaną odrzucone. Zamawiający nie przewiduje zastosowania aukcji elektronicznej przy wyborze oferty </w:t>
      </w:r>
      <w:r w:rsidRPr="004774B0">
        <w:rPr>
          <w:rFonts w:asciiTheme="minorHAnsi" w:hAnsiTheme="minorHAnsi" w:cstheme="minorHAnsi"/>
        </w:rPr>
        <w:t>najkorzystniejszej.</w:t>
      </w:r>
    </w:p>
    <w:p w14:paraId="1A7F3FBA" w14:textId="77777777" w:rsidR="008C52A6" w:rsidRPr="004774B0" w:rsidRDefault="008C52A6" w:rsidP="008C52A6">
      <w:pPr>
        <w:pStyle w:val="Akapitzlist"/>
        <w:spacing w:before="0" w:after="0"/>
        <w:ind w:left="284"/>
        <w:jc w:val="both"/>
        <w:rPr>
          <w:rFonts w:asciiTheme="minorHAnsi" w:hAnsiTheme="minorHAnsi" w:cstheme="minorHAnsi"/>
        </w:rPr>
      </w:pPr>
    </w:p>
    <w:p w14:paraId="436642FC" w14:textId="08229E46" w:rsidR="00676825" w:rsidRPr="000970B1" w:rsidRDefault="00676825" w:rsidP="000970B1">
      <w:pPr>
        <w:pStyle w:val="Akapitzlist"/>
        <w:numPr>
          <w:ilvl w:val="3"/>
          <w:numId w:val="5"/>
        </w:numPr>
        <w:spacing w:before="0" w:after="0"/>
        <w:ind w:left="284" w:hanging="284"/>
        <w:jc w:val="both"/>
        <w:rPr>
          <w:rFonts w:asciiTheme="minorHAnsi" w:hAnsiTheme="minorHAnsi" w:cstheme="minorHAnsi"/>
        </w:rPr>
      </w:pPr>
      <w:r w:rsidRPr="004774B0">
        <w:rPr>
          <w:rFonts w:asciiTheme="minorHAnsi" w:hAnsiTheme="minorHAnsi" w:cstheme="minorHAnsi"/>
        </w:rPr>
        <w:t>Oferty zostaną ocenione przez Zamawiającego w oparciu o następujące kryteria:</w:t>
      </w:r>
      <w:r w:rsidRPr="004774B0">
        <w:rPr>
          <w:rFonts w:asciiTheme="minorHAnsi" w:hAnsiTheme="minorHAnsi" w:cstheme="minorHAnsi"/>
        </w:rPr>
        <w:br/>
        <w:t xml:space="preserve">1) Cena (C) - waga </w:t>
      </w:r>
      <w:r w:rsidR="000970B1">
        <w:rPr>
          <w:rFonts w:asciiTheme="minorHAnsi" w:hAnsiTheme="minorHAnsi" w:cstheme="minorHAnsi"/>
          <w:b/>
        </w:rPr>
        <w:t>6</w:t>
      </w:r>
      <w:r w:rsidRPr="004774B0">
        <w:rPr>
          <w:rFonts w:asciiTheme="minorHAnsi" w:hAnsiTheme="minorHAnsi" w:cstheme="minorHAnsi"/>
          <w:b/>
        </w:rPr>
        <w:t>0 pkt.</w:t>
      </w:r>
    </w:p>
    <w:p w14:paraId="45249297" w14:textId="36624189" w:rsidR="00676825" w:rsidRDefault="000970B1" w:rsidP="009E18D4">
      <w:pPr>
        <w:pStyle w:val="Akapitzlist"/>
        <w:ind w:left="284"/>
        <w:jc w:val="both"/>
        <w:rPr>
          <w:rFonts w:asciiTheme="minorHAnsi" w:hAnsiTheme="minorHAnsi" w:cstheme="minorHAnsi"/>
          <w:b/>
        </w:rPr>
      </w:pPr>
      <w:r>
        <w:rPr>
          <w:rFonts w:asciiTheme="minorHAnsi" w:hAnsiTheme="minorHAnsi" w:cstheme="minorHAnsi"/>
        </w:rPr>
        <w:t>2</w:t>
      </w:r>
      <w:r w:rsidR="00676825" w:rsidRPr="002462E3">
        <w:rPr>
          <w:rFonts w:asciiTheme="minorHAnsi" w:hAnsiTheme="minorHAnsi" w:cstheme="minorHAnsi"/>
        </w:rPr>
        <w:t xml:space="preserve">) </w:t>
      </w:r>
      <w:r w:rsidR="009E18D4" w:rsidRPr="009E18D4">
        <w:rPr>
          <w:rFonts w:asciiTheme="minorHAnsi" w:hAnsiTheme="minorHAnsi" w:cstheme="minorHAnsi"/>
        </w:rPr>
        <w:t>Zakres i dostępność usług (Z)</w:t>
      </w:r>
      <w:r w:rsidR="00676825" w:rsidRPr="002462E3">
        <w:rPr>
          <w:rFonts w:asciiTheme="minorHAnsi" w:hAnsiTheme="minorHAnsi" w:cstheme="minorHAnsi"/>
        </w:rPr>
        <w:t xml:space="preserve"> </w:t>
      </w:r>
      <w:r w:rsidR="00676825">
        <w:rPr>
          <w:rFonts w:asciiTheme="minorHAnsi" w:hAnsiTheme="minorHAnsi" w:cstheme="minorHAnsi"/>
        </w:rPr>
        <w:t>-</w:t>
      </w:r>
      <w:r w:rsidR="00676825" w:rsidRPr="002462E3">
        <w:rPr>
          <w:rFonts w:asciiTheme="minorHAnsi" w:hAnsiTheme="minorHAnsi" w:cstheme="minorHAnsi"/>
        </w:rPr>
        <w:t xml:space="preserve"> waga </w:t>
      </w:r>
      <w:r>
        <w:rPr>
          <w:rFonts w:asciiTheme="minorHAnsi" w:hAnsiTheme="minorHAnsi" w:cstheme="minorHAnsi"/>
          <w:b/>
          <w:bCs/>
        </w:rPr>
        <w:t>2</w:t>
      </w:r>
      <w:r w:rsidR="00676825" w:rsidRPr="004774B0">
        <w:rPr>
          <w:rFonts w:asciiTheme="minorHAnsi" w:hAnsiTheme="minorHAnsi" w:cstheme="minorHAnsi"/>
          <w:b/>
          <w:bCs/>
        </w:rPr>
        <w:t>0</w:t>
      </w:r>
      <w:r w:rsidR="00676825" w:rsidRPr="002462E3">
        <w:rPr>
          <w:rFonts w:asciiTheme="minorHAnsi" w:hAnsiTheme="minorHAnsi" w:cstheme="minorHAnsi"/>
          <w:b/>
        </w:rPr>
        <w:t xml:space="preserve"> pkt.</w:t>
      </w:r>
    </w:p>
    <w:p w14:paraId="553D2029" w14:textId="229688D8" w:rsidR="009E18D4" w:rsidRDefault="000970B1" w:rsidP="009E18D4">
      <w:pPr>
        <w:pStyle w:val="Akapitzlist"/>
        <w:ind w:left="284"/>
        <w:jc w:val="both"/>
        <w:rPr>
          <w:rFonts w:asciiTheme="minorHAnsi" w:hAnsiTheme="minorHAnsi" w:cstheme="minorHAnsi"/>
          <w:b/>
        </w:rPr>
      </w:pPr>
      <w:r>
        <w:rPr>
          <w:rFonts w:asciiTheme="minorHAnsi" w:hAnsiTheme="minorHAnsi"/>
        </w:rPr>
        <w:t>3</w:t>
      </w:r>
      <w:r w:rsidR="009E18D4">
        <w:rPr>
          <w:rFonts w:asciiTheme="minorHAnsi" w:hAnsiTheme="minorHAnsi"/>
        </w:rPr>
        <w:t>) Terminy (T)</w:t>
      </w:r>
      <w:r w:rsidR="009E18D4" w:rsidRPr="009E18D4">
        <w:rPr>
          <w:rFonts w:asciiTheme="minorHAnsi" w:hAnsiTheme="minorHAnsi" w:cstheme="minorHAnsi"/>
        </w:rPr>
        <w:t xml:space="preserve"> </w:t>
      </w:r>
      <w:r w:rsidR="009E18D4">
        <w:rPr>
          <w:rFonts w:asciiTheme="minorHAnsi" w:hAnsiTheme="minorHAnsi" w:cstheme="minorHAnsi"/>
        </w:rPr>
        <w:t>-</w:t>
      </w:r>
      <w:r w:rsidR="009E18D4" w:rsidRPr="002462E3">
        <w:rPr>
          <w:rFonts w:asciiTheme="minorHAnsi" w:hAnsiTheme="minorHAnsi" w:cstheme="minorHAnsi"/>
        </w:rPr>
        <w:t xml:space="preserve"> waga </w:t>
      </w:r>
      <w:r w:rsidR="009E18D4">
        <w:rPr>
          <w:rFonts w:asciiTheme="minorHAnsi" w:hAnsiTheme="minorHAnsi" w:cstheme="minorHAnsi"/>
          <w:b/>
          <w:bCs/>
        </w:rPr>
        <w:t>1</w:t>
      </w:r>
      <w:r>
        <w:rPr>
          <w:rFonts w:asciiTheme="minorHAnsi" w:hAnsiTheme="minorHAnsi" w:cstheme="minorHAnsi"/>
          <w:b/>
          <w:bCs/>
        </w:rPr>
        <w:t>5</w:t>
      </w:r>
      <w:r w:rsidR="009E18D4" w:rsidRPr="002462E3">
        <w:rPr>
          <w:rFonts w:asciiTheme="minorHAnsi" w:hAnsiTheme="minorHAnsi" w:cstheme="minorHAnsi"/>
          <w:b/>
        </w:rPr>
        <w:t xml:space="preserve"> pkt.</w:t>
      </w:r>
    </w:p>
    <w:p w14:paraId="1E554C58" w14:textId="49A2F5D5" w:rsidR="009E18D4" w:rsidRPr="002462E3" w:rsidRDefault="000970B1" w:rsidP="009E18D4">
      <w:pPr>
        <w:pStyle w:val="Akapitzlist"/>
        <w:ind w:left="284"/>
        <w:jc w:val="both"/>
        <w:rPr>
          <w:rFonts w:asciiTheme="minorHAnsi" w:hAnsiTheme="minorHAnsi" w:cstheme="minorHAnsi"/>
        </w:rPr>
      </w:pPr>
      <w:r>
        <w:rPr>
          <w:rFonts w:asciiTheme="minorHAnsi" w:hAnsiTheme="minorHAnsi"/>
        </w:rPr>
        <w:t>4</w:t>
      </w:r>
      <w:r w:rsidR="009E18D4">
        <w:rPr>
          <w:rFonts w:asciiTheme="minorHAnsi" w:hAnsiTheme="minorHAnsi"/>
        </w:rPr>
        <w:t xml:space="preserve">) </w:t>
      </w:r>
      <w:r w:rsidR="008C52A6">
        <w:rPr>
          <w:rFonts w:asciiTheme="minorHAnsi" w:hAnsiTheme="minorHAnsi"/>
        </w:rPr>
        <w:t>Sposób r</w:t>
      </w:r>
      <w:r w:rsidR="009E18D4" w:rsidRPr="002A4059">
        <w:rPr>
          <w:rFonts w:asciiTheme="minorHAnsi" w:hAnsiTheme="minorHAnsi"/>
        </w:rPr>
        <w:t>ozliczani</w:t>
      </w:r>
      <w:r w:rsidR="008C52A6">
        <w:rPr>
          <w:rFonts w:asciiTheme="minorHAnsi" w:hAnsiTheme="minorHAnsi"/>
        </w:rPr>
        <w:t>a</w:t>
      </w:r>
      <w:r w:rsidR="009E18D4" w:rsidRPr="002A4059">
        <w:rPr>
          <w:rFonts w:asciiTheme="minorHAnsi" w:hAnsiTheme="minorHAnsi"/>
        </w:rPr>
        <w:t xml:space="preserve"> (</w:t>
      </w:r>
      <w:r w:rsidR="009E18D4">
        <w:rPr>
          <w:rFonts w:asciiTheme="minorHAnsi" w:hAnsiTheme="minorHAnsi"/>
        </w:rPr>
        <w:t>R</w:t>
      </w:r>
      <w:r w:rsidR="009E18D4" w:rsidRPr="002A4059">
        <w:rPr>
          <w:rFonts w:asciiTheme="minorHAnsi" w:hAnsiTheme="minorHAnsi"/>
        </w:rPr>
        <w:t>)</w:t>
      </w:r>
      <w:r w:rsidR="009E18D4" w:rsidRPr="009E18D4">
        <w:rPr>
          <w:rFonts w:asciiTheme="minorHAnsi" w:hAnsiTheme="minorHAnsi" w:cstheme="minorHAnsi"/>
        </w:rPr>
        <w:t xml:space="preserve"> </w:t>
      </w:r>
      <w:r w:rsidR="009E18D4">
        <w:rPr>
          <w:rFonts w:asciiTheme="minorHAnsi" w:hAnsiTheme="minorHAnsi" w:cstheme="minorHAnsi"/>
        </w:rPr>
        <w:t>-</w:t>
      </w:r>
      <w:r w:rsidR="009E18D4" w:rsidRPr="002462E3">
        <w:rPr>
          <w:rFonts w:asciiTheme="minorHAnsi" w:hAnsiTheme="minorHAnsi" w:cstheme="minorHAnsi"/>
        </w:rPr>
        <w:t xml:space="preserve"> waga </w:t>
      </w:r>
      <w:r w:rsidR="009E18D4">
        <w:rPr>
          <w:rFonts w:asciiTheme="minorHAnsi" w:hAnsiTheme="minorHAnsi" w:cstheme="minorHAnsi"/>
          <w:b/>
          <w:bCs/>
        </w:rPr>
        <w:t>5</w:t>
      </w:r>
      <w:r w:rsidR="009E18D4" w:rsidRPr="002462E3">
        <w:rPr>
          <w:rFonts w:asciiTheme="minorHAnsi" w:hAnsiTheme="minorHAnsi" w:cstheme="minorHAnsi"/>
          <w:b/>
        </w:rPr>
        <w:t xml:space="preserve"> pkt.</w:t>
      </w:r>
    </w:p>
    <w:p w14:paraId="456E5235" w14:textId="77777777" w:rsidR="009E18D4" w:rsidRPr="002462E3" w:rsidRDefault="009E18D4" w:rsidP="009E18D4">
      <w:pPr>
        <w:pStyle w:val="Akapitzlist"/>
        <w:ind w:left="284"/>
        <w:jc w:val="both"/>
        <w:rPr>
          <w:rFonts w:asciiTheme="minorHAnsi" w:hAnsiTheme="minorHAnsi" w:cstheme="minorHAnsi"/>
        </w:rPr>
      </w:pPr>
    </w:p>
    <w:p w14:paraId="5A401920" w14:textId="6F41787A" w:rsidR="00676825" w:rsidRPr="002462E3" w:rsidRDefault="00676825" w:rsidP="0050034C">
      <w:pPr>
        <w:spacing w:before="0" w:after="0"/>
        <w:jc w:val="both"/>
        <w:rPr>
          <w:rFonts w:asciiTheme="minorHAnsi" w:hAnsiTheme="minorHAnsi" w:cstheme="minorHAnsi"/>
        </w:rPr>
      </w:pPr>
      <w:r w:rsidRPr="002462E3">
        <w:rPr>
          <w:rFonts w:asciiTheme="minorHAnsi" w:hAnsiTheme="minorHAnsi" w:cstheme="minorHAnsi"/>
        </w:rPr>
        <w:t xml:space="preserve">Ad.1) W kryterium </w:t>
      </w:r>
      <w:r w:rsidRPr="004774B0">
        <w:rPr>
          <w:rFonts w:asciiTheme="minorHAnsi" w:eastAsia="PMingLiU" w:hAnsiTheme="minorHAnsi" w:cstheme="minorHAnsi"/>
          <w:bCs/>
        </w:rPr>
        <w:t>–</w:t>
      </w:r>
      <w:r w:rsidRPr="002462E3">
        <w:rPr>
          <w:rFonts w:asciiTheme="minorHAnsi" w:hAnsiTheme="minorHAnsi" w:cstheme="minorHAnsi"/>
        </w:rPr>
        <w:t xml:space="preserve"> </w:t>
      </w:r>
      <w:r w:rsidRPr="00C97FF8">
        <w:rPr>
          <w:rFonts w:asciiTheme="minorHAnsi" w:hAnsiTheme="minorHAnsi" w:cstheme="minorHAnsi"/>
          <w:b/>
        </w:rPr>
        <w:t>Cena</w:t>
      </w:r>
      <w:r w:rsidRPr="002462E3">
        <w:rPr>
          <w:rFonts w:asciiTheme="minorHAnsi" w:hAnsiTheme="minorHAnsi" w:cstheme="minorHAnsi"/>
        </w:rPr>
        <w:t xml:space="preserve"> (C)</w:t>
      </w:r>
      <w:r w:rsidR="004C36D5">
        <w:rPr>
          <w:rFonts w:asciiTheme="minorHAnsi" w:hAnsiTheme="minorHAnsi" w:cstheme="minorHAnsi"/>
        </w:rPr>
        <w:t>,</w:t>
      </w:r>
      <w:r w:rsidRPr="002462E3">
        <w:rPr>
          <w:rFonts w:asciiTheme="minorHAnsi" w:hAnsiTheme="minorHAnsi" w:cstheme="minorHAnsi"/>
        </w:rPr>
        <w:t xml:space="preserve"> możliwa ilość punktów do uzyskania: ma</w:t>
      </w:r>
      <w:r>
        <w:rPr>
          <w:rFonts w:asciiTheme="minorHAnsi" w:hAnsiTheme="minorHAnsi" w:cstheme="minorHAnsi"/>
        </w:rPr>
        <w:t>ksymalnie</w:t>
      </w:r>
      <w:r w:rsidRPr="002462E3">
        <w:rPr>
          <w:rFonts w:asciiTheme="minorHAnsi" w:hAnsiTheme="minorHAnsi" w:cstheme="minorHAnsi"/>
        </w:rPr>
        <w:t xml:space="preserve"> </w:t>
      </w:r>
      <w:r>
        <w:rPr>
          <w:rFonts w:asciiTheme="minorHAnsi" w:hAnsiTheme="minorHAnsi" w:cstheme="minorHAnsi"/>
        </w:rPr>
        <w:br/>
      </w:r>
      <w:r w:rsidR="000970B1">
        <w:rPr>
          <w:rFonts w:asciiTheme="minorHAnsi" w:hAnsiTheme="minorHAnsi" w:cstheme="minorHAnsi"/>
          <w:b/>
        </w:rPr>
        <w:t>6</w:t>
      </w:r>
      <w:r>
        <w:rPr>
          <w:rFonts w:asciiTheme="minorHAnsi" w:hAnsiTheme="minorHAnsi" w:cstheme="minorHAnsi"/>
          <w:b/>
        </w:rPr>
        <w:t>0</w:t>
      </w:r>
      <w:r w:rsidRPr="00C97FF8">
        <w:rPr>
          <w:rFonts w:asciiTheme="minorHAnsi" w:hAnsiTheme="minorHAnsi" w:cstheme="minorHAnsi"/>
          <w:b/>
        </w:rPr>
        <w:t xml:space="preserve"> p</w:t>
      </w:r>
      <w:r>
        <w:rPr>
          <w:rFonts w:asciiTheme="minorHAnsi" w:hAnsiTheme="minorHAnsi" w:cstheme="minorHAnsi"/>
          <w:b/>
        </w:rPr>
        <w:t>unktów.</w:t>
      </w:r>
    </w:p>
    <w:p w14:paraId="63277A2F" w14:textId="77777777" w:rsidR="00603745" w:rsidRDefault="00603745" w:rsidP="00676825">
      <w:pPr>
        <w:spacing w:before="0" w:after="0"/>
        <w:rPr>
          <w:rFonts w:asciiTheme="minorHAnsi" w:hAnsiTheme="minorHAnsi" w:cstheme="minorHAnsi"/>
        </w:rPr>
      </w:pPr>
    </w:p>
    <w:p w14:paraId="66C54245" w14:textId="2906AF53" w:rsidR="00676825" w:rsidRDefault="00676825" w:rsidP="00603745">
      <w:pPr>
        <w:spacing w:before="0" w:after="0"/>
        <w:jc w:val="left"/>
        <w:rPr>
          <w:rFonts w:asciiTheme="minorHAnsi" w:hAnsiTheme="minorHAnsi" w:cstheme="minorHAnsi"/>
        </w:rPr>
      </w:pPr>
      <w:r w:rsidRPr="002462E3">
        <w:rPr>
          <w:rFonts w:asciiTheme="minorHAnsi" w:hAnsiTheme="minorHAnsi" w:cstheme="minorHAnsi"/>
        </w:rPr>
        <w:t>Ocena w tym kryterium zostanie dokonana wg wzoru:</w:t>
      </w:r>
    </w:p>
    <w:p w14:paraId="31009399" w14:textId="77777777" w:rsidR="00676825" w:rsidRPr="002462E3" w:rsidRDefault="00676825" w:rsidP="00676825">
      <w:pPr>
        <w:spacing w:before="0" w:after="0"/>
        <w:rPr>
          <w:rFonts w:asciiTheme="minorHAnsi" w:hAnsiTheme="minorHAnsi" w:cstheme="minorHAnsi"/>
        </w:rPr>
      </w:pPr>
    </w:p>
    <w:p w14:paraId="030B4DE2" w14:textId="5F346AA9" w:rsidR="000B2941" w:rsidRDefault="00676825" w:rsidP="000970B1">
      <w:pPr>
        <w:spacing w:before="0" w:after="0"/>
        <w:rPr>
          <w:rFonts w:asciiTheme="minorHAnsi" w:hAnsiTheme="minorHAnsi" w:cstheme="minorHAnsi"/>
        </w:rPr>
      </w:pPr>
      <w:r w:rsidRPr="002462E3">
        <w:rPr>
          <w:rFonts w:asciiTheme="minorHAnsi" w:hAnsiTheme="minorHAnsi" w:cstheme="minorHAnsi"/>
        </w:rPr>
        <w:t xml:space="preserve">C = </w:t>
      </w:r>
      <w:r>
        <w:rPr>
          <w:rFonts w:asciiTheme="minorHAnsi" w:hAnsiTheme="minorHAnsi" w:cstheme="minorHAnsi"/>
        </w:rPr>
        <w:t>(</w:t>
      </w:r>
      <w:r w:rsidRPr="002462E3">
        <w:rPr>
          <w:rFonts w:asciiTheme="minorHAnsi" w:hAnsiTheme="minorHAnsi" w:cstheme="minorHAnsi"/>
        </w:rPr>
        <w:t xml:space="preserve">najniższa cena </w:t>
      </w:r>
      <w:r w:rsidR="008C52A6">
        <w:rPr>
          <w:rFonts w:asciiTheme="minorHAnsi" w:hAnsiTheme="minorHAnsi" w:cstheme="minorHAnsi"/>
        </w:rPr>
        <w:t xml:space="preserve">maksymalna </w:t>
      </w:r>
      <w:r w:rsidRPr="002462E3">
        <w:rPr>
          <w:rFonts w:asciiTheme="minorHAnsi" w:hAnsiTheme="minorHAnsi" w:cstheme="minorHAnsi"/>
        </w:rPr>
        <w:t>wśród ocenianych ofert/</w:t>
      </w:r>
      <w:r>
        <w:rPr>
          <w:rFonts w:asciiTheme="minorHAnsi" w:hAnsiTheme="minorHAnsi" w:cstheme="minorHAnsi"/>
        </w:rPr>
        <w:t xml:space="preserve"> </w:t>
      </w:r>
      <w:r w:rsidRPr="002462E3">
        <w:rPr>
          <w:rFonts w:asciiTheme="minorHAnsi" w:hAnsiTheme="minorHAnsi" w:cstheme="minorHAnsi"/>
        </w:rPr>
        <w:t xml:space="preserve">cena </w:t>
      </w:r>
      <w:r w:rsidR="008C52A6">
        <w:rPr>
          <w:rFonts w:asciiTheme="minorHAnsi" w:hAnsiTheme="minorHAnsi" w:cstheme="minorHAnsi"/>
        </w:rPr>
        <w:t xml:space="preserve">maksymalna </w:t>
      </w:r>
      <w:r w:rsidRPr="002462E3">
        <w:rPr>
          <w:rFonts w:asciiTheme="minorHAnsi" w:hAnsiTheme="minorHAnsi" w:cstheme="minorHAnsi"/>
        </w:rPr>
        <w:t>oferowana w ocenianej ofercie</w:t>
      </w:r>
      <w:r>
        <w:rPr>
          <w:rFonts w:asciiTheme="minorHAnsi" w:hAnsiTheme="minorHAnsi" w:cstheme="minorHAnsi"/>
        </w:rPr>
        <w:t xml:space="preserve">) x </w:t>
      </w:r>
      <w:r w:rsidR="000970B1">
        <w:rPr>
          <w:rFonts w:asciiTheme="minorHAnsi" w:hAnsiTheme="minorHAnsi" w:cstheme="minorHAnsi"/>
        </w:rPr>
        <w:t>6</w:t>
      </w:r>
      <w:r>
        <w:rPr>
          <w:rFonts w:asciiTheme="minorHAnsi" w:hAnsiTheme="minorHAnsi" w:cstheme="minorHAnsi"/>
        </w:rPr>
        <w:t>0</w:t>
      </w:r>
      <w:r w:rsidRPr="002462E3">
        <w:rPr>
          <w:rFonts w:asciiTheme="minorHAnsi" w:hAnsiTheme="minorHAnsi" w:cstheme="minorHAnsi"/>
        </w:rPr>
        <w:t xml:space="preserve"> pkt.</w:t>
      </w:r>
    </w:p>
    <w:p w14:paraId="5475B754" w14:textId="77777777" w:rsidR="000B2941" w:rsidRDefault="000B2941" w:rsidP="000B2941">
      <w:pPr>
        <w:spacing w:before="0" w:after="0"/>
        <w:ind w:left="426" w:hanging="426"/>
        <w:jc w:val="both"/>
        <w:rPr>
          <w:rFonts w:asciiTheme="minorHAnsi" w:hAnsiTheme="minorHAnsi"/>
          <w:noProof/>
        </w:rPr>
      </w:pPr>
    </w:p>
    <w:p w14:paraId="5EFAB120" w14:textId="50B79668" w:rsidR="009D3387" w:rsidRDefault="009D3387" w:rsidP="009D3387">
      <w:pPr>
        <w:contextualSpacing/>
        <w:jc w:val="both"/>
        <w:rPr>
          <w:rFonts w:ascii="Calibri" w:eastAsia="Calibri" w:hAnsi="Calibri" w:cs="Calibri"/>
        </w:rPr>
      </w:pPr>
      <w:r>
        <w:rPr>
          <w:rFonts w:ascii="Calibri" w:eastAsia="Calibri" w:hAnsi="Calibri" w:cs="Calibri"/>
          <w:bCs/>
        </w:rPr>
        <w:t xml:space="preserve">Ad. </w:t>
      </w:r>
      <w:r w:rsidR="000970B1">
        <w:rPr>
          <w:rFonts w:ascii="Calibri" w:eastAsia="Calibri" w:hAnsi="Calibri" w:cs="Calibri"/>
          <w:bCs/>
        </w:rPr>
        <w:t>2</w:t>
      </w:r>
      <w:r w:rsidRPr="0095639F">
        <w:rPr>
          <w:rFonts w:ascii="Calibri" w:eastAsia="Calibri" w:hAnsi="Calibri" w:cs="Calibri"/>
        </w:rPr>
        <w:t>)</w:t>
      </w:r>
      <w:r w:rsidRPr="002806C9">
        <w:rPr>
          <w:rFonts w:ascii="Calibri" w:eastAsia="Calibri" w:hAnsi="Calibri" w:cs="Calibri"/>
        </w:rPr>
        <w:t xml:space="preserve"> W kryterium – </w:t>
      </w:r>
      <w:r w:rsidRPr="00E93738">
        <w:rPr>
          <w:rFonts w:asciiTheme="minorHAnsi" w:hAnsiTheme="minorHAnsi"/>
          <w:b/>
        </w:rPr>
        <w:t>Zakres i dostępność usług</w:t>
      </w:r>
      <w:r>
        <w:rPr>
          <w:rFonts w:asciiTheme="minorHAnsi" w:hAnsiTheme="minorHAnsi"/>
          <w:b/>
        </w:rPr>
        <w:t xml:space="preserve"> (Z</w:t>
      </w:r>
      <w:r w:rsidRPr="007F3A0F">
        <w:rPr>
          <w:rFonts w:asciiTheme="minorHAnsi" w:hAnsiTheme="minorHAnsi"/>
          <w:b/>
        </w:rPr>
        <w:t>)</w:t>
      </w:r>
      <w:r w:rsidRPr="002806C9">
        <w:rPr>
          <w:rFonts w:ascii="Calibri" w:eastAsia="Calibri" w:hAnsi="Calibri" w:cs="Calibri"/>
        </w:rPr>
        <w:t xml:space="preserve">, oferta Wykonawcy może otrzymać maksymalnie </w:t>
      </w:r>
      <w:r w:rsidR="000970B1">
        <w:rPr>
          <w:rFonts w:ascii="Calibri" w:eastAsia="Calibri" w:hAnsi="Calibri" w:cs="Calibri"/>
          <w:b/>
        </w:rPr>
        <w:t>2</w:t>
      </w:r>
      <w:r w:rsidRPr="00A37B98">
        <w:rPr>
          <w:rFonts w:ascii="Calibri" w:eastAsia="Calibri" w:hAnsi="Calibri" w:cs="Calibri"/>
          <w:b/>
        </w:rPr>
        <w:t>0</w:t>
      </w:r>
      <w:r w:rsidRPr="00A37B98">
        <w:rPr>
          <w:rFonts w:ascii="Calibri" w:eastAsia="Calibri" w:hAnsi="Calibri" w:cs="Calibri"/>
        </w:rPr>
        <w:t xml:space="preserve"> punktów</w:t>
      </w:r>
      <w:r>
        <w:rPr>
          <w:rFonts w:ascii="Calibri" w:eastAsia="Calibri" w:hAnsi="Calibri" w:cs="Calibri"/>
        </w:rPr>
        <w:t>.</w:t>
      </w:r>
    </w:p>
    <w:p w14:paraId="23C8299E" w14:textId="77777777" w:rsidR="009D3387" w:rsidRDefault="009D3387" w:rsidP="009D3387">
      <w:pPr>
        <w:spacing w:before="0" w:after="0"/>
        <w:jc w:val="left"/>
        <w:rPr>
          <w:rFonts w:asciiTheme="minorHAnsi" w:hAnsiTheme="minorHAnsi" w:cstheme="minorHAnsi"/>
        </w:rPr>
      </w:pPr>
    </w:p>
    <w:p w14:paraId="6F3638AB" w14:textId="6220EA44" w:rsidR="009D3387" w:rsidRDefault="009D3387" w:rsidP="009D3387">
      <w:pPr>
        <w:spacing w:before="0" w:after="0"/>
        <w:jc w:val="left"/>
        <w:rPr>
          <w:rFonts w:asciiTheme="minorHAnsi" w:hAnsiTheme="minorHAnsi" w:cstheme="minorHAnsi"/>
        </w:rPr>
      </w:pPr>
      <w:r w:rsidRPr="002462E3">
        <w:rPr>
          <w:rFonts w:asciiTheme="minorHAnsi" w:hAnsiTheme="minorHAnsi" w:cstheme="minorHAnsi"/>
        </w:rPr>
        <w:t>Ocena w tym kryterium zostanie dokonana wg wzoru:</w:t>
      </w:r>
    </w:p>
    <w:p w14:paraId="5341A264" w14:textId="32F7A321" w:rsidR="009D3387" w:rsidRDefault="009D3387" w:rsidP="009D3387">
      <w:pPr>
        <w:contextualSpacing/>
        <w:jc w:val="both"/>
        <w:rPr>
          <w:rFonts w:ascii="Calibri" w:eastAsia="Calibri" w:hAnsi="Calibri" w:cs="Calibri"/>
        </w:rPr>
      </w:pPr>
    </w:p>
    <w:p w14:paraId="4744ADA9" w14:textId="03D2730A" w:rsidR="009D3387" w:rsidRPr="009D3387" w:rsidRDefault="009D3387" w:rsidP="009D3387">
      <w:pPr>
        <w:jc w:val="both"/>
        <w:rPr>
          <w:rFonts w:asciiTheme="minorHAnsi" w:eastAsia="PMingLiU" w:hAnsiTheme="minorHAnsi" w:cstheme="minorHAnsi"/>
        </w:rPr>
      </w:pPr>
      <w:r w:rsidRPr="009D3387">
        <w:rPr>
          <w:rFonts w:asciiTheme="minorHAnsi" w:eastAsia="PMingLiU" w:hAnsiTheme="minorHAnsi" w:cstheme="minorHAnsi"/>
        </w:rPr>
        <w:t>Z = (</w:t>
      </w:r>
      <w:proofErr w:type="spellStart"/>
      <w:r w:rsidRPr="009D3387">
        <w:rPr>
          <w:rFonts w:asciiTheme="minorHAnsi" w:eastAsia="PMingLiU" w:hAnsiTheme="minorHAnsi" w:cstheme="minorHAnsi"/>
        </w:rPr>
        <w:t>Zo</w:t>
      </w:r>
      <w:proofErr w:type="spellEnd"/>
      <w:r w:rsidRPr="009D3387">
        <w:rPr>
          <w:rFonts w:asciiTheme="minorHAnsi" w:eastAsia="PMingLiU" w:hAnsiTheme="minorHAnsi" w:cstheme="minorHAnsi"/>
        </w:rPr>
        <w:t xml:space="preserve">/Zn) x </w:t>
      </w:r>
      <w:r w:rsidR="000970B1">
        <w:rPr>
          <w:rFonts w:asciiTheme="minorHAnsi" w:eastAsia="PMingLiU" w:hAnsiTheme="minorHAnsi" w:cstheme="minorHAnsi"/>
          <w:b/>
        </w:rPr>
        <w:t>2</w:t>
      </w:r>
      <w:r w:rsidRPr="009D3387">
        <w:rPr>
          <w:rFonts w:asciiTheme="minorHAnsi" w:eastAsia="PMingLiU" w:hAnsiTheme="minorHAnsi" w:cstheme="minorHAnsi"/>
          <w:b/>
        </w:rPr>
        <w:t>0</w:t>
      </w:r>
      <w:r w:rsidRPr="009D3387">
        <w:rPr>
          <w:rFonts w:asciiTheme="minorHAnsi" w:eastAsia="PMingLiU" w:hAnsiTheme="minorHAnsi" w:cstheme="minorHAnsi"/>
        </w:rPr>
        <w:t xml:space="preserve"> pkt</w:t>
      </w:r>
    </w:p>
    <w:p w14:paraId="30C6F813" w14:textId="77777777" w:rsidR="009D3387" w:rsidRPr="00384DCF" w:rsidRDefault="009D3387" w:rsidP="009D3387">
      <w:pPr>
        <w:pStyle w:val="Bezodstpw"/>
        <w:spacing w:before="0" w:after="0" w:line="259" w:lineRule="auto"/>
        <w:jc w:val="both"/>
        <w:rPr>
          <w:rFonts w:asciiTheme="minorHAnsi" w:hAnsiTheme="minorHAnsi" w:cstheme="minorHAnsi"/>
          <w:sz w:val="24"/>
          <w:szCs w:val="24"/>
        </w:rPr>
      </w:pPr>
      <w:r w:rsidRPr="00384DCF">
        <w:rPr>
          <w:rFonts w:asciiTheme="minorHAnsi" w:hAnsiTheme="minorHAnsi" w:cstheme="minorHAnsi"/>
          <w:sz w:val="24"/>
          <w:szCs w:val="24"/>
        </w:rPr>
        <w:t>Przy czym:</w:t>
      </w:r>
    </w:p>
    <w:p w14:paraId="5C27B5E9" w14:textId="777FC22D" w:rsidR="009D3387" w:rsidRPr="00B3630B" w:rsidRDefault="009D3387" w:rsidP="009D3387">
      <w:pPr>
        <w:pStyle w:val="Bezodstpw"/>
        <w:spacing w:before="0" w:after="0" w:line="259" w:lineRule="auto"/>
        <w:jc w:val="both"/>
        <w:rPr>
          <w:rFonts w:asciiTheme="minorHAnsi" w:hAnsiTheme="minorHAnsi" w:cstheme="minorHAnsi"/>
          <w:sz w:val="24"/>
          <w:szCs w:val="24"/>
        </w:rPr>
      </w:pPr>
      <w:proofErr w:type="spellStart"/>
      <w:r>
        <w:rPr>
          <w:rFonts w:asciiTheme="minorHAnsi" w:hAnsiTheme="minorHAnsi" w:cstheme="minorHAnsi"/>
          <w:sz w:val="24"/>
          <w:szCs w:val="24"/>
        </w:rPr>
        <w:t>Z</w:t>
      </w:r>
      <w:r w:rsidRPr="00B3630B">
        <w:rPr>
          <w:rFonts w:asciiTheme="minorHAnsi" w:hAnsiTheme="minorHAnsi" w:cstheme="minorHAnsi"/>
          <w:sz w:val="24"/>
          <w:szCs w:val="24"/>
        </w:rPr>
        <w:t>o</w:t>
      </w:r>
      <w:proofErr w:type="spellEnd"/>
      <w:r w:rsidRPr="00B3630B">
        <w:rPr>
          <w:rFonts w:asciiTheme="minorHAnsi" w:hAnsiTheme="minorHAnsi" w:cstheme="minorHAnsi"/>
          <w:sz w:val="24"/>
          <w:szCs w:val="24"/>
        </w:rPr>
        <w:t xml:space="preserve"> – łączna liczba punktów przyznanych ofercie ocenianej</w:t>
      </w:r>
      <w:r w:rsidR="00ED20BF">
        <w:rPr>
          <w:rFonts w:asciiTheme="minorHAnsi" w:hAnsiTheme="minorHAnsi" w:cstheme="minorHAnsi"/>
          <w:sz w:val="24"/>
          <w:szCs w:val="24"/>
        </w:rPr>
        <w:t>,</w:t>
      </w:r>
      <w:r w:rsidRPr="00B3630B">
        <w:rPr>
          <w:rFonts w:asciiTheme="minorHAnsi" w:hAnsiTheme="minorHAnsi" w:cstheme="minorHAnsi"/>
          <w:sz w:val="24"/>
          <w:szCs w:val="24"/>
        </w:rPr>
        <w:t xml:space="preserve"> za poszczególne </w:t>
      </w:r>
      <w:r w:rsidRPr="00B3630B">
        <w:rPr>
          <w:rFonts w:asciiTheme="minorHAnsi" w:hAnsiTheme="minorHAnsi"/>
          <w:sz w:val="24"/>
          <w:szCs w:val="24"/>
        </w:rPr>
        <w:t>parametry</w:t>
      </w:r>
      <w:r w:rsidRPr="00B3630B">
        <w:rPr>
          <w:rFonts w:asciiTheme="minorHAnsi" w:hAnsiTheme="minorHAnsi" w:cstheme="minorHAnsi"/>
          <w:sz w:val="24"/>
          <w:szCs w:val="24"/>
        </w:rPr>
        <w:t xml:space="preserve">, </w:t>
      </w:r>
    </w:p>
    <w:p w14:paraId="4B0C0473" w14:textId="23724CE5" w:rsidR="009D3387" w:rsidRDefault="009D3387" w:rsidP="009D3387">
      <w:pPr>
        <w:pStyle w:val="Bezodstpw"/>
        <w:spacing w:before="0" w:after="0" w:line="259" w:lineRule="auto"/>
        <w:jc w:val="both"/>
        <w:rPr>
          <w:rFonts w:asciiTheme="minorHAnsi" w:hAnsiTheme="minorHAnsi" w:cstheme="minorHAnsi"/>
          <w:sz w:val="24"/>
          <w:szCs w:val="24"/>
        </w:rPr>
      </w:pPr>
      <w:r>
        <w:rPr>
          <w:rFonts w:asciiTheme="minorHAnsi" w:hAnsiTheme="minorHAnsi" w:cstheme="minorHAnsi"/>
          <w:sz w:val="24"/>
          <w:szCs w:val="24"/>
        </w:rPr>
        <w:t>Z</w:t>
      </w:r>
      <w:r w:rsidRPr="00E57B41">
        <w:rPr>
          <w:rFonts w:asciiTheme="minorHAnsi" w:hAnsiTheme="minorHAnsi" w:cstheme="minorHAnsi"/>
          <w:sz w:val="24"/>
          <w:szCs w:val="24"/>
        </w:rPr>
        <w:t>n – łącznia liczba punktów</w:t>
      </w:r>
      <w:r>
        <w:rPr>
          <w:rFonts w:asciiTheme="minorHAnsi" w:hAnsiTheme="minorHAnsi" w:cstheme="minorHAnsi"/>
          <w:sz w:val="24"/>
          <w:szCs w:val="24"/>
        </w:rPr>
        <w:t xml:space="preserve"> </w:t>
      </w:r>
      <w:r w:rsidRPr="00E57B41">
        <w:rPr>
          <w:rFonts w:asciiTheme="minorHAnsi" w:hAnsiTheme="minorHAnsi" w:cstheme="minorHAnsi"/>
          <w:sz w:val="24"/>
          <w:szCs w:val="24"/>
        </w:rPr>
        <w:t>przyznanych ofercie najwyżej ocenionej</w:t>
      </w:r>
      <w:r w:rsidR="00ED20BF">
        <w:rPr>
          <w:rFonts w:asciiTheme="minorHAnsi" w:hAnsiTheme="minorHAnsi" w:cstheme="minorHAnsi"/>
          <w:sz w:val="24"/>
          <w:szCs w:val="24"/>
        </w:rPr>
        <w:t>,</w:t>
      </w:r>
      <w:r w:rsidRPr="00E57B41">
        <w:rPr>
          <w:rFonts w:asciiTheme="minorHAnsi" w:hAnsiTheme="minorHAnsi" w:cstheme="minorHAnsi"/>
          <w:sz w:val="24"/>
          <w:szCs w:val="24"/>
        </w:rPr>
        <w:t xml:space="preserve"> za poszczególne </w:t>
      </w:r>
      <w:r w:rsidRPr="00E57B41">
        <w:rPr>
          <w:rFonts w:asciiTheme="minorHAnsi" w:hAnsiTheme="minorHAnsi"/>
          <w:sz w:val="24"/>
          <w:szCs w:val="24"/>
        </w:rPr>
        <w:t>parametry</w:t>
      </w:r>
      <w:r w:rsidRPr="00E57B41">
        <w:rPr>
          <w:rFonts w:asciiTheme="minorHAnsi" w:hAnsiTheme="minorHAnsi" w:cstheme="minorHAnsi"/>
          <w:sz w:val="24"/>
          <w:szCs w:val="24"/>
        </w:rPr>
        <w:t xml:space="preserve">. </w:t>
      </w:r>
    </w:p>
    <w:p w14:paraId="70310CE8" w14:textId="77777777" w:rsidR="009D3387" w:rsidRPr="009D3387" w:rsidRDefault="009D3387" w:rsidP="009D3387">
      <w:pPr>
        <w:pStyle w:val="Bezodstpw"/>
        <w:spacing w:before="0" w:after="0" w:line="259" w:lineRule="auto"/>
        <w:jc w:val="both"/>
        <w:rPr>
          <w:rFonts w:asciiTheme="minorHAnsi" w:hAnsiTheme="minorHAnsi" w:cstheme="minorHAnsi"/>
          <w:sz w:val="24"/>
          <w:szCs w:val="24"/>
        </w:rPr>
      </w:pPr>
    </w:p>
    <w:p w14:paraId="7649E21D" w14:textId="1D00B957" w:rsidR="00A823FD" w:rsidRDefault="009D3387" w:rsidP="009D3387">
      <w:pPr>
        <w:spacing w:before="0" w:after="0"/>
        <w:ind w:left="426" w:hanging="426"/>
        <w:jc w:val="both"/>
        <w:rPr>
          <w:rFonts w:asciiTheme="minorHAnsi" w:hAnsiTheme="minorHAnsi" w:cstheme="minorHAnsi"/>
        </w:rPr>
      </w:pPr>
      <w:r w:rsidRPr="00B3630B">
        <w:rPr>
          <w:rFonts w:asciiTheme="minorHAnsi" w:hAnsiTheme="minorHAnsi" w:cstheme="minorHAnsi"/>
        </w:rPr>
        <w:t xml:space="preserve">Ofertom punkty będą przyznawane za poszczególne </w:t>
      </w:r>
      <w:r w:rsidRPr="00B3630B">
        <w:rPr>
          <w:rFonts w:asciiTheme="minorHAnsi" w:hAnsiTheme="minorHAnsi"/>
        </w:rPr>
        <w:t xml:space="preserve">parametry </w:t>
      </w:r>
      <w:r>
        <w:rPr>
          <w:rFonts w:asciiTheme="minorHAnsi" w:hAnsiTheme="minorHAnsi"/>
        </w:rPr>
        <w:t>w następujący sposób</w:t>
      </w:r>
      <w:r w:rsidRPr="00B3630B">
        <w:rPr>
          <w:rFonts w:asciiTheme="minorHAnsi" w:hAnsiTheme="minorHAnsi" w:cstheme="minorHAnsi"/>
        </w:rPr>
        <w:t>:</w:t>
      </w:r>
    </w:p>
    <w:p w14:paraId="3FD2FDD8" w14:textId="77777777" w:rsidR="009D3387" w:rsidRDefault="009D3387" w:rsidP="009D3387">
      <w:pPr>
        <w:spacing w:before="0" w:after="0"/>
        <w:ind w:left="426" w:hanging="426"/>
        <w:jc w:val="both"/>
        <w:rPr>
          <w:rFonts w:asciiTheme="minorHAnsi" w:hAnsiTheme="minorHAnsi"/>
          <w:noProof/>
        </w:rPr>
      </w:pPr>
    </w:p>
    <w:p w14:paraId="3168471F" w14:textId="26CBB6AF" w:rsidR="003258F2" w:rsidRDefault="000970B1" w:rsidP="009D3387">
      <w:pPr>
        <w:spacing w:before="0" w:after="0"/>
        <w:ind w:left="426" w:hanging="426"/>
        <w:jc w:val="both"/>
        <w:rPr>
          <w:rFonts w:asciiTheme="minorHAnsi" w:eastAsia="PMingLiU" w:hAnsiTheme="minorHAnsi"/>
        </w:rPr>
      </w:pPr>
      <w:r>
        <w:rPr>
          <w:rFonts w:asciiTheme="minorHAnsi" w:eastAsia="PMingLiU" w:hAnsiTheme="minorHAnsi"/>
        </w:rPr>
        <w:t>2</w:t>
      </w:r>
      <w:r w:rsidR="009D3387">
        <w:rPr>
          <w:rFonts w:asciiTheme="minorHAnsi" w:eastAsia="PMingLiU" w:hAnsiTheme="minorHAnsi"/>
        </w:rPr>
        <w:t xml:space="preserve">.1) </w:t>
      </w:r>
      <w:r w:rsidR="003258F2">
        <w:rPr>
          <w:rFonts w:asciiTheme="minorHAnsi" w:hAnsiTheme="minorHAnsi"/>
          <w:noProof/>
          <w:u w:val="single"/>
        </w:rPr>
        <w:t>A</w:t>
      </w:r>
      <w:r w:rsidR="003258F2" w:rsidRPr="00493E76">
        <w:rPr>
          <w:rFonts w:asciiTheme="minorHAnsi" w:hAnsiTheme="minorHAnsi"/>
          <w:noProof/>
          <w:u w:val="single"/>
        </w:rPr>
        <w:t>utomatyczn</w:t>
      </w:r>
      <w:r w:rsidR="003258F2">
        <w:rPr>
          <w:rFonts w:asciiTheme="minorHAnsi" w:hAnsiTheme="minorHAnsi"/>
          <w:noProof/>
          <w:u w:val="single"/>
        </w:rPr>
        <w:t>a</w:t>
      </w:r>
      <w:r w:rsidR="003258F2" w:rsidRPr="00493E76">
        <w:rPr>
          <w:rFonts w:asciiTheme="minorHAnsi" w:hAnsiTheme="minorHAnsi"/>
          <w:noProof/>
          <w:u w:val="single"/>
        </w:rPr>
        <w:t xml:space="preserve"> blokad</w:t>
      </w:r>
      <w:r w:rsidR="003258F2">
        <w:rPr>
          <w:rFonts w:asciiTheme="minorHAnsi" w:hAnsiTheme="minorHAnsi"/>
          <w:noProof/>
          <w:u w:val="single"/>
        </w:rPr>
        <w:t>a</w:t>
      </w:r>
      <w:r w:rsidR="003258F2" w:rsidRPr="00493E76">
        <w:rPr>
          <w:rFonts w:asciiTheme="minorHAnsi" w:hAnsiTheme="minorHAnsi"/>
          <w:noProof/>
          <w:u w:val="single"/>
        </w:rPr>
        <w:t xml:space="preserve"> pozostałych usług telekomunikacyjnych</w:t>
      </w:r>
      <w:r w:rsidR="003258F2" w:rsidRPr="00493E76">
        <w:rPr>
          <w:rFonts w:asciiTheme="minorHAnsi" w:hAnsiTheme="minorHAnsi"/>
          <w:noProof/>
        </w:rPr>
        <w:t xml:space="preserve"> </w:t>
      </w:r>
      <w:r w:rsidR="003258F2">
        <w:rPr>
          <w:rFonts w:asciiTheme="minorHAnsi" w:hAnsiTheme="minorHAnsi"/>
          <w:noProof/>
        </w:rPr>
        <w:t>(</w:t>
      </w:r>
      <w:r w:rsidR="000B2941">
        <w:rPr>
          <w:rFonts w:asciiTheme="minorHAnsi" w:hAnsiTheme="minorHAnsi"/>
          <w:noProof/>
        </w:rPr>
        <w:t>Zo1</w:t>
      </w:r>
      <w:r w:rsidR="003258F2">
        <w:rPr>
          <w:rFonts w:asciiTheme="minorHAnsi" w:hAnsiTheme="minorHAnsi"/>
          <w:noProof/>
        </w:rPr>
        <w:t xml:space="preserve">) </w:t>
      </w:r>
      <w:r w:rsidR="003258F2" w:rsidRPr="00493E76">
        <w:rPr>
          <w:rFonts w:asciiTheme="minorHAnsi" w:hAnsiTheme="minorHAnsi"/>
          <w:noProof/>
        </w:rPr>
        <w:t xml:space="preserve">– oferta może otrzymać </w:t>
      </w:r>
      <w:r w:rsidR="000B2941">
        <w:rPr>
          <w:rFonts w:asciiTheme="minorHAnsi" w:hAnsiTheme="minorHAnsi"/>
          <w:noProof/>
        </w:rPr>
        <w:t>30</w:t>
      </w:r>
      <w:r w:rsidR="003258F2" w:rsidRPr="00493E76">
        <w:rPr>
          <w:rFonts w:asciiTheme="minorHAnsi" w:hAnsiTheme="minorHAnsi"/>
          <w:noProof/>
        </w:rPr>
        <w:t xml:space="preserve"> punkt</w:t>
      </w:r>
      <w:r w:rsidR="003258F2">
        <w:rPr>
          <w:rFonts w:asciiTheme="minorHAnsi" w:hAnsiTheme="minorHAnsi"/>
          <w:noProof/>
        </w:rPr>
        <w:t>ów</w:t>
      </w:r>
    </w:p>
    <w:p w14:paraId="3B7544AD" w14:textId="77777777" w:rsidR="000B2941" w:rsidRDefault="000B2941" w:rsidP="009D3387">
      <w:pPr>
        <w:spacing w:before="0" w:after="0"/>
        <w:ind w:left="426" w:hanging="426"/>
        <w:jc w:val="both"/>
        <w:rPr>
          <w:rFonts w:asciiTheme="minorHAnsi" w:eastAsia="PMingLiU" w:hAnsiTheme="minorHAnsi"/>
        </w:rPr>
      </w:pPr>
    </w:p>
    <w:p w14:paraId="526A7672" w14:textId="46459F0B" w:rsidR="009D3387" w:rsidRDefault="009D3387" w:rsidP="000B2941">
      <w:pPr>
        <w:spacing w:before="0" w:after="0"/>
        <w:jc w:val="both"/>
        <w:rPr>
          <w:rFonts w:asciiTheme="minorHAnsi" w:hAnsiTheme="minorHAnsi"/>
        </w:rPr>
      </w:pPr>
      <w:r w:rsidRPr="005D277C">
        <w:rPr>
          <w:rFonts w:asciiTheme="minorHAnsi" w:eastAsia="PMingLiU" w:hAnsiTheme="minorHAnsi"/>
        </w:rPr>
        <w:t xml:space="preserve">Ocena oferty w tym </w:t>
      </w:r>
      <w:proofErr w:type="spellStart"/>
      <w:r w:rsidR="00ED20BF">
        <w:rPr>
          <w:rFonts w:asciiTheme="minorHAnsi" w:eastAsia="PMingLiU" w:hAnsiTheme="minorHAnsi"/>
        </w:rPr>
        <w:t>pod</w:t>
      </w:r>
      <w:r w:rsidRPr="005D277C">
        <w:rPr>
          <w:rFonts w:asciiTheme="minorHAnsi" w:eastAsia="PMingLiU" w:hAnsiTheme="minorHAnsi"/>
        </w:rPr>
        <w:t>kryterium</w:t>
      </w:r>
      <w:proofErr w:type="spellEnd"/>
      <w:r w:rsidRPr="005D277C">
        <w:rPr>
          <w:rFonts w:asciiTheme="minorHAnsi" w:eastAsia="PMingLiU" w:hAnsiTheme="minorHAnsi"/>
        </w:rPr>
        <w:t xml:space="preserve"> dokonana zostanie na podstawie informacji przedstawionej przez Wykonawcę w </w:t>
      </w:r>
      <w:r w:rsidRPr="009E7D5F">
        <w:rPr>
          <w:rFonts w:asciiTheme="minorHAnsi" w:eastAsia="PMingLiU" w:hAnsiTheme="minorHAnsi"/>
        </w:rPr>
        <w:t xml:space="preserve">pkt. </w:t>
      </w:r>
      <w:r w:rsidRPr="009E7D5F">
        <w:rPr>
          <w:rFonts w:asciiTheme="minorHAnsi" w:eastAsia="PMingLiU" w:hAnsiTheme="minorHAnsi"/>
          <w:u w:val="single"/>
        </w:rPr>
        <w:t>4.f.</w:t>
      </w:r>
      <w:r w:rsidR="009E7D5F" w:rsidRPr="009E7D5F">
        <w:rPr>
          <w:rFonts w:asciiTheme="minorHAnsi" w:eastAsia="PMingLiU" w:hAnsiTheme="minorHAnsi"/>
          <w:u w:val="single"/>
        </w:rPr>
        <w:t>1</w:t>
      </w:r>
      <w:r w:rsidR="00AB2EDD" w:rsidRPr="009E7D5F">
        <w:rPr>
          <w:rFonts w:asciiTheme="minorHAnsi" w:eastAsia="PMingLiU" w:hAnsiTheme="minorHAnsi"/>
        </w:rPr>
        <w:t xml:space="preserve"> </w:t>
      </w:r>
      <w:r w:rsidRPr="009E7D5F">
        <w:rPr>
          <w:rFonts w:asciiTheme="minorHAnsi" w:eastAsia="PMingLiU" w:hAnsiTheme="minorHAnsi"/>
        </w:rPr>
        <w:t xml:space="preserve">Formularza </w:t>
      </w:r>
      <w:r w:rsidRPr="005D277C">
        <w:rPr>
          <w:rFonts w:asciiTheme="minorHAnsi" w:eastAsia="PMingLiU" w:hAnsiTheme="minorHAnsi"/>
        </w:rPr>
        <w:t xml:space="preserve">ofertowego, dotyczącej </w:t>
      </w:r>
      <w:r>
        <w:rPr>
          <w:rFonts w:asciiTheme="minorHAnsi" w:eastAsia="PMingLiU" w:hAnsiTheme="minorHAnsi"/>
          <w:u w:val="single"/>
        </w:rPr>
        <w:t>oferowania</w:t>
      </w:r>
      <w:r w:rsidRPr="00493E76">
        <w:rPr>
          <w:rFonts w:asciiTheme="minorHAnsi" w:eastAsia="PMingLiU" w:hAnsiTheme="minorHAnsi"/>
          <w:u w:val="single"/>
        </w:rPr>
        <w:t xml:space="preserve"> (bądź nie) </w:t>
      </w:r>
      <w:r w:rsidRPr="00013CAD">
        <w:rPr>
          <w:rFonts w:asciiTheme="minorHAnsi" w:eastAsia="PMingLiU" w:hAnsiTheme="minorHAnsi"/>
          <w:u w:val="single"/>
        </w:rPr>
        <w:t>Automatyczn</w:t>
      </w:r>
      <w:r>
        <w:rPr>
          <w:rFonts w:asciiTheme="minorHAnsi" w:eastAsia="PMingLiU" w:hAnsiTheme="minorHAnsi"/>
          <w:u w:val="single"/>
        </w:rPr>
        <w:t>ej</w:t>
      </w:r>
      <w:r w:rsidRPr="00013CAD">
        <w:rPr>
          <w:rFonts w:asciiTheme="minorHAnsi" w:eastAsia="PMingLiU" w:hAnsiTheme="minorHAnsi"/>
          <w:u w:val="single"/>
        </w:rPr>
        <w:t xml:space="preserve"> blokad</w:t>
      </w:r>
      <w:r>
        <w:rPr>
          <w:rFonts w:asciiTheme="minorHAnsi" w:eastAsia="PMingLiU" w:hAnsiTheme="minorHAnsi"/>
          <w:u w:val="single"/>
        </w:rPr>
        <w:t>y</w:t>
      </w:r>
      <w:r w:rsidRPr="00013CAD">
        <w:rPr>
          <w:rFonts w:asciiTheme="minorHAnsi" w:eastAsia="PMingLiU" w:hAnsiTheme="minorHAnsi"/>
          <w:u w:val="single"/>
        </w:rPr>
        <w:t xml:space="preserve"> pozostałych usług telekomunikacyjnych</w:t>
      </w:r>
      <w:r>
        <w:rPr>
          <w:rFonts w:asciiTheme="minorHAnsi" w:eastAsia="PMingLiU" w:hAnsiTheme="minorHAnsi"/>
          <w:u w:val="single"/>
        </w:rPr>
        <w:t xml:space="preserve">, rozumianej jako: </w:t>
      </w:r>
      <w:r w:rsidRPr="00ED20BF">
        <w:rPr>
          <w:rFonts w:asciiTheme="minorHAnsi" w:hAnsiTheme="minorHAnsi"/>
          <w:noProof/>
          <w:u w:val="single"/>
        </w:rPr>
        <w:t xml:space="preserve">automatyczna </w:t>
      </w:r>
      <w:r w:rsidRPr="00CB7722">
        <w:rPr>
          <w:rFonts w:asciiTheme="minorHAnsi" w:hAnsiTheme="minorHAnsi"/>
          <w:noProof/>
          <w:u w:val="single"/>
        </w:rPr>
        <w:t>blokad</w:t>
      </w:r>
      <w:r>
        <w:rPr>
          <w:rFonts w:asciiTheme="minorHAnsi" w:hAnsiTheme="minorHAnsi"/>
          <w:noProof/>
          <w:u w:val="single"/>
        </w:rPr>
        <w:t>a</w:t>
      </w:r>
      <w:r w:rsidRPr="00CB7722">
        <w:rPr>
          <w:rFonts w:asciiTheme="minorHAnsi" w:hAnsiTheme="minorHAnsi"/>
          <w:noProof/>
          <w:u w:val="single"/>
        </w:rPr>
        <w:t xml:space="preserve"> </w:t>
      </w:r>
      <w:r w:rsidRPr="00B3630B">
        <w:rPr>
          <w:rFonts w:asciiTheme="minorHAnsi" w:hAnsiTheme="minorHAnsi"/>
          <w:noProof/>
          <w:u w:val="single"/>
        </w:rPr>
        <w:t>miesięczn</w:t>
      </w:r>
      <w:r w:rsidR="00B678B8">
        <w:rPr>
          <w:rFonts w:asciiTheme="minorHAnsi" w:hAnsiTheme="minorHAnsi"/>
          <w:noProof/>
          <w:u w:val="single"/>
        </w:rPr>
        <w:t>a</w:t>
      </w:r>
      <w:r w:rsidRPr="00B3630B">
        <w:rPr>
          <w:rFonts w:asciiTheme="minorHAnsi" w:hAnsiTheme="minorHAnsi"/>
          <w:noProof/>
        </w:rPr>
        <w:t xml:space="preserve"> </w:t>
      </w:r>
      <w:r w:rsidRPr="00493E76">
        <w:rPr>
          <w:rFonts w:asciiTheme="minorHAnsi" w:hAnsiTheme="minorHAnsi"/>
          <w:noProof/>
        </w:rPr>
        <w:t>pozostałych usług telekomunikacyjnych</w:t>
      </w:r>
      <w:r>
        <w:rPr>
          <w:rFonts w:asciiTheme="minorHAnsi" w:hAnsiTheme="minorHAnsi"/>
          <w:noProof/>
        </w:rPr>
        <w:t xml:space="preserve"> (o których mowa w złączniku nr 5 do SWZ Rozdział I pkt. </w:t>
      </w:r>
      <w:r w:rsidR="00C85483">
        <w:rPr>
          <w:rFonts w:asciiTheme="minorHAnsi" w:hAnsiTheme="minorHAnsi"/>
          <w:noProof/>
        </w:rPr>
        <w:t>1 ppkt. 7</w:t>
      </w:r>
      <w:r>
        <w:rPr>
          <w:rFonts w:asciiTheme="minorHAnsi" w:hAnsiTheme="minorHAnsi"/>
          <w:noProof/>
        </w:rPr>
        <w:t>)</w:t>
      </w:r>
      <w:r w:rsidRPr="00493E76">
        <w:rPr>
          <w:rFonts w:asciiTheme="minorHAnsi" w:hAnsiTheme="minorHAnsi"/>
          <w:noProof/>
        </w:rPr>
        <w:t xml:space="preserve"> na </w:t>
      </w:r>
      <w:r w:rsidRPr="0068027C">
        <w:rPr>
          <w:rFonts w:asciiTheme="minorHAnsi" w:hAnsiTheme="minorHAnsi"/>
          <w:noProof/>
        </w:rPr>
        <w:t xml:space="preserve">poziomie </w:t>
      </w:r>
      <w:r w:rsidR="00B678B8">
        <w:rPr>
          <w:rFonts w:asciiTheme="minorHAnsi" w:hAnsiTheme="minorHAnsi"/>
          <w:noProof/>
        </w:rPr>
        <w:t xml:space="preserve">wartości </w:t>
      </w:r>
      <w:r w:rsidRPr="0068027C">
        <w:rPr>
          <w:rFonts w:asciiTheme="minorHAnsi" w:hAnsiTheme="minorHAnsi"/>
          <w:b/>
          <w:noProof/>
        </w:rPr>
        <w:t>30,00 zł netto</w:t>
      </w:r>
      <w:r w:rsidR="00ED20BF">
        <w:rPr>
          <w:rFonts w:asciiTheme="minorHAnsi" w:hAnsiTheme="minorHAnsi"/>
          <w:b/>
          <w:noProof/>
        </w:rPr>
        <w:t>,</w:t>
      </w:r>
      <w:r w:rsidRPr="0068027C">
        <w:rPr>
          <w:rFonts w:asciiTheme="minorHAnsi" w:hAnsiTheme="minorHAnsi"/>
          <w:noProof/>
        </w:rPr>
        <w:t xml:space="preserve"> </w:t>
      </w:r>
      <w:r w:rsidRPr="00493E76">
        <w:rPr>
          <w:rFonts w:asciiTheme="minorHAnsi" w:hAnsiTheme="minorHAnsi"/>
          <w:noProof/>
        </w:rPr>
        <w:t xml:space="preserve">dla </w:t>
      </w:r>
      <w:r>
        <w:rPr>
          <w:rFonts w:asciiTheme="minorHAnsi" w:hAnsiTheme="minorHAnsi"/>
          <w:noProof/>
        </w:rPr>
        <w:t xml:space="preserve">każdej </w:t>
      </w:r>
      <w:r w:rsidRPr="00493E76">
        <w:rPr>
          <w:rFonts w:asciiTheme="minorHAnsi" w:hAnsiTheme="minorHAnsi"/>
          <w:noProof/>
        </w:rPr>
        <w:t xml:space="preserve">pojedynczej </w:t>
      </w:r>
      <w:r>
        <w:rPr>
          <w:rFonts w:asciiTheme="minorHAnsi" w:hAnsiTheme="minorHAnsi"/>
          <w:noProof/>
        </w:rPr>
        <w:t>aktywacji</w:t>
      </w:r>
      <w:r w:rsidRPr="00493E76">
        <w:rPr>
          <w:rFonts w:asciiTheme="minorHAnsi" w:hAnsiTheme="minorHAnsi"/>
          <w:noProof/>
        </w:rPr>
        <w:t xml:space="preserve"> </w:t>
      </w:r>
      <w:r>
        <w:rPr>
          <w:rFonts w:asciiTheme="minorHAnsi" w:hAnsiTheme="minorHAnsi"/>
          <w:noProof/>
        </w:rPr>
        <w:t>oraz</w:t>
      </w:r>
      <w:r w:rsidRPr="00493E76">
        <w:rPr>
          <w:rFonts w:asciiTheme="minorHAnsi" w:hAnsiTheme="minorHAnsi"/>
          <w:noProof/>
        </w:rPr>
        <w:t xml:space="preserve"> automatyczne zdjęcie blokady z rozpoczęciem następnego miesiąca.</w:t>
      </w:r>
      <w:r w:rsidRPr="005D277C">
        <w:rPr>
          <w:rFonts w:asciiTheme="minorHAnsi" w:hAnsiTheme="minorHAnsi"/>
        </w:rPr>
        <w:t xml:space="preserve"> </w:t>
      </w:r>
    </w:p>
    <w:p w14:paraId="594ED7E4" w14:textId="05A2E040" w:rsidR="009D3387" w:rsidRDefault="009D3387" w:rsidP="009D3387">
      <w:pPr>
        <w:spacing w:before="0" w:after="0"/>
        <w:jc w:val="both"/>
        <w:rPr>
          <w:rFonts w:asciiTheme="minorHAnsi" w:hAnsiTheme="minorHAnsi"/>
        </w:rPr>
      </w:pPr>
      <w:r w:rsidRPr="00493E76">
        <w:rPr>
          <w:rFonts w:asciiTheme="minorHAnsi" w:hAnsiTheme="minorHAnsi"/>
        </w:rPr>
        <w:t>W przypadku</w:t>
      </w:r>
      <w:r>
        <w:rPr>
          <w:rFonts w:asciiTheme="minorHAnsi" w:hAnsiTheme="minorHAnsi"/>
        </w:rPr>
        <w:t xml:space="preserve"> zaoferowania ww. funkcjonalności </w:t>
      </w:r>
      <w:r w:rsidRPr="00493E76">
        <w:rPr>
          <w:rFonts w:asciiTheme="minorHAnsi" w:hAnsiTheme="minorHAnsi"/>
        </w:rPr>
        <w:t>Zamawiający będzie zwolniony z płatności powyżej kwoty blokady, za okres blokady. Blokada ta może zostać zdjęta z dane</w:t>
      </w:r>
      <w:r>
        <w:rPr>
          <w:rFonts w:asciiTheme="minorHAnsi" w:hAnsiTheme="minorHAnsi"/>
        </w:rPr>
        <w:t>j aktywacji</w:t>
      </w:r>
      <w:r w:rsidRPr="00493E76">
        <w:rPr>
          <w:rFonts w:asciiTheme="minorHAnsi" w:hAnsiTheme="minorHAnsi"/>
        </w:rPr>
        <w:t xml:space="preserve"> w </w:t>
      </w:r>
      <w:r w:rsidRPr="00493E76">
        <w:rPr>
          <w:rFonts w:asciiTheme="minorHAnsi" w:hAnsiTheme="minorHAnsi"/>
        </w:rPr>
        <w:lastRenderedPageBreak/>
        <w:t xml:space="preserve">danym miesiącu, poprzez </w:t>
      </w:r>
      <w:r w:rsidR="00B678B8">
        <w:rPr>
          <w:rFonts w:asciiTheme="minorHAnsi" w:hAnsiTheme="minorHAnsi"/>
        </w:rPr>
        <w:t>odpowiednią</w:t>
      </w:r>
      <w:r w:rsidR="00B678B8" w:rsidRPr="00493E76">
        <w:rPr>
          <w:rFonts w:asciiTheme="minorHAnsi" w:hAnsiTheme="minorHAnsi"/>
        </w:rPr>
        <w:t xml:space="preserve"> </w:t>
      </w:r>
      <w:r w:rsidRPr="00493E76">
        <w:rPr>
          <w:rFonts w:asciiTheme="minorHAnsi" w:hAnsiTheme="minorHAnsi"/>
        </w:rPr>
        <w:t xml:space="preserve">funkcjonalność udostępnionego systemu lub na wniosek </w:t>
      </w:r>
      <w:r w:rsidR="00BB2363">
        <w:rPr>
          <w:rFonts w:asciiTheme="minorHAnsi" w:hAnsiTheme="minorHAnsi"/>
        </w:rPr>
        <w:t>Kupującego</w:t>
      </w:r>
      <w:r w:rsidRPr="00493E76">
        <w:rPr>
          <w:rFonts w:asciiTheme="minorHAnsi" w:hAnsiTheme="minorHAnsi"/>
        </w:rPr>
        <w:t>.</w:t>
      </w:r>
    </w:p>
    <w:p w14:paraId="35CA6E62" w14:textId="0C562322" w:rsidR="009D3387" w:rsidRPr="0068027C" w:rsidRDefault="009D3387" w:rsidP="009D3387">
      <w:pPr>
        <w:spacing w:before="0" w:after="0"/>
        <w:jc w:val="both"/>
        <w:rPr>
          <w:rFonts w:asciiTheme="minorHAnsi" w:hAnsiTheme="minorHAnsi"/>
        </w:rPr>
      </w:pPr>
      <w:r w:rsidRPr="00CB7722">
        <w:rPr>
          <w:rFonts w:asciiTheme="minorHAnsi" w:hAnsiTheme="minorHAnsi"/>
        </w:rPr>
        <w:t xml:space="preserve">Zamiast blokady dopuszczalny jest monit, na adres poczty </w:t>
      </w:r>
      <w:r w:rsidRPr="0068027C">
        <w:rPr>
          <w:rFonts w:asciiTheme="minorHAnsi" w:hAnsiTheme="minorHAnsi"/>
        </w:rPr>
        <w:t xml:space="preserve">elektronicznej koordynatora Zamawiającego, informujący o przekroczeniu, przez dany numer abonencki, wartości </w:t>
      </w:r>
      <w:r w:rsidRPr="0068027C">
        <w:rPr>
          <w:rFonts w:asciiTheme="minorHAnsi" w:hAnsiTheme="minorHAnsi"/>
          <w:b/>
        </w:rPr>
        <w:t>30</w:t>
      </w:r>
      <w:r w:rsidR="00ED20BF">
        <w:rPr>
          <w:rFonts w:asciiTheme="minorHAnsi" w:hAnsiTheme="minorHAnsi"/>
          <w:b/>
        </w:rPr>
        <w:t>,00</w:t>
      </w:r>
      <w:r w:rsidRPr="0068027C">
        <w:rPr>
          <w:rFonts w:asciiTheme="minorHAnsi" w:hAnsiTheme="minorHAnsi"/>
        </w:rPr>
        <w:t xml:space="preserve"> </w:t>
      </w:r>
      <w:r w:rsidRPr="00ED20BF">
        <w:rPr>
          <w:rFonts w:asciiTheme="minorHAnsi" w:hAnsiTheme="minorHAnsi"/>
          <w:b/>
        </w:rPr>
        <w:t>zł</w:t>
      </w:r>
      <w:r w:rsidRPr="0068027C">
        <w:rPr>
          <w:rFonts w:asciiTheme="minorHAnsi" w:hAnsiTheme="minorHAnsi"/>
        </w:rPr>
        <w:t xml:space="preserve"> netto pozostałych usług, bezpośrednio po tym przekroczeniu.</w:t>
      </w:r>
    </w:p>
    <w:p w14:paraId="717FB216" w14:textId="77777777" w:rsidR="009D3387" w:rsidRPr="00F31C4D" w:rsidRDefault="009D3387" w:rsidP="009D3387">
      <w:pPr>
        <w:spacing w:before="0" w:after="0"/>
        <w:jc w:val="both"/>
        <w:rPr>
          <w:rFonts w:asciiTheme="minorHAnsi" w:hAnsiTheme="minorHAnsi"/>
        </w:rPr>
      </w:pPr>
    </w:p>
    <w:p w14:paraId="31F982AA" w14:textId="77777777" w:rsidR="009D3387" w:rsidRPr="00F31C4D" w:rsidRDefault="009D3387" w:rsidP="009D3387">
      <w:pPr>
        <w:spacing w:before="0" w:after="0"/>
        <w:jc w:val="both"/>
        <w:rPr>
          <w:rFonts w:asciiTheme="minorHAnsi" w:hAnsiTheme="minorHAnsi"/>
        </w:rPr>
      </w:pPr>
      <w:r w:rsidRPr="00F31C4D">
        <w:rPr>
          <w:rFonts w:asciiTheme="minorHAnsi" w:hAnsiTheme="minorHAnsi"/>
        </w:rPr>
        <w:t xml:space="preserve">W przypadku, gdy Wykonawca: </w:t>
      </w:r>
    </w:p>
    <w:p w14:paraId="4C167E29" w14:textId="77777777" w:rsidR="009D3387" w:rsidRPr="00ED20BF" w:rsidRDefault="009D3387" w:rsidP="009D3387">
      <w:pPr>
        <w:spacing w:before="0" w:after="0"/>
        <w:jc w:val="both"/>
        <w:rPr>
          <w:rFonts w:asciiTheme="minorHAnsi" w:hAnsiTheme="minorHAnsi"/>
        </w:rPr>
      </w:pPr>
      <w:r w:rsidRPr="00F31C4D">
        <w:rPr>
          <w:rFonts w:asciiTheme="minorHAnsi" w:hAnsiTheme="minorHAnsi"/>
        </w:rPr>
        <w:t xml:space="preserve">- oferuje </w:t>
      </w:r>
      <w:r w:rsidRPr="00931BF2">
        <w:rPr>
          <w:rFonts w:asciiTheme="minorHAnsi" w:hAnsiTheme="minorHAnsi"/>
          <w:u w:val="single"/>
        </w:rPr>
        <w:t>Automatyczn</w:t>
      </w:r>
      <w:r w:rsidRPr="002B24A2">
        <w:rPr>
          <w:rFonts w:asciiTheme="minorHAnsi" w:hAnsiTheme="minorHAnsi"/>
          <w:u w:val="single"/>
        </w:rPr>
        <w:t>ą blokadę pozostałych usług telekomunikacyjnych</w:t>
      </w:r>
      <w:r w:rsidRPr="002B24A2">
        <w:rPr>
          <w:rFonts w:asciiTheme="minorHAnsi" w:hAnsiTheme="minorHAnsi"/>
        </w:rPr>
        <w:t xml:space="preserve"> – oferta otrzyma </w:t>
      </w:r>
      <w:r w:rsidRPr="00841AB4">
        <w:rPr>
          <w:rFonts w:asciiTheme="minorHAnsi" w:hAnsiTheme="minorHAnsi"/>
        </w:rPr>
        <w:t>30</w:t>
      </w:r>
      <w:r w:rsidRPr="00ED20BF">
        <w:rPr>
          <w:rFonts w:asciiTheme="minorHAnsi" w:hAnsiTheme="minorHAnsi"/>
        </w:rPr>
        <w:t xml:space="preserve"> pkt, </w:t>
      </w:r>
    </w:p>
    <w:p w14:paraId="06A0B0E3" w14:textId="37762C19" w:rsidR="000B2941" w:rsidRPr="002B24A2" w:rsidRDefault="009D3387" w:rsidP="000B2941">
      <w:pPr>
        <w:spacing w:before="0" w:after="0"/>
        <w:jc w:val="both"/>
        <w:rPr>
          <w:rFonts w:asciiTheme="minorHAnsi" w:hAnsiTheme="minorHAnsi"/>
          <w:noProof/>
          <w:u w:val="single"/>
        </w:rPr>
      </w:pPr>
      <w:r w:rsidRPr="00F31C4D">
        <w:rPr>
          <w:rFonts w:asciiTheme="minorHAnsi" w:hAnsiTheme="minorHAnsi"/>
        </w:rPr>
        <w:t xml:space="preserve">- nie oferuje </w:t>
      </w:r>
      <w:r w:rsidRPr="00F31C4D">
        <w:rPr>
          <w:rFonts w:asciiTheme="minorHAnsi" w:hAnsiTheme="minorHAnsi"/>
          <w:u w:val="single"/>
        </w:rPr>
        <w:t>Automatycznej blokady</w:t>
      </w:r>
      <w:r w:rsidRPr="00931BF2">
        <w:rPr>
          <w:rFonts w:asciiTheme="minorHAnsi" w:hAnsiTheme="minorHAnsi"/>
          <w:u w:val="single"/>
        </w:rPr>
        <w:t xml:space="preserve"> pozostałych usług telekomunikacyjnych</w:t>
      </w:r>
      <w:r w:rsidRPr="002B24A2">
        <w:rPr>
          <w:rFonts w:asciiTheme="minorHAnsi" w:hAnsiTheme="minorHAnsi"/>
        </w:rPr>
        <w:t xml:space="preserve"> – </w:t>
      </w:r>
      <w:r w:rsidR="00ED20BF" w:rsidRPr="00ED20BF">
        <w:rPr>
          <w:rFonts w:asciiTheme="minorHAnsi" w:hAnsiTheme="minorHAnsi"/>
        </w:rPr>
        <w:t xml:space="preserve">oferta otrzyma </w:t>
      </w:r>
      <w:r w:rsidRPr="002B24A2">
        <w:rPr>
          <w:rFonts w:asciiTheme="minorHAnsi" w:hAnsiTheme="minorHAnsi"/>
        </w:rPr>
        <w:t>0 pkt.</w:t>
      </w:r>
    </w:p>
    <w:p w14:paraId="2AEFFDD2" w14:textId="6B8988C5" w:rsidR="009D3387" w:rsidRPr="00E860A3" w:rsidRDefault="00501DA1" w:rsidP="009D3387">
      <w:pPr>
        <w:ind w:left="426" w:hanging="426"/>
        <w:jc w:val="both"/>
        <w:rPr>
          <w:rFonts w:asciiTheme="minorHAnsi" w:hAnsiTheme="minorHAnsi"/>
          <w:noProof/>
          <w:u w:val="single"/>
        </w:rPr>
      </w:pPr>
      <w:r>
        <w:rPr>
          <w:rFonts w:asciiTheme="minorHAnsi" w:hAnsiTheme="minorHAnsi"/>
          <w:noProof/>
          <w:u w:val="single"/>
        </w:rPr>
        <w:t>2</w:t>
      </w:r>
      <w:r w:rsidR="009D3387">
        <w:rPr>
          <w:rFonts w:asciiTheme="minorHAnsi" w:hAnsiTheme="minorHAnsi"/>
          <w:noProof/>
          <w:u w:val="single"/>
        </w:rPr>
        <w:t xml:space="preserve">.2) </w:t>
      </w:r>
      <w:r w:rsidR="009D3387" w:rsidRPr="00B449C2">
        <w:rPr>
          <w:rFonts w:asciiTheme="minorHAnsi" w:hAnsiTheme="minorHAnsi"/>
          <w:noProof/>
          <w:u w:val="single"/>
        </w:rPr>
        <w:t>Gwarantowany maksymalny pozio</w:t>
      </w:r>
      <w:r w:rsidR="009D3387">
        <w:rPr>
          <w:rFonts w:asciiTheme="minorHAnsi" w:hAnsiTheme="minorHAnsi"/>
          <w:noProof/>
          <w:u w:val="single"/>
        </w:rPr>
        <w:t>m niedostepności usług miesięcznie</w:t>
      </w:r>
      <w:r w:rsidR="000B2941">
        <w:rPr>
          <w:rFonts w:asciiTheme="minorHAnsi" w:hAnsiTheme="minorHAnsi"/>
          <w:noProof/>
          <w:u w:val="single"/>
        </w:rPr>
        <w:t xml:space="preserve"> </w:t>
      </w:r>
      <w:r w:rsidR="000B2941">
        <w:rPr>
          <w:rFonts w:asciiTheme="minorHAnsi" w:hAnsiTheme="minorHAnsi"/>
          <w:noProof/>
        </w:rPr>
        <w:t>(Zo2)</w:t>
      </w:r>
      <w:r w:rsidR="009D3387" w:rsidRPr="00CB5E02">
        <w:rPr>
          <w:rFonts w:asciiTheme="minorHAnsi" w:hAnsiTheme="minorHAnsi"/>
          <w:noProof/>
        </w:rPr>
        <w:t xml:space="preserve"> </w:t>
      </w:r>
      <w:r w:rsidR="009D3387" w:rsidRPr="00493E76">
        <w:rPr>
          <w:rFonts w:asciiTheme="minorHAnsi" w:hAnsiTheme="minorHAnsi"/>
          <w:noProof/>
        </w:rPr>
        <w:t xml:space="preserve">– oferta może </w:t>
      </w:r>
      <w:r w:rsidR="009D3387" w:rsidRPr="00A37B98">
        <w:rPr>
          <w:rFonts w:asciiTheme="minorHAnsi" w:hAnsiTheme="minorHAnsi"/>
          <w:noProof/>
        </w:rPr>
        <w:t xml:space="preserve">otrzymać </w:t>
      </w:r>
      <w:r w:rsidR="009D3387" w:rsidRPr="001207B5">
        <w:rPr>
          <w:rFonts w:asciiTheme="minorHAnsi" w:hAnsiTheme="minorHAnsi"/>
          <w:b/>
          <w:noProof/>
        </w:rPr>
        <w:t xml:space="preserve">70 </w:t>
      </w:r>
      <w:r w:rsidR="009D3387" w:rsidRPr="00A37B98">
        <w:rPr>
          <w:rFonts w:asciiTheme="minorHAnsi" w:hAnsiTheme="minorHAnsi"/>
          <w:noProof/>
        </w:rPr>
        <w:t>punktów.</w:t>
      </w:r>
    </w:p>
    <w:p w14:paraId="53E92998" w14:textId="2AFBDE87" w:rsidR="009D3387" w:rsidRPr="00A51EB8" w:rsidRDefault="009D3387" w:rsidP="000B2941">
      <w:pPr>
        <w:spacing w:before="0" w:after="0"/>
        <w:jc w:val="both"/>
        <w:rPr>
          <w:rFonts w:asciiTheme="minorHAnsi" w:hAnsiTheme="minorHAnsi"/>
        </w:rPr>
      </w:pPr>
      <w:r w:rsidRPr="005D277C">
        <w:rPr>
          <w:rFonts w:asciiTheme="minorHAnsi" w:eastAsia="PMingLiU" w:hAnsiTheme="minorHAnsi"/>
        </w:rPr>
        <w:t xml:space="preserve">Ocena oferty w tym </w:t>
      </w:r>
      <w:proofErr w:type="spellStart"/>
      <w:r w:rsidR="00ED20BF">
        <w:rPr>
          <w:rFonts w:asciiTheme="minorHAnsi" w:eastAsia="PMingLiU" w:hAnsiTheme="minorHAnsi"/>
        </w:rPr>
        <w:t>pod</w:t>
      </w:r>
      <w:r w:rsidRPr="005D277C">
        <w:rPr>
          <w:rFonts w:asciiTheme="minorHAnsi" w:eastAsia="PMingLiU" w:hAnsiTheme="minorHAnsi"/>
        </w:rPr>
        <w:t>kryterium</w:t>
      </w:r>
      <w:proofErr w:type="spellEnd"/>
      <w:r w:rsidRPr="005D277C">
        <w:rPr>
          <w:rFonts w:asciiTheme="minorHAnsi" w:eastAsia="PMingLiU" w:hAnsiTheme="minorHAnsi"/>
        </w:rPr>
        <w:t xml:space="preserve"> dokonana zostanie na podstawie informacji przedstawionej przez Wykonawcę w </w:t>
      </w:r>
      <w:r w:rsidRPr="009E7D5F">
        <w:rPr>
          <w:rFonts w:asciiTheme="minorHAnsi" w:eastAsia="PMingLiU" w:hAnsiTheme="minorHAnsi"/>
        </w:rPr>
        <w:t xml:space="preserve">pkt. </w:t>
      </w:r>
      <w:r w:rsidRPr="009E7D5F">
        <w:rPr>
          <w:rFonts w:asciiTheme="minorHAnsi" w:eastAsia="PMingLiU" w:hAnsiTheme="minorHAnsi"/>
          <w:u w:val="single"/>
        </w:rPr>
        <w:t>4.f.</w:t>
      </w:r>
      <w:r w:rsidR="009E7D5F" w:rsidRPr="009E7D5F">
        <w:rPr>
          <w:rFonts w:asciiTheme="minorHAnsi" w:eastAsia="PMingLiU" w:hAnsiTheme="minorHAnsi"/>
          <w:u w:val="single"/>
        </w:rPr>
        <w:t>2</w:t>
      </w:r>
      <w:r w:rsidR="00AB2EDD" w:rsidRPr="009E7D5F">
        <w:rPr>
          <w:rFonts w:asciiTheme="minorHAnsi" w:eastAsia="PMingLiU" w:hAnsiTheme="minorHAnsi"/>
        </w:rPr>
        <w:t xml:space="preserve"> </w:t>
      </w:r>
      <w:r w:rsidRPr="00897F46">
        <w:rPr>
          <w:rFonts w:asciiTheme="minorHAnsi" w:eastAsia="PMingLiU" w:hAnsiTheme="minorHAnsi"/>
        </w:rPr>
        <w:t xml:space="preserve">Formularza </w:t>
      </w:r>
      <w:r w:rsidRPr="005D277C">
        <w:rPr>
          <w:rFonts w:asciiTheme="minorHAnsi" w:eastAsia="PMingLiU" w:hAnsiTheme="minorHAnsi"/>
        </w:rPr>
        <w:t xml:space="preserve">ofertowego, dotyczącej </w:t>
      </w:r>
      <w:r>
        <w:rPr>
          <w:rFonts w:asciiTheme="minorHAnsi" w:eastAsia="PMingLiU" w:hAnsiTheme="minorHAnsi"/>
          <w:u w:val="single"/>
        </w:rPr>
        <w:t>g</w:t>
      </w:r>
      <w:r w:rsidRPr="00B449C2">
        <w:rPr>
          <w:rFonts w:asciiTheme="minorHAnsi" w:eastAsia="PMingLiU" w:hAnsiTheme="minorHAnsi"/>
          <w:u w:val="single"/>
        </w:rPr>
        <w:t>warantowan</w:t>
      </w:r>
      <w:r>
        <w:rPr>
          <w:rFonts w:asciiTheme="minorHAnsi" w:eastAsia="PMingLiU" w:hAnsiTheme="minorHAnsi"/>
          <w:u w:val="single"/>
        </w:rPr>
        <w:t>ego</w:t>
      </w:r>
      <w:r w:rsidRPr="00B449C2">
        <w:rPr>
          <w:rFonts w:asciiTheme="minorHAnsi" w:eastAsia="PMingLiU" w:hAnsiTheme="minorHAnsi"/>
          <w:u w:val="single"/>
        </w:rPr>
        <w:t xml:space="preserve"> maksymaln</w:t>
      </w:r>
      <w:r>
        <w:rPr>
          <w:rFonts w:asciiTheme="minorHAnsi" w:eastAsia="PMingLiU" w:hAnsiTheme="minorHAnsi"/>
          <w:u w:val="single"/>
        </w:rPr>
        <w:t>ego</w:t>
      </w:r>
      <w:r w:rsidRPr="00B449C2">
        <w:rPr>
          <w:rFonts w:asciiTheme="minorHAnsi" w:eastAsia="PMingLiU" w:hAnsiTheme="minorHAnsi"/>
          <w:u w:val="single"/>
        </w:rPr>
        <w:t xml:space="preserve"> poziom niedostępności usług</w:t>
      </w:r>
      <w:r>
        <w:rPr>
          <w:rFonts w:asciiTheme="minorHAnsi" w:eastAsia="PMingLiU" w:hAnsiTheme="minorHAnsi"/>
          <w:u w:val="single"/>
        </w:rPr>
        <w:t xml:space="preserve"> miesięcznie</w:t>
      </w:r>
      <w:r w:rsidRPr="00A51EB8">
        <w:rPr>
          <w:rFonts w:asciiTheme="minorHAnsi" w:eastAsia="PMingLiU" w:hAnsiTheme="minorHAnsi"/>
          <w:u w:val="single"/>
        </w:rPr>
        <w:t>, wyrażonego w godzinach.</w:t>
      </w:r>
      <w:r>
        <w:rPr>
          <w:rFonts w:asciiTheme="minorHAnsi" w:eastAsia="PMingLiU" w:hAnsiTheme="minorHAnsi"/>
          <w:u w:val="single"/>
        </w:rPr>
        <w:t xml:space="preserve"> </w:t>
      </w:r>
      <w:r w:rsidRPr="00A51EB8">
        <w:rPr>
          <w:rFonts w:asciiTheme="minorHAnsi" w:eastAsia="PMingLiU" w:hAnsiTheme="minorHAnsi"/>
        </w:rPr>
        <w:t xml:space="preserve">Czas niedostępności liczony jest od otrzymania zgłoszenia przez Wykonawcę. </w:t>
      </w:r>
    </w:p>
    <w:p w14:paraId="32ED90EC" w14:textId="77777777" w:rsidR="009D3387" w:rsidRPr="00650BF4" w:rsidRDefault="009D3387" w:rsidP="000B2941">
      <w:pPr>
        <w:spacing w:before="0" w:after="0"/>
        <w:ind w:left="284"/>
        <w:jc w:val="both"/>
        <w:rPr>
          <w:rFonts w:asciiTheme="minorHAnsi" w:hAnsiTheme="minorHAnsi"/>
        </w:rPr>
      </w:pPr>
      <w:r w:rsidRPr="00650BF4">
        <w:rPr>
          <w:rFonts w:asciiTheme="minorHAnsi" w:hAnsiTheme="minorHAnsi"/>
        </w:rPr>
        <w:t xml:space="preserve">Punkty będą przyznawane w następujący sposób:       </w:t>
      </w:r>
    </w:p>
    <w:p w14:paraId="5EDD8C5E" w14:textId="77777777" w:rsidR="009D3387" w:rsidRPr="00ED20BF" w:rsidRDefault="009D3387" w:rsidP="000B2941">
      <w:pPr>
        <w:pStyle w:val="Tekstpodstawowy"/>
        <w:spacing w:before="0" w:after="0"/>
        <w:ind w:left="284"/>
        <w:rPr>
          <w:rFonts w:asciiTheme="minorHAnsi" w:eastAsia="PMingLiU" w:hAnsiTheme="minorHAnsi" w:cstheme="minorHAnsi"/>
          <w:b w:val="0"/>
          <w:sz w:val="24"/>
          <w:szCs w:val="24"/>
        </w:rPr>
      </w:pPr>
      <w:r w:rsidRPr="004E38A4">
        <w:rPr>
          <w:rFonts w:asciiTheme="minorHAnsi" w:hAnsiTheme="minorHAnsi" w:cstheme="minorHAnsi"/>
          <w:b w:val="0"/>
          <w:noProof/>
          <w:sz w:val="24"/>
          <w:szCs w:val="24"/>
        </w:rPr>
        <w:t xml:space="preserve">- </w:t>
      </w:r>
      <w:r w:rsidRPr="004E38A4">
        <w:rPr>
          <w:rFonts w:asciiTheme="minorHAnsi" w:eastAsia="PMingLiU" w:hAnsiTheme="minorHAnsi" w:cstheme="minorHAnsi"/>
          <w:b w:val="0"/>
          <w:sz w:val="24"/>
          <w:szCs w:val="24"/>
        </w:rPr>
        <w:t xml:space="preserve">oferta Wykonawcy, który zaoferuje </w:t>
      </w:r>
      <w:r w:rsidRPr="00841AB4">
        <w:rPr>
          <w:rFonts w:asciiTheme="minorHAnsi" w:eastAsia="PMingLiU" w:hAnsiTheme="minorHAnsi" w:cstheme="minorHAnsi"/>
          <w:b w:val="0"/>
          <w:sz w:val="24"/>
          <w:szCs w:val="24"/>
        </w:rPr>
        <w:t>gwarantowany maksymalny poziom niedostępności usług miesięcznie, na poziomie do</w:t>
      </w:r>
      <w:r w:rsidRPr="00841AB4">
        <w:rPr>
          <w:rFonts w:asciiTheme="minorHAnsi" w:eastAsia="PMingLiU" w:hAnsiTheme="minorHAnsi"/>
        </w:rPr>
        <w:t xml:space="preserve"> </w:t>
      </w:r>
      <w:r w:rsidRPr="00841AB4">
        <w:rPr>
          <w:rFonts w:asciiTheme="minorHAnsi" w:eastAsia="PMingLiU" w:hAnsiTheme="minorHAnsi" w:cstheme="minorHAnsi"/>
          <w:b w:val="0"/>
          <w:sz w:val="24"/>
          <w:szCs w:val="24"/>
        </w:rPr>
        <w:t xml:space="preserve"> </w:t>
      </w:r>
      <w:r w:rsidRPr="00841AB4">
        <w:rPr>
          <w:rFonts w:asciiTheme="minorHAnsi" w:eastAsia="PMingLiU" w:hAnsiTheme="minorHAnsi"/>
          <w:b w:val="0"/>
          <w:sz w:val="24"/>
          <w:szCs w:val="24"/>
        </w:rPr>
        <w:t>3 godzin</w:t>
      </w:r>
      <w:r w:rsidRPr="00841AB4">
        <w:rPr>
          <w:rFonts w:asciiTheme="minorHAnsi" w:eastAsia="PMingLiU" w:hAnsiTheme="minorHAnsi" w:cstheme="minorHAnsi"/>
          <w:b w:val="0"/>
          <w:sz w:val="24"/>
          <w:szCs w:val="24"/>
        </w:rPr>
        <w:t xml:space="preserve"> (włącznie) </w:t>
      </w:r>
      <w:r w:rsidRPr="00ED20BF">
        <w:rPr>
          <w:rFonts w:asciiTheme="minorHAnsi" w:eastAsia="PMingLiU" w:hAnsiTheme="minorHAnsi" w:cstheme="minorHAnsi"/>
          <w:b w:val="0"/>
          <w:sz w:val="24"/>
          <w:szCs w:val="24"/>
        </w:rPr>
        <w:t xml:space="preserve">– otrzyma 70 punktów, </w:t>
      </w:r>
    </w:p>
    <w:p w14:paraId="745EDBCB" w14:textId="051065C0" w:rsidR="009D3387" w:rsidRPr="00ED20BF" w:rsidRDefault="009D3387" w:rsidP="000B2941">
      <w:pPr>
        <w:pStyle w:val="Tekstpodstawowy"/>
        <w:spacing w:before="0" w:after="0"/>
        <w:ind w:left="284"/>
        <w:rPr>
          <w:rFonts w:asciiTheme="minorHAnsi" w:eastAsia="PMingLiU" w:hAnsiTheme="minorHAnsi" w:cstheme="minorHAnsi"/>
          <w:b w:val="0"/>
          <w:sz w:val="24"/>
          <w:szCs w:val="24"/>
        </w:rPr>
      </w:pPr>
      <w:r w:rsidRPr="00ED20BF">
        <w:rPr>
          <w:rFonts w:asciiTheme="minorHAnsi" w:hAnsiTheme="minorHAnsi" w:cstheme="minorHAnsi"/>
          <w:b w:val="0"/>
          <w:noProof/>
          <w:sz w:val="24"/>
          <w:szCs w:val="24"/>
        </w:rPr>
        <w:t xml:space="preserve">- </w:t>
      </w:r>
      <w:r w:rsidRPr="00ED20BF">
        <w:rPr>
          <w:rFonts w:asciiTheme="minorHAnsi" w:eastAsia="PMingLiU" w:hAnsiTheme="minorHAnsi" w:cstheme="minorHAnsi"/>
          <w:b w:val="0"/>
          <w:sz w:val="24"/>
          <w:szCs w:val="24"/>
        </w:rPr>
        <w:t xml:space="preserve">oferta Wykonawcy, który zaoferuje </w:t>
      </w:r>
      <w:r w:rsidRPr="00841AB4">
        <w:rPr>
          <w:rFonts w:asciiTheme="minorHAnsi" w:eastAsia="PMingLiU" w:hAnsiTheme="minorHAnsi" w:cstheme="minorHAnsi"/>
          <w:b w:val="0"/>
          <w:sz w:val="24"/>
          <w:szCs w:val="24"/>
        </w:rPr>
        <w:t>gwarantowany maksymalny poziom niedostępności usług miesięcznie, powyżej 3 godzin i maksymalnie 4 godziny</w:t>
      </w:r>
      <w:r w:rsidR="00B678B8" w:rsidRPr="00841AB4">
        <w:rPr>
          <w:rFonts w:asciiTheme="minorHAnsi" w:eastAsia="PMingLiU" w:hAnsiTheme="minorHAnsi" w:cstheme="minorHAnsi"/>
          <w:b w:val="0"/>
          <w:sz w:val="24"/>
          <w:szCs w:val="24"/>
        </w:rPr>
        <w:t xml:space="preserve"> </w:t>
      </w:r>
      <w:r w:rsidRPr="00ED20BF">
        <w:rPr>
          <w:rFonts w:asciiTheme="minorHAnsi" w:eastAsia="PMingLiU" w:hAnsiTheme="minorHAnsi" w:cstheme="minorHAnsi"/>
          <w:b w:val="0"/>
          <w:sz w:val="24"/>
          <w:szCs w:val="24"/>
        </w:rPr>
        <w:t xml:space="preserve">– otrzyma 50 punktów, </w:t>
      </w:r>
    </w:p>
    <w:p w14:paraId="7622FF4B" w14:textId="14D686D9" w:rsidR="009D3387" w:rsidRPr="00ED20BF" w:rsidRDefault="009D3387" w:rsidP="000B2941">
      <w:pPr>
        <w:pStyle w:val="Tekstpodstawowy"/>
        <w:spacing w:before="0" w:after="0"/>
        <w:ind w:left="284"/>
        <w:rPr>
          <w:rFonts w:asciiTheme="minorHAnsi" w:eastAsia="PMingLiU" w:hAnsiTheme="minorHAnsi" w:cstheme="minorHAnsi"/>
          <w:b w:val="0"/>
          <w:sz w:val="24"/>
          <w:szCs w:val="24"/>
        </w:rPr>
      </w:pPr>
      <w:r w:rsidRPr="00ED20BF">
        <w:rPr>
          <w:rFonts w:asciiTheme="minorHAnsi" w:hAnsiTheme="minorHAnsi" w:cstheme="minorHAnsi"/>
          <w:b w:val="0"/>
          <w:noProof/>
          <w:sz w:val="24"/>
          <w:szCs w:val="24"/>
        </w:rPr>
        <w:t xml:space="preserve">- </w:t>
      </w:r>
      <w:r w:rsidRPr="00ED20BF">
        <w:rPr>
          <w:rFonts w:asciiTheme="minorHAnsi" w:eastAsia="PMingLiU" w:hAnsiTheme="minorHAnsi" w:cstheme="minorHAnsi"/>
          <w:b w:val="0"/>
          <w:sz w:val="24"/>
          <w:szCs w:val="24"/>
        </w:rPr>
        <w:t xml:space="preserve">oferta Wykonawcy, który zaoferuje </w:t>
      </w:r>
      <w:r w:rsidRPr="00841AB4">
        <w:rPr>
          <w:rFonts w:asciiTheme="minorHAnsi" w:eastAsia="PMingLiU" w:hAnsiTheme="minorHAnsi" w:cstheme="minorHAnsi"/>
          <w:b w:val="0"/>
          <w:sz w:val="24"/>
          <w:szCs w:val="24"/>
        </w:rPr>
        <w:t>gwarantowany maksymalny poziom niedostępności usług miesięcznie, powyżej 4 godzin i maksymalnie 7 godzin</w:t>
      </w:r>
      <w:r w:rsidR="00B678B8" w:rsidRPr="00841AB4">
        <w:rPr>
          <w:rFonts w:asciiTheme="minorHAnsi" w:eastAsia="PMingLiU" w:hAnsiTheme="minorHAnsi" w:cstheme="minorHAnsi"/>
          <w:b w:val="0"/>
          <w:sz w:val="24"/>
          <w:szCs w:val="24"/>
        </w:rPr>
        <w:t xml:space="preserve"> </w:t>
      </w:r>
      <w:r w:rsidRPr="00ED20BF">
        <w:rPr>
          <w:rFonts w:asciiTheme="minorHAnsi" w:eastAsia="PMingLiU" w:hAnsiTheme="minorHAnsi" w:cstheme="minorHAnsi"/>
          <w:b w:val="0"/>
          <w:sz w:val="24"/>
          <w:szCs w:val="24"/>
        </w:rPr>
        <w:t xml:space="preserve">– otrzyma 30 punktów, </w:t>
      </w:r>
    </w:p>
    <w:p w14:paraId="37A8C686" w14:textId="0BA9C29E" w:rsidR="009D3387" w:rsidRPr="004E38A4" w:rsidRDefault="009D3387" w:rsidP="000B2941">
      <w:pPr>
        <w:pStyle w:val="Tekstpodstawowy"/>
        <w:spacing w:before="0" w:after="0"/>
        <w:ind w:left="284"/>
        <w:rPr>
          <w:rFonts w:asciiTheme="minorHAnsi" w:eastAsia="PMingLiU" w:hAnsiTheme="minorHAnsi" w:cstheme="minorHAnsi"/>
          <w:b w:val="0"/>
          <w:sz w:val="24"/>
          <w:szCs w:val="24"/>
        </w:rPr>
      </w:pPr>
      <w:r w:rsidRPr="00ED20BF">
        <w:rPr>
          <w:rFonts w:asciiTheme="minorHAnsi" w:hAnsiTheme="minorHAnsi" w:cstheme="minorHAnsi"/>
          <w:b w:val="0"/>
          <w:noProof/>
          <w:sz w:val="24"/>
          <w:szCs w:val="24"/>
        </w:rPr>
        <w:t xml:space="preserve">- </w:t>
      </w:r>
      <w:r w:rsidRPr="00ED20BF">
        <w:rPr>
          <w:rFonts w:asciiTheme="minorHAnsi" w:eastAsia="PMingLiU" w:hAnsiTheme="minorHAnsi" w:cstheme="minorHAnsi"/>
          <w:b w:val="0"/>
          <w:sz w:val="24"/>
          <w:szCs w:val="24"/>
        </w:rPr>
        <w:t xml:space="preserve">oferta Wykonawcy, który zaoferuje </w:t>
      </w:r>
      <w:r w:rsidRPr="00841AB4">
        <w:rPr>
          <w:rFonts w:asciiTheme="minorHAnsi" w:eastAsia="PMingLiU" w:hAnsiTheme="minorHAnsi" w:cstheme="minorHAnsi"/>
          <w:b w:val="0"/>
          <w:sz w:val="24"/>
          <w:szCs w:val="24"/>
        </w:rPr>
        <w:t>gwarantowany maksymalny poziom niedostępności usług miesięcznie, powyżej 7 godzin i maksymalnie 10 godzin</w:t>
      </w:r>
      <w:r w:rsidR="00B678B8">
        <w:rPr>
          <w:rFonts w:asciiTheme="minorHAnsi" w:eastAsia="PMingLiU" w:hAnsiTheme="minorHAnsi" w:cstheme="minorHAnsi"/>
          <w:b w:val="0"/>
          <w:sz w:val="24"/>
          <w:szCs w:val="24"/>
          <w:u w:val="single"/>
        </w:rPr>
        <w:t xml:space="preserve"> </w:t>
      </w:r>
      <w:r w:rsidRPr="004E38A4">
        <w:rPr>
          <w:rFonts w:asciiTheme="minorHAnsi" w:eastAsia="PMingLiU" w:hAnsiTheme="minorHAnsi" w:cstheme="minorHAnsi"/>
          <w:b w:val="0"/>
          <w:sz w:val="24"/>
          <w:szCs w:val="24"/>
        </w:rPr>
        <w:t xml:space="preserve">– otrzyma </w:t>
      </w:r>
      <w:r>
        <w:rPr>
          <w:rFonts w:asciiTheme="minorHAnsi" w:eastAsia="PMingLiU" w:hAnsiTheme="minorHAnsi" w:cstheme="minorHAnsi"/>
          <w:b w:val="0"/>
          <w:sz w:val="24"/>
          <w:szCs w:val="24"/>
        </w:rPr>
        <w:t>0</w:t>
      </w:r>
      <w:r w:rsidRPr="004E38A4">
        <w:rPr>
          <w:rFonts w:asciiTheme="minorHAnsi" w:eastAsia="PMingLiU" w:hAnsiTheme="minorHAnsi" w:cstheme="minorHAnsi"/>
          <w:b w:val="0"/>
          <w:sz w:val="24"/>
          <w:szCs w:val="24"/>
        </w:rPr>
        <w:t xml:space="preserve"> punkt</w:t>
      </w:r>
      <w:r>
        <w:rPr>
          <w:rFonts w:asciiTheme="minorHAnsi" w:eastAsia="PMingLiU" w:hAnsiTheme="minorHAnsi" w:cstheme="minorHAnsi"/>
          <w:b w:val="0"/>
          <w:sz w:val="24"/>
          <w:szCs w:val="24"/>
        </w:rPr>
        <w:t>ów.</w:t>
      </w:r>
      <w:r w:rsidRPr="004E38A4">
        <w:rPr>
          <w:rFonts w:asciiTheme="minorHAnsi" w:eastAsia="PMingLiU" w:hAnsiTheme="minorHAnsi" w:cstheme="minorHAnsi"/>
          <w:b w:val="0"/>
          <w:sz w:val="24"/>
          <w:szCs w:val="24"/>
        </w:rPr>
        <w:t xml:space="preserve"> </w:t>
      </w:r>
    </w:p>
    <w:p w14:paraId="60D4DA45" w14:textId="77777777" w:rsidR="009D3387" w:rsidRDefault="009D3387" w:rsidP="000B2941">
      <w:pPr>
        <w:pStyle w:val="Tekstpodstawowy"/>
        <w:spacing w:before="0" w:after="0"/>
        <w:ind w:left="284"/>
        <w:rPr>
          <w:rFonts w:asciiTheme="minorHAnsi" w:hAnsiTheme="minorHAnsi" w:cstheme="minorHAnsi"/>
          <w:b w:val="0"/>
          <w:noProof/>
          <w:sz w:val="24"/>
          <w:szCs w:val="24"/>
        </w:rPr>
      </w:pPr>
    </w:p>
    <w:p w14:paraId="4F6B14A2" w14:textId="60C66FDE" w:rsidR="00A823FD" w:rsidRDefault="009D3387" w:rsidP="000B2941">
      <w:pPr>
        <w:spacing w:before="0" w:after="0"/>
        <w:ind w:left="426" w:hanging="426"/>
        <w:jc w:val="both"/>
        <w:rPr>
          <w:rFonts w:asciiTheme="minorHAnsi" w:hAnsiTheme="minorHAnsi"/>
          <w:noProof/>
        </w:rPr>
      </w:pPr>
      <w:r w:rsidRPr="00CB5E02">
        <w:rPr>
          <w:rFonts w:asciiTheme="minorHAnsi" w:hAnsiTheme="minorHAnsi"/>
        </w:rPr>
        <w:t xml:space="preserve">UWAGA: oferowany </w:t>
      </w:r>
      <w:r w:rsidRPr="00CB5E02">
        <w:rPr>
          <w:rFonts w:asciiTheme="minorHAnsi" w:eastAsia="PMingLiU" w:hAnsiTheme="minorHAnsi" w:cstheme="minorHAnsi"/>
        </w:rPr>
        <w:t>gwarantowany maksymalny poziom niedostępności usług miesięcznie</w:t>
      </w:r>
      <w:r w:rsidRPr="00CB5E02">
        <w:rPr>
          <w:rFonts w:asciiTheme="minorHAnsi" w:hAnsiTheme="minorHAnsi"/>
        </w:rPr>
        <w:t xml:space="preserve"> </w:t>
      </w:r>
      <w:r w:rsidRPr="00CB5E02">
        <w:rPr>
          <w:rFonts w:asciiTheme="minorHAnsi" w:hAnsiTheme="minorHAnsi"/>
          <w:b/>
          <w:u w:val="single"/>
        </w:rPr>
        <w:t xml:space="preserve">nie może </w:t>
      </w:r>
      <w:r>
        <w:rPr>
          <w:rFonts w:asciiTheme="minorHAnsi" w:hAnsiTheme="minorHAnsi"/>
          <w:b/>
          <w:u w:val="single"/>
        </w:rPr>
        <w:t>wynosić</w:t>
      </w:r>
      <w:r w:rsidRPr="00CB5E02">
        <w:rPr>
          <w:rFonts w:asciiTheme="minorHAnsi" w:hAnsiTheme="minorHAnsi"/>
          <w:b/>
          <w:u w:val="single"/>
        </w:rPr>
        <w:t xml:space="preserve"> powyżej </w:t>
      </w:r>
      <w:r w:rsidRPr="00CB5E02">
        <w:rPr>
          <w:rFonts w:asciiTheme="minorHAnsi" w:eastAsia="PMingLiU" w:hAnsiTheme="minorHAnsi" w:cstheme="minorHAnsi"/>
          <w:b/>
          <w:u w:val="single"/>
        </w:rPr>
        <w:t>10 godzin</w:t>
      </w:r>
      <w:r w:rsidRPr="00CB5E02">
        <w:rPr>
          <w:rFonts w:asciiTheme="minorHAnsi" w:hAnsiTheme="minorHAnsi"/>
          <w:u w:val="single"/>
        </w:rPr>
        <w:t>, pod rygorem odrzucenia oferty.</w:t>
      </w:r>
    </w:p>
    <w:p w14:paraId="4E4B4B94" w14:textId="77777777" w:rsidR="00A823FD" w:rsidRDefault="00A823FD" w:rsidP="009E18D4">
      <w:pPr>
        <w:spacing w:before="0" w:after="0"/>
        <w:ind w:left="426" w:hanging="426"/>
        <w:jc w:val="both"/>
        <w:rPr>
          <w:rFonts w:asciiTheme="minorHAnsi" w:hAnsiTheme="minorHAnsi"/>
          <w:noProof/>
        </w:rPr>
      </w:pPr>
    </w:p>
    <w:p w14:paraId="6A24D2BC" w14:textId="262BBBF6" w:rsidR="000B2941" w:rsidRDefault="000B2941" w:rsidP="000B2941">
      <w:pPr>
        <w:autoSpaceDE w:val="0"/>
        <w:autoSpaceDN w:val="0"/>
        <w:adjustRightInd w:val="0"/>
        <w:spacing w:before="0" w:after="0"/>
        <w:jc w:val="both"/>
        <w:rPr>
          <w:rFonts w:asciiTheme="minorHAnsi" w:hAnsiTheme="minorHAnsi" w:cstheme="minorHAnsi"/>
        </w:rPr>
      </w:pPr>
      <w:r w:rsidRPr="007F3A0F">
        <w:rPr>
          <w:rFonts w:asciiTheme="minorHAnsi" w:hAnsiTheme="minorHAnsi" w:cstheme="minorHAnsi"/>
        </w:rPr>
        <w:t>Łączna liczba punktów (</w:t>
      </w:r>
      <w:proofErr w:type="spellStart"/>
      <w:r>
        <w:rPr>
          <w:rFonts w:asciiTheme="minorHAnsi" w:hAnsiTheme="minorHAnsi" w:cstheme="minorHAnsi"/>
        </w:rPr>
        <w:t>Z</w:t>
      </w:r>
      <w:r w:rsidRPr="007F3A0F">
        <w:rPr>
          <w:rFonts w:asciiTheme="minorHAnsi" w:hAnsiTheme="minorHAnsi" w:cstheme="minorHAnsi"/>
        </w:rPr>
        <w:t>o</w:t>
      </w:r>
      <w:proofErr w:type="spellEnd"/>
      <w:r w:rsidRPr="007F3A0F">
        <w:rPr>
          <w:rFonts w:asciiTheme="minorHAnsi" w:hAnsiTheme="minorHAnsi" w:cstheme="minorHAnsi"/>
        </w:rPr>
        <w:t xml:space="preserve">) przyznanych ofercie będzie sumą punktów przyznanych tej ofercie w zakresie ocenianym i opisanym w pkt. </w:t>
      </w:r>
      <w:r w:rsidR="00501DA1">
        <w:rPr>
          <w:rFonts w:asciiTheme="minorHAnsi" w:hAnsiTheme="minorHAnsi" w:cstheme="minorHAnsi"/>
        </w:rPr>
        <w:t>2</w:t>
      </w:r>
      <w:r w:rsidRPr="007F3A0F">
        <w:rPr>
          <w:rFonts w:asciiTheme="minorHAnsi" w:hAnsiTheme="minorHAnsi" w:cstheme="minorHAnsi"/>
        </w:rPr>
        <w:t>.1)-</w:t>
      </w:r>
      <w:r w:rsidR="00501DA1">
        <w:rPr>
          <w:rFonts w:asciiTheme="minorHAnsi" w:hAnsiTheme="minorHAnsi" w:cstheme="minorHAnsi"/>
        </w:rPr>
        <w:t>2</w:t>
      </w:r>
      <w:r w:rsidRPr="007F3A0F">
        <w:rPr>
          <w:rFonts w:asciiTheme="minorHAnsi" w:hAnsiTheme="minorHAnsi" w:cstheme="minorHAnsi"/>
        </w:rPr>
        <w:t>.2) powyżej.</w:t>
      </w:r>
    </w:p>
    <w:p w14:paraId="21B5765A" w14:textId="108AFF8B" w:rsidR="000B2941" w:rsidRPr="007F3A0F" w:rsidRDefault="000B2941" w:rsidP="000B2941">
      <w:pPr>
        <w:autoSpaceDE w:val="0"/>
        <w:autoSpaceDN w:val="0"/>
        <w:adjustRightInd w:val="0"/>
        <w:spacing w:before="0" w:after="0"/>
        <w:jc w:val="both"/>
        <w:rPr>
          <w:rFonts w:asciiTheme="minorHAnsi" w:hAnsiTheme="minorHAnsi" w:cstheme="minorHAnsi"/>
        </w:rPr>
      </w:pPr>
      <w:r w:rsidRPr="007F3A0F">
        <w:rPr>
          <w:rFonts w:asciiTheme="minorHAnsi" w:hAnsiTheme="minorHAnsi" w:cstheme="minorHAnsi"/>
        </w:rPr>
        <w:t>Ostateczna liczba punktów przyznanych ofercie w tym kryterium (</w:t>
      </w:r>
      <w:r>
        <w:rPr>
          <w:rFonts w:asciiTheme="minorHAnsi" w:hAnsiTheme="minorHAnsi" w:cstheme="minorHAnsi"/>
        </w:rPr>
        <w:t>Z</w:t>
      </w:r>
      <w:r w:rsidRPr="007F3A0F">
        <w:rPr>
          <w:rFonts w:asciiTheme="minorHAnsi" w:hAnsiTheme="minorHAnsi" w:cstheme="minorHAnsi"/>
        </w:rPr>
        <w:t>) obliczona będzie wg wzoru podanego powyżej.</w:t>
      </w:r>
    </w:p>
    <w:p w14:paraId="1F68F3CB" w14:textId="77777777" w:rsidR="00A823FD" w:rsidRDefault="00A823FD" w:rsidP="009E18D4">
      <w:pPr>
        <w:spacing w:before="0" w:after="0"/>
        <w:ind w:left="426" w:hanging="426"/>
        <w:jc w:val="both"/>
        <w:rPr>
          <w:rFonts w:asciiTheme="minorHAnsi" w:hAnsiTheme="minorHAnsi"/>
          <w:noProof/>
        </w:rPr>
      </w:pPr>
    </w:p>
    <w:p w14:paraId="723BA556" w14:textId="2A75585A" w:rsidR="000B2941" w:rsidRDefault="000B2941" w:rsidP="000B2941">
      <w:pPr>
        <w:contextualSpacing/>
        <w:jc w:val="both"/>
        <w:rPr>
          <w:rFonts w:ascii="Calibri" w:eastAsia="Calibri" w:hAnsi="Calibri" w:cs="Calibri"/>
        </w:rPr>
      </w:pPr>
      <w:r w:rsidRPr="0095639F">
        <w:rPr>
          <w:rFonts w:ascii="Calibri" w:eastAsia="Calibri" w:hAnsi="Calibri" w:cs="Calibri"/>
          <w:bCs/>
        </w:rPr>
        <w:t xml:space="preserve">Ad. </w:t>
      </w:r>
      <w:r w:rsidR="00501DA1">
        <w:rPr>
          <w:rFonts w:ascii="Calibri" w:eastAsia="Calibri" w:hAnsi="Calibri" w:cs="Calibri"/>
          <w:bCs/>
        </w:rPr>
        <w:t>3</w:t>
      </w:r>
      <w:r w:rsidRPr="0095639F">
        <w:rPr>
          <w:rFonts w:ascii="Calibri" w:eastAsia="Calibri" w:hAnsi="Calibri" w:cs="Calibri"/>
        </w:rPr>
        <w:t>)</w:t>
      </w:r>
      <w:r w:rsidRPr="002806C9">
        <w:rPr>
          <w:rFonts w:ascii="Calibri" w:eastAsia="Calibri" w:hAnsi="Calibri" w:cs="Calibri"/>
        </w:rPr>
        <w:t xml:space="preserve"> W kryterium – </w:t>
      </w:r>
      <w:r>
        <w:rPr>
          <w:rFonts w:asciiTheme="minorHAnsi" w:hAnsiTheme="minorHAnsi"/>
          <w:b/>
        </w:rPr>
        <w:t>Terminy</w:t>
      </w:r>
      <w:r w:rsidRPr="007F3A0F">
        <w:rPr>
          <w:rFonts w:asciiTheme="minorHAnsi" w:hAnsiTheme="minorHAnsi"/>
          <w:b/>
        </w:rPr>
        <w:t xml:space="preserve"> (</w:t>
      </w:r>
      <w:r>
        <w:rPr>
          <w:rFonts w:asciiTheme="minorHAnsi" w:hAnsiTheme="minorHAnsi"/>
          <w:b/>
        </w:rPr>
        <w:t>T</w:t>
      </w:r>
      <w:r w:rsidRPr="007F3A0F">
        <w:rPr>
          <w:rFonts w:asciiTheme="minorHAnsi" w:hAnsiTheme="minorHAnsi"/>
          <w:b/>
        </w:rPr>
        <w:t>)</w:t>
      </w:r>
      <w:r w:rsidRPr="002806C9">
        <w:rPr>
          <w:rFonts w:ascii="Calibri" w:eastAsia="Calibri" w:hAnsi="Calibri" w:cs="Calibri"/>
        </w:rPr>
        <w:t xml:space="preserve">, oferta Wykonawcy może otrzymać maksymalnie </w:t>
      </w:r>
      <w:r>
        <w:rPr>
          <w:rFonts w:ascii="Calibri" w:eastAsia="Calibri" w:hAnsi="Calibri" w:cs="Calibri"/>
        </w:rPr>
        <w:t>1</w:t>
      </w:r>
      <w:r w:rsidR="00501DA1">
        <w:rPr>
          <w:rFonts w:ascii="Calibri" w:eastAsia="Calibri" w:hAnsi="Calibri" w:cs="Calibri"/>
        </w:rPr>
        <w:t>5</w:t>
      </w:r>
      <w:r w:rsidRPr="00626DC3">
        <w:rPr>
          <w:rFonts w:ascii="Calibri" w:eastAsia="Calibri" w:hAnsi="Calibri" w:cs="Calibri"/>
        </w:rPr>
        <w:t xml:space="preserve"> punktów</w:t>
      </w:r>
      <w:r>
        <w:rPr>
          <w:rFonts w:ascii="Calibri" w:eastAsia="Calibri" w:hAnsi="Calibri" w:cs="Calibri"/>
        </w:rPr>
        <w:t>.</w:t>
      </w:r>
    </w:p>
    <w:p w14:paraId="2D086E58" w14:textId="771ED9AD" w:rsidR="000B2941" w:rsidRDefault="000B2941" w:rsidP="000B2941">
      <w:pPr>
        <w:contextualSpacing/>
        <w:jc w:val="both"/>
        <w:rPr>
          <w:rFonts w:ascii="Calibri" w:eastAsia="Calibri" w:hAnsi="Calibri" w:cs="Calibri"/>
        </w:rPr>
      </w:pPr>
    </w:p>
    <w:p w14:paraId="63EB88F1" w14:textId="77777777" w:rsidR="000B2941" w:rsidRDefault="000B2941" w:rsidP="000B2941">
      <w:pPr>
        <w:spacing w:before="0" w:after="0"/>
        <w:jc w:val="left"/>
        <w:rPr>
          <w:rFonts w:asciiTheme="minorHAnsi" w:hAnsiTheme="minorHAnsi" w:cstheme="minorHAnsi"/>
        </w:rPr>
      </w:pPr>
      <w:r w:rsidRPr="002462E3">
        <w:rPr>
          <w:rFonts w:asciiTheme="minorHAnsi" w:hAnsiTheme="minorHAnsi" w:cstheme="minorHAnsi"/>
        </w:rPr>
        <w:t>Ocena w tym kryterium zostanie dokonana wg wzoru:</w:t>
      </w:r>
    </w:p>
    <w:p w14:paraId="7591AE91" w14:textId="77777777" w:rsidR="000B2941" w:rsidRDefault="000B2941" w:rsidP="000B2941">
      <w:pPr>
        <w:contextualSpacing/>
        <w:jc w:val="both"/>
        <w:rPr>
          <w:rFonts w:ascii="Calibri" w:eastAsia="Calibri" w:hAnsi="Calibri" w:cs="Calibri"/>
        </w:rPr>
      </w:pPr>
    </w:p>
    <w:p w14:paraId="00D98132" w14:textId="78ED5957" w:rsidR="000B2941" w:rsidRPr="00384DCF" w:rsidRDefault="000B2941" w:rsidP="000B2941">
      <w:pPr>
        <w:jc w:val="both"/>
        <w:rPr>
          <w:rFonts w:asciiTheme="minorHAnsi" w:eastAsia="PMingLiU" w:hAnsiTheme="minorHAnsi" w:cstheme="minorHAnsi"/>
        </w:rPr>
      </w:pPr>
      <w:r>
        <w:rPr>
          <w:rFonts w:asciiTheme="minorHAnsi" w:eastAsia="PMingLiU" w:hAnsiTheme="minorHAnsi" w:cstheme="minorHAnsi"/>
        </w:rPr>
        <w:t xml:space="preserve">T </w:t>
      </w:r>
      <w:r w:rsidRPr="00384DCF">
        <w:rPr>
          <w:rFonts w:asciiTheme="minorHAnsi" w:eastAsia="PMingLiU" w:hAnsiTheme="minorHAnsi" w:cstheme="minorHAnsi"/>
        </w:rPr>
        <w:t xml:space="preserve">= </w:t>
      </w:r>
      <w:r>
        <w:rPr>
          <w:rFonts w:asciiTheme="minorHAnsi" w:eastAsia="PMingLiU" w:hAnsiTheme="minorHAnsi" w:cstheme="minorHAnsi"/>
        </w:rPr>
        <w:t>(To/</w:t>
      </w:r>
      <w:proofErr w:type="spellStart"/>
      <w:r>
        <w:rPr>
          <w:rFonts w:asciiTheme="minorHAnsi" w:eastAsia="PMingLiU" w:hAnsiTheme="minorHAnsi" w:cstheme="minorHAnsi"/>
        </w:rPr>
        <w:t>Tn</w:t>
      </w:r>
      <w:proofErr w:type="spellEnd"/>
      <w:r>
        <w:rPr>
          <w:rFonts w:asciiTheme="minorHAnsi" w:eastAsia="PMingLiU" w:hAnsiTheme="minorHAnsi" w:cstheme="minorHAnsi"/>
        </w:rPr>
        <w:t>)</w:t>
      </w:r>
      <w:r w:rsidRPr="00384DCF">
        <w:rPr>
          <w:rFonts w:asciiTheme="minorHAnsi" w:eastAsia="PMingLiU" w:hAnsiTheme="minorHAnsi" w:cstheme="minorHAnsi"/>
        </w:rPr>
        <w:t xml:space="preserve"> x </w:t>
      </w:r>
      <w:r>
        <w:rPr>
          <w:rFonts w:asciiTheme="minorHAnsi" w:eastAsia="PMingLiU" w:hAnsiTheme="minorHAnsi" w:cstheme="minorHAnsi"/>
        </w:rPr>
        <w:t>1</w:t>
      </w:r>
      <w:r w:rsidR="00501DA1">
        <w:rPr>
          <w:rFonts w:asciiTheme="minorHAnsi" w:eastAsia="PMingLiU" w:hAnsiTheme="minorHAnsi" w:cstheme="minorHAnsi"/>
        </w:rPr>
        <w:t>5</w:t>
      </w:r>
      <w:r w:rsidRPr="00384DCF">
        <w:rPr>
          <w:rFonts w:asciiTheme="minorHAnsi" w:eastAsia="PMingLiU" w:hAnsiTheme="minorHAnsi" w:cstheme="minorHAnsi"/>
        </w:rPr>
        <w:t xml:space="preserve"> pkt</w:t>
      </w:r>
    </w:p>
    <w:p w14:paraId="333E0D98" w14:textId="77777777" w:rsidR="000B2941" w:rsidRPr="00384DCF" w:rsidRDefault="000B2941" w:rsidP="000B2941">
      <w:pPr>
        <w:pStyle w:val="Bezodstpw"/>
        <w:spacing w:before="0" w:after="0" w:line="259" w:lineRule="auto"/>
        <w:jc w:val="both"/>
        <w:rPr>
          <w:rFonts w:asciiTheme="minorHAnsi" w:hAnsiTheme="minorHAnsi" w:cstheme="minorHAnsi"/>
          <w:sz w:val="24"/>
          <w:szCs w:val="24"/>
        </w:rPr>
      </w:pPr>
      <w:r w:rsidRPr="00384DCF">
        <w:rPr>
          <w:rFonts w:asciiTheme="minorHAnsi" w:hAnsiTheme="minorHAnsi" w:cstheme="minorHAnsi"/>
          <w:sz w:val="24"/>
          <w:szCs w:val="24"/>
        </w:rPr>
        <w:t>Przy czym:</w:t>
      </w:r>
    </w:p>
    <w:p w14:paraId="6E9C3D0F" w14:textId="77777777" w:rsidR="000B2941" w:rsidRPr="00B3630B" w:rsidRDefault="000B2941" w:rsidP="000B2941">
      <w:pPr>
        <w:pStyle w:val="Bezodstpw"/>
        <w:spacing w:before="0" w:after="0" w:line="259" w:lineRule="auto"/>
        <w:jc w:val="both"/>
        <w:rPr>
          <w:rFonts w:asciiTheme="minorHAnsi" w:hAnsiTheme="minorHAnsi" w:cstheme="minorHAnsi"/>
          <w:sz w:val="24"/>
          <w:szCs w:val="24"/>
        </w:rPr>
      </w:pPr>
      <w:r>
        <w:rPr>
          <w:rFonts w:asciiTheme="minorHAnsi" w:hAnsiTheme="minorHAnsi" w:cstheme="minorHAnsi"/>
          <w:sz w:val="24"/>
          <w:szCs w:val="24"/>
        </w:rPr>
        <w:t>T</w:t>
      </w:r>
      <w:r w:rsidRPr="00B3630B">
        <w:rPr>
          <w:rFonts w:asciiTheme="minorHAnsi" w:hAnsiTheme="minorHAnsi" w:cstheme="minorHAnsi"/>
          <w:sz w:val="24"/>
          <w:szCs w:val="24"/>
        </w:rPr>
        <w:t xml:space="preserve">o – łączna liczba punktów przyznanych ofercie ocenianej za poszczególne </w:t>
      </w:r>
      <w:r>
        <w:rPr>
          <w:rFonts w:asciiTheme="minorHAnsi" w:hAnsiTheme="minorHAnsi"/>
          <w:sz w:val="24"/>
          <w:szCs w:val="24"/>
        </w:rPr>
        <w:t>terminy dotyczące</w:t>
      </w:r>
      <w:r w:rsidRPr="00B3630B">
        <w:rPr>
          <w:rFonts w:asciiTheme="minorHAnsi" w:hAnsiTheme="minorHAnsi"/>
          <w:sz w:val="24"/>
          <w:szCs w:val="24"/>
        </w:rPr>
        <w:t xml:space="preserve"> świadczonych usług</w:t>
      </w:r>
      <w:r w:rsidRPr="00B3630B">
        <w:rPr>
          <w:rFonts w:asciiTheme="minorHAnsi" w:hAnsiTheme="minorHAnsi" w:cstheme="minorHAnsi"/>
          <w:sz w:val="24"/>
          <w:szCs w:val="24"/>
        </w:rPr>
        <w:t xml:space="preserve">, </w:t>
      </w:r>
    </w:p>
    <w:p w14:paraId="7ADF60AB" w14:textId="5381E9F6" w:rsidR="000B2941" w:rsidRPr="00E57B41" w:rsidRDefault="000B2941" w:rsidP="000B2941">
      <w:pPr>
        <w:pStyle w:val="Bezodstpw"/>
        <w:spacing w:before="0" w:after="0" w:line="259" w:lineRule="auto"/>
        <w:jc w:val="both"/>
        <w:rPr>
          <w:rFonts w:asciiTheme="minorHAnsi" w:hAnsiTheme="minorHAnsi" w:cstheme="minorHAnsi"/>
          <w:sz w:val="24"/>
          <w:szCs w:val="24"/>
        </w:rPr>
      </w:pPr>
      <w:proofErr w:type="spellStart"/>
      <w:r>
        <w:rPr>
          <w:rFonts w:asciiTheme="minorHAnsi" w:hAnsiTheme="minorHAnsi" w:cstheme="minorHAnsi"/>
          <w:sz w:val="24"/>
          <w:szCs w:val="24"/>
        </w:rPr>
        <w:lastRenderedPageBreak/>
        <w:t>T</w:t>
      </w:r>
      <w:r w:rsidRPr="00E57B41">
        <w:rPr>
          <w:rFonts w:asciiTheme="minorHAnsi" w:hAnsiTheme="minorHAnsi" w:cstheme="minorHAnsi"/>
          <w:sz w:val="24"/>
          <w:szCs w:val="24"/>
        </w:rPr>
        <w:t>n</w:t>
      </w:r>
      <w:proofErr w:type="spellEnd"/>
      <w:r w:rsidRPr="00E57B41">
        <w:rPr>
          <w:rFonts w:asciiTheme="minorHAnsi" w:hAnsiTheme="minorHAnsi" w:cstheme="minorHAnsi"/>
          <w:sz w:val="24"/>
          <w:szCs w:val="24"/>
        </w:rPr>
        <w:t xml:space="preserve"> – łączna liczba punktów</w:t>
      </w:r>
      <w:r>
        <w:rPr>
          <w:rFonts w:asciiTheme="minorHAnsi" w:hAnsiTheme="minorHAnsi" w:cstheme="minorHAnsi"/>
          <w:sz w:val="24"/>
          <w:szCs w:val="24"/>
        </w:rPr>
        <w:t xml:space="preserve"> </w:t>
      </w:r>
      <w:r w:rsidRPr="00E57B41">
        <w:rPr>
          <w:rFonts w:asciiTheme="minorHAnsi" w:hAnsiTheme="minorHAnsi" w:cstheme="minorHAnsi"/>
          <w:sz w:val="24"/>
          <w:szCs w:val="24"/>
        </w:rPr>
        <w:t xml:space="preserve">przyznanych ofercie najwyżej ocenionej za poszczególne </w:t>
      </w:r>
      <w:r>
        <w:rPr>
          <w:rFonts w:asciiTheme="minorHAnsi" w:hAnsiTheme="minorHAnsi"/>
          <w:sz w:val="24"/>
          <w:szCs w:val="24"/>
        </w:rPr>
        <w:t>terminy dotyczące</w:t>
      </w:r>
      <w:r w:rsidRPr="00E57B41">
        <w:rPr>
          <w:rFonts w:asciiTheme="minorHAnsi" w:hAnsiTheme="minorHAnsi"/>
          <w:sz w:val="24"/>
          <w:szCs w:val="24"/>
        </w:rPr>
        <w:t xml:space="preserve"> świadczonych usług</w:t>
      </w:r>
      <w:r w:rsidRPr="00E57B41">
        <w:rPr>
          <w:rFonts w:asciiTheme="minorHAnsi" w:hAnsiTheme="minorHAnsi" w:cstheme="minorHAnsi"/>
          <w:sz w:val="24"/>
          <w:szCs w:val="24"/>
        </w:rPr>
        <w:t xml:space="preserve">. </w:t>
      </w:r>
    </w:p>
    <w:p w14:paraId="668C7E39" w14:textId="77777777" w:rsidR="000B2941" w:rsidRDefault="000B2941" w:rsidP="000B2941">
      <w:pPr>
        <w:spacing w:before="0" w:after="0"/>
        <w:ind w:left="284"/>
        <w:jc w:val="both"/>
        <w:rPr>
          <w:rFonts w:asciiTheme="minorHAnsi" w:hAnsiTheme="minorHAnsi"/>
        </w:rPr>
      </w:pPr>
    </w:p>
    <w:p w14:paraId="36D34585" w14:textId="77777777" w:rsidR="000B2941" w:rsidRPr="00B3630B" w:rsidRDefault="000B2941" w:rsidP="000B2941">
      <w:pPr>
        <w:spacing w:before="0" w:after="0"/>
        <w:jc w:val="both"/>
        <w:rPr>
          <w:rFonts w:asciiTheme="minorHAnsi" w:hAnsiTheme="minorHAnsi"/>
          <w:noProof/>
          <w:u w:val="single"/>
        </w:rPr>
      </w:pPr>
      <w:r w:rsidRPr="00B3630B">
        <w:rPr>
          <w:rFonts w:asciiTheme="minorHAnsi" w:hAnsiTheme="minorHAnsi" w:cstheme="minorHAnsi"/>
        </w:rPr>
        <w:t xml:space="preserve">Ofertom punkty będą przyznawane za poszczególne </w:t>
      </w:r>
      <w:r>
        <w:rPr>
          <w:rFonts w:asciiTheme="minorHAnsi" w:hAnsiTheme="minorHAnsi"/>
        </w:rPr>
        <w:t>Terminy</w:t>
      </w:r>
      <w:r w:rsidRPr="00B3630B">
        <w:rPr>
          <w:rFonts w:asciiTheme="minorHAnsi" w:hAnsiTheme="minorHAnsi"/>
        </w:rPr>
        <w:t xml:space="preserve"> świadczonych usług</w:t>
      </w:r>
      <w:r>
        <w:rPr>
          <w:rFonts w:asciiTheme="minorHAnsi" w:hAnsiTheme="minorHAnsi"/>
        </w:rPr>
        <w:t xml:space="preserve"> w następujący sposób</w:t>
      </w:r>
      <w:r w:rsidRPr="00B3630B">
        <w:rPr>
          <w:rFonts w:asciiTheme="minorHAnsi" w:hAnsiTheme="minorHAnsi" w:cstheme="minorHAnsi"/>
        </w:rPr>
        <w:t>:</w:t>
      </w:r>
    </w:p>
    <w:p w14:paraId="1E63E732" w14:textId="6709DF83" w:rsidR="009E18D4" w:rsidRDefault="009E18D4" w:rsidP="000B2941">
      <w:pPr>
        <w:spacing w:before="0" w:after="0"/>
        <w:jc w:val="both"/>
        <w:rPr>
          <w:rFonts w:asciiTheme="minorHAnsi" w:hAnsiTheme="minorHAnsi"/>
          <w:noProof/>
        </w:rPr>
      </w:pPr>
    </w:p>
    <w:p w14:paraId="557007C5" w14:textId="7B3F0182" w:rsidR="000B2941" w:rsidRPr="008F2608" w:rsidRDefault="00501DA1" w:rsidP="000B2941">
      <w:pPr>
        <w:pStyle w:val="Default"/>
        <w:tabs>
          <w:tab w:val="left" w:pos="2127"/>
        </w:tabs>
        <w:spacing w:before="0" w:after="0"/>
        <w:jc w:val="both"/>
        <w:rPr>
          <w:rFonts w:asciiTheme="minorHAnsi" w:hAnsiTheme="minorHAnsi" w:cstheme="minorHAnsi"/>
          <w:color w:val="auto"/>
        </w:rPr>
      </w:pPr>
      <w:r>
        <w:rPr>
          <w:rFonts w:asciiTheme="minorHAnsi" w:hAnsiTheme="minorHAnsi" w:cstheme="minorHAnsi"/>
          <w:bCs/>
          <w:color w:val="auto"/>
          <w:u w:val="single"/>
        </w:rPr>
        <w:t>3</w:t>
      </w:r>
      <w:r w:rsidR="000B2941" w:rsidRPr="00117398">
        <w:rPr>
          <w:rFonts w:asciiTheme="minorHAnsi" w:hAnsiTheme="minorHAnsi" w:cstheme="minorHAnsi"/>
          <w:bCs/>
          <w:color w:val="auto"/>
          <w:u w:val="single"/>
        </w:rPr>
        <w:t xml:space="preserve">.1) Termin wymiany karty SIM i </w:t>
      </w:r>
      <w:r w:rsidR="000B2941">
        <w:rPr>
          <w:rFonts w:asciiTheme="minorHAnsi" w:hAnsiTheme="minorHAnsi" w:cstheme="minorHAnsi"/>
          <w:bCs/>
          <w:color w:val="auto"/>
          <w:u w:val="single"/>
        </w:rPr>
        <w:t xml:space="preserve">jej </w:t>
      </w:r>
      <w:r w:rsidR="000B2941" w:rsidRPr="00117398">
        <w:rPr>
          <w:rFonts w:asciiTheme="minorHAnsi" w:hAnsiTheme="minorHAnsi" w:cstheme="minorHAnsi"/>
          <w:bCs/>
          <w:color w:val="auto"/>
          <w:u w:val="single"/>
        </w:rPr>
        <w:t xml:space="preserve">aktywacji z przyczyn </w:t>
      </w:r>
      <w:r w:rsidR="000B2941" w:rsidRPr="00117398">
        <w:rPr>
          <w:rFonts w:asciiTheme="minorHAnsi" w:hAnsiTheme="minorHAnsi" w:cstheme="minorHAnsi"/>
          <w:b/>
          <w:bCs/>
          <w:color w:val="auto"/>
          <w:u w:val="single"/>
        </w:rPr>
        <w:t>niezależnych</w:t>
      </w:r>
      <w:r w:rsidR="000B2941" w:rsidRPr="00117398">
        <w:rPr>
          <w:rFonts w:asciiTheme="minorHAnsi" w:hAnsiTheme="minorHAnsi" w:cstheme="minorHAnsi"/>
          <w:bCs/>
          <w:color w:val="auto"/>
          <w:u w:val="single"/>
        </w:rPr>
        <w:t xml:space="preserve"> od </w:t>
      </w:r>
      <w:r w:rsidR="00463527">
        <w:rPr>
          <w:rFonts w:asciiTheme="minorHAnsi" w:hAnsiTheme="minorHAnsi" w:cstheme="minorHAnsi"/>
          <w:bCs/>
          <w:color w:val="auto"/>
          <w:u w:val="single"/>
        </w:rPr>
        <w:t>Kupującego</w:t>
      </w:r>
      <w:r w:rsidR="00463527" w:rsidRPr="00117398">
        <w:rPr>
          <w:rFonts w:asciiTheme="minorHAnsi" w:hAnsiTheme="minorHAnsi" w:cstheme="minorHAnsi"/>
          <w:bCs/>
          <w:color w:val="auto"/>
          <w:u w:val="single"/>
        </w:rPr>
        <w:t xml:space="preserve"> </w:t>
      </w:r>
      <w:r w:rsidR="000B2941" w:rsidRPr="00117398">
        <w:rPr>
          <w:rFonts w:asciiTheme="minorHAnsi" w:hAnsiTheme="minorHAnsi" w:cstheme="minorHAnsi"/>
          <w:bCs/>
          <w:color w:val="auto"/>
          <w:u w:val="single"/>
        </w:rPr>
        <w:t>(</w:t>
      </w:r>
      <w:proofErr w:type="spellStart"/>
      <w:r w:rsidR="000B2941">
        <w:rPr>
          <w:rFonts w:asciiTheme="minorHAnsi" w:hAnsiTheme="minorHAnsi" w:cstheme="minorHAnsi"/>
          <w:bCs/>
          <w:color w:val="auto"/>
          <w:u w:val="single"/>
        </w:rPr>
        <w:t>Tn</w:t>
      </w:r>
      <w:proofErr w:type="spellEnd"/>
      <w:r w:rsidR="000B2941" w:rsidRPr="00117398">
        <w:rPr>
          <w:rFonts w:asciiTheme="minorHAnsi" w:hAnsiTheme="minorHAnsi" w:cstheme="minorHAnsi"/>
          <w:bCs/>
          <w:color w:val="auto"/>
          <w:u w:val="single"/>
        </w:rPr>
        <w:t>)</w:t>
      </w:r>
      <w:r w:rsidR="00463527">
        <w:rPr>
          <w:rFonts w:asciiTheme="minorHAnsi" w:hAnsiTheme="minorHAnsi" w:cstheme="minorHAnsi"/>
          <w:bCs/>
          <w:color w:val="auto"/>
          <w:u w:val="single"/>
        </w:rPr>
        <w:t xml:space="preserve"> </w:t>
      </w:r>
      <w:r w:rsidR="000B2941" w:rsidRPr="008F2608">
        <w:rPr>
          <w:rFonts w:asciiTheme="minorHAnsi" w:hAnsiTheme="minorHAnsi" w:cstheme="minorHAnsi"/>
          <w:bCs/>
          <w:color w:val="auto"/>
        </w:rPr>
        <w:t xml:space="preserve">– oferta może otrzymać 40 punktów. </w:t>
      </w:r>
    </w:p>
    <w:p w14:paraId="45E6E802" w14:textId="77777777" w:rsidR="000B2941" w:rsidRDefault="000B2941" w:rsidP="000B2941">
      <w:pPr>
        <w:spacing w:before="0" w:after="0"/>
        <w:ind w:left="284"/>
        <w:jc w:val="both"/>
        <w:rPr>
          <w:rFonts w:asciiTheme="minorHAnsi" w:hAnsiTheme="minorHAnsi"/>
        </w:rPr>
      </w:pPr>
    </w:p>
    <w:p w14:paraId="465F6D97" w14:textId="6DE79BCE" w:rsidR="000B2941" w:rsidRPr="000E7E73" w:rsidRDefault="000B2941" w:rsidP="000B2941">
      <w:pPr>
        <w:spacing w:before="0" w:after="0"/>
        <w:jc w:val="both"/>
        <w:rPr>
          <w:rFonts w:asciiTheme="minorHAnsi" w:eastAsia="PMingLiU" w:hAnsiTheme="minorHAnsi"/>
        </w:rPr>
      </w:pPr>
      <w:r w:rsidRPr="005D277C">
        <w:rPr>
          <w:rFonts w:asciiTheme="minorHAnsi" w:eastAsia="PMingLiU" w:hAnsiTheme="minorHAnsi"/>
        </w:rPr>
        <w:t xml:space="preserve">Ocena oferty w tym </w:t>
      </w:r>
      <w:proofErr w:type="spellStart"/>
      <w:r w:rsidR="00ED20BF">
        <w:rPr>
          <w:rFonts w:asciiTheme="minorHAnsi" w:eastAsia="PMingLiU" w:hAnsiTheme="minorHAnsi"/>
        </w:rPr>
        <w:t>pod</w:t>
      </w:r>
      <w:r w:rsidRPr="005D277C">
        <w:rPr>
          <w:rFonts w:asciiTheme="minorHAnsi" w:eastAsia="PMingLiU" w:hAnsiTheme="minorHAnsi"/>
        </w:rPr>
        <w:t>kryterium</w:t>
      </w:r>
      <w:proofErr w:type="spellEnd"/>
      <w:r w:rsidRPr="005D277C">
        <w:rPr>
          <w:rFonts w:asciiTheme="minorHAnsi" w:eastAsia="PMingLiU" w:hAnsiTheme="minorHAnsi"/>
        </w:rPr>
        <w:t xml:space="preserve"> dokonana zostanie na podstawie informacji przedstawionej przez Wykonawcę w </w:t>
      </w:r>
      <w:r w:rsidRPr="009E7D5F">
        <w:rPr>
          <w:rFonts w:asciiTheme="minorHAnsi" w:eastAsia="PMingLiU" w:hAnsiTheme="minorHAnsi"/>
        </w:rPr>
        <w:t xml:space="preserve">pkt. </w:t>
      </w:r>
      <w:r w:rsidRPr="009E7D5F">
        <w:rPr>
          <w:rFonts w:asciiTheme="minorHAnsi" w:eastAsia="PMingLiU" w:hAnsiTheme="minorHAnsi"/>
          <w:u w:val="single"/>
        </w:rPr>
        <w:t>4.f.</w:t>
      </w:r>
      <w:r w:rsidR="009E7D5F" w:rsidRPr="009E7D5F">
        <w:rPr>
          <w:rFonts w:asciiTheme="minorHAnsi" w:eastAsia="PMingLiU" w:hAnsiTheme="minorHAnsi"/>
          <w:u w:val="single"/>
        </w:rPr>
        <w:t>3</w:t>
      </w:r>
      <w:r w:rsidR="00AB2EDD" w:rsidRPr="009E7D5F">
        <w:rPr>
          <w:rFonts w:asciiTheme="minorHAnsi" w:eastAsia="PMingLiU" w:hAnsiTheme="minorHAnsi"/>
        </w:rPr>
        <w:t xml:space="preserve">  </w:t>
      </w:r>
      <w:r w:rsidRPr="009E7D5F">
        <w:rPr>
          <w:rFonts w:asciiTheme="minorHAnsi" w:eastAsia="PMingLiU" w:hAnsiTheme="minorHAnsi"/>
        </w:rPr>
        <w:t xml:space="preserve">Formularza </w:t>
      </w:r>
      <w:r w:rsidRPr="005D277C">
        <w:rPr>
          <w:rFonts w:asciiTheme="minorHAnsi" w:eastAsia="PMingLiU" w:hAnsiTheme="minorHAnsi"/>
        </w:rPr>
        <w:t xml:space="preserve">ofertowego, dotyczącej </w:t>
      </w:r>
      <w:r w:rsidRPr="00841AB4">
        <w:rPr>
          <w:rFonts w:asciiTheme="minorHAnsi" w:eastAsia="PMingLiU" w:hAnsiTheme="minorHAnsi"/>
          <w:u w:val="single"/>
        </w:rPr>
        <w:t xml:space="preserve">terminu (wyrażonego w dniach roboczych) </w:t>
      </w:r>
      <w:r w:rsidRPr="00841AB4">
        <w:rPr>
          <w:rFonts w:asciiTheme="minorHAnsi" w:hAnsiTheme="minorHAnsi" w:cstheme="minorHAnsi"/>
          <w:bCs/>
          <w:u w:val="single"/>
        </w:rPr>
        <w:t xml:space="preserve">wymiany karty SIM i jej aktywacji z przyczyn </w:t>
      </w:r>
      <w:r w:rsidRPr="00ED20BF">
        <w:rPr>
          <w:rFonts w:asciiTheme="minorHAnsi" w:hAnsiTheme="minorHAnsi" w:cstheme="minorHAnsi"/>
          <w:bCs/>
          <w:u w:val="single"/>
        </w:rPr>
        <w:t>niezależnych</w:t>
      </w:r>
      <w:r w:rsidRPr="00841AB4">
        <w:rPr>
          <w:rFonts w:asciiTheme="minorHAnsi" w:hAnsiTheme="minorHAnsi" w:cstheme="minorHAnsi"/>
          <w:bCs/>
          <w:u w:val="single"/>
        </w:rPr>
        <w:t xml:space="preserve"> od </w:t>
      </w:r>
      <w:r w:rsidR="00ED20BF" w:rsidRPr="00841AB4">
        <w:rPr>
          <w:rFonts w:asciiTheme="minorHAnsi" w:hAnsiTheme="minorHAnsi" w:cstheme="minorHAnsi"/>
          <w:bCs/>
          <w:u w:val="single"/>
        </w:rPr>
        <w:t>Kupującego</w:t>
      </w:r>
      <w:r w:rsidR="00ED20BF">
        <w:rPr>
          <w:rFonts w:asciiTheme="minorHAnsi" w:eastAsia="PMingLiU" w:hAnsiTheme="minorHAnsi"/>
        </w:rPr>
        <w:t>;</w:t>
      </w:r>
      <w:r>
        <w:rPr>
          <w:rFonts w:asciiTheme="minorHAnsi" w:eastAsia="PMingLiU" w:hAnsiTheme="minorHAnsi"/>
        </w:rPr>
        <w:t xml:space="preserve"> </w:t>
      </w:r>
      <w:r w:rsidRPr="000E7E73">
        <w:rPr>
          <w:rFonts w:asciiTheme="minorHAnsi" w:eastAsia="PMingLiU" w:hAnsiTheme="minorHAnsi"/>
        </w:rPr>
        <w:t>Zamawiający dopuszcza wcześniej</w:t>
      </w:r>
      <w:r>
        <w:rPr>
          <w:rFonts w:asciiTheme="minorHAnsi" w:eastAsia="PMingLiU" w:hAnsiTheme="minorHAnsi"/>
        </w:rPr>
        <w:t>szą dostawę zapasowych kart SIM, w sposób umożliwiający</w:t>
      </w:r>
      <w:r w:rsidRPr="000E7E73">
        <w:rPr>
          <w:rFonts w:asciiTheme="minorHAnsi" w:eastAsia="PMingLiU" w:hAnsiTheme="minorHAnsi"/>
        </w:rPr>
        <w:t xml:space="preserve"> ich samodzielną aktywację przez </w:t>
      </w:r>
      <w:r w:rsidR="00463527">
        <w:rPr>
          <w:rFonts w:asciiTheme="minorHAnsi" w:eastAsia="PMingLiU" w:hAnsiTheme="minorHAnsi"/>
        </w:rPr>
        <w:t>Kupującego</w:t>
      </w:r>
      <w:r w:rsidR="00463527" w:rsidRPr="000E7E73">
        <w:rPr>
          <w:rFonts w:asciiTheme="minorHAnsi" w:eastAsia="PMingLiU" w:hAnsiTheme="minorHAnsi"/>
        </w:rPr>
        <w:t xml:space="preserve"> </w:t>
      </w:r>
      <w:r>
        <w:rPr>
          <w:rFonts w:asciiTheme="minorHAnsi" w:eastAsia="PMingLiU" w:hAnsiTheme="minorHAnsi"/>
        </w:rPr>
        <w:t xml:space="preserve">w zaoferowanym przez Wykonawcę terminie </w:t>
      </w:r>
      <w:r w:rsidRPr="000E7E73">
        <w:rPr>
          <w:rFonts w:asciiTheme="minorHAnsi" w:eastAsia="PMingLiU" w:hAnsiTheme="minorHAnsi"/>
        </w:rPr>
        <w:t>(np. poprzez udostępniony system)</w:t>
      </w:r>
      <w:r>
        <w:rPr>
          <w:rFonts w:asciiTheme="minorHAnsi" w:eastAsia="PMingLiU" w:hAnsiTheme="minorHAnsi"/>
        </w:rPr>
        <w:t>.</w:t>
      </w:r>
    </w:p>
    <w:p w14:paraId="55FC2407" w14:textId="77777777" w:rsidR="000B2941" w:rsidRPr="003E6732" w:rsidRDefault="000B2941" w:rsidP="000B2941">
      <w:pPr>
        <w:spacing w:before="0" w:after="0"/>
        <w:jc w:val="both"/>
        <w:rPr>
          <w:rFonts w:asciiTheme="minorHAnsi" w:hAnsiTheme="minorHAnsi" w:cstheme="minorHAnsi"/>
        </w:rPr>
      </w:pPr>
      <w:r w:rsidRPr="003E6732">
        <w:rPr>
          <w:rFonts w:asciiTheme="minorHAnsi" w:hAnsiTheme="minorHAnsi" w:cstheme="minorHAnsi"/>
        </w:rPr>
        <w:t>Pod pojęciem „D</w:t>
      </w:r>
      <w:r>
        <w:rPr>
          <w:rFonts w:asciiTheme="minorHAnsi" w:hAnsiTheme="minorHAnsi" w:cstheme="minorHAnsi"/>
        </w:rPr>
        <w:t>ni robocze</w:t>
      </w:r>
      <w:r w:rsidRPr="003E6732">
        <w:rPr>
          <w:rFonts w:asciiTheme="minorHAnsi" w:hAnsiTheme="minorHAnsi" w:cstheme="minorHAnsi"/>
        </w:rPr>
        <w:t>” należy rozumieć dni od poniedziałku do piątku, z wyłączeniem dni ustawowo wolnych od pracy</w:t>
      </w:r>
      <w:r>
        <w:rPr>
          <w:rFonts w:asciiTheme="minorHAnsi" w:hAnsiTheme="minorHAnsi" w:cstheme="minorHAnsi"/>
        </w:rPr>
        <w:t>.</w:t>
      </w:r>
    </w:p>
    <w:p w14:paraId="44FF0925" w14:textId="77777777" w:rsidR="000B2941" w:rsidRDefault="000B2941" w:rsidP="000B2941">
      <w:pPr>
        <w:spacing w:before="0" w:after="0"/>
        <w:jc w:val="both"/>
        <w:rPr>
          <w:rFonts w:asciiTheme="minorHAnsi" w:hAnsiTheme="minorHAnsi"/>
        </w:rPr>
      </w:pPr>
    </w:p>
    <w:p w14:paraId="070E99CD" w14:textId="77777777" w:rsidR="000B2941" w:rsidRPr="00650BF4" w:rsidRDefault="000B2941" w:rsidP="000B2941">
      <w:pPr>
        <w:spacing w:before="0" w:after="0"/>
        <w:jc w:val="both"/>
        <w:rPr>
          <w:rFonts w:asciiTheme="minorHAnsi" w:hAnsiTheme="minorHAnsi"/>
        </w:rPr>
      </w:pPr>
      <w:r w:rsidRPr="00650BF4">
        <w:rPr>
          <w:rFonts w:asciiTheme="minorHAnsi" w:hAnsiTheme="minorHAnsi"/>
        </w:rPr>
        <w:t xml:space="preserve">Punkty będą przyznawane w następujący sposób:       </w:t>
      </w:r>
    </w:p>
    <w:p w14:paraId="562EFA47" w14:textId="2411F60F" w:rsidR="000B2941" w:rsidRPr="00ED20BF" w:rsidRDefault="000B2941" w:rsidP="000B2941">
      <w:pPr>
        <w:pStyle w:val="Tekstpodstawowy"/>
        <w:spacing w:before="0" w:after="0"/>
        <w:ind w:left="284"/>
        <w:rPr>
          <w:rFonts w:asciiTheme="minorHAnsi" w:eastAsia="PMingLiU" w:hAnsiTheme="minorHAnsi" w:cstheme="minorHAnsi"/>
          <w:b w:val="0"/>
          <w:sz w:val="24"/>
          <w:szCs w:val="24"/>
        </w:rPr>
      </w:pPr>
      <w:r w:rsidRPr="004E38A4">
        <w:rPr>
          <w:rFonts w:asciiTheme="minorHAnsi" w:hAnsiTheme="minorHAnsi" w:cstheme="minorHAnsi"/>
          <w:b w:val="0"/>
          <w:noProof/>
          <w:sz w:val="24"/>
          <w:szCs w:val="24"/>
        </w:rPr>
        <w:t xml:space="preserve">- </w:t>
      </w:r>
      <w:r w:rsidRPr="004E38A4">
        <w:rPr>
          <w:rFonts w:asciiTheme="minorHAnsi" w:eastAsia="PMingLiU" w:hAnsiTheme="minorHAnsi" w:cstheme="minorHAnsi"/>
          <w:b w:val="0"/>
          <w:sz w:val="24"/>
          <w:szCs w:val="24"/>
        </w:rPr>
        <w:t xml:space="preserve">oferta Wykonawcy, który zaoferuje </w:t>
      </w:r>
      <w:r w:rsidRPr="0003178E">
        <w:rPr>
          <w:rFonts w:asciiTheme="minorHAnsi" w:eastAsia="PMingLiU" w:hAnsiTheme="minorHAnsi"/>
          <w:b w:val="0"/>
          <w:sz w:val="24"/>
          <w:szCs w:val="24"/>
        </w:rPr>
        <w:t xml:space="preserve">termin </w:t>
      </w:r>
      <w:r w:rsidRPr="0003178E">
        <w:rPr>
          <w:rFonts w:asciiTheme="minorHAnsi" w:hAnsiTheme="minorHAnsi" w:cstheme="minorHAnsi"/>
          <w:b w:val="0"/>
          <w:bCs/>
          <w:sz w:val="24"/>
          <w:szCs w:val="24"/>
        </w:rPr>
        <w:t>wymiany karty SIM i jej aktywacji</w:t>
      </w:r>
      <w:r w:rsidR="00ED20BF">
        <w:rPr>
          <w:rFonts w:asciiTheme="minorHAnsi" w:hAnsiTheme="minorHAnsi" w:cstheme="minorHAnsi"/>
          <w:b w:val="0"/>
          <w:bCs/>
          <w:sz w:val="24"/>
          <w:szCs w:val="24"/>
        </w:rPr>
        <w:t>,</w:t>
      </w:r>
      <w:r w:rsidRPr="0003178E">
        <w:rPr>
          <w:rFonts w:asciiTheme="minorHAnsi" w:hAnsiTheme="minorHAnsi" w:cstheme="minorHAnsi"/>
          <w:b w:val="0"/>
          <w:bCs/>
          <w:sz w:val="24"/>
          <w:szCs w:val="24"/>
        </w:rPr>
        <w:t xml:space="preserve"> z przyczyn </w:t>
      </w:r>
      <w:r w:rsidRPr="00841AB4">
        <w:rPr>
          <w:rFonts w:asciiTheme="minorHAnsi" w:hAnsiTheme="minorHAnsi" w:cstheme="minorHAnsi"/>
          <w:b w:val="0"/>
          <w:bCs/>
          <w:sz w:val="24"/>
          <w:szCs w:val="24"/>
        </w:rPr>
        <w:t>niezależnych</w:t>
      </w:r>
      <w:r w:rsidRPr="00ED20BF">
        <w:rPr>
          <w:rFonts w:asciiTheme="minorHAnsi" w:hAnsiTheme="minorHAnsi" w:cstheme="minorHAnsi"/>
          <w:b w:val="0"/>
          <w:bCs/>
          <w:sz w:val="24"/>
          <w:szCs w:val="24"/>
        </w:rPr>
        <w:t xml:space="preserve"> od </w:t>
      </w:r>
      <w:r w:rsidR="00ED20BF" w:rsidRPr="00ED20BF">
        <w:rPr>
          <w:rFonts w:asciiTheme="minorHAnsi" w:hAnsiTheme="minorHAnsi" w:cstheme="minorHAnsi"/>
          <w:b w:val="0"/>
          <w:bCs/>
          <w:sz w:val="24"/>
          <w:szCs w:val="24"/>
        </w:rPr>
        <w:t>Kupującego</w:t>
      </w:r>
      <w:r w:rsidRPr="00841AB4">
        <w:rPr>
          <w:rFonts w:asciiTheme="minorHAnsi" w:eastAsia="PMingLiU" w:hAnsiTheme="minorHAnsi" w:cstheme="minorHAnsi"/>
          <w:b w:val="0"/>
          <w:sz w:val="24"/>
          <w:szCs w:val="24"/>
        </w:rPr>
        <w:t>, wynoszący</w:t>
      </w:r>
      <w:r w:rsidRPr="00841AB4">
        <w:rPr>
          <w:rFonts w:asciiTheme="minorHAnsi" w:eastAsia="PMingLiU" w:hAnsiTheme="minorHAnsi"/>
        </w:rPr>
        <w:t xml:space="preserve"> </w:t>
      </w:r>
      <w:r w:rsidRPr="00841AB4">
        <w:rPr>
          <w:rFonts w:asciiTheme="minorHAnsi" w:eastAsia="PMingLiU" w:hAnsiTheme="minorHAnsi"/>
          <w:b w:val="0"/>
          <w:sz w:val="24"/>
          <w:szCs w:val="24"/>
        </w:rPr>
        <w:t xml:space="preserve">maksymalnie 1 dzień roboczy </w:t>
      </w:r>
      <w:r w:rsidRPr="00ED20BF">
        <w:rPr>
          <w:rFonts w:asciiTheme="minorHAnsi" w:eastAsia="PMingLiU" w:hAnsiTheme="minorHAnsi"/>
          <w:b w:val="0"/>
          <w:sz w:val="24"/>
          <w:szCs w:val="24"/>
        </w:rPr>
        <w:t xml:space="preserve">(w następnym dniu roboczym) od </w:t>
      </w:r>
      <w:r w:rsidRPr="00ED20BF">
        <w:rPr>
          <w:rFonts w:asciiTheme="minorHAnsi" w:eastAsia="PMingLiU" w:hAnsiTheme="minorHAnsi" w:cstheme="minorHAnsi"/>
          <w:b w:val="0"/>
          <w:sz w:val="24"/>
          <w:szCs w:val="24"/>
        </w:rPr>
        <w:t xml:space="preserve">zgłoszenia – otrzyma 40 punktów, </w:t>
      </w:r>
    </w:p>
    <w:p w14:paraId="63446775" w14:textId="601959FD" w:rsidR="000B2941" w:rsidRPr="00ED20BF" w:rsidRDefault="000B2941" w:rsidP="000B2941">
      <w:pPr>
        <w:pStyle w:val="Tekstpodstawowy"/>
        <w:spacing w:before="0" w:after="0"/>
        <w:ind w:left="284"/>
        <w:rPr>
          <w:rFonts w:asciiTheme="minorHAnsi" w:hAnsiTheme="minorHAnsi" w:cstheme="minorHAnsi"/>
          <w:b w:val="0"/>
          <w:noProof/>
          <w:sz w:val="24"/>
          <w:szCs w:val="24"/>
        </w:rPr>
      </w:pPr>
      <w:r w:rsidRPr="00ED20BF">
        <w:rPr>
          <w:rFonts w:asciiTheme="minorHAnsi" w:hAnsiTheme="minorHAnsi" w:cstheme="minorHAnsi"/>
          <w:b w:val="0"/>
          <w:noProof/>
          <w:sz w:val="24"/>
          <w:szCs w:val="24"/>
        </w:rPr>
        <w:t xml:space="preserve">- </w:t>
      </w:r>
      <w:r w:rsidRPr="00ED20BF">
        <w:rPr>
          <w:rFonts w:asciiTheme="minorHAnsi" w:eastAsia="PMingLiU" w:hAnsiTheme="minorHAnsi" w:cstheme="minorHAnsi"/>
          <w:b w:val="0"/>
          <w:sz w:val="24"/>
          <w:szCs w:val="24"/>
        </w:rPr>
        <w:t xml:space="preserve">oferta Wykonawcy, który zaoferuje </w:t>
      </w:r>
      <w:r w:rsidRPr="00ED20BF">
        <w:rPr>
          <w:rFonts w:asciiTheme="minorHAnsi" w:eastAsia="PMingLiU" w:hAnsiTheme="minorHAnsi"/>
          <w:b w:val="0"/>
          <w:sz w:val="24"/>
          <w:szCs w:val="24"/>
        </w:rPr>
        <w:t xml:space="preserve">termin </w:t>
      </w:r>
      <w:r w:rsidRPr="00ED20BF">
        <w:rPr>
          <w:rFonts w:asciiTheme="minorHAnsi" w:hAnsiTheme="minorHAnsi" w:cstheme="minorHAnsi"/>
          <w:b w:val="0"/>
          <w:bCs/>
          <w:sz w:val="24"/>
          <w:szCs w:val="24"/>
        </w:rPr>
        <w:t xml:space="preserve">wymiany karty SIM i jej aktywacji z przyczyn </w:t>
      </w:r>
      <w:r w:rsidRPr="00841AB4">
        <w:rPr>
          <w:rFonts w:asciiTheme="minorHAnsi" w:hAnsiTheme="minorHAnsi" w:cstheme="minorHAnsi"/>
          <w:b w:val="0"/>
          <w:bCs/>
          <w:sz w:val="24"/>
          <w:szCs w:val="24"/>
        </w:rPr>
        <w:t>niezależnych</w:t>
      </w:r>
      <w:r w:rsidRPr="00ED20BF">
        <w:rPr>
          <w:rFonts w:asciiTheme="minorHAnsi" w:hAnsiTheme="minorHAnsi" w:cstheme="minorHAnsi"/>
          <w:b w:val="0"/>
          <w:bCs/>
          <w:sz w:val="24"/>
          <w:szCs w:val="24"/>
        </w:rPr>
        <w:t xml:space="preserve"> od </w:t>
      </w:r>
      <w:r w:rsidR="00ED20BF" w:rsidRPr="00ED20BF">
        <w:rPr>
          <w:rFonts w:asciiTheme="minorHAnsi" w:hAnsiTheme="minorHAnsi" w:cstheme="minorHAnsi"/>
          <w:b w:val="0"/>
          <w:bCs/>
          <w:sz w:val="24"/>
          <w:szCs w:val="24"/>
        </w:rPr>
        <w:t>Kupującego</w:t>
      </w:r>
      <w:r w:rsidRPr="00841AB4">
        <w:rPr>
          <w:rFonts w:asciiTheme="minorHAnsi" w:eastAsia="PMingLiU" w:hAnsiTheme="minorHAnsi" w:cstheme="minorHAnsi"/>
          <w:b w:val="0"/>
          <w:sz w:val="24"/>
          <w:szCs w:val="24"/>
        </w:rPr>
        <w:t>, wynoszący</w:t>
      </w:r>
      <w:r w:rsidRPr="00841AB4">
        <w:rPr>
          <w:rFonts w:asciiTheme="minorHAnsi" w:eastAsia="PMingLiU" w:hAnsiTheme="minorHAnsi"/>
        </w:rPr>
        <w:t xml:space="preserve"> </w:t>
      </w:r>
      <w:r w:rsidRPr="00841AB4">
        <w:rPr>
          <w:rFonts w:asciiTheme="minorHAnsi" w:eastAsia="PMingLiU" w:hAnsiTheme="minorHAnsi"/>
          <w:b w:val="0"/>
          <w:sz w:val="24"/>
          <w:szCs w:val="24"/>
        </w:rPr>
        <w:t>powyżej 1 dnia roboczego i maksymalnie 2</w:t>
      </w:r>
      <w:r w:rsidRPr="00841AB4">
        <w:rPr>
          <w:rFonts w:asciiTheme="minorHAnsi" w:eastAsia="PMingLiU" w:hAnsiTheme="minorHAnsi"/>
        </w:rPr>
        <w:t xml:space="preserve"> </w:t>
      </w:r>
      <w:r w:rsidRPr="00841AB4">
        <w:rPr>
          <w:rFonts w:asciiTheme="minorHAnsi" w:eastAsia="PMingLiU" w:hAnsiTheme="minorHAnsi"/>
          <w:b w:val="0"/>
          <w:sz w:val="24"/>
          <w:szCs w:val="24"/>
        </w:rPr>
        <w:t>dni robocze</w:t>
      </w:r>
      <w:r w:rsidRPr="00ED20BF">
        <w:rPr>
          <w:rFonts w:asciiTheme="minorHAnsi" w:eastAsia="PMingLiU" w:hAnsiTheme="minorHAnsi"/>
          <w:b w:val="0"/>
          <w:sz w:val="24"/>
          <w:szCs w:val="24"/>
        </w:rPr>
        <w:t xml:space="preserve"> od zgłoszenia </w:t>
      </w:r>
      <w:r w:rsidRPr="00ED20BF">
        <w:rPr>
          <w:rFonts w:asciiTheme="minorHAnsi" w:eastAsia="PMingLiU" w:hAnsiTheme="minorHAnsi" w:cstheme="minorHAnsi"/>
          <w:b w:val="0"/>
          <w:sz w:val="24"/>
          <w:szCs w:val="24"/>
        </w:rPr>
        <w:t>– otrzyma 20 punktów,</w:t>
      </w:r>
    </w:p>
    <w:p w14:paraId="5241E266" w14:textId="479E361F" w:rsidR="000B2941" w:rsidRDefault="000B2941" w:rsidP="000B2941">
      <w:pPr>
        <w:pStyle w:val="Tekstpodstawowy"/>
        <w:spacing w:before="0" w:after="0"/>
        <w:ind w:left="284"/>
        <w:rPr>
          <w:rFonts w:asciiTheme="minorHAnsi" w:hAnsiTheme="minorHAnsi" w:cstheme="minorHAnsi"/>
          <w:b w:val="0"/>
          <w:noProof/>
          <w:sz w:val="24"/>
          <w:szCs w:val="24"/>
        </w:rPr>
      </w:pPr>
      <w:r w:rsidRPr="00ED20BF">
        <w:rPr>
          <w:rFonts w:asciiTheme="minorHAnsi" w:hAnsiTheme="minorHAnsi" w:cstheme="minorHAnsi"/>
          <w:b w:val="0"/>
          <w:noProof/>
          <w:sz w:val="24"/>
          <w:szCs w:val="24"/>
        </w:rPr>
        <w:t xml:space="preserve">- </w:t>
      </w:r>
      <w:r w:rsidRPr="00ED20BF">
        <w:rPr>
          <w:rFonts w:asciiTheme="minorHAnsi" w:eastAsia="PMingLiU" w:hAnsiTheme="minorHAnsi" w:cstheme="minorHAnsi"/>
          <w:b w:val="0"/>
          <w:sz w:val="24"/>
          <w:szCs w:val="24"/>
        </w:rPr>
        <w:t xml:space="preserve">oferta Wykonawcy, który zaoferuje </w:t>
      </w:r>
      <w:r w:rsidRPr="00ED20BF">
        <w:rPr>
          <w:rFonts w:asciiTheme="minorHAnsi" w:eastAsia="PMingLiU" w:hAnsiTheme="minorHAnsi"/>
          <w:b w:val="0"/>
          <w:sz w:val="24"/>
          <w:szCs w:val="24"/>
        </w:rPr>
        <w:t xml:space="preserve">termin </w:t>
      </w:r>
      <w:r w:rsidRPr="00ED20BF">
        <w:rPr>
          <w:rFonts w:asciiTheme="minorHAnsi" w:hAnsiTheme="minorHAnsi" w:cstheme="minorHAnsi"/>
          <w:b w:val="0"/>
          <w:bCs/>
          <w:sz w:val="24"/>
          <w:szCs w:val="24"/>
        </w:rPr>
        <w:t xml:space="preserve">wymiany karty SIM i jej aktywacji z przyczyn </w:t>
      </w:r>
      <w:r w:rsidRPr="00841AB4">
        <w:rPr>
          <w:rFonts w:asciiTheme="minorHAnsi" w:hAnsiTheme="minorHAnsi" w:cstheme="minorHAnsi"/>
          <w:b w:val="0"/>
          <w:bCs/>
          <w:sz w:val="24"/>
          <w:szCs w:val="24"/>
        </w:rPr>
        <w:t>niezależnych</w:t>
      </w:r>
      <w:r w:rsidRPr="00ED20BF">
        <w:rPr>
          <w:rFonts w:asciiTheme="minorHAnsi" w:hAnsiTheme="minorHAnsi" w:cstheme="minorHAnsi"/>
          <w:b w:val="0"/>
          <w:bCs/>
          <w:sz w:val="24"/>
          <w:szCs w:val="24"/>
        </w:rPr>
        <w:t xml:space="preserve"> od </w:t>
      </w:r>
      <w:r w:rsidR="00ED20BF" w:rsidRPr="00ED20BF">
        <w:rPr>
          <w:rFonts w:asciiTheme="minorHAnsi" w:hAnsiTheme="minorHAnsi" w:cstheme="minorHAnsi"/>
          <w:b w:val="0"/>
          <w:bCs/>
          <w:sz w:val="24"/>
          <w:szCs w:val="24"/>
        </w:rPr>
        <w:t>Kupującego</w:t>
      </w:r>
      <w:r w:rsidRPr="00841AB4">
        <w:rPr>
          <w:rFonts w:asciiTheme="minorHAnsi" w:eastAsia="PMingLiU" w:hAnsiTheme="minorHAnsi" w:cstheme="minorHAnsi"/>
          <w:b w:val="0"/>
          <w:sz w:val="24"/>
          <w:szCs w:val="24"/>
        </w:rPr>
        <w:t>, wynoszący</w:t>
      </w:r>
      <w:r w:rsidRPr="00841AB4">
        <w:rPr>
          <w:rFonts w:asciiTheme="minorHAnsi" w:eastAsia="PMingLiU" w:hAnsiTheme="minorHAnsi"/>
        </w:rPr>
        <w:t xml:space="preserve"> </w:t>
      </w:r>
      <w:r w:rsidRPr="00841AB4">
        <w:rPr>
          <w:rFonts w:asciiTheme="minorHAnsi" w:eastAsia="PMingLiU" w:hAnsiTheme="minorHAnsi"/>
          <w:b w:val="0"/>
          <w:sz w:val="24"/>
          <w:szCs w:val="24"/>
        </w:rPr>
        <w:t>powyżej 2 dni roboczych i maksymalnie 3</w:t>
      </w:r>
      <w:r w:rsidRPr="00841AB4">
        <w:rPr>
          <w:rFonts w:asciiTheme="minorHAnsi" w:eastAsia="PMingLiU" w:hAnsiTheme="minorHAnsi"/>
        </w:rPr>
        <w:t xml:space="preserve"> </w:t>
      </w:r>
      <w:r w:rsidRPr="00841AB4">
        <w:rPr>
          <w:rFonts w:asciiTheme="minorHAnsi" w:eastAsia="PMingLiU" w:hAnsiTheme="minorHAnsi"/>
          <w:b w:val="0"/>
          <w:sz w:val="24"/>
          <w:szCs w:val="24"/>
        </w:rPr>
        <w:t>dni robocze</w:t>
      </w:r>
      <w:r>
        <w:rPr>
          <w:rFonts w:asciiTheme="minorHAnsi" w:eastAsia="PMingLiU" w:hAnsiTheme="minorHAnsi"/>
          <w:b w:val="0"/>
          <w:sz w:val="24"/>
          <w:szCs w:val="24"/>
        </w:rPr>
        <w:t xml:space="preserve"> od zgłoszenia </w:t>
      </w:r>
      <w:r w:rsidRPr="004E38A4">
        <w:rPr>
          <w:rFonts w:asciiTheme="minorHAnsi" w:eastAsia="PMingLiU" w:hAnsiTheme="minorHAnsi" w:cstheme="minorHAnsi"/>
          <w:b w:val="0"/>
          <w:sz w:val="24"/>
          <w:szCs w:val="24"/>
        </w:rPr>
        <w:t xml:space="preserve">– otrzyma </w:t>
      </w:r>
      <w:r>
        <w:rPr>
          <w:rFonts w:asciiTheme="minorHAnsi" w:eastAsia="PMingLiU" w:hAnsiTheme="minorHAnsi" w:cstheme="minorHAnsi"/>
          <w:b w:val="0"/>
          <w:sz w:val="24"/>
          <w:szCs w:val="24"/>
        </w:rPr>
        <w:t>0</w:t>
      </w:r>
      <w:r w:rsidRPr="004E38A4">
        <w:rPr>
          <w:rFonts w:asciiTheme="minorHAnsi" w:eastAsia="PMingLiU" w:hAnsiTheme="minorHAnsi" w:cstheme="minorHAnsi"/>
          <w:b w:val="0"/>
          <w:sz w:val="24"/>
          <w:szCs w:val="24"/>
        </w:rPr>
        <w:t xml:space="preserve"> punkt</w:t>
      </w:r>
      <w:r>
        <w:rPr>
          <w:rFonts w:asciiTheme="minorHAnsi" w:eastAsia="PMingLiU" w:hAnsiTheme="minorHAnsi" w:cstheme="minorHAnsi"/>
          <w:b w:val="0"/>
          <w:sz w:val="24"/>
          <w:szCs w:val="24"/>
        </w:rPr>
        <w:t>ów.</w:t>
      </w:r>
    </w:p>
    <w:p w14:paraId="4497364D" w14:textId="77777777" w:rsidR="000B2941" w:rsidRDefault="000B2941" w:rsidP="000B2941">
      <w:pPr>
        <w:pStyle w:val="Tekstpodstawowy"/>
        <w:spacing w:before="0" w:after="0"/>
        <w:rPr>
          <w:rFonts w:asciiTheme="minorHAnsi" w:hAnsiTheme="minorHAnsi" w:cstheme="minorHAnsi"/>
          <w:b w:val="0"/>
          <w:noProof/>
          <w:sz w:val="24"/>
          <w:szCs w:val="24"/>
        </w:rPr>
      </w:pPr>
    </w:p>
    <w:p w14:paraId="780AFA3E" w14:textId="77777777" w:rsidR="000B2941" w:rsidRPr="00061947" w:rsidRDefault="000B2941" w:rsidP="000B2941">
      <w:pPr>
        <w:spacing w:before="0" w:after="0"/>
        <w:ind w:left="284"/>
        <w:jc w:val="both"/>
        <w:rPr>
          <w:rFonts w:asciiTheme="minorHAnsi" w:hAnsiTheme="minorHAnsi"/>
          <w:u w:val="single"/>
        </w:rPr>
      </w:pPr>
      <w:r w:rsidRPr="00CB5E02">
        <w:rPr>
          <w:rFonts w:asciiTheme="minorHAnsi" w:hAnsiTheme="minorHAnsi"/>
        </w:rPr>
        <w:t xml:space="preserve">UWAGA: oferowany </w:t>
      </w:r>
      <w:r>
        <w:rPr>
          <w:rFonts w:asciiTheme="minorHAnsi" w:hAnsiTheme="minorHAnsi"/>
        </w:rPr>
        <w:t xml:space="preserve">maksymalny </w:t>
      </w:r>
      <w:r w:rsidRPr="00061947">
        <w:rPr>
          <w:rFonts w:asciiTheme="minorHAnsi" w:hAnsiTheme="minorHAnsi"/>
        </w:rPr>
        <w:t xml:space="preserve">termin </w:t>
      </w:r>
      <w:r w:rsidRPr="00061947">
        <w:rPr>
          <w:rFonts w:asciiTheme="minorHAnsi" w:hAnsiTheme="minorHAnsi" w:cstheme="minorHAnsi"/>
          <w:bCs/>
        </w:rPr>
        <w:t xml:space="preserve">wymiany karty SIM i jej aktywacji z przyczyn </w:t>
      </w:r>
      <w:r w:rsidRPr="00061947">
        <w:rPr>
          <w:rFonts w:asciiTheme="minorHAnsi" w:hAnsiTheme="minorHAnsi" w:cstheme="minorHAnsi"/>
          <w:bCs/>
          <w:u w:val="single"/>
        </w:rPr>
        <w:t>niezależnych</w:t>
      </w:r>
      <w:r w:rsidRPr="00061947">
        <w:rPr>
          <w:rFonts w:asciiTheme="minorHAnsi" w:hAnsiTheme="minorHAnsi" w:cstheme="minorHAnsi"/>
          <w:bCs/>
        </w:rPr>
        <w:t xml:space="preserve"> od Zamawiającego</w:t>
      </w:r>
      <w:r w:rsidRPr="00061947">
        <w:rPr>
          <w:rFonts w:asciiTheme="minorHAnsi" w:eastAsia="PMingLiU" w:hAnsiTheme="minorHAnsi" w:cstheme="minorHAnsi"/>
          <w:u w:val="single"/>
        </w:rPr>
        <w:t xml:space="preserve"> </w:t>
      </w:r>
      <w:r w:rsidRPr="00061947">
        <w:rPr>
          <w:rFonts w:asciiTheme="minorHAnsi" w:hAnsiTheme="minorHAnsi"/>
          <w:b/>
          <w:u w:val="single"/>
        </w:rPr>
        <w:t xml:space="preserve">nie może być </w:t>
      </w:r>
      <w:r>
        <w:rPr>
          <w:rFonts w:asciiTheme="minorHAnsi" w:hAnsiTheme="minorHAnsi"/>
          <w:b/>
          <w:u w:val="single"/>
        </w:rPr>
        <w:t xml:space="preserve">dłuższy niż </w:t>
      </w:r>
      <w:r w:rsidRPr="00061947">
        <w:rPr>
          <w:rFonts w:asciiTheme="minorHAnsi" w:eastAsia="PMingLiU" w:hAnsiTheme="minorHAnsi" w:cstheme="minorHAnsi"/>
          <w:b/>
          <w:u w:val="single"/>
        </w:rPr>
        <w:t>3 dni robocz</w:t>
      </w:r>
      <w:r>
        <w:rPr>
          <w:rFonts w:asciiTheme="minorHAnsi" w:eastAsia="PMingLiU" w:hAnsiTheme="minorHAnsi" w:cstheme="minorHAnsi"/>
          <w:b/>
          <w:u w:val="single"/>
        </w:rPr>
        <w:t>e</w:t>
      </w:r>
      <w:r w:rsidRPr="00061947">
        <w:rPr>
          <w:rFonts w:asciiTheme="minorHAnsi" w:eastAsia="PMingLiU" w:hAnsiTheme="minorHAnsi" w:cstheme="minorHAnsi"/>
        </w:rPr>
        <w:t xml:space="preserve">  </w:t>
      </w:r>
      <w:r w:rsidRPr="00061947">
        <w:rPr>
          <w:rFonts w:asciiTheme="minorHAnsi" w:eastAsia="PMingLiU" w:hAnsiTheme="minorHAnsi"/>
        </w:rPr>
        <w:t>od zgłoszenia</w:t>
      </w:r>
      <w:r w:rsidRPr="00061947">
        <w:rPr>
          <w:rFonts w:asciiTheme="minorHAnsi" w:hAnsiTheme="minorHAnsi"/>
          <w:u w:val="single"/>
        </w:rPr>
        <w:t>, pod rygorem odrzucenia oferty.</w:t>
      </w:r>
    </w:p>
    <w:p w14:paraId="582F074C" w14:textId="77777777" w:rsidR="000B2941" w:rsidRDefault="000B2941" w:rsidP="000B2941">
      <w:pPr>
        <w:spacing w:before="0" w:after="0"/>
        <w:jc w:val="both"/>
        <w:rPr>
          <w:rFonts w:asciiTheme="minorHAnsi" w:hAnsiTheme="minorHAnsi"/>
        </w:rPr>
      </w:pPr>
    </w:p>
    <w:p w14:paraId="1F37C24E" w14:textId="330515A9" w:rsidR="000B2941" w:rsidRPr="008F2608" w:rsidRDefault="00501DA1" w:rsidP="000B2941">
      <w:pPr>
        <w:pStyle w:val="Default"/>
        <w:tabs>
          <w:tab w:val="left" w:pos="2127"/>
        </w:tabs>
        <w:spacing w:before="0" w:after="0"/>
        <w:jc w:val="both"/>
        <w:rPr>
          <w:rFonts w:asciiTheme="minorHAnsi" w:hAnsiTheme="minorHAnsi" w:cstheme="minorHAnsi"/>
          <w:color w:val="auto"/>
        </w:rPr>
      </w:pPr>
      <w:r>
        <w:rPr>
          <w:rFonts w:asciiTheme="minorHAnsi" w:hAnsiTheme="minorHAnsi" w:cstheme="minorHAnsi"/>
          <w:bCs/>
          <w:color w:val="auto"/>
          <w:u w:val="single"/>
        </w:rPr>
        <w:t>3</w:t>
      </w:r>
      <w:r w:rsidR="000B2941" w:rsidRPr="00117398">
        <w:rPr>
          <w:rFonts w:asciiTheme="minorHAnsi" w:hAnsiTheme="minorHAnsi" w:cstheme="minorHAnsi"/>
          <w:bCs/>
          <w:color w:val="auto"/>
          <w:u w:val="single"/>
        </w:rPr>
        <w:t>.</w:t>
      </w:r>
      <w:r w:rsidR="000B2941">
        <w:rPr>
          <w:rFonts w:asciiTheme="minorHAnsi" w:hAnsiTheme="minorHAnsi" w:cstheme="minorHAnsi"/>
          <w:bCs/>
          <w:color w:val="auto"/>
          <w:u w:val="single"/>
        </w:rPr>
        <w:t>2</w:t>
      </w:r>
      <w:r w:rsidR="000B2941" w:rsidRPr="00117398">
        <w:rPr>
          <w:rFonts w:asciiTheme="minorHAnsi" w:hAnsiTheme="minorHAnsi" w:cstheme="minorHAnsi"/>
          <w:bCs/>
          <w:color w:val="auto"/>
          <w:u w:val="single"/>
        </w:rPr>
        <w:t xml:space="preserve">) Termin wymiany karty SIM i </w:t>
      </w:r>
      <w:r w:rsidR="000B2941">
        <w:rPr>
          <w:rFonts w:asciiTheme="minorHAnsi" w:hAnsiTheme="minorHAnsi" w:cstheme="minorHAnsi"/>
          <w:bCs/>
          <w:color w:val="auto"/>
          <w:u w:val="single"/>
        </w:rPr>
        <w:t xml:space="preserve">jej </w:t>
      </w:r>
      <w:r w:rsidR="000B2941" w:rsidRPr="00117398">
        <w:rPr>
          <w:rFonts w:asciiTheme="minorHAnsi" w:hAnsiTheme="minorHAnsi" w:cstheme="minorHAnsi"/>
          <w:bCs/>
          <w:color w:val="auto"/>
          <w:u w:val="single"/>
        </w:rPr>
        <w:t xml:space="preserve">aktywacji z przyczyn </w:t>
      </w:r>
      <w:r w:rsidR="000B2941" w:rsidRPr="00117398">
        <w:rPr>
          <w:rFonts w:asciiTheme="minorHAnsi" w:hAnsiTheme="minorHAnsi" w:cstheme="minorHAnsi"/>
          <w:b/>
          <w:bCs/>
          <w:color w:val="auto"/>
          <w:u w:val="single"/>
        </w:rPr>
        <w:t>zależnych</w:t>
      </w:r>
      <w:r w:rsidR="000B2941" w:rsidRPr="00117398">
        <w:rPr>
          <w:rFonts w:asciiTheme="minorHAnsi" w:hAnsiTheme="minorHAnsi" w:cstheme="minorHAnsi"/>
          <w:bCs/>
          <w:color w:val="auto"/>
          <w:u w:val="single"/>
        </w:rPr>
        <w:t xml:space="preserve"> od </w:t>
      </w:r>
      <w:r w:rsidR="00E94753">
        <w:rPr>
          <w:rFonts w:asciiTheme="minorHAnsi" w:hAnsiTheme="minorHAnsi" w:cstheme="minorHAnsi"/>
          <w:bCs/>
          <w:color w:val="auto"/>
          <w:u w:val="single"/>
        </w:rPr>
        <w:t>Kupującego</w:t>
      </w:r>
      <w:r w:rsidR="00E94753" w:rsidRPr="00117398">
        <w:rPr>
          <w:rFonts w:asciiTheme="minorHAnsi" w:hAnsiTheme="minorHAnsi" w:cstheme="minorHAnsi"/>
          <w:bCs/>
          <w:color w:val="auto"/>
          <w:u w:val="single"/>
        </w:rPr>
        <w:t xml:space="preserve"> </w:t>
      </w:r>
      <w:r w:rsidR="000B2941" w:rsidRPr="00117398">
        <w:rPr>
          <w:rFonts w:asciiTheme="minorHAnsi" w:hAnsiTheme="minorHAnsi" w:cstheme="minorHAnsi"/>
          <w:bCs/>
          <w:color w:val="auto"/>
          <w:u w:val="single"/>
        </w:rPr>
        <w:t>(</w:t>
      </w:r>
      <w:proofErr w:type="spellStart"/>
      <w:r w:rsidR="000B2941">
        <w:rPr>
          <w:rFonts w:asciiTheme="minorHAnsi" w:hAnsiTheme="minorHAnsi" w:cstheme="minorHAnsi"/>
          <w:bCs/>
          <w:color w:val="auto"/>
          <w:u w:val="single"/>
        </w:rPr>
        <w:t>Tz</w:t>
      </w:r>
      <w:proofErr w:type="spellEnd"/>
      <w:r w:rsidR="000B2941" w:rsidRPr="00117398">
        <w:rPr>
          <w:rFonts w:asciiTheme="minorHAnsi" w:hAnsiTheme="minorHAnsi" w:cstheme="minorHAnsi"/>
          <w:bCs/>
          <w:color w:val="auto"/>
          <w:u w:val="single"/>
        </w:rPr>
        <w:t>)</w:t>
      </w:r>
      <w:r w:rsidR="000B2941" w:rsidRPr="008F2608">
        <w:rPr>
          <w:rFonts w:asciiTheme="minorHAnsi" w:hAnsiTheme="minorHAnsi" w:cstheme="minorHAnsi"/>
          <w:bCs/>
          <w:color w:val="auto"/>
        </w:rPr>
        <w:t xml:space="preserve">– oferta może otrzymać 40 punktów. </w:t>
      </w:r>
    </w:p>
    <w:p w14:paraId="3926000E" w14:textId="77777777" w:rsidR="000B2941" w:rsidRDefault="000B2941" w:rsidP="000B2941">
      <w:pPr>
        <w:spacing w:before="0" w:after="0"/>
        <w:ind w:left="284"/>
        <w:jc w:val="both"/>
        <w:rPr>
          <w:rFonts w:asciiTheme="minorHAnsi" w:hAnsiTheme="minorHAnsi"/>
        </w:rPr>
      </w:pPr>
    </w:p>
    <w:p w14:paraId="01DCEB23" w14:textId="651CCEC2" w:rsidR="000B2941" w:rsidRDefault="000B2941" w:rsidP="000B2941">
      <w:pPr>
        <w:spacing w:before="0" w:after="0"/>
        <w:jc w:val="both"/>
        <w:rPr>
          <w:rFonts w:asciiTheme="minorHAnsi" w:hAnsiTheme="minorHAnsi"/>
        </w:rPr>
      </w:pPr>
      <w:r w:rsidRPr="005D277C">
        <w:rPr>
          <w:rFonts w:asciiTheme="minorHAnsi" w:eastAsia="PMingLiU" w:hAnsiTheme="minorHAnsi"/>
        </w:rPr>
        <w:t xml:space="preserve">Ocena oferty w tym kryterium dokonana zostanie na podstawie informacji przedstawionej przez Wykonawcę w </w:t>
      </w:r>
      <w:r w:rsidRPr="009E7D5F">
        <w:rPr>
          <w:rFonts w:asciiTheme="minorHAnsi" w:eastAsia="PMingLiU" w:hAnsiTheme="minorHAnsi"/>
        </w:rPr>
        <w:t xml:space="preserve">pkt. </w:t>
      </w:r>
      <w:r w:rsidRPr="009E7D5F">
        <w:rPr>
          <w:rFonts w:asciiTheme="minorHAnsi" w:eastAsia="PMingLiU" w:hAnsiTheme="minorHAnsi"/>
          <w:u w:val="single"/>
        </w:rPr>
        <w:t>4.f.</w:t>
      </w:r>
      <w:r w:rsidR="009E7D5F" w:rsidRPr="009E7D5F">
        <w:rPr>
          <w:rFonts w:asciiTheme="minorHAnsi" w:eastAsia="PMingLiU" w:hAnsiTheme="minorHAnsi"/>
          <w:u w:val="single"/>
        </w:rPr>
        <w:t>4</w:t>
      </w:r>
      <w:r w:rsidRPr="009E7D5F">
        <w:rPr>
          <w:rFonts w:asciiTheme="minorHAnsi" w:eastAsia="PMingLiU" w:hAnsiTheme="minorHAnsi"/>
        </w:rPr>
        <w:t xml:space="preserve"> Formularza </w:t>
      </w:r>
      <w:r w:rsidRPr="005D277C">
        <w:rPr>
          <w:rFonts w:asciiTheme="minorHAnsi" w:eastAsia="PMingLiU" w:hAnsiTheme="minorHAnsi"/>
        </w:rPr>
        <w:t xml:space="preserve">ofertowego, dotyczącej </w:t>
      </w:r>
      <w:r w:rsidRPr="00841AB4">
        <w:rPr>
          <w:rFonts w:asciiTheme="minorHAnsi" w:eastAsia="PMingLiU" w:hAnsiTheme="minorHAnsi"/>
          <w:u w:val="single"/>
        </w:rPr>
        <w:t xml:space="preserve">terminu (wyrażonego w dniach roboczych) </w:t>
      </w:r>
      <w:r w:rsidRPr="00841AB4">
        <w:rPr>
          <w:rFonts w:asciiTheme="minorHAnsi" w:hAnsiTheme="minorHAnsi" w:cstheme="minorHAnsi"/>
          <w:bCs/>
          <w:u w:val="single"/>
        </w:rPr>
        <w:t xml:space="preserve">wymiany karty SIM i jej aktywacji z przyczyn </w:t>
      </w:r>
      <w:r w:rsidRPr="00ED20BF">
        <w:rPr>
          <w:rFonts w:asciiTheme="minorHAnsi" w:hAnsiTheme="minorHAnsi" w:cstheme="minorHAnsi"/>
          <w:bCs/>
          <w:u w:val="single"/>
        </w:rPr>
        <w:t>zależnych</w:t>
      </w:r>
      <w:r w:rsidRPr="00841AB4">
        <w:rPr>
          <w:rFonts w:asciiTheme="minorHAnsi" w:hAnsiTheme="minorHAnsi" w:cstheme="minorHAnsi"/>
          <w:bCs/>
          <w:u w:val="single"/>
        </w:rPr>
        <w:t xml:space="preserve"> od </w:t>
      </w:r>
      <w:r w:rsidR="00E94753">
        <w:rPr>
          <w:rFonts w:asciiTheme="minorHAnsi" w:hAnsiTheme="minorHAnsi" w:cstheme="minorHAnsi"/>
          <w:bCs/>
          <w:u w:val="single"/>
        </w:rPr>
        <w:t>Kupującego</w:t>
      </w:r>
      <w:r w:rsidR="00ED20BF">
        <w:rPr>
          <w:rFonts w:asciiTheme="minorHAnsi" w:hAnsiTheme="minorHAnsi" w:cstheme="minorHAnsi"/>
          <w:bCs/>
        </w:rPr>
        <w:t>;</w:t>
      </w:r>
      <w:r w:rsidRPr="00D02012">
        <w:rPr>
          <w:rFonts w:asciiTheme="minorHAnsi" w:eastAsia="PMingLiU" w:hAnsiTheme="minorHAnsi"/>
        </w:rPr>
        <w:t xml:space="preserve"> </w:t>
      </w:r>
      <w:r w:rsidRPr="00D02012">
        <w:rPr>
          <w:rFonts w:asciiTheme="minorHAnsi" w:hAnsiTheme="minorHAnsi" w:cstheme="minorHAnsi"/>
          <w:bCs/>
        </w:rPr>
        <w:t xml:space="preserve"> Zamawiający dopuszcza wcześniejszą dostawę zapasowych kart SIM i ich samodzielną aktywację przez Zamawiającego</w:t>
      </w:r>
      <w:r>
        <w:rPr>
          <w:rFonts w:asciiTheme="minorHAnsi" w:hAnsiTheme="minorHAnsi" w:cstheme="minorHAnsi"/>
          <w:bCs/>
        </w:rPr>
        <w:t xml:space="preserve"> </w:t>
      </w:r>
      <w:r>
        <w:rPr>
          <w:rFonts w:asciiTheme="minorHAnsi" w:eastAsia="PMingLiU" w:hAnsiTheme="minorHAnsi"/>
        </w:rPr>
        <w:t>w zaoferowanym przez Wykonawcę terminie</w:t>
      </w:r>
      <w:r w:rsidRPr="00D02012">
        <w:rPr>
          <w:rFonts w:asciiTheme="minorHAnsi" w:hAnsiTheme="minorHAnsi" w:cstheme="minorHAnsi"/>
          <w:bCs/>
        </w:rPr>
        <w:t xml:space="preserve"> (np. poprzez udostępniony system)</w:t>
      </w:r>
      <w:r w:rsidRPr="00117398">
        <w:rPr>
          <w:rFonts w:asciiTheme="minorHAnsi" w:eastAsia="PMingLiU" w:hAnsiTheme="minorHAnsi"/>
        </w:rPr>
        <w:t>.</w:t>
      </w:r>
    </w:p>
    <w:p w14:paraId="13354D39" w14:textId="77777777" w:rsidR="000B2941" w:rsidRDefault="000B2941" w:rsidP="000B2941">
      <w:pPr>
        <w:spacing w:before="0" w:after="0"/>
        <w:jc w:val="both"/>
        <w:rPr>
          <w:rFonts w:asciiTheme="minorHAnsi" w:hAnsiTheme="minorHAnsi"/>
        </w:rPr>
      </w:pPr>
      <w:r w:rsidRPr="003E6732">
        <w:rPr>
          <w:rFonts w:asciiTheme="minorHAnsi" w:hAnsiTheme="minorHAnsi" w:cstheme="minorHAnsi"/>
        </w:rPr>
        <w:t>Pod pojęciem „D</w:t>
      </w:r>
      <w:r>
        <w:rPr>
          <w:rFonts w:asciiTheme="minorHAnsi" w:hAnsiTheme="minorHAnsi" w:cstheme="minorHAnsi"/>
        </w:rPr>
        <w:t>ni robocze</w:t>
      </w:r>
      <w:r w:rsidRPr="003E6732">
        <w:rPr>
          <w:rFonts w:asciiTheme="minorHAnsi" w:hAnsiTheme="minorHAnsi" w:cstheme="minorHAnsi"/>
        </w:rPr>
        <w:t>” należy rozumieć dni od poniedziałku do piątku, z wyłączeniem dni ustawowo wolnych od pracy</w:t>
      </w:r>
      <w:r>
        <w:rPr>
          <w:rFonts w:asciiTheme="minorHAnsi" w:hAnsiTheme="minorHAnsi" w:cstheme="minorHAnsi"/>
        </w:rPr>
        <w:t>.</w:t>
      </w:r>
    </w:p>
    <w:p w14:paraId="7EE03D53" w14:textId="77777777" w:rsidR="000B2941" w:rsidRPr="00650BF4" w:rsidRDefault="000B2941" w:rsidP="000B2941">
      <w:pPr>
        <w:spacing w:before="0" w:after="0"/>
        <w:ind w:left="284"/>
        <w:jc w:val="both"/>
        <w:rPr>
          <w:rFonts w:asciiTheme="minorHAnsi" w:hAnsiTheme="minorHAnsi"/>
        </w:rPr>
      </w:pPr>
      <w:r w:rsidRPr="00650BF4">
        <w:rPr>
          <w:rFonts w:asciiTheme="minorHAnsi" w:hAnsiTheme="minorHAnsi"/>
        </w:rPr>
        <w:t xml:space="preserve">Punkty będą przyznawane w następujący sposób:       </w:t>
      </w:r>
    </w:p>
    <w:p w14:paraId="7B9DA424" w14:textId="1D34C491" w:rsidR="000B2941" w:rsidRPr="00DC10C7" w:rsidRDefault="000B2941" w:rsidP="000B2941">
      <w:pPr>
        <w:pStyle w:val="Tekstpodstawowy"/>
        <w:spacing w:before="0" w:after="0"/>
        <w:ind w:left="284"/>
        <w:rPr>
          <w:rFonts w:asciiTheme="minorHAnsi" w:eastAsia="PMingLiU" w:hAnsiTheme="minorHAnsi" w:cstheme="minorHAnsi"/>
          <w:b w:val="0"/>
          <w:sz w:val="24"/>
          <w:szCs w:val="24"/>
        </w:rPr>
      </w:pPr>
      <w:r w:rsidRPr="004E38A4">
        <w:rPr>
          <w:rFonts w:asciiTheme="minorHAnsi" w:hAnsiTheme="minorHAnsi" w:cstheme="minorHAnsi"/>
          <w:b w:val="0"/>
          <w:noProof/>
          <w:sz w:val="24"/>
          <w:szCs w:val="24"/>
        </w:rPr>
        <w:lastRenderedPageBreak/>
        <w:t xml:space="preserve">- </w:t>
      </w:r>
      <w:r w:rsidRPr="004E38A4">
        <w:rPr>
          <w:rFonts w:asciiTheme="minorHAnsi" w:eastAsia="PMingLiU" w:hAnsiTheme="minorHAnsi" w:cstheme="minorHAnsi"/>
          <w:b w:val="0"/>
          <w:sz w:val="24"/>
          <w:szCs w:val="24"/>
        </w:rPr>
        <w:t xml:space="preserve">oferta Wykonawcy, który zaoferuje </w:t>
      </w:r>
      <w:r w:rsidRPr="0003178E">
        <w:rPr>
          <w:rFonts w:asciiTheme="minorHAnsi" w:eastAsia="PMingLiU" w:hAnsiTheme="minorHAnsi"/>
          <w:b w:val="0"/>
          <w:sz w:val="24"/>
          <w:szCs w:val="24"/>
        </w:rPr>
        <w:t xml:space="preserve">termin </w:t>
      </w:r>
      <w:r w:rsidRPr="0003178E">
        <w:rPr>
          <w:rFonts w:asciiTheme="minorHAnsi" w:hAnsiTheme="minorHAnsi" w:cstheme="minorHAnsi"/>
          <w:b w:val="0"/>
          <w:bCs/>
          <w:sz w:val="24"/>
          <w:szCs w:val="24"/>
        </w:rPr>
        <w:t xml:space="preserve">wymiany karty SIM i jej aktywacji z przyczyn </w:t>
      </w:r>
      <w:r w:rsidRPr="00841AB4">
        <w:rPr>
          <w:rFonts w:asciiTheme="minorHAnsi" w:hAnsiTheme="minorHAnsi" w:cstheme="minorHAnsi"/>
          <w:b w:val="0"/>
          <w:bCs/>
          <w:sz w:val="24"/>
          <w:szCs w:val="24"/>
        </w:rPr>
        <w:t>zależnych</w:t>
      </w:r>
      <w:r w:rsidRPr="00DC10C7">
        <w:rPr>
          <w:rFonts w:asciiTheme="minorHAnsi" w:hAnsiTheme="minorHAnsi" w:cstheme="minorHAnsi"/>
          <w:b w:val="0"/>
          <w:bCs/>
          <w:sz w:val="24"/>
          <w:szCs w:val="24"/>
        </w:rPr>
        <w:t xml:space="preserve"> od </w:t>
      </w:r>
      <w:r w:rsidR="00E94753">
        <w:rPr>
          <w:rFonts w:asciiTheme="minorHAnsi" w:hAnsiTheme="minorHAnsi" w:cstheme="minorHAnsi"/>
          <w:b w:val="0"/>
          <w:bCs/>
          <w:sz w:val="24"/>
          <w:szCs w:val="24"/>
        </w:rPr>
        <w:t>Kupu</w:t>
      </w:r>
      <w:r w:rsidR="00E94753" w:rsidRPr="00DC10C7">
        <w:rPr>
          <w:rFonts w:asciiTheme="minorHAnsi" w:hAnsiTheme="minorHAnsi" w:cstheme="minorHAnsi"/>
          <w:b w:val="0"/>
          <w:bCs/>
          <w:sz w:val="24"/>
          <w:szCs w:val="24"/>
        </w:rPr>
        <w:t>jącego</w:t>
      </w:r>
      <w:r w:rsidRPr="00841AB4">
        <w:rPr>
          <w:rFonts w:asciiTheme="minorHAnsi" w:eastAsia="PMingLiU" w:hAnsiTheme="minorHAnsi" w:cstheme="minorHAnsi"/>
          <w:b w:val="0"/>
          <w:sz w:val="24"/>
          <w:szCs w:val="24"/>
        </w:rPr>
        <w:t>, wynoszący</w:t>
      </w:r>
      <w:r w:rsidRPr="00841AB4">
        <w:rPr>
          <w:rFonts w:asciiTheme="minorHAnsi" w:eastAsia="PMingLiU" w:hAnsiTheme="minorHAnsi"/>
        </w:rPr>
        <w:t xml:space="preserve"> </w:t>
      </w:r>
      <w:r w:rsidRPr="00841AB4">
        <w:rPr>
          <w:rFonts w:asciiTheme="minorHAnsi" w:eastAsia="PMingLiU" w:hAnsiTheme="minorHAnsi"/>
          <w:b w:val="0"/>
          <w:sz w:val="24"/>
          <w:szCs w:val="24"/>
        </w:rPr>
        <w:t xml:space="preserve">maksymalnie 1 dzień roboczy </w:t>
      </w:r>
      <w:r w:rsidRPr="00DC10C7">
        <w:rPr>
          <w:rFonts w:asciiTheme="minorHAnsi" w:eastAsia="PMingLiU" w:hAnsiTheme="minorHAnsi"/>
          <w:b w:val="0"/>
          <w:sz w:val="24"/>
          <w:szCs w:val="24"/>
        </w:rPr>
        <w:t xml:space="preserve">(w następnym dniu roboczym) od zgłoszenia </w:t>
      </w:r>
      <w:r w:rsidRPr="00DC10C7">
        <w:rPr>
          <w:rFonts w:asciiTheme="minorHAnsi" w:eastAsia="PMingLiU" w:hAnsiTheme="minorHAnsi" w:cstheme="minorHAnsi"/>
          <w:b w:val="0"/>
          <w:sz w:val="24"/>
          <w:szCs w:val="24"/>
        </w:rPr>
        <w:t xml:space="preserve">– otrzyma 40 punktów, </w:t>
      </w:r>
    </w:p>
    <w:p w14:paraId="69AEF72E" w14:textId="0C65AB39" w:rsidR="000B2941" w:rsidRPr="00DC10C7" w:rsidRDefault="000B2941" w:rsidP="000B2941">
      <w:pPr>
        <w:pStyle w:val="Tekstpodstawowy"/>
        <w:spacing w:before="0" w:after="0"/>
        <w:ind w:left="284"/>
        <w:rPr>
          <w:rFonts w:asciiTheme="minorHAnsi" w:hAnsiTheme="minorHAnsi" w:cstheme="minorHAnsi"/>
          <w:b w:val="0"/>
          <w:noProof/>
          <w:sz w:val="24"/>
          <w:szCs w:val="24"/>
        </w:rPr>
      </w:pPr>
      <w:r w:rsidRPr="00DC10C7">
        <w:rPr>
          <w:rFonts w:asciiTheme="minorHAnsi" w:hAnsiTheme="minorHAnsi" w:cstheme="minorHAnsi"/>
          <w:b w:val="0"/>
          <w:noProof/>
          <w:sz w:val="24"/>
          <w:szCs w:val="24"/>
        </w:rPr>
        <w:t xml:space="preserve">- </w:t>
      </w:r>
      <w:r w:rsidRPr="00DC10C7">
        <w:rPr>
          <w:rFonts w:asciiTheme="minorHAnsi" w:eastAsia="PMingLiU" w:hAnsiTheme="minorHAnsi" w:cstheme="minorHAnsi"/>
          <w:b w:val="0"/>
          <w:sz w:val="24"/>
          <w:szCs w:val="24"/>
        </w:rPr>
        <w:t xml:space="preserve">oferta Wykonawcy, który zaoferuje </w:t>
      </w:r>
      <w:r w:rsidRPr="00DC10C7">
        <w:rPr>
          <w:rFonts w:asciiTheme="minorHAnsi" w:eastAsia="PMingLiU" w:hAnsiTheme="minorHAnsi"/>
          <w:b w:val="0"/>
          <w:sz w:val="24"/>
          <w:szCs w:val="24"/>
        </w:rPr>
        <w:t xml:space="preserve">termin </w:t>
      </w:r>
      <w:r w:rsidRPr="00DC10C7">
        <w:rPr>
          <w:rFonts w:asciiTheme="minorHAnsi" w:hAnsiTheme="minorHAnsi" w:cstheme="minorHAnsi"/>
          <w:b w:val="0"/>
          <w:bCs/>
          <w:sz w:val="24"/>
          <w:szCs w:val="24"/>
        </w:rPr>
        <w:t xml:space="preserve">wymiany karty SIM i jej aktywacji z przyczyn </w:t>
      </w:r>
      <w:r w:rsidRPr="00841AB4">
        <w:rPr>
          <w:rFonts w:asciiTheme="minorHAnsi" w:hAnsiTheme="minorHAnsi" w:cstheme="minorHAnsi"/>
          <w:b w:val="0"/>
          <w:bCs/>
          <w:sz w:val="24"/>
          <w:szCs w:val="24"/>
        </w:rPr>
        <w:t>zależnych</w:t>
      </w:r>
      <w:r w:rsidRPr="00DC10C7">
        <w:rPr>
          <w:rFonts w:asciiTheme="minorHAnsi" w:hAnsiTheme="minorHAnsi" w:cstheme="minorHAnsi"/>
          <w:b w:val="0"/>
          <w:bCs/>
          <w:sz w:val="24"/>
          <w:szCs w:val="24"/>
        </w:rPr>
        <w:t xml:space="preserve"> od </w:t>
      </w:r>
      <w:r w:rsidR="00E94753">
        <w:rPr>
          <w:rFonts w:asciiTheme="minorHAnsi" w:hAnsiTheme="minorHAnsi" w:cstheme="minorHAnsi"/>
          <w:b w:val="0"/>
          <w:bCs/>
          <w:sz w:val="24"/>
          <w:szCs w:val="24"/>
        </w:rPr>
        <w:t>Kupu</w:t>
      </w:r>
      <w:r w:rsidR="00E94753" w:rsidRPr="00DC10C7">
        <w:rPr>
          <w:rFonts w:asciiTheme="minorHAnsi" w:hAnsiTheme="minorHAnsi" w:cstheme="minorHAnsi"/>
          <w:b w:val="0"/>
          <w:bCs/>
          <w:sz w:val="24"/>
          <w:szCs w:val="24"/>
        </w:rPr>
        <w:t>jącego</w:t>
      </w:r>
      <w:r w:rsidRPr="00841AB4">
        <w:rPr>
          <w:rFonts w:asciiTheme="minorHAnsi" w:eastAsia="PMingLiU" w:hAnsiTheme="minorHAnsi" w:cstheme="minorHAnsi"/>
          <w:b w:val="0"/>
          <w:sz w:val="24"/>
          <w:szCs w:val="24"/>
        </w:rPr>
        <w:t>, wynoszący</w:t>
      </w:r>
      <w:r w:rsidRPr="00841AB4">
        <w:rPr>
          <w:rFonts w:asciiTheme="minorHAnsi" w:eastAsia="PMingLiU" w:hAnsiTheme="minorHAnsi"/>
        </w:rPr>
        <w:t xml:space="preserve"> </w:t>
      </w:r>
      <w:r w:rsidRPr="00841AB4">
        <w:rPr>
          <w:rFonts w:asciiTheme="minorHAnsi" w:eastAsia="PMingLiU" w:hAnsiTheme="minorHAnsi"/>
          <w:b w:val="0"/>
          <w:sz w:val="24"/>
          <w:szCs w:val="24"/>
        </w:rPr>
        <w:t>powyżej 1 dnia roboczego i maksymalnie 2</w:t>
      </w:r>
      <w:r w:rsidRPr="00841AB4">
        <w:rPr>
          <w:rFonts w:asciiTheme="minorHAnsi" w:eastAsia="PMingLiU" w:hAnsiTheme="minorHAnsi"/>
        </w:rPr>
        <w:t xml:space="preserve"> </w:t>
      </w:r>
      <w:r w:rsidRPr="00841AB4">
        <w:rPr>
          <w:rFonts w:asciiTheme="minorHAnsi" w:eastAsia="PMingLiU" w:hAnsiTheme="minorHAnsi"/>
          <w:b w:val="0"/>
          <w:sz w:val="24"/>
          <w:szCs w:val="24"/>
        </w:rPr>
        <w:t>dni robocze</w:t>
      </w:r>
      <w:r w:rsidRPr="00DC10C7">
        <w:rPr>
          <w:rFonts w:asciiTheme="minorHAnsi" w:eastAsia="PMingLiU" w:hAnsiTheme="minorHAnsi"/>
          <w:b w:val="0"/>
          <w:sz w:val="24"/>
          <w:szCs w:val="24"/>
        </w:rPr>
        <w:t xml:space="preserve"> od zgłoszenia </w:t>
      </w:r>
      <w:r w:rsidRPr="00DC10C7">
        <w:rPr>
          <w:rFonts w:asciiTheme="minorHAnsi" w:eastAsia="PMingLiU" w:hAnsiTheme="minorHAnsi" w:cstheme="minorHAnsi"/>
          <w:b w:val="0"/>
          <w:sz w:val="24"/>
          <w:szCs w:val="24"/>
        </w:rPr>
        <w:t>– otrzyma 20 punktów,</w:t>
      </w:r>
    </w:p>
    <w:p w14:paraId="784D9485" w14:textId="33665431" w:rsidR="000B2941" w:rsidRDefault="000B2941" w:rsidP="000B2941">
      <w:pPr>
        <w:pStyle w:val="Tekstpodstawowy"/>
        <w:spacing w:before="0" w:after="0"/>
        <w:ind w:left="284"/>
        <w:rPr>
          <w:rFonts w:asciiTheme="minorHAnsi" w:hAnsiTheme="minorHAnsi" w:cstheme="minorHAnsi"/>
          <w:b w:val="0"/>
          <w:noProof/>
          <w:sz w:val="24"/>
          <w:szCs w:val="24"/>
        </w:rPr>
      </w:pPr>
      <w:r w:rsidRPr="00DC10C7">
        <w:rPr>
          <w:rFonts w:asciiTheme="minorHAnsi" w:hAnsiTheme="minorHAnsi" w:cstheme="minorHAnsi"/>
          <w:b w:val="0"/>
          <w:noProof/>
          <w:sz w:val="24"/>
          <w:szCs w:val="24"/>
        </w:rPr>
        <w:t xml:space="preserve">- </w:t>
      </w:r>
      <w:r w:rsidRPr="00DC10C7">
        <w:rPr>
          <w:rFonts w:asciiTheme="minorHAnsi" w:eastAsia="PMingLiU" w:hAnsiTheme="minorHAnsi" w:cstheme="minorHAnsi"/>
          <w:b w:val="0"/>
          <w:sz w:val="24"/>
          <w:szCs w:val="24"/>
        </w:rPr>
        <w:t xml:space="preserve">oferta Wykonawcy, który zaoferuje </w:t>
      </w:r>
      <w:r w:rsidRPr="00DC10C7">
        <w:rPr>
          <w:rFonts w:asciiTheme="minorHAnsi" w:eastAsia="PMingLiU" w:hAnsiTheme="minorHAnsi"/>
          <w:b w:val="0"/>
          <w:sz w:val="24"/>
          <w:szCs w:val="24"/>
        </w:rPr>
        <w:t xml:space="preserve">termin </w:t>
      </w:r>
      <w:r w:rsidRPr="00DC10C7">
        <w:rPr>
          <w:rFonts w:asciiTheme="minorHAnsi" w:hAnsiTheme="minorHAnsi" w:cstheme="minorHAnsi"/>
          <w:b w:val="0"/>
          <w:bCs/>
          <w:sz w:val="24"/>
          <w:szCs w:val="24"/>
        </w:rPr>
        <w:t xml:space="preserve">wymiany karty SIM i jej aktywacji z przyczyn </w:t>
      </w:r>
      <w:r w:rsidRPr="00841AB4">
        <w:rPr>
          <w:rFonts w:asciiTheme="minorHAnsi" w:hAnsiTheme="minorHAnsi" w:cstheme="minorHAnsi"/>
          <w:b w:val="0"/>
          <w:bCs/>
          <w:sz w:val="24"/>
          <w:szCs w:val="24"/>
        </w:rPr>
        <w:t>zależnych</w:t>
      </w:r>
      <w:r w:rsidRPr="00DC10C7">
        <w:rPr>
          <w:rFonts w:asciiTheme="minorHAnsi" w:hAnsiTheme="minorHAnsi" w:cstheme="minorHAnsi"/>
          <w:b w:val="0"/>
          <w:bCs/>
          <w:sz w:val="24"/>
          <w:szCs w:val="24"/>
        </w:rPr>
        <w:t xml:space="preserve"> od </w:t>
      </w:r>
      <w:r w:rsidR="00E94753">
        <w:rPr>
          <w:rFonts w:asciiTheme="minorHAnsi" w:hAnsiTheme="minorHAnsi" w:cstheme="minorHAnsi"/>
          <w:b w:val="0"/>
          <w:bCs/>
          <w:sz w:val="24"/>
          <w:szCs w:val="24"/>
        </w:rPr>
        <w:t>Kupu</w:t>
      </w:r>
      <w:r w:rsidR="00E94753" w:rsidRPr="00DC10C7">
        <w:rPr>
          <w:rFonts w:asciiTheme="minorHAnsi" w:hAnsiTheme="minorHAnsi" w:cstheme="minorHAnsi"/>
          <w:b w:val="0"/>
          <w:bCs/>
          <w:sz w:val="24"/>
          <w:szCs w:val="24"/>
        </w:rPr>
        <w:t>jącego</w:t>
      </w:r>
      <w:r w:rsidRPr="00841AB4">
        <w:rPr>
          <w:rFonts w:asciiTheme="minorHAnsi" w:eastAsia="PMingLiU" w:hAnsiTheme="minorHAnsi" w:cstheme="minorHAnsi"/>
          <w:b w:val="0"/>
          <w:sz w:val="24"/>
          <w:szCs w:val="24"/>
        </w:rPr>
        <w:t>, wynoszący</w:t>
      </w:r>
      <w:r w:rsidRPr="00841AB4">
        <w:rPr>
          <w:rFonts w:asciiTheme="minorHAnsi" w:eastAsia="PMingLiU" w:hAnsiTheme="minorHAnsi"/>
        </w:rPr>
        <w:t xml:space="preserve"> </w:t>
      </w:r>
      <w:r w:rsidRPr="00841AB4">
        <w:rPr>
          <w:rFonts w:asciiTheme="minorHAnsi" w:eastAsia="PMingLiU" w:hAnsiTheme="minorHAnsi"/>
          <w:b w:val="0"/>
          <w:sz w:val="24"/>
          <w:szCs w:val="24"/>
        </w:rPr>
        <w:t>powyżej 2 dni roboczych i maksymalnie 3</w:t>
      </w:r>
      <w:r w:rsidRPr="00841AB4">
        <w:rPr>
          <w:rFonts w:asciiTheme="minorHAnsi" w:eastAsia="PMingLiU" w:hAnsiTheme="minorHAnsi"/>
        </w:rPr>
        <w:t xml:space="preserve"> </w:t>
      </w:r>
      <w:r w:rsidRPr="00841AB4">
        <w:rPr>
          <w:rFonts w:asciiTheme="minorHAnsi" w:eastAsia="PMingLiU" w:hAnsiTheme="minorHAnsi"/>
          <w:b w:val="0"/>
          <w:sz w:val="24"/>
          <w:szCs w:val="24"/>
        </w:rPr>
        <w:t>dni robocze</w:t>
      </w:r>
      <w:r>
        <w:rPr>
          <w:rFonts w:asciiTheme="minorHAnsi" w:eastAsia="PMingLiU" w:hAnsiTheme="minorHAnsi"/>
          <w:b w:val="0"/>
          <w:sz w:val="24"/>
          <w:szCs w:val="24"/>
        </w:rPr>
        <w:t xml:space="preserve"> od zgłoszenia </w:t>
      </w:r>
      <w:r w:rsidRPr="004E38A4">
        <w:rPr>
          <w:rFonts w:asciiTheme="minorHAnsi" w:eastAsia="PMingLiU" w:hAnsiTheme="minorHAnsi" w:cstheme="minorHAnsi"/>
          <w:b w:val="0"/>
          <w:sz w:val="24"/>
          <w:szCs w:val="24"/>
        </w:rPr>
        <w:t xml:space="preserve">– otrzyma </w:t>
      </w:r>
      <w:r>
        <w:rPr>
          <w:rFonts w:asciiTheme="minorHAnsi" w:eastAsia="PMingLiU" w:hAnsiTheme="minorHAnsi" w:cstheme="minorHAnsi"/>
          <w:b w:val="0"/>
          <w:sz w:val="24"/>
          <w:szCs w:val="24"/>
        </w:rPr>
        <w:t>0</w:t>
      </w:r>
      <w:r w:rsidRPr="004E38A4">
        <w:rPr>
          <w:rFonts w:asciiTheme="minorHAnsi" w:eastAsia="PMingLiU" w:hAnsiTheme="minorHAnsi" w:cstheme="minorHAnsi"/>
          <w:b w:val="0"/>
          <w:sz w:val="24"/>
          <w:szCs w:val="24"/>
        </w:rPr>
        <w:t xml:space="preserve"> punkt</w:t>
      </w:r>
      <w:r>
        <w:rPr>
          <w:rFonts w:asciiTheme="minorHAnsi" w:eastAsia="PMingLiU" w:hAnsiTheme="minorHAnsi" w:cstheme="minorHAnsi"/>
          <w:b w:val="0"/>
          <w:sz w:val="24"/>
          <w:szCs w:val="24"/>
        </w:rPr>
        <w:t>ów.</w:t>
      </w:r>
    </w:p>
    <w:p w14:paraId="5347B956" w14:textId="77777777" w:rsidR="000B2941" w:rsidRDefault="000B2941" w:rsidP="000B2941">
      <w:pPr>
        <w:pStyle w:val="Tekstpodstawowy"/>
        <w:spacing w:before="0" w:after="0"/>
        <w:rPr>
          <w:rFonts w:asciiTheme="minorHAnsi" w:hAnsiTheme="minorHAnsi" w:cstheme="minorHAnsi"/>
          <w:b w:val="0"/>
          <w:noProof/>
          <w:sz w:val="24"/>
          <w:szCs w:val="24"/>
        </w:rPr>
      </w:pPr>
    </w:p>
    <w:p w14:paraId="019DFE60" w14:textId="040EC6E7" w:rsidR="000B2941" w:rsidRPr="00061947" w:rsidRDefault="000B2941" w:rsidP="000B2941">
      <w:pPr>
        <w:spacing w:before="0" w:after="0"/>
        <w:ind w:left="284"/>
        <w:jc w:val="both"/>
        <w:rPr>
          <w:rFonts w:asciiTheme="minorHAnsi" w:hAnsiTheme="minorHAnsi"/>
          <w:u w:val="single"/>
        </w:rPr>
      </w:pPr>
      <w:r w:rsidRPr="00CB5E02">
        <w:rPr>
          <w:rFonts w:asciiTheme="minorHAnsi" w:hAnsiTheme="minorHAnsi"/>
        </w:rPr>
        <w:t xml:space="preserve">UWAGA: oferowany </w:t>
      </w:r>
      <w:r>
        <w:rPr>
          <w:rFonts w:asciiTheme="minorHAnsi" w:hAnsiTheme="minorHAnsi"/>
        </w:rPr>
        <w:t xml:space="preserve">maksymalny </w:t>
      </w:r>
      <w:r w:rsidRPr="00061947">
        <w:rPr>
          <w:rFonts w:asciiTheme="minorHAnsi" w:hAnsiTheme="minorHAnsi"/>
        </w:rPr>
        <w:t xml:space="preserve">termin </w:t>
      </w:r>
      <w:r w:rsidRPr="00061947">
        <w:rPr>
          <w:rFonts w:asciiTheme="minorHAnsi" w:hAnsiTheme="minorHAnsi" w:cstheme="minorHAnsi"/>
          <w:bCs/>
        </w:rPr>
        <w:t xml:space="preserve">wymiany karty SIM i jej aktywacji z przyczyn </w:t>
      </w:r>
      <w:r w:rsidRPr="00061947">
        <w:rPr>
          <w:rFonts w:asciiTheme="minorHAnsi" w:hAnsiTheme="minorHAnsi" w:cstheme="minorHAnsi"/>
          <w:bCs/>
          <w:u w:val="single"/>
        </w:rPr>
        <w:t>zależnych</w:t>
      </w:r>
      <w:r w:rsidRPr="00061947">
        <w:rPr>
          <w:rFonts w:asciiTheme="minorHAnsi" w:hAnsiTheme="minorHAnsi" w:cstheme="minorHAnsi"/>
          <w:bCs/>
        </w:rPr>
        <w:t xml:space="preserve"> od </w:t>
      </w:r>
      <w:r w:rsidR="00E94753">
        <w:rPr>
          <w:rFonts w:asciiTheme="minorHAnsi" w:hAnsiTheme="minorHAnsi" w:cstheme="minorHAnsi"/>
          <w:bCs/>
        </w:rPr>
        <w:t>Kupu</w:t>
      </w:r>
      <w:r w:rsidR="00E94753" w:rsidRPr="00061947">
        <w:rPr>
          <w:rFonts w:asciiTheme="minorHAnsi" w:hAnsiTheme="minorHAnsi" w:cstheme="minorHAnsi"/>
          <w:bCs/>
        </w:rPr>
        <w:t>jącego</w:t>
      </w:r>
      <w:r w:rsidR="00E94753" w:rsidRPr="00061947">
        <w:rPr>
          <w:rFonts w:asciiTheme="minorHAnsi" w:eastAsia="PMingLiU" w:hAnsiTheme="minorHAnsi" w:cstheme="minorHAnsi"/>
          <w:u w:val="single"/>
        </w:rPr>
        <w:t xml:space="preserve"> </w:t>
      </w:r>
      <w:r w:rsidRPr="00061947">
        <w:rPr>
          <w:rFonts w:asciiTheme="minorHAnsi" w:hAnsiTheme="minorHAnsi"/>
          <w:b/>
          <w:u w:val="single"/>
        </w:rPr>
        <w:t xml:space="preserve">nie może być </w:t>
      </w:r>
      <w:r>
        <w:rPr>
          <w:rFonts w:asciiTheme="minorHAnsi" w:hAnsiTheme="minorHAnsi"/>
          <w:b/>
          <w:u w:val="single"/>
        </w:rPr>
        <w:t xml:space="preserve">dłuższy niż </w:t>
      </w:r>
      <w:r w:rsidRPr="00061947">
        <w:rPr>
          <w:rFonts w:asciiTheme="minorHAnsi" w:hAnsiTheme="minorHAnsi"/>
          <w:b/>
          <w:u w:val="single"/>
        </w:rPr>
        <w:t xml:space="preserve"> </w:t>
      </w:r>
      <w:r w:rsidRPr="00061947">
        <w:rPr>
          <w:rFonts w:asciiTheme="minorHAnsi" w:eastAsia="PMingLiU" w:hAnsiTheme="minorHAnsi" w:cstheme="minorHAnsi"/>
          <w:b/>
          <w:u w:val="single"/>
        </w:rPr>
        <w:t>3 dni robocz</w:t>
      </w:r>
      <w:r>
        <w:rPr>
          <w:rFonts w:asciiTheme="minorHAnsi" w:eastAsia="PMingLiU" w:hAnsiTheme="minorHAnsi" w:cstheme="minorHAnsi"/>
          <w:b/>
          <w:u w:val="single"/>
        </w:rPr>
        <w:t>e</w:t>
      </w:r>
      <w:r w:rsidRPr="00061947">
        <w:rPr>
          <w:rFonts w:asciiTheme="minorHAnsi" w:eastAsia="PMingLiU" w:hAnsiTheme="minorHAnsi" w:cstheme="minorHAnsi"/>
        </w:rPr>
        <w:t xml:space="preserve">  </w:t>
      </w:r>
      <w:r w:rsidRPr="00061947">
        <w:rPr>
          <w:rFonts w:asciiTheme="minorHAnsi" w:eastAsia="PMingLiU" w:hAnsiTheme="minorHAnsi"/>
        </w:rPr>
        <w:t>od zgłoszenia</w:t>
      </w:r>
      <w:r w:rsidRPr="00061947">
        <w:rPr>
          <w:rFonts w:asciiTheme="minorHAnsi" w:hAnsiTheme="minorHAnsi"/>
          <w:u w:val="single"/>
        </w:rPr>
        <w:t>, pod rygorem odrzucenia oferty.</w:t>
      </w:r>
    </w:p>
    <w:p w14:paraId="25344C18" w14:textId="77777777" w:rsidR="000B2941" w:rsidRDefault="000B2941" w:rsidP="000B2941">
      <w:pPr>
        <w:spacing w:before="0" w:after="0"/>
        <w:ind w:left="284"/>
        <w:jc w:val="both"/>
        <w:rPr>
          <w:rFonts w:asciiTheme="minorHAnsi" w:hAnsiTheme="minorHAnsi"/>
        </w:rPr>
      </w:pPr>
    </w:p>
    <w:p w14:paraId="6257F66E" w14:textId="382A7152" w:rsidR="000B2941" w:rsidRPr="005E2C5B" w:rsidRDefault="00501DA1" w:rsidP="000B2941">
      <w:pPr>
        <w:spacing w:before="0" w:after="0"/>
        <w:ind w:left="567" w:hanging="567"/>
        <w:contextualSpacing/>
        <w:jc w:val="both"/>
        <w:rPr>
          <w:rFonts w:asciiTheme="minorHAnsi" w:eastAsia="Calibri" w:hAnsiTheme="minorHAnsi" w:cstheme="minorHAnsi"/>
        </w:rPr>
      </w:pPr>
      <w:r>
        <w:rPr>
          <w:rFonts w:ascii="Calibri" w:eastAsia="Calibri" w:hAnsi="Calibri" w:cs="Calibri"/>
        </w:rPr>
        <w:t>3</w:t>
      </w:r>
      <w:r w:rsidR="000B2941">
        <w:rPr>
          <w:rFonts w:ascii="Calibri" w:eastAsia="Calibri" w:hAnsi="Calibri" w:cs="Calibri"/>
        </w:rPr>
        <w:t xml:space="preserve">.3) </w:t>
      </w:r>
      <w:r w:rsidR="000B2941" w:rsidRPr="00384DCF">
        <w:rPr>
          <w:rFonts w:asciiTheme="minorHAnsi" w:eastAsia="Calibri" w:hAnsiTheme="minorHAnsi" w:cstheme="minorHAnsi"/>
          <w:u w:val="single"/>
        </w:rPr>
        <w:t xml:space="preserve">Termin </w:t>
      </w:r>
      <w:r w:rsidR="000B2941" w:rsidRPr="006974D2">
        <w:rPr>
          <w:rFonts w:asciiTheme="minorHAnsi" w:eastAsia="Calibri" w:hAnsiTheme="minorHAnsi" w:cstheme="minorHAnsi"/>
          <w:u w:val="single"/>
        </w:rPr>
        <w:t xml:space="preserve">aktywacji opcjonalnych </w:t>
      </w:r>
      <w:r w:rsidR="00DC10C7" w:rsidRPr="00DC10C7">
        <w:rPr>
          <w:rFonts w:asciiTheme="minorHAnsi" w:eastAsia="Calibri" w:hAnsiTheme="minorHAnsi" w:cstheme="minorHAnsi"/>
          <w:u w:val="single"/>
        </w:rPr>
        <w:t xml:space="preserve">krajowych i unijnych </w:t>
      </w:r>
      <w:r w:rsidR="000B2941" w:rsidRPr="006974D2">
        <w:rPr>
          <w:rFonts w:asciiTheme="minorHAnsi" w:eastAsia="Calibri" w:hAnsiTheme="minorHAnsi" w:cstheme="minorHAnsi"/>
          <w:u w:val="single"/>
        </w:rPr>
        <w:t>pakietów danych</w:t>
      </w:r>
      <w:r w:rsidR="000B2941" w:rsidRPr="00384DCF">
        <w:rPr>
          <w:rFonts w:asciiTheme="minorHAnsi" w:eastAsia="Calibri" w:hAnsiTheme="minorHAnsi" w:cstheme="minorHAnsi"/>
          <w:u w:val="single"/>
        </w:rPr>
        <w:t xml:space="preserve"> </w:t>
      </w:r>
      <w:r w:rsidR="000B2941">
        <w:rPr>
          <w:rFonts w:asciiTheme="minorHAnsi" w:eastAsia="Calibri" w:hAnsiTheme="minorHAnsi" w:cstheme="minorHAnsi"/>
          <w:u w:val="single"/>
        </w:rPr>
        <w:t>(</w:t>
      </w:r>
      <w:proofErr w:type="spellStart"/>
      <w:r w:rsidR="000B2941">
        <w:rPr>
          <w:rFonts w:asciiTheme="minorHAnsi" w:eastAsia="Calibri" w:hAnsiTheme="minorHAnsi" w:cstheme="minorHAnsi"/>
          <w:u w:val="single"/>
        </w:rPr>
        <w:t>Tuo</w:t>
      </w:r>
      <w:proofErr w:type="spellEnd"/>
      <w:r w:rsidR="000B2941">
        <w:rPr>
          <w:rFonts w:asciiTheme="minorHAnsi" w:eastAsia="Calibri" w:hAnsiTheme="minorHAnsi" w:cstheme="minorHAnsi"/>
          <w:u w:val="single"/>
        </w:rPr>
        <w:t>)</w:t>
      </w:r>
      <w:r w:rsidR="000B2941" w:rsidRPr="00384DCF">
        <w:rPr>
          <w:rFonts w:asciiTheme="minorHAnsi" w:eastAsia="Calibri" w:hAnsiTheme="minorHAnsi" w:cstheme="minorHAnsi"/>
        </w:rPr>
        <w:t xml:space="preserve"> – Oferta może otrzymać </w:t>
      </w:r>
      <w:r w:rsidR="000B2941" w:rsidRPr="005E2C5B">
        <w:rPr>
          <w:rFonts w:asciiTheme="minorHAnsi" w:eastAsia="Calibri" w:hAnsiTheme="minorHAnsi" w:cstheme="minorHAnsi"/>
        </w:rPr>
        <w:t xml:space="preserve">maksymalnie 20 punktów. </w:t>
      </w:r>
    </w:p>
    <w:p w14:paraId="6395CAC3" w14:textId="77777777" w:rsidR="000B2941" w:rsidRDefault="000B2941" w:rsidP="000B2941">
      <w:pPr>
        <w:spacing w:before="0" w:after="0"/>
        <w:contextualSpacing/>
        <w:jc w:val="both"/>
        <w:rPr>
          <w:rFonts w:ascii="Calibri" w:eastAsia="Calibri" w:hAnsi="Calibri" w:cs="Calibri"/>
        </w:rPr>
      </w:pPr>
    </w:p>
    <w:p w14:paraId="04909979" w14:textId="011C2475" w:rsidR="000B2941" w:rsidRPr="00384DCF" w:rsidRDefault="000B2941" w:rsidP="000B2941">
      <w:pPr>
        <w:spacing w:before="0" w:after="0"/>
        <w:ind w:left="284"/>
        <w:contextualSpacing/>
        <w:jc w:val="both"/>
        <w:rPr>
          <w:rFonts w:asciiTheme="minorHAnsi" w:eastAsia="Calibri" w:hAnsiTheme="minorHAnsi" w:cstheme="minorHAnsi"/>
        </w:rPr>
      </w:pPr>
      <w:r w:rsidRPr="00384DCF">
        <w:rPr>
          <w:rFonts w:asciiTheme="minorHAnsi" w:hAnsiTheme="minorHAnsi" w:cstheme="minorHAnsi"/>
        </w:rPr>
        <w:t xml:space="preserve">Ocena oferty zostanie dokonana na podstawie informacji podanych przez Wykonawcę </w:t>
      </w:r>
      <w:r w:rsidRPr="00384DCF">
        <w:rPr>
          <w:rFonts w:asciiTheme="minorHAnsi" w:hAnsiTheme="minorHAnsi" w:cstheme="minorHAnsi"/>
        </w:rPr>
        <w:br/>
        <w:t>w pk</w:t>
      </w:r>
      <w:r w:rsidRPr="009E7D5F">
        <w:rPr>
          <w:rFonts w:asciiTheme="minorHAnsi" w:hAnsiTheme="minorHAnsi" w:cstheme="minorHAnsi"/>
        </w:rPr>
        <w:t xml:space="preserve">t. </w:t>
      </w:r>
      <w:r w:rsidRPr="009E7D5F">
        <w:rPr>
          <w:rFonts w:asciiTheme="minorHAnsi" w:eastAsia="PMingLiU" w:hAnsiTheme="minorHAnsi"/>
          <w:u w:val="single"/>
        </w:rPr>
        <w:t>4.f.</w:t>
      </w:r>
      <w:r w:rsidR="009E7D5F" w:rsidRPr="009E7D5F">
        <w:rPr>
          <w:rFonts w:asciiTheme="minorHAnsi" w:eastAsia="PMingLiU" w:hAnsiTheme="minorHAnsi"/>
          <w:u w:val="single"/>
        </w:rPr>
        <w:t>5</w:t>
      </w:r>
      <w:r w:rsidRPr="009E7D5F">
        <w:rPr>
          <w:rFonts w:asciiTheme="minorHAnsi" w:hAnsiTheme="minorHAnsi" w:cstheme="minorHAnsi"/>
        </w:rPr>
        <w:t xml:space="preserve"> Formularza </w:t>
      </w:r>
      <w:r w:rsidRPr="00384DCF">
        <w:rPr>
          <w:rFonts w:asciiTheme="minorHAnsi" w:hAnsiTheme="minorHAnsi" w:cstheme="minorHAnsi"/>
        </w:rPr>
        <w:t xml:space="preserve">ofertowego, dotyczącej zaoferowanego </w:t>
      </w:r>
      <w:r w:rsidRPr="004E38A4">
        <w:rPr>
          <w:rFonts w:asciiTheme="minorHAnsi" w:hAnsiTheme="minorHAnsi" w:cstheme="minorHAnsi"/>
          <w:u w:val="single"/>
        </w:rPr>
        <w:t xml:space="preserve">terminu </w:t>
      </w:r>
      <w:r>
        <w:rPr>
          <w:rFonts w:asciiTheme="minorHAnsi" w:hAnsiTheme="minorHAnsi" w:cstheme="minorHAnsi"/>
          <w:u w:val="single"/>
        </w:rPr>
        <w:t>(wyrażonego w godzinach roboczych</w:t>
      </w:r>
      <w:r w:rsidRPr="00DC10C7">
        <w:rPr>
          <w:rFonts w:asciiTheme="minorHAnsi" w:hAnsiTheme="minorHAnsi" w:cstheme="minorHAnsi"/>
          <w:u w:val="single"/>
        </w:rPr>
        <w:t xml:space="preserve">) </w:t>
      </w:r>
      <w:r w:rsidRPr="00841AB4">
        <w:rPr>
          <w:rFonts w:asciiTheme="minorHAnsi" w:hAnsiTheme="minorHAnsi" w:cstheme="minorHAnsi"/>
          <w:bCs/>
          <w:u w:val="single"/>
        </w:rPr>
        <w:t xml:space="preserve">aktywacji opcjonalnych </w:t>
      </w:r>
      <w:r w:rsidR="00DC10C7" w:rsidRPr="00841AB4">
        <w:rPr>
          <w:rFonts w:asciiTheme="minorHAnsi" w:hAnsiTheme="minorHAnsi" w:cstheme="minorHAnsi"/>
          <w:bCs/>
          <w:u w:val="single"/>
        </w:rPr>
        <w:t xml:space="preserve">krajowych i unijnych </w:t>
      </w:r>
      <w:r w:rsidRPr="00841AB4">
        <w:rPr>
          <w:rFonts w:asciiTheme="minorHAnsi" w:hAnsiTheme="minorHAnsi" w:cstheme="minorHAnsi"/>
          <w:bCs/>
          <w:u w:val="single"/>
        </w:rPr>
        <w:t>pakietów danych</w:t>
      </w:r>
      <w:r>
        <w:rPr>
          <w:rFonts w:asciiTheme="minorHAnsi" w:hAnsiTheme="minorHAnsi" w:cstheme="minorHAnsi"/>
          <w:bCs/>
        </w:rPr>
        <w:t>.</w:t>
      </w:r>
    </w:p>
    <w:p w14:paraId="3A5C6962" w14:textId="77777777" w:rsidR="000B2941" w:rsidRPr="003E6732" w:rsidRDefault="000B2941" w:rsidP="000B2941">
      <w:pPr>
        <w:spacing w:before="0" w:after="0"/>
        <w:ind w:left="284"/>
        <w:contextualSpacing/>
        <w:jc w:val="both"/>
        <w:rPr>
          <w:rFonts w:asciiTheme="minorHAnsi" w:eastAsia="Calibri" w:hAnsiTheme="minorHAnsi" w:cstheme="minorHAnsi"/>
        </w:rPr>
      </w:pPr>
      <w:r w:rsidRPr="003E6732">
        <w:rPr>
          <w:rFonts w:asciiTheme="minorHAnsi" w:hAnsiTheme="minorHAnsi" w:cstheme="minorHAnsi"/>
        </w:rPr>
        <w:t>Pod pojęciem „Godziny robocze” – należy rozumieć godziny od 8.00 do 18.00</w:t>
      </w:r>
      <w:r>
        <w:rPr>
          <w:rFonts w:asciiTheme="minorHAnsi" w:hAnsiTheme="minorHAnsi" w:cstheme="minorHAnsi"/>
        </w:rPr>
        <w:t>,</w:t>
      </w:r>
      <w:r w:rsidRPr="003E6732">
        <w:rPr>
          <w:rFonts w:asciiTheme="minorHAnsi" w:hAnsiTheme="minorHAnsi" w:cstheme="minorHAnsi"/>
        </w:rPr>
        <w:t xml:space="preserve"> w dni robocze.</w:t>
      </w:r>
    </w:p>
    <w:p w14:paraId="0643B7CF" w14:textId="77777777" w:rsidR="000B2941" w:rsidRDefault="000B2941" w:rsidP="000B2941">
      <w:pPr>
        <w:spacing w:before="0" w:after="0"/>
        <w:ind w:left="284"/>
        <w:jc w:val="both"/>
        <w:rPr>
          <w:rFonts w:asciiTheme="minorHAnsi" w:hAnsiTheme="minorHAnsi"/>
        </w:rPr>
      </w:pPr>
    </w:p>
    <w:p w14:paraId="6EEF468E" w14:textId="77777777" w:rsidR="000B2941" w:rsidRPr="00650BF4" w:rsidRDefault="000B2941" w:rsidP="000B2941">
      <w:pPr>
        <w:spacing w:before="0" w:after="0"/>
        <w:ind w:left="284"/>
        <w:jc w:val="both"/>
        <w:rPr>
          <w:rFonts w:asciiTheme="minorHAnsi" w:hAnsiTheme="minorHAnsi"/>
        </w:rPr>
      </w:pPr>
      <w:r w:rsidRPr="00650BF4">
        <w:rPr>
          <w:rFonts w:asciiTheme="minorHAnsi" w:hAnsiTheme="minorHAnsi"/>
        </w:rPr>
        <w:t xml:space="preserve">Punkty będą przyznawane w następujący sposób:       </w:t>
      </w:r>
    </w:p>
    <w:p w14:paraId="6C72A4ED" w14:textId="77777777" w:rsidR="000B2941" w:rsidRPr="00DC10C7" w:rsidRDefault="000B2941" w:rsidP="000B2941">
      <w:pPr>
        <w:pStyle w:val="Tekstpodstawowy"/>
        <w:spacing w:before="0" w:after="0"/>
        <w:ind w:left="284"/>
        <w:rPr>
          <w:rFonts w:asciiTheme="minorHAnsi" w:eastAsia="PMingLiU" w:hAnsiTheme="minorHAnsi" w:cstheme="minorHAnsi"/>
          <w:b w:val="0"/>
          <w:sz w:val="24"/>
          <w:szCs w:val="24"/>
        </w:rPr>
      </w:pPr>
      <w:r w:rsidRPr="004E38A4">
        <w:rPr>
          <w:rFonts w:asciiTheme="minorHAnsi" w:hAnsiTheme="minorHAnsi" w:cstheme="minorHAnsi"/>
          <w:b w:val="0"/>
          <w:noProof/>
          <w:sz w:val="24"/>
          <w:szCs w:val="24"/>
        </w:rPr>
        <w:t xml:space="preserve">- </w:t>
      </w:r>
      <w:r w:rsidRPr="004E38A4">
        <w:rPr>
          <w:rFonts w:asciiTheme="minorHAnsi" w:eastAsia="PMingLiU" w:hAnsiTheme="minorHAnsi" w:cstheme="minorHAnsi"/>
          <w:b w:val="0"/>
          <w:sz w:val="24"/>
          <w:szCs w:val="24"/>
        </w:rPr>
        <w:t xml:space="preserve">oferta Wykonawcy, który zaoferuje </w:t>
      </w:r>
      <w:r w:rsidRPr="004E38A4">
        <w:rPr>
          <w:rFonts w:asciiTheme="minorHAnsi" w:hAnsiTheme="minorHAnsi" w:cstheme="minorHAnsi"/>
          <w:b w:val="0"/>
          <w:sz w:val="24"/>
          <w:szCs w:val="24"/>
        </w:rPr>
        <w:t>termin</w:t>
      </w:r>
      <w:r>
        <w:rPr>
          <w:rFonts w:asciiTheme="minorHAnsi" w:hAnsiTheme="minorHAnsi" w:cstheme="minorHAnsi"/>
          <w:b w:val="0"/>
          <w:sz w:val="24"/>
          <w:szCs w:val="24"/>
        </w:rPr>
        <w:t xml:space="preserve"> </w:t>
      </w:r>
      <w:bookmarkStart w:id="21" w:name="_Hlk135898899"/>
      <w:r w:rsidRPr="007511FD">
        <w:rPr>
          <w:rFonts w:asciiTheme="minorHAnsi" w:hAnsiTheme="minorHAnsi" w:cstheme="minorHAnsi"/>
          <w:b w:val="0"/>
          <w:sz w:val="24"/>
          <w:szCs w:val="24"/>
        </w:rPr>
        <w:t>aktywacji opcjonalnych pakietów danych</w:t>
      </w:r>
      <w:bookmarkEnd w:id="21"/>
      <w:r w:rsidRPr="004E38A4">
        <w:rPr>
          <w:rFonts w:asciiTheme="minorHAnsi" w:eastAsia="Calibri" w:hAnsiTheme="minorHAnsi" w:cstheme="minorHAnsi"/>
          <w:b w:val="0"/>
          <w:sz w:val="24"/>
          <w:szCs w:val="24"/>
        </w:rPr>
        <w:t>,</w:t>
      </w:r>
      <w:r w:rsidRPr="004E38A4">
        <w:rPr>
          <w:rFonts w:asciiTheme="minorHAnsi" w:eastAsia="PMingLiU" w:hAnsiTheme="minorHAnsi" w:cstheme="minorHAnsi"/>
          <w:b w:val="0"/>
          <w:sz w:val="24"/>
          <w:szCs w:val="24"/>
        </w:rPr>
        <w:t xml:space="preserve"> </w:t>
      </w:r>
      <w:r w:rsidRPr="00841AB4">
        <w:rPr>
          <w:rFonts w:asciiTheme="minorHAnsi" w:eastAsia="PMingLiU" w:hAnsiTheme="minorHAnsi" w:cstheme="minorHAnsi"/>
          <w:b w:val="0"/>
          <w:sz w:val="24"/>
          <w:szCs w:val="24"/>
        </w:rPr>
        <w:t>do 1 godziny roboczej (włącznie)</w:t>
      </w:r>
      <w:r w:rsidRPr="00DC10C7">
        <w:rPr>
          <w:rFonts w:asciiTheme="minorHAnsi" w:eastAsia="PMingLiU" w:hAnsiTheme="minorHAnsi" w:cstheme="minorHAnsi"/>
          <w:b w:val="0"/>
          <w:sz w:val="24"/>
          <w:szCs w:val="24"/>
        </w:rPr>
        <w:t xml:space="preserve"> od zgłoszenia – otrzyma 20 punktów, </w:t>
      </w:r>
    </w:p>
    <w:p w14:paraId="052E154F" w14:textId="77777777" w:rsidR="000B2941" w:rsidRPr="00DC10C7" w:rsidRDefault="000B2941" w:rsidP="000B2941">
      <w:pPr>
        <w:pStyle w:val="Tekstpodstawowy"/>
        <w:spacing w:before="0" w:after="0"/>
        <w:ind w:left="284"/>
        <w:rPr>
          <w:rFonts w:asciiTheme="minorHAnsi" w:eastAsia="PMingLiU" w:hAnsiTheme="minorHAnsi" w:cstheme="minorHAnsi"/>
          <w:b w:val="0"/>
          <w:sz w:val="24"/>
          <w:szCs w:val="24"/>
        </w:rPr>
      </w:pPr>
      <w:r w:rsidRPr="00DC10C7">
        <w:rPr>
          <w:rFonts w:asciiTheme="minorHAnsi" w:hAnsiTheme="minorHAnsi" w:cstheme="minorHAnsi"/>
          <w:b w:val="0"/>
          <w:noProof/>
          <w:sz w:val="24"/>
          <w:szCs w:val="24"/>
        </w:rPr>
        <w:t xml:space="preserve">- </w:t>
      </w:r>
      <w:r w:rsidRPr="00DC10C7">
        <w:rPr>
          <w:rFonts w:asciiTheme="minorHAnsi" w:eastAsia="PMingLiU" w:hAnsiTheme="minorHAnsi" w:cstheme="minorHAnsi"/>
          <w:b w:val="0"/>
          <w:sz w:val="24"/>
          <w:szCs w:val="24"/>
        </w:rPr>
        <w:t xml:space="preserve">oferta Wykonawcy, który zaoferuje </w:t>
      </w:r>
      <w:r w:rsidRPr="00DC10C7">
        <w:rPr>
          <w:rFonts w:asciiTheme="minorHAnsi" w:hAnsiTheme="minorHAnsi" w:cstheme="minorHAnsi"/>
          <w:b w:val="0"/>
          <w:sz w:val="24"/>
          <w:szCs w:val="24"/>
        </w:rPr>
        <w:t xml:space="preserve">termin </w:t>
      </w:r>
      <w:bookmarkStart w:id="22" w:name="_Hlk135898777"/>
      <w:r w:rsidRPr="00DC10C7">
        <w:rPr>
          <w:rFonts w:asciiTheme="minorHAnsi" w:hAnsiTheme="minorHAnsi" w:cstheme="minorHAnsi"/>
          <w:b w:val="0"/>
          <w:sz w:val="24"/>
          <w:szCs w:val="24"/>
        </w:rPr>
        <w:t>aktywacji opcjonalnych pakietów danych</w:t>
      </w:r>
      <w:bookmarkEnd w:id="22"/>
      <w:r w:rsidRPr="00DC10C7">
        <w:rPr>
          <w:rFonts w:asciiTheme="minorHAnsi" w:hAnsiTheme="minorHAnsi" w:cstheme="minorHAnsi"/>
          <w:b w:val="0"/>
          <w:sz w:val="24"/>
          <w:szCs w:val="24"/>
        </w:rPr>
        <w:t xml:space="preserve"> </w:t>
      </w:r>
      <w:r w:rsidRPr="00DC10C7">
        <w:rPr>
          <w:rFonts w:asciiTheme="minorHAnsi" w:eastAsia="Calibri" w:hAnsiTheme="minorHAnsi" w:cstheme="minorHAnsi"/>
          <w:b w:val="0"/>
          <w:sz w:val="24"/>
          <w:szCs w:val="24"/>
        </w:rPr>
        <w:t xml:space="preserve">wynoszący </w:t>
      </w:r>
      <w:r w:rsidRPr="00DC10C7">
        <w:rPr>
          <w:rFonts w:asciiTheme="minorHAnsi" w:eastAsia="PMingLiU" w:hAnsiTheme="minorHAnsi" w:cstheme="minorHAnsi"/>
          <w:b w:val="0"/>
          <w:sz w:val="24"/>
          <w:szCs w:val="24"/>
        </w:rPr>
        <w:t xml:space="preserve">powyżej 1 godziny roboczej, </w:t>
      </w:r>
      <w:r w:rsidRPr="00841AB4">
        <w:rPr>
          <w:rFonts w:asciiTheme="minorHAnsi" w:eastAsia="PMingLiU" w:hAnsiTheme="minorHAnsi" w:cstheme="minorHAnsi"/>
          <w:b w:val="0"/>
          <w:sz w:val="24"/>
          <w:szCs w:val="24"/>
        </w:rPr>
        <w:t>do 6 godzin roboczych</w:t>
      </w:r>
      <w:r w:rsidRPr="00DC10C7">
        <w:rPr>
          <w:rFonts w:asciiTheme="minorHAnsi" w:eastAsia="PMingLiU" w:hAnsiTheme="minorHAnsi" w:cstheme="minorHAnsi"/>
          <w:b w:val="0"/>
          <w:sz w:val="24"/>
          <w:szCs w:val="24"/>
        </w:rPr>
        <w:t xml:space="preserve"> (włącznie) od zgłoszenia – otrzyma 10 punktów, </w:t>
      </w:r>
    </w:p>
    <w:p w14:paraId="53F418E4" w14:textId="77777777" w:rsidR="000B2941" w:rsidRPr="004E38A4" w:rsidRDefault="000B2941" w:rsidP="000B2941">
      <w:pPr>
        <w:pStyle w:val="Tekstpodstawowy"/>
        <w:spacing w:before="0" w:after="0"/>
        <w:ind w:left="284"/>
        <w:rPr>
          <w:rFonts w:asciiTheme="minorHAnsi" w:hAnsiTheme="minorHAnsi" w:cstheme="minorHAnsi"/>
          <w:b w:val="0"/>
          <w:noProof/>
          <w:sz w:val="24"/>
          <w:szCs w:val="24"/>
        </w:rPr>
      </w:pPr>
      <w:r w:rsidRPr="00DC10C7">
        <w:rPr>
          <w:rFonts w:asciiTheme="minorHAnsi" w:hAnsiTheme="minorHAnsi" w:cstheme="minorHAnsi"/>
          <w:b w:val="0"/>
          <w:noProof/>
          <w:sz w:val="24"/>
          <w:szCs w:val="24"/>
        </w:rPr>
        <w:t xml:space="preserve">- </w:t>
      </w:r>
      <w:r w:rsidRPr="00DC10C7">
        <w:rPr>
          <w:rFonts w:asciiTheme="minorHAnsi" w:eastAsia="PMingLiU" w:hAnsiTheme="minorHAnsi" w:cstheme="minorHAnsi"/>
          <w:b w:val="0"/>
          <w:sz w:val="24"/>
          <w:szCs w:val="24"/>
        </w:rPr>
        <w:t xml:space="preserve">oferta Wykonawcy, który zaoferuje </w:t>
      </w:r>
      <w:r w:rsidRPr="00DC10C7">
        <w:rPr>
          <w:rFonts w:asciiTheme="minorHAnsi" w:hAnsiTheme="minorHAnsi" w:cstheme="minorHAnsi"/>
          <w:b w:val="0"/>
          <w:sz w:val="24"/>
          <w:szCs w:val="24"/>
        </w:rPr>
        <w:t>termin aktywacji opcjonalnych pakietów danych</w:t>
      </w:r>
      <w:r w:rsidRPr="00DC10C7">
        <w:rPr>
          <w:rFonts w:asciiTheme="minorHAnsi" w:eastAsia="Calibri" w:hAnsiTheme="minorHAnsi" w:cstheme="minorHAnsi"/>
          <w:b w:val="0"/>
          <w:sz w:val="24"/>
          <w:szCs w:val="24"/>
        </w:rPr>
        <w:t xml:space="preserve"> wynoszący</w:t>
      </w:r>
      <w:r w:rsidRPr="00DC10C7">
        <w:rPr>
          <w:rFonts w:asciiTheme="minorHAnsi" w:eastAsia="Calibri" w:hAnsiTheme="minorHAnsi" w:cstheme="minorHAnsi"/>
          <w:sz w:val="24"/>
          <w:szCs w:val="24"/>
        </w:rPr>
        <w:t xml:space="preserve"> </w:t>
      </w:r>
      <w:r w:rsidRPr="00841AB4">
        <w:rPr>
          <w:rFonts w:asciiTheme="minorHAnsi" w:eastAsia="PMingLiU" w:hAnsiTheme="minorHAnsi" w:cstheme="minorHAnsi"/>
          <w:b w:val="0"/>
          <w:sz w:val="24"/>
          <w:szCs w:val="24"/>
        </w:rPr>
        <w:t>powyżej 6 godzin roboczych</w:t>
      </w:r>
      <w:r w:rsidRPr="00DC10C7">
        <w:rPr>
          <w:rFonts w:asciiTheme="minorHAnsi" w:eastAsia="PMingLiU" w:hAnsiTheme="minorHAnsi" w:cstheme="minorHAnsi"/>
          <w:b w:val="0"/>
          <w:sz w:val="24"/>
          <w:szCs w:val="24"/>
        </w:rPr>
        <w:t xml:space="preserve"> od zgłoszenia, </w:t>
      </w:r>
      <w:r w:rsidRPr="00841AB4">
        <w:rPr>
          <w:rFonts w:asciiTheme="minorHAnsi" w:eastAsia="PMingLiU" w:hAnsiTheme="minorHAnsi" w:cstheme="minorHAnsi"/>
          <w:b w:val="0"/>
          <w:sz w:val="24"/>
          <w:szCs w:val="24"/>
        </w:rPr>
        <w:t>do 12 godzin roboczych</w:t>
      </w:r>
      <w:r w:rsidRPr="00DC10C7">
        <w:rPr>
          <w:rFonts w:asciiTheme="minorHAnsi" w:eastAsia="PMingLiU" w:hAnsiTheme="minorHAnsi" w:cstheme="minorHAnsi"/>
          <w:b w:val="0"/>
          <w:sz w:val="24"/>
          <w:szCs w:val="24"/>
        </w:rPr>
        <w:t xml:space="preserve"> </w:t>
      </w:r>
      <w:r w:rsidRPr="004E38A4">
        <w:rPr>
          <w:rFonts w:asciiTheme="minorHAnsi" w:eastAsia="PMingLiU" w:hAnsiTheme="minorHAnsi" w:cstheme="minorHAnsi"/>
          <w:b w:val="0"/>
          <w:sz w:val="24"/>
          <w:szCs w:val="24"/>
        </w:rPr>
        <w:t xml:space="preserve">(włącznie) od zgłoszenia </w:t>
      </w:r>
      <w:r w:rsidRPr="004E38A4">
        <w:rPr>
          <w:rFonts w:asciiTheme="minorHAnsi" w:eastAsia="PMingLiU" w:hAnsiTheme="minorHAnsi"/>
          <w:b w:val="0"/>
          <w:sz w:val="24"/>
          <w:szCs w:val="24"/>
        </w:rPr>
        <w:t>– otrzyma 0 punktów.</w:t>
      </w:r>
    </w:p>
    <w:p w14:paraId="566BCE93" w14:textId="77777777" w:rsidR="000B2941" w:rsidRDefault="000B2941" w:rsidP="000B2941">
      <w:pPr>
        <w:spacing w:before="0" w:after="0"/>
        <w:ind w:left="284"/>
        <w:jc w:val="both"/>
        <w:rPr>
          <w:rFonts w:asciiTheme="minorHAnsi" w:hAnsiTheme="minorHAnsi"/>
        </w:rPr>
      </w:pPr>
    </w:p>
    <w:p w14:paraId="00E0BEE3" w14:textId="0A954412" w:rsidR="000B2941" w:rsidRPr="004F2779" w:rsidRDefault="000B2941" w:rsidP="000B2941">
      <w:pPr>
        <w:spacing w:before="0" w:after="0"/>
        <w:ind w:left="284"/>
        <w:jc w:val="both"/>
        <w:rPr>
          <w:rFonts w:asciiTheme="minorHAnsi" w:hAnsiTheme="minorHAnsi"/>
        </w:rPr>
      </w:pPr>
      <w:r w:rsidRPr="004F2779">
        <w:rPr>
          <w:rFonts w:asciiTheme="minorHAnsi" w:hAnsiTheme="minorHAnsi"/>
        </w:rPr>
        <w:t xml:space="preserve">UWAGA: oferowany maksymalny </w:t>
      </w:r>
      <w:r w:rsidRPr="007511FD">
        <w:rPr>
          <w:rFonts w:asciiTheme="minorHAnsi" w:hAnsiTheme="minorHAnsi"/>
        </w:rPr>
        <w:t xml:space="preserve">termin </w:t>
      </w:r>
      <w:r w:rsidRPr="007511FD">
        <w:rPr>
          <w:rFonts w:asciiTheme="minorHAnsi" w:hAnsiTheme="minorHAnsi" w:cstheme="minorHAnsi"/>
        </w:rPr>
        <w:t xml:space="preserve">aktywacji opcjonalnych </w:t>
      </w:r>
      <w:r w:rsidR="00DC10C7" w:rsidRPr="00DC10C7">
        <w:rPr>
          <w:rFonts w:asciiTheme="minorHAnsi" w:hAnsiTheme="minorHAnsi" w:cstheme="minorHAnsi"/>
        </w:rPr>
        <w:t xml:space="preserve">krajowych i unijnych </w:t>
      </w:r>
      <w:r w:rsidRPr="007511FD">
        <w:rPr>
          <w:rFonts w:asciiTheme="minorHAnsi" w:hAnsiTheme="minorHAnsi" w:cstheme="minorHAnsi"/>
        </w:rPr>
        <w:t>pakietów danych</w:t>
      </w:r>
      <w:r>
        <w:rPr>
          <w:rFonts w:asciiTheme="minorHAnsi" w:hAnsiTheme="minorHAnsi" w:cstheme="minorHAnsi"/>
        </w:rPr>
        <w:t xml:space="preserve"> </w:t>
      </w:r>
      <w:r w:rsidRPr="005E2C5B">
        <w:rPr>
          <w:rFonts w:asciiTheme="minorHAnsi" w:hAnsiTheme="minorHAnsi"/>
          <w:b/>
          <w:u w:val="single"/>
        </w:rPr>
        <w:t>nie może być dłuższy niż 12 godzin roboczych</w:t>
      </w:r>
      <w:r>
        <w:rPr>
          <w:rFonts w:asciiTheme="minorHAnsi" w:hAnsiTheme="minorHAnsi"/>
        </w:rPr>
        <w:t xml:space="preserve"> od zgłoszenia</w:t>
      </w:r>
      <w:r w:rsidRPr="004F2779">
        <w:rPr>
          <w:rFonts w:asciiTheme="minorHAnsi" w:hAnsiTheme="minorHAnsi"/>
        </w:rPr>
        <w:t>, pod rygorem odrzucenia oferty.</w:t>
      </w:r>
    </w:p>
    <w:p w14:paraId="4907CA01" w14:textId="77777777" w:rsidR="000B2941" w:rsidRDefault="000B2941" w:rsidP="000B2941">
      <w:pPr>
        <w:spacing w:before="0" w:after="0"/>
        <w:jc w:val="both"/>
        <w:rPr>
          <w:rFonts w:asciiTheme="minorHAnsi" w:hAnsiTheme="minorHAnsi"/>
          <w:noProof/>
          <w:u w:val="single"/>
        </w:rPr>
      </w:pPr>
    </w:p>
    <w:p w14:paraId="4ADD6367" w14:textId="306C0E1E" w:rsidR="000B2941" w:rsidRPr="00E57B41" w:rsidRDefault="000B2941" w:rsidP="000B2941">
      <w:pPr>
        <w:spacing w:before="0" w:after="0"/>
        <w:jc w:val="both"/>
        <w:rPr>
          <w:rFonts w:asciiTheme="minorHAnsi" w:hAnsiTheme="minorHAnsi"/>
          <w:noProof/>
        </w:rPr>
      </w:pPr>
      <w:r w:rsidRPr="00E57B41">
        <w:rPr>
          <w:rFonts w:asciiTheme="minorHAnsi" w:hAnsiTheme="minorHAnsi"/>
          <w:noProof/>
        </w:rPr>
        <w:t xml:space="preserve">Łącznia liczba punktów przyznanych ofercie </w:t>
      </w:r>
      <w:r>
        <w:rPr>
          <w:rFonts w:asciiTheme="minorHAnsi" w:hAnsiTheme="minorHAnsi"/>
          <w:noProof/>
        </w:rPr>
        <w:t xml:space="preserve">(To) </w:t>
      </w:r>
      <w:r w:rsidRPr="00E57B41">
        <w:rPr>
          <w:rFonts w:asciiTheme="minorHAnsi" w:hAnsiTheme="minorHAnsi"/>
          <w:noProof/>
        </w:rPr>
        <w:t xml:space="preserve">za </w:t>
      </w:r>
      <w:r w:rsidR="00DC10C7">
        <w:rPr>
          <w:rFonts w:asciiTheme="minorHAnsi" w:hAnsiTheme="minorHAnsi"/>
          <w:noProof/>
        </w:rPr>
        <w:t xml:space="preserve">zaoferowane, </w:t>
      </w:r>
      <w:r w:rsidRPr="00E57B41">
        <w:rPr>
          <w:rFonts w:asciiTheme="minorHAnsi" w:hAnsiTheme="minorHAnsi"/>
          <w:noProof/>
        </w:rPr>
        <w:t xml:space="preserve">poszczególne terminy będzie sumą punktów przyznanych tej ofercie w zakresie ocenianym i opisanym w pkt. </w:t>
      </w:r>
      <w:r w:rsidR="00501DA1">
        <w:rPr>
          <w:rFonts w:asciiTheme="minorHAnsi" w:hAnsiTheme="minorHAnsi"/>
          <w:noProof/>
        </w:rPr>
        <w:t>3</w:t>
      </w:r>
      <w:r w:rsidRPr="00E57B41">
        <w:rPr>
          <w:rFonts w:asciiTheme="minorHAnsi" w:hAnsiTheme="minorHAnsi"/>
          <w:noProof/>
        </w:rPr>
        <w:t>.1)-</w:t>
      </w:r>
      <w:r w:rsidR="00501DA1">
        <w:rPr>
          <w:rFonts w:asciiTheme="minorHAnsi" w:hAnsiTheme="minorHAnsi"/>
          <w:noProof/>
        </w:rPr>
        <w:t>3</w:t>
      </w:r>
      <w:r w:rsidRPr="00E57B41">
        <w:rPr>
          <w:rFonts w:asciiTheme="minorHAnsi" w:hAnsiTheme="minorHAnsi"/>
          <w:noProof/>
        </w:rPr>
        <w:t>.3) powyżej.</w:t>
      </w:r>
    </w:p>
    <w:p w14:paraId="4073226A" w14:textId="5B0CD4DD" w:rsidR="00E36542" w:rsidRPr="007F3A0F" w:rsidRDefault="00E36542" w:rsidP="00E36542">
      <w:pPr>
        <w:autoSpaceDE w:val="0"/>
        <w:autoSpaceDN w:val="0"/>
        <w:adjustRightInd w:val="0"/>
        <w:spacing w:before="0" w:after="0"/>
        <w:jc w:val="both"/>
        <w:rPr>
          <w:rFonts w:asciiTheme="minorHAnsi" w:hAnsiTheme="minorHAnsi" w:cstheme="minorHAnsi"/>
        </w:rPr>
      </w:pPr>
      <w:r w:rsidRPr="007F3A0F">
        <w:rPr>
          <w:rFonts w:asciiTheme="minorHAnsi" w:hAnsiTheme="minorHAnsi" w:cstheme="minorHAnsi"/>
        </w:rPr>
        <w:t>Ostateczna liczba punktów przyznanych ofercie w tym kryterium (</w:t>
      </w:r>
      <w:r>
        <w:rPr>
          <w:rFonts w:asciiTheme="minorHAnsi" w:hAnsiTheme="minorHAnsi" w:cstheme="minorHAnsi"/>
        </w:rPr>
        <w:t>T</w:t>
      </w:r>
      <w:r w:rsidRPr="007F3A0F">
        <w:rPr>
          <w:rFonts w:asciiTheme="minorHAnsi" w:hAnsiTheme="minorHAnsi" w:cstheme="minorHAnsi"/>
        </w:rPr>
        <w:t>) obliczona będzie wg wzoru podanego powyżej.</w:t>
      </w:r>
    </w:p>
    <w:p w14:paraId="00D08327" w14:textId="074785FF" w:rsidR="009D3387" w:rsidRDefault="009D3387" w:rsidP="00EC2BA4">
      <w:pPr>
        <w:spacing w:before="0" w:after="0"/>
        <w:jc w:val="both"/>
        <w:rPr>
          <w:rFonts w:asciiTheme="minorHAnsi" w:hAnsiTheme="minorHAnsi"/>
          <w:noProof/>
        </w:rPr>
      </w:pPr>
    </w:p>
    <w:p w14:paraId="21057DCE" w14:textId="59DC947C" w:rsidR="00E36542" w:rsidRDefault="00E36542" w:rsidP="00E36542">
      <w:pPr>
        <w:contextualSpacing/>
        <w:jc w:val="both"/>
        <w:rPr>
          <w:rFonts w:asciiTheme="minorHAnsi" w:hAnsiTheme="minorHAnsi"/>
        </w:rPr>
      </w:pPr>
      <w:r>
        <w:rPr>
          <w:rFonts w:ascii="Calibri" w:eastAsia="Calibri" w:hAnsi="Calibri" w:cs="Calibri"/>
          <w:bCs/>
        </w:rPr>
        <w:t xml:space="preserve">Ad. </w:t>
      </w:r>
      <w:r w:rsidR="00501DA1">
        <w:rPr>
          <w:rFonts w:ascii="Calibri" w:eastAsia="Calibri" w:hAnsi="Calibri" w:cs="Calibri"/>
          <w:bCs/>
        </w:rPr>
        <w:t>4</w:t>
      </w:r>
      <w:r w:rsidRPr="0095639F">
        <w:rPr>
          <w:rFonts w:ascii="Calibri" w:eastAsia="Calibri" w:hAnsi="Calibri" w:cs="Calibri"/>
        </w:rPr>
        <w:t>)</w:t>
      </w:r>
      <w:r w:rsidRPr="002806C9">
        <w:rPr>
          <w:rFonts w:ascii="Calibri" w:eastAsia="Calibri" w:hAnsi="Calibri" w:cs="Calibri"/>
        </w:rPr>
        <w:t xml:space="preserve"> W kryterium – </w:t>
      </w:r>
      <w:r>
        <w:rPr>
          <w:rFonts w:asciiTheme="minorHAnsi" w:hAnsiTheme="minorHAnsi"/>
          <w:b/>
        </w:rPr>
        <w:t>Rozliczanie</w:t>
      </w:r>
      <w:r w:rsidRPr="007F3A0F">
        <w:rPr>
          <w:rFonts w:asciiTheme="minorHAnsi" w:hAnsiTheme="minorHAnsi"/>
          <w:b/>
        </w:rPr>
        <w:t xml:space="preserve"> (</w:t>
      </w:r>
      <w:r>
        <w:rPr>
          <w:rFonts w:asciiTheme="minorHAnsi" w:hAnsiTheme="minorHAnsi"/>
          <w:b/>
        </w:rPr>
        <w:t>R</w:t>
      </w:r>
      <w:r w:rsidRPr="007F3A0F">
        <w:rPr>
          <w:rFonts w:asciiTheme="minorHAnsi" w:hAnsiTheme="minorHAnsi"/>
          <w:b/>
        </w:rPr>
        <w:t>)</w:t>
      </w:r>
      <w:r w:rsidRPr="002806C9">
        <w:rPr>
          <w:rFonts w:ascii="Calibri" w:eastAsia="Calibri" w:hAnsi="Calibri" w:cs="Calibri"/>
        </w:rPr>
        <w:t xml:space="preserve">, oferta Wykonawcy może otrzymać maksymalnie </w:t>
      </w:r>
      <w:r w:rsidRPr="001C24B9">
        <w:rPr>
          <w:rFonts w:ascii="Calibri" w:eastAsia="Calibri" w:hAnsi="Calibri" w:cs="Calibri"/>
          <w:b/>
          <w:bCs/>
        </w:rPr>
        <w:t>5</w:t>
      </w:r>
      <w:r w:rsidRPr="00626DC3">
        <w:rPr>
          <w:rFonts w:ascii="Calibri" w:eastAsia="Calibri" w:hAnsi="Calibri" w:cs="Calibri"/>
        </w:rPr>
        <w:t xml:space="preserve"> punktów</w:t>
      </w:r>
      <w:r>
        <w:rPr>
          <w:rFonts w:ascii="Calibri" w:eastAsia="Calibri" w:hAnsi="Calibri" w:cs="Calibri"/>
        </w:rPr>
        <w:t>.</w:t>
      </w:r>
    </w:p>
    <w:p w14:paraId="7D181A67" w14:textId="38EB40E1" w:rsidR="00E36542" w:rsidRDefault="00E36542" w:rsidP="00E36542">
      <w:pPr>
        <w:spacing w:before="0" w:after="0"/>
        <w:contextualSpacing/>
        <w:jc w:val="both"/>
        <w:rPr>
          <w:rFonts w:asciiTheme="minorHAnsi" w:hAnsiTheme="minorHAnsi" w:cstheme="minorHAnsi"/>
          <w:u w:val="single"/>
        </w:rPr>
      </w:pPr>
      <w:r w:rsidRPr="00384DCF">
        <w:rPr>
          <w:rFonts w:asciiTheme="minorHAnsi" w:hAnsiTheme="minorHAnsi" w:cstheme="minorHAnsi"/>
        </w:rPr>
        <w:lastRenderedPageBreak/>
        <w:t xml:space="preserve">Ocena oferty zostanie dokonana na podstawie informacji podanych przez Wykonawcę </w:t>
      </w:r>
      <w:r w:rsidRPr="00384DCF">
        <w:rPr>
          <w:rFonts w:asciiTheme="minorHAnsi" w:hAnsiTheme="minorHAnsi" w:cstheme="minorHAnsi"/>
        </w:rPr>
        <w:br/>
        <w:t xml:space="preserve">w </w:t>
      </w:r>
      <w:r w:rsidRPr="009E7D5F">
        <w:rPr>
          <w:rFonts w:asciiTheme="minorHAnsi" w:hAnsiTheme="minorHAnsi" w:cstheme="minorHAnsi"/>
        </w:rPr>
        <w:t xml:space="preserve">pkt. </w:t>
      </w:r>
      <w:r w:rsidRPr="009E7D5F">
        <w:rPr>
          <w:rFonts w:asciiTheme="minorHAnsi" w:eastAsia="PMingLiU" w:hAnsiTheme="minorHAnsi"/>
          <w:u w:val="single"/>
        </w:rPr>
        <w:t>4.f.</w:t>
      </w:r>
      <w:r w:rsidR="009E7D5F" w:rsidRPr="009E7D5F">
        <w:rPr>
          <w:rFonts w:asciiTheme="minorHAnsi" w:eastAsia="PMingLiU" w:hAnsiTheme="minorHAnsi"/>
          <w:u w:val="single"/>
        </w:rPr>
        <w:t>6</w:t>
      </w:r>
      <w:r w:rsidRPr="009E7D5F">
        <w:rPr>
          <w:rFonts w:asciiTheme="minorHAnsi" w:hAnsiTheme="minorHAnsi" w:cstheme="minorHAnsi"/>
        </w:rPr>
        <w:t xml:space="preserve"> Formularza </w:t>
      </w:r>
      <w:r w:rsidRPr="00384DCF">
        <w:rPr>
          <w:rFonts w:asciiTheme="minorHAnsi" w:hAnsiTheme="minorHAnsi" w:cstheme="minorHAnsi"/>
        </w:rPr>
        <w:t xml:space="preserve">ofertowego, </w:t>
      </w:r>
      <w:r w:rsidR="00A532AF" w:rsidRPr="00384DCF">
        <w:rPr>
          <w:rFonts w:asciiTheme="minorHAnsi" w:hAnsiTheme="minorHAnsi" w:cstheme="minorHAnsi"/>
        </w:rPr>
        <w:t>dotyczącej zaoferowan</w:t>
      </w:r>
      <w:r w:rsidR="00A532AF">
        <w:rPr>
          <w:rFonts w:asciiTheme="minorHAnsi" w:hAnsiTheme="minorHAnsi" w:cstheme="minorHAnsi"/>
        </w:rPr>
        <w:t>ia</w:t>
      </w:r>
      <w:r w:rsidR="00A532AF" w:rsidRPr="00384DCF">
        <w:rPr>
          <w:rFonts w:asciiTheme="minorHAnsi" w:hAnsiTheme="minorHAnsi" w:cstheme="minorHAnsi"/>
        </w:rPr>
        <w:t xml:space="preserve"> </w:t>
      </w:r>
      <w:r w:rsidR="00A532AF">
        <w:rPr>
          <w:rFonts w:asciiTheme="minorHAnsi" w:hAnsiTheme="minorHAnsi"/>
          <w:u w:val="single"/>
        </w:rPr>
        <w:t xml:space="preserve">rozliczania </w:t>
      </w:r>
      <w:r w:rsidR="000D6F59">
        <w:rPr>
          <w:rFonts w:asciiTheme="minorHAnsi" w:hAnsiTheme="minorHAnsi"/>
          <w:u w:val="single"/>
        </w:rPr>
        <w:t xml:space="preserve">opłat abonamentowych </w:t>
      </w:r>
      <w:r w:rsidR="00DC10C7">
        <w:rPr>
          <w:rFonts w:asciiTheme="minorHAnsi" w:hAnsiTheme="minorHAnsi" w:cstheme="minorHAnsi"/>
          <w:u w:val="single"/>
        </w:rPr>
        <w:t xml:space="preserve">odpowiednio </w:t>
      </w:r>
      <w:r w:rsidR="00A532AF">
        <w:rPr>
          <w:rFonts w:asciiTheme="minorHAnsi" w:hAnsiTheme="minorHAnsi" w:cstheme="minorHAnsi"/>
          <w:u w:val="single"/>
        </w:rPr>
        <w:t xml:space="preserve">przed </w:t>
      </w:r>
      <w:r w:rsidR="00DC10C7">
        <w:rPr>
          <w:rFonts w:asciiTheme="minorHAnsi" w:hAnsiTheme="minorHAnsi" w:cstheme="minorHAnsi"/>
          <w:u w:val="single"/>
        </w:rPr>
        <w:t xml:space="preserve">albo </w:t>
      </w:r>
      <w:r w:rsidR="00A532AF">
        <w:rPr>
          <w:rFonts w:asciiTheme="minorHAnsi" w:hAnsiTheme="minorHAnsi" w:cstheme="minorHAnsi"/>
          <w:u w:val="single"/>
        </w:rPr>
        <w:t xml:space="preserve">po danym okresie rozliczeniowym. </w:t>
      </w:r>
    </w:p>
    <w:p w14:paraId="3AAF726F" w14:textId="77777777" w:rsidR="00A532AF" w:rsidRPr="00A532AF" w:rsidRDefault="00A532AF" w:rsidP="00E36542">
      <w:pPr>
        <w:spacing w:before="0" w:after="0"/>
        <w:contextualSpacing/>
        <w:jc w:val="both"/>
        <w:rPr>
          <w:rFonts w:asciiTheme="minorHAnsi" w:eastAsia="Calibri" w:hAnsiTheme="minorHAnsi" w:cstheme="minorHAnsi"/>
        </w:rPr>
      </w:pPr>
    </w:p>
    <w:p w14:paraId="1224FC5B" w14:textId="77777777" w:rsidR="00E36542" w:rsidRPr="00650BF4" w:rsidRDefault="00E36542" w:rsidP="00E36542">
      <w:pPr>
        <w:spacing w:before="0" w:after="0"/>
        <w:jc w:val="both"/>
        <w:rPr>
          <w:rFonts w:asciiTheme="minorHAnsi" w:hAnsiTheme="minorHAnsi"/>
        </w:rPr>
      </w:pPr>
      <w:r w:rsidRPr="00650BF4">
        <w:rPr>
          <w:rFonts w:asciiTheme="minorHAnsi" w:hAnsiTheme="minorHAnsi"/>
        </w:rPr>
        <w:t xml:space="preserve">Punkty będą przyznawane w następujący sposób:       </w:t>
      </w:r>
    </w:p>
    <w:p w14:paraId="27DC67AB" w14:textId="1F55FEAC" w:rsidR="00E36542" w:rsidRPr="00DC10C7" w:rsidRDefault="00E36542" w:rsidP="00E36542">
      <w:pPr>
        <w:spacing w:before="0" w:after="0"/>
        <w:jc w:val="both"/>
        <w:rPr>
          <w:rFonts w:asciiTheme="minorHAnsi" w:hAnsiTheme="minorHAnsi"/>
        </w:rPr>
      </w:pPr>
      <w:r w:rsidRPr="004E38A4">
        <w:rPr>
          <w:rFonts w:asciiTheme="minorHAnsi" w:hAnsiTheme="minorHAnsi" w:cstheme="minorHAnsi"/>
          <w:noProof/>
        </w:rPr>
        <w:t xml:space="preserve">- </w:t>
      </w:r>
      <w:r w:rsidRPr="004E38A4">
        <w:rPr>
          <w:rFonts w:asciiTheme="minorHAnsi" w:eastAsia="PMingLiU" w:hAnsiTheme="minorHAnsi" w:cstheme="minorHAnsi"/>
        </w:rPr>
        <w:t xml:space="preserve">oferta Wykonawcy, który zaoferuje </w:t>
      </w:r>
      <w:r w:rsidRPr="00841AB4">
        <w:rPr>
          <w:rFonts w:asciiTheme="minorHAnsi" w:hAnsiTheme="minorHAnsi"/>
        </w:rPr>
        <w:t xml:space="preserve">rozliczanie </w:t>
      </w:r>
      <w:r w:rsidR="000D6F59">
        <w:rPr>
          <w:rFonts w:asciiTheme="minorHAnsi" w:hAnsiTheme="minorHAnsi"/>
        </w:rPr>
        <w:t xml:space="preserve">opłat </w:t>
      </w:r>
      <w:r w:rsidR="000D6F59" w:rsidRPr="00841AB4">
        <w:rPr>
          <w:rFonts w:asciiTheme="minorHAnsi" w:hAnsiTheme="minorHAnsi"/>
        </w:rPr>
        <w:t>abonament</w:t>
      </w:r>
      <w:r w:rsidR="000D6F59">
        <w:rPr>
          <w:rFonts w:asciiTheme="minorHAnsi" w:hAnsiTheme="minorHAnsi"/>
        </w:rPr>
        <w:t>owych</w:t>
      </w:r>
      <w:r w:rsidR="000D6F59" w:rsidRPr="00841AB4">
        <w:rPr>
          <w:rFonts w:asciiTheme="minorHAnsi" w:hAnsiTheme="minorHAnsi"/>
        </w:rPr>
        <w:t xml:space="preserve"> </w:t>
      </w:r>
      <w:r w:rsidR="00C34F0E" w:rsidRPr="00841AB4">
        <w:rPr>
          <w:rFonts w:asciiTheme="minorHAnsi" w:hAnsiTheme="minorHAnsi"/>
        </w:rPr>
        <w:br/>
      </w:r>
      <w:r w:rsidRPr="00841AB4">
        <w:rPr>
          <w:rFonts w:asciiTheme="minorHAnsi" w:hAnsiTheme="minorHAnsi"/>
        </w:rPr>
        <w:t xml:space="preserve"> po danym okresie rozliczeniowym </w:t>
      </w:r>
      <w:r w:rsidRPr="00DC10C7">
        <w:rPr>
          <w:rFonts w:asciiTheme="minorHAnsi" w:hAnsiTheme="minorHAnsi"/>
        </w:rPr>
        <w:t xml:space="preserve"> </w:t>
      </w:r>
      <w:r w:rsidR="00DC10C7">
        <w:rPr>
          <w:rFonts w:asciiTheme="minorHAnsi" w:hAnsiTheme="minorHAnsi"/>
        </w:rPr>
        <w:t xml:space="preserve">(tzn. z dołu) </w:t>
      </w:r>
      <w:r w:rsidRPr="00DC10C7">
        <w:rPr>
          <w:rFonts w:asciiTheme="minorHAnsi" w:hAnsiTheme="minorHAnsi"/>
        </w:rPr>
        <w:t>–</w:t>
      </w:r>
      <w:r w:rsidR="0068027C" w:rsidRPr="00DC10C7">
        <w:rPr>
          <w:rFonts w:asciiTheme="minorHAnsi" w:hAnsiTheme="minorHAnsi"/>
        </w:rPr>
        <w:t xml:space="preserve"> </w:t>
      </w:r>
      <w:r w:rsidRPr="00DC10C7">
        <w:rPr>
          <w:rFonts w:asciiTheme="minorHAnsi" w:hAnsiTheme="minorHAnsi"/>
        </w:rPr>
        <w:t xml:space="preserve">otrzyma </w:t>
      </w:r>
      <w:r w:rsidRPr="0039403B">
        <w:rPr>
          <w:rFonts w:asciiTheme="minorHAnsi" w:hAnsiTheme="minorHAnsi"/>
        </w:rPr>
        <w:t xml:space="preserve">5 </w:t>
      </w:r>
      <w:r w:rsidRPr="00DC10C7">
        <w:rPr>
          <w:rFonts w:asciiTheme="minorHAnsi" w:hAnsiTheme="minorHAnsi"/>
        </w:rPr>
        <w:t xml:space="preserve">pkt, </w:t>
      </w:r>
    </w:p>
    <w:p w14:paraId="4D81D65A" w14:textId="1A0291B4" w:rsidR="00E36542" w:rsidRPr="00841AB4" w:rsidRDefault="00E36542" w:rsidP="00E36542">
      <w:pPr>
        <w:spacing w:before="0" w:after="0"/>
        <w:jc w:val="both"/>
        <w:rPr>
          <w:rFonts w:asciiTheme="minorHAnsi" w:hAnsiTheme="minorHAnsi"/>
          <w:noProof/>
        </w:rPr>
      </w:pPr>
      <w:r w:rsidRPr="00DC10C7">
        <w:rPr>
          <w:rFonts w:asciiTheme="minorHAnsi" w:hAnsiTheme="minorHAnsi" w:cstheme="minorHAnsi"/>
          <w:noProof/>
        </w:rPr>
        <w:t xml:space="preserve">- </w:t>
      </w:r>
      <w:r w:rsidRPr="00DC10C7">
        <w:rPr>
          <w:rFonts w:asciiTheme="minorHAnsi" w:eastAsia="PMingLiU" w:hAnsiTheme="minorHAnsi" w:cstheme="minorHAnsi"/>
        </w:rPr>
        <w:t xml:space="preserve">oferta Wykonawcy, który </w:t>
      </w:r>
      <w:r w:rsidRPr="00DC10C7">
        <w:rPr>
          <w:rFonts w:asciiTheme="minorHAnsi" w:hAnsiTheme="minorHAnsi"/>
          <w:b/>
        </w:rPr>
        <w:t xml:space="preserve"> nie oferuje</w:t>
      </w:r>
      <w:r w:rsidRPr="00DC10C7">
        <w:rPr>
          <w:rFonts w:asciiTheme="minorHAnsi" w:hAnsiTheme="minorHAnsi"/>
        </w:rPr>
        <w:t xml:space="preserve"> </w:t>
      </w:r>
      <w:r w:rsidRPr="00841AB4">
        <w:rPr>
          <w:rFonts w:asciiTheme="minorHAnsi" w:hAnsiTheme="minorHAnsi"/>
        </w:rPr>
        <w:t xml:space="preserve">rozliczania </w:t>
      </w:r>
      <w:r w:rsidR="000D6F59">
        <w:rPr>
          <w:rFonts w:asciiTheme="minorHAnsi" w:hAnsiTheme="minorHAnsi"/>
        </w:rPr>
        <w:t xml:space="preserve"> opłat</w:t>
      </w:r>
      <w:r w:rsidRPr="00841AB4">
        <w:rPr>
          <w:rFonts w:asciiTheme="minorHAnsi" w:hAnsiTheme="minorHAnsi"/>
        </w:rPr>
        <w:t xml:space="preserve"> </w:t>
      </w:r>
      <w:r w:rsidR="000D6F59" w:rsidRPr="00841AB4">
        <w:rPr>
          <w:rFonts w:asciiTheme="minorHAnsi" w:hAnsiTheme="minorHAnsi"/>
        </w:rPr>
        <w:t>abonament</w:t>
      </w:r>
      <w:r w:rsidR="000D6F59">
        <w:rPr>
          <w:rFonts w:asciiTheme="minorHAnsi" w:hAnsiTheme="minorHAnsi"/>
        </w:rPr>
        <w:t>owych</w:t>
      </w:r>
      <w:r w:rsidRPr="00841AB4">
        <w:rPr>
          <w:rFonts w:asciiTheme="minorHAnsi" w:hAnsiTheme="minorHAnsi"/>
        </w:rPr>
        <w:t xml:space="preserve"> po danym okresie rozliczeniowym </w:t>
      </w:r>
      <w:r w:rsidRPr="00DC10C7">
        <w:rPr>
          <w:rFonts w:asciiTheme="minorHAnsi" w:hAnsiTheme="minorHAnsi"/>
        </w:rPr>
        <w:t xml:space="preserve"> –</w:t>
      </w:r>
      <w:r w:rsidR="00C34F0E" w:rsidRPr="00DC10C7">
        <w:rPr>
          <w:rFonts w:asciiTheme="minorHAnsi" w:hAnsiTheme="minorHAnsi"/>
        </w:rPr>
        <w:t xml:space="preserve"> </w:t>
      </w:r>
      <w:r w:rsidRPr="00DC10C7">
        <w:rPr>
          <w:rFonts w:asciiTheme="minorHAnsi" w:hAnsiTheme="minorHAnsi"/>
        </w:rPr>
        <w:t>otrzyma 0</w:t>
      </w:r>
      <w:r w:rsidRPr="00DC10C7">
        <w:rPr>
          <w:rFonts w:asciiTheme="minorHAnsi" w:hAnsiTheme="minorHAnsi"/>
          <w:b/>
        </w:rPr>
        <w:t xml:space="preserve"> </w:t>
      </w:r>
      <w:r w:rsidRPr="00DC10C7">
        <w:rPr>
          <w:rFonts w:asciiTheme="minorHAnsi" w:hAnsiTheme="minorHAnsi"/>
        </w:rPr>
        <w:t>pkt.</w:t>
      </w:r>
    </w:p>
    <w:p w14:paraId="1F7190BC" w14:textId="46421C85" w:rsidR="00A43DF0" w:rsidRPr="00E36542" w:rsidRDefault="00E36542" w:rsidP="00E36542">
      <w:pPr>
        <w:jc w:val="both"/>
        <w:rPr>
          <w:rFonts w:asciiTheme="minorHAnsi" w:hAnsiTheme="minorHAnsi"/>
          <w:noProof/>
          <w:u w:val="single"/>
        </w:rPr>
      </w:pPr>
      <w:r w:rsidRPr="00E36542">
        <w:rPr>
          <w:rFonts w:asciiTheme="minorHAnsi" w:hAnsiTheme="minorHAnsi"/>
          <w:b/>
          <w:noProof/>
          <w:u w:val="single"/>
        </w:rPr>
        <w:t>Uwaga:</w:t>
      </w:r>
      <w:r>
        <w:rPr>
          <w:rFonts w:asciiTheme="minorHAnsi" w:hAnsiTheme="minorHAnsi"/>
          <w:noProof/>
          <w:u w:val="single"/>
        </w:rPr>
        <w:t xml:space="preserve"> </w:t>
      </w:r>
      <w:r w:rsidRPr="00841497">
        <w:rPr>
          <w:rFonts w:asciiTheme="minorHAnsi" w:hAnsiTheme="minorHAnsi"/>
          <w:noProof/>
          <w:u w:val="single"/>
        </w:rPr>
        <w:t xml:space="preserve">W </w:t>
      </w:r>
      <w:r>
        <w:rPr>
          <w:rFonts w:asciiTheme="minorHAnsi" w:hAnsiTheme="minorHAnsi"/>
          <w:noProof/>
          <w:u w:val="single"/>
        </w:rPr>
        <w:t>przypadku</w:t>
      </w:r>
      <w:r w:rsidRPr="00841497">
        <w:rPr>
          <w:rFonts w:asciiTheme="minorHAnsi" w:hAnsiTheme="minorHAnsi"/>
          <w:noProof/>
          <w:u w:val="single"/>
        </w:rPr>
        <w:t xml:space="preserve"> braku zaznaczenia</w:t>
      </w:r>
      <w:r>
        <w:rPr>
          <w:rFonts w:asciiTheme="minorHAnsi" w:hAnsiTheme="minorHAnsi"/>
          <w:noProof/>
          <w:u w:val="single"/>
        </w:rPr>
        <w:t xml:space="preserve"> w Formularzu ofertowym którejkolwiek </w:t>
      </w:r>
      <w:r w:rsidR="00C34F0E">
        <w:rPr>
          <w:rFonts w:asciiTheme="minorHAnsi" w:hAnsiTheme="minorHAnsi"/>
          <w:noProof/>
          <w:u w:val="single"/>
        </w:rPr>
        <w:br/>
      </w:r>
      <w:r>
        <w:rPr>
          <w:rFonts w:asciiTheme="minorHAnsi" w:hAnsiTheme="minorHAnsi"/>
          <w:noProof/>
          <w:u w:val="single"/>
        </w:rPr>
        <w:t xml:space="preserve">z odpowiedzi, zaznaczenia dwóch, nie zaznaczenia żadnej z nich, </w:t>
      </w:r>
      <w:r w:rsidRPr="00841497">
        <w:rPr>
          <w:rFonts w:asciiTheme="minorHAnsi" w:hAnsiTheme="minorHAnsi"/>
          <w:noProof/>
          <w:u w:val="single"/>
        </w:rPr>
        <w:t xml:space="preserve">bądź niejednoznacznego ich zaznaczenia, </w:t>
      </w:r>
      <w:r>
        <w:rPr>
          <w:rFonts w:asciiTheme="minorHAnsi" w:hAnsiTheme="minorHAnsi"/>
          <w:noProof/>
          <w:u w:val="single"/>
        </w:rPr>
        <w:t xml:space="preserve">bądź </w:t>
      </w:r>
      <w:r w:rsidR="002472FB" w:rsidRPr="002472FB">
        <w:rPr>
          <w:rFonts w:asciiTheme="minorHAnsi" w:hAnsiTheme="minorHAnsi"/>
          <w:noProof/>
          <w:u w:val="single"/>
        </w:rPr>
        <w:t xml:space="preserve">nie podania </w:t>
      </w:r>
      <w:r w:rsidR="00D06C65">
        <w:rPr>
          <w:rFonts w:asciiTheme="minorHAnsi" w:hAnsiTheme="minorHAnsi"/>
          <w:noProof/>
          <w:u w:val="single"/>
        </w:rPr>
        <w:t xml:space="preserve">informacji </w:t>
      </w:r>
      <w:r w:rsidR="002472FB" w:rsidRPr="002472FB">
        <w:rPr>
          <w:rFonts w:asciiTheme="minorHAnsi" w:hAnsiTheme="minorHAnsi"/>
          <w:noProof/>
          <w:u w:val="single"/>
        </w:rPr>
        <w:t xml:space="preserve">albo </w:t>
      </w:r>
      <w:r>
        <w:rPr>
          <w:rFonts w:asciiTheme="minorHAnsi" w:hAnsiTheme="minorHAnsi"/>
          <w:noProof/>
          <w:u w:val="single"/>
        </w:rPr>
        <w:t>niejednoznacznie podanej informacji w zakresie oferowanego parametru spośród opisanych w pkt Ad.2) – Ad.</w:t>
      </w:r>
      <w:r w:rsidR="00501DA1">
        <w:rPr>
          <w:rFonts w:asciiTheme="minorHAnsi" w:hAnsiTheme="minorHAnsi"/>
          <w:noProof/>
          <w:u w:val="single"/>
        </w:rPr>
        <w:t>4</w:t>
      </w:r>
      <w:r>
        <w:rPr>
          <w:rFonts w:asciiTheme="minorHAnsi" w:hAnsiTheme="minorHAnsi"/>
          <w:noProof/>
          <w:u w:val="single"/>
        </w:rPr>
        <w:t xml:space="preserve">) powyżej, </w:t>
      </w:r>
      <w:r w:rsidRPr="00841497">
        <w:rPr>
          <w:rFonts w:asciiTheme="minorHAnsi" w:hAnsiTheme="minorHAnsi"/>
          <w:noProof/>
          <w:u w:val="single"/>
        </w:rPr>
        <w:t>Zamawiający uzna</w:t>
      </w:r>
      <w:r w:rsidR="00D06C65">
        <w:rPr>
          <w:rFonts w:asciiTheme="minorHAnsi" w:hAnsiTheme="minorHAnsi"/>
          <w:noProof/>
          <w:u w:val="single"/>
        </w:rPr>
        <w:t xml:space="preserve"> odpowiednio</w:t>
      </w:r>
      <w:r w:rsidRPr="00841497">
        <w:rPr>
          <w:rFonts w:asciiTheme="minorHAnsi" w:hAnsiTheme="minorHAnsi"/>
          <w:noProof/>
          <w:u w:val="single"/>
        </w:rPr>
        <w:t xml:space="preserve">, iż Wykonawca </w:t>
      </w:r>
      <w:r>
        <w:rPr>
          <w:rFonts w:asciiTheme="minorHAnsi" w:hAnsiTheme="minorHAnsi"/>
          <w:noProof/>
          <w:u w:val="single"/>
        </w:rPr>
        <w:t xml:space="preserve">nie oferuje danego parametru/funkcjonalności </w:t>
      </w:r>
      <w:r w:rsidR="00D06C65">
        <w:rPr>
          <w:rFonts w:asciiTheme="minorHAnsi" w:hAnsiTheme="minorHAnsi"/>
          <w:noProof/>
          <w:u w:val="single"/>
        </w:rPr>
        <w:t xml:space="preserve">albo oferuje najmniej korzystne dla Zamawiającego rozwiązanie </w:t>
      </w:r>
      <w:r w:rsidRPr="00841497">
        <w:rPr>
          <w:rFonts w:asciiTheme="minorHAnsi" w:hAnsiTheme="minorHAnsi"/>
          <w:noProof/>
          <w:u w:val="single"/>
        </w:rPr>
        <w:t xml:space="preserve">i ofercie przyznanych będzie w tym </w:t>
      </w:r>
      <w:r>
        <w:rPr>
          <w:rFonts w:asciiTheme="minorHAnsi" w:hAnsiTheme="minorHAnsi"/>
          <w:noProof/>
          <w:u w:val="single"/>
        </w:rPr>
        <w:t>przypadku</w:t>
      </w:r>
      <w:r w:rsidRPr="00841497">
        <w:rPr>
          <w:rFonts w:asciiTheme="minorHAnsi" w:hAnsiTheme="minorHAnsi"/>
          <w:noProof/>
          <w:u w:val="single"/>
        </w:rPr>
        <w:t xml:space="preserve"> 0 pkt.</w:t>
      </w:r>
    </w:p>
    <w:p w14:paraId="164F46B8" w14:textId="57426193" w:rsidR="00676825" w:rsidRPr="00E36542" w:rsidRDefault="00676825" w:rsidP="00E36542">
      <w:pPr>
        <w:pStyle w:val="Akapitzlist"/>
        <w:numPr>
          <w:ilvl w:val="3"/>
          <w:numId w:val="5"/>
        </w:numPr>
        <w:ind w:left="284" w:hanging="284"/>
        <w:jc w:val="both"/>
        <w:rPr>
          <w:rFonts w:asciiTheme="minorHAnsi" w:hAnsiTheme="minorHAnsi" w:cstheme="minorHAnsi"/>
        </w:rPr>
      </w:pPr>
      <w:r w:rsidRPr="00B76AD2">
        <w:rPr>
          <w:rFonts w:asciiTheme="minorHAnsi" w:hAnsiTheme="minorHAnsi" w:cstheme="minorHAnsi"/>
          <w:u w:val="single"/>
        </w:rPr>
        <w:t>Ofertą najkorzystniejszą będzie oferta</w:t>
      </w:r>
      <w:r w:rsidRPr="00B76AD2">
        <w:rPr>
          <w:rFonts w:asciiTheme="minorHAnsi" w:hAnsiTheme="minorHAnsi" w:cstheme="minorHAnsi"/>
        </w:rPr>
        <w:t xml:space="preserve">, która otrzyma najwyższą ocenę punktową obliczoną wg wzoru: </w:t>
      </w:r>
    </w:p>
    <w:p w14:paraId="7A58BE22" w14:textId="782C2B05" w:rsidR="00676825" w:rsidRDefault="00E36542" w:rsidP="00676825">
      <w:pPr>
        <w:spacing w:before="0" w:after="0"/>
        <w:ind w:left="708" w:firstLine="708"/>
        <w:jc w:val="both"/>
        <w:rPr>
          <w:rFonts w:asciiTheme="minorHAnsi" w:hAnsiTheme="minorHAnsi"/>
          <w:b/>
          <w:noProof/>
        </w:rPr>
      </w:pPr>
      <w:r w:rsidRPr="00E36542">
        <w:rPr>
          <w:rFonts w:asciiTheme="minorHAnsi" w:hAnsiTheme="minorHAnsi"/>
          <w:b/>
          <w:noProof/>
        </w:rPr>
        <w:t>Ocena = C + Z + T + R</w:t>
      </w:r>
    </w:p>
    <w:p w14:paraId="6A55D53F" w14:textId="77777777" w:rsidR="0050034C" w:rsidRDefault="0050034C" w:rsidP="00676825">
      <w:pPr>
        <w:spacing w:before="0" w:after="0"/>
        <w:ind w:left="708" w:firstLine="708"/>
        <w:jc w:val="both"/>
        <w:rPr>
          <w:rFonts w:asciiTheme="minorHAnsi" w:hAnsiTheme="minorHAnsi"/>
          <w:b/>
          <w:noProof/>
        </w:rPr>
      </w:pPr>
    </w:p>
    <w:p w14:paraId="2E6EBBA3" w14:textId="5EB129F5" w:rsidR="00676825" w:rsidRDefault="00676825" w:rsidP="00F20436">
      <w:pPr>
        <w:spacing w:before="0" w:after="0"/>
        <w:jc w:val="both"/>
        <w:rPr>
          <w:rFonts w:asciiTheme="minorHAnsi" w:hAnsiTheme="minorHAnsi" w:cstheme="minorHAnsi"/>
        </w:rPr>
      </w:pPr>
      <w:r w:rsidRPr="002462E3">
        <w:rPr>
          <w:rFonts w:asciiTheme="minorHAnsi" w:hAnsiTheme="minorHAnsi" w:cstheme="minorHAnsi"/>
        </w:rPr>
        <w:t>Punkty będą obliczane z dokładnością do dwóch miejsc po przecinku.</w:t>
      </w:r>
    </w:p>
    <w:p w14:paraId="35BE264F" w14:textId="77777777" w:rsidR="0050034C" w:rsidRDefault="0050034C" w:rsidP="00F20436">
      <w:pPr>
        <w:spacing w:before="0" w:after="0"/>
        <w:jc w:val="both"/>
        <w:rPr>
          <w:rFonts w:asciiTheme="minorHAnsi" w:hAnsiTheme="minorHAnsi" w:cstheme="minorHAnsi"/>
        </w:rPr>
      </w:pPr>
    </w:p>
    <w:p w14:paraId="692122DF" w14:textId="77777777" w:rsidR="00676825" w:rsidRPr="002462E3" w:rsidRDefault="00676825" w:rsidP="00676825">
      <w:pPr>
        <w:pStyle w:val="Akapitzlist"/>
        <w:numPr>
          <w:ilvl w:val="3"/>
          <w:numId w:val="5"/>
        </w:numPr>
        <w:spacing w:before="0" w:after="0"/>
        <w:jc w:val="both"/>
        <w:rPr>
          <w:rFonts w:asciiTheme="minorHAnsi" w:hAnsiTheme="minorHAnsi" w:cstheme="minorHAnsi"/>
        </w:rPr>
      </w:pPr>
      <w:r w:rsidRPr="002462E3">
        <w:rPr>
          <w:rFonts w:asciiTheme="minorHAnsi" w:hAnsiTheme="minorHAnsi" w:cstheme="minorHAnsi"/>
        </w:rPr>
        <w:t>Niniejsze zamówienie zostanie udzielone temu Wykonawcy, którego oferta uzyska najwyższą liczbę punktów w ostatecznej ocenie punktowej.</w:t>
      </w:r>
    </w:p>
    <w:p w14:paraId="3743A9DE" w14:textId="3B25B411" w:rsidR="00676825" w:rsidRPr="002462E3" w:rsidRDefault="00676825" w:rsidP="00676825">
      <w:pPr>
        <w:pStyle w:val="Akapitzlist"/>
        <w:numPr>
          <w:ilvl w:val="3"/>
          <w:numId w:val="5"/>
        </w:numPr>
        <w:spacing w:before="0" w:after="0"/>
        <w:jc w:val="both"/>
        <w:rPr>
          <w:rFonts w:asciiTheme="minorHAnsi" w:hAnsiTheme="minorHAnsi" w:cstheme="minorHAnsi"/>
        </w:rPr>
      </w:pPr>
      <w:r w:rsidRPr="002462E3">
        <w:rPr>
          <w:rFonts w:asciiTheme="minorHAnsi" w:hAnsiTheme="minorHAnsi" w:cstheme="minorHAnsi"/>
        </w:rPr>
        <w:t>Jeżeli nie będzie można wybrać oferty najkorzystniejszej z uwagi na to, że dwie lub więcej ofert przedstawia taki sam bilans ceny i innych kryteriów oceny ofert, Zamawiający spośród tych ofert wybierze ofertę, która otrzymała najwyższą ocenę w</w:t>
      </w:r>
      <w:r w:rsidR="003832F0">
        <w:rPr>
          <w:rFonts w:asciiTheme="minorHAnsi" w:hAnsiTheme="minorHAnsi" w:cstheme="minorHAnsi"/>
        </w:rPr>
        <w:t> </w:t>
      </w:r>
      <w:r w:rsidRPr="002462E3">
        <w:rPr>
          <w:rFonts w:asciiTheme="minorHAnsi" w:hAnsiTheme="minorHAnsi" w:cstheme="minorHAnsi"/>
        </w:rPr>
        <w:t>kryterium o</w:t>
      </w:r>
      <w:r w:rsidR="00540178">
        <w:rPr>
          <w:rFonts w:asciiTheme="minorHAnsi" w:hAnsiTheme="minorHAnsi" w:cstheme="minorHAnsi"/>
        </w:rPr>
        <w:t> </w:t>
      </w:r>
      <w:r w:rsidRPr="002462E3">
        <w:rPr>
          <w:rFonts w:asciiTheme="minorHAnsi" w:hAnsiTheme="minorHAnsi" w:cstheme="minorHAnsi"/>
        </w:rPr>
        <w:t xml:space="preserve">najwyższej wadze.  </w:t>
      </w:r>
    </w:p>
    <w:p w14:paraId="39D86FDB" w14:textId="49B059E6" w:rsidR="00676825" w:rsidRDefault="00676825" w:rsidP="00676825">
      <w:pPr>
        <w:pStyle w:val="Akapitzlist"/>
        <w:numPr>
          <w:ilvl w:val="3"/>
          <w:numId w:val="5"/>
        </w:numPr>
        <w:spacing w:before="0" w:after="0"/>
        <w:jc w:val="both"/>
        <w:rPr>
          <w:rFonts w:asciiTheme="minorHAnsi" w:hAnsiTheme="minorHAnsi" w:cstheme="minorHAnsi"/>
        </w:rPr>
      </w:pPr>
      <w:r w:rsidRPr="002462E3">
        <w:rPr>
          <w:rFonts w:asciiTheme="minorHAnsi" w:hAnsiTheme="minorHAnsi" w:cstheme="minorHAnsi"/>
        </w:rPr>
        <w:t xml:space="preserve">Jeżeli oferty otrzymały taką samą ocenę w kryterium o najwyższej wadze, Zamawiający wybierze ofertę z najniższą ceną. </w:t>
      </w:r>
    </w:p>
    <w:p w14:paraId="39B9EB6C" w14:textId="4A02FBBD" w:rsidR="00676825" w:rsidRDefault="00676825" w:rsidP="0095539B">
      <w:pPr>
        <w:pStyle w:val="Akapitzlist"/>
        <w:numPr>
          <w:ilvl w:val="3"/>
          <w:numId w:val="5"/>
        </w:numPr>
        <w:spacing w:before="0" w:after="0"/>
        <w:jc w:val="both"/>
        <w:rPr>
          <w:rFonts w:asciiTheme="minorHAnsi" w:hAnsiTheme="minorHAnsi" w:cstheme="minorHAnsi"/>
        </w:rPr>
      </w:pPr>
      <w:r w:rsidRPr="00603745">
        <w:rPr>
          <w:rFonts w:asciiTheme="minorHAnsi" w:hAnsiTheme="minorHAnsi" w:cstheme="minorHAnsi"/>
        </w:rPr>
        <w:t>Jeżeli nie będzie można dokonać wyboru oferty w sposób, o którym mowa w pkt. 5</w:t>
      </w:r>
      <w:r w:rsidR="00540178">
        <w:rPr>
          <w:rFonts w:asciiTheme="minorHAnsi" w:hAnsiTheme="minorHAnsi" w:cstheme="minorHAnsi"/>
        </w:rPr>
        <w:t> </w:t>
      </w:r>
      <w:r w:rsidRPr="00603745">
        <w:rPr>
          <w:rFonts w:asciiTheme="minorHAnsi" w:hAnsiTheme="minorHAnsi" w:cstheme="minorHAnsi"/>
        </w:rPr>
        <w:t>powyżej, Zamawiający wezwie Wykonawców, którzy złożyli te oferty, do złożenia w</w:t>
      </w:r>
      <w:r w:rsidR="003832F0">
        <w:rPr>
          <w:rFonts w:asciiTheme="minorHAnsi" w:hAnsiTheme="minorHAnsi" w:cstheme="minorHAnsi"/>
        </w:rPr>
        <w:t> </w:t>
      </w:r>
      <w:r w:rsidRPr="00603745">
        <w:rPr>
          <w:rFonts w:asciiTheme="minorHAnsi" w:hAnsiTheme="minorHAnsi" w:cstheme="minorHAnsi"/>
        </w:rPr>
        <w:t>terminie określonym przez Zamawiającego ofert dodatkowych zawierających nową cenę.</w:t>
      </w:r>
    </w:p>
    <w:p w14:paraId="50FEDAEC" w14:textId="77777777" w:rsidR="0095539B" w:rsidRPr="0095539B" w:rsidRDefault="0095539B" w:rsidP="0095539B">
      <w:pPr>
        <w:pStyle w:val="Akapitzlist"/>
        <w:spacing w:before="0" w:after="0"/>
        <w:ind w:left="643"/>
        <w:jc w:val="both"/>
        <w:rPr>
          <w:rFonts w:asciiTheme="minorHAnsi" w:hAnsiTheme="minorHAnsi" w:cstheme="minorHAnsi"/>
        </w:rPr>
      </w:pPr>
    </w:p>
    <w:p w14:paraId="1DCD6023" w14:textId="516F6671" w:rsidR="00CB7B1B" w:rsidRPr="00762B50" w:rsidRDefault="00410827" w:rsidP="00EE3EC7">
      <w:pPr>
        <w:pStyle w:val="Nagwek1"/>
        <w:numPr>
          <w:ilvl w:val="0"/>
          <w:numId w:val="5"/>
        </w:numPr>
        <w:tabs>
          <w:tab w:val="left" w:pos="284"/>
          <w:tab w:val="left" w:pos="426"/>
        </w:tabs>
        <w:spacing w:before="0" w:after="0"/>
        <w:ind w:left="567" w:hanging="567"/>
        <w:jc w:val="both"/>
        <w:rPr>
          <w:rFonts w:asciiTheme="minorHAnsi" w:hAnsiTheme="minorHAnsi" w:cs="Times New Roman"/>
          <w:sz w:val="24"/>
          <w:szCs w:val="24"/>
        </w:rPr>
      </w:pPr>
      <w:r w:rsidRPr="00714E5A">
        <w:rPr>
          <w:rFonts w:asciiTheme="minorHAnsi" w:hAnsiTheme="minorHAnsi" w:cs="Times New Roman"/>
          <w:sz w:val="24"/>
          <w:szCs w:val="24"/>
        </w:rPr>
        <w:t>Informacje o formalnościach</w:t>
      </w:r>
      <w:r w:rsidR="00BB0DAC" w:rsidRPr="00714E5A">
        <w:rPr>
          <w:rFonts w:asciiTheme="minorHAnsi" w:hAnsiTheme="minorHAnsi" w:cs="Times New Roman"/>
          <w:sz w:val="24"/>
          <w:szCs w:val="24"/>
        </w:rPr>
        <w:t>, jakie muszą zostać dopełnione po wyborze oferty najkorzystniejszej w celu zawarcia umowy</w:t>
      </w:r>
      <w:r w:rsidR="00F44516" w:rsidRPr="00714E5A">
        <w:rPr>
          <w:rFonts w:asciiTheme="minorHAnsi" w:hAnsiTheme="minorHAnsi" w:cs="Times New Roman"/>
          <w:sz w:val="24"/>
          <w:szCs w:val="24"/>
        </w:rPr>
        <w:t xml:space="preserve"> w sprawie zamówienia publicznego</w:t>
      </w:r>
    </w:p>
    <w:p w14:paraId="1B400A72" w14:textId="3CCABC4B" w:rsidR="006D35E5" w:rsidRDefault="006D35E5" w:rsidP="00EE3EC7">
      <w:pPr>
        <w:pStyle w:val="Akapitzlist"/>
        <w:numPr>
          <w:ilvl w:val="3"/>
          <w:numId w:val="5"/>
        </w:numPr>
        <w:ind w:left="284" w:hanging="284"/>
        <w:jc w:val="both"/>
        <w:rPr>
          <w:rFonts w:asciiTheme="minorHAnsi" w:hAnsiTheme="minorHAnsi" w:cstheme="minorHAnsi"/>
        </w:rPr>
      </w:pPr>
      <w:r w:rsidRPr="00C236CA">
        <w:rPr>
          <w:rFonts w:asciiTheme="minorHAnsi" w:hAnsiTheme="minorHAnsi" w:cstheme="minorHAnsi"/>
        </w:rPr>
        <w:t>Zamawiający zawiadomi o wyniku postępowania zgodnie z przepisami ustawy</w:t>
      </w:r>
      <w:r w:rsidR="00C236CA" w:rsidRPr="00C236CA">
        <w:rPr>
          <w:rFonts w:asciiTheme="minorHAnsi" w:hAnsiTheme="minorHAnsi" w:cstheme="minorHAnsi"/>
        </w:rPr>
        <w:t xml:space="preserve"> </w:t>
      </w:r>
      <w:proofErr w:type="spellStart"/>
      <w:r w:rsidR="00C236CA" w:rsidRPr="00C236CA">
        <w:rPr>
          <w:rFonts w:asciiTheme="minorHAnsi" w:hAnsiTheme="minorHAnsi" w:cstheme="minorHAnsi"/>
        </w:rPr>
        <w:t>Pzp</w:t>
      </w:r>
      <w:proofErr w:type="spellEnd"/>
      <w:r w:rsidRPr="00C236CA">
        <w:rPr>
          <w:rFonts w:asciiTheme="minorHAnsi" w:hAnsiTheme="minorHAnsi" w:cstheme="minorHAnsi"/>
        </w:rPr>
        <w:t xml:space="preserve">. </w:t>
      </w:r>
    </w:p>
    <w:p w14:paraId="3EDB9DB0" w14:textId="2F20781A" w:rsidR="006D35E5" w:rsidRDefault="006D35E5" w:rsidP="00EE3EC7">
      <w:pPr>
        <w:pStyle w:val="Akapitzlist"/>
        <w:numPr>
          <w:ilvl w:val="3"/>
          <w:numId w:val="5"/>
        </w:numPr>
        <w:ind w:left="284" w:hanging="284"/>
        <w:jc w:val="both"/>
        <w:rPr>
          <w:rFonts w:asciiTheme="minorHAnsi" w:hAnsiTheme="minorHAnsi" w:cstheme="minorHAnsi"/>
        </w:rPr>
      </w:pPr>
      <w:r w:rsidRPr="00C236CA">
        <w:rPr>
          <w:rFonts w:asciiTheme="minorHAnsi" w:hAnsiTheme="minorHAnsi" w:cstheme="minorHAnsi"/>
        </w:rPr>
        <w:t xml:space="preserve">Zamawiający zawiera umowę w sprawie zamówienia publicznego, z uwzględnieniem art. 577 ustawy, w terminie nie krótszym niż </w:t>
      </w:r>
      <w:r w:rsidR="00A55001">
        <w:rPr>
          <w:rFonts w:asciiTheme="minorHAnsi" w:hAnsiTheme="minorHAnsi" w:cstheme="minorHAnsi"/>
        </w:rPr>
        <w:t>5</w:t>
      </w:r>
      <w:r w:rsidR="00A55001" w:rsidRPr="00C236CA">
        <w:rPr>
          <w:rFonts w:asciiTheme="minorHAnsi" w:hAnsiTheme="minorHAnsi" w:cstheme="minorHAnsi"/>
        </w:rPr>
        <w:t xml:space="preserve"> </w:t>
      </w:r>
      <w:r w:rsidRPr="00C236CA">
        <w:rPr>
          <w:rFonts w:asciiTheme="minorHAnsi" w:hAnsiTheme="minorHAnsi" w:cstheme="minorHAnsi"/>
        </w:rPr>
        <w:t xml:space="preserve">dni od dnia przesłania zawiadomienia o wyborze najkorzystniejszej oferty, jeżeli zawiadomienie to zostało przesłane przy użyciu środków komunikacji elektronicznej, albo </w:t>
      </w:r>
      <w:r w:rsidR="00A55001" w:rsidRPr="00C236CA">
        <w:rPr>
          <w:rFonts w:asciiTheme="minorHAnsi" w:hAnsiTheme="minorHAnsi" w:cstheme="minorHAnsi"/>
        </w:rPr>
        <w:t>1</w:t>
      </w:r>
      <w:r w:rsidR="00A55001">
        <w:rPr>
          <w:rFonts w:asciiTheme="minorHAnsi" w:hAnsiTheme="minorHAnsi" w:cstheme="minorHAnsi"/>
        </w:rPr>
        <w:t>0</w:t>
      </w:r>
      <w:r w:rsidR="00A55001" w:rsidRPr="00C236CA">
        <w:rPr>
          <w:rFonts w:asciiTheme="minorHAnsi" w:hAnsiTheme="minorHAnsi" w:cstheme="minorHAnsi"/>
        </w:rPr>
        <w:t xml:space="preserve"> </w:t>
      </w:r>
      <w:r w:rsidRPr="00C236CA">
        <w:rPr>
          <w:rFonts w:asciiTheme="minorHAnsi" w:hAnsiTheme="minorHAnsi" w:cstheme="minorHAnsi"/>
        </w:rPr>
        <w:t>dni, jeżeli zostało przesłane w inny sposób.</w:t>
      </w:r>
    </w:p>
    <w:p w14:paraId="1F323C01" w14:textId="162CE2B5" w:rsidR="006D35E5" w:rsidRDefault="006D35E5" w:rsidP="00EE3EC7">
      <w:pPr>
        <w:pStyle w:val="Akapitzlist"/>
        <w:numPr>
          <w:ilvl w:val="3"/>
          <w:numId w:val="5"/>
        </w:numPr>
        <w:ind w:left="284" w:hanging="284"/>
        <w:jc w:val="both"/>
        <w:rPr>
          <w:rFonts w:asciiTheme="minorHAnsi" w:hAnsiTheme="minorHAnsi" w:cstheme="minorHAnsi"/>
        </w:rPr>
      </w:pPr>
      <w:r w:rsidRPr="00A55001">
        <w:rPr>
          <w:rFonts w:asciiTheme="minorHAnsi" w:hAnsiTheme="minorHAnsi" w:cstheme="minorHAnsi"/>
        </w:rPr>
        <w:lastRenderedPageBreak/>
        <w:t xml:space="preserve">Zamawiający może zawrzeć umowę w sprawie zamówienia publicznego przed upływem terminu, o którym mowa w ust. 1, jeżeli w postępowaniu o udzielenie zamówienia złożono tylko jedną ofertę. </w:t>
      </w:r>
    </w:p>
    <w:p w14:paraId="081F62CD" w14:textId="42AEA56C" w:rsidR="006D35E5" w:rsidRDefault="006D35E5" w:rsidP="00EE3EC7">
      <w:pPr>
        <w:pStyle w:val="Akapitzlist"/>
        <w:numPr>
          <w:ilvl w:val="3"/>
          <w:numId w:val="5"/>
        </w:numPr>
        <w:ind w:left="284" w:hanging="284"/>
        <w:jc w:val="both"/>
        <w:rPr>
          <w:rFonts w:asciiTheme="minorHAnsi" w:hAnsiTheme="minorHAnsi" w:cstheme="minorHAnsi"/>
        </w:rPr>
      </w:pPr>
      <w:r w:rsidRPr="00A55001">
        <w:rPr>
          <w:rFonts w:asciiTheme="minorHAnsi" w:hAnsiTheme="minorHAnsi" w:cstheme="minorHAnsi"/>
        </w:rPr>
        <w:t xml:space="preserve">Wykonawca, którego oferta została wybrana jako najkorzystniejsza, zostanie poinformowany przez Zamawiającego o miejscu i terminie zawarcia umowy. </w:t>
      </w:r>
    </w:p>
    <w:p w14:paraId="419A4DA5" w14:textId="54BA35D7" w:rsidR="006D35E5" w:rsidRDefault="006D35E5" w:rsidP="00EE3EC7">
      <w:pPr>
        <w:pStyle w:val="Akapitzlist"/>
        <w:numPr>
          <w:ilvl w:val="3"/>
          <w:numId w:val="5"/>
        </w:numPr>
        <w:ind w:left="284" w:hanging="284"/>
        <w:jc w:val="both"/>
        <w:rPr>
          <w:rFonts w:asciiTheme="minorHAnsi" w:hAnsiTheme="minorHAnsi" w:cstheme="minorHAnsi"/>
        </w:rPr>
      </w:pPr>
      <w:r w:rsidRPr="00CD6BED">
        <w:rPr>
          <w:rFonts w:asciiTheme="minorHAnsi" w:hAnsiTheme="minorHAnsi" w:cstheme="minorHAnsi"/>
        </w:rPr>
        <w:t xml:space="preserve">Wykonawca, ma obowiązek zawrzeć umowę w sprawie zamówienia na warunkach określonych w projektowanych postanowieniach umowy. Umowa zostanie uzupełniona </w:t>
      </w:r>
      <w:r w:rsidR="00CB7B1B">
        <w:rPr>
          <w:rFonts w:asciiTheme="minorHAnsi" w:hAnsiTheme="minorHAnsi" w:cstheme="minorHAnsi"/>
        </w:rPr>
        <w:br/>
      </w:r>
      <w:r w:rsidRPr="00CD6BED">
        <w:rPr>
          <w:rFonts w:asciiTheme="minorHAnsi" w:hAnsiTheme="minorHAnsi" w:cstheme="minorHAnsi"/>
        </w:rPr>
        <w:t xml:space="preserve">o dane wynikające ze złożonej oferty. </w:t>
      </w:r>
    </w:p>
    <w:p w14:paraId="3DB2CA90" w14:textId="50C9B255" w:rsidR="00CD6BED" w:rsidRDefault="005065FC" w:rsidP="00EE3EC7">
      <w:pPr>
        <w:pStyle w:val="Akapitzlist"/>
        <w:numPr>
          <w:ilvl w:val="3"/>
          <w:numId w:val="5"/>
        </w:numPr>
        <w:ind w:left="284" w:hanging="284"/>
        <w:jc w:val="both"/>
        <w:rPr>
          <w:rFonts w:asciiTheme="minorHAnsi" w:hAnsiTheme="minorHAnsi" w:cstheme="minorHAnsi"/>
        </w:rPr>
      </w:pPr>
      <w:r>
        <w:rPr>
          <w:rFonts w:asciiTheme="minorHAnsi" w:hAnsiTheme="minorHAnsi" w:cstheme="minorHAnsi"/>
        </w:rPr>
        <w:t xml:space="preserve">Zamawiający </w:t>
      </w:r>
      <w:r w:rsidR="000B1541">
        <w:rPr>
          <w:rFonts w:asciiTheme="minorHAnsi" w:hAnsiTheme="minorHAnsi" w:cstheme="minorHAnsi"/>
        </w:rPr>
        <w:t xml:space="preserve">zastrzega sobie prawo, że </w:t>
      </w:r>
      <w:r>
        <w:rPr>
          <w:rFonts w:asciiTheme="minorHAnsi" w:hAnsiTheme="minorHAnsi" w:cstheme="minorHAnsi"/>
        </w:rPr>
        <w:t>p</w:t>
      </w:r>
      <w:r w:rsidR="006D35E5" w:rsidRPr="00CD6BED">
        <w:rPr>
          <w:rFonts w:asciiTheme="minorHAnsi" w:hAnsiTheme="minorHAnsi" w:cstheme="minorHAnsi"/>
        </w:rPr>
        <w:t xml:space="preserve">rzed zawarciem umowy </w:t>
      </w:r>
      <w:r>
        <w:rPr>
          <w:rFonts w:asciiTheme="minorHAnsi" w:hAnsiTheme="minorHAnsi" w:cstheme="minorHAnsi"/>
        </w:rPr>
        <w:t xml:space="preserve">z </w:t>
      </w:r>
      <w:r w:rsidRPr="00CD6BED">
        <w:rPr>
          <w:rFonts w:asciiTheme="minorHAnsi" w:hAnsiTheme="minorHAnsi" w:cstheme="minorHAnsi"/>
        </w:rPr>
        <w:t>Wykonawc</w:t>
      </w:r>
      <w:r>
        <w:rPr>
          <w:rFonts w:asciiTheme="minorHAnsi" w:hAnsiTheme="minorHAnsi" w:cstheme="minorHAnsi"/>
        </w:rPr>
        <w:t>ami</w:t>
      </w:r>
      <w:r w:rsidRPr="00CD6BED">
        <w:rPr>
          <w:rFonts w:asciiTheme="minorHAnsi" w:hAnsiTheme="minorHAnsi" w:cstheme="minorHAnsi"/>
        </w:rPr>
        <w:t xml:space="preserve"> </w:t>
      </w:r>
      <w:r w:rsidR="006D35E5" w:rsidRPr="00CD6BED">
        <w:rPr>
          <w:rFonts w:asciiTheme="minorHAnsi" w:hAnsiTheme="minorHAnsi" w:cstheme="minorHAnsi"/>
        </w:rPr>
        <w:t>wspólnie ubiegający</w:t>
      </w:r>
      <w:r>
        <w:rPr>
          <w:rFonts w:asciiTheme="minorHAnsi" w:hAnsiTheme="minorHAnsi" w:cstheme="minorHAnsi"/>
        </w:rPr>
        <w:t>mi</w:t>
      </w:r>
      <w:r w:rsidR="006D35E5" w:rsidRPr="00CD6BED">
        <w:rPr>
          <w:rFonts w:asciiTheme="minorHAnsi" w:hAnsiTheme="minorHAnsi" w:cstheme="minorHAnsi"/>
        </w:rPr>
        <w:t xml:space="preserve"> się o udzielenie zamówienia (w przypadku wyboru ich oferty jako najkorzystniejszej) </w:t>
      </w:r>
      <w:r w:rsidR="000B1541">
        <w:rPr>
          <w:rFonts w:asciiTheme="minorHAnsi" w:hAnsiTheme="minorHAnsi" w:cstheme="minorHAnsi"/>
        </w:rPr>
        <w:t>będzie mógł</w:t>
      </w:r>
      <w:r>
        <w:rPr>
          <w:rFonts w:asciiTheme="minorHAnsi" w:hAnsiTheme="minorHAnsi" w:cstheme="minorHAnsi"/>
        </w:rPr>
        <w:t xml:space="preserve"> </w:t>
      </w:r>
      <w:r w:rsidR="000B1541">
        <w:rPr>
          <w:rFonts w:asciiTheme="minorHAnsi" w:hAnsiTheme="minorHAnsi" w:cstheme="minorHAnsi"/>
        </w:rPr>
        <w:t>za</w:t>
      </w:r>
      <w:r>
        <w:rPr>
          <w:rFonts w:asciiTheme="minorHAnsi" w:hAnsiTheme="minorHAnsi" w:cstheme="minorHAnsi"/>
        </w:rPr>
        <w:t>żądać</w:t>
      </w:r>
      <w:r w:rsidRPr="00CD6BED" w:rsidDel="005065FC">
        <w:rPr>
          <w:rFonts w:asciiTheme="minorHAnsi" w:hAnsiTheme="minorHAnsi" w:cstheme="minorHAnsi"/>
        </w:rPr>
        <w:t xml:space="preserve"> </w:t>
      </w:r>
      <w:r w:rsidRPr="00CD6BED">
        <w:rPr>
          <w:rFonts w:asciiTheme="minorHAnsi" w:hAnsiTheme="minorHAnsi" w:cstheme="minorHAnsi"/>
        </w:rPr>
        <w:t>przedstawi</w:t>
      </w:r>
      <w:r>
        <w:rPr>
          <w:rFonts w:asciiTheme="minorHAnsi" w:hAnsiTheme="minorHAnsi" w:cstheme="minorHAnsi"/>
        </w:rPr>
        <w:t>enia</w:t>
      </w:r>
      <w:r w:rsidRPr="00CD6BED">
        <w:rPr>
          <w:rFonts w:asciiTheme="minorHAnsi" w:hAnsiTheme="minorHAnsi" w:cstheme="minorHAnsi"/>
        </w:rPr>
        <w:t xml:space="preserve"> </w:t>
      </w:r>
      <w:r>
        <w:rPr>
          <w:rFonts w:asciiTheme="minorHAnsi" w:hAnsiTheme="minorHAnsi" w:cstheme="minorHAnsi"/>
        </w:rPr>
        <w:t xml:space="preserve">kopii </w:t>
      </w:r>
      <w:r w:rsidRPr="00CD6BED">
        <w:rPr>
          <w:rFonts w:asciiTheme="minorHAnsi" w:hAnsiTheme="minorHAnsi" w:cstheme="minorHAnsi"/>
        </w:rPr>
        <w:t>umow</w:t>
      </w:r>
      <w:r>
        <w:rPr>
          <w:rFonts w:asciiTheme="minorHAnsi" w:hAnsiTheme="minorHAnsi" w:cstheme="minorHAnsi"/>
        </w:rPr>
        <w:t>y</w:t>
      </w:r>
      <w:r w:rsidRPr="00CD6BED">
        <w:rPr>
          <w:rFonts w:asciiTheme="minorHAnsi" w:hAnsiTheme="minorHAnsi" w:cstheme="minorHAnsi"/>
        </w:rPr>
        <w:t xml:space="preserve"> regulując</w:t>
      </w:r>
      <w:r>
        <w:rPr>
          <w:rFonts w:asciiTheme="minorHAnsi" w:hAnsiTheme="minorHAnsi" w:cstheme="minorHAnsi"/>
        </w:rPr>
        <w:t>ej</w:t>
      </w:r>
      <w:r w:rsidRPr="00CD6BED">
        <w:rPr>
          <w:rFonts w:asciiTheme="minorHAnsi" w:hAnsiTheme="minorHAnsi" w:cstheme="minorHAnsi"/>
        </w:rPr>
        <w:t xml:space="preserve"> </w:t>
      </w:r>
      <w:r w:rsidR="006D35E5" w:rsidRPr="00CD6BED">
        <w:rPr>
          <w:rFonts w:asciiTheme="minorHAnsi" w:hAnsiTheme="minorHAnsi" w:cstheme="minorHAnsi"/>
        </w:rPr>
        <w:t>współpracę tych Wykonawców.</w:t>
      </w:r>
    </w:p>
    <w:p w14:paraId="1627BEC5" w14:textId="356B1FEA" w:rsidR="0095539B" w:rsidRPr="00F20436" w:rsidRDefault="006D35E5" w:rsidP="00F20436">
      <w:pPr>
        <w:pStyle w:val="Akapitzlist"/>
        <w:numPr>
          <w:ilvl w:val="3"/>
          <w:numId w:val="5"/>
        </w:numPr>
        <w:ind w:left="284" w:hanging="284"/>
        <w:jc w:val="both"/>
        <w:rPr>
          <w:rFonts w:asciiTheme="minorHAnsi" w:hAnsiTheme="minorHAnsi" w:cstheme="minorHAnsi"/>
        </w:rPr>
      </w:pPr>
      <w:r w:rsidRPr="00CD6BED">
        <w:rPr>
          <w:rFonts w:asciiTheme="minorHAnsi" w:hAnsiTheme="minorHAnsi" w:cstheme="minorHAnsi"/>
        </w:rPr>
        <w:t xml:space="preserve">Jeżeli Wykonawca, którego oferta została wybrana jako najkorzystniejsza, uchyla się od zawarcia umowy w sprawie zamówienia publicznego </w:t>
      </w:r>
      <w:r w:rsidR="00390522" w:rsidRPr="00CD6BED">
        <w:rPr>
          <w:rFonts w:asciiTheme="minorHAnsi" w:hAnsiTheme="minorHAnsi" w:cstheme="minorHAnsi"/>
        </w:rPr>
        <w:t xml:space="preserve">lub nie wnosi wymaganego zabezpieczenia należytego wykonania umowy (o ile było wymagane), </w:t>
      </w:r>
      <w:r w:rsidRPr="00CD6BED">
        <w:rPr>
          <w:rFonts w:asciiTheme="minorHAnsi" w:hAnsiTheme="minorHAnsi" w:cstheme="minorHAnsi"/>
        </w:rPr>
        <w:t>Zamawiający może dokona</w:t>
      </w:r>
      <w:r w:rsidR="005065FC">
        <w:rPr>
          <w:rFonts w:asciiTheme="minorHAnsi" w:hAnsiTheme="minorHAnsi" w:cstheme="minorHAnsi"/>
        </w:rPr>
        <w:t>ć</w:t>
      </w:r>
      <w:r w:rsidRPr="00CD6BED">
        <w:rPr>
          <w:rFonts w:asciiTheme="minorHAnsi" w:hAnsiTheme="minorHAnsi" w:cstheme="minorHAnsi"/>
        </w:rPr>
        <w:t xml:space="preserve"> ponownego badania i oceny ofert spośród ofert pozostałych w postępowaniu Wykonawców </w:t>
      </w:r>
      <w:r w:rsidR="00390522" w:rsidRPr="00CD6BED">
        <w:rPr>
          <w:rFonts w:asciiTheme="minorHAnsi" w:hAnsiTheme="minorHAnsi" w:cstheme="minorHAnsi"/>
        </w:rPr>
        <w:t xml:space="preserve">oraz wybrać najkorzystniejszą ofertę </w:t>
      </w:r>
      <w:r w:rsidRPr="00CD6BED">
        <w:rPr>
          <w:rFonts w:asciiTheme="minorHAnsi" w:hAnsiTheme="minorHAnsi" w:cstheme="minorHAnsi"/>
        </w:rPr>
        <w:t>albo</w:t>
      </w:r>
      <w:r w:rsidR="00390522" w:rsidRPr="00CD6BED">
        <w:rPr>
          <w:rFonts w:asciiTheme="minorHAnsi" w:hAnsiTheme="minorHAnsi" w:cstheme="minorHAnsi"/>
        </w:rPr>
        <w:t xml:space="preserve"> unieważnić</w:t>
      </w:r>
      <w:r w:rsidRPr="00CD6BED">
        <w:rPr>
          <w:rFonts w:asciiTheme="minorHAnsi" w:hAnsiTheme="minorHAnsi" w:cstheme="minorHAnsi"/>
        </w:rPr>
        <w:t xml:space="preserve"> postępowanie.</w:t>
      </w:r>
    </w:p>
    <w:p w14:paraId="540A2543" w14:textId="6D7D36B3" w:rsidR="0095539B" w:rsidRPr="0095539B" w:rsidRDefault="0095539B" w:rsidP="0095539B">
      <w:pPr>
        <w:pStyle w:val="Akapitzlist"/>
        <w:numPr>
          <w:ilvl w:val="3"/>
          <w:numId w:val="5"/>
        </w:numPr>
        <w:ind w:left="284" w:hanging="284"/>
        <w:jc w:val="both"/>
        <w:rPr>
          <w:rFonts w:asciiTheme="minorHAnsi" w:hAnsiTheme="minorHAnsi" w:cstheme="minorHAnsi"/>
        </w:rPr>
      </w:pPr>
      <w:r w:rsidRPr="00522B27">
        <w:rPr>
          <w:rFonts w:asciiTheme="minorHAnsi" w:hAnsiTheme="minorHAnsi"/>
        </w:rPr>
        <w:t>Z</w:t>
      </w:r>
      <w:r w:rsidR="00CD6BED" w:rsidRPr="00522B27">
        <w:rPr>
          <w:rFonts w:asciiTheme="minorHAnsi" w:hAnsiTheme="minorHAnsi"/>
        </w:rPr>
        <w:t>abezpieczeni</w:t>
      </w:r>
      <w:r>
        <w:rPr>
          <w:rFonts w:asciiTheme="minorHAnsi" w:hAnsiTheme="minorHAnsi"/>
        </w:rPr>
        <w:t xml:space="preserve">e </w:t>
      </w:r>
      <w:r w:rsidR="00CD6BED" w:rsidRPr="00522B27">
        <w:rPr>
          <w:rFonts w:asciiTheme="minorHAnsi" w:hAnsiTheme="minorHAnsi"/>
        </w:rPr>
        <w:t>należytego wykonania umowy</w:t>
      </w:r>
      <w:r>
        <w:rPr>
          <w:rFonts w:asciiTheme="minorHAnsi" w:hAnsiTheme="minorHAnsi"/>
        </w:rPr>
        <w:t>.</w:t>
      </w:r>
    </w:p>
    <w:p w14:paraId="1B51F812" w14:textId="77777777" w:rsidR="00533A0C" w:rsidRDefault="0095539B" w:rsidP="0095539B">
      <w:pPr>
        <w:pStyle w:val="Akapitzlist"/>
        <w:ind w:left="284"/>
        <w:jc w:val="both"/>
        <w:rPr>
          <w:rFonts w:asciiTheme="minorHAnsi" w:hAnsiTheme="minorHAnsi" w:cstheme="minorHAnsi"/>
        </w:rPr>
      </w:pPr>
      <w:r w:rsidRPr="0095539B">
        <w:rPr>
          <w:rFonts w:asciiTheme="minorHAnsi" w:hAnsiTheme="minorHAnsi" w:cstheme="minorHAnsi"/>
        </w:rPr>
        <w:t>Zamawiający</w:t>
      </w:r>
      <w:r w:rsidR="00CF32F5">
        <w:rPr>
          <w:rFonts w:asciiTheme="minorHAnsi" w:hAnsiTheme="minorHAnsi" w:cstheme="minorHAnsi"/>
        </w:rPr>
        <w:t xml:space="preserve"> nie</w:t>
      </w:r>
      <w:r w:rsidRPr="0095539B">
        <w:rPr>
          <w:rFonts w:asciiTheme="minorHAnsi" w:hAnsiTheme="minorHAnsi" w:cstheme="minorHAnsi"/>
        </w:rPr>
        <w:t xml:space="preserve"> wymaga wniesienia, przed zawarciem umowy, zabezpieczenia należytego wykonania umowy</w:t>
      </w:r>
      <w:r w:rsidR="00CF32F5">
        <w:rPr>
          <w:rFonts w:asciiTheme="minorHAnsi" w:hAnsiTheme="minorHAnsi" w:cstheme="minorHAnsi"/>
        </w:rPr>
        <w:t>.</w:t>
      </w:r>
    </w:p>
    <w:p w14:paraId="318F5222" w14:textId="137189F3" w:rsidR="0095539B" w:rsidRPr="0095539B" w:rsidRDefault="00533A0C" w:rsidP="00533A0C">
      <w:pPr>
        <w:pStyle w:val="Akapitzlist"/>
        <w:numPr>
          <w:ilvl w:val="3"/>
          <w:numId w:val="5"/>
        </w:numPr>
        <w:ind w:left="284" w:hanging="284"/>
        <w:jc w:val="both"/>
        <w:rPr>
          <w:rFonts w:asciiTheme="minorHAnsi" w:hAnsiTheme="minorHAnsi" w:cstheme="minorHAnsi"/>
        </w:rPr>
      </w:pPr>
      <w:r>
        <w:rPr>
          <w:rFonts w:asciiTheme="minorHAnsi" w:hAnsiTheme="minorHAnsi" w:cstheme="minorHAnsi"/>
        </w:rPr>
        <w:t xml:space="preserve">Zgodnie z art. 310 ustawy </w:t>
      </w:r>
      <w:proofErr w:type="spellStart"/>
      <w:r>
        <w:rPr>
          <w:rFonts w:asciiTheme="minorHAnsi" w:hAnsiTheme="minorHAnsi" w:cstheme="minorHAnsi"/>
        </w:rPr>
        <w:t>Pzp</w:t>
      </w:r>
      <w:proofErr w:type="spellEnd"/>
      <w:r>
        <w:rPr>
          <w:rFonts w:asciiTheme="minorHAnsi" w:hAnsiTheme="minorHAnsi" w:cstheme="minorHAnsi"/>
        </w:rPr>
        <w:t xml:space="preserve">, Zamawiający przewiduje możliwość unieważnienia przedmiotowego postępowania o udzielenie zamówienia, jeżeli środki publiczne przeznaczone na sfinansowanie zamówienia </w:t>
      </w:r>
      <w:r w:rsidR="009E6BA8">
        <w:rPr>
          <w:rFonts w:asciiTheme="minorHAnsi" w:hAnsiTheme="minorHAnsi" w:cstheme="minorHAnsi"/>
        </w:rPr>
        <w:t xml:space="preserve">nie zostaną mu przyznane. </w:t>
      </w:r>
    </w:p>
    <w:p w14:paraId="2AFA7B0B" w14:textId="2C3CD416" w:rsidR="00CB7B1B" w:rsidRPr="00762B50" w:rsidRDefault="00182582" w:rsidP="00EE3EC7">
      <w:pPr>
        <w:pStyle w:val="Nagwek1"/>
        <w:numPr>
          <w:ilvl w:val="0"/>
          <w:numId w:val="5"/>
        </w:numPr>
        <w:tabs>
          <w:tab w:val="left" w:pos="284"/>
          <w:tab w:val="left" w:pos="426"/>
        </w:tabs>
        <w:spacing w:before="0" w:after="0"/>
        <w:ind w:left="0" w:firstLine="0"/>
        <w:jc w:val="both"/>
        <w:rPr>
          <w:rFonts w:asciiTheme="minorHAnsi" w:hAnsiTheme="minorHAnsi" w:cstheme="minorHAnsi"/>
          <w:sz w:val="24"/>
          <w:szCs w:val="24"/>
        </w:rPr>
      </w:pPr>
      <w:r w:rsidRPr="00182582">
        <w:rPr>
          <w:rFonts w:asciiTheme="minorHAnsi" w:hAnsiTheme="minorHAnsi" w:cstheme="minorHAnsi"/>
          <w:sz w:val="24"/>
          <w:szCs w:val="24"/>
        </w:rPr>
        <w:t>Projektowane postanowienia umowy w sprawie zamówienia publicznego, które zostaną wprowadzone do umowy.</w:t>
      </w:r>
    </w:p>
    <w:p w14:paraId="7B05D97C" w14:textId="359BB710" w:rsidR="008A0D10" w:rsidRPr="00E51832" w:rsidRDefault="00182582" w:rsidP="00182582">
      <w:pPr>
        <w:pStyle w:val="Akapitzlist"/>
        <w:ind w:left="0"/>
        <w:jc w:val="both"/>
        <w:rPr>
          <w:rFonts w:asciiTheme="minorHAnsi" w:hAnsiTheme="minorHAnsi" w:cstheme="minorHAnsi"/>
        </w:rPr>
      </w:pPr>
      <w:r w:rsidRPr="00492577">
        <w:rPr>
          <w:rFonts w:asciiTheme="minorHAnsi" w:hAnsiTheme="minorHAnsi" w:cstheme="minorHAnsi"/>
        </w:rPr>
        <w:t>Projektowane postanowienia umowy w sprawie z</w:t>
      </w:r>
      <w:r w:rsidR="00A530C6">
        <w:rPr>
          <w:rFonts w:asciiTheme="minorHAnsi" w:hAnsiTheme="minorHAnsi" w:cstheme="minorHAnsi"/>
        </w:rPr>
        <w:t xml:space="preserve">amówienia publicznego stanowią </w:t>
      </w:r>
      <w:r w:rsidR="00A530C6" w:rsidRPr="001D322C">
        <w:rPr>
          <w:rFonts w:asciiTheme="minorHAnsi" w:hAnsiTheme="minorHAnsi" w:cstheme="minorHAnsi"/>
        </w:rPr>
        <w:t>Z</w:t>
      </w:r>
      <w:r w:rsidRPr="001D322C">
        <w:rPr>
          <w:rFonts w:asciiTheme="minorHAnsi" w:hAnsiTheme="minorHAnsi" w:cstheme="minorHAnsi"/>
        </w:rPr>
        <w:t xml:space="preserve">ałącznik </w:t>
      </w:r>
      <w:r w:rsidRPr="00923033">
        <w:rPr>
          <w:rFonts w:asciiTheme="minorHAnsi" w:hAnsiTheme="minorHAnsi" w:cstheme="minorHAnsi"/>
        </w:rPr>
        <w:t xml:space="preserve">nr </w:t>
      </w:r>
      <w:r w:rsidR="0095539B" w:rsidRPr="00923033">
        <w:rPr>
          <w:rFonts w:asciiTheme="minorHAnsi" w:hAnsiTheme="minorHAnsi" w:cstheme="minorHAnsi"/>
        </w:rPr>
        <w:t>4</w:t>
      </w:r>
      <w:r w:rsidR="00D9528E" w:rsidRPr="00923033">
        <w:rPr>
          <w:rFonts w:asciiTheme="minorHAnsi" w:hAnsiTheme="minorHAnsi" w:cstheme="minorHAnsi"/>
        </w:rPr>
        <w:t xml:space="preserve"> do SWZ</w:t>
      </w:r>
      <w:r w:rsidRPr="00923033">
        <w:rPr>
          <w:rFonts w:asciiTheme="minorHAnsi" w:hAnsiTheme="minorHAnsi" w:cstheme="minorHAnsi"/>
        </w:rPr>
        <w:t>.</w:t>
      </w:r>
    </w:p>
    <w:p w14:paraId="7B12E9E8" w14:textId="213C4E97" w:rsidR="00A47283" w:rsidRPr="00762B50" w:rsidRDefault="00182582" w:rsidP="00EE3EC7">
      <w:pPr>
        <w:pStyle w:val="Nagwek1"/>
        <w:numPr>
          <w:ilvl w:val="0"/>
          <w:numId w:val="5"/>
        </w:numPr>
        <w:tabs>
          <w:tab w:val="left" w:pos="284"/>
          <w:tab w:val="left" w:pos="426"/>
        </w:tabs>
        <w:spacing w:before="0" w:after="0"/>
        <w:ind w:left="0" w:firstLine="0"/>
        <w:jc w:val="both"/>
        <w:rPr>
          <w:rFonts w:asciiTheme="minorHAnsi" w:hAnsiTheme="minorHAnsi" w:cstheme="minorHAnsi"/>
          <w:bCs w:val="0"/>
          <w:sz w:val="24"/>
          <w:szCs w:val="24"/>
        </w:rPr>
      </w:pPr>
      <w:r w:rsidRPr="00E51832">
        <w:rPr>
          <w:rFonts w:asciiTheme="minorHAnsi" w:hAnsiTheme="minorHAnsi" w:cstheme="minorHAnsi"/>
          <w:bCs w:val="0"/>
          <w:sz w:val="24"/>
          <w:szCs w:val="24"/>
        </w:rPr>
        <w:t>Pouczenie o środkach ochrony prawnej przysługujących Wykonawcy</w:t>
      </w:r>
      <w:r w:rsidR="008A0D10" w:rsidRPr="00E51832">
        <w:rPr>
          <w:rFonts w:asciiTheme="minorHAnsi" w:hAnsiTheme="minorHAnsi" w:cstheme="minorHAnsi"/>
          <w:bCs w:val="0"/>
          <w:sz w:val="24"/>
          <w:szCs w:val="24"/>
        </w:rPr>
        <w:t xml:space="preserve">     </w:t>
      </w:r>
    </w:p>
    <w:p w14:paraId="2C3B9A70" w14:textId="4A645706" w:rsidR="008A0D10" w:rsidRPr="00E50DCE" w:rsidRDefault="008A0D10" w:rsidP="00EE3EC7">
      <w:pPr>
        <w:pStyle w:val="Akapitzlist"/>
        <w:numPr>
          <w:ilvl w:val="3"/>
          <w:numId w:val="5"/>
        </w:numPr>
        <w:ind w:left="426" w:hanging="284"/>
        <w:jc w:val="both"/>
        <w:rPr>
          <w:rFonts w:asciiTheme="minorHAnsi" w:hAnsiTheme="minorHAnsi" w:cstheme="minorHAnsi"/>
          <w:b/>
          <w:bCs/>
        </w:rPr>
      </w:pPr>
      <w:r w:rsidRPr="00E51832">
        <w:rPr>
          <w:rFonts w:asciiTheme="minorHAnsi" w:hAnsiTheme="minorHAnsi" w:cstheme="minorHAnsi"/>
        </w:rPr>
        <w:t>Wykonawcy, a także innemu podmiotowi, jeżeli ma lub miał interes w uzyskaniu zamówienia oraz poniósł lub może ponieść szkodę w wyniku naruszenia przez Zamawiającego przepisów ustawy</w:t>
      </w:r>
      <w:r w:rsidRPr="00E51832">
        <w:rPr>
          <w:rFonts w:asciiTheme="minorHAnsi" w:hAnsiTheme="minorHAnsi" w:cstheme="minorHAnsi"/>
          <w:b/>
          <w:bCs/>
        </w:rPr>
        <w:t xml:space="preserve"> </w:t>
      </w:r>
      <w:proofErr w:type="spellStart"/>
      <w:r w:rsidRPr="00845236">
        <w:rPr>
          <w:rFonts w:asciiTheme="minorHAnsi" w:hAnsiTheme="minorHAnsi" w:cstheme="minorHAnsi"/>
          <w:bCs/>
        </w:rPr>
        <w:t>Pzp</w:t>
      </w:r>
      <w:proofErr w:type="spellEnd"/>
      <w:r w:rsidRPr="00845236">
        <w:rPr>
          <w:rFonts w:asciiTheme="minorHAnsi" w:hAnsiTheme="minorHAnsi" w:cstheme="minorHAnsi"/>
        </w:rPr>
        <w:t xml:space="preserve">, przysługują środki ochrony prawnej określone </w:t>
      </w:r>
      <w:r w:rsidR="000E4CA9">
        <w:rPr>
          <w:rFonts w:asciiTheme="minorHAnsi" w:hAnsiTheme="minorHAnsi" w:cstheme="minorHAnsi"/>
        </w:rPr>
        <w:br/>
      </w:r>
      <w:r w:rsidRPr="00845236">
        <w:rPr>
          <w:rFonts w:asciiTheme="minorHAnsi" w:hAnsiTheme="minorHAnsi" w:cstheme="minorHAnsi"/>
        </w:rPr>
        <w:t xml:space="preserve">w dziale IX </w:t>
      </w:r>
      <w:r w:rsidRPr="00845236">
        <w:rPr>
          <w:rFonts w:asciiTheme="minorHAnsi" w:hAnsiTheme="minorHAnsi" w:cstheme="minorHAnsi"/>
          <w:bCs/>
        </w:rPr>
        <w:t xml:space="preserve">ustawy </w:t>
      </w:r>
      <w:proofErr w:type="spellStart"/>
      <w:r w:rsidRPr="00845236">
        <w:rPr>
          <w:rFonts w:asciiTheme="minorHAnsi" w:hAnsiTheme="minorHAnsi" w:cstheme="minorHAnsi"/>
          <w:bCs/>
        </w:rPr>
        <w:t>Pzp</w:t>
      </w:r>
      <w:proofErr w:type="spellEnd"/>
      <w:r w:rsidR="00845236">
        <w:rPr>
          <w:rFonts w:asciiTheme="minorHAnsi" w:hAnsiTheme="minorHAnsi" w:cstheme="minorHAnsi"/>
          <w:bCs/>
        </w:rPr>
        <w:t>,</w:t>
      </w:r>
      <w:r w:rsidRPr="00E51832">
        <w:rPr>
          <w:rFonts w:asciiTheme="minorHAnsi" w:hAnsiTheme="minorHAnsi" w:cstheme="minorHAnsi"/>
        </w:rPr>
        <w:t xml:space="preserve"> tj. odwołanie i skarga do sądu. </w:t>
      </w:r>
      <w:r w:rsidR="00C539C2">
        <w:rPr>
          <w:rFonts w:asciiTheme="minorHAnsi" w:hAnsiTheme="minorHAnsi" w:cstheme="minorHAnsi"/>
        </w:rPr>
        <w:t xml:space="preserve">Środki ochrony prawnej wobec ogłoszenia wszczynającego postępowanie oraz dokumentów zamówienia przysługują również organizacjom wpisanym na listę, o której mowa w art. 469 pkt 15, oraz Rzecznikowi Małych i Średnich Przedsiębiorców. </w:t>
      </w:r>
      <w:r w:rsidRPr="00E51832">
        <w:rPr>
          <w:rFonts w:asciiTheme="minorHAnsi" w:hAnsiTheme="minorHAnsi" w:cstheme="minorHAnsi"/>
        </w:rPr>
        <w:t xml:space="preserve">Postępowanie odwoławcze uregulowane zostało w przepisach art. 506-578 ustawy </w:t>
      </w:r>
      <w:proofErr w:type="spellStart"/>
      <w:r w:rsidRPr="00E51832">
        <w:rPr>
          <w:rFonts w:asciiTheme="minorHAnsi" w:hAnsiTheme="minorHAnsi" w:cstheme="minorHAnsi"/>
        </w:rPr>
        <w:t>Pzp</w:t>
      </w:r>
      <w:proofErr w:type="spellEnd"/>
      <w:r w:rsidRPr="00E51832">
        <w:rPr>
          <w:rFonts w:asciiTheme="minorHAnsi" w:hAnsiTheme="minorHAnsi" w:cstheme="minorHAnsi"/>
        </w:rPr>
        <w:t xml:space="preserve">, a postępowanie skargowe w przepisach art. 579-590 ustawy </w:t>
      </w:r>
      <w:proofErr w:type="spellStart"/>
      <w:r w:rsidRPr="00E51832">
        <w:rPr>
          <w:rFonts w:asciiTheme="minorHAnsi" w:hAnsiTheme="minorHAnsi" w:cstheme="minorHAnsi"/>
        </w:rPr>
        <w:t>Pzp</w:t>
      </w:r>
      <w:proofErr w:type="spellEnd"/>
      <w:r w:rsidRPr="00E51832">
        <w:rPr>
          <w:rFonts w:asciiTheme="minorHAnsi" w:hAnsiTheme="minorHAnsi" w:cstheme="minorHAnsi"/>
        </w:rPr>
        <w:t xml:space="preserve">. </w:t>
      </w:r>
    </w:p>
    <w:p w14:paraId="5D46EBA2" w14:textId="3B68DCEA" w:rsidR="008A0D10" w:rsidRPr="00E51832" w:rsidRDefault="008A0D10" w:rsidP="00EE3EC7">
      <w:pPr>
        <w:pStyle w:val="Akapitzlist"/>
        <w:numPr>
          <w:ilvl w:val="3"/>
          <w:numId w:val="5"/>
        </w:numPr>
        <w:ind w:left="426" w:hanging="284"/>
        <w:jc w:val="both"/>
        <w:rPr>
          <w:rFonts w:asciiTheme="minorHAnsi" w:hAnsiTheme="minorHAnsi" w:cstheme="minorHAnsi"/>
          <w:b/>
          <w:bCs/>
        </w:rPr>
      </w:pPr>
      <w:r w:rsidRPr="00E51832">
        <w:rPr>
          <w:rFonts w:asciiTheme="minorHAnsi" w:hAnsiTheme="minorHAnsi" w:cstheme="minorHAnsi"/>
        </w:rPr>
        <w:t xml:space="preserve">Odwołanie przysługuje na: </w:t>
      </w:r>
    </w:p>
    <w:p w14:paraId="04CA8697" w14:textId="5512EBFC" w:rsidR="008A0D10" w:rsidRDefault="008A0D10" w:rsidP="00EE3EC7">
      <w:pPr>
        <w:pStyle w:val="Akapitzlist"/>
        <w:numPr>
          <w:ilvl w:val="0"/>
          <w:numId w:val="19"/>
        </w:numPr>
        <w:ind w:left="709"/>
        <w:jc w:val="both"/>
        <w:rPr>
          <w:rFonts w:asciiTheme="minorHAnsi" w:hAnsiTheme="minorHAnsi" w:cstheme="minorHAnsi"/>
        </w:rPr>
      </w:pPr>
      <w:r w:rsidRPr="00E51832">
        <w:rPr>
          <w:rFonts w:asciiTheme="minorHAnsi" w:hAnsiTheme="minorHAnsi" w:cstheme="minorHAnsi"/>
        </w:rPr>
        <w:t xml:space="preserve">niezgodną z przepisami ustawy czynność Zamawiającego, podjętą w postępowaniu </w:t>
      </w:r>
      <w:r w:rsidR="000E4CA9">
        <w:rPr>
          <w:rFonts w:asciiTheme="minorHAnsi" w:hAnsiTheme="minorHAnsi" w:cstheme="minorHAnsi"/>
        </w:rPr>
        <w:br/>
      </w:r>
      <w:r w:rsidRPr="00E51832">
        <w:rPr>
          <w:rFonts w:asciiTheme="minorHAnsi" w:hAnsiTheme="minorHAnsi" w:cstheme="minorHAnsi"/>
        </w:rPr>
        <w:t xml:space="preserve">o udzielenie zamówienia, w tym na projektowane postanowienie umowy; </w:t>
      </w:r>
    </w:p>
    <w:p w14:paraId="017AD693" w14:textId="77777777" w:rsidR="00E51832" w:rsidRDefault="008A0D10" w:rsidP="00EE3EC7">
      <w:pPr>
        <w:pStyle w:val="Akapitzlist"/>
        <w:numPr>
          <w:ilvl w:val="0"/>
          <w:numId w:val="19"/>
        </w:numPr>
        <w:ind w:left="709"/>
        <w:jc w:val="both"/>
        <w:rPr>
          <w:rFonts w:asciiTheme="minorHAnsi" w:hAnsiTheme="minorHAnsi" w:cstheme="minorHAnsi"/>
        </w:rPr>
      </w:pPr>
      <w:r w:rsidRPr="00E51832">
        <w:rPr>
          <w:rFonts w:asciiTheme="minorHAnsi" w:hAnsiTheme="minorHAnsi" w:cstheme="minorHAnsi"/>
        </w:rPr>
        <w:t>zaniechanie czynności w postępowaniu o udzielenie zamówienia, do której Zamawiający był obowiązany na podstawie ustawy;</w:t>
      </w:r>
    </w:p>
    <w:p w14:paraId="747589C9" w14:textId="089787E2" w:rsidR="008A0D10" w:rsidRPr="00E51832" w:rsidRDefault="008A0D10" w:rsidP="00EE3EC7">
      <w:pPr>
        <w:pStyle w:val="Akapitzlist"/>
        <w:numPr>
          <w:ilvl w:val="0"/>
          <w:numId w:val="19"/>
        </w:numPr>
        <w:ind w:left="709"/>
        <w:jc w:val="both"/>
        <w:rPr>
          <w:rFonts w:asciiTheme="minorHAnsi" w:hAnsiTheme="minorHAnsi" w:cstheme="minorHAnsi"/>
        </w:rPr>
      </w:pPr>
      <w:r w:rsidRPr="00E51832">
        <w:rPr>
          <w:rFonts w:asciiTheme="minorHAnsi" w:hAnsiTheme="minorHAnsi" w:cstheme="minorHAnsi"/>
        </w:rPr>
        <w:lastRenderedPageBreak/>
        <w:t xml:space="preserve"> zaniechanie przeprowadzenia postępowania o udzielenie zamówienia, mimo że Zamawiający był do tego obowiązany. </w:t>
      </w:r>
    </w:p>
    <w:p w14:paraId="5C33D4B6" w14:textId="4DE84FB5" w:rsidR="008A0D10" w:rsidRPr="00A530C6" w:rsidRDefault="008A0D10" w:rsidP="00EE3EC7">
      <w:pPr>
        <w:pStyle w:val="Akapitzlist"/>
        <w:numPr>
          <w:ilvl w:val="3"/>
          <w:numId w:val="5"/>
        </w:numPr>
        <w:ind w:left="426" w:hanging="284"/>
        <w:jc w:val="both"/>
        <w:rPr>
          <w:rFonts w:asciiTheme="minorHAnsi" w:hAnsiTheme="minorHAnsi" w:cstheme="minorHAnsi"/>
        </w:rPr>
      </w:pPr>
      <w:r w:rsidRPr="00E51832">
        <w:rPr>
          <w:rFonts w:asciiTheme="minorHAnsi" w:hAnsiTheme="minorHAnsi" w:cstheme="minorHAnsi"/>
        </w:rPr>
        <w:t xml:space="preserve">Odwołanie wnosi się do Prezesa </w:t>
      </w:r>
      <w:r w:rsidR="003C30F7">
        <w:rPr>
          <w:rFonts w:asciiTheme="minorHAnsi" w:hAnsiTheme="minorHAnsi" w:cstheme="minorHAnsi"/>
        </w:rPr>
        <w:t xml:space="preserve">Krajowej </w:t>
      </w:r>
      <w:r w:rsidRPr="00E51832">
        <w:rPr>
          <w:rFonts w:asciiTheme="minorHAnsi" w:hAnsiTheme="minorHAnsi" w:cstheme="minorHAnsi"/>
        </w:rPr>
        <w:t>Izby</w:t>
      </w:r>
      <w:r w:rsidR="003C30F7">
        <w:rPr>
          <w:rFonts w:asciiTheme="minorHAnsi" w:hAnsiTheme="minorHAnsi" w:cstheme="minorHAnsi"/>
        </w:rPr>
        <w:t xml:space="preserve"> Odwoławczej</w:t>
      </w:r>
      <w:r w:rsidRPr="00E51832">
        <w:rPr>
          <w:rFonts w:asciiTheme="minorHAnsi" w:hAnsiTheme="minorHAnsi" w:cstheme="minorHAnsi"/>
        </w:rPr>
        <w:t>. Odwołujący przekazuje Zamawiającemu odwołanie wniesione w formie elektronicznej albo w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w:t>
      </w:r>
      <w:r w:rsidR="00A530C6">
        <w:rPr>
          <w:rFonts w:asciiTheme="minorHAnsi" w:hAnsiTheme="minorHAnsi" w:cstheme="minorHAnsi"/>
        </w:rPr>
        <w:t xml:space="preserve"> </w:t>
      </w:r>
      <w:r w:rsidRPr="00A530C6">
        <w:rPr>
          <w:rFonts w:asciiTheme="minorHAnsi" w:hAnsiTheme="minorHAnsi" w:cstheme="minorHAnsi"/>
        </w:rPr>
        <w:t xml:space="preserve">przekazanie odpowiednio odwołania albo jego kopii nastąpiło przed upływem terminu do jego wniesienia przy użyciu środków komunikacji elektronicznej. </w:t>
      </w:r>
    </w:p>
    <w:p w14:paraId="4B742B26" w14:textId="002D5877" w:rsidR="008A0D10" w:rsidRPr="00E51832" w:rsidRDefault="008A0D10" w:rsidP="00EE3EC7">
      <w:pPr>
        <w:pStyle w:val="Akapitzlist"/>
        <w:numPr>
          <w:ilvl w:val="3"/>
          <w:numId w:val="5"/>
        </w:numPr>
        <w:ind w:left="426" w:hanging="284"/>
        <w:jc w:val="both"/>
        <w:rPr>
          <w:rFonts w:asciiTheme="minorHAnsi" w:hAnsiTheme="minorHAnsi" w:cstheme="minorHAnsi"/>
        </w:rPr>
      </w:pPr>
      <w:r w:rsidRPr="00E51832">
        <w:rPr>
          <w:rFonts w:asciiTheme="minorHAnsi" w:hAnsiTheme="minorHAnsi" w:cstheme="minorHAnsi"/>
        </w:rPr>
        <w:t>Odwołanie wnosi się w terminie:</w:t>
      </w:r>
    </w:p>
    <w:p w14:paraId="42A83343" w14:textId="2E605588" w:rsidR="008A0D10" w:rsidRPr="00B76AD2" w:rsidRDefault="00E51832" w:rsidP="00B76AD2">
      <w:pPr>
        <w:pStyle w:val="Akapitzlist"/>
        <w:numPr>
          <w:ilvl w:val="0"/>
          <w:numId w:val="38"/>
        </w:numPr>
        <w:jc w:val="both"/>
        <w:rPr>
          <w:rFonts w:asciiTheme="minorHAnsi" w:hAnsiTheme="minorHAnsi" w:cstheme="minorHAnsi"/>
        </w:rPr>
      </w:pPr>
      <w:r w:rsidRPr="00B76AD2">
        <w:rPr>
          <w:rFonts w:asciiTheme="minorHAnsi" w:hAnsiTheme="minorHAnsi" w:cstheme="minorHAnsi"/>
        </w:rPr>
        <w:t>5</w:t>
      </w:r>
      <w:r w:rsidR="008A0D10" w:rsidRPr="00B76AD2">
        <w:rPr>
          <w:rFonts w:asciiTheme="minorHAnsi" w:hAnsiTheme="minorHAnsi" w:cstheme="minorHAnsi"/>
        </w:rPr>
        <w:t xml:space="preserve"> dni od dnia przekazania informacji o czynności Zamawiającego stanowiącej podstawę jego wniesienia, jeżeli informacja została przekazana przy użyciu środków komunikacji elektronicznej, </w:t>
      </w:r>
    </w:p>
    <w:p w14:paraId="49C35EBE" w14:textId="40BE0DC9" w:rsidR="008A0D10" w:rsidRPr="00B76AD2" w:rsidRDefault="008A0D10" w:rsidP="00B76AD2">
      <w:pPr>
        <w:pStyle w:val="Akapitzlist"/>
        <w:numPr>
          <w:ilvl w:val="0"/>
          <w:numId w:val="38"/>
        </w:numPr>
        <w:jc w:val="both"/>
        <w:rPr>
          <w:rFonts w:asciiTheme="minorHAnsi" w:hAnsiTheme="minorHAnsi" w:cstheme="minorHAnsi"/>
        </w:rPr>
      </w:pPr>
      <w:r w:rsidRPr="00B76AD2">
        <w:rPr>
          <w:rFonts w:asciiTheme="minorHAnsi" w:hAnsiTheme="minorHAnsi" w:cstheme="minorHAnsi"/>
        </w:rPr>
        <w:t>1</w:t>
      </w:r>
      <w:r w:rsidR="00E51832" w:rsidRPr="00B76AD2">
        <w:rPr>
          <w:rFonts w:asciiTheme="minorHAnsi" w:hAnsiTheme="minorHAnsi" w:cstheme="minorHAnsi"/>
        </w:rPr>
        <w:t xml:space="preserve">0 </w:t>
      </w:r>
      <w:r w:rsidRPr="00B76AD2">
        <w:rPr>
          <w:rFonts w:asciiTheme="minorHAnsi" w:hAnsiTheme="minorHAnsi" w:cstheme="minorHAnsi"/>
        </w:rPr>
        <w:t xml:space="preserve">dni od dnia przekazania informacji o czynności Zamawiającego stanowiącej podstawę jego wniesienia, jeżeli informacja została przekazana w sposób inny niż określony powyżej. </w:t>
      </w:r>
    </w:p>
    <w:p w14:paraId="67166AD9" w14:textId="627C5383" w:rsidR="008A0D10" w:rsidRPr="00E51832" w:rsidRDefault="008A0D10" w:rsidP="00EE3EC7">
      <w:pPr>
        <w:pStyle w:val="Akapitzlist"/>
        <w:numPr>
          <w:ilvl w:val="3"/>
          <w:numId w:val="5"/>
        </w:numPr>
        <w:ind w:left="426" w:hanging="284"/>
        <w:jc w:val="both"/>
        <w:rPr>
          <w:rFonts w:asciiTheme="minorHAnsi" w:hAnsiTheme="minorHAnsi" w:cstheme="minorHAnsi"/>
        </w:rPr>
      </w:pPr>
      <w:r w:rsidRPr="00E51832">
        <w:rPr>
          <w:rFonts w:asciiTheme="minorHAnsi" w:hAnsiTheme="minorHAnsi" w:cstheme="minorHAnsi"/>
        </w:rPr>
        <w:t xml:space="preserve">Odwołanie wobec treści ogłoszenia wszczynającego postępowanie o udzielenie zamówienia lub wobec treści dokumentów zamówienia wnosi się w terminie </w:t>
      </w:r>
      <w:r w:rsidR="00E51832">
        <w:rPr>
          <w:rFonts w:asciiTheme="minorHAnsi" w:hAnsiTheme="minorHAnsi" w:cstheme="minorHAnsi"/>
        </w:rPr>
        <w:t>5 dni od dnia zamieszczenia</w:t>
      </w:r>
      <w:r w:rsidRPr="00E51832">
        <w:rPr>
          <w:rFonts w:asciiTheme="minorHAnsi" w:hAnsiTheme="minorHAnsi" w:cstheme="minorHAnsi"/>
        </w:rPr>
        <w:t xml:space="preserve"> ogłoszenia w </w:t>
      </w:r>
      <w:r w:rsidR="00E51832">
        <w:rPr>
          <w:rFonts w:asciiTheme="minorHAnsi" w:hAnsiTheme="minorHAnsi" w:cstheme="minorHAnsi"/>
        </w:rPr>
        <w:t>Biuletynie Zamówień Publicznych</w:t>
      </w:r>
      <w:r w:rsidRPr="00E51832">
        <w:rPr>
          <w:rFonts w:asciiTheme="minorHAnsi" w:hAnsiTheme="minorHAnsi" w:cstheme="minorHAnsi"/>
        </w:rPr>
        <w:t xml:space="preserve"> lub dokumentów zamówienia na stronie internetowej. </w:t>
      </w:r>
    </w:p>
    <w:p w14:paraId="620E0024" w14:textId="0ABA3263" w:rsidR="008A0D10" w:rsidRDefault="008A0D10" w:rsidP="00EE3EC7">
      <w:pPr>
        <w:pStyle w:val="Akapitzlist"/>
        <w:numPr>
          <w:ilvl w:val="3"/>
          <w:numId w:val="5"/>
        </w:numPr>
        <w:ind w:left="426" w:hanging="284"/>
        <w:jc w:val="both"/>
        <w:rPr>
          <w:rFonts w:asciiTheme="minorHAnsi" w:hAnsiTheme="minorHAnsi" w:cstheme="minorHAnsi"/>
        </w:rPr>
      </w:pPr>
      <w:r w:rsidRPr="00E51832">
        <w:rPr>
          <w:rFonts w:asciiTheme="minorHAnsi" w:hAnsiTheme="minorHAnsi" w:cstheme="minorHAnsi"/>
        </w:rPr>
        <w:t>Odwołanie w przypadkach innych niż określone w pkt 4. i 5.</w:t>
      </w:r>
      <w:r w:rsidR="005B35C1">
        <w:rPr>
          <w:rFonts w:asciiTheme="minorHAnsi" w:hAnsiTheme="minorHAnsi" w:cstheme="minorHAnsi"/>
        </w:rPr>
        <w:t xml:space="preserve"> </w:t>
      </w:r>
      <w:r w:rsidRPr="00E51832">
        <w:rPr>
          <w:rFonts w:asciiTheme="minorHAnsi" w:hAnsiTheme="minorHAnsi" w:cstheme="minorHAnsi"/>
        </w:rPr>
        <w:t xml:space="preserve">powyżej wnosi się w terminie </w:t>
      </w:r>
      <w:r w:rsidR="005B35C1">
        <w:rPr>
          <w:rFonts w:asciiTheme="minorHAnsi" w:hAnsiTheme="minorHAnsi" w:cstheme="minorHAnsi"/>
        </w:rPr>
        <w:t>5</w:t>
      </w:r>
      <w:r w:rsidRPr="00E51832">
        <w:rPr>
          <w:rFonts w:asciiTheme="minorHAnsi" w:hAnsiTheme="minorHAnsi" w:cstheme="minorHAnsi"/>
        </w:rPr>
        <w:t xml:space="preserve"> dni od dnia, w którym powzięto lub przy zachowaniu należytej staranności można było powziąć wiadomość o okolicznościach stanowiących podstawę jego wniesienia. </w:t>
      </w:r>
    </w:p>
    <w:p w14:paraId="09C7A93B" w14:textId="45A54B78" w:rsidR="00A530C6" w:rsidRPr="007B5269" w:rsidRDefault="008A0D10" w:rsidP="00EE3EC7">
      <w:pPr>
        <w:pStyle w:val="Akapitzlist"/>
        <w:numPr>
          <w:ilvl w:val="3"/>
          <w:numId w:val="5"/>
        </w:numPr>
        <w:ind w:left="426" w:hanging="284"/>
        <w:jc w:val="both"/>
        <w:rPr>
          <w:rFonts w:asciiTheme="minorHAnsi" w:hAnsiTheme="minorHAnsi" w:cstheme="minorHAnsi"/>
        </w:rPr>
      </w:pPr>
      <w:r w:rsidRPr="005B35C1">
        <w:rPr>
          <w:rFonts w:asciiTheme="minorHAnsi" w:hAnsiTheme="minorHAnsi" w:cstheme="minorHAnsi"/>
        </w:rPr>
        <w:t xml:space="preserve">Na orzeczenie </w:t>
      </w:r>
      <w:r w:rsidR="00C539C2">
        <w:rPr>
          <w:rFonts w:asciiTheme="minorHAnsi" w:hAnsiTheme="minorHAnsi" w:cstheme="minorHAnsi"/>
        </w:rPr>
        <w:t>Krajowej</w:t>
      </w:r>
      <w:r w:rsidR="00C539C2" w:rsidRPr="00C539C2">
        <w:rPr>
          <w:rFonts w:asciiTheme="minorHAnsi" w:hAnsiTheme="minorHAnsi" w:cstheme="minorHAnsi"/>
        </w:rPr>
        <w:t xml:space="preserve"> </w:t>
      </w:r>
      <w:r w:rsidRPr="005B35C1">
        <w:rPr>
          <w:rFonts w:asciiTheme="minorHAnsi" w:hAnsiTheme="minorHAnsi" w:cstheme="minorHAnsi"/>
        </w:rPr>
        <w:t xml:space="preserve">Izby </w:t>
      </w:r>
      <w:r w:rsidR="00C539C2" w:rsidRPr="00C539C2">
        <w:rPr>
          <w:rFonts w:asciiTheme="minorHAnsi" w:hAnsiTheme="minorHAnsi" w:cstheme="minorHAnsi"/>
        </w:rPr>
        <w:t>Odwoławczej</w:t>
      </w:r>
      <w:r w:rsidR="00C539C2" w:rsidRPr="005B35C1">
        <w:rPr>
          <w:rFonts w:asciiTheme="minorHAnsi" w:hAnsiTheme="minorHAnsi" w:cstheme="minorHAnsi"/>
        </w:rPr>
        <w:t xml:space="preserve"> </w:t>
      </w:r>
      <w:r w:rsidRPr="005B35C1">
        <w:rPr>
          <w:rFonts w:asciiTheme="minorHAnsi" w:hAnsiTheme="minorHAnsi" w:cstheme="minorHAnsi"/>
        </w:rPr>
        <w:t xml:space="preserve">oraz postanowienie Prezesa Izby, o którym mowa w art. 519 ust. 1 ustawy </w:t>
      </w:r>
      <w:proofErr w:type="spellStart"/>
      <w:r w:rsidRPr="005B35C1">
        <w:rPr>
          <w:rFonts w:asciiTheme="minorHAnsi" w:hAnsiTheme="minorHAnsi" w:cstheme="minorHAnsi"/>
        </w:rPr>
        <w:t>Pzp</w:t>
      </w:r>
      <w:proofErr w:type="spellEnd"/>
      <w:r w:rsidRPr="005B35C1">
        <w:rPr>
          <w:rFonts w:asciiTheme="minorHAnsi" w:hAnsiTheme="minorHAnsi" w:cstheme="minorHAnsi"/>
        </w:rPr>
        <w:t xml:space="preserve">, stronom oraz uczestnikom postępowania przysługuje skarga do sądu. Skargę wnosi się do Sądu Okręgowego w Warszawie - sądu zamówień publicznych. Skargę wnosi się za pośrednictwem Prezesa Izby, w terminie 14 dni od dnia doręczenia orzeczenia Izby lub postanowienia Prezesa Izby, o którym mowa w art. 519 ust. 1 ustawy </w:t>
      </w:r>
      <w:proofErr w:type="spellStart"/>
      <w:r w:rsidRPr="005B35C1">
        <w:rPr>
          <w:rFonts w:asciiTheme="minorHAnsi" w:hAnsiTheme="minorHAnsi" w:cstheme="minorHAnsi"/>
        </w:rPr>
        <w:t>Pzp</w:t>
      </w:r>
      <w:proofErr w:type="spellEnd"/>
      <w:r w:rsidRPr="005B35C1">
        <w:rPr>
          <w:rFonts w:asciiTheme="minorHAnsi" w:hAnsiTheme="minorHAnsi" w:cstheme="minorHAnsi"/>
        </w:rPr>
        <w:t>, przesyłając jednocześnie jej odpis przeciwnikowi skargi. Złożenie skargi w placówce pocztowej operatora wyznaczonego w rozumieniu ustawy z dnia 23 listopada 2012 r. - Prawo pocztowe (</w:t>
      </w:r>
      <w:proofErr w:type="spellStart"/>
      <w:r w:rsidR="00E94753">
        <w:rPr>
          <w:rFonts w:asciiTheme="minorHAnsi" w:hAnsiTheme="minorHAnsi" w:cstheme="minorHAnsi"/>
        </w:rPr>
        <w:t>t.j</w:t>
      </w:r>
      <w:proofErr w:type="spellEnd"/>
      <w:r w:rsidRPr="005B35C1">
        <w:rPr>
          <w:rFonts w:asciiTheme="minorHAnsi" w:hAnsiTheme="minorHAnsi" w:cstheme="minorHAnsi"/>
        </w:rPr>
        <w:t>. Dz. U. z 202</w:t>
      </w:r>
      <w:r w:rsidR="00E94753">
        <w:rPr>
          <w:rFonts w:asciiTheme="minorHAnsi" w:hAnsiTheme="minorHAnsi" w:cstheme="minorHAnsi"/>
        </w:rPr>
        <w:t>3</w:t>
      </w:r>
      <w:r w:rsidRPr="005B35C1">
        <w:rPr>
          <w:rFonts w:asciiTheme="minorHAnsi" w:hAnsiTheme="minorHAnsi" w:cstheme="minorHAnsi"/>
        </w:rPr>
        <w:t xml:space="preserve"> r. poz. 1</w:t>
      </w:r>
      <w:r w:rsidR="00E94753">
        <w:rPr>
          <w:rFonts w:asciiTheme="minorHAnsi" w:hAnsiTheme="minorHAnsi" w:cstheme="minorHAnsi"/>
        </w:rPr>
        <w:t>640</w:t>
      </w:r>
      <w:r w:rsidRPr="005B35C1">
        <w:rPr>
          <w:rFonts w:asciiTheme="minorHAnsi" w:hAnsiTheme="minorHAnsi" w:cstheme="minorHAnsi"/>
        </w:rPr>
        <w:t>)</w:t>
      </w:r>
      <w:r w:rsidR="005B35C1">
        <w:rPr>
          <w:rFonts w:asciiTheme="minorHAnsi" w:hAnsiTheme="minorHAnsi" w:cstheme="minorHAnsi"/>
        </w:rPr>
        <w:t xml:space="preserve"> jest równoznaczne z jej wniesieniem</w:t>
      </w:r>
      <w:r w:rsidRPr="005B35C1">
        <w:rPr>
          <w:rFonts w:asciiTheme="minorHAnsi" w:hAnsiTheme="minorHAnsi" w:cstheme="minorHAnsi"/>
        </w:rPr>
        <w:t>.</w:t>
      </w:r>
    </w:p>
    <w:p w14:paraId="49010861" w14:textId="77777777" w:rsidR="00D83B91" w:rsidRPr="00D83B91" w:rsidRDefault="00D83B91" w:rsidP="00EE3EC7">
      <w:pPr>
        <w:keepNext/>
        <w:numPr>
          <w:ilvl w:val="0"/>
          <w:numId w:val="5"/>
        </w:numPr>
        <w:tabs>
          <w:tab w:val="left" w:pos="0"/>
          <w:tab w:val="left" w:pos="426"/>
        </w:tabs>
        <w:spacing w:before="0" w:after="60" w:line="276" w:lineRule="auto"/>
        <w:ind w:left="0" w:firstLine="0"/>
        <w:jc w:val="left"/>
        <w:outlineLvl w:val="0"/>
        <w:rPr>
          <w:rFonts w:asciiTheme="minorHAnsi" w:hAnsiTheme="minorHAnsi" w:cstheme="minorHAnsi"/>
          <w:b/>
          <w:bCs/>
          <w:kern w:val="32"/>
        </w:rPr>
      </w:pPr>
      <w:r w:rsidRPr="00D83B91">
        <w:rPr>
          <w:rFonts w:asciiTheme="minorHAnsi" w:hAnsiTheme="minorHAnsi" w:cstheme="minorHAnsi"/>
          <w:b/>
          <w:bCs/>
          <w:kern w:val="32"/>
        </w:rPr>
        <w:t>Informacja dotyczące RODO</w:t>
      </w:r>
    </w:p>
    <w:p w14:paraId="47AB4FA6" w14:textId="77777777" w:rsidR="00D83B91" w:rsidRPr="00D83B91" w:rsidRDefault="00D83B91" w:rsidP="00D83B91">
      <w:pPr>
        <w:spacing w:before="0" w:after="0"/>
        <w:ind w:left="142"/>
        <w:jc w:val="both"/>
        <w:rPr>
          <w:rFonts w:asciiTheme="minorHAnsi" w:hAnsiTheme="minorHAnsi" w:cstheme="minorHAnsi"/>
        </w:rPr>
      </w:pPr>
      <w:r w:rsidRPr="00D83B91">
        <w:rPr>
          <w:rFonts w:asciiTheme="minorHAnsi" w:hAnsiTheme="minorHAnsi" w:cstheme="minorHAnsi"/>
        </w:rPr>
        <w:t>w przypadku zbierania danych osobowych bezpośrednio od osoby fizycznej, której dane dotyczą, w celu związanym z postępowaniem mającym na celu udzielenie zamówienia.</w:t>
      </w:r>
    </w:p>
    <w:p w14:paraId="121B680D" w14:textId="24CBCE91" w:rsidR="00D83B91" w:rsidRPr="00D83B91" w:rsidRDefault="00D83B91" w:rsidP="00D83B91">
      <w:pPr>
        <w:spacing w:before="0" w:after="0"/>
        <w:ind w:left="142"/>
        <w:jc w:val="both"/>
        <w:rPr>
          <w:rFonts w:asciiTheme="minorHAnsi" w:hAnsiTheme="minorHAnsi" w:cstheme="minorHAnsi"/>
        </w:rPr>
      </w:pPr>
      <w:r w:rsidRPr="00D83B91">
        <w:rPr>
          <w:rFonts w:asciiTheme="minorHAnsi" w:hAnsiTheme="minorHAnsi" w:cstheme="minorHAnsi"/>
        </w:rPr>
        <w:t>Zgodnie z art. 13 ust. 1 i 2 Rozporządzenia Parlamentu Europejskiego i Rady (UE) 2016/679</w:t>
      </w:r>
    </w:p>
    <w:p w14:paraId="40737EE8" w14:textId="77777777" w:rsidR="00D83B91" w:rsidRPr="00D83B91" w:rsidRDefault="00D83B91" w:rsidP="00D83B91">
      <w:pPr>
        <w:spacing w:before="0" w:after="0"/>
        <w:ind w:left="142"/>
        <w:jc w:val="both"/>
        <w:rPr>
          <w:rFonts w:asciiTheme="minorHAnsi" w:hAnsiTheme="minorHAnsi" w:cstheme="minorHAnsi"/>
        </w:rPr>
      </w:pPr>
      <w:r w:rsidRPr="00D83B91">
        <w:rPr>
          <w:rFonts w:asciiTheme="minorHAnsi" w:hAnsiTheme="minorHAnsi" w:cstheme="minorHAnsi"/>
        </w:rPr>
        <w:t>z dnia 27 kwietnia 2016 r. w sprawie ochrony osób fizycznych w związku z przetwarzaniem danych osobowych i w sprawie swobodnego przepływu takich danych oraz uchylenia</w:t>
      </w:r>
    </w:p>
    <w:p w14:paraId="29D86F5C" w14:textId="77777777" w:rsidR="00D83B91" w:rsidRPr="00D83B91" w:rsidRDefault="00D83B91" w:rsidP="00D83B91">
      <w:pPr>
        <w:spacing w:before="0" w:after="0"/>
        <w:ind w:left="142"/>
        <w:jc w:val="both"/>
        <w:rPr>
          <w:rFonts w:asciiTheme="minorHAnsi" w:hAnsiTheme="minorHAnsi" w:cstheme="minorHAnsi"/>
        </w:rPr>
      </w:pPr>
      <w:r w:rsidRPr="00D83B91">
        <w:rPr>
          <w:rFonts w:asciiTheme="minorHAnsi" w:hAnsiTheme="minorHAnsi" w:cstheme="minorHAnsi"/>
        </w:rPr>
        <w:t>dyrektywy 95/46/WE (ogólne rozporządzenie o ochronie danych, dalej RODO) uprzejmie informujemy, iż:</w:t>
      </w:r>
    </w:p>
    <w:p w14:paraId="6F34F788" w14:textId="77777777" w:rsidR="00D83B91" w:rsidRPr="00D83B91" w:rsidRDefault="00D83B91" w:rsidP="00EE3EC7">
      <w:pPr>
        <w:numPr>
          <w:ilvl w:val="0"/>
          <w:numId w:val="20"/>
        </w:numPr>
        <w:spacing w:before="0" w:after="0"/>
        <w:ind w:left="426"/>
        <w:contextualSpacing/>
        <w:jc w:val="both"/>
        <w:rPr>
          <w:rFonts w:asciiTheme="minorHAnsi" w:hAnsiTheme="minorHAnsi" w:cstheme="minorHAnsi"/>
        </w:rPr>
      </w:pPr>
      <w:r w:rsidRPr="00D83B91">
        <w:rPr>
          <w:rFonts w:asciiTheme="minorHAnsi" w:hAnsiTheme="minorHAnsi" w:cstheme="minorHAnsi"/>
        </w:rPr>
        <w:t xml:space="preserve">Administratorem Pani/Pana danych osobowych jest Narodowy Fundusz Ochrony Środowiska i Gospodarki Wodnej z siedzibą w Warszawie, ul. Konstruktorska 3A, </w:t>
      </w:r>
      <w:r w:rsidRPr="00D83B91">
        <w:rPr>
          <w:rFonts w:asciiTheme="minorHAnsi" w:hAnsiTheme="minorHAnsi" w:cstheme="minorHAnsi"/>
        </w:rPr>
        <w:br/>
        <w:t>02-673 Warszawa;</w:t>
      </w:r>
    </w:p>
    <w:p w14:paraId="5E0917D0" w14:textId="77777777" w:rsidR="00D83B91" w:rsidRPr="00D83B91" w:rsidRDefault="00D83B91" w:rsidP="00EE3EC7">
      <w:pPr>
        <w:numPr>
          <w:ilvl w:val="0"/>
          <w:numId w:val="20"/>
        </w:numPr>
        <w:spacing w:before="0" w:after="0"/>
        <w:ind w:left="426"/>
        <w:contextualSpacing/>
        <w:jc w:val="left"/>
        <w:rPr>
          <w:rFonts w:asciiTheme="minorHAnsi" w:hAnsiTheme="minorHAnsi" w:cstheme="minorHAnsi"/>
        </w:rPr>
      </w:pPr>
      <w:r w:rsidRPr="00D83B91">
        <w:rPr>
          <w:rFonts w:asciiTheme="minorHAnsi" w:hAnsiTheme="minorHAnsi" w:cstheme="minorHAnsi"/>
        </w:rPr>
        <w:lastRenderedPageBreak/>
        <w:t>Inspektorem ochrony danych w Narodowym Funduszu Ochrony Środowiska i Gospodarki Wodnej jest Pan Robert Andrzejczuk (inspektorochronydanych@nfosigw.gov.pl);</w:t>
      </w:r>
    </w:p>
    <w:p w14:paraId="1DE366B3" w14:textId="39C05FE0" w:rsidR="00D83B91" w:rsidRPr="00D83B91" w:rsidRDefault="00D83B91" w:rsidP="00EE3EC7">
      <w:pPr>
        <w:numPr>
          <w:ilvl w:val="0"/>
          <w:numId w:val="20"/>
        </w:numPr>
        <w:spacing w:before="0" w:after="0"/>
        <w:ind w:left="426"/>
        <w:contextualSpacing/>
        <w:jc w:val="both"/>
        <w:rPr>
          <w:rFonts w:asciiTheme="minorHAnsi" w:hAnsiTheme="minorHAnsi" w:cstheme="minorHAnsi"/>
        </w:rPr>
      </w:pPr>
      <w:r w:rsidRPr="00D83B91">
        <w:rPr>
          <w:rFonts w:asciiTheme="minorHAnsi" w:hAnsiTheme="minorHAnsi" w:cstheme="minorHAnsi"/>
        </w:rPr>
        <w:t>Pani/Pana dane osobowe przetwarzane będą w celu prowadzenia postępowania o</w:t>
      </w:r>
      <w:r w:rsidR="00540178">
        <w:rPr>
          <w:rFonts w:asciiTheme="minorHAnsi" w:hAnsiTheme="minorHAnsi" w:cstheme="minorHAnsi"/>
        </w:rPr>
        <w:t> </w:t>
      </w:r>
      <w:r w:rsidRPr="00D83B91">
        <w:rPr>
          <w:rFonts w:asciiTheme="minorHAnsi" w:hAnsiTheme="minorHAnsi" w:cstheme="minorHAnsi"/>
        </w:rPr>
        <w:t>udzielenie zamówienia publicznego oraz zawarcia umowy, na podstawie art. 6 ust. 1 lit. c) RODO;</w:t>
      </w:r>
    </w:p>
    <w:p w14:paraId="37E7963A" w14:textId="77777777" w:rsidR="00D83B91" w:rsidRPr="00D83B91" w:rsidRDefault="00D83B91" w:rsidP="00EE3EC7">
      <w:pPr>
        <w:numPr>
          <w:ilvl w:val="0"/>
          <w:numId w:val="20"/>
        </w:numPr>
        <w:spacing w:before="0" w:after="0"/>
        <w:ind w:left="426"/>
        <w:contextualSpacing/>
        <w:jc w:val="both"/>
        <w:rPr>
          <w:rFonts w:asciiTheme="minorHAnsi" w:hAnsiTheme="minorHAnsi" w:cstheme="minorHAnsi"/>
        </w:rPr>
      </w:pPr>
      <w:r w:rsidRPr="00D83B91">
        <w:rPr>
          <w:rFonts w:asciiTheme="minorHAnsi" w:hAnsiTheme="minorHAnsi" w:cstheme="minorHAnsi"/>
        </w:rPr>
        <w:t>Pani/Pana dane osobowe będą przechowywane przez okres 4 lat zgodnie z art. 78 ust. 1 ustawy z dnia 11 września 2019 r. Prawo zamówień publicznych (dalej - PZP). Jeżeli okres obowiązywania umowy przekracza 4 lata, dane będą przechowywane przez cały okres obowiązywania umowy w sprawie zamówienia publicznego;</w:t>
      </w:r>
    </w:p>
    <w:p w14:paraId="4A7B078F" w14:textId="77777777" w:rsidR="00D83B91" w:rsidRPr="00D83B91" w:rsidRDefault="00D83B91" w:rsidP="00EE3EC7">
      <w:pPr>
        <w:numPr>
          <w:ilvl w:val="0"/>
          <w:numId w:val="20"/>
        </w:numPr>
        <w:spacing w:before="0" w:after="0"/>
        <w:ind w:left="426"/>
        <w:contextualSpacing/>
        <w:jc w:val="both"/>
        <w:rPr>
          <w:rFonts w:asciiTheme="minorHAnsi" w:hAnsiTheme="minorHAnsi" w:cstheme="minorHAnsi"/>
        </w:rPr>
      </w:pPr>
      <w:r w:rsidRPr="00D83B91">
        <w:rPr>
          <w:rFonts w:asciiTheme="minorHAnsi" w:hAnsiTheme="minorHAnsi" w:cstheme="minorHAnsi"/>
        </w:rPr>
        <w:t>Posiada Pani/Pan:</w:t>
      </w:r>
    </w:p>
    <w:p w14:paraId="6CDDE6A4" w14:textId="77777777" w:rsidR="00D83B91" w:rsidRPr="00D83B91" w:rsidRDefault="00D83B91" w:rsidP="00EE3EC7">
      <w:pPr>
        <w:numPr>
          <w:ilvl w:val="2"/>
          <w:numId w:val="20"/>
        </w:numPr>
        <w:spacing w:before="0" w:after="0"/>
        <w:ind w:left="709"/>
        <w:contextualSpacing/>
        <w:jc w:val="both"/>
        <w:rPr>
          <w:rFonts w:asciiTheme="minorHAnsi" w:hAnsiTheme="minorHAnsi" w:cstheme="minorHAnsi"/>
        </w:rPr>
      </w:pPr>
      <w:r w:rsidRPr="00D83B91">
        <w:rPr>
          <w:rFonts w:asciiTheme="minorHAnsi" w:hAnsiTheme="minorHAnsi" w:cstheme="minorHAnsi"/>
        </w:rPr>
        <w:t xml:space="preserve">prawo dostępu do treści swoich danych; </w:t>
      </w:r>
    </w:p>
    <w:p w14:paraId="17E61EC9" w14:textId="77777777" w:rsidR="00D83B91" w:rsidRPr="00D83B91" w:rsidRDefault="00D83B91" w:rsidP="00EE3EC7">
      <w:pPr>
        <w:numPr>
          <w:ilvl w:val="2"/>
          <w:numId w:val="20"/>
        </w:numPr>
        <w:spacing w:before="0" w:after="0"/>
        <w:ind w:left="709"/>
        <w:contextualSpacing/>
        <w:jc w:val="both"/>
        <w:rPr>
          <w:rFonts w:asciiTheme="minorHAnsi" w:hAnsiTheme="minorHAnsi" w:cstheme="minorHAnsi"/>
        </w:rPr>
      </w:pPr>
      <w:r w:rsidRPr="00D83B91">
        <w:rPr>
          <w:rFonts w:asciiTheme="minorHAnsi" w:hAnsiTheme="minorHAnsi" w:cstheme="minorHAnsi"/>
        </w:rPr>
        <w:t xml:space="preserve">prawo ich sprostowania lub uzupełnienia Pani/Pana danych osobowych, przy czym skorzystanie z prawa do sprostowania lub uzupełnienia nie może skutkować zmianą wyniku postępowania o udzielenie zamówienia publicznego ani zmianą postanowień umowy w zakresie niezgodnym z ustawą PZP, a także naruszać integralności protokołu postępowania oraz jego załączników; </w:t>
      </w:r>
    </w:p>
    <w:p w14:paraId="7237CC93" w14:textId="77777777" w:rsidR="00D83B91" w:rsidRPr="00D83B91" w:rsidRDefault="00D83B91" w:rsidP="00EE3EC7">
      <w:pPr>
        <w:numPr>
          <w:ilvl w:val="2"/>
          <w:numId w:val="20"/>
        </w:numPr>
        <w:spacing w:before="0" w:after="0"/>
        <w:ind w:left="709"/>
        <w:contextualSpacing/>
        <w:jc w:val="both"/>
        <w:rPr>
          <w:rFonts w:asciiTheme="minorHAnsi" w:hAnsiTheme="minorHAnsi" w:cstheme="minorHAnsi"/>
        </w:rPr>
      </w:pPr>
      <w:r w:rsidRPr="00D83B91">
        <w:rPr>
          <w:rFonts w:asciiTheme="minorHAnsi" w:hAnsiTheme="minorHAnsi" w:cstheme="minorHAnsi"/>
        </w:rPr>
        <w:t>prawo żądania ograniczenia przetwarzania danych osobowych z zastrzeżeniem przypadków, o których mowa w art. 18 ust. 2 RODO, przy czym prawo do ograniczenia przetwarzania nie ma zastosowania w odniesieniu do przechowywania, w celu zapewnienia korzystania ze środków ochrony prawnej, o których mowa w dziale IX ustawy PZP, do upływu terminu na ich wniesienie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61B00F26" w14:textId="77777777" w:rsidR="00D83B91" w:rsidRPr="00D83B91" w:rsidRDefault="00D83B91" w:rsidP="00EE3EC7">
      <w:pPr>
        <w:numPr>
          <w:ilvl w:val="2"/>
          <w:numId w:val="20"/>
        </w:numPr>
        <w:spacing w:before="0" w:after="0"/>
        <w:ind w:left="709"/>
        <w:contextualSpacing/>
        <w:jc w:val="both"/>
        <w:rPr>
          <w:rFonts w:asciiTheme="minorHAnsi" w:hAnsiTheme="minorHAnsi" w:cstheme="minorHAnsi"/>
        </w:rPr>
      </w:pPr>
      <w:r w:rsidRPr="00D83B91">
        <w:rPr>
          <w:rFonts w:asciiTheme="minorHAnsi" w:hAnsiTheme="minorHAnsi" w:cstheme="minorHAnsi"/>
        </w:rPr>
        <w:t>prawo wniesienia skargi do Prezesa Urzędu Ochrony Danych Osobowych, gdy uzna Pani/Pan, iż przetwarzanie danych osobowych Pani/Pana dotyczących narusza przepisy RODO;</w:t>
      </w:r>
    </w:p>
    <w:p w14:paraId="3A420670" w14:textId="77777777" w:rsidR="00D83B91" w:rsidRPr="00D83B91" w:rsidRDefault="00D83B91" w:rsidP="00EE3EC7">
      <w:pPr>
        <w:numPr>
          <w:ilvl w:val="0"/>
          <w:numId w:val="20"/>
        </w:numPr>
        <w:spacing w:before="0" w:after="0"/>
        <w:ind w:left="426"/>
        <w:contextualSpacing/>
        <w:jc w:val="both"/>
        <w:rPr>
          <w:rFonts w:asciiTheme="minorHAnsi" w:hAnsiTheme="minorHAnsi" w:cstheme="minorHAnsi"/>
        </w:rPr>
      </w:pPr>
      <w:r w:rsidRPr="00D83B91">
        <w:rPr>
          <w:rFonts w:asciiTheme="minorHAnsi" w:hAnsiTheme="minorHAnsi" w:cstheme="minorHAnsi"/>
        </w:rPr>
        <w:t>Nie przysługuje Pani/Panu:</w:t>
      </w:r>
    </w:p>
    <w:p w14:paraId="11FDC42B" w14:textId="77777777" w:rsidR="00D83B91" w:rsidRPr="00D83B91" w:rsidRDefault="00D83B91" w:rsidP="00EE3EC7">
      <w:pPr>
        <w:numPr>
          <w:ilvl w:val="2"/>
          <w:numId w:val="20"/>
        </w:numPr>
        <w:spacing w:before="0" w:after="0"/>
        <w:ind w:left="709"/>
        <w:contextualSpacing/>
        <w:jc w:val="both"/>
        <w:rPr>
          <w:rFonts w:asciiTheme="minorHAnsi" w:hAnsiTheme="minorHAnsi" w:cstheme="minorHAnsi"/>
        </w:rPr>
      </w:pPr>
      <w:r w:rsidRPr="00D83B91">
        <w:rPr>
          <w:rFonts w:asciiTheme="minorHAnsi" w:hAnsiTheme="minorHAnsi" w:cstheme="minorHAnsi"/>
        </w:rPr>
        <w:t>prawo do usunięcia danych osobowych;</w:t>
      </w:r>
    </w:p>
    <w:p w14:paraId="4F5B520E" w14:textId="77777777" w:rsidR="00D83B91" w:rsidRPr="00D83B91" w:rsidRDefault="00D83B91" w:rsidP="00EE3EC7">
      <w:pPr>
        <w:numPr>
          <w:ilvl w:val="2"/>
          <w:numId w:val="20"/>
        </w:numPr>
        <w:spacing w:before="0" w:after="0"/>
        <w:ind w:left="709"/>
        <w:contextualSpacing/>
        <w:jc w:val="both"/>
        <w:rPr>
          <w:rFonts w:asciiTheme="minorHAnsi" w:hAnsiTheme="minorHAnsi" w:cstheme="minorHAnsi"/>
        </w:rPr>
      </w:pPr>
      <w:r w:rsidRPr="00D83B91">
        <w:rPr>
          <w:rFonts w:asciiTheme="minorHAnsi" w:hAnsiTheme="minorHAnsi" w:cstheme="minorHAnsi"/>
        </w:rPr>
        <w:t>prawo do przenoszenia danych osobowych;</w:t>
      </w:r>
    </w:p>
    <w:p w14:paraId="7D67B1E8" w14:textId="77777777" w:rsidR="00D83B91" w:rsidRPr="00D83B91" w:rsidRDefault="00D83B91" w:rsidP="00EE3EC7">
      <w:pPr>
        <w:numPr>
          <w:ilvl w:val="2"/>
          <w:numId w:val="20"/>
        </w:numPr>
        <w:spacing w:before="0" w:after="0"/>
        <w:ind w:left="709"/>
        <w:contextualSpacing/>
        <w:jc w:val="both"/>
        <w:rPr>
          <w:rFonts w:asciiTheme="minorHAnsi" w:hAnsiTheme="minorHAnsi" w:cstheme="minorHAnsi"/>
        </w:rPr>
      </w:pPr>
      <w:r w:rsidRPr="00D83B91">
        <w:rPr>
          <w:rFonts w:asciiTheme="minorHAnsi" w:hAnsiTheme="minorHAnsi" w:cstheme="minorHAnsi"/>
        </w:rPr>
        <w:t>prawo sprzeciwu, wobec przetwarzania danych osobowych, gdyż podstawą prawną przetwarzania Pani/Pana danych osobowych jest art. 6 ust. 1 lit. c RODO;</w:t>
      </w:r>
    </w:p>
    <w:p w14:paraId="0E2114C9" w14:textId="77777777" w:rsidR="00D83B91" w:rsidRPr="00D83B91" w:rsidRDefault="00D83B91" w:rsidP="00EE3EC7">
      <w:pPr>
        <w:numPr>
          <w:ilvl w:val="0"/>
          <w:numId w:val="20"/>
        </w:numPr>
        <w:spacing w:before="0" w:after="0"/>
        <w:ind w:left="426"/>
        <w:contextualSpacing/>
        <w:jc w:val="both"/>
        <w:rPr>
          <w:rFonts w:asciiTheme="minorHAnsi" w:hAnsiTheme="minorHAnsi" w:cstheme="minorHAnsi"/>
        </w:rPr>
      </w:pPr>
      <w:r w:rsidRPr="00D83B91">
        <w:rPr>
          <w:rFonts w:asciiTheme="minorHAnsi" w:hAnsiTheme="minorHAnsi" w:cstheme="minorHAnsi"/>
        </w:rPr>
        <w:t>Obowiązek podania przez Panią/Pana danych osobowych bezpośrednio Pani/Pana dotyczących jest wymogiem określonym w przepisach ustawy PZP, związanym z udziałem w postępowaniu o udzielenie zamówienia publicznego; konsekwencje niepodania określonych danych wynikają z ustawy PZP;</w:t>
      </w:r>
    </w:p>
    <w:p w14:paraId="26270E1B" w14:textId="77777777" w:rsidR="00D83B91" w:rsidRPr="00D83B91" w:rsidRDefault="00D83B91" w:rsidP="00D83B91">
      <w:pPr>
        <w:spacing w:before="0" w:after="0"/>
        <w:ind w:left="142"/>
        <w:jc w:val="both"/>
        <w:rPr>
          <w:rFonts w:asciiTheme="minorHAnsi" w:hAnsiTheme="minorHAnsi" w:cstheme="minorHAnsi"/>
        </w:rPr>
      </w:pPr>
      <w:r w:rsidRPr="00D83B91">
        <w:rPr>
          <w:rFonts w:asciiTheme="minorHAnsi" w:hAnsiTheme="minorHAnsi" w:cstheme="minorHAnsi"/>
        </w:rPr>
        <w:t xml:space="preserve">Odbiorcami Pani/Pana danych osobowych będą te podmioty, którym administrator danych osobowych, ma obowiązek przekazywać dane na gruncie obowiązujących przepisów prawa oraz podmioty przetwarzające dane osobowe na zlecenie administratora danych osobowych w związku z wykonywaniem powierzonego im zadania w drodze zawartej umowy, m.in. dostawcy IT; </w:t>
      </w:r>
    </w:p>
    <w:p w14:paraId="4354E64B" w14:textId="77777777" w:rsidR="00D83B91" w:rsidRPr="00D83B91" w:rsidRDefault="00D83B91" w:rsidP="00EE3EC7">
      <w:pPr>
        <w:numPr>
          <w:ilvl w:val="0"/>
          <w:numId w:val="20"/>
        </w:numPr>
        <w:spacing w:before="0" w:after="0"/>
        <w:ind w:left="426" w:hanging="426"/>
        <w:jc w:val="both"/>
        <w:rPr>
          <w:rFonts w:asciiTheme="minorHAnsi" w:hAnsiTheme="minorHAnsi" w:cstheme="minorHAnsi"/>
        </w:rPr>
      </w:pPr>
      <w:r w:rsidRPr="00D83B91">
        <w:rPr>
          <w:rFonts w:asciiTheme="minorHAnsi" w:hAnsiTheme="minorHAnsi" w:cstheme="minorHAnsi"/>
        </w:rPr>
        <w:t xml:space="preserve">Odbiorcami Pani/Pana danych osobowych będą osoby lub podmioty, którym udostępniona zostanie dokumentacja postępowania w oparciu o art. 18 oraz art. 74 PZP, a także podmioty prowadzące kontrole zamówień publicznych w NFOŚiGW, </w:t>
      </w:r>
      <w:r w:rsidRPr="00D83B91">
        <w:rPr>
          <w:rFonts w:asciiTheme="minorHAnsi" w:hAnsiTheme="minorHAnsi" w:cstheme="minorHAnsi"/>
        </w:rPr>
        <w:br/>
        <w:t>tj. w szczególności: Najwyższa Izba Kontroli, Ministerstwa, Urząd Zamówień Publicznych;</w:t>
      </w:r>
    </w:p>
    <w:p w14:paraId="528E8C81" w14:textId="77777777" w:rsidR="00A6287D" w:rsidRDefault="00D83B91" w:rsidP="006A2AB4">
      <w:pPr>
        <w:numPr>
          <w:ilvl w:val="0"/>
          <w:numId w:val="20"/>
        </w:numPr>
        <w:spacing w:before="0" w:after="0"/>
        <w:ind w:hanging="720"/>
        <w:jc w:val="both"/>
        <w:rPr>
          <w:rFonts w:asciiTheme="minorHAnsi" w:hAnsiTheme="minorHAnsi" w:cstheme="minorHAnsi"/>
        </w:rPr>
      </w:pPr>
      <w:r w:rsidRPr="00A6287D">
        <w:rPr>
          <w:rFonts w:asciiTheme="minorHAnsi" w:hAnsiTheme="minorHAnsi" w:cstheme="minorHAnsi"/>
        </w:rPr>
        <w:lastRenderedPageBreak/>
        <w:t>Pani/Pana dane nie będą poddane zautomatyzowanemu podejmowaniu decyzji;</w:t>
      </w:r>
    </w:p>
    <w:p w14:paraId="24A18FD6" w14:textId="442ECD80" w:rsidR="00A530C6" w:rsidRPr="0013658F" w:rsidRDefault="00D83B91" w:rsidP="006A2AB4">
      <w:pPr>
        <w:numPr>
          <w:ilvl w:val="0"/>
          <w:numId w:val="20"/>
        </w:numPr>
        <w:spacing w:before="0" w:after="0"/>
        <w:ind w:hanging="720"/>
        <w:jc w:val="both"/>
        <w:rPr>
          <w:rFonts w:asciiTheme="minorHAnsi" w:hAnsiTheme="minorHAnsi" w:cstheme="minorHAnsi"/>
        </w:rPr>
      </w:pPr>
      <w:r w:rsidRPr="0013658F">
        <w:rPr>
          <w:rFonts w:asciiTheme="minorHAnsi" w:hAnsiTheme="minorHAnsi" w:cstheme="minorHAnsi"/>
        </w:rPr>
        <w:t>Pani/Pana dane nie będą przekazane odbiorcom w państwach znajdujących się poza Unią Europejską i Europejskim Obszarem Gospodarczym lub do organizacji międzynarodowej</w:t>
      </w:r>
      <w:r w:rsidR="00762B50" w:rsidRPr="0013658F">
        <w:rPr>
          <w:rFonts w:asciiTheme="minorHAnsi" w:hAnsiTheme="minorHAnsi" w:cstheme="minorHAnsi"/>
        </w:rPr>
        <w:t>.</w:t>
      </w:r>
    </w:p>
    <w:p w14:paraId="1D3680E5" w14:textId="77777777" w:rsidR="00762B50" w:rsidRPr="00762B50" w:rsidRDefault="00762B50" w:rsidP="00762B50">
      <w:pPr>
        <w:spacing w:before="0" w:after="0"/>
        <w:ind w:left="720"/>
        <w:jc w:val="both"/>
        <w:rPr>
          <w:rFonts w:asciiTheme="minorHAnsi" w:hAnsiTheme="minorHAnsi" w:cstheme="minorHAnsi"/>
          <w:u w:val="single"/>
        </w:rPr>
      </w:pPr>
    </w:p>
    <w:p w14:paraId="0531D477" w14:textId="58F9637A" w:rsidR="006C27BE" w:rsidRPr="00762B50" w:rsidRDefault="009562E9" w:rsidP="00EE3EC7">
      <w:pPr>
        <w:pStyle w:val="Nagwek1"/>
        <w:numPr>
          <w:ilvl w:val="0"/>
          <w:numId w:val="5"/>
        </w:numPr>
        <w:tabs>
          <w:tab w:val="left" w:pos="426"/>
        </w:tabs>
        <w:spacing w:before="0" w:after="0"/>
        <w:ind w:left="567" w:hanging="567"/>
        <w:jc w:val="both"/>
        <w:rPr>
          <w:rFonts w:asciiTheme="minorHAnsi" w:hAnsiTheme="minorHAnsi" w:cs="Times New Roman"/>
          <w:sz w:val="24"/>
          <w:szCs w:val="24"/>
        </w:rPr>
      </w:pPr>
      <w:bookmarkStart w:id="23" w:name="_Toc138219822"/>
      <w:bookmarkStart w:id="24" w:name="_Toc157574731"/>
      <w:bookmarkEnd w:id="19"/>
      <w:bookmarkEnd w:id="20"/>
      <w:r w:rsidRPr="00EA74EA">
        <w:rPr>
          <w:rFonts w:asciiTheme="minorHAnsi" w:hAnsiTheme="minorHAnsi" w:cs="Times New Roman"/>
          <w:sz w:val="24"/>
          <w:szCs w:val="24"/>
        </w:rPr>
        <w:t xml:space="preserve">Wykaz załączników do niniejszej </w:t>
      </w:r>
      <w:bookmarkEnd w:id="23"/>
      <w:bookmarkEnd w:id="24"/>
      <w:r w:rsidR="002E75AA" w:rsidRPr="00EA74EA">
        <w:rPr>
          <w:rFonts w:asciiTheme="minorHAnsi" w:hAnsiTheme="minorHAnsi" w:cs="Times New Roman"/>
          <w:sz w:val="24"/>
          <w:szCs w:val="24"/>
        </w:rPr>
        <w:t>SWZ</w:t>
      </w:r>
    </w:p>
    <w:tbl>
      <w:tblPr>
        <w:tblStyle w:val="Zwykatabela2"/>
        <w:tblW w:w="9559" w:type="dxa"/>
        <w:tblLayout w:type="fixed"/>
        <w:tblLook w:val="0020" w:firstRow="1" w:lastRow="0" w:firstColumn="0" w:lastColumn="0" w:noHBand="0" w:noVBand="0"/>
        <w:tblCaption w:val="zestawienie załączników"/>
        <w:tblDescription w:val="zestawienie załączników do SWZ"/>
      </w:tblPr>
      <w:tblGrid>
        <w:gridCol w:w="623"/>
        <w:gridCol w:w="1835"/>
        <w:gridCol w:w="7101"/>
      </w:tblGrid>
      <w:tr w:rsidR="009562E9" w:rsidRPr="00EA74EA" w14:paraId="0BDBC348" w14:textId="77777777" w:rsidTr="00B7522F">
        <w:trPr>
          <w:cnfStyle w:val="100000000000" w:firstRow="1" w:lastRow="0" w:firstColumn="0" w:lastColumn="0" w:oddVBand="0" w:evenVBand="0" w:oddHBand="0" w:evenHBand="0" w:firstRowFirstColumn="0" w:firstRowLastColumn="0" w:lastRowFirstColumn="0" w:lastRowLastColumn="0"/>
          <w:trHeight w:val="857"/>
          <w:tblHeader/>
        </w:trPr>
        <w:tc>
          <w:tcPr>
            <w:cnfStyle w:val="000010000000" w:firstRow="0" w:lastRow="0" w:firstColumn="0" w:lastColumn="0" w:oddVBand="1" w:evenVBand="0" w:oddHBand="0" w:evenHBand="0" w:firstRowFirstColumn="0" w:firstRowLastColumn="0" w:lastRowFirstColumn="0" w:lastRowLastColumn="0"/>
            <w:tcW w:w="623" w:type="dxa"/>
          </w:tcPr>
          <w:p w14:paraId="49D2D247" w14:textId="77777777" w:rsidR="009562E9" w:rsidRPr="00533A0C" w:rsidRDefault="009562E9" w:rsidP="00DD748A">
            <w:pPr>
              <w:rPr>
                <w:rFonts w:asciiTheme="minorHAnsi" w:hAnsiTheme="minorHAnsi"/>
                <w:b w:val="0"/>
              </w:rPr>
            </w:pPr>
            <w:r w:rsidRPr="00533A0C">
              <w:rPr>
                <w:rFonts w:asciiTheme="minorHAnsi" w:hAnsiTheme="minorHAnsi"/>
              </w:rPr>
              <w:t>Lp.</w:t>
            </w:r>
          </w:p>
        </w:tc>
        <w:tc>
          <w:tcPr>
            <w:cnfStyle w:val="000001000000" w:firstRow="0" w:lastRow="0" w:firstColumn="0" w:lastColumn="0" w:oddVBand="0" w:evenVBand="1" w:oddHBand="0" w:evenHBand="0" w:firstRowFirstColumn="0" w:firstRowLastColumn="0" w:lastRowFirstColumn="0" w:lastRowLastColumn="0"/>
            <w:tcW w:w="1835" w:type="dxa"/>
          </w:tcPr>
          <w:p w14:paraId="37D9D532" w14:textId="77777777" w:rsidR="009562E9" w:rsidRPr="00533A0C" w:rsidRDefault="009562E9" w:rsidP="00DD748A">
            <w:pPr>
              <w:rPr>
                <w:rFonts w:asciiTheme="minorHAnsi" w:hAnsiTheme="minorHAnsi"/>
                <w:b w:val="0"/>
              </w:rPr>
            </w:pPr>
            <w:r w:rsidRPr="00533A0C">
              <w:rPr>
                <w:rFonts w:asciiTheme="minorHAnsi" w:hAnsiTheme="minorHAnsi"/>
              </w:rPr>
              <w:t>Oznaczenie Załącznika</w:t>
            </w:r>
          </w:p>
        </w:tc>
        <w:tc>
          <w:tcPr>
            <w:cnfStyle w:val="000010000000" w:firstRow="0" w:lastRow="0" w:firstColumn="0" w:lastColumn="0" w:oddVBand="1" w:evenVBand="0" w:oddHBand="0" w:evenHBand="0" w:firstRowFirstColumn="0" w:firstRowLastColumn="0" w:lastRowFirstColumn="0" w:lastRowLastColumn="0"/>
            <w:tcW w:w="7101" w:type="dxa"/>
          </w:tcPr>
          <w:p w14:paraId="11975B1A" w14:textId="77777777" w:rsidR="008B14DB" w:rsidRPr="00533A0C" w:rsidRDefault="008B14DB" w:rsidP="00DD748A">
            <w:pPr>
              <w:pStyle w:val="Nagwek3"/>
              <w:spacing w:before="0" w:after="0"/>
              <w:rPr>
                <w:rFonts w:asciiTheme="minorHAnsi" w:hAnsiTheme="minorHAnsi" w:cs="Times New Roman"/>
                <w:sz w:val="24"/>
                <w:szCs w:val="24"/>
              </w:rPr>
            </w:pPr>
          </w:p>
          <w:p w14:paraId="3AD4AC1E" w14:textId="360C514A" w:rsidR="009562E9" w:rsidRPr="00533A0C" w:rsidRDefault="009562E9" w:rsidP="00DD748A">
            <w:pPr>
              <w:pStyle w:val="Nagwek3"/>
              <w:spacing w:before="0" w:after="0"/>
              <w:rPr>
                <w:rFonts w:asciiTheme="minorHAnsi" w:hAnsiTheme="minorHAnsi" w:cs="Times New Roman"/>
                <w:sz w:val="24"/>
                <w:szCs w:val="24"/>
              </w:rPr>
            </w:pPr>
            <w:r w:rsidRPr="00533A0C">
              <w:rPr>
                <w:rFonts w:asciiTheme="minorHAnsi" w:hAnsiTheme="minorHAnsi" w:cs="Times New Roman"/>
                <w:sz w:val="24"/>
                <w:szCs w:val="24"/>
              </w:rPr>
              <w:t>Nazwa Załącznika</w:t>
            </w:r>
          </w:p>
        </w:tc>
      </w:tr>
      <w:tr w:rsidR="008C637F" w:rsidRPr="00EA74EA" w14:paraId="17B2375F" w14:textId="77777777" w:rsidTr="00B7522F">
        <w:trPr>
          <w:cnfStyle w:val="000000100000" w:firstRow="0" w:lastRow="0" w:firstColumn="0" w:lastColumn="0" w:oddVBand="0" w:evenVBand="0" w:oddHBand="1" w:evenHBand="0" w:firstRowFirstColumn="0" w:firstRowLastColumn="0" w:lastRowFirstColumn="0" w:lastRowLastColumn="0"/>
          <w:trHeight w:val="490"/>
        </w:trPr>
        <w:tc>
          <w:tcPr>
            <w:cnfStyle w:val="000010000000" w:firstRow="0" w:lastRow="0" w:firstColumn="0" w:lastColumn="0" w:oddVBand="1" w:evenVBand="0" w:oddHBand="0" w:evenHBand="0" w:firstRowFirstColumn="0" w:firstRowLastColumn="0" w:lastRowFirstColumn="0" w:lastRowLastColumn="0"/>
            <w:tcW w:w="623" w:type="dxa"/>
          </w:tcPr>
          <w:p w14:paraId="08DF6678" w14:textId="77777777" w:rsidR="008C637F" w:rsidRPr="00533A0C" w:rsidRDefault="008C637F" w:rsidP="00EE3EC7">
            <w:pPr>
              <w:pStyle w:val="Stopka"/>
              <w:numPr>
                <w:ilvl w:val="0"/>
                <w:numId w:val="1"/>
              </w:numPr>
              <w:tabs>
                <w:tab w:val="clear" w:pos="4536"/>
                <w:tab w:val="clear" w:pos="9072"/>
              </w:tabs>
              <w:rPr>
                <w:rFonts w:asciiTheme="minorHAnsi" w:hAnsiTheme="minorHAnsi"/>
              </w:rPr>
            </w:pPr>
          </w:p>
        </w:tc>
        <w:tc>
          <w:tcPr>
            <w:cnfStyle w:val="000001000000" w:firstRow="0" w:lastRow="0" w:firstColumn="0" w:lastColumn="0" w:oddVBand="0" w:evenVBand="1" w:oddHBand="0" w:evenHBand="0" w:firstRowFirstColumn="0" w:firstRowLastColumn="0" w:lastRowFirstColumn="0" w:lastRowLastColumn="0"/>
            <w:tcW w:w="1835" w:type="dxa"/>
          </w:tcPr>
          <w:p w14:paraId="7BB8FB9B" w14:textId="2362F5E2" w:rsidR="002B5C41" w:rsidRPr="00533A0C" w:rsidRDefault="006C581F" w:rsidP="0041368F">
            <w:pPr>
              <w:rPr>
                <w:rFonts w:asciiTheme="minorHAnsi" w:hAnsiTheme="minorHAnsi"/>
              </w:rPr>
            </w:pPr>
            <w:r w:rsidRPr="00533A0C">
              <w:rPr>
                <w:rFonts w:asciiTheme="minorHAnsi" w:hAnsiTheme="minorHAnsi"/>
              </w:rPr>
              <w:t>Załącznik nr 1</w:t>
            </w:r>
          </w:p>
        </w:tc>
        <w:tc>
          <w:tcPr>
            <w:cnfStyle w:val="000010000000" w:firstRow="0" w:lastRow="0" w:firstColumn="0" w:lastColumn="0" w:oddVBand="1" w:evenVBand="0" w:oddHBand="0" w:evenHBand="0" w:firstRowFirstColumn="0" w:firstRowLastColumn="0" w:lastRowFirstColumn="0" w:lastRowLastColumn="0"/>
            <w:tcW w:w="7101" w:type="dxa"/>
          </w:tcPr>
          <w:p w14:paraId="21F03872" w14:textId="6CDE175E" w:rsidR="003A1761" w:rsidRPr="00533A0C" w:rsidRDefault="002B5C41" w:rsidP="00762B50">
            <w:pPr>
              <w:jc w:val="left"/>
              <w:rPr>
                <w:rFonts w:asciiTheme="minorHAnsi" w:hAnsiTheme="minorHAnsi"/>
              </w:rPr>
            </w:pPr>
            <w:r w:rsidRPr="00533A0C">
              <w:rPr>
                <w:rFonts w:asciiTheme="minorHAnsi" w:hAnsiTheme="minorHAnsi"/>
              </w:rPr>
              <w:t>Wzór Formularza Ofertowego</w:t>
            </w:r>
          </w:p>
        </w:tc>
      </w:tr>
      <w:tr w:rsidR="009562E9" w:rsidRPr="00EA74EA" w14:paraId="56F94789" w14:textId="77777777" w:rsidTr="00B7522F">
        <w:trPr>
          <w:trHeight w:val="689"/>
        </w:trPr>
        <w:tc>
          <w:tcPr>
            <w:cnfStyle w:val="000010000000" w:firstRow="0" w:lastRow="0" w:firstColumn="0" w:lastColumn="0" w:oddVBand="1" w:evenVBand="0" w:oddHBand="0" w:evenHBand="0" w:firstRowFirstColumn="0" w:firstRowLastColumn="0" w:lastRowFirstColumn="0" w:lastRowLastColumn="0"/>
            <w:tcW w:w="623" w:type="dxa"/>
          </w:tcPr>
          <w:p w14:paraId="2B02F5B4" w14:textId="77777777" w:rsidR="009562E9" w:rsidRPr="00533A0C" w:rsidRDefault="009562E9" w:rsidP="00EE3EC7">
            <w:pPr>
              <w:numPr>
                <w:ilvl w:val="0"/>
                <w:numId w:val="1"/>
              </w:numPr>
              <w:rPr>
                <w:rFonts w:asciiTheme="minorHAnsi" w:hAnsiTheme="minorHAnsi"/>
              </w:rPr>
            </w:pPr>
          </w:p>
        </w:tc>
        <w:tc>
          <w:tcPr>
            <w:cnfStyle w:val="000001000000" w:firstRow="0" w:lastRow="0" w:firstColumn="0" w:lastColumn="0" w:oddVBand="0" w:evenVBand="1" w:oddHBand="0" w:evenHBand="0" w:firstRowFirstColumn="0" w:firstRowLastColumn="0" w:lastRowFirstColumn="0" w:lastRowLastColumn="0"/>
            <w:tcW w:w="1835" w:type="dxa"/>
          </w:tcPr>
          <w:p w14:paraId="2B98CB17" w14:textId="1601CC40" w:rsidR="001304A9" w:rsidRPr="00533A0C" w:rsidRDefault="003745DC" w:rsidP="00DD748A">
            <w:pPr>
              <w:rPr>
                <w:rFonts w:asciiTheme="minorHAnsi" w:hAnsiTheme="minorHAnsi"/>
              </w:rPr>
            </w:pPr>
            <w:r w:rsidRPr="00533A0C">
              <w:rPr>
                <w:rFonts w:asciiTheme="minorHAnsi" w:hAnsiTheme="minorHAnsi"/>
              </w:rPr>
              <w:t>Załącznik nr 2</w:t>
            </w:r>
          </w:p>
        </w:tc>
        <w:tc>
          <w:tcPr>
            <w:cnfStyle w:val="000010000000" w:firstRow="0" w:lastRow="0" w:firstColumn="0" w:lastColumn="0" w:oddVBand="1" w:evenVBand="0" w:oddHBand="0" w:evenHBand="0" w:firstRowFirstColumn="0" w:firstRowLastColumn="0" w:lastRowFirstColumn="0" w:lastRowLastColumn="0"/>
            <w:tcW w:w="7101" w:type="dxa"/>
          </w:tcPr>
          <w:p w14:paraId="1FB3FCE3" w14:textId="78ED983E" w:rsidR="009562E9" w:rsidRPr="00533A0C" w:rsidRDefault="00A146D8" w:rsidP="00762B50">
            <w:pPr>
              <w:jc w:val="left"/>
              <w:rPr>
                <w:rFonts w:asciiTheme="minorHAnsi" w:hAnsiTheme="minorHAnsi"/>
              </w:rPr>
            </w:pPr>
            <w:r w:rsidRPr="00533A0C">
              <w:rPr>
                <w:rFonts w:asciiTheme="minorHAnsi" w:hAnsiTheme="minorHAnsi"/>
              </w:rPr>
              <w:t xml:space="preserve">Wzór </w:t>
            </w:r>
            <w:r w:rsidR="00613199" w:rsidRPr="00533A0C">
              <w:rPr>
                <w:rFonts w:asciiTheme="minorHAnsi" w:hAnsiTheme="minorHAnsi"/>
              </w:rPr>
              <w:t xml:space="preserve">oświadczenia </w:t>
            </w:r>
            <w:r w:rsidR="00613199" w:rsidRPr="00533A0C">
              <w:rPr>
                <w:rFonts w:asciiTheme="minorHAnsi" w:hAnsiTheme="minorHAnsi" w:cstheme="minorHAnsi"/>
              </w:rPr>
              <w:t xml:space="preserve">o niepodleganiu wykluczeniu </w:t>
            </w:r>
            <w:r w:rsidR="00D620E2" w:rsidRPr="00533A0C">
              <w:rPr>
                <w:rFonts w:asciiTheme="minorHAnsi" w:hAnsiTheme="minorHAnsi" w:cstheme="minorHAnsi"/>
              </w:rPr>
              <w:t>oraz spełnianiu warunków udziału w postępowaniu</w:t>
            </w:r>
          </w:p>
        </w:tc>
      </w:tr>
      <w:tr w:rsidR="008C637F" w:rsidRPr="00EA74EA" w14:paraId="61FF62A0" w14:textId="77777777" w:rsidTr="00B7522F">
        <w:trPr>
          <w:cnfStyle w:val="000000100000" w:firstRow="0" w:lastRow="0" w:firstColumn="0" w:lastColumn="0" w:oddVBand="0" w:evenVBand="0" w:oddHBand="1" w:evenHBand="0" w:firstRowFirstColumn="0" w:firstRowLastColumn="0" w:lastRowFirstColumn="0" w:lastRowLastColumn="0"/>
          <w:trHeight w:val="727"/>
        </w:trPr>
        <w:tc>
          <w:tcPr>
            <w:cnfStyle w:val="000010000000" w:firstRow="0" w:lastRow="0" w:firstColumn="0" w:lastColumn="0" w:oddVBand="1" w:evenVBand="0" w:oddHBand="0" w:evenHBand="0" w:firstRowFirstColumn="0" w:firstRowLastColumn="0" w:lastRowFirstColumn="0" w:lastRowLastColumn="0"/>
            <w:tcW w:w="623" w:type="dxa"/>
          </w:tcPr>
          <w:p w14:paraId="343A4004" w14:textId="77777777" w:rsidR="008C637F" w:rsidRPr="00533A0C" w:rsidRDefault="008C637F" w:rsidP="00EE3EC7">
            <w:pPr>
              <w:numPr>
                <w:ilvl w:val="0"/>
                <w:numId w:val="1"/>
              </w:numPr>
              <w:rPr>
                <w:rFonts w:asciiTheme="minorHAnsi" w:hAnsiTheme="minorHAnsi"/>
              </w:rPr>
            </w:pPr>
          </w:p>
        </w:tc>
        <w:tc>
          <w:tcPr>
            <w:cnfStyle w:val="000001000000" w:firstRow="0" w:lastRow="0" w:firstColumn="0" w:lastColumn="0" w:oddVBand="0" w:evenVBand="1" w:oddHBand="0" w:evenHBand="0" w:firstRowFirstColumn="0" w:firstRowLastColumn="0" w:lastRowFirstColumn="0" w:lastRowLastColumn="0"/>
            <w:tcW w:w="1835" w:type="dxa"/>
          </w:tcPr>
          <w:p w14:paraId="3011E10B" w14:textId="09198997" w:rsidR="008C637F" w:rsidRPr="00533A0C" w:rsidRDefault="008C637F" w:rsidP="00FA7500">
            <w:pPr>
              <w:rPr>
                <w:rFonts w:asciiTheme="minorHAnsi" w:hAnsiTheme="minorHAnsi"/>
              </w:rPr>
            </w:pPr>
            <w:r w:rsidRPr="00533A0C">
              <w:rPr>
                <w:rFonts w:asciiTheme="minorHAnsi" w:hAnsiTheme="minorHAnsi"/>
              </w:rPr>
              <w:t>Załącznik nr 3</w:t>
            </w:r>
          </w:p>
        </w:tc>
        <w:tc>
          <w:tcPr>
            <w:cnfStyle w:val="000010000000" w:firstRow="0" w:lastRow="0" w:firstColumn="0" w:lastColumn="0" w:oddVBand="1" w:evenVBand="0" w:oddHBand="0" w:evenHBand="0" w:firstRowFirstColumn="0" w:firstRowLastColumn="0" w:lastRowFirstColumn="0" w:lastRowLastColumn="0"/>
            <w:tcW w:w="7101" w:type="dxa"/>
          </w:tcPr>
          <w:p w14:paraId="38F31F2A" w14:textId="77777777" w:rsidR="008C637F" w:rsidRPr="00533A0C" w:rsidRDefault="008C637F" w:rsidP="00762B50">
            <w:pPr>
              <w:jc w:val="left"/>
              <w:rPr>
                <w:rFonts w:asciiTheme="minorHAnsi" w:hAnsiTheme="minorHAnsi"/>
              </w:rPr>
            </w:pPr>
            <w:r w:rsidRPr="00533A0C">
              <w:rPr>
                <w:rFonts w:asciiTheme="minorHAnsi" w:hAnsiTheme="minorHAnsi"/>
              </w:rPr>
              <w:t xml:space="preserve">Wzór oświadczenia o </w:t>
            </w:r>
            <w:r w:rsidRPr="00533A0C">
              <w:rPr>
                <w:rFonts w:asciiTheme="minorHAnsi" w:hAnsiTheme="minorHAnsi"/>
                <w:iCs/>
              </w:rPr>
              <w:t>przynależności lub braku przynależności Wykonawcy do tej samej grupy kapitałowej</w:t>
            </w:r>
          </w:p>
        </w:tc>
      </w:tr>
      <w:tr w:rsidR="00D620E2" w:rsidRPr="00EA74EA" w14:paraId="0A2341B3" w14:textId="77777777" w:rsidTr="00B7522F">
        <w:trPr>
          <w:trHeight w:val="689"/>
        </w:trPr>
        <w:tc>
          <w:tcPr>
            <w:cnfStyle w:val="000010000000" w:firstRow="0" w:lastRow="0" w:firstColumn="0" w:lastColumn="0" w:oddVBand="1" w:evenVBand="0" w:oddHBand="0" w:evenHBand="0" w:firstRowFirstColumn="0" w:firstRowLastColumn="0" w:lastRowFirstColumn="0" w:lastRowLastColumn="0"/>
            <w:tcW w:w="623" w:type="dxa"/>
          </w:tcPr>
          <w:p w14:paraId="7D431104" w14:textId="77777777" w:rsidR="00D620E2" w:rsidRPr="00533A0C" w:rsidRDefault="00D620E2" w:rsidP="00EE3EC7">
            <w:pPr>
              <w:numPr>
                <w:ilvl w:val="0"/>
                <w:numId w:val="1"/>
              </w:numPr>
              <w:rPr>
                <w:rFonts w:asciiTheme="minorHAnsi" w:hAnsiTheme="minorHAnsi"/>
              </w:rPr>
            </w:pPr>
          </w:p>
        </w:tc>
        <w:tc>
          <w:tcPr>
            <w:cnfStyle w:val="000001000000" w:firstRow="0" w:lastRow="0" w:firstColumn="0" w:lastColumn="0" w:oddVBand="0" w:evenVBand="1" w:oddHBand="0" w:evenHBand="0" w:firstRowFirstColumn="0" w:firstRowLastColumn="0" w:lastRowFirstColumn="0" w:lastRowLastColumn="0"/>
            <w:tcW w:w="1835" w:type="dxa"/>
          </w:tcPr>
          <w:p w14:paraId="10F0CE14" w14:textId="3419DE77" w:rsidR="00D620E2" w:rsidRPr="00533A0C" w:rsidRDefault="00D620E2" w:rsidP="008C637F">
            <w:pPr>
              <w:rPr>
                <w:rFonts w:asciiTheme="minorHAnsi" w:hAnsiTheme="minorHAnsi"/>
              </w:rPr>
            </w:pPr>
            <w:r w:rsidRPr="00533A0C">
              <w:rPr>
                <w:rFonts w:asciiTheme="minorHAnsi" w:hAnsiTheme="minorHAnsi"/>
              </w:rPr>
              <w:t>Załącznik nr 4</w:t>
            </w:r>
          </w:p>
        </w:tc>
        <w:tc>
          <w:tcPr>
            <w:cnfStyle w:val="000010000000" w:firstRow="0" w:lastRow="0" w:firstColumn="0" w:lastColumn="0" w:oddVBand="1" w:evenVBand="0" w:oddHBand="0" w:evenHBand="0" w:firstRowFirstColumn="0" w:firstRowLastColumn="0" w:lastRowFirstColumn="0" w:lastRowLastColumn="0"/>
            <w:tcW w:w="7101" w:type="dxa"/>
          </w:tcPr>
          <w:p w14:paraId="011E800E" w14:textId="5A8528DD" w:rsidR="00D620E2" w:rsidRPr="00533A0C" w:rsidRDefault="00EE3EC7" w:rsidP="00762B50">
            <w:pPr>
              <w:jc w:val="left"/>
              <w:rPr>
                <w:rFonts w:asciiTheme="minorHAnsi" w:hAnsiTheme="minorHAnsi"/>
              </w:rPr>
            </w:pPr>
            <w:r w:rsidRPr="00533A0C">
              <w:rPr>
                <w:rFonts w:asciiTheme="minorHAnsi" w:hAnsiTheme="minorHAnsi"/>
              </w:rPr>
              <w:t>Projektowane Postanowienia Umowy (PPU)</w:t>
            </w:r>
          </w:p>
        </w:tc>
      </w:tr>
      <w:tr w:rsidR="00EE3EC7" w:rsidRPr="00EA74EA" w14:paraId="693819F0" w14:textId="77777777" w:rsidTr="00B7522F">
        <w:trPr>
          <w:cnfStyle w:val="000000100000" w:firstRow="0" w:lastRow="0" w:firstColumn="0" w:lastColumn="0" w:oddVBand="0" w:evenVBand="0" w:oddHBand="1" w:evenHBand="0" w:firstRowFirstColumn="0" w:firstRowLastColumn="0" w:lastRowFirstColumn="0" w:lastRowLastColumn="0"/>
          <w:trHeight w:val="336"/>
        </w:trPr>
        <w:tc>
          <w:tcPr>
            <w:cnfStyle w:val="000010000000" w:firstRow="0" w:lastRow="0" w:firstColumn="0" w:lastColumn="0" w:oddVBand="1" w:evenVBand="0" w:oddHBand="0" w:evenHBand="0" w:firstRowFirstColumn="0" w:firstRowLastColumn="0" w:lastRowFirstColumn="0" w:lastRowLastColumn="0"/>
            <w:tcW w:w="623" w:type="dxa"/>
          </w:tcPr>
          <w:p w14:paraId="35041DFF" w14:textId="77777777" w:rsidR="00EE3EC7" w:rsidRPr="00533A0C" w:rsidRDefault="00EE3EC7" w:rsidP="00EE3EC7">
            <w:pPr>
              <w:numPr>
                <w:ilvl w:val="0"/>
                <w:numId w:val="1"/>
              </w:numPr>
              <w:rPr>
                <w:rFonts w:asciiTheme="minorHAnsi" w:hAnsiTheme="minorHAnsi"/>
              </w:rPr>
            </w:pPr>
          </w:p>
        </w:tc>
        <w:tc>
          <w:tcPr>
            <w:cnfStyle w:val="000001000000" w:firstRow="0" w:lastRow="0" w:firstColumn="0" w:lastColumn="0" w:oddVBand="0" w:evenVBand="1" w:oddHBand="0" w:evenHBand="0" w:firstRowFirstColumn="0" w:firstRowLastColumn="0" w:lastRowFirstColumn="0" w:lastRowLastColumn="0"/>
            <w:tcW w:w="1835" w:type="dxa"/>
            <w:vAlign w:val="center"/>
          </w:tcPr>
          <w:p w14:paraId="79FF93DA" w14:textId="42F4E692" w:rsidR="00EE3EC7" w:rsidRPr="00533A0C" w:rsidRDefault="00EE3EC7" w:rsidP="00EE3EC7">
            <w:pPr>
              <w:rPr>
                <w:rFonts w:asciiTheme="minorHAnsi" w:hAnsiTheme="minorHAnsi"/>
              </w:rPr>
            </w:pPr>
            <w:r w:rsidRPr="00533A0C">
              <w:rPr>
                <w:rFonts w:asciiTheme="minorHAnsi" w:hAnsiTheme="minorHAnsi"/>
              </w:rPr>
              <w:t>Załącznik nr 5</w:t>
            </w:r>
          </w:p>
        </w:tc>
        <w:tc>
          <w:tcPr>
            <w:cnfStyle w:val="000010000000" w:firstRow="0" w:lastRow="0" w:firstColumn="0" w:lastColumn="0" w:oddVBand="1" w:evenVBand="0" w:oddHBand="0" w:evenHBand="0" w:firstRowFirstColumn="0" w:firstRowLastColumn="0" w:lastRowFirstColumn="0" w:lastRowLastColumn="0"/>
            <w:tcW w:w="7101" w:type="dxa"/>
            <w:vAlign w:val="center"/>
          </w:tcPr>
          <w:p w14:paraId="5CD818B1" w14:textId="6A696BF4" w:rsidR="00EE3EC7" w:rsidRPr="00533A0C" w:rsidRDefault="00FA409E" w:rsidP="00EE3EC7">
            <w:pPr>
              <w:jc w:val="left"/>
              <w:rPr>
                <w:rFonts w:asciiTheme="minorHAnsi" w:hAnsiTheme="minorHAnsi"/>
              </w:rPr>
            </w:pPr>
            <w:r>
              <w:rPr>
                <w:rFonts w:asciiTheme="minorHAnsi" w:hAnsiTheme="minorHAnsi"/>
              </w:rPr>
              <w:t>Opis Przedmiotu Zamówienia (OPZ)</w:t>
            </w:r>
          </w:p>
        </w:tc>
      </w:tr>
      <w:tr w:rsidR="00EE3EC7" w:rsidRPr="00EA74EA" w14:paraId="4EF0E863" w14:textId="77777777" w:rsidTr="00B7522F">
        <w:trPr>
          <w:trHeight w:val="353"/>
        </w:trPr>
        <w:tc>
          <w:tcPr>
            <w:cnfStyle w:val="000010000000" w:firstRow="0" w:lastRow="0" w:firstColumn="0" w:lastColumn="0" w:oddVBand="1" w:evenVBand="0" w:oddHBand="0" w:evenHBand="0" w:firstRowFirstColumn="0" w:firstRowLastColumn="0" w:lastRowFirstColumn="0" w:lastRowLastColumn="0"/>
            <w:tcW w:w="623" w:type="dxa"/>
          </w:tcPr>
          <w:p w14:paraId="5FF3E479" w14:textId="77777777" w:rsidR="00EE3EC7" w:rsidRPr="00533A0C" w:rsidRDefault="00EE3EC7" w:rsidP="00EE3EC7">
            <w:pPr>
              <w:numPr>
                <w:ilvl w:val="0"/>
                <w:numId w:val="1"/>
              </w:numPr>
              <w:rPr>
                <w:rFonts w:asciiTheme="minorHAnsi" w:hAnsiTheme="minorHAnsi"/>
              </w:rPr>
            </w:pPr>
          </w:p>
        </w:tc>
        <w:tc>
          <w:tcPr>
            <w:cnfStyle w:val="000001000000" w:firstRow="0" w:lastRow="0" w:firstColumn="0" w:lastColumn="0" w:oddVBand="0" w:evenVBand="1" w:oddHBand="0" w:evenHBand="0" w:firstRowFirstColumn="0" w:firstRowLastColumn="0" w:lastRowFirstColumn="0" w:lastRowLastColumn="0"/>
            <w:tcW w:w="1835" w:type="dxa"/>
          </w:tcPr>
          <w:p w14:paraId="2A90EC58" w14:textId="0BBCDAB7" w:rsidR="00EE3EC7" w:rsidRPr="00533A0C" w:rsidRDefault="00EE3EC7" w:rsidP="00EE3EC7">
            <w:pPr>
              <w:rPr>
                <w:rFonts w:asciiTheme="minorHAnsi" w:hAnsiTheme="minorHAnsi"/>
              </w:rPr>
            </w:pPr>
            <w:r w:rsidRPr="00533A0C">
              <w:rPr>
                <w:rFonts w:asciiTheme="minorHAnsi" w:hAnsiTheme="minorHAnsi"/>
              </w:rPr>
              <w:t xml:space="preserve">Załącznik nr 6 </w:t>
            </w:r>
          </w:p>
        </w:tc>
        <w:tc>
          <w:tcPr>
            <w:cnfStyle w:val="000010000000" w:firstRow="0" w:lastRow="0" w:firstColumn="0" w:lastColumn="0" w:oddVBand="1" w:evenVBand="0" w:oddHBand="0" w:evenHBand="0" w:firstRowFirstColumn="0" w:firstRowLastColumn="0" w:lastRowFirstColumn="0" w:lastRowLastColumn="0"/>
            <w:tcW w:w="7101" w:type="dxa"/>
          </w:tcPr>
          <w:p w14:paraId="14C7C583" w14:textId="695F5AF0" w:rsidR="00EE3EC7" w:rsidRPr="00533A0C" w:rsidRDefault="00FA409E" w:rsidP="00EE3EC7">
            <w:pPr>
              <w:jc w:val="left"/>
              <w:rPr>
                <w:rFonts w:asciiTheme="minorHAnsi" w:hAnsiTheme="minorHAnsi"/>
              </w:rPr>
            </w:pPr>
            <w:r w:rsidRPr="00FA409E">
              <w:rPr>
                <w:rFonts w:asciiTheme="minorHAnsi" w:hAnsiTheme="minorHAnsi"/>
              </w:rPr>
              <w:t>Wzór wykazu usług</w:t>
            </w:r>
          </w:p>
        </w:tc>
      </w:tr>
      <w:tr w:rsidR="00EE3EC7" w:rsidRPr="00EA74EA" w14:paraId="2E9219B9" w14:textId="77777777" w:rsidTr="00B7522F">
        <w:trPr>
          <w:cnfStyle w:val="000000100000" w:firstRow="0" w:lastRow="0" w:firstColumn="0" w:lastColumn="0" w:oddVBand="0" w:evenVBand="0" w:oddHBand="1" w:evenHBand="0" w:firstRowFirstColumn="0" w:firstRowLastColumn="0" w:lastRowFirstColumn="0" w:lastRowLastColumn="0"/>
          <w:trHeight w:val="336"/>
        </w:trPr>
        <w:tc>
          <w:tcPr>
            <w:cnfStyle w:val="000010000000" w:firstRow="0" w:lastRow="0" w:firstColumn="0" w:lastColumn="0" w:oddVBand="1" w:evenVBand="0" w:oddHBand="0" w:evenHBand="0" w:firstRowFirstColumn="0" w:firstRowLastColumn="0" w:lastRowFirstColumn="0" w:lastRowLastColumn="0"/>
            <w:tcW w:w="623" w:type="dxa"/>
          </w:tcPr>
          <w:p w14:paraId="665D2721" w14:textId="77777777" w:rsidR="00EE3EC7" w:rsidRPr="00533A0C" w:rsidRDefault="00EE3EC7" w:rsidP="00EE3EC7">
            <w:pPr>
              <w:numPr>
                <w:ilvl w:val="0"/>
                <w:numId w:val="1"/>
              </w:numPr>
              <w:rPr>
                <w:rFonts w:asciiTheme="minorHAnsi" w:hAnsiTheme="minorHAnsi"/>
              </w:rPr>
            </w:pPr>
          </w:p>
        </w:tc>
        <w:tc>
          <w:tcPr>
            <w:cnfStyle w:val="000001000000" w:firstRow="0" w:lastRow="0" w:firstColumn="0" w:lastColumn="0" w:oddVBand="0" w:evenVBand="1" w:oddHBand="0" w:evenHBand="0" w:firstRowFirstColumn="0" w:firstRowLastColumn="0" w:lastRowFirstColumn="0" w:lastRowLastColumn="0"/>
            <w:tcW w:w="1835" w:type="dxa"/>
          </w:tcPr>
          <w:p w14:paraId="1EB31A32" w14:textId="436D6571" w:rsidR="00EE3EC7" w:rsidRPr="00533A0C" w:rsidRDefault="00EE3EC7" w:rsidP="00EE3EC7">
            <w:pPr>
              <w:rPr>
                <w:rFonts w:asciiTheme="minorHAnsi" w:hAnsiTheme="minorHAnsi"/>
              </w:rPr>
            </w:pPr>
            <w:r w:rsidRPr="00533A0C">
              <w:rPr>
                <w:rFonts w:asciiTheme="minorHAnsi" w:hAnsiTheme="minorHAnsi"/>
              </w:rPr>
              <w:t>Załącznik nr 7</w:t>
            </w:r>
          </w:p>
        </w:tc>
        <w:tc>
          <w:tcPr>
            <w:cnfStyle w:val="000010000000" w:firstRow="0" w:lastRow="0" w:firstColumn="0" w:lastColumn="0" w:oddVBand="1" w:evenVBand="0" w:oddHBand="0" w:evenHBand="0" w:firstRowFirstColumn="0" w:firstRowLastColumn="0" w:lastRowFirstColumn="0" w:lastRowLastColumn="0"/>
            <w:tcW w:w="7101" w:type="dxa"/>
          </w:tcPr>
          <w:p w14:paraId="5800B7A5" w14:textId="0A30873A" w:rsidR="00EE3EC7" w:rsidRPr="00533A0C" w:rsidRDefault="00FA409E" w:rsidP="00EE3EC7">
            <w:pPr>
              <w:jc w:val="left"/>
              <w:rPr>
                <w:rFonts w:asciiTheme="minorHAnsi" w:hAnsiTheme="minorHAnsi"/>
              </w:rPr>
            </w:pPr>
            <w:r w:rsidRPr="00FA409E">
              <w:rPr>
                <w:rFonts w:asciiTheme="minorHAnsi" w:hAnsiTheme="minorHAnsi"/>
              </w:rPr>
              <w:t>Wzór oświadczenia o aktualności informacji zawartych w oświadczeniu składanym wraz z ofertą</w:t>
            </w:r>
          </w:p>
        </w:tc>
      </w:tr>
      <w:tr w:rsidR="00EE3EC7" w:rsidRPr="00EA74EA" w14:paraId="6AE7DBC5" w14:textId="77777777" w:rsidTr="00B7522F">
        <w:trPr>
          <w:trHeight w:val="336"/>
        </w:trPr>
        <w:tc>
          <w:tcPr>
            <w:cnfStyle w:val="000010000000" w:firstRow="0" w:lastRow="0" w:firstColumn="0" w:lastColumn="0" w:oddVBand="1" w:evenVBand="0" w:oddHBand="0" w:evenHBand="0" w:firstRowFirstColumn="0" w:firstRowLastColumn="0" w:lastRowFirstColumn="0" w:lastRowLastColumn="0"/>
            <w:tcW w:w="623" w:type="dxa"/>
          </w:tcPr>
          <w:p w14:paraId="0822F555" w14:textId="77777777" w:rsidR="00EE3EC7" w:rsidRPr="00533A0C" w:rsidRDefault="00EE3EC7" w:rsidP="00EE3EC7">
            <w:pPr>
              <w:numPr>
                <w:ilvl w:val="0"/>
                <w:numId w:val="1"/>
              </w:numPr>
              <w:rPr>
                <w:rFonts w:asciiTheme="minorHAnsi" w:hAnsiTheme="minorHAnsi"/>
              </w:rPr>
            </w:pPr>
          </w:p>
        </w:tc>
        <w:tc>
          <w:tcPr>
            <w:cnfStyle w:val="000001000000" w:firstRow="0" w:lastRow="0" w:firstColumn="0" w:lastColumn="0" w:oddVBand="0" w:evenVBand="1" w:oddHBand="0" w:evenHBand="0" w:firstRowFirstColumn="0" w:firstRowLastColumn="0" w:lastRowFirstColumn="0" w:lastRowLastColumn="0"/>
            <w:tcW w:w="1835" w:type="dxa"/>
          </w:tcPr>
          <w:p w14:paraId="402A6824" w14:textId="56D974CB" w:rsidR="00EE3EC7" w:rsidRPr="00533A0C" w:rsidRDefault="00EE3EC7" w:rsidP="00EE3EC7">
            <w:pPr>
              <w:rPr>
                <w:rFonts w:asciiTheme="minorHAnsi" w:hAnsiTheme="minorHAnsi"/>
              </w:rPr>
            </w:pPr>
            <w:r w:rsidRPr="00533A0C">
              <w:rPr>
                <w:rFonts w:asciiTheme="minorHAnsi" w:hAnsiTheme="minorHAnsi"/>
              </w:rPr>
              <w:t>Załącznik nr 8</w:t>
            </w:r>
          </w:p>
        </w:tc>
        <w:tc>
          <w:tcPr>
            <w:cnfStyle w:val="000010000000" w:firstRow="0" w:lastRow="0" w:firstColumn="0" w:lastColumn="0" w:oddVBand="1" w:evenVBand="0" w:oddHBand="0" w:evenHBand="0" w:firstRowFirstColumn="0" w:firstRowLastColumn="0" w:lastRowFirstColumn="0" w:lastRowLastColumn="0"/>
            <w:tcW w:w="7101" w:type="dxa"/>
          </w:tcPr>
          <w:p w14:paraId="35E9F1A3" w14:textId="02C06DFA" w:rsidR="00EE3EC7" w:rsidRPr="00533A0C" w:rsidRDefault="00FA409E" w:rsidP="00EE3EC7">
            <w:pPr>
              <w:jc w:val="left"/>
              <w:rPr>
                <w:rFonts w:asciiTheme="minorHAnsi" w:hAnsiTheme="minorHAnsi"/>
              </w:rPr>
            </w:pPr>
            <w:r w:rsidRPr="00FA409E">
              <w:rPr>
                <w:rFonts w:asciiTheme="minorHAnsi" w:hAnsiTheme="minorHAnsi"/>
              </w:rPr>
              <w:t xml:space="preserve">Wzór oświadczenia dla Wykonawców wspólnie ubiegających się o udzielenie zamówienia, o którym mowa w art. 117 ust. 4 ustawy </w:t>
            </w:r>
            <w:proofErr w:type="spellStart"/>
            <w:r w:rsidRPr="00FA409E">
              <w:rPr>
                <w:rFonts w:asciiTheme="minorHAnsi" w:hAnsiTheme="minorHAnsi"/>
              </w:rPr>
              <w:t>Pzp</w:t>
            </w:r>
            <w:proofErr w:type="spellEnd"/>
          </w:p>
        </w:tc>
      </w:tr>
      <w:tr w:rsidR="00FA409E" w:rsidRPr="00EA74EA" w14:paraId="4FB5765A" w14:textId="77777777" w:rsidTr="00B7522F">
        <w:trPr>
          <w:cnfStyle w:val="000000100000" w:firstRow="0" w:lastRow="0" w:firstColumn="0" w:lastColumn="0" w:oddVBand="0" w:evenVBand="0" w:oddHBand="1" w:evenHBand="0" w:firstRowFirstColumn="0" w:firstRowLastColumn="0" w:lastRowFirstColumn="0" w:lastRowLastColumn="0"/>
          <w:trHeight w:val="336"/>
        </w:trPr>
        <w:tc>
          <w:tcPr>
            <w:cnfStyle w:val="000010000000" w:firstRow="0" w:lastRow="0" w:firstColumn="0" w:lastColumn="0" w:oddVBand="1" w:evenVBand="0" w:oddHBand="0" w:evenHBand="0" w:firstRowFirstColumn="0" w:firstRowLastColumn="0" w:lastRowFirstColumn="0" w:lastRowLastColumn="0"/>
            <w:tcW w:w="623" w:type="dxa"/>
          </w:tcPr>
          <w:p w14:paraId="118B1DFB" w14:textId="77777777" w:rsidR="00FA409E" w:rsidRPr="00533A0C" w:rsidRDefault="00FA409E" w:rsidP="00EE3EC7">
            <w:pPr>
              <w:numPr>
                <w:ilvl w:val="0"/>
                <w:numId w:val="1"/>
              </w:numPr>
              <w:rPr>
                <w:rFonts w:asciiTheme="minorHAnsi" w:hAnsiTheme="minorHAnsi"/>
              </w:rPr>
            </w:pPr>
          </w:p>
        </w:tc>
        <w:tc>
          <w:tcPr>
            <w:cnfStyle w:val="000001000000" w:firstRow="0" w:lastRow="0" w:firstColumn="0" w:lastColumn="0" w:oddVBand="0" w:evenVBand="1" w:oddHBand="0" w:evenHBand="0" w:firstRowFirstColumn="0" w:firstRowLastColumn="0" w:lastRowFirstColumn="0" w:lastRowLastColumn="0"/>
            <w:tcW w:w="1835" w:type="dxa"/>
          </w:tcPr>
          <w:p w14:paraId="2109E833" w14:textId="7967BE63" w:rsidR="00FA409E" w:rsidRPr="00533A0C" w:rsidRDefault="00FA409E" w:rsidP="00EE3EC7">
            <w:pPr>
              <w:rPr>
                <w:rFonts w:asciiTheme="minorHAnsi" w:hAnsiTheme="minorHAnsi"/>
              </w:rPr>
            </w:pPr>
            <w:r w:rsidRPr="00533A0C">
              <w:rPr>
                <w:rFonts w:asciiTheme="minorHAnsi" w:hAnsiTheme="minorHAnsi"/>
              </w:rPr>
              <w:t xml:space="preserve">Załącznik nr </w:t>
            </w:r>
            <w:r>
              <w:rPr>
                <w:rFonts w:asciiTheme="minorHAnsi" w:hAnsiTheme="minorHAnsi"/>
              </w:rPr>
              <w:t>9</w:t>
            </w:r>
          </w:p>
        </w:tc>
        <w:tc>
          <w:tcPr>
            <w:cnfStyle w:val="000010000000" w:firstRow="0" w:lastRow="0" w:firstColumn="0" w:lastColumn="0" w:oddVBand="1" w:evenVBand="0" w:oddHBand="0" w:evenHBand="0" w:firstRowFirstColumn="0" w:firstRowLastColumn="0" w:lastRowFirstColumn="0" w:lastRowLastColumn="0"/>
            <w:tcW w:w="7101" w:type="dxa"/>
          </w:tcPr>
          <w:p w14:paraId="141DA0FB" w14:textId="01165529" w:rsidR="00FA409E" w:rsidRPr="00533A0C" w:rsidRDefault="00FA409E" w:rsidP="00EE3EC7">
            <w:pPr>
              <w:jc w:val="left"/>
              <w:rPr>
                <w:rFonts w:asciiTheme="minorHAnsi" w:hAnsiTheme="minorHAnsi"/>
              </w:rPr>
            </w:pPr>
            <w:r w:rsidRPr="00FA409E">
              <w:rPr>
                <w:rFonts w:asciiTheme="minorHAnsi" w:hAnsiTheme="minorHAnsi"/>
              </w:rPr>
              <w:t>Link do strony i numer ID przedmiotowego postępowania</w:t>
            </w:r>
          </w:p>
        </w:tc>
      </w:tr>
    </w:tbl>
    <w:p w14:paraId="2EC98797" w14:textId="5ECB410B" w:rsidR="002C40C9" w:rsidRDefault="002C40C9" w:rsidP="00FA7500">
      <w:pPr>
        <w:jc w:val="both"/>
        <w:rPr>
          <w:lang w:eastAsia="ar-SA"/>
        </w:rPr>
      </w:pPr>
    </w:p>
    <w:sectPr w:rsidR="002C40C9" w:rsidSect="00A823FD">
      <w:footerReference w:type="even" r:id="rId13"/>
      <w:footerReference w:type="default" r:id="rId14"/>
      <w:headerReference w:type="first" r:id="rId15"/>
      <w:footerReference w:type="first" r:id="rId16"/>
      <w:pgSz w:w="11906" w:h="16838"/>
      <w:pgMar w:top="1560" w:right="1417" w:bottom="1560" w:left="1417" w:header="708" w:footer="4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6918C4" w14:textId="77777777" w:rsidR="00575BC8" w:rsidRDefault="00575BC8">
      <w:r>
        <w:separator/>
      </w:r>
    </w:p>
    <w:p w14:paraId="45E7F2D7" w14:textId="77777777" w:rsidR="00575BC8" w:rsidRDefault="00575BC8"/>
  </w:endnote>
  <w:endnote w:type="continuationSeparator" w:id="0">
    <w:p w14:paraId="5AB4DAE3" w14:textId="77777777" w:rsidR="00575BC8" w:rsidRDefault="00575BC8">
      <w:r>
        <w:continuationSeparator/>
      </w:r>
    </w:p>
    <w:p w14:paraId="673E0DC1" w14:textId="77777777" w:rsidR="00575BC8" w:rsidRDefault="00575B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DAC013" w14:textId="77777777" w:rsidR="00575BC8" w:rsidRDefault="00575BC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4075A3E" w14:textId="77777777" w:rsidR="00575BC8" w:rsidRDefault="00575BC8">
    <w:pPr>
      <w:pStyle w:val="Stopka"/>
      <w:ind w:right="360"/>
    </w:pPr>
  </w:p>
  <w:p w14:paraId="2FE090B6" w14:textId="77777777" w:rsidR="00575BC8" w:rsidRDefault="00575BC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34A7CF" w14:textId="1FD930A3" w:rsidR="00575BC8" w:rsidRDefault="00575BC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D06C65">
      <w:rPr>
        <w:rStyle w:val="Numerstrony"/>
        <w:noProof/>
      </w:rPr>
      <w:t>30</w:t>
    </w:r>
    <w:r>
      <w:rPr>
        <w:rStyle w:val="Numerstrony"/>
      </w:rPr>
      <w:fldChar w:fldCharType="end"/>
    </w:r>
  </w:p>
  <w:p w14:paraId="299644BD" w14:textId="3073996A" w:rsidR="00575BC8" w:rsidRDefault="00575BC8" w:rsidP="00A823FD">
    <w:pPr>
      <w:pStyle w:val="Stopka"/>
      <w:ind w:right="360"/>
      <w:jc w:val="both"/>
      <w:rPr>
        <w:rFonts w:ascii="Calibri" w:hAnsi="Calibri"/>
      </w:rPr>
    </w:pPr>
  </w:p>
  <w:p w14:paraId="6620D064" w14:textId="14F25675" w:rsidR="00575BC8" w:rsidRPr="005C0E55" w:rsidRDefault="00575BC8" w:rsidP="00D83B91">
    <w:pPr>
      <w:jc w:val="left"/>
    </w:pPr>
    <w:r>
      <w:rPr>
        <w:rFonts w:ascii="Calibri" w:hAnsi="Calibri"/>
      </w:rPr>
      <w:t>AOOZ.52.17.</w:t>
    </w:r>
    <w:r w:rsidRPr="005C0E55">
      <w:rPr>
        <w:rFonts w:ascii="Calibri" w:hAnsi="Calibri"/>
      </w:rPr>
      <w:t>202</w:t>
    </w:r>
    <w:r>
      <w:rPr>
        <w:rFonts w:ascii="Calibri" w:hAnsi="Calibri"/>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DA25B1" w14:textId="77777777" w:rsidR="00575BC8" w:rsidRPr="00F14453" w:rsidRDefault="00575BC8" w:rsidP="00DE54D0">
    <w:pPr>
      <w:pStyle w:val="Stopka"/>
    </w:pPr>
  </w:p>
  <w:p w14:paraId="283F5401" w14:textId="268B47C6" w:rsidR="00575BC8" w:rsidRPr="00F14453" w:rsidRDefault="00575BC8" w:rsidP="004161A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F8894F" w14:textId="77777777" w:rsidR="00575BC8" w:rsidRDefault="00575BC8">
      <w:r>
        <w:separator/>
      </w:r>
    </w:p>
    <w:p w14:paraId="63B85E4F" w14:textId="77777777" w:rsidR="00575BC8" w:rsidRDefault="00575BC8"/>
  </w:footnote>
  <w:footnote w:type="continuationSeparator" w:id="0">
    <w:p w14:paraId="2B217E1F" w14:textId="77777777" w:rsidR="00575BC8" w:rsidRDefault="00575BC8">
      <w:r>
        <w:continuationSeparator/>
      </w:r>
    </w:p>
    <w:p w14:paraId="3EF03870" w14:textId="77777777" w:rsidR="00575BC8" w:rsidRDefault="00575B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22D969" w14:textId="15852512" w:rsidR="00575BC8" w:rsidRDefault="00575BC8" w:rsidP="001A0A9B">
    <w:pPr>
      <w:pStyle w:val="Nagwek"/>
    </w:pPr>
    <w:r>
      <w:rPr>
        <w:noProof/>
        <w:lang w:eastAsia="pl-PL"/>
      </w:rPr>
      <w:drawing>
        <wp:inline distT="0" distB="0" distL="0" distR="0" wp14:anchorId="36883EC9" wp14:editId="0FAC019C">
          <wp:extent cx="5761355" cy="567055"/>
          <wp:effectExtent l="0" t="0" r="0" b="4445"/>
          <wp:docPr id="5" name="Obraz 5" descr="logo Fundusze Europejskie na Infrastrukturę, Klimat, Środowisko, flaga Polski, logo Dofinansowane przez Unię Europejską, logo Projekt Doradztwa Energetycznego" title="ciąg znak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6705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C1046658"/>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1270B8B8"/>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000001"/>
    <w:multiLevelType w:val="singleLevel"/>
    <w:tmpl w:val="00000001"/>
    <w:name w:val="WW8Num1"/>
    <w:lvl w:ilvl="0">
      <w:start w:val="3"/>
      <w:numFmt w:val="decimal"/>
      <w:lvlText w:val="%1."/>
      <w:lvlJc w:val="left"/>
      <w:pPr>
        <w:tabs>
          <w:tab w:val="num" w:pos="720"/>
        </w:tabs>
        <w:ind w:left="0" w:firstLine="0"/>
      </w:pPr>
      <w:rPr>
        <w:rFonts w:hint="default"/>
      </w:rPr>
    </w:lvl>
  </w:abstractNum>
  <w:abstractNum w:abstractNumId="3" w15:restartNumberingAfterBreak="0">
    <w:nsid w:val="0000000D"/>
    <w:multiLevelType w:val="multilevel"/>
    <w:tmpl w:val="98DE0190"/>
    <w:name w:val="WW8Num31"/>
    <w:lvl w:ilvl="0">
      <w:start w:val="1"/>
      <w:numFmt w:val="lowerLetter"/>
      <w:lvlText w:val="%1)"/>
      <w:lvlJc w:val="left"/>
      <w:pPr>
        <w:tabs>
          <w:tab w:val="num" w:pos="1260"/>
        </w:tabs>
        <w:ind w:left="1260" w:hanging="360"/>
      </w:pPr>
      <w:rPr>
        <w:rFonts w:ascii="Times New Roman" w:eastAsia="Times New Roman" w:hAnsi="Times New Roman" w:cs="Times New Roman"/>
        <w:spacing w:val="-7"/>
      </w:rPr>
    </w:lvl>
    <w:lvl w:ilvl="1">
      <w:start w:val="1"/>
      <w:numFmt w:val="lowerLetter"/>
      <w:lvlText w:val="%2)"/>
      <w:lvlJc w:val="left"/>
      <w:pPr>
        <w:tabs>
          <w:tab w:val="num" w:pos="1260"/>
        </w:tabs>
        <w:ind w:left="1260" w:hanging="360"/>
      </w:pPr>
      <w:rPr>
        <w:rFonts w:ascii="Times New Roman" w:eastAsia="Times New Roman" w:hAnsi="Times New Roman" w:cs="Times New Roman"/>
        <w:spacing w:val="-7"/>
      </w:r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4" w15:restartNumberingAfterBreak="0">
    <w:nsid w:val="00000017"/>
    <w:multiLevelType w:val="singleLevel"/>
    <w:tmpl w:val="8B407990"/>
    <w:name w:val="WW8Num29"/>
    <w:lvl w:ilvl="0">
      <w:start w:val="18"/>
      <w:numFmt w:val="decimal"/>
      <w:lvlText w:val="%1."/>
      <w:lvlJc w:val="left"/>
      <w:pPr>
        <w:tabs>
          <w:tab w:val="num" w:pos="502"/>
        </w:tabs>
        <w:ind w:left="502" w:hanging="360"/>
      </w:pPr>
      <w:rPr>
        <w:rFonts w:ascii="Times New Roman" w:hAnsi="Times New Roman" w:cs="Times New Roman" w:hint="default"/>
        <w:sz w:val="24"/>
        <w:szCs w:val="24"/>
      </w:rPr>
    </w:lvl>
  </w:abstractNum>
  <w:abstractNum w:abstractNumId="5" w15:restartNumberingAfterBreak="0">
    <w:nsid w:val="00BF4912"/>
    <w:multiLevelType w:val="multilevel"/>
    <w:tmpl w:val="1D0A6FEE"/>
    <w:lvl w:ilvl="0">
      <w:start w:val="1"/>
      <w:numFmt w:val="decimal"/>
      <w:lvlText w:val="%1."/>
      <w:lvlJc w:val="left"/>
      <w:pPr>
        <w:ind w:left="360" w:hanging="360"/>
      </w:pPr>
      <w:rPr>
        <w:rFonts w:hint="default"/>
      </w:rPr>
    </w:lvl>
    <w:lvl w:ilvl="1">
      <w:start w:val="1"/>
      <w:numFmt w:val="decimal"/>
      <w:lvlText w:val="%2."/>
      <w:lvlJc w:val="left"/>
      <w:pPr>
        <w:ind w:left="644" w:hanging="360"/>
      </w:pPr>
      <w:rPr>
        <w:rFonts w:asciiTheme="minorHAnsi" w:eastAsia="Times New Roman" w:hAnsiTheme="minorHAnsi" w:cstheme="minorHAnsi"/>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 w15:restartNumberingAfterBreak="0">
    <w:nsid w:val="08376285"/>
    <w:multiLevelType w:val="hybridMultilevel"/>
    <w:tmpl w:val="C68C812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F085A1D"/>
    <w:multiLevelType w:val="hybridMultilevel"/>
    <w:tmpl w:val="1BEC96AA"/>
    <w:lvl w:ilvl="0" w:tplc="81645AAC">
      <w:start w:val="1"/>
      <w:numFmt w:val="decimal"/>
      <w:lvlText w:val="%1)"/>
      <w:lvlJc w:val="left"/>
      <w:pPr>
        <w:ind w:left="1440" w:hanging="360"/>
      </w:pPr>
      <w:rPr>
        <w:strike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40C420D"/>
    <w:multiLevelType w:val="multilevel"/>
    <w:tmpl w:val="643A7B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 w15:restartNumberingAfterBreak="0">
    <w:nsid w:val="1A782B2A"/>
    <w:multiLevelType w:val="hybridMultilevel"/>
    <w:tmpl w:val="8FAE7318"/>
    <w:lvl w:ilvl="0" w:tplc="A7480A8C">
      <w:start w:val="1"/>
      <w:numFmt w:val="bullet"/>
      <w:lvlText w:val=""/>
      <w:lvlJc w:val="left"/>
      <w:pPr>
        <w:ind w:left="927" w:hanging="360"/>
      </w:pPr>
      <w:rPr>
        <w:rFonts w:ascii="Symbol" w:hAnsi="Symbol" w:hint="default"/>
      </w:rPr>
    </w:lvl>
    <w:lvl w:ilvl="1" w:tplc="04150003">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0" w15:restartNumberingAfterBreak="0">
    <w:nsid w:val="1D9E7E61"/>
    <w:multiLevelType w:val="hybridMultilevel"/>
    <w:tmpl w:val="3A72ADEC"/>
    <w:lvl w:ilvl="0" w:tplc="A7480A8C">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1" w15:restartNumberingAfterBreak="0">
    <w:nsid w:val="1DD829D8"/>
    <w:multiLevelType w:val="hybridMultilevel"/>
    <w:tmpl w:val="B59EF1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B9442A"/>
    <w:multiLevelType w:val="hybridMultilevel"/>
    <w:tmpl w:val="6718A1A0"/>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1F06571B"/>
    <w:multiLevelType w:val="hybridMultilevel"/>
    <w:tmpl w:val="5142A606"/>
    <w:lvl w:ilvl="0" w:tplc="BC5EF620">
      <w:start w:val="1"/>
      <w:numFmt w:val="decimal"/>
      <w:lvlText w:val="%1."/>
      <w:lvlJc w:val="left"/>
      <w:pPr>
        <w:tabs>
          <w:tab w:val="num" w:pos="360"/>
        </w:tabs>
        <w:ind w:left="0" w:firstLine="0"/>
      </w:pPr>
      <w:rPr>
        <w:rFonts w:hint="default"/>
        <w:b/>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20341FDA"/>
    <w:multiLevelType w:val="hybridMultilevel"/>
    <w:tmpl w:val="53A086D8"/>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1696DDC"/>
    <w:multiLevelType w:val="hybridMultilevel"/>
    <w:tmpl w:val="DA2681A2"/>
    <w:lvl w:ilvl="0" w:tplc="04150011">
      <w:start w:val="1"/>
      <w:numFmt w:val="decimal"/>
      <w:lvlText w:val="%1)"/>
      <w:lvlJc w:val="left"/>
      <w:pPr>
        <w:ind w:left="720" w:hanging="360"/>
      </w:pPr>
    </w:lvl>
    <w:lvl w:ilvl="1" w:tplc="56DEF516">
      <w:start w:val="11"/>
      <w:numFmt w:val="bullet"/>
      <w:lvlText w:val=""/>
      <w:lvlJc w:val="left"/>
      <w:pPr>
        <w:ind w:left="1440" w:hanging="360"/>
      </w:pPr>
      <w:rPr>
        <w:rFonts w:ascii="Symbol" w:eastAsia="Times New Roman" w:hAnsi="Symbol" w:cs="Times New Roman" w:hint="default"/>
      </w:rPr>
    </w:lvl>
    <w:lvl w:ilvl="2" w:tplc="8F24EE2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3D1F1F"/>
    <w:multiLevelType w:val="hybridMultilevel"/>
    <w:tmpl w:val="2626FFF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6FA090B"/>
    <w:multiLevelType w:val="hybridMultilevel"/>
    <w:tmpl w:val="13FE7840"/>
    <w:lvl w:ilvl="0" w:tplc="9A54F002">
      <w:start w:val="1"/>
      <w:numFmt w:val="decimal"/>
      <w:lvlText w:val="%1."/>
      <w:lvlJc w:val="left"/>
      <w:pPr>
        <w:tabs>
          <w:tab w:val="num" w:pos="360"/>
        </w:tabs>
        <w:ind w:left="360" w:hanging="360"/>
      </w:pPr>
      <w:rPr>
        <w:rFonts w:ascii="Calibri" w:hAnsi="Calibri" w:cs="Times New Roman" w:hint="default"/>
        <w:b/>
        <w:i w:val="0"/>
        <w:sz w:val="24"/>
        <w:szCs w:val="24"/>
      </w:rPr>
    </w:lvl>
    <w:lvl w:ilvl="1" w:tplc="2648E134">
      <w:start w:val="1"/>
      <w:numFmt w:val="decimal"/>
      <w:lvlText w:val="%2."/>
      <w:lvlJc w:val="left"/>
      <w:pPr>
        <w:tabs>
          <w:tab w:val="num" w:pos="360"/>
        </w:tabs>
        <w:ind w:left="360" w:hanging="360"/>
      </w:pPr>
      <w:rPr>
        <w:rFonts w:ascii="Calibri" w:hAnsi="Calibri" w:hint="default"/>
        <w:b w:val="0"/>
        <w:i w:val="0"/>
        <w:color w:val="auto"/>
      </w:rPr>
    </w:lvl>
    <w:lvl w:ilvl="2" w:tplc="C77C76EE">
      <w:start w:val="1"/>
      <w:numFmt w:val="lowerLetter"/>
      <w:lvlText w:val="%3)"/>
      <w:lvlJc w:val="right"/>
      <w:pPr>
        <w:tabs>
          <w:tab w:val="num" w:pos="2160"/>
        </w:tabs>
        <w:ind w:left="2160" w:hanging="180"/>
      </w:pPr>
      <w:rPr>
        <w:rFonts w:ascii="Calibri" w:eastAsia="Times New Roman" w:hAnsi="Calibri" w:cs="Times New Roman"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1080"/>
        </w:tabs>
        <w:ind w:left="1080" w:hanging="360"/>
      </w:pPr>
    </w:lvl>
    <w:lvl w:ilvl="5" w:tplc="8B4094EE">
      <w:start w:val="1"/>
      <w:numFmt w:val="decimal"/>
      <w:lvlText w:val="%6)"/>
      <w:lvlJc w:val="left"/>
      <w:pPr>
        <w:ind w:left="4500" w:hanging="360"/>
      </w:pPr>
      <w:rPr>
        <w:rFonts w:hint="default"/>
      </w:rPr>
    </w:lvl>
    <w:lvl w:ilvl="6" w:tplc="490E0026">
      <w:start w:val="1"/>
      <w:numFmt w:val="decimal"/>
      <w:lvlText w:val="%7."/>
      <w:lvlJc w:val="left"/>
      <w:pPr>
        <w:tabs>
          <w:tab w:val="num" w:pos="5040"/>
        </w:tabs>
        <w:ind w:left="5040" w:hanging="360"/>
      </w:pPr>
      <w:rPr>
        <w:b w:val="0"/>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28587AFB"/>
    <w:multiLevelType w:val="hybridMultilevel"/>
    <w:tmpl w:val="AAE807C2"/>
    <w:lvl w:ilvl="0" w:tplc="EF3C5274">
      <w:start w:val="1"/>
      <w:numFmt w:val="upperRoman"/>
      <w:lvlText w:val="%1."/>
      <w:lvlJc w:val="left"/>
      <w:pPr>
        <w:ind w:left="4690" w:hanging="720"/>
      </w:pPr>
      <w:rPr>
        <w:rFonts w:asciiTheme="minorHAnsi" w:hAnsiTheme="minorHAnsi" w:cstheme="minorHAnsi" w:hint="default"/>
        <w:b/>
        <w:color w:val="auto"/>
        <w:sz w:val="24"/>
        <w:szCs w:val="24"/>
      </w:rPr>
    </w:lvl>
    <w:lvl w:ilvl="1" w:tplc="04150011">
      <w:start w:val="1"/>
      <w:numFmt w:val="decimal"/>
      <w:lvlText w:val="%2)"/>
      <w:lvlJc w:val="left"/>
      <w:pPr>
        <w:ind w:left="1298" w:hanging="360"/>
      </w:pPr>
      <w:rPr>
        <w:rFonts w:hint="default"/>
      </w:rPr>
    </w:lvl>
    <w:lvl w:ilvl="2" w:tplc="0415001B">
      <w:start w:val="1"/>
      <w:numFmt w:val="lowerRoman"/>
      <w:lvlText w:val="%3."/>
      <w:lvlJc w:val="right"/>
      <w:pPr>
        <w:ind w:left="2018" w:hanging="180"/>
      </w:pPr>
    </w:lvl>
    <w:lvl w:ilvl="3" w:tplc="0415000F">
      <w:start w:val="1"/>
      <w:numFmt w:val="decimal"/>
      <w:lvlText w:val="%4."/>
      <w:lvlJc w:val="left"/>
      <w:pPr>
        <w:ind w:left="501" w:hanging="360"/>
      </w:pPr>
      <w:rPr>
        <w:b w:val="0"/>
        <w:color w:val="auto"/>
      </w:rPr>
    </w:lvl>
    <w:lvl w:ilvl="4" w:tplc="10B0AFB4">
      <w:start w:val="1"/>
      <w:numFmt w:val="lowerLetter"/>
      <w:lvlText w:val="%5)"/>
      <w:lvlJc w:val="left"/>
      <w:pPr>
        <w:ind w:left="3458" w:hanging="360"/>
      </w:pPr>
      <w:rPr>
        <w:rFonts w:hint="default"/>
      </w:r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9" w15:restartNumberingAfterBreak="0">
    <w:nsid w:val="28FB70E8"/>
    <w:multiLevelType w:val="hybridMultilevel"/>
    <w:tmpl w:val="A37EC978"/>
    <w:lvl w:ilvl="0" w:tplc="04150017">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2A9007D2"/>
    <w:multiLevelType w:val="multilevel"/>
    <w:tmpl w:val="AC8E768A"/>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E896E58"/>
    <w:multiLevelType w:val="hybridMultilevel"/>
    <w:tmpl w:val="D700B814"/>
    <w:lvl w:ilvl="0" w:tplc="A7480A8C">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2" w15:restartNumberingAfterBreak="0">
    <w:nsid w:val="305570C9"/>
    <w:multiLevelType w:val="hybridMultilevel"/>
    <w:tmpl w:val="206AE5A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36290832"/>
    <w:multiLevelType w:val="hybridMultilevel"/>
    <w:tmpl w:val="6E228E2E"/>
    <w:lvl w:ilvl="0" w:tplc="8F22A0A4">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19">
      <w:start w:val="1"/>
      <w:numFmt w:val="decimal"/>
      <w:lvlText w:val="%4)"/>
      <w:lvlJc w:val="left"/>
      <w:pPr>
        <w:ind w:left="1417" w:hanging="708"/>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B167E40"/>
    <w:multiLevelType w:val="hybridMultilevel"/>
    <w:tmpl w:val="65167234"/>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D3F6B95"/>
    <w:multiLevelType w:val="multilevel"/>
    <w:tmpl w:val="7D68610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DE9669B"/>
    <w:multiLevelType w:val="hybridMultilevel"/>
    <w:tmpl w:val="090C9052"/>
    <w:lvl w:ilvl="0" w:tplc="04150017">
      <w:start w:val="1"/>
      <w:numFmt w:val="lowerLetter"/>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27" w15:restartNumberingAfterBreak="0">
    <w:nsid w:val="470E3425"/>
    <w:multiLevelType w:val="hybridMultilevel"/>
    <w:tmpl w:val="4B36C722"/>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28" w15:restartNumberingAfterBreak="0">
    <w:nsid w:val="49185E4B"/>
    <w:multiLevelType w:val="hybridMultilevel"/>
    <w:tmpl w:val="79ECBEB4"/>
    <w:lvl w:ilvl="0" w:tplc="3398D654">
      <w:start w:val="1"/>
      <w:numFmt w:val="decimal"/>
      <w:lvlText w:val="%1."/>
      <w:lvlJc w:val="left"/>
      <w:pPr>
        <w:tabs>
          <w:tab w:val="num" w:pos="720"/>
        </w:tabs>
        <w:ind w:left="720" w:hanging="360"/>
      </w:pPr>
      <w:rPr>
        <w:rFonts w:ascii="Calibri" w:hAnsi="Calibri" w:cs="Times New Roman" w:hint="default"/>
        <w:b w:val="0"/>
        <w:sz w:val="24"/>
        <w:szCs w:val="24"/>
      </w:rPr>
    </w:lvl>
    <w:lvl w:ilvl="1" w:tplc="04150011">
      <w:start w:val="1"/>
      <w:numFmt w:val="decimal"/>
      <w:lvlText w:val="%2)"/>
      <w:lvlJc w:val="left"/>
      <w:pPr>
        <w:tabs>
          <w:tab w:val="num" w:pos="1440"/>
        </w:tabs>
        <w:ind w:left="1440" w:hanging="360"/>
      </w:pPr>
      <w:rPr>
        <w:color w:val="auto"/>
      </w:rPr>
    </w:lvl>
    <w:lvl w:ilvl="2" w:tplc="FFFFFFFF">
      <w:start w:val="2"/>
      <w:numFmt w:val="decimal"/>
      <w:lvlText w:val="%3."/>
      <w:lvlJc w:val="left"/>
      <w:pPr>
        <w:tabs>
          <w:tab w:val="num" w:pos="2340"/>
        </w:tabs>
        <w:ind w:left="2340" w:hanging="360"/>
      </w:pPr>
      <w:rPr>
        <w:rFonts w:hint="default"/>
      </w:rPr>
    </w:lvl>
    <w:lvl w:ilvl="3" w:tplc="7062F532">
      <w:start w:val="1"/>
      <w:numFmt w:val="lowerLetter"/>
      <w:lvlText w:val="%4)"/>
      <w:lvlJc w:val="left"/>
      <w:pPr>
        <w:ind w:left="2880" w:hanging="360"/>
      </w:pPr>
      <w:rPr>
        <w:rFonts w:hint="default"/>
        <w:u w:val="none"/>
      </w:r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4C8A0670"/>
    <w:multiLevelType w:val="hybridMultilevel"/>
    <w:tmpl w:val="28F818AA"/>
    <w:lvl w:ilvl="0" w:tplc="0415000F">
      <w:start w:val="1"/>
      <w:numFmt w:val="decimal"/>
      <w:lvlText w:val="%1."/>
      <w:lvlJc w:val="left"/>
      <w:pPr>
        <w:ind w:left="503" w:hanging="360"/>
      </w:pPr>
    </w:lvl>
    <w:lvl w:ilvl="1" w:tplc="A180373C">
      <w:start w:val="1"/>
      <w:numFmt w:val="lowerLetter"/>
      <w:lvlText w:val="%2)"/>
      <w:lvlJc w:val="left"/>
      <w:pPr>
        <w:ind w:left="1283" w:hanging="420"/>
      </w:pPr>
      <w:rPr>
        <w:rFonts w:hint="default"/>
      </w:rPr>
    </w:lvl>
    <w:lvl w:ilvl="2" w:tplc="0415001B" w:tentative="1">
      <w:start w:val="1"/>
      <w:numFmt w:val="lowerRoman"/>
      <w:lvlText w:val="%3."/>
      <w:lvlJc w:val="right"/>
      <w:pPr>
        <w:ind w:left="1943" w:hanging="180"/>
      </w:pPr>
    </w:lvl>
    <w:lvl w:ilvl="3" w:tplc="0415000F" w:tentative="1">
      <w:start w:val="1"/>
      <w:numFmt w:val="decimal"/>
      <w:lvlText w:val="%4."/>
      <w:lvlJc w:val="left"/>
      <w:pPr>
        <w:ind w:left="2663" w:hanging="360"/>
      </w:pPr>
    </w:lvl>
    <w:lvl w:ilvl="4" w:tplc="04150019" w:tentative="1">
      <w:start w:val="1"/>
      <w:numFmt w:val="lowerLetter"/>
      <w:lvlText w:val="%5."/>
      <w:lvlJc w:val="left"/>
      <w:pPr>
        <w:ind w:left="3383" w:hanging="360"/>
      </w:pPr>
    </w:lvl>
    <w:lvl w:ilvl="5" w:tplc="0415001B" w:tentative="1">
      <w:start w:val="1"/>
      <w:numFmt w:val="lowerRoman"/>
      <w:lvlText w:val="%6."/>
      <w:lvlJc w:val="right"/>
      <w:pPr>
        <w:ind w:left="4103" w:hanging="180"/>
      </w:pPr>
    </w:lvl>
    <w:lvl w:ilvl="6" w:tplc="0415000F" w:tentative="1">
      <w:start w:val="1"/>
      <w:numFmt w:val="decimal"/>
      <w:lvlText w:val="%7."/>
      <w:lvlJc w:val="left"/>
      <w:pPr>
        <w:ind w:left="4823" w:hanging="360"/>
      </w:pPr>
    </w:lvl>
    <w:lvl w:ilvl="7" w:tplc="04150019" w:tentative="1">
      <w:start w:val="1"/>
      <w:numFmt w:val="lowerLetter"/>
      <w:lvlText w:val="%8."/>
      <w:lvlJc w:val="left"/>
      <w:pPr>
        <w:ind w:left="5543" w:hanging="360"/>
      </w:pPr>
    </w:lvl>
    <w:lvl w:ilvl="8" w:tplc="0415001B" w:tentative="1">
      <w:start w:val="1"/>
      <w:numFmt w:val="lowerRoman"/>
      <w:lvlText w:val="%9."/>
      <w:lvlJc w:val="right"/>
      <w:pPr>
        <w:ind w:left="6263" w:hanging="180"/>
      </w:pPr>
    </w:lvl>
  </w:abstractNum>
  <w:abstractNum w:abstractNumId="30" w15:restartNumberingAfterBreak="0">
    <w:nsid w:val="4EF022A2"/>
    <w:multiLevelType w:val="hybridMultilevel"/>
    <w:tmpl w:val="FF482D88"/>
    <w:lvl w:ilvl="0" w:tplc="418A9978">
      <w:start w:val="1"/>
      <w:numFmt w:val="decimal"/>
      <w:lvlText w:val="%1)"/>
      <w:lvlJc w:val="left"/>
      <w:pPr>
        <w:ind w:left="765" w:hanging="4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6E337B"/>
    <w:multiLevelType w:val="hybridMultilevel"/>
    <w:tmpl w:val="82CC3C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4AA38D7"/>
    <w:multiLevelType w:val="hybridMultilevel"/>
    <w:tmpl w:val="9A1E146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5450BFC"/>
    <w:multiLevelType w:val="multilevel"/>
    <w:tmpl w:val="B6FEBA8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Times New Roman" w:hAnsiTheme="minorHAnsi" w:cstheme="minorHAns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7F34841"/>
    <w:multiLevelType w:val="hybridMultilevel"/>
    <w:tmpl w:val="709EEAD0"/>
    <w:lvl w:ilvl="0" w:tplc="6F3606C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5E942E61"/>
    <w:multiLevelType w:val="multilevel"/>
    <w:tmpl w:val="9EB88652"/>
    <w:lvl w:ilvl="0">
      <w:start w:val="1"/>
      <w:numFmt w:val="decimal"/>
      <w:lvlText w:val="J-%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05C00C0"/>
    <w:multiLevelType w:val="hybridMultilevel"/>
    <w:tmpl w:val="F28CAA6E"/>
    <w:lvl w:ilvl="0" w:tplc="A7480A8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37" w15:restartNumberingAfterBreak="0">
    <w:nsid w:val="61C75612"/>
    <w:multiLevelType w:val="hybridMultilevel"/>
    <w:tmpl w:val="76808886"/>
    <w:lvl w:ilvl="0" w:tplc="589CD954">
      <w:start w:val="1"/>
      <w:numFmt w:val="decimal"/>
      <w:lvlText w:val="%1)"/>
      <w:lvlJc w:val="left"/>
      <w:pPr>
        <w:ind w:left="644" w:hanging="360"/>
      </w:pPr>
      <w:rPr>
        <w:rFonts w:hint="default"/>
      </w:rPr>
    </w:lvl>
    <w:lvl w:ilvl="1" w:tplc="DF8479C2">
      <w:start w:val="1"/>
      <w:numFmt w:val="decimal"/>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65F11A25"/>
    <w:multiLevelType w:val="hybridMultilevel"/>
    <w:tmpl w:val="66E0320C"/>
    <w:lvl w:ilvl="0" w:tplc="04150011">
      <w:start w:val="1"/>
      <w:numFmt w:val="decimal"/>
      <w:lvlText w:val="%1)"/>
      <w:lvlJc w:val="left"/>
      <w:pPr>
        <w:ind w:left="1145" w:hanging="360"/>
      </w:p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9" w15:restartNumberingAfterBreak="0">
    <w:nsid w:val="6B96388A"/>
    <w:multiLevelType w:val="multilevel"/>
    <w:tmpl w:val="96EEAC4C"/>
    <w:lvl w:ilvl="0">
      <w:start w:val="2"/>
      <w:numFmt w:val="decimal"/>
      <w:lvlText w:val="%1."/>
      <w:lvlJc w:val="left"/>
      <w:pPr>
        <w:ind w:left="360" w:hanging="360"/>
      </w:pPr>
      <w:rPr>
        <w:rFonts w:hint="default"/>
        <w:b w:val="0"/>
      </w:rPr>
    </w:lvl>
    <w:lvl w:ilvl="1">
      <w:start w:val="1"/>
      <w:numFmt w:val="decimal"/>
      <w:lvlText w:val="%1.%2."/>
      <w:lvlJc w:val="left"/>
      <w:pPr>
        <w:ind w:left="720" w:hanging="360"/>
      </w:pPr>
      <w:rPr>
        <w:rFonts w:hint="default"/>
      </w:rPr>
    </w:lvl>
    <w:lvl w:ilvl="2">
      <w:start w:val="1"/>
      <w:numFmt w:val="lowerLetter"/>
      <w:lvlText w:val="%3)"/>
      <w:lvlJc w:val="left"/>
      <w:pPr>
        <w:ind w:left="1440" w:hanging="720"/>
      </w:pPr>
      <w:rPr>
        <w:rFonts w:asciiTheme="minorHAnsi" w:eastAsia="Times New Roman" w:hAnsiTheme="minorHAnsi" w:cs="Times New Roman"/>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6F4214FD"/>
    <w:multiLevelType w:val="multilevel"/>
    <w:tmpl w:val="AC8E768A"/>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FF96ED2"/>
    <w:multiLevelType w:val="hybridMultilevel"/>
    <w:tmpl w:val="905A66A0"/>
    <w:lvl w:ilvl="0" w:tplc="A7480A8C">
      <w:start w:val="1"/>
      <w:numFmt w:val="bullet"/>
      <w:lvlText w:val=""/>
      <w:lvlJc w:val="left"/>
      <w:pPr>
        <w:ind w:left="1001"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700F3C67"/>
    <w:multiLevelType w:val="hybridMultilevel"/>
    <w:tmpl w:val="FBAA5BA6"/>
    <w:lvl w:ilvl="0" w:tplc="04150017">
      <w:start w:val="1"/>
      <w:numFmt w:val="lowerLetter"/>
      <w:lvlText w:val="%1)"/>
      <w:lvlJc w:val="left"/>
      <w:pPr>
        <w:ind w:left="1003" w:hanging="360"/>
      </w:pPr>
    </w:lvl>
    <w:lvl w:ilvl="1" w:tplc="04150019">
      <w:start w:val="1"/>
      <w:numFmt w:val="lowerLetter"/>
      <w:lvlText w:val="%2."/>
      <w:lvlJc w:val="left"/>
      <w:pPr>
        <w:ind w:left="1723" w:hanging="360"/>
      </w:p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3" w15:restartNumberingAfterBreak="0">
    <w:nsid w:val="70F82574"/>
    <w:multiLevelType w:val="hybridMultilevel"/>
    <w:tmpl w:val="24F08BD2"/>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72FD2C6C"/>
    <w:multiLevelType w:val="multilevel"/>
    <w:tmpl w:val="586EF88C"/>
    <w:lvl w:ilvl="0">
      <w:start w:val="1"/>
      <w:numFmt w:val="decimal"/>
      <w:lvlText w:val="%1."/>
      <w:lvlJc w:val="left"/>
      <w:pPr>
        <w:ind w:left="360" w:hanging="360"/>
      </w:pPr>
      <w:rPr>
        <w:rFonts w:hint="default"/>
      </w:rPr>
    </w:lvl>
    <w:lvl w:ilvl="1">
      <w:start w:val="1"/>
      <w:numFmt w:val="decimal"/>
      <w:pStyle w:val="NumHeading1"/>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59F2B9A"/>
    <w:multiLevelType w:val="hybridMultilevel"/>
    <w:tmpl w:val="F6CA5E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6463506"/>
    <w:multiLevelType w:val="hybridMultilevel"/>
    <w:tmpl w:val="310054E8"/>
    <w:lvl w:ilvl="0" w:tplc="A142D37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77EA210E"/>
    <w:multiLevelType w:val="hybridMultilevel"/>
    <w:tmpl w:val="CA7EE836"/>
    <w:lvl w:ilvl="0" w:tplc="9C107B54">
      <w:start w:val="1"/>
      <w:numFmt w:val="lowerLetter"/>
      <w:lvlText w:val="%1)"/>
      <w:lvlJc w:val="left"/>
      <w:pPr>
        <w:ind w:left="927" w:hanging="360"/>
      </w:pPr>
      <w:rPr>
        <w:rFonts w:cs="Times New Roman"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16cid:durableId="885800943">
    <w:abstractNumId w:val="13"/>
  </w:num>
  <w:num w:numId="2" w16cid:durableId="1426802435">
    <w:abstractNumId w:val="1"/>
  </w:num>
  <w:num w:numId="3" w16cid:durableId="191647944">
    <w:abstractNumId w:val="0"/>
  </w:num>
  <w:num w:numId="4" w16cid:durableId="1273174805">
    <w:abstractNumId w:val="44"/>
  </w:num>
  <w:num w:numId="5" w16cid:durableId="2057655879">
    <w:abstractNumId w:val="18"/>
  </w:num>
  <w:num w:numId="6" w16cid:durableId="882593019">
    <w:abstractNumId w:val="39"/>
  </w:num>
  <w:num w:numId="7" w16cid:durableId="1244292155">
    <w:abstractNumId w:val="33"/>
  </w:num>
  <w:num w:numId="8" w16cid:durableId="1592078983">
    <w:abstractNumId w:val="40"/>
  </w:num>
  <w:num w:numId="9" w16cid:durableId="1575703548">
    <w:abstractNumId w:val="5"/>
  </w:num>
  <w:num w:numId="10" w16cid:durableId="915165057">
    <w:abstractNumId w:val="23"/>
  </w:num>
  <w:num w:numId="11" w16cid:durableId="739451764">
    <w:abstractNumId w:val="8"/>
  </w:num>
  <w:num w:numId="12" w16cid:durableId="86849903">
    <w:abstractNumId w:val="27"/>
  </w:num>
  <w:num w:numId="13" w16cid:durableId="2133330131">
    <w:abstractNumId w:val="26"/>
  </w:num>
  <w:num w:numId="14" w16cid:durableId="1887717990">
    <w:abstractNumId w:val="32"/>
  </w:num>
  <w:num w:numId="15" w16cid:durableId="197015979">
    <w:abstractNumId w:val="47"/>
  </w:num>
  <w:num w:numId="16" w16cid:durableId="543446880">
    <w:abstractNumId w:val="37"/>
  </w:num>
  <w:num w:numId="17" w16cid:durableId="1744063367">
    <w:abstractNumId w:val="34"/>
  </w:num>
  <w:num w:numId="18" w16cid:durableId="1447381760">
    <w:abstractNumId w:val="30"/>
  </w:num>
  <w:num w:numId="19" w16cid:durableId="2001034020">
    <w:abstractNumId w:val="22"/>
  </w:num>
  <w:num w:numId="20" w16cid:durableId="459152428">
    <w:abstractNumId w:val="15"/>
  </w:num>
  <w:num w:numId="21" w16cid:durableId="1026444171">
    <w:abstractNumId w:val="25"/>
  </w:num>
  <w:num w:numId="22" w16cid:durableId="1081369561">
    <w:abstractNumId w:val="45"/>
  </w:num>
  <w:num w:numId="23" w16cid:durableId="44647339">
    <w:abstractNumId w:val="28"/>
  </w:num>
  <w:num w:numId="24" w16cid:durableId="353918530">
    <w:abstractNumId w:val="7"/>
  </w:num>
  <w:num w:numId="25" w16cid:durableId="184250748">
    <w:abstractNumId w:val="29"/>
  </w:num>
  <w:num w:numId="26" w16cid:durableId="20317580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61371958">
    <w:abstractNumId w:val="38"/>
  </w:num>
  <w:num w:numId="28" w16cid:durableId="738984677">
    <w:abstractNumId w:val="31"/>
  </w:num>
  <w:num w:numId="29" w16cid:durableId="1536573441">
    <w:abstractNumId w:val="46"/>
  </w:num>
  <w:num w:numId="30" w16cid:durableId="281353045">
    <w:abstractNumId w:val="6"/>
  </w:num>
  <w:num w:numId="31" w16cid:durableId="965697356">
    <w:abstractNumId w:val="11"/>
  </w:num>
  <w:num w:numId="32" w16cid:durableId="428165266">
    <w:abstractNumId w:val="19"/>
  </w:num>
  <w:num w:numId="33" w16cid:durableId="580916151">
    <w:abstractNumId w:val="41"/>
  </w:num>
  <w:num w:numId="34" w16cid:durableId="946229408">
    <w:abstractNumId w:val="42"/>
  </w:num>
  <w:num w:numId="35" w16cid:durableId="1441030202">
    <w:abstractNumId w:val="21"/>
  </w:num>
  <w:num w:numId="36" w16cid:durableId="1584681263">
    <w:abstractNumId w:val="36"/>
  </w:num>
  <w:num w:numId="37" w16cid:durableId="254293288">
    <w:abstractNumId w:val="10"/>
  </w:num>
  <w:num w:numId="38" w16cid:durableId="677385484">
    <w:abstractNumId w:val="9"/>
  </w:num>
  <w:num w:numId="39" w16cid:durableId="631910369">
    <w:abstractNumId w:val="35"/>
  </w:num>
  <w:num w:numId="40" w16cid:durableId="896817694">
    <w:abstractNumId w:val="20"/>
  </w:num>
  <w:num w:numId="41" w16cid:durableId="628826168">
    <w:abstractNumId w:val="43"/>
  </w:num>
  <w:num w:numId="42" w16cid:durableId="1504204627">
    <w:abstractNumId w:val="12"/>
  </w:num>
  <w:num w:numId="43" w16cid:durableId="1184705623">
    <w:abstractNumId w:val="16"/>
  </w:num>
  <w:num w:numId="44" w16cid:durableId="1216815201">
    <w:abstractNumId w:val="14"/>
  </w:num>
  <w:num w:numId="45" w16cid:durableId="801733535">
    <w:abstractNumId w:val="2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96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E84"/>
    <w:rsid w:val="000004A1"/>
    <w:rsid w:val="00000876"/>
    <w:rsid w:val="000017D9"/>
    <w:rsid w:val="0000272B"/>
    <w:rsid w:val="00003246"/>
    <w:rsid w:val="00004BBE"/>
    <w:rsid w:val="00005D36"/>
    <w:rsid w:val="00006607"/>
    <w:rsid w:val="0001102E"/>
    <w:rsid w:val="00012053"/>
    <w:rsid w:val="00012176"/>
    <w:rsid w:val="00012246"/>
    <w:rsid w:val="000126CB"/>
    <w:rsid w:val="00012BD0"/>
    <w:rsid w:val="00013C5D"/>
    <w:rsid w:val="000143D0"/>
    <w:rsid w:val="00014E1D"/>
    <w:rsid w:val="00015154"/>
    <w:rsid w:val="000154DB"/>
    <w:rsid w:val="000155E5"/>
    <w:rsid w:val="00016B98"/>
    <w:rsid w:val="000171C9"/>
    <w:rsid w:val="00020420"/>
    <w:rsid w:val="0002158D"/>
    <w:rsid w:val="00022810"/>
    <w:rsid w:val="00022BFC"/>
    <w:rsid w:val="00023814"/>
    <w:rsid w:val="00024AA2"/>
    <w:rsid w:val="00024C08"/>
    <w:rsid w:val="00026059"/>
    <w:rsid w:val="000261B3"/>
    <w:rsid w:val="00030075"/>
    <w:rsid w:val="000302C0"/>
    <w:rsid w:val="0003035D"/>
    <w:rsid w:val="00030971"/>
    <w:rsid w:val="00031489"/>
    <w:rsid w:val="00031593"/>
    <w:rsid w:val="00031D15"/>
    <w:rsid w:val="000321FB"/>
    <w:rsid w:val="000327CA"/>
    <w:rsid w:val="00033639"/>
    <w:rsid w:val="00033FB0"/>
    <w:rsid w:val="0003592F"/>
    <w:rsid w:val="000359B0"/>
    <w:rsid w:val="00035C1A"/>
    <w:rsid w:val="000360D1"/>
    <w:rsid w:val="00037200"/>
    <w:rsid w:val="000409F2"/>
    <w:rsid w:val="00041695"/>
    <w:rsid w:val="000427CC"/>
    <w:rsid w:val="00042B3D"/>
    <w:rsid w:val="00044BC2"/>
    <w:rsid w:val="000461FD"/>
    <w:rsid w:val="000469D8"/>
    <w:rsid w:val="00046A54"/>
    <w:rsid w:val="00047FBF"/>
    <w:rsid w:val="00050CB0"/>
    <w:rsid w:val="0005162E"/>
    <w:rsid w:val="00051F98"/>
    <w:rsid w:val="00052B7D"/>
    <w:rsid w:val="000549E9"/>
    <w:rsid w:val="00054B62"/>
    <w:rsid w:val="0005514F"/>
    <w:rsid w:val="00055C8C"/>
    <w:rsid w:val="00056895"/>
    <w:rsid w:val="00056908"/>
    <w:rsid w:val="00056A35"/>
    <w:rsid w:val="00060753"/>
    <w:rsid w:val="00061763"/>
    <w:rsid w:val="00061E39"/>
    <w:rsid w:val="00062151"/>
    <w:rsid w:val="000621AE"/>
    <w:rsid w:val="00062C4A"/>
    <w:rsid w:val="00062D45"/>
    <w:rsid w:val="00063568"/>
    <w:rsid w:val="0006490F"/>
    <w:rsid w:val="00066034"/>
    <w:rsid w:val="000660DA"/>
    <w:rsid w:val="0006677F"/>
    <w:rsid w:val="0006709A"/>
    <w:rsid w:val="00067888"/>
    <w:rsid w:val="0007003B"/>
    <w:rsid w:val="000715EA"/>
    <w:rsid w:val="0007182C"/>
    <w:rsid w:val="000718C3"/>
    <w:rsid w:val="00071DC7"/>
    <w:rsid w:val="00071E30"/>
    <w:rsid w:val="0007228E"/>
    <w:rsid w:val="00072C7F"/>
    <w:rsid w:val="00073D64"/>
    <w:rsid w:val="00074544"/>
    <w:rsid w:val="00074EAB"/>
    <w:rsid w:val="00075F9F"/>
    <w:rsid w:val="00076BCD"/>
    <w:rsid w:val="00077115"/>
    <w:rsid w:val="000774D0"/>
    <w:rsid w:val="000777C9"/>
    <w:rsid w:val="00080CD4"/>
    <w:rsid w:val="00080F1B"/>
    <w:rsid w:val="0008157A"/>
    <w:rsid w:val="000821EB"/>
    <w:rsid w:val="00083653"/>
    <w:rsid w:val="000849C2"/>
    <w:rsid w:val="00086F61"/>
    <w:rsid w:val="00087053"/>
    <w:rsid w:val="000878AC"/>
    <w:rsid w:val="00087E07"/>
    <w:rsid w:val="000902B8"/>
    <w:rsid w:val="0009181F"/>
    <w:rsid w:val="00091E58"/>
    <w:rsid w:val="0009291E"/>
    <w:rsid w:val="000937FE"/>
    <w:rsid w:val="00093C44"/>
    <w:rsid w:val="00093DA5"/>
    <w:rsid w:val="00094C99"/>
    <w:rsid w:val="0009584E"/>
    <w:rsid w:val="00095C39"/>
    <w:rsid w:val="00096AA2"/>
    <w:rsid w:val="0009705D"/>
    <w:rsid w:val="000970B1"/>
    <w:rsid w:val="00097777"/>
    <w:rsid w:val="00097E07"/>
    <w:rsid w:val="000A0FD5"/>
    <w:rsid w:val="000A12C9"/>
    <w:rsid w:val="000A1AAC"/>
    <w:rsid w:val="000A1EA6"/>
    <w:rsid w:val="000A30E6"/>
    <w:rsid w:val="000A3DEE"/>
    <w:rsid w:val="000A4149"/>
    <w:rsid w:val="000A495A"/>
    <w:rsid w:val="000A5262"/>
    <w:rsid w:val="000A5D32"/>
    <w:rsid w:val="000A5E75"/>
    <w:rsid w:val="000A5F8B"/>
    <w:rsid w:val="000A68D6"/>
    <w:rsid w:val="000A6C57"/>
    <w:rsid w:val="000A76D3"/>
    <w:rsid w:val="000B1130"/>
    <w:rsid w:val="000B13DF"/>
    <w:rsid w:val="000B14E9"/>
    <w:rsid w:val="000B1541"/>
    <w:rsid w:val="000B162C"/>
    <w:rsid w:val="000B22E9"/>
    <w:rsid w:val="000B2941"/>
    <w:rsid w:val="000B3D81"/>
    <w:rsid w:val="000B5132"/>
    <w:rsid w:val="000B5197"/>
    <w:rsid w:val="000B6692"/>
    <w:rsid w:val="000B70B6"/>
    <w:rsid w:val="000C0232"/>
    <w:rsid w:val="000C0353"/>
    <w:rsid w:val="000C13AC"/>
    <w:rsid w:val="000C2308"/>
    <w:rsid w:val="000C46ED"/>
    <w:rsid w:val="000C4ED7"/>
    <w:rsid w:val="000C5D36"/>
    <w:rsid w:val="000C7C1D"/>
    <w:rsid w:val="000C7DA0"/>
    <w:rsid w:val="000D0659"/>
    <w:rsid w:val="000D22CC"/>
    <w:rsid w:val="000D2F9E"/>
    <w:rsid w:val="000D321C"/>
    <w:rsid w:val="000D3AA1"/>
    <w:rsid w:val="000D4AA1"/>
    <w:rsid w:val="000D4D7D"/>
    <w:rsid w:val="000D540E"/>
    <w:rsid w:val="000D585A"/>
    <w:rsid w:val="000D6F59"/>
    <w:rsid w:val="000D73A7"/>
    <w:rsid w:val="000D74A8"/>
    <w:rsid w:val="000E01F8"/>
    <w:rsid w:val="000E0BF3"/>
    <w:rsid w:val="000E0DC3"/>
    <w:rsid w:val="000E145E"/>
    <w:rsid w:val="000E1B0B"/>
    <w:rsid w:val="000E2590"/>
    <w:rsid w:val="000E27D2"/>
    <w:rsid w:val="000E2A6E"/>
    <w:rsid w:val="000E2B1D"/>
    <w:rsid w:val="000E2EAF"/>
    <w:rsid w:val="000E3034"/>
    <w:rsid w:val="000E4939"/>
    <w:rsid w:val="000E4CA9"/>
    <w:rsid w:val="000E4D5A"/>
    <w:rsid w:val="000E559A"/>
    <w:rsid w:val="000E5CC3"/>
    <w:rsid w:val="000E69CE"/>
    <w:rsid w:val="000E7181"/>
    <w:rsid w:val="000E7972"/>
    <w:rsid w:val="000F0407"/>
    <w:rsid w:val="000F0EF2"/>
    <w:rsid w:val="000F2830"/>
    <w:rsid w:val="000F2EE6"/>
    <w:rsid w:val="000F3398"/>
    <w:rsid w:val="000F3B30"/>
    <w:rsid w:val="000F4CFD"/>
    <w:rsid w:val="000F56A2"/>
    <w:rsid w:val="000F6CE9"/>
    <w:rsid w:val="000F6DF2"/>
    <w:rsid w:val="000F71C2"/>
    <w:rsid w:val="00100090"/>
    <w:rsid w:val="00100764"/>
    <w:rsid w:val="00100B23"/>
    <w:rsid w:val="0010115B"/>
    <w:rsid w:val="0010119B"/>
    <w:rsid w:val="001017BC"/>
    <w:rsid w:val="00101FB2"/>
    <w:rsid w:val="00102925"/>
    <w:rsid w:val="00103421"/>
    <w:rsid w:val="00103EA4"/>
    <w:rsid w:val="00103F57"/>
    <w:rsid w:val="0010445A"/>
    <w:rsid w:val="0010487F"/>
    <w:rsid w:val="0010548B"/>
    <w:rsid w:val="00105643"/>
    <w:rsid w:val="00106948"/>
    <w:rsid w:val="00106B49"/>
    <w:rsid w:val="00107861"/>
    <w:rsid w:val="00110850"/>
    <w:rsid w:val="00110F85"/>
    <w:rsid w:val="001110A0"/>
    <w:rsid w:val="001112A5"/>
    <w:rsid w:val="00111326"/>
    <w:rsid w:val="00112370"/>
    <w:rsid w:val="00112995"/>
    <w:rsid w:val="00113684"/>
    <w:rsid w:val="00113CF1"/>
    <w:rsid w:val="00114715"/>
    <w:rsid w:val="00114926"/>
    <w:rsid w:val="00114BE2"/>
    <w:rsid w:val="001158F1"/>
    <w:rsid w:val="00115CF8"/>
    <w:rsid w:val="001166F9"/>
    <w:rsid w:val="001207B5"/>
    <w:rsid w:val="00120B0F"/>
    <w:rsid w:val="00122F91"/>
    <w:rsid w:val="00124518"/>
    <w:rsid w:val="00124A1C"/>
    <w:rsid w:val="0012563E"/>
    <w:rsid w:val="0012624D"/>
    <w:rsid w:val="00126DA5"/>
    <w:rsid w:val="00127059"/>
    <w:rsid w:val="001304A9"/>
    <w:rsid w:val="001309C1"/>
    <w:rsid w:val="00131C95"/>
    <w:rsid w:val="00132110"/>
    <w:rsid w:val="00133411"/>
    <w:rsid w:val="00133CE3"/>
    <w:rsid w:val="001348BA"/>
    <w:rsid w:val="00134A21"/>
    <w:rsid w:val="00134A68"/>
    <w:rsid w:val="00135065"/>
    <w:rsid w:val="0013567B"/>
    <w:rsid w:val="0013658F"/>
    <w:rsid w:val="001367E7"/>
    <w:rsid w:val="001368F3"/>
    <w:rsid w:val="00137044"/>
    <w:rsid w:val="00137A0F"/>
    <w:rsid w:val="00137ACD"/>
    <w:rsid w:val="0014031C"/>
    <w:rsid w:val="00140E30"/>
    <w:rsid w:val="00141405"/>
    <w:rsid w:val="00141BCD"/>
    <w:rsid w:val="00142019"/>
    <w:rsid w:val="00142B5F"/>
    <w:rsid w:val="00143328"/>
    <w:rsid w:val="001440B6"/>
    <w:rsid w:val="0014504F"/>
    <w:rsid w:val="001452B3"/>
    <w:rsid w:val="0014627F"/>
    <w:rsid w:val="001511C5"/>
    <w:rsid w:val="0015125F"/>
    <w:rsid w:val="001515D1"/>
    <w:rsid w:val="00152142"/>
    <w:rsid w:val="00152CEA"/>
    <w:rsid w:val="001538BE"/>
    <w:rsid w:val="00154573"/>
    <w:rsid w:val="001558DC"/>
    <w:rsid w:val="0015708F"/>
    <w:rsid w:val="00157276"/>
    <w:rsid w:val="00157F5C"/>
    <w:rsid w:val="00160972"/>
    <w:rsid w:val="001626B3"/>
    <w:rsid w:val="001643C7"/>
    <w:rsid w:val="00164614"/>
    <w:rsid w:val="0016498E"/>
    <w:rsid w:val="00164E63"/>
    <w:rsid w:val="00165060"/>
    <w:rsid w:val="001655E3"/>
    <w:rsid w:val="0016675A"/>
    <w:rsid w:val="00167F75"/>
    <w:rsid w:val="0017063A"/>
    <w:rsid w:val="00171198"/>
    <w:rsid w:val="00171961"/>
    <w:rsid w:val="00172378"/>
    <w:rsid w:val="001727A0"/>
    <w:rsid w:val="001734A7"/>
    <w:rsid w:val="001747EB"/>
    <w:rsid w:val="00174E47"/>
    <w:rsid w:val="0017520B"/>
    <w:rsid w:val="001752BB"/>
    <w:rsid w:val="00176AA5"/>
    <w:rsid w:val="00176C32"/>
    <w:rsid w:val="00177093"/>
    <w:rsid w:val="00177138"/>
    <w:rsid w:val="001771B0"/>
    <w:rsid w:val="00177DA9"/>
    <w:rsid w:val="001817A1"/>
    <w:rsid w:val="00182582"/>
    <w:rsid w:val="0018482A"/>
    <w:rsid w:val="00184C82"/>
    <w:rsid w:val="00184FF3"/>
    <w:rsid w:val="00185094"/>
    <w:rsid w:val="001853D5"/>
    <w:rsid w:val="001866FF"/>
    <w:rsid w:val="0018715B"/>
    <w:rsid w:val="0018738E"/>
    <w:rsid w:val="00187A35"/>
    <w:rsid w:val="00190C17"/>
    <w:rsid w:val="00191069"/>
    <w:rsid w:val="00191C63"/>
    <w:rsid w:val="001926C8"/>
    <w:rsid w:val="0019404B"/>
    <w:rsid w:val="00194661"/>
    <w:rsid w:val="001946E1"/>
    <w:rsid w:val="00194EFC"/>
    <w:rsid w:val="00195999"/>
    <w:rsid w:val="00195B7F"/>
    <w:rsid w:val="00196936"/>
    <w:rsid w:val="00197FC1"/>
    <w:rsid w:val="001A045A"/>
    <w:rsid w:val="001A0A9B"/>
    <w:rsid w:val="001A0BD5"/>
    <w:rsid w:val="001A106C"/>
    <w:rsid w:val="001A1623"/>
    <w:rsid w:val="001A17D3"/>
    <w:rsid w:val="001A2229"/>
    <w:rsid w:val="001A30C3"/>
    <w:rsid w:val="001A31E1"/>
    <w:rsid w:val="001A3BB3"/>
    <w:rsid w:val="001A4726"/>
    <w:rsid w:val="001A510B"/>
    <w:rsid w:val="001A73C3"/>
    <w:rsid w:val="001A7696"/>
    <w:rsid w:val="001B216A"/>
    <w:rsid w:val="001B2720"/>
    <w:rsid w:val="001B4721"/>
    <w:rsid w:val="001B4D63"/>
    <w:rsid w:val="001B5376"/>
    <w:rsid w:val="001B6369"/>
    <w:rsid w:val="001B6B63"/>
    <w:rsid w:val="001B7856"/>
    <w:rsid w:val="001C0DEF"/>
    <w:rsid w:val="001C109A"/>
    <w:rsid w:val="001C15C5"/>
    <w:rsid w:val="001C1E92"/>
    <w:rsid w:val="001C279F"/>
    <w:rsid w:val="001C451A"/>
    <w:rsid w:val="001C5276"/>
    <w:rsid w:val="001C5AAE"/>
    <w:rsid w:val="001C685A"/>
    <w:rsid w:val="001C6904"/>
    <w:rsid w:val="001C717F"/>
    <w:rsid w:val="001C72F3"/>
    <w:rsid w:val="001C7766"/>
    <w:rsid w:val="001D0692"/>
    <w:rsid w:val="001D0E27"/>
    <w:rsid w:val="001D13AE"/>
    <w:rsid w:val="001D1E12"/>
    <w:rsid w:val="001D280F"/>
    <w:rsid w:val="001D322C"/>
    <w:rsid w:val="001D353D"/>
    <w:rsid w:val="001D40CC"/>
    <w:rsid w:val="001D4D2B"/>
    <w:rsid w:val="001D5022"/>
    <w:rsid w:val="001D5F03"/>
    <w:rsid w:val="001D6263"/>
    <w:rsid w:val="001D71FE"/>
    <w:rsid w:val="001D7450"/>
    <w:rsid w:val="001D78CB"/>
    <w:rsid w:val="001E04E8"/>
    <w:rsid w:val="001E0B0F"/>
    <w:rsid w:val="001E10C1"/>
    <w:rsid w:val="001E163F"/>
    <w:rsid w:val="001E1C38"/>
    <w:rsid w:val="001E3031"/>
    <w:rsid w:val="001E4888"/>
    <w:rsid w:val="001E4943"/>
    <w:rsid w:val="001E4AFE"/>
    <w:rsid w:val="001E52F5"/>
    <w:rsid w:val="001E5618"/>
    <w:rsid w:val="001E574B"/>
    <w:rsid w:val="001E5969"/>
    <w:rsid w:val="001E597E"/>
    <w:rsid w:val="001E5AF1"/>
    <w:rsid w:val="001E6503"/>
    <w:rsid w:val="001E7273"/>
    <w:rsid w:val="001F0170"/>
    <w:rsid w:val="001F07BA"/>
    <w:rsid w:val="001F0909"/>
    <w:rsid w:val="001F1629"/>
    <w:rsid w:val="001F2C02"/>
    <w:rsid w:val="001F3AA9"/>
    <w:rsid w:val="001F3B1B"/>
    <w:rsid w:val="001F4334"/>
    <w:rsid w:val="001F47D1"/>
    <w:rsid w:val="001F4C2B"/>
    <w:rsid w:val="001F4F63"/>
    <w:rsid w:val="001F6302"/>
    <w:rsid w:val="001F648E"/>
    <w:rsid w:val="001F75A3"/>
    <w:rsid w:val="001F7E59"/>
    <w:rsid w:val="00200211"/>
    <w:rsid w:val="00200627"/>
    <w:rsid w:val="00201497"/>
    <w:rsid w:val="00202370"/>
    <w:rsid w:val="002036C5"/>
    <w:rsid w:val="00203744"/>
    <w:rsid w:val="002037E8"/>
    <w:rsid w:val="00203D5F"/>
    <w:rsid w:val="00203EF4"/>
    <w:rsid w:val="00205678"/>
    <w:rsid w:val="002059CD"/>
    <w:rsid w:val="00205B10"/>
    <w:rsid w:val="00206AD9"/>
    <w:rsid w:val="00206DE4"/>
    <w:rsid w:val="00206EB9"/>
    <w:rsid w:val="0020763A"/>
    <w:rsid w:val="00207D45"/>
    <w:rsid w:val="002100DB"/>
    <w:rsid w:val="00211088"/>
    <w:rsid w:val="00211307"/>
    <w:rsid w:val="0021173C"/>
    <w:rsid w:val="002127AD"/>
    <w:rsid w:val="00212F5F"/>
    <w:rsid w:val="0021515E"/>
    <w:rsid w:val="002151A4"/>
    <w:rsid w:val="00215FCB"/>
    <w:rsid w:val="002173C6"/>
    <w:rsid w:val="002174DA"/>
    <w:rsid w:val="002203EA"/>
    <w:rsid w:val="002204B1"/>
    <w:rsid w:val="0022079B"/>
    <w:rsid w:val="0022127A"/>
    <w:rsid w:val="002234C3"/>
    <w:rsid w:val="00223983"/>
    <w:rsid w:val="0022490C"/>
    <w:rsid w:val="002257FD"/>
    <w:rsid w:val="00225C6B"/>
    <w:rsid w:val="0022627E"/>
    <w:rsid w:val="00227302"/>
    <w:rsid w:val="00227E08"/>
    <w:rsid w:val="00230977"/>
    <w:rsid w:val="00230C59"/>
    <w:rsid w:val="00230E0C"/>
    <w:rsid w:val="00230EF3"/>
    <w:rsid w:val="002311E7"/>
    <w:rsid w:val="002342D1"/>
    <w:rsid w:val="00235929"/>
    <w:rsid w:val="00235949"/>
    <w:rsid w:val="00236580"/>
    <w:rsid w:val="00237997"/>
    <w:rsid w:val="002410AE"/>
    <w:rsid w:val="00242F35"/>
    <w:rsid w:val="002435C1"/>
    <w:rsid w:val="002439B1"/>
    <w:rsid w:val="002445E3"/>
    <w:rsid w:val="00244B23"/>
    <w:rsid w:val="00244B3C"/>
    <w:rsid w:val="00245533"/>
    <w:rsid w:val="00245558"/>
    <w:rsid w:val="00245BFE"/>
    <w:rsid w:val="00246425"/>
    <w:rsid w:val="00246878"/>
    <w:rsid w:val="00246C0C"/>
    <w:rsid w:val="00246EC2"/>
    <w:rsid w:val="002472FB"/>
    <w:rsid w:val="00247462"/>
    <w:rsid w:val="00250595"/>
    <w:rsid w:val="002514AC"/>
    <w:rsid w:val="00251AFC"/>
    <w:rsid w:val="00252C95"/>
    <w:rsid w:val="002538E5"/>
    <w:rsid w:val="0025489E"/>
    <w:rsid w:val="00255402"/>
    <w:rsid w:val="00255526"/>
    <w:rsid w:val="002559A7"/>
    <w:rsid w:val="00255A0C"/>
    <w:rsid w:val="00255D6E"/>
    <w:rsid w:val="0025702F"/>
    <w:rsid w:val="00261463"/>
    <w:rsid w:val="00262D3F"/>
    <w:rsid w:val="0026316D"/>
    <w:rsid w:val="00263269"/>
    <w:rsid w:val="00264A34"/>
    <w:rsid w:val="00264FEE"/>
    <w:rsid w:val="00265048"/>
    <w:rsid w:val="002650E4"/>
    <w:rsid w:val="00265D2B"/>
    <w:rsid w:val="00267928"/>
    <w:rsid w:val="00270433"/>
    <w:rsid w:val="002709A3"/>
    <w:rsid w:val="002727F4"/>
    <w:rsid w:val="002733DA"/>
    <w:rsid w:val="0027342E"/>
    <w:rsid w:val="00273DFC"/>
    <w:rsid w:val="002742A7"/>
    <w:rsid w:val="002745B2"/>
    <w:rsid w:val="00274646"/>
    <w:rsid w:val="002754D0"/>
    <w:rsid w:val="00275FDE"/>
    <w:rsid w:val="002761CC"/>
    <w:rsid w:val="00276652"/>
    <w:rsid w:val="00276E5F"/>
    <w:rsid w:val="00277B92"/>
    <w:rsid w:val="00277EF0"/>
    <w:rsid w:val="0028007B"/>
    <w:rsid w:val="00280A58"/>
    <w:rsid w:val="00280B16"/>
    <w:rsid w:val="00280BA5"/>
    <w:rsid w:val="00280CE3"/>
    <w:rsid w:val="00280FF0"/>
    <w:rsid w:val="00281E3C"/>
    <w:rsid w:val="00282752"/>
    <w:rsid w:val="002828CA"/>
    <w:rsid w:val="00282B98"/>
    <w:rsid w:val="00283184"/>
    <w:rsid w:val="002836F5"/>
    <w:rsid w:val="002849DB"/>
    <w:rsid w:val="00286442"/>
    <w:rsid w:val="00286BED"/>
    <w:rsid w:val="00287B2C"/>
    <w:rsid w:val="00287F2C"/>
    <w:rsid w:val="00290396"/>
    <w:rsid w:val="00290465"/>
    <w:rsid w:val="00291011"/>
    <w:rsid w:val="00291E0B"/>
    <w:rsid w:val="00291ECE"/>
    <w:rsid w:val="00292D5A"/>
    <w:rsid w:val="00293C38"/>
    <w:rsid w:val="002940CC"/>
    <w:rsid w:val="00294557"/>
    <w:rsid w:val="002955EC"/>
    <w:rsid w:val="00295D38"/>
    <w:rsid w:val="0029739B"/>
    <w:rsid w:val="00297891"/>
    <w:rsid w:val="00297B52"/>
    <w:rsid w:val="002A02BF"/>
    <w:rsid w:val="002A034E"/>
    <w:rsid w:val="002A057A"/>
    <w:rsid w:val="002A0747"/>
    <w:rsid w:val="002A1348"/>
    <w:rsid w:val="002A14A1"/>
    <w:rsid w:val="002A28AE"/>
    <w:rsid w:val="002A2CD1"/>
    <w:rsid w:val="002A35E5"/>
    <w:rsid w:val="002A3747"/>
    <w:rsid w:val="002A3960"/>
    <w:rsid w:val="002A4016"/>
    <w:rsid w:val="002A404D"/>
    <w:rsid w:val="002A406A"/>
    <w:rsid w:val="002A4276"/>
    <w:rsid w:val="002A491C"/>
    <w:rsid w:val="002A522E"/>
    <w:rsid w:val="002A541C"/>
    <w:rsid w:val="002A5533"/>
    <w:rsid w:val="002A5E54"/>
    <w:rsid w:val="002A72F7"/>
    <w:rsid w:val="002A78D0"/>
    <w:rsid w:val="002A7CF8"/>
    <w:rsid w:val="002B04D8"/>
    <w:rsid w:val="002B0D7B"/>
    <w:rsid w:val="002B120A"/>
    <w:rsid w:val="002B24A2"/>
    <w:rsid w:val="002B2C3C"/>
    <w:rsid w:val="002B40BF"/>
    <w:rsid w:val="002B4D7C"/>
    <w:rsid w:val="002B500B"/>
    <w:rsid w:val="002B5064"/>
    <w:rsid w:val="002B5C41"/>
    <w:rsid w:val="002B7048"/>
    <w:rsid w:val="002B73FB"/>
    <w:rsid w:val="002B7530"/>
    <w:rsid w:val="002B7630"/>
    <w:rsid w:val="002B7A95"/>
    <w:rsid w:val="002B7C49"/>
    <w:rsid w:val="002C1204"/>
    <w:rsid w:val="002C40C9"/>
    <w:rsid w:val="002C419F"/>
    <w:rsid w:val="002C42F4"/>
    <w:rsid w:val="002C6C6D"/>
    <w:rsid w:val="002C745A"/>
    <w:rsid w:val="002C7B03"/>
    <w:rsid w:val="002D2242"/>
    <w:rsid w:val="002D3238"/>
    <w:rsid w:val="002D36A1"/>
    <w:rsid w:val="002D373E"/>
    <w:rsid w:val="002D439B"/>
    <w:rsid w:val="002D46AB"/>
    <w:rsid w:val="002D5375"/>
    <w:rsid w:val="002D5460"/>
    <w:rsid w:val="002D5F71"/>
    <w:rsid w:val="002D6336"/>
    <w:rsid w:val="002D6807"/>
    <w:rsid w:val="002D6881"/>
    <w:rsid w:val="002D697F"/>
    <w:rsid w:val="002D6BA8"/>
    <w:rsid w:val="002D6F58"/>
    <w:rsid w:val="002D74AF"/>
    <w:rsid w:val="002D750A"/>
    <w:rsid w:val="002E0984"/>
    <w:rsid w:val="002E1D55"/>
    <w:rsid w:val="002E24BA"/>
    <w:rsid w:val="002E29FF"/>
    <w:rsid w:val="002E2F8E"/>
    <w:rsid w:val="002E46CF"/>
    <w:rsid w:val="002E63C5"/>
    <w:rsid w:val="002E6BAB"/>
    <w:rsid w:val="002E75AA"/>
    <w:rsid w:val="002E766E"/>
    <w:rsid w:val="002E7AE2"/>
    <w:rsid w:val="002F0062"/>
    <w:rsid w:val="002F0A3A"/>
    <w:rsid w:val="002F0A7B"/>
    <w:rsid w:val="002F125C"/>
    <w:rsid w:val="002F158C"/>
    <w:rsid w:val="002F1BA0"/>
    <w:rsid w:val="002F1E53"/>
    <w:rsid w:val="002F35AE"/>
    <w:rsid w:val="002F40CB"/>
    <w:rsid w:val="002F4AE4"/>
    <w:rsid w:val="002F5016"/>
    <w:rsid w:val="002F5A50"/>
    <w:rsid w:val="002F5FBA"/>
    <w:rsid w:val="002F789F"/>
    <w:rsid w:val="003007A9"/>
    <w:rsid w:val="00300E1B"/>
    <w:rsid w:val="00300EF6"/>
    <w:rsid w:val="00301757"/>
    <w:rsid w:val="00303859"/>
    <w:rsid w:val="00303910"/>
    <w:rsid w:val="00304E40"/>
    <w:rsid w:val="0030517C"/>
    <w:rsid w:val="0030696C"/>
    <w:rsid w:val="00306A5A"/>
    <w:rsid w:val="00306AA8"/>
    <w:rsid w:val="00306CA2"/>
    <w:rsid w:val="00306CDD"/>
    <w:rsid w:val="003071EB"/>
    <w:rsid w:val="00307AE6"/>
    <w:rsid w:val="00310669"/>
    <w:rsid w:val="00310E09"/>
    <w:rsid w:val="003129F1"/>
    <w:rsid w:val="00313162"/>
    <w:rsid w:val="0031376C"/>
    <w:rsid w:val="00313D79"/>
    <w:rsid w:val="00313DF3"/>
    <w:rsid w:val="0031615E"/>
    <w:rsid w:val="0031637C"/>
    <w:rsid w:val="0031641C"/>
    <w:rsid w:val="003175B2"/>
    <w:rsid w:val="0031768B"/>
    <w:rsid w:val="00317A5C"/>
    <w:rsid w:val="00320DB9"/>
    <w:rsid w:val="00321A6C"/>
    <w:rsid w:val="00321CCF"/>
    <w:rsid w:val="00321EF2"/>
    <w:rsid w:val="003222F0"/>
    <w:rsid w:val="00323445"/>
    <w:rsid w:val="00323A31"/>
    <w:rsid w:val="003253E6"/>
    <w:rsid w:val="003258F2"/>
    <w:rsid w:val="003274A9"/>
    <w:rsid w:val="003275F8"/>
    <w:rsid w:val="00330209"/>
    <w:rsid w:val="003307B9"/>
    <w:rsid w:val="00330CCE"/>
    <w:rsid w:val="00332909"/>
    <w:rsid w:val="00332A95"/>
    <w:rsid w:val="00332ACE"/>
    <w:rsid w:val="00333171"/>
    <w:rsid w:val="003343E1"/>
    <w:rsid w:val="00334514"/>
    <w:rsid w:val="00334633"/>
    <w:rsid w:val="003346C4"/>
    <w:rsid w:val="003348B9"/>
    <w:rsid w:val="00334F6E"/>
    <w:rsid w:val="003353CE"/>
    <w:rsid w:val="003353E9"/>
    <w:rsid w:val="00335551"/>
    <w:rsid w:val="00335710"/>
    <w:rsid w:val="00336FAF"/>
    <w:rsid w:val="00337128"/>
    <w:rsid w:val="0033750D"/>
    <w:rsid w:val="003419D1"/>
    <w:rsid w:val="00341EAC"/>
    <w:rsid w:val="0034283E"/>
    <w:rsid w:val="00342CE4"/>
    <w:rsid w:val="00342D87"/>
    <w:rsid w:val="003431EC"/>
    <w:rsid w:val="00343536"/>
    <w:rsid w:val="00344211"/>
    <w:rsid w:val="00344F68"/>
    <w:rsid w:val="00346D5E"/>
    <w:rsid w:val="00346F51"/>
    <w:rsid w:val="00350653"/>
    <w:rsid w:val="00350785"/>
    <w:rsid w:val="00350E69"/>
    <w:rsid w:val="00352249"/>
    <w:rsid w:val="00352362"/>
    <w:rsid w:val="003529EE"/>
    <w:rsid w:val="003530C8"/>
    <w:rsid w:val="00354689"/>
    <w:rsid w:val="00354E1B"/>
    <w:rsid w:val="00355129"/>
    <w:rsid w:val="003556B8"/>
    <w:rsid w:val="0035687B"/>
    <w:rsid w:val="00356AD9"/>
    <w:rsid w:val="00357A70"/>
    <w:rsid w:val="00357F60"/>
    <w:rsid w:val="003611C8"/>
    <w:rsid w:val="00361C53"/>
    <w:rsid w:val="00362720"/>
    <w:rsid w:val="00362BD8"/>
    <w:rsid w:val="00362CEC"/>
    <w:rsid w:val="0036352A"/>
    <w:rsid w:val="00363D11"/>
    <w:rsid w:val="00363D4F"/>
    <w:rsid w:val="00363DA3"/>
    <w:rsid w:val="0036414F"/>
    <w:rsid w:val="00364460"/>
    <w:rsid w:val="00364AC2"/>
    <w:rsid w:val="00364DBD"/>
    <w:rsid w:val="003651E5"/>
    <w:rsid w:val="00365DE8"/>
    <w:rsid w:val="00371795"/>
    <w:rsid w:val="003726FB"/>
    <w:rsid w:val="00372A4B"/>
    <w:rsid w:val="00372C7A"/>
    <w:rsid w:val="00372D1B"/>
    <w:rsid w:val="00373327"/>
    <w:rsid w:val="00373D49"/>
    <w:rsid w:val="003745DC"/>
    <w:rsid w:val="00375765"/>
    <w:rsid w:val="00376C85"/>
    <w:rsid w:val="00376F38"/>
    <w:rsid w:val="00377298"/>
    <w:rsid w:val="00380464"/>
    <w:rsid w:val="00380F05"/>
    <w:rsid w:val="00381853"/>
    <w:rsid w:val="00381B8B"/>
    <w:rsid w:val="00381C8A"/>
    <w:rsid w:val="003824C4"/>
    <w:rsid w:val="00383059"/>
    <w:rsid w:val="003832F0"/>
    <w:rsid w:val="00383CC2"/>
    <w:rsid w:val="00384947"/>
    <w:rsid w:val="00385B5B"/>
    <w:rsid w:val="00385D13"/>
    <w:rsid w:val="00386249"/>
    <w:rsid w:val="003868F3"/>
    <w:rsid w:val="003877F4"/>
    <w:rsid w:val="00387A46"/>
    <w:rsid w:val="00390522"/>
    <w:rsid w:val="00390748"/>
    <w:rsid w:val="00390B56"/>
    <w:rsid w:val="00390C07"/>
    <w:rsid w:val="00391736"/>
    <w:rsid w:val="0039201C"/>
    <w:rsid w:val="0039259B"/>
    <w:rsid w:val="00392639"/>
    <w:rsid w:val="0039282F"/>
    <w:rsid w:val="00393877"/>
    <w:rsid w:val="003938A7"/>
    <w:rsid w:val="00393A9B"/>
    <w:rsid w:val="00393F1D"/>
    <w:rsid w:val="0039403B"/>
    <w:rsid w:val="003950F8"/>
    <w:rsid w:val="00395F40"/>
    <w:rsid w:val="003A0760"/>
    <w:rsid w:val="003A07C8"/>
    <w:rsid w:val="003A1761"/>
    <w:rsid w:val="003A1879"/>
    <w:rsid w:val="003A36B2"/>
    <w:rsid w:val="003A4AF0"/>
    <w:rsid w:val="003A4B66"/>
    <w:rsid w:val="003A5914"/>
    <w:rsid w:val="003A5BDA"/>
    <w:rsid w:val="003A6382"/>
    <w:rsid w:val="003A70DA"/>
    <w:rsid w:val="003B0814"/>
    <w:rsid w:val="003B08CB"/>
    <w:rsid w:val="003B0A36"/>
    <w:rsid w:val="003B1471"/>
    <w:rsid w:val="003B1918"/>
    <w:rsid w:val="003B2071"/>
    <w:rsid w:val="003B2143"/>
    <w:rsid w:val="003B22A6"/>
    <w:rsid w:val="003B3557"/>
    <w:rsid w:val="003B363B"/>
    <w:rsid w:val="003B3A4B"/>
    <w:rsid w:val="003B42F9"/>
    <w:rsid w:val="003B5114"/>
    <w:rsid w:val="003B52E7"/>
    <w:rsid w:val="003B5432"/>
    <w:rsid w:val="003B6103"/>
    <w:rsid w:val="003B66F7"/>
    <w:rsid w:val="003B7D14"/>
    <w:rsid w:val="003C0B73"/>
    <w:rsid w:val="003C0E7D"/>
    <w:rsid w:val="003C1168"/>
    <w:rsid w:val="003C133E"/>
    <w:rsid w:val="003C221F"/>
    <w:rsid w:val="003C2434"/>
    <w:rsid w:val="003C2B28"/>
    <w:rsid w:val="003C30F7"/>
    <w:rsid w:val="003C330E"/>
    <w:rsid w:val="003C37D9"/>
    <w:rsid w:val="003C3CB4"/>
    <w:rsid w:val="003C4ACD"/>
    <w:rsid w:val="003C5889"/>
    <w:rsid w:val="003C619A"/>
    <w:rsid w:val="003C6E04"/>
    <w:rsid w:val="003C742A"/>
    <w:rsid w:val="003C7B46"/>
    <w:rsid w:val="003C7D74"/>
    <w:rsid w:val="003C7DD0"/>
    <w:rsid w:val="003D0141"/>
    <w:rsid w:val="003D0721"/>
    <w:rsid w:val="003D1840"/>
    <w:rsid w:val="003D1BB5"/>
    <w:rsid w:val="003D2A76"/>
    <w:rsid w:val="003D3F40"/>
    <w:rsid w:val="003D43CE"/>
    <w:rsid w:val="003D5484"/>
    <w:rsid w:val="003D550C"/>
    <w:rsid w:val="003D65B0"/>
    <w:rsid w:val="003D773E"/>
    <w:rsid w:val="003D7BB2"/>
    <w:rsid w:val="003D7DBE"/>
    <w:rsid w:val="003E0748"/>
    <w:rsid w:val="003E0D3A"/>
    <w:rsid w:val="003E106A"/>
    <w:rsid w:val="003E1413"/>
    <w:rsid w:val="003E1E1C"/>
    <w:rsid w:val="003E1FEB"/>
    <w:rsid w:val="003E2164"/>
    <w:rsid w:val="003E2E4A"/>
    <w:rsid w:val="003E46C9"/>
    <w:rsid w:val="003E4C5E"/>
    <w:rsid w:val="003E62D4"/>
    <w:rsid w:val="003E63E7"/>
    <w:rsid w:val="003E65AE"/>
    <w:rsid w:val="003E7388"/>
    <w:rsid w:val="003E799A"/>
    <w:rsid w:val="003E7ED5"/>
    <w:rsid w:val="003F042C"/>
    <w:rsid w:val="003F0994"/>
    <w:rsid w:val="003F0DC6"/>
    <w:rsid w:val="003F1045"/>
    <w:rsid w:val="003F1B28"/>
    <w:rsid w:val="003F2FDC"/>
    <w:rsid w:val="003F3B21"/>
    <w:rsid w:val="003F412B"/>
    <w:rsid w:val="003F4B2C"/>
    <w:rsid w:val="003F4DE1"/>
    <w:rsid w:val="003F56BA"/>
    <w:rsid w:val="003F5F76"/>
    <w:rsid w:val="003F758E"/>
    <w:rsid w:val="003F7E02"/>
    <w:rsid w:val="00400F07"/>
    <w:rsid w:val="00400F84"/>
    <w:rsid w:val="0040100E"/>
    <w:rsid w:val="00402637"/>
    <w:rsid w:val="00402740"/>
    <w:rsid w:val="0040306B"/>
    <w:rsid w:val="00403945"/>
    <w:rsid w:val="00404D1D"/>
    <w:rsid w:val="0040506B"/>
    <w:rsid w:val="0040546C"/>
    <w:rsid w:val="00405770"/>
    <w:rsid w:val="00406BAA"/>
    <w:rsid w:val="00407595"/>
    <w:rsid w:val="0041045B"/>
    <w:rsid w:val="00410581"/>
    <w:rsid w:val="00410827"/>
    <w:rsid w:val="00410B4D"/>
    <w:rsid w:val="00411291"/>
    <w:rsid w:val="00411332"/>
    <w:rsid w:val="0041146D"/>
    <w:rsid w:val="00411699"/>
    <w:rsid w:val="00411DC7"/>
    <w:rsid w:val="0041253E"/>
    <w:rsid w:val="0041368F"/>
    <w:rsid w:val="0041487E"/>
    <w:rsid w:val="004148DB"/>
    <w:rsid w:val="004161A7"/>
    <w:rsid w:val="00417973"/>
    <w:rsid w:val="004202F1"/>
    <w:rsid w:val="00420E35"/>
    <w:rsid w:val="004210FC"/>
    <w:rsid w:val="00421759"/>
    <w:rsid w:val="00423F15"/>
    <w:rsid w:val="00424D91"/>
    <w:rsid w:val="00424E9B"/>
    <w:rsid w:val="00425B67"/>
    <w:rsid w:val="00426233"/>
    <w:rsid w:val="0042655F"/>
    <w:rsid w:val="00426891"/>
    <w:rsid w:val="00427495"/>
    <w:rsid w:val="004304B2"/>
    <w:rsid w:val="00430A4F"/>
    <w:rsid w:val="00430D95"/>
    <w:rsid w:val="00430F7D"/>
    <w:rsid w:val="00431228"/>
    <w:rsid w:val="00431600"/>
    <w:rsid w:val="00431C8A"/>
    <w:rsid w:val="00433F90"/>
    <w:rsid w:val="004344D9"/>
    <w:rsid w:val="004346C7"/>
    <w:rsid w:val="00435447"/>
    <w:rsid w:val="004358C7"/>
    <w:rsid w:val="00435D8B"/>
    <w:rsid w:val="00435E45"/>
    <w:rsid w:val="00436AFD"/>
    <w:rsid w:val="00437512"/>
    <w:rsid w:val="004378B5"/>
    <w:rsid w:val="0044187C"/>
    <w:rsid w:val="0044191B"/>
    <w:rsid w:val="00441E33"/>
    <w:rsid w:val="00442137"/>
    <w:rsid w:val="00442BBD"/>
    <w:rsid w:val="00443A16"/>
    <w:rsid w:val="00444265"/>
    <w:rsid w:val="00445023"/>
    <w:rsid w:val="0044523A"/>
    <w:rsid w:val="004458CE"/>
    <w:rsid w:val="00447696"/>
    <w:rsid w:val="00447CAE"/>
    <w:rsid w:val="00450420"/>
    <w:rsid w:val="0045078D"/>
    <w:rsid w:val="00451460"/>
    <w:rsid w:val="0045190D"/>
    <w:rsid w:val="00451A21"/>
    <w:rsid w:val="00451DBD"/>
    <w:rsid w:val="00452184"/>
    <w:rsid w:val="00452503"/>
    <w:rsid w:val="0045252D"/>
    <w:rsid w:val="00452965"/>
    <w:rsid w:val="00452FB3"/>
    <w:rsid w:val="0045307A"/>
    <w:rsid w:val="00454B16"/>
    <w:rsid w:val="00454B70"/>
    <w:rsid w:val="00455EDC"/>
    <w:rsid w:val="00455F05"/>
    <w:rsid w:val="004567BD"/>
    <w:rsid w:val="00456D4C"/>
    <w:rsid w:val="00457BE3"/>
    <w:rsid w:val="00460035"/>
    <w:rsid w:val="00460724"/>
    <w:rsid w:val="0046213B"/>
    <w:rsid w:val="00462A9D"/>
    <w:rsid w:val="00463286"/>
    <w:rsid w:val="00463527"/>
    <w:rsid w:val="0046452B"/>
    <w:rsid w:val="0046494F"/>
    <w:rsid w:val="004656E4"/>
    <w:rsid w:val="00466025"/>
    <w:rsid w:val="0046704D"/>
    <w:rsid w:val="0046707E"/>
    <w:rsid w:val="004673D3"/>
    <w:rsid w:val="004701C0"/>
    <w:rsid w:val="004710D0"/>
    <w:rsid w:val="00473BBC"/>
    <w:rsid w:val="004743A5"/>
    <w:rsid w:val="00475781"/>
    <w:rsid w:val="00476996"/>
    <w:rsid w:val="00477074"/>
    <w:rsid w:val="004771DB"/>
    <w:rsid w:val="004774BE"/>
    <w:rsid w:val="00477F4B"/>
    <w:rsid w:val="00480CF0"/>
    <w:rsid w:val="004810A5"/>
    <w:rsid w:val="00482973"/>
    <w:rsid w:val="00483F99"/>
    <w:rsid w:val="00484605"/>
    <w:rsid w:val="004855EE"/>
    <w:rsid w:val="004858B2"/>
    <w:rsid w:val="00485A5C"/>
    <w:rsid w:val="00486463"/>
    <w:rsid w:val="0048659F"/>
    <w:rsid w:val="00486E1D"/>
    <w:rsid w:val="00486FF7"/>
    <w:rsid w:val="00487620"/>
    <w:rsid w:val="0049076C"/>
    <w:rsid w:val="004916FA"/>
    <w:rsid w:val="004919D3"/>
    <w:rsid w:val="00492202"/>
    <w:rsid w:val="00492577"/>
    <w:rsid w:val="0049370E"/>
    <w:rsid w:val="004948E1"/>
    <w:rsid w:val="00495510"/>
    <w:rsid w:val="0049558B"/>
    <w:rsid w:val="00495A19"/>
    <w:rsid w:val="00496855"/>
    <w:rsid w:val="00497C27"/>
    <w:rsid w:val="004A0072"/>
    <w:rsid w:val="004A1905"/>
    <w:rsid w:val="004A1A5E"/>
    <w:rsid w:val="004A2B9E"/>
    <w:rsid w:val="004A36A6"/>
    <w:rsid w:val="004A6634"/>
    <w:rsid w:val="004A66C6"/>
    <w:rsid w:val="004A6E47"/>
    <w:rsid w:val="004A7AA1"/>
    <w:rsid w:val="004B144D"/>
    <w:rsid w:val="004B2273"/>
    <w:rsid w:val="004B4065"/>
    <w:rsid w:val="004B4987"/>
    <w:rsid w:val="004B5112"/>
    <w:rsid w:val="004B5439"/>
    <w:rsid w:val="004B6242"/>
    <w:rsid w:val="004B6334"/>
    <w:rsid w:val="004B6FD4"/>
    <w:rsid w:val="004B740B"/>
    <w:rsid w:val="004C040F"/>
    <w:rsid w:val="004C053D"/>
    <w:rsid w:val="004C203E"/>
    <w:rsid w:val="004C23F8"/>
    <w:rsid w:val="004C263C"/>
    <w:rsid w:val="004C3069"/>
    <w:rsid w:val="004C36D5"/>
    <w:rsid w:val="004C38D0"/>
    <w:rsid w:val="004C429D"/>
    <w:rsid w:val="004C51BD"/>
    <w:rsid w:val="004C6041"/>
    <w:rsid w:val="004C60E5"/>
    <w:rsid w:val="004C61DD"/>
    <w:rsid w:val="004C6217"/>
    <w:rsid w:val="004C78ED"/>
    <w:rsid w:val="004D00B5"/>
    <w:rsid w:val="004D0B54"/>
    <w:rsid w:val="004D13F7"/>
    <w:rsid w:val="004D29A0"/>
    <w:rsid w:val="004D3A41"/>
    <w:rsid w:val="004D4390"/>
    <w:rsid w:val="004D446F"/>
    <w:rsid w:val="004D4A02"/>
    <w:rsid w:val="004D6665"/>
    <w:rsid w:val="004D7043"/>
    <w:rsid w:val="004D727B"/>
    <w:rsid w:val="004D7AB8"/>
    <w:rsid w:val="004E107F"/>
    <w:rsid w:val="004E1CE2"/>
    <w:rsid w:val="004E1D14"/>
    <w:rsid w:val="004E23E8"/>
    <w:rsid w:val="004E2FE7"/>
    <w:rsid w:val="004E353C"/>
    <w:rsid w:val="004E36E7"/>
    <w:rsid w:val="004E388B"/>
    <w:rsid w:val="004E3CD1"/>
    <w:rsid w:val="004E4959"/>
    <w:rsid w:val="004E4C65"/>
    <w:rsid w:val="004E5AD3"/>
    <w:rsid w:val="004E6C09"/>
    <w:rsid w:val="004E76F9"/>
    <w:rsid w:val="004F0C33"/>
    <w:rsid w:val="004F0C78"/>
    <w:rsid w:val="004F0F89"/>
    <w:rsid w:val="004F1442"/>
    <w:rsid w:val="004F1670"/>
    <w:rsid w:val="004F29CE"/>
    <w:rsid w:val="004F3355"/>
    <w:rsid w:val="004F3E44"/>
    <w:rsid w:val="004F3F89"/>
    <w:rsid w:val="004F40F9"/>
    <w:rsid w:val="004F5112"/>
    <w:rsid w:val="004F5F53"/>
    <w:rsid w:val="004F6CC2"/>
    <w:rsid w:val="00500129"/>
    <w:rsid w:val="0050034C"/>
    <w:rsid w:val="00500DEE"/>
    <w:rsid w:val="005016DD"/>
    <w:rsid w:val="00501A04"/>
    <w:rsid w:val="00501DA1"/>
    <w:rsid w:val="00502438"/>
    <w:rsid w:val="00502D26"/>
    <w:rsid w:val="00502DB9"/>
    <w:rsid w:val="005030F6"/>
    <w:rsid w:val="00503F55"/>
    <w:rsid w:val="0050474C"/>
    <w:rsid w:val="00505268"/>
    <w:rsid w:val="005056B3"/>
    <w:rsid w:val="00505E35"/>
    <w:rsid w:val="005065FC"/>
    <w:rsid w:val="0050751E"/>
    <w:rsid w:val="00507B0A"/>
    <w:rsid w:val="00507E49"/>
    <w:rsid w:val="005101B6"/>
    <w:rsid w:val="005103B7"/>
    <w:rsid w:val="005103F7"/>
    <w:rsid w:val="00511D6D"/>
    <w:rsid w:val="005125B2"/>
    <w:rsid w:val="00512B91"/>
    <w:rsid w:val="00513E27"/>
    <w:rsid w:val="00514419"/>
    <w:rsid w:val="00514746"/>
    <w:rsid w:val="00517B3D"/>
    <w:rsid w:val="005205C4"/>
    <w:rsid w:val="0052070C"/>
    <w:rsid w:val="00521334"/>
    <w:rsid w:val="00522346"/>
    <w:rsid w:val="005229AB"/>
    <w:rsid w:val="00522BEE"/>
    <w:rsid w:val="00522D85"/>
    <w:rsid w:val="005237C7"/>
    <w:rsid w:val="00524885"/>
    <w:rsid w:val="00524EA9"/>
    <w:rsid w:val="00526565"/>
    <w:rsid w:val="005266DD"/>
    <w:rsid w:val="0052672C"/>
    <w:rsid w:val="005278BF"/>
    <w:rsid w:val="005278FD"/>
    <w:rsid w:val="0053097E"/>
    <w:rsid w:val="005309B7"/>
    <w:rsid w:val="0053120A"/>
    <w:rsid w:val="00531672"/>
    <w:rsid w:val="00532E5A"/>
    <w:rsid w:val="005332AE"/>
    <w:rsid w:val="00533585"/>
    <w:rsid w:val="00533777"/>
    <w:rsid w:val="00533A0C"/>
    <w:rsid w:val="00534651"/>
    <w:rsid w:val="00536E13"/>
    <w:rsid w:val="005377DB"/>
    <w:rsid w:val="00537A6E"/>
    <w:rsid w:val="00537D1F"/>
    <w:rsid w:val="00537FA0"/>
    <w:rsid w:val="00540178"/>
    <w:rsid w:val="0054054F"/>
    <w:rsid w:val="005406B6"/>
    <w:rsid w:val="00540853"/>
    <w:rsid w:val="00540F76"/>
    <w:rsid w:val="00541CE1"/>
    <w:rsid w:val="00541E4A"/>
    <w:rsid w:val="005420E2"/>
    <w:rsid w:val="005429A9"/>
    <w:rsid w:val="00543959"/>
    <w:rsid w:val="00543D68"/>
    <w:rsid w:val="0054409B"/>
    <w:rsid w:val="00545AA3"/>
    <w:rsid w:val="005472FC"/>
    <w:rsid w:val="00547567"/>
    <w:rsid w:val="00547CBA"/>
    <w:rsid w:val="00550FD1"/>
    <w:rsid w:val="00551462"/>
    <w:rsid w:val="005522BD"/>
    <w:rsid w:val="00552EB2"/>
    <w:rsid w:val="0055305D"/>
    <w:rsid w:val="00553372"/>
    <w:rsid w:val="005536F3"/>
    <w:rsid w:val="00553917"/>
    <w:rsid w:val="00553D3A"/>
    <w:rsid w:val="00554C13"/>
    <w:rsid w:val="00555025"/>
    <w:rsid w:val="005552ED"/>
    <w:rsid w:val="00557AA8"/>
    <w:rsid w:val="00560378"/>
    <w:rsid w:val="00561B49"/>
    <w:rsid w:val="00561B7E"/>
    <w:rsid w:val="00561DF4"/>
    <w:rsid w:val="005621BD"/>
    <w:rsid w:val="00562861"/>
    <w:rsid w:val="00562D2A"/>
    <w:rsid w:val="005638F6"/>
    <w:rsid w:val="00563A84"/>
    <w:rsid w:val="00564E73"/>
    <w:rsid w:val="0056501B"/>
    <w:rsid w:val="00565604"/>
    <w:rsid w:val="0056566A"/>
    <w:rsid w:val="005658E2"/>
    <w:rsid w:val="00565D4E"/>
    <w:rsid w:val="005664DD"/>
    <w:rsid w:val="00566F5F"/>
    <w:rsid w:val="00571515"/>
    <w:rsid w:val="005716D5"/>
    <w:rsid w:val="00572A60"/>
    <w:rsid w:val="0057416B"/>
    <w:rsid w:val="00574319"/>
    <w:rsid w:val="005747B7"/>
    <w:rsid w:val="00574A66"/>
    <w:rsid w:val="005755C1"/>
    <w:rsid w:val="00575BC8"/>
    <w:rsid w:val="005761FB"/>
    <w:rsid w:val="005766BE"/>
    <w:rsid w:val="00576DF2"/>
    <w:rsid w:val="0058055F"/>
    <w:rsid w:val="005807EB"/>
    <w:rsid w:val="00580836"/>
    <w:rsid w:val="00582C4D"/>
    <w:rsid w:val="00583175"/>
    <w:rsid w:val="00583C45"/>
    <w:rsid w:val="00584CB5"/>
    <w:rsid w:val="00584EE3"/>
    <w:rsid w:val="00584EFA"/>
    <w:rsid w:val="005850E2"/>
    <w:rsid w:val="005856F2"/>
    <w:rsid w:val="00586842"/>
    <w:rsid w:val="00586879"/>
    <w:rsid w:val="00586DBE"/>
    <w:rsid w:val="00587483"/>
    <w:rsid w:val="0059044F"/>
    <w:rsid w:val="005909B7"/>
    <w:rsid w:val="00590A2B"/>
    <w:rsid w:val="00590CB9"/>
    <w:rsid w:val="00591729"/>
    <w:rsid w:val="00591DF4"/>
    <w:rsid w:val="00592001"/>
    <w:rsid w:val="00592A8E"/>
    <w:rsid w:val="00593963"/>
    <w:rsid w:val="005941C9"/>
    <w:rsid w:val="00594C58"/>
    <w:rsid w:val="005954FB"/>
    <w:rsid w:val="0059550A"/>
    <w:rsid w:val="0059670E"/>
    <w:rsid w:val="005969B7"/>
    <w:rsid w:val="00596DDC"/>
    <w:rsid w:val="00596F56"/>
    <w:rsid w:val="00597ABE"/>
    <w:rsid w:val="005A04C8"/>
    <w:rsid w:val="005A0620"/>
    <w:rsid w:val="005A08A5"/>
    <w:rsid w:val="005A0A0B"/>
    <w:rsid w:val="005A2F7A"/>
    <w:rsid w:val="005A404C"/>
    <w:rsid w:val="005A4819"/>
    <w:rsid w:val="005A53DA"/>
    <w:rsid w:val="005A560E"/>
    <w:rsid w:val="005A59D1"/>
    <w:rsid w:val="005A5BB6"/>
    <w:rsid w:val="005A61C8"/>
    <w:rsid w:val="005A6234"/>
    <w:rsid w:val="005A67DD"/>
    <w:rsid w:val="005A7900"/>
    <w:rsid w:val="005A7B8B"/>
    <w:rsid w:val="005B01DE"/>
    <w:rsid w:val="005B185B"/>
    <w:rsid w:val="005B1CAF"/>
    <w:rsid w:val="005B3169"/>
    <w:rsid w:val="005B35C1"/>
    <w:rsid w:val="005B37A8"/>
    <w:rsid w:val="005B3CA9"/>
    <w:rsid w:val="005B48C6"/>
    <w:rsid w:val="005B50B3"/>
    <w:rsid w:val="005B521C"/>
    <w:rsid w:val="005B572A"/>
    <w:rsid w:val="005B5949"/>
    <w:rsid w:val="005B608A"/>
    <w:rsid w:val="005B64B3"/>
    <w:rsid w:val="005B676D"/>
    <w:rsid w:val="005B73D6"/>
    <w:rsid w:val="005B77B0"/>
    <w:rsid w:val="005B7AD7"/>
    <w:rsid w:val="005C0E55"/>
    <w:rsid w:val="005C21B6"/>
    <w:rsid w:val="005C24E7"/>
    <w:rsid w:val="005C28C9"/>
    <w:rsid w:val="005C2F8D"/>
    <w:rsid w:val="005C31B1"/>
    <w:rsid w:val="005C3AC0"/>
    <w:rsid w:val="005C550D"/>
    <w:rsid w:val="005C5843"/>
    <w:rsid w:val="005C5AF0"/>
    <w:rsid w:val="005C5BCC"/>
    <w:rsid w:val="005C5F00"/>
    <w:rsid w:val="005C7ECB"/>
    <w:rsid w:val="005D02C4"/>
    <w:rsid w:val="005D144F"/>
    <w:rsid w:val="005D1FF4"/>
    <w:rsid w:val="005D3838"/>
    <w:rsid w:val="005D4F24"/>
    <w:rsid w:val="005D564D"/>
    <w:rsid w:val="005D58A4"/>
    <w:rsid w:val="005D5DD5"/>
    <w:rsid w:val="005D66D8"/>
    <w:rsid w:val="005D678B"/>
    <w:rsid w:val="005D6ACC"/>
    <w:rsid w:val="005E0549"/>
    <w:rsid w:val="005E12B5"/>
    <w:rsid w:val="005E1583"/>
    <w:rsid w:val="005E15E6"/>
    <w:rsid w:val="005E18F6"/>
    <w:rsid w:val="005E21EF"/>
    <w:rsid w:val="005E369D"/>
    <w:rsid w:val="005E4880"/>
    <w:rsid w:val="005E4CAA"/>
    <w:rsid w:val="005E524C"/>
    <w:rsid w:val="005E57AB"/>
    <w:rsid w:val="005E6161"/>
    <w:rsid w:val="005E64B2"/>
    <w:rsid w:val="005E6517"/>
    <w:rsid w:val="005E6629"/>
    <w:rsid w:val="005F109B"/>
    <w:rsid w:val="005F1623"/>
    <w:rsid w:val="005F1FB5"/>
    <w:rsid w:val="005F2007"/>
    <w:rsid w:val="005F20FF"/>
    <w:rsid w:val="005F23F2"/>
    <w:rsid w:val="005F264A"/>
    <w:rsid w:val="005F4719"/>
    <w:rsid w:val="005F5358"/>
    <w:rsid w:val="005F58FE"/>
    <w:rsid w:val="005F59DD"/>
    <w:rsid w:val="005F5FA7"/>
    <w:rsid w:val="005F7128"/>
    <w:rsid w:val="005F71FF"/>
    <w:rsid w:val="005F7D5B"/>
    <w:rsid w:val="006007B5"/>
    <w:rsid w:val="006009A7"/>
    <w:rsid w:val="00603745"/>
    <w:rsid w:val="00604025"/>
    <w:rsid w:val="00604201"/>
    <w:rsid w:val="006054FA"/>
    <w:rsid w:val="00605B5B"/>
    <w:rsid w:val="006070EF"/>
    <w:rsid w:val="006077FE"/>
    <w:rsid w:val="006078B2"/>
    <w:rsid w:val="00607B86"/>
    <w:rsid w:val="0061136C"/>
    <w:rsid w:val="006114FD"/>
    <w:rsid w:val="00611977"/>
    <w:rsid w:val="00611E98"/>
    <w:rsid w:val="0061254D"/>
    <w:rsid w:val="00613199"/>
    <w:rsid w:val="006135F2"/>
    <w:rsid w:val="00613719"/>
    <w:rsid w:val="00614842"/>
    <w:rsid w:val="00614F01"/>
    <w:rsid w:val="006152C0"/>
    <w:rsid w:val="006170EB"/>
    <w:rsid w:val="00617D5D"/>
    <w:rsid w:val="00617DF2"/>
    <w:rsid w:val="00621CD2"/>
    <w:rsid w:val="00622852"/>
    <w:rsid w:val="00622A11"/>
    <w:rsid w:val="00623E52"/>
    <w:rsid w:val="0062419C"/>
    <w:rsid w:val="006248AE"/>
    <w:rsid w:val="00624970"/>
    <w:rsid w:val="006249D9"/>
    <w:rsid w:val="00624AFC"/>
    <w:rsid w:val="0062612F"/>
    <w:rsid w:val="00626417"/>
    <w:rsid w:val="0062667E"/>
    <w:rsid w:val="00627BE9"/>
    <w:rsid w:val="00627D1B"/>
    <w:rsid w:val="00630428"/>
    <w:rsid w:val="006306F2"/>
    <w:rsid w:val="006310EB"/>
    <w:rsid w:val="00631B3A"/>
    <w:rsid w:val="00632110"/>
    <w:rsid w:val="0063344E"/>
    <w:rsid w:val="006334B5"/>
    <w:rsid w:val="00633BA0"/>
    <w:rsid w:val="0063429A"/>
    <w:rsid w:val="006349D2"/>
    <w:rsid w:val="00634A14"/>
    <w:rsid w:val="006353EB"/>
    <w:rsid w:val="0063573C"/>
    <w:rsid w:val="00635B16"/>
    <w:rsid w:val="00637123"/>
    <w:rsid w:val="006409D0"/>
    <w:rsid w:val="006426AA"/>
    <w:rsid w:val="006426CA"/>
    <w:rsid w:val="006434B6"/>
    <w:rsid w:val="006435F5"/>
    <w:rsid w:val="0064398D"/>
    <w:rsid w:val="00643A33"/>
    <w:rsid w:val="00643CB6"/>
    <w:rsid w:val="00645599"/>
    <w:rsid w:val="00645B6B"/>
    <w:rsid w:val="00645CB6"/>
    <w:rsid w:val="00650142"/>
    <w:rsid w:val="00650A84"/>
    <w:rsid w:val="006518FE"/>
    <w:rsid w:val="006519BF"/>
    <w:rsid w:val="00651BFA"/>
    <w:rsid w:val="006523E5"/>
    <w:rsid w:val="006527F4"/>
    <w:rsid w:val="00653128"/>
    <w:rsid w:val="00653306"/>
    <w:rsid w:val="00654453"/>
    <w:rsid w:val="00654776"/>
    <w:rsid w:val="00654AD4"/>
    <w:rsid w:val="00655A13"/>
    <w:rsid w:val="00655ACF"/>
    <w:rsid w:val="00655C84"/>
    <w:rsid w:val="00655E97"/>
    <w:rsid w:val="00656052"/>
    <w:rsid w:val="00656FD8"/>
    <w:rsid w:val="0066137F"/>
    <w:rsid w:val="00661A0F"/>
    <w:rsid w:val="00661BA8"/>
    <w:rsid w:val="00662044"/>
    <w:rsid w:val="00662724"/>
    <w:rsid w:val="00662CB8"/>
    <w:rsid w:val="0066380F"/>
    <w:rsid w:val="00663D4A"/>
    <w:rsid w:val="00663D83"/>
    <w:rsid w:val="00663DA2"/>
    <w:rsid w:val="00663DAC"/>
    <w:rsid w:val="006664B3"/>
    <w:rsid w:val="0066674E"/>
    <w:rsid w:val="00666E64"/>
    <w:rsid w:val="00667969"/>
    <w:rsid w:val="0067019D"/>
    <w:rsid w:val="006707F1"/>
    <w:rsid w:val="0067080F"/>
    <w:rsid w:val="00670E07"/>
    <w:rsid w:val="00671320"/>
    <w:rsid w:val="0067393B"/>
    <w:rsid w:val="00674100"/>
    <w:rsid w:val="0067473E"/>
    <w:rsid w:val="00676794"/>
    <w:rsid w:val="00676825"/>
    <w:rsid w:val="00676EBE"/>
    <w:rsid w:val="00677028"/>
    <w:rsid w:val="006773A1"/>
    <w:rsid w:val="0068027C"/>
    <w:rsid w:val="00681371"/>
    <w:rsid w:val="0068146E"/>
    <w:rsid w:val="006814F2"/>
    <w:rsid w:val="00681B63"/>
    <w:rsid w:val="00681CD1"/>
    <w:rsid w:val="00682263"/>
    <w:rsid w:val="0068296F"/>
    <w:rsid w:val="006829C2"/>
    <w:rsid w:val="00682B22"/>
    <w:rsid w:val="0068341B"/>
    <w:rsid w:val="00683B93"/>
    <w:rsid w:val="00684D15"/>
    <w:rsid w:val="006857DB"/>
    <w:rsid w:val="0068586C"/>
    <w:rsid w:val="00686CD2"/>
    <w:rsid w:val="00687361"/>
    <w:rsid w:val="00690A06"/>
    <w:rsid w:val="00690FC0"/>
    <w:rsid w:val="00691B83"/>
    <w:rsid w:val="00691DDF"/>
    <w:rsid w:val="00692CF3"/>
    <w:rsid w:val="00692D4D"/>
    <w:rsid w:val="00693610"/>
    <w:rsid w:val="006945F0"/>
    <w:rsid w:val="00694842"/>
    <w:rsid w:val="006959AC"/>
    <w:rsid w:val="006963F5"/>
    <w:rsid w:val="006965C8"/>
    <w:rsid w:val="006A00A5"/>
    <w:rsid w:val="006A0314"/>
    <w:rsid w:val="006A031E"/>
    <w:rsid w:val="006A2883"/>
    <w:rsid w:val="006A2AB4"/>
    <w:rsid w:val="006A349F"/>
    <w:rsid w:val="006A3994"/>
    <w:rsid w:val="006A3D25"/>
    <w:rsid w:val="006A3F73"/>
    <w:rsid w:val="006A588F"/>
    <w:rsid w:val="006A5F60"/>
    <w:rsid w:val="006B17E8"/>
    <w:rsid w:val="006B256F"/>
    <w:rsid w:val="006B25D1"/>
    <w:rsid w:val="006B2EDB"/>
    <w:rsid w:val="006B338B"/>
    <w:rsid w:val="006B5E18"/>
    <w:rsid w:val="006B65BF"/>
    <w:rsid w:val="006B6E34"/>
    <w:rsid w:val="006C01A4"/>
    <w:rsid w:val="006C0561"/>
    <w:rsid w:val="006C1D42"/>
    <w:rsid w:val="006C264F"/>
    <w:rsid w:val="006C27BE"/>
    <w:rsid w:val="006C3E2C"/>
    <w:rsid w:val="006C4F97"/>
    <w:rsid w:val="006C56A5"/>
    <w:rsid w:val="006C581F"/>
    <w:rsid w:val="006C5F3A"/>
    <w:rsid w:val="006D2438"/>
    <w:rsid w:val="006D35E5"/>
    <w:rsid w:val="006D3D81"/>
    <w:rsid w:val="006D47A0"/>
    <w:rsid w:val="006D51B8"/>
    <w:rsid w:val="006D5C12"/>
    <w:rsid w:val="006D5F71"/>
    <w:rsid w:val="006D7246"/>
    <w:rsid w:val="006D7C9C"/>
    <w:rsid w:val="006E0738"/>
    <w:rsid w:val="006E09CD"/>
    <w:rsid w:val="006E0B42"/>
    <w:rsid w:val="006E0B8E"/>
    <w:rsid w:val="006E131E"/>
    <w:rsid w:val="006E1E40"/>
    <w:rsid w:val="006E2531"/>
    <w:rsid w:val="006E2708"/>
    <w:rsid w:val="006E3276"/>
    <w:rsid w:val="006E3F61"/>
    <w:rsid w:val="006E4D07"/>
    <w:rsid w:val="006E506C"/>
    <w:rsid w:val="006E58F5"/>
    <w:rsid w:val="006E7008"/>
    <w:rsid w:val="006E7BF7"/>
    <w:rsid w:val="006F0A41"/>
    <w:rsid w:val="006F0D44"/>
    <w:rsid w:val="006F0DFA"/>
    <w:rsid w:val="006F1C22"/>
    <w:rsid w:val="006F256D"/>
    <w:rsid w:val="006F3702"/>
    <w:rsid w:val="006F3B76"/>
    <w:rsid w:val="006F3BB2"/>
    <w:rsid w:val="006F3E72"/>
    <w:rsid w:val="006F4507"/>
    <w:rsid w:val="006F54DA"/>
    <w:rsid w:val="006F57A3"/>
    <w:rsid w:val="006F77CA"/>
    <w:rsid w:val="006F7B9D"/>
    <w:rsid w:val="007000D3"/>
    <w:rsid w:val="00700BF1"/>
    <w:rsid w:val="0070110E"/>
    <w:rsid w:val="00701449"/>
    <w:rsid w:val="0070222C"/>
    <w:rsid w:val="0070276C"/>
    <w:rsid w:val="00702A26"/>
    <w:rsid w:val="00702E53"/>
    <w:rsid w:val="00702FC0"/>
    <w:rsid w:val="00704884"/>
    <w:rsid w:val="00704AC6"/>
    <w:rsid w:val="007052E2"/>
    <w:rsid w:val="007052F7"/>
    <w:rsid w:val="00705C43"/>
    <w:rsid w:val="0070707E"/>
    <w:rsid w:val="00707BF9"/>
    <w:rsid w:val="0071030A"/>
    <w:rsid w:val="00712954"/>
    <w:rsid w:val="00712AAF"/>
    <w:rsid w:val="00712BAF"/>
    <w:rsid w:val="00713697"/>
    <w:rsid w:val="00713890"/>
    <w:rsid w:val="00713D88"/>
    <w:rsid w:val="00713E7B"/>
    <w:rsid w:val="00713EED"/>
    <w:rsid w:val="007142DB"/>
    <w:rsid w:val="00714E5A"/>
    <w:rsid w:val="0071640E"/>
    <w:rsid w:val="007172D6"/>
    <w:rsid w:val="00717E14"/>
    <w:rsid w:val="00717ED1"/>
    <w:rsid w:val="007204C6"/>
    <w:rsid w:val="00721329"/>
    <w:rsid w:val="00722091"/>
    <w:rsid w:val="007224C8"/>
    <w:rsid w:val="00722D94"/>
    <w:rsid w:val="0072374A"/>
    <w:rsid w:val="00724A0E"/>
    <w:rsid w:val="00726A0E"/>
    <w:rsid w:val="0072769E"/>
    <w:rsid w:val="00730025"/>
    <w:rsid w:val="00730BB0"/>
    <w:rsid w:val="00731233"/>
    <w:rsid w:val="00731EDC"/>
    <w:rsid w:val="00732189"/>
    <w:rsid w:val="00734831"/>
    <w:rsid w:val="00734E42"/>
    <w:rsid w:val="00735FBA"/>
    <w:rsid w:val="0073633D"/>
    <w:rsid w:val="00736428"/>
    <w:rsid w:val="0074031D"/>
    <w:rsid w:val="00740617"/>
    <w:rsid w:val="00740B04"/>
    <w:rsid w:val="00741F54"/>
    <w:rsid w:val="00742578"/>
    <w:rsid w:val="00742ABC"/>
    <w:rsid w:val="00742ACC"/>
    <w:rsid w:val="00742C30"/>
    <w:rsid w:val="0074356D"/>
    <w:rsid w:val="007437C0"/>
    <w:rsid w:val="00744436"/>
    <w:rsid w:val="0074498A"/>
    <w:rsid w:val="00744E9C"/>
    <w:rsid w:val="00745557"/>
    <w:rsid w:val="0074597A"/>
    <w:rsid w:val="00745A17"/>
    <w:rsid w:val="00746904"/>
    <w:rsid w:val="0074783E"/>
    <w:rsid w:val="00747ADF"/>
    <w:rsid w:val="00750E59"/>
    <w:rsid w:val="00750FA0"/>
    <w:rsid w:val="0075156D"/>
    <w:rsid w:val="007519EA"/>
    <w:rsid w:val="00753096"/>
    <w:rsid w:val="00753C3D"/>
    <w:rsid w:val="00754002"/>
    <w:rsid w:val="00755A0C"/>
    <w:rsid w:val="00756974"/>
    <w:rsid w:val="00756C1C"/>
    <w:rsid w:val="00757080"/>
    <w:rsid w:val="0076130E"/>
    <w:rsid w:val="0076169E"/>
    <w:rsid w:val="00761956"/>
    <w:rsid w:val="00761FE1"/>
    <w:rsid w:val="00762082"/>
    <w:rsid w:val="00762B50"/>
    <w:rsid w:val="007631FD"/>
    <w:rsid w:val="00763239"/>
    <w:rsid w:val="00763909"/>
    <w:rsid w:val="00764810"/>
    <w:rsid w:val="00764A40"/>
    <w:rsid w:val="0076567F"/>
    <w:rsid w:val="00765744"/>
    <w:rsid w:val="00765AA4"/>
    <w:rsid w:val="0076674B"/>
    <w:rsid w:val="00766F24"/>
    <w:rsid w:val="00767B21"/>
    <w:rsid w:val="00770BA6"/>
    <w:rsid w:val="00770CAE"/>
    <w:rsid w:val="00770ED3"/>
    <w:rsid w:val="00771361"/>
    <w:rsid w:val="00771817"/>
    <w:rsid w:val="00772727"/>
    <w:rsid w:val="00772DD2"/>
    <w:rsid w:val="00773555"/>
    <w:rsid w:val="00773DD5"/>
    <w:rsid w:val="00774090"/>
    <w:rsid w:val="00774134"/>
    <w:rsid w:val="00774EED"/>
    <w:rsid w:val="00775405"/>
    <w:rsid w:val="00775421"/>
    <w:rsid w:val="00775677"/>
    <w:rsid w:val="0077621C"/>
    <w:rsid w:val="00777382"/>
    <w:rsid w:val="0077740A"/>
    <w:rsid w:val="00777684"/>
    <w:rsid w:val="0078032A"/>
    <w:rsid w:val="00780C3A"/>
    <w:rsid w:val="007818D8"/>
    <w:rsid w:val="00781FC0"/>
    <w:rsid w:val="00782102"/>
    <w:rsid w:val="00782BB1"/>
    <w:rsid w:val="007838A5"/>
    <w:rsid w:val="007838DB"/>
    <w:rsid w:val="007840D6"/>
    <w:rsid w:val="00785C1F"/>
    <w:rsid w:val="00785D46"/>
    <w:rsid w:val="00787FA9"/>
    <w:rsid w:val="00790EBD"/>
    <w:rsid w:val="0079118B"/>
    <w:rsid w:val="007917DB"/>
    <w:rsid w:val="00791EB4"/>
    <w:rsid w:val="00793CB5"/>
    <w:rsid w:val="00794725"/>
    <w:rsid w:val="00794947"/>
    <w:rsid w:val="00794CFC"/>
    <w:rsid w:val="00795104"/>
    <w:rsid w:val="00795356"/>
    <w:rsid w:val="00795B28"/>
    <w:rsid w:val="00796A6E"/>
    <w:rsid w:val="00796B05"/>
    <w:rsid w:val="0079730F"/>
    <w:rsid w:val="00797604"/>
    <w:rsid w:val="007A0800"/>
    <w:rsid w:val="007A127E"/>
    <w:rsid w:val="007A16B1"/>
    <w:rsid w:val="007A18F7"/>
    <w:rsid w:val="007A1982"/>
    <w:rsid w:val="007A20D8"/>
    <w:rsid w:val="007A25E9"/>
    <w:rsid w:val="007A3B20"/>
    <w:rsid w:val="007A3C34"/>
    <w:rsid w:val="007A42F5"/>
    <w:rsid w:val="007A443B"/>
    <w:rsid w:val="007A4502"/>
    <w:rsid w:val="007A52D7"/>
    <w:rsid w:val="007A55E5"/>
    <w:rsid w:val="007A688E"/>
    <w:rsid w:val="007A6AAD"/>
    <w:rsid w:val="007A6BD2"/>
    <w:rsid w:val="007A738D"/>
    <w:rsid w:val="007B020E"/>
    <w:rsid w:val="007B0879"/>
    <w:rsid w:val="007B1D84"/>
    <w:rsid w:val="007B270D"/>
    <w:rsid w:val="007B4BC4"/>
    <w:rsid w:val="007B5269"/>
    <w:rsid w:val="007B589B"/>
    <w:rsid w:val="007B630B"/>
    <w:rsid w:val="007B6508"/>
    <w:rsid w:val="007B7344"/>
    <w:rsid w:val="007C0C4F"/>
    <w:rsid w:val="007C1521"/>
    <w:rsid w:val="007C1B94"/>
    <w:rsid w:val="007C2AF3"/>
    <w:rsid w:val="007C30CF"/>
    <w:rsid w:val="007C3362"/>
    <w:rsid w:val="007C3E61"/>
    <w:rsid w:val="007C4024"/>
    <w:rsid w:val="007C4ACC"/>
    <w:rsid w:val="007C5F9A"/>
    <w:rsid w:val="007C661B"/>
    <w:rsid w:val="007C6EC9"/>
    <w:rsid w:val="007C7125"/>
    <w:rsid w:val="007C7B4C"/>
    <w:rsid w:val="007C7D8E"/>
    <w:rsid w:val="007D0EB2"/>
    <w:rsid w:val="007D1195"/>
    <w:rsid w:val="007D1AEB"/>
    <w:rsid w:val="007D21A7"/>
    <w:rsid w:val="007D249E"/>
    <w:rsid w:val="007D267C"/>
    <w:rsid w:val="007D2832"/>
    <w:rsid w:val="007D3122"/>
    <w:rsid w:val="007D3AE7"/>
    <w:rsid w:val="007D3E52"/>
    <w:rsid w:val="007D52AF"/>
    <w:rsid w:val="007D5300"/>
    <w:rsid w:val="007D5C3F"/>
    <w:rsid w:val="007D7EC7"/>
    <w:rsid w:val="007E06E7"/>
    <w:rsid w:val="007E0ABA"/>
    <w:rsid w:val="007E1958"/>
    <w:rsid w:val="007E22EE"/>
    <w:rsid w:val="007E2745"/>
    <w:rsid w:val="007E2EBF"/>
    <w:rsid w:val="007E3499"/>
    <w:rsid w:val="007E3A51"/>
    <w:rsid w:val="007E4403"/>
    <w:rsid w:val="007E5242"/>
    <w:rsid w:val="007E5BAA"/>
    <w:rsid w:val="007E6104"/>
    <w:rsid w:val="007E6431"/>
    <w:rsid w:val="007E7330"/>
    <w:rsid w:val="007F065A"/>
    <w:rsid w:val="007F33A7"/>
    <w:rsid w:val="007F5BF5"/>
    <w:rsid w:val="007F5D5C"/>
    <w:rsid w:val="007F758A"/>
    <w:rsid w:val="007F7AE0"/>
    <w:rsid w:val="007F7F6A"/>
    <w:rsid w:val="0080026B"/>
    <w:rsid w:val="008006FC"/>
    <w:rsid w:val="00800BB2"/>
    <w:rsid w:val="00800E59"/>
    <w:rsid w:val="00802444"/>
    <w:rsid w:val="00802563"/>
    <w:rsid w:val="008025F6"/>
    <w:rsid w:val="0080270B"/>
    <w:rsid w:val="0080362B"/>
    <w:rsid w:val="00803A80"/>
    <w:rsid w:val="00804311"/>
    <w:rsid w:val="00804C69"/>
    <w:rsid w:val="008062C1"/>
    <w:rsid w:val="00807756"/>
    <w:rsid w:val="00807A8E"/>
    <w:rsid w:val="00807AF8"/>
    <w:rsid w:val="008103CF"/>
    <w:rsid w:val="00811E25"/>
    <w:rsid w:val="008135A1"/>
    <w:rsid w:val="00813A9B"/>
    <w:rsid w:val="008153AA"/>
    <w:rsid w:val="00816006"/>
    <w:rsid w:val="00820E8B"/>
    <w:rsid w:val="008214BC"/>
    <w:rsid w:val="00821765"/>
    <w:rsid w:val="00822D83"/>
    <w:rsid w:val="00823D6B"/>
    <w:rsid w:val="00823EB7"/>
    <w:rsid w:val="00824BCA"/>
    <w:rsid w:val="00824CF0"/>
    <w:rsid w:val="00825238"/>
    <w:rsid w:val="00825E10"/>
    <w:rsid w:val="00826447"/>
    <w:rsid w:val="00826967"/>
    <w:rsid w:val="00826A9E"/>
    <w:rsid w:val="00826F9C"/>
    <w:rsid w:val="00827749"/>
    <w:rsid w:val="00827D07"/>
    <w:rsid w:val="00830966"/>
    <w:rsid w:val="0083133C"/>
    <w:rsid w:val="008316B1"/>
    <w:rsid w:val="008336D1"/>
    <w:rsid w:val="008341C8"/>
    <w:rsid w:val="008345C3"/>
    <w:rsid w:val="0083489A"/>
    <w:rsid w:val="00836592"/>
    <w:rsid w:val="00836880"/>
    <w:rsid w:val="00836900"/>
    <w:rsid w:val="00837922"/>
    <w:rsid w:val="0084035A"/>
    <w:rsid w:val="0084189F"/>
    <w:rsid w:val="008418AA"/>
    <w:rsid w:val="00841AB4"/>
    <w:rsid w:val="00841FB7"/>
    <w:rsid w:val="0084242A"/>
    <w:rsid w:val="00842836"/>
    <w:rsid w:val="00842B70"/>
    <w:rsid w:val="00844680"/>
    <w:rsid w:val="00844E60"/>
    <w:rsid w:val="00845154"/>
    <w:rsid w:val="00845236"/>
    <w:rsid w:val="008470A1"/>
    <w:rsid w:val="00847B2B"/>
    <w:rsid w:val="00847FC8"/>
    <w:rsid w:val="00850B8E"/>
    <w:rsid w:val="00850D89"/>
    <w:rsid w:val="00850E9E"/>
    <w:rsid w:val="00850FB2"/>
    <w:rsid w:val="00852A2A"/>
    <w:rsid w:val="00853229"/>
    <w:rsid w:val="008536B2"/>
    <w:rsid w:val="008563B5"/>
    <w:rsid w:val="00857A65"/>
    <w:rsid w:val="0086004F"/>
    <w:rsid w:val="0086175E"/>
    <w:rsid w:val="008629E7"/>
    <w:rsid w:val="00862CD8"/>
    <w:rsid w:val="008639A0"/>
    <w:rsid w:val="00863DE6"/>
    <w:rsid w:val="00864082"/>
    <w:rsid w:val="00864D5F"/>
    <w:rsid w:val="0086508D"/>
    <w:rsid w:val="00865CDE"/>
    <w:rsid w:val="008665A6"/>
    <w:rsid w:val="008666B3"/>
    <w:rsid w:val="0086678D"/>
    <w:rsid w:val="00870F27"/>
    <w:rsid w:val="00872163"/>
    <w:rsid w:val="008722BA"/>
    <w:rsid w:val="0087230F"/>
    <w:rsid w:val="0087283C"/>
    <w:rsid w:val="00872D3E"/>
    <w:rsid w:val="008730E2"/>
    <w:rsid w:val="00875E15"/>
    <w:rsid w:val="00876360"/>
    <w:rsid w:val="00877A4C"/>
    <w:rsid w:val="00877F31"/>
    <w:rsid w:val="00880F48"/>
    <w:rsid w:val="00881274"/>
    <w:rsid w:val="00881DFF"/>
    <w:rsid w:val="00882653"/>
    <w:rsid w:val="0088364C"/>
    <w:rsid w:val="00883CEB"/>
    <w:rsid w:val="008849DB"/>
    <w:rsid w:val="00884CB7"/>
    <w:rsid w:val="0088504D"/>
    <w:rsid w:val="00885BDA"/>
    <w:rsid w:val="00885D68"/>
    <w:rsid w:val="00885F1F"/>
    <w:rsid w:val="0088697A"/>
    <w:rsid w:val="0088698C"/>
    <w:rsid w:val="008874A8"/>
    <w:rsid w:val="008874CA"/>
    <w:rsid w:val="00890215"/>
    <w:rsid w:val="00890EDF"/>
    <w:rsid w:val="0089183B"/>
    <w:rsid w:val="008919E3"/>
    <w:rsid w:val="00891FC8"/>
    <w:rsid w:val="0089231D"/>
    <w:rsid w:val="008923A2"/>
    <w:rsid w:val="0089243D"/>
    <w:rsid w:val="008931A3"/>
    <w:rsid w:val="00893C41"/>
    <w:rsid w:val="008945CE"/>
    <w:rsid w:val="00895DBF"/>
    <w:rsid w:val="008967BE"/>
    <w:rsid w:val="0089730F"/>
    <w:rsid w:val="008A078B"/>
    <w:rsid w:val="008A0D10"/>
    <w:rsid w:val="008A18B8"/>
    <w:rsid w:val="008A1BD6"/>
    <w:rsid w:val="008A272D"/>
    <w:rsid w:val="008A313C"/>
    <w:rsid w:val="008A3269"/>
    <w:rsid w:val="008A3681"/>
    <w:rsid w:val="008A50F9"/>
    <w:rsid w:val="008A575F"/>
    <w:rsid w:val="008A7FBF"/>
    <w:rsid w:val="008A7FCB"/>
    <w:rsid w:val="008B0DF9"/>
    <w:rsid w:val="008B0F43"/>
    <w:rsid w:val="008B1068"/>
    <w:rsid w:val="008B14DB"/>
    <w:rsid w:val="008B2333"/>
    <w:rsid w:val="008B311A"/>
    <w:rsid w:val="008B315D"/>
    <w:rsid w:val="008B3D6E"/>
    <w:rsid w:val="008B447A"/>
    <w:rsid w:val="008B56C1"/>
    <w:rsid w:val="008B5A0F"/>
    <w:rsid w:val="008B66F8"/>
    <w:rsid w:val="008B6DB4"/>
    <w:rsid w:val="008B6F11"/>
    <w:rsid w:val="008B6F74"/>
    <w:rsid w:val="008B70CF"/>
    <w:rsid w:val="008C0E6D"/>
    <w:rsid w:val="008C52A6"/>
    <w:rsid w:val="008C5763"/>
    <w:rsid w:val="008C590B"/>
    <w:rsid w:val="008C6100"/>
    <w:rsid w:val="008C637F"/>
    <w:rsid w:val="008C6708"/>
    <w:rsid w:val="008C6AB1"/>
    <w:rsid w:val="008C7BA8"/>
    <w:rsid w:val="008C7D00"/>
    <w:rsid w:val="008D1335"/>
    <w:rsid w:val="008D31A3"/>
    <w:rsid w:val="008D358E"/>
    <w:rsid w:val="008D38AE"/>
    <w:rsid w:val="008D39DE"/>
    <w:rsid w:val="008D3A58"/>
    <w:rsid w:val="008D3D32"/>
    <w:rsid w:val="008D5164"/>
    <w:rsid w:val="008D5F58"/>
    <w:rsid w:val="008D69E4"/>
    <w:rsid w:val="008D6DCA"/>
    <w:rsid w:val="008E04D9"/>
    <w:rsid w:val="008E106B"/>
    <w:rsid w:val="008E22BC"/>
    <w:rsid w:val="008E2F14"/>
    <w:rsid w:val="008E4459"/>
    <w:rsid w:val="008E4665"/>
    <w:rsid w:val="008E4A54"/>
    <w:rsid w:val="008E4EBE"/>
    <w:rsid w:val="008E5589"/>
    <w:rsid w:val="008E5608"/>
    <w:rsid w:val="008E5E9F"/>
    <w:rsid w:val="008E6BB3"/>
    <w:rsid w:val="008E758E"/>
    <w:rsid w:val="008E775B"/>
    <w:rsid w:val="008E7B2B"/>
    <w:rsid w:val="008F050F"/>
    <w:rsid w:val="008F1D05"/>
    <w:rsid w:val="008F1F48"/>
    <w:rsid w:val="008F2021"/>
    <w:rsid w:val="008F2AE9"/>
    <w:rsid w:val="008F32A3"/>
    <w:rsid w:val="008F402A"/>
    <w:rsid w:val="008F56FD"/>
    <w:rsid w:val="008F6E64"/>
    <w:rsid w:val="009008A0"/>
    <w:rsid w:val="00900B25"/>
    <w:rsid w:val="00901C1D"/>
    <w:rsid w:val="00901F1B"/>
    <w:rsid w:val="009021DE"/>
    <w:rsid w:val="00902BAC"/>
    <w:rsid w:val="009031F4"/>
    <w:rsid w:val="009033F9"/>
    <w:rsid w:val="0090490C"/>
    <w:rsid w:val="00904A86"/>
    <w:rsid w:val="00904C5F"/>
    <w:rsid w:val="00904DF6"/>
    <w:rsid w:val="00905091"/>
    <w:rsid w:val="0090598C"/>
    <w:rsid w:val="00905BDB"/>
    <w:rsid w:val="00906571"/>
    <w:rsid w:val="009110DA"/>
    <w:rsid w:val="009113BD"/>
    <w:rsid w:val="00911CCF"/>
    <w:rsid w:val="009121D1"/>
    <w:rsid w:val="009131B2"/>
    <w:rsid w:val="0091392B"/>
    <w:rsid w:val="00913EB4"/>
    <w:rsid w:val="00914213"/>
    <w:rsid w:val="00915E01"/>
    <w:rsid w:val="0091605F"/>
    <w:rsid w:val="00917565"/>
    <w:rsid w:val="00917ACE"/>
    <w:rsid w:val="00917B5A"/>
    <w:rsid w:val="0092042A"/>
    <w:rsid w:val="0092080F"/>
    <w:rsid w:val="00920CB0"/>
    <w:rsid w:val="00921643"/>
    <w:rsid w:val="0092186A"/>
    <w:rsid w:val="00921BC3"/>
    <w:rsid w:val="00923033"/>
    <w:rsid w:val="009240DB"/>
    <w:rsid w:val="0092765F"/>
    <w:rsid w:val="0093061E"/>
    <w:rsid w:val="00930E34"/>
    <w:rsid w:val="0093124F"/>
    <w:rsid w:val="00931A2F"/>
    <w:rsid w:val="00931BF2"/>
    <w:rsid w:val="0093298C"/>
    <w:rsid w:val="00932B5A"/>
    <w:rsid w:val="00933708"/>
    <w:rsid w:val="009343C9"/>
    <w:rsid w:val="00934604"/>
    <w:rsid w:val="00934BFB"/>
    <w:rsid w:val="009360D9"/>
    <w:rsid w:val="00936DC7"/>
    <w:rsid w:val="00937C7C"/>
    <w:rsid w:val="00940D52"/>
    <w:rsid w:val="00940D71"/>
    <w:rsid w:val="00940FCE"/>
    <w:rsid w:val="00941176"/>
    <w:rsid w:val="00941A2E"/>
    <w:rsid w:val="00941CE1"/>
    <w:rsid w:val="0094217C"/>
    <w:rsid w:val="00942229"/>
    <w:rsid w:val="0094371D"/>
    <w:rsid w:val="00943746"/>
    <w:rsid w:val="009437E1"/>
    <w:rsid w:val="009454B2"/>
    <w:rsid w:val="00946390"/>
    <w:rsid w:val="009474FD"/>
    <w:rsid w:val="00947B3A"/>
    <w:rsid w:val="009502E5"/>
    <w:rsid w:val="00950CF5"/>
    <w:rsid w:val="009526E6"/>
    <w:rsid w:val="00952C66"/>
    <w:rsid w:val="00953463"/>
    <w:rsid w:val="00953620"/>
    <w:rsid w:val="00953D1C"/>
    <w:rsid w:val="00953D4A"/>
    <w:rsid w:val="00954744"/>
    <w:rsid w:val="00954990"/>
    <w:rsid w:val="009552BC"/>
    <w:rsid w:val="0095539B"/>
    <w:rsid w:val="009562E9"/>
    <w:rsid w:val="00956400"/>
    <w:rsid w:val="00956500"/>
    <w:rsid w:val="00956931"/>
    <w:rsid w:val="009571FC"/>
    <w:rsid w:val="0095769A"/>
    <w:rsid w:val="00960568"/>
    <w:rsid w:val="0096057D"/>
    <w:rsid w:val="009608F6"/>
    <w:rsid w:val="009613E7"/>
    <w:rsid w:val="00961E84"/>
    <w:rsid w:val="0096277C"/>
    <w:rsid w:val="00962F9A"/>
    <w:rsid w:val="009633F9"/>
    <w:rsid w:val="00963AB6"/>
    <w:rsid w:val="009642D3"/>
    <w:rsid w:val="00964DE6"/>
    <w:rsid w:val="0096521D"/>
    <w:rsid w:val="0096528F"/>
    <w:rsid w:val="0096587C"/>
    <w:rsid w:val="009669D5"/>
    <w:rsid w:val="009676E6"/>
    <w:rsid w:val="00970543"/>
    <w:rsid w:val="009706AF"/>
    <w:rsid w:val="00971465"/>
    <w:rsid w:val="00971D47"/>
    <w:rsid w:val="009728B9"/>
    <w:rsid w:val="00972CCD"/>
    <w:rsid w:val="009731AC"/>
    <w:rsid w:val="009734D1"/>
    <w:rsid w:val="00974530"/>
    <w:rsid w:val="00974A0D"/>
    <w:rsid w:val="00975705"/>
    <w:rsid w:val="00975A0A"/>
    <w:rsid w:val="00976121"/>
    <w:rsid w:val="00976C56"/>
    <w:rsid w:val="00976E0F"/>
    <w:rsid w:val="00977BED"/>
    <w:rsid w:val="00980390"/>
    <w:rsid w:val="009818EC"/>
    <w:rsid w:val="0098342F"/>
    <w:rsid w:val="009836F5"/>
    <w:rsid w:val="009855E3"/>
    <w:rsid w:val="009874F8"/>
    <w:rsid w:val="0098792F"/>
    <w:rsid w:val="00987F15"/>
    <w:rsid w:val="00990D02"/>
    <w:rsid w:val="009921B8"/>
    <w:rsid w:val="00993AED"/>
    <w:rsid w:val="00994187"/>
    <w:rsid w:val="00995683"/>
    <w:rsid w:val="00995932"/>
    <w:rsid w:val="00996F72"/>
    <w:rsid w:val="0099777C"/>
    <w:rsid w:val="009979F5"/>
    <w:rsid w:val="00997F52"/>
    <w:rsid w:val="009A07BA"/>
    <w:rsid w:val="009A173F"/>
    <w:rsid w:val="009A1DEC"/>
    <w:rsid w:val="009A2621"/>
    <w:rsid w:val="009A294F"/>
    <w:rsid w:val="009A2A6B"/>
    <w:rsid w:val="009A3281"/>
    <w:rsid w:val="009A33AE"/>
    <w:rsid w:val="009A455B"/>
    <w:rsid w:val="009A5E51"/>
    <w:rsid w:val="009A5EF8"/>
    <w:rsid w:val="009A6C35"/>
    <w:rsid w:val="009A7BD6"/>
    <w:rsid w:val="009B0039"/>
    <w:rsid w:val="009B00AA"/>
    <w:rsid w:val="009B1200"/>
    <w:rsid w:val="009B284C"/>
    <w:rsid w:val="009B2B7C"/>
    <w:rsid w:val="009B39CD"/>
    <w:rsid w:val="009B3C32"/>
    <w:rsid w:val="009B3FE5"/>
    <w:rsid w:val="009B42DE"/>
    <w:rsid w:val="009B4C16"/>
    <w:rsid w:val="009B58DC"/>
    <w:rsid w:val="009B5CB4"/>
    <w:rsid w:val="009B6328"/>
    <w:rsid w:val="009B6572"/>
    <w:rsid w:val="009B6BC5"/>
    <w:rsid w:val="009B76B0"/>
    <w:rsid w:val="009B7996"/>
    <w:rsid w:val="009B7B65"/>
    <w:rsid w:val="009C0E3F"/>
    <w:rsid w:val="009C1E19"/>
    <w:rsid w:val="009C3517"/>
    <w:rsid w:val="009C37BE"/>
    <w:rsid w:val="009C4CCD"/>
    <w:rsid w:val="009C4D40"/>
    <w:rsid w:val="009C5412"/>
    <w:rsid w:val="009C56CD"/>
    <w:rsid w:val="009C636D"/>
    <w:rsid w:val="009C693C"/>
    <w:rsid w:val="009D0452"/>
    <w:rsid w:val="009D2007"/>
    <w:rsid w:val="009D2EE9"/>
    <w:rsid w:val="009D3387"/>
    <w:rsid w:val="009D386B"/>
    <w:rsid w:val="009D48F2"/>
    <w:rsid w:val="009D4D22"/>
    <w:rsid w:val="009D4D44"/>
    <w:rsid w:val="009D5D38"/>
    <w:rsid w:val="009D6851"/>
    <w:rsid w:val="009E092B"/>
    <w:rsid w:val="009E18D4"/>
    <w:rsid w:val="009E19DF"/>
    <w:rsid w:val="009E2BAB"/>
    <w:rsid w:val="009E3195"/>
    <w:rsid w:val="009E3628"/>
    <w:rsid w:val="009E40B0"/>
    <w:rsid w:val="009E40BB"/>
    <w:rsid w:val="009E44C7"/>
    <w:rsid w:val="009E4A7E"/>
    <w:rsid w:val="009E4CB1"/>
    <w:rsid w:val="009E4CE8"/>
    <w:rsid w:val="009E5D9B"/>
    <w:rsid w:val="009E69BD"/>
    <w:rsid w:val="009E6B97"/>
    <w:rsid w:val="009E6BA8"/>
    <w:rsid w:val="009E6CAE"/>
    <w:rsid w:val="009E7814"/>
    <w:rsid w:val="009E7D5F"/>
    <w:rsid w:val="009E7F52"/>
    <w:rsid w:val="009F0C9E"/>
    <w:rsid w:val="009F1DCA"/>
    <w:rsid w:val="009F1EF3"/>
    <w:rsid w:val="009F2735"/>
    <w:rsid w:val="009F2AD4"/>
    <w:rsid w:val="009F4AA2"/>
    <w:rsid w:val="009F5C1F"/>
    <w:rsid w:val="009F6758"/>
    <w:rsid w:val="009F6A55"/>
    <w:rsid w:val="009F724A"/>
    <w:rsid w:val="009F7C1E"/>
    <w:rsid w:val="00A0051B"/>
    <w:rsid w:val="00A00C72"/>
    <w:rsid w:val="00A01CDE"/>
    <w:rsid w:val="00A01DBD"/>
    <w:rsid w:val="00A02924"/>
    <w:rsid w:val="00A02B85"/>
    <w:rsid w:val="00A03198"/>
    <w:rsid w:val="00A031DE"/>
    <w:rsid w:val="00A03931"/>
    <w:rsid w:val="00A0428C"/>
    <w:rsid w:val="00A045B5"/>
    <w:rsid w:val="00A051AD"/>
    <w:rsid w:val="00A05363"/>
    <w:rsid w:val="00A05BEE"/>
    <w:rsid w:val="00A065B6"/>
    <w:rsid w:val="00A07DE2"/>
    <w:rsid w:val="00A10CDB"/>
    <w:rsid w:val="00A11031"/>
    <w:rsid w:val="00A12789"/>
    <w:rsid w:val="00A12872"/>
    <w:rsid w:val="00A12B3B"/>
    <w:rsid w:val="00A13428"/>
    <w:rsid w:val="00A13B68"/>
    <w:rsid w:val="00A13C91"/>
    <w:rsid w:val="00A13EFD"/>
    <w:rsid w:val="00A14264"/>
    <w:rsid w:val="00A146D8"/>
    <w:rsid w:val="00A14784"/>
    <w:rsid w:val="00A14C9D"/>
    <w:rsid w:val="00A158E5"/>
    <w:rsid w:val="00A161F2"/>
    <w:rsid w:val="00A1759B"/>
    <w:rsid w:val="00A17760"/>
    <w:rsid w:val="00A206A4"/>
    <w:rsid w:val="00A20853"/>
    <w:rsid w:val="00A211C3"/>
    <w:rsid w:val="00A21CD9"/>
    <w:rsid w:val="00A2433D"/>
    <w:rsid w:val="00A2590E"/>
    <w:rsid w:val="00A259C6"/>
    <w:rsid w:val="00A25DF4"/>
    <w:rsid w:val="00A27B6C"/>
    <w:rsid w:val="00A30275"/>
    <w:rsid w:val="00A31021"/>
    <w:rsid w:val="00A314FA"/>
    <w:rsid w:val="00A31747"/>
    <w:rsid w:val="00A31B87"/>
    <w:rsid w:val="00A3231A"/>
    <w:rsid w:val="00A32451"/>
    <w:rsid w:val="00A32782"/>
    <w:rsid w:val="00A330E8"/>
    <w:rsid w:val="00A33402"/>
    <w:rsid w:val="00A346D1"/>
    <w:rsid w:val="00A3474B"/>
    <w:rsid w:val="00A354E6"/>
    <w:rsid w:val="00A355E6"/>
    <w:rsid w:val="00A35C42"/>
    <w:rsid w:val="00A35F5D"/>
    <w:rsid w:val="00A3644A"/>
    <w:rsid w:val="00A37B98"/>
    <w:rsid w:val="00A37CC4"/>
    <w:rsid w:val="00A40ECB"/>
    <w:rsid w:val="00A421F0"/>
    <w:rsid w:val="00A43DF0"/>
    <w:rsid w:val="00A44122"/>
    <w:rsid w:val="00A44C82"/>
    <w:rsid w:val="00A45375"/>
    <w:rsid w:val="00A45603"/>
    <w:rsid w:val="00A456A3"/>
    <w:rsid w:val="00A45788"/>
    <w:rsid w:val="00A4615A"/>
    <w:rsid w:val="00A46979"/>
    <w:rsid w:val="00A47283"/>
    <w:rsid w:val="00A47313"/>
    <w:rsid w:val="00A47AA6"/>
    <w:rsid w:val="00A504C1"/>
    <w:rsid w:val="00A508BD"/>
    <w:rsid w:val="00A518C8"/>
    <w:rsid w:val="00A530C6"/>
    <w:rsid w:val="00A532AF"/>
    <w:rsid w:val="00A53A5D"/>
    <w:rsid w:val="00A53EDE"/>
    <w:rsid w:val="00A54430"/>
    <w:rsid w:val="00A5460F"/>
    <w:rsid w:val="00A55001"/>
    <w:rsid w:val="00A55F0A"/>
    <w:rsid w:val="00A566AD"/>
    <w:rsid w:val="00A573E5"/>
    <w:rsid w:val="00A57E57"/>
    <w:rsid w:val="00A61DDD"/>
    <w:rsid w:val="00A620C3"/>
    <w:rsid w:val="00A621D5"/>
    <w:rsid w:val="00A6287D"/>
    <w:rsid w:val="00A62A9A"/>
    <w:rsid w:val="00A62FF3"/>
    <w:rsid w:val="00A63295"/>
    <w:rsid w:val="00A63D95"/>
    <w:rsid w:val="00A65760"/>
    <w:rsid w:val="00A663CA"/>
    <w:rsid w:val="00A66402"/>
    <w:rsid w:val="00A66442"/>
    <w:rsid w:val="00A66E44"/>
    <w:rsid w:val="00A679A0"/>
    <w:rsid w:val="00A701A6"/>
    <w:rsid w:val="00A70274"/>
    <w:rsid w:val="00A70A48"/>
    <w:rsid w:val="00A71779"/>
    <w:rsid w:val="00A71AEE"/>
    <w:rsid w:val="00A7269C"/>
    <w:rsid w:val="00A727C5"/>
    <w:rsid w:val="00A72DE2"/>
    <w:rsid w:val="00A7337B"/>
    <w:rsid w:val="00A7403E"/>
    <w:rsid w:val="00A7406A"/>
    <w:rsid w:val="00A7505C"/>
    <w:rsid w:val="00A75424"/>
    <w:rsid w:val="00A779E7"/>
    <w:rsid w:val="00A80158"/>
    <w:rsid w:val="00A80A59"/>
    <w:rsid w:val="00A81DB8"/>
    <w:rsid w:val="00A8208D"/>
    <w:rsid w:val="00A822E2"/>
    <w:rsid w:val="00A823FD"/>
    <w:rsid w:val="00A824BD"/>
    <w:rsid w:val="00A82767"/>
    <w:rsid w:val="00A84284"/>
    <w:rsid w:val="00A854CA"/>
    <w:rsid w:val="00A869AB"/>
    <w:rsid w:val="00A871A5"/>
    <w:rsid w:val="00A87245"/>
    <w:rsid w:val="00A8776F"/>
    <w:rsid w:val="00A87856"/>
    <w:rsid w:val="00A9021A"/>
    <w:rsid w:val="00A9144C"/>
    <w:rsid w:val="00A9174D"/>
    <w:rsid w:val="00A9185F"/>
    <w:rsid w:val="00A92BED"/>
    <w:rsid w:val="00A9335E"/>
    <w:rsid w:val="00A9418B"/>
    <w:rsid w:val="00A943D3"/>
    <w:rsid w:val="00A94492"/>
    <w:rsid w:val="00A9567B"/>
    <w:rsid w:val="00A96EFB"/>
    <w:rsid w:val="00A97ADE"/>
    <w:rsid w:val="00AA01C2"/>
    <w:rsid w:val="00AA035E"/>
    <w:rsid w:val="00AA07DA"/>
    <w:rsid w:val="00AA1AF5"/>
    <w:rsid w:val="00AA1B9D"/>
    <w:rsid w:val="00AA2261"/>
    <w:rsid w:val="00AA34FF"/>
    <w:rsid w:val="00AA487D"/>
    <w:rsid w:val="00AA4F66"/>
    <w:rsid w:val="00AA5761"/>
    <w:rsid w:val="00AA5A8A"/>
    <w:rsid w:val="00AA73FE"/>
    <w:rsid w:val="00AA7AE7"/>
    <w:rsid w:val="00AB1114"/>
    <w:rsid w:val="00AB113C"/>
    <w:rsid w:val="00AB133B"/>
    <w:rsid w:val="00AB13FB"/>
    <w:rsid w:val="00AB218D"/>
    <w:rsid w:val="00AB2619"/>
    <w:rsid w:val="00AB2EDD"/>
    <w:rsid w:val="00AB304F"/>
    <w:rsid w:val="00AB35E2"/>
    <w:rsid w:val="00AB3C9F"/>
    <w:rsid w:val="00AB405D"/>
    <w:rsid w:val="00AB41C8"/>
    <w:rsid w:val="00AB519E"/>
    <w:rsid w:val="00AB60AF"/>
    <w:rsid w:val="00AB6EA9"/>
    <w:rsid w:val="00AC0246"/>
    <w:rsid w:val="00AC0E01"/>
    <w:rsid w:val="00AC0EF7"/>
    <w:rsid w:val="00AC0FD7"/>
    <w:rsid w:val="00AC1819"/>
    <w:rsid w:val="00AC1E89"/>
    <w:rsid w:val="00AC1FB2"/>
    <w:rsid w:val="00AC289B"/>
    <w:rsid w:val="00AC3363"/>
    <w:rsid w:val="00AC34CC"/>
    <w:rsid w:val="00AC35F9"/>
    <w:rsid w:val="00AC39E1"/>
    <w:rsid w:val="00AC43E2"/>
    <w:rsid w:val="00AC4B1B"/>
    <w:rsid w:val="00AC4BFD"/>
    <w:rsid w:val="00AC5653"/>
    <w:rsid w:val="00AC647A"/>
    <w:rsid w:val="00AC70B5"/>
    <w:rsid w:val="00AC7DAC"/>
    <w:rsid w:val="00AD0BE6"/>
    <w:rsid w:val="00AD10DF"/>
    <w:rsid w:val="00AD1287"/>
    <w:rsid w:val="00AD154F"/>
    <w:rsid w:val="00AD31BE"/>
    <w:rsid w:val="00AD388E"/>
    <w:rsid w:val="00AD6D52"/>
    <w:rsid w:val="00AD7ABF"/>
    <w:rsid w:val="00AD7E1A"/>
    <w:rsid w:val="00AE1AD2"/>
    <w:rsid w:val="00AE2D50"/>
    <w:rsid w:val="00AE30CF"/>
    <w:rsid w:val="00AE3F27"/>
    <w:rsid w:val="00AE4550"/>
    <w:rsid w:val="00AE6692"/>
    <w:rsid w:val="00AE7D48"/>
    <w:rsid w:val="00AF023F"/>
    <w:rsid w:val="00AF134E"/>
    <w:rsid w:val="00AF1593"/>
    <w:rsid w:val="00AF1D30"/>
    <w:rsid w:val="00AF26E0"/>
    <w:rsid w:val="00AF2795"/>
    <w:rsid w:val="00AF3DB8"/>
    <w:rsid w:val="00AF4496"/>
    <w:rsid w:val="00AF4D4F"/>
    <w:rsid w:val="00AF4FE9"/>
    <w:rsid w:val="00AF55E3"/>
    <w:rsid w:val="00AF57AD"/>
    <w:rsid w:val="00AF6270"/>
    <w:rsid w:val="00AF6ED9"/>
    <w:rsid w:val="00AF7CD3"/>
    <w:rsid w:val="00AF7D56"/>
    <w:rsid w:val="00B012D2"/>
    <w:rsid w:val="00B020FE"/>
    <w:rsid w:val="00B02AE5"/>
    <w:rsid w:val="00B02D7A"/>
    <w:rsid w:val="00B02FFE"/>
    <w:rsid w:val="00B045A6"/>
    <w:rsid w:val="00B047DB"/>
    <w:rsid w:val="00B048CB"/>
    <w:rsid w:val="00B04AAF"/>
    <w:rsid w:val="00B04DD3"/>
    <w:rsid w:val="00B05B25"/>
    <w:rsid w:val="00B06070"/>
    <w:rsid w:val="00B063E9"/>
    <w:rsid w:val="00B06D04"/>
    <w:rsid w:val="00B06E25"/>
    <w:rsid w:val="00B070BB"/>
    <w:rsid w:val="00B073E7"/>
    <w:rsid w:val="00B1000A"/>
    <w:rsid w:val="00B1018A"/>
    <w:rsid w:val="00B1071D"/>
    <w:rsid w:val="00B10BDE"/>
    <w:rsid w:val="00B11308"/>
    <w:rsid w:val="00B11526"/>
    <w:rsid w:val="00B11B4A"/>
    <w:rsid w:val="00B12BF0"/>
    <w:rsid w:val="00B1389D"/>
    <w:rsid w:val="00B143BA"/>
    <w:rsid w:val="00B14725"/>
    <w:rsid w:val="00B14EF1"/>
    <w:rsid w:val="00B14F47"/>
    <w:rsid w:val="00B14F5E"/>
    <w:rsid w:val="00B153BE"/>
    <w:rsid w:val="00B15431"/>
    <w:rsid w:val="00B17E13"/>
    <w:rsid w:val="00B21356"/>
    <w:rsid w:val="00B22824"/>
    <w:rsid w:val="00B22CC0"/>
    <w:rsid w:val="00B2308D"/>
    <w:rsid w:val="00B25B65"/>
    <w:rsid w:val="00B25D9D"/>
    <w:rsid w:val="00B2698D"/>
    <w:rsid w:val="00B27213"/>
    <w:rsid w:val="00B2760D"/>
    <w:rsid w:val="00B27C63"/>
    <w:rsid w:val="00B30B69"/>
    <w:rsid w:val="00B31042"/>
    <w:rsid w:val="00B31223"/>
    <w:rsid w:val="00B32653"/>
    <w:rsid w:val="00B32B15"/>
    <w:rsid w:val="00B33D86"/>
    <w:rsid w:val="00B33F58"/>
    <w:rsid w:val="00B34C11"/>
    <w:rsid w:val="00B3519C"/>
    <w:rsid w:val="00B36EAC"/>
    <w:rsid w:val="00B37300"/>
    <w:rsid w:val="00B37805"/>
    <w:rsid w:val="00B40576"/>
    <w:rsid w:val="00B41916"/>
    <w:rsid w:val="00B422EB"/>
    <w:rsid w:val="00B43501"/>
    <w:rsid w:val="00B436AD"/>
    <w:rsid w:val="00B4394C"/>
    <w:rsid w:val="00B445A1"/>
    <w:rsid w:val="00B45782"/>
    <w:rsid w:val="00B4638B"/>
    <w:rsid w:val="00B46551"/>
    <w:rsid w:val="00B47BD7"/>
    <w:rsid w:val="00B50742"/>
    <w:rsid w:val="00B50F1D"/>
    <w:rsid w:val="00B525F5"/>
    <w:rsid w:val="00B5280E"/>
    <w:rsid w:val="00B52D3A"/>
    <w:rsid w:val="00B52F8A"/>
    <w:rsid w:val="00B53156"/>
    <w:rsid w:val="00B550D9"/>
    <w:rsid w:val="00B55448"/>
    <w:rsid w:val="00B5704C"/>
    <w:rsid w:val="00B62DE7"/>
    <w:rsid w:val="00B631DE"/>
    <w:rsid w:val="00B643CA"/>
    <w:rsid w:val="00B64772"/>
    <w:rsid w:val="00B64E49"/>
    <w:rsid w:val="00B6517B"/>
    <w:rsid w:val="00B65197"/>
    <w:rsid w:val="00B65B0E"/>
    <w:rsid w:val="00B66D37"/>
    <w:rsid w:val="00B6742D"/>
    <w:rsid w:val="00B6759F"/>
    <w:rsid w:val="00B678B8"/>
    <w:rsid w:val="00B70FD5"/>
    <w:rsid w:val="00B719A4"/>
    <w:rsid w:val="00B71A30"/>
    <w:rsid w:val="00B7260A"/>
    <w:rsid w:val="00B72A12"/>
    <w:rsid w:val="00B73593"/>
    <w:rsid w:val="00B73595"/>
    <w:rsid w:val="00B73F92"/>
    <w:rsid w:val="00B7419B"/>
    <w:rsid w:val="00B75032"/>
    <w:rsid w:val="00B7522F"/>
    <w:rsid w:val="00B76949"/>
    <w:rsid w:val="00B76AD2"/>
    <w:rsid w:val="00B77880"/>
    <w:rsid w:val="00B77C8B"/>
    <w:rsid w:val="00B77DD6"/>
    <w:rsid w:val="00B77E00"/>
    <w:rsid w:val="00B8081B"/>
    <w:rsid w:val="00B809BA"/>
    <w:rsid w:val="00B80B8A"/>
    <w:rsid w:val="00B80FD0"/>
    <w:rsid w:val="00B81577"/>
    <w:rsid w:val="00B8193E"/>
    <w:rsid w:val="00B82531"/>
    <w:rsid w:val="00B82876"/>
    <w:rsid w:val="00B828E0"/>
    <w:rsid w:val="00B829D1"/>
    <w:rsid w:val="00B82AAB"/>
    <w:rsid w:val="00B832CA"/>
    <w:rsid w:val="00B833E7"/>
    <w:rsid w:val="00B8357F"/>
    <w:rsid w:val="00B83A40"/>
    <w:rsid w:val="00B845AE"/>
    <w:rsid w:val="00B853DB"/>
    <w:rsid w:val="00B8590D"/>
    <w:rsid w:val="00B8590E"/>
    <w:rsid w:val="00B85AFE"/>
    <w:rsid w:val="00B85E15"/>
    <w:rsid w:val="00B86956"/>
    <w:rsid w:val="00B86EA1"/>
    <w:rsid w:val="00B87805"/>
    <w:rsid w:val="00B8797C"/>
    <w:rsid w:val="00B906D9"/>
    <w:rsid w:val="00B909DB"/>
    <w:rsid w:val="00B91452"/>
    <w:rsid w:val="00B92DC2"/>
    <w:rsid w:val="00B9316E"/>
    <w:rsid w:val="00B93655"/>
    <w:rsid w:val="00B93C2E"/>
    <w:rsid w:val="00B93FDB"/>
    <w:rsid w:val="00B948CF"/>
    <w:rsid w:val="00B94E5C"/>
    <w:rsid w:val="00B94E85"/>
    <w:rsid w:val="00B95551"/>
    <w:rsid w:val="00B9583C"/>
    <w:rsid w:val="00B95B98"/>
    <w:rsid w:val="00B95F70"/>
    <w:rsid w:val="00B96210"/>
    <w:rsid w:val="00B96762"/>
    <w:rsid w:val="00B968D6"/>
    <w:rsid w:val="00B97C04"/>
    <w:rsid w:val="00B97C94"/>
    <w:rsid w:val="00BA282D"/>
    <w:rsid w:val="00BA403F"/>
    <w:rsid w:val="00BA55DC"/>
    <w:rsid w:val="00BA579B"/>
    <w:rsid w:val="00BA57D5"/>
    <w:rsid w:val="00BA615F"/>
    <w:rsid w:val="00BA62F7"/>
    <w:rsid w:val="00BA6C71"/>
    <w:rsid w:val="00BA6E52"/>
    <w:rsid w:val="00BA6F96"/>
    <w:rsid w:val="00BA727E"/>
    <w:rsid w:val="00BB02F4"/>
    <w:rsid w:val="00BB0D6E"/>
    <w:rsid w:val="00BB0DAC"/>
    <w:rsid w:val="00BB0F3A"/>
    <w:rsid w:val="00BB10D2"/>
    <w:rsid w:val="00BB2363"/>
    <w:rsid w:val="00BB28F4"/>
    <w:rsid w:val="00BB35C0"/>
    <w:rsid w:val="00BB367E"/>
    <w:rsid w:val="00BB422F"/>
    <w:rsid w:val="00BB4480"/>
    <w:rsid w:val="00BB4890"/>
    <w:rsid w:val="00BB49FA"/>
    <w:rsid w:val="00BB5D93"/>
    <w:rsid w:val="00BB64F4"/>
    <w:rsid w:val="00BB6A01"/>
    <w:rsid w:val="00BB794A"/>
    <w:rsid w:val="00BC10F4"/>
    <w:rsid w:val="00BC11BB"/>
    <w:rsid w:val="00BC1323"/>
    <w:rsid w:val="00BC171B"/>
    <w:rsid w:val="00BC24F6"/>
    <w:rsid w:val="00BC2A92"/>
    <w:rsid w:val="00BC2E03"/>
    <w:rsid w:val="00BC326D"/>
    <w:rsid w:val="00BC3440"/>
    <w:rsid w:val="00BC4048"/>
    <w:rsid w:val="00BC4E6E"/>
    <w:rsid w:val="00BC57AE"/>
    <w:rsid w:val="00BC5976"/>
    <w:rsid w:val="00BC5C6B"/>
    <w:rsid w:val="00BC626C"/>
    <w:rsid w:val="00BC6D62"/>
    <w:rsid w:val="00BC6F1F"/>
    <w:rsid w:val="00BC784D"/>
    <w:rsid w:val="00BC7DA1"/>
    <w:rsid w:val="00BD03AA"/>
    <w:rsid w:val="00BD081D"/>
    <w:rsid w:val="00BD088B"/>
    <w:rsid w:val="00BD0B2B"/>
    <w:rsid w:val="00BD126E"/>
    <w:rsid w:val="00BD37AE"/>
    <w:rsid w:val="00BD3A45"/>
    <w:rsid w:val="00BD4BBA"/>
    <w:rsid w:val="00BD4FB3"/>
    <w:rsid w:val="00BD52A0"/>
    <w:rsid w:val="00BD5568"/>
    <w:rsid w:val="00BD5BE7"/>
    <w:rsid w:val="00BD5EB1"/>
    <w:rsid w:val="00BD6289"/>
    <w:rsid w:val="00BD6C52"/>
    <w:rsid w:val="00BD701F"/>
    <w:rsid w:val="00BE0B9D"/>
    <w:rsid w:val="00BE0CB8"/>
    <w:rsid w:val="00BE1510"/>
    <w:rsid w:val="00BE1511"/>
    <w:rsid w:val="00BE3127"/>
    <w:rsid w:val="00BE323A"/>
    <w:rsid w:val="00BE3FB3"/>
    <w:rsid w:val="00BE482E"/>
    <w:rsid w:val="00BE5C6E"/>
    <w:rsid w:val="00BF0177"/>
    <w:rsid w:val="00BF1D9A"/>
    <w:rsid w:val="00BF3B71"/>
    <w:rsid w:val="00BF3DC8"/>
    <w:rsid w:val="00BF4704"/>
    <w:rsid w:val="00BF4C72"/>
    <w:rsid w:val="00BF59E7"/>
    <w:rsid w:val="00BF5AB8"/>
    <w:rsid w:val="00BF61E4"/>
    <w:rsid w:val="00C0018A"/>
    <w:rsid w:val="00C005C4"/>
    <w:rsid w:val="00C013A1"/>
    <w:rsid w:val="00C01AC8"/>
    <w:rsid w:val="00C0397A"/>
    <w:rsid w:val="00C03F49"/>
    <w:rsid w:val="00C04172"/>
    <w:rsid w:val="00C047D9"/>
    <w:rsid w:val="00C04A67"/>
    <w:rsid w:val="00C04BFF"/>
    <w:rsid w:val="00C04E9A"/>
    <w:rsid w:val="00C07177"/>
    <w:rsid w:val="00C0734B"/>
    <w:rsid w:val="00C07888"/>
    <w:rsid w:val="00C1049D"/>
    <w:rsid w:val="00C10EDD"/>
    <w:rsid w:val="00C11E32"/>
    <w:rsid w:val="00C120CE"/>
    <w:rsid w:val="00C12202"/>
    <w:rsid w:val="00C1311F"/>
    <w:rsid w:val="00C13944"/>
    <w:rsid w:val="00C13B79"/>
    <w:rsid w:val="00C13D19"/>
    <w:rsid w:val="00C144F3"/>
    <w:rsid w:val="00C148CC"/>
    <w:rsid w:val="00C16BDC"/>
    <w:rsid w:val="00C16EBC"/>
    <w:rsid w:val="00C17DDD"/>
    <w:rsid w:val="00C2015C"/>
    <w:rsid w:val="00C20235"/>
    <w:rsid w:val="00C20FAF"/>
    <w:rsid w:val="00C236CA"/>
    <w:rsid w:val="00C240F0"/>
    <w:rsid w:val="00C246A4"/>
    <w:rsid w:val="00C25B08"/>
    <w:rsid w:val="00C25BF4"/>
    <w:rsid w:val="00C25CD0"/>
    <w:rsid w:val="00C274FB"/>
    <w:rsid w:val="00C303DD"/>
    <w:rsid w:val="00C30663"/>
    <w:rsid w:val="00C309C5"/>
    <w:rsid w:val="00C3356E"/>
    <w:rsid w:val="00C34F0E"/>
    <w:rsid w:val="00C35713"/>
    <w:rsid w:val="00C35E37"/>
    <w:rsid w:val="00C36616"/>
    <w:rsid w:val="00C3671C"/>
    <w:rsid w:val="00C36E2C"/>
    <w:rsid w:val="00C37A8A"/>
    <w:rsid w:val="00C404D6"/>
    <w:rsid w:val="00C408CA"/>
    <w:rsid w:val="00C41523"/>
    <w:rsid w:val="00C431D4"/>
    <w:rsid w:val="00C43B68"/>
    <w:rsid w:val="00C43D40"/>
    <w:rsid w:val="00C446AF"/>
    <w:rsid w:val="00C446FD"/>
    <w:rsid w:val="00C4470B"/>
    <w:rsid w:val="00C455D4"/>
    <w:rsid w:val="00C45883"/>
    <w:rsid w:val="00C46B1D"/>
    <w:rsid w:val="00C470A8"/>
    <w:rsid w:val="00C507C8"/>
    <w:rsid w:val="00C51CBB"/>
    <w:rsid w:val="00C52F41"/>
    <w:rsid w:val="00C53094"/>
    <w:rsid w:val="00C53464"/>
    <w:rsid w:val="00C539C2"/>
    <w:rsid w:val="00C53E96"/>
    <w:rsid w:val="00C5487D"/>
    <w:rsid w:val="00C5502A"/>
    <w:rsid w:val="00C55EB8"/>
    <w:rsid w:val="00C5643A"/>
    <w:rsid w:val="00C56677"/>
    <w:rsid w:val="00C575EC"/>
    <w:rsid w:val="00C576EA"/>
    <w:rsid w:val="00C57B59"/>
    <w:rsid w:val="00C623C0"/>
    <w:rsid w:val="00C62C2B"/>
    <w:rsid w:val="00C63668"/>
    <w:rsid w:val="00C64080"/>
    <w:rsid w:val="00C64739"/>
    <w:rsid w:val="00C64FA2"/>
    <w:rsid w:val="00C653A4"/>
    <w:rsid w:val="00C6585D"/>
    <w:rsid w:val="00C679E3"/>
    <w:rsid w:val="00C67A93"/>
    <w:rsid w:val="00C709B3"/>
    <w:rsid w:val="00C70A3F"/>
    <w:rsid w:val="00C70F76"/>
    <w:rsid w:val="00C713D6"/>
    <w:rsid w:val="00C72E18"/>
    <w:rsid w:val="00C72F23"/>
    <w:rsid w:val="00C7341E"/>
    <w:rsid w:val="00C761BA"/>
    <w:rsid w:val="00C76794"/>
    <w:rsid w:val="00C77388"/>
    <w:rsid w:val="00C810FA"/>
    <w:rsid w:val="00C81246"/>
    <w:rsid w:val="00C814EA"/>
    <w:rsid w:val="00C81583"/>
    <w:rsid w:val="00C817B7"/>
    <w:rsid w:val="00C817F8"/>
    <w:rsid w:val="00C81D36"/>
    <w:rsid w:val="00C81EFF"/>
    <w:rsid w:val="00C822B8"/>
    <w:rsid w:val="00C822E8"/>
    <w:rsid w:val="00C82BA6"/>
    <w:rsid w:val="00C836BF"/>
    <w:rsid w:val="00C83974"/>
    <w:rsid w:val="00C84A3C"/>
    <w:rsid w:val="00C85483"/>
    <w:rsid w:val="00C857FF"/>
    <w:rsid w:val="00C860CC"/>
    <w:rsid w:val="00C86759"/>
    <w:rsid w:val="00C8695F"/>
    <w:rsid w:val="00C871A7"/>
    <w:rsid w:val="00C877EC"/>
    <w:rsid w:val="00C9173A"/>
    <w:rsid w:val="00C919A8"/>
    <w:rsid w:val="00C9225E"/>
    <w:rsid w:val="00C926C7"/>
    <w:rsid w:val="00C92E14"/>
    <w:rsid w:val="00C932BB"/>
    <w:rsid w:val="00C9435C"/>
    <w:rsid w:val="00C95298"/>
    <w:rsid w:val="00C95838"/>
    <w:rsid w:val="00C95B09"/>
    <w:rsid w:val="00C9623D"/>
    <w:rsid w:val="00C97549"/>
    <w:rsid w:val="00CA0234"/>
    <w:rsid w:val="00CA0B89"/>
    <w:rsid w:val="00CA195E"/>
    <w:rsid w:val="00CA265F"/>
    <w:rsid w:val="00CA2703"/>
    <w:rsid w:val="00CA2DBA"/>
    <w:rsid w:val="00CA34AE"/>
    <w:rsid w:val="00CA38E7"/>
    <w:rsid w:val="00CA3E74"/>
    <w:rsid w:val="00CA51EC"/>
    <w:rsid w:val="00CA5FFE"/>
    <w:rsid w:val="00CA6123"/>
    <w:rsid w:val="00CA6185"/>
    <w:rsid w:val="00CA685C"/>
    <w:rsid w:val="00CA7316"/>
    <w:rsid w:val="00CB1128"/>
    <w:rsid w:val="00CB12CF"/>
    <w:rsid w:val="00CB147C"/>
    <w:rsid w:val="00CB1D45"/>
    <w:rsid w:val="00CB1D8A"/>
    <w:rsid w:val="00CB2709"/>
    <w:rsid w:val="00CB2E0B"/>
    <w:rsid w:val="00CB2EDD"/>
    <w:rsid w:val="00CB40C4"/>
    <w:rsid w:val="00CB6238"/>
    <w:rsid w:val="00CB64AA"/>
    <w:rsid w:val="00CB7226"/>
    <w:rsid w:val="00CB7B1B"/>
    <w:rsid w:val="00CC1ED2"/>
    <w:rsid w:val="00CC2129"/>
    <w:rsid w:val="00CC2986"/>
    <w:rsid w:val="00CC33C6"/>
    <w:rsid w:val="00CC3DC1"/>
    <w:rsid w:val="00CC48C5"/>
    <w:rsid w:val="00CC50D6"/>
    <w:rsid w:val="00CC5535"/>
    <w:rsid w:val="00CC5931"/>
    <w:rsid w:val="00CC6583"/>
    <w:rsid w:val="00CD036D"/>
    <w:rsid w:val="00CD05F4"/>
    <w:rsid w:val="00CD0E37"/>
    <w:rsid w:val="00CD0FFA"/>
    <w:rsid w:val="00CD3110"/>
    <w:rsid w:val="00CD33A1"/>
    <w:rsid w:val="00CD4EB1"/>
    <w:rsid w:val="00CD50A4"/>
    <w:rsid w:val="00CD5491"/>
    <w:rsid w:val="00CD584A"/>
    <w:rsid w:val="00CD6447"/>
    <w:rsid w:val="00CD64C6"/>
    <w:rsid w:val="00CD653B"/>
    <w:rsid w:val="00CD6BED"/>
    <w:rsid w:val="00CE037A"/>
    <w:rsid w:val="00CE07F2"/>
    <w:rsid w:val="00CE0EA6"/>
    <w:rsid w:val="00CE1FD3"/>
    <w:rsid w:val="00CE2A52"/>
    <w:rsid w:val="00CE2DD1"/>
    <w:rsid w:val="00CE3254"/>
    <w:rsid w:val="00CE3ABD"/>
    <w:rsid w:val="00CE5CB9"/>
    <w:rsid w:val="00CE659D"/>
    <w:rsid w:val="00CE6737"/>
    <w:rsid w:val="00CE74C8"/>
    <w:rsid w:val="00CF00E5"/>
    <w:rsid w:val="00CF0415"/>
    <w:rsid w:val="00CF0EDC"/>
    <w:rsid w:val="00CF2E48"/>
    <w:rsid w:val="00CF2F5C"/>
    <w:rsid w:val="00CF32F5"/>
    <w:rsid w:val="00CF3735"/>
    <w:rsid w:val="00CF50BB"/>
    <w:rsid w:val="00CF52A3"/>
    <w:rsid w:val="00CF52D3"/>
    <w:rsid w:val="00CF5371"/>
    <w:rsid w:val="00CF643C"/>
    <w:rsid w:val="00CF6B6E"/>
    <w:rsid w:val="00D005E9"/>
    <w:rsid w:val="00D00790"/>
    <w:rsid w:val="00D01E09"/>
    <w:rsid w:val="00D021EA"/>
    <w:rsid w:val="00D02FDF"/>
    <w:rsid w:val="00D03282"/>
    <w:rsid w:val="00D033EC"/>
    <w:rsid w:val="00D044E2"/>
    <w:rsid w:val="00D04C37"/>
    <w:rsid w:val="00D05895"/>
    <w:rsid w:val="00D06C65"/>
    <w:rsid w:val="00D06EE9"/>
    <w:rsid w:val="00D070D4"/>
    <w:rsid w:val="00D07DE1"/>
    <w:rsid w:val="00D10947"/>
    <w:rsid w:val="00D1181E"/>
    <w:rsid w:val="00D120BF"/>
    <w:rsid w:val="00D12255"/>
    <w:rsid w:val="00D128CD"/>
    <w:rsid w:val="00D1295D"/>
    <w:rsid w:val="00D12BBB"/>
    <w:rsid w:val="00D132D7"/>
    <w:rsid w:val="00D14D8A"/>
    <w:rsid w:val="00D1566F"/>
    <w:rsid w:val="00D15AB2"/>
    <w:rsid w:val="00D161DE"/>
    <w:rsid w:val="00D1684C"/>
    <w:rsid w:val="00D210FD"/>
    <w:rsid w:val="00D22279"/>
    <w:rsid w:val="00D2231D"/>
    <w:rsid w:val="00D2259B"/>
    <w:rsid w:val="00D22CA5"/>
    <w:rsid w:val="00D23546"/>
    <w:rsid w:val="00D23596"/>
    <w:rsid w:val="00D255F4"/>
    <w:rsid w:val="00D25C70"/>
    <w:rsid w:val="00D269A2"/>
    <w:rsid w:val="00D26CCE"/>
    <w:rsid w:val="00D30FA9"/>
    <w:rsid w:val="00D312E6"/>
    <w:rsid w:val="00D31640"/>
    <w:rsid w:val="00D31861"/>
    <w:rsid w:val="00D32240"/>
    <w:rsid w:val="00D32911"/>
    <w:rsid w:val="00D34BB0"/>
    <w:rsid w:val="00D35783"/>
    <w:rsid w:val="00D357D7"/>
    <w:rsid w:val="00D36B4A"/>
    <w:rsid w:val="00D36B77"/>
    <w:rsid w:val="00D36CD5"/>
    <w:rsid w:val="00D3773F"/>
    <w:rsid w:val="00D4035E"/>
    <w:rsid w:val="00D40494"/>
    <w:rsid w:val="00D40D37"/>
    <w:rsid w:val="00D41753"/>
    <w:rsid w:val="00D4201D"/>
    <w:rsid w:val="00D42063"/>
    <w:rsid w:val="00D421F3"/>
    <w:rsid w:val="00D42610"/>
    <w:rsid w:val="00D429F5"/>
    <w:rsid w:val="00D44E35"/>
    <w:rsid w:val="00D45703"/>
    <w:rsid w:val="00D47A93"/>
    <w:rsid w:val="00D50427"/>
    <w:rsid w:val="00D50D17"/>
    <w:rsid w:val="00D52FE7"/>
    <w:rsid w:val="00D530ED"/>
    <w:rsid w:val="00D54305"/>
    <w:rsid w:val="00D543E6"/>
    <w:rsid w:val="00D54DB2"/>
    <w:rsid w:val="00D55C03"/>
    <w:rsid w:val="00D566E4"/>
    <w:rsid w:val="00D573CC"/>
    <w:rsid w:val="00D57950"/>
    <w:rsid w:val="00D57F7B"/>
    <w:rsid w:val="00D60E2A"/>
    <w:rsid w:val="00D6114E"/>
    <w:rsid w:val="00D6137F"/>
    <w:rsid w:val="00D620E2"/>
    <w:rsid w:val="00D622EC"/>
    <w:rsid w:val="00D62B2C"/>
    <w:rsid w:val="00D62D46"/>
    <w:rsid w:val="00D6317A"/>
    <w:rsid w:val="00D636C1"/>
    <w:rsid w:val="00D63F7A"/>
    <w:rsid w:val="00D650DF"/>
    <w:rsid w:val="00D65BA9"/>
    <w:rsid w:val="00D65C3E"/>
    <w:rsid w:val="00D6676C"/>
    <w:rsid w:val="00D67598"/>
    <w:rsid w:val="00D70167"/>
    <w:rsid w:val="00D705CF"/>
    <w:rsid w:val="00D712AB"/>
    <w:rsid w:val="00D71356"/>
    <w:rsid w:val="00D728F1"/>
    <w:rsid w:val="00D72A5E"/>
    <w:rsid w:val="00D74053"/>
    <w:rsid w:val="00D754F2"/>
    <w:rsid w:val="00D75783"/>
    <w:rsid w:val="00D75AC2"/>
    <w:rsid w:val="00D76324"/>
    <w:rsid w:val="00D769F0"/>
    <w:rsid w:val="00D77A0C"/>
    <w:rsid w:val="00D77BC4"/>
    <w:rsid w:val="00D80B20"/>
    <w:rsid w:val="00D80E24"/>
    <w:rsid w:val="00D83B91"/>
    <w:rsid w:val="00D846FB"/>
    <w:rsid w:val="00D853B3"/>
    <w:rsid w:val="00D86537"/>
    <w:rsid w:val="00D87D10"/>
    <w:rsid w:val="00D90077"/>
    <w:rsid w:val="00D90AD7"/>
    <w:rsid w:val="00D911CA"/>
    <w:rsid w:val="00D91BE6"/>
    <w:rsid w:val="00D91C0F"/>
    <w:rsid w:val="00D91C15"/>
    <w:rsid w:val="00D940E6"/>
    <w:rsid w:val="00D94EB4"/>
    <w:rsid w:val="00D9528E"/>
    <w:rsid w:val="00D957A9"/>
    <w:rsid w:val="00D96D20"/>
    <w:rsid w:val="00DA0B06"/>
    <w:rsid w:val="00DA0F86"/>
    <w:rsid w:val="00DA1391"/>
    <w:rsid w:val="00DA2446"/>
    <w:rsid w:val="00DA2482"/>
    <w:rsid w:val="00DA2B27"/>
    <w:rsid w:val="00DA36B4"/>
    <w:rsid w:val="00DA430C"/>
    <w:rsid w:val="00DA4EC3"/>
    <w:rsid w:val="00DA5064"/>
    <w:rsid w:val="00DA5179"/>
    <w:rsid w:val="00DA5335"/>
    <w:rsid w:val="00DA5D41"/>
    <w:rsid w:val="00DA6BEB"/>
    <w:rsid w:val="00DA7772"/>
    <w:rsid w:val="00DA7DDC"/>
    <w:rsid w:val="00DB1039"/>
    <w:rsid w:val="00DB2921"/>
    <w:rsid w:val="00DB2CA1"/>
    <w:rsid w:val="00DB302C"/>
    <w:rsid w:val="00DB3F43"/>
    <w:rsid w:val="00DB4762"/>
    <w:rsid w:val="00DB4C2B"/>
    <w:rsid w:val="00DB5EFF"/>
    <w:rsid w:val="00DB61AB"/>
    <w:rsid w:val="00DB6C46"/>
    <w:rsid w:val="00DB6F26"/>
    <w:rsid w:val="00DB6FF8"/>
    <w:rsid w:val="00DB7679"/>
    <w:rsid w:val="00DB7A1C"/>
    <w:rsid w:val="00DC0AE6"/>
    <w:rsid w:val="00DC10C7"/>
    <w:rsid w:val="00DC14A7"/>
    <w:rsid w:val="00DC14C5"/>
    <w:rsid w:val="00DC2834"/>
    <w:rsid w:val="00DC2B7B"/>
    <w:rsid w:val="00DC2DC5"/>
    <w:rsid w:val="00DC3A23"/>
    <w:rsid w:val="00DC5D0E"/>
    <w:rsid w:val="00DC6092"/>
    <w:rsid w:val="00DC6658"/>
    <w:rsid w:val="00DC70E3"/>
    <w:rsid w:val="00DC763A"/>
    <w:rsid w:val="00DD016A"/>
    <w:rsid w:val="00DD1021"/>
    <w:rsid w:val="00DD16DB"/>
    <w:rsid w:val="00DD26AB"/>
    <w:rsid w:val="00DD4087"/>
    <w:rsid w:val="00DD43AC"/>
    <w:rsid w:val="00DD4658"/>
    <w:rsid w:val="00DD4F28"/>
    <w:rsid w:val="00DD6674"/>
    <w:rsid w:val="00DD6BE5"/>
    <w:rsid w:val="00DD748A"/>
    <w:rsid w:val="00DD794B"/>
    <w:rsid w:val="00DE0239"/>
    <w:rsid w:val="00DE069B"/>
    <w:rsid w:val="00DE14A0"/>
    <w:rsid w:val="00DE1E72"/>
    <w:rsid w:val="00DE3855"/>
    <w:rsid w:val="00DE54D0"/>
    <w:rsid w:val="00DE550C"/>
    <w:rsid w:val="00DE7139"/>
    <w:rsid w:val="00DE7F1B"/>
    <w:rsid w:val="00DF133F"/>
    <w:rsid w:val="00DF16B7"/>
    <w:rsid w:val="00DF2676"/>
    <w:rsid w:val="00DF4D1A"/>
    <w:rsid w:val="00DF5358"/>
    <w:rsid w:val="00DF5A66"/>
    <w:rsid w:val="00E00D57"/>
    <w:rsid w:val="00E0141C"/>
    <w:rsid w:val="00E018CC"/>
    <w:rsid w:val="00E024D7"/>
    <w:rsid w:val="00E026BC"/>
    <w:rsid w:val="00E02857"/>
    <w:rsid w:val="00E029CC"/>
    <w:rsid w:val="00E02BC3"/>
    <w:rsid w:val="00E03FB9"/>
    <w:rsid w:val="00E0410A"/>
    <w:rsid w:val="00E04183"/>
    <w:rsid w:val="00E045E8"/>
    <w:rsid w:val="00E04792"/>
    <w:rsid w:val="00E05D4D"/>
    <w:rsid w:val="00E06585"/>
    <w:rsid w:val="00E06E69"/>
    <w:rsid w:val="00E07410"/>
    <w:rsid w:val="00E101A9"/>
    <w:rsid w:val="00E1077B"/>
    <w:rsid w:val="00E108CC"/>
    <w:rsid w:val="00E11643"/>
    <w:rsid w:val="00E12315"/>
    <w:rsid w:val="00E12B4F"/>
    <w:rsid w:val="00E12CDB"/>
    <w:rsid w:val="00E12DE8"/>
    <w:rsid w:val="00E1310F"/>
    <w:rsid w:val="00E13ECA"/>
    <w:rsid w:val="00E1490D"/>
    <w:rsid w:val="00E15798"/>
    <w:rsid w:val="00E15A4A"/>
    <w:rsid w:val="00E20968"/>
    <w:rsid w:val="00E20A87"/>
    <w:rsid w:val="00E20F18"/>
    <w:rsid w:val="00E211F3"/>
    <w:rsid w:val="00E2181A"/>
    <w:rsid w:val="00E22804"/>
    <w:rsid w:val="00E2297D"/>
    <w:rsid w:val="00E229F4"/>
    <w:rsid w:val="00E22EF3"/>
    <w:rsid w:val="00E231C3"/>
    <w:rsid w:val="00E23B0F"/>
    <w:rsid w:val="00E23BF2"/>
    <w:rsid w:val="00E24217"/>
    <w:rsid w:val="00E2465B"/>
    <w:rsid w:val="00E24DB2"/>
    <w:rsid w:val="00E258B3"/>
    <w:rsid w:val="00E25F42"/>
    <w:rsid w:val="00E262F3"/>
    <w:rsid w:val="00E26C04"/>
    <w:rsid w:val="00E318EB"/>
    <w:rsid w:val="00E31C09"/>
    <w:rsid w:val="00E33179"/>
    <w:rsid w:val="00E336D3"/>
    <w:rsid w:val="00E347AE"/>
    <w:rsid w:val="00E34909"/>
    <w:rsid w:val="00E34B7F"/>
    <w:rsid w:val="00E34BDF"/>
    <w:rsid w:val="00E36542"/>
    <w:rsid w:val="00E36E1E"/>
    <w:rsid w:val="00E36F5B"/>
    <w:rsid w:val="00E379AE"/>
    <w:rsid w:val="00E40182"/>
    <w:rsid w:val="00E40785"/>
    <w:rsid w:val="00E41419"/>
    <w:rsid w:val="00E41C4D"/>
    <w:rsid w:val="00E42663"/>
    <w:rsid w:val="00E42C07"/>
    <w:rsid w:val="00E42E52"/>
    <w:rsid w:val="00E43238"/>
    <w:rsid w:val="00E43297"/>
    <w:rsid w:val="00E44A42"/>
    <w:rsid w:val="00E45217"/>
    <w:rsid w:val="00E455B3"/>
    <w:rsid w:val="00E471B3"/>
    <w:rsid w:val="00E4755E"/>
    <w:rsid w:val="00E479B0"/>
    <w:rsid w:val="00E47DE5"/>
    <w:rsid w:val="00E50659"/>
    <w:rsid w:val="00E507EE"/>
    <w:rsid w:val="00E50DCE"/>
    <w:rsid w:val="00E516D5"/>
    <w:rsid w:val="00E51832"/>
    <w:rsid w:val="00E51C9F"/>
    <w:rsid w:val="00E52DE3"/>
    <w:rsid w:val="00E57DFF"/>
    <w:rsid w:val="00E60079"/>
    <w:rsid w:val="00E614E1"/>
    <w:rsid w:val="00E61D5E"/>
    <w:rsid w:val="00E622A3"/>
    <w:rsid w:val="00E623EF"/>
    <w:rsid w:val="00E62C56"/>
    <w:rsid w:val="00E632FC"/>
    <w:rsid w:val="00E634AD"/>
    <w:rsid w:val="00E63F75"/>
    <w:rsid w:val="00E65CB5"/>
    <w:rsid w:val="00E66221"/>
    <w:rsid w:val="00E663AC"/>
    <w:rsid w:val="00E667CF"/>
    <w:rsid w:val="00E669CA"/>
    <w:rsid w:val="00E66A3F"/>
    <w:rsid w:val="00E677A6"/>
    <w:rsid w:val="00E67B66"/>
    <w:rsid w:val="00E70E99"/>
    <w:rsid w:val="00E71ED4"/>
    <w:rsid w:val="00E72E1B"/>
    <w:rsid w:val="00E72EAD"/>
    <w:rsid w:val="00E73DB0"/>
    <w:rsid w:val="00E75876"/>
    <w:rsid w:val="00E77845"/>
    <w:rsid w:val="00E8168C"/>
    <w:rsid w:val="00E81808"/>
    <w:rsid w:val="00E82E6A"/>
    <w:rsid w:val="00E82F2A"/>
    <w:rsid w:val="00E83161"/>
    <w:rsid w:val="00E83366"/>
    <w:rsid w:val="00E8365D"/>
    <w:rsid w:val="00E83F93"/>
    <w:rsid w:val="00E8405D"/>
    <w:rsid w:val="00E860A3"/>
    <w:rsid w:val="00E8622D"/>
    <w:rsid w:val="00E86F43"/>
    <w:rsid w:val="00E90551"/>
    <w:rsid w:val="00E92948"/>
    <w:rsid w:val="00E92D08"/>
    <w:rsid w:val="00E9455E"/>
    <w:rsid w:val="00E94753"/>
    <w:rsid w:val="00E94816"/>
    <w:rsid w:val="00E950C8"/>
    <w:rsid w:val="00E966C1"/>
    <w:rsid w:val="00E96870"/>
    <w:rsid w:val="00E97B86"/>
    <w:rsid w:val="00EA00BD"/>
    <w:rsid w:val="00EA094B"/>
    <w:rsid w:val="00EA1D54"/>
    <w:rsid w:val="00EA2759"/>
    <w:rsid w:val="00EA2C14"/>
    <w:rsid w:val="00EA41C3"/>
    <w:rsid w:val="00EA46C3"/>
    <w:rsid w:val="00EA5502"/>
    <w:rsid w:val="00EA5670"/>
    <w:rsid w:val="00EA7387"/>
    <w:rsid w:val="00EA74EA"/>
    <w:rsid w:val="00EA7686"/>
    <w:rsid w:val="00EA7F97"/>
    <w:rsid w:val="00EB0036"/>
    <w:rsid w:val="00EB02E4"/>
    <w:rsid w:val="00EB0459"/>
    <w:rsid w:val="00EB04E6"/>
    <w:rsid w:val="00EB1F21"/>
    <w:rsid w:val="00EB1F64"/>
    <w:rsid w:val="00EB25DD"/>
    <w:rsid w:val="00EB42B6"/>
    <w:rsid w:val="00EB4893"/>
    <w:rsid w:val="00EB5BBF"/>
    <w:rsid w:val="00EB64CE"/>
    <w:rsid w:val="00EB6F7B"/>
    <w:rsid w:val="00EB7F85"/>
    <w:rsid w:val="00EC226B"/>
    <w:rsid w:val="00EC24E5"/>
    <w:rsid w:val="00EC2BA4"/>
    <w:rsid w:val="00EC4039"/>
    <w:rsid w:val="00EC5797"/>
    <w:rsid w:val="00EC5A0F"/>
    <w:rsid w:val="00EC668C"/>
    <w:rsid w:val="00EC79F5"/>
    <w:rsid w:val="00EC7DF4"/>
    <w:rsid w:val="00ED0905"/>
    <w:rsid w:val="00ED20BF"/>
    <w:rsid w:val="00ED29A0"/>
    <w:rsid w:val="00ED3339"/>
    <w:rsid w:val="00ED3684"/>
    <w:rsid w:val="00ED3C74"/>
    <w:rsid w:val="00ED5029"/>
    <w:rsid w:val="00ED506E"/>
    <w:rsid w:val="00ED5725"/>
    <w:rsid w:val="00ED623C"/>
    <w:rsid w:val="00ED7672"/>
    <w:rsid w:val="00EE0C1E"/>
    <w:rsid w:val="00EE1E9E"/>
    <w:rsid w:val="00EE3917"/>
    <w:rsid w:val="00EE3EC7"/>
    <w:rsid w:val="00EE40FF"/>
    <w:rsid w:val="00EE4974"/>
    <w:rsid w:val="00EE4F2D"/>
    <w:rsid w:val="00EE5C2F"/>
    <w:rsid w:val="00EE5D60"/>
    <w:rsid w:val="00EF1CB2"/>
    <w:rsid w:val="00EF2203"/>
    <w:rsid w:val="00EF2AB6"/>
    <w:rsid w:val="00EF31FF"/>
    <w:rsid w:val="00EF32DF"/>
    <w:rsid w:val="00EF3A8D"/>
    <w:rsid w:val="00EF415B"/>
    <w:rsid w:val="00EF439C"/>
    <w:rsid w:val="00EF47EB"/>
    <w:rsid w:val="00EF4A3A"/>
    <w:rsid w:val="00EF4A69"/>
    <w:rsid w:val="00EF5487"/>
    <w:rsid w:val="00EF6982"/>
    <w:rsid w:val="00EF69C0"/>
    <w:rsid w:val="00EF7645"/>
    <w:rsid w:val="00F003F2"/>
    <w:rsid w:val="00F00773"/>
    <w:rsid w:val="00F0114F"/>
    <w:rsid w:val="00F01D43"/>
    <w:rsid w:val="00F024FB"/>
    <w:rsid w:val="00F029DD"/>
    <w:rsid w:val="00F02A83"/>
    <w:rsid w:val="00F030A0"/>
    <w:rsid w:val="00F035F0"/>
    <w:rsid w:val="00F053C3"/>
    <w:rsid w:val="00F0548F"/>
    <w:rsid w:val="00F055DF"/>
    <w:rsid w:val="00F068CF"/>
    <w:rsid w:val="00F0746B"/>
    <w:rsid w:val="00F074C3"/>
    <w:rsid w:val="00F102C4"/>
    <w:rsid w:val="00F10452"/>
    <w:rsid w:val="00F1182F"/>
    <w:rsid w:val="00F12637"/>
    <w:rsid w:val="00F12A37"/>
    <w:rsid w:val="00F13698"/>
    <w:rsid w:val="00F1403B"/>
    <w:rsid w:val="00F14453"/>
    <w:rsid w:val="00F154EE"/>
    <w:rsid w:val="00F15A2F"/>
    <w:rsid w:val="00F15F7E"/>
    <w:rsid w:val="00F17B21"/>
    <w:rsid w:val="00F20217"/>
    <w:rsid w:val="00F20436"/>
    <w:rsid w:val="00F22302"/>
    <w:rsid w:val="00F2311B"/>
    <w:rsid w:val="00F2493E"/>
    <w:rsid w:val="00F25138"/>
    <w:rsid w:val="00F2549D"/>
    <w:rsid w:val="00F260A5"/>
    <w:rsid w:val="00F26807"/>
    <w:rsid w:val="00F26E96"/>
    <w:rsid w:val="00F27371"/>
    <w:rsid w:val="00F300CF"/>
    <w:rsid w:val="00F3061E"/>
    <w:rsid w:val="00F3091C"/>
    <w:rsid w:val="00F309E6"/>
    <w:rsid w:val="00F30C39"/>
    <w:rsid w:val="00F31C4D"/>
    <w:rsid w:val="00F32DC1"/>
    <w:rsid w:val="00F34B74"/>
    <w:rsid w:val="00F359C3"/>
    <w:rsid w:val="00F3685D"/>
    <w:rsid w:val="00F3730A"/>
    <w:rsid w:val="00F40ADF"/>
    <w:rsid w:val="00F4115B"/>
    <w:rsid w:val="00F4131B"/>
    <w:rsid w:val="00F423FA"/>
    <w:rsid w:val="00F43BF6"/>
    <w:rsid w:val="00F44516"/>
    <w:rsid w:val="00F44594"/>
    <w:rsid w:val="00F44D32"/>
    <w:rsid w:val="00F455B5"/>
    <w:rsid w:val="00F46196"/>
    <w:rsid w:val="00F464CC"/>
    <w:rsid w:val="00F504DF"/>
    <w:rsid w:val="00F51123"/>
    <w:rsid w:val="00F515F0"/>
    <w:rsid w:val="00F516C9"/>
    <w:rsid w:val="00F522A0"/>
    <w:rsid w:val="00F528BB"/>
    <w:rsid w:val="00F541D8"/>
    <w:rsid w:val="00F5439D"/>
    <w:rsid w:val="00F5455F"/>
    <w:rsid w:val="00F549EC"/>
    <w:rsid w:val="00F55120"/>
    <w:rsid w:val="00F5532B"/>
    <w:rsid w:val="00F5586C"/>
    <w:rsid w:val="00F5633B"/>
    <w:rsid w:val="00F577A0"/>
    <w:rsid w:val="00F579D5"/>
    <w:rsid w:val="00F57EDD"/>
    <w:rsid w:val="00F60146"/>
    <w:rsid w:val="00F60884"/>
    <w:rsid w:val="00F631F3"/>
    <w:rsid w:val="00F63449"/>
    <w:rsid w:val="00F66092"/>
    <w:rsid w:val="00F66916"/>
    <w:rsid w:val="00F674C9"/>
    <w:rsid w:val="00F67A9E"/>
    <w:rsid w:val="00F67B83"/>
    <w:rsid w:val="00F70B29"/>
    <w:rsid w:val="00F70E2B"/>
    <w:rsid w:val="00F711D1"/>
    <w:rsid w:val="00F7295B"/>
    <w:rsid w:val="00F73A94"/>
    <w:rsid w:val="00F74839"/>
    <w:rsid w:val="00F74925"/>
    <w:rsid w:val="00F75A43"/>
    <w:rsid w:val="00F75E22"/>
    <w:rsid w:val="00F765E0"/>
    <w:rsid w:val="00F7732E"/>
    <w:rsid w:val="00F777CB"/>
    <w:rsid w:val="00F80A4F"/>
    <w:rsid w:val="00F813C4"/>
    <w:rsid w:val="00F817B3"/>
    <w:rsid w:val="00F81D82"/>
    <w:rsid w:val="00F820A0"/>
    <w:rsid w:val="00F827F7"/>
    <w:rsid w:val="00F833F6"/>
    <w:rsid w:val="00F83597"/>
    <w:rsid w:val="00F846DD"/>
    <w:rsid w:val="00F849B6"/>
    <w:rsid w:val="00F84F86"/>
    <w:rsid w:val="00F861AD"/>
    <w:rsid w:val="00F8677F"/>
    <w:rsid w:val="00F86AC2"/>
    <w:rsid w:val="00F87034"/>
    <w:rsid w:val="00F90299"/>
    <w:rsid w:val="00F91C6A"/>
    <w:rsid w:val="00F92093"/>
    <w:rsid w:val="00F927DA"/>
    <w:rsid w:val="00F93F3A"/>
    <w:rsid w:val="00F941FE"/>
    <w:rsid w:val="00F94972"/>
    <w:rsid w:val="00F94DCF"/>
    <w:rsid w:val="00F9765A"/>
    <w:rsid w:val="00F97770"/>
    <w:rsid w:val="00FA157C"/>
    <w:rsid w:val="00FA1585"/>
    <w:rsid w:val="00FA230E"/>
    <w:rsid w:val="00FA26A0"/>
    <w:rsid w:val="00FA29A4"/>
    <w:rsid w:val="00FA2A4B"/>
    <w:rsid w:val="00FA2C20"/>
    <w:rsid w:val="00FA409E"/>
    <w:rsid w:val="00FA433F"/>
    <w:rsid w:val="00FA58CC"/>
    <w:rsid w:val="00FA61B9"/>
    <w:rsid w:val="00FA6B5F"/>
    <w:rsid w:val="00FA6C0C"/>
    <w:rsid w:val="00FA7500"/>
    <w:rsid w:val="00FA79D1"/>
    <w:rsid w:val="00FB10A9"/>
    <w:rsid w:val="00FB1207"/>
    <w:rsid w:val="00FB134B"/>
    <w:rsid w:val="00FB2C87"/>
    <w:rsid w:val="00FB2F08"/>
    <w:rsid w:val="00FB40B1"/>
    <w:rsid w:val="00FB40B9"/>
    <w:rsid w:val="00FB57EE"/>
    <w:rsid w:val="00FC01CE"/>
    <w:rsid w:val="00FC05F3"/>
    <w:rsid w:val="00FC2743"/>
    <w:rsid w:val="00FC3293"/>
    <w:rsid w:val="00FC33C1"/>
    <w:rsid w:val="00FC34B4"/>
    <w:rsid w:val="00FC4827"/>
    <w:rsid w:val="00FC5180"/>
    <w:rsid w:val="00FC53E3"/>
    <w:rsid w:val="00FC5D6A"/>
    <w:rsid w:val="00FC6941"/>
    <w:rsid w:val="00FC70B5"/>
    <w:rsid w:val="00FC723B"/>
    <w:rsid w:val="00FC7804"/>
    <w:rsid w:val="00FD1817"/>
    <w:rsid w:val="00FD3DA8"/>
    <w:rsid w:val="00FD5246"/>
    <w:rsid w:val="00FD563D"/>
    <w:rsid w:val="00FD5D41"/>
    <w:rsid w:val="00FD61CD"/>
    <w:rsid w:val="00FD660F"/>
    <w:rsid w:val="00FD665A"/>
    <w:rsid w:val="00FD7C51"/>
    <w:rsid w:val="00FD7F0F"/>
    <w:rsid w:val="00FD7F7B"/>
    <w:rsid w:val="00FE0718"/>
    <w:rsid w:val="00FE131D"/>
    <w:rsid w:val="00FE16E7"/>
    <w:rsid w:val="00FE3EC7"/>
    <w:rsid w:val="00FE539B"/>
    <w:rsid w:val="00FE53DF"/>
    <w:rsid w:val="00FE5C36"/>
    <w:rsid w:val="00FE5E44"/>
    <w:rsid w:val="00FE7290"/>
    <w:rsid w:val="00FE7880"/>
    <w:rsid w:val="00FF144E"/>
    <w:rsid w:val="00FF2676"/>
    <w:rsid w:val="00FF2822"/>
    <w:rsid w:val="00FF2D77"/>
    <w:rsid w:val="00FF2E5C"/>
    <w:rsid w:val="00FF313B"/>
    <w:rsid w:val="00FF3316"/>
    <w:rsid w:val="00FF4BC1"/>
    <w:rsid w:val="00FF639B"/>
    <w:rsid w:val="00FF7F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61"/>
    <o:shapelayout v:ext="edit">
      <o:idmap v:ext="edit" data="1"/>
    </o:shapelayout>
  </w:shapeDefaults>
  <w:decimalSymbol w:val=","/>
  <w:listSeparator w:val=";"/>
  <w14:docId w14:val="1DA90190"/>
  <w15:chartTrackingRefBased/>
  <w15:docId w15:val="{DAB06277-9B6D-4C2B-BC0E-C0A7DA297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pPr>
        <w:spacing w:before="240" w:after="240"/>
        <w:jc w:val="center"/>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3297"/>
    <w:rPr>
      <w:sz w:val="24"/>
      <w:szCs w:val="24"/>
    </w:rPr>
  </w:style>
  <w:style w:type="paragraph" w:styleId="Nagwek1">
    <w:name w:val="heading 1"/>
    <w:basedOn w:val="Normalny"/>
    <w:next w:val="Normalny"/>
    <w:link w:val="Nagwek1Znak"/>
    <w:qFormat/>
    <w:rsid w:val="007B7344"/>
    <w:pPr>
      <w:keepNext/>
      <w:spacing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ICL"/>
    <w:basedOn w:val="Normalny"/>
    <w:next w:val="Normalny"/>
    <w:link w:val="Nagwek2Znak"/>
    <w:qFormat/>
    <w:rsid w:val="007B7344"/>
    <w:pPr>
      <w:keepNext/>
      <w:suppressAutoHyphens/>
      <w:spacing w:after="60"/>
      <w:outlineLvl w:val="1"/>
    </w:pPr>
    <w:rPr>
      <w:rFonts w:ascii="Arial" w:hAnsi="Arial" w:cs="Arial"/>
      <w:b/>
      <w:bCs/>
      <w:i/>
      <w:iCs/>
      <w:sz w:val="28"/>
      <w:szCs w:val="28"/>
      <w:lang w:eastAsia="ar-SA"/>
    </w:rPr>
  </w:style>
  <w:style w:type="paragraph" w:styleId="Nagwek3">
    <w:name w:val="heading 3"/>
    <w:basedOn w:val="Normalny"/>
    <w:next w:val="Normalny"/>
    <w:link w:val="Nagwek3Znak"/>
    <w:qFormat/>
    <w:rsid w:val="007B7344"/>
    <w:pPr>
      <w:keepNext/>
      <w:suppressAutoHyphens/>
      <w:spacing w:after="60"/>
      <w:outlineLvl w:val="2"/>
    </w:pPr>
    <w:rPr>
      <w:rFonts w:ascii="Arial" w:hAnsi="Arial" w:cs="Arial"/>
      <w:b/>
      <w:bCs/>
      <w:sz w:val="26"/>
      <w:szCs w:val="26"/>
      <w:lang w:eastAsia="ar-SA"/>
    </w:rPr>
  </w:style>
  <w:style w:type="paragraph" w:styleId="Nagwek5">
    <w:name w:val="heading 5"/>
    <w:basedOn w:val="Normalny"/>
    <w:next w:val="Normalny"/>
    <w:link w:val="Nagwek5Znak"/>
    <w:qFormat/>
    <w:rsid w:val="007B7344"/>
    <w:pPr>
      <w:suppressAutoHyphens/>
      <w:spacing w:after="60"/>
      <w:outlineLvl w:val="4"/>
    </w:pPr>
    <w:rPr>
      <w:b/>
      <w:bCs/>
      <w:i/>
      <w:iCs/>
      <w:sz w:val="26"/>
      <w:szCs w:val="26"/>
      <w:lang w:eastAsia="ar-SA"/>
    </w:rPr>
  </w:style>
  <w:style w:type="paragraph" w:styleId="Nagwek6">
    <w:name w:val="heading 6"/>
    <w:basedOn w:val="Normalny"/>
    <w:next w:val="Normalny"/>
    <w:link w:val="Nagwek6Znak"/>
    <w:qFormat/>
    <w:rsid w:val="0087230F"/>
    <w:pPr>
      <w:spacing w:after="60"/>
      <w:outlineLvl w:val="5"/>
    </w:pPr>
    <w:rPr>
      <w:b/>
      <w:bCs/>
      <w:sz w:val="22"/>
      <w:szCs w:val="22"/>
    </w:rPr>
  </w:style>
  <w:style w:type="paragraph" w:styleId="Nagwek7">
    <w:name w:val="heading 7"/>
    <w:basedOn w:val="Normalny"/>
    <w:next w:val="Normalny"/>
    <w:link w:val="Nagwek7Znak"/>
    <w:qFormat/>
    <w:rsid w:val="0087230F"/>
    <w:pPr>
      <w:spacing w:after="60"/>
      <w:outlineLvl w:val="6"/>
    </w:pPr>
  </w:style>
  <w:style w:type="paragraph" w:styleId="Nagwek9">
    <w:name w:val="heading 9"/>
    <w:basedOn w:val="Normalny"/>
    <w:next w:val="Normalny"/>
    <w:link w:val="Nagwek9Znak"/>
    <w:qFormat/>
    <w:rsid w:val="00BC7DA1"/>
    <w:pPr>
      <w:spacing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
    <w:uiPriority w:val="99"/>
    <w:semiHidden/>
    <w:unhideWhenUsed/>
  </w:style>
  <w:style w:type="character" w:customStyle="1" w:styleId="Nagwek1Znak">
    <w:name w:val="Nagłówek 1 Znak"/>
    <w:link w:val="Nagwek1"/>
    <w:uiPriority w:val="99"/>
    <w:rsid w:val="00BC7DA1"/>
    <w:rPr>
      <w:rFonts w:ascii="Arial" w:hAnsi="Arial" w:cs="Arial"/>
      <w:b/>
      <w:bCs/>
      <w:kern w:val="32"/>
      <w:sz w:val="32"/>
      <w:szCs w:val="32"/>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ICL Znak"/>
    <w:link w:val="Nagwek2"/>
    <w:rsid w:val="00BC7DA1"/>
    <w:rPr>
      <w:rFonts w:ascii="Arial" w:hAnsi="Arial" w:cs="Arial"/>
      <w:b/>
      <w:bCs/>
      <w:i/>
      <w:iCs/>
      <w:sz w:val="28"/>
      <w:szCs w:val="28"/>
      <w:lang w:eastAsia="ar-SA"/>
    </w:rPr>
  </w:style>
  <w:style w:type="character" w:customStyle="1" w:styleId="Nagwek3Znak">
    <w:name w:val="Nagłówek 3 Znak"/>
    <w:link w:val="Nagwek3"/>
    <w:rsid w:val="00BC7DA1"/>
    <w:rPr>
      <w:rFonts w:ascii="Arial" w:hAnsi="Arial" w:cs="Arial"/>
      <w:b/>
      <w:bCs/>
      <w:sz w:val="26"/>
      <w:szCs w:val="26"/>
      <w:lang w:eastAsia="ar-SA"/>
    </w:rPr>
  </w:style>
  <w:style w:type="character" w:customStyle="1" w:styleId="Nagwek5Znak">
    <w:name w:val="Nagłówek 5 Znak"/>
    <w:link w:val="Nagwek5"/>
    <w:rsid w:val="00DC14A7"/>
    <w:rPr>
      <w:b/>
      <w:bCs/>
      <w:i/>
      <w:iCs/>
      <w:sz w:val="26"/>
      <w:szCs w:val="26"/>
      <w:lang w:eastAsia="ar-SA"/>
    </w:rPr>
  </w:style>
  <w:style w:type="character" w:customStyle="1" w:styleId="Nagwek6Znak">
    <w:name w:val="Nagłówek 6 Znak"/>
    <w:link w:val="Nagwek6"/>
    <w:rsid w:val="00BC7DA1"/>
    <w:rPr>
      <w:b/>
      <w:bCs/>
      <w:sz w:val="22"/>
      <w:szCs w:val="22"/>
    </w:rPr>
  </w:style>
  <w:style w:type="character" w:customStyle="1" w:styleId="Nagwek7Znak">
    <w:name w:val="Nagłówek 7 Znak"/>
    <w:link w:val="Nagwek7"/>
    <w:rsid w:val="00BC7DA1"/>
    <w:rPr>
      <w:sz w:val="24"/>
      <w:szCs w:val="24"/>
    </w:rPr>
  </w:style>
  <w:style w:type="character" w:customStyle="1" w:styleId="Nagwek9Znak">
    <w:name w:val="Nagłówek 9 Znak"/>
    <w:link w:val="Nagwek9"/>
    <w:rsid w:val="00BC7DA1"/>
    <w:rPr>
      <w:rFonts w:ascii="Arial" w:hAnsi="Arial" w:cs="Arial"/>
      <w:sz w:val="22"/>
      <w:szCs w:val="22"/>
    </w:rPr>
  </w:style>
  <w:style w:type="paragraph" w:customStyle="1" w:styleId="Znak">
    <w:name w:val="Znak"/>
    <w:basedOn w:val="Normalny"/>
    <w:link w:val="Bezlisty"/>
    <w:uiPriority w:val="99"/>
    <w:rsid w:val="00452503"/>
    <w:pPr>
      <w:spacing w:line="360" w:lineRule="atLeast"/>
      <w:jc w:val="both"/>
    </w:pPr>
    <w:rPr>
      <w:szCs w:val="20"/>
    </w:rPr>
  </w:style>
  <w:style w:type="paragraph" w:customStyle="1" w:styleId="CharCharChar1Znak">
    <w:name w:val="Char Char Char1 Znak"/>
    <w:aliases w:val="Char Char Char1 Znak Znak Znak"/>
    <w:basedOn w:val="Normalny"/>
    <w:rsid w:val="002F0A3A"/>
    <w:pPr>
      <w:spacing w:after="160" w:line="240" w:lineRule="exact"/>
    </w:pPr>
    <w:rPr>
      <w:rFonts w:ascii="Tahoma" w:hAnsi="Tahoma"/>
      <w:sz w:val="20"/>
      <w:szCs w:val="20"/>
      <w:lang w:val="en-US" w:eastAsia="en-US"/>
    </w:rPr>
  </w:style>
  <w:style w:type="paragraph" w:styleId="Stopka">
    <w:name w:val="footer"/>
    <w:basedOn w:val="Normalny"/>
    <w:link w:val="StopkaZnak"/>
    <w:uiPriority w:val="99"/>
    <w:rsid w:val="00167F75"/>
    <w:pPr>
      <w:tabs>
        <w:tab w:val="center" w:pos="4536"/>
        <w:tab w:val="right" w:pos="9072"/>
      </w:tabs>
    </w:pPr>
  </w:style>
  <w:style w:type="character" w:customStyle="1" w:styleId="StopkaZnak">
    <w:name w:val="Stopka Znak"/>
    <w:link w:val="Stopka"/>
    <w:uiPriority w:val="99"/>
    <w:rsid w:val="00BC7DA1"/>
    <w:rPr>
      <w:sz w:val="24"/>
      <w:szCs w:val="24"/>
    </w:rPr>
  </w:style>
  <w:style w:type="character" w:styleId="Numerstrony">
    <w:name w:val="page number"/>
    <w:basedOn w:val="Domylnaczcionkaakapitu"/>
    <w:rsid w:val="00167F75"/>
  </w:style>
  <w:style w:type="paragraph" w:styleId="Tekstpodstawowy">
    <w:name w:val="Body Text"/>
    <w:aliases w:val="bt,anita1"/>
    <w:basedOn w:val="Normalny"/>
    <w:link w:val="TekstpodstawowyZnak"/>
    <w:rsid w:val="00167F75"/>
    <w:pPr>
      <w:jc w:val="both"/>
    </w:pPr>
    <w:rPr>
      <w:b/>
      <w:sz w:val="26"/>
      <w:szCs w:val="26"/>
    </w:rPr>
  </w:style>
  <w:style w:type="character" w:customStyle="1" w:styleId="TekstpodstawowyZnak">
    <w:name w:val="Tekst podstawowy Znak"/>
    <w:aliases w:val="bt Znak,anita1 Znak"/>
    <w:link w:val="Tekstpodstawowy"/>
    <w:rsid w:val="00DC14A7"/>
    <w:rPr>
      <w:b/>
      <w:sz w:val="26"/>
      <w:szCs w:val="26"/>
    </w:rPr>
  </w:style>
  <w:style w:type="character" w:styleId="Odwoaniedokomentarza">
    <w:name w:val="annotation reference"/>
    <w:uiPriority w:val="99"/>
    <w:semiHidden/>
    <w:rsid w:val="00167F75"/>
    <w:rPr>
      <w:sz w:val="16"/>
      <w:szCs w:val="16"/>
    </w:rPr>
  </w:style>
  <w:style w:type="paragraph" w:styleId="Tekstkomentarza">
    <w:name w:val="annotation text"/>
    <w:aliases w:val=" Znak1"/>
    <w:basedOn w:val="Normalny"/>
    <w:link w:val="TekstkomentarzaZnak"/>
    <w:uiPriority w:val="99"/>
    <w:rsid w:val="00167F75"/>
    <w:rPr>
      <w:sz w:val="20"/>
      <w:szCs w:val="20"/>
    </w:rPr>
  </w:style>
  <w:style w:type="character" w:customStyle="1" w:styleId="TekstkomentarzaZnak">
    <w:name w:val="Tekst komentarza Znak"/>
    <w:aliases w:val=" Znak1 Znak"/>
    <w:basedOn w:val="Domylnaczcionkaakapitu"/>
    <w:link w:val="Tekstkomentarza"/>
    <w:uiPriority w:val="99"/>
    <w:rsid w:val="00583C45"/>
  </w:style>
  <w:style w:type="paragraph" w:styleId="Tekstdymka">
    <w:name w:val="Balloon Text"/>
    <w:basedOn w:val="Normalny"/>
    <w:link w:val="TekstdymkaZnak"/>
    <w:semiHidden/>
    <w:rsid w:val="00961E84"/>
    <w:rPr>
      <w:rFonts w:ascii="Tahoma" w:hAnsi="Tahoma" w:cs="Tahoma"/>
      <w:sz w:val="16"/>
      <w:szCs w:val="16"/>
    </w:rPr>
  </w:style>
  <w:style w:type="character" w:customStyle="1" w:styleId="TekstdymkaZnak">
    <w:name w:val="Tekst dymka Znak"/>
    <w:link w:val="Tekstdymka"/>
    <w:semiHidden/>
    <w:rsid w:val="00BC7DA1"/>
    <w:rPr>
      <w:rFonts w:ascii="Tahoma" w:hAnsi="Tahoma" w:cs="Tahoma"/>
      <w:sz w:val="16"/>
      <w:szCs w:val="16"/>
    </w:rPr>
  </w:style>
  <w:style w:type="paragraph" w:customStyle="1" w:styleId="CharCharChar1ZnakZnak">
    <w:name w:val="Char Char Char1 Znak Znak"/>
    <w:aliases w:val="Char Char Char1 Znak Znak Znak Znak"/>
    <w:basedOn w:val="Normalny"/>
    <w:rsid w:val="007B7344"/>
    <w:pPr>
      <w:spacing w:after="160" w:line="240" w:lineRule="exact"/>
    </w:pPr>
    <w:rPr>
      <w:rFonts w:ascii="Tahoma" w:hAnsi="Tahoma" w:cs="Tahoma"/>
      <w:sz w:val="20"/>
      <w:szCs w:val="20"/>
      <w:lang w:val="en-US" w:eastAsia="en-US"/>
    </w:rPr>
  </w:style>
  <w:style w:type="paragraph" w:styleId="Nagwek">
    <w:name w:val="header"/>
    <w:basedOn w:val="Normalny"/>
    <w:link w:val="NagwekZnak"/>
    <w:uiPriority w:val="99"/>
    <w:rsid w:val="007B7344"/>
    <w:pPr>
      <w:tabs>
        <w:tab w:val="center" w:pos="4536"/>
        <w:tab w:val="right" w:pos="9072"/>
      </w:tabs>
      <w:suppressAutoHyphens/>
    </w:pPr>
    <w:rPr>
      <w:sz w:val="20"/>
      <w:szCs w:val="20"/>
      <w:lang w:eastAsia="ar-SA"/>
    </w:rPr>
  </w:style>
  <w:style w:type="character" w:customStyle="1" w:styleId="NagwekZnak">
    <w:name w:val="Nagłówek Znak"/>
    <w:link w:val="Nagwek"/>
    <w:uiPriority w:val="99"/>
    <w:rsid w:val="00015154"/>
    <w:rPr>
      <w:lang w:eastAsia="ar-SA"/>
    </w:rPr>
  </w:style>
  <w:style w:type="paragraph" w:customStyle="1" w:styleId="Standard">
    <w:name w:val="Standard"/>
    <w:basedOn w:val="Normalny"/>
    <w:autoRedefine/>
    <w:uiPriority w:val="99"/>
    <w:rsid w:val="00676794"/>
    <w:pPr>
      <w:widowControl w:val="0"/>
      <w:autoSpaceDE w:val="0"/>
      <w:autoSpaceDN w:val="0"/>
      <w:adjustRightInd w:val="0"/>
      <w:ind w:left="567"/>
      <w:jc w:val="both"/>
    </w:pPr>
    <w:rPr>
      <w:rFonts w:asciiTheme="minorHAnsi" w:hAnsiTheme="minorHAnsi"/>
    </w:rPr>
  </w:style>
  <w:style w:type="character" w:styleId="Hipercze">
    <w:name w:val="Hyperlink"/>
    <w:rsid w:val="007B7344"/>
    <w:rPr>
      <w:color w:val="0000FF"/>
      <w:u w:val="single"/>
    </w:rPr>
  </w:style>
  <w:style w:type="paragraph" w:styleId="NormalnyWeb">
    <w:name w:val="Normal (Web)"/>
    <w:basedOn w:val="Normalny"/>
    <w:rsid w:val="007B7344"/>
    <w:pPr>
      <w:spacing w:before="100" w:beforeAutospacing="1" w:after="100" w:afterAutospacing="1"/>
      <w:jc w:val="both"/>
    </w:pPr>
    <w:rPr>
      <w:sz w:val="20"/>
      <w:szCs w:val="20"/>
    </w:rPr>
  </w:style>
  <w:style w:type="paragraph" w:styleId="Tekstpodstawowy2">
    <w:name w:val="Body Text 2"/>
    <w:basedOn w:val="Normalny"/>
    <w:link w:val="Tekstpodstawowy2Znak"/>
    <w:rsid w:val="007B7344"/>
    <w:pPr>
      <w:suppressAutoHyphens/>
      <w:spacing w:after="120" w:line="480" w:lineRule="auto"/>
    </w:pPr>
    <w:rPr>
      <w:sz w:val="20"/>
      <w:szCs w:val="20"/>
      <w:lang w:eastAsia="ar-SA"/>
    </w:rPr>
  </w:style>
  <w:style w:type="character" w:customStyle="1" w:styleId="Tekstpodstawowy2Znak">
    <w:name w:val="Tekst podstawowy 2 Znak"/>
    <w:link w:val="Tekstpodstawowy2"/>
    <w:rsid w:val="005747B7"/>
    <w:rPr>
      <w:lang w:val="pl-PL" w:eastAsia="ar-SA" w:bidi="ar-SA"/>
    </w:rPr>
  </w:style>
  <w:style w:type="paragraph" w:styleId="Tekstpodstawowywcity2">
    <w:name w:val="Body Text Indent 2"/>
    <w:basedOn w:val="Normalny"/>
    <w:link w:val="Tekstpodstawowywcity2Znak"/>
    <w:rsid w:val="007B7344"/>
    <w:pPr>
      <w:suppressAutoHyphens/>
      <w:spacing w:after="120" w:line="480" w:lineRule="auto"/>
      <w:ind w:left="283"/>
    </w:pPr>
    <w:rPr>
      <w:sz w:val="20"/>
      <w:szCs w:val="20"/>
      <w:lang w:eastAsia="ar-SA"/>
    </w:rPr>
  </w:style>
  <w:style w:type="character" w:customStyle="1" w:styleId="Tekstpodstawowywcity2Znak">
    <w:name w:val="Tekst podstawowy wcięty 2 Znak"/>
    <w:link w:val="Tekstpodstawowywcity2"/>
    <w:rsid w:val="00BC7DA1"/>
    <w:rPr>
      <w:lang w:eastAsia="ar-SA"/>
    </w:rPr>
  </w:style>
  <w:style w:type="paragraph" w:styleId="Spistreci4">
    <w:name w:val="toc 4"/>
    <w:basedOn w:val="Normalny"/>
    <w:next w:val="Normalny"/>
    <w:autoRedefine/>
    <w:semiHidden/>
    <w:rsid w:val="00BE3FB3"/>
    <w:pPr>
      <w:textAlignment w:val="top"/>
    </w:pPr>
  </w:style>
  <w:style w:type="paragraph" w:customStyle="1" w:styleId="ZnakZnak">
    <w:name w:val="Znak Znak"/>
    <w:basedOn w:val="Normalny"/>
    <w:semiHidden/>
    <w:rsid w:val="007B7344"/>
    <w:pPr>
      <w:spacing w:after="160" w:line="240" w:lineRule="exact"/>
    </w:pPr>
    <w:rPr>
      <w:rFonts w:ascii="Verdana" w:hAnsi="Verdana" w:cs="Verdana"/>
      <w:sz w:val="20"/>
      <w:szCs w:val="20"/>
      <w:lang w:val="en-US" w:eastAsia="en-US"/>
    </w:rPr>
  </w:style>
  <w:style w:type="paragraph" w:customStyle="1" w:styleId="ZnakZnak1ZnakZnak">
    <w:name w:val="Znak Znak1 Znak Znak"/>
    <w:basedOn w:val="Normalny"/>
    <w:rsid w:val="00662724"/>
    <w:pPr>
      <w:spacing w:after="160" w:line="240" w:lineRule="exact"/>
    </w:pPr>
    <w:rPr>
      <w:rFonts w:ascii="Tahoma" w:hAnsi="Tahoma" w:cs="Tahoma"/>
      <w:sz w:val="20"/>
      <w:szCs w:val="20"/>
      <w:lang w:val="en-US" w:eastAsia="en-US"/>
    </w:rPr>
  </w:style>
  <w:style w:type="paragraph" w:customStyle="1" w:styleId="ZnakZnakZnakZnakZnakZnakZnakZnakZnakZnakZnakZnakZnakZnak">
    <w:name w:val="Znak Znak Znak Znak Znak Znak Znak Znak Znak Znak Znak Znak Znak Znak"/>
    <w:basedOn w:val="Normalny"/>
    <w:rsid w:val="00E04792"/>
    <w:pPr>
      <w:spacing w:after="160" w:line="240" w:lineRule="exact"/>
    </w:pPr>
    <w:rPr>
      <w:rFonts w:ascii="Tahoma" w:hAnsi="Tahoma"/>
      <w:sz w:val="20"/>
      <w:szCs w:val="20"/>
      <w:lang w:val="en-US" w:eastAsia="en-US"/>
    </w:rPr>
  </w:style>
  <w:style w:type="paragraph" w:styleId="Tekstpodstawowywcity">
    <w:name w:val="Body Text Indent"/>
    <w:basedOn w:val="Normalny"/>
    <w:link w:val="TekstpodstawowywcityZnak"/>
    <w:rsid w:val="007A25E9"/>
    <w:pPr>
      <w:spacing w:after="120"/>
      <w:ind w:left="283"/>
    </w:pPr>
    <w:rPr>
      <w:sz w:val="20"/>
      <w:szCs w:val="20"/>
    </w:rPr>
  </w:style>
  <w:style w:type="character" w:customStyle="1" w:styleId="TekstpodstawowywcityZnak">
    <w:name w:val="Tekst podstawowy wcięty Znak"/>
    <w:basedOn w:val="Domylnaczcionkaakapitu"/>
    <w:link w:val="Tekstpodstawowywcity"/>
    <w:rsid w:val="00BC7DA1"/>
  </w:style>
  <w:style w:type="table" w:styleId="Tabela-Siatka">
    <w:name w:val="Table Grid"/>
    <w:basedOn w:val="Standardowy"/>
    <w:rsid w:val="00E34B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rsid w:val="005747B7"/>
    <w:pPr>
      <w:suppressAutoHyphens/>
    </w:pPr>
    <w:rPr>
      <w:lang w:eastAsia="ar-SA"/>
    </w:rPr>
  </w:style>
  <w:style w:type="character" w:customStyle="1" w:styleId="TekstprzypisudolnegoZnak">
    <w:name w:val="Tekst przypisu dolnego Znak"/>
    <w:link w:val="Tekstprzypisudolnego"/>
    <w:uiPriority w:val="99"/>
    <w:rsid w:val="005747B7"/>
    <w:rPr>
      <w:sz w:val="24"/>
      <w:szCs w:val="24"/>
      <w:lang w:val="pl-PL" w:eastAsia="ar-SA" w:bidi="ar-SA"/>
    </w:rPr>
  </w:style>
  <w:style w:type="paragraph" w:customStyle="1" w:styleId="ZnakZnakZnakZnakZnakZnakZnakZnakZnak1ZnakZnakZnakZnakZnakZnakZnakZnakZnak">
    <w:name w:val="Znak Znak Znak Znak Znak Znak Znak Znak Znak1 Znak Znak Znak Znak Znak Znak Znak Znak Znak"/>
    <w:basedOn w:val="Normalny"/>
    <w:rsid w:val="005747B7"/>
    <w:pPr>
      <w:spacing w:after="160" w:line="240" w:lineRule="exact"/>
    </w:pPr>
    <w:rPr>
      <w:rFonts w:ascii="Tahoma" w:hAnsi="Tahoma"/>
      <w:sz w:val="20"/>
      <w:szCs w:val="20"/>
      <w:lang w:val="en-US" w:eastAsia="en-US"/>
    </w:rPr>
  </w:style>
  <w:style w:type="paragraph" w:customStyle="1" w:styleId="Default">
    <w:name w:val="Default"/>
    <w:rsid w:val="005747B7"/>
    <w:pPr>
      <w:widowControl w:val="0"/>
      <w:autoSpaceDE w:val="0"/>
      <w:autoSpaceDN w:val="0"/>
      <w:adjustRightInd w:val="0"/>
    </w:pPr>
    <w:rPr>
      <w:rFonts w:ascii="Verdana" w:hAnsi="Verdana" w:cs="Verdana"/>
      <w:color w:val="000000"/>
      <w:sz w:val="24"/>
      <w:szCs w:val="24"/>
    </w:rPr>
  </w:style>
  <w:style w:type="paragraph" w:customStyle="1" w:styleId="CharCharChar1ZnakZnakZnak1">
    <w:name w:val="Char Char Char1 Znak Znak Znak1"/>
    <w:aliases w:val="Char Char Char1 Znak Znak Znak Znak Znak Znak"/>
    <w:basedOn w:val="Normalny"/>
    <w:rsid w:val="005747B7"/>
    <w:pPr>
      <w:spacing w:after="160" w:line="240" w:lineRule="exact"/>
    </w:pPr>
    <w:rPr>
      <w:rFonts w:ascii="Tahoma" w:hAnsi="Tahoma"/>
      <w:sz w:val="20"/>
      <w:szCs w:val="20"/>
      <w:lang w:val="en-US" w:eastAsia="en-US"/>
    </w:rPr>
  </w:style>
  <w:style w:type="paragraph" w:customStyle="1" w:styleId="ZnakZnakZnakZnakZnak">
    <w:name w:val="Znak Znak Znak Znak Znak"/>
    <w:basedOn w:val="Normalny"/>
    <w:rsid w:val="005747B7"/>
    <w:pPr>
      <w:spacing w:after="160" w:line="240" w:lineRule="exact"/>
    </w:pPr>
    <w:rPr>
      <w:rFonts w:ascii="Garamond" w:hAnsi="Garamond"/>
      <w:color w:val="000000"/>
      <w:sz w:val="16"/>
      <w:szCs w:val="20"/>
    </w:rPr>
  </w:style>
  <w:style w:type="paragraph" w:customStyle="1" w:styleId="Akapitzlist1">
    <w:name w:val="Akapit z listą1"/>
    <w:basedOn w:val="Normalny"/>
    <w:uiPriority w:val="99"/>
    <w:qFormat/>
    <w:rsid w:val="001A17D3"/>
    <w:pPr>
      <w:spacing w:after="200" w:line="276" w:lineRule="auto"/>
      <w:ind w:left="720"/>
    </w:pPr>
    <w:rPr>
      <w:rFonts w:ascii="Calibri" w:hAnsi="Calibri"/>
      <w:sz w:val="22"/>
      <w:szCs w:val="22"/>
    </w:rPr>
  </w:style>
  <w:style w:type="paragraph" w:styleId="Lista">
    <w:name w:val="List"/>
    <w:basedOn w:val="Normalny"/>
    <w:rsid w:val="0087230F"/>
    <w:pPr>
      <w:ind w:left="283" w:hanging="283"/>
    </w:pPr>
  </w:style>
  <w:style w:type="paragraph" w:styleId="Lista2">
    <w:name w:val="List 2"/>
    <w:basedOn w:val="Normalny"/>
    <w:rsid w:val="0087230F"/>
    <w:pPr>
      <w:ind w:left="566" w:hanging="283"/>
    </w:pPr>
  </w:style>
  <w:style w:type="paragraph" w:styleId="Lista3">
    <w:name w:val="List 3"/>
    <w:basedOn w:val="Normalny"/>
    <w:rsid w:val="0087230F"/>
    <w:pPr>
      <w:ind w:left="849" w:hanging="283"/>
    </w:pPr>
  </w:style>
  <w:style w:type="paragraph" w:styleId="Lista4">
    <w:name w:val="List 4"/>
    <w:basedOn w:val="Normalny"/>
    <w:rsid w:val="0087230F"/>
    <w:pPr>
      <w:ind w:left="1132" w:hanging="283"/>
    </w:pPr>
  </w:style>
  <w:style w:type="paragraph" w:styleId="Lista5">
    <w:name w:val="List 5"/>
    <w:basedOn w:val="Normalny"/>
    <w:rsid w:val="0087230F"/>
    <w:pPr>
      <w:ind w:left="1415" w:hanging="283"/>
    </w:pPr>
  </w:style>
  <w:style w:type="paragraph" w:styleId="Listapunktowana">
    <w:name w:val="List Bullet"/>
    <w:basedOn w:val="Normalny"/>
    <w:autoRedefine/>
    <w:rsid w:val="0087230F"/>
    <w:pPr>
      <w:numPr>
        <w:numId w:val="2"/>
      </w:numPr>
    </w:pPr>
  </w:style>
  <w:style w:type="paragraph" w:styleId="Listapunktowana2">
    <w:name w:val="List Bullet 2"/>
    <w:basedOn w:val="Normalny"/>
    <w:autoRedefine/>
    <w:rsid w:val="0087230F"/>
    <w:pPr>
      <w:numPr>
        <w:numId w:val="3"/>
      </w:numPr>
    </w:pPr>
  </w:style>
  <w:style w:type="paragraph" w:styleId="Lista-kontynuacja">
    <w:name w:val="List Continue"/>
    <w:basedOn w:val="Normalny"/>
    <w:rsid w:val="0087230F"/>
    <w:pPr>
      <w:spacing w:after="120"/>
      <w:ind w:left="283"/>
    </w:pPr>
  </w:style>
  <w:style w:type="paragraph" w:styleId="Lista-kontynuacja2">
    <w:name w:val="List Continue 2"/>
    <w:basedOn w:val="Normalny"/>
    <w:rsid w:val="0087230F"/>
    <w:pPr>
      <w:spacing w:after="120"/>
      <w:ind w:left="566"/>
    </w:pPr>
  </w:style>
  <w:style w:type="paragraph" w:styleId="Lista-kontynuacja3">
    <w:name w:val="List Continue 3"/>
    <w:basedOn w:val="Normalny"/>
    <w:rsid w:val="0087230F"/>
    <w:pPr>
      <w:spacing w:after="120"/>
      <w:ind w:left="849"/>
    </w:pPr>
  </w:style>
  <w:style w:type="paragraph" w:styleId="Lista-kontynuacja4">
    <w:name w:val="List Continue 4"/>
    <w:basedOn w:val="Normalny"/>
    <w:rsid w:val="0087230F"/>
    <w:pPr>
      <w:spacing w:after="120"/>
      <w:ind w:left="1132"/>
    </w:pPr>
  </w:style>
  <w:style w:type="paragraph" w:styleId="Lista-kontynuacja5">
    <w:name w:val="List Continue 5"/>
    <w:basedOn w:val="Normalny"/>
    <w:rsid w:val="0087230F"/>
    <w:pPr>
      <w:spacing w:after="120"/>
      <w:ind w:left="1415"/>
    </w:pPr>
  </w:style>
  <w:style w:type="paragraph" w:styleId="Tytu">
    <w:name w:val="Title"/>
    <w:basedOn w:val="Normalny"/>
    <w:link w:val="TytuZnak"/>
    <w:qFormat/>
    <w:rsid w:val="0087230F"/>
    <w:pPr>
      <w:spacing w:after="60"/>
      <w:outlineLvl w:val="0"/>
    </w:pPr>
    <w:rPr>
      <w:rFonts w:ascii="Arial" w:hAnsi="Arial" w:cs="Arial"/>
      <w:b/>
      <w:bCs/>
      <w:kern w:val="28"/>
      <w:sz w:val="32"/>
      <w:szCs w:val="32"/>
    </w:rPr>
  </w:style>
  <w:style w:type="character" w:customStyle="1" w:styleId="TytuZnak">
    <w:name w:val="Tytuł Znak"/>
    <w:link w:val="Tytu"/>
    <w:rsid w:val="00BC7DA1"/>
    <w:rPr>
      <w:rFonts w:ascii="Arial" w:hAnsi="Arial" w:cs="Arial"/>
      <w:b/>
      <w:bCs/>
      <w:kern w:val="28"/>
      <w:sz w:val="32"/>
      <w:szCs w:val="32"/>
    </w:rPr>
  </w:style>
  <w:style w:type="paragraph" w:styleId="Podtytu">
    <w:name w:val="Subtitle"/>
    <w:basedOn w:val="Normalny"/>
    <w:link w:val="PodtytuZnak"/>
    <w:qFormat/>
    <w:rsid w:val="0087230F"/>
    <w:pPr>
      <w:spacing w:after="60"/>
      <w:outlineLvl w:val="1"/>
    </w:pPr>
    <w:rPr>
      <w:rFonts w:ascii="Arial" w:hAnsi="Arial" w:cs="Arial"/>
    </w:rPr>
  </w:style>
  <w:style w:type="character" w:customStyle="1" w:styleId="PodtytuZnak">
    <w:name w:val="Podtytuł Znak"/>
    <w:link w:val="Podtytu"/>
    <w:rsid w:val="00BC7DA1"/>
    <w:rPr>
      <w:rFonts w:ascii="Arial" w:hAnsi="Arial" w:cs="Arial"/>
      <w:sz w:val="24"/>
      <w:szCs w:val="24"/>
    </w:rPr>
  </w:style>
  <w:style w:type="character" w:styleId="Odwoanieprzypisudolnego">
    <w:name w:val="footnote reference"/>
    <w:uiPriority w:val="99"/>
    <w:semiHidden/>
    <w:rsid w:val="003824C4"/>
    <w:rPr>
      <w:vertAlign w:val="superscript"/>
    </w:rPr>
  </w:style>
  <w:style w:type="paragraph" w:customStyle="1" w:styleId="Znak3">
    <w:name w:val="Znak3"/>
    <w:basedOn w:val="Normalny"/>
    <w:uiPriority w:val="99"/>
    <w:rsid w:val="009B39CD"/>
    <w:pPr>
      <w:spacing w:line="360" w:lineRule="atLeast"/>
      <w:jc w:val="both"/>
    </w:pPr>
    <w:rPr>
      <w:szCs w:val="20"/>
    </w:rPr>
  </w:style>
  <w:style w:type="paragraph" w:styleId="Akapitzlist">
    <w:name w:val="List Paragraph"/>
    <w:aliases w:val="ISCG Numerowanie,lp1,List Paragraph2,CW_Lista,List Paragraph,Numerowanie tabeli,Bullet Number,List Paragraph1,lp11,List Paragraph11,Bullet 1,Use Case List Paragraph,Body MS Bullet,Bullet List,FooterText,numbered,Paragraphe de liste1,L1,b1"/>
    <w:basedOn w:val="Normalny"/>
    <w:link w:val="AkapitzlistZnak"/>
    <w:qFormat/>
    <w:rsid w:val="00997F52"/>
    <w:pPr>
      <w:ind w:left="720"/>
      <w:contextualSpacing/>
    </w:pPr>
  </w:style>
  <w:style w:type="character" w:customStyle="1" w:styleId="AkapitzlistZnak">
    <w:name w:val="Akapit z listą Znak"/>
    <w:aliases w:val="ISCG Numerowanie Znak,lp1 Znak,List Paragraph2 Znak,CW_Lista Znak,List Paragraph Znak,Numerowanie tabeli Znak,Bullet Number Znak,List Paragraph1 Znak,lp11 Znak,List Paragraph11 Znak,Bullet 1 Znak,Use Case List Paragraph Znak,L1 Znak"/>
    <w:link w:val="Akapitzlist"/>
    <w:uiPriority w:val="34"/>
    <w:qFormat/>
    <w:locked/>
    <w:rsid w:val="004C203E"/>
    <w:rPr>
      <w:sz w:val="24"/>
      <w:szCs w:val="24"/>
    </w:rPr>
  </w:style>
  <w:style w:type="paragraph" w:customStyle="1" w:styleId="ZnakZnakZnakZnakZnakZnakZnakZnakZnakZnakZnakZnakZnakZnak1">
    <w:name w:val="Znak Znak Znak Znak Znak Znak Znak Znak Znak Znak Znak Znak Znak Znak1"/>
    <w:basedOn w:val="Normalny"/>
    <w:rsid w:val="00A70274"/>
    <w:pPr>
      <w:spacing w:after="160" w:line="240" w:lineRule="exact"/>
    </w:pPr>
    <w:rPr>
      <w:rFonts w:ascii="Tahoma" w:hAnsi="Tahoma"/>
      <w:sz w:val="20"/>
      <w:szCs w:val="20"/>
      <w:lang w:val="en-US" w:eastAsia="en-US"/>
    </w:rPr>
  </w:style>
  <w:style w:type="paragraph" w:customStyle="1" w:styleId="Tekstpodstawowy31">
    <w:name w:val="Tekst podstawowy 31"/>
    <w:basedOn w:val="Normalny"/>
    <w:rsid w:val="00D45703"/>
    <w:pPr>
      <w:overflowPunct w:val="0"/>
      <w:autoSpaceDE w:val="0"/>
      <w:autoSpaceDN w:val="0"/>
      <w:adjustRightInd w:val="0"/>
      <w:jc w:val="both"/>
      <w:textAlignment w:val="baseline"/>
    </w:pPr>
    <w:rPr>
      <w:szCs w:val="20"/>
    </w:rPr>
  </w:style>
  <w:style w:type="paragraph" w:customStyle="1" w:styleId="ZnakZnak4">
    <w:name w:val="Znak Znak4"/>
    <w:basedOn w:val="Normalny"/>
    <w:rsid w:val="00D45703"/>
    <w:pPr>
      <w:spacing w:after="160" w:line="240" w:lineRule="exact"/>
    </w:pPr>
    <w:rPr>
      <w:rFonts w:ascii="Tahoma" w:hAnsi="Tahoma" w:cs="Tahoma"/>
      <w:sz w:val="20"/>
      <w:szCs w:val="20"/>
      <w:lang w:val="en-US" w:eastAsia="en-US"/>
    </w:rPr>
  </w:style>
  <w:style w:type="paragraph" w:customStyle="1" w:styleId="ZnakZnak3">
    <w:name w:val="Znak Znak3"/>
    <w:basedOn w:val="Normalny"/>
    <w:rsid w:val="001F6302"/>
    <w:pPr>
      <w:spacing w:after="160" w:line="240" w:lineRule="exact"/>
    </w:pPr>
    <w:rPr>
      <w:rFonts w:ascii="Tahoma" w:hAnsi="Tahoma" w:cs="Tahoma"/>
      <w:sz w:val="20"/>
      <w:szCs w:val="20"/>
      <w:lang w:val="en-US" w:eastAsia="en-US"/>
    </w:rPr>
  </w:style>
  <w:style w:type="paragraph" w:customStyle="1" w:styleId="Znak5">
    <w:name w:val="Znak5"/>
    <w:basedOn w:val="Normalny"/>
    <w:rsid w:val="001F6302"/>
    <w:pPr>
      <w:spacing w:line="360" w:lineRule="atLeast"/>
      <w:jc w:val="both"/>
    </w:pPr>
    <w:rPr>
      <w:szCs w:val="20"/>
    </w:rPr>
  </w:style>
  <w:style w:type="paragraph" w:customStyle="1" w:styleId="Znak4">
    <w:name w:val="Znak4"/>
    <w:basedOn w:val="Normalny"/>
    <w:rsid w:val="00DE550C"/>
    <w:pPr>
      <w:spacing w:line="360" w:lineRule="atLeast"/>
      <w:jc w:val="both"/>
    </w:pPr>
    <w:rPr>
      <w:szCs w:val="20"/>
    </w:rPr>
  </w:style>
  <w:style w:type="paragraph" w:customStyle="1" w:styleId="ZnakZnak2">
    <w:name w:val="Znak Znak2"/>
    <w:basedOn w:val="Normalny"/>
    <w:rsid w:val="00651BFA"/>
    <w:pPr>
      <w:spacing w:after="160" w:line="240" w:lineRule="exact"/>
    </w:pPr>
    <w:rPr>
      <w:rFonts w:ascii="Tahoma" w:hAnsi="Tahoma" w:cs="Tahoma"/>
      <w:sz w:val="20"/>
      <w:szCs w:val="20"/>
      <w:lang w:val="en-US" w:eastAsia="en-US"/>
    </w:rPr>
  </w:style>
  <w:style w:type="paragraph" w:customStyle="1" w:styleId="Akapitzlist2">
    <w:name w:val="Akapit z listą2"/>
    <w:basedOn w:val="Normalny"/>
    <w:rsid w:val="00877A4C"/>
    <w:pPr>
      <w:spacing w:after="200" w:line="276" w:lineRule="auto"/>
      <w:ind w:left="720"/>
    </w:pPr>
    <w:rPr>
      <w:rFonts w:ascii="Calibri" w:hAnsi="Calibri"/>
      <w:sz w:val="22"/>
      <w:szCs w:val="22"/>
    </w:rPr>
  </w:style>
  <w:style w:type="paragraph" w:styleId="Tematkomentarza">
    <w:name w:val="annotation subject"/>
    <w:basedOn w:val="Tekstkomentarza"/>
    <w:next w:val="Tekstkomentarza"/>
    <w:link w:val="TematkomentarzaZnak"/>
    <w:semiHidden/>
    <w:unhideWhenUsed/>
    <w:rsid w:val="00583C45"/>
    <w:rPr>
      <w:b/>
      <w:bCs/>
    </w:rPr>
  </w:style>
  <w:style w:type="character" w:customStyle="1" w:styleId="TematkomentarzaZnak">
    <w:name w:val="Temat komentarza Znak"/>
    <w:basedOn w:val="TekstkomentarzaZnak"/>
    <w:link w:val="Tematkomentarza"/>
    <w:rsid w:val="00583C45"/>
  </w:style>
  <w:style w:type="paragraph" w:customStyle="1" w:styleId="Znak7">
    <w:name w:val="Znak7"/>
    <w:basedOn w:val="Normalny"/>
    <w:uiPriority w:val="99"/>
    <w:rsid w:val="00BC7DA1"/>
    <w:pPr>
      <w:spacing w:line="360" w:lineRule="atLeast"/>
      <w:jc w:val="both"/>
    </w:pPr>
    <w:rPr>
      <w:szCs w:val="20"/>
    </w:rPr>
  </w:style>
  <w:style w:type="paragraph" w:styleId="Bezodstpw">
    <w:name w:val="No Spacing"/>
    <w:uiPriority w:val="1"/>
    <w:qFormat/>
    <w:rsid w:val="00BC7DA1"/>
    <w:rPr>
      <w:rFonts w:ascii="Calibri" w:eastAsia="Calibri" w:hAnsi="Calibri"/>
      <w:sz w:val="22"/>
      <w:szCs w:val="22"/>
      <w:lang w:eastAsia="en-US"/>
    </w:rPr>
  </w:style>
  <w:style w:type="paragraph" w:styleId="Tekstpodstawowy3">
    <w:name w:val="Body Text 3"/>
    <w:basedOn w:val="Normalny"/>
    <w:link w:val="Tekstpodstawowy3Znak"/>
    <w:rsid w:val="00BC7DA1"/>
    <w:pPr>
      <w:spacing w:after="120"/>
    </w:pPr>
    <w:rPr>
      <w:sz w:val="16"/>
      <w:szCs w:val="16"/>
    </w:rPr>
  </w:style>
  <w:style w:type="character" w:customStyle="1" w:styleId="Tekstpodstawowy3Znak">
    <w:name w:val="Tekst podstawowy 3 Znak"/>
    <w:link w:val="Tekstpodstawowy3"/>
    <w:rsid w:val="00BC7DA1"/>
    <w:rPr>
      <w:sz w:val="16"/>
      <w:szCs w:val="16"/>
    </w:rPr>
  </w:style>
  <w:style w:type="paragraph" w:customStyle="1" w:styleId="Tekstpodstawowywcity21">
    <w:name w:val="Tekst podstawowy wcięty 21"/>
    <w:basedOn w:val="Normalny"/>
    <w:rsid w:val="00BC7DA1"/>
    <w:pPr>
      <w:overflowPunct w:val="0"/>
      <w:autoSpaceDE w:val="0"/>
      <w:autoSpaceDN w:val="0"/>
      <w:adjustRightInd w:val="0"/>
      <w:ind w:left="284" w:hanging="284"/>
      <w:jc w:val="both"/>
      <w:textAlignment w:val="baseline"/>
    </w:pPr>
    <w:rPr>
      <w:rFonts w:eastAsia="Calibri"/>
    </w:rPr>
  </w:style>
  <w:style w:type="paragraph" w:customStyle="1" w:styleId="Tekstpodstawowy32">
    <w:name w:val="Tekst podstawowy 32"/>
    <w:basedOn w:val="Normalny"/>
    <w:rsid w:val="00BC7DA1"/>
    <w:pPr>
      <w:overflowPunct w:val="0"/>
      <w:autoSpaceDE w:val="0"/>
      <w:autoSpaceDN w:val="0"/>
      <w:adjustRightInd w:val="0"/>
      <w:jc w:val="both"/>
      <w:textAlignment w:val="baseline"/>
    </w:pPr>
    <w:rPr>
      <w:szCs w:val="20"/>
    </w:rPr>
  </w:style>
  <w:style w:type="character" w:styleId="Pogrubienie">
    <w:name w:val="Strong"/>
    <w:uiPriority w:val="22"/>
    <w:qFormat/>
    <w:rsid w:val="00BC7DA1"/>
    <w:rPr>
      <w:b/>
      <w:bCs/>
    </w:rPr>
  </w:style>
  <w:style w:type="paragraph" w:customStyle="1" w:styleId="Akapitzlist3">
    <w:name w:val="Akapit z listą3"/>
    <w:basedOn w:val="Normalny"/>
    <w:uiPriority w:val="34"/>
    <w:qFormat/>
    <w:rsid w:val="00BC7DA1"/>
    <w:pPr>
      <w:suppressAutoHyphens/>
      <w:ind w:left="708"/>
    </w:pPr>
    <w:rPr>
      <w:sz w:val="20"/>
      <w:szCs w:val="20"/>
      <w:lang w:eastAsia="ar-SA"/>
    </w:rPr>
  </w:style>
  <w:style w:type="paragraph" w:customStyle="1" w:styleId="Tekstpodstawowy33">
    <w:name w:val="Tekst podstawowy 33"/>
    <w:basedOn w:val="Normalny"/>
    <w:rsid w:val="00BC7DA1"/>
    <w:pPr>
      <w:overflowPunct w:val="0"/>
      <w:autoSpaceDE w:val="0"/>
      <w:autoSpaceDN w:val="0"/>
      <w:adjustRightInd w:val="0"/>
      <w:jc w:val="both"/>
      <w:textAlignment w:val="baseline"/>
    </w:pPr>
    <w:rPr>
      <w:szCs w:val="20"/>
    </w:rPr>
  </w:style>
  <w:style w:type="paragraph" w:styleId="Tekstprzypisukocowego">
    <w:name w:val="endnote text"/>
    <w:basedOn w:val="Normalny"/>
    <w:link w:val="TekstprzypisukocowegoZnak"/>
    <w:uiPriority w:val="99"/>
    <w:semiHidden/>
    <w:unhideWhenUsed/>
    <w:rsid w:val="000D321C"/>
    <w:rPr>
      <w:sz w:val="20"/>
      <w:szCs w:val="20"/>
    </w:rPr>
  </w:style>
  <w:style w:type="character" w:customStyle="1" w:styleId="TekstprzypisukocowegoZnak">
    <w:name w:val="Tekst przypisu końcowego Znak"/>
    <w:basedOn w:val="Domylnaczcionkaakapitu"/>
    <w:link w:val="Tekstprzypisukocowego"/>
    <w:uiPriority w:val="99"/>
    <w:semiHidden/>
    <w:rsid w:val="000D321C"/>
  </w:style>
  <w:style w:type="character" w:styleId="Odwoanieprzypisukocowego">
    <w:name w:val="endnote reference"/>
    <w:uiPriority w:val="99"/>
    <w:semiHidden/>
    <w:unhideWhenUsed/>
    <w:rsid w:val="000D321C"/>
    <w:rPr>
      <w:vertAlign w:val="superscript"/>
    </w:rPr>
  </w:style>
  <w:style w:type="paragraph" w:customStyle="1" w:styleId="Znak72">
    <w:name w:val="Znak72"/>
    <w:basedOn w:val="Normalny"/>
    <w:uiPriority w:val="99"/>
    <w:rsid w:val="00203D5F"/>
    <w:pPr>
      <w:spacing w:line="360" w:lineRule="atLeast"/>
      <w:jc w:val="both"/>
    </w:pPr>
    <w:rPr>
      <w:szCs w:val="20"/>
    </w:rPr>
  </w:style>
  <w:style w:type="paragraph" w:customStyle="1" w:styleId="Znak14">
    <w:name w:val="Znak14"/>
    <w:basedOn w:val="Normalny"/>
    <w:uiPriority w:val="99"/>
    <w:rsid w:val="00171961"/>
    <w:pPr>
      <w:spacing w:line="360" w:lineRule="atLeast"/>
      <w:jc w:val="both"/>
    </w:pPr>
    <w:rPr>
      <w:szCs w:val="20"/>
    </w:rPr>
  </w:style>
  <w:style w:type="character" w:customStyle="1" w:styleId="FontStyle33">
    <w:name w:val="Font Style33"/>
    <w:rsid w:val="004C203E"/>
    <w:rPr>
      <w:rFonts w:ascii="Times New Roman" w:hAnsi="Times New Roman" w:cs="Times New Roman"/>
      <w:sz w:val="24"/>
      <w:szCs w:val="24"/>
    </w:rPr>
  </w:style>
  <w:style w:type="paragraph" w:customStyle="1" w:styleId="Style3">
    <w:name w:val="Style3"/>
    <w:basedOn w:val="Normalny"/>
    <w:rsid w:val="004C203E"/>
    <w:pPr>
      <w:widowControl w:val="0"/>
      <w:autoSpaceDE w:val="0"/>
      <w:autoSpaceDN w:val="0"/>
      <w:adjustRightInd w:val="0"/>
      <w:spacing w:line="281" w:lineRule="exact"/>
      <w:ind w:hanging="360"/>
      <w:jc w:val="both"/>
    </w:pPr>
  </w:style>
  <w:style w:type="paragraph" w:customStyle="1" w:styleId="NumHeading1">
    <w:name w:val="Num Heading 1"/>
    <w:basedOn w:val="Nagwek1"/>
    <w:next w:val="Normalny"/>
    <w:link w:val="NumHeading1Char"/>
    <w:autoRedefine/>
    <w:qFormat/>
    <w:rsid w:val="004C203E"/>
    <w:pPr>
      <w:numPr>
        <w:ilvl w:val="1"/>
        <w:numId w:val="4"/>
      </w:numPr>
      <w:spacing w:before="360" w:after="360" w:line="264" w:lineRule="auto"/>
      <w:jc w:val="both"/>
    </w:pPr>
    <w:rPr>
      <w:b w:val="0"/>
      <w:smallCaps/>
      <w:color w:val="4F81BD"/>
      <w:sz w:val="36"/>
      <w:lang w:eastAsia="ja-JP"/>
    </w:rPr>
  </w:style>
  <w:style w:type="character" w:customStyle="1" w:styleId="NumHeading1Char">
    <w:name w:val="Num Heading 1 Char"/>
    <w:link w:val="NumHeading1"/>
    <w:rsid w:val="004C203E"/>
    <w:rPr>
      <w:rFonts w:ascii="Arial" w:hAnsi="Arial" w:cs="Arial"/>
      <w:bCs/>
      <w:smallCaps/>
      <w:color w:val="4F81BD"/>
      <w:kern w:val="32"/>
      <w:sz w:val="36"/>
      <w:szCs w:val="32"/>
      <w:lang w:eastAsia="ja-JP"/>
    </w:rPr>
  </w:style>
  <w:style w:type="character" w:customStyle="1" w:styleId="FontStyle19">
    <w:name w:val="Font Style19"/>
    <w:rsid w:val="004C203E"/>
    <w:rPr>
      <w:rFonts w:ascii="Tahoma" w:hAnsi="Tahoma" w:cs="Tahoma"/>
      <w:b/>
      <w:bCs/>
      <w:sz w:val="20"/>
      <w:szCs w:val="20"/>
    </w:rPr>
  </w:style>
  <w:style w:type="character" w:customStyle="1" w:styleId="AkapitzlistZnak1">
    <w:name w:val="Akapit z listą Znak1"/>
    <w:aliases w:val="ISCG Numerowanie Znak1,lp1 Znak1"/>
    <w:uiPriority w:val="34"/>
    <w:locked/>
    <w:rsid w:val="004C203E"/>
  </w:style>
  <w:style w:type="paragraph" w:customStyle="1" w:styleId="TabelaNaglowek">
    <w:name w:val="TabelaNaglowek"/>
    <w:basedOn w:val="Normalny"/>
    <w:autoRedefine/>
    <w:qFormat/>
    <w:rsid w:val="004C203E"/>
    <w:pPr>
      <w:spacing w:before="120" w:after="120" w:line="259" w:lineRule="auto"/>
    </w:pPr>
    <w:rPr>
      <w:rFonts w:ascii="Calibri" w:eastAsia="Calibri" w:hAnsi="Calibri" w:cs="Arial"/>
      <w:b/>
      <w:sz w:val="20"/>
      <w:szCs w:val="20"/>
      <w:lang w:eastAsia="en-US"/>
    </w:rPr>
  </w:style>
  <w:style w:type="paragraph" w:customStyle="1" w:styleId="TabelaTekst">
    <w:name w:val="TabelaTekst"/>
    <w:basedOn w:val="Normalny"/>
    <w:autoRedefine/>
    <w:qFormat/>
    <w:rsid w:val="004C203E"/>
    <w:rPr>
      <w:rFonts w:eastAsia="Calibri"/>
      <w:sz w:val="20"/>
      <w:szCs w:val="20"/>
    </w:rPr>
  </w:style>
  <w:style w:type="paragraph" w:customStyle="1" w:styleId="Znak141">
    <w:name w:val="Znak141"/>
    <w:basedOn w:val="Normalny"/>
    <w:uiPriority w:val="99"/>
    <w:rsid w:val="004C203E"/>
    <w:pPr>
      <w:spacing w:line="360" w:lineRule="atLeast"/>
      <w:jc w:val="both"/>
    </w:pPr>
    <w:rPr>
      <w:szCs w:val="20"/>
    </w:rPr>
  </w:style>
  <w:style w:type="paragraph" w:customStyle="1" w:styleId="ZnakZnak1ZnakZnakZnak">
    <w:name w:val="Znak Znak1 Znak Znak Znak"/>
    <w:basedOn w:val="Normalny"/>
    <w:rsid w:val="004C203E"/>
    <w:pPr>
      <w:spacing w:after="160" w:line="240" w:lineRule="exact"/>
    </w:pPr>
    <w:rPr>
      <w:rFonts w:ascii="Tahoma" w:hAnsi="Tahoma" w:cs="Tahoma"/>
      <w:sz w:val="20"/>
      <w:szCs w:val="20"/>
      <w:lang w:val="en-US" w:eastAsia="en-US"/>
    </w:rPr>
  </w:style>
  <w:style w:type="character" w:styleId="Uwydatnienie">
    <w:name w:val="Emphasis"/>
    <w:qFormat/>
    <w:rsid w:val="004C203E"/>
    <w:rPr>
      <w:i/>
      <w:iCs/>
    </w:rPr>
  </w:style>
  <w:style w:type="paragraph" w:customStyle="1" w:styleId="Znak2">
    <w:name w:val="Znak2"/>
    <w:basedOn w:val="Normalny"/>
    <w:rsid w:val="0056566A"/>
    <w:pPr>
      <w:spacing w:line="360" w:lineRule="atLeast"/>
      <w:jc w:val="both"/>
    </w:pPr>
    <w:rPr>
      <w:szCs w:val="20"/>
    </w:rPr>
  </w:style>
  <w:style w:type="paragraph" w:customStyle="1" w:styleId="ZnakZnak1ZnakZnak3">
    <w:name w:val="Znak Znak1 Znak Znak3"/>
    <w:basedOn w:val="Normalny"/>
    <w:rsid w:val="003B7D14"/>
    <w:pPr>
      <w:spacing w:after="160" w:line="240" w:lineRule="exact"/>
    </w:pPr>
    <w:rPr>
      <w:rFonts w:ascii="Tahoma" w:hAnsi="Tahoma" w:cs="Tahoma"/>
      <w:sz w:val="20"/>
      <w:szCs w:val="20"/>
      <w:lang w:val="en-US" w:eastAsia="en-US"/>
    </w:rPr>
  </w:style>
  <w:style w:type="paragraph" w:customStyle="1" w:styleId="ZnakZnak1ZnakZnak2">
    <w:name w:val="Znak Znak1 Znak Znak2"/>
    <w:basedOn w:val="Normalny"/>
    <w:rsid w:val="00943746"/>
    <w:pPr>
      <w:spacing w:after="160" w:line="240" w:lineRule="exact"/>
    </w:pPr>
    <w:rPr>
      <w:rFonts w:ascii="Tahoma" w:hAnsi="Tahoma" w:cs="Tahoma"/>
      <w:sz w:val="20"/>
      <w:szCs w:val="20"/>
      <w:lang w:val="en-US" w:eastAsia="en-US"/>
    </w:rPr>
  </w:style>
  <w:style w:type="paragraph" w:customStyle="1" w:styleId="Znak1">
    <w:name w:val="Znak1"/>
    <w:basedOn w:val="Normalny"/>
    <w:uiPriority w:val="99"/>
    <w:rsid w:val="00943746"/>
    <w:pPr>
      <w:spacing w:line="360" w:lineRule="atLeast"/>
      <w:jc w:val="both"/>
    </w:pPr>
    <w:rPr>
      <w:szCs w:val="20"/>
    </w:rPr>
  </w:style>
  <w:style w:type="paragraph" w:customStyle="1" w:styleId="Tekstpodstawowy34">
    <w:name w:val="Tekst podstawowy 34"/>
    <w:basedOn w:val="Normalny"/>
    <w:rsid w:val="00943746"/>
    <w:pPr>
      <w:overflowPunct w:val="0"/>
      <w:autoSpaceDE w:val="0"/>
      <w:autoSpaceDN w:val="0"/>
      <w:adjustRightInd w:val="0"/>
      <w:jc w:val="both"/>
      <w:textAlignment w:val="baseline"/>
    </w:pPr>
    <w:rPr>
      <w:szCs w:val="20"/>
    </w:rPr>
  </w:style>
  <w:style w:type="paragraph" w:customStyle="1" w:styleId="CharCharChar1ZnakZnakZnak1ZnakZnak">
    <w:name w:val="Char Char Char1 Znak Znak Znak1 Znak Znak"/>
    <w:aliases w:val="Char Char Char1 Znak Znak Znak Znak Znak Znak Znak Znak Znak"/>
    <w:basedOn w:val="Normalny"/>
    <w:rsid w:val="00943746"/>
    <w:pPr>
      <w:spacing w:after="160" w:line="240" w:lineRule="exact"/>
    </w:pPr>
    <w:rPr>
      <w:rFonts w:ascii="Tahoma" w:hAnsi="Tahoma"/>
      <w:sz w:val="20"/>
      <w:szCs w:val="20"/>
      <w:lang w:val="en-US" w:eastAsia="en-US"/>
    </w:rPr>
  </w:style>
  <w:style w:type="paragraph" w:customStyle="1" w:styleId="ZnakZnak1">
    <w:name w:val="Znak Znak1"/>
    <w:basedOn w:val="Normalny"/>
    <w:rsid w:val="00943746"/>
    <w:pPr>
      <w:spacing w:after="160" w:line="240" w:lineRule="exact"/>
    </w:pPr>
    <w:rPr>
      <w:rFonts w:ascii="Tahoma" w:hAnsi="Tahoma" w:cs="Tahoma"/>
      <w:sz w:val="20"/>
      <w:szCs w:val="20"/>
      <w:lang w:val="en-US" w:eastAsia="en-US"/>
    </w:rPr>
  </w:style>
  <w:style w:type="paragraph" w:customStyle="1" w:styleId="Znak71">
    <w:name w:val="Znak71"/>
    <w:basedOn w:val="Normalny"/>
    <w:uiPriority w:val="99"/>
    <w:rsid w:val="00943746"/>
    <w:pPr>
      <w:spacing w:line="360" w:lineRule="atLeast"/>
      <w:jc w:val="both"/>
    </w:pPr>
    <w:rPr>
      <w:szCs w:val="20"/>
    </w:rPr>
  </w:style>
  <w:style w:type="character" w:customStyle="1" w:styleId="text2bold">
    <w:name w:val="text2 bold"/>
    <w:rsid w:val="00943746"/>
    <w:rPr>
      <w:rFonts w:ascii="Times New Roman" w:hAnsi="Times New Roman" w:cs="Times New Roman" w:hint="default"/>
    </w:rPr>
  </w:style>
  <w:style w:type="character" w:customStyle="1" w:styleId="text21">
    <w:name w:val="text21"/>
    <w:rsid w:val="00943746"/>
    <w:rPr>
      <w:rFonts w:ascii="Verdana" w:hAnsi="Verdana" w:cs="Times New Roman" w:hint="default"/>
      <w:color w:val="000000"/>
      <w:sz w:val="17"/>
      <w:szCs w:val="17"/>
    </w:rPr>
  </w:style>
  <w:style w:type="paragraph" w:customStyle="1" w:styleId="ZnakZnak1ZnakZnak1">
    <w:name w:val="Znak Znak1 Znak Znak1"/>
    <w:basedOn w:val="Normalny"/>
    <w:rsid w:val="00D91C0F"/>
    <w:pPr>
      <w:spacing w:after="160" w:line="240" w:lineRule="exact"/>
    </w:pPr>
    <w:rPr>
      <w:rFonts w:ascii="Tahoma" w:hAnsi="Tahoma" w:cs="Tahoma"/>
      <w:sz w:val="20"/>
      <w:szCs w:val="20"/>
      <w:lang w:val="en-US" w:eastAsia="en-US"/>
    </w:rPr>
  </w:style>
  <w:style w:type="character" w:customStyle="1" w:styleId="text2">
    <w:name w:val="text2"/>
    <w:basedOn w:val="Domylnaczcionkaakapitu"/>
    <w:rsid w:val="00CD64C6"/>
  </w:style>
  <w:style w:type="paragraph" w:customStyle="1" w:styleId="khheader">
    <w:name w:val="kh_header"/>
    <w:basedOn w:val="Normalny"/>
    <w:rsid w:val="00CD64C6"/>
    <w:pPr>
      <w:spacing w:before="100" w:beforeAutospacing="1" w:after="100" w:afterAutospacing="1"/>
    </w:pPr>
  </w:style>
  <w:style w:type="paragraph" w:customStyle="1" w:styleId="khtitle">
    <w:name w:val="kh_title"/>
    <w:basedOn w:val="Normalny"/>
    <w:rsid w:val="00CD64C6"/>
    <w:pPr>
      <w:spacing w:before="100" w:beforeAutospacing="1" w:after="100" w:afterAutospacing="1"/>
    </w:pPr>
  </w:style>
  <w:style w:type="paragraph" w:customStyle="1" w:styleId="bold">
    <w:name w:val="bold"/>
    <w:basedOn w:val="Normalny"/>
    <w:rsid w:val="00CD64C6"/>
    <w:pPr>
      <w:spacing w:before="100" w:beforeAutospacing="1" w:after="100" w:afterAutospacing="1"/>
    </w:pPr>
  </w:style>
  <w:style w:type="paragraph" w:styleId="Zwykytekst">
    <w:name w:val="Plain Text"/>
    <w:basedOn w:val="Normalny"/>
    <w:link w:val="ZwykytekstZnak"/>
    <w:uiPriority w:val="99"/>
    <w:semiHidden/>
    <w:unhideWhenUsed/>
    <w:rsid w:val="00CE3254"/>
    <w:rPr>
      <w:rFonts w:ascii="Calibri" w:eastAsiaTheme="minorHAnsi" w:hAnsi="Calibri" w:cstheme="minorBidi"/>
      <w:sz w:val="22"/>
      <w:szCs w:val="21"/>
      <w:lang w:eastAsia="en-US"/>
    </w:rPr>
  </w:style>
  <w:style w:type="character" w:customStyle="1" w:styleId="ZwykytekstZnak">
    <w:name w:val="Zwykły tekst Znak"/>
    <w:basedOn w:val="Domylnaczcionkaakapitu"/>
    <w:link w:val="Zwykytekst"/>
    <w:uiPriority w:val="99"/>
    <w:semiHidden/>
    <w:rsid w:val="00CE3254"/>
    <w:rPr>
      <w:rFonts w:ascii="Calibri" w:eastAsiaTheme="minorHAnsi" w:hAnsi="Calibri" w:cstheme="minorBidi"/>
      <w:sz w:val="22"/>
      <w:szCs w:val="21"/>
      <w:lang w:eastAsia="en-US"/>
    </w:rPr>
  </w:style>
  <w:style w:type="character" w:customStyle="1" w:styleId="apple-converted-space">
    <w:name w:val="apple-converted-space"/>
    <w:basedOn w:val="Domylnaczcionkaakapitu"/>
    <w:rsid w:val="00CE3254"/>
  </w:style>
  <w:style w:type="paragraph" w:customStyle="1" w:styleId="tabulka">
    <w:name w:val="tabulka"/>
    <w:basedOn w:val="Normalny"/>
    <w:rsid w:val="00762082"/>
    <w:pPr>
      <w:widowControl w:val="0"/>
      <w:spacing w:before="120" w:line="240" w:lineRule="exact"/>
    </w:pPr>
    <w:rPr>
      <w:rFonts w:ascii="Arial" w:hAnsi="Arial" w:cs="Arial"/>
      <w:sz w:val="20"/>
      <w:szCs w:val="20"/>
      <w:lang w:val="cs-CZ"/>
    </w:rPr>
  </w:style>
  <w:style w:type="character" w:customStyle="1" w:styleId="DeltaViewInsertion">
    <w:name w:val="DeltaView Insertion"/>
    <w:rsid w:val="00B72A12"/>
    <w:rPr>
      <w:b/>
      <w:i/>
      <w:spacing w:val="0"/>
    </w:rPr>
  </w:style>
  <w:style w:type="character" w:styleId="UyteHipercze">
    <w:name w:val="FollowedHyperlink"/>
    <w:basedOn w:val="Domylnaczcionkaakapitu"/>
    <w:uiPriority w:val="99"/>
    <w:semiHidden/>
    <w:unhideWhenUsed/>
    <w:rsid w:val="00B6742D"/>
    <w:rPr>
      <w:color w:val="954F72" w:themeColor="followedHyperlink"/>
      <w:u w:val="single"/>
    </w:rPr>
  </w:style>
  <w:style w:type="table" w:styleId="Zwykatabela2">
    <w:name w:val="Plain Table 2"/>
    <w:basedOn w:val="Standardowy"/>
    <w:uiPriority w:val="42"/>
    <w:rsid w:val="00FA7500"/>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Tekstpodstawowy35">
    <w:name w:val="Tekst podstawowy 35"/>
    <w:basedOn w:val="Normalny"/>
    <w:rsid w:val="00BE323A"/>
    <w:pPr>
      <w:overflowPunct w:val="0"/>
      <w:autoSpaceDE w:val="0"/>
      <w:autoSpaceDN w:val="0"/>
      <w:adjustRightInd w:val="0"/>
      <w:spacing w:before="0" w:after="0"/>
      <w:jc w:val="both"/>
      <w:textAlignment w:val="baseline"/>
    </w:pPr>
    <w:rPr>
      <w:szCs w:val="20"/>
    </w:rPr>
  </w:style>
  <w:style w:type="paragraph" w:styleId="Poprawka">
    <w:name w:val="Revision"/>
    <w:hidden/>
    <w:uiPriority w:val="99"/>
    <w:semiHidden/>
    <w:rsid w:val="00A05363"/>
    <w:pPr>
      <w:spacing w:before="0" w:after="0"/>
      <w:jc w:val="left"/>
    </w:pPr>
    <w:rPr>
      <w:sz w:val="24"/>
      <w:szCs w:val="24"/>
    </w:rPr>
  </w:style>
  <w:style w:type="character" w:customStyle="1" w:styleId="Teksttreci5Bezkursywy">
    <w:name w:val="Tekst treści (5) + Bez kursywy"/>
    <w:rsid w:val="00940D71"/>
    <w:rPr>
      <w:i/>
      <w:iCs/>
      <w:color w:val="000000"/>
      <w:w w:val="100"/>
      <w:position w:val="0"/>
      <w:shd w:val="clear" w:color="auto" w:fill="FFFFFF"/>
      <w:lang w:val="pl-PL"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506733">
      <w:bodyDiv w:val="1"/>
      <w:marLeft w:val="0"/>
      <w:marRight w:val="0"/>
      <w:marTop w:val="0"/>
      <w:marBottom w:val="0"/>
      <w:divBdr>
        <w:top w:val="none" w:sz="0" w:space="0" w:color="auto"/>
        <w:left w:val="none" w:sz="0" w:space="0" w:color="auto"/>
        <w:bottom w:val="none" w:sz="0" w:space="0" w:color="auto"/>
        <w:right w:val="none" w:sz="0" w:space="0" w:color="auto"/>
      </w:divBdr>
      <w:divsChild>
        <w:div w:id="1968386672">
          <w:marLeft w:val="0"/>
          <w:marRight w:val="0"/>
          <w:marTop w:val="0"/>
          <w:marBottom w:val="0"/>
          <w:divBdr>
            <w:top w:val="none" w:sz="0" w:space="0" w:color="auto"/>
            <w:left w:val="none" w:sz="0" w:space="0" w:color="auto"/>
            <w:bottom w:val="none" w:sz="0" w:space="0" w:color="auto"/>
            <w:right w:val="none" w:sz="0" w:space="0" w:color="auto"/>
          </w:divBdr>
          <w:divsChild>
            <w:div w:id="32467204">
              <w:marLeft w:val="0"/>
              <w:marRight w:val="0"/>
              <w:marTop w:val="0"/>
              <w:marBottom w:val="0"/>
              <w:divBdr>
                <w:top w:val="none" w:sz="0" w:space="0" w:color="auto"/>
                <w:left w:val="none" w:sz="0" w:space="0" w:color="auto"/>
                <w:bottom w:val="none" w:sz="0" w:space="0" w:color="auto"/>
                <w:right w:val="none" w:sz="0" w:space="0" w:color="auto"/>
              </w:divBdr>
              <w:divsChild>
                <w:div w:id="93522191">
                  <w:marLeft w:val="0"/>
                  <w:marRight w:val="0"/>
                  <w:marTop w:val="0"/>
                  <w:marBottom w:val="0"/>
                  <w:divBdr>
                    <w:top w:val="none" w:sz="0" w:space="0" w:color="auto"/>
                    <w:left w:val="none" w:sz="0" w:space="0" w:color="auto"/>
                    <w:bottom w:val="none" w:sz="0" w:space="0" w:color="auto"/>
                    <w:right w:val="none" w:sz="0" w:space="0" w:color="auto"/>
                  </w:divBdr>
                  <w:divsChild>
                    <w:div w:id="1845583488">
                      <w:marLeft w:val="0"/>
                      <w:marRight w:val="0"/>
                      <w:marTop w:val="0"/>
                      <w:marBottom w:val="0"/>
                      <w:divBdr>
                        <w:top w:val="none" w:sz="0" w:space="0" w:color="auto"/>
                        <w:left w:val="none" w:sz="0" w:space="0" w:color="auto"/>
                        <w:bottom w:val="none" w:sz="0" w:space="0" w:color="auto"/>
                        <w:right w:val="none" w:sz="0" w:space="0" w:color="auto"/>
                      </w:divBdr>
                      <w:divsChild>
                        <w:div w:id="1612395807">
                          <w:marLeft w:val="0"/>
                          <w:marRight w:val="0"/>
                          <w:marTop w:val="0"/>
                          <w:marBottom w:val="0"/>
                          <w:divBdr>
                            <w:top w:val="none" w:sz="0" w:space="0" w:color="auto"/>
                            <w:left w:val="none" w:sz="0" w:space="0" w:color="auto"/>
                            <w:bottom w:val="none" w:sz="0" w:space="0" w:color="auto"/>
                            <w:right w:val="none" w:sz="0" w:space="0" w:color="auto"/>
                          </w:divBdr>
                          <w:divsChild>
                            <w:div w:id="723481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905615">
      <w:bodyDiv w:val="1"/>
      <w:marLeft w:val="0"/>
      <w:marRight w:val="0"/>
      <w:marTop w:val="0"/>
      <w:marBottom w:val="0"/>
      <w:divBdr>
        <w:top w:val="none" w:sz="0" w:space="0" w:color="auto"/>
        <w:left w:val="none" w:sz="0" w:space="0" w:color="auto"/>
        <w:bottom w:val="none" w:sz="0" w:space="0" w:color="auto"/>
        <w:right w:val="none" w:sz="0" w:space="0" w:color="auto"/>
      </w:divBdr>
    </w:div>
    <w:div w:id="94713906">
      <w:bodyDiv w:val="1"/>
      <w:marLeft w:val="0"/>
      <w:marRight w:val="0"/>
      <w:marTop w:val="0"/>
      <w:marBottom w:val="0"/>
      <w:divBdr>
        <w:top w:val="none" w:sz="0" w:space="0" w:color="auto"/>
        <w:left w:val="none" w:sz="0" w:space="0" w:color="auto"/>
        <w:bottom w:val="none" w:sz="0" w:space="0" w:color="auto"/>
        <w:right w:val="none" w:sz="0" w:space="0" w:color="auto"/>
      </w:divBdr>
    </w:div>
    <w:div w:id="97875915">
      <w:bodyDiv w:val="1"/>
      <w:marLeft w:val="0"/>
      <w:marRight w:val="0"/>
      <w:marTop w:val="0"/>
      <w:marBottom w:val="0"/>
      <w:divBdr>
        <w:top w:val="none" w:sz="0" w:space="0" w:color="auto"/>
        <w:left w:val="none" w:sz="0" w:space="0" w:color="auto"/>
        <w:bottom w:val="none" w:sz="0" w:space="0" w:color="auto"/>
        <w:right w:val="none" w:sz="0" w:space="0" w:color="auto"/>
      </w:divBdr>
    </w:div>
    <w:div w:id="167720435">
      <w:bodyDiv w:val="1"/>
      <w:marLeft w:val="0"/>
      <w:marRight w:val="0"/>
      <w:marTop w:val="0"/>
      <w:marBottom w:val="0"/>
      <w:divBdr>
        <w:top w:val="none" w:sz="0" w:space="0" w:color="auto"/>
        <w:left w:val="none" w:sz="0" w:space="0" w:color="auto"/>
        <w:bottom w:val="none" w:sz="0" w:space="0" w:color="auto"/>
        <w:right w:val="none" w:sz="0" w:space="0" w:color="auto"/>
      </w:divBdr>
      <w:divsChild>
        <w:div w:id="1751806098">
          <w:marLeft w:val="150"/>
          <w:marRight w:val="0"/>
          <w:marTop w:val="0"/>
          <w:marBottom w:val="0"/>
          <w:divBdr>
            <w:top w:val="none" w:sz="0" w:space="0" w:color="auto"/>
            <w:left w:val="none" w:sz="0" w:space="0" w:color="auto"/>
            <w:bottom w:val="none" w:sz="0" w:space="0" w:color="auto"/>
            <w:right w:val="none" w:sz="0" w:space="0" w:color="auto"/>
          </w:divBdr>
        </w:div>
      </w:divsChild>
    </w:div>
    <w:div w:id="300813210">
      <w:bodyDiv w:val="1"/>
      <w:marLeft w:val="0"/>
      <w:marRight w:val="0"/>
      <w:marTop w:val="0"/>
      <w:marBottom w:val="0"/>
      <w:divBdr>
        <w:top w:val="none" w:sz="0" w:space="0" w:color="auto"/>
        <w:left w:val="none" w:sz="0" w:space="0" w:color="auto"/>
        <w:bottom w:val="none" w:sz="0" w:space="0" w:color="auto"/>
        <w:right w:val="none" w:sz="0" w:space="0" w:color="auto"/>
      </w:divBdr>
    </w:div>
    <w:div w:id="377975353">
      <w:bodyDiv w:val="1"/>
      <w:marLeft w:val="0"/>
      <w:marRight w:val="0"/>
      <w:marTop w:val="0"/>
      <w:marBottom w:val="0"/>
      <w:divBdr>
        <w:top w:val="none" w:sz="0" w:space="0" w:color="auto"/>
        <w:left w:val="none" w:sz="0" w:space="0" w:color="auto"/>
        <w:bottom w:val="none" w:sz="0" w:space="0" w:color="auto"/>
        <w:right w:val="none" w:sz="0" w:space="0" w:color="auto"/>
      </w:divBdr>
    </w:div>
    <w:div w:id="441844280">
      <w:bodyDiv w:val="1"/>
      <w:marLeft w:val="0"/>
      <w:marRight w:val="0"/>
      <w:marTop w:val="0"/>
      <w:marBottom w:val="0"/>
      <w:divBdr>
        <w:top w:val="none" w:sz="0" w:space="0" w:color="auto"/>
        <w:left w:val="none" w:sz="0" w:space="0" w:color="auto"/>
        <w:bottom w:val="none" w:sz="0" w:space="0" w:color="auto"/>
        <w:right w:val="none" w:sz="0" w:space="0" w:color="auto"/>
      </w:divBdr>
      <w:divsChild>
        <w:div w:id="1719009891">
          <w:marLeft w:val="0"/>
          <w:marRight w:val="0"/>
          <w:marTop w:val="0"/>
          <w:marBottom w:val="0"/>
          <w:divBdr>
            <w:top w:val="none" w:sz="0" w:space="0" w:color="auto"/>
            <w:left w:val="none" w:sz="0" w:space="0" w:color="auto"/>
            <w:bottom w:val="none" w:sz="0" w:space="0" w:color="auto"/>
            <w:right w:val="none" w:sz="0" w:space="0" w:color="auto"/>
          </w:divBdr>
        </w:div>
      </w:divsChild>
    </w:div>
    <w:div w:id="516844157">
      <w:bodyDiv w:val="1"/>
      <w:marLeft w:val="0"/>
      <w:marRight w:val="0"/>
      <w:marTop w:val="0"/>
      <w:marBottom w:val="0"/>
      <w:divBdr>
        <w:top w:val="none" w:sz="0" w:space="0" w:color="auto"/>
        <w:left w:val="none" w:sz="0" w:space="0" w:color="auto"/>
        <w:bottom w:val="none" w:sz="0" w:space="0" w:color="auto"/>
        <w:right w:val="none" w:sz="0" w:space="0" w:color="auto"/>
      </w:divBdr>
    </w:div>
    <w:div w:id="552615693">
      <w:bodyDiv w:val="1"/>
      <w:marLeft w:val="0"/>
      <w:marRight w:val="0"/>
      <w:marTop w:val="0"/>
      <w:marBottom w:val="0"/>
      <w:divBdr>
        <w:top w:val="none" w:sz="0" w:space="0" w:color="auto"/>
        <w:left w:val="none" w:sz="0" w:space="0" w:color="auto"/>
        <w:bottom w:val="none" w:sz="0" w:space="0" w:color="auto"/>
        <w:right w:val="none" w:sz="0" w:space="0" w:color="auto"/>
      </w:divBdr>
    </w:div>
    <w:div w:id="641738727">
      <w:bodyDiv w:val="1"/>
      <w:marLeft w:val="0"/>
      <w:marRight w:val="0"/>
      <w:marTop w:val="0"/>
      <w:marBottom w:val="0"/>
      <w:divBdr>
        <w:top w:val="none" w:sz="0" w:space="0" w:color="auto"/>
        <w:left w:val="none" w:sz="0" w:space="0" w:color="auto"/>
        <w:bottom w:val="none" w:sz="0" w:space="0" w:color="auto"/>
        <w:right w:val="none" w:sz="0" w:space="0" w:color="auto"/>
      </w:divBdr>
    </w:div>
    <w:div w:id="691684800">
      <w:bodyDiv w:val="1"/>
      <w:marLeft w:val="0"/>
      <w:marRight w:val="0"/>
      <w:marTop w:val="0"/>
      <w:marBottom w:val="0"/>
      <w:divBdr>
        <w:top w:val="none" w:sz="0" w:space="0" w:color="auto"/>
        <w:left w:val="none" w:sz="0" w:space="0" w:color="auto"/>
        <w:bottom w:val="none" w:sz="0" w:space="0" w:color="auto"/>
        <w:right w:val="none" w:sz="0" w:space="0" w:color="auto"/>
      </w:divBdr>
    </w:div>
    <w:div w:id="770904402">
      <w:bodyDiv w:val="1"/>
      <w:marLeft w:val="0"/>
      <w:marRight w:val="0"/>
      <w:marTop w:val="0"/>
      <w:marBottom w:val="0"/>
      <w:divBdr>
        <w:top w:val="none" w:sz="0" w:space="0" w:color="auto"/>
        <w:left w:val="none" w:sz="0" w:space="0" w:color="auto"/>
        <w:bottom w:val="none" w:sz="0" w:space="0" w:color="auto"/>
        <w:right w:val="none" w:sz="0" w:space="0" w:color="auto"/>
      </w:divBdr>
    </w:div>
    <w:div w:id="1008599289">
      <w:bodyDiv w:val="1"/>
      <w:marLeft w:val="0"/>
      <w:marRight w:val="0"/>
      <w:marTop w:val="0"/>
      <w:marBottom w:val="0"/>
      <w:divBdr>
        <w:top w:val="none" w:sz="0" w:space="0" w:color="auto"/>
        <w:left w:val="none" w:sz="0" w:space="0" w:color="auto"/>
        <w:bottom w:val="none" w:sz="0" w:space="0" w:color="auto"/>
        <w:right w:val="none" w:sz="0" w:space="0" w:color="auto"/>
      </w:divBdr>
      <w:divsChild>
        <w:div w:id="1796560910">
          <w:marLeft w:val="0"/>
          <w:marRight w:val="0"/>
          <w:marTop w:val="0"/>
          <w:marBottom w:val="0"/>
          <w:divBdr>
            <w:top w:val="none" w:sz="0" w:space="0" w:color="auto"/>
            <w:left w:val="none" w:sz="0" w:space="0" w:color="auto"/>
            <w:bottom w:val="none" w:sz="0" w:space="0" w:color="auto"/>
            <w:right w:val="none" w:sz="0" w:space="0" w:color="auto"/>
          </w:divBdr>
        </w:div>
      </w:divsChild>
    </w:div>
    <w:div w:id="1034774333">
      <w:bodyDiv w:val="1"/>
      <w:marLeft w:val="0"/>
      <w:marRight w:val="0"/>
      <w:marTop w:val="0"/>
      <w:marBottom w:val="0"/>
      <w:divBdr>
        <w:top w:val="none" w:sz="0" w:space="0" w:color="auto"/>
        <w:left w:val="none" w:sz="0" w:space="0" w:color="auto"/>
        <w:bottom w:val="none" w:sz="0" w:space="0" w:color="auto"/>
        <w:right w:val="none" w:sz="0" w:space="0" w:color="auto"/>
      </w:divBdr>
    </w:div>
    <w:div w:id="1121218914">
      <w:bodyDiv w:val="1"/>
      <w:marLeft w:val="0"/>
      <w:marRight w:val="0"/>
      <w:marTop w:val="0"/>
      <w:marBottom w:val="0"/>
      <w:divBdr>
        <w:top w:val="none" w:sz="0" w:space="0" w:color="auto"/>
        <w:left w:val="none" w:sz="0" w:space="0" w:color="auto"/>
        <w:bottom w:val="none" w:sz="0" w:space="0" w:color="auto"/>
        <w:right w:val="none" w:sz="0" w:space="0" w:color="auto"/>
      </w:divBdr>
    </w:div>
    <w:div w:id="1186406883">
      <w:bodyDiv w:val="1"/>
      <w:marLeft w:val="0"/>
      <w:marRight w:val="0"/>
      <w:marTop w:val="0"/>
      <w:marBottom w:val="0"/>
      <w:divBdr>
        <w:top w:val="none" w:sz="0" w:space="0" w:color="auto"/>
        <w:left w:val="none" w:sz="0" w:space="0" w:color="auto"/>
        <w:bottom w:val="none" w:sz="0" w:space="0" w:color="auto"/>
        <w:right w:val="none" w:sz="0" w:space="0" w:color="auto"/>
      </w:divBdr>
    </w:div>
    <w:div w:id="1216938208">
      <w:bodyDiv w:val="1"/>
      <w:marLeft w:val="0"/>
      <w:marRight w:val="0"/>
      <w:marTop w:val="0"/>
      <w:marBottom w:val="0"/>
      <w:divBdr>
        <w:top w:val="none" w:sz="0" w:space="0" w:color="auto"/>
        <w:left w:val="none" w:sz="0" w:space="0" w:color="auto"/>
        <w:bottom w:val="none" w:sz="0" w:space="0" w:color="auto"/>
        <w:right w:val="none" w:sz="0" w:space="0" w:color="auto"/>
      </w:divBdr>
    </w:div>
    <w:div w:id="1358312451">
      <w:bodyDiv w:val="1"/>
      <w:marLeft w:val="0"/>
      <w:marRight w:val="0"/>
      <w:marTop w:val="0"/>
      <w:marBottom w:val="0"/>
      <w:divBdr>
        <w:top w:val="none" w:sz="0" w:space="0" w:color="auto"/>
        <w:left w:val="none" w:sz="0" w:space="0" w:color="auto"/>
        <w:bottom w:val="none" w:sz="0" w:space="0" w:color="auto"/>
        <w:right w:val="none" w:sz="0" w:space="0" w:color="auto"/>
      </w:divBdr>
    </w:div>
    <w:div w:id="1401446862">
      <w:bodyDiv w:val="1"/>
      <w:marLeft w:val="0"/>
      <w:marRight w:val="0"/>
      <w:marTop w:val="0"/>
      <w:marBottom w:val="0"/>
      <w:divBdr>
        <w:top w:val="none" w:sz="0" w:space="0" w:color="auto"/>
        <w:left w:val="none" w:sz="0" w:space="0" w:color="auto"/>
        <w:bottom w:val="none" w:sz="0" w:space="0" w:color="auto"/>
        <w:right w:val="none" w:sz="0" w:space="0" w:color="auto"/>
      </w:divBdr>
    </w:div>
    <w:div w:id="1448624158">
      <w:bodyDiv w:val="1"/>
      <w:marLeft w:val="0"/>
      <w:marRight w:val="0"/>
      <w:marTop w:val="0"/>
      <w:marBottom w:val="0"/>
      <w:divBdr>
        <w:top w:val="none" w:sz="0" w:space="0" w:color="auto"/>
        <w:left w:val="none" w:sz="0" w:space="0" w:color="auto"/>
        <w:bottom w:val="none" w:sz="0" w:space="0" w:color="auto"/>
        <w:right w:val="none" w:sz="0" w:space="0" w:color="auto"/>
      </w:divBdr>
    </w:div>
    <w:div w:id="1545026206">
      <w:bodyDiv w:val="1"/>
      <w:marLeft w:val="0"/>
      <w:marRight w:val="0"/>
      <w:marTop w:val="0"/>
      <w:marBottom w:val="0"/>
      <w:divBdr>
        <w:top w:val="none" w:sz="0" w:space="0" w:color="auto"/>
        <w:left w:val="none" w:sz="0" w:space="0" w:color="auto"/>
        <w:bottom w:val="none" w:sz="0" w:space="0" w:color="auto"/>
        <w:right w:val="none" w:sz="0" w:space="0" w:color="auto"/>
      </w:divBdr>
    </w:div>
    <w:div w:id="1571690116">
      <w:bodyDiv w:val="1"/>
      <w:marLeft w:val="0"/>
      <w:marRight w:val="0"/>
      <w:marTop w:val="0"/>
      <w:marBottom w:val="0"/>
      <w:divBdr>
        <w:top w:val="none" w:sz="0" w:space="0" w:color="auto"/>
        <w:left w:val="none" w:sz="0" w:space="0" w:color="auto"/>
        <w:bottom w:val="none" w:sz="0" w:space="0" w:color="auto"/>
        <w:right w:val="none" w:sz="0" w:space="0" w:color="auto"/>
      </w:divBdr>
      <w:divsChild>
        <w:div w:id="633874497">
          <w:marLeft w:val="0"/>
          <w:marRight w:val="0"/>
          <w:marTop w:val="0"/>
          <w:marBottom w:val="0"/>
          <w:divBdr>
            <w:top w:val="none" w:sz="0" w:space="0" w:color="auto"/>
            <w:left w:val="none" w:sz="0" w:space="0" w:color="auto"/>
            <w:bottom w:val="none" w:sz="0" w:space="0" w:color="auto"/>
            <w:right w:val="none" w:sz="0" w:space="0" w:color="auto"/>
          </w:divBdr>
        </w:div>
      </w:divsChild>
    </w:div>
    <w:div w:id="1621105344">
      <w:bodyDiv w:val="1"/>
      <w:marLeft w:val="0"/>
      <w:marRight w:val="0"/>
      <w:marTop w:val="0"/>
      <w:marBottom w:val="0"/>
      <w:divBdr>
        <w:top w:val="none" w:sz="0" w:space="0" w:color="auto"/>
        <w:left w:val="none" w:sz="0" w:space="0" w:color="auto"/>
        <w:bottom w:val="none" w:sz="0" w:space="0" w:color="auto"/>
        <w:right w:val="none" w:sz="0" w:space="0" w:color="auto"/>
      </w:divBdr>
    </w:div>
    <w:div w:id="1786347482">
      <w:bodyDiv w:val="1"/>
      <w:marLeft w:val="0"/>
      <w:marRight w:val="0"/>
      <w:marTop w:val="0"/>
      <w:marBottom w:val="0"/>
      <w:divBdr>
        <w:top w:val="none" w:sz="0" w:space="0" w:color="auto"/>
        <w:left w:val="none" w:sz="0" w:space="0" w:color="auto"/>
        <w:bottom w:val="none" w:sz="0" w:space="0" w:color="auto"/>
        <w:right w:val="none" w:sz="0" w:space="0" w:color="auto"/>
      </w:divBdr>
    </w:div>
    <w:div w:id="1820145306">
      <w:bodyDiv w:val="1"/>
      <w:marLeft w:val="0"/>
      <w:marRight w:val="0"/>
      <w:marTop w:val="0"/>
      <w:marBottom w:val="0"/>
      <w:divBdr>
        <w:top w:val="none" w:sz="0" w:space="0" w:color="auto"/>
        <w:left w:val="none" w:sz="0" w:space="0" w:color="auto"/>
        <w:bottom w:val="none" w:sz="0" w:space="0" w:color="auto"/>
        <w:right w:val="none" w:sz="0" w:space="0" w:color="auto"/>
      </w:divBdr>
    </w:div>
    <w:div w:id="2013802148">
      <w:bodyDiv w:val="1"/>
      <w:marLeft w:val="0"/>
      <w:marRight w:val="0"/>
      <w:marTop w:val="0"/>
      <w:marBottom w:val="0"/>
      <w:divBdr>
        <w:top w:val="none" w:sz="0" w:space="0" w:color="auto"/>
        <w:left w:val="none" w:sz="0" w:space="0" w:color="auto"/>
        <w:bottom w:val="none" w:sz="0" w:space="0" w:color="auto"/>
        <w:right w:val="none" w:sz="0" w:space="0" w:color="auto"/>
      </w:divBdr>
    </w:div>
    <w:div w:id="2075007872">
      <w:bodyDiv w:val="1"/>
      <w:marLeft w:val="0"/>
      <w:marRight w:val="0"/>
      <w:marTop w:val="0"/>
      <w:marBottom w:val="0"/>
      <w:divBdr>
        <w:top w:val="none" w:sz="0" w:space="0" w:color="auto"/>
        <w:left w:val="none" w:sz="0" w:space="0" w:color="auto"/>
        <w:bottom w:val="none" w:sz="0" w:space="0" w:color="auto"/>
        <w:right w:val="none" w:sz="0" w:space="0" w:color="auto"/>
      </w:divBdr>
    </w:div>
    <w:div w:id="2075203612">
      <w:bodyDiv w:val="1"/>
      <w:marLeft w:val="0"/>
      <w:marRight w:val="0"/>
      <w:marTop w:val="0"/>
      <w:marBottom w:val="0"/>
      <w:divBdr>
        <w:top w:val="none" w:sz="0" w:space="0" w:color="auto"/>
        <w:left w:val="none" w:sz="0" w:space="0" w:color="auto"/>
        <w:bottom w:val="none" w:sz="0" w:space="0" w:color="auto"/>
        <w:right w:val="none" w:sz="0" w:space="0" w:color="auto"/>
      </w:divBdr>
    </w:div>
    <w:div w:id="2092696735">
      <w:bodyDiv w:val="1"/>
      <w:marLeft w:val="0"/>
      <w:marRight w:val="0"/>
      <w:marTop w:val="0"/>
      <w:marBottom w:val="0"/>
      <w:divBdr>
        <w:top w:val="none" w:sz="0" w:space="0" w:color="auto"/>
        <w:left w:val="none" w:sz="0" w:space="0" w:color="auto"/>
        <w:bottom w:val="none" w:sz="0" w:space="0" w:color="auto"/>
        <w:right w:val="none" w:sz="0" w:space="0" w:color="auto"/>
      </w:divBdr>
    </w:div>
    <w:div w:id="2114548944">
      <w:bodyDiv w:val="1"/>
      <w:marLeft w:val="0"/>
      <w:marRight w:val="0"/>
      <w:marTop w:val="0"/>
      <w:marBottom w:val="0"/>
      <w:divBdr>
        <w:top w:val="none" w:sz="0" w:space="0" w:color="auto"/>
        <w:left w:val="none" w:sz="0" w:space="0" w:color="auto"/>
        <w:bottom w:val="none" w:sz="0" w:space="0" w:color="auto"/>
        <w:right w:val="none" w:sz="0" w:space="0" w:color="auto"/>
      </w:divBdr>
    </w:div>
    <w:div w:id="2121145836">
      <w:bodyDiv w:val="1"/>
      <w:marLeft w:val="0"/>
      <w:marRight w:val="0"/>
      <w:marTop w:val="0"/>
      <w:marBottom w:val="0"/>
      <w:divBdr>
        <w:top w:val="none" w:sz="0" w:space="0" w:color="auto"/>
        <w:left w:val="none" w:sz="0" w:space="0" w:color="auto"/>
        <w:bottom w:val="none" w:sz="0" w:space="0" w:color="auto"/>
        <w:right w:val="none" w:sz="0" w:space="0" w:color="auto"/>
      </w:divBdr>
    </w:div>
    <w:div w:id="2123914368">
      <w:bodyDiv w:val="1"/>
      <w:marLeft w:val="0"/>
      <w:marRight w:val="0"/>
      <w:marTop w:val="0"/>
      <w:marBottom w:val="0"/>
      <w:divBdr>
        <w:top w:val="none" w:sz="0" w:space="0" w:color="auto"/>
        <w:left w:val="none" w:sz="0" w:space="0" w:color="auto"/>
        <w:bottom w:val="none" w:sz="0" w:space="0" w:color="auto"/>
        <w:right w:val="none" w:sz="0" w:space="0" w:color="auto"/>
      </w:divBdr>
    </w:div>
    <w:div w:id="2145347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Zbigniew.Majchrzak@nfosigw.gov.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zamowienia.gov.p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61776CD7939D8F40A9B8C6AE97496AE1" ma:contentTypeVersion="1" ma:contentTypeDescription="Utwórz nowy dokument." ma:contentTypeScope="" ma:versionID="264c78c88bc6e339a5381be7681c2f74">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BF7EF8-0421-42C0-A028-56C6D47F7872}">
  <ds:schemaRefs>
    <ds:schemaRef ds:uri="http://schemas.microsoft.com/sharepoint/v3/contenttype/forms"/>
  </ds:schemaRefs>
</ds:datastoreItem>
</file>

<file path=customXml/itemProps2.xml><?xml version="1.0" encoding="utf-8"?>
<ds:datastoreItem xmlns:ds="http://schemas.openxmlformats.org/officeDocument/2006/customXml" ds:itemID="{2F2E6CA4-F201-4496-BE5A-43ABD336FDE8}">
  <ds:schemaRefs>
    <ds:schemaRef ds:uri="http://purl.org/dc/dcmitype/"/>
    <ds:schemaRef ds:uri="http://schemas.microsoft.com/office/2006/documentManagement/types"/>
    <ds:schemaRef ds:uri="http://www.w3.org/XML/1998/namespace"/>
    <ds:schemaRef ds:uri="http://schemas.openxmlformats.org/package/2006/metadata/core-properties"/>
    <ds:schemaRef ds:uri="http://schemas.microsoft.com/office/infopath/2007/PartnerControls"/>
    <ds:schemaRef ds:uri="http://schemas.microsoft.com/office/2006/metadata/properties"/>
    <ds:schemaRef ds:uri="http://purl.org/dc/terms/"/>
    <ds:schemaRef ds:uri="http://purl.org/dc/elements/1.1/"/>
  </ds:schemaRefs>
</ds:datastoreItem>
</file>

<file path=customXml/itemProps3.xml><?xml version="1.0" encoding="utf-8"?>
<ds:datastoreItem xmlns:ds="http://schemas.openxmlformats.org/officeDocument/2006/customXml" ds:itemID="{4C8FBD33-B457-46EE-BA00-4F7339F06F88}">
  <ds:schemaRefs>
    <ds:schemaRef ds:uri="http://schemas.openxmlformats.org/officeDocument/2006/bibliography"/>
  </ds:schemaRefs>
</ds:datastoreItem>
</file>

<file path=customXml/itemProps4.xml><?xml version="1.0" encoding="utf-8"?>
<ds:datastoreItem xmlns:ds="http://schemas.openxmlformats.org/officeDocument/2006/customXml" ds:itemID="{F9B3F208-30A9-4D35-87E4-15545154F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31</Pages>
  <Words>11892</Words>
  <Characters>71353</Characters>
  <Application>Microsoft Office Word</Application>
  <DocSecurity>0</DocSecurity>
  <Lines>594</Lines>
  <Paragraphs>166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SWZ</vt:lpstr>
      <vt:lpstr>Założenia do opisu przedmiotu zamówienia, proponowane założenia organizacyjne i zasady udziału pracowników NFOŚiGW we wnioskow</vt:lpstr>
    </vt:vector>
  </TitlesOfParts>
  <Company>d</Company>
  <LinksUpToDate>false</LinksUpToDate>
  <CharactersWithSpaces>83079</CharactersWithSpaces>
  <SharedDoc>false</SharedDoc>
  <HLinks>
    <vt:vector size="6" baseType="variant">
      <vt:variant>
        <vt:i4>7995425</vt:i4>
      </vt:variant>
      <vt:variant>
        <vt:i4>6</vt:i4>
      </vt:variant>
      <vt:variant>
        <vt:i4>0</vt:i4>
      </vt:variant>
      <vt:variant>
        <vt:i4>5</vt:i4>
      </vt:variant>
      <vt:variant>
        <vt:lpwstr>http://www.nfosigw.gov.pl/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subject/>
  <dc:creator>Majchrzak Zbigniew</dc:creator>
  <cp:keywords/>
  <dc:description/>
  <cp:lastModifiedBy>Majchrzak Zbigniew</cp:lastModifiedBy>
  <cp:revision>9</cp:revision>
  <cp:lastPrinted>2023-02-15T11:19:00Z</cp:lastPrinted>
  <dcterms:created xsi:type="dcterms:W3CDTF">2024-11-18T11:25:00Z</dcterms:created>
  <dcterms:modified xsi:type="dcterms:W3CDTF">2024-11-18T11:30:00Z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0x01010061776CD7939D8F40A9B8C6AE97496AE1</vt:lpwstr>
  </property>
</Properties>
</file>