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133C6" w14:textId="4B42AF67"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 xml:space="preserve">Nr sprawy: </w:t>
      </w:r>
      <w:r w:rsidR="000466AF">
        <w:rPr>
          <w:rFonts w:ascii="Arial" w:hAnsi="Arial"/>
          <w:szCs w:val="22"/>
        </w:rPr>
        <w:t>BMP.11.</w:t>
      </w:r>
      <w:r w:rsidR="009F2E17">
        <w:rPr>
          <w:rFonts w:ascii="Arial" w:hAnsi="Arial"/>
          <w:szCs w:val="22"/>
        </w:rPr>
        <w:t>2024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14:paraId="732C0EDD" w14:textId="77777777"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14:paraId="7C432F9D" w14:textId="77777777"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14:paraId="388699A4" w14:textId="77777777"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14:paraId="1EC0E8F2" w14:textId="77777777"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14:paraId="69B54083" w14:textId="77777777" w:rsidR="00DD7B23" w:rsidRPr="00B968E1" w:rsidRDefault="00DD7B23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14:paraId="6978CF0F" w14:textId="77777777"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14:paraId="5AAC5AC0" w14:textId="77777777"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14:paraId="21224B99" w14:textId="77777777"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0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0"/>
    <w:p w14:paraId="3BBAE9E0" w14:textId="584FD477" w:rsidR="00CA2E22" w:rsidRPr="00250785" w:rsidRDefault="00DD7B23" w:rsidP="009005C6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na potrzeby postępowania o udzielenie zamówienia publicznego pn</w:t>
      </w:r>
      <w:r w:rsidRPr="009005C6">
        <w:rPr>
          <w:rFonts w:ascii="Arial" w:hAnsi="Arial"/>
          <w:szCs w:val="22"/>
        </w:rPr>
        <w:t>.:</w:t>
      </w:r>
      <w:r w:rsidR="00DD652B" w:rsidRPr="009005C6">
        <w:rPr>
          <w:rFonts w:ascii="Arial" w:hAnsi="Arial"/>
          <w:szCs w:val="22"/>
        </w:rPr>
        <w:t xml:space="preserve"> </w:t>
      </w:r>
      <w:r w:rsidR="000466AF" w:rsidRPr="000466AF">
        <w:rPr>
          <w:rFonts w:ascii="Arial" w:hAnsi="Arial"/>
          <w:b/>
          <w:bCs/>
          <w:szCs w:val="32"/>
        </w:rPr>
        <w:t>Ochrona fizyczna osób i mienia Biblioteki Miejsko-Powiatowej w Kwidzynie przy ul. Kościuszki 54 (dawny budynek dworca PKP)</w:t>
      </w:r>
      <w:r w:rsidR="00DD652B" w:rsidRPr="009005C6">
        <w:rPr>
          <w:rFonts w:ascii="Arial" w:hAnsi="Arial"/>
          <w:b/>
          <w:szCs w:val="22"/>
        </w:rPr>
        <w:t xml:space="preserve">, </w:t>
      </w:r>
      <w:r w:rsidRPr="009005C6">
        <w:rPr>
          <w:rFonts w:ascii="Arial" w:hAnsi="Arial"/>
          <w:szCs w:val="22"/>
        </w:rPr>
        <w:t>do</w:t>
      </w:r>
      <w:r w:rsidRPr="00250785">
        <w:rPr>
          <w:rFonts w:ascii="Arial" w:hAnsi="Arial"/>
          <w:szCs w:val="22"/>
        </w:rPr>
        <w:t xml:space="preserve">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14:paraId="0CAB002F" w14:textId="77777777"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14:paraId="1732BB55" w14:textId="77777777"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14:paraId="10495E75" w14:textId="77777777"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69B97948" w14:textId="77777777"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B6EA3A3" w14:textId="77777777"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2E886DF2" w14:textId="77777777"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14:paraId="42EEAC90" w14:textId="77777777"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14:paraId="595EED5F" w14:textId="77777777"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14:paraId="29C54648" w14:textId="77777777"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0E5519">
      <w:headerReference w:type="default" r:id="rId8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D774C" w14:textId="77777777" w:rsidR="00764F79" w:rsidRDefault="00764F79" w:rsidP="00CA2E22">
      <w:r>
        <w:separator/>
      </w:r>
    </w:p>
  </w:endnote>
  <w:endnote w:type="continuationSeparator" w:id="0">
    <w:p w14:paraId="0E590A09" w14:textId="77777777"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CBF15" w14:textId="77777777" w:rsidR="00764F79" w:rsidRDefault="00764F79" w:rsidP="00CA2E22">
      <w:r>
        <w:separator/>
      </w:r>
    </w:p>
  </w:footnote>
  <w:footnote w:type="continuationSeparator" w:id="0">
    <w:p w14:paraId="04DE9C17" w14:textId="77777777" w:rsidR="00764F79" w:rsidRDefault="00764F79" w:rsidP="00CA2E22">
      <w:r>
        <w:continuationSeparator/>
      </w:r>
    </w:p>
  </w:footnote>
  <w:footnote w:id="1">
    <w:p w14:paraId="1B74EAD5" w14:textId="77777777"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14:paraId="6F61AF3D" w14:textId="77777777"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89892" w14:textId="77777777"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1620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EA4"/>
    <w:rsid w:val="00006DEA"/>
    <w:rsid w:val="00026294"/>
    <w:rsid w:val="00030922"/>
    <w:rsid w:val="000416E6"/>
    <w:rsid w:val="000466AF"/>
    <w:rsid w:val="0009392A"/>
    <w:rsid w:val="000A5D38"/>
    <w:rsid w:val="000C1553"/>
    <w:rsid w:val="000D5B2B"/>
    <w:rsid w:val="000E5519"/>
    <w:rsid w:val="00131EA4"/>
    <w:rsid w:val="00163607"/>
    <w:rsid w:val="00173EB1"/>
    <w:rsid w:val="001A0FD7"/>
    <w:rsid w:val="001B758B"/>
    <w:rsid w:val="001B7B28"/>
    <w:rsid w:val="00250785"/>
    <w:rsid w:val="002C14B5"/>
    <w:rsid w:val="00356DAA"/>
    <w:rsid w:val="00473FD8"/>
    <w:rsid w:val="004858F1"/>
    <w:rsid w:val="004D7741"/>
    <w:rsid w:val="00514FC2"/>
    <w:rsid w:val="00526C62"/>
    <w:rsid w:val="0054721C"/>
    <w:rsid w:val="00566E15"/>
    <w:rsid w:val="00572395"/>
    <w:rsid w:val="005D4360"/>
    <w:rsid w:val="00627926"/>
    <w:rsid w:val="00764F79"/>
    <w:rsid w:val="00785B73"/>
    <w:rsid w:val="008A7DA3"/>
    <w:rsid w:val="008B0AE9"/>
    <w:rsid w:val="008C67D9"/>
    <w:rsid w:val="008D7DF6"/>
    <w:rsid w:val="009005C6"/>
    <w:rsid w:val="0095037E"/>
    <w:rsid w:val="0096584B"/>
    <w:rsid w:val="009D0C50"/>
    <w:rsid w:val="009E33A4"/>
    <w:rsid w:val="009F2E17"/>
    <w:rsid w:val="00A07A35"/>
    <w:rsid w:val="00A140FE"/>
    <w:rsid w:val="00A20AA5"/>
    <w:rsid w:val="00A52BAC"/>
    <w:rsid w:val="00A76B0E"/>
    <w:rsid w:val="00B55E43"/>
    <w:rsid w:val="00B759EE"/>
    <w:rsid w:val="00B968E1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96704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835E8D"/>
  <w15:docId w15:val="{A98949A6-BBA2-416E-9913-1686B73C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0466AF"/>
    <w:pPr>
      <w:contextualSpacing/>
    </w:pPr>
    <w:rPr>
      <w:rFonts w:asciiTheme="majorHAnsi" w:eastAsiaTheme="majorEastAsia" w:hAnsiTheme="majorHAnsi" w:cs="Mangal"/>
      <w:color w:val="auto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0466AF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A798D-CB1C-4321-816C-77C68DD79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35</cp:revision>
  <cp:lastPrinted>2021-04-29T07:51:00Z</cp:lastPrinted>
  <dcterms:created xsi:type="dcterms:W3CDTF">2021-04-26T07:11:00Z</dcterms:created>
  <dcterms:modified xsi:type="dcterms:W3CDTF">2024-11-06T13:48:00Z</dcterms:modified>
</cp:coreProperties>
</file>