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220" w:rsidRDefault="003E17E8" w:rsidP="00440220">
      <w:pPr>
        <w:spacing w:line="360" w:lineRule="auto"/>
        <w:jc w:val="both"/>
        <w:rPr>
          <w:rFonts w:ascii="Trebuchet MS" w:hAnsi="Trebuchet MS"/>
          <w:b/>
          <w:sz w:val="20"/>
          <w:szCs w:val="20"/>
        </w:rPr>
      </w:pPr>
      <w:r>
        <w:rPr>
          <w:rFonts w:ascii="Trebuchet MS" w:hAnsi="Trebuchet MS"/>
          <w:b/>
          <w:sz w:val="20"/>
          <w:szCs w:val="20"/>
        </w:rPr>
        <w:tab/>
      </w:r>
      <w:bookmarkStart w:id="0" w:name="_GoBack"/>
      <w:bookmarkEnd w:id="0"/>
    </w:p>
    <w:p w:rsidR="00440220" w:rsidRPr="00F46086" w:rsidRDefault="00440220" w:rsidP="00440220">
      <w:pPr>
        <w:pStyle w:val="Tytu"/>
        <w:spacing w:before="0" w:after="0" w:line="240" w:lineRule="auto"/>
        <w:ind w:left="6372" w:firstLine="708"/>
        <w:jc w:val="both"/>
        <w:rPr>
          <w:rFonts w:ascii="Calibri" w:hAnsi="Calibri" w:cs="Calibri"/>
          <w:sz w:val="22"/>
          <w:szCs w:val="22"/>
          <w:lang w:val="pl-PL"/>
        </w:rPr>
      </w:pPr>
      <w:r>
        <w:rPr>
          <w:rFonts w:ascii="Calibri" w:hAnsi="Calibri" w:cs="Calibri"/>
          <w:sz w:val="22"/>
          <w:szCs w:val="22"/>
          <w:lang w:val="pl-PL"/>
        </w:rPr>
        <w:t>Załącznik nr 2 do SWZ</w:t>
      </w:r>
    </w:p>
    <w:p w:rsidR="00440220" w:rsidRDefault="00440220" w:rsidP="00440220">
      <w:pPr>
        <w:spacing w:line="360" w:lineRule="auto"/>
        <w:jc w:val="both"/>
        <w:rPr>
          <w:rFonts w:ascii="Trebuchet MS" w:hAnsi="Trebuchet MS"/>
          <w:b/>
          <w:sz w:val="20"/>
          <w:szCs w:val="20"/>
        </w:rPr>
      </w:pPr>
    </w:p>
    <w:p w:rsidR="00440220" w:rsidRDefault="00440220" w:rsidP="00440220">
      <w:pPr>
        <w:spacing w:line="360" w:lineRule="auto"/>
        <w:jc w:val="center"/>
        <w:rPr>
          <w:rFonts w:ascii="Trebuchet MS" w:hAnsi="Trebuchet MS"/>
          <w:b/>
          <w:sz w:val="20"/>
          <w:szCs w:val="20"/>
        </w:rPr>
      </w:pPr>
      <w:r>
        <w:rPr>
          <w:rFonts w:ascii="Trebuchet MS" w:hAnsi="Trebuchet MS"/>
          <w:b/>
          <w:sz w:val="20"/>
          <w:szCs w:val="20"/>
        </w:rPr>
        <w:t>SZCZEGÓŁOWY OPIS PRZEDMIOTU ZAMÓWIENIA</w:t>
      </w:r>
      <w:r w:rsidRPr="002723D2">
        <w:rPr>
          <w:rFonts w:ascii="Trebuchet MS" w:hAnsi="Trebuchet MS"/>
          <w:b/>
          <w:sz w:val="20"/>
          <w:szCs w:val="20"/>
        </w:rPr>
        <w:t>.</w:t>
      </w:r>
    </w:p>
    <w:p w:rsidR="00440220" w:rsidRPr="002723D2" w:rsidRDefault="00440220" w:rsidP="00440220">
      <w:pPr>
        <w:spacing w:line="360" w:lineRule="auto"/>
        <w:jc w:val="both"/>
        <w:rPr>
          <w:rFonts w:ascii="Trebuchet MS" w:hAnsi="Trebuchet MS"/>
          <w:b/>
          <w:sz w:val="20"/>
          <w:szCs w:val="20"/>
        </w:rPr>
      </w:pPr>
      <w:r w:rsidRPr="002723D2">
        <w:rPr>
          <w:rFonts w:ascii="Trebuchet MS" w:hAnsi="Trebuchet MS"/>
          <w:b/>
          <w:sz w:val="20"/>
          <w:szCs w:val="20"/>
        </w:rPr>
        <w:t xml:space="preserve"> </w:t>
      </w:r>
    </w:p>
    <w:p w:rsidR="00440220" w:rsidRPr="002723D2" w:rsidRDefault="00440220" w:rsidP="00440220">
      <w:pPr>
        <w:pStyle w:val="Tekstpodstawowy"/>
        <w:numPr>
          <w:ilvl w:val="0"/>
          <w:numId w:val="1"/>
        </w:numPr>
        <w:tabs>
          <w:tab w:val="num" w:pos="426"/>
        </w:tabs>
        <w:spacing w:line="360" w:lineRule="auto"/>
        <w:ind w:left="426" w:hanging="284"/>
        <w:rPr>
          <w:rFonts w:ascii="Trebuchet MS" w:hAnsi="Trebuchet MS"/>
          <w:b/>
          <w:bCs/>
          <w:sz w:val="20"/>
        </w:rPr>
      </w:pPr>
      <w:r w:rsidRPr="002723D2">
        <w:rPr>
          <w:rFonts w:ascii="Trebuchet MS" w:hAnsi="Trebuchet MS"/>
          <w:b/>
          <w:bCs/>
          <w:sz w:val="20"/>
        </w:rPr>
        <w:t>Ochrona osób i mienia Powiatowego Urzędu Pracy w Rudzie Śląskiej  przed kradzieżą, zniszczeniem, dewastacją, nieuprawnionym dostępem, podłożeniem ognia itp.</w:t>
      </w:r>
    </w:p>
    <w:p w:rsidR="00440220" w:rsidRPr="002723D2" w:rsidRDefault="00440220" w:rsidP="00440220">
      <w:pPr>
        <w:pStyle w:val="Tekstpodstawowy"/>
        <w:spacing w:line="360" w:lineRule="auto"/>
        <w:ind w:left="360"/>
        <w:rPr>
          <w:rFonts w:ascii="Trebuchet MS" w:hAnsi="Trebuchet MS"/>
          <w:bCs/>
          <w:sz w:val="20"/>
        </w:rPr>
      </w:pPr>
      <w:r w:rsidRPr="002723D2">
        <w:rPr>
          <w:rFonts w:ascii="Trebuchet MS" w:hAnsi="Trebuchet MS"/>
          <w:bCs/>
          <w:sz w:val="20"/>
        </w:rPr>
        <w:t xml:space="preserve"> Zakres przedmiotu zamówienia obejmuje :</w:t>
      </w:r>
    </w:p>
    <w:p w:rsidR="00440220" w:rsidRPr="002723D2" w:rsidRDefault="00440220" w:rsidP="00440220">
      <w:pPr>
        <w:pStyle w:val="Tekstpodstawowy"/>
        <w:numPr>
          <w:ilvl w:val="0"/>
          <w:numId w:val="4"/>
        </w:numPr>
        <w:overflowPunct w:val="0"/>
        <w:autoSpaceDE w:val="0"/>
        <w:autoSpaceDN w:val="0"/>
        <w:adjustRightInd w:val="0"/>
        <w:spacing w:line="360" w:lineRule="auto"/>
        <w:textAlignment w:val="baseline"/>
        <w:rPr>
          <w:rFonts w:ascii="Trebuchet MS" w:hAnsi="Trebuchet MS"/>
          <w:bCs/>
          <w:sz w:val="20"/>
        </w:rPr>
      </w:pPr>
      <w:r w:rsidRPr="002723D2">
        <w:rPr>
          <w:rFonts w:ascii="Trebuchet MS" w:hAnsi="Trebuchet MS"/>
          <w:bCs/>
          <w:sz w:val="20"/>
        </w:rPr>
        <w:t>ochronę osób i mienia  Powiatowego Urzędu Pracy w Rudzie Śląskiej, wykonywaną przez jednego pracownika na zmianie:</w:t>
      </w:r>
    </w:p>
    <w:p w:rsidR="00440220" w:rsidRPr="002723D2" w:rsidRDefault="00440220" w:rsidP="00440220">
      <w:pPr>
        <w:pStyle w:val="Tekstpodstawowy"/>
        <w:numPr>
          <w:ilvl w:val="0"/>
          <w:numId w:val="2"/>
        </w:numPr>
        <w:overflowPunct w:val="0"/>
        <w:autoSpaceDE w:val="0"/>
        <w:autoSpaceDN w:val="0"/>
        <w:adjustRightInd w:val="0"/>
        <w:spacing w:line="360" w:lineRule="auto"/>
        <w:textAlignment w:val="baseline"/>
        <w:rPr>
          <w:rFonts w:ascii="Trebuchet MS" w:hAnsi="Trebuchet MS"/>
          <w:bCs/>
          <w:sz w:val="20"/>
        </w:rPr>
      </w:pPr>
      <w:r w:rsidRPr="002723D2">
        <w:rPr>
          <w:rFonts w:ascii="Trebuchet MS" w:hAnsi="Trebuchet MS"/>
          <w:bCs/>
          <w:sz w:val="20"/>
        </w:rPr>
        <w:t>w dni powszednie tj. od poniedziałku do piątku w godzinach od 20.00 do 7.30 dnia następnego (11,5 godz. na dobę),</w:t>
      </w:r>
    </w:p>
    <w:p w:rsidR="00440220" w:rsidRPr="002723D2" w:rsidRDefault="00440220" w:rsidP="00440220">
      <w:pPr>
        <w:pStyle w:val="Tekstpodstawowy"/>
        <w:numPr>
          <w:ilvl w:val="0"/>
          <w:numId w:val="2"/>
        </w:numPr>
        <w:overflowPunct w:val="0"/>
        <w:autoSpaceDE w:val="0"/>
        <w:autoSpaceDN w:val="0"/>
        <w:adjustRightInd w:val="0"/>
        <w:spacing w:line="360" w:lineRule="auto"/>
        <w:textAlignment w:val="baseline"/>
        <w:rPr>
          <w:rFonts w:ascii="Trebuchet MS" w:hAnsi="Trebuchet MS"/>
          <w:bCs/>
          <w:sz w:val="20"/>
        </w:rPr>
      </w:pPr>
      <w:r w:rsidRPr="002723D2">
        <w:rPr>
          <w:rFonts w:ascii="Trebuchet MS" w:hAnsi="Trebuchet MS"/>
          <w:bCs/>
          <w:sz w:val="20"/>
        </w:rPr>
        <w:t>całodobowo  w niedziele, święta  i inne dni wolne od pracy Urzędu,</w:t>
      </w:r>
    </w:p>
    <w:p w:rsidR="00440220" w:rsidRPr="002723D2" w:rsidRDefault="00440220" w:rsidP="00440220">
      <w:pPr>
        <w:pStyle w:val="Tekstpodstawowy"/>
        <w:numPr>
          <w:ilvl w:val="0"/>
          <w:numId w:val="2"/>
        </w:numPr>
        <w:overflowPunct w:val="0"/>
        <w:autoSpaceDE w:val="0"/>
        <w:autoSpaceDN w:val="0"/>
        <w:adjustRightInd w:val="0"/>
        <w:spacing w:line="360" w:lineRule="auto"/>
        <w:textAlignment w:val="baseline"/>
        <w:rPr>
          <w:rFonts w:ascii="Trebuchet MS" w:hAnsi="Trebuchet MS"/>
          <w:bCs/>
          <w:sz w:val="20"/>
        </w:rPr>
      </w:pPr>
      <w:r w:rsidRPr="002723D2">
        <w:rPr>
          <w:rFonts w:ascii="Trebuchet MS" w:hAnsi="Trebuchet MS"/>
          <w:bCs/>
          <w:sz w:val="20"/>
        </w:rPr>
        <w:t>całodobowe monitorowanie systemu antywłamaniowego wraz z czujkami p.poż. będącego na  wyposażeniu  chronionego budynku,</w:t>
      </w:r>
    </w:p>
    <w:p w:rsidR="00440220" w:rsidRPr="002723D2" w:rsidRDefault="00440220" w:rsidP="00440220">
      <w:pPr>
        <w:pStyle w:val="Tekstpodstawowy"/>
        <w:numPr>
          <w:ilvl w:val="0"/>
          <w:numId w:val="2"/>
        </w:numPr>
        <w:overflowPunct w:val="0"/>
        <w:autoSpaceDE w:val="0"/>
        <w:autoSpaceDN w:val="0"/>
        <w:adjustRightInd w:val="0"/>
        <w:spacing w:line="360" w:lineRule="auto"/>
        <w:textAlignment w:val="baseline"/>
        <w:rPr>
          <w:rFonts w:ascii="Trebuchet MS" w:hAnsi="Trebuchet MS"/>
          <w:bCs/>
          <w:sz w:val="20"/>
        </w:rPr>
      </w:pPr>
      <w:r w:rsidRPr="002723D2">
        <w:rPr>
          <w:rFonts w:ascii="Trebuchet MS" w:hAnsi="Trebuchet MS"/>
          <w:bCs/>
          <w:sz w:val="20"/>
        </w:rPr>
        <w:t>prowadzenie rejestru osób, które przebywają na terenie chronionego budynku po godzinach urzędowania  Powiatowego Urzędu Pracy,</w:t>
      </w:r>
    </w:p>
    <w:p w:rsidR="00440220" w:rsidRPr="002723D2" w:rsidRDefault="00440220" w:rsidP="00440220">
      <w:pPr>
        <w:pStyle w:val="Tekstpodstawowy"/>
        <w:numPr>
          <w:ilvl w:val="0"/>
          <w:numId w:val="2"/>
        </w:numPr>
        <w:overflowPunct w:val="0"/>
        <w:autoSpaceDE w:val="0"/>
        <w:autoSpaceDN w:val="0"/>
        <w:adjustRightInd w:val="0"/>
        <w:spacing w:line="360" w:lineRule="auto"/>
        <w:textAlignment w:val="baseline"/>
        <w:rPr>
          <w:rFonts w:ascii="Trebuchet MS" w:hAnsi="Trebuchet MS"/>
          <w:sz w:val="20"/>
        </w:rPr>
      </w:pPr>
      <w:r w:rsidRPr="002723D2">
        <w:rPr>
          <w:rFonts w:ascii="Trebuchet MS" w:hAnsi="Trebuchet MS"/>
          <w:bCs/>
          <w:sz w:val="20"/>
        </w:rPr>
        <w:t>wydawanie kluczy z pomieszczeń biurowych pracownikom Urzędu,</w:t>
      </w:r>
    </w:p>
    <w:p w:rsidR="00440220" w:rsidRPr="00D77C90" w:rsidRDefault="00440220" w:rsidP="00440220">
      <w:pPr>
        <w:pStyle w:val="Tekstpodstawowy"/>
        <w:numPr>
          <w:ilvl w:val="0"/>
          <w:numId w:val="2"/>
        </w:numPr>
        <w:overflowPunct w:val="0"/>
        <w:autoSpaceDE w:val="0"/>
        <w:autoSpaceDN w:val="0"/>
        <w:adjustRightInd w:val="0"/>
        <w:spacing w:line="360" w:lineRule="auto"/>
        <w:ind w:left="1077" w:hanging="357"/>
        <w:textAlignment w:val="baseline"/>
        <w:rPr>
          <w:rFonts w:ascii="Trebuchet MS" w:hAnsi="Trebuchet MS"/>
          <w:sz w:val="20"/>
        </w:rPr>
      </w:pPr>
      <w:r w:rsidRPr="00D77C90">
        <w:rPr>
          <w:rFonts w:ascii="Trebuchet MS" w:hAnsi="Trebuchet MS"/>
          <w:bCs/>
          <w:sz w:val="20"/>
        </w:rPr>
        <w:t xml:space="preserve">dokonywanie stałych obchodów  wewnątrz i na zewnątrz budynku, każdy obchód budynku na zewnątrz  winien być odnotowany w </w:t>
      </w:r>
      <w:r>
        <w:rPr>
          <w:rFonts w:ascii="Trebuchet MS" w:hAnsi="Trebuchet MS"/>
          <w:bCs/>
          <w:sz w:val="20"/>
        </w:rPr>
        <w:t>K</w:t>
      </w:r>
      <w:r w:rsidRPr="00D77C90">
        <w:rPr>
          <w:rFonts w:ascii="Trebuchet MS" w:hAnsi="Trebuchet MS"/>
          <w:bCs/>
          <w:sz w:val="20"/>
        </w:rPr>
        <w:t xml:space="preserve">siążce służby, obchody powinny być dokonywane z częstotliwością nie rzadziej niż co </w:t>
      </w:r>
      <w:r>
        <w:rPr>
          <w:rFonts w:ascii="Trebuchet MS" w:hAnsi="Trebuchet MS"/>
          <w:bCs/>
          <w:sz w:val="20"/>
        </w:rPr>
        <w:t xml:space="preserve">dwie </w:t>
      </w:r>
      <w:r w:rsidRPr="00D77C90">
        <w:rPr>
          <w:rFonts w:ascii="Trebuchet MS" w:hAnsi="Trebuchet MS"/>
          <w:bCs/>
          <w:sz w:val="20"/>
        </w:rPr>
        <w:t>godzin</w:t>
      </w:r>
      <w:r>
        <w:rPr>
          <w:rFonts w:ascii="Trebuchet MS" w:hAnsi="Trebuchet MS"/>
          <w:bCs/>
          <w:sz w:val="20"/>
        </w:rPr>
        <w:t>y</w:t>
      </w:r>
      <w:r w:rsidRPr="00D77C90">
        <w:rPr>
          <w:rFonts w:ascii="Trebuchet MS" w:hAnsi="Trebuchet MS"/>
          <w:bCs/>
          <w:sz w:val="20"/>
        </w:rPr>
        <w:t>,</w:t>
      </w:r>
    </w:p>
    <w:p w:rsidR="00440220" w:rsidRPr="00D77C90" w:rsidRDefault="00440220" w:rsidP="00440220">
      <w:pPr>
        <w:widowControl w:val="0"/>
        <w:numPr>
          <w:ilvl w:val="0"/>
          <w:numId w:val="2"/>
        </w:numPr>
        <w:shd w:val="clear" w:color="auto" w:fill="FFFFFF"/>
        <w:tabs>
          <w:tab w:val="left" w:pos="284"/>
        </w:tabs>
        <w:autoSpaceDE w:val="0"/>
        <w:autoSpaceDN w:val="0"/>
        <w:adjustRightInd w:val="0"/>
        <w:spacing w:line="360" w:lineRule="auto"/>
        <w:ind w:left="1077" w:hanging="357"/>
        <w:jc w:val="both"/>
        <w:rPr>
          <w:rFonts w:ascii="Trebuchet MS" w:eastAsia="Courier New" w:hAnsi="Trebuchet MS" w:cs="Calibri"/>
          <w:i/>
          <w:iCs/>
          <w:color w:val="000000"/>
          <w:spacing w:val="-12"/>
          <w:sz w:val="20"/>
          <w:szCs w:val="20"/>
        </w:rPr>
      </w:pPr>
      <w:r>
        <w:rPr>
          <w:rFonts w:ascii="Trebuchet MS" w:eastAsia="Courier New" w:hAnsi="Trebuchet MS" w:cs="Calibri"/>
          <w:color w:val="000000"/>
          <w:spacing w:val="-1"/>
          <w:sz w:val="20"/>
          <w:szCs w:val="20"/>
        </w:rPr>
        <w:t>p</w:t>
      </w:r>
      <w:r w:rsidRPr="00D77C90" w:rsidDel="00062589">
        <w:rPr>
          <w:rFonts w:ascii="Trebuchet MS" w:eastAsia="Courier New" w:hAnsi="Trebuchet MS" w:cs="Calibri"/>
          <w:color w:val="000000"/>
          <w:spacing w:val="-1"/>
          <w:sz w:val="20"/>
          <w:szCs w:val="20"/>
        </w:rPr>
        <w:t xml:space="preserve">rowadzenie </w:t>
      </w:r>
      <w:r>
        <w:rPr>
          <w:rFonts w:ascii="Trebuchet MS" w:eastAsia="Courier New" w:hAnsi="Trebuchet MS" w:cs="Calibri"/>
          <w:color w:val="000000"/>
          <w:spacing w:val="-1"/>
          <w:sz w:val="20"/>
          <w:szCs w:val="20"/>
        </w:rPr>
        <w:t xml:space="preserve">Książki </w:t>
      </w:r>
      <w:r w:rsidRPr="00D77C90">
        <w:rPr>
          <w:rFonts w:ascii="Trebuchet MS" w:eastAsia="Courier New" w:hAnsi="Trebuchet MS" w:cs="Calibri"/>
          <w:color w:val="000000"/>
          <w:spacing w:val="-1"/>
          <w:sz w:val="20"/>
          <w:szCs w:val="20"/>
        </w:rPr>
        <w:t xml:space="preserve">służby </w:t>
      </w:r>
      <w:r w:rsidRPr="00D77C90">
        <w:rPr>
          <w:rFonts w:ascii="Trebuchet MS" w:hAnsi="Trebuchet MS" w:cs="Calibri"/>
          <w:color w:val="000000"/>
          <w:spacing w:val="-1"/>
          <w:sz w:val="20"/>
          <w:szCs w:val="20"/>
        </w:rPr>
        <w:t xml:space="preserve">oraz odnotowywanie w niej </w:t>
      </w:r>
      <w:r w:rsidRPr="00D77C90" w:rsidDel="00062589">
        <w:rPr>
          <w:rFonts w:ascii="Trebuchet MS" w:hAnsi="Trebuchet MS" w:cs="Calibri"/>
          <w:color w:val="000000"/>
          <w:spacing w:val="-1"/>
          <w:sz w:val="20"/>
          <w:szCs w:val="20"/>
        </w:rPr>
        <w:t xml:space="preserve">raportów </w:t>
      </w:r>
      <w:r w:rsidRPr="00D77C90">
        <w:rPr>
          <w:rFonts w:ascii="Trebuchet MS" w:hAnsi="Trebuchet MS" w:cs="Calibri"/>
          <w:color w:val="000000"/>
          <w:spacing w:val="-1"/>
          <w:sz w:val="20"/>
          <w:szCs w:val="20"/>
        </w:rPr>
        <w:t xml:space="preserve">ze szczególnym uwzględnieniem zdarzeń nadzwyczajnych </w:t>
      </w:r>
      <w:r w:rsidRPr="00D77C90" w:rsidDel="00062589">
        <w:rPr>
          <w:rFonts w:ascii="Trebuchet MS" w:hAnsi="Trebuchet MS" w:cs="Calibri"/>
          <w:color w:val="000000"/>
          <w:spacing w:val="-1"/>
          <w:sz w:val="20"/>
          <w:szCs w:val="20"/>
        </w:rPr>
        <w:t>z</w:t>
      </w:r>
      <w:r w:rsidRPr="00D77C90">
        <w:rPr>
          <w:rFonts w:ascii="Trebuchet MS" w:hAnsi="Trebuchet MS" w:cs="Calibri"/>
          <w:color w:val="000000"/>
          <w:spacing w:val="-1"/>
          <w:sz w:val="20"/>
          <w:szCs w:val="20"/>
        </w:rPr>
        <w:t xml:space="preserve"> </w:t>
      </w:r>
      <w:r w:rsidRPr="00D77C90" w:rsidDel="00062589">
        <w:rPr>
          <w:rFonts w:ascii="Trebuchet MS" w:hAnsi="Trebuchet MS" w:cs="Calibri"/>
          <w:color w:val="000000"/>
          <w:spacing w:val="-1"/>
          <w:sz w:val="20"/>
          <w:szCs w:val="20"/>
        </w:rPr>
        <w:t xml:space="preserve">przebiegu służby, w sposób umożliwiający </w:t>
      </w:r>
      <w:r w:rsidRPr="00D77C90" w:rsidDel="00062589">
        <w:rPr>
          <w:rFonts w:ascii="Trebuchet MS" w:hAnsi="Trebuchet MS" w:cs="Calibri"/>
          <w:color w:val="000000"/>
          <w:spacing w:val="1"/>
          <w:sz w:val="20"/>
          <w:szCs w:val="20"/>
        </w:rPr>
        <w:t>stwierdzenie godzin</w:t>
      </w:r>
      <w:r w:rsidRPr="00D77C90">
        <w:rPr>
          <w:rFonts w:ascii="Trebuchet MS" w:hAnsi="Trebuchet MS" w:cs="Calibri"/>
          <w:color w:val="000000"/>
          <w:spacing w:val="1"/>
          <w:sz w:val="20"/>
          <w:szCs w:val="20"/>
        </w:rPr>
        <w:t xml:space="preserve">y zdarzenia, </w:t>
      </w:r>
      <w:r w:rsidRPr="00D77C90" w:rsidDel="00062589">
        <w:rPr>
          <w:rFonts w:ascii="Trebuchet MS" w:hAnsi="Trebuchet MS" w:cs="Calibri"/>
          <w:color w:val="000000"/>
          <w:spacing w:val="1"/>
          <w:sz w:val="20"/>
          <w:szCs w:val="20"/>
        </w:rPr>
        <w:t xml:space="preserve">rozpoczęcia i zakończenia dyżuru przez każdą osobę świadczącą usługi </w:t>
      </w:r>
      <w:r w:rsidRPr="00D77C90">
        <w:rPr>
          <w:rFonts w:ascii="Trebuchet MS" w:hAnsi="Trebuchet MS" w:cs="Calibri"/>
          <w:color w:val="000000"/>
          <w:spacing w:val="-5"/>
          <w:sz w:val="20"/>
          <w:szCs w:val="20"/>
        </w:rPr>
        <w:t xml:space="preserve">ochrony, oraz tożsamość osoby, która na stałe ma być skierowana </w:t>
      </w:r>
      <w:r>
        <w:rPr>
          <w:rFonts w:ascii="Trebuchet MS" w:hAnsi="Trebuchet MS" w:cs="Calibri"/>
          <w:color w:val="000000"/>
          <w:spacing w:val="-5"/>
          <w:sz w:val="20"/>
          <w:szCs w:val="20"/>
        </w:rPr>
        <w:t>do wykonywania zadań,</w:t>
      </w:r>
    </w:p>
    <w:p w:rsidR="00440220" w:rsidRPr="002723D2" w:rsidRDefault="00440220" w:rsidP="00440220">
      <w:pPr>
        <w:pStyle w:val="Tekstpodstawowy"/>
        <w:numPr>
          <w:ilvl w:val="0"/>
          <w:numId w:val="2"/>
        </w:numPr>
        <w:tabs>
          <w:tab w:val="num" w:pos="1134"/>
        </w:tabs>
        <w:overflowPunct w:val="0"/>
        <w:autoSpaceDE w:val="0"/>
        <w:autoSpaceDN w:val="0"/>
        <w:adjustRightInd w:val="0"/>
        <w:spacing w:line="360" w:lineRule="auto"/>
        <w:textAlignment w:val="baseline"/>
        <w:rPr>
          <w:rFonts w:ascii="Trebuchet MS" w:hAnsi="Trebuchet MS"/>
          <w:sz w:val="20"/>
        </w:rPr>
      </w:pPr>
      <w:r w:rsidRPr="002723D2">
        <w:rPr>
          <w:rFonts w:ascii="Trebuchet MS" w:hAnsi="Trebuchet MS"/>
          <w:bCs/>
          <w:sz w:val="20"/>
        </w:rPr>
        <w:t>sprawdzanie podczas obchodów wewnątrz budynku - czy na korytarzach, otworach wentylacyjnych nie pojawia się dym świadczący o rozprzestrzenianiu się ognia,</w:t>
      </w:r>
    </w:p>
    <w:p w:rsidR="00440220" w:rsidRPr="002723D2" w:rsidRDefault="00440220" w:rsidP="00440220">
      <w:pPr>
        <w:pStyle w:val="Tekstpodstawowy"/>
        <w:numPr>
          <w:ilvl w:val="0"/>
          <w:numId w:val="2"/>
        </w:numPr>
        <w:tabs>
          <w:tab w:val="num" w:pos="1134"/>
        </w:tabs>
        <w:overflowPunct w:val="0"/>
        <w:autoSpaceDE w:val="0"/>
        <w:autoSpaceDN w:val="0"/>
        <w:adjustRightInd w:val="0"/>
        <w:spacing w:line="360" w:lineRule="auto"/>
        <w:textAlignment w:val="baseline"/>
        <w:rPr>
          <w:rFonts w:ascii="Trebuchet MS" w:hAnsi="Trebuchet MS"/>
          <w:sz w:val="20"/>
        </w:rPr>
      </w:pPr>
      <w:r w:rsidRPr="002723D2">
        <w:rPr>
          <w:rFonts w:ascii="Trebuchet MS" w:hAnsi="Trebuchet MS"/>
          <w:bCs/>
          <w:sz w:val="20"/>
        </w:rPr>
        <w:t>podejmowanie   interwencji  w  przypadku  zakłócenia   spokoju i porządku publicznego oraz w sytuacji dewastacji i kradzieży mienia,</w:t>
      </w:r>
    </w:p>
    <w:p w:rsidR="00440220" w:rsidRPr="002723D2" w:rsidRDefault="00440220" w:rsidP="00440220">
      <w:pPr>
        <w:pStyle w:val="Tekstpodstawowy"/>
        <w:numPr>
          <w:ilvl w:val="0"/>
          <w:numId w:val="2"/>
        </w:numPr>
        <w:tabs>
          <w:tab w:val="num" w:pos="1134"/>
        </w:tabs>
        <w:overflowPunct w:val="0"/>
        <w:autoSpaceDE w:val="0"/>
        <w:autoSpaceDN w:val="0"/>
        <w:adjustRightInd w:val="0"/>
        <w:spacing w:line="360" w:lineRule="auto"/>
        <w:textAlignment w:val="baseline"/>
        <w:rPr>
          <w:rFonts w:ascii="Trebuchet MS" w:hAnsi="Trebuchet MS"/>
          <w:sz w:val="20"/>
        </w:rPr>
      </w:pPr>
      <w:r w:rsidRPr="002723D2">
        <w:rPr>
          <w:rFonts w:ascii="Trebuchet MS" w:hAnsi="Trebuchet MS"/>
          <w:bCs/>
          <w:sz w:val="20"/>
        </w:rPr>
        <w:t>podejmowanie  dalszych  czynności   związanych  z ukaraniem sprawców zakłócania spokoju i porządku publicznego oraz dewastacji i kradzieży mienia,</w:t>
      </w:r>
    </w:p>
    <w:p w:rsidR="00440220" w:rsidRDefault="00440220" w:rsidP="00440220">
      <w:pPr>
        <w:pStyle w:val="Tekstpodstawowy"/>
        <w:numPr>
          <w:ilvl w:val="0"/>
          <w:numId w:val="2"/>
        </w:numPr>
        <w:tabs>
          <w:tab w:val="num" w:pos="1134"/>
        </w:tabs>
        <w:overflowPunct w:val="0"/>
        <w:autoSpaceDE w:val="0"/>
        <w:autoSpaceDN w:val="0"/>
        <w:adjustRightInd w:val="0"/>
        <w:spacing w:line="360" w:lineRule="auto"/>
        <w:textAlignment w:val="baseline"/>
        <w:rPr>
          <w:rFonts w:ascii="Trebuchet MS" w:hAnsi="Trebuchet MS"/>
          <w:bCs/>
          <w:sz w:val="20"/>
        </w:rPr>
      </w:pPr>
      <w:r w:rsidRPr="002723D2">
        <w:rPr>
          <w:rFonts w:ascii="Trebuchet MS" w:hAnsi="Trebuchet MS"/>
          <w:bCs/>
          <w:sz w:val="20"/>
        </w:rPr>
        <w:t xml:space="preserve">natychmiastowego </w:t>
      </w:r>
      <w:r>
        <w:rPr>
          <w:rFonts w:ascii="Trebuchet MS" w:hAnsi="Trebuchet MS"/>
          <w:bCs/>
          <w:sz w:val="20"/>
        </w:rPr>
        <w:t xml:space="preserve">podjęcia działań mających na celu minimalizację szkód powstałych </w:t>
      </w:r>
      <w:r>
        <w:rPr>
          <w:rFonts w:ascii="Trebuchet MS" w:hAnsi="Trebuchet MS"/>
          <w:bCs/>
          <w:sz w:val="20"/>
        </w:rPr>
        <w:br/>
        <w:t>z awariami instalacji elektrycznej, wodnej, urządzeń technicznych, klęsk żywiołowych lub innych zdarzeń losowych,</w:t>
      </w:r>
    </w:p>
    <w:p w:rsidR="00440220" w:rsidRDefault="00440220" w:rsidP="00440220">
      <w:pPr>
        <w:pStyle w:val="Tekstpodstawowy"/>
        <w:numPr>
          <w:ilvl w:val="0"/>
          <w:numId w:val="2"/>
        </w:numPr>
        <w:tabs>
          <w:tab w:val="num" w:pos="1134"/>
        </w:tabs>
        <w:overflowPunct w:val="0"/>
        <w:autoSpaceDE w:val="0"/>
        <w:autoSpaceDN w:val="0"/>
        <w:adjustRightInd w:val="0"/>
        <w:spacing w:line="360" w:lineRule="auto"/>
        <w:textAlignment w:val="baseline"/>
        <w:rPr>
          <w:rFonts w:ascii="Trebuchet MS" w:hAnsi="Trebuchet MS"/>
          <w:bCs/>
          <w:sz w:val="20"/>
        </w:rPr>
      </w:pPr>
      <w:r>
        <w:rPr>
          <w:rFonts w:ascii="Trebuchet MS" w:hAnsi="Trebuchet MS"/>
          <w:bCs/>
          <w:sz w:val="20"/>
        </w:rPr>
        <w:t>niezwłoczne alarmowanie właściwych służb oraz osób funkcyjnych ze strony Zamawiającego w przypadku powstania zagrożenia dla osób lub mienia.</w:t>
      </w:r>
    </w:p>
    <w:p w:rsidR="00440220" w:rsidRDefault="00440220" w:rsidP="00440220">
      <w:pPr>
        <w:pStyle w:val="Tekstpodstawowy"/>
        <w:overflowPunct w:val="0"/>
        <w:autoSpaceDE w:val="0"/>
        <w:autoSpaceDN w:val="0"/>
        <w:adjustRightInd w:val="0"/>
        <w:spacing w:line="360" w:lineRule="auto"/>
        <w:textAlignment w:val="baseline"/>
        <w:rPr>
          <w:rFonts w:ascii="Trebuchet MS" w:hAnsi="Trebuchet MS"/>
          <w:bCs/>
          <w:sz w:val="20"/>
        </w:rPr>
      </w:pPr>
    </w:p>
    <w:p w:rsidR="00440220" w:rsidRDefault="00440220" w:rsidP="00440220">
      <w:pPr>
        <w:pStyle w:val="Tekstpodstawowy"/>
        <w:overflowPunct w:val="0"/>
        <w:autoSpaceDE w:val="0"/>
        <w:autoSpaceDN w:val="0"/>
        <w:adjustRightInd w:val="0"/>
        <w:spacing w:line="360" w:lineRule="auto"/>
        <w:textAlignment w:val="baseline"/>
        <w:rPr>
          <w:rFonts w:ascii="Trebuchet MS" w:hAnsi="Trebuchet MS"/>
          <w:bCs/>
          <w:sz w:val="20"/>
        </w:rPr>
      </w:pPr>
    </w:p>
    <w:p w:rsidR="00440220" w:rsidRPr="00C56C0A" w:rsidRDefault="00440220" w:rsidP="00440220">
      <w:pPr>
        <w:pStyle w:val="Tekstpodstawowy"/>
        <w:overflowPunct w:val="0"/>
        <w:autoSpaceDE w:val="0"/>
        <w:autoSpaceDN w:val="0"/>
        <w:adjustRightInd w:val="0"/>
        <w:spacing w:line="360" w:lineRule="auto"/>
        <w:textAlignment w:val="baseline"/>
        <w:rPr>
          <w:rFonts w:ascii="Trebuchet MS" w:hAnsi="Trebuchet MS"/>
          <w:bCs/>
          <w:sz w:val="20"/>
        </w:rPr>
      </w:pPr>
    </w:p>
    <w:p w:rsidR="00440220" w:rsidRPr="002723D2" w:rsidRDefault="00440220" w:rsidP="00440220">
      <w:pPr>
        <w:pStyle w:val="Tekstpodstawowy"/>
        <w:numPr>
          <w:ilvl w:val="0"/>
          <w:numId w:val="1"/>
        </w:numPr>
        <w:tabs>
          <w:tab w:val="num" w:pos="709"/>
        </w:tabs>
        <w:overflowPunct w:val="0"/>
        <w:autoSpaceDE w:val="0"/>
        <w:autoSpaceDN w:val="0"/>
        <w:adjustRightInd w:val="0"/>
        <w:spacing w:line="360" w:lineRule="auto"/>
        <w:textAlignment w:val="baseline"/>
        <w:rPr>
          <w:rFonts w:ascii="Trebuchet MS" w:hAnsi="Trebuchet MS"/>
          <w:b/>
          <w:bCs/>
          <w:sz w:val="20"/>
        </w:rPr>
      </w:pPr>
      <w:r w:rsidRPr="002723D2">
        <w:rPr>
          <w:rFonts w:ascii="Trebuchet MS" w:hAnsi="Trebuchet MS"/>
          <w:b/>
          <w:bCs/>
          <w:sz w:val="20"/>
        </w:rPr>
        <w:lastRenderedPageBreak/>
        <w:t xml:space="preserve">Monitoring budynku Powiatowego Urzędu Pracy. </w:t>
      </w:r>
    </w:p>
    <w:p w:rsidR="00440220" w:rsidRPr="002723D2" w:rsidRDefault="00440220" w:rsidP="00440220">
      <w:pPr>
        <w:pStyle w:val="Tekstpodstawowy"/>
        <w:overflowPunct w:val="0"/>
        <w:autoSpaceDE w:val="0"/>
        <w:autoSpaceDN w:val="0"/>
        <w:adjustRightInd w:val="0"/>
        <w:spacing w:line="360" w:lineRule="auto"/>
        <w:ind w:left="708"/>
        <w:textAlignment w:val="baseline"/>
        <w:rPr>
          <w:rFonts w:ascii="Trebuchet MS" w:hAnsi="Trebuchet MS"/>
          <w:sz w:val="20"/>
        </w:rPr>
      </w:pPr>
      <w:r w:rsidRPr="002723D2">
        <w:rPr>
          <w:rFonts w:ascii="Trebuchet MS" w:hAnsi="Trebuchet MS"/>
          <w:sz w:val="20"/>
        </w:rPr>
        <w:t xml:space="preserve">Zakres przedmiotu zamówienia obejmuje monitorowanie obiektu poprzez nadawanie sygnału alarmowego przez komunikator radiowy do centrum monitorowania.  </w:t>
      </w:r>
    </w:p>
    <w:p w:rsidR="00440220" w:rsidRPr="002723D2" w:rsidRDefault="00440220" w:rsidP="00440220">
      <w:pPr>
        <w:pStyle w:val="Tekstpodstawowy"/>
        <w:tabs>
          <w:tab w:val="num" w:pos="748"/>
        </w:tabs>
        <w:spacing w:line="360" w:lineRule="auto"/>
        <w:rPr>
          <w:rFonts w:ascii="Trebuchet MS" w:hAnsi="Trebuchet MS"/>
          <w:b/>
          <w:bCs/>
          <w:sz w:val="20"/>
        </w:rPr>
      </w:pPr>
    </w:p>
    <w:p w:rsidR="00440220" w:rsidRPr="002723D2" w:rsidRDefault="00440220" w:rsidP="00440220">
      <w:pPr>
        <w:pStyle w:val="Tekstpodstawowy"/>
        <w:numPr>
          <w:ilvl w:val="0"/>
          <w:numId w:val="1"/>
        </w:numPr>
        <w:tabs>
          <w:tab w:val="clear" w:pos="1080"/>
          <w:tab w:val="num" w:pos="709"/>
        </w:tabs>
        <w:spacing w:line="360" w:lineRule="auto"/>
        <w:rPr>
          <w:rFonts w:ascii="Trebuchet MS" w:hAnsi="Trebuchet MS"/>
          <w:b/>
          <w:bCs/>
          <w:iCs/>
          <w:sz w:val="20"/>
        </w:rPr>
      </w:pPr>
      <w:r w:rsidRPr="002723D2">
        <w:rPr>
          <w:rFonts w:ascii="Trebuchet MS" w:hAnsi="Trebuchet MS"/>
          <w:b/>
          <w:bCs/>
          <w:sz w:val="20"/>
        </w:rPr>
        <w:t xml:space="preserve">Opis </w:t>
      </w:r>
      <w:r>
        <w:rPr>
          <w:rFonts w:ascii="Trebuchet MS" w:hAnsi="Trebuchet MS"/>
          <w:b/>
          <w:bCs/>
          <w:iCs/>
          <w:sz w:val="20"/>
        </w:rPr>
        <w:t xml:space="preserve">sposobu </w:t>
      </w:r>
      <w:r w:rsidRPr="002723D2">
        <w:rPr>
          <w:rFonts w:ascii="Trebuchet MS" w:hAnsi="Trebuchet MS"/>
          <w:b/>
          <w:bCs/>
          <w:iCs/>
          <w:sz w:val="20"/>
        </w:rPr>
        <w:t>wykonywania usługi.</w:t>
      </w:r>
    </w:p>
    <w:p w:rsidR="00440220" w:rsidRPr="00D40987" w:rsidRDefault="00440220" w:rsidP="00440220">
      <w:pPr>
        <w:pStyle w:val="Akapitzlist"/>
        <w:numPr>
          <w:ilvl w:val="0"/>
          <w:numId w:val="3"/>
        </w:numPr>
        <w:tabs>
          <w:tab w:val="clear" w:pos="1440"/>
          <w:tab w:val="left" w:pos="426"/>
        </w:tabs>
        <w:spacing w:line="360" w:lineRule="auto"/>
        <w:ind w:left="709" w:hanging="425"/>
        <w:jc w:val="both"/>
        <w:rPr>
          <w:rFonts w:ascii="Trebuchet MS" w:hAnsi="Trebuchet MS"/>
          <w:color w:val="FF0000"/>
          <w:sz w:val="20"/>
          <w:szCs w:val="20"/>
        </w:rPr>
      </w:pPr>
      <w:r w:rsidRPr="002723D2">
        <w:rPr>
          <w:rFonts w:ascii="Trebuchet MS" w:hAnsi="Trebuchet MS"/>
          <w:sz w:val="20"/>
          <w:szCs w:val="20"/>
        </w:rPr>
        <w:t xml:space="preserve">Ochrona  obiektu  przez  jednego  pracownika  ochrony  na  zmianie, </w:t>
      </w:r>
      <w:r w:rsidRPr="002723D2">
        <w:rPr>
          <w:rFonts w:ascii="Trebuchet MS" w:hAnsi="Trebuchet MS"/>
          <w:b/>
          <w:sz w:val="20"/>
          <w:szCs w:val="20"/>
        </w:rPr>
        <w:t>wykonującego czynności z zakresu ochrony osób i mienia</w:t>
      </w:r>
      <w:r w:rsidRPr="002723D2">
        <w:rPr>
          <w:rFonts w:ascii="Trebuchet MS" w:hAnsi="Trebuchet MS"/>
          <w:sz w:val="20"/>
          <w:szCs w:val="20"/>
        </w:rPr>
        <w:t xml:space="preserve"> - zgodnie z  ustawą  z dnia 22 sierpnia 1997 r. o ochronie osób i mienia - w godzinach jak wskazano w punkcie I.1.podpunkt „a” i „b”. </w:t>
      </w:r>
    </w:p>
    <w:p w:rsidR="00440220" w:rsidRPr="00594C8C" w:rsidRDefault="00440220" w:rsidP="00440220">
      <w:pPr>
        <w:pStyle w:val="Akapitzlist"/>
        <w:numPr>
          <w:ilvl w:val="0"/>
          <w:numId w:val="3"/>
        </w:numPr>
        <w:tabs>
          <w:tab w:val="clear" w:pos="1440"/>
          <w:tab w:val="left" w:pos="426"/>
        </w:tabs>
        <w:spacing w:line="360" w:lineRule="auto"/>
        <w:ind w:left="709" w:hanging="425"/>
        <w:jc w:val="both"/>
        <w:rPr>
          <w:rFonts w:ascii="Trebuchet MS" w:hAnsi="Trebuchet MS"/>
          <w:color w:val="FF0000"/>
          <w:sz w:val="20"/>
          <w:szCs w:val="20"/>
        </w:rPr>
      </w:pPr>
      <w:r w:rsidRPr="00594C8C">
        <w:rPr>
          <w:rFonts w:ascii="Trebuchet MS" w:hAnsi="Trebuchet MS"/>
          <w:sz w:val="20"/>
          <w:szCs w:val="20"/>
        </w:rPr>
        <w:t xml:space="preserve">Czynności związane z </w:t>
      </w:r>
      <w:r w:rsidRPr="00594C8C">
        <w:rPr>
          <w:rFonts w:ascii="Trebuchet MS" w:hAnsi="Trebuchet MS"/>
          <w:b/>
          <w:sz w:val="20"/>
          <w:szCs w:val="20"/>
        </w:rPr>
        <w:t>ochroną osób i mienia</w:t>
      </w:r>
      <w:r w:rsidRPr="00594C8C">
        <w:rPr>
          <w:rFonts w:ascii="Trebuchet MS" w:hAnsi="Trebuchet MS"/>
          <w:sz w:val="20"/>
          <w:szCs w:val="20"/>
        </w:rPr>
        <w:t xml:space="preserve"> będą realizowane przez osoby zatrudnione na podstawie umowy o pracę w rozumieniu przepisów  art. 22 § 1 ustawy z dnia 26 czerwca 1974 r. Kodeks pracy (tekst jednol</w:t>
      </w:r>
      <w:r>
        <w:rPr>
          <w:rFonts w:ascii="Trebuchet MS" w:hAnsi="Trebuchet MS"/>
          <w:sz w:val="20"/>
          <w:szCs w:val="20"/>
        </w:rPr>
        <w:t>ity: Dz. U. z 2023 r. poz. 1465).</w:t>
      </w:r>
    </w:p>
    <w:p w:rsidR="00440220" w:rsidRPr="002723D2" w:rsidRDefault="00440220" w:rsidP="00440220">
      <w:pPr>
        <w:pStyle w:val="Akapitzlist"/>
        <w:numPr>
          <w:ilvl w:val="0"/>
          <w:numId w:val="3"/>
        </w:numPr>
        <w:tabs>
          <w:tab w:val="clear" w:pos="1440"/>
          <w:tab w:val="left" w:pos="426"/>
        </w:tabs>
        <w:spacing w:line="360" w:lineRule="auto"/>
        <w:ind w:left="709" w:hanging="425"/>
        <w:jc w:val="both"/>
        <w:rPr>
          <w:rFonts w:ascii="Trebuchet MS" w:hAnsi="Trebuchet MS"/>
          <w:color w:val="FF0000"/>
          <w:sz w:val="20"/>
          <w:szCs w:val="20"/>
        </w:rPr>
      </w:pPr>
      <w:r w:rsidRPr="002723D2">
        <w:rPr>
          <w:rFonts w:ascii="Trebuchet MS" w:hAnsi="Trebuchet MS"/>
          <w:sz w:val="20"/>
          <w:szCs w:val="20"/>
        </w:rPr>
        <w:t xml:space="preserve">Całodobowy monitoring systemu </w:t>
      </w:r>
      <w:r w:rsidRPr="002723D2">
        <w:rPr>
          <w:rFonts w:ascii="Trebuchet MS" w:hAnsi="Trebuchet MS"/>
          <w:bCs/>
          <w:sz w:val="20"/>
          <w:szCs w:val="20"/>
        </w:rPr>
        <w:t>zabezpieczenia włamaniowo-napadowego wraz  z czujkami p.poż</w:t>
      </w:r>
      <w:r w:rsidRPr="002723D2">
        <w:rPr>
          <w:rFonts w:ascii="Trebuchet MS" w:hAnsi="Trebuchet MS"/>
          <w:sz w:val="20"/>
          <w:szCs w:val="20"/>
        </w:rPr>
        <w:t xml:space="preserve">. </w:t>
      </w:r>
    </w:p>
    <w:p w:rsidR="00440220" w:rsidRPr="00594C8C" w:rsidRDefault="00440220" w:rsidP="00440220">
      <w:pPr>
        <w:pStyle w:val="Akapitzlist"/>
        <w:numPr>
          <w:ilvl w:val="0"/>
          <w:numId w:val="3"/>
        </w:numPr>
        <w:tabs>
          <w:tab w:val="clear" w:pos="1440"/>
          <w:tab w:val="left" w:pos="426"/>
        </w:tabs>
        <w:spacing w:line="360" w:lineRule="auto"/>
        <w:ind w:left="709" w:hanging="425"/>
        <w:jc w:val="both"/>
        <w:rPr>
          <w:rFonts w:ascii="Trebuchet MS" w:hAnsi="Trebuchet MS"/>
          <w:color w:val="FF0000"/>
          <w:sz w:val="20"/>
          <w:szCs w:val="20"/>
        </w:rPr>
      </w:pPr>
      <w:r w:rsidRPr="002723D2">
        <w:rPr>
          <w:rFonts w:ascii="Trebuchet MS" w:hAnsi="Trebuchet MS"/>
          <w:sz w:val="20"/>
          <w:szCs w:val="20"/>
        </w:rPr>
        <w:t>Ochrona bezpośrednia budynku poprzez uruchomienie grupy interwencyjnej natychmiastowej reakcji, która podejmie się czynnego działania bez</w:t>
      </w:r>
      <w:r w:rsidR="006A0E39">
        <w:rPr>
          <w:rFonts w:ascii="Trebuchet MS" w:hAnsi="Trebuchet MS"/>
          <w:sz w:val="20"/>
          <w:szCs w:val="20"/>
        </w:rPr>
        <w:t xml:space="preserve">zwłocznie po uzyskaniu sygnału </w:t>
      </w:r>
      <w:r w:rsidRPr="002723D2">
        <w:rPr>
          <w:rFonts w:ascii="Trebuchet MS" w:hAnsi="Trebuchet MS"/>
          <w:sz w:val="20"/>
          <w:szCs w:val="20"/>
        </w:rPr>
        <w:t xml:space="preserve">o zagrożeniu obiektu. Grupa interwencyjna, </w:t>
      </w:r>
      <w:r>
        <w:rPr>
          <w:rFonts w:ascii="Trebuchet MS" w:hAnsi="Trebuchet MS"/>
          <w:sz w:val="20"/>
          <w:szCs w:val="20"/>
        </w:rPr>
        <w:t xml:space="preserve">składająca się z minimum dwóch osób  wyposażonych w ustawowe środki przymusu bezpośredniego. Czas dojazdu grupy </w:t>
      </w:r>
      <w:r w:rsidRPr="002E2AEA">
        <w:rPr>
          <w:rFonts w:ascii="Trebuchet MS" w:hAnsi="Trebuchet MS"/>
          <w:sz w:val="20"/>
          <w:szCs w:val="20"/>
        </w:rPr>
        <w:t>interwencyjnej do  Powiatowego Urzędu Pracy, od chwili powiadomi</w:t>
      </w:r>
      <w:r w:rsidR="00953A5E">
        <w:rPr>
          <w:rFonts w:ascii="Trebuchet MS" w:hAnsi="Trebuchet MS"/>
          <w:sz w:val="20"/>
          <w:szCs w:val="20"/>
        </w:rPr>
        <w:t xml:space="preserve">enia, nie  dłuższy niż ………… </w:t>
      </w:r>
      <w:r>
        <w:rPr>
          <w:rFonts w:ascii="Trebuchet MS" w:hAnsi="Trebuchet MS"/>
          <w:sz w:val="20"/>
          <w:szCs w:val="20"/>
        </w:rPr>
        <w:t>minut, zgodnie z wyborem Wykonawcy, wskazanym w formularzu oferty.</w:t>
      </w:r>
    </w:p>
    <w:p w:rsidR="00440220" w:rsidRPr="0051153F" w:rsidRDefault="00440220" w:rsidP="00440220">
      <w:pPr>
        <w:pStyle w:val="Akapitzlist"/>
        <w:numPr>
          <w:ilvl w:val="0"/>
          <w:numId w:val="3"/>
        </w:numPr>
        <w:tabs>
          <w:tab w:val="clear" w:pos="1440"/>
          <w:tab w:val="left" w:pos="426"/>
        </w:tabs>
        <w:spacing w:line="360" w:lineRule="auto"/>
        <w:ind w:left="709" w:hanging="425"/>
        <w:jc w:val="both"/>
        <w:rPr>
          <w:rFonts w:ascii="Trebuchet MS" w:hAnsi="Trebuchet MS"/>
          <w:color w:val="FF0000"/>
          <w:sz w:val="20"/>
          <w:szCs w:val="20"/>
        </w:rPr>
      </w:pPr>
      <w:r w:rsidRPr="002723D2">
        <w:rPr>
          <w:rFonts w:ascii="Trebuchet MS" w:hAnsi="Trebuchet MS"/>
          <w:sz w:val="20"/>
          <w:szCs w:val="20"/>
        </w:rPr>
        <w:t xml:space="preserve">Pracownicy,  bezpośrednio realizujący usługi ochrony osób i mienia będą  poruszać się   </w:t>
      </w:r>
      <w:r w:rsidRPr="002723D2">
        <w:rPr>
          <w:rFonts w:ascii="Trebuchet MS" w:hAnsi="Trebuchet MS"/>
          <w:sz w:val="20"/>
          <w:szCs w:val="20"/>
        </w:rPr>
        <w:br/>
        <w:t>w miejscu świadczenia usług w</w:t>
      </w:r>
      <w:r>
        <w:rPr>
          <w:rFonts w:ascii="Trebuchet MS" w:hAnsi="Trebuchet MS"/>
          <w:sz w:val="20"/>
          <w:szCs w:val="20"/>
        </w:rPr>
        <w:t xml:space="preserve"> jednolitym umundurowaniu oraz nosić identyfikator służbowy ze zdjęciem oraz imieniem i nazwiskiem</w:t>
      </w:r>
      <w:r w:rsidRPr="002723D2">
        <w:rPr>
          <w:rFonts w:ascii="Trebuchet MS" w:hAnsi="Trebuchet MS"/>
          <w:sz w:val="20"/>
          <w:szCs w:val="20"/>
        </w:rPr>
        <w:t>.</w:t>
      </w:r>
    </w:p>
    <w:p w:rsidR="00440220" w:rsidRPr="002723D2" w:rsidRDefault="00440220" w:rsidP="00440220">
      <w:pPr>
        <w:pStyle w:val="Akapitzlist"/>
        <w:numPr>
          <w:ilvl w:val="0"/>
          <w:numId w:val="3"/>
        </w:numPr>
        <w:tabs>
          <w:tab w:val="clear" w:pos="1440"/>
          <w:tab w:val="left" w:pos="426"/>
        </w:tabs>
        <w:spacing w:line="360" w:lineRule="auto"/>
        <w:ind w:left="709" w:hanging="425"/>
        <w:jc w:val="both"/>
        <w:rPr>
          <w:rFonts w:ascii="Trebuchet MS" w:hAnsi="Trebuchet MS"/>
          <w:color w:val="FF0000"/>
          <w:sz w:val="20"/>
          <w:szCs w:val="20"/>
        </w:rPr>
      </w:pPr>
      <w:r>
        <w:rPr>
          <w:rFonts w:ascii="Trebuchet MS" w:hAnsi="Trebuchet MS"/>
          <w:sz w:val="20"/>
          <w:szCs w:val="20"/>
        </w:rPr>
        <w:t>Wykonawca zapewni swoim pracownikom telefon komórkowy.</w:t>
      </w:r>
    </w:p>
    <w:p w:rsidR="00440220" w:rsidRPr="002723D2" w:rsidRDefault="00440220" w:rsidP="00440220">
      <w:pPr>
        <w:pStyle w:val="Tekstpodstawowy"/>
        <w:tabs>
          <w:tab w:val="num" w:pos="426"/>
        </w:tabs>
        <w:spacing w:line="360" w:lineRule="auto"/>
        <w:rPr>
          <w:rFonts w:ascii="Trebuchet MS" w:hAnsi="Trebuchet MS"/>
          <w:bCs/>
          <w:sz w:val="20"/>
        </w:rPr>
      </w:pPr>
    </w:p>
    <w:p w:rsidR="00440220" w:rsidRPr="002723D2" w:rsidRDefault="00440220" w:rsidP="00440220">
      <w:pPr>
        <w:pStyle w:val="Tekstpodstawowy"/>
        <w:numPr>
          <w:ilvl w:val="0"/>
          <w:numId w:val="1"/>
        </w:numPr>
        <w:tabs>
          <w:tab w:val="clear" w:pos="1080"/>
          <w:tab w:val="num" w:pos="709"/>
        </w:tabs>
        <w:spacing w:line="360" w:lineRule="auto"/>
        <w:rPr>
          <w:rFonts w:ascii="Trebuchet MS" w:hAnsi="Trebuchet MS"/>
          <w:b/>
          <w:bCs/>
          <w:sz w:val="20"/>
        </w:rPr>
      </w:pPr>
      <w:r w:rsidRPr="002723D2">
        <w:rPr>
          <w:rFonts w:ascii="Trebuchet MS" w:hAnsi="Trebuchet MS"/>
          <w:b/>
          <w:bCs/>
          <w:sz w:val="20"/>
        </w:rPr>
        <w:t>Szczegółowy opis obiektu podlegającego ochronie.</w:t>
      </w:r>
    </w:p>
    <w:p w:rsidR="00440220" w:rsidRPr="002723D2" w:rsidRDefault="00440220" w:rsidP="00440220">
      <w:pPr>
        <w:pStyle w:val="Tekstpodstawowy"/>
        <w:numPr>
          <w:ilvl w:val="1"/>
          <w:numId w:val="1"/>
        </w:numPr>
        <w:tabs>
          <w:tab w:val="clear" w:pos="1440"/>
          <w:tab w:val="num" w:pos="709"/>
        </w:tabs>
        <w:spacing w:line="360" w:lineRule="auto"/>
        <w:ind w:left="709" w:hanging="283"/>
        <w:rPr>
          <w:rFonts w:ascii="Trebuchet MS" w:hAnsi="Trebuchet MS"/>
          <w:b/>
          <w:bCs/>
          <w:sz w:val="20"/>
        </w:rPr>
      </w:pPr>
      <w:r w:rsidRPr="002723D2">
        <w:rPr>
          <w:rFonts w:ascii="Trebuchet MS" w:hAnsi="Trebuchet MS"/>
          <w:bCs/>
          <w:sz w:val="20"/>
        </w:rPr>
        <w:t xml:space="preserve">Budynek wolnostojący, 5-segmentowy (Powiatowy Urząd Pracy zajmuje 4 segmenty, jeden segment  zajmuje inny użytkownik, brak połączenia komunikacyjnego tego segmentu </w:t>
      </w:r>
      <w:r w:rsidRPr="002723D2">
        <w:rPr>
          <w:rFonts w:ascii="Trebuchet MS" w:hAnsi="Trebuchet MS"/>
          <w:bCs/>
          <w:sz w:val="20"/>
        </w:rPr>
        <w:br/>
        <w:t>z segmentami należącymi do Powiatowego Urzędu Pracy</w:t>
      </w:r>
      <w:r>
        <w:rPr>
          <w:rFonts w:ascii="Trebuchet MS" w:hAnsi="Trebuchet MS"/>
          <w:bCs/>
          <w:sz w:val="20"/>
        </w:rPr>
        <w:t>. Część budynku stanowiąca segment I nie jest objęta przedmiotem niniejszego zamówienia)</w:t>
      </w:r>
      <w:r w:rsidRPr="002723D2">
        <w:rPr>
          <w:rFonts w:ascii="Trebuchet MS" w:hAnsi="Trebuchet MS"/>
          <w:bCs/>
          <w:sz w:val="20"/>
        </w:rPr>
        <w:t xml:space="preserve">, przykryty stropodachem płaskim </w:t>
      </w:r>
      <w:r w:rsidRPr="002723D2">
        <w:rPr>
          <w:rFonts w:ascii="Trebuchet MS" w:hAnsi="Trebuchet MS"/>
          <w:bCs/>
          <w:sz w:val="20"/>
        </w:rPr>
        <w:br/>
        <w:t>o minimalnym spadku, o niesymetrycznych elewacjach, bez balkonów, w całości podpiwniczony, o zróżnicowanych ilościach kondygnacji  w poszczególnych segmentach:</w:t>
      </w:r>
    </w:p>
    <w:p w:rsidR="00440220" w:rsidRPr="002723D2" w:rsidRDefault="00440220" w:rsidP="00440220">
      <w:pPr>
        <w:pStyle w:val="Tekstpodstawowy"/>
        <w:spacing w:line="360" w:lineRule="auto"/>
        <w:ind w:left="215" w:firstLine="494"/>
        <w:rPr>
          <w:rFonts w:ascii="Trebuchet MS" w:hAnsi="Trebuchet MS"/>
          <w:bCs/>
          <w:sz w:val="20"/>
        </w:rPr>
      </w:pPr>
      <w:r w:rsidRPr="002723D2">
        <w:rPr>
          <w:rFonts w:ascii="Trebuchet MS" w:hAnsi="Trebuchet MS"/>
          <w:bCs/>
          <w:sz w:val="20"/>
        </w:rPr>
        <w:t xml:space="preserve">segment II   – piwnica + 2 kondygnacje </w:t>
      </w:r>
    </w:p>
    <w:p w:rsidR="00440220" w:rsidRPr="002723D2" w:rsidRDefault="00440220" w:rsidP="00440220">
      <w:pPr>
        <w:pStyle w:val="Tekstpodstawowy"/>
        <w:spacing w:line="360" w:lineRule="auto"/>
        <w:ind w:left="215" w:firstLine="494"/>
        <w:rPr>
          <w:rFonts w:ascii="Trebuchet MS" w:hAnsi="Trebuchet MS"/>
          <w:bCs/>
          <w:sz w:val="20"/>
        </w:rPr>
      </w:pPr>
      <w:r w:rsidRPr="002723D2">
        <w:rPr>
          <w:rFonts w:ascii="Trebuchet MS" w:hAnsi="Trebuchet MS"/>
          <w:bCs/>
          <w:sz w:val="20"/>
        </w:rPr>
        <w:t xml:space="preserve">segment III  - piwnica + 2 kondygnacje </w:t>
      </w:r>
    </w:p>
    <w:p w:rsidR="00440220" w:rsidRPr="002723D2" w:rsidRDefault="00440220" w:rsidP="00440220">
      <w:pPr>
        <w:pStyle w:val="Tekstpodstawowy"/>
        <w:spacing w:line="360" w:lineRule="auto"/>
        <w:ind w:left="215" w:firstLine="494"/>
        <w:rPr>
          <w:rFonts w:ascii="Trebuchet MS" w:hAnsi="Trebuchet MS"/>
          <w:bCs/>
          <w:sz w:val="20"/>
        </w:rPr>
      </w:pPr>
      <w:r w:rsidRPr="002723D2">
        <w:rPr>
          <w:rFonts w:ascii="Trebuchet MS" w:hAnsi="Trebuchet MS"/>
          <w:bCs/>
          <w:sz w:val="20"/>
        </w:rPr>
        <w:t xml:space="preserve">segment IV  - piwnica + 3 kondygnacje </w:t>
      </w:r>
    </w:p>
    <w:p w:rsidR="00440220" w:rsidRPr="002723D2" w:rsidRDefault="00440220" w:rsidP="00440220">
      <w:pPr>
        <w:pStyle w:val="Tekstpodstawowy"/>
        <w:spacing w:line="360" w:lineRule="auto"/>
        <w:ind w:left="215" w:firstLine="494"/>
        <w:rPr>
          <w:rFonts w:ascii="Trebuchet MS" w:hAnsi="Trebuchet MS"/>
          <w:bCs/>
          <w:sz w:val="20"/>
        </w:rPr>
      </w:pPr>
      <w:r w:rsidRPr="002723D2">
        <w:rPr>
          <w:rFonts w:ascii="Trebuchet MS" w:hAnsi="Trebuchet MS"/>
          <w:bCs/>
          <w:sz w:val="20"/>
        </w:rPr>
        <w:t xml:space="preserve">segment  V  - piwnica + 1 kondygnacja </w:t>
      </w:r>
    </w:p>
    <w:p w:rsidR="00440220" w:rsidRPr="002723D2" w:rsidRDefault="00440220" w:rsidP="00440220">
      <w:pPr>
        <w:pStyle w:val="Tekstpodstawowy"/>
        <w:numPr>
          <w:ilvl w:val="1"/>
          <w:numId w:val="1"/>
        </w:numPr>
        <w:tabs>
          <w:tab w:val="clear" w:pos="1440"/>
          <w:tab w:val="num" w:pos="709"/>
        </w:tabs>
        <w:spacing w:line="360" w:lineRule="auto"/>
        <w:ind w:hanging="1014"/>
        <w:rPr>
          <w:rFonts w:ascii="Trebuchet MS" w:hAnsi="Trebuchet MS"/>
          <w:bCs/>
          <w:sz w:val="20"/>
        </w:rPr>
      </w:pPr>
      <w:r w:rsidRPr="002723D2">
        <w:rPr>
          <w:rFonts w:ascii="Trebuchet MS" w:hAnsi="Trebuchet MS"/>
          <w:bCs/>
          <w:sz w:val="20"/>
        </w:rPr>
        <w:t>Powierzchnia użytkowa części budynku zajmowanej przez:</w:t>
      </w:r>
    </w:p>
    <w:p w:rsidR="00440220" w:rsidRPr="002723D2" w:rsidRDefault="00440220" w:rsidP="00440220">
      <w:pPr>
        <w:pStyle w:val="Tekstpodstawowy"/>
        <w:tabs>
          <w:tab w:val="num" w:pos="1122"/>
        </w:tabs>
        <w:overflowPunct w:val="0"/>
        <w:autoSpaceDE w:val="0"/>
        <w:autoSpaceDN w:val="0"/>
        <w:adjustRightInd w:val="0"/>
        <w:spacing w:line="360" w:lineRule="auto"/>
        <w:ind w:left="748"/>
        <w:textAlignment w:val="baseline"/>
        <w:rPr>
          <w:rFonts w:ascii="Trebuchet MS" w:hAnsi="Trebuchet MS"/>
          <w:bCs/>
          <w:sz w:val="20"/>
        </w:rPr>
      </w:pPr>
      <w:r w:rsidRPr="002723D2">
        <w:rPr>
          <w:rFonts w:ascii="Trebuchet MS" w:hAnsi="Trebuchet MS"/>
          <w:bCs/>
          <w:sz w:val="20"/>
        </w:rPr>
        <w:t>Powiatowy Urząd Pracy wynosi 2 509,23 m</w:t>
      </w:r>
      <w:r w:rsidRPr="002723D2">
        <w:rPr>
          <w:rFonts w:ascii="Trebuchet MS" w:hAnsi="Trebuchet MS"/>
          <w:bCs/>
          <w:sz w:val="20"/>
          <w:vertAlign w:val="superscript"/>
        </w:rPr>
        <w:t xml:space="preserve">2 </w:t>
      </w:r>
      <w:r w:rsidRPr="002723D2">
        <w:rPr>
          <w:rFonts w:ascii="Trebuchet MS" w:hAnsi="Trebuchet MS"/>
          <w:bCs/>
          <w:sz w:val="20"/>
        </w:rPr>
        <w:t>;</w:t>
      </w:r>
    </w:p>
    <w:p w:rsidR="00440220" w:rsidRPr="002723D2" w:rsidRDefault="00440220" w:rsidP="00440220">
      <w:pPr>
        <w:pStyle w:val="Tekstpodstawowy"/>
        <w:tabs>
          <w:tab w:val="num" w:pos="709"/>
        </w:tabs>
        <w:overflowPunct w:val="0"/>
        <w:autoSpaceDE w:val="0"/>
        <w:autoSpaceDN w:val="0"/>
        <w:adjustRightInd w:val="0"/>
        <w:spacing w:line="360" w:lineRule="auto"/>
        <w:textAlignment w:val="baseline"/>
        <w:rPr>
          <w:rFonts w:ascii="Trebuchet MS" w:hAnsi="Trebuchet MS"/>
          <w:bCs/>
          <w:sz w:val="20"/>
        </w:rPr>
      </w:pPr>
      <w:r w:rsidRPr="002723D2">
        <w:rPr>
          <w:rFonts w:ascii="Trebuchet MS" w:hAnsi="Trebuchet MS"/>
          <w:bCs/>
          <w:sz w:val="20"/>
        </w:rPr>
        <w:tab/>
        <w:t>wolno stojący budynek garażu</w:t>
      </w:r>
      <w:r>
        <w:rPr>
          <w:rFonts w:ascii="Trebuchet MS" w:hAnsi="Trebuchet MS"/>
          <w:bCs/>
          <w:sz w:val="20"/>
        </w:rPr>
        <w:t xml:space="preserve"> (bez samochodu)</w:t>
      </w:r>
      <w:r w:rsidRPr="002723D2">
        <w:rPr>
          <w:rFonts w:ascii="Trebuchet MS" w:hAnsi="Trebuchet MS"/>
          <w:bCs/>
          <w:sz w:val="20"/>
        </w:rPr>
        <w:t xml:space="preserve"> o pow. 38,28 m</w:t>
      </w:r>
      <w:r w:rsidRPr="002723D2">
        <w:rPr>
          <w:rFonts w:ascii="Trebuchet MS" w:hAnsi="Trebuchet MS"/>
          <w:bCs/>
          <w:sz w:val="20"/>
          <w:vertAlign w:val="superscript"/>
        </w:rPr>
        <w:t>2</w:t>
      </w:r>
      <w:r w:rsidRPr="002723D2">
        <w:rPr>
          <w:rFonts w:ascii="Trebuchet MS" w:hAnsi="Trebuchet MS"/>
          <w:bCs/>
          <w:sz w:val="20"/>
        </w:rPr>
        <w:t>.</w:t>
      </w:r>
    </w:p>
    <w:p w:rsidR="00440220" w:rsidRPr="002723D2" w:rsidRDefault="00440220" w:rsidP="00440220">
      <w:pPr>
        <w:pStyle w:val="Tekstpodstawowy"/>
        <w:numPr>
          <w:ilvl w:val="1"/>
          <w:numId w:val="1"/>
        </w:numPr>
        <w:tabs>
          <w:tab w:val="clear" w:pos="1440"/>
          <w:tab w:val="num" w:pos="709"/>
        </w:tabs>
        <w:overflowPunct w:val="0"/>
        <w:autoSpaceDE w:val="0"/>
        <w:autoSpaceDN w:val="0"/>
        <w:adjustRightInd w:val="0"/>
        <w:spacing w:line="360" w:lineRule="auto"/>
        <w:ind w:left="709" w:hanging="283"/>
        <w:textAlignment w:val="baseline"/>
        <w:rPr>
          <w:rFonts w:ascii="Trebuchet MS" w:hAnsi="Trebuchet MS"/>
          <w:bCs/>
          <w:sz w:val="20"/>
        </w:rPr>
      </w:pPr>
      <w:r w:rsidRPr="002723D2">
        <w:rPr>
          <w:rFonts w:ascii="Trebuchet MS" w:hAnsi="Trebuchet MS"/>
          <w:bCs/>
          <w:sz w:val="20"/>
        </w:rPr>
        <w:lastRenderedPageBreak/>
        <w:t xml:space="preserve">Część budynku zajmowana przez Powiatowy Urząd Pracy pełni funkcję biurową i jest przystosowana do obsługi dużej liczby osób. Jest całkowicie dostępny dla osób trzecich, posiada jedno wejście główne oraz dwa ewakuacyjne. W budynku znajduje się winda, poczekalnia ogólna – na parterze. Na każdym piętrze, oprócz pomieszczeń biurowych, znajdują się pokoje socjalne dla pracowników oraz oddzielne toalety dla petentów, osób niepełnosprawnych, a także pracowników. Piwnica dostępna dla osób trzecich, przeznaczona jest do obsługi obiektu. W piwnicy znajduję się: kotłownia, archiwum, serwerownia, </w:t>
      </w:r>
      <w:r>
        <w:rPr>
          <w:rFonts w:ascii="Trebuchet MS" w:hAnsi="Trebuchet MS"/>
          <w:bCs/>
          <w:sz w:val="20"/>
        </w:rPr>
        <w:t xml:space="preserve">rozdzielnia elektryczna, </w:t>
      </w:r>
      <w:r w:rsidRPr="002723D2">
        <w:rPr>
          <w:rFonts w:ascii="Trebuchet MS" w:hAnsi="Trebuchet MS"/>
          <w:bCs/>
          <w:sz w:val="20"/>
        </w:rPr>
        <w:t>pomieszczenia gospodarcze, socjalne, pomieszczenia dla matki z dzieckiem.</w:t>
      </w:r>
    </w:p>
    <w:p w:rsidR="00440220" w:rsidRPr="006A0E39" w:rsidRDefault="00440220" w:rsidP="006A0E39">
      <w:pPr>
        <w:pStyle w:val="Tekstpodstawowy"/>
        <w:numPr>
          <w:ilvl w:val="1"/>
          <w:numId w:val="1"/>
        </w:numPr>
        <w:tabs>
          <w:tab w:val="clear" w:pos="1440"/>
          <w:tab w:val="num" w:pos="709"/>
        </w:tabs>
        <w:overflowPunct w:val="0"/>
        <w:autoSpaceDE w:val="0"/>
        <w:autoSpaceDN w:val="0"/>
        <w:adjustRightInd w:val="0"/>
        <w:spacing w:line="360" w:lineRule="auto"/>
        <w:ind w:left="709" w:hanging="283"/>
        <w:textAlignment w:val="baseline"/>
        <w:rPr>
          <w:rFonts w:ascii="Trebuchet MS" w:hAnsi="Trebuchet MS"/>
          <w:bCs/>
          <w:sz w:val="20"/>
        </w:rPr>
      </w:pPr>
      <w:r w:rsidRPr="002723D2">
        <w:rPr>
          <w:rFonts w:ascii="Trebuchet MS" w:hAnsi="Trebuchet MS"/>
          <w:bCs/>
          <w:sz w:val="20"/>
        </w:rPr>
        <w:t>Część budynku zajmowana przez Powiatowy Urząd Pracy jest wyposażona w sieć teleinformatyczną, komputerową oraz w system zabezpieczenia włamaniowo-napadowego.  System zabezpieczenia włamaniowo-napadowego sk</w:t>
      </w:r>
      <w:r>
        <w:rPr>
          <w:rFonts w:ascii="Trebuchet MS" w:hAnsi="Trebuchet MS"/>
          <w:bCs/>
          <w:sz w:val="20"/>
        </w:rPr>
        <w:t xml:space="preserve">łada się z 2 central alarmowych, </w:t>
      </w:r>
      <w:r w:rsidR="006A0E39">
        <w:rPr>
          <w:rFonts w:ascii="Trebuchet MS" w:hAnsi="Trebuchet MS"/>
          <w:bCs/>
          <w:sz w:val="20"/>
        </w:rPr>
        <w:br/>
      </w:r>
      <w:r w:rsidRPr="006A0E39">
        <w:rPr>
          <w:rFonts w:ascii="Trebuchet MS" w:hAnsi="Trebuchet MS"/>
          <w:bCs/>
          <w:sz w:val="20"/>
        </w:rPr>
        <w:t>z których jedna jest głównym urządzeniem przekazującym sygnał do centrum monitorowania, natomiast druga   jest systemem podrzędnym, podpiętym do systemu głównego. Do central alarmowych podpięte są czujki ruchu, czujki p.poż., czujki zalania oraz przyciski napadowe.</w:t>
      </w:r>
    </w:p>
    <w:p w:rsidR="00440220" w:rsidRPr="002723D2" w:rsidRDefault="00440220" w:rsidP="00440220">
      <w:pPr>
        <w:pStyle w:val="Tekstpodstawowy"/>
        <w:numPr>
          <w:ilvl w:val="1"/>
          <w:numId w:val="1"/>
        </w:numPr>
        <w:tabs>
          <w:tab w:val="clear" w:pos="1440"/>
          <w:tab w:val="num" w:pos="709"/>
        </w:tabs>
        <w:overflowPunct w:val="0"/>
        <w:autoSpaceDE w:val="0"/>
        <w:autoSpaceDN w:val="0"/>
        <w:adjustRightInd w:val="0"/>
        <w:spacing w:line="360" w:lineRule="auto"/>
        <w:ind w:left="709" w:hanging="283"/>
        <w:textAlignment w:val="baseline"/>
        <w:rPr>
          <w:rFonts w:ascii="Trebuchet MS" w:hAnsi="Trebuchet MS"/>
          <w:bCs/>
          <w:sz w:val="20"/>
        </w:rPr>
      </w:pPr>
      <w:r w:rsidRPr="002723D2">
        <w:rPr>
          <w:rFonts w:ascii="Trebuchet MS" w:hAnsi="Trebuchet MS"/>
          <w:bCs/>
          <w:sz w:val="20"/>
        </w:rPr>
        <w:t>Działka o powierzchni 4 586 m</w:t>
      </w:r>
      <w:r w:rsidRPr="002723D2">
        <w:rPr>
          <w:rFonts w:ascii="Trebuchet MS" w:hAnsi="Trebuchet MS"/>
          <w:bCs/>
          <w:sz w:val="20"/>
          <w:vertAlign w:val="superscript"/>
        </w:rPr>
        <w:t>2</w:t>
      </w:r>
      <w:r w:rsidRPr="002723D2">
        <w:rPr>
          <w:rFonts w:ascii="Trebuchet MS" w:hAnsi="Trebuchet MS"/>
          <w:bCs/>
          <w:sz w:val="20"/>
        </w:rPr>
        <w:t>, na której umiejscowi</w:t>
      </w:r>
      <w:r>
        <w:rPr>
          <w:rFonts w:ascii="Trebuchet MS" w:hAnsi="Trebuchet MS"/>
          <w:bCs/>
          <w:sz w:val="20"/>
        </w:rPr>
        <w:t>ony jest  5-segmentowy budynek oraz garaż</w:t>
      </w:r>
      <w:r w:rsidRPr="002723D2">
        <w:rPr>
          <w:rFonts w:ascii="Trebuchet MS" w:hAnsi="Trebuchet MS"/>
          <w:bCs/>
          <w:sz w:val="20"/>
        </w:rPr>
        <w:t>. Pozostałą część  stanowi oświetlony latarniami parking dla pracowników i klientów Powiatowego Urzędu Pracy i użytkowników segmentu I budynku. Działka otoczona jest metalowym płotem  z jedną zamykaną bramą wjazdową oraz  zamykanym na klucz wejściem dla osób od strony ul. Ogrodowej.</w:t>
      </w:r>
    </w:p>
    <w:p w:rsidR="00440220" w:rsidRPr="002723D2" w:rsidRDefault="00440220" w:rsidP="00440220">
      <w:pPr>
        <w:tabs>
          <w:tab w:val="left" w:pos="426"/>
        </w:tabs>
        <w:spacing w:line="360" w:lineRule="auto"/>
        <w:ind w:left="1080"/>
        <w:jc w:val="both"/>
        <w:rPr>
          <w:rFonts w:ascii="Trebuchet MS" w:hAnsi="Trebuchet MS"/>
          <w:sz w:val="20"/>
          <w:szCs w:val="20"/>
        </w:rPr>
      </w:pPr>
    </w:p>
    <w:p w:rsidR="00440220" w:rsidRPr="002723D2" w:rsidRDefault="00440220" w:rsidP="00440220">
      <w:pPr>
        <w:spacing w:line="360" w:lineRule="auto"/>
        <w:rPr>
          <w:rFonts w:ascii="Trebuchet MS" w:hAnsi="Trebuchet MS"/>
          <w:sz w:val="20"/>
          <w:szCs w:val="20"/>
        </w:rPr>
      </w:pPr>
    </w:p>
    <w:p w:rsidR="00440220" w:rsidRPr="002723D2" w:rsidRDefault="00440220" w:rsidP="00440220">
      <w:pPr>
        <w:spacing w:line="360" w:lineRule="auto"/>
        <w:jc w:val="both"/>
        <w:rPr>
          <w:rFonts w:ascii="Trebuchet MS" w:hAnsi="Trebuchet MS"/>
          <w:sz w:val="20"/>
          <w:szCs w:val="20"/>
        </w:rPr>
      </w:pPr>
    </w:p>
    <w:p w:rsidR="00440220" w:rsidRPr="002723D2" w:rsidRDefault="00440220" w:rsidP="00440220">
      <w:pPr>
        <w:spacing w:line="360" w:lineRule="auto"/>
        <w:jc w:val="both"/>
        <w:rPr>
          <w:rFonts w:ascii="Trebuchet MS" w:hAnsi="Trebuchet MS"/>
          <w:sz w:val="20"/>
          <w:szCs w:val="20"/>
        </w:rPr>
      </w:pPr>
    </w:p>
    <w:p w:rsidR="00440220" w:rsidRDefault="00440220" w:rsidP="00440220"/>
    <w:p w:rsidR="00440220" w:rsidRDefault="00440220" w:rsidP="00440220"/>
    <w:p w:rsidR="00440220" w:rsidRDefault="00440220" w:rsidP="00440220"/>
    <w:p w:rsidR="00755511" w:rsidRDefault="00755511"/>
    <w:sectPr w:rsidR="00755511" w:rsidSect="00FF5B13">
      <w:headerReference w:type="default" r:id="rId8"/>
      <w:footerReference w:type="even"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220" w:rsidRDefault="00440220" w:rsidP="00440220">
      <w:r>
        <w:separator/>
      </w:r>
    </w:p>
  </w:endnote>
  <w:endnote w:type="continuationSeparator" w:id="0">
    <w:p w:rsidR="00440220" w:rsidRDefault="00440220" w:rsidP="00440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B13" w:rsidRDefault="00440220" w:rsidP="00FF5B1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F5B13" w:rsidRDefault="003E17E8" w:rsidP="00FF5B13">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B13" w:rsidRDefault="00440220" w:rsidP="00FF5B1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E17E8">
      <w:rPr>
        <w:rStyle w:val="Numerstrony"/>
        <w:noProof/>
      </w:rPr>
      <w:t>1</w:t>
    </w:r>
    <w:r>
      <w:rPr>
        <w:rStyle w:val="Numerstrony"/>
      </w:rPr>
      <w:fldChar w:fldCharType="end"/>
    </w:r>
  </w:p>
  <w:p w:rsidR="002E1646" w:rsidRPr="00B8519A" w:rsidRDefault="00440220" w:rsidP="002E1646">
    <w:pPr>
      <w:pStyle w:val="Stopka"/>
      <w:ind w:right="360"/>
      <w:rPr>
        <w:rFonts w:ascii="Trebuchet MS" w:hAnsi="Trebuchet MS"/>
        <w:sz w:val="16"/>
        <w:szCs w:val="16"/>
      </w:rPr>
    </w:pPr>
    <w:r>
      <w:rPr>
        <w:rFonts w:ascii="Trebuchet MS" w:hAnsi="Trebuchet MS"/>
        <w:sz w:val="16"/>
        <w:szCs w:val="16"/>
      </w:rPr>
      <w:t xml:space="preserve">Zamawiający: Powiatowy Urząd Pracy w Rudzie Śląskiej, ul. </w:t>
    </w:r>
    <w:proofErr w:type="spellStart"/>
    <w:r>
      <w:rPr>
        <w:rFonts w:ascii="Trebuchet MS" w:hAnsi="Trebuchet MS"/>
        <w:sz w:val="16"/>
        <w:szCs w:val="16"/>
      </w:rPr>
      <w:t>Ballestremów</w:t>
    </w:r>
    <w:proofErr w:type="spellEnd"/>
    <w:r>
      <w:rPr>
        <w:rFonts w:ascii="Trebuchet MS" w:hAnsi="Trebuchet MS"/>
        <w:sz w:val="16"/>
        <w:szCs w:val="16"/>
      </w:rPr>
      <w:t xml:space="preserve"> 1</w:t>
    </w:r>
    <w:r w:rsidRPr="00B8519A">
      <w:rPr>
        <w:rFonts w:ascii="Trebuchet MS" w:hAnsi="Trebuchet MS"/>
        <w:sz w:val="16"/>
        <w:szCs w:val="16"/>
      </w:rPr>
      <w:t>6</w:t>
    </w:r>
    <w:r>
      <w:rPr>
        <w:rFonts w:ascii="Trebuchet MS" w:hAnsi="Trebuchet MS"/>
        <w:sz w:val="16"/>
        <w:szCs w:val="16"/>
      </w:rPr>
      <w:t xml:space="preserve">, 41-700 Ruda Śląska </w:t>
    </w:r>
  </w:p>
  <w:p w:rsidR="00FF5B13" w:rsidRDefault="003E17E8" w:rsidP="00FF5B13">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220" w:rsidRDefault="00440220" w:rsidP="00440220">
      <w:r>
        <w:separator/>
      </w:r>
    </w:p>
  </w:footnote>
  <w:footnote w:type="continuationSeparator" w:id="0">
    <w:p w:rsidR="00440220" w:rsidRDefault="00440220" w:rsidP="004402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646" w:rsidRPr="002E1646" w:rsidRDefault="00440220" w:rsidP="002E1646">
    <w:pPr>
      <w:pStyle w:val="Nagwek"/>
      <w:rPr>
        <w:rFonts w:ascii="Trebuchet MS" w:hAnsi="Trebuchet MS"/>
        <w:sz w:val="16"/>
        <w:szCs w:val="16"/>
      </w:rPr>
    </w:pPr>
    <w:r w:rsidRPr="002E1646">
      <w:rPr>
        <w:rFonts w:ascii="Trebuchet MS" w:hAnsi="Trebuchet MS"/>
        <w:sz w:val="16"/>
        <w:szCs w:val="16"/>
      </w:rPr>
      <w:t>Specyfikacja Warunków Zamówienia dla usług w postępowaniu o wartości mniejszej niż próg unijny, tryb podstawowy bez  negocjacji</w:t>
    </w:r>
  </w:p>
  <w:p w:rsidR="002E1646" w:rsidRPr="002E1646" w:rsidRDefault="002D7C61" w:rsidP="002E1646">
    <w:pPr>
      <w:pStyle w:val="Nagwek"/>
      <w:rPr>
        <w:rFonts w:ascii="Trebuchet MS" w:hAnsi="Trebuchet MS"/>
        <w:sz w:val="16"/>
        <w:szCs w:val="16"/>
        <w:u w:val="single"/>
      </w:rPr>
    </w:pPr>
    <w:r>
      <w:rPr>
        <w:rFonts w:ascii="Trebuchet MS" w:hAnsi="Trebuchet MS"/>
        <w:sz w:val="16"/>
        <w:szCs w:val="16"/>
      </w:rPr>
      <w:t>Nr sprawy: OR.251-1/2024</w:t>
    </w:r>
  </w:p>
  <w:p w:rsidR="002E1646" w:rsidRDefault="003E17E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57D66"/>
    <w:multiLevelType w:val="hybridMultilevel"/>
    <w:tmpl w:val="7DB4BE78"/>
    <w:lvl w:ilvl="0" w:tplc="BB509274">
      <w:start w:val="1"/>
      <w:numFmt w:val="decimal"/>
      <w:lvlText w:val="%1."/>
      <w:lvlJc w:val="left"/>
      <w:pPr>
        <w:tabs>
          <w:tab w:val="num" w:pos="1440"/>
        </w:tabs>
        <w:ind w:left="1440" w:hanging="360"/>
      </w:pPr>
      <w:rPr>
        <w:rFonts w:ascii="Trebuchet MS" w:eastAsia="Times New Roman" w:hAnsi="Trebuchet MS" w:cs="Times New Roman"/>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C225BFD"/>
    <w:multiLevelType w:val="hybridMultilevel"/>
    <w:tmpl w:val="9A541C84"/>
    <w:lvl w:ilvl="0" w:tplc="78F02CE6">
      <w:start w:val="1"/>
      <w:numFmt w:val="lowerLetter"/>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4EE979D0"/>
    <w:multiLevelType w:val="hybridMultilevel"/>
    <w:tmpl w:val="48206F4C"/>
    <w:lvl w:ilvl="0" w:tplc="0415000F">
      <w:start w:val="1"/>
      <w:numFmt w:val="decimal"/>
      <w:lvlText w:val="%1."/>
      <w:lvlJc w:val="left"/>
      <w:pPr>
        <w:tabs>
          <w:tab w:val="num" w:pos="720"/>
        </w:tabs>
        <w:ind w:left="720" w:hanging="360"/>
      </w:pPr>
    </w:lvl>
    <w:lvl w:ilvl="1" w:tplc="8B62D8AE">
      <w:start w:val="1"/>
      <w:numFmt w:val="bullet"/>
      <w:lvlText w:val="-"/>
      <w:lvlJc w:val="left"/>
      <w:pPr>
        <w:tabs>
          <w:tab w:val="num" w:pos="1440"/>
        </w:tabs>
        <w:ind w:left="1440" w:hanging="360"/>
      </w:pPr>
      <w:rPr>
        <w:rFonts w:ascii="Times New Roman" w:hAnsi="Times New Roman" w:cs="Times New Roman" w:hint="default"/>
      </w:rPr>
    </w:lvl>
    <w:lvl w:ilvl="2" w:tplc="0415000F">
      <w:start w:val="1"/>
      <w:numFmt w:val="decimal"/>
      <w:lvlText w:val="%3."/>
      <w:lvlJc w:val="left"/>
      <w:pPr>
        <w:tabs>
          <w:tab w:val="num" w:pos="2340"/>
        </w:tabs>
        <w:ind w:left="2340" w:hanging="360"/>
      </w:pPr>
    </w:lvl>
    <w:lvl w:ilvl="3" w:tplc="3C04BF44">
      <w:start w:val="1"/>
      <w:numFmt w:val="upperRoman"/>
      <w:lvlText w:val="%4."/>
      <w:lvlJc w:val="left"/>
      <w:pPr>
        <w:tabs>
          <w:tab w:val="num" w:pos="3240"/>
        </w:tabs>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59776790"/>
    <w:multiLevelType w:val="hybridMultilevel"/>
    <w:tmpl w:val="ADC4C260"/>
    <w:lvl w:ilvl="0" w:tplc="75C0B538">
      <w:start w:val="1"/>
      <w:numFmt w:val="upperRoman"/>
      <w:lvlText w:val="%1."/>
      <w:lvlJc w:val="left"/>
      <w:pPr>
        <w:tabs>
          <w:tab w:val="num" w:pos="1080"/>
        </w:tabs>
        <w:ind w:left="1080" w:hanging="720"/>
      </w:pPr>
      <w:rPr>
        <w:rFonts w:hint="default"/>
        <w:b/>
      </w:rPr>
    </w:lvl>
    <w:lvl w:ilvl="1" w:tplc="5A24A956">
      <w:start w:val="1"/>
      <w:numFmt w:val="decimal"/>
      <w:lvlText w:val="%2."/>
      <w:lvlJc w:val="left"/>
      <w:pPr>
        <w:tabs>
          <w:tab w:val="num" w:pos="1440"/>
        </w:tabs>
        <w:ind w:left="1440" w:hanging="360"/>
      </w:pPr>
      <w:rPr>
        <w:rFonts w:ascii="Trebuchet MS" w:eastAsia="Times New Roman" w:hAnsi="Trebuchet MS" w:cs="Times New Roman"/>
      </w:rPr>
    </w:lvl>
    <w:lvl w:ilvl="2" w:tplc="0415000F">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220"/>
    <w:rsid w:val="002D7C61"/>
    <w:rsid w:val="003E17E8"/>
    <w:rsid w:val="00440220"/>
    <w:rsid w:val="006A0E39"/>
    <w:rsid w:val="00755511"/>
    <w:rsid w:val="00953A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022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40220"/>
    <w:pPr>
      <w:jc w:val="both"/>
    </w:pPr>
    <w:rPr>
      <w:sz w:val="22"/>
      <w:szCs w:val="20"/>
    </w:rPr>
  </w:style>
  <w:style w:type="character" w:customStyle="1" w:styleId="TekstpodstawowyZnak">
    <w:name w:val="Tekst podstawowy Znak"/>
    <w:basedOn w:val="Domylnaczcionkaakapitu"/>
    <w:link w:val="Tekstpodstawowy"/>
    <w:rsid w:val="00440220"/>
    <w:rPr>
      <w:rFonts w:ascii="Times New Roman" w:eastAsia="Times New Roman" w:hAnsi="Times New Roman" w:cs="Times New Roman"/>
      <w:szCs w:val="20"/>
      <w:lang w:eastAsia="pl-PL"/>
    </w:rPr>
  </w:style>
  <w:style w:type="paragraph" w:styleId="Stopka">
    <w:name w:val="footer"/>
    <w:basedOn w:val="Normalny"/>
    <w:link w:val="StopkaZnak"/>
    <w:uiPriority w:val="99"/>
    <w:rsid w:val="00440220"/>
    <w:pPr>
      <w:tabs>
        <w:tab w:val="center" w:pos="4536"/>
        <w:tab w:val="right" w:pos="9072"/>
      </w:tabs>
    </w:pPr>
  </w:style>
  <w:style w:type="character" w:customStyle="1" w:styleId="StopkaZnak">
    <w:name w:val="Stopka Znak"/>
    <w:basedOn w:val="Domylnaczcionkaakapitu"/>
    <w:link w:val="Stopka"/>
    <w:uiPriority w:val="99"/>
    <w:rsid w:val="00440220"/>
    <w:rPr>
      <w:rFonts w:ascii="Times New Roman" w:eastAsia="Times New Roman" w:hAnsi="Times New Roman" w:cs="Times New Roman"/>
      <w:sz w:val="24"/>
      <w:szCs w:val="24"/>
      <w:lang w:eastAsia="pl-PL"/>
    </w:rPr>
  </w:style>
  <w:style w:type="character" w:styleId="Numerstrony">
    <w:name w:val="page number"/>
    <w:basedOn w:val="Domylnaczcionkaakapitu"/>
    <w:rsid w:val="00440220"/>
  </w:style>
  <w:style w:type="paragraph" w:styleId="Akapitzlist">
    <w:name w:val="List Paragraph"/>
    <w:aliases w:val="wypunktowanie"/>
    <w:basedOn w:val="Normalny"/>
    <w:link w:val="AkapitzlistZnak"/>
    <w:qFormat/>
    <w:rsid w:val="00440220"/>
    <w:pPr>
      <w:ind w:left="720"/>
      <w:contextualSpacing/>
    </w:pPr>
  </w:style>
  <w:style w:type="character" w:customStyle="1" w:styleId="AkapitzlistZnak">
    <w:name w:val="Akapit z listą Znak"/>
    <w:aliases w:val="wypunktowanie Znak"/>
    <w:basedOn w:val="Domylnaczcionkaakapitu"/>
    <w:link w:val="Akapitzlist"/>
    <w:qFormat/>
    <w:locked/>
    <w:rsid w:val="00440220"/>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440220"/>
    <w:pPr>
      <w:spacing w:before="240" w:after="60" w:line="259" w:lineRule="auto"/>
      <w:jc w:val="center"/>
      <w:outlineLvl w:val="0"/>
    </w:pPr>
    <w:rPr>
      <w:rFonts w:ascii="Calibri Light" w:hAnsi="Calibri Light"/>
      <w:b/>
      <w:bCs/>
      <w:kern w:val="28"/>
      <w:sz w:val="32"/>
      <w:szCs w:val="32"/>
      <w:lang w:val="x-none" w:eastAsia="en-US"/>
    </w:rPr>
  </w:style>
  <w:style w:type="character" w:customStyle="1" w:styleId="TytuZnak">
    <w:name w:val="Tytuł Znak"/>
    <w:basedOn w:val="Domylnaczcionkaakapitu"/>
    <w:link w:val="Tytu"/>
    <w:uiPriority w:val="10"/>
    <w:rsid w:val="00440220"/>
    <w:rPr>
      <w:rFonts w:ascii="Calibri Light" w:eastAsia="Times New Roman" w:hAnsi="Calibri Light" w:cs="Times New Roman"/>
      <w:b/>
      <w:bCs/>
      <w:kern w:val="28"/>
      <w:sz w:val="32"/>
      <w:szCs w:val="32"/>
      <w:lang w:val="x-none"/>
    </w:rPr>
  </w:style>
  <w:style w:type="paragraph" w:styleId="Nagwek">
    <w:name w:val="header"/>
    <w:basedOn w:val="Normalny"/>
    <w:link w:val="NagwekZnak"/>
    <w:uiPriority w:val="99"/>
    <w:unhideWhenUsed/>
    <w:rsid w:val="00440220"/>
    <w:pPr>
      <w:tabs>
        <w:tab w:val="center" w:pos="4536"/>
        <w:tab w:val="right" w:pos="9072"/>
      </w:tabs>
    </w:pPr>
  </w:style>
  <w:style w:type="character" w:customStyle="1" w:styleId="NagwekZnak">
    <w:name w:val="Nagłówek Znak"/>
    <w:basedOn w:val="Domylnaczcionkaakapitu"/>
    <w:link w:val="Nagwek"/>
    <w:uiPriority w:val="99"/>
    <w:rsid w:val="00440220"/>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53A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A5E"/>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022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40220"/>
    <w:pPr>
      <w:jc w:val="both"/>
    </w:pPr>
    <w:rPr>
      <w:sz w:val="22"/>
      <w:szCs w:val="20"/>
    </w:rPr>
  </w:style>
  <w:style w:type="character" w:customStyle="1" w:styleId="TekstpodstawowyZnak">
    <w:name w:val="Tekst podstawowy Znak"/>
    <w:basedOn w:val="Domylnaczcionkaakapitu"/>
    <w:link w:val="Tekstpodstawowy"/>
    <w:rsid w:val="00440220"/>
    <w:rPr>
      <w:rFonts w:ascii="Times New Roman" w:eastAsia="Times New Roman" w:hAnsi="Times New Roman" w:cs="Times New Roman"/>
      <w:szCs w:val="20"/>
      <w:lang w:eastAsia="pl-PL"/>
    </w:rPr>
  </w:style>
  <w:style w:type="paragraph" w:styleId="Stopka">
    <w:name w:val="footer"/>
    <w:basedOn w:val="Normalny"/>
    <w:link w:val="StopkaZnak"/>
    <w:uiPriority w:val="99"/>
    <w:rsid w:val="00440220"/>
    <w:pPr>
      <w:tabs>
        <w:tab w:val="center" w:pos="4536"/>
        <w:tab w:val="right" w:pos="9072"/>
      </w:tabs>
    </w:pPr>
  </w:style>
  <w:style w:type="character" w:customStyle="1" w:styleId="StopkaZnak">
    <w:name w:val="Stopka Znak"/>
    <w:basedOn w:val="Domylnaczcionkaakapitu"/>
    <w:link w:val="Stopka"/>
    <w:uiPriority w:val="99"/>
    <w:rsid w:val="00440220"/>
    <w:rPr>
      <w:rFonts w:ascii="Times New Roman" w:eastAsia="Times New Roman" w:hAnsi="Times New Roman" w:cs="Times New Roman"/>
      <w:sz w:val="24"/>
      <w:szCs w:val="24"/>
      <w:lang w:eastAsia="pl-PL"/>
    </w:rPr>
  </w:style>
  <w:style w:type="character" w:styleId="Numerstrony">
    <w:name w:val="page number"/>
    <w:basedOn w:val="Domylnaczcionkaakapitu"/>
    <w:rsid w:val="00440220"/>
  </w:style>
  <w:style w:type="paragraph" w:styleId="Akapitzlist">
    <w:name w:val="List Paragraph"/>
    <w:aliases w:val="wypunktowanie"/>
    <w:basedOn w:val="Normalny"/>
    <w:link w:val="AkapitzlistZnak"/>
    <w:qFormat/>
    <w:rsid w:val="00440220"/>
    <w:pPr>
      <w:ind w:left="720"/>
      <w:contextualSpacing/>
    </w:pPr>
  </w:style>
  <w:style w:type="character" w:customStyle="1" w:styleId="AkapitzlistZnak">
    <w:name w:val="Akapit z listą Znak"/>
    <w:aliases w:val="wypunktowanie Znak"/>
    <w:basedOn w:val="Domylnaczcionkaakapitu"/>
    <w:link w:val="Akapitzlist"/>
    <w:qFormat/>
    <w:locked/>
    <w:rsid w:val="00440220"/>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440220"/>
    <w:pPr>
      <w:spacing w:before="240" w:after="60" w:line="259" w:lineRule="auto"/>
      <w:jc w:val="center"/>
      <w:outlineLvl w:val="0"/>
    </w:pPr>
    <w:rPr>
      <w:rFonts w:ascii="Calibri Light" w:hAnsi="Calibri Light"/>
      <w:b/>
      <w:bCs/>
      <w:kern w:val="28"/>
      <w:sz w:val="32"/>
      <w:szCs w:val="32"/>
      <w:lang w:val="x-none" w:eastAsia="en-US"/>
    </w:rPr>
  </w:style>
  <w:style w:type="character" w:customStyle="1" w:styleId="TytuZnak">
    <w:name w:val="Tytuł Znak"/>
    <w:basedOn w:val="Domylnaczcionkaakapitu"/>
    <w:link w:val="Tytu"/>
    <w:uiPriority w:val="10"/>
    <w:rsid w:val="00440220"/>
    <w:rPr>
      <w:rFonts w:ascii="Calibri Light" w:eastAsia="Times New Roman" w:hAnsi="Calibri Light" w:cs="Times New Roman"/>
      <w:b/>
      <w:bCs/>
      <w:kern w:val="28"/>
      <w:sz w:val="32"/>
      <w:szCs w:val="32"/>
      <w:lang w:val="x-none"/>
    </w:rPr>
  </w:style>
  <w:style w:type="paragraph" w:styleId="Nagwek">
    <w:name w:val="header"/>
    <w:basedOn w:val="Normalny"/>
    <w:link w:val="NagwekZnak"/>
    <w:uiPriority w:val="99"/>
    <w:unhideWhenUsed/>
    <w:rsid w:val="00440220"/>
    <w:pPr>
      <w:tabs>
        <w:tab w:val="center" w:pos="4536"/>
        <w:tab w:val="right" w:pos="9072"/>
      </w:tabs>
    </w:pPr>
  </w:style>
  <w:style w:type="character" w:customStyle="1" w:styleId="NagwekZnak">
    <w:name w:val="Nagłówek Znak"/>
    <w:basedOn w:val="Domylnaczcionkaakapitu"/>
    <w:link w:val="Nagwek"/>
    <w:uiPriority w:val="99"/>
    <w:rsid w:val="00440220"/>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53A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A5E"/>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890</Words>
  <Characters>5343</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Stefanides</dc:creator>
  <cp:keywords/>
  <dc:description/>
  <cp:lastModifiedBy>Aleksandra Herdzina</cp:lastModifiedBy>
  <cp:revision>4</cp:revision>
  <cp:lastPrinted>2024-11-16T09:06:00Z</cp:lastPrinted>
  <dcterms:created xsi:type="dcterms:W3CDTF">2024-11-12T09:29:00Z</dcterms:created>
  <dcterms:modified xsi:type="dcterms:W3CDTF">2024-11-16T09:06:00Z</dcterms:modified>
</cp:coreProperties>
</file>