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02046F" w14:textId="52960E5A" w:rsidR="00CE7004" w:rsidRPr="009900A7" w:rsidRDefault="00CE7004" w:rsidP="004D675C">
      <w:pPr>
        <w:pStyle w:val="Tekstpodstawowy"/>
        <w:spacing w:before="8"/>
        <w:jc w:val="both"/>
        <w:rPr>
          <w:rFonts w:asciiTheme="minorBidi" w:hAnsiTheme="minorBidi" w:cstheme="minorBidi"/>
          <w:sz w:val="22"/>
          <w:szCs w:val="22"/>
        </w:rPr>
      </w:pPr>
    </w:p>
    <w:p w14:paraId="21FF819A" w14:textId="77777777" w:rsidR="00670DB5" w:rsidRPr="009900A7" w:rsidRDefault="00670DB5" w:rsidP="004D675C">
      <w:pPr>
        <w:pBdr>
          <w:top w:val="single" w:sz="4" w:space="1" w:color="000000"/>
          <w:left w:val="single" w:sz="4" w:space="4" w:color="000000"/>
          <w:bottom w:val="single" w:sz="4" w:space="1" w:color="000000"/>
          <w:right w:val="single" w:sz="4" w:space="4" w:color="000000"/>
        </w:pBdr>
        <w:suppressAutoHyphens/>
        <w:spacing w:before="120"/>
        <w:jc w:val="center"/>
        <w:rPr>
          <w:rFonts w:asciiTheme="minorBidi" w:hAnsiTheme="minorBidi" w:cstheme="minorBidi"/>
          <w:b/>
          <w:sz w:val="22"/>
          <w:szCs w:val="22"/>
          <w:lang w:eastAsia="ar-SA"/>
        </w:rPr>
      </w:pPr>
    </w:p>
    <w:p w14:paraId="621BB19B" w14:textId="77777777" w:rsidR="00670DB5" w:rsidRPr="009900A7" w:rsidRDefault="00670DB5" w:rsidP="004D675C">
      <w:pPr>
        <w:pBdr>
          <w:top w:val="single" w:sz="4" w:space="1" w:color="000000"/>
          <w:left w:val="single" w:sz="4" w:space="4" w:color="000000"/>
          <w:bottom w:val="single" w:sz="4" w:space="1" w:color="000000"/>
          <w:right w:val="single" w:sz="4" w:space="4" w:color="000000"/>
        </w:pBdr>
        <w:suppressAutoHyphens/>
        <w:spacing w:before="120"/>
        <w:jc w:val="center"/>
        <w:rPr>
          <w:rFonts w:asciiTheme="minorBidi" w:hAnsiTheme="minorBidi" w:cstheme="minorBidi"/>
          <w:b/>
          <w:sz w:val="22"/>
          <w:szCs w:val="22"/>
          <w:lang w:eastAsia="ar-SA"/>
        </w:rPr>
      </w:pPr>
    </w:p>
    <w:p w14:paraId="4075B3B5" w14:textId="77777777" w:rsidR="00E33D26" w:rsidRPr="009900A7" w:rsidRDefault="00E33D26" w:rsidP="004D675C">
      <w:pPr>
        <w:pBdr>
          <w:top w:val="single" w:sz="4" w:space="1" w:color="000000"/>
          <w:left w:val="single" w:sz="4" w:space="4" w:color="000000"/>
          <w:bottom w:val="single" w:sz="4" w:space="1" w:color="000000"/>
          <w:right w:val="single" w:sz="4" w:space="4" w:color="000000"/>
        </w:pBdr>
        <w:suppressAutoHyphens/>
        <w:spacing w:before="120"/>
        <w:jc w:val="center"/>
        <w:rPr>
          <w:rFonts w:asciiTheme="minorBidi" w:hAnsiTheme="minorBidi" w:cstheme="minorBidi"/>
          <w:b/>
          <w:bCs/>
          <w:sz w:val="22"/>
          <w:szCs w:val="22"/>
        </w:rPr>
      </w:pPr>
      <w:r w:rsidRPr="009900A7">
        <w:rPr>
          <w:rFonts w:asciiTheme="minorBidi" w:hAnsiTheme="minorBidi" w:cstheme="minorBidi"/>
          <w:b/>
          <w:bCs/>
          <w:sz w:val="22"/>
          <w:szCs w:val="22"/>
        </w:rPr>
        <w:t>Skarb Państwa – Państwowe Gospodarstwo Leśne</w:t>
      </w:r>
    </w:p>
    <w:p w14:paraId="21C6D3CF" w14:textId="77777777" w:rsidR="00E33D26" w:rsidRPr="009900A7" w:rsidRDefault="00E33D26" w:rsidP="004D675C">
      <w:pPr>
        <w:pBdr>
          <w:top w:val="single" w:sz="4" w:space="1" w:color="000000"/>
          <w:left w:val="single" w:sz="4" w:space="4" w:color="000000"/>
          <w:bottom w:val="single" w:sz="4" w:space="1" w:color="000000"/>
          <w:right w:val="single" w:sz="4" w:space="4" w:color="000000"/>
        </w:pBdr>
        <w:suppressAutoHyphens/>
        <w:spacing w:before="120"/>
        <w:jc w:val="center"/>
        <w:rPr>
          <w:rFonts w:asciiTheme="minorBidi" w:hAnsiTheme="minorBidi" w:cstheme="minorBidi"/>
          <w:b/>
          <w:bCs/>
          <w:sz w:val="22"/>
          <w:szCs w:val="22"/>
        </w:rPr>
      </w:pPr>
      <w:r w:rsidRPr="009900A7">
        <w:rPr>
          <w:rFonts w:asciiTheme="minorBidi" w:hAnsiTheme="minorBidi" w:cstheme="minorBidi"/>
          <w:b/>
          <w:bCs/>
          <w:sz w:val="22"/>
          <w:szCs w:val="22"/>
        </w:rPr>
        <w:t xml:space="preserve">Lasy Państwowe </w:t>
      </w:r>
    </w:p>
    <w:p w14:paraId="49822EF6" w14:textId="574B8E30" w:rsidR="00E60C8B" w:rsidRPr="009900A7" w:rsidRDefault="005A7AE8" w:rsidP="004D675C">
      <w:pPr>
        <w:pBdr>
          <w:top w:val="single" w:sz="4" w:space="1" w:color="000000"/>
          <w:left w:val="single" w:sz="4" w:space="4" w:color="000000"/>
          <w:bottom w:val="single" w:sz="4" w:space="1" w:color="000000"/>
          <w:right w:val="single" w:sz="4" w:space="4" w:color="000000"/>
        </w:pBdr>
        <w:suppressAutoHyphens/>
        <w:spacing w:before="120"/>
        <w:jc w:val="center"/>
        <w:rPr>
          <w:rFonts w:asciiTheme="minorBidi" w:hAnsiTheme="minorBidi" w:cstheme="minorBidi"/>
          <w:b/>
          <w:sz w:val="22"/>
          <w:szCs w:val="22"/>
          <w:lang w:eastAsia="ar-SA"/>
        </w:rPr>
      </w:pPr>
      <w:r w:rsidRPr="009900A7">
        <w:rPr>
          <w:rFonts w:asciiTheme="minorBidi" w:hAnsiTheme="minorBidi" w:cstheme="minorBidi"/>
          <w:b/>
          <w:bCs/>
          <w:sz w:val="22"/>
          <w:szCs w:val="22"/>
        </w:rPr>
        <w:t xml:space="preserve">Nadleśnictwo </w:t>
      </w:r>
      <w:r w:rsidR="00254C06" w:rsidRPr="009900A7">
        <w:rPr>
          <w:rFonts w:asciiTheme="minorBidi" w:hAnsiTheme="minorBidi" w:cstheme="minorBidi"/>
          <w:b/>
          <w:bCs/>
          <w:sz w:val="22"/>
          <w:szCs w:val="22"/>
        </w:rPr>
        <w:t>Grodzisk</w:t>
      </w:r>
    </w:p>
    <w:p w14:paraId="7EE1471E" w14:textId="77777777" w:rsidR="000758F0" w:rsidRPr="009900A7" w:rsidRDefault="000758F0" w:rsidP="004D675C">
      <w:pPr>
        <w:suppressAutoHyphens/>
        <w:spacing w:before="120"/>
        <w:jc w:val="center"/>
        <w:rPr>
          <w:rFonts w:asciiTheme="minorBidi" w:hAnsiTheme="minorBidi" w:cstheme="minorBidi"/>
          <w:b/>
          <w:sz w:val="22"/>
          <w:szCs w:val="22"/>
          <w:lang w:eastAsia="ar-SA"/>
        </w:rPr>
      </w:pPr>
    </w:p>
    <w:p w14:paraId="73F457D0" w14:textId="77777777" w:rsidR="00E60C8B" w:rsidRPr="009900A7" w:rsidRDefault="00E60C8B" w:rsidP="004D675C">
      <w:pPr>
        <w:suppressAutoHyphens/>
        <w:spacing w:before="120"/>
        <w:jc w:val="center"/>
        <w:rPr>
          <w:rFonts w:asciiTheme="minorBidi" w:hAnsiTheme="minorBidi" w:cstheme="minorBidi"/>
          <w:b/>
          <w:sz w:val="22"/>
          <w:szCs w:val="22"/>
          <w:lang w:eastAsia="ar-SA"/>
        </w:rPr>
      </w:pPr>
      <w:r w:rsidRPr="009900A7">
        <w:rPr>
          <w:rFonts w:asciiTheme="minorBidi" w:hAnsiTheme="minorBidi" w:cstheme="minorBidi"/>
          <w:b/>
          <w:sz w:val="22"/>
          <w:szCs w:val="22"/>
          <w:lang w:eastAsia="ar-SA"/>
        </w:rPr>
        <w:t>Specyfikacja warunków zamówienia</w:t>
      </w:r>
    </w:p>
    <w:p w14:paraId="7FD9BA40" w14:textId="77777777" w:rsidR="00E60C8B" w:rsidRPr="009900A7" w:rsidRDefault="00E60C8B" w:rsidP="004D675C">
      <w:pPr>
        <w:suppressAutoHyphens/>
        <w:spacing w:before="120"/>
        <w:jc w:val="center"/>
        <w:rPr>
          <w:rFonts w:asciiTheme="minorBidi" w:hAnsiTheme="minorBidi" w:cstheme="minorBidi"/>
          <w:b/>
          <w:sz w:val="22"/>
          <w:szCs w:val="22"/>
          <w:lang w:eastAsia="ar-SA"/>
        </w:rPr>
      </w:pPr>
      <w:r w:rsidRPr="009900A7">
        <w:rPr>
          <w:rFonts w:asciiTheme="minorBidi" w:hAnsiTheme="minorBidi" w:cstheme="minorBidi"/>
          <w:b/>
          <w:noProof/>
          <w:sz w:val="22"/>
          <w:szCs w:val="22"/>
        </w:rPr>
        <w:drawing>
          <wp:inline distT="0" distB="0" distL="0" distR="0" wp14:anchorId="5ECB1479" wp14:editId="2FDD3D1A">
            <wp:extent cx="847725" cy="87630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876300"/>
                    </a:xfrm>
                    <a:prstGeom prst="rect">
                      <a:avLst/>
                    </a:prstGeom>
                    <a:noFill/>
                  </pic:spPr>
                </pic:pic>
              </a:graphicData>
            </a:graphic>
          </wp:inline>
        </w:drawing>
      </w:r>
    </w:p>
    <w:p w14:paraId="0F882C93" w14:textId="18AB3B6B" w:rsidR="00670DB5" w:rsidRPr="009900A7" w:rsidRDefault="00670DB5" w:rsidP="004D675C">
      <w:pPr>
        <w:suppressAutoHyphens/>
        <w:spacing w:before="120"/>
        <w:jc w:val="center"/>
        <w:rPr>
          <w:rFonts w:asciiTheme="minorBidi" w:hAnsiTheme="minorBidi" w:cstheme="minorBidi"/>
          <w:b/>
          <w:sz w:val="22"/>
          <w:szCs w:val="22"/>
          <w:lang w:eastAsia="ar-SA"/>
        </w:rPr>
      </w:pPr>
    </w:p>
    <w:p w14:paraId="71F9570C" w14:textId="77777777" w:rsidR="000758F0" w:rsidRPr="009900A7" w:rsidRDefault="000758F0" w:rsidP="004D675C">
      <w:pPr>
        <w:suppressAutoHyphens/>
        <w:spacing w:before="120"/>
        <w:rPr>
          <w:rFonts w:asciiTheme="minorBidi" w:hAnsiTheme="minorBidi" w:cstheme="minorBidi"/>
          <w:sz w:val="22"/>
          <w:szCs w:val="22"/>
          <w:lang w:eastAsia="ar-SA"/>
        </w:rPr>
      </w:pPr>
    </w:p>
    <w:p w14:paraId="0244BAFA" w14:textId="6152C06C" w:rsidR="00670DB5" w:rsidRPr="009900A7" w:rsidRDefault="00670DB5" w:rsidP="004D675C">
      <w:pPr>
        <w:suppressAutoHyphens/>
        <w:spacing w:before="120"/>
        <w:rPr>
          <w:rFonts w:asciiTheme="minorBidi" w:hAnsiTheme="minorBidi" w:cstheme="minorBidi"/>
          <w:sz w:val="22"/>
          <w:szCs w:val="22"/>
          <w:lang w:eastAsia="ar-SA"/>
        </w:rPr>
      </w:pPr>
      <w:r w:rsidRPr="009900A7">
        <w:rPr>
          <w:rFonts w:asciiTheme="minorBidi" w:hAnsiTheme="minorBidi" w:cstheme="minorBidi"/>
          <w:sz w:val="22"/>
          <w:szCs w:val="22"/>
          <w:lang w:eastAsia="ar-SA"/>
        </w:rPr>
        <w:t xml:space="preserve">Nr postępowania: </w:t>
      </w:r>
      <w:r w:rsidR="005A7AE8" w:rsidRPr="009900A7">
        <w:rPr>
          <w:rFonts w:asciiTheme="minorBidi" w:hAnsiTheme="minorBidi" w:cstheme="minorBidi"/>
          <w:sz w:val="22"/>
          <w:szCs w:val="22"/>
          <w:lang w:eastAsia="ar-SA"/>
        </w:rPr>
        <w:t>SA</w:t>
      </w:r>
      <w:r w:rsidRPr="009900A7">
        <w:rPr>
          <w:rFonts w:asciiTheme="minorBidi" w:hAnsiTheme="minorBidi" w:cstheme="minorBidi"/>
          <w:sz w:val="22"/>
          <w:szCs w:val="22"/>
          <w:lang w:eastAsia="ar-SA"/>
        </w:rPr>
        <w:t>.27</w:t>
      </w:r>
      <w:r w:rsidR="00F11860" w:rsidRPr="009900A7">
        <w:rPr>
          <w:rFonts w:asciiTheme="minorBidi" w:hAnsiTheme="minorBidi" w:cstheme="minorBidi"/>
          <w:sz w:val="22"/>
          <w:szCs w:val="22"/>
          <w:lang w:eastAsia="ar-SA"/>
        </w:rPr>
        <w:t>0.</w:t>
      </w:r>
      <w:r w:rsidR="00254C06" w:rsidRPr="009900A7">
        <w:rPr>
          <w:rFonts w:asciiTheme="minorBidi" w:hAnsiTheme="minorBidi" w:cstheme="minorBidi"/>
          <w:sz w:val="22"/>
          <w:szCs w:val="22"/>
          <w:lang w:eastAsia="ar-SA"/>
        </w:rPr>
        <w:t>4</w:t>
      </w:r>
      <w:r w:rsidR="00381DA2">
        <w:rPr>
          <w:rFonts w:asciiTheme="minorBidi" w:hAnsiTheme="minorBidi" w:cstheme="minorBidi"/>
          <w:sz w:val="22"/>
          <w:szCs w:val="22"/>
          <w:lang w:eastAsia="ar-SA"/>
        </w:rPr>
        <w:t>.</w:t>
      </w:r>
      <w:r w:rsidR="001B2E3F">
        <w:rPr>
          <w:rFonts w:asciiTheme="minorBidi" w:hAnsiTheme="minorBidi" w:cstheme="minorBidi"/>
          <w:sz w:val="22"/>
          <w:szCs w:val="22"/>
          <w:lang w:eastAsia="ar-SA"/>
        </w:rPr>
        <w:t>6</w:t>
      </w:r>
      <w:r w:rsidR="00381DA2">
        <w:rPr>
          <w:rFonts w:asciiTheme="minorBidi" w:hAnsiTheme="minorBidi" w:cstheme="minorBidi"/>
          <w:sz w:val="22"/>
          <w:szCs w:val="22"/>
          <w:lang w:eastAsia="ar-SA"/>
        </w:rPr>
        <w:t>.</w:t>
      </w:r>
      <w:r w:rsidR="00F11860" w:rsidRPr="009900A7">
        <w:rPr>
          <w:rFonts w:asciiTheme="minorBidi" w:hAnsiTheme="minorBidi" w:cstheme="minorBidi"/>
          <w:sz w:val="22"/>
          <w:szCs w:val="22"/>
          <w:lang w:eastAsia="ar-SA"/>
        </w:rPr>
        <w:t>202</w:t>
      </w:r>
      <w:r w:rsidR="00CC55A3">
        <w:rPr>
          <w:rFonts w:asciiTheme="minorBidi" w:hAnsiTheme="minorBidi" w:cstheme="minorBidi"/>
          <w:sz w:val="22"/>
          <w:szCs w:val="22"/>
          <w:lang w:eastAsia="ar-SA"/>
        </w:rPr>
        <w:t>4</w:t>
      </w:r>
    </w:p>
    <w:p w14:paraId="6D07BA13" w14:textId="77777777" w:rsidR="00670DB5" w:rsidRPr="009900A7" w:rsidRDefault="00670DB5" w:rsidP="004D675C">
      <w:pPr>
        <w:suppressAutoHyphens/>
        <w:spacing w:before="120"/>
        <w:rPr>
          <w:rFonts w:asciiTheme="minorBidi" w:hAnsiTheme="minorBidi" w:cstheme="minorBidi"/>
          <w:b/>
          <w:sz w:val="22"/>
          <w:szCs w:val="22"/>
          <w:lang w:eastAsia="ar-SA"/>
        </w:rPr>
      </w:pPr>
      <w:r w:rsidRPr="009900A7">
        <w:rPr>
          <w:rFonts w:asciiTheme="minorBidi" w:hAnsiTheme="minorBidi" w:cstheme="minorBidi"/>
          <w:b/>
          <w:sz w:val="22"/>
          <w:szCs w:val="22"/>
          <w:lang w:eastAsia="ar-SA"/>
        </w:rPr>
        <w:t xml:space="preserve">Tryb postępowania: podstawowy bez negocjacji </w:t>
      </w:r>
    </w:p>
    <w:p w14:paraId="5C7A68EE" w14:textId="0DFCE497" w:rsidR="00670DB5" w:rsidRPr="009900A7" w:rsidRDefault="00670DB5" w:rsidP="004D675C">
      <w:pPr>
        <w:suppressAutoHyphens/>
        <w:spacing w:before="120"/>
        <w:jc w:val="both"/>
        <w:rPr>
          <w:rFonts w:asciiTheme="minorBidi" w:hAnsiTheme="minorBidi" w:cstheme="minorBidi"/>
          <w:b/>
          <w:sz w:val="22"/>
          <w:szCs w:val="22"/>
          <w:lang w:eastAsia="ar-SA"/>
        </w:rPr>
      </w:pPr>
      <w:r w:rsidRPr="009900A7">
        <w:rPr>
          <w:rFonts w:asciiTheme="minorBidi" w:hAnsiTheme="minorBidi" w:cstheme="minorBidi"/>
          <w:b/>
          <w:sz w:val="22"/>
          <w:szCs w:val="22"/>
          <w:lang w:eastAsia="ar-SA"/>
        </w:rPr>
        <w:t>Podstawa prawna – art. 275 pkt 1) w zw. z art. 266 – 274, ar. 276, art. 277 ust. 1, art. 280, art. 281, art. 283-286 ustawy z dnia 11 września 2019 r. Prawo zamówień publicznych (Dz. U. z 20</w:t>
      </w:r>
      <w:r w:rsidR="00C15C10">
        <w:rPr>
          <w:rFonts w:asciiTheme="minorBidi" w:hAnsiTheme="minorBidi" w:cstheme="minorBidi"/>
          <w:b/>
          <w:sz w:val="22"/>
          <w:szCs w:val="22"/>
          <w:lang w:eastAsia="ar-SA"/>
        </w:rPr>
        <w:t>24</w:t>
      </w:r>
      <w:r w:rsidRPr="009900A7">
        <w:rPr>
          <w:rFonts w:asciiTheme="minorBidi" w:hAnsiTheme="minorBidi" w:cstheme="minorBidi"/>
          <w:b/>
          <w:sz w:val="22"/>
          <w:szCs w:val="22"/>
          <w:lang w:eastAsia="ar-SA"/>
        </w:rPr>
        <w:t xml:space="preserve"> r. poz. </w:t>
      </w:r>
      <w:r w:rsidR="00C15C10">
        <w:rPr>
          <w:rFonts w:asciiTheme="minorBidi" w:hAnsiTheme="minorBidi" w:cstheme="minorBidi"/>
          <w:b/>
          <w:sz w:val="22"/>
          <w:szCs w:val="22"/>
          <w:lang w:eastAsia="ar-SA"/>
        </w:rPr>
        <w:t>1320</w:t>
      </w:r>
      <w:r w:rsidRPr="009900A7">
        <w:rPr>
          <w:rFonts w:asciiTheme="minorBidi" w:hAnsiTheme="minorBidi" w:cstheme="minorBidi"/>
          <w:b/>
          <w:sz w:val="22"/>
          <w:szCs w:val="22"/>
          <w:lang w:eastAsia="ar-SA"/>
        </w:rPr>
        <w:t xml:space="preserve">). </w:t>
      </w:r>
    </w:p>
    <w:p w14:paraId="6E34C16C" w14:textId="77777777" w:rsidR="00670DB5" w:rsidRPr="009900A7" w:rsidRDefault="00670DB5" w:rsidP="004D675C">
      <w:pPr>
        <w:suppressAutoHyphens/>
        <w:spacing w:before="120"/>
        <w:rPr>
          <w:rFonts w:asciiTheme="minorBidi" w:hAnsiTheme="minorBidi" w:cstheme="minorBidi"/>
          <w:b/>
          <w:sz w:val="22"/>
          <w:szCs w:val="22"/>
          <w:lang w:eastAsia="ar-SA"/>
        </w:rPr>
      </w:pPr>
    </w:p>
    <w:p w14:paraId="78ED4CBC" w14:textId="65F23B14" w:rsidR="00670DB5" w:rsidRPr="009900A7" w:rsidRDefault="00670DB5" w:rsidP="004D675C">
      <w:pPr>
        <w:suppressAutoHyphens/>
        <w:spacing w:before="120"/>
        <w:rPr>
          <w:rFonts w:asciiTheme="minorBidi" w:hAnsiTheme="minorBidi" w:cstheme="minorBidi"/>
          <w:b/>
          <w:sz w:val="22"/>
          <w:szCs w:val="22"/>
          <w:u w:val="single"/>
          <w:lang w:eastAsia="ar-SA"/>
        </w:rPr>
      </w:pPr>
      <w:r w:rsidRPr="009900A7">
        <w:rPr>
          <w:rFonts w:asciiTheme="minorBidi" w:hAnsiTheme="minorBidi" w:cstheme="minorBidi"/>
          <w:b/>
          <w:sz w:val="22"/>
          <w:szCs w:val="22"/>
          <w:u w:val="single"/>
          <w:lang w:eastAsia="ar-SA"/>
        </w:rPr>
        <w:t>PRZEDMIOT ZAMÓWIENIA:</w:t>
      </w:r>
    </w:p>
    <w:p w14:paraId="18D154D8" w14:textId="77777777" w:rsidR="001B091F" w:rsidRPr="009900A7" w:rsidRDefault="001B091F" w:rsidP="004D675C">
      <w:pPr>
        <w:suppressAutoHyphens/>
        <w:spacing w:before="120"/>
        <w:rPr>
          <w:rFonts w:asciiTheme="minorBidi" w:hAnsiTheme="minorBidi" w:cstheme="minorBidi"/>
          <w:b/>
          <w:sz w:val="22"/>
          <w:szCs w:val="22"/>
          <w:u w:val="single"/>
          <w:lang w:eastAsia="ar-SA"/>
        </w:rPr>
      </w:pPr>
    </w:p>
    <w:p w14:paraId="7AA49A13" w14:textId="52383A8A" w:rsidR="00670DB5" w:rsidRPr="00496D3A" w:rsidRDefault="001B091F" w:rsidP="00496D3A">
      <w:pPr>
        <w:pBdr>
          <w:bottom w:val="single" w:sz="8" w:space="3" w:color="000000"/>
        </w:pBdr>
        <w:suppressAutoHyphens/>
        <w:jc w:val="center"/>
        <w:rPr>
          <w:rFonts w:ascii="Arial" w:hAnsi="Arial" w:cs="Arial"/>
          <w:b/>
          <w:bCs/>
          <w:iCs/>
          <w:sz w:val="28"/>
          <w:szCs w:val="28"/>
        </w:rPr>
      </w:pPr>
      <w:r w:rsidRPr="009900A7">
        <w:rPr>
          <w:rFonts w:asciiTheme="minorBidi" w:hAnsiTheme="minorBidi" w:cstheme="minorBidi"/>
          <w:b/>
          <w:bCs/>
          <w:sz w:val="28"/>
          <w:szCs w:val="28"/>
        </w:rPr>
        <w:t>„</w:t>
      </w:r>
      <w:r w:rsidR="00AA4F43">
        <w:rPr>
          <w:rFonts w:ascii="Arial" w:hAnsi="Arial" w:cs="Arial"/>
          <w:b/>
          <w:bCs/>
          <w:iCs/>
          <w:sz w:val="28"/>
          <w:szCs w:val="28"/>
        </w:rPr>
        <w:t xml:space="preserve">Usługi gastronomiczne </w:t>
      </w:r>
      <w:r w:rsidR="00AA4F43">
        <w:rPr>
          <w:rFonts w:ascii="Arial" w:hAnsi="Arial" w:cs="Arial"/>
          <w:b/>
          <w:bCs/>
          <w:iCs/>
          <w:sz w:val="28"/>
          <w:szCs w:val="28"/>
        </w:rPr>
        <w:br/>
        <w:t>na potrzeby Ośrodka Szkoleniowo-Wypoczynkowego w Porażynie</w:t>
      </w:r>
      <w:r w:rsidR="00496D3A">
        <w:rPr>
          <w:rFonts w:ascii="Arial" w:hAnsi="Arial" w:cs="Arial"/>
          <w:b/>
          <w:bCs/>
          <w:iCs/>
          <w:sz w:val="28"/>
          <w:szCs w:val="28"/>
        </w:rPr>
        <w:br/>
      </w:r>
      <w:r w:rsidR="00CC55A3">
        <w:rPr>
          <w:rFonts w:ascii="Arial" w:hAnsi="Arial" w:cs="Arial"/>
          <w:b/>
          <w:bCs/>
          <w:iCs/>
          <w:sz w:val="28"/>
          <w:szCs w:val="28"/>
        </w:rPr>
        <w:t>i Nadleśnictwa Grodzisk</w:t>
      </w:r>
      <w:r w:rsidRPr="009900A7">
        <w:rPr>
          <w:rFonts w:asciiTheme="minorBidi" w:hAnsiTheme="minorBidi" w:cstheme="minorBidi"/>
          <w:b/>
          <w:bCs/>
          <w:sz w:val="28"/>
          <w:szCs w:val="28"/>
        </w:rPr>
        <w:t>”</w:t>
      </w:r>
    </w:p>
    <w:p w14:paraId="17B7B959" w14:textId="77777777" w:rsidR="00670DB5" w:rsidRPr="009900A7" w:rsidRDefault="00670DB5" w:rsidP="004D675C">
      <w:pPr>
        <w:suppressAutoHyphens/>
        <w:spacing w:before="120"/>
        <w:jc w:val="center"/>
        <w:rPr>
          <w:rFonts w:asciiTheme="minorBidi" w:hAnsiTheme="minorBidi" w:cstheme="minorBidi"/>
          <w:sz w:val="22"/>
          <w:szCs w:val="22"/>
          <w:lang w:eastAsia="ar-SA"/>
        </w:rPr>
      </w:pPr>
    </w:p>
    <w:p w14:paraId="55970869" w14:textId="77777777" w:rsidR="00254C06" w:rsidRPr="009900A7" w:rsidRDefault="00254C06" w:rsidP="00254C06">
      <w:pPr>
        <w:suppressAutoHyphens/>
        <w:spacing w:before="120"/>
        <w:ind w:left="2880" w:firstLine="2694"/>
        <w:rPr>
          <w:rFonts w:asciiTheme="minorBidi" w:hAnsiTheme="minorBidi" w:cstheme="minorBidi"/>
          <w:b/>
          <w:sz w:val="22"/>
          <w:szCs w:val="22"/>
          <w:lang w:eastAsia="ar-SA"/>
        </w:rPr>
      </w:pPr>
      <w:r w:rsidRPr="009900A7">
        <w:rPr>
          <w:rFonts w:asciiTheme="minorBidi" w:hAnsiTheme="minorBidi" w:cstheme="minorBidi"/>
          <w:b/>
          <w:sz w:val="22"/>
          <w:szCs w:val="22"/>
          <w:lang w:eastAsia="ar-SA"/>
        </w:rPr>
        <w:t>Zatwierdził:</w:t>
      </w:r>
    </w:p>
    <w:p w14:paraId="1E2A839B" w14:textId="77777777" w:rsidR="00254C06" w:rsidRPr="009900A7" w:rsidRDefault="00254C06" w:rsidP="00254C06">
      <w:pPr>
        <w:suppressAutoHyphens/>
        <w:spacing w:before="120"/>
        <w:ind w:left="2880" w:firstLine="2694"/>
        <w:rPr>
          <w:rFonts w:asciiTheme="minorBidi" w:hAnsiTheme="minorBidi" w:cstheme="minorBidi"/>
          <w:b/>
          <w:sz w:val="22"/>
          <w:szCs w:val="22"/>
          <w:lang w:eastAsia="ar-SA"/>
        </w:rPr>
      </w:pPr>
    </w:p>
    <w:p w14:paraId="60079485" w14:textId="77777777" w:rsidR="00254C06" w:rsidRPr="009900A7" w:rsidRDefault="00254C06" w:rsidP="00254C06">
      <w:pPr>
        <w:suppressAutoHyphens/>
        <w:ind w:left="2880" w:firstLine="2694"/>
        <w:rPr>
          <w:rFonts w:asciiTheme="minorBidi" w:hAnsiTheme="minorBidi" w:cstheme="minorBidi"/>
          <w:b/>
          <w:sz w:val="22"/>
          <w:szCs w:val="22"/>
          <w:lang w:eastAsia="ar-SA"/>
        </w:rPr>
      </w:pPr>
      <w:r w:rsidRPr="009900A7">
        <w:rPr>
          <w:rFonts w:asciiTheme="minorBidi" w:hAnsiTheme="minorBidi" w:cstheme="minorBidi"/>
          <w:b/>
          <w:sz w:val="22"/>
          <w:szCs w:val="22"/>
          <w:lang w:eastAsia="ar-SA"/>
        </w:rPr>
        <w:t>Nadleśniczy</w:t>
      </w:r>
    </w:p>
    <w:p w14:paraId="1DD98989" w14:textId="77777777" w:rsidR="00254C06" w:rsidRPr="009900A7" w:rsidRDefault="00254C06" w:rsidP="00254C06">
      <w:pPr>
        <w:suppressAutoHyphens/>
        <w:spacing w:before="120"/>
        <w:rPr>
          <w:rFonts w:asciiTheme="minorBidi" w:hAnsiTheme="minorBidi" w:cstheme="minorBidi"/>
          <w:i/>
          <w:iCs/>
          <w:sz w:val="22"/>
          <w:szCs w:val="22"/>
          <w:lang w:eastAsia="ar-SA"/>
        </w:rPr>
      </w:pPr>
      <w:r w:rsidRPr="009900A7">
        <w:rPr>
          <w:rFonts w:asciiTheme="minorBidi" w:hAnsiTheme="minorBidi" w:cstheme="minorBidi"/>
          <w:i/>
          <w:iCs/>
          <w:sz w:val="22"/>
          <w:szCs w:val="22"/>
        </w:rPr>
        <w:t xml:space="preserve">                                                                                          Dariusz Szulc</w:t>
      </w:r>
    </w:p>
    <w:p w14:paraId="3D7E10BB" w14:textId="77777777" w:rsidR="00254C06" w:rsidRPr="009900A7" w:rsidRDefault="00254C06" w:rsidP="00254C06">
      <w:pPr>
        <w:suppressAutoHyphens/>
        <w:spacing w:before="120"/>
        <w:jc w:val="both"/>
        <w:rPr>
          <w:rFonts w:asciiTheme="minorBidi" w:hAnsiTheme="minorBidi" w:cstheme="minorBidi"/>
          <w:b/>
          <w:sz w:val="22"/>
          <w:szCs w:val="22"/>
          <w:lang w:eastAsia="ar-SA"/>
        </w:rPr>
      </w:pPr>
    </w:p>
    <w:p w14:paraId="2854A61C" w14:textId="77777777" w:rsidR="00254C06" w:rsidRPr="009900A7" w:rsidRDefault="00254C06" w:rsidP="00254C06">
      <w:pPr>
        <w:suppressAutoHyphens/>
        <w:spacing w:before="120"/>
        <w:jc w:val="both"/>
        <w:rPr>
          <w:rFonts w:asciiTheme="minorBidi" w:hAnsiTheme="minorBidi" w:cstheme="minorBidi"/>
          <w:b/>
          <w:sz w:val="22"/>
          <w:szCs w:val="22"/>
          <w:lang w:eastAsia="ar-SA"/>
        </w:rPr>
      </w:pPr>
    </w:p>
    <w:p w14:paraId="52754149" w14:textId="77777777" w:rsidR="00254C06" w:rsidRPr="009900A7" w:rsidRDefault="00254C06" w:rsidP="00254C06">
      <w:pPr>
        <w:suppressAutoHyphens/>
        <w:spacing w:before="120"/>
        <w:jc w:val="both"/>
        <w:rPr>
          <w:rFonts w:asciiTheme="minorBidi" w:hAnsiTheme="minorBidi" w:cstheme="minorBidi"/>
          <w:b/>
          <w:sz w:val="22"/>
          <w:szCs w:val="22"/>
          <w:lang w:eastAsia="ar-SA"/>
        </w:rPr>
      </w:pPr>
    </w:p>
    <w:p w14:paraId="77566170" w14:textId="77777777" w:rsidR="00254C06" w:rsidRPr="009900A7" w:rsidRDefault="00254C06" w:rsidP="00254C06">
      <w:pPr>
        <w:suppressAutoHyphens/>
        <w:spacing w:before="120"/>
        <w:jc w:val="both"/>
        <w:rPr>
          <w:rFonts w:asciiTheme="minorBidi" w:hAnsiTheme="minorBidi" w:cstheme="minorBidi"/>
          <w:b/>
          <w:sz w:val="22"/>
          <w:szCs w:val="22"/>
          <w:lang w:eastAsia="ar-SA"/>
        </w:rPr>
      </w:pPr>
    </w:p>
    <w:p w14:paraId="47E4F04F" w14:textId="77777777" w:rsidR="00254C06" w:rsidRPr="009900A7" w:rsidRDefault="00254C06" w:rsidP="00254C06">
      <w:pPr>
        <w:suppressAutoHyphens/>
        <w:spacing w:before="120"/>
        <w:jc w:val="both"/>
        <w:rPr>
          <w:rFonts w:asciiTheme="minorBidi" w:hAnsiTheme="minorBidi" w:cstheme="minorBidi"/>
          <w:b/>
          <w:sz w:val="22"/>
          <w:szCs w:val="22"/>
          <w:lang w:eastAsia="ar-SA"/>
        </w:rPr>
      </w:pPr>
    </w:p>
    <w:p w14:paraId="33A606BA" w14:textId="77777777" w:rsidR="00254C06" w:rsidRPr="009900A7" w:rsidRDefault="00254C06" w:rsidP="00254C06">
      <w:pPr>
        <w:suppressAutoHyphens/>
        <w:spacing w:before="120"/>
        <w:jc w:val="both"/>
        <w:rPr>
          <w:rFonts w:asciiTheme="minorBidi" w:hAnsiTheme="minorBidi" w:cstheme="minorBidi"/>
          <w:b/>
          <w:sz w:val="22"/>
          <w:szCs w:val="22"/>
          <w:lang w:eastAsia="ar-SA"/>
        </w:rPr>
      </w:pPr>
    </w:p>
    <w:p w14:paraId="334970DC" w14:textId="77777777" w:rsidR="00C07122" w:rsidRDefault="00C07122" w:rsidP="00254C06">
      <w:pPr>
        <w:spacing w:before="120"/>
        <w:rPr>
          <w:rFonts w:asciiTheme="minorBidi" w:hAnsiTheme="minorBidi" w:cstheme="minorBidi"/>
          <w:sz w:val="22"/>
          <w:szCs w:val="22"/>
        </w:rPr>
      </w:pPr>
    </w:p>
    <w:p w14:paraId="34E3F2D2" w14:textId="3958AABC" w:rsidR="00254C06" w:rsidRPr="009900A7" w:rsidRDefault="00254C06" w:rsidP="00254C06">
      <w:pPr>
        <w:spacing w:before="120"/>
        <w:rPr>
          <w:rFonts w:asciiTheme="minorBidi" w:hAnsiTheme="minorBidi" w:cstheme="minorBidi"/>
          <w:sz w:val="22"/>
          <w:szCs w:val="22"/>
        </w:rPr>
      </w:pPr>
      <w:r w:rsidRPr="009900A7">
        <w:rPr>
          <w:rFonts w:asciiTheme="minorBidi" w:hAnsiTheme="minorBidi" w:cstheme="minorBidi"/>
          <w:sz w:val="22"/>
          <w:szCs w:val="22"/>
        </w:rPr>
        <w:t>Lasówki,</w:t>
      </w:r>
      <w:r w:rsidR="000F3F4C">
        <w:rPr>
          <w:rFonts w:asciiTheme="minorBidi" w:hAnsiTheme="minorBidi" w:cstheme="minorBidi"/>
          <w:sz w:val="22"/>
          <w:szCs w:val="22"/>
        </w:rPr>
        <w:t xml:space="preserve"> </w:t>
      </w:r>
      <w:r w:rsidR="007451A5">
        <w:rPr>
          <w:rFonts w:asciiTheme="minorBidi" w:hAnsiTheme="minorBidi" w:cstheme="minorBidi"/>
          <w:sz w:val="22"/>
          <w:szCs w:val="22"/>
        </w:rPr>
        <w:t>14</w:t>
      </w:r>
      <w:r w:rsidR="000F3F4C">
        <w:rPr>
          <w:rFonts w:asciiTheme="minorBidi" w:hAnsiTheme="minorBidi" w:cstheme="minorBidi"/>
          <w:sz w:val="22"/>
          <w:szCs w:val="22"/>
        </w:rPr>
        <w:t>.1</w:t>
      </w:r>
      <w:r w:rsidR="007451A5">
        <w:rPr>
          <w:rFonts w:asciiTheme="minorBidi" w:hAnsiTheme="minorBidi" w:cstheme="minorBidi"/>
          <w:sz w:val="22"/>
          <w:szCs w:val="22"/>
        </w:rPr>
        <w:t>1</w:t>
      </w:r>
      <w:r w:rsidR="00AC51D3">
        <w:rPr>
          <w:rFonts w:asciiTheme="minorBidi" w:hAnsiTheme="minorBidi" w:cstheme="minorBidi"/>
          <w:sz w:val="22"/>
          <w:szCs w:val="22"/>
        </w:rPr>
        <w:t>.</w:t>
      </w:r>
      <w:r w:rsidR="00CC55A3">
        <w:rPr>
          <w:rFonts w:asciiTheme="minorBidi" w:hAnsiTheme="minorBidi" w:cstheme="minorBidi"/>
          <w:sz w:val="22"/>
          <w:szCs w:val="22"/>
        </w:rPr>
        <w:t>2024</w:t>
      </w:r>
      <w:r w:rsidRPr="009900A7">
        <w:rPr>
          <w:rFonts w:asciiTheme="minorBidi" w:hAnsiTheme="minorBidi" w:cstheme="minorBidi"/>
          <w:sz w:val="22"/>
          <w:szCs w:val="22"/>
        </w:rPr>
        <w:t xml:space="preserve"> r. </w:t>
      </w:r>
    </w:p>
    <w:p w14:paraId="36FC0460" w14:textId="77777777" w:rsidR="00254C06" w:rsidRPr="009900A7" w:rsidRDefault="00254C06" w:rsidP="00254C06">
      <w:pPr>
        <w:suppressAutoHyphens/>
        <w:jc w:val="both"/>
        <w:rPr>
          <w:rFonts w:asciiTheme="minorBidi" w:hAnsiTheme="minorBidi" w:cstheme="minorBidi"/>
          <w:color w:val="000000" w:themeColor="text1"/>
          <w:sz w:val="22"/>
          <w:szCs w:val="22"/>
          <w:lang w:eastAsia="ar-SA"/>
        </w:rPr>
      </w:pPr>
    </w:p>
    <w:p w14:paraId="39F14B0F" w14:textId="77777777" w:rsidR="00B14B1C" w:rsidRPr="009900A7" w:rsidRDefault="00B14B1C" w:rsidP="004D675C">
      <w:pPr>
        <w:suppressAutoHyphens/>
        <w:spacing w:before="120"/>
        <w:jc w:val="both"/>
        <w:rPr>
          <w:rFonts w:asciiTheme="minorBidi" w:hAnsiTheme="minorBidi" w:cstheme="minorBidi"/>
          <w:b/>
          <w:sz w:val="22"/>
          <w:szCs w:val="22"/>
          <w:lang w:eastAsia="ar-SA"/>
        </w:rPr>
      </w:pPr>
    </w:p>
    <w:tbl>
      <w:tblPr>
        <w:tblStyle w:val="Tabela-Siatka"/>
        <w:tblW w:w="0" w:type="auto"/>
        <w:tblLook w:val="04A0" w:firstRow="1" w:lastRow="0" w:firstColumn="1" w:lastColumn="0" w:noHBand="0" w:noVBand="1"/>
      </w:tblPr>
      <w:tblGrid>
        <w:gridCol w:w="9066"/>
      </w:tblGrid>
      <w:tr w:rsidR="00BF741F" w:rsidRPr="009900A7" w14:paraId="2ADC1966" w14:textId="77777777" w:rsidTr="00D006B1">
        <w:tc>
          <w:tcPr>
            <w:tcW w:w="9066" w:type="dxa"/>
            <w:tcBorders>
              <w:top w:val="nil"/>
              <w:left w:val="nil"/>
              <w:bottom w:val="nil"/>
              <w:right w:val="nil"/>
            </w:tcBorders>
            <w:shd w:val="clear" w:color="auto" w:fill="95B3D7" w:themeFill="accent1" w:themeFillTint="99"/>
          </w:tcPr>
          <w:p w14:paraId="71E9A140" w14:textId="1A5E570C" w:rsidR="00BF741F" w:rsidRPr="009900A7" w:rsidRDefault="00BF741F">
            <w:pPr>
              <w:pStyle w:val="Akapitzlist"/>
              <w:numPr>
                <w:ilvl w:val="0"/>
                <w:numId w:val="7"/>
              </w:numPr>
              <w:rPr>
                <w:rFonts w:asciiTheme="minorBidi" w:hAnsiTheme="minorBidi" w:cstheme="minorBidi"/>
                <w:sz w:val="22"/>
                <w:szCs w:val="22"/>
              </w:rPr>
            </w:pPr>
            <w:r w:rsidRPr="009900A7">
              <w:rPr>
                <w:rFonts w:asciiTheme="minorBidi" w:hAnsiTheme="minorBidi" w:cstheme="minorBidi"/>
                <w:b/>
                <w:bCs/>
                <w:sz w:val="22"/>
                <w:szCs w:val="22"/>
              </w:rPr>
              <w:t>ZAMAWIAJĄCY</w:t>
            </w:r>
          </w:p>
        </w:tc>
      </w:tr>
      <w:tr w:rsidR="00BF741F" w:rsidRPr="009900A7" w14:paraId="6C706C9B" w14:textId="77777777" w:rsidTr="00D006B1">
        <w:tc>
          <w:tcPr>
            <w:tcW w:w="9066" w:type="dxa"/>
            <w:tcBorders>
              <w:top w:val="nil"/>
              <w:left w:val="nil"/>
              <w:bottom w:val="nil"/>
              <w:right w:val="nil"/>
            </w:tcBorders>
          </w:tcPr>
          <w:p w14:paraId="03CA2624" w14:textId="77777777" w:rsidR="00254C06" w:rsidRPr="009900A7" w:rsidRDefault="00254C06" w:rsidP="00254C06">
            <w:pPr>
              <w:spacing w:before="120"/>
              <w:ind w:left="720"/>
              <w:jc w:val="both"/>
              <w:rPr>
                <w:rFonts w:asciiTheme="minorBidi" w:hAnsiTheme="minorBidi" w:cstheme="minorBidi"/>
                <w:b/>
                <w:bCs/>
                <w:sz w:val="22"/>
                <w:szCs w:val="22"/>
              </w:rPr>
            </w:pPr>
            <w:r w:rsidRPr="009900A7">
              <w:rPr>
                <w:rFonts w:asciiTheme="minorBidi" w:hAnsiTheme="minorBidi" w:cstheme="minorBidi"/>
                <w:b/>
                <w:bCs/>
                <w:sz w:val="22"/>
                <w:szCs w:val="22"/>
              </w:rPr>
              <w:t xml:space="preserve">Skarb Państwa - Państwowe Gospodarstwo Leśne Lasy Państwowe </w:t>
            </w:r>
          </w:p>
          <w:p w14:paraId="7D25EB92" w14:textId="77777777" w:rsidR="00254C06" w:rsidRPr="009900A7" w:rsidRDefault="00254C06" w:rsidP="00254C06">
            <w:pPr>
              <w:spacing w:before="120"/>
              <w:ind w:left="709"/>
              <w:jc w:val="both"/>
              <w:rPr>
                <w:rFonts w:asciiTheme="minorBidi" w:hAnsiTheme="minorBidi" w:cstheme="minorBidi"/>
                <w:b/>
                <w:bCs/>
                <w:sz w:val="22"/>
                <w:szCs w:val="22"/>
              </w:rPr>
            </w:pPr>
            <w:r w:rsidRPr="009900A7">
              <w:rPr>
                <w:rFonts w:asciiTheme="minorBidi" w:hAnsiTheme="minorBidi" w:cstheme="minorBidi"/>
                <w:b/>
                <w:bCs/>
                <w:sz w:val="22"/>
                <w:szCs w:val="22"/>
              </w:rPr>
              <w:t>Nadleśnictwo Grodzisk</w:t>
            </w:r>
          </w:p>
          <w:p w14:paraId="32CB3E98" w14:textId="77777777" w:rsidR="00254C06" w:rsidRPr="009900A7" w:rsidRDefault="00254C06" w:rsidP="00254C06">
            <w:pPr>
              <w:spacing w:before="120"/>
              <w:ind w:left="709"/>
              <w:jc w:val="both"/>
              <w:rPr>
                <w:rFonts w:asciiTheme="minorBidi" w:hAnsiTheme="minorBidi" w:cstheme="minorBidi"/>
                <w:b/>
                <w:bCs/>
                <w:sz w:val="22"/>
                <w:szCs w:val="22"/>
              </w:rPr>
            </w:pPr>
            <w:r w:rsidRPr="009900A7">
              <w:rPr>
                <w:rFonts w:asciiTheme="minorBidi" w:hAnsiTheme="minorBidi" w:cstheme="minorBidi"/>
                <w:b/>
                <w:bCs/>
                <w:sz w:val="22"/>
                <w:szCs w:val="22"/>
              </w:rPr>
              <w:t>reprezentowane przez Pana Dariusza Szulca – nadleśniczego,</w:t>
            </w:r>
          </w:p>
          <w:p w14:paraId="3A2D1F1E" w14:textId="77777777" w:rsidR="00254C06" w:rsidRPr="009900A7" w:rsidRDefault="00254C06" w:rsidP="00254C06">
            <w:pPr>
              <w:spacing w:before="120"/>
              <w:ind w:left="709"/>
              <w:jc w:val="both"/>
              <w:rPr>
                <w:rFonts w:asciiTheme="minorBidi" w:hAnsiTheme="minorBidi" w:cstheme="minorBidi"/>
                <w:b/>
                <w:bCs/>
                <w:sz w:val="22"/>
                <w:szCs w:val="22"/>
              </w:rPr>
            </w:pPr>
            <w:r w:rsidRPr="009900A7">
              <w:rPr>
                <w:rFonts w:asciiTheme="minorBidi" w:hAnsiTheme="minorBidi" w:cstheme="minorBidi"/>
                <w:b/>
                <w:bCs/>
                <w:sz w:val="22"/>
                <w:szCs w:val="22"/>
              </w:rPr>
              <w:t xml:space="preserve">siedziba Nadleśnictwa: </w:t>
            </w:r>
          </w:p>
          <w:p w14:paraId="700F89D4" w14:textId="77777777" w:rsidR="00254C06" w:rsidRPr="009900A7" w:rsidRDefault="00254C06" w:rsidP="00254C06">
            <w:pPr>
              <w:spacing w:before="120"/>
              <w:ind w:left="709"/>
              <w:jc w:val="both"/>
              <w:rPr>
                <w:rFonts w:asciiTheme="minorBidi" w:hAnsiTheme="minorBidi" w:cstheme="minorBidi"/>
                <w:b/>
                <w:bCs/>
                <w:sz w:val="22"/>
                <w:szCs w:val="22"/>
              </w:rPr>
            </w:pPr>
            <w:r w:rsidRPr="009900A7">
              <w:rPr>
                <w:rFonts w:asciiTheme="minorBidi" w:hAnsiTheme="minorBidi" w:cstheme="minorBidi"/>
                <w:b/>
                <w:bCs/>
                <w:sz w:val="22"/>
                <w:szCs w:val="22"/>
              </w:rPr>
              <w:t>Lasówki 1, 62-065 Grodzisk Wielkopolski</w:t>
            </w:r>
          </w:p>
          <w:p w14:paraId="1F27723E" w14:textId="77777777" w:rsidR="00254C06" w:rsidRPr="009900A7" w:rsidRDefault="00254C06" w:rsidP="00254C06">
            <w:pPr>
              <w:spacing w:before="120"/>
              <w:ind w:left="709"/>
              <w:jc w:val="both"/>
              <w:rPr>
                <w:rFonts w:asciiTheme="minorBidi" w:hAnsiTheme="minorBidi" w:cstheme="minorBidi"/>
                <w:b/>
                <w:bCs/>
                <w:sz w:val="22"/>
                <w:szCs w:val="22"/>
              </w:rPr>
            </w:pPr>
            <w:r w:rsidRPr="009900A7">
              <w:rPr>
                <w:rFonts w:asciiTheme="minorBidi" w:hAnsiTheme="minorBidi" w:cstheme="minorBidi"/>
                <w:b/>
                <w:bCs/>
                <w:sz w:val="22"/>
                <w:szCs w:val="22"/>
              </w:rPr>
              <w:t>tel. 61 444 53 01</w:t>
            </w:r>
          </w:p>
          <w:p w14:paraId="4756817A" w14:textId="77777777" w:rsidR="00254C06" w:rsidRPr="009900A7" w:rsidRDefault="00254C06" w:rsidP="00254C06">
            <w:pPr>
              <w:spacing w:before="120"/>
              <w:ind w:left="709"/>
              <w:jc w:val="both"/>
              <w:rPr>
                <w:rFonts w:asciiTheme="minorBidi" w:hAnsiTheme="minorBidi" w:cstheme="minorBidi"/>
                <w:b/>
                <w:bCs/>
                <w:sz w:val="22"/>
                <w:szCs w:val="22"/>
                <w:lang w:val="en-US"/>
              </w:rPr>
            </w:pPr>
            <w:r w:rsidRPr="009900A7">
              <w:rPr>
                <w:rFonts w:asciiTheme="minorBidi" w:hAnsiTheme="minorBidi" w:cstheme="minorBidi"/>
                <w:b/>
                <w:bCs/>
                <w:sz w:val="22"/>
                <w:szCs w:val="22"/>
                <w:lang w:val="en-US"/>
              </w:rPr>
              <w:t xml:space="preserve">e-mail: </w:t>
            </w:r>
            <w:hyperlink r:id="rId9" w:history="1">
              <w:r w:rsidRPr="009900A7">
                <w:rPr>
                  <w:rStyle w:val="Hipercze"/>
                  <w:rFonts w:asciiTheme="minorBidi" w:hAnsiTheme="minorBidi" w:cstheme="minorBidi"/>
                  <w:b/>
                  <w:bCs/>
                  <w:sz w:val="22"/>
                  <w:szCs w:val="22"/>
                  <w:lang w:val="en-US"/>
                </w:rPr>
                <w:t>grodzisk@poznan.lasy.gov.pl</w:t>
              </w:r>
            </w:hyperlink>
            <w:r w:rsidRPr="009900A7">
              <w:rPr>
                <w:rFonts w:asciiTheme="minorBidi" w:hAnsiTheme="minorBidi" w:cstheme="minorBidi"/>
                <w:b/>
                <w:bCs/>
                <w:sz w:val="22"/>
                <w:szCs w:val="22"/>
                <w:lang w:val="en-US"/>
              </w:rPr>
              <w:t xml:space="preserve"> </w:t>
            </w:r>
          </w:p>
          <w:p w14:paraId="611E10BC" w14:textId="4BD512E2" w:rsidR="00B051B3" w:rsidRPr="009900A7" w:rsidRDefault="00B051B3" w:rsidP="00B051B3">
            <w:pPr>
              <w:spacing w:before="120"/>
              <w:ind w:left="709"/>
              <w:jc w:val="both"/>
              <w:rPr>
                <w:rFonts w:ascii="Arial" w:hAnsi="Arial" w:cs="Arial"/>
                <w:b/>
                <w:bCs/>
                <w:sz w:val="22"/>
                <w:szCs w:val="22"/>
                <w:lang w:val="en-US"/>
              </w:rPr>
            </w:pPr>
          </w:p>
          <w:p w14:paraId="6AD6DDAA" w14:textId="2F441D23" w:rsidR="004F2E57" w:rsidRPr="0024474A" w:rsidRDefault="00D11F71" w:rsidP="004F2E57">
            <w:pPr>
              <w:spacing w:before="120"/>
              <w:ind w:left="709"/>
              <w:jc w:val="both"/>
              <w:rPr>
                <w:rFonts w:ascii="Arial" w:hAnsi="Arial" w:cs="Arial"/>
                <w:color w:val="4A4A4A"/>
                <w:sz w:val="22"/>
                <w:szCs w:val="22"/>
                <w:shd w:val="clear" w:color="auto" w:fill="FFFFFF"/>
              </w:rPr>
            </w:pPr>
            <w:r w:rsidRPr="009900A7">
              <w:rPr>
                <w:rFonts w:ascii="Arial" w:hAnsi="Arial" w:cs="Arial"/>
                <w:color w:val="000000" w:themeColor="text1"/>
                <w:sz w:val="22"/>
                <w:szCs w:val="22"/>
              </w:rPr>
              <w:t xml:space="preserve">strona internetowa </w:t>
            </w:r>
            <w:r w:rsidRPr="0024474A">
              <w:rPr>
                <w:rFonts w:ascii="Arial" w:hAnsi="Arial" w:cs="Arial"/>
                <w:color w:val="000000" w:themeColor="text1"/>
                <w:sz w:val="22"/>
                <w:szCs w:val="22"/>
              </w:rPr>
              <w:t xml:space="preserve">prowadzonego postępowania (link prowadzący bezpośrednio do widoku postępowania na Platformie e-Zamówienia): </w:t>
            </w:r>
            <w:hyperlink r:id="rId10" w:history="1">
              <w:r w:rsidR="001B2E3F" w:rsidRPr="0098051C">
                <w:rPr>
                  <w:rStyle w:val="Hipercze"/>
                  <w:rFonts w:ascii="Arial" w:hAnsi="Arial" w:cs="Arial"/>
                  <w:sz w:val="22"/>
                  <w:szCs w:val="22"/>
                </w:rPr>
                <w:t>https://ezamowienia.gov.pl/mp-client/tenders/ocds-148610-e10cc2a2-ec6a-4bf3-8a90-928e265d0f93</w:t>
              </w:r>
            </w:hyperlink>
            <w:r w:rsidR="001B2E3F">
              <w:rPr>
                <w:rFonts w:ascii="Arial" w:hAnsi="Arial" w:cs="Arial"/>
                <w:color w:val="000000" w:themeColor="text1"/>
                <w:sz w:val="22"/>
                <w:szCs w:val="22"/>
              </w:rPr>
              <w:t xml:space="preserve"> </w:t>
            </w:r>
          </w:p>
          <w:p w14:paraId="20EB35C4" w14:textId="138D0604" w:rsidR="00440B6C" w:rsidRPr="0024474A" w:rsidRDefault="00D11F71" w:rsidP="00DC3046">
            <w:pPr>
              <w:spacing w:before="120"/>
              <w:ind w:left="709"/>
              <w:jc w:val="both"/>
              <w:rPr>
                <w:rFonts w:ascii="Arial" w:hAnsi="Arial" w:cs="Arial"/>
                <w:sz w:val="22"/>
                <w:szCs w:val="22"/>
              </w:rPr>
            </w:pPr>
            <w:r w:rsidRPr="0024474A">
              <w:rPr>
                <w:rFonts w:ascii="Arial" w:hAnsi="Arial" w:cs="Arial"/>
                <w:color w:val="000000" w:themeColor="text1"/>
                <w:sz w:val="22"/>
                <w:szCs w:val="22"/>
              </w:rPr>
              <w:t>adres strony internetowej, na której udostępniane będą zmiany i wyjaśnienia treści niniejszej specyfikacji warunków zamówienia („SWZ”) oraz inne dokumenty zamówienia bezpośrednio związane z postępowaniem o udzielenie zamówienia: (link prowadzący bezpośrednio do widoku postępowania na Platformie e-Zamówienia):</w:t>
            </w:r>
            <w:r w:rsidR="001B2E3F">
              <w:rPr>
                <w:rFonts w:ascii="Arial" w:hAnsi="Arial" w:cs="Arial"/>
                <w:color w:val="000000" w:themeColor="text1"/>
                <w:sz w:val="22"/>
                <w:szCs w:val="22"/>
              </w:rPr>
              <w:fldChar w:fldCharType="begin"/>
            </w:r>
            <w:r w:rsidR="001B2E3F">
              <w:rPr>
                <w:rFonts w:ascii="Arial" w:hAnsi="Arial" w:cs="Arial"/>
                <w:color w:val="000000" w:themeColor="text1"/>
                <w:sz w:val="22"/>
                <w:szCs w:val="22"/>
              </w:rPr>
              <w:instrText>HYPERLINK "</w:instrText>
            </w:r>
            <w:r w:rsidR="001B2E3F" w:rsidRPr="001B2E3F">
              <w:rPr>
                <w:rFonts w:ascii="Arial" w:hAnsi="Arial" w:cs="Arial"/>
                <w:color w:val="000000" w:themeColor="text1"/>
                <w:sz w:val="22"/>
                <w:szCs w:val="22"/>
              </w:rPr>
              <w:instrText>https://ezamowienia.gov.pl/mp-client/tenders/ocds-148610-e10cc2a2-ec6a-4bf3-8a90-928e265d0f93</w:instrText>
            </w:r>
            <w:r w:rsidR="001B2E3F">
              <w:rPr>
                <w:rFonts w:ascii="Arial" w:hAnsi="Arial" w:cs="Arial"/>
                <w:color w:val="000000" w:themeColor="text1"/>
                <w:sz w:val="22"/>
                <w:szCs w:val="22"/>
              </w:rPr>
              <w:instrText>"</w:instrText>
            </w:r>
            <w:r w:rsidR="001B2E3F">
              <w:rPr>
                <w:rFonts w:ascii="Arial" w:hAnsi="Arial" w:cs="Arial"/>
                <w:color w:val="000000" w:themeColor="text1"/>
                <w:sz w:val="22"/>
                <w:szCs w:val="22"/>
              </w:rPr>
              <w:fldChar w:fldCharType="separate"/>
            </w:r>
            <w:r w:rsidR="001B2E3F" w:rsidRPr="0098051C">
              <w:rPr>
                <w:rStyle w:val="Hipercze"/>
                <w:rFonts w:ascii="Arial" w:hAnsi="Arial" w:cs="Arial"/>
                <w:sz w:val="22"/>
                <w:szCs w:val="22"/>
              </w:rPr>
              <w:t>https://ezamowienia.gov.pl/mp-client/tenders/ocds-148610-e10cc2a2-ec6a-4bf3-8a90-928e265d0f93</w:t>
            </w:r>
            <w:r w:rsidR="001B2E3F">
              <w:rPr>
                <w:rFonts w:ascii="Arial" w:hAnsi="Arial" w:cs="Arial"/>
                <w:color w:val="000000" w:themeColor="text1"/>
                <w:sz w:val="22"/>
                <w:szCs w:val="22"/>
              </w:rPr>
              <w:fldChar w:fldCharType="end"/>
            </w:r>
            <w:r w:rsidR="001B2E3F">
              <w:rPr>
                <w:rFonts w:ascii="Arial" w:hAnsi="Arial" w:cs="Arial"/>
                <w:color w:val="000000" w:themeColor="text1"/>
                <w:sz w:val="22"/>
                <w:szCs w:val="22"/>
              </w:rPr>
              <w:t xml:space="preserve"> </w:t>
            </w:r>
          </w:p>
          <w:p w14:paraId="44245AF8" w14:textId="77777777" w:rsidR="001B2E3F" w:rsidRDefault="00D11F71" w:rsidP="00D11F71">
            <w:pPr>
              <w:spacing w:before="120"/>
              <w:ind w:left="709"/>
              <w:jc w:val="both"/>
              <w:rPr>
                <w:rFonts w:ascii="Arial" w:hAnsi="Arial" w:cs="Arial"/>
                <w:b/>
                <w:bCs/>
                <w:color w:val="000000"/>
                <w:sz w:val="22"/>
                <w:szCs w:val="22"/>
              </w:rPr>
            </w:pPr>
            <w:r w:rsidRPr="009900A7">
              <w:rPr>
                <w:rFonts w:ascii="Arial" w:hAnsi="Arial" w:cs="Arial"/>
                <w:color w:val="000000" w:themeColor="text1"/>
                <w:sz w:val="22"/>
                <w:szCs w:val="22"/>
              </w:rPr>
              <w:t xml:space="preserve">identyfikator (ID) </w:t>
            </w:r>
            <w:r w:rsidRPr="00DC3046">
              <w:rPr>
                <w:rFonts w:ascii="Arial" w:hAnsi="Arial" w:cs="Arial"/>
                <w:color w:val="000000" w:themeColor="text1"/>
                <w:sz w:val="22"/>
                <w:szCs w:val="22"/>
              </w:rPr>
              <w:t xml:space="preserve">postępowania na Platformie e-Zamówienia: </w:t>
            </w:r>
            <w:r w:rsidR="001B2E3F" w:rsidRPr="001B2E3F">
              <w:rPr>
                <w:rFonts w:ascii="Arial" w:hAnsi="Arial" w:cs="Arial"/>
                <w:b/>
                <w:bCs/>
                <w:color w:val="000000"/>
                <w:sz w:val="22"/>
                <w:szCs w:val="22"/>
              </w:rPr>
              <w:t>ocds-148610-e10cc2a2-ec6a-4bf3-8a90-928e265d0f93</w:t>
            </w:r>
          </w:p>
          <w:p w14:paraId="3A042C9F" w14:textId="79015B9C" w:rsidR="00D11F71" w:rsidRPr="009900A7" w:rsidRDefault="00D11F71" w:rsidP="00D11F71">
            <w:pPr>
              <w:spacing w:before="120"/>
              <w:ind w:left="709"/>
              <w:jc w:val="both"/>
              <w:rPr>
                <w:rFonts w:ascii="Arial" w:hAnsi="Arial" w:cs="Arial"/>
                <w:color w:val="000000" w:themeColor="text1"/>
                <w:sz w:val="22"/>
                <w:szCs w:val="22"/>
              </w:rPr>
            </w:pPr>
            <w:r w:rsidRPr="009900A7">
              <w:rPr>
                <w:rFonts w:ascii="Arial" w:hAnsi="Arial" w:cs="Arial"/>
                <w:color w:val="000000" w:themeColor="text1"/>
                <w:sz w:val="22"/>
                <w:szCs w:val="22"/>
              </w:rPr>
              <w:t xml:space="preserve">zaprasza do udziału w postępowaniu o udzielenie zamówienia publicznego prowadzonym w trybie </w:t>
            </w:r>
            <w:r w:rsidR="00F728EE" w:rsidRPr="009900A7">
              <w:rPr>
                <w:rFonts w:ascii="Arial" w:hAnsi="Arial" w:cs="Arial"/>
                <w:color w:val="000000" w:themeColor="text1"/>
                <w:sz w:val="22"/>
                <w:szCs w:val="22"/>
              </w:rPr>
              <w:t>podstawowym bez negocjacji</w:t>
            </w:r>
            <w:r w:rsidRPr="009900A7">
              <w:rPr>
                <w:rFonts w:ascii="Arial" w:hAnsi="Arial" w:cs="Arial"/>
                <w:color w:val="000000" w:themeColor="text1"/>
                <w:sz w:val="22"/>
                <w:szCs w:val="22"/>
              </w:rPr>
              <w:t xml:space="preserve"> zgodnie z wymaganiami określonymi w SWZ. </w:t>
            </w:r>
          </w:p>
          <w:p w14:paraId="4D30B1FE" w14:textId="77777777" w:rsidR="00D11F71" w:rsidRPr="009900A7" w:rsidRDefault="00D11F71" w:rsidP="00D11F71">
            <w:pPr>
              <w:spacing w:before="120"/>
              <w:ind w:left="709"/>
              <w:jc w:val="both"/>
              <w:rPr>
                <w:rFonts w:ascii="Arial" w:hAnsi="Arial" w:cs="Arial"/>
                <w:color w:val="000000" w:themeColor="text1"/>
                <w:sz w:val="22"/>
                <w:szCs w:val="22"/>
              </w:rPr>
            </w:pPr>
            <w:r w:rsidRPr="009900A7">
              <w:rPr>
                <w:rFonts w:ascii="Arial" w:hAnsi="Arial" w:cs="Arial"/>
                <w:color w:val="000000" w:themeColor="text1"/>
                <w:sz w:val="22"/>
                <w:szCs w:val="22"/>
              </w:rPr>
              <w:t>Postępowanie można wyszukać również ze strony głównej Platformy e-Zamówienia (przycisk „Przeglądaj postępowanie/konkursy”).</w:t>
            </w:r>
          </w:p>
          <w:p w14:paraId="58C72F5A" w14:textId="77777777" w:rsidR="00BF741F" w:rsidRPr="009900A7" w:rsidRDefault="00BF741F" w:rsidP="004D675C">
            <w:pPr>
              <w:rPr>
                <w:rFonts w:asciiTheme="minorBidi" w:hAnsiTheme="minorBidi" w:cstheme="minorBidi"/>
                <w:sz w:val="22"/>
                <w:szCs w:val="22"/>
              </w:rPr>
            </w:pPr>
          </w:p>
        </w:tc>
      </w:tr>
      <w:tr w:rsidR="00BF741F" w:rsidRPr="009900A7" w14:paraId="0B7F8409" w14:textId="77777777" w:rsidTr="00D006B1">
        <w:tc>
          <w:tcPr>
            <w:tcW w:w="9066" w:type="dxa"/>
            <w:tcBorders>
              <w:top w:val="nil"/>
              <w:left w:val="nil"/>
              <w:bottom w:val="nil"/>
              <w:right w:val="nil"/>
            </w:tcBorders>
            <w:shd w:val="clear" w:color="auto" w:fill="95B3D7" w:themeFill="accent1" w:themeFillTint="99"/>
          </w:tcPr>
          <w:p w14:paraId="30035924" w14:textId="065B270A" w:rsidR="00BF741F" w:rsidRPr="009900A7" w:rsidRDefault="00BF741F">
            <w:pPr>
              <w:pStyle w:val="Akapitzlist"/>
              <w:numPr>
                <w:ilvl w:val="0"/>
                <w:numId w:val="7"/>
              </w:numPr>
              <w:rPr>
                <w:rFonts w:asciiTheme="minorBidi" w:hAnsiTheme="minorBidi" w:cstheme="minorBidi"/>
                <w:sz w:val="22"/>
                <w:szCs w:val="22"/>
              </w:rPr>
            </w:pPr>
            <w:r w:rsidRPr="009900A7">
              <w:rPr>
                <w:rFonts w:asciiTheme="minorBidi" w:hAnsiTheme="minorBidi" w:cstheme="minorBidi"/>
                <w:b/>
                <w:bCs/>
                <w:w w:val="105"/>
                <w:sz w:val="22"/>
                <w:szCs w:val="22"/>
              </w:rPr>
              <w:t>OZNACZENIE</w:t>
            </w:r>
            <w:r w:rsidRPr="009900A7">
              <w:rPr>
                <w:rFonts w:asciiTheme="minorBidi" w:hAnsiTheme="minorBidi" w:cstheme="minorBidi"/>
                <w:b/>
                <w:bCs/>
                <w:spacing w:val="-36"/>
                <w:w w:val="105"/>
                <w:sz w:val="22"/>
                <w:szCs w:val="22"/>
              </w:rPr>
              <w:t xml:space="preserve"> </w:t>
            </w:r>
            <w:r w:rsidRPr="009900A7">
              <w:rPr>
                <w:rFonts w:asciiTheme="minorBidi" w:hAnsiTheme="minorBidi" w:cstheme="minorBidi"/>
                <w:b/>
                <w:bCs/>
                <w:w w:val="105"/>
                <w:sz w:val="22"/>
                <w:szCs w:val="22"/>
              </w:rPr>
              <w:t>POSTĘPOWANIA</w:t>
            </w:r>
          </w:p>
        </w:tc>
      </w:tr>
      <w:tr w:rsidR="00BF741F" w:rsidRPr="009900A7" w14:paraId="2E397E91" w14:textId="77777777" w:rsidTr="00D006B1">
        <w:tc>
          <w:tcPr>
            <w:tcW w:w="9066" w:type="dxa"/>
            <w:tcBorders>
              <w:top w:val="nil"/>
              <w:left w:val="nil"/>
              <w:bottom w:val="nil"/>
              <w:right w:val="nil"/>
            </w:tcBorders>
          </w:tcPr>
          <w:p w14:paraId="633981AD" w14:textId="05E9ECBC" w:rsidR="00BF741F" w:rsidRPr="009900A7" w:rsidRDefault="00BF741F" w:rsidP="004D675C">
            <w:pPr>
              <w:spacing w:before="6"/>
              <w:ind w:left="768"/>
              <w:jc w:val="both"/>
              <w:rPr>
                <w:rFonts w:asciiTheme="minorBidi" w:hAnsiTheme="minorBidi" w:cstheme="minorBidi"/>
                <w:b/>
                <w:bCs/>
                <w:sz w:val="22"/>
                <w:szCs w:val="22"/>
              </w:rPr>
            </w:pPr>
            <w:r w:rsidRPr="009900A7">
              <w:rPr>
                <w:rFonts w:asciiTheme="minorBidi" w:hAnsiTheme="minorBidi" w:cstheme="minorBidi"/>
                <w:w w:val="105"/>
                <w:sz w:val="22"/>
                <w:szCs w:val="22"/>
              </w:rPr>
              <w:t>Postępowanie oznaczone jest znakiem</w:t>
            </w:r>
            <w:r w:rsidR="0078635B" w:rsidRPr="009900A7">
              <w:rPr>
                <w:rFonts w:asciiTheme="minorBidi" w:hAnsiTheme="minorBidi" w:cstheme="minorBidi"/>
                <w:w w:val="105"/>
                <w:sz w:val="22"/>
                <w:szCs w:val="22"/>
              </w:rPr>
              <w:t xml:space="preserve"> sprawy</w:t>
            </w:r>
            <w:r w:rsidRPr="009900A7">
              <w:rPr>
                <w:rFonts w:asciiTheme="minorBidi" w:hAnsiTheme="minorBidi" w:cstheme="minorBidi"/>
                <w:w w:val="105"/>
                <w:sz w:val="22"/>
                <w:szCs w:val="22"/>
              </w:rPr>
              <w:t xml:space="preserve">: </w:t>
            </w:r>
            <w:r w:rsidR="007C16B4" w:rsidRPr="009900A7">
              <w:rPr>
                <w:rFonts w:asciiTheme="minorBidi" w:hAnsiTheme="minorBidi" w:cstheme="minorBidi"/>
                <w:b/>
                <w:bCs/>
                <w:w w:val="105"/>
                <w:sz w:val="22"/>
                <w:szCs w:val="22"/>
              </w:rPr>
              <w:t>SA</w:t>
            </w:r>
            <w:r w:rsidR="000758F0" w:rsidRPr="009900A7">
              <w:rPr>
                <w:rFonts w:asciiTheme="minorBidi" w:hAnsiTheme="minorBidi" w:cstheme="minorBidi"/>
                <w:b/>
                <w:bCs/>
                <w:w w:val="105"/>
                <w:sz w:val="22"/>
                <w:szCs w:val="22"/>
              </w:rPr>
              <w:t>.</w:t>
            </w:r>
            <w:r w:rsidRPr="009900A7">
              <w:rPr>
                <w:rFonts w:asciiTheme="minorBidi" w:hAnsiTheme="minorBidi" w:cstheme="minorBidi"/>
                <w:b/>
                <w:bCs/>
                <w:w w:val="105"/>
                <w:sz w:val="22"/>
                <w:szCs w:val="22"/>
              </w:rPr>
              <w:t>27</w:t>
            </w:r>
            <w:r w:rsidR="008E0E18" w:rsidRPr="009900A7">
              <w:rPr>
                <w:rFonts w:asciiTheme="minorBidi" w:hAnsiTheme="minorBidi" w:cstheme="minorBidi"/>
                <w:b/>
                <w:bCs/>
                <w:w w:val="105"/>
                <w:sz w:val="22"/>
                <w:szCs w:val="22"/>
              </w:rPr>
              <w:t>0.</w:t>
            </w:r>
            <w:r w:rsidR="00254C06" w:rsidRPr="009900A7">
              <w:rPr>
                <w:rFonts w:asciiTheme="minorBidi" w:hAnsiTheme="minorBidi" w:cstheme="minorBidi"/>
                <w:b/>
                <w:bCs/>
                <w:w w:val="105"/>
                <w:sz w:val="22"/>
                <w:szCs w:val="22"/>
              </w:rPr>
              <w:t>4</w:t>
            </w:r>
            <w:r w:rsidR="00381DA2">
              <w:rPr>
                <w:rFonts w:asciiTheme="minorBidi" w:hAnsiTheme="minorBidi" w:cstheme="minorBidi"/>
                <w:b/>
                <w:bCs/>
                <w:w w:val="105"/>
                <w:sz w:val="22"/>
                <w:szCs w:val="22"/>
              </w:rPr>
              <w:t>.</w:t>
            </w:r>
            <w:r w:rsidR="001B2E3F">
              <w:rPr>
                <w:rFonts w:asciiTheme="minorBidi" w:hAnsiTheme="minorBidi" w:cstheme="minorBidi"/>
                <w:b/>
                <w:bCs/>
                <w:w w:val="105"/>
                <w:sz w:val="22"/>
                <w:szCs w:val="22"/>
              </w:rPr>
              <w:t>6</w:t>
            </w:r>
            <w:r w:rsidR="00381DA2">
              <w:rPr>
                <w:rFonts w:asciiTheme="minorBidi" w:hAnsiTheme="minorBidi" w:cstheme="minorBidi"/>
                <w:b/>
                <w:bCs/>
                <w:w w:val="105"/>
                <w:sz w:val="22"/>
                <w:szCs w:val="22"/>
              </w:rPr>
              <w:t>.</w:t>
            </w:r>
            <w:r w:rsidR="008E0E18" w:rsidRPr="009900A7">
              <w:rPr>
                <w:rFonts w:asciiTheme="minorBidi" w:hAnsiTheme="minorBidi" w:cstheme="minorBidi"/>
                <w:b/>
                <w:bCs/>
                <w:w w:val="105"/>
                <w:sz w:val="22"/>
                <w:szCs w:val="22"/>
              </w:rPr>
              <w:t>202</w:t>
            </w:r>
            <w:r w:rsidR="00CC55A3">
              <w:rPr>
                <w:rFonts w:asciiTheme="minorBidi" w:hAnsiTheme="minorBidi" w:cstheme="minorBidi"/>
                <w:b/>
                <w:bCs/>
                <w:w w:val="105"/>
                <w:sz w:val="22"/>
                <w:szCs w:val="22"/>
              </w:rPr>
              <w:t>4</w:t>
            </w:r>
          </w:p>
          <w:p w14:paraId="35F90B76" w14:textId="77777777" w:rsidR="00BF741F" w:rsidRPr="009900A7" w:rsidRDefault="00BF741F" w:rsidP="004D675C">
            <w:pPr>
              <w:pStyle w:val="Tekstpodstawowy"/>
              <w:spacing w:before="16"/>
              <w:ind w:left="768"/>
              <w:jc w:val="both"/>
              <w:rPr>
                <w:rFonts w:asciiTheme="minorBidi" w:hAnsiTheme="minorBidi" w:cstheme="minorBidi"/>
                <w:sz w:val="22"/>
                <w:szCs w:val="22"/>
              </w:rPr>
            </w:pPr>
          </w:p>
        </w:tc>
      </w:tr>
      <w:tr w:rsidR="00BF741F" w:rsidRPr="009900A7" w14:paraId="55AD4453" w14:textId="77777777" w:rsidTr="00D006B1">
        <w:tc>
          <w:tcPr>
            <w:tcW w:w="9066" w:type="dxa"/>
            <w:tcBorders>
              <w:top w:val="nil"/>
              <w:left w:val="nil"/>
              <w:bottom w:val="nil"/>
              <w:right w:val="nil"/>
            </w:tcBorders>
            <w:shd w:val="clear" w:color="auto" w:fill="95B3D7" w:themeFill="accent1" w:themeFillTint="99"/>
          </w:tcPr>
          <w:p w14:paraId="6EB94C33" w14:textId="6DD75E7F" w:rsidR="00BF741F" w:rsidRPr="009900A7" w:rsidRDefault="00BF741F">
            <w:pPr>
              <w:pStyle w:val="Akapitzlist"/>
              <w:numPr>
                <w:ilvl w:val="0"/>
                <w:numId w:val="7"/>
              </w:numPr>
              <w:rPr>
                <w:rFonts w:asciiTheme="minorBidi" w:hAnsiTheme="minorBidi" w:cstheme="minorBidi"/>
                <w:b/>
                <w:bCs/>
                <w:sz w:val="22"/>
                <w:szCs w:val="22"/>
              </w:rPr>
            </w:pPr>
            <w:r w:rsidRPr="009900A7">
              <w:rPr>
                <w:rFonts w:asciiTheme="minorBidi" w:hAnsiTheme="minorBidi" w:cstheme="minorBidi"/>
                <w:b/>
                <w:bCs/>
                <w:w w:val="105"/>
                <w:sz w:val="22"/>
                <w:szCs w:val="22"/>
              </w:rPr>
              <w:t>TRYB</w:t>
            </w:r>
            <w:r w:rsidRPr="009900A7">
              <w:rPr>
                <w:rFonts w:asciiTheme="minorBidi" w:hAnsiTheme="minorBidi" w:cstheme="minorBidi"/>
                <w:b/>
                <w:bCs/>
                <w:spacing w:val="-24"/>
                <w:w w:val="105"/>
                <w:sz w:val="22"/>
                <w:szCs w:val="22"/>
              </w:rPr>
              <w:t xml:space="preserve"> </w:t>
            </w:r>
            <w:r w:rsidRPr="009900A7">
              <w:rPr>
                <w:rFonts w:asciiTheme="minorBidi" w:hAnsiTheme="minorBidi" w:cstheme="minorBidi"/>
                <w:b/>
                <w:bCs/>
                <w:w w:val="105"/>
                <w:sz w:val="22"/>
                <w:szCs w:val="22"/>
              </w:rPr>
              <w:t>POSTĘPOWANIA</w:t>
            </w:r>
          </w:p>
        </w:tc>
      </w:tr>
      <w:tr w:rsidR="00BF741F" w:rsidRPr="009900A7" w14:paraId="23622953" w14:textId="77777777" w:rsidTr="00D006B1">
        <w:tc>
          <w:tcPr>
            <w:tcW w:w="9066" w:type="dxa"/>
            <w:tcBorders>
              <w:top w:val="nil"/>
              <w:left w:val="nil"/>
              <w:bottom w:val="nil"/>
              <w:right w:val="nil"/>
            </w:tcBorders>
          </w:tcPr>
          <w:p w14:paraId="3AC6F3F9" w14:textId="50C75192" w:rsidR="00AA7EB5" w:rsidRPr="009900A7" w:rsidRDefault="00BF741F">
            <w:pPr>
              <w:pStyle w:val="Nagwek21"/>
              <w:numPr>
                <w:ilvl w:val="1"/>
                <w:numId w:val="7"/>
              </w:numPr>
              <w:tabs>
                <w:tab w:val="left" w:pos="767"/>
                <w:tab w:val="left" w:pos="768"/>
              </w:tabs>
              <w:jc w:val="both"/>
              <w:rPr>
                <w:rFonts w:asciiTheme="minorBidi" w:hAnsiTheme="minorBidi" w:cstheme="minorBidi"/>
                <w:b w:val="0"/>
                <w:bCs w:val="0"/>
                <w:sz w:val="22"/>
                <w:szCs w:val="22"/>
              </w:rPr>
            </w:pPr>
            <w:r w:rsidRPr="009900A7">
              <w:rPr>
                <w:rFonts w:asciiTheme="minorBidi" w:hAnsiTheme="minorBidi" w:cstheme="minorBidi"/>
                <w:b w:val="0"/>
                <w:bCs w:val="0"/>
                <w:sz w:val="22"/>
                <w:szCs w:val="22"/>
              </w:rPr>
              <w:t>Postępowanie prowadzone jest w trybie podstawowym bez negocjacji, o którym mowa w art. 275 pkt 1) ustawy z dnia 11 września 2019 r. Prawo zamówień publicznych (Dz. U. z 20</w:t>
            </w:r>
            <w:r w:rsidR="000157C2" w:rsidRPr="009900A7">
              <w:rPr>
                <w:rFonts w:asciiTheme="minorBidi" w:hAnsiTheme="minorBidi" w:cstheme="minorBidi"/>
                <w:b w:val="0"/>
                <w:bCs w:val="0"/>
                <w:sz w:val="22"/>
                <w:szCs w:val="22"/>
              </w:rPr>
              <w:t>2</w:t>
            </w:r>
            <w:r w:rsidR="00496D3A">
              <w:rPr>
                <w:rFonts w:asciiTheme="minorBidi" w:hAnsiTheme="minorBidi" w:cstheme="minorBidi"/>
                <w:b w:val="0"/>
                <w:bCs w:val="0"/>
                <w:sz w:val="22"/>
                <w:szCs w:val="22"/>
              </w:rPr>
              <w:t>4</w:t>
            </w:r>
            <w:r w:rsidRPr="009900A7">
              <w:rPr>
                <w:rFonts w:asciiTheme="minorBidi" w:hAnsiTheme="minorBidi" w:cstheme="minorBidi"/>
                <w:b w:val="0"/>
                <w:bCs w:val="0"/>
                <w:sz w:val="22"/>
                <w:szCs w:val="22"/>
              </w:rPr>
              <w:t xml:space="preserve"> r. poz. </w:t>
            </w:r>
            <w:r w:rsidR="00496D3A">
              <w:rPr>
                <w:rFonts w:asciiTheme="minorBidi" w:hAnsiTheme="minorBidi" w:cstheme="minorBidi"/>
                <w:b w:val="0"/>
                <w:bCs w:val="0"/>
                <w:sz w:val="22"/>
                <w:szCs w:val="22"/>
              </w:rPr>
              <w:t>1320</w:t>
            </w:r>
            <w:r w:rsidRPr="009900A7">
              <w:rPr>
                <w:rFonts w:asciiTheme="minorBidi" w:hAnsiTheme="minorBidi" w:cstheme="minorBidi"/>
                <w:b w:val="0"/>
                <w:bCs w:val="0"/>
                <w:sz w:val="22"/>
                <w:szCs w:val="22"/>
              </w:rPr>
              <w:t xml:space="preserve"> - „PZP” na podstawie art</w:t>
            </w:r>
            <w:bookmarkStart w:id="0" w:name="_Hlk62922933"/>
            <w:r w:rsidRPr="009900A7">
              <w:rPr>
                <w:rFonts w:asciiTheme="minorBidi" w:hAnsiTheme="minorBidi" w:cstheme="minorBidi"/>
                <w:b w:val="0"/>
                <w:bCs w:val="0"/>
                <w:sz w:val="22"/>
                <w:szCs w:val="22"/>
              </w:rPr>
              <w:t xml:space="preserve">. 275 pkt 1) w zw. z art. 266 – 274, art. 276, art. 277 ust. 1, art. 280, art. </w:t>
            </w:r>
            <w:proofErr w:type="gramStart"/>
            <w:r w:rsidRPr="009900A7">
              <w:rPr>
                <w:rFonts w:asciiTheme="minorBidi" w:hAnsiTheme="minorBidi" w:cstheme="minorBidi"/>
                <w:b w:val="0"/>
                <w:bCs w:val="0"/>
                <w:sz w:val="22"/>
                <w:szCs w:val="22"/>
              </w:rPr>
              <w:t>281,  art.</w:t>
            </w:r>
            <w:proofErr w:type="gramEnd"/>
            <w:r w:rsidRPr="009900A7">
              <w:rPr>
                <w:rFonts w:asciiTheme="minorBidi" w:hAnsiTheme="minorBidi" w:cstheme="minorBidi"/>
                <w:b w:val="0"/>
                <w:bCs w:val="0"/>
                <w:sz w:val="22"/>
                <w:szCs w:val="22"/>
              </w:rPr>
              <w:t xml:space="preserve"> 283 -286 PZP</w:t>
            </w:r>
            <w:r w:rsidR="00440B6C">
              <w:rPr>
                <w:rFonts w:asciiTheme="minorBidi" w:hAnsiTheme="minorBidi" w:cstheme="minorBidi"/>
                <w:b w:val="0"/>
                <w:bCs w:val="0"/>
                <w:sz w:val="22"/>
                <w:szCs w:val="22"/>
              </w:rPr>
              <w:t xml:space="preserve"> i art. 359 pkt 2)</w:t>
            </w:r>
            <w:r w:rsidRPr="009900A7">
              <w:rPr>
                <w:rFonts w:asciiTheme="minorBidi" w:hAnsiTheme="minorBidi" w:cstheme="minorBidi"/>
                <w:b w:val="0"/>
                <w:bCs w:val="0"/>
                <w:sz w:val="22"/>
                <w:szCs w:val="22"/>
              </w:rPr>
              <w:t xml:space="preserve"> oraz aktów wykonawczych do PZP.</w:t>
            </w:r>
            <w:bookmarkEnd w:id="0"/>
          </w:p>
          <w:p w14:paraId="5FDFBE2B" w14:textId="77777777" w:rsidR="00AA7EB5" w:rsidRPr="009900A7" w:rsidRDefault="00BF741F">
            <w:pPr>
              <w:pStyle w:val="Nagwek21"/>
              <w:numPr>
                <w:ilvl w:val="1"/>
                <w:numId w:val="7"/>
              </w:numPr>
              <w:tabs>
                <w:tab w:val="left" w:pos="767"/>
                <w:tab w:val="left" w:pos="768"/>
              </w:tabs>
              <w:jc w:val="both"/>
              <w:rPr>
                <w:rFonts w:asciiTheme="minorBidi" w:hAnsiTheme="minorBidi" w:cstheme="minorBidi"/>
                <w:b w:val="0"/>
                <w:bCs w:val="0"/>
                <w:sz w:val="22"/>
                <w:szCs w:val="22"/>
              </w:rPr>
            </w:pPr>
            <w:r w:rsidRPr="009900A7">
              <w:rPr>
                <w:rFonts w:asciiTheme="minorBidi" w:hAnsiTheme="minorBidi" w:cstheme="minorBidi"/>
                <w:b w:val="0"/>
                <w:bCs w:val="0"/>
                <w:sz w:val="22"/>
                <w:szCs w:val="22"/>
              </w:rPr>
              <w:t xml:space="preserve">Zamawiający zgodnie z art. 275 pkt 1 PZP wybiera najkorzystniejszą ofertę bez przeprowadzenia negocjacji. </w:t>
            </w:r>
          </w:p>
          <w:p w14:paraId="1291CAB3" w14:textId="77777777" w:rsidR="00AA7EB5" w:rsidRPr="009900A7" w:rsidRDefault="00BF741F">
            <w:pPr>
              <w:pStyle w:val="Nagwek21"/>
              <w:numPr>
                <w:ilvl w:val="1"/>
                <w:numId w:val="7"/>
              </w:numPr>
              <w:tabs>
                <w:tab w:val="left" w:pos="767"/>
                <w:tab w:val="left" w:pos="768"/>
              </w:tabs>
              <w:jc w:val="both"/>
              <w:rPr>
                <w:rFonts w:asciiTheme="minorBidi" w:hAnsiTheme="minorBidi" w:cstheme="minorBidi"/>
                <w:b w:val="0"/>
                <w:bCs w:val="0"/>
                <w:sz w:val="22"/>
                <w:szCs w:val="22"/>
              </w:rPr>
            </w:pPr>
            <w:r w:rsidRPr="009900A7">
              <w:rPr>
                <w:rFonts w:asciiTheme="minorBidi" w:hAnsiTheme="minorBidi" w:cstheme="minorBidi"/>
                <w:b w:val="0"/>
                <w:bCs w:val="0"/>
                <w:sz w:val="22"/>
                <w:szCs w:val="22"/>
              </w:rPr>
              <w:t>Zamawiający nie przewiduje wyboru najkorzystniejszej oferty z zastosowaniem aukcji elektronicznej, o której mowa w art. 308 ust. 1 PZP.</w:t>
            </w:r>
          </w:p>
          <w:p w14:paraId="3472F927" w14:textId="77777777" w:rsidR="00AA7EB5" w:rsidRPr="009900A7" w:rsidRDefault="00BF741F">
            <w:pPr>
              <w:pStyle w:val="Nagwek21"/>
              <w:numPr>
                <w:ilvl w:val="1"/>
                <w:numId w:val="7"/>
              </w:numPr>
              <w:tabs>
                <w:tab w:val="left" w:pos="767"/>
                <w:tab w:val="left" w:pos="768"/>
              </w:tabs>
              <w:jc w:val="both"/>
              <w:rPr>
                <w:rFonts w:asciiTheme="minorBidi" w:hAnsiTheme="minorBidi" w:cstheme="minorBidi"/>
                <w:b w:val="0"/>
                <w:bCs w:val="0"/>
                <w:sz w:val="22"/>
                <w:szCs w:val="22"/>
              </w:rPr>
            </w:pPr>
            <w:r w:rsidRPr="009900A7">
              <w:rPr>
                <w:rFonts w:asciiTheme="minorBidi" w:hAnsiTheme="minorBidi" w:cstheme="minorBidi"/>
                <w:b w:val="0"/>
                <w:bCs w:val="0"/>
                <w:sz w:val="22"/>
                <w:szCs w:val="22"/>
              </w:rPr>
              <w:t xml:space="preserve">Zamawiający nie dopuszcza składania ofert wariantowych </w:t>
            </w:r>
          </w:p>
          <w:p w14:paraId="4593362D" w14:textId="77777777" w:rsidR="00AA7EB5" w:rsidRPr="009900A7" w:rsidRDefault="00BF741F">
            <w:pPr>
              <w:pStyle w:val="Nagwek21"/>
              <w:numPr>
                <w:ilvl w:val="1"/>
                <w:numId w:val="7"/>
              </w:numPr>
              <w:tabs>
                <w:tab w:val="left" w:pos="767"/>
                <w:tab w:val="left" w:pos="768"/>
              </w:tabs>
              <w:jc w:val="both"/>
              <w:rPr>
                <w:rFonts w:asciiTheme="minorBidi" w:hAnsiTheme="minorBidi" w:cstheme="minorBidi"/>
                <w:b w:val="0"/>
                <w:bCs w:val="0"/>
                <w:sz w:val="22"/>
                <w:szCs w:val="22"/>
              </w:rPr>
            </w:pPr>
            <w:r w:rsidRPr="009900A7">
              <w:rPr>
                <w:rFonts w:asciiTheme="minorBidi" w:hAnsiTheme="minorBidi" w:cstheme="minorBidi"/>
                <w:b w:val="0"/>
                <w:bCs w:val="0"/>
                <w:sz w:val="22"/>
                <w:szCs w:val="22"/>
              </w:rPr>
              <w:t>Zamawiający nie przewiduje zawarcia umowy ramowej, o której mowa w art.311 – 315 PZP.</w:t>
            </w:r>
          </w:p>
          <w:p w14:paraId="7451557B" w14:textId="77777777" w:rsidR="00AA7EB5" w:rsidRPr="009900A7" w:rsidRDefault="00BF741F">
            <w:pPr>
              <w:pStyle w:val="Nagwek21"/>
              <w:numPr>
                <w:ilvl w:val="1"/>
                <w:numId w:val="7"/>
              </w:numPr>
              <w:tabs>
                <w:tab w:val="left" w:pos="767"/>
                <w:tab w:val="left" w:pos="768"/>
              </w:tabs>
              <w:jc w:val="both"/>
              <w:rPr>
                <w:rFonts w:asciiTheme="minorBidi" w:hAnsiTheme="minorBidi" w:cstheme="minorBidi"/>
                <w:b w:val="0"/>
                <w:bCs w:val="0"/>
                <w:sz w:val="22"/>
                <w:szCs w:val="22"/>
              </w:rPr>
            </w:pPr>
            <w:r w:rsidRPr="009900A7">
              <w:rPr>
                <w:rFonts w:asciiTheme="minorBidi" w:hAnsiTheme="minorBidi" w:cstheme="minorBidi"/>
                <w:b w:val="0"/>
                <w:bCs w:val="0"/>
                <w:sz w:val="22"/>
                <w:szCs w:val="22"/>
              </w:rPr>
              <w:t xml:space="preserve">Zamawiający nie zastrzega możliwości ubiegania się o udzielenie zamówienia wyłącznie przez wykonawców, o których mowa w art. 94 PZP tj. mających status zakładu pracy chronionej, spółdzielnie socjalne oraz innych wykonawców, których głównym celem lub głównym celem działalności ich wyodrębnionych organizacyjnie jednostek, które będą realizowały zamówienie, jest społeczna i zawodowa </w:t>
            </w:r>
            <w:r w:rsidRPr="009900A7">
              <w:rPr>
                <w:rFonts w:asciiTheme="minorBidi" w:hAnsiTheme="minorBidi" w:cstheme="minorBidi"/>
                <w:b w:val="0"/>
                <w:bCs w:val="0"/>
                <w:sz w:val="22"/>
                <w:szCs w:val="22"/>
              </w:rPr>
              <w:lastRenderedPageBreak/>
              <w:t>integracja osób społecznie marginalizowanych.</w:t>
            </w:r>
          </w:p>
          <w:p w14:paraId="02F0EA54" w14:textId="77777777" w:rsidR="00BF741F" w:rsidRPr="009900A7" w:rsidRDefault="00BF741F">
            <w:pPr>
              <w:pStyle w:val="Nagwek21"/>
              <w:numPr>
                <w:ilvl w:val="1"/>
                <w:numId w:val="7"/>
              </w:numPr>
              <w:tabs>
                <w:tab w:val="left" w:pos="767"/>
                <w:tab w:val="left" w:pos="768"/>
              </w:tabs>
              <w:jc w:val="both"/>
              <w:rPr>
                <w:rFonts w:asciiTheme="minorBidi" w:hAnsiTheme="minorBidi" w:cstheme="minorBidi"/>
                <w:b w:val="0"/>
                <w:bCs w:val="0"/>
                <w:sz w:val="22"/>
                <w:szCs w:val="22"/>
              </w:rPr>
            </w:pPr>
            <w:r w:rsidRPr="009900A7">
              <w:rPr>
                <w:rFonts w:asciiTheme="minorBidi" w:hAnsiTheme="minorBidi" w:cstheme="minorBidi"/>
                <w:b w:val="0"/>
                <w:bCs w:val="0"/>
                <w:sz w:val="22"/>
                <w:szCs w:val="22"/>
              </w:rPr>
              <w:t>Zamawiający nie wymaga zatrudnienia osób, o których mowa w art. 96 ust.2 pkt 2 PZP.</w:t>
            </w:r>
          </w:p>
          <w:p w14:paraId="73231178" w14:textId="6B24EEFA" w:rsidR="000758F0" w:rsidRPr="009900A7" w:rsidRDefault="000758F0" w:rsidP="004D675C">
            <w:pPr>
              <w:pStyle w:val="Nagwek21"/>
              <w:tabs>
                <w:tab w:val="left" w:pos="767"/>
                <w:tab w:val="left" w:pos="768"/>
              </w:tabs>
              <w:ind w:left="720"/>
              <w:jc w:val="both"/>
              <w:rPr>
                <w:rFonts w:asciiTheme="minorBidi" w:hAnsiTheme="minorBidi" w:cstheme="minorBidi"/>
                <w:b w:val="0"/>
                <w:bCs w:val="0"/>
                <w:sz w:val="22"/>
                <w:szCs w:val="22"/>
              </w:rPr>
            </w:pPr>
          </w:p>
        </w:tc>
      </w:tr>
      <w:tr w:rsidR="00BF741F" w:rsidRPr="009900A7" w14:paraId="53CF44BA" w14:textId="77777777" w:rsidTr="00D006B1">
        <w:tc>
          <w:tcPr>
            <w:tcW w:w="9066" w:type="dxa"/>
            <w:tcBorders>
              <w:top w:val="nil"/>
              <w:left w:val="nil"/>
              <w:bottom w:val="nil"/>
              <w:right w:val="nil"/>
            </w:tcBorders>
            <w:shd w:val="clear" w:color="auto" w:fill="95B3D7" w:themeFill="accent1" w:themeFillTint="99"/>
          </w:tcPr>
          <w:p w14:paraId="234CC932" w14:textId="2DB61331" w:rsidR="00BF741F" w:rsidRPr="009900A7" w:rsidRDefault="00BF741F">
            <w:pPr>
              <w:pStyle w:val="Nagwek21"/>
              <w:numPr>
                <w:ilvl w:val="0"/>
                <w:numId w:val="7"/>
              </w:numPr>
              <w:tabs>
                <w:tab w:val="left" w:pos="767"/>
                <w:tab w:val="left" w:pos="768"/>
              </w:tabs>
              <w:jc w:val="both"/>
              <w:rPr>
                <w:rFonts w:asciiTheme="minorBidi" w:hAnsiTheme="minorBidi" w:cstheme="minorBidi"/>
                <w:b w:val="0"/>
                <w:bCs w:val="0"/>
                <w:sz w:val="22"/>
                <w:szCs w:val="22"/>
              </w:rPr>
            </w:pPr>
            <w:proofErr w:type="gramStart"/>
            <w:r w:rsidRPr="009900A7">
              <w:rPr>
                <w:rFonts w:asciiTheme="minorBidi" w:hAnsiTheme="minorBidi" w:cstheme="minorBidi"/>
                <w:w w:val="105"/>
                <w:sz w:val="22"/>
                <w:szCs w:val="22"/>
              </w:rPr>
              <w:lastRenderedPageBreak/>
              <w:t>PRZEDMIOT</w:t>
            </w:r>
            <w:r w:rsidRPr="009900A7">
              <w:rPr>
                <w:rFonts w:asciiTheme="minorBidi" w:hAnsiTheme="minorBidi" w:cstheme="minorBidi"/>
                <w:spacing w:val="-39"/>
                <w:w w:val="105"/>
                <w:sz w:val="22"/>
                <w:szCs w:val="22"/>
              </w:rPr>
              <w:t xml:space="preserve">  </w:t>
            </w:r>
            <w:r w:rsidRPr="009900A7">
              <w:rPr>
                <w:rFonts w:asciiTheme="minorBidi" w:hAnsiTheme="minorBidi" w:cstheme="minorBidi"/>
                <w:w w:val="105"/>
                <w:sz w:val="22"/>
                <w:szCs w:val="22"/>
              </w:rPr>
              <w:t>ZAMÓWIENIA</w:t>
            </w:r>
            <w:proofErr w:type="gramEnd"/>
          </w:p>
        </w:tc>
      </w:tr>
      <w:tr w:rsidR="007C16B4" w:rsidRPr="009900A7" w14:paraId="012052ED" w14:textId="77777777" w:rsidTr="00D006B1">
        <w:tc>
          <w:tcPr>
            <w:tcW w:w="9066" w:type="dxa"/>
            <w:tcBorders>
              <w:top w:val="nil"/>
              <w:left w:val="nil"/>
              <w:bottom w:val="single" w:sz="4" w:space="0" w:color="auto"/>
              <w:right w:val="nil"/>
            </w:tcBorders>
          </w:tcPr>
          <w:p w14:paraId="2B689463" w14:textId="2CC24EB1" w:rsidR="001B091F" w:rsidRPr="009900A7" w:rsidRDefault="001B091F" w:rsidP="00AC1C53">
            <w:pPr>
              <w:pStyle w:val="Tematkomentarza"/>
              <w:numPr>
                <w:ilvl w:val="1"/>
                <w:numId w:val="29"/>
              </w:numPr>
              <w:jc w:val="both"/>
              <w:rPr>
                <w:rFonts w:ascii="Arial" w:eastAsiaTheme="minorHAnsi" w:hAnsi="Arial" w:cs="Arial"/>
                <w:b w:val="0"/>
                <w:sz w:val="22"/>
                <w:szCs w:val="22"/>
              </w:rPr>
            </w:pPr>
            <w:r w:rsidRPr="009900A7">
              <w:rPr>
                <w:rFonts w:ascii="Arial" w:hAnsi="Arial" w:cs="Arial"/>
                <w:sz w:val="22"/>
                <w:szCs w:val="22"/>
              </w:rPr>
              <w:t>Zakres rzeczowy przedmiotu zamówienia.</w:t>
            </w:r>
          </w:p>
          <w:p w14:paraId="0AD9BC53" w14:textId="59B6585D" w:rsidR="008330CE" w:rsidRPr="008330CE" w:rsidRDefault="008330CE" w:rsidP="008330CE">
            <w:pPr>
              <w:ind w:left="744"/>
              <w:jc w:val="both"/>
              <w:rPr>
                <w:rFonts w:ascii="Arial" w:hAnsi="Arial" w:cs="Arial"/>
                <w:sz w:val="22"/>
                <w:szCs w:val="22"/>
              </w:rPr>
            </w:pPr>
            <w:r w:rsidRPr="008330CE">
              <w:rPr>
                <w:rFonts w:ascii="Arial" w:hAnsi="Arial" w:cs="Arial"/>
                <w:sz w:val="22"/>
                <w:szCs w:val="22"/>
              </w:rPr>
              <w:t xml:space="preserve">Przedmiotem zamówienia jest świadczenie usług cateringowych                                           i gastronomicznych na rzecz Zamawiającego w budynku Ośrodka Szkoleniowo-Wypoczynkowego w Porażynie (zwanym dalej OSW) położonym w Porażyn Tartak 14, 64-330 Opalenica oraz w innych miejscach wskazanych przez Zamawiającego. </w:t>
            </w:r>
          </w:p>
          <w:p w14:paraId="5E1A7612" w14:textId="732E134A" w:rsidR="008330CE" w:rsidRPr="008330CE" w:rsidRDefault="008330CE" w:rsidP="008330CE">
            <w:pPr>
              <w:ind w:left="744"/>
              <w:jc w:val="both"/>
              <w:rPr>
                <w:rFonts w:ascii="Arial" w:hAnsi="Arial" w:cs="Arial"/>
                <w:sz w:val="22"/>
                <w:szCs w:val="22"/>
              </w:rPr>
            </w:pPr>
            <w:r w:rsidRPr="008330CE">
              <w:rPr>
                <w:rFonts w:ascii="Arial" w:hAnsi="Arial" w:cs="Arial"/>
                <w:sz w:val="22"/>
                <w:szCs w:val="22"/>
              </w:rPr>
              <w:t xml:space="preserve">Są to usługi w zakresie przygotowania i podawania posiłków polegających na zapewnieniu i zorganizowaniu wyżywienia wraz z pełną obsługą na terenie Ośrodka Szkoleniowo-Wypoczynkowego Porażyn z wykorzystaniem znajdujących się urządzeń oraz własnego sprzętu i naczyń, w czasie przeprowadzanych - szkoleń, spotkań, konferencji oraz innych imprez, dla gości </w:t>
            </w:r>
            <w:proofErr w:type="gramStart"/>
            <w:r w:rsidRPr="008330CE">
              <w:rPr>
                <w:rFonts w:ascii="Arial" w:hAnsi="Arial" w:cs="Arial"/>
                <w:sz w:val="22"/>
                <w:szCs w:val="22"/>
              </w:rPr>
              <w:t>hotelowych(</w:t>
            </w:r>
            <w:proofErr w:type="gramEnd"/>
            <w:r w:rsidRPr="008330CE">
              <w:rPr>
                <w:rFonts w:ascii="Arial" w:hAnsi="Arial" w:cs="Arial"/>
                <w:sz w:val="22"/>
                <w:szCs w:val="22"/>
              </w:rPr>
              <w:t xml:space="preserve">śniadanie, obiad, kolacja itp.) a także catering (dostawa posiłków) w wyznaczone miejsce przez Zamawiającego. Świadczenie usług cateringowych i gastronomicznych organizowanych w Ośrodku Szkoleniowo-Wypoczynkowym w Porażynie, dalej OSW w Porażynie zawarte są w Szczegółowym Opisie Przedmiotu Zamówienia stanowiącym </w:t>
            </w:r>
            <w:r w:rsidRPr="008330CE">
              <w:rPr>
                <w:rFonts w:ascii="Arial" w:hAnsi="Arial" w:cs="Arial"/>
                <w:b/>
                <w:bCs/>
                <w:sz w:val="22"/>
                <w:szCs w:val="22"/>
              </w:rPr>
              <w:t xml:space="preserve">załącznik nr </w:t>
            </w:r>
            <w:r w:rsidR="004619E1">
              <w:rPr>
                <w:rFonts w:ascii="Arial" w:hAnsi="Arial" w:cs="Arial"/>
                <w:b/>
                <w:bCs/>
                <w:sz w:val="22"/>
                <w:szCs w:val="22"/>
              </w:rPr>
              <w:t>4</w:t>
            </w:r>
            <w:r w:rsidRPr="008330CE">
              <w:rPr>
                <w:rFonts w:ascii="Arial" w:hAnsi="Arial" w:cs="Arial"/>
                <w:b/>
                <w:bCs/>
                <w:sz w:val="22"/>
                <w:szCs w:val="22"/>
              </w:rPr>
              <w:t xml:space="preserve"> do SWZ</w:t>
            </w:r>
            <w:r w:rsidRPr="008330CE">
              <w:rPr>
                <w:rFonts w:ascii="Arial" w:hAnsi="Arial" w:cs="Arial"/>
                <w:sz w:val="22"/>
                <w:szCs w:val="22"/>
              </w:rPr>
              <w:t xml:space="preserve">. Posiłki będą zlecane Wykonawcy przez Zamawiającego na podstawie rodzaju produktów zawartych w </w:t>
            </w:r>
            <w:r w:rsidRPr="008330CE">
              <w:rPr>
                <w:rFonts w:ascii="Arial" w:hAnsi="Arial" w:cs="Arial"/>
                <w:b/>
                <w:bCs/>
                <w:sz w:val="22"/>
                <w:szCs w:val="22"/>
              </w:rPr>
              <w:t xml:space="preserve">załączniku nr </w:t>
            </w:r>
            <w:r w:rsidR="004619E1">
              <w:rPr>
                <w:rFonts w:ascii="Arial" w:hAnsi="Arial" w:cs="Arial"/>
                <w:b/>
                <w:bCs/>
                <w:sz w:val="22"/>
                <w:szCs w:val="22"/>
              </w:rPr>
              <w:t>4</w:t>
            </w:r>
            <w:r w:rsidRPr="008330CE">
              <w:rPr>
                <w:rFonts w:ascii="Arial" w:hAnsi="Arial" w:cs="Arial"/>
                <w:b/>
                <w:bCs/>
                <w:sz w:val="22"/>
                <w:szCs w:val="22"/>
              </w:rPr>
              <w:t xml:space="preserve"> A do SWZ</w:t>
            </w:r>
            <w:r w:rsidRPr="008330CE">
              <w:rPr>
                <w:rFonts w:ascii="Arial" w:hAnsi="Arial" w:cs="Arial"/>
                <w:sz w:val="22"/>
                <w:szCs w:val="22"/>
              </w:rPr>
              <w:t xml:space="preserve"> i potrzebnych ilości.</w:t>
            </w:r>
          </w:p>
          <w:p w14:paraId="38307A0A" w14:textId="77777777" w:rsidR="008330CE" w:rsidRPr="008330CE" w:rsidRDefault="008330CE" w:rsidP="008330CE">
            <w:pPr>
              <w:ind w:left="744"/>
              <w:jc w:val="both"/>
              <w:rPr>
                <w:rFonts w:ascii="Arial" w:hAnsi="Arial" w:cs="Arial"/>
                <w:sz w:val="22"/>
                <w:szCs w:val="22"/>
              </w:rPr>
            </w:pPr>
            <w:r w:rsidRPr="008330CE">
              <w:rPr>
                <w:rFonts w:ascii="Arial" w:hAnsi="Arial" w:cs="Arial"/>
                <w:sz w:val="22"/>
                <w:szCs w:val="22"/>
              </w:rPr>
              <w:t>Rzeczywista ilość posiłków wynikać będzie z faktycznego zapotrzebowania Zamawiającego i może ulec zmianie w zależności od ilości gości, przy czym Wykonawca nie będzie rościł pretensji, ani żądał rekompensaty finansowej, jeżeli ilość ta będzie mniejsza niż szacowana.</w:t>
            </w:r>
          </w:p>
          <w:p w14:paraId="36C6A1E2" w14:textId="0EFF4CB2" w:rsidR="008330CE" w:rsidRPr="008330CE" w:rsidRDefault="008330CE" w:rsidP="008330CE">
            <w:pPr>
              <w:ind w:left="744"/>
              <w:jc w:val="both"/>
              <w:rPr>
                <w:rFonts w:ascii="Arial" w:hAnsi="Arial" w:cs="Arial"/>
                <w:sz w:val="22"/>
                <w:szCs w:val="22"/>
              </w:rPr>
            </w:pPr>
            <w:r w:rsidRPr="008330CE">
              <w:rPr>
                <w:rFonts w:ascii="Arial" w:hAnsi="Arial" w:cs="Arial"/>
                <w:sz w:val="22"/>
                <w:szCs w:val="22"/>
              </w:rPr>
              <w:t xml:space="preserve">Do wyceny oferty należy przyjąć ilości kosztorysu ofertowego wg ilości określonych w </w:t>
            </w:r>
            <w:r w:rsidRPr="008330CE">
              <w:rPr>
                <w:rFonts w:ascii="Arial" w:hAnsi="Arial" w:cs="Arial"/>
                <w:b/>
                <w:sz w:val="22"/>
                <w:szCs w:val="22"/>
              </w:rPr>
              <w:t xml:space="preserve">załączniku </w:t>
            </w:r>
            <w:proofErr w:type="gramStart"/>
            <w:r w:rsidRPr="008330CE">
              <w:rPr>
                <w:rFonts w:ascii="Arial" w:hAnsi="Arial" w:cs="Arial"/>
                <w:b/>
                <w:sz w:val="22"/>
                <w:szCs w:val="22"/>
              </w:rPr>
              <w:t xml:space="preserve">nr  </w:t>
            </w:r>
            <w:r w:rsidR="004619E1">
              <w:rPr>
                <w:rFonts w:ascii="Arial" w:hAnsi="Arial" w:cs="Arial"/>
                <w:b/>
                <w:sz w:val="22"/>
                <w:szCs w:val="22"/>
              </w:rPr>
              <w:t>5</w:t>
            </w:r>
            <w:proofErr w:type="gramEnd"/>
            <w:r w:rsidR="004619E1">
              <w:rPr>
                <w:rFonts w:ascii="Arial" w:hAnsi="Arial" w:cs="Arial"/>
                <w:b/>
                <w:sz w:val="22"/>
                <w:szCs w:val="22"/>
              </w:rPr>
              <w:t xml:space="preserve"> </w:t>
            </w:r>
            <w:r w:rsidRPr="008330CE">
              <w:rPr>
                <w:rFonts w:ascii="Arial" w:hAnsi="Arial" w:cs="Arial"/>
                <w:b/>
                <w:sz w:val="22"/>
                <w:szCs w:val="22"/>
              </w:rPr>
              <w:t>do SWZ</w:t>
            </w:r>
            <w:r w:rsidRPr="008330CE">
              <w:rPr>
                <w:rFonts w:ascii="Arial" w:hAnsi="Arial" w:cs="Arial"/>
                <w:sz w:val="22"/>
                <w:szCs w:val="22"/>
              </w:rPr>
              <w:t xml:space="preserve"> oraz składu i gramatury wskazanej w </w:t>
            </w:r>
            <w:r w:rsidRPr="008330CE">
              <w:rPr>
                <w:rFonts w:ascii="Arial" w:hAnsi="Arial" w:cs="Arial"/>
                <w:b/>
                <w:sz w:val="22"/>
                <w:szCs w:val="22"/>
              </w:rPr>
              <w:t xml:space="preserve">załączniku </w:t>
            </w:r>
            <w:r w:rsidR="004619E1">
              <w:rPr>
                <w:rFonts w:ascii="Arial" w:hAnsi="Arial" w:cs="Arial"/>
                <w:b/>
                <w:sz w:val="22"/>
                <w:szCs w:val="22"/>
              </w:rPr>
              <w:t xml:space="preserve">4 </w:t>
            </w:r>
            <w:r w:rsidRPr="008330CE">
              <w:rPr>
                <w:rFonts w:ascii="Arial" w:hAnsi="Arial" w:cs="Arial"/>
                <w:b/>
                <w:sz w:val="22"/>
                <w:szCs w:val="22"/>
              </w:rPr>
              <w:t>A do SWZ</w:t>
            </w:r>
            <w:r w:rsidRPr="008330CE">
              <w:rPr>
                <w:rFonts w:ascii="Arial" w:hAnsi="Arial" w:cs="Arial"/>
                <w:sz w:val="22"/>
                <w:szCs w:val="22"/>
              </w:rPr>
              <w:t>.</w:t>
            </w:r>
          </w:p>
          <w:p w14:paraId="222BF825" w14:textId="52394E9F" w:rsidR="0010636E" w:rsidRPr="008330CE" w:rsidRDefault="0010636E" w:rsidP="00AC1C53">
            <w:pPr>
              <w:pStyle w:val="Akapitzlist"/>
              <w:numPr>
                <w:ilvl w:val="1"/>
                <w:numId w:val="29"/>
              </w:numPr>
              <w:suppressAutoHyphens/>
              <w:spacing w:before="120"/>
              <w:jc w:val="both"/>
              <w:rPr>
                <w:rFonts w:ascii="Arial" w:hAnsi="Arial" w:cs="Arial"/>
                <w:color w:val="000000"/>
                <w:sz w:val="22"/>
                <w:szCs w:val="22"/>
              </w:rPr>
            </w:pPr>
            <w:r w:rsidRPr="009900A7">
              <w:rPr>
                <w:rFonts w:ascii="Arial" w:hAnsi="Arial" w:cs="Arial"/>
                <w:sz w:val="22"/>
                <w:szCs w:val="22"/>
              </w:rPr>
              <w:t xml:space="preserve">Nazwy i kody </w:t>
            </w:r>
            <w:r w:rsidRPr="008330CE">
              <w:rPr>
                <w:rFonts w:ascii="Arial" w:hAnsi="Arial" w:cs="Arial"/>
                <w:sz w:val="22"/>
                <w:szCs w:val="22"/>
              </w:rPr>
              <w:t>dotyczące przedmiotu zamówienia określone zgodnie ze Wspólnym Słownikiem Zamówień (CPV):</w:t>
            </w:r>
          </w:p>
          <w:tbl>
            <w:tblPr>
              <w:tblW w:w="0" w:type="auto"/>
              <w:tblInd w:w="923" w:type="dxa"/>
              <w:tblCellMar>
                <w:left w:w="0" w:type="dxa"/>
                <w:right w:w="0" w:type="dxa"/>
              </w:tblCellMar>
              <w:tblLook w:val="01E0" w:firstRow="1" w:lastRow="1" w:firstColumn="1" w:lastColumn="1" w:noHBand="0" w:noVBand="0"/>
            </w:tblPr>
            <w:tblGrid>
              <w:gridCol w:w="1454"/>
              <w:gridCol w:w="6423"/>
            </w:tblGrid>
            <w:tr w:rsidR="0086359C" w:rsidRPr="008330CE" w14:paraId="05A49C92" w14:textId="77777777" w:rsidTr="00DC3046">
              <w:trPr>
                <w:trHeight w:hRule="exact" w:val="761"/>
              </w:trPr>
              <w:tc>
                <w:tcPr>
                  <w:tcW w:w="1454" w:type="dxa"/>
                  <w:tcBorders>
                    <w:top w:val="single" w:sz="5" w:space="0" w:color="000000"/>
                    <w:left w:val="single" w:sz="5" w:space="0" w:color="000000"/>
                    <w:bottom w:val="single" w:sz="5" w:space="0" w:color="000000"/>
                    <w:right w:val="single" w:sz="5" w:space="0" w:color="000000"/>
                  </w:tcBorders>
                  <w:shd w:val="clear" w:color="auto" w:fill="E0E0E0"/>
                </w:tcPr>
                <w:p w14:paraId="5222DEAC" w14:textId="77777777" w:rsidR="0086359C" w:rsidRPr="008330CE" w:rsidRDefault="0086359C" w:rsidP="00DC3046">
                  <w:pPr>
                    <w:pStyle w:val="TableParagraph"/>
                    <w:spacing w:line="276" w:lineRule="auto"/>
                    <w:ind w:left="102" w:right="285"/>
                    <w:rPr>
                      <w:rFonts w:ascii="Arial" w:hAnsi="Arial" w:cs="Arial"/>
                      <w:sz w:val="22"/>
                      <w:szCs w:val="22"/>
                    </w:rPr>
                  </w:pPr>
                  <w:r w:rsidRPr="008330CE">
                    <w:rPr>
                      <w:rFonts w:ascii="Arial" w:hAnsi="Arial" w:cs="Arial"/>
                      <w:b/>
                      <w:sz w:val="22"/>
                      <w:szCs w:val="22"/>
                    </w:rPr>
                    <w:t xml:space="preserve">Główny </w:t>
                  </w:r>
                  <w:r w:rsidRPr="008330CE">
                    <w:rPr>
                      <w:rFonts w:ascii="Arial" w:hAnsi="Arial" w:cs="Arial"/>
                      <w:b/>
                      <w:spacing w:val="-1"/>
                      <w:sz w:val="22"/>
                      <w:szCs w:val="22"/>
                    </w:rPr>
                    <w:t>Przedmiot</w:t>
                  </w:r>
                </w:p>
              </w:tc>
              <w:tc>
                <w:tcPr>
                  <w:tcW w:w="6423" w:type="dxa"/>
                  <w:tcBorders>
                    <w:top w:val="single" w:sz="5" w:space="0" w:color="000000"/>
                    <w:left w:val="single" w:sz="5" w:space="0" w:color="000000"/>
                    <w:bottom w:val="single" w:sz="5" w:space="0" w:color="000000"/>
                    <w:right w:val="single" w:sz="5" w:space="0" w:color="000009"/>
                  </w:tcBorders>
                </w:tcPr>
                <w:p w14:paraId="68796273" w14:textId="77777777" w:rsidR="0086359C" w:rsidRPr="008330CE" w:rsidRDefault="0086359C" w:rsidP="00DC3046">
                  <w:pPr>
                    <w:adjustRightInd w:val="0"/>
                    <w:ind w:left="102"/>
                    <w:jc w:val="both"/>
                    <w:rPr>
                      <w:rFonts w:ascii="Arial" w:hAnsi="Arial" w:cs="Arial"/>
                      <w:sz w:val="22"/>
                      <w:szCs w:val="22"/>
                    </w:rPr>
                  </w:pPr>
                </w:p>
                <w:p w14:paraId="12F2BF61" w14:textId="052802C7" w:rsidR="003C3242" w:rsidRPr="008330CE" w:rsidRDefault="008330CE" w:rsidP="00DC3046">
                  <w:pPr>
                    <w:adjustRightInd w:val="0"/>
                    <w:ind w:left="102"/>
                    <w:jc w:val="both"/>
                    <w:rPr>
                      <w:rFonts w:ascii="Arial" w:hAnsi="Arial" w:cs="Arial"/>
                      <w:sz w:val="22"/>
                      <w:szCs w:val="22"/>
                    </w:rPr>
                  </w:pPr>
                  <w:r w:rsidRPr="008330CE">
                    <w:rPr>
                      <w:rFonts w:ascii="Arial" w:hAnsi="Arial" w:cs="Arial"/>
                      <w:b/>
                      <w:bCs/>
                      <w:color w:val="000000" w:themeColor="text1"/>
                      <w:sz w:val="22"/>
                      <w:szCs w:val="22"/>
                    </w:rPr>
                    <w:t xml:space="preserve"> 55520000-1</w:t>
                  </w:r>
                  <w:r w:rsidRPr="008330CE">
                    <w:rPr>
                      <w:rFonts w:ascii="Arial" w:hAnsi="Arial" w:cs="Arial"/>
                      <w:color w:val="000000" w:themeColor="text1"/>
                      <w:sz w:val="22"/>
                      <w:szCs w:val="22"/>
                    </w:rPr>
                    <w:t xml:space="preserve"> usługi dostarczania posiłków</w:t>
                  </w:r>
                </w:p>
              </w:tc>
            </w:tr>
            <w:tr w:rsidR="0086359C" w:rsidRPr="008330CE" w14:paraId="7243BC6B" w14:textId="77777777" w:rsidTr="00DC3046">
              <w:trPr>
                <w:trHeight w:hRule="exact" w:val="787"/>
              </w:trPr>
              <w:tc>
                <w:tcPr>
                  <w:tcW w:w="1454" w:type="dxa"/>
                  <w:tcBorders>
                    <w:top w:val="single" w:sz="5" w:space="0" w:color="000000"/>
                    <w:left w:val="single" w:sz="5" w:space="0" w:color="000000"/>
                    <w:bottom w:val="single" w:sz="5" w:space="0" w:color="000000"/>
                    <w:right w:val="single" w:sz="5" w:space="0" w:color="000000"/>
                  </w:tcBorders>
                  <w:shd w:val="clear" w:color="auto" w:fill="E0E0E0"/>
                </w:tcPr>
                <w:p w14:paraId="17174696" w14:textId="77777777" w:rsidR="0086359C" w:rsidRPr="008330CE" w:rsidRDefault="0086359C" w:rsidP="00DC3046">
                  <w:pPr>
                    <w:pStyle w:val="TableParagraph"/>
                    <w:spacing w:line="276" w:lineRule="auto"/>
                    <w:ind w:left="102" w:right="180"/>
                    <w:rPr>
                      <w:rFonts w:ascii="Arial" w:hAnsi="Arial" w:cs="Arial"/>
                      <w:sz w:val="22"/>
                      <w:szCs w:val="22"/>
                    </w:rPr>
                  </w:pPr>
                  <w:r w:rsidRPr="008330CE">
                    <w:rPr>
                      <w:rFonts w:ascii="Arial" w:hAnsi="Arial" w:cs="Arial"/>
                      <w:b/>
                      <w:w w:val="95"/>
                      <w:sz w:val="22"/>
                      <w:szCs w:val="22"/>
                    </w:rPr>
                    <w:t>Dodatkowe przedmioty</w:t>
                  </w:r>
                </w:p>
              </w:tc>
              <w:tc>
                <w:tcPr>
                  <w:tcW w:w="6423" w:type="dxa"/>
                  <w:tcBorders>
                    <w:top w:val="single" w:sz="5" w:space="0" w:color="000000"/>
                    <w:left w:val="single" w:sz="5" w:space="0" w:color="000000"/>
                    <w:bottom w:val="single" w:sz="5" w:space="0" w:color="000000"/>
                    <w:right w:val="single" w:sz="5" w:space="0" w:color="000009"/>
                  </w:tcBorders>
                </w:tcPr>
                <w:p w14:paraId="256396C2" w14:textId="48F43E23" w:rsidR="0086359C" w:rsidRPr="008330CE" w:rsidRDefault="008330CE" w:rsidP="00DC3046">
                  <w:pPr>
                    <w:pStyle w:val="TableParagraph"/>
                    <w:spacing w:line="276" w:lineRule="auto"/>
                    <w:ind w:left="102"/>
                    <w:rPr>
                      <w:rFonts w:ascii="Arial" w:hAnsi="Arial" w:cs="Arial"/>
                      <w:bCs/>
                      <w:color w:val="000000" w:themeColor="text1"/>
                      <w:sz w:val="22"/>
                      <w:szCs w:val="22"/>
                    </w:rPr>
                  </w:pPr>
                  <w:r w:rsidRPr="008330CE">
                    <w:rPr>
                      <w:rFonts w:ascii="Arial" w:hAnsi="Arial" w:cs="Arial"/>
                      <w:b/>
                      <w:bCs/>
                      <w:color w:val="000000" w:themeColor="text1"/>
                      <w:sz w:val="22"/>
                      <w:szCs w:val="22"/>
                    </w:rPr>
                    <w:t>55321000-6</w:t>
                  </w:r>
                  <w:r w:rsidRPr="008330CE">
                    <w:rPr>
                      <w:rFonts w:ascii="Arial" w:hAnsi="Arial" w:cs="Arial"/>
                      <w:color w:val="000000" w:themeColor="text1"/>
                      <w:sz w:val="22"/>
                      <w:szCs w:val="22"/>
                    </w:rPr>
                    <w:t xml:space="preserve"> usługi przygotowywania posiłków,</w:t>
                  </w:r>
                </w:p>
                <w:p w14:paraId="789B53D5" w14:textId="77777777" w:rsidR="0086359C" w:rsidRPr="008330CE" w:rsidRDefault="0086359C" w:rsidP="00DC3046">
                  <w:pPr>
                    <w:pStyle w:val="TableParagraph"/>
                    <w:spacing w:line="276" w:lineRule="auto"/>
                    <w:ind w:left="102"/>
                    <w:rPr>
                      <w:rFonts w:ascii="Arial" w:hAnsi="Arial" w:cs="Arial"/>
                      <w:sz w:val="22"/>
                      <w:szCs w:val="22"/>
                    </w:rPr>
                  </w:pPr>
                </w:p>
                <w:p w14:paraId="79EC1DE4" w14:textId="77777777" w:rsidR="0086359C" w:rsidRPr="008330CE" w:rsidRDefault="0086359C" w:rsidP="00DC3046">
                  <w:pPr>
                    <w:pStyle w:val="TableParagraph"/>
                    <w:spacing w:line="276" w:lineRule="auto"/>
                    <w:ind w:left="102"/>
                    <w:rPr>
                      <w:rFonts w:ascii="Arial" w:hAnsi="Arial" w:cs="Arial"/>
                      <w:sz w:val="22"/>
                      <w:szCs w:val="22"/>
                    </w:rPr>
                  </w:pPr>
                </w:p>
              </w:tc>
            </w:tr>
          </w:tbl>
          <w:p w14:paraId="483B8604" w14:textId="10F3D492" w:rsidR="002F3515" w:rsidRPr="009900A7" w:rsidRDefault="002F3515" w:rsidP="00AC1C53">
            <w:pPr>
              <w:pStyle w:val="Akapitzlist"/>
              <w:numPr>
                <w:ilvl w:val="1"/>
                <w:numId w:val="29"/>
              </w:numPr>
              <w:suppressAutoHyphens/>
              <w:spacing w:before="120"/>
              <w:jc w:val="both"/>
              <w:rPr>
                <w:rFonts w:ascii="Arial" w:hAnsi="Arial" w:cs="Arial"/>
                <w:sz w:val="22"/>
                <w:szCs w:val="22"/>
              </w:rPr>
            </w:pPr>
            <w:r w:rsidRPr="009900A7">
              <w:rPr>
                <w:rFonts w:ascii="Arial" w:hAnsi="Arial" w:cs="Arial"/>
                <w:sz w:val="22"/>
                <w:szCs w:val="22"/>
              </w:rPr>
              <w:t xml:space="preserve">Zamawiający nie zastrzega obowiązku osobistego wykonania przez Wykonawcę kluczowych zadań dotyczących przedmiotu zamówienia. Wykonawca może powierzyć realizację elementów (części) przedmiotu zamówienia podwykonawcom. W przypadku zamiaru wykonywania przedmiotu zamówienia z udziałem podwykonawców Wykonawca zobowiązany jest do wskazania w swojej ofercie części </w:t>
            </w:r>
            <w:bookmarkStart w:id="1" w:name="_Hlk63002371"/>
            <w:r w:rsidRPr="009900A7">
              <w:rPr>
                <w:rFonts w:ascii="Arial" w:hAnsi="Arial" w:cs="Arial"/>
                <w:sz w:val="22"/>
                <w:szCs w:val="22"/>
              </w:rPr>
              <w:t xml:space="preserve">zamówienia (zakresów rzeczowych), których wykonanie zamierza powierzyć podwykonawcom, oraz podania nazw ewentualnych podwykonawców, jeżeli są już znani. </w:t>
            </w:r>
            <w:bookmarkEnd w:id="1"/>
            <w:r w:rsidRPr="009900A7">
              <w:rPr>
                <w:rFonts w:ascii="Arial" w:hAnsi="Arial" w:cs="Arial"/>
                <w:sz w:val="22"/>
                <w:szCs w:val="22"/>
              </w:rPr>
              <w:t>Wskazanie takie należy umieścić na Ofercie. W przypadku braku wskazania w Ofercie podwykonawstwa Wykonawca będzie mógł wprowadzić podwykonawcę wyłącznie na warunkach określonych w umowie.</w:t>
            </w:r>
          </w:p>
          <w:p w14:paraId="172DFB5A" w14:textId="77777777" w:rsidR="000157C2" w:rsidRPr="00740A32" w:rsidRDefault="002F3515" w:rsidP="00AC1C53">
            <w:pPr>
              <w:pStyle w:val="Akapitzlist"/>
              <w:numPr>
                <w:ilvl w:val="1"/>
                <w:numId w:val="29"/>
              </w:numPr>
              <w:ind w:right="209"/>
              <w:jc w:val="both"/>
              <w:rPr>
                <w:rFonts w:ascii="Arial" w:hAnsi="Arial" w:cs="Arial"/>
                <w:sz w:val="22"/>
                <w:szCs w:val="22"/>
              </w:rPr>
            </w:pPr>
            <w:r w:rsidRPr="009900A7">
              <w:rPr>
                <w:rFonts w:ascii="Arial" w:hAnsi="Arial" w:cs="Arial"/>
                <w:sz w:val="22"/>
                <w:szCs w:val="22"/>
              </w:rPr>
              <w:t xml:space="preserve">Zamawiający wymaga zatrudnienia przez Wykonawcę lub podwykonawcę na </w:t>
            </w:r>
            <w:r w:rsidRPr="00740A32">
              <w:rPr>
                <w:rFonts w:ascii="Arial" w:hAnsi="Arial" w:cs="Arial"/>
                <w:sz w:val="22"/>
                <w:szCs w:val="22"/>
              </w:rPr>
              <w:t xml:space="preserve">podstawie umowy o pracę osób wykonujących czynności wchodzące w skład przedmiotu zamówienia </w:t>
            </w:r>
            <w:r w:rsidR="000157C2" w:rsidRPr="00740A32">
              <w:rPr>
                <w:rFonts w:ascii="Arial" w:hAnsi="Arial" w:cs="Arial"/>
                <w:sz w:val="22"/>
                <w:szCs w:val="22"/>
              </w:rPr>
              <w:t xml:space="preserve">tj.: </w:t>
            </w:r>
          </w:p>
          <w:p w14:paraId="313A8703" w14:textId="77C05C28" w:rsidR="00740A32" w:rsidRPr="00740A32" w:rsidRDefault="00252D1C" w:rsidP="009900A7">
            <w:pPr>
              <w:pStyle w:val="Akapitzlist"/>
              <w:ind w:left="720" w:right="209" w:firstLine="0"/>
              <w:jc w:val="both"/>
              <w:rPr>
                <w:rFonts w:ascii="Arial" w:hAnsi="Arial" w:cs="Arial"/>
                <w:sz w:val="22"/>
                <w:szCs w:val="22"/>
              </w:rPr>
            </w:pPr>
            <w:r w:rsidRPr="00740A32">
              <w:rPr>
                <w:rFonts w:ascii="Arial" w:hAnsi="Arial" w:cs="Arial"/>
                <w:sz w:val="22"/>
                <w:szCs w:val="22"/>
                <w:lang w:eastAsia="en-US"/>
              </w:rPr>
              <w:t xml:space="preserve">- </w:t>
            </w:r>
            <w:r w:rsidR="00740A32" w:rsidRPr="00740A32">
              <w:rPr>
                <w:rFonts w:ascii="Arial" w:hAnsi="Arial" w:cs="Arial"/>
                <w:sz w:val="22"/>
                <w:szCs w:val="22"/>
              </w:rPr>
              <w:t>przygotowywaniu posiłków</w:t>
            </w:r>
            <w:r w:rsidR="00740A32">
              <w:rPr>
                <w:rFonts w:ascii="Arial" w:hAnsi="Arial" w:cs="Arial"/>
                <w:sz w:val="22"/>
                <w:szCs w:val="22"/>
              </w:rPr>
              <w:t>,</w:t>
            </w:r>
          </w:p>
          <w:p w14:paraId="75C65944" w14:textId="5C62EB61" w:rsidR="00C8221E" w:rsidRPr="00740A32" w:rsidRDefault="002F3515" w:rsidP="009900A7">
            <w:pPr>
              <w:pStyle w:val="Akapitzlist"/>
              <w:ind w:left="720" w:right="209" w:firstLine="0"/>
              <w:jc w:val="both"/>
              <w:rPr>
                <w:rFonts w:ascii="Arial" w:hAnsi="Arial" w:cs="Arial"/>
                <w:sz w:val="22"/>
                <w:szCs w:val="22"/>
              </w:rPr>
            </w:pPr>
            <w:r w:rsidRPr="009900A7">
              <w:rPr>
                <w:rFonts w:ascii="Arial" w:hAnsi="Arial" w:cs="Arial"/>
                <w:sz w:val="22"/>
                <w:szCs w:val="22"/>
              </w:rPr>
              <w:t xml:space="preserve">jeżeli wykonanie tych czynności polega na wykonywaniu pracy w sposób określony w art. </w:t>
            </w:r>
            <w:r w:rsidRPr="00740A32">
              <w:rPr>
                <w:rFonts w:ascii="Arial" w:hAnsi="Arial" w:cs="Arial"/>
                <w:sz w:val="22"/>
                <w:szCs w:val="22"/>
              </w:rPr>
              <w:t>22 § 1 ustawy z dnia 26 czerwca 1974 r. - Kodeks pracy (tekst jedn.: Dz. U. z 202</w:t>
            </w:r>
            <w:r w:rsidR="00124A53">
              <w:rPr>
                <w:rFonts w:ascii="Arial" w:hAnsi="Arial" w:cs="Arial"/>
                <w:sz w:val="22"/>
                <w:szCs w:val="22"/>
              </w:rPr>
              <w:t>3</w:t>
            </w:r>
            <w:r w:rsidRPr="00740A32">
              <w:rPr>
                <w:rFonts w:ascii="Arial" w:hAnsi="Arial" w:cs="Arial"/>
                <w:sz w:val="22"/>
                <w:szCs w:val="22"/>
              </w:rPr>
              <w:t xml:space="preserve"> r. poz. </w:t>
            </w:r>
            <w:r w:rsidR="00124A53">
              <w:rPr>
                <w:rFonts w:ascii="Arial" w:hAnsi="Arial" w:cs="Arial"/>
                <w:sz w:val="22"/>
                <w:szCs w:val="22"/>
              </w:rPr>
              <w:t>1465</w:t>
            </w:r>
            <w:r w:rsidRPr="00740A32">
              <w:rPr>
                <w:rFonts w:ascii="Arial" w:hAnsi="Arial" w:cs="Arial"/>
                <w:sz w:val="22"/>
                <w:szCs w:val="22"/>
              </w:rPr>
              <w:t>).</w:t>
            </w:r>
          </w:p>
          <w:p w14:paraId="52BF9AA2" w14:textId="52400921" w:rsidR="00740A32" w:rsidRPr="00E45768" w:rsidRDefault="00735727" w:rsidP="00AC1C53">
            <w:pPr>
              <w:pStyle w:val="Akapitzlist"/>
              <w:numPr>
                <w:ilvl w:val="1"/>
                <w:numId w:val="29"/>
              </w:numPr>
              <w:ind w:right="209"/>
              <w:jc w:val="both"/>
              <w:rPr>
                <w:rFonts w:ascii="Arial" w:hAnsi="Arial" w:cs="Arial"/>
                <w:sz w:val="22"/>
                <w:szCs w:val="22"/>
              </w:rPr>
            </w:pPr>
            <w:r w:rsidRPr="00740A32">
              <w:rPr>
                <w:rFonts w:ascii="Arial" w:hAnsi="Arial" w:cs="Arial"/>
                <w:sz w:val="22"/>
                <w:szCs w:val="22"/>
              </w:rPr>
              <w:lastRenderedPageBreak/>
              <w:t xml:space="preserve">Wymagania zatrudnienia zostały określone w </w:t>
            </w:r>
            <w:r w:rsidRPr="00E45768">
              <w:rPr>
                <w:rFonts w:ascii="Arial" w:hAnsi="Arial" w:cs="Arial"/>
                <w:sz w:val="22"/>
                <w:szCs w:val="22"/>
              </w:rPr>
              <w:t xml:space="preserve">Załączniku nr </w:t>
            </w:r>
            <w:r w:rsidR="004619E1" w:rsidRPr="00E45768">
              <w:rPr>
                <w:rFonts w:ascii="Arial" w:hAnsi="Arial" w:cs="Arial"/>
                <w:sz w:val="22"/>
                <w:szCs w:val="22"/>
              </w:rPr>
              <w:t>7</w:t>
            </w:r>
            <w:r w:rsidRPr="00E45768">
              <w:rPr>
                <w:rFonts w:ascii="Arial" w:hAnsi="Arial" w:cs="Arial"/>
                <w:sz w:val="22"/>
                <w:szCs w:val="22"/>
              </w:rPr>
              <w:t xml:space="preserve"> - projekt umowy.</w:t>
            </w:r>
          </w:p>
          <w:p w14:paraId="54091B83" w14:textId="5C6809BA" w:rsidR="00740A32" w:rsidRPr="00740A32" w:rsidRDefault="00740A32" w:rsidP="00AC1C53">
            <w:pPr>
              <w:pStyle w:val="Akapitzlist"/>
              <w:numPr>
                <w:ilvl w:val="1"/>
                <w:numId w:val="29"/>
              </w:numPr>
              <w:ind w:right="209"/>
              <w:jc w:val="both"/>
              <w:rPr>
                <w:rFonts w:ascii="Arial" w:hAnsi="Arial" w:cs="Arial"/>
                <w:sz w:val="22"/>
                <w:szCs w:val="22"/>
              </w:rPr>
            </w:pPr>
            <w:r w:rsidRPr="00E45768">
              <w:rPr>
                <w:rFonts w:ascii="Arial" w:hAnsi="Arial" w:cs="Arial"/>
                <w:sz w:val="22"/>
                <w:szCs w:val="22"/>
              </w:rPr>
              <w:t xml:space="preserve">Zamawiający </w:t>
            </w:r>
            <w:r w:rsidRPr="00E45768">
              <w:rPr>
                <w:rFonts w:ascii="Arial" w:hAnsi="Arial" w:cs="Arial"/>
                <w:color w:val="000000" w:themeColor="text1"/>
                <w:sz w:val="22"/>
                <w:szCs w:val="22"/>
              </w:rPr>
              <w:t xml:space="preserve">jest uprawniony zlecić Wykonawcy dodatkowy zakres rzeczowy obejmujący rodzaje posiłków, zestawy posiłków, rodzaje produktów opisane w kosztorysie ofertowym stanowiącym załącznik nr </w:t>
            </w:r>
            <w:r w:rsidR="004619E1" w:rsidRPr="00E45768">
              <w:rPr>
                <w:rFonts w:ascii="Arial" w:hAnsi="Arial" w:cs="Arial"/>
                <w:color w:val="000000" w:themeColor="text1"/>
                <w:sz w:val="22"/>
                <w:szCs w:val="22"/>
              </w:rPr>
              <w:t>5</w:t>
            </w:r>
            <w:r w:rsidRPr="00E45768">
              <w:rPr>
                <w:rFonts w:ascii="Arial" w:hAnsi="Arial" w:cs="Arial"/>
                <w:color w:val="000000" w:themeColor="text1"/>
                <w:sz w:val="22"/>
                <w:szCs w:val="22"/>
              </w:rPr>
              <w:t xml:space="preserve"> i szczegółowym opisie przedmiotu zamówienia</w:t>
            </w:r>
            <w:r w:rsidRPr="00E45768">
              <w:rPr>
                <w:rFonts w:ascii="Arial" w:hAnsi="Arial" w:cs="Arial"/>
                <w:sz w:val="22"/>
                <w:szCs w:val="22"/>
              </w:rPr>
              <w:t xml:space="preserve"> stanowiącym załącznik nr </w:t>
            </w:r>
            <w:r w:rsidR="004619E1" w:rsidRPr="00E45768">
              <w:rPr>
                <w:rFonts w:ascii="Arial" w:hAnsi="Arial" w:cs="Arial"/>
                <w:sz w:val="22"/>
                <w:szCs w:val="22"/>
              </w:rPr>
              <w:t>4</w:t>
            </w:r>
            <w:r w:rsidRPr="00E45768">
              <w:rPr>
                <w:rFonts w:ascii="Arial" w:hAnsi="Arial" w:cs="Arial"/>
                <w:sz w:val="22"/>
                <w:szCs w:val="22"/>
              </w:rPr>
              <w:t>a do SWZ</w:t>
            </w:r>
            <w:r w:rsidRPr="00E45768">
              <w:rPr>
                <w:rFonts w:ascii="Arial" w:hAnsi="Arial" w:cs="Arial"/>
                <w:color w:val="000000" w:themeColor="text1"/>
                <w:sz w:val="22"/>
                <w:szCs w:val="22"/>
              </w:rPr>
              <w:t xml:space="preserve"> (dalej: </w:t>
            </w:r>
            <w:r w:rsidRPr="00E45768">
              <w:rPr>
                <w:rFonts w:ascii="Arial" w:hAnsi="Arial" w:cs="Arial"/>
                <w:b/>
                <w:color w:val="000000" w:themeColor="text1"/>
                <w:sz w:val="22"/>
                <w:szCs w:val="22"/>
              </w:rPr>
              <w:t>„Opcja”</w:t>
            </w:r>
            <w:r w:rsidRPr="00E45768">
              <w:rPr>
                <w:rFonts w:ascii="Arial" w:hAnsi="Arial" w:cs="Arial"/>
                <w:color w:val="000000" w:themeColor="text1"/>
                <w:sz w:val="22"/>
                <w:szCs w:val="22"/>
              </w:rPr>
              <w:t xml:space="preserve">). </w:t>
            </w:r>
            <w:r w:rsidRPr="00E45768">
              <w:rPr>
                <w:rFonts w:ascii="Arial" w:hAnsi="Arial" w:cs="Arial"/>
                <w:sz w:val="22"/>
                <w:szCs w:val="22"/>
              </w:rPr>
              <w:t xml:space="preserve">Przedmiotem Opcji będą takie same (analogiczne) rodzaje posiłków, zestawy posiłków, rodzaje produktów, jak opisane w SWZ i wycenione przez Wykonawcę w którejkolwiek z pozycji kosztorysu ofertowego stanowiącego </w:t>
            </w:r>
            <w:r w:rsidRPr="00E45768">
              <w:rPr>
                <w:rFonts w:ascii="Arial" w:hAnsi="Arial" w:cs="Arial"/>
                <w:color w:val="000000" w:themeColor="text1"/>
                <w:sz w:val="22"/>
                <w:szCs w:val="22"/>
              </w:rPr>
              <w:t xml:space="preserve">załącznik nr </w:t>
            </w:r>
            <w:r w:rsidR="004619E1" w:rsidRPr="00E45768">
              <w:rPr>
                <w:rFonts w:ascii="Arial" w:hAnsi="Arial" w:cs="Arial"/>
                <w:color w:val="000000" w:themeColor="text1"/>
                <w:sz w:val="22"/>
                <w:szCs w:val="22"/>
              </w:rPr>
              <w:t>5</w:t>
            </w:r>
            <w:r w:rsidRPr="00E45768">
              <w:rPr>
                <w:rFonts w:ascii="Arial" w:hAnsi="Arial" w:cs="Arial"/>
                <w:sz w:val="22"/>
                <w:szCs w:val="22"/>
              </w:rPr>
              <w:t>. W ramach Opcji, wedle wyboru Zamawiającego, mogą zostać zlecone wszystkie, niektóre lub tylko jeden z rodzajów posiłków, zestawów posiłków</w:t>
            </w:r>
            <w:r w:rsidRPr="00740A32">
              <w:rPr>
                <w:rFonts w:ascii="Arial" w:hAnsi="Arial" w:cs="Arial"/>
                <w:sz w:val="22"/>
                <w:szCs w:val="22"/>
              </w:rPr>
              <w:t xml:space="preserve">, rodzajów produktów wskazanych w SWZ i wycenionych przez Wykonawcę w kosztorysie ofertowym stanowiącym część Oferty. Prace będące przedmiotem Opcji mogą zostać zlecone w ilości, która nie będzie przekraczała </w:t>
            </w:r>
            <w:r w:rsidR="000F3F4C">
              <w:rPr>
                <w:rFonts w:ascii="Arial" w:hAnsi="Arial" w:cs="Arial"/>
                <w:sz w:val="22"/>
                <w:szCs w:val="22"/>
              </w:rPr>
              <w:t>4</w:t>
            </w:r>
            <w:r w:rsidRPr="00740A32">
              <w:rPr>
                <w:rFonts w:ascii="Arial" w:hAnsi="Arial" w:cs="Arial"/>
                <w:sz w:val="22"/>
                <w:szCs w:val="22"/>
              </w:rPr>
              <w:t xml:space="preserve">0 % wartości Przedmiotu Umowy określonej w Projekcie umowy stanowiącym załącznik nr </w:t>
            </w:r>
            <w:r w:rsidR="004619E1">
              <w:rPr>
                <w:rFonts w:ascii="Arial" w:hAnsi="Arial" w:cs="Arial"/>
                <w:sz w:val="22"/>
                <w:szCs w:val="22"/>
              </w:rPr>
              <w:t>7</w:t>
            </w:r>
            <w:r w:rsidRPr="00740A32">
              <w:rPr>
                <w:rFonts w:ascii="Arial" w:hAnsi="Arial" w:cs="Arial"/>
                <w:sz w:val="22"/>
                <w:szCs w:val="22"/>
              </w:rPr>
              <w:t xml:space="preserve"> do SWZ. Podstawą określenia wartości usług zleconych w ramach Opcji (w celu określenia jej zakresu) będą ceny jednostkowe poszczególnych czynności zawarte w kosztorysie ofertowym stanowiącym część Oferty.</w:t>
            </w:r>
          </w:p>
          <w:p w14:paraId="7C714F25" w14:textId="77777777" w:rsidR="00740A32" w:rsidRPr="00740A32" w:rsidRDefault="00740A32" w:rsidP="00AC1C53">
            <w:pPr>
              <w:numPr>
                <w:ilvl w:val="1"/>
                <w:numId w:val="29"/>
              </w:numPr>
              <w:spacing w:before="120"/>
              <w:jc w:val="both"/>
              <w:rPr>
                <w:rFonts w:ascii="Arial" w:hAnsi="Arial" w:cs="Arial"/>
                <w:sz w:val="22"/>
                <w:szCs w:val="22"/>
              </w:rPr>
            </w:pPr>
            <w:r w:rsidRPr="00740A32">
              <w:rPr>
                <w:rFonts w:ascii="Arial" w:hAnsi="Arial" w:cs="Arial"/>
                <w:sz w:val="22"/>
                <w:szCs w:val="22"/>
              </w:rPr>
              <w:t xml:space="preserve">Zamawiający nie jest zobowiązany do zlecenia prac objętych przedmiotem Opcji, a Wykonawcy nie służy roszczenie o ich zlecenie. </w:t>
            </w:r>
          </w:p>
          <w:p w14:paraId="1188ED6D" w14:textId="77777777" w:rsidR="00740A32" w:rsidRDefault="00740A32" w:rsidP="00AC1C53">
            <w:pPr>
              <w:numPr>
                <w:ilvl w:val="1"/>
                <w:numId w:val="29"/>
              </w:numPr>
              <w:spacing w:before="120"/>
              <w:jc w:val="both"/>
              <w:rPr>
                <w:rFonts w:ascii="Arial" w:hAnsi="Arial" w:cs="Arial"/>
                <w:sz w:val="22"/>
                <w:szCs w:val="22"/>
              </w:rPr>
            </w:pPr>
            <w:r w:rsidRPr="00740A32">
              <w:rPr>
                <w:rFonts w:ascii="Arial" w:hAnsi="Arial" w:cs="Arial"/>
                <w:sz w:val="22"/>
                <w:szCs w:val="22"/>
              </w:rPr>
              <w:t>Zamawiający przewiduje możliwość skorzystania z Opcji w przypadku:</w:t>
            </w:r>
            <w:bookmarkStart w:id="2" w:name="_Hlk107851762"/>
            <w:r w:rsidRPr="00740A32">
              <w:rPr>
                <w:rFonts w:ascii="Arial" w:hAnsi="Arial" w:cs="Arial"/>
                <w:sz w:val="22"/>
                <w:szCs w:val="22"/>
              </w:rPr>
              <w:t xml:space="preserve"> (a) wystąpienia konieczności zwiększenia zakresu rzeczowego usług stanowiących przedmiot zamówienia w następstwie przyczyn organizacyjnych dotyczących Zamawiającego w szczególności zlecenia Zamawiającemu dodatkowych zadań szkoleniowych, kulturalnych, okolicznościowych przez </w:t>
            </w:r>
            <w:r w:rsidRPr="00740A32">
              <w:rPr>
                <w:rFonts w:ascii="Arial" w:hAnsi="Arial" w:cs="Arial"/>
                <w:color w:val="000000" w:themeColor="text1"/>
                <w:sz w:val="22"/>
                <w:szCs w:val="22"/>
              </w:rPr>
              <w:t xml:space="preserve">jednostki organizacyjne Lasów Państwowych oraz podmioty trzecie, (b) </w:t>
            </w:r>
            <w:r w:rsidRPr="00740A32">
              <w:rPr>
                <w:rFonts w:ascii="Arial" w:hAnsi="Arial" w:cs="Arial"/>
                <w:sz w:val="22"/>
                <w:szCs w:val="22"/>
              </w:rPr>
              <w:t xml:space="preserve">braku możliwości wyłonienia z przyczyn obiektywnych wykonawców usług gastronomicznych w ramach podstawowych trybów udzielania zamówień oraz (c) celem zabezpieczenia niezbędnego wykonawstwa prac w przypadku powierzania wykonawcy usług stanowiących wykonawstwo zastępcze w stosunku do usług realizowanych przez innego wykonawcę. </w:t>
            </w:r>
            <w:bookmarkEnd w:id="2"/>
          </w:p>
          <w:p w14:paraId="21F6477D" w14:textId="03709821" w:rsidR="00740A32" w:rsidRPr="00740A32" w:rsidRDefault="00740A32" w:rsidP="00AC1C53">
            <w:pPr>
              <w:numPr>
                <w:ilvl w:val="1"/>
                <w:numId w:val="29"/>
              </w:numPr>
              <w:spacing w:before="120"/>
              <w:jc w:val="both"/>
              <w:rPr>
                <w:rFonts w:ascii="Arial" w:hAnsi="Arial" w:cs="Arial"/>
                <w:sz w:val="22"/>
                <w:szCs w:val="22"/>
              </w:rPr>
            </w:pPr>
            <w:r w:rsidRPr="00740A32">
              <w:rPr>
                <w:rFonts w:ascii="Arial" w:hAnsi="Arial" w:cs="Arial"/>
                <w:sz w:val="22"/>
                <w:szCs w:val="22"/>
              </w:rPr>
              <w:t xml:space="preserve">Zamawiający przewiduje możliwość udzielenia zamówień, o których mowa w art. 214 ust. 1 pkt 7) PZP, w okresie 3 lat od dnia udzielenia zamówienia podstawowego. </w:t>
            </w:r>
          </w:p>
          <w:p w14:paraId="0021426F" w14:textId="1A7CB11B" w:rsidR="00740A32" w:rsidRPr="00740A32" w:rsidRDefault="00740A32" w:rsidP="00AC1C53">
            <w:pPr>
              <w:numPr>
                <w:ilvl w:val="1"/>
                <w:numId w:val="29"/>
              </w:numPr>
              <w:spacing w:before="120"/>
              <w:jc w:val="both"/>
              <w:rPr>
                <w:rFonts w:ascii="Arial" w:hAnsi="Arial" w:cs="Arial"/>
                <w:sz w:val="22"/>
                <w:szCs w:val="22"/>
              </w:rPr>
            </w:pPr>
            <w:r w:rsidRPr="00740A32">
              <w:rPr>
                <w:rFonts w:ascii="Arial" w:hAnsi="Arial" w:cs="Arial"/>
                <w:sz w:val="22"/>
                <w:szCs w:val="22"/>
              </w:rPr>
              <w:t>Zamówienia, o których mowa w pkt 4.</w:t>
            </w:r>
            <w:r>
              <w:rPr>
                <w:rFonts w:ascii="Arial" w:hAnsi="Arial" w:cs="Arial"/>
                <w:sz w:val="22"/>
                <w:szCs w:val="22"/>
              </w:rPr>
              <w:t>9</w:t>
            </w:r>
            <w:r w:rsidRPr="00740A32">
              <w:rPr>
                <w:rFonts w:ascii="Arial" w:hAnsi="Arial" w:cs="Arial"/>
                <w:sz w:val="22"/>
                <w:szCs w:val="22"/>
              </w:rPr>
              <w:t xml:space="preserve"> będą polegały na powtórzeniu usług zgodnych z usługami stanowiącymi przedmiot niniejszego zamówienia oraz usług podobnych do nich rodzajowo. Zakresem rzeczowym usług stanowiących przedmiot zamówień, o których mowa w pkt 4.6. objęte będą usługi gastronomiczne wskazane rodzajowo w załączniku nr </w:t>
            </w:r>
            <w:r w:rsidR="004619E1">
              <w:rPr>
                <w:rFonts w:ascii="Arial" w:hAnsi="Arial" w:cs="Arial"/>
                <w:sz w:val="22"/>
                <w:szCs w:val="22"/>
              </w:rPr>
              <w:t>4</w:t>
            </w:r>
            <w:r w:rsidRPr="00740A32">
              <w:rPr>
                <w:rFonts w:ascii="Arial" w:hAnsi="Arial" w:cs="Arial"/>
                <w:sz w:val="22"/>
                <w:szCs w:val="22"/>
              </w:rPr>
              <w:t>a do SWZ, które stały się konieczne do wykonania w następstwie lub w związku z przyczynami określonymi w pkt 4.5 litery od a-c</w:t>
            </w:r>
            <w:r w:rsidRPr="00740A32">
              <w:rPr>
                <w:rFonts w:ascii="Arial" w:hAnsi="Arial" w:cs="Arial"/>
                <w:color w:val="000000" w:themeColor="text1"/>
                <w:sz w:val="22"/>
                <w:szCs w:val="22"/>
              </w:rPr>
              <w:t>.</w:t>
            </w:r>
          </w:p>
          <w:p w14:paraId="16FE3C65" w14:textId="55D9012A" w:rsidR="00740A32" w:rsidRPr="00740A32" w:rsidRDefault="00740A32" w:rsidP="00AC1C53">
            <w:pPr>
              <w:widowControl w:val="0"/>
              <w:numPr>
                <w:ilvl w:val="1"/>
                <w:numId w:val="29"/>
              </w:numPr>
              <w:autoSpaceDE w:val="0"/>
              <w:autoSpaceDN w:val="0"/>
              <w:spacing w:before="120"/>
              <w:jc w:val="both"/>
              <w:rPr>
                <w:rFonts w:ascii="Arial" w:hAnsi="Arial" w:cs="Arial"/>
                <w:sz w:val="22"/>
                <w:szCs w:val="22"/>
              </w:rPr>
            </w:pPr>
            <w:r w:rsidRPr="00740A32">
              <w:rPr>
                <w:rFonts w:ascii="Arial" w:hAnsi="Arial" w:cs="Arial"/>
                <w:sz w:val="22"/>
                <w:szCs w:val="22"/>
              </w:rPr>
              <w:t>Szczegółowy opis rodzaju usług wchodzących w skład zamówień, o których mowa w pkt 4.</w:t>
            </w:r>
            <w:r>
              <w:rPr>
                <w:rFonts w:ascii="Arial" w:hAnsi="Arial" w:cs="Arial"/>
                <w:sz w:val="22"/>
                <w:szCs w:val="22"/>
              </w:rPr>
              <w:t>9</w:t>
            </w:r>
            <w:r w:rsidRPr="00740A32">
              <w:rPr>
                <w:rFonts w:ascii="Arial" w:hAnsi="Arial" w:cs="Arial"/>
                <w:sz w:val="22"/>
                <w:szCs w:val="22"/>
              </w:rPr>
              <w:t xml:space="preserve"> zawarty został w Załączniku nr </w:t>
            </w:r>
            <w:r w:rsidR="004619E1">
              <w:rPr>
                <w:rFonts w:ascii="Arial" w:hAnsi="Arial" w:cs="Arial"/>
                <w:sz w:val="22"/>
                <w:szCs w:val="22"/>
              </w:rPr>
              <w:t>4</w:t>
            </w:r>
            <w:r w:rsidRPr="00740A32">
              <w:rPr>
                <w:rFonts w:ascii="Arial" w:hAnsi="Arial" w:cs="Arial"/>
                <w:sz w:val="22"/>
                <w:szCs w:val="22"/>
              </w:rPr>
              <w:t xml:space="preserve">a do SWZ. </w:t>
            </w:r>
          </w:p>
          <w:p w14:paraId="325FBEA4" w14:textId="4F818387" w:rsidR="00740A32" w:rsidRPr="00740A32" w:rsidRDefault="00740A32" w:rsidP="00AC1C53">
            <w:pPr>
              <w:widowControl w:val="0"/>
              <w:numPr>
                <w:ilvl w:val="1"/>
                <w:numId w:val="29"/>
              </w:numPr>
              <w:autoSpaceDE w:val="0"/>
              <w:autoSpaceDN w:val="0"/>
              <w:spacing w:before="120"/>
              <w:jc w:val="both"/>
              <w:rPr>
                <w:rFonts w:ascii="Arial" w:hAnsi="Arial" w:cs="Arial"/>
                <w:sz w:val="22"/>
                <w:szCs w:val="22"/>
              </w:rPr>
            </w:pPr>
            <w:r w:rsidRPr="00740A32">
              <w:rPr>
                <w:rFonts w:ascii="Arial" w:hAnsi="Arial" w:cs="Arial"/>
                <w:sz w:val="22"/>
                <w:szCs w:val="22"/>
              </w:rPr>
              <w:t>Zakres rzeczowy usług stanowiących przedmiot zamówień, o których mowa w pkt 4.</w:t>
            </w:r>
            <w:r>
              <w:rPr>
                <w:rFonts w:ascii="Arial" w:hAnsi="Arial" w:cs="Arial"/>
                <w:sz w:val="22"/>
                <w:szCs w:val="22"/>
              </w:rPr>
              <w:t>9</w:t>
            </w:r>
            <w:r w:rsidRPr="00740A32">
              <w:rPr>
                <w:rFonts w:ascii="Arial" w:hAnsi="Arial" w:cs="Arial"/>
                <w:sz w:val="22"/>
                <w:szCs w:val="22"/>
              </w:rPr>
              <w:t>. nie przekroczy wartości 20 % wartości niniejszego zamówienia.</w:t>
            </w:r>
          </w:p>
          <w:p w14:paraId="1E217A85" w14:textId="279EE8DB" w:rsidR="00740A32" w:rsidRPr="00740A32" w:rsidRDefault="00740A32" w:rsidP="00740A32">
            <w:pPr>
              <w:spacing w:before="120"/>
              <w:ind w:left="709" w:hanging="709"/>
              <w:jc w:val="both"/>
              <w:rPr>
                <w:rFonts w:ascii="Arial" w:hAnsi="Arial" w:cs="Arial"/>
                <w:sz w:val="22"/>
                <w:szCs w:val="22"/>
              </w:rPr>
            </w:pPr>
            <w:r w:rsidRPr="00740A32">
              <w:rPr>
                <w:rFonts w:ascii="Arial" w:hAnsi="Arial" w:cs="Arial"/>
                <w:b/>
                <w:sz w:val="22"/>
                <w:szCs w:val="22"/>
              </w:rPr>
              <w:t>4.1</w:t>
            </w:r>
            <w:r w:rsidR="00496D3A">
              <w:rPr>
                <w:rFonts w:ascii="Arial" w:hAnsi="Arial" w:cs="Arial"/>
                <w:b/>
                <w:sz w:val="22"/>
                <w:szCs w:val="22"/>
              </w:rPr>
              <w:t>3</w:t>
            </w:r>
            <w:r w:rsidRPr="00740A32">
              <w:rPr>
                <w:rFonts w:ascii="Arial" w:hAnsi="Arial" w:cs="Arial"/>
                <w:b/>
                <w:sz w:val="22"/>
                <w:szCs w:val="22"/>
              </w:rPr>
              <w:t>.</w:t>
            </w:r>
            <w:r w:rsidRPr="00740A32">
              <w:rPr>
                <w:rFonts w:ascii="Arial" w:hAnsi="Arial" w:cs="Arial"/>
                <w:sz w:val="22"/>
                <w:szCs w:val="22"/>
              </w:rPr>
              <w:tab/>
              <w:t>Zamówienia, o których mowa w pkt 4.</w:t>
            </w:r>
            <w:r>
              <w:rPr>
                <w:rFonts w:ascii="Arial" w:hAnsi="Arial" w:cs="Arial"/>
                <w:sz w:val="22"/>
                <w:szCs w:val="22"/>
              </w:rPr>
              <w:t>9</w:t>
            </w:r>
            <w:r w:rsidRPr="00740A32">
              <w:rPr>
                <w:rFonts w:ascii="Arial" w:hAnsi="Arial" w:cs="Arial"/>
                <w:sz w:val="22"/>
                <w:szCs w:val="22"/>
              </w:rPr>
              <w:t xml:space="preserve">. będą udzielane po przeprowadzeniu odrębnego postępowania o udzielenie zamówienia publicznego w trybie zamówienia z wolnej ręki. </w:t>
            </w:r>
          </w:p>
          <w:p w14:paraId="0565FD50" w14:textId="43FF65CF" w:rsidR="00740A32" w:rsidRPr="00740A32" w:rsidRDefault="00740A32" w:rsidP="00740A32">
            <w:pPr>
              <w:spacing w:before="120"/>
              <w:ind w:left="709" w:hanging="709"/>
              <w:jc w:val="both"/>
              <w:rPr>
                <w:rFonts w:ascii="Arial" w:hAnsi="Arial" w:cs="Arial"/>
                <w:sz w:val="22"/>
                <w:szCs w:val="22"/>
              </w:rPr>
            </w:pPr>
            <w:r w:rsidRPr="00740A32">
              <w:rPr>
                <w:rFonts w:ascii="Arial" w:hAnsi="Arial" w:cs="Arial"/>
                <w:b/>
                <w:sz w:val="22"/>
                <w:szCs w:val="22"/>
              </w:rPr>
              <w:t>4.1</w:t>
            </w:r>
            <w:r w:rsidR="00496D3A">
              <w:rPr>
                <w:rFonts w:ascii="Arial" w:hAnsi="Arial" w:cs="Arial"/>
                <w:b/>
                <w:sz w:val="22"/>
                <w:szCs w:val="22"/>
              </w:rPr>
              <w:t>4</w:t>
            </w:r>
            <w:r w:rsidRPr="00740A32">
              <w:rPr>
                <w:rFonts w:ascii="Arial" w:hAnsi="Arial" w:cs="Arial"/>
                <w:b/>
                <w:sz w:val="22"/>
                <w:szCs w:val="22"/>
              </w:rPr>
              <w:t>.</w:t>
            </w:r>
            <w:r w:rsidRPr="00740A32">
              <w:rPr>
                <w:rFonts w:ascii="Arial" w:hAnsi="Arial" w:cs="Arial"/>
                <w:sz w:val="22"/>
                <w:szCs w:val="22"/>
              </w:rPr>
              <w:tab/>
              <w:t>Zamówienia, o których mowa w pkt 4.</w:t>
            </w:r>
            <w:r w:rsidR="00B5374E">
              <w:rPr>
                <w:rFonts w:ascii="Arial" w:hAnsi="Arial" w:cs="Arial"/>
                <w:sz w:val="22"/>
                <w:szCs w:val="22"/>
              </w:rPr>
              <w:t>9</w:t>
            </w:r>
            <w:r w:rsidRPr="00740A32">
              <w:rPr>
                <w:rFonts w:ascii="Arial" w:hAnsi="Arial" w:cs="Arial"/>
                <w:sz w:val="22"/>
                <w:szCs w:val="22"/>
              </w:rPr>
              <w:t xml:space="preserve">. będą udzielane w przypadku wystąpienia potrzeby zwiększenia zakresu rzeczowego usług stanowiących przedmiot zamówienia na skutek wystąpienia konieczności zwiększenia zakresu rzeczowego usług stanowiących przedmiot zamówienia w następstwie przyczyn </w:t>
            </w:r>
            <w:r w:rsidRPr="00740A32">
              <w:rPr>
                <w:rFonts w:ascii="Arial" w:hAnsi="Arial" w:cs="Arial"/>
                <w:sz w:val="22"/>
                <w:szCs w:val="22"/>
              </w:rPr>
              <w:lastRenderedPageBreak/>
              <w:t xml:space="preserve">organizacyjnych dotyczących Zamawiającego w szczególności zlecenia Zamawiającemu dodatkowych zadań szkoleniowych, kulturalnych, okolicznościowych przez </w:t>
            </w:r>
            <w:r w:rsidRPr="00740A32">
              <w:rPr>
                <w:rFonts w:ascii="Arial" w:hAnsi="Arial" w:cs="Arial"/>
                <w:color w:val="000000" w:themeColor="text1"/>
                <w:sz w:val="22"/>
                <w:szCs w:val="22"/>
              </w:rPr>
              <w:t xml:space="preserve">jednostki organizacyjne Lasów Państwowych oraz podmioty trzecie, </w:t>
            </w:r>
            <w:r w:rsidRPr="00740A32">
              <w:rPr>
                <w:rFonts w:ascii="Arial" w:hAnsi="Arial" w:cs="Arial"/>
                <w:sz w:val="22"/>
                <w:szCs w:val="22"/>
              </w:rPr>
              <w:t>braku możliwości wyłonienia z przyczyn obiektywnych wykonawców usług gastronomicznych w ramach podstawowych trybów udzielania zamówień, celem zabezpieczenia niezbędnego wykonawstwa usług oraz w przypadku powierzania wykonawcy usług stanowiących wykonawstwo zastępcze w stosunku do usług realizowanych przez innego wykonawcę.</w:t>
            </w:r>
          </w:p>
          <w:p w14:paraId="34B393FF" w14:textId="6D2EDD8B" w:rsidR="00740A32" w:rsidRPr="00740A32" w:rsidRDefault="00740A32" w:rsidP="00740A32">
            <w:pPr>
              <w:spacing w:before="120"/>
              <w:ind w:left="709" w:hanging="709"/>
              <w:jc w:val="both"/>
              <w:rPr>
                <w:rFonts w:ascii="Arial" w:hAnsi="Arial" w:cs="Arial"/>
                <w:sz w:val="22"/>
                <w:szCs w:val="22"/>
              </w:rPr>
            </w:pPr>
            <w:r w:rsidRPr="00740A32">
              <w:rPr>
                <w:rFonts w:ascii="Arial" w:hAnsi="Arial" w:cs="Arial"/>
                <w:b/>
                <w:sz w:val="22"/>
                <w:szCs w:val="22"/>
              </w:rPr>
              <w:t>4.12.</w:t>
            </w:r>
            <w:r w:rsidRPr="00740A32">
              <w:rPr>
                <w:rFonts w:ascii="Arial" w:hAnsi="Arial" w:cs="Arial"/>
                <w:b/>
                <w:sz w:val="22"/>
                <w:szCs w:val="22"/>
              </w:rPr>
              <w:tab/>
            </w:r>
            <w:r w:rsidRPr="00740A32">
              <w:rPr>
                <w:rFonts w:ascii="Arial" w:hAnsi="Arial" w:cs="Arial"/>
                <w:sz w:val="22"/>
                <w:szCs w:val="22"/>
              </w:rPr>
              <w:t>Miejscem realizacji zamówień, o których mowa w pkt 4.</w:t>
            </w:r>
            <w:r w:rsidR="00B5374E">
              <w:rPr>
                <w:rFonts w:ascii="Arial" w:hAnsi="Arial" w:cs="Arial"/>
                <w:sz w:val="22"/>
                <w:szCs w:val="22"/>
              </w:rPr>
              <w:t>9</w:t>
            </w:r>
            <w:r w:rsidRPr="00740A32">
              <w:rPr>
                <w:rFonts w:ascii="Arial" w:hAnsi="Arial" w:cs="Arial"/>
                <w:sz w:val="22"/>
                <w:szCs w:val="22"/>
              </w:rPr>
              <w:t xml:space="preserve">. będzie teren administracyjny Nadleśnictwa Grodzisk. </w:t>
            </w:r>
          </w:p>
          <w:p w14:paraId="68415E5F" w14:textId="77777777" w:rsidR="00740A32" w:rsidRPr="00740A32" w:rsidRDefault="00740A32" w:rsidP="00740A32">
            <w:pPr>
              <w:spacing w:before="120"/>
              <w:ind w:left="709" w:hanging="709"/>
              <w:jc w:val="both"/>
              <w:rPr>
                <w:rFonts w:ascii="Arial" w:hAnsi="Arial" w:cs="Arial"/>
                <w:sz w:val="22"/>
                <w:szCs w:val="22"/>
              </w:rPr>
            </w:pPr>
            <w:r w:rsidRPr="00740A32">
              <w:rPr>
                <w:rFonts w:ascii="Arial" w:hAnsi="Arial" w:cs="Arial"/>
                <w:b/>
                <w:bCs/>
                <w:sz w:val="22"/>
                <w:szCs w:val="22"/>
              </w:rPr>
              <w:t>4.13</w:t>
            </w:r>
            <w:r w:rsidRPr="00740A32">
              <w:rPr>
                <w:rFonts w:ascii="Arial" w:hAnsi="Arial" w:cs="Arial"/>
                <w:bCs/>
                <w:sz w:val="22"/>
                <w:szCs w:val="22"/>
              </w:rPr>
              <w:t xml:space="preserve">.   Zamawiający nie dokonuje podziału zamówienia na części i tym samym nie dopuszcza składania ofert częściowych, o których mowa w art. 7 pkt 15 PZP. </w:t>
            </w:r>
          </w:p>
          <w:p w14:paraId="2ECE6051" w14:textId="26A42D75" w:rsidR="00740A32" w:rsidRPr="00740A32" w:rsidRDefault="00740A32" w:rsidP="00740A32">
            <w:pPr>
              <w:suppressAutoHyphens/>
              <w:spacing w:before="120" w:line="276" w:lineRule="auto"/>
              <w:ind w:left="738"/>
              <w:jc w:val="both"/>
              <w:rPr>
                <w:rFonts w:ascii="Arial" w:hAnsi="Arial" w:cs="Arial"/>
                <w:sz w:val="22"/>
                <w:szCs w:val="22"/>
              </w:rPr>
            </w:pPr>
            <w:r w:rsidRPr="00740A32">
              <w:rPr>
                <w:rFonts w:ascii="Arial" w:hAnsi="Arial" w:cs="Arial"/>
                <w:b/>
                <w:sz w:val="22"/>
                <w:szCs w:val="22"/>
              </w:rPr>
              <w:t xml:space="preserve">Powody niedokonania podziału zamówienia na części: </w:t>
            </w:r>
          </w:p>
          <w:p w14:paraId="3E51DC4B" w14:textId="77777777" w:rsidR="00740A32" w:rsidRPr="00740A32" w:rsidRDefault="00740A32" w:rsidP="00740A32">
            <w:pPr>
              <w:spacing w:line="276" w:lineRule="auto"/>
              <w:ind w:left="738"/>
              <w:contextualSpacing/>
              <w:jc w:val="both"/>
              <w:rPr>
                <w:rFonts w:ascii="Arial" w:eastAsiaTheme="majorEastAsia" w:hAnsi="Arial" w:cs="Arial"/>
                <w:bCs/>
                <w:sz w:val="22"/>
                <w:szCs w:val="22"/>
              </w:rPr>
            </w:pPr>
            <w:r w:rsidRPr="00740A32">
              <w:rPr>
                <w:rFonts w:ascii="Arial" w:eastAsiaTheme="majorEastAsia" w:hAnsi="Arial" w:cs="Arial"/>
                <w:bCs/>
                <w:sz w:val="22"/>
                <w:szCs w:val="22"/>
              </w:rPr>
              <w:t>Usługa polega na dostarczaniu posiłków przez okres ponad 12 miesięcy. Specyfika przedmiotu zamówienia wymaga zapewnienia odpowiedniej jakości i niezmiennego standardu posiłków. W związku z powyższym podział zamówienia nie jest możliwy, gdyż jego wykonywanie przez kilku wykonawców nigdy nie zapewniłoby identyczności i zgodności określonej jakości i standardu oraz cech tj. smak, walory odżywcze i wygląd dostarczanych posiłków.</w:t>
            </w:r>
          </w:p>
          <w:p w14:paraId="657CED0E" w14:textId="77777777" w:rsidR="00740A32" w:rsidRPr="00740A32" w:rsidRDefault="00740A32" w:rsidP="00AC1C53">
            <w:pPr>
              <w:pStyle w:val="Akapitzlist"/>
              <w:numPr>
                <w:ilvl w:val="1"/>
                <w:numId w:val="39"/>
              </w:numPr>
              <w:spacing w:line="276" w:lineRule="auto"/>
              <w:ind w:left="603"/>
              <w:contextualSpacing/>
              <w:jc w:val="both"/>
              <w:rPr>
                <w:rFonts w:ascii="Arial" w:eastAsiaTheme="majorEastAsia" w:hAnsi="Arial" w:cs="Arial"/>
                <w:bCs/>
                <w:sz w:val="22"/>
                <w:szCs w:val="22"/>
              </w:rPr>
            </w:pPr>
            <w:r w:rsidRPr="00740A32">
              <w:rPr>
                <w:rFonts w:ascii="Arial" w:hAnsi="Arial" w:cs="Arial"/>
                <w:sz w:val="22"/>
                <w:szCs w:val="22"/>
              </w:rPr>
              <w:t xml:space="preserve"> Zamawiający </w:t>
            </w:r>
            <w:r w:rsidRPr="00740A32">
              <w:rPr>
                <w:rFonts w:ascii="Arial" w:hAnsi="Arial" w:cs="Arial"/>
                <w:b/>
                <w:color w:val="000000" w:themeColor="text1"/>
                <w:sz w:val="22"/>
                <w:szCs w:val="22"/>
              </w:rPr>
              <w:t>nie przewiduje</w:t>
            </w:r>
            <w:r w:rsidRPr="00740A32">
              <w:rPr>
                <w:rFonts w:ascii="Arial" w:hAnsi="Arial" w:cs="Arial"/>
                <w:i/>
                <w:iCs/>
                <w:color w:val="000000" w:themeColor="text1"/>
                <w:sz w:val="22"/>
                <w:szCs w:val="22"/>
              </w:rPr>
              <w:t xml:space="preserve"> </w:t>
            </w:r>
            <w:r w:rsidRPr="00740A32">
              <w:rPr>
                <w:rFonts w:ascii="Arial" w:hAnsi="Arial" w:cs="Arial"/>
                <w:sz w:val="22"/>
                <w:szCs w:val="22"/>
              </w:rPr>
              <w:t xml:space="preserve">odbycia przez Wykonawcę </w:t>
            </w:r>
            <w:r w:rsidRPr="00740A32">
              <w:rPr>
                <w:rFonts w:ascii="Arial" w:hAnsi="Arial" w:cs="Arial"/>
                <w:b/>
                <w:bCs/>
                <w:sz w:val="22"/>
                <w:szCs w:val="22"/>
              </w:rPr>
              <w:t>wizji lokalnej</w:t>
            </w:r>
            <w:r w:rsidRPr="00740A32">
              <w:rPr>
                <w:rFonts w:ascii="Arial" w:hAnsi="Arial" w:cs="Arial"/>
                <w:sz w:val="22"/>
                <w:szCs w:val="22"/>
              </w:rPr>
              <w:t xml:space="preserve"> oraz sprawdzenia przez wykonawcę dokumentów niezbędnych do realizacji zamówienia dostępnych na miejscu u Zamawiającego.</w:t>
            </w:r>
          </w:p>
          <w:p w14:paraId="12EF4B16" w14:textId="049F1AB1" w:rsidR="007C16B4" w:rsidRPr="009900A7" w:rsidRDefault="007C16B4" w:rsidP="001B091F">
            <w:pPr>
              <w:ind w:right="112"/>
              <w:jc w:val="both"/>
              <w:rPr>
                <w:rFonts w:ascii="Arial" w:hAnsi="Arial" w:cs="Arial"/>
                <w:b/>
                <w:bCs/>
                <w:sz w:val="22"/>
                <w:szCs w:val="22"/>
              </w:rPr>
            </w:pPr>
          </w:p>
        </w:tc>
      </w:tr>
      <w:tr w:rsidR="00BF741F" w:rsidRPr="009900A7" w14:paraId="4DEE9A45" w14:textId="77777777" w:rsidTr="00D006B1">
        <w:tc>
          <w:tcPr>
            <w:tcW w:w="9066" w:type="dxa"/>
            <w:tcBorders>
              <w:top w:val="nil"/>
              <w:left w:val="nil"/>
              <w:bottom w:val="nil"/>
              <w:right w:val="nil"/>
            </w:tcBorders>
          </w:tcPr>
          <w:p w14:paraId="207BF18E" w14:textId="77777777" w:rsidR="00BF741F" w:rsidRPr="009900A7" w:rsidRDefault="00BF741F" w:rsidP="00E77AC6">
            <w:pPr>
              <w:suppressAutoHyphens/>
              <w:spacing w:before="120"/>
              <w:jc w:val="both"/>
              <w:rPr>
                <w:rFonts w:asciiTheme="minorBidi" w:hAnsiTheme="minorBidi" w:cstheme="minorBidi"/>
                <w:b/>
                <w:bCs/>
                <w:sz w:val="22"/>
                <w:szCs w:val="22"/>
              </w:rPr>
            </w:pPr>
          </w:p>
        </w:tc>
      </w:tr>
      <w:tr w:rsidR="00BF741F" w:rsidRPr="009900A7" w14:paraId="6A2A7D06" w14:textId="77777777" w:rsidTr="00D006B1">
        <w:tc>
          <w:tcPr>
            <w:tcW w:w="9066" w:type="dxa"/>
            <w:tcBorders>
              <w:top w:val="nil"/>
              <w:left w:val="nil"/>
              <w:bottom w:val="nil"/>
              <w:right w:val="nil"/>
            </w:tcBorders>
            <w:shd w:val="clear" w:color="auto" w:fill="95B3D7" w:themeFill="accent1" w:themeFillTint="99"/>
          </w:tcPr>
          <w:p w14:paraId="5D0D8169" w14:textId="7B9B9BA4" w:rsidR="00BF741F" w:rsidRPr="009900A7" w:rsidRDefault="00BF741F" w:rsidP="00AC1C53">
            <w:pPr>
              <w:pStyle w:val="Nagwek21"/>
              <w:numPr>
                <w:ilvl w:val="0"/>
                <w:numId w:val="30"/>
              </w:numPr>
              <w:tabs>
                <w:tab w:val="left" w:pos="768"/>
                <w:tab w:val="left" w:pos="769"/>
              </w:tabs>
              <w:rPr>
                <w:rFonts w:asciiTheme="minorBidi" w:hAnsiTheme="minorBidi" w:cstheme="minorBidi"/>
                <w:sz w:val="22"/>
                <w:szCs w:val="22"/>
              </w:rPr>
            </w:pPr>
            <w:r w:rsidRPr="009900A7">
              <w:rPr>
                <w:rFonts w:asciiTheme="minorBidi" w:hAnsiTheme="minorBidi" w:cstheme="minorBidi"/>
                <w:w w:val="105"/>
                <w:sz w:val="22"/>
                <w:szCs w:val="22"/>
              </w:rPr>
              <w:t>ŹRÓDŁA</w:t>
            </w:r>
            <w:r w:rsidRPr="009900A7">
              <w:rPr>
                <w:rFonts w:asciiTheme="minorBidi" w:hAnsiTheme="minorBidi" w:cstheme="minorBidi"/>
                <w:spacing w:val="-37"/>
                <w:w w:val="105"/>
                <w:sz w:val="22"/>
                <w:szCs w:val="22"/>
              </w:rPr>
              <w:t xml:space="preserve"> </w:t>
            </w:r>
            <w:r w:rsidRPr="009900A7">
              <w:rPr>
                <w:rFonts w:asciiTheme="minorBidi" w:hAnsiTheme="minorBidi" w:cstheme="minorBidi"/>
                <w:w w:val="105"/>
                <w:sz w:val="22"/>
                <w:szCs w:val="22"/>
              </w:rPr>
              <w:t>FINANSOWANIA</w:t>
            </w:r>
          </w:p>
        </w:tc>
      </w:tr>
      <w:tr w:rsidR="00BF741F" w:rsidRPr="009900A7" w14:paraId="627C55C4" w14:textId="77777777" w:rsidTr="00D006B1">
        <w:tc>
          <w:tcPr>
            <w:tcW w:w="9066" w:type="dxa"/>
            <w:tcBorders>
              <w:top w:val="nil"/>
              <w:left w:val="nil"/>
              <w:bottom w:val="nil"/>
              <w:right w:val="nil"/>
            </w:tcBorders>
          </w:tcPr>
          <w:p w14:paraId="0485780D" w14:textId="77777777" w:rsidR="00815FE2" w:rsidRPr="009900A7" w:rsidRDefault="00BF741F" w:rsidP="004D675C">
            <w:pPr>
              <w:pStyle w:val="Tekstpodstawowy"/>
              <w:spacing w:before="16"/>
              <w:ind w:left="768"/>
              <w:jc w:val="both"/>
              <w:rPr>
                <w:rFonts w:asciiTheme="minorBidi" w:hAnsiTheme="minorBidi" w:cstheme="minorBidi"/>
                <w:w w:val="105"/>
                <w:sz w:val="22"/>
                <w:szCs w:val="22"/>
              </w:rPr>
            </w:pPr>
            <w:r w:rsidRPr="009900A7">
              <w:rPr>
                <w:rFonts w:asciiTheme="minorBidi" w:hAnsiTheme="minorBidi" w:cstheme="minorBidi"/>
                <w:w w:val="105"/>
                <w:sz w:val="22"/>
                <w:szCs w:val="22"/>
              </w:rPr>
              <w:t>Środki własne</w:t>
            </w:r>
            <w:r w:rsidR="00AA7EB5" w:rsidRPr="009900A7">
              <w:rPr>
                <w:rFonts w:asciiTheme="minorBidi" w:hAnsiTheme="minorBidi" w:cstheme="minorBidi"/>
                <w:w w:val="105"/>
                <w:sz w:val="22"/>
                <w:szCs w:val="22"/>
              </w:rPr>
              <w:t>.</w:t>
            </w:r>
          </w:p>
          <w:p w14:paraId="76EC4E14" w14:textId="37424608" w:rsidR="00815FE2" w:rsidRPr="009900A7" w:rsidRDefault="00815FE2" w:rsidP="004D675C">
            <w:pPr>
              <w:pStyle w:val="Tekstpodstawowy"/>
              <w:spacing w:before="16"/>
              <w:ind w:left="768"/>
              <w:jc w:val="both"/>
              <w:rPr>
                <w:rFonts w:asciiTheme="minorBidi" w:hAnsiTheme="minorBidi" w:cstheme="minorBidi"/>
                <w:w w:val="105"/>
                <w:sz w:val="22"/>
                <w:szCs w:val="22"/>
              </w:rPr>
            </w:pPr>
          </w:p>
        </w:tc>
      </w:tr>
      <w:tr w:rsidR="00BF741F" w:rsidRPr="009900A7" w14:paraId="57802ED4" w14:textId="77777777" w:rsidTr="00D006B1">
        <w:tc>
          <w:tcPr>
            <w:tcW w:w="9066" w:type="dxa"/>
            <w:tcBorders>
              <w:top w:val="nil"/>
              <w:left w:val="nil"/>
              <w:bottom w:val="nil"/>
              <w:right w:val="nil"/>
            </w:tcBorders>
            <w:shd w:val="clear" w:color="auto" w:fill="95B3D7" w:themeFill="accent1" w:themeFillTint="99"/>
          </w:tcPr>
          <w:p w14:paraId="57FE729F" w14:textId="5E4A7050" w:rsidR="00BF741F" w:rsidRPr="009900A7" w:rsidRDefault="00BF741F" w:rsidP="00AC1C53">
            <w:pPr>
              <w:pStyle w:val="Nagwek21"/>
              <w:numPr>
                <w:ilvl w:val="0"/>
                <w:numId w:val="30"/>
              </w:numPr>
              <w:tabs>
                <w:tab w:val="left" w:pos="426"/>
              </w:tabs>
              <w:jc w:val="both"/>
              <w:rPr>
                <w:rFonts w:asciiTheme="minorBidi" w:hAnsiTheme="minorBidi" w:cstheme="minorBidi"/>
                <w:sz w:val="22"/>
                <w:szCs w:val="22"/>
              </w:rPr>
            </w:pPr>
            <w:r w:rsidRPr="009900A7">
              <w:rPr>
                <w:rFonts w:asciiTheme="minorBidi" w:hAnsiTheme="minorBidi" w:cstheme="minorBidi"/>
                <w:w w:val="105"/>
                <w:sz w:val="22"/>
                <w:szCs w:val="22"/>
              </w:rPr>
              <w:t>TERMIN</w:t>
            </w:r>
            <w:r w:rsidRPr="009900A7">
              <w:rPr>
                <w:rFonts w:asciiTheme="minorBidi" w:hAnsiTheme="minorBidi" w:cstheme="minorBidi"/>
                <w:spacing w:val="-22"/>
                <w:w w:val="105"/>
                <w:sz w:val="22"/>
                <w:szCs w:val="22"/>
              </w:rPr>
              <w:t xml:space="preserve"> </w:t>
            </w:r>
            <w:r w:rsidRPr="009900A7">
              <w:rPr>
                <w:rFonts w:asciiTheme="minorBidi" w:hAnsiTheme="minorBidi" w:cstheme="minorBidi"/>
                <w:w w:val="105"/>
                <w:sz w:val="22"/>
                <w:szCs w:val="22"/>
              </w:rPr>
              <w:t>REALIZACJI</w:t>
            </w:r>
            <w:r w:rsidRPr="009900A7">
              <w:rPr>
                <w:rFonts w:asciiTheme="minorBidi" w:hAnsiTheme="minorBidi" w:cstheme="minorBidi"/>
                <w:spacing w:val="-22"/>
                <w:w w:val="105"/>
                <w:sz w:val="22"/>
                <w:szCs w:val="22"/>
              </w:rPr>
              <w:t xml:space="preserve"> </w:t>
            </w:r>
            <w:r w:rsidRPr="009900A7">
              <w:rPr>
                <w:rFonts w:asciiTheme="minorBidi" w:hAnsiTheme="minorBidi" w:cstheme="minorBidi"/>
                <w:w w:val="105"/>
                <w:sz w:val="22"/>
                <w:szCs w:val="22"/>
              </w:rPr>
              <w:t>PRZEDMIOTU</w:t>
            </w:r>
            <w:r w:rsidRPr="009900A7">
              <w:rPr>
                <w:rFonts w:asciiTheme="minorBidi" w:hAnsiTheme="minorBidi" w:cstheme="minorBidi"/>
                <w:spacing w:val="-22"/>
                <w:w w:val="105"/>
                <w:sz w:val="22"/>
                <w:szCs w:val="22"/>
              </w:rPr>
              <w:t xml:space="preserve"> </w:t>
            </w:r>
            <w:r w:rsidRPr="009900A7">
              <w:rPr>
                <w:rFonts w:asciiTheme="minorBidi" w:hAnsiTheme="minorBidi" w:cstheme="minorBidi"/>
                <w:w w:val="105"/>
                <w:sz w:val="22"/>
                <w:szCs w:val="22"/>
              </w:rPr>
              <w:t>ZAMÓWIENIA</w:t>
            </w:r>
          </w:p>
        </w:tc>
      </w:tr>
      <w:tr w:rsidR="00BF741F" w:rsidRPr="009900A7" w14:paraId="4875208A" w14:textId="77777777" w:rsidTr="00D006B1">
        <w:tc>
          <w:tcPr>
            <w:tcW w:w="9066" w:type="dxa"/>
            <w:tcBorders>
              <w:top w:val="nil"/>
              <w:left w:val="nil"/>
              <w:bottom w:val="nil"/>
              <w:right w:val="nil"/>
            </w:tcBorders>
          </w:tcPr>
          <w:p w14:paraId="3BDB0BC6" w14:textId="30075C63" w:rsidR="00BF741F" w:rsidRPr="009900A7" w:rsidRDefault="00BF741F" w:rsidP="004D675C">
            <w:pPr>
              <w:pStyle w:val="Tekstpodstawowy"/>
              <w:spacing w:before="16"/>
              <w:ind w:left="768"/>
              <w:jc w:val="both"/>
              <w:rPr>
                <w:rFonts w:asciiTheme="minorBidi" w:hAnsiTheme="minorBidi" w:cstheme="minorBidi"/>
                <w:w w:val="105"/>
                <w:sz w:val="22"/>
                <w:szCs w:val="22"/>
              </w:rPr>
            </w:pPr>
            <w:r w:rsidRPr="009900A7">
              <w:rPr>
                <w:rFonts w:asciiTheme="minorBidi" w:hAnsiTheme="minorBidi" w:cstheme="minorBidi"/>
                <w:w w:val="105"/>
                <w:sz w:val="22"/>
                <w:szCs w:val="22"/>
              </w:rPr>
              <w:t xml:space="preserve">Wymagany termin realizacji: </w:t>
            </w:r>
          </w:p>
          <w:p w14:paraId="257002C8" w14:textId="21E43DFC" w:rsidR="00706447" w:rsidRPr="009900A7" w:rsidRDefault="00C9490A" w:rsidP="00C9490A">
            <w:pPr>
              <w:spacing w:before="120"/>
              <w:ind w:left="709"/>
              <w:jc w:val="both"/>
              <w:rPr>
                <w:rFonts w:asciiTheme="minorBidi" w:hAnsiTheme="minorBidi" w:cstheme="minorBidi"/>
                <w:sz w:val="22"/>
                <w:szCs w:val="22"/>
              </w:rPr>
            </w:pPr>
            <w:r w:rsidRPr="009900A7">
              <w:rPr>
                <w:rFonts w:asciiTheme="minorBidi" w:hAnsiTheme="minorBidi" w:cstheme="minorBidi"/>
                <w:b/>
                <w:bCs/>
                <w:sz w:val="22"/>
                <w:szCs w:val="22"/>
              </w:rPr>
              <w:t xml:space="preserve"> Do </w:t>
            </w:r>
            <w:r w:rsidR="00C07122">
              <w:rPr>
                <w:rFonts w:asciiTheme="minorBidi" w:hAnsiTheme="minorBidi" w:cstheme="minorBidi"/>
                <w:b/>
                <w:bCs/>
                <w:sz w:val="22"/>
                <w:szCs w:val="22"/>
              </w:rPr>
              <w:t>31 grudnia</w:t>
            </w:r>
            <w:r w:rsidR="00CC5737">
              <w:rPr>
                <w:rFonts w:asciiTheme="minorBidi" w:hAnsiTheme="minorBidi" w:cstheme="minorBidi"/>
                <w:b/>
                <w:bCs/>
                <w:sz w:val="22"/>
                <w:szCs w:val="22"/>
              </w:rPr>
              <w:t xml:space="preserve"> 2025</w:t>
            </w:r>
            <w:r w:rsidR="00B5374E">
              <w:rPr>
                <w:rFonts w:asciiTheme="minorBidi" w:hAnsiTheme="minorBidi" w:cstheme="minorBidi"/>
                <w:b/>
                <w:bCs/>
                <w:sz w:val="22"/>
                <w:szCs w:val="22"/>
              </w:rPr>
              <w:t xml:space="preserve"> r.</w:t>
            </w:r>
            <w:r w:rsidR="00706447" w:rsidRPr="009900A7">
              <w:rPr>
                <w:rFonts w:asciiTheme="minorBidi" w:hAnsiTheme="minorBidi" w:cstheme="minorBidi"/>
                <w:b/>
                <w:bCs/>
                <w:sz w:val="22"/>
                <w:szCs w:val="22"/>
              </w:rPr>
              <w:t xml:space="preserve"> od dnia </w:t>
            </w:r>
            <w:r w:rsidR="00182749" w:rsidRPr="009900A7">
              <w:rPr>
                <w:rFonts w:asciiTheme="minorBidi" w:hAnsiTheme="minorBidi" w:cstheme="minorBidi"/>
                <w:b/>
                <w:bCs/>
                <w:sz w:val="22"/>
                <w:szCs w:val="22"/>
              </w:rPr>
              <w:t>podpisania umowy</w:t>
            </w:r>
            <w:r w:rsidR="0024419D" w:rsidRPr="009900A7">
              <w:rPr>
                <w:rFonts w:asciiTheme="minorBidi" w:hAnsiTheme="minorBidi" w:cstheme="minorBidi"/>
                <w:b/>
                <w:bCs/>
                <w:sz w:val="22"/>
                <w:szCs w:val="22"/>
              </w:rPr>
              <w:t>.</w:t>
            </w:r>
          </w:p>
          <w:p w14:paraId="41FE00E5" w14:textId="757D2F65" w:rsidR="00815FE2" w:rsidRPr="009900A7" w:rsidRDefault="00815FE2" w:rsidP="00B837EA">
            <w:pPr>
              <w:spacing w:before="120"/>
              <w:ind w:left="709" w:hanging="709"/>
              <w:jc w:val="both"/>
              <w:rPr>
                <w:rFonts w:asciiTheme="minorBidi" w:hAnsiTheme="minorBidi" w:cstheme="minorBidi"/>
                <w:w w:val="105"/>
                <w:sz w:val="22"/>
                <w:szCs w:val="22"/>
              </w:rPr>
            </w:pPr>
          </w:p>
        </w:tc>
      </w:tr>
      <w:tr w:rsidR="00BF741F" w:rsidRPr="009900A7" w14:paraId="53F1765E" w14:textId="77777777" w:rsidTr="00D006B1">
        <w:tc>
          <w:tcPr>
            <w:tcW w:w="9066" w:type="dxa"/>
            <w:tcBorders>
              <w:top w:val="nil"/>
              <w:left w:val="nil"/>
              <w:bottom w:val="nil"/>
              <w:right w:val="nil"/>
            </w:tcBorders>
            <w:shd w:val="clear" w:color="auto" w:fill="95B3D7" w:themeFill="accent1" w:themeFillTint="99"/>
          </w:tcPr>
          <w:p w14:paraId="2F0E5577" w14:textId="369D5C7C" w:rsidR="00BF741F" w:rsidRPr="009900A7" w:rsidRDefault="00BF741F" w:rsidP="00AC1C53">
            <w:pPr>
              <w:pStyle w:val="Akapitzlist"/>
              <w:numPr>
                <w:ilvl w:val="0"/>
                <w:numId w:val="30"/>
              </w:numPr>
              <w:rPr>
                <w:rFonts w:asciiTheme="minorBidi" w:hAnsiTheme="minorBidi" w:cstheme="minorBidi"/>
                <w:b/>
                <w:bCs/>
                <w:sz w:val="22"/>
                <w:szCs w:val="22"/>
              </w:rPr>
            </w:pPr>
            <w:r w:rsidRPr="009900A7">
              <w:rPr>
                <w:rFonts w:asciiTheme="minorBidi" w:hAnsiTheme="minorBidi" w:cstheme="minorBidi"/>
                <w:b/>
                <w:bCs/>
                <w:sz w:val="22"/>
                <w:szCs w:val="22"/>
              </w:rPr>
              <w:t xml:space="preserve">PODSTAWY WYKLUCZENIA, O KTÓRYCH MOWA W ART. 108 PZP ORAZ PODSTAWY WYKLUCZENIA, O KTÓRYCH MOWA W ART. 109 PZP </w:t>
            </w:r>
          </w:p>
        </w:tc>
      </w:tr>
      <w:tr w:rsidR="00BF741F" w:rsidRPr="009900A7" w14:paraId="0C8C125C" w14:textId="77777777" w:rsidTr="00D006B1">
        <w:tc>
          <w:tcPr>
            <w:tcW w:w="9066" w:type="dxa"/>
            <w:tcBorders>
              <w:top w:val="nil"/>
              <w:left w:val="nil"/>
              <w:bottom w:val="nil"/>
              <w:right w:val="nil"/>
            </w:tcBorders>
          </w:tcPr>
          <w:p w14:paraId="5F54FA67" w14:textId="4A76A177" w:rsidR="00DE404C" w:rsidRPr="009900A7" w:rsidRDefault="00BF741F" w:rsidP="00AC1C53">
            <w:pPr>
              <w:pStyle w:val="Akapitzlist"/>
              <w:numPr>
                <w:ilvl w:val="1"/>
                <w:numId w:val="30"/>
              </w:numPr>
              <w:spacing w:before="120"/>
              <w:jc w:val="both"/>
              <w:rPr>
                <w:rFonts w:asciiTheme="minorBidi" w:hAnsiTheme="minorBidi" w:cstheme="minorBidi"/>
                <w:sz w:val="22"/>
                <w:szCs w:val="22"/>
              </w:rPr>
            </w:pPr>
            <w:r w:rsidRPr="009900A7">
              <w:rPr>
                <w:rFonts w:asciiTheme="minorBidi" w:hAnsiTheme="minorBidi" w:cstheme="minorBidi"/>
                <w:sz w:val="22"/>
                <w:szCs w:val="22"/>
              </w:rPr>
              <w:t>W postępowaniu mogą brać udział Wykonawcy, którzy nie podlegają wykluczeniu z postępowania o udzielenie zamówienia w okolicznościach, o których mowa w art. 108 ust. 1 PZP. Na podstawie:</w:t>
            </w:r>
          </w:p>
          <w:p w14:paraId="25C54705" w14:textId="6C9CA62D" w:rsidR="00BF741F" w:rsidRPr="009900A7" w:rsidRDefault="00BF741F" w:rsidP="00AC1C53">
            <w:pPr>
              <w:pStyle w:val="Akapitzlist"/>
              <w:numPr>
                <w:ilvl w:val="0"/>
                <w:numId w:val="32"/>
              </w:numPr>
              <w:spacing w:before="120"/>
              <w:jc w:val="both"/>
              <w:rPr>
                <w:rFonts w:asciiTheme="minorBidi" w:hAnsiTheme="minorBidi" w:cstheme="minorBidi"/>
                <w:sz w:val="22"/>
                <w:szCs w:val="22"/>
              </w:rPr>
            </w:pPr>
            <w:r w:rsidRPr="009900A7">
              <w:rPr>
                <w:rFonts w:asciiTheme="minorBidi" w:hAnsiTheme="minorBidi" w:cstheme="minorBidi"/>
                <w:sz w:val="22"/>
                <w:szCs w:val="22"/>
              </w:rPr>
              <w:t>art. 108 ust. 1 pkt 1) PZP Zamawiający wykluczy Wykonawcę</w:t>
            </w:r>
            <w:r w:rsidRPr="009900A7">
              <w:rPr>
                <w:rFonts w:asciiTheme="minorBidi" w:eastAsia="A" w:hAnsiTheme="minorBidi" w:cstheme="minorBidi"/>
                <w:sz w:val="22"/>
                <w:szCs w:val="22"/>
              </w:rPr>
              <w:t xml:space="preserve"> będącego osobą fizyczną, którego prawomocnie skazano za przestępstwo:</w:t>
            </w:r>
          </w:p>
          <w:p w14:paraId="1C4253CD" w14:textId="76B580F7" w:rsidR="00BF741F" w:rsidRPr="009900A7" w:rsidRDefault="00BF741F" w:rsidP="004D675C">
            <w:pPr>
              <w:spacing w:before="120"/>
              <w:ind w:left="2127" w:hanging="709"/>
              <w:jc w:val="both"/>
              <w:rPr>
                <w:rFonts w:asciiTheme="minorBidi" w:eastAsia="A" w:hAnsiTheme="minorBidi" w:cstheme="minorBidi"/>
                <w:sz w:val="22"/>
                <w:szCs w:val="22"/>
              </w:rPr>
            </w:pPr>
            <w:r w:rsidRPr="009900A7">
              <w:rPr>
                <w:rFonts w:asciiTheme="minorBidi" w:eastAsia="A" w:hAnsiTheme="minorBidi" w:cstheme="minorBidi"/>
                <w:sz w:val="22"/>
                <w:szCs w:val="22"/>
              </w:rPr>
              <w:t>a)</w:t>
            </w:r>
            <w:r w:rsidRPr="009900A7">
              <w:rPr>
                <w:rFonts w:asciiTheme="minorBidi" w:eastAsia="A" w:hAnsiTheme="minorBidi" w:cstheme="minorBidi"/>
                <w:sz w:val="22"/>
                <w:szCs w:val="22"/>
              </w:rPr>
              <w:tab/>
              <w:t>udziału w zorganizowanej grupie przestępczej albo związku mającym na celu popełnienie przestępstwa lub przestępstwa skarbowego, o którym mowa w art. 258 ustawy z dnia 6 czerwca 1997 r. Kodeks karny (Dz. U. z 202</w:t>
            </w:r>
            <w:r w:rsidR="00124A53">
              <w:rPr>
                <w:rFonts w:asciiTheme="minorBidi" w:eastAsia="A" w:hAnsiTheme="minorBidi" w:cstheme="minorBidi"/>
                <w:sz w:val="22"/>
                <w:szCs w:val="22"/>
              </w:rPr>
              <w:t>4</w:t>
            </w:r>
            <w:r w:rsidRPr="009900A7">
              <w:rPr>
                <w:rFonts w:asciiTheme="minorBidi" w:eastAsia="A" w:hAnsiTheme="minorBidi" w:cstheme="minorBidi"/>
                <w:sz w:val="22"/>
                <w:szCs w:val="22"/>
              </w:rPr>
              <w:t xml:space="preserve"> r. poz. </w:t>
            </w:r>
            <w:r w:rsidR="00124A53">
              <w:rPr>
                <w:rFonts w:asciiTheme="minorBidi" w:eastAsia="A" w:hAnsiTheme="minorBidi" w:cstheme="minorBidi"/>
                <w:sz w:val="22"/>
                <w:szCs w:val="22"/>
              </w:rPr>
              <w:t>17</w:t>
            </w:r>
            <w:r w:rsidRPr="009900A7">
              <w:rPr>
                <w:rFonts w:asciiTheme="minorBidi" w:eastAsia="A" w:hAnsiTheme="minorBidi" w:cstheme="minorBidi"/>
                <w:sz w:val="22"/>
                <w:szCs w:val="22"/>
              </w:rPr>
              <w:t xml:space="preserve"> - „KK”),</w:t>
            </w:r>
          </w:p>
          <w:p w14:paraId="37958FCD" w14:textId="77777777" w:rsidR="00BF741F" w:rsidRPr="009900A7" w:rsidRDefault="00BF741F" w:rsidP="004D675C">
            <w:pPr>
              <w:spacing w:before="120"/>
              <w:ind w:left="2127" w:hanging="709"/>
              <w:jc w:val="both"/>
              <w:rPr>
                <w:rFonts w:asciiTheme="minorBidi" w:eastAsia="A" w:hAnsiTheme="minorBidi" w:cstheme="minorBidi"/>
                <w:sz w:val="22"/>
                <w:szCs w:val="22"/>
              </w:rPr>
            </w:pPr>
            <w:r w:rsidRPr="009900A7">
              <w:rPr>
                <w:rFonts w:asciiTheme="minorBidi" w:eastAsia="A" w:hAnsiTheme="minorBidi" w:cstheme="minorBidi"/>
                <w:sz w:val="22"/>
                <w:szCs w:val="22"/>
              </w:rPr>
              <w:t>b)</w:t>
            </w:r>
            <w:r w:rsidRPr="009900A7">
              <w:rPr>
                <w:rFonts w:asciiTheme="minorBidi" w:eastAsia="A" w:hAnsiTheme="minorBidi" w:cstheme="minorBidi"/>
                <w:sz w:val="22"/>
                <w:szCs w:val="22"/>
              </w:rPr>
              <w:tab/>
              <w:t>handlu ludźmi, o którym mowa w art. 189a KK,</w:t>
            </w:r>
          </w:p>
          <w:p w14:paraId="6F89F5ED" w14:textId="4CABDF09" w:rsidR="00A11560" w:rsidRPr="009900A7" w:rsidRDefault="00BF741F" w:rsidP="00A11560">
            <w:pPr>
              <w:spacing w:before="120"/>
              <w:ind w:left="2127" w:hanging="709"/>
              <w:jc w:val="both"/>
              <w:rPr>
                <w:rFonts w:asciiTheme="minorBidi" w:eastAsia="A" w:hAnsiTheme="minorBidi" w:cstheme="minorBidi"/>
                <w:sz w:val="22"/>
                <w:szCs w:val="22"/>
              </w:rPr>
            </w:pPr>
            <w:r w:rsidRPr="009900A7">
              <w:rPr>
                <w:rFonts w:asciiTheme="minorBidi" w:eastAsia="A" w:hAnsiTheme="minorBidi" w:cstheme="minorBidi"/>
                <w:sz w:val="22"/>
                <w:szCs w:val="22"/>
              </w:rPr>
              <w:t>c)</w:t>
            </w:r>
            <w:r w:rsidRPr="009900A7">
              <w:rPr>
                <w:rFonts w:asciiTheme="minorBidi" w:eastAsia="A" w:hAnsiTheme="minorBidi" w:cstheme="minorBidi"/>
                <w:sz w:val="22"/>
                <w:szCs w:val="22"/>
              </w:rPr>
              <w:tab/>
              <w:t>o którym mowa w art. 228-230a, art. 250a KK lub w art. 46 lub art. 48 ustawy z dnia 25 czerwca 2010 r. o</w:t>
            </w:r>
            <w:r w:rsidR="00A11560" w:rsidRPr="009900A7">
              <w:rPr>
                <w:rFonts w:asciiTheme="minorBidi" w:eastAsia="A" w:hAnsiTheme="minorBidi" w:cstheme="minorBidi"/>
                <w:sz w:val="22"/>
                <w:szCs w:val="22"/>
              </w:rPr>
              <w:t xml:space="preserve"> sporcie</w:t>
            </w:r>
            <w:r w:rsidRPr="009900A7">
              <w:rPr>
                <w:rFonts w:asciiTheme="minorBidi" w:eastAsia="A" w:hAnsiTheme="minorBidi" w:cstheme="minorBidi"/>
                <w:sz w:val="22"/>
                <w:szCs w:val="22"/>
              </w:rPr>
              <w:t xml:space="preserve"> </w:t>
            </w:r>
            <w:r w:rsidR="00A11560" w:rsidRPr="009900A7">
              <w:rPr>
                <w:rFonts w:ascii="Arial" w:hAnsi="Arial" w:cs="Arial"/>
                <w:color w:val="333333"/>
                <w:sz w:val="22"/>
                <w:szCs w:val="22"/>
                <w:shd w:val="clear" w:color="auto" w:fill="FFFFFF"/>
              </w:rPr>
              <w:t xml:space="preserve">(Dz. U. z </w:t>
            </w:r>
            <w:r w:rsidR="00124A53" w:rsidRPr="00124A53">
              <w:rPr>
                <w:rFonts w:ascii="Arial" w:hAnsi="Arial" w:cs="Arial"/>
                <w:color w:val="333333"/>
                <w:sz w:val="22"/>
                <w:szCs w:val="22"/>
                <w:shd w:val="clear" w:color="auto" w:fill="FFFFFF"/>
              </w:rPr>
              <w:t>2023 r. poz. 2048 oraz z 2024 r. poz. 1166</w:t>
            </w:r>
            <w:r w:rsidR="00A11560" w:rsidRPr="009900A7">
              <w:rPr>
                <w:rFonts w:ascii="Arial" w:hAnsi="Arial" w:cs="Arial"/>
                <w:color w:val="333333"/>
                <w:sz w:val="22"/>
                <w:szCs w:val="22"/>
                <w:shd w:val="clear" w:color="auto" w:fill="FFFFFF"/>
              </w:rPr>
              <w:t xml:space="preserve">) lub w </w:t>
            </w:r>
            <w:r w:rsidR="00A11560" w:rsidRPr="009900A7">
              <w:rPr>
                <w:rFonts w:ascii="Arial" w:hAnsi="Arial" w:cs="Arial"/>
                <w:sz w:val="22"/>
                <w:szCs w:val="22"/>
              </w:rPr>
              <w:t>art. 54 ust. 1-4</w:t>
            </w:r>
            <w:r w:rsidR="00A11560" w:rsidRPr="009900A7">
              <w:rPr>
                <w:rFonts w:ascii="Arial" w:hAnsi="Arial" w:cs="Arial"/>
                <w:color w:val="333333"/>
                <w:sz w:val="22"/>
                <w:szCs w:val="22"/>
                <w:shd w:val="clear" w:color="auto" w:fill="FFFFFF"/>
              </w:rPr>
              <w:t xml:space="preserve"> ustawy z dnia 12 maja 2011 r. o refundacji leków, środków spożywczych specjalnego przeznaczenia żywieniowego oraz wyrobów </w:t>
            </w:r>
            <w:r w:rsidR="00A11560" w:rsidRPr="009900A7">
              <w:rPr>
                <w:rFonts w:ascii="Arial" w:hAnsi="Arial" w:cs="Arial"/>
                <w:color w:val="333333"/>
                <w:sz w:val="22"/>
                <w:szCs w:val="22"/>
                <w:shd w:val="clear" w:color="auto" w:fill="FFFFFF"/>
              </w:rPr>
              <w:lastRenderedPageBreak/>
              <w:t>medycznych (Dz. U. z 202</w:t>
            </w:r>
            <w:r w:rsidR="00124A53">
              <w:rPr>
                <w:rFonts w:ascii="Arial" w:hAnsi="Arial" w:cs="Arial"/>
                <w:color w:val="333333"/>
                <w:sz w:val="22"/>
                <w:szCs w:val="22"/>
                <w:shd w:val="clear" w:color="auto" w:fill="FFFFFF"/>
              </w:rPr>
              <w:t>4</w:t>
            </w:r>
            <w:r w:rsidR="00A11560" w:rsidRPr="009900A7">
              <w:rPr>
                <w:rFonts w:ascii="Arial" w:hAnsi="Arial" w:cs="Arial"/>
                <w:color w:val="333333"/>
                <w:sz w:val="22"/>
                <w:szCs w:val="22"/>
                <w:shd w:val="clear" w:color="auto" w:fill="FFFFFF"/>
              </w:rPr>
              <w:t xml:space="preserve"> r. poz.</w:t>
            </w:r>
            <w:r w:rsidR="00124A53">
              <w:rPr>
                <w:rFonts w:ascii="Arial" w:hAnsi="Arial" w:cs="Arial"/>
                <w:color w:val="333333"/>
                <w:sz w:val="22"/>
                <w:szCs w:val="22"/>
                <w:shd w:val="clear" w:color="auto" w:fill="FFFFFF"/>
              </w:rPr>
              <w:t xml:space="preserve"> 930</w:t>
            </w:r>
            <w:r w:rsidR="00A11560" w:rsidRPr="009900A7">
              <w:rPr>
                <w:rFonts w:ascii="Arial" w:hAnsi="Arial" w:cs="Arial"/>
                <w:color w:val="333333"/>
                <w:sz w:val="22"/>
                <w:szCs w:val="22"/>
                <w:shd w:val="clear" w:color="auto" w:fill="FFFFFF"/>
              </w:rPr>
              <w:t>),</w:t>
            </w:r>
          </w:p>
          <w:p w14:paraId="3281F543" w14:textId="77777777" w:rsidR="00BF741F" w:rsidRPr="009900A7" w:rsidRDefault="00BF741F" w:rsidP="004D675C">
            <w:pPr>
              <w:spacing w:before="120"/>
              <w:ind w:left="2127" w:hanging="709"/>
              <w:jc w:val="both"/>
              <w:rPr>
                <w:rFonts w:asciiTheme="minorBidi" w:eastAsia="A" w:hAnsiTheme="minorBidi" w:cstheme="minorBidi"/>
                <w:sz w:val="22"/>
                <w:szCs w:val="22"/>
              </w:rPr>
            </w:pPr>
            <w:r w:rsidRPr="009900A7">
              <w:rPr>
                <w:rFonts w:asciiTheme="minorBidi" w:eastAsia="A" w:hAnsiTheme="minorBidi" w:cstheme="minorBidi"/>
                <w:sz w:val="22"/>
                <w:szCs w:val="22"/>
              </w:rPr>
              <w:t>d)</w:t>
            </w:r>
            <w:r w:rsidRPr="009900A7">
              <w:rPr>
                <w:rFonts w:asciiTheme="minorBidi" w:eastAsia="A" w:hAnsiTheme="minorBidi" w:cstheme="minorBidi"/>
                <w:sz w:val="22"/>
                <w:szCs w:val="22"/>
              </w:rPr>
              <w:tab/>
              <w:t>finansowania przestępstwa o charakterze terrorystycznym, o którym mowa w art. 165a KK, lub przestępstwo udaremniania lub utrudniania stwierdzenia przestępnego pochodzenia pieniędzy lub ukrywania ich pochodzenia, o którym mowa w art. 299 KK,</w:t>
            </w:r>
          </w:p>
          <w:p w14:paraId="3EAAC9E8" w14:textId="77777777" w:rsidR="00BF741F" w:rsidRPr="009900A7" w:rsidRDefault="00BF741F" w:rsidP="004D675C">
            <w:pPr>
              <w:spacing w:before="120"/>
              <w:ind w:left="2127" w:hanging="709"/>
              <w:jc w:val="both"/>
              <w:rPr>
                <w:rFonts w:asciiTheme="minorBidi" w:eastAsia="A" w:hAnsiTheme="minorBidi" w:cstheme="minorBidi"/>
                <w:sz w:val="22"/>
                <w:szCs w:val="22"/>
              </w:rPr>
            </w:pPr>
            <w:r w:rsidRPr="009900A7">
              <w:rPr>
                <w:rFonts w:asciiTheme="minorBidi" w:eastAsia="A" w:hAnsiTheme="minorBidi" w:cstheme="minorBidi"/>
                <w:sz w:val="22"/>
                <w:szCs w:val="22"/>
              </w:rPr>
              <w:t>e)</w:t>
            </w:r>
            <w:r w:rsidRPr="009900A7">
              <w:rPr>
                <w:rFonts w:asciiTheme="minorBidi" w:eastAsia="A" w:hAnsiTheme="minorBidi" w:cstheme="minorBidi"/>
                <w:sz w:val="22"/>
                <w:szCs w:val="22"/>
              </w:rPr>
              <w:tab/>
              <w:t>o charakterze terrorystycznym, o którym mowa w art. 115 § 20 KK, lub mające na celu popełnienie tego przestępstwa,</w:t>
            </w:r>
          </w:p>
          <w:p w14:paraId="39109675" w14:textId="138FA2CE" w:rsidR="00BF741F" w:rsidRPr="009900A7" w:rsidRDefault="00BF741F" w:rsidP="00B05645">
            <w:pPr>
              <w:spacing w:before="120"/>
              <w:ind w:left="2127" w:hanging="709"/>
              <w:jc w:val="both"/>
              <w:rPr>
                <w:rFonts w:ascii="Arial" w:eastAsia="A" w:hAnsi="Arial" w:cs="Arial"/>
                <w:sz w:val="22"/>
                <w:szCs w:val="22"/>
              </w:rPr>
            </w:pPr>
            <w:r w:rsidRPr="009900A7">
              <w:rPr>
                <w:rFonts w:asciiTheme="minorBidi" w:eastAsia="A" w:hAnsiTheme="minorBidi" w:cstheme="minorBidi"/>
                <w:sz w:val="22"/>
                <w:szCs w:val="22"/>
              </w:rPr>
              <w:t>f)</w:t>
            </w:r>
            <w:r w:rsidRPr="009900A7">
              <w:rPr>
                <w:rFonts w:asciiTheme="minorBidi" w:eastAsia="A" w:hAnsiTheme="minorBidi" w:cstheme="minorBidi"/>
                <w:sz w:val="22"/>
                <w:szCs w:val="22"/>
              </w:rPr>
              <w:tab/>
              <w:t xml:space="preserve">powierzenia wykonywania pracy małoletniemu cudzoziemcowi, o którym mowa w art. 9 </w:t>
            </w:r>
            <w:r w:rsidRPr="009900A7">
              <w:rPr>
                <w:rFonts w:ascii="Arial" w:eastAsia="A" w:hAnsi="Arial" w:cs="Arial"/>
                <w:sz w:val="22"/>
                <w:szCs w:val="22"/>
              </w:rPr>
              <w:t xml:space="preserve">ust. 2 ustawy z dnia 15 czerwca 2012 r. o skutkach powierzania wykonywania pracy cudzoziemcom przebywającym wbrew przepisom na terytorium Rzeczypospolitej Polskiej </w:t>
            </w:r>
            <w:r w:rsidR="00B05645" w:rsidRPr="009900A7">
              <w:rPr>
                <w:rFonts w:ascii="Arial" w:eastAsia="A" w:hAnsi="Arial" w:cs="Arial"/>
                <w:sz w:val="22"/>
                <w:szCs w:val="22"/>
              </w:rPr>
              <w:t xml:space="preserve">(Dz. U. poz. 769 </w:t>
            </w:r>
            <w:r w:rsidR="007C0567" w:rsidRPr="009900A7">
              <w:rPr>
                <w:rFonts w:ascii="Arial" w:eastAsia="A" w:hAnsi="Arial" w:cs="Arial"/>
                <w:sz w:val="22"/>
                <w:szCs w:val="22"/>
              </w:rPr>
              <w:t xml:space="preserve">oraz </w:t>
            </w:r>
            <w:r w:rsidR="00B05645" w:rsidRPr="009900A7">
              <w:rPr>
                <w:rFonts w:ascii="Arial" w:eastAsia="A" w:hAnsi="Arial" w:cs="Arial"/>
                <w:sz w:val="22"/>
                <w:szCs w:val="22"/>
              </w:rPr>
              <w:t>z</w:t>
            </w:r>
            <w:r w:rsidR="007C0567" w:rsidRPr="009900A7">
              <w:rPr>
                <w:rFonts w:ascii="Arial" w:eastAsia="A" w:hAnsi="Arial" w:cs="Arial"/>
                <w:sz w:val="22"/>
                <w:szCs w:val="22"/>
              </w:rPr>
              <w:t xml:space="preserve"> 2020 r. poz. 2023</w:t>
            </w:r>
            <w:r w:rsidR="00B05645" w:rsidRPr="009900A7">
              <w:rPr>
                <w:rFonts w:ascii="Arial" w:eastAsia="A" w:hAnsi="Arial" w:cs="Arial"/>
                <w:sz w:val="22"/>
                <w:szCs w:val="22"/>
              </w:rPr>
              <w:t>),</w:t>
            </w:r>
          </w:p>
          <w:p w14:paraId="4C68E3CA" w14:textId="77777777" w:rsidR="00BF741F" w:rsidRPr="009900A7" w:rsidRDefault="00BF741F" w:rsidP="004D675C">
            <w:pPr>
              <w:spacing w:before="120"/>
              <w:ind w:left="2127" w:hanging="709"/>
              <w:jc w:val="both"/>
              <w:rPr>
                <w:rFonts w:asciiTheme="minorBidi" w:eastAsia="A" w:hAnsiTheme="minorBidi" w:cstheme="minorBidi"/>
                <w:sz w:val="22"/>
                <w:szCs w:val="22"/>
              </w:rPr>
            </w:pPr>
            <w:r w:rsidRPr="009900A7">
              <w:rPr>
                <w:rFonts w:asciiTheme="minorBidi" w:eastAsia="A" w:hAnsiTheme="minorBidi" w:cstheme="minorBidi"/>
                <w:sz w:val="22"/>
                <w:szCs w:val="22"/>
              </w:rPr>
              <w:t>g)</w:t>
            </w:r>
            <w:r w:rsidRPr="009900A7">
              <w:rPr>
                <w:rFonts w:asciiTheme="minorBidi" w:eastAsia="A" w:hAnsiTheme="minorBidi" w:cstheme="minorBidi"/>
                <w:sz w:val="22"/>
                <w:szCs w:val="22"/>
              </w:rPr>
              <w:tab/>
              <w:t>przeciwko obrotowi gospodarczemu, o których mowa w art. 296-307 KK, przestępstwo oszustwa, o którym mowa w art. 286 KK, przestępstwo przeciwko wiarygodności dokumentów, o których mowa w art. 270-277d KK, lub przestępstwo skarbowe,</w:t>
            </w:r>
          </w:p>
          <w:p w14:paraId="6EF79BB0" w14:textId="08657C80" w:rsidR="00BF741F" w:rsidRPr="009900A7" w:rsidRDefault="00BF741F" w:rsidP="0095239C">
            <w:pPr>
              <w:spacing w:before="120"/>
              <w:ind w:left="2127" w:hanging="709"/>
              <w:jc w:val="both"/>
              <w:rPr>
                <w:rFonts w:ascii="Arial" w:eastAsia="A" w:hAnsi="Arial" w:cs="Arial"/>
                <w:sz w:val="22"/>
                <w:szCs w:val="22"/>
              </w:rPr>
            </w:pPr>
            <w:r w:rsidRPr="009900A7">
              <w:rPr>
                <w:rFonts w:asciiTheme="minorBidi" w:eastAsia="A" w:hAnsiTheme="minorBidi" w:cstheme="minorBidi"/>
                <w:sz w:val="22"/>
                <w:szCs w:val="22"/>
              </w:rPr>
              <w:t>h)</w:t>
            </w:r>
            <w:r w:rsidRPr="009900A7">
              <w:rPr>
                <w:rFonts w:asciiTheme="minorBidi" w:eastAsia="A" w:hAnsiTheme="minorBidi" w:cstheme="minorBidi"/>
                <w:sz w:val="22"/>
                <w:szCs w:val="22"/>
              </w:rPr>
              <w:tab/>
            </w:r>
            <w:r w:rsidRPr="009900A7">
              <w:rPr>
                <w:rFonts w:ascii="Arial" w:eastAsia="A" w:hAnsi="Arial" w:cs="Arial"/>
                <w:sz w:val="22"/>
                <w:szCs w:val="22"/>
              </w:rPr>
              <w:t>o którym mowa w art. 9 ust. 1 i 3 lub art. 10 ustawy z dnia 15 czerwca 2012 r. o skutkach powierzania wykonywania pracy cudzoziemcom przebywającym wbrew przepisom na terytorium Rzeczypospolitej Polskiej,</w:t>
            </w:r>
          </w:p>
          <w:p w14:paraId="2C1CB0F1" w14:textId="77777777" w:rsidR="00BF741F" w:rsidRPr="009900A7" w:rsidRDefault="00BF741F" w:rsidP="004D675C">
            <w:pPr>
              <w:spacing w:before="120"/>
              <w:ind w:left="1418" w:firstLine="7"/>
              <w:jc w:val="both"/>
              <w:rPr>
                <w:rFonts w:asciiTheme="minorBidi" w:eastAsia="A" w:hAnsiTheme="minorBidi" w:cstheme="minorBidi"/>
                <w:sz w:val="22"/>
                <w:szCs w:val="22"/>
              </w:rPr>
            </w:pPr>
            <w:r w:rsidRPr="009900A7">
              <w:rPr>
                <w:rFonts w:asciiTheme="minorBidi" w:eastAsia="A" w:hAnsiTheme="minorBidi" w:cstheme="minorBidi"/>
                <w:sz w:val="22"/>
                <w:szCs w:val="22"/>
              </w:rPr>
              <w:t>-</w:t>
            </w:r>
            <w:r w:rsidRPr="009900A7">
              <w:rPr>
                <w:rFonts w:asciiTheme="minorBidi" w:eastAsia="A" w:hAnsiTheme="minorBidi" w:cstheme="minorBidi"/>
                <w:sz w:val="22"/>
                <w:szCs w:val="22"/>
              </w:rPr>
              <w:tab/>
              <w:t>lub za odpowiedni czyn zabroniony określony w przepisach prawa obcego;</w:t>
            </w:r>
          </w:p>
          <w:p w14:paraId="63BCC6B8" w14:textId="77777777" w:rsidR="00BF741F" w:rsidRPr="009900A7" w:rsidRDefault="00BF741F" w:rsidP="004D675C">
            <w:pPr>
              <w:tabs>
                <w:tab w:val="left" w:pos="1418"/>
              </w:tabs>
              <w:spacing w:before="120"/>
              <w:ind w:left="1418" w:hanging="709"/>
              <w:jc w:val="both"/>
              <w:rPr>
                <w:rFonts w:asciiTheme="minorBidi" w:eastAsia="A" w:hAnsiTheme="minorBidi" w:cstheme="minorBidi"/>
                <w:sz w:val="22"/>
                <w:szCs w:val="22"/>
              </w:rPr>
            </w:pPr>
            <w:r w:rsidRPr="009900A7">
              <w:rPr>
                <w:rFonts w:asciiTheme="minorBidi" w:eastAsia="A" w:hAnsiTheme="minorBidi" w:cstheme="minorBidi"/>
                <w:sz w:val="22"/>
                <w:szCs w:val="22"/>
              </w:rPr>
              <w:t>2)</w:t>
            </w:r>
            <w:r w:rsidRPr="009900A7">
              <w:rPr>
                <w:rFonts w:asciiTheme="minorBidi" w:eastAsia="A" w:hAnsiTheme="minorBidi" w:cstheme="minorBidi"/>
                <w:sz w:val="22"/>
                <w:szCs w:val="22"/>
              </w:rPr>
              <w:tab/>
              <w:t>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w:t>
            </w:r>
          </w:p>
          <w:p w14:paraId="5C207162" w14:textId="77777777" w:rsidR="00BF741F" w:rsidRPr="009900A7" w:rsidRDefault="00BF741F" w:rsidP="004D675C">
            <w:pPr>
              <w:tabs>
                <w:tab w:val="left" w:pos="1418"/>
              </w:tabs>
              <w:spacing w:before="120"/>
              <w:ind w:left="1418" w:hanging="709"/>
              <w:jc w:val="both"/>
              <w:rPr>
                <w:rFonts w:asciiTheme="minorBidi" w:eastAsia="A" w:hAnsiTheme="minorBidi" w:cstheme="minorBidi"/>
                <w:sz w:val="22"/>
                <w:szCs w:val="22"/>
              </w:rPr>
            </w:pPr>
            <w:r w:rsidRPr="009900A7">
              <w:rPr>
                <w:rFonts w:asciiTheme="minorBidi" w:eastAsia="A" w:hAnsiTheme="minorBidi" w:cstheme="minorBidi"/>
                <w:sz w:val="22"/>
                <w:szCs w:val="22"/>
              </w:rPr>
              <w:t>3)</w:t>
            </w:r>
            <w:r w:rsidRPr="009900A7">
              <w:rPr>
                <w:rFonts w:asciiTheme="minorBidi" w:eastAsia="A" w:hAnsiTheme="minorBidi" w:cstheme="minorBidi"/>
                <w:sz w:val="22"/>
                <w:szCs w:val="22"/>
              </w:rPr>
              <w:tab/>
              <w:t>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3AAB60F" w14:textId="77777777" w:rsidR="00BF741F" w:rsidRPr="009900A7" w:rsidRDefault="00BF741F" w:rsidP="004D675C">
            <w:pPr>
              <w:tabs>
                <w:tab w:val="left" w:pos="408"/>
                <w:tab w:val="left" w:pos="1418"/>
              </w:tabs>
              <w:spacing w:before="120"/>
              <w:ind w:left="1418" w:hanging="709"/>
              <w:jc w:val="both"/>
              <w:rPr>
                <w:rFonts w:asciiTheme="minorBidi" w:eastAsia="A" w:hAnsiTheme="minorBidi" w:cstheme="minorBidi"/>
                <w:sz w:val="22"/>
                <w:szCs w:val="22"/>
              </w:rPr>
            </w:pPr>
            <w:r w:rsidRPr="009900A7">
              <w:rPr>
                <w:rFonts w:asciiTheme="minorBidi" w:eastAsia="A" w:hAnsiTheme="minorBidi" w:cstheme="minorBidi"/>
                <w:sz w:val="22"/>
                <w:szCs w:val="22"/>
              </w:rPr>
              <w:t>4)</w:t>
            </w:r>
            <w:r w:rsidRPr="009900A7">
              <w:rPr>
                <w:rFonts w:asciiTheme="minorBidi" w:eastAsia="A" w:hAnsiTheme="minorBidi" w:cstheme="minorBidi"/>
                <w:sz w:val="22"/>
                <w:szCs w:val="22"/>
              </w:rPr>
              <w:tab/>
              <w:t>art. 108 ust. 1 pkt 4) PZP Zamawiający wykluczy Wykonawcę, wobec którego prawomocnie orzeczono zakaz ubiegania się o zamówienia publiczne;</w:t>
            </w:r>
          </w:p>
          <w:p w14:paraId="27174826" w14:textId="77777777" w:rsidR="00BF741F" w:rsidRPr="009900A7" w:rsidRDefault="00BF741F" w:rsidP="004D675C">
            <w:pPr>
              <w:tabs>
                <w:tab w:val="left" w:pos="408"/>
                <w:tab w:val="left" w:pos="1418"/>
              </w:tabs>
              <w:spacing w:before="120"/>
              <w:ind w:left="1418" w:hanging="709"/>
              <w:jc w:val="both"/>
              <w:rPr>
                <w:rFonts w:asciiTheme="minorBidi" w:eastAsia="A" w:hAnsiTheme="minorBidi" w:cstheme="minorBidi"/>
                <w:sz w:val="22"/>
                <w:szCs w:val="22"/>
              </w:rPr>
            </w:pPr>
            <w:r w:rsidRPr="009900A7">
              <w:rPr>
                <w:rFonts w:asciiTheme="minorBidi" w:eastAsia="A" w:hAnsiTheme="minorBidi" w:cstheme="minorBidi"/>
                <w:sz w:val="22"/>
                <w:szCs w:val="22"/>
              </w:rPr>
              <w:t>5)</w:t>
            </w:r>
            <w:r w:rsidRPr="009900A7">
              <w:rPr>
                <w:rFonts w:asciiTheme="minorBidi" w:eastAsia="A" w:hAnsiTheme="minorBidi" w:cstheme="minorBidi"/>
                <w:sz w:val="22"/>
                <w:szCs w:val="22"/>
              </w:rPr>
              <w:tab/>
              <w:t>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337A675" w14:textId="23746EDC" w:rsidR="00BF741F" w:rsidRPr="009900A7" w:rsidRDefault="00BF741F" w:rsidP="004D675C">
            <w:pPr>
              <w:tabs>
                <w:tab w:val="left" w:pos="408"/>
                <w:tab w:val="left" w:pos="1418"/>
              </w:tabs>
              <w:spacing w:before="120"/>
              <w:ind w:left="1418" w:hanging="709"/>
              <w:jc w:val="both"/>
              <w:rPr>
                <w:rFonts w:asciiTheme="minorBidi" w:eastAsia="A" w:hAnsiTheme="minorBidi" w:cstheme="minorBidi"/>
                <w:sz w:val="22"/>
                <w:szCs w:val="22"/>
              </w:rPr>
            </w:pPr>
            <w:r w:rsidRPr="009900A7">
              <w:rPr>
                <w:rFonts w:asciiTheme="minorBidi" w:eastAsia="A" w:hAnsiTheme="minorBidi" w:cstheme="minorBidi"/>
                <w:sz w:val="22"/>
                <w:szCs w:val="22"/>
              </w:rPr>
              <w:t>6)</w:t>
            </w:r>
            <w:r w:rsidRPr="009900A7">
              <w:rPr>
                <w:rFonts w:asciiTheme="minorBidi" w:eastAsia="A" w:hAnsiTheme="minorBidi" w:cstheme="minorBidi"/>
                <w:sz w:val="22"/>
                <w:szCs w:val="22"/>
              </w:rPr>
              <w:tab/>
              <w:t>art. 108 ust. 1 pkt 6</w:t>
            </w:r>
            <w:r w:rsidR="009E09F6" w:rsidRPr="009900A7">
              <w:rPr>
                <w:rFonts w:asciiTheme="minorBidi" w:eastAsia="A" w:hAnsiTheme="minorBidi" w:cstheme="minorBidi"/>
                <w:sz w:val="22"/>
                <w:szCs w:val="22"/>
              </w:rPr>
              <w:t>)</w:t>
            </w:r>
            <w:r w:rsidRPr="009900A7">
              <w:rPr>
                <w:rFonts w:asciiTheme="minorBidi" w:eastAsia="A" w:hAnsiTheme="minorBidi" w:cstheme="minorBidi"/>
                <w:sz w:val="22"/>
                <w:szCs w:val="22"/>
              </w:rPr>
              <w:t xml:space="preserve"> PZP Zamawiający wykluczy Wykonawcę, jeżeli, w przypadkach, o których mowa w art. 85 ust. 1 PZP, doszło do zakłócenia </w:t>
            </w:r>
            <w:r w:rsidRPr="009900A7">
              <w:rPr>
                <w:rFonts w:asciiTheme="minorBidi" w:eastAsia="A" w:hAnsiTheme="minorBidi" w:cstheme="minorBidi"/>
                <w:sz w:val="22"/>
                <w:szCs w:val="22"/>
              </w:rPr>
              <w:lastRenderedPageBreak/>
              <w:t>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9A9B9C8" w14:textId="3A8A1527" w:rsidR="00141011" w:rsidRPr="009900A7" w:rsidRDefault="00BF741F" w:rsidP="007C0567">
            <w:pPr>
              <w:spacing w:before="120"/>
              <w:jc w:val="both"/>
              <w:rPr>
                <w:rFonts w:asciiTheme="minorBidi" w:eastAsia="A" w:hAnsiTheme="minorBidi" w:cstheme="minorBidi"/>
                <w:sz w:val="22"/>
                <w:szCs w:val="22"/>
              </w:rPr>
            </w:pPr>
            <w:r w:rsidRPr="009900A7">
              <w:rPr>
                <w:rFonts w:asciiTheme="minorBidi" w:eastAsia="A" w:hAnsiTheme="minorBidi" w:cstheme="minorBidi"/>
                <w:sz w:val="22"/>
                <w:szCs w:val="22"/>
              </w:rPr>
              <w:t xml:space="preserve">W związku z tym, iż wartość zamówienia nie przekracza wyrażonej w złotych równowartości kwoty dla </w:t>
            </w:r>
            <w:r w:rsidR="00B5374E">
              <w:rPr>
                <w:rFonts w:asciiTheme="minorBidi" w:eastAsia="A" w:hAnsiTheme="minorBidi" w:cstheme="minorBidi"/>
                <w:sz w:val="22"/>
                <w:szCs w:val="22"/>
              </w:rPr>
              <w:t>usług</w:t>
            </w:r>
            <w:r w:rsidRPr="009900A7">
              <w:rPr>
                <w:rFonts w:asciiTheme="minorBidi" w:eastAsia="A" w:hAnsiTheme="minorBidi" w:cstheme="minorBidi"/>
                <w:sz w:val="22"/>
                <w:szCs w:val="22"/>
              </w:rPr>
              <w:t xml:space="preserve"> </w:t>
            </w:r>
            <w:r w:rsidR="00B5374E">
              <w:rPr>
                <w:rFonts w:asciiTheme="minorBidi" w:eastAsia="A" w:hAnsiTheme="minorBidi" w:cstheme="minorBidi"/>
                <w:sz w:val="22"/>
                <w:szCs w:val="22"/>
              </w:rPr>
              <w:t>1</w:t>
            </w:r>
            <w:r w:rsidRPr="009900A7">
              <w:rPr>
                <w:rFonts w:asciiTheme="minorBidi" w:eastAsia="A" w:hAnsiTheme="minorBidi" w:cstheme="minorBidi"/>
                <w:sz w:val="22"/>
                <w:szCs w:val="22"/>
              </w:rPr>
              <w:t xml:space="preserve">0 000 000 euro przesłanka wykluczenia, o której mowa w art. 108 ust. 2 PZP w niniejszym postępowaniu nie występuje. </w:t>
            </w:r>
          </w:p>
          <w:p w14:paraId="456A1028" w14:textId="572A2018" w:rsidR="00380E11" w:rsidRPr="009900A7" w:rsidRDefault="00380E11" w:rsidP="00AC1C53">
            <w:pPr>
              <w:pStyle w:val="Akapitzlist"/>
              <w:numPr>
                <w:ilvl w:val="1"/>
                <w:numId w:val="33"/>
              </w:numPr>
              <w:tabs>
                <w:tab w:val="left" w:pos="1418"/>
              </w:tabs>
              <w:spacing w:before="120"/>
              <w:jc w:val="both"/>
              <w:rPr>
                <w:rFonts w:ascii="Arial" w:eastAsia="Cambria" w:hAnsi="Arial" w:cs="Arial"/>
                <w:sz w:val="22"/>
                <w:szCs w:val="22"/>
              </w:rPr>
            </w:pPr>
            <w:r w:rsidRPr="009900A7">
              <w:rPr>
                <w:rFonts w:ascii="Arial" w:eastAsia="Cambria" w:hAnsi="Arial" w:cs="Arial"/>
                <w:sz w:val="22"/>
                <w:szCs w:val="22"/>
              </w:rPr>
              <w:t xml:space="preserve">W postępowaniu mogą brać udział Wykonawcy, którzy nie podlegają wykluczeniu z postępowania na podstawie art. 7 ust. 1 pkt 1-3 </w:t>
            </w:r>
            <w:bookmarkStart w:id="3" w:name="_Hlk115935926"/>
            <w:r w:rsidRPr="009900A7">
              <w:rPr>
                <w:rFonts w:ascii="Arial" w:eastAsia="Cambria" w:hAnsi="Arial" w:cs="Arial"/>
                <w:sz w:val="22"/>
                <w:szCs w:val="22"/>
              </w:rPr>
              <w:t xml:space="preserve">ustawy </w:t>
            </w:r>
            <w:bookmarkStart w:id="4" w:name="_Hlk102173289"/>
            <w:r w:rsidRPr="009900A7">
              <w:rPr>
                <w:rFonts w:ascii="Arial" w:eastAsia="Cambria" w:hAnsi="Arial" w:cs="Arial"/>
                <w:sz w:val="22"/>
                <w:szCs w:val="22"/>
              </w:rPr>
              <w:t>z dnia 13 kwietnia 2022 r. o szczególnych rozwiązaniach w zakresie przeciwdziałania wspieraniu agresji na Ukrainę oraz służących ochronie bezpieczeństwa narodowego (Dz. U. z 202</w:t>
            </w:r>
            <w:r w:rsidR="00124A53">
              <w:rPr>
                <w:rFonts w:ascii="Arial" w:eastAsia="Cambria" w:hAnsi="Arial" w:cs="Arial"/>
                <w:sz w:val="22"/>
                <w:szCs w:val="22"/>
              </w:rPr>
              <w:t>4</w:t>
            </w:r>
            <w:r w:rsidRPr="009900A7">
              <w:rPr>
                <w:rFonts w:ascii="Arial" w:eastAsia="Cambria" w:hAnsi="Arial" w:cs="Arial"/>
                <w:sz w:val="22"/>
                <w:szCs w:val="22"/>
              </w:rPr>
              <w:t xml:space="preserve"> r. poz. </w:t>
            </w:r>
            <w:r w:rsidR="00124A53">
              <w:rPr>
                <w:rFonts w:ascii="Arial" w:eastAsia="Cambria" w:hAnsi="Arial" w:cs="Arial"/>
                <w:sz w:val="22"/>
                <w:szCs w:val="22"/>
              </w:rPr>
              <w:t>507</w:t>
            </w:r>
            <w:r w:rsidRPr="009900A7">
              <w:rPr>
                <w:rFonts w:ascii="Arial" w:eastAsia="Cambria" w:hAnsi="Arial" w:cs="Arial"/>
                <w:sz w:val="22"/>
                <w:szCs w:val="22"/>
              </w:rPr>
              <w:t xml:space="preserve"> </w:t>
            </w:r>
            <w:bookmarkEnd w:id="4"/>
            <w:r w:rsidRPr="009900A7">
              <w:rPr>
                <w:rFonts w:ascii="Arial" w:eastAsia="Cambria" w:hAnsi="Arial" w:cs="Arial"/>
                <w:sz w:val="22"/>
                <w:szCs w:val="22"/>
              </w:rPr>
              <w:t xml:space="preserve">– „Specustawa”). </w:t>
            </w:r>
            <w:bookmarkEnd w:id="3"/>
            <w:r w:rsidRPr="009900A7">
              <w:rPr>
                <w:rFonts w:ascii="Arial" w:eastAsia="Cambria" w:hAnsi="Arial" w:cs="Arial"/>
                <w:sz w:val="22"/>
                <w:szCs w:val="22"/>
              </w:rPr>
              <w:t>Na podstawie:</w:t>
            </w:r>
          </w:p>
          <w:p w14:paraId="10FAA766" w14:textId="77777777" w:rsidR="00380E11" w:rsidRPr="009900A7" w:rsidRDefault="00380E11" w:rsidP="00380E11">
            <w:pPr>
              <w:tabs>
                <w:tab w:val="left" w:pos="1418"/>
              </w:tabs>
              <w:spacing w:before="120"/>
              <w:ind w:left="1418" w:hanging="709"/>
              <w:jc w:val="both"/>
              <w:rPr>
                <w:rFonts w:ascii="Arial" w:hAnsi="Arial" w:cs="Arial"/>
                <w:sz w:val="22"/>
                <w:szCs w:val="22"/>
              </w:rPr>
            </w:pPr>
            <w:r w:rsidRPr="009900A7">
              <w:rPr>
                <w:rFonts w:ascii="Arial" w:eastAsia="Cambria" w:hAnsi="Arial" w:cs="Arial"/>
                <w:sz w:val="22"/>
                <w:szCs w:val="22"/>
              </w:rPr>
              <w:t>1)</w:t>
            </w:r>
            <w:r w:rsidRPr="009900A7">
              <w:rPr>
                <w:rFonts w:ascii="Arial" w:eastAsia="Cambria" w:hAnsi="Arial" w:cs="Arial"/>
                <w:sz w:val="22"/>
                <w:szCs w:val="22"/>
              </w:rPr>
              <w:tab/>
              <w:t xml:space="preserve">art. 7 ust. 1 pkt 1 Specustawy Zamawiający wykluczy Wykonawcę wymienionego </w:t>
            </w:r>
            <w:r w:rsidRPr="009900A7">
              <w:rPr>
                <w:rFonts w:ascii="Arial" w:hAnsi="Arial" w:cs="Arial"/>
                <w:sz w:val="22"/>
                <w:szCs w:val="22"/>
              </w:rPr>
              <w:t>w wykazach określonych w rozporządzeniu 765/2006 i rozporządzeniu 269/2014 albo wpisanego na listę na podstawie decyzji w sprawie wpisu na listę rozstrzygającej o zastosowaniu środka, o którym mowa w art. 1 pkt 3 Specustawy,</w:t>
            </w:r>
          </w:p>
          <w:p w14:paraId="7AF4B7DD" w14:textId="651BD478" w:rsidR="00380E11" w:rsidRPr="009900A7" w:rsidRDefault="00380E11" w:rsidP="00380E11">
            <w:pPr>
              <w:spacing w:before="120"/>
              <w:ind w:left="1418" w:hanging="709"/>
              <w:jc w:val="both"/>
              <w:rPr>
                <w:rFonts w:ascii="Arial" w:hAnsi="Arial" w:cs="Arial"/>
                <w:sz w:val="22"/>
                <w:szCs w:val="22"/>
              </w:rPr>
            </w:pPr>
            <w:r w:rsidRPr="009900A7">
              <w:rPr>
                <w:rFonts w:ascii="Arial" w:hAnsi="Arial" w:cs="Arial"/>
                <w:sz w:val="22"/>
                <w:szCs w:val="22"/>
              </w:rPr>
              <w:t>2)</w:t>
            </w:r>
            <w:r w:rsidRPr="009900A7">
              <w:rPr>
                <w:rFonts w:ascii="Arial" w:hAnsi="Arial" w:cs="Arial"/>
                <w:sz w:val="22"/>
                <w:szCs w:val="22"/>
              </w:rPr>
              <w:tab/>
              <w:t xml:space="preserve">art. 7 ust. 1 pkt 2 Specustawy Zamawiający wykluczy Wykonawcę, którego beneficjentem rzeczywistym w rozumieniu </w:t>
            </w:r>
            <w:bookmarkStart w:id="5" w:name="_Hlk115935954"/>
            <w:r w:rsidRPr="009900A7">
              <w:rPr>
                <w:rFonts w:ascii="Arial" w:hAnsi="Arial" w:cs="Arial"/>
                <w:sz w:val="22"/>
                <w:szCs w:val="22"/>
              </w:rPr>
              <w:t xml:space="preserve">ustawy z dnia 1 marca 2018 r. o przeciwdziałaniu praniu pieniędzy oraz finansowaniu terroryzmu (tekst jedn. Dz. U. z </w:t>
            </w:r>
            <w:r w:rsidR="00124A53" w:rsidRPr="00124A53">
              <w:rPr>
                <w:rFonts w:ascii="Arial" w:hAnsi="Arial" w:cs="Arial"/>
                <w:sz w:val="22"/>
                <w:szCs w:val="22"/>
              </w:rPr>
              <w:t>2023 r. poz. 1124, 1285, 1723 i 1843</w:t>
            </w:r>
            <w:r w:rsidRPr="009900A7">
              <w:rPr>
                <w:rFonts w:ascii="Arial" w:hAnsi="Arial" w:cs="Arial"/>
                <w:sz w:val="22"/>
                <w:szCs w:val="22"/>
              </w:rPr>
              <w:t>)</w:t>
            </w:r>
            <w:bookmarkEnd w:id="5"/>
            <w:r w:rsidRPr="009900A7">
              <w:rPr>
                <w:rFonts w:ascii="Arial" w:hAnsi="Arial" w:cs="Arial"/>
                <w:sz w:val="22"/>
                <w:szCs w:val="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193E81E3" w14:textId="3E43E2A3" w:rsidR="00380E11" w:rsidRPr="009900A7" w:rsidRDefault="00380E11" w:rsidP="00380E11">
            <w:pPr>
              <w:spacing w:before="120"/>
              <w:ind w:left="1418" w:hanging="709"/>
              <w:jc w:val="both"/>
              <w:rPr>
                <w:rFonts w:ascii="Arial" w:hAnsi="Arial" w:cs="Arial"/>
                <w:sz w:val="22"/>
                <w:szCs w:val="22"/>
              </w:rPr>
            </w:pPr>
            <w:r w:rsidRPr="009900A7">
              <w:rPr>
                <w:rFonts w:ascii="Arial" w:hAnsi="Arial" w:cs="Arial"/>
                <w:sz w:val="22"/>
                <w:szCs w:val="22"/>
              </w:rPr>
              <w:t>3)</w:t>
            </w:r>
            <w:r w:rsidRPr="009900A7">
              <w:rPr>
                <w:rFonts w:ascii="Arial" w:hAnsi="Arial" w:cs="Arial"/>
                <w:sz w:val="22"/>
                <w:szCs w:val="22"/>
              </w:rPr>
              <w:tab/>
              <w:t xml:space="preserve">art. 7 ust. 1 pkt 3 Specustawy Zamawiający wykluczy Wykonawcę, którego jednostką dominującą w rozumieniu art. 3 ust. 1 pkt 37 </w:t>
            </w:r>
            <w:bookmarkStart w:id="6" w:name="_Hlk115935980"/>
            <w:r w:rsidRPr="009900A7">
              <w:rPr>
                <w:rFonts w:ascii="Arial" w:hAnsi="Arial" w:cs="Arial"/>
                <w:sz w:val="22"/>
                <w:szCs w:val="22"/>
              </w:rPr>
              <w:t xml:space="preserve">ustawy z dnia 29 września 1994 r. o rachunkowości (Dz. U. z </w:t>
            </w:r>
            <w:r w:rsidR="00124A53" w:rsidRPr="00124A53">
              <w:rPr>
                <w:rFonts w:ascii="Arial" w:hAnsi="Arial" w:cs="Arial"/>
                <w:color w:val="000000" w:themeColor="text1"/>
                <w:sz w:val="22"/>
                <w:szCs w:val="22"/>
              </w:rPr>
              <w:t>2023 r. poz. 120, 295 i 1598</w:t>
            </w:r>
            <w:r w:rsidRPr="009900A7">
              <w:rPr>
                <w:rFonts w:ascii="Arial" w:hAnsi="Arial" w:cs="Arial"/>
                <w:color w:val="000000" w:themeColor="text1"/>
                <w:sz w:val="22"/>
                <w:szCs w:val="22"/>
              </w:rPr>
              <w:t xml:space="preserve">) </w:t>
            </w:r>
            <w:bookmarkEnd w:id="6"/>
            <w:r w:rsidRPr="009900A7">
              <w:rPr>
                <w:rFonts w:ascii="Arial" w:hAnsi="Arial" w:cs="Arial"/>
                <w:color w:val="000000" w:themeColor="text1"/>
                <w:sz w:val="22"/>
                <w:szCs w:val="22"/>
              </w:rPr>
              <w:t xml:space="preserve">jest podmiot wymieniony w wykazach określonych w rozporządzeniu 765/2006 i rozporządzeniu </w:t>
            </w:r>
            <w:r w:rsidRPr="009900A7">
              <w:rPr>
                <w:rFonts w:ascii="Arial" w:hAnsi="Arial" w:cs="Arial"/>
                <w:sz w:val="22"/>
                <w:szCs w:val="22"/>
              </w:rPr>
              <w:t>269/2014 albo wpisany na listę lub będący taką jednostką dominującą od dnia 24 lutego 2022 r., o ile został wpisany na listę na podstawie decyzji w sprawie wpisu na listę rozstrzygającej o zastosowaniu środka, o którym mowa w art. 1 pkt 3 Specustawy.</w:t>
            </w:r>
          </w:p>
          <w:p w14:paraId="7949D1C6" w14:textId="3DF3144F" w:rsidR="00643C76" w:rsidRDefault="00643C76" w:rsidP="00AC1C53">
            <w:pPr>
              <w:pStyle w:val="Akapitzlist"/>
              <w:numPr>
                <w:ilvl w:val="1"/>
                <w:numId w:val="31"/>
              </w:numPr>
              <w:tabs>
                <w:tab w:val="left" w:pos="1418"/>
              </w:tabs>
              <w:spacing w:before="120"/>
              <w:jc w:val="both"/>
              <w:rPr>
                <w:rFonts w:asciiTheme="minorBidi" w:eastAsia="A" w:hAnsiTheme="minorBidi" w:cstheme="minorBidi"/>
                <w:sz w:val="22"/>
                <w:szCs w:val="22"/>
              </w:rPr>
            </w:pPr>
            <w:r>
              <w:rPr>
                <w:rFonts w:asciiTheme="minorBidi" w:eastAsia="A" w:hAnsiTheme="minorBidi" w:cstheme="minorBidi"/>
                <w:sz w:val="22"/>
                <w:szCs w:val="22"/>
              </w:rPr>
              <w:t>Zamawiający nie określa przesłanek wykluczenia Wykonawcy określonych w art. 109 PZP.</w:t>
            </w:r>
          </w:p>
          <w:p w14:paraId="58EE3131" w14:textId="4360F2A7" w:rsidR="00141011" w:rsidRPr="009900A7" w:rsidRDefault="00BF741F" w:rsidP="00AC1C53">
            <w:pPr>
              <w:pStyle w:val="Akapitzlist"/>
              <w:numPr>
                <w:ilvl w:val="1"/>
                <w:numId w:val="31"/>
              </w:numPr>
              <w:tabs>
                <w:tab w:val="left" w:pos="1418"/>
              </w:tabs>
              <w:spacing w:before="120"/>
              <w:jc w:val="both"/>
              <w:rPr>
                <w:rFonts w:asciiTheme="minorBidi" w:eastAsia="A" w:hAnsiTheme="minorBidi" w:cstheme="minorBidi"/>
                <w:sz w:val="22"/>
                <w:szCs w:val="22"/>
              </w:rPr>
            </w:pPr>
            <w:r w:rsidRPr="009900A7">
              <w:rPr>
                <w:rFonts w:asciiTheme="minorBidi" w:eastAsia="A" w:hAnsiTheme="minorBidi" w:cstheme="minorBidi"/>
                <w:sz w:val="22"/>
                <w:szCs w:val="22"/>
              </w:rPr>
              <w:t>Wykonawca może zostać wykluczony przez Zamawiającego na każdym etapie</w:t>
            </w:r>
            <w:r w:rsidR="00AA7EB5" w:rsidRPr="009900A7">
              <w:rPr>
                <w:rFonts w:asciiTheme="minorBidi" w:eastAsia="A" w:hAnsiTheme="minorBidi" w:cstheme="minorBidi"/>
                <w:sz w:val="22"/>
                <w:szCs w:val="22"/>
              </w:rPr>
              <w:t xml:space="preserve"> </w:t>
            </w:r>
            <w:r w:rsidRPr="009900A7">
              <w:rPr>
                <w:rFonts w:asciiTheme="minorBidi" w:eastAsia="A" w:hAnsiTheme="minorBidi" w:cstheme="minorBidi"/>
                <w:sz w:val="22"/>
                <w:szCs w:val="22"/>
              </w:rPr>
              <w:t xml:space="preserve">postępowania o udzielenie zamówienia. </w:t>
            </w:r>
          </w:p>
          <w:p w14:paraId="6324FAC6" w14:textId="77F6E0CC" w:rsidR="00BF741F" w:rsidRPr="009900A7" w:rsidRDefault="00BF741F" w:rsidP="00AC1C53">
            <w:pPr>
              <w:pStyle w:val="Akapitzlist"/>
              <w:numPr>
                <w:ilvl w:val="1"/>
                <w:numId w:val="31"/>
              </w:numPr>
              <w:tabs>
                <w:tab w:val="left" w:pos="1418"/>
              </w:tabs>
              <w:spacing w:before="120"/>
              <w:jc w:val="both"/>
              <w:rPr>
                <w:rFonts w:asciiTheme="minorBidi" w:eastAsia="A" w:hAnsiTheme="minorBidi" w:cstheme="minorBidi"/>
                <w:sz w:val="22"/>
                <w:szCs w:val="22"/>
              </w:rPr>
            </w:pPr>
            <w:r w:rsidRPr="009900A7">
              <w:rPr>
                <w:rFonts w:asciiTheme="minorBidi" w:eastAsia="A" w:hAnsiTheme="minorBidi" w:cstheme="minorBidi"/>
                <w:sz w:val="22"/>
                <w:szCs w:val="22"/>
              </w:rPr>
              <w:t xml:space="preserve">Wykonawca nie podlega wykluczeniu w okolicznościach określonych w art. 108 ust. 1 pkt 1, 2 i 5 PZP, jeżeli udowodni Zamawiającemu, że spełnił łącznie przesłanki wymienione w art. 110 ust. 2 pkt </w:t>
            </w:r>
            <w:proofErr w:type="gramStart"/>
            <w:r w:rsidRPr="009900A7">
              <w:rPr>
                <w:rFonts w:asciiTheme="minorBidi" w:eastAsia="A" w:hAnsiTheme="minorBidi" w:cstheme="minorBidi"/>
                <w:sz w:val="22"/>
                <w:szCs w:val="22"/>
              </w:rPr>
              <w:t>1)-</w:t>
            </w:r>
            <w:proofErr w:type="gramEnd"/>
            <w:r w:rsidRPr="009900A7">
              <w:rPr>
                <w:rFonts w:asciiTheme="minorBidi" w:eastAsia="A" w:hAnsiTheme="minorBidi" w:cstheme="minorBidi"/>
                <w:sz w:val="22"/>
                <w:szCs w:val="22"/>
              </w:rPr>
              <w:t xml:space="preserve">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 </w:t>
            </w:r>
          </w:p>
          <w:p w14:paraId="4C2AAC89" w14:textId="77777777" w:rsidR="00BF741F" w:rsidRDefault="00BF741F" w:rsidP="004D675C">
            <w:pPr>
              <w:pStyle w:val="Tekstpodstawowy"/>
              <w:spacing w:before="16"/>
              <w:ind w:left="768"/>
              <w:jc w:val="both"/>
              <w:rPr>
                <w:rFonts w:asciiTheme="minorBidi" w:hAnsiTheme="minorBidi" w:cstheme="minorBidi"/>
                <w:w w:val="105"/>
                <w:sz w:val="22"/>
                <w:szCs w:val="22"/>
              </w:rPr>
            </w:pPr>
          </w:p>
          <w:p w14:paraId="53AF70ED" w14:textId="77777777" w:rsidR="00CC5737" w:rsidRPr="009900A7" w:rsidRDefault="00CC5737" w:rsidP="004D675C">
            <w:pPr>
              <w:pStyle w:val="Tekstpodstawowy"/>
              <w:spacing w:before="16"/>
              <w:ind w:left="768"/>
              <w:jc w:val="both"/>
              <w:rPr>
                <w:rFonts w:asciiTheme="minorBidi" w:hAnsiTheme="minorBidi" w:cstheme="minorBidi"/>
                <w:w w:val="105"/>
                <w:sz w:val="22"/>
                <w:szCs w:val="22"/>
              </w:rPr>
            </w:pPr>
          </w:p>
        </w:tc>
      </w:tr>
      <w:tr w:rsidR="00BF741F" w:rsidRPr="009900A7" w14:paraId="7F337D3F" w14:textId="77777777" w:rsidTr="00D006B1">
        <w:tc>
          <w:tcPr>
            <w:tcW w:w="9066" w:type="dxa"/>
            <w:tcBorders>
              <w:top w:val="nil"/>
              <w:left w:val="nil"/>
              <w:bottom w:val="nil"/>
              <w:right w:val="nil"/>
            </w:tcBorders>
            <w:shd w:val="clear" w:color="auto" w:fill="95B3D7" w:themeFill="accent1" w:themeFillTint="99"/>
          </w:tcPr>
          <w:p w14:paraId="166015DD" w14:textId="53087706" w:rsidR="00BF741F" w:rsidRPr="009900A7" w:rsidRDefault="00BF741F" w:rsidP="004D675C">
            <w:pPr>
              <w:spacing w:before="120"/>
              <w:ind w:left="700" w:hanging="700"/>
              <w:jc w:val="both"/>
              <w:rPr>
                <w:rFonts w:asciiTheme="minorBidi" w:hAnsiTheme="minorBidi" w:cstheme="minorBidi"/>
                <w:b/>
                <w:bCs/>
                <w:sz w:val="22"/>
                <w:szCs w:val="22"/>
              </w:rPr>
            </w:pPr>
            <w:r w:rsidRPr="009900A7">
              <w:rPr>
                <w:rFonts w:asciiTheme="minorBidi" w:hAnsiTheme="minorBidi" w:cstheme="minorBidi"/>
                <w:b/>
                <w:bCs/>
                <w:sz w:val="22"/>
                <w:szCs w:val="22"/>
              </w:rPr>
              <w:lastRenderedPageBreak/>
              <w:t xml:space="preserve">8. WARUNKI UDZIAŁU W POSTĘPOWANIU O UDZIELENIE ZAMÓWIENIA  </w:t>
            </w:r>
          </w:p>
        </w:tc>
      </w:tr>
      <w:tr w:rsidR="00BF741F" w:rsidRPr="009900A7" w14:paraId="6552FC6C" w14:textId="77777777" w:rsidTr="00D006B1">
        <w:tc>
          <w:tcPr>
            <w:tcW w:w="9066" w:type="dxa"/>
            <w:tcBorders>
              <w:top w:val="nil"/>
              <w:left w:val="nil"/>
              <w:bottom w:val="nil"/>
              <w:right w:val="nil"/>
            </w:tcBorders>
          </w:tcPr>
          <w:p w14:paraId="62E9E632" w14:textId="0206A6A9" w:rsidR="00BF741F" w:rsidRPr="009900A7" w:rsidRDefault="00BF741F" w:rsidP="00AC1C53">
            <w:pPr>
              <w:pStyle w:val="Akapitzlist"/>
              <w:numPr>
                <w:ilvl w:val="1"/>
                <w:numId w:val="35"/>
              </w:numPr>
              <w:spacing w:before="120"/>
              <w:jc w:val="both"/>
              <w:rPr>
                <w:rFonts w:asciiTheme="minorBidi" w:hAnsiTheme="minorBidi" w:cstheme="minorBidi"/>
                <w:sz w:val="22"/>
                <w:szCs w:val="22"/>
              </w:rPr>
            </w:pPr>
            <w:r w:rsidRPr="009900A7">
              <w:rPr>
                <w:rFonts w:asciiTheme="minorBidi" w:hAnsiTheme="minorBidi" w:cstheme="minorBidi"/>
                <w:sz w:val="22"/>
                <w:szCs w:val="22"/>
              </w:rPr>
              <w:t>W postępowaniu mogą brać udział Wykonawcy, którzy spełniają warunki udziału w postępowaniu dotyczące:</w:t>
            </w:r>
          </w:p>
          <w:p w14:paraId="4230FB95" w14:textId="77777777" w:rsidR="00BF741F" w:rsidRPr="009900A7" w:rsidRDefault="00BF741F" w:rsidP="00AC1C53">
            <w:pPr>
              <w:numPr>
                <w:ilvl w:val="0"/>
                <w:numId w:val="28"/>
              </w:numPr>
              <w:suppressAutoHyphens/>
              <w:spacing w:before="120"/>
              <w:jc w:val="both"/>
              <w:rPr>
                <w:rFonts w:asciiTheme="minorBidi" w:hAnsiTheme="minorBidi" w:cstheme="minorBidi"/>
                <w:b/>
                <w:sz w:val="22"/>
                <w:szCs w:val="22"/>
              </w:rPr>
            </w:pPr>
            <w:r w:rsidRPr="009900A7">
              <w:rPr>
                <w:rFonts w:asciiTheme="minorBidi" w:hAnsiTheme="minorBidi" w:cstheme="minorBidi"/>
                <w:b/>
                <w:sz w:val="22"/>
                <w:szCs w:val="22"/>
              </w:rPr>
              <w:t xml:space="preserve">zdolności do występowania w obrocie gospodarczym </w:t>
            </w:r>
          </w:p>
          <w:p w14:paraId="16FE012C" w14:textId="1C81AEB9" w:rsidR="00BF741F" w:rsidRPr="009900A7" w:rsidRDefault="00BF741F" w:rsidP="004D675C">
            <w:pPr>
              <w:spacing w:before="120"/>
              <w:ind w:left="1419"/>
              <w:jc w:val="both"/>
              <w:rPr>
                <w:rFonts w:asciiTheme="minorBidi" w:hAnsiTheme="minorBidi" w:cstheme="minorBidi"/>
                <w:bCs/>
                <w:sz w:val="22"/>
                <w:szCs w:val="22"/>
              </w:rPr>
            </w:pPr>
            <w:r w:rsidRPr="009900A7">
              <w:rPr>
                <w:rFonts w:asciiTheme="minorBidi" w:hAnsiTheme="minorBidi" w:cstheme="minorBidi"/>
                <w:bCs/>
                <w:sz w:val="22"/>
                <w:szCs w:val="22"/>
              </w:rPr>
              <w:t xml:space="preserve">Zamawiający nie formułuje warunku udziału w postępowaniu w odniesieniu do warunku zdolności do występowania w obrocie gospodarczym </w:t>
            </w:r>
          </w:p>
          <w:p w14:paraId="297FBC18" w14:textId="0F3AC1ED" w:rsidR="00BF741F" w:rsidRPr="009900A7" w:rsidRDefault="00BF741F" w:rsidP="00AC1C53">
            <w:pPr>
              <w:pStyle w:val="Akapitzlist"/>
              <w:numPr>
                <w:ilvl w:val="0"/>
                <w:numId w:val="28"/>
              </w:numPr>
              <w:spacing w:before="120"/>
              <w:jc w:val="both"/>
              <w:rPr>
                <w:rFonts w:asciiTheme="minorBidi" w:hAnsiTheme="minorBidi" w:cstheme="minorBidi"/>
                <w:b/>
                <w:sz w:val="22"/>
                <w:szCs w:val="22"/>
              </w:rPr>
            </w:pPr>
            <w:r w:rsidRPr="009900A7">
              <w:rPr>
                <w:rFonts w:asciiTheme="minorBidi" w:hAnsiTheme="minorBidi" w:cstheme="minorBidi"/>
                <w:b/>
                <w:sz w:val="22"/>
                <w:szCs w:val="22"/>
              </w:rPr>
              <w:t>uprawnień do prowadzenia określonej działalności gospodarczej lub zawodowej.</w:t>
            </w:r>
          </w:p>
          <w:p w14:paraId="04894EE1" w14:textId="658EF398" w:rsidR="00BF741F" w:rsidRPr="009900A7" w:rsidRDefault="00BF741F" w:rsidP="004D675C">
            <w:pPr>
              <w:pStyle w:val="redniasiatka1akcent21"/>
              <w:spacing w:before="120"/>
              <w:ind w:left="1418"/>
              <w:jc w:val="both"/>
              <w:rPr>
                <w:rFonts w:asciiTheme="minorBidi" w:hAnsiTheme="minorBidi" w:cstheme="minorBidi"/>
                <w:sz w:val="22"/>
                <w:szCs w:val="22"/>
              </w:rPr>
            </w:pPr>
            <w:r w:rsidRPr="009900A7">
              <w:rPr>
                <w:rFonts w:asciiTheme="minorBidi" w:hAnsiTheme="minorBidi" w:cstheme="minorBidi"/>
                <w:sz w:val="22"/>
                <w:szCs w:val="22"/>
              </w:rPr>
              <w:t xml:space="preserve">Zamawiający nie formułuje warunku udziału w postępowaniu w odniesieniu do warunku posiadania uprawnień do prowadzenia określonej działalności gospodarczej lub zawodowej. </w:t>
            </w:r>
          </w:p>
          <w:p w14:paraId="22A3CB08" w14:textId="77777777" w:rsidR="00BF741F" w:rsidRPr="009900A7" w:rsidRDefault="00BF741F" w:rsidP="00AC1C53">
            <w:pPr>
              <w:numPr>
                <w:ilvl w:val="0"/>
                <w:numId w:val="28"/>
              </w:numPr>
              <w:tabs>
                <w:tab w:val="left" w:pos="1418"/>
              </w:tabs>
              <w:suppressAutoHyphens/>
              <w:spacing w:before="120"/>
              <w:jc w:val="both"/>
              <w:rPr>
                <w:rFonts w:asciiTheme="minorBidi" w:hAnsiTheme="minorBidi" w:cstheme="minorBidi"/>
                <w:b/>
                <w:sz w:val="22"/>
                <w:szCs w:val="22"/>
              </w:rPr>
            </w:pPr>
            <w:r w:rsidRPr="009900A7">
              <w:rPr>
                <w:rFonts w:asciiTheme="minorBidi" w:hAnsiTheme="minorBidi" w:cstheme="minorBidi"/>
                <w:b/>
                <w:sz w:val="22"/>
                <w:szCs w:val="22"/>
              </w:rPr>
              <w:t>sytuacji ekonomicznej lub finansowej</w:t>
            </w:r>
          </w:p>
          <w:p w14:paraId="7DB69753" w14:textId="77777777" w:rsidR="00912000" w:rsidRPr="009900A7" w:rsidRDefault="00912000" w:rsidP="00912000">
            <w:pPr>
              <w:pStyle w:val="redniasiatka1akcent21"/>
              <w:spacing w:before="120"/>
              <w:ind w:left="1418"/>
              <w:jc w:val="both"/>
              <w:rPr>
                <w:rFonts w:asciiTheme="minorBidi" w:hAnsiTheme="minorBidi" w:cstheme="minorBidi"/>
                <w:sz w:val="22"/>
                <w:szCs w:val="22"/>
              </w:rPr>
            </w:pPr>
            <w:r w:rsidRPr="009900A7">
              <w:rPr>
                <w:rFonts w:asciiTheme="minorBidi" w:hAnsiTheme="minorBidi" w:cstheme="minorBidi"/>
                <w:sz w:val="22"/>
                <w:szCs w:val="22"/>
              </w:rPr>
              <w:t xml:space="preserve">Zamawiający nie formułuje warunku udziału w postępowaniu w odniesieniu do warunku posiadania uprawnień do prowadzenia określonej działalności gospodarczej lub zawodowej. </w:t>
            </w:r>
          </w:p>
          <w:p w14:paraId="08C36DFF" w14:textId="4C5F7DDE" w:rsidR="00AA7EB5" w:rsidRPr="009900A7" w:rsidRDefault="00BF741F" w:rsidP="00AC1C53">
            <w:pPr>
              <w:pStyle w:val="Akapitzlist"/>
              <w:numPr>
                <w:ilvl w:val="0"/>
                <w:numId w:val="28"/>
              </w:numPr>
              <w:spacing w:before="120"/>
              <w:jc w:val="both"/>
              <w:rPr>
                <w:rFonts w:ascii="Arial" w:hAnsi="Arial" w:cs="Arial"/>
                <w:b/>
                <w:sz w:val="22"/>
                <w:szCs w:val="22"/>
              </w:rPr>
            </w:pPr>
            <w:r w:rsidRPr="009900A7">
              <w:rPr>
                <w:rFonts w:ascii="Arial" w:hAnsi="Arial" w:cs="Arial"/>
                <w:b/>
                <w:sz w:val="22"/>
                <w:szCs w:val="22"/>
              </w:rPr>
              <w:t>zdolności technicznej lub zawodowej.</w:t>
            </w:r>
          </w:p>
          <w:p w14:paraId="087D07B9" w14:textId="77777777" w:rsidR="00252D1C" w:rsidRPr="009900A7" w:rsidRDefault="00252D1C" w:rsidP="00AC1C53">
            <w:pPr>
              <w:pStyle w:val="Akapitzlist"/>
              <w:widowControl w:val="0"/>
              <w:numPr>
                <w:ilvl w:val="1"/>
                <w:numId w:val="28"/>
              </w:numPr>
              <w:autoSpaceDE w:val="0"/>
              <w:autoSpaceDN w:val="0"/>
              <w:spacing w:before="120" w:line="276" w:lineRule="auto"/>
              <w:jc w:val="both"/>
              <w:rPr>
                <w:rFonts w:ascii="Arial" w:hAnsi="Arial" w:cs="Arial"/>
                <w:sz w:val="22"/>
                <w:szCs w:val="22"/>
                <w:lang w:eastAsia="en-US"/>
              </w:rPr>
            </w:pPr>
            <w:r w:rsidRPr="009900A7">
              <w:rPr>
                <w:rFonts w:ascii="Arial" w:hAnsi="Arial" w:cs="Arial"/>
                <w:sz w:val="22"/>
                <w:szCs w:val="22"/>
                <w:lang w:eastAsia="en-US"/>
              </w:rPr>
              <w:t>Zamawiający nie formułuje warunku udziału w postępowaniu w odniesieniu do potencjału technicznego.</w:t>
            </w:r>
          </w:p>
          <w:p w14:paraId="4A5A7373" w14:textId="0B0BEADB" w:rsidR="00B5374E" w:rsidRPr="00B5374E" w:rsidRDefault="00B5374E" w:rsidP="00AC1C53">
            <w:pPr>
              <w:pStyle w:val="Akapitzlist"/>
              <w:numPr>
                <w:ilvl w:val="1"/>
                <w:numId w:val="28"/>
              </w:numPr>
              <w:spacing w:before="120"/>
              <w:jc w:val="both"/>
              <w:rPr>
                <w:rFonts w:ascii="Arial" w:hAnsi="Arial" w:cs="Arial"/>
                <w:sz w:val="22"/>
                <w:szCs w:val="22"/>
                <w:lang w:eastAsia="en-US"/>
              </w:rPr>
            </w:pPr>
            <w:r w:rsidRPr="00B5374E">
              <w:rPr>
                <w:rFonts w:ascii="Arial" w:hAnsi="Arial" w:cs="Arial"/>
                <w:sz w:val="22"/>
                <w:szCs w:val="22"/>
              </w:rPr>
              <w:t xml:space="preserve">Warunek ten, w zakresie doświadczenia, zostanie uznany za </w:t>
            </w:r>
            <w:r w:rsidRPr="00B5374E">
              <w:rPr>
                <w:rFonts w:ascii="Arial" w:eastAsia="SimSun" w:hAnsi="Arial" w:cs="Arial"/>
                <w:sz w:val="22"/>
                <w:szCs w:val="22"/>
              </w:rPr>
              <w:t xml:space="preserve">spełniony, jeśli Wykonawca wykaże, że w okresie ostatnich 3 lat liczonych wstecz od dnia, w którym upływa termin składania ofert (a jeżeli okres prowadzenia działalności jest krótszy – w tym okresie zrealizował lub realizuje (przy czym w tym przypadku będzie uwzględniana wartość zrealizowanej części przedmiotu umowy), na podstawie jednej lub większej ilości umów, </w:t>
            </w:r>
            <w:r w:rsidRPr="00B5374E">
              <w:rPr>
                <w:rFonts w:ascii="Arial" w:eastAsia="SimSun" w:hAnsi="Arial" w:cs="Arial"/>
                <w:b/>
                <w:bCs/>
                <w:sz w:val="22"/>
                <w:szCs w:val="22"/>
              </w:rPr>
              <w:t>usługi gastronomiczne i/lub cateringowe o łącznej wartości nie mniejszej niż 180 000 zł brutto</w:t>
            </w:r>
            <w:r w:rsidRPr="00B5374E">
              <w:rPr>
                <w:rFonts w:ascii="Arial" w:eastAsia="SimSun" w:hAnsi="Arial" w:cs="Arial"/>
                <w:sz w:val="22"/>
                <w:szCs w:val="22"/>
              </w:rPr>
              <w:t xml:space="preserve"> obejmujące </w:t>
            </w:r>
            <w:r w:rsidRPr="00B5374E">
              <w:rPr>
                <w:rFonts w:ascii="Arial" w:eastAsia="SimSun" w:hAnsi="Arial" w:cs="Arial"/>
                <w:b/>
                <w:bCs/>
                <w:sz w:val="22"/>
                <w:szCs w:val="22"/>
              </w:rPr>
              <w:t>przygotowywanie i dostarczanie posiłków,</w:t>
            </w:r>
            <w:r w:rsidRPr="00B5374E">
              <w:rPr>
                <w:rFonts w:ascii="Arial" w:eastAsia="SimSun" w:hAnsi="Arial" w:cs="Arial"/>
                <w:sz w:val="22"/>
                <w:szCs w:val="22"/>
              </w:rPr>
              <w:t xml:space="preserve"> przy czym: (a) w przypadku wykonawców wspólnie ubiegających się o udzielenie zamówienia, co najmniej jeden z takich wykonawców powinien wykazać usługi gastronomiczne i/lub cateringowe o wartości stanowiącej co najmniej 50% łącznej wartości usług wymaganej w treści niniejszego warunku, (b) w przypadku polegania na doświadczeniu podmiotów udostępniających zasoby, co najmniej jeden z takich podmiotów lub wykonawca (a w przypadku wykonawców wspólnie ubiegających się o udzielenie zamówienia - co najmniej jeden z takich wykonawców) powinien wykazać usługi gastronomiczne o wartości stanowiącej co najmniej 50% łącznej wartości usług wymaganej w treści niniejszego warunku.</w:t>
            </w:r>
          </w:p>
          <w:p w14:paraId="49869B51" w14:textId="6AF8156A" w:rsidR="00B5374E" w:rsidRPr="009900A7" w:rsidRDefault="00B5374E" w:rsidP="00AC1C53">
            <w:pPr>
              <w:pStyle w:val="Akapitzlist"/>
              <w:numPr>
                <w:ilvl w:val="1"/>
                <w:numId w:val="28"/>
              </w:numPr>
              <w:spacing w:before="120"/>
              <w:jc w:val="both"/>
              <w:rPr>
                <w:rFonts w:ascii="Arial" w:hAnsi="Arial" w:cs="Arial"/>
                <w:sz w:val="22"/>
                <w:szCs w:val="22"/>
                <w:lang w:eastAsia="en-US"/>
              </w:rPr>
            </w:pPr>
            <w:r w:rsidRPr="009900A7">
              <w:rPr>
                <w:rFonts w:ascii="Arial" w:hAnsi="Arial" w:cs="Arial"/>
                <w:sz w:val="22"/>
                <w:szCs w:val="22"/>
                <w:lang w:eastAsia="en-US"/>
              </w:rPr>
              <w:t>Zamawiający nie formułuje warunku udziału w postępowaniu w odniesieniu do</w:t>
            </w:r>
            <w:r w:rsidR="00C760AA" w:rsidRPr="009900A7">
              <w:rPr>
                <w:rFonts w:ascii="Arial" w:hAnsi="Arial" w:cs="Arial"/>
                <w:color w:val="000000" w:themeColor="text1"/>
                <w:sz w:val="22"/>
                <w:szCs w:val="22"/>
              </w:rPr>
              <w:t xml:space="preserve"> </w:t>
            </w:r>
            <w:r w:rsidR="00380E11" w:rsidRPr="009900A7">
              <w:rPr>
                <w:rFonts w:ascii="Arial" w:hAnsi="Arial" w:cs="Arial"/>
                <w:color w:val="000000" w:themeColor="text1"/>
                <w:sz w:val="22"/>
                <w:szCs w:val="22"/>
              </w:rPr>
              <w:t>os</w:t>
            </w:r>
            <w:r w:rsidR="00380E11" w:rsidRPr="009900A7">
              <w:rPr>
                <w:rFonts w:ascii="Arial" w:hAnsi="Arial" w:cs="Arial"/>
                <w:sz w:val="22"/>
                <w:szCs w:val="22"/>
              </w:rPr>
              <w:t xml:space="preserve">ób skierowanych przez Wykonawcę do realizacji zamówienia </w:t>
            </w:r>
          </w:p>
          <w:p w14:paraId="2240863B" w14:textId="77777777" w:rsidR="009F250B" w:rsidRPr="009900A7" w:rsidRDefault="00842402" w:rsidP="00AC1C53">
            <w:pPr>
              <w:pStyle w:val="Akapitzlist"/>
              <w:numPr>
                <w:ilvl w:val="1"/>
                <w:numId w:val="35"/>
              </w:numPr>
              <w:spacing w:before="120"/>
              <w:jc w:val="both"/>
              <w:rPr>
                <w:rFonts w:asciiTheme="minorBidi" w:hAnsiTheme="minorBidi" w:cstheme="minorBidi"/>
                <w:sz w:val="22"/>
                <w:szCs w:val="22"/>
              </w:rPr>
            </w:pPr>
            <w:r w:rsidRPr="009900A7">
              <w:rPr>
                <w:rFonts w:asciiTheme="minorBidi" w:hAnsiTheme="minorBidi" w:cstheme="minorBidi"/>
                <w:sz w:val="22"/>
                <w:szCs w:val="22"/>
              </w:rPr>
              <w:t>Ocena spełniania warunków udziału w postępowaniu dokonana zostanie zgodnie z formułą „</w:t>
            </w:r>
            <w:proofErr w:type="gramStart"/>
            <w:r w:rsidRPr="009900A7">
              <w:rPr>
                <w:rFonts w:asciiTheme="minorBidi" w:hAnsiTheme="minorBidi" w:cstheme="minorBidi"/>
                <w:sz w:val="22"/>
                <w:szCs w:val="22"/>
              </w:rPr>
              <w:t>spełnia”/</w:t>
            </w:r>
            <w:proofErr w:type="gramEnd"/>
            <w:r w:rsidRPr="009900A7">
              <w:rPr>
                <w:rFonts w:asciiTheme="minorBidi" w:hAnsiTheme="minorBidi" w:cstheme="minorBidi"/>
                <w:sz w:val="22"/>
                <w:szCs w:val="22"/>
              </w:rPr>
              <w:t>„nie spełnia”, w oparciu o informacje zawarte w dokumentach i oświadczeniach, o których mowa w rozdziale 10.</w:t>
            </w:r>
          </w:p>
          <w:p w14:paraId="26AB40F1" w14:textId="612612BA" w:rsidR="00E03969" w:rsidRPr="009900A7" w:rsidRDefault="00BF741F" w:rsidP="00AC1C53">
            <w:pPr>
              <w:pStyle w:val="Akapitzlist"/>
              <w:numPr>
                <w:ilvl w:val="1"/>
                <w:numId w:val="35"/>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Wykonawcy mogą wspólnie ubiegać się o udzielenie zamówienia. Żaden z Wykonawców wspólnie ubiegających się o udzielenie zamówienia nie może podlegać wykluczeniu z postępowania. </w:t>
            </w:r>
          </w:p>
          <w:p w14:paraId="65DA821C" w14:textId="7673ACD1" w:rsidR="009F250B" w:rsidRPr="009900A7" w:rsidRDefault="00BF741F" w:rsidP="00AC1C53">
            <w:pPr>
              <w:pStyle w:val="Akapitzlist"/>
              <w:numPr>
                <w:ilvl w:val="1"/>
                <w:numId w:val="35"/>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W odniesieniu do warunków dotyczących wykształcenia, kwalifikacji zawodowych lub doświadczenia Wykonawcy wspólnie ubiegający się o udzielenie zamówienia mogą polegać na zdolnościach tych Wykonawców, </w:t>
            </w:r>
            <w:r w:rsidRPr="009900A7">
              <w:rPr>
                <w:rFonts w:asciiTheme="minorBidi" w:hAnsiTheme="minorBidi" w:cstheme="minorBidi"/>
                <w:sz w:val="22"/>
                <w:szCs w:val="22"/>
              </w:rPr>
              <w:lastRenderedPageBreak/>
              <w:t xml:space="preserve">którzy wykonają </w:t>
            </w:r>
            <w:r w:rsidR="00905A0A">
              <w:rPr>
                <w:rFonts w:asciiTheme="minorBidi" w:hAnsiTheme="minorBidi" w:cstheme="minorBidi"/>
                <w:sz w:val="22"/>
                <w:szCs w:val="22"/>
              </w:rPr>
              <w:t>usługi</w:t>
            </w:r>
            <w:r w:rsidRPr="009900A7">
              <w:rPr>
                <w:rFonts w:asciiTheme="minorBidi" w:hAnsiTheme="minorBidi" w:cstheme="minorBidi"/>
                <w:sz w:val="22"/>
                <w:szCs w:val="22"/>
              </w:rPr>
              <w:t xml:space="preserve">, do realizacji których te zdolności są wymagane. W przypadku, o którym mowa w zdaniu poprzednim, Wykonawcy wspólnie ubiegający się o udzielenie zamówienia dołączają do oferty oświadczenie, z którego wynika, które </w:t>
            </w:r>
            <w:r w:rsidR="00905A0A">
              <w:rPr>
                <w:rFonts w:asciiTheme="minorBidi" w:hAnsiTheme="minorBidi" w:cstheme="minorBidi"/>
                <w:sz w:val="22"/>
                <w:szCs w:val="22"/>
              </w:rPr>
              <w:t>usługi</w:t>
            </w:r>
            <w:r w:rsidRPr="009900A7">
              <w:rPr>
                <w:rFonts w:asciiTheme="minorBidi" w:hAnsiTheme="minorBidi" w:cstheme="minorBidi"/>
                <w:sz w:val="22"/>
                <w:szCs w:val="22"/>
              </w:rPr>
              <w:t xml:space="preserve"> wykonają poszczególni Wykonawcy. </w:t>
            </w:r>
          </w:p>
          <w:p w14:paraId="0366361E" w14:textId="2A825A9A" w:rsidR="00BF741F" w:rsidRPr="009900A7" w:rsidRDefault="00BF741F" w:rsidP="00AC1C53">
            <w:pPr>
              <w:pStyle w:val="Akapitzlist"/>
              <w:numPr>
                <w:ilvl w:val="1"/>
                <w:numId w:val="35"/>
              </w:numPr>
              <w:spacing w:before="120"/>
              <w:jc w:val="both"/>
              <w:rPr>
                <w:rFonts w:asciiTheme="minorBidi" w:hAnsiTheme="minorBidi" w:cstheme="minorBidi"/>
                <w:sz w:val="22"/>
                <w:szCs w:val="22"/>
              </w:rPr>
            </w:pPr>
            <w:r w:rsidRPr="009900A7">
              <w:rPr>
                <w:rFonts w:asciiTheme="minorBidi" w:hAnsiTheme="minorBidi" w:cstheme="minorBidi"/>
                <w:bCs/>
                <w:sz w:val="22"/>
                <w:szCs w:val="22"/>
              </w:rPr>
              <w:t xml:space="preserve">Oceniając zdolność techniczną lub zawodową Wykonawcy, Zamawiający działając na podstawie art. 116 ust. 2 PZP w zw. z art. 266 PZP może, na każdym etapie postępowania, uznać, że Wykonawca nie posiada wymaganych zdolności, jeżeli posiadanie przez Wykonawcę sprzecznych interesów, w szczególności </w:t>
            </w:r>
            <w:r w:rsidRPr="009900A7">
              <w:rPr>
                <w:rFonts w:asciiTheme="minorBidi" w:hAnsiTheme="minorBidi" w:cstheme="minorBidi"/>
                <w:sz w:val="22"/>
                <w:szCs w:val="22"/>
              </w:rPr>
              <w:t>zaangażowanie zasobów technicznych lub zawodowych Wykonawcy w inne przedsięwzięcia gospodarcze Wykonawcy może mieć negatywny wpływ na realizację zamówienia.</w:t>
            </w:r>
          </w:p>
          <w:p w14:paraId="1AFC8A51" w14:textId="46BE08D9" w:rsidR="00435A8E" w:rsidRPr="009900A7" w:rsidRDefault="00435A8E" w:rsidP="004D675C">
            <w:pPr>
              <w:pStyle w:val="Akapitzlist"/>
              <w:spacing w:before="120"/>
              <w:ind w:left="360" w:firstLine="0"/>
              <w:jc w:val="both"/>
              <w:rPr>
                <w:rFonts w:asciiTheme="minorBidi" w:hAnsiTheme="minorBidi" w:cstheme="minorBidi"/>
                <w:sz w:val="22"/>
                <w:szCs w:val="22"/>
              </w:rPr>
            </w:pPr>
          </w:p>
        </w:tc>
      </w:tr>
      <w:tr w:rsidR="00BF741F" w:rsidRPr="009900A7" w14:paraId="38A849A5" w14:textId="77777777" w:rsidTr="00D006B1">
        <w:tc>
          <w:tcPr>
            <w:tcW w:w="9066" w:type="dxa"/>
            <w:tcBorders>
              <w:top w:val="nil"/>
              <w:left w:val="nil"/>
              <w:bottom w:val="nil"/>
              <w:right w:val="nil"/>
            </w:tcBorders>
            <w:shd w:val="clear" w:color="auto" w:fill="95B3D7" w:themeFill="accent1" w:themeFillTint="99"/>
          </w:tcPr>
          <w:p w14:paraId="1C02F61C" w14:textId="2EF7185E" w:rsidR="00BF741F" w:rsidRPr="009900A7" w:rsidRDefault="00BF741F" w:rsidP="00AC1C53">
            <w:pPr>
              <w:pStyle w:val="Akapitzlist"/>
              <w:numPr>
                <w:ilvl w:val="0"/>
                <w:numId w:val="24"/>
              </w:numPr>
              <w:spacing w:before="120"/>
              <w:jc w:val="both"/>
              <w:rPr>
                <w:rFonts w:asciiTheme="minorBidi" w:hAnsiTheme="minorBidi" w:cstheme="minorBidi"/>
                <w:b/>
                <w:bCs/>
                <w:sz w:val="22"/>
                <w:szCs w:val="22"/>
              </w:rPr>
            </w:pPr>
            <w:r w:rsidRPr="009900A7">
              <w:rPr>
                <w:rFonts w:asciiTheme="minorBidi" w:hAnsiTheme="minorBidi" w:cstheme="minorBidi"/>
                <w:b/>
                <w:bCs/>
                <w:sz w:val="22"/>
                <w:szCs w:val="22"/>
              </w:rPr>
              <w:lastRenderedPageBreak/>
              <w:t>INFORMACJA O PRZEDMIOTOWYCH ŚRODKACH DOWODOWYCH</w:t>
            </w:r>
          </w:p>
        </w:tc>
      </w:tr>
      <w:tr w:rsidR="00BF741F" w:rsidRPr="009900A7" w14:paraId="77FB4E10" w14:textId="77777777" w:rsidTr="00D006B1">
        <w:tc>
          <w:tcPr>
            <w:tcW w:w="9066" w:type="dxa"/>
            <w:tcBorders>
              <w:top w:val="nil"/>
              <w:left w:val="nil"/>
              <w:bottom w:val="nil"/>
              <w:right w:val="nil"/>
            </w:tcBorders>
          </w:tcPr>
          <w:p w14:paraId="66D99C15" w14:textId="77777777" w:rsidR="00BF741F" w:rsidRPr="009900A7" w:rsidRDefault="00BF741F" w:rsidP="004D675C">
            <w:pPr>
              <w:spacing w:before="120"/>
              <w:ind w:left="319"/>
              <w:jc w:val="both"/>
              <w:rPr>
                <w:rFonts w:asciiTheme="minorBidi" w:hAnsiTheme="minorBidi" w:cstheme="minorBidi"/>
                <w:sz w:val="22"/>
                <w:szCs w:val="22"/>
              </w:rPr>
            </w:pPr>
            <w:r w:rsidRPr="009900A7">
              <w:rPr>
                <w:rFonts w:asciiTheme="minorBidi" w:hAnsiTheme="minorBidi" w:cstheme="minorBidi"/>
                <w:sz w:val="22"/>
                <w:szCs w:val="22"/>
              </w:rPr>
              <w:t>Zamawiający nie wymaga od Wykonawców przedłożenia przedmiotowych środków dowodowych.</w:t>
            </w:r>
          </w:p>
          <w:p w14:paraId="38BE4F77" w14:textId="0336C2BE" w:rsidR="00435A8E" w:rsidRPr="009900A7" w:rsidRDefault="00435A8E" w:rsidP="004D675C">
            <w:pPr>
              <w:spacing w:before="120"/>
              <w:ind w:left="319"/>
              <w:jc w:val="both"/>
              <w:rPr>
                <w:rFonts w:asciiTheme="minorBidi" w:hAnsiTheme="minorBidi" w:cstheme="minorBidi"/>
                <w:sz w:val="22"/>
                <w:szCs w:val="22"/>
              </w:rPr>
            </w:pPr>
          </w:p>
        </w:tc>
      </w:tr>
      <w:tr w:rsidR="00BF741F" w:rsidRPr="009900A7" w14:paraId="6A9FF03B" w14:textId="77777777" w:rsidTr="00D006B1">
        <w:tc>
          <w:tcPr>
            <w:tcW w:w="9066" w:type="dxa"/>
            <w:tcBorders>
              <w:top w:val="nil"/>
              <w:left w:val="nil"/>
              <w:bottom w:val="nil"/>
              <w:right w:val="nil"/>
            </w:tcBorders>
            <w:shd w:val="clear" w:color="auto" w:fill="95B3D7" w:themeFill="accent1" w:themeFillTint="99"/>
          </w:tcPr>
          <w:p w14:paraId="49B973E5" w14:textId="1AC133DC" w:rsidR="00BF741F" w:rsidRPr="009900A7" w:rsidRDefault="00BF741F" w:rsidP="00AC1C53">
            <w:pPr>
              <w:pStyle w:val="Akapitzlist"/>
              <w:numPr>
                <w:ilvl w:val="0"/>
                <w:numId w:val="24"/>
              </w:numPr>
              <w:spacing w:before="120"/>
              <w:jc w:val="both"/>
              <w:rPr>
                <w:rFonts w:asciiTheme="minorBidi" w:hAnsiTheme="minorBidi" w:cstheme="minorBidi"/>
                <w:b/>
                <w:bCs/>
                <w:sz w:val="22"/>
                <w:szCs w:val="22"/>
              </w:rPr>
            </w:pPr>
            <w:r w:rsidRPr="009900A7">
              <w:rPr>
                <w:rFonts w:asciiTheme="minorBidi" w:hAnsiTheme="minorBidi" w:cstheme="minorBidi"/>
                <w:b/>
                <w:bCs/>
                <w:sz w:val="22"/>
                <w:szCs w:val="22"/>
              </w:rPr>
              <w:t>WYKAZ PODMIOTOWYCH ŚRODKÓW DOWODOWYCH</w:t>
            </w:r>
          </w:p>
        </w:tc>
      </w:tr>
      <w:tr w:rsidR="00BF741F" w:rsidRPr="009900A7" w14:paraId="6DD3B0E3" w14:textId="77777777" w:rsidTr="00D006B1">
        <w:tc>
          <w:tcPr>
            <w:tcW w:w="9066" w:type="dxa"/>
            <w:tcBorders>
              <w:top w:val="nil"/>
              <w:left w:val="nil"/>
              <w:bottom w:val="nil"/>
              <w:right w:val="nil"/>
            </w:tcBorders>
          </w:tcPr>
          <w:p w14:paraId="1E7BECFB" w14:textId="281EF175" w:rsidR="00106635" w:rsidRPr="009900A7" w:rsidRDefault="00BF741F" w:rsidP="00AC1C53">
            <w:pPr>
              <w:pStyle w:val="Akapitzlist"/>
              <w:numPr>
                <w:ilvl w:val="1"/>
                <w:numId w:val="20"/>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W celu potwierdzenia braku podstaw do wykluczenia z postępowania, o których mowa w pkt </w:t>
            </w:r>
            <w:r w:rsidR="00D60B7F" w:rsidRPr="009900A7">
              <w:rPr>
                <w:rFonts w:asciiTheme="minorBidi" w:hAnsiTheme="minorBidi" w:cstheme="minorBidi"/>
                <w:sz w:val="22"/>
                <w:szCs w:val="22"/>
              </w:rPr>
              <w:t>7</w:t>
            </w:r>
            <w:r w:rsidRPr="009900A7">
              <w:rPr>
                <w:rFonts w:asciiTheme="minorBidi" w:hAnsiTheme="minorBidi" w:cstheme="minorBidi"/>
                <w:sz w:val="22"/>
                <w:szCs w:val="22"/>
              </w:rPr>
              <w:t>.1.</w:t>
            </w:r>
            <w:r w:rsidR="005500DD" w:rsidRPr="009900A7">
              <w:rPr>
                <w:rFonts w:asciiTheme="minorBidi" w:hAnsiTheme="minorBidi" w:cstheme="minorBidi"/>
                <w:sz w:val="22"/>
                <w:szCs w:val="22"/>
              </w:rPr>
              <w:t>, 7.2</w:t>
            </w:r>
            <w:r w:rsidRPr="009900A7">
              <w:rPr>
                <w:rFonts w:asciiTheme="minorBidi" w:hAnsiTheme="minorBidi" w:cstheme="minorBidi"/>
                <w:sz w:val="22"/>
                <w:szCs w:val="22"/>
              </w:rPr>
              <w:t xml:space="preserve"> oraz w celu potwierdzenia spełniania warunków udziału w postępowaniu, o których mowa w pkt </w:t>
            </w:r>
            <w:r w:rsidR="00D60B7F" w:rsidRPr="009900A7">
              <w:rPr>
                <w:rFonts w:asciiTheme="minorBidi" w:hAnsiTheme="minorBidi" w:cstheme="minorBidi"/>
                <w:sz w:val="22"/>
                <w:szCs w:val="22"/>
              </w:rPr>
              <w:t>8</w:t>
            </w:r>
            <w:r w:rsidRPr="009900A7">
              <w:rPr>
                <w:rFonts w:asciiTheme="minorBidi" w:hAnsiTheme="minorBidi" w:cstheme="minorBidi"/>
                <w:sz w:val="22"/>
                <w:szCs w:val="22"/>
              </w:rPr>
              <w:t xml:space="preserve">.1. Wykonawca składa wraz z ofertą </w:t>
            </w:r>
            <w:bookmarkStart w:id="7" w:name="_Hlk62944230"/>
            <w:r w:rsidRPr="009900A7">
              <w:rPr>
                <w:rFonts w:asciiTheme="minorBidi" w:hAnsiTheme="minorBidi" w:cstheme="minorBidi"/>
                <w:sz w:val="22"/>
                <w:szCs w:val="22"/>
              </w:rPr>
              <w:t>oświadczenia, o których mowa w</w:t>
            </w:r>
            <w:r w:rsidR="00106635" w:rsidRPr="009900A7">
              <w:rPr>
                <w:rFonts w:asciiTheme="minorBidi" w:hAnsiTheme="minorBidi" w:cstheme="minorBidi"/>
                <w:sz w:val="22"/>
                <w:szCs w:val="22"/>
              </w:rPr>
              <w:t>:</w:t>
            </w:r>
          </w:p>
          <w:p w14:paraId="2CDC0EBE" w14:textId="6373F91B" w:rsidR="00106635" w:rsidRPr="009900A7" w:rsidRDefault="00BF741F" w:rsidP="008A57D5">
            <w:pPr>
              <w:pStyle w:val="Akapitzlist"/>
              <w:numPr>
                <w:ilvl w:val="1"/>
                <w:numId w:val="4"/>
              </w:numPr>
              <w:spacing w:before="120"/>
              <w:ind w:left="884"/>
              <w:jc w:val="both"/>
              <w:rPr>
                <w:rFonts w:asciiTheme="minorBidi" w:hAnsiTheme="minorBidi" w:cstheme="minorBidi"/>
                <w:sz w:val="22"/>
                <w:szCs w:val="22"/>
              </w:rPr>
            </w:pPr>
            <w:r w:rsidRPr="009900A7">
              <w:rPr>
                <w:rFonts w:asciiTheme="minorBidi" w:hAnsiTheme="minorBidi" w:cstheme="minorBidi"/>
                <w:sz w:val="22"/>
                <w:szCs w:val="22"/>
              </w:rPr>
              <w:t xml:space="preserve"> art. 125 ust. 1 PZP, tj. oświadczenie o spełnianiu warunków udziału</w:t>
            </w:r>
            <w:bookmarkStart w:id="8" w:name="_Hlk62940840"/>
            <w:r w:rsidR="00D60B7F" w:rsidRPr="009900A7">
              <w:rPr>
                <w:rFonts w:asciiTheme="minorBidi" w:hAnsiTheme="minorBidi" w:cstheme="minorBidi"/>
                <w:sz w:val="22"/>
                <w:szCs w:val="22"/>
              </w:rPr>
              <w:t xml:space="preserve"> oraz </w:t>
            </w:r>
            <w:r w:rsidRPr="009900A7">
              <w:rPr>
                <w:rFonts w:asciiTheme="minorBidi" w:hAnsiTheme="minorBidi" w:cstheme="minorBidi"/>
                <w:sz w:val="22"/>
                <w:szCs w:val="22"/>
              </w:rPr>
              <w:t>oświadczenie o braku podstaw do wykluczenia</w:t>
            </w:r>
            <w:r w:rsidR="00106635" w:rsidRPr="009900A7">
              <w:rPr>
                <w:rFonts w:asciiTheme="minorBidi" w:hAnsiTheme="minorBidi" w:cstheme="minorBidi"/>
                <w:sz w:val="22"/>
                <w:szCs w:val="22"/>
              </w:rPr>
              <w:t xml:space="preserve"> </w:t>
            </w:r>
            <w:r w:rsidR="00106635" w:rsidRPr="009900A7">
              <w:rPr>
                <w:rFonts w:ascii="Arial" w:hAnsi="Arial" w:cs="Arial"/>
                <w:sz w:val="22"/>
                <w:szCs w:val="22"/>
              </w:rPr>
              <w:t>w tym niepodleganiu wykluczeniu z art. 7 ust. 1 ustawy z dnia 13 kwietnia 2022 r.  o szczególnych rozwiązaniach w zakresie przeciwdziałania wspieraniu agresji na Ukrainę oraz służących ochronie bezpieczeństwa narodowego</w:t>
            </w:r>
            <w:r w:rsidRPr="009900A7">
              <w:rPr>
                <w:rFonts w:ascii="Arial" w:hAnsi="Arial" w:cs="Arial"/>
                <w:sz w:val="22"/>
                <w:szCs w:val="22"/>
              </w:rPr>
              <w:t xml:space="preserve">, </w:t>
            </w:r>
            <w:r w:rsidRPr="009900A7">
              <w:rPr>
                <w:rFonts w:asciiTheme="minorBidi" w:hAnsiTheme="minorBidi" w:cstheme="minorBidi"/>
                <w:sz w:val="22"/>
                <w:szCs w:val="22"/>
              </w:rPr>
              <w:t xml:space="preserve">sporządzone zgodne ze wzorem stanowiącym </w:t>
            </w:r>
            <w:r w:rsidRPr="009900A7">
              <w:rPr>
                <w:rFonts w:asciiTheme="minorBidi" w:hAnsiTheme="minorBidi" w:cstheme="minorBidi"/>
                <w:b/>
                <w:bCs/>
                <w:sz w:val="22"/>
                <w:szCs w:val="22"/>
              </w:rPr>
              <w:t xml:space="preserve">załącznik nr </w:t>
            </w:r>
            <w:r w:rsidR="002E4E5B" w:rsidRPr="009900A7">
              <w:rPr>
                <w:rFonts w:asciiTheme="minorBidi" w:hAnsiTheme="minorBidi" w:cstheme="minorBidi"/>
                <w:b/>
                <w:bCs/>
                <w:sz w:val="22"/>
                <w:szCs w:val="22"/>
              </w:rPr>
              <w:t>1</w:t>
            </w:r>
            <w:r w:rsidRPr="009900A7">
              <w:rPr>
                <w:rFonts w:asciiTheme="minorBidi" w:hAnsiTheme="minorBidi" w:cstheme="minorBidi"/>
                <w:b/>
                <w:bCs/>
                <w:sz w:val="22"/>
                <w:szCs w:val="22"/>
              </w:rPr>
              <w:t xml:space="preserve"> do SWZ</w:t>
            </w:r>
            <w:bookmarkEnd w:id="8"/>
            <w:r w:rsidR="00106635" w:rsidRPr="009900A7">
              <w:rPr>
                <w:rFonts w:asciiTheme="minorBidi" w:hAnsiTheme="minorBidi" w:cstheme="minorBidi"/>
                <w:sz w:val="22"/>
                <w:szCs w:val="22"/>
              </w:rPr>
              <w:t>,</w:t>
            </w:r>
            <w:bookmarkEnd w:id="7"/>
          </w:p>
          <w:p w14:paraId="534C48DB" w14:textId="729C54C0" w:rsidR="00106635" w:rsidRPr="009900A7" w:rsidRDefault="00106635" w:rsidP="008A57D5">
            <w:pPr>
              <w:pStyle w:val="Akapitzlist"/>
              <w:numPr>
                <w:ilvl w:val="1"/>
                <w:numId w:val="4"/>
              </w:numPr>
              <w:spacing w:before="120"/>
              <w:ind w:left="884"/>
              <w:jc w:val="both"/>
              <w:rPr>
                <w:rFonts w:ascii="Arial" w:hAnsi="Arial" w:cs="Arial"/>
                <w:sz w:val="22"/>
                <w:szCs w:val="22"/>
              </w:rPr>
            </w:pPr>
            <w:r w:rsidRPr="009900A7">
              <w:rPr>
                <w:rFonts w:ascii="Arial" w:hAnsi="Arial" w:cs="Arial"/>
                <w:sz w:val="22"/>
                <w:szCs w:val="22"/>
              </w:rPr>
              <w:t xml:space="preserve">Wykonawca, w przypadku polegania na zdolnościach technicznych lub zawodowych lub sytuacji finansowej lub ekonomicznej podmiotów udostępniających zasoby, przedstawia wraz z oświadczeniem, o którym wyżej mowa, także oświadczenie podmiotu udostępniającego zasoby, potwierdzające brak podstaw wykluczenia tego podmiotu, w tym niepodleganiu wykluczeniu z art. 7 ust. 1 ustawy z dnia 13 kwietnia 2022 r.  o szczególnych rozwiązaniach w zakresie przeciwdziałania wspieraniu agresji na Ukrainę oraz służących ochronie bezpieczeństwa narodowego oraz odpowiednio spełnianie warunków udziału w postępowaniu w zakresie, w jakim Wykonawca powołuje się na jego zasoby sporządzone zgodne ze wzorem stanowiącym </w:t>
            </w:r>
            <w:r w:rsidRPr="009900A7">
              <w:rPr>
                <w:rFonts w:ascii="Arial" w:hAnsi="Arial" w:cs="Arial"/>
                <w:b/>
                <w:bCs/>
                <w:sz w:val="22"/>
                <w:szCs w:val="22"/>
              </w:rPr>
              <w:t xml:space="preserve">załącznik nr </w:t>
            </w:r>
            <w:r w:rsidR="002E4E5B" w:rsidRPr="009900A7">
              <w:rPr>
                <w:rFonts w:ascii="Arial" w:hAnsi="Arial" w:cs="Arial"/>
                <w:b/>
                <w:bCs/>
                <w:sz w:val="22"/>
                <w:szCs w:val="22"/>
              </w:rPr>
              <w:t>2</w:t>
            </w:r>
            <w:r w:rsidRPr="009900A7">
              <w:rPr>
                <w:rFonts w:ascii="Arial" w:hAnsi="Arial" w:cs="Arial"/>
                <w:b/>
                <w:bCs/>
                <w:sz w:val="22"/>
                <w:szCs w:val="22"/>
              </w:rPr>
              <w:t xml:space="preserve"> do SWZ.</w:t>
            </w:r>
          </w:p>
          <w:p w14:paraId="048BFB95" w14:textId="6C1DEE4F" w:rsidR="00D00EED" w:rsidRPr="009900A7" w:rsidRDefault="00BF741F" w:rsidP="004D675C">
            <w:pPr>
              <w:pStyle w:val="Akapitzlist"/>
              <w:spacing w:before="120"/>
              <w:ind w:left="460" w:firstLine="0"/>
              <w:jc w:val="both"/>
              <w:rPr>
                <w:rFonts w:asciiTheme="minorBidi" w:hAnsiTheme="minorBidi" w:cstheme="minorBidi"/>
                <w:b/>
                <w:bCs/>
                <w:sz w:val="22"/>
                <w:szCs w:val="22"/>
              </w:rPr>
            </w:pPr>
            <w:r w:rsidRPr="009900A7">
              <w:rPr>
                <w:rFonts w:asciiTheme="minorBidi" w:hAnsiTheme="minorBidi" w:cstheme="minorBidi"/>
                <w:sz w:val="22"/>
                <w:szCs w:val="22"/>
              </w:rPr>
              <w:t xml:space="preserve">Oświadczenia, o których mowa wyżej stanowią dowód potwierdzający brak podstaw wykluczenia oraz spełnienia warunków udziału w postępowaniu, na dzień składania ofert, tymczasowo zastępujący wymagane przez zamawiającego podmiotowe środki dowodowe. </w:t>
            </w:r>
            <w:r w:rsidRPr="009900A7">
              <w:rPr>
                <w:rFonts w:asciiTheme="minorBidi" w:hAnsiTheme="minorBidi" w:cstheme="minorBidi"/>
                <w:b/>
                <w:bCs/>
                <w:sz w:val="22"/>
                <w:szCs w:val="22"/>
              </w:rPr>
              <w:t>Oświadczenia te składa się, pod rygorem nieważności, w formie elektronicznej lub w postaci elektronicznej opatrzonej podpisem zaufanym lub podpisem osobistym.</w:t>
            </w:r>
          </w:p>
          <w:p w14:paraId="6684CD0F" w14:textId="691C9D61" w:rsidR="0087742E" w:rsidRPr="0087742E" w:rsidRDefault="00BF741F" w:rsidP="00AC1C53">
            <w:pPr>
              <w:pStyle w:val="Akapitzlist"/>
              <w:numPr>
                <w:ilvl w:val="1"/>
                <w:numId w:val="38"/>
              </w:numPr>
              <w:spacing w:before="120"/>
              <w:ind w:left="741"/>
              <w:jc w:val="both"/>
              <w:rPr>
                <w:rFonts w:ascii="Arial" w:hAnsi="Arial" w:cs="Arial"/>
                <w:b/>
                <w:bCs/>
                <w:sz w:val="22"/>
                <w:szCs w:val="22"/>
              </w:rPr>
            </w:pPr>
            <w:r w:rsidRPr="009900A7">
              <w:rPr>
                <w:rFonts w:asciiTheme="minorBidi" w:hAnsiTheme="minorBidi" w:cstheme="minorBidi"/>
                <w:sz w:val="22"/>
                <w:szCs w:val="22"/>
              </w:rPr>
              <w:t xml:space="preserve">W celu potwierdzenia spełniania warunków udziału w postępowaniu, o których mowa w pkt </w:t>
            </w:r>
            <w:r w:rsidR="00D60B7F" w:rsidRPr="009900A7">
              <w:rPr>
                <w:rFonts w:asciiTheme="minorBidi" w:hAnsiTheme="minorBidi" w:cstheme="minorBidi"/>
                <w:sz w:val="22"/>
                <w:szCs w:val="22"/>
              </w:rPr>
              <w:t>8</w:t>
            </w:r>
            <w:r w:rsidRPr="009900A7">
              <w:rPr>
                <w:rFonts w:asciiTheme="minorBidi" w:hAnsiTheme="minorBidi" w:cstheme="minorBidi"/>
                <w:sz w:val="22"/>
                <w:szCs w:val="22"/>
              </w:rPr>
              <w:t xml:space="preserve">.1. Zamawiający przed udzieleniem zamówienia, działając na podstawie art. 274 ust. 1 PZP wezwie Wykonawcę, którego oferta została najwyżej oceniona, do złożenia w wyznaczonym terminie, nie krótszym niż 5 dni od dnia wezwania, aktualnych </w:t>
            </w:r>
            <w:r w:rsidRPr="0087742E">
              <w:rPr>
                <w:rFonts w:ascii="Arial" w:hAnsi="Arial" w:cs="Arial"/>
                <w:sz w:val="22"/>
                <w:szCs w:val="22"/>
              </w:rPr>
              <w:t>na dzień złożenia następujących podmiotowych środków dowodowych</w:t>
            </w:r>
            <w:r w:rsidR="00D00EED" w:rsidRPr="0087742E">
              <w:rPr>
                <w:rFonts w:ascii="Arial" w:hAnsi="Arial" w:cs="Arial"/>
                <w:sz w:val="22"/>
                <w:szCs w:val="22"/>
              </w:rPr>
              <w:t>:</w:t>
            </w:r>
          </w:p>
          <w:p w14:paraId="40465C35" w14:textId="27454C5D" w:rsidR="0087742E" w:rsidRPr="0087742E" w:rsidRDefault="0087742E" w:rsidP="00AC1C53">
            <w:pPr>
              <w:numPr>
                <w:ilvl w:val="0"/>
                <w:numId w:val="40"/>
              </w:numPr>
              <w:suppressAutoHyphens/>
              <w:spacing w:before="120"/>
              <w:ind w:hanging="720"/>
              <w:jc w:val="both"/>
              <w:rPr>
                <w:rFonts w:ascii="Arial" w:hAnsi="Arial" w:cs="Arial"/>
                <w:sz w:val="22"/>
                <w:szCs w:val="22"/>
              </w:rPr>
            </w:pPr>
            <w:r w:rsidRPr="0087742E">
              <w:rPr>
                <w:rFonts w:ascii="Arial" w:hAnsi="Arial" w:cs="Arial"/>
                <w:b/>
                <w:bCs/>
                <w:sz w:val="22"/>
                <w:szCs w:val="22"/>
              </w:rPr>
              <w:lastRenderedPageBreak/>
              <w:t>wykazu usług wykonanych</w:t>
            </w:r>
            <w:r w:rsidRPr="0087742E">
              <w:rPr>
                <w:rFonts w:ascii="Arial" w:hAnsi="Arial" w:cs="Arial"/>
                <w:sz w:val="22"/>
                <w:szCs w:val="22"/>
              </w:rPr>
              <w:t xml:space="preserve">, a w przypadku świadczeń powtarzających się lub ciągłych również wykonywanych, w okresie ostatnich 3 lat (wstecz od dnia w którym upływa termin składania ofert), a jeżeli okres prowadzenia działalności jest krótszy– w tym okresie, wraz z podaniem ich wartości brutto, przedmiotu (rodzaju wykonanych usług), dat wykonania (dat dziennych rozpoczęcia i zakończenia realizacji usług) i podmiotów, na rzecz których usługi zostały wykonane lub są wykonywane należycie (wzór wykazu wykonanych usług stanowi </w:t>
            </w:r>
            <w:r w:rsidRPr="0087742E">
              <w:rPr>
                <w:rFonts w:ascii="Arial" w:hAnsi="Arial" w:cs="Arial"/>
                <w:b/>
                <w:bCs/>
                <w:sz w:val="22"/>
                <w:szCs w:val="22"/>
              </w:rPr>
              <w:t xml:space="preserve">Załącznik nr </w:t>
            </w:r>
            <w:r w:rsidR="004619E1">
              <w:rPr>
                <w:rFonts w:ascii="Arial" w:hAnsi="Arial" w:cs="Arial"/>
                <w:b/>
                <w:bCs/>
                <w:sz w:val="22"/>
                <w:szCs w:val="22"/>
              </w:rPr>
              <w:t>6</w:t>
            </w:r>
            <w:r w:rsidRPr="0087742E">
              <w:rPr>
                <w:rFonts w:ascii="Arial" w:hAnsi="Arial" w:cs="Arial"/>
                <w:b/>
                <w:bCs/>
                <w:sz w:val="22"/>
                <w:szCs w:val="22"/>
              </w:rPr>
              <w:t xml:space="preserve"> do SWZ</w:t>
            </w:r>
            <w:r w:rsidRPr="0087742E">
              <w:rPr>
                <w:rFonts w:ascii="Arial" w:hAnsi="Arial" w:cs="Arial"/>
                <w:sz w:val="22"/>
                <w:szCs w:val="22"/>
              </w:rPr>
              <w:t xml:space="preserve">). </w:t>
            </w:r>
          </w:p>
          <w:p w14:paraId="664C403B" w14:textId="77777777" w:rsidR="0087742E" w:rsidRPr="0087742E" w:rsidRDefault="0087742E" w:rsidP="0087742E">
            <w:pPr>
              <w:spacing w:before="120"/>
              <w:ind w:left="1420"/>
              <w:jc w:val="both"/>
              <w:rPr>
                <w:rFonts w:ascii="Arial" w:hAnsi="Arial" w:cs="Arial"/>
                <w:sz w:val="22"/>
                <w:szCs w:val="22"/>
              </w:rPr>
            </w:pPr>
            <w:r w:rsidRPr="0087742E">
              <w:rPr>
                <w:rFonts w:ascii="Arial" w:hAnsi="Arial" w:cs="Arial"/>
                <w:sz w:val="22"/>
                <w:szCs w:val="22"/>
              </w:rPr>
              <w:t xml:space="preserve">Jeżeli Wykonawca powołuje się na doświadczenie w realizacji usług, wykonywanych wspólnie z innymi Wykonawcami wykaz, o których mowa wyżej dotyczy usług, w których wykonaniu Wykonawca ten bezpośrednio uczestniczył, a w przypadku świadczeń powtarzających się lub ciągłych, w których wykonywaniu bezpośrednio uczestniczył lub uczestniczy. </w:t>
            </w:r>
          </w:p>
          <w:p w14:paraId="1649159E" w14:textId="77777777" w:rsidR="0087742E" w:rsidRPr="0087742E" w:rsidRDefault="0087742E" w:rsidP="0087742E">
            <w:pPr>
              <w:pStyle w:val="Kolorowalistaakcent11"/>
              <w:spacing w:before="120"/>
              <w:ind w:left="1418" w:hanging="698"/>
              <w:jc w:val="both"/>
              <w:rPr>
                <w:rFonts w:ascii="Arial" w:hAnsi="Arial" w:cs="Arial"/>
                <w:sz w:val="22"/>
                <w:szCs w:val="22"/>
              </w:rPr>
            </w:pPr>
            <w:r w:rsidRPr="0087742E">
              <w:rPr>
                <w:rFonts w:ascii="Arial" w:hAnsi="Arial" w:cs="Arial"/>
                <w:sz w:val="22"/>
                <w:szCs w:val="22"/>
              </w:rPr>
              <w:t>b)</w:t>
            </w:r>
            <w:r w:rsidRPr="0087742E">
              <w:rPr>
                <w:rFonts w:ascii="Arial" w:hAnsi="Arial" w:cs="Arial"/>
                <w:sz w:val="22"/>
                <w:szCs w:val="22"/>
              </w:rPr>
              <w:tab/>
              <w:t xml:space="preserve">dowodów </w:t>
            </w:r>
            <w:proofErr w:type="gramStart"/>
            <w:r w:rsidRPr="0087742E">
              <w:rPr>
                <w:rFonts w:ascii="Arial" w:hAnsi="Arial" w:cs="Arial"/>
                <w:sz w:val="22"/>
                <w:szCs w:val="22"/>
              </w:rPr>
              <w:t>określających,</w:t>
            </w:r>
            <w:proofErr w:type="gramEnd"/>
            <w:r w:rsidRPr="0087742E">
              <w:rPr>
                <w:rFonts w:ascii="Arial" w:hAnsi="Arial" w:cs="Arial"/>
                <w:sz w:val="22"/>
                <w:szCs w:val="22"/>
              </w:rPr>
              <w:t xml:space="preserve"> czy wskazane przez Wykonawcę w wykazie usługi na potwierdzenie spełnienia warunku udziału w postępowaniu dot. zdolności technicznej lub zawodowej w zakresie doświadczenia zostały wykonane lub są wykonywane należycie, </w:t>
            </w:r>
            <w:r w:rsidRPr="0087742E">
              <w:rPr>
                <w:rFonts w:ascii="Arial" w:hAnsi="Arial" w:cs="Arial"/>
                <w:sz w:val="22"/>
                <w:szCs w:val="22"/>
              </w:rPr>
              <w:tab/>
            </w:r>
          </w:p>
          <w:p w14:paraId="6BE160AA" w14:textId="5CB0227C" w:rsidR="0087742E" w:rsidRPr="0087742E" w:rsidRDefault="0087742E" w:rsidP="0087742E">
            <w:pPr>
              <w:pStyle w:val="Kolorowalistaakcent11"/>
              <w:spacing w:before="120"/>
              <w:ind w:left="1418"/>
              <w:jc w:val="both"/>
              <w:rPr>
                <w:rFonts w:ascii="Arial" w:eastAsia="Calibri" w:hAnsi="Arial" w:cs="Arial"/>
                <w:sz w:val="22"/>
                <w:szCs w:val="22"/>
              </w:rPr>
            </w:pPr>
            <w:r w:rsidRPr="0087742E">
              <w:rPr>
                <w:rFonts w:ascii="Arial" w:hAnsi="Arial" w:cs="Arial"/>
                <w:sz w:val="22"/>
                <w:szCs w:val="22"/>
              </w:rPr>
              <w:br/>
              <w:t xml:space="preserve">Dowodami, o których mowa powyżej są referencje bądź inne dokumenty sporządzone przez podmiot, na rzecz którego usługi zostały wykonane, </w:t>
            </w:r>
            <w:r w:rsidRPr="0087742E">
              <w:rPr>
                <w:rFonts w:ascii="Arial" w:eastAsia="Calibri" w:hAnsi="Arial" w:cs="Arial"/>
                <w:sz w:val="22"/>
                <w:szCs w:val="22"/>
              </w:rPr>
              <w:t>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(wstecz od dnia, w którym upływa termin składania ofert).</w:t>
            </w:r>
          </w:p>
          <w:p w14:paraId="77F9673E" w14:textId="78450F08" w:rsidR="003C3AB3" w:rsidRPr="003C3AB3" w:rsidRDefault="00BF741F" w:rsidP="00AC1C53">
            <w:pPr>
              <w:pStyle w:val="Akapitzlist"/>
              <w:numPr>
                <w:ilvl w:val="1"/>
                <w:numId w:val="38"/>
              </w:numPr>
              <w:tabs>
                <w:tab w:val="left" w:pos="319"/>
              </w:tabs>
              <w:spacing w:before="120"/>
              <w:ind w:left="748"/>
              <w:jc w:val="both"/>
              <w:rPr>
                <w:rFonts w:asciiTheme="minorBidi" w:eastAsia="A" w:hAnsiTheme="minorBidi" w:cstheme="minorBidi"/>
                <w:b/>
                <w:sz w:val="22"/>
                <w:szCs w:val="22"/>
                <w:u w:val="single"/>
              </w:rPr>
            </w:pPr>
            <w:r w:rsidRPr="009900A7">
              <w:rPr>
                <w:rFonts w:asciiTheme="minorBidi" w:hAnsiTheme="minorBidi" w:cstheme="minorBidi"/>
                <w:sz w:val="22"/>
                <w:szCs w:val="22"/>
              </w:rPr>
              <w:t xml:space="preserve">W celu </w:t>
            </w:r>
            <w:r w:rsidRPr="0087742E">
              <w:rPr>
                <w:rFonts w:ascii="Arial" w:hAnsi="Arial" w:cs="Arial"/>
                <w:sz w:val="22"/>
                <w:szCs w:val="22"/>
              </w:rPr>
              <w:t xml:space="preserve">potwierdzenia braku </w:t>
            </w:r>
            <w:r w:rsidR="0087742E" w:rsidRPr="0087742E">
              <w:rPr>
                <w:rFonts w:ascii="Arial" w:hAnsi="Arial" w:cs="Arial"/>
                <w:sz w:val="22"/>
                <w:szCs w:val="22"/>
              </w:rPr>
              <w:t>podstaw do wykluczenia, o których mowa w pkt 7.1. Zamawiający nie wymaga złożenia podmiotowych środków dowodowych.</w:t>
            </w:r>
            <w:bookmarkStart w:id="9" w:name="_Hlk63012323"/>
          </w:p>
          <w:p w14:paraId="360F2210" w14:textId="46C468E8" w:rsidR="00E03969" w:rsidRPr="009900A7" w:rsidRDefault="00BF741F" w:rsidP="00AC1C53">
            <w:pPr>
              <w:pStyle w:val="Akapitzlist"/>
              <w:numPr>
                <w:ilvl w:val="1"/>
                <w:numId w:val="38"/>
              </w:numPr>
              <w:tabs>
                <w:tab w:val="left" w:pos="319"/>
              </w:tabs>
              <w:spacing w:before="120"/>
              <w:ind w:left="748"/>
              <w:jc w:val="both"/>
              <w:rPr>
                <w:rFonts w:asciiTheme="minorBidi" w:eastAsia="A" w:hAnsiTheme="minorBidi" w:cstheme="minorBidi"/>
                <w:b/>
                <w:sz w:val="22"/>
                <w:szCs w:val="22"/>
                <w:u w:val="single"/>
              </w:rPr>
            </w:pPr>
            <w:r w:rsidRPr="0087742E">
              <w:rPr>
                <w:rFonts w:ascii="Arial" w:hAnsi="Arial" w:cs="Arial"/>
                <w:sz w:val="22"/>
                <w:szCs w:val="22"/>
              </w:rPr>
              <w:t xml:space="preserve">Wykonawca może w celu potwierdzenia spełnienia warunków udziału w postępowaniu polegać na zdolnościach technicznych lub zawodowych lub sytuacji finansowej lub ekonomicznej podmiotów udostępniających zasoby, niezależnie od charakteru prawnego łączących go z nimi stosunków prawnych. </w:t>
            </w:r>
            <w:r w:rsidRPr="0087742E">
              <w:rPr>
                <w:rFonts w:ascii="Arial" w:hAnsi="Arial" w:cs="Arial"/>
                <w:sz w:val="22"/>
                <w:szCs w:val="22"/>
              </w:rPr>
              <w:tab/>
            </w:r>
            <w:r w:rsidRPr="009900A7">
              <w:rPr>
                <w:rFonts w:asciiTheme="minorBidi" w:hAnsiTheme="minorBidi" w:cstheme="minorBidi"/>
                <w:sz w:val="22"/>
                <w:szCs w:val="22"/>
              </w:rPr>
              <w:br/>
            </w:r>
            <w:r w:rsidRPr="009900A7">
              <w:rPr>
                <w:rFonts w:asciiTheme="minorBidi" w:hAnsiTheme="minorBidi" w:cstheme="minorBidi"/>
                <w:sz w:val="22"/>
                <w:szCs w:val="22"/>
              </w:rPr>
              <w:br/>
            </w:r>
            <w:r w:rsidRPr="009900A7">
              <w:rPr>
                <w:rFonts w:asciiTheme="minorBidi" w:eastAsia="A" w:hAnsiTheme="minorBidi" w:cstheme="minorBidi"/>
                <w:sz w:val="22"/>
                <w:szCs w:val="22"/>
              </w:rPr>
              <w:t>Wykonawca, który polega na</w:t>
            </w:r>
            <w:r w:rsidRPr="009900A7">
              <w:rPr>
                <w:rFonts w:asciiTheme="minorBidi" w:hAnsiTheme="minorBidi" w:cstheme="minorBidi"/>
                <w:sz w:val="22"/>
                <w:szCs w:val="22"/>
              </w:rPr>
              <w:t xml:space="preserve"> zdolnościach technicznych lub zawodowych lub sytuacji finansowej lub ekonomicznej </w:t>
            </w:r>
            <w:r w:rsidRPr="009900A7">
              <w:rPr>
                <w:rFonts w:asciiTheme="minorBidi" w:eastAsia="A" w:hAnsiTheme="minorBidi" w:cstheme="minorBidi"/>
                <w:sz w:val="22"/>
                <w:szCs w:val="22"/>
              </w:rPr>
              <w:t xml:space="preserve">podmiotów udostępniających zasoby, </w:t>
            </w:r>
            <w:r w:rsidRPr="009900A7">
              <w:rPr>
                <w:rFonts w:asciiTheme="minorBidi" w:eastAsia="A" w:hAnsiTheme="minorBidi" w:cstheme="minorBidi"/>
                <w:b/>
                <w:sz w:val="22"/>
                <w:szCs w:val="22"/>
                <w:u w:val="single"/>
              </w:rPr>
              <w:t>składa wraz z ofertą:</w:t>
            </w:r>
          </w:p>
          <w:p w14:paraId="3FC27B62" w14:textId="77777777" w:rsidR="00E03969" w:rsidRPr="009900A7" w:rsidRDefault="00BF741F" w:rsidP="00AC1C53">
            <w:pPr>
              <w:pStyle w:val="Akapitzlist"/>
              <w:numPr>
                <w:ilvl w:val="0"/>
                <w:numId w:val="8"/>
              </w:numPr>
              <w:tabs>
                <w:tab w:val="left" w:pos="319"/>
              </w:tabs>
              <w:spacing w:before="120"/>
              <w:jc w:val="both"/>
              <w:rPr>
                <w:rFonts w:asciiTheme="minorBidi" w:eastAsia="A" w:hAnsiTheme="minorBidi" w:cstheme="minorBidi"/>
                <w:b/>
                <w:sz w:val="22"/>
                <w:szCs w:val="22"/>
                <w:u w:val="single"/>
              </w:rPr>
            </w:pPr>
            <w:r w:rsidRPr="009900A7">
              <w:rPr>
                <w:rFonts w:asciiTheme="minorBidi" w:eastAsia="A" w:hAnsiTheme="minorBidi" w:cstheme="minorBidi"/>
                <w:sz w:val="22"/>
                <w:szCs w:val="22"/>
              </w:rPr>
              <w:t>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w:t>
            </w:r>
          </w:p>
          <w:p w14:paraId="184EC857" w14:textId="3B67B54C" w:rsidR="00E03969" w:rsidRPr="009900A7" w:rsidRDefault="00BF741F" w:rsidP="004D675C">
            <w:pPr>
              <w:pStyle w:val="Akapitzlist"/>
              <w:tabs>
                <w:tab w:val="left" w:pos="319"/>
              </w:tabs>
              <w:spacing w:before="120"/>
              <w:ind w:left="720" w:firstLine="0"/>
              <w:jc w:val="both"/>
              <w:rPr>
                <w:rFonts w:asciiTheme="minorBidi" w:hAnsiTheme="minorBidi" w:cstheme="minorBidi"/>
                <w:bCs/>
                <w:sz w:val="22"/>
                <w:szCs w:val="22"/>
              </w:rPr>
            </w:pPr>
            <w:r w:rsidRPr="009900A7">
              <w:rPr>
                <w:rFonts w:asciiTheme="minorBidi" w:eastAsia="A" w:hAnsiTheme="minorBidi" w:cstheme="minorBidi"/>
                <w:sz w:val="22"/>
                <w:szCs w:val="22"/>
              </w:rPr>
              <w:t xml:space="preserve">Zobowiązanie podmiotu udostępniającego zasoby, o którym mowa wyżej, potwierdza,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w:t>
            </w:r>
            <w:r w:rsidR="00905A0A">
              <w:rPr>
                <w:rFonts w:asciiTheme="minorBidi" w:eastAsia="A" w:hAnsiTheme="minorBidi" w:cstheme="minorBidi"/>
                <w:sz w:val="22"/>
                <w:szCs w:val="22"/>
              </w:rPr>
              <w:t>usługi</w:t>
            </w:r>
            <w:r w:rsidRPr="009900A7">
              <w:rPr>
                <w:rFonts w:asciiTheme="minorBidi" w:eastAsia="A" w:hAnsiTheme="minorBidi" w:cstheme="minorBidi"/>
                <w:sz w:val="22"/>
                <w:szCs w:val="22"/>
              </w:rPr>
              <w:t xml:space="preserve">, których wskazane zdolności dotyczą. </w:t>
            </w:r>
            <w:r w:rsidRPr="009900A7">
              <w:rPr>
                <w:rFonts w:asciiTheme="minorBidi" w:hAnsiTheme="minorBidi" w:cstheme="minorBidi"/>
                <w:bCs/>
                <w:sz w:val="22"/>
                <w:szCs w:val="22"/>
              </w:rPr>
              <w:t xml:space="preserve">Niewiążący </w:t>
            </w:r>
            <w:r w:rsidRPr="009900A7">
              <w:rPr>
                <w:rFonts w:asciiTheme="minorBidi" w:hAnsiTheme="minorBidi" w:cstheme="minorBidi"/>
                <w:bCs/>
                <w:sz w:val="22"/>
                <w:szCs w:val="22"/>
              </w:rPr>
              <w:lastRenderedPageBreak/>
              <w:t xml:space="preserve">wzór zobowiązania do oddania wykonawcy do dyspozycji niezbędnych zasobów na potrzeby wykonania zamówienia stanowi </w:t>
            </w:r>
            <w:r w:rsidRPr="009900A7">
              <w:rPr>
                <w:rFonts w:asciiTheme="minorBidi" w:hAnsiTheme="minorBidi" w:cstheme="minorBidi"/>
                <w:b/>
                <w:sz w:val="22"/>
                <w:szCs w:val="22"/>
              </w:rPr>
              <w:t xml:space="preserve">załącznik nr </w:t>
            </w:r>
            <w:r w:rsidR="00BA0903" w:rsidRPr="009900A7">
              <w:rPr>
                <w:rFonts w:asciiTheme="minorBidi" w:hAnsiTheme="minorBidi" w:cstheme="minorBidi"/>
                <w:b/>
                <w:sz w:val="22"/>
                <w:szCs w:val="22"/>
              </w:rPr>
              <w:t>3</w:t>
            </w:r>
            <w:r w:rsidRPr="009900A7">
              <w:rPr>
                <w:rFonts w:asciiTheme="minorBidi" w:hAnsiTheme="minorBidi" w:cstheme="minorBidi"/>
                <w:b/>
                <w:sz w:val="22"/>
                <w:szCs w:val="22"/>
              </w:rPr>
              <w:t xml:space="preserve"> do SWZ</w:t>
            </w:r>
            <w:r w:rsidRPr="009900A7">
              <w:rPr>
                <w:rFonts w:asciiTheme="minorBidi" w:hAnsiTheme="minorBidi" w:cstheme="minorBidi"/>
                <w:bCs/>
                <w:sz w:val="22"/>
                <w:szCs w:val="22"/>
              </w:rPr>
              <w:t>.</w:t>
            </w:r>
          </w:p>
          <w:p w14:paraId="2FB1EE8B" w14:textId="0DF9CF59" w:rsidR="00BF741F" w:rsidRPr="009900A7" w:rsidRDefault="00BF741F" w:rsidP="00AC1C53">
            <w:pPr>
              <w:pStyle w:val="Akapitzlist"/>
              <w:numPr>
                <w:ilvl w:val="0"/>
                <w:numId w:val="8"/>
              </w:numPr>
              <w:tabs>
                <w:tab w:val="left" w:pos="319"/>
              </w:tabs>
              <w:spacing w:before="120"/>
              <w:jc w:val="both"/>
              <w:rPr>
                <w:rFonts w:asciiTheme="minorBidi" w:eastAsia="A" w:hAnsiTheme="minorBidi" w:cstheme="minorBidi"/>
                <w:b/>
                <w:sz w:val="22"/>
                <w:szCs w:val="22"/>
                <w:u w:val="single"/>
              </w:rPr>
            </w:pPr>
            <w:r w:rsidRPr="009900A7">
              <w:rPr>
                <w:rFonts w:asciiTheme="minorBidi" w:hAnsiTheme="minorBidi" w:cstheme="minorBidi"/>
                <w:sz w:val="22"/>
                <w:szCs w:val="22"/>
              </w:rPr>
              <w:t xml:space="preserve">oświadczenie podmiotu udostępniającego zasoby, potwierdzające brak podstaw wykluczenia tego podmiotu oraz spełnienie warunków udziału w postępowaniu (w zakresie warunku, w </w:t>
            </w:r>
            <w:proofErr w:type="gramStart"/>
            <w:r w:rsidRPr="009900A7">
              <w:rPr>
                <w:rFonts w:asciiTheme="minorBidi" w:hAnsiTheme="minorBidi" w:cstheme="minorBidi"/>
                <w:sz w:val="22"/>
                <w:szCs w:val="22"/>
              </w:rPr>
              <w:t>stosunku</w:t>
            </w:r>
            <w:proofErr w:type="gramEnd"/>
            <w:r w:rsidRPr="009900A7">
              <w:rPr>
                <w:rFonts w:asciiTheme="minorBidi" w:hAnsiTheme="minorBidi" w:cstheme="minorBidi"/>
                <w:sz w:val="22"/>
                <w:szCs w:val="22"/>
              </w:rPr>
              <w:t xml:space="preserve"> do którego udostępnia swój potencjał) sporządzone zgodnie ze wzor</w:t>
            </w:r>
            <w:r w:rsidR="00CA2DE5" w:rsidRPr="009900A7">
              <w:rPr>
                <w:rFonts w:asciiTheme="minorBidi" w:hAnsiTheme="minorBidi" w:cstheme="minorBidi"/>
                <w:sz w:val="22"/>
                <w:szCs w:val="22"/>
              </w:rPr>
              <w:t>em</w:t>
            </w:r>
            <w:r w:rsidRPr="009900A7">
              <w:rPr>
                <w:rFonts w:asciiTheme="minorBidi" w:hAnsiTheme="minorBidi" w:cstheme="minorBidi"/>
                <w:sz w:val="22"/>
                <w:szCs w:val="22"/>
              </w:rPr>
              <w:t xml:space="preserve"> stanowiącym </w:t>
            </w:r>
            <w:r w:rsidRPr="009900A7">
              <w:rPr>
                <w:rFonts w:asciiTheme="minorBidi" w:hAnsiTheme="minorBidi" w:cstheme="minorBidi"/>
                <w:b/>
                <w:bCs/>
                <w:sz w:val="22"/>
                <w:szCs w:val="22"/>
              </w:rPr>
              <w:t xml:space="preserve">załącznik nr </w:t>
            </w:r>
            <w:r w:rsidR="00BA0903" w:rsidRPr="009900A7">
              <w:rPr>
                <w:rFonts w:asciiTheme="minorBidi" w:hAnsiTheme="minorBidi" w:cstheme="minorBidi"/>
                <w:b/>
                <w:bCs/>
                <w:sz w:val="22"/>
                <w:szCs w:val="22"/>
              </w:rPr>
              <w:t>2</w:t>
            </w:r>
            <w:r w:rsidRPr="009900A7">
              <w:rPr>
                <w:rFonts w:asciiTheme="minorBidi" w:hAnsiTheme="minorBidi" w:cstheme="minorBidi"/>
                <w:b/>
                <w:bCs/>
                <w:sz w:val="22"/>
                <w:szCs w:val="22"/>
              </w:rPr>
              <w:t xml:space="preserve"> do SWZ</w:t>
            </w:r>
            <w:r w:rsidRPr="009900A7">
              <w:rPr>
                <w:rFonts w:asciiTheme="minorBidi" w:hAnsiTheme="minorBidi" w:cstheme="minorBidi"/>
                <w:sz w:val="22"/>
                <w:szCs w:val="22"/>
              </w:rPr>
              <w:t xml:space="preserve">. </w:t>
            </w:r>
          </w:p>
          <w:bookmarkEnd w:id="9"/>
          <w:p w14:paraId="4AD099F1" w14:textId="77777777" w:rsidR="00E03969" w:rsidRPr="009900A7" w:rsidRDefault="00BF741F" w:rsidP="00AC1C53">
            <w:pPr>
              <w:pStyle w:val="Akapitzlist"/>
              <w:numPr>
                <w:ilvl w:val="1"/>
                <w:numId w:val="38"/>
              </w:numPr>
              <w:spacing w:before="120"/>
              <w:ind w:left="738"/>
              <w:jc w:val="both"/>
              <w:rPr>
                <w:rFonts w:asciiTheme="minorBidi" w:hAnsiTheme="minorBidi" w:cstheme="minorBidi"/>
                <w:sz w:val="22"/>
                <w:szCs w:val="22"/>
              </w:rPr>
            </w:pPr>
            <w:r w:rsidRPr="009900A7">
              <w:rPr>
                <w:rFonts w:asciiTheme="minorBidi" w:hAnsiTheme="minorBidi" w:cstheme="minorBidi"/>
                <w:sz w:val="22"/>
                <w:szCs w:val="22"/>
              </w:rPr>
              <w:t xml:space="preserve">Jeżeli w dokumentach złożonych na potwierdzenie spełnienia warunków udziału w postępowaniu jakiekolwiek wartości zostaną podane w walucie obcej to Zamawiający przeliczy wartość waluty na złote wedle średniego kursu NBP z dnia zamieszczenia ogłoszenia o zamówieniu w Biuletynie Zamówień Publicznych. </w:t>
            </w:r>
          </w:p>
          <w:p w14:paraId="5794B4E3" w14:textId="77777777" w:rsidR="00E03969" w:rsidRPr="009900A7" w:rsidRDefault="00BF741F" w:rsidP="00AC1C53">
            <w:pPr>
              <w:pStyle w:val="Akapitzlist"/>
              <w:numPr>
                <w:ilvl w:val="1"/>
                <w:numId w:val="38"/>
              </w:numPr>
              <w:spacing w:before="120"/>
              <w:ind w:left="738"/>
              <w:jc w:val="both"/>
              <w:rPr>
                <w:rFonts w:asciiTheme="minorBidi" w:hAnsiTheme="minorBidi" w:cstheme="minorBidi"/>
                <w:sz w:val="22"/>
                <w:szCs w:val="22"/>
              </w:rPr>
            </w:pPr>
            <w:r w:rsidRPr="009900A7">
              <w:rPr>
                <w:rFonts w:asciiTheme="minorBidi" w:hAnsiTheme="minorBidi" w:cstheme="minorBidi"/>
                <w:sz w:val="22"/>
                <w:szCs w:val="22"/>
              </w:rPr>
              <w:t xml:space="preserve">W przypadku oferty wykonawców wspólnie ubiegających się o udzielenie zamówienia (konsorcjum): </w:t>
            </w:r>
          </w:p>
          <w:p w14:paraId="195715E9" w14:textId="77777777" w:rsidR="00E03969" w:rsidRPr="009900A7" w:rsidRDefault="00BF741F" w:rsidP="00AC1C53">
            <w:pPr>
              <w:pStyle w:val="Akapitzlist"/>
              <w:numPr>
                <w:ilvl w:val="0"/>
                <w:numId w:val="9"/>
              </w:numPr>
              <w:spacing w:before="120"/>
              <w:jc w:val="both"/>
              <w:rPr>
                <w:rFonts w:asciiTheme="minorBidi" w:hAnsiTheme="minorBidi" w:cstheme="minorBidi"/>
                <w:sz w:val="22"/>
                <w:szCs w:val="22"/>
              </w:rPr>
            </w:pPr>
            <w:r w:rsidRPr="009900A7">
              <w:rPr>
                <w:rFonts w:asciiTheme="minorBidi" w:hAnsiTheme="minorBidi" w:cstheme="minorBidi"/>
                <w:sz w:val="22"/>
                <w:szCs w:val="22"/>
              </w:rPr>
              <w:t>w formularzu oferty należy wskazać firmy (nazwy) wszystkich Wykonawców wspólnie ubiegających się o udzielenie zamówienia;</w:t>
            </w:r>
          </w:p>
          <w:p w14:paraId="5C3DCB31" w14:textId="77777777" w:rsidR="00E03969" w:rsidRPr="009900A7" w:rsidRDefault="00BF741F" w:rsidP="00AC1C53">
            <w:pPr>
              <w:pStyle w:val="Akapitzlist"/>
              <w:numPr>
                <w:ilvl w:val="0"/>
                <w:numId w:val="9"/>
              </w:numPr>
              <w:spacing w:before="120"/>
              <w:jc w:val="both"/>
              <w:rPr>
                <w:rFonts w:asciiTheme="minorBidi" w:hAnsiTheme="minorBidi" w:cstheme="minorBidi"/>
                <w:sz w:val="22"/>
                <w:szCs w:val="22"/>
              </w:rPr>
            </w:pPr>
            <w:r w:rsidRPr="009900A7">
              <w:rPr>
                <w:rFonts w:asciiTheme="minorBidi" w:hAnsiTheme="minorBidi" w:cstheme="minorBidi"/>
                <w:sz w:val="22"/>
                <w:szCs w:val="22"/>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4352304D" w14:textId="4E59B394" w:rsidR="00E03969" w:rsidRPr="009900A7" w:rsidRDefault="00BF741F" w:rsidP="00AC1C53">
            <w:pPr>
              <w:pStyle w:val="Akapitzlist"/>
              <w:numPr>
                <w:ilvl w:val="0"/>
                <w:numId w:val="9"/>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Oświadczenia, o których mowa w art. 125 ust. 1 PZP, tj. oświadczenie o spełnieniu warunków udziału w postępowaniu oraz oświadczenie o braku podstaw do wykluczenia (wg wzoru stanowiącego załącznik nr </w:t>
            </w:r>
            <w:r w:rsidR="00BA0903" w:rsidRPr="009900A7">
              <w:rPr>
                <w:rFonts w:asciiTheme="minorBidi" w:hAnsiTheme="minorBidi" w:cstheme="minorBidi"/>
                <w:sz w:val="22"/>
                <w:szCs w:val="22"/>
              </w:rPr>
              <w:t>1</w:t>
            </w:r>
            <w:r w:rsidRPr="009900A7">
              <w:rPr>
                <w:rFonts w:asciiTheme="minorBidi" w:hAnsiTheme="minorBidi" w:cstheme="minorBidi"/>
                <w:sz w:val="22"/>
                <w:szCs w:val="22"/>
              </w:rPr>
              <w:t xml:space="preserve"> do SWZ) składa każdy z wykonawców. Oświadczenia te potwierdzają brak podstaw wykluczenia oraz </w:t>
            </w:r>
            <w:proofErr w:type="gramStart"/>
            <w:r w:rsidRPr="009900A7">
              <w:rPr>
                <w:rFonts w:asciiTheme="minorBidi" w:hAnsiTheme="minorBidi" w:cstheme="minorBidi"/>
                <w:sz w:val="22"/>
                <w:szCs w:val="22"/>
              </w:rPr>
              <w:t>spełnienie  warunków</w:t>
            </w:r>
            <w:proofErr w:type="gramEnd"/>
            <w:r w:rsidRPr="009900A7">
              <w:rPr>
                <w:rFonts w:asciiTheme="minorBidi" w:hAnsiTheme="minorBidi" w:cstheme="minorBidi"/>
                <w:sz w:val="22"/>
                <w:szCs w:val="22"/>
              </w:rPr>
              <w:t xml:space="preserve"> udziału w postępowaniu w zakresie, w jakim  każdy z wykonawców wykazuje spełnianie warunków udziału w postępowaniu. </w:t>
            </w:r>
            <w:bookmarkStart w:id="10" w:name="_Hlk62944566"/>
            <w:r w:rsidRPr="009900A7">
              <w:rPr>
                <w:rFonts w:asciiTheme="minorBidi" w:hAnsiTheme="minorBidi" w:cstheme="minorBidi"/>
                <w:b/>
                <w:bCs/>
                <w:sz w:val="22"/>
                <w:szCs w:val="22"/>
              </w:rPr>
              <w:t>Oświadczenia wykonawców wspólnie ubiegających się o udzielenie zamówienia, o których mowa wyżej powinny zostać złożone wraz z ofertą pod rygorem nieważności, w formie elektronicznej lub w postaci elektronicznej opatrzonej podpisem zaufanym lub podpisem osobistym.</w:t>
            </w:r>
            <w:bookmarkEnd w:id="10"/>
          </w:p>
          <w:p w14:paraId="540487F4" w14:textId="77777777" w:rsidR="00E03969" w:rsidRPr="009900A7" w:rsidRDefault="00BF741F" w:rsidP="00AC1C53">
            <w:pPr>
              <w:pStyle w:val="Akapitzlist"/>
              <w:numPr>
                <w:ilvl w:val="0"/>
                <w:numId w:val="9"/>
              </w:numPr>
              <w:spacing w:before="120"/>
              <w:jc w:val="both"/>
              <w:rPr>
                <w:rFonts w:asciiTheme="minorBidi" w:hAnsiTheme="minorBidi" w:cstheme="minorBidi"/>
                <w:sz w:val="22"/>
                <w:szCs w:val="22"/>
              </w:rPr>
            </w:pPr>
            <w:r w:rsidRPr="009900A7">
              <w:rPr>
                <w:rFonts w:asciiTheme="minorBidi" w:hAnsiTheme="minorBidi" w:cstheme="minorBidi"/>
                <w:sz w:val="22"/>
                <w:szCs w:val="22"/>
              </w:rPr>
              <w:t>wszyscy Wykonawcy wspólnie ubiegający się o udzielenie zamówienia będą ponosić odpowiedzialność solidarną za wykonanie umowy;</w:t>
            </w:r>
          </w:p>
          <w:p w14:paraId="685B6192" w14:textId="77777777" w:rsidR="00E03969" w:rsidRPr="009900A7" w:rsidRDefault="00BF741F" w:rsidP="00AC1C53">
            <w:pPr>
              <w:pStyle w:val="Akapitzlist"/>
              <w:numPr>
                <w:ilvl w:val="0"/>
                <w:numId w:val="9"/>
              </w:numPr>
              <w:spacing w:before="120"/>
              <w:jc w:val="both"/>
              <w:rPr>
                <w:rFonts w:asciiTheme="minorBidi" w:hAnsiTheme="minorBidi" w:cstheme="minorBidi"/>
                <w:sz w:val="22"/>
                <w:szCs w:val="22"/>
              </w:rPr>
            </w:pPr>
            <w:r w:rsidRPr="009900A7">
              <w:rPr>
                <w:rFonts w:asciiTheme="minorBidi" w:hAnsiTheme="minorBidi" w:cstheme="minorBidi"/>
                <w:sz w:val="22"/>
                <w:szCs w:val="22"/>
              </w:rPr>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42E54A25" w14:textId="77777777" w:rsidR="00E03969" w:rsidRPr="009900A7" w:rsidRDefault="00BF741F" w:rsidP="00AC1C53">
            <w:pPr>
              <w:pStyle w:val="Akapitzlist"/>
              <w:numPr>
                <w:ilvl w:val="0"/>
                <w:numId w:val="9"/>
              </w:numPr>
              <w:spacing w:before="120"/>
              <w:jc w:val="both"/>
              <w:rPr>
                <w:rFonts w:asciiTheme="minorBidi" w:hAnsiTheme="minorBidi" w:cstheme="minorBidi"/>
                <w:sz w:val="22"/>
                <w:szCs w:val="22"/>
              </w:rPr>
            </w:pPr>
            <w:r w:rsidRPr="009900A7">
              <w:rPr>
                <w:rFonts w:asciiTheme="minorBidi" w:hAnsiTheme="minorBidi" w:cstheme="minorBidi"/>
                <w:sz w:val="22"/>
                <w:szCs w:val="22"/>
              </w:rPr>
              <w:t>Zamawiający może w ramach odpowiedzialności solidarnej żądać wykonania umowy w całości przez lidera lub od wszystkich Wykonawców wspólnie ubiegających się o udzielenie zamówienia łącznie lub każdego z osobna.</w:t>
            </w:r>
          </w:p>
          <w:p w14:paraId="20F1FFC0" w14:textId="71DCC4FF" w:rsidR="00BF741F" w:rsidRPr="009900A7" w:rsidRDefault="00BF741F" w:rsidP="00AC1C53">
            <w:pPr>
              <w:pStyle w:val="Akapitzlist"/>
              <w:numPr>
                <w:ilvl w:val="0"/>
                <w:numId w:val="9"/>
              </w:numPr>
              <w:spacing w:before="120"/>
              <w:jc w:val="both"/>
              <w:rPr>
                <w:rFonts w:asciiTheme="minorBidi" w:hAnsiTheme="minorBidi" w:cstheme="minorBidi"/>
                <w:sz w:val="22"/>
                <w:szCs w:val="22"/>
              </w:rPr>
            </w:pPr>
            <w:r w:rsidRPr="009900A7">
              <w:rPr>
                <w:rFonts w:asciiTheme="minorBidi" w:hAnsiTheme="minorBidi" w:cstheme="minorBidi"/>
                <w:b/>
                <w:bCs/>
                <w:sz w:val="22"/>
                <w:szCs w:val="22"/>
              </w:rPr>
              <w:t xml:space="preserve">Zamawiający informuje o treści przepisu art. 117 ust. 3 PZP, zgodnie z którym w odniesieniu do warunków dotyczących wykształcenia, kwalifikacji zawodowych lub doświadczenia wykonawcy wspólnie ubiegający się o udzielenie zamówienia mogą polegać na zdolnościach tych z wykonawców, którzy wykonają </w:t>
            </w:r>
            <w:r w:rsidR="0087742E">
              <w:rPr>
                <w:rFonts w:asciiTheme="minorBidi" w:hAnsiTheme="minorBidi" w:cstheme="minorBidi"/>
                <w:b/>
                <w:bCs/>
                <w:sz w:val="22"/>
                <w:szCs w:val="22"/>
              </w:rPr>
              <w:t>usługi</w:t>
            </w:r>
            <w:r w:rsidRPr="009900A7">
              <w:rPr>
                <w:rFonts w:asciiTheme="minorBidi" w:hAnsiTheme="minorBidi" w:cstheme="minorBidi"/>
                <w:b/>
                <w:bCs/>
                <w:sz w:val="22"/>
                <w:szCs w:val="22"/>
              </w:rPr>
              <w:t>, do realizacji których te zdolności są wymagane.</w:t>
            </w:r>
          </w:p>
          <w:p w14:paraId="7EED22E4" w14:textId="74C3E58D" w:rsidR="00BF741F" w:rsidRPr="009900A7" w:rsidRDefault="00BF741F" w:rsidP="004D675C">
            <w:pPr>
              <w:spacing w:before="120"/>
              <w:ind w:left="709"/>
              <w:jc w:val="both"/>
              <w:rPr>
                <w:rFonts w:asciiTheme="minorBidi" w:hAnsiTheme="minorBidi" w:cstheme="minorBidi"/>
                <w:b/>
                <w:bCs/>
                <w:sz w:val="22"/>
                <w:szCs w:val="22"/>
              </w:rPr>
            </w:pPr>
            <w:r w:rsidRPr="009900A7">
              <w:rPr>
                <w:rFonts w:asciiTheme="minorBidi" w:hAnsiTheme="minorBidi" w:cstheme="minorBidi"/>
                <w:b/>
                <w:bCs/>
                <w:sz w:val="22"/>
                <w:szCs w:val="22"/>
              </w:rPr>
              <w:t xml:space="preserve">W związku z powyższym Wykonawca jest zobowiązany </w:t>
            </w:r>
            <w:r w:rsidRPr="009900A7">
              <w:rPr>
                <w:rFonts w:asciiTheme="minorBidi" w:hAnsiTheme="minorBidi" w:cstheme="minorBidi"/>
                <w:b/>
                <w:bCs/>
                <w:sz w:val="22"/>
                <w:szCs w:val="22"/>
                <w:u w:val="single"/>
              </w:rPr>
              <w:t>załączyć do oferty</w:t>
            </w:r>
            <w:r w:rsidRPr="009900A7">
              <w:rPr>
                <w:rFonts w:asciiTheme="minorBidi" w:hAnsiTheme="minorBidi" w:cstheme="minorBidi"/>
                <w:b/>
                <w:bCs/>
                <w:sz w:val="22"/>
                <w:szCs w:val="22"/>
              </w:rPr>
              <w:t xml:space="preserve"> podmiotowy środek dowodowy w postaci oświadczenia, z którego wynika, które </w:t>
            </w:r>
            <w:r w:rsidR="00905A0A">
              <w:rPr>
                <w:rFonts w:asciiTheme="minorBidi" w:hAnsiTheme="minorBidi" w:cstheme="minorBidi"/>
                <w:b/>
                <w:bCs/>
                <w:sz w:val="22"/>
                <w:szCs w:val="22"/>
              </w:rPr>
              <w:t>usługi</w:t>
            </w:r>
            <w:r w:rsidRPr="009900A7">
              <w:rPr>
                <w:rFonts w:asciiTheme="minorBidi" w:hAnsiTheme="minorBidi" w:cstheme="minorBidi"/>
                <w:b/>
                <w:bCs/>
                <w:sz w:val="22"/>
                <w:szCs w:val="22"/>
              </w:rPr>
              <w:t xml:space="preserve"> wykonają poszczególni Wykonawcy. </w:t>
            </w:r>
          </w:p>
          <w:p w14:paraId="6A60833B" w14:textId="77777777" w:rsidR="00BF741F" w:rsidRPr="009900A7" w:rsidRDefault="00BF741F" w:rsidP="004D675C">
            <w:pPr>
              <w:spacing w:before="120"/>
              <w:ind w:left="1418"/>
              <w:jc w:val="both"/>
              <w:rPr>
                <w:rFonts w:asciiTheme="minorBidi" w:hAnsiTheme="minorBidi" w:cstheme="minorBidi"/>
                <w:b/>
                <w:bCs/>
                <w:sz w:val="22"/>
                <w:szCs w:val="22"/>
              </w:rPr>
            </w:pPr>
          </w:p>
          <w:p w14:paraId="0DD90B92" w14:textId="0BF684AC"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bookmarkStart w:id="11" w:name="_Hlk63015909"/>
            <w:r w:rsidRPr="009900A7">
              <w:rPr>
                <w:rFonts w:asciiTheme="minorBidi" w:hAnsiTheme="minorBidi" w:cstheme="minorBidi"/>
                <w:sz w:val="22"/>
                <w:szCs w:val="22"/>
              </w:rPr>
              <w:t xml:space="preserve">W przypadku Wykonawców wykonujących działalność w formie spółki cywilnej postanowienia dot. oferty Wykonawców wspólnie ubiegających się o udzielenie </w:t>
            </w:r>
            <w:r w:rsidRPr="009900A7">
              <w:rPr>
                <w:rFonts w:asciiTheme="minorBidi" w:hAnsiTheme="minorBidi" w:cstheme="minorBidi"/>
                <w:sz w:val="22"/>
                <w:szCs w:val="22"/>
              </w:rPr>
              <w:lastRenderedPageBreak/>
              <w:t>zamówienia (konsorcjum) stosuje się odpowiednio</w:t>
            </w:r>
            <w:bookmarkEnd w:id="11"/>
            <w:r w:rsidR="002D132E" w:rsidRPr="009900A7">
              <w:rPr>
                <w:rFonts w:asciiTheme="minorBidi" w:hAnsiTheme="minorBidi" w:cstheme="minorBidi"/>
                <w:sz w:val="22"/>
                <w:szCs w:val="22"/>
              </w:rPr>
              <w:t>.</w:t>
            </w:r>
          </w:p>
          <w:p w14:paraId="4CC36692" w14:textId="77777777"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2186287E" w14:textId="77777777"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 xml:space="preserve">Podmiotowe środki dowodowe, przedmiotowe środki dowodowe oraz inne dokumenty lub oświadczenia, sporządzone w języku obcym przekazuje się wraz z tłumaczeniem na język polski. </w:t>
            </w:r>
          </w:p>
          <w:p w14:paraId="12C5BB72" w14:textId="77777777"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zostały wystawione przez upoważnione podmioty inne niż wykonawca, wykonawca wspólnie ubiegający się o udzielenie zamówienia, podmiot udostępniający zasoby lub podwykonawca, jako dokument elektroniczny, przekazuje się ten dokument.</w:t>
            </w:r>
          </w:p>
          <w:p w14:paraId="7CCAD17B" w14:textId="77777777"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 xml:space="preserve">W przypadku gdy podmiotowe środki dowodowe, przedmiotowe środki dowodowe, inne </w:t>
            </w:r>
            <w:proofErr w:type="gramStart"/>
            <w:r w:rsidRPr="009900A7">
              <w:rPr>
                <w:rFonts w:asciiTheme="minorBidi" w:hAnsiTheme="minorBidi" w:cstheme="minorBidi"/>
                <w:bCs/>
                <w:sz w:val="22"/>
                <w:szCs w:val="22"/>
              </w:rPr>
              <w:t>dokumenty,</w:t>
            </w:r>
            <w:proofErr w:type="gramEnd"/>
            <w:r w:rsidRPr="009900A7">
              <w:rPr>
                <w:rFonts w:asciiTheme="minorBidi" w:hAnsiTheme="minorBidi" w:cstheme="minorBidi"/>
                <w:bCs/>
                <w:sz w:val="22"/>
                <w:szCs w:val="22"/>
              </w:rPr>
              <w:t xml:space="preserv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 </w:t>
            </w:r>
          </w:p>
          <w:p w14:paraId="00B075E5" w14:textId="314F1FE6"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 xml:space="preserve">Poświadczenia zgodności cyfrowego odwzorowania z dokumentem w postaci papierowej, o którym mowa w pkt </w:t>
            </w:r>
            <w:r w:rsidR="002D132E" w:rsidRPr="009900A7">
              <w:rPr>
                <w:rFonts w:asciiTheme="minorBidi" w:hAnsiTheme="minorBidi" w:cstheme="minorBidi"/>
                <w:bCs/>
                <w:sz w:val="22"/>
                <w:szCs w:val="22"/>
              </w:rPr>
              <w:t>10</w:t>
            </w:r>
            <w:r w:rsidRPr="009900A7">
              <w:rPr>
                <w:rFonts w:asciiTheme="minorBidi" w:hAnsiTheme="minorBidi" w:cstheme="minorBidi"/>
                <w:bCs/>
                <w:sz w:val="22"/>
                <w:szCs w:val="22"/>
              </w:rPr>
              <w:t>.</w:t>
            </w:r>
            <w:r w:rsidR="0087742E">
              <w:rPr>
                <w:rFonts w:asciiTheme="minorBidi" w:hAnsiTheme="minorBidi" w:cstheme="minorBidi"/>
                <w:bCs/>
                <w:sz w:val="22"/>
                <w:szCs w:val="22"/>
              </w:rPr>
              <w:t>9</w:t>
            </w:r>
            <w:r w:rsidRPr="009900A7">
              <w:rPr>
                <w:rFonts w:asciiTheme="minorBidi" w:hAnsiTheme="minorBidi" w:cstheme="minorBidi"/>
                <w:bCs/>
                <w:sz w:val="22"/>
                <w:szCs w:val="22"/>
              </w:rPr>
              <w:t>., dokonuje w przypadku:</w:t>
            </w:r>
          </w:p>
          <w:p w14:paraId="187805B4" w14:textId="77777777" w:rsidR="00E03969" w:rsidRPr="009900A7" w:rsidRDefault="00BF741F" w:rsidP="00AC1C53">
            <w:pPr>
              <w:pStyle w:val="Kolorowalistaakcent11"/>
              <w:numPr>
                <w:ilvl w:val="0"/>
                <w:numId w:val="10"/>
              </w:numPr>
              <w:spacing w:before="120" w:after="240"/>
              <w:ind w:left="1457"/>
              <w:jc w:val="both"/>
              <w:rPr>
                <w:rFonts w:asciiTheme="minorBidi" w:hAnsiTheme="minorBidi" w:cstheme="minorBidi"/>
                <w:sz w:val="22"/>
                <w:szCs w:val="22"/>
              </w:rPr>
            </w:pPr>
            <w:r w:rsidRPr="009900A7">
              <w:rPr>
                <w:rFonts w:asciiTheme="minorBidi" w:hAnsiTheme="minorBidi" w:cstheme="minorBidi"/>
                <w:bCs/>
                <w:sz w:val="22"/>
                <w:szCs w:val="22"/>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1D457C26" w14:textId="77777777" w:rsidR="00E03969" w:rsidRPr="009900A7" w:rsidRDefault="00BF741F" w:rsidP="00AC1C53">
            <w:pPr>
              <w:pStyle w:val="Kolorowalistaakcent11"/>
              <w:numPr>
                <w:ilvl w:val="0"/>
                <w:numId w:val="10"/>
              </w:numPr>
              <w:spacing w:before="120" w:after="240"/>
              <w:ind w:left="1457"/>
              <w:jc w:val="both"/>
              <w:rPr>
                <w:rFonts w:asciiTheme="minorBidi" w:hAnsiTheme="minorBidi" w:cstheme="minorBidi"/>
                <w:sz w:val="22"/>
                <w:szCs w:val="22"/>
              </w:rPr>
            </w:pPr>
            <w:r w:rsidRPr="009900A7">
              <w:rPr>
                <w:rFonts w:asciiTheme="minorBidi" w:hAnsiTheme="minorBidi" w:cstheme="minorBidi"/>
                <w:bCs/>
                <w:sz w:val="22"/>
                <w:szCs w:val="22"/>
              </w:rPr>
              <w:t>przedmiotowych środków dowodowych - odpowiednio wykonawca lub wykonawca wspólnie ubiegający się o udzielenie zamówienia;</w:t>
            </w:r>
          </w:p>
          <w:p w14:paraId="40BA92AD" w14:textId="77777777" w:rsidR="00E03969" w:rsidRPr="009900A7" w:rsidRDefault="00BF741F" w:rsidP="00AC1C53">
            <w:pPr>
              <w:pStyle w:val="Kolorowalistaakcent11"/>
              <w:numPr>
                <w:ilvl w:val="0"/>
                <w:numId w:val="10"/>
              </w:numPr>
              <w:spacing w:before="120" w:after="240"/>
              <w:ind w:left="1457"/>
              <w:jc w:val="both"/>
              <w:rPr>
                <w:rFonts w:asciiTheme="minorBidi" w:hAnsiTheme="minorBidi" w:cstheme="minorBidi"/>
                <w:sz w:val="22"/>
                <w:szCs w:val="22"/>
              </w:rPr>
            </w:pPr>
            <w:r w:rsidRPr="009900A7">
              <w:rPr>
                <w:rFonts w:asciiTheme="minorBidi" w:hAnsiTheme="minorBidi" w:cstheme="minorBidi"/>
                <w:bCs/>
                <w:sz w:val="22"/>
                <w:szCs w:val="22"/>
              </w:rPr>
              <w:t>innych dokumentów – odpowiednio wykonawca lub wykonawca wspólnie ubiegający się o udzielenie zamówienia, w zakresie dokumentów, które każdego z nich dotyczą.</w:t>
            </w:r>
          </w:p>
          <w:p w14:paraId="5378B90A" w14:textId="3F300816"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 xml:space="preserve">Poświadczenia zgodności cyfrowego odwzorowania z dokumentem w postaci papierowej, o którym mowa w pkt </w:t>
            </w:r>
            <w:r w:rsidR="002D132E" w:rsidRPr="009900A7">
              <w:rPr>
                <w:rFonts w:asciiTheme="minorBidi" w:hAnsiTheme="minorBidi" w:cstheme="minorBidi"/>
                <w:bCs/>
                <w:sz w:val="22"/>
                <w:szCs w:val="22"/>
              </w:rPr>
              <w:t>10</w:t>
            </w:r>
            <w:r w:rsidRPr="009900A7">
              <w:rPr>
                <w:rFonts w:asciiTheme="minorBidi" w:hAnsiTheme="minorBidi" w:cstheme="minorBidi"/>
                <w:bCs/>
                <w:sz w:val="22"/>
                <w:szCs w:val="22"/>
              </w:rPr>
              <w:t>.1</w:t>
            </w:r>
            <w:r w:rsidR="0087742E">
              <w:rPr>
                <w:rFonts w:asciiTheme="minorBidi" w:hAnsiTheme="minorBidi" w:cstheme="minorBidi"/>
                <w:bCs/>
                <w:sz w:val="22"/>
                <w:szCs w:val="22"/>
              </w:rPr>
              <w:t>0</w:t>
            </w:r>
            <w:r w:rsidRPr="009900A7">
              <w:rPr>
                <w:rFonts w:asciiTheme="minorBidi" w:hAnsiTheme="minorBidi" w:cstheme="minorBidi"/>
                <w:bCs/>
                <w:sz w:val="22"/>
                <w:szCs w:val="22"/>
              </w:rPr>
              <w:t>, może dokonać również notarius</w:t>
            </w:r>
            <w:r w:rsidR="00E03969" w:rsidRPr="009900A7">
              <w:rPr>
                <w:rFonts w:asciiTheme="minorBidi" w:hAnsiTheme="minorBidi" w:cstheme="minorBidi"/>
                <w:bCs/>
                <w:sz w:val="22"/>
                <w:szCs w:val="22"/>
              </w:rPr>
              <w:t>z.</w:t>
            </w:r>
          </w:p>
          <w:p w14:paraId="009C63F6" w14:textId="77777777"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 xml:space="preserve">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 podpisem zaufanym lub podpisem </w:t>
            </w:r>
            <w:r w:rsidRPr="009900A7">
              <w:rPr>
                <w:rFonts w:asciiTheme="minorBidi" w:hAnsiTheme="minorBidi" w:cstheme="minorBidi"/>
                <w:bCs/>
                <w:sz w:val="22"/>
                <w:szCs w:val="22"/>
              </w:rPr>
              <w:lastRenderedPageBreak/>
              <w:t>osobistym.</w:t>
            </w:r>
          </w:p>
          <w:p w14:paraId="705D11D8" w14:textId="77777777"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6A4F625" w14:textId="5E016EC0"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 xml:space="preserve">Poświadczenia zgodności cyfrowego odwzorowania z dokumentem w postaci papierowej, o którym mowa w pkt </w:t>
            </w:r>
            <w:r w:rsidR="002D132E" w:rsidRPr="009900A7">
              <w:rPr>
                <w:rFonts w:asciiTheme="minorBidi" w:hAnsiTheme="minorBidi" w:cstheme="minorBidi"/>
                <w:bCs/>
                <w:sz w:val="22"/>
                <w:szCs w:val="22"/>
              </w:rPr>
              <w:t>10</w:t>
            </w:r>
            <w:r w:rsidRPr="009900A7">
              <w:rPr>
                <w:rFonts w:asciiTheme="minorBidi" w:hAnsiTheme="minorBidi" w:cstheme="minorBidi"/>
                <w:bCs/>
                <w:sz w:val="22"/>
                <w:szCs w:val="22"/>
              </w:rPr>
              <w:t>.1</w:t>
            </w:r>
            <w:r w:rsidR="0087742E">
              <w:rPr>
                <w:rFonts w:asciiTheme="minorBidi" w:hAnsiTheme="minorBidi" w:cstheme="minorBidi"/>
                <w:bCs/>
                <w:sz w:val="22"/>
                <w:szCs w:val="22"/>
              </w:rPr>
              <w:t>3</w:t>
            </w:r>
            <w:r w:rsidRPr="009900A7">
              <w:rPr>
                <w:rFonts w:asciiTheme="minorBidi" w:hAnsiTheme="minorBidi" w:cstheme="minorBidi"/>
                <w:bCs/>
                <w:sz w:val="22"/>
                <w:szCs w:val="22"/>
              </w:rPr>
              <w:t>., dokonuje w przypadku:</w:t>
            </w:r>
          </w:p>
          <w:p w14:paraId="730A5310" w14:textId="77777777" w:rsidR="00E03969" w:rsidRPr="009900A7" w:rsidRDefault="00BF741F" w:rsidP="00AC1C53">
            <w:pPr>
              <w:pStyle w:val="Kolorowalistaakcent11"/>
              <w:numPr>
                <w:ilvl w:val="0"/>
                <w:numId w:val="11"/>
              </w:numPr>
              <w:spacing w:before="120" w:after="240"/>
              <w:ind w:left="1457"/>
              <w:jc w:val="both"/>
              <w:rPr>
                <w:rFonts w:asciiTheme="minorBidi" w:hAnsiTheme="minorBidi" w:cstheme="minorBidi"/>
                <w:sz w:val="22"/>
                <w:szCs w:val="22"/>
              </w:rPr>
            </w:pPr>
            <w:r w:rsidRPr="009900A7">
              <w:rPr>
                <w:rFonts w:asciiTheme="minorBidi" w:hAnsiTheme="minorBidi" w:cstheme="minorBidi"/>
                <w:bCs/>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5F7F9031" w14:textId="77777777" w:rsidR="00E03969" w:rsidRPr="009900A7" w:rsidRDefault="00BF741F" w:rsidP="00AC1C53">
            <w:pPr>
              <w:pStyle w:val="Kolorowalistaakcent11"/>
              <w:numPr>
                <w:ilvl w:val="0"/>
                <w:numId w:val="11"/>
              </w:numPr>
              <w:spacing w:before="120" w:after="240"/>
              <w:ind w:left="1457"/>
              <w:jc w:val="both"/>
              <w:rPr>
                <w:rFonts w:asciiTheme="minorBidi" w:hAnsiTheme="minorBidi" w:cstheme="minorBidi"/>
                <w:sz w:val="22"/>
                <w:szCs w:val="22"/>
              </w:rPr>
            </w:pPr>
            <w:r w:rsidRPr="009900A7">
              <w:rPr>
                <w:rFonts w:asciiTheme="minorBidi" w:hAnsiTheme="minorBidi" w:cstheme="minorBidi"/>
                <w:bCs/>
                <w:sz w:val="22"/>
                <w:szCs w:val="22"/>
              </w:rPr>
              <w:t>przedmiotowego środka dowodowego, oświadczenia, o którym mowa w art. 117 ust. 4 PZP, lub zobowiązania podmiotu udostępniającego zasoby - odpowiednio wykonawca lub wykonawca wspólnie ubiegający się o udzielenie zamówienia;</w:t>
            </w:r>
          </w:p>
          <w:p w14:paraId="68BE418A" w14:textId="77777777" w:rsidR="00E03969" w:rsidRPr="009900A7" w:rsidRDefault="00BF741F" w:rsidP="00AC1C53">
            <w:pPr>
              <w:pStyle w:val="Kolorowalistaakcent11"/>
              <w:numPr>
                <w:ilvl w:val="0"/>
                <w:numId w:val="11"/>
              </w:numPr>
              <w:spacing w:before="120" w:after="240"/>
              <w:ind w:left="1457"/>
              <w:jc w:val="both"/>
              <w:rPr>
                <w:rFonts w:asciiTheme="minorBidi" w:hAnsiTheme="minorBidi" w:cstheme="minorBidi"/>
                <w:sz w:val="22"/>
                <w:szCs w:val="22"/>
              </w:rPr>
            </w:pPr>
            <w:r w:rsidRPr="009900A7">
              <w:rPr>
                <w:rFonts w:asciiTheme="minorBidi" w:hAnsiTheme="minorBidi" w:cstheme="minorBidi"/>
                <w:bCs/>
                <w:sz w:val="22"/>
                <w:szCs w:val="22"/>
              </w:rPr>
              <w:t>pełnomocnictwa - mocodawca.</w:t>
            </w:r>
          </w:p>
          <w:p w14:paraId="1F5FC871" w14:textId="191A1209"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 xml:space="preserve">Poświadczenia zgodności cyfrowego odwzorowania z dokumentem w postaci papierowej, o którym mowa pkt </w:t>
            </w:r>
            <w:r w:rsidR="002D132E" w:rsidRPr="009900A7">
              <w:rPr>
                <w:rFonts w:asciiTheme="minorBidi" w:hAnsiTheme="minorBidi" w:cstheme="minorBidi"/>
                <w:bCs/>
                <w:sz w:val="22"/>
                <w:szCs w:val="22"/>
              </w:rPr>
              <w:t>10</w:t>
            </w:r>
            <w:r w:rsidRPr="009900A7">
              <w:rPr>
                <w:rFonts w:asciiTheme="minorBidi" w:hAnsiTheme="minorBidi" w:cstheme="minorBidi"/>
                <w:bCs/>
                <w:sz w:val="22"/>
                <w:szCs w:val="22"/>
              </w:rPr>
              <w:t>.1</w:t>
            </w:r>
            <w:r w:rsidR="0087742E">
              <w:rPr>
                <w:rFonts w:asciiTheme="minorBidi" w:hAnsiTheme="minorBidi" w:cstheme="minorBidi"/>
                <w:bCs/>
                <w:sz w:val="22"/>
                <w:szCs w:val="22"/>
              </w:rPr>
              <w:t>3</w:t>
            </w:r>
            <w:r w:rsidRPr="009900A7">
              <w:rPr>
                <w:rFonts w:asciiTheme="minorBidi" w:hAnsiTheme="minorBidi" w:cstheme="minorBidi"/>
                <w:bCs/>
                <w:sz w:val="22"/>
                <w:szCs w:val="22"/>
              </w:rPr>
              <w:t>., może dokonać również notariusz.</w:t>
            </w:r>
          </w:p>
          <w:p w14:paraId="48889CC5" w14:textId="77777777" w:rsidR="00E03969"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08778FC8" w14:textId="53E673D6" w:rsidR="00FE03E4" w:rsidRPr="009900A7" w:rsidRDefault="00BF741F" w:rsidP="00AC1C53">
            <w:pPr>
              <w:pStyle w:val="Kolorowalistaakcent11"/>
              <w:numPr>
                <w:ilvl w:val="1"/>
                <w:numId w:val="38"/>
              </w:numPr>
              <w:spacing w:before="120" w:after="240"/>
              <w:jc w:val="both"/>
              <w:rPr>
                <w:rFonts w:asciiTheme="minorBidi" w:hAnsiTheme="minorBidi" w:cstheme="minorBidi"/>
                <w:sz w:val="22"/>
                <w:szCs w:val="22"/>
              </w:rPr>
            </w:pPr>
            <w:r w:rsidRPr="009900A7">
              <w:rPr>
                <w:rFonts w:asciiTheme="minorBidi" w:hAnsiTheme="minorBidi" w:cstheme="minorBidi"/>
                <w:bCs/>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w:t>
            </w:r>
          </w:p>
        </w:tc>
      </w:tr>
      <w:tr w:rsidR="00BF741F" w:rsidRPr="009900A7" w14:paraId="1E510745" w14:textId="77777777" w:rsidTr="00D006B1">
        <w:tc>
          <w:tcPr>
            <w:tcW w:w="9066" w:type="dxa"/>
            <w:tcBorders>
              <w:top w:val="nil"/>
              <w:left w:val="nil"/>
              <w:bottom w:val="nil"/>
              <w:right w:val="nil"/>
            </w:tcBorders>
            <w:shd w:val="clear" w:color="auto" w:fill="95B3D7" w:themeFill="accent1" w:themeFillTint="99"/>
          </w:tcPr>
          <w:p w14:paraId="4906A0BB" w14:textId="0CB25C2F" w:rsidR="00BF741F" w:rsidRPr="009900A7" w:rsidRDefault="00BF741F" w:rsidP="00AC1C53">
            <w:pPr>
              <w:pStyle w:val="Akapitzlist"/>
              <w:numPr>
                <w:ilvl w:val="0"/>
                <w:numId w:val="38"/>
              </w:numPr>
              <w:spacing w:before="120"/>
              <w:jc w:val="both"/>
              <w:rPr>
                <w:rFonts w:asciiTheme="minorBidi" w:hAnsiTheme="minorBidi" w:cstheme="minorBidi"/>
                <w:b/>
                <w:bCs/>
                <w:sz w:val="22"/>
                <w:szCs w:val="22"/>
              </w:rPr>
            </w:pPr>
            <w:r w:rsidRPr="009900A7">
              <w:rPr>
                <w:rFonts w:asciiTheme="minorBidi" w:hAnsiTheme="minorBidi" w:cstheme="minorBidi"/>
                <w:b/>
                <w:bCs/>
                <w:sz w:val="22"/>
                <w:szCs w:val="22"/>
              </w:rPr>
              <w:lastRenderedPageBreak/>
              <w:t>WSKAZANIE OSÓB UPRAWNIONYCH DO KOMUNIKOWANIA SIĘ Z WYKONAWCAMI. INFORMACJE O ŚRODKACH KOMUNIKACJI ELEKTRONICZNEJ, PRZY UŻYCIU KTÓRYCH ZAMAWIAJĄCY BĘDZIE KOMUNIKOWAŁ SIĘ Z WYKONAWCAMI ORAZ INFORMACJE O WYMAGANIACH TECHNICZNYCH I ORGANIZACYJNYCH SPORZĄDZANIA, WYSYŁANIA I ODBIERANIA KORESPONDENCJI ELEKTRONICZNEJ</w:t>
            </w:r>
          </w:p>
        </w:tc>
      </w:tr>
      <w:tr w:rsidR="00BF741F" w:rsidRPr="009900A7" w14:paraId="70C994FA" w14:textId="77777777" w:rsidTr="00D006B1">
        <w:tc>
          <w:tcPr>
            <w:tcW w:w="9066" w:type="dxa"/>
            <w:tcBorders>
              <w:top w:val="nil"/>
              <w:left w:val="nil"/>
              <w:bottom w:val="nil"/>
              <w:right w:val="nil"/>
            </w:tcBorders>
          </w:tcPr>
          <w:p w14:paraId="30D75258" w14:textId="4968FA19" w:rsidR="007524ED" w:rsidRPr="009900A7" w:rsidRDefault="007524ED" w:rsidP="004D675C">
            <w:pPr>
              <w:spacing w:before="120"/>
              <w:jc w:val="both"/>
              <w:rPr>
                <w:rFonts w:asciiTheme="minorBidi" w:hAnsiTheme="minorBidi" w:cstheme="minorBidi"/>
                <w:sz w:val="22"/>
                <w:szCs w:val="22"/>
              </w:rPr>
            </w:pPr>
          </w:p>
          <w:p w14:paraId="4824C8A2" w14:textId="23FF56C5" w:rsidR="00A07326" w:rsidRPr="009900A7" w:rsidRDefault="00B9059A" w:rsidP="00AC1C53">
            <w:pPr>
              <w:pStyle w:val="Akapitzlist"/>
              <w:numPr>
                <w:ilvl w:val="1"/>
                <w:numId w:val="38"/>
              </w:numPr>
              <w:spacing w:before="120"/>
              <w:jc w:val="both"/>
              <w:rPr>
                <w:rFonts w:ascii="Arial" w:hAnsi="Arial" w:cs="Arial"/>
                <w:b/>
                <w:sz w:val="22"/>
                <w:szCs w:val="22"/>
              </w:rPr>
            </w:pPr>
            <w:r w:rsidRPr="009900A7">
              <w:rPr>
                <w:rFonts w:asciiTheme="minorBidi" w:hAnsiTheme="minorBidi" w:cstheme="minorBidi"/>
                <w:sz w:val="22"/>
                <w:szCs w:val="22"/>
              </w:rPr>
              <w:t xml:space="preserve">Osobami uprawnionymi </w:t>
            </w:r>
            <w:r w:rsidRPr="0087742E">
              <w:rPr>
                <w:rFonts w:ascii="Arial" w:hAnsi="Arial" w:cs="Arial"/>
                <w:sz w:val="22"/>
                <w:szCs w:val="22"/>
              </w:rPr>
              <w:t xml:space="preserve">przez Zamawiającego do kontaktu z Wykonawcami są w sprawach: </w:t>
            </w:r>
            <w:r w:rsidR="00F90F6D" w:rsidRPr="0087742E">
              <w:rPr>
                <w:rFonts w:ascii="Arial" w:hAnsi="Arial" w:cs="Arial"/>
                <w:sz w:val="22"/>
                <w:szCs w:val="22"/>
              </w:rPr>
              <w:t xml:space="preserve">technicznych </w:t>
            </w:r>
            <w:r w:rsidR="007342C7" w:rsidRPr="0087742E">
              <w:rPr>
                <w:rFonts w:ascii="Arial" w:hAnsi="Arial" w:cs="Arial"/>
                <w:sz w:val="22"/>
                <w:szCs w:val="22"/>
              </w:rPr>
              <w:t xml:space="preserve">– </w:t>
            </w:r>
            <w:r w:rsidR="0087742E" w:rsidRPr="0087742E">
              <w:rPr>
                <w:rFonts w:ascii="Arial" w:hAnsi="Arial" w:cs="Arial"/>
                <w:sz w:val="22"/>
                <w:szCs w:val="22"/>
                <w:lang w:eastAsia="zh-CN"/>
              </w:rPr>
              <w:t>p. Alina Bednarek tel. 504 937 128</w:t>
            </w:r>
            <w:r w:rsidR="007342C7" w:rsidRPr="0087742E">
              <w:rPr>
                <w:rFonts w:ascii="Arial" w:hAnsi="Arial" w:cs="Arial"/>
                <w:color w:val="000000" w:themeColor="text1"/>
                <w:sz w:val="22"/>
                <w:szCs w:val="22"/>
              </w:rPr>
              <w:t xml:space="preserve">, </w:t>
            </w:r>
            <w:r w:rsidR="007342C7" w:rsidRPr="0087742E">
              <w:rPr>
                <w:rFonts w:ascii="Arial" w:hAnsi="Arial" w:cs="Arial"/>
                <w:sz w:val="22"/>
                <w:szCs w:val="22"/>
              </w:rPr>
              <w:t xml:space="preserve">procedury zamówień publicznych – p. Anna Dancewicz-Krzywania, tel. 728 368 </w:t>
            </w:r>
            <w:proofErr w:type="gramStart"/>
            <w:r w:rsidR="007342C7" w:rsidRPr="0087742E">
              <w:rPr>
                <w:rFonts w:ascii="Arial" w:hAnsi="Arial" w:cs="Arial"/>
                <w:sz w:val="22"/>
                <w:szCs w:val="22"/>
              </w:rPr>
              <w:t>774,  e-mail</w:t>
            </w:r>
            <w:proofErr w:type="gramEnd"/>
            <w:r w:rsidR="007342C7" w:rsidRPr="0087742E">
              <w:rPr>
                <w:rFonts w:ascii="Arial" w:hAnsi="Arial" w:cs="Arial"/>
                <w:sz w:val="22"/>
                <w:szCs w:val="22"/>
              </w:rPr>
              <w:t xml:space="preserve">: </w:t>
            </w:r>
            <w:hyperlink r:id="rId11" w:history="1">
              <w:r w:rsidR="007342C7" w:rsidRPr="0087742E">
                <w:rPr>
                  <w:rStyle w:val="Hipercze"/>
                  <w:rFonts w:ascii="Arial" w:hAnsi="Arial" w:cs="Arial"/>
                  <w:sz w:val="22"/>
                  <w:szCs w:val="22"/>
                </w:rPr>
                <w:t>grodzisk</w:t>
              </w:r>
              <w:r w:rsidR="007342C7" w:rsidRPr="0087742E">
                <w:rPr>
                  <w:rStyle w:val="Hipercze"/>
                  <w:rFonts w:ascii="Arial" w:eastAsia="Arial" w:hAnsi="Arial" w:cs="Arial"/>
                  <w:sz w:val="22"/>
                  <w:szCs w:val="22"/>
                </w:rPr>
                <w:t>@poznan.lasy.gov.pl</w:t>
              </w:r>
            </w:hyperlink>
            <w:r w:rsidR="007342C7" w:rsidRPr="009900A7">
              <w:rPr>
                <w:rStyle w:val="Hipercze"/>
                <w:rFonts w:ascii="Arial" w:eastAsia="Arial" w:hAnsi="Arial" w:cs="Arial"/>
                <w:sz w:val="22"/>
                <w:szCs w:val="22"/>
              </w:rPr>
              <w:t xml:space="preserve"> </w:t>
            </w:r>
            <w:r w:rsidR="007342C7" w:rsidRPr="009900A7">
              <w:rPr>
                <w:rFonts w:ascii="Arial" w:hAnsi="Arial" w:cs="Arial"/>
                <w:sz w:val="22"/>
                <w:szCs w:val="22"/>
              </w:rPr>
              <w:t xml:space="preserve">od poniedziałku do piątku w godz. 8.00 – </w:t>
            </w:r>
            <w:r w:rsidR="007342C7" w:rsidRPr="009900A7">
              <w:rPr>
                <w:rFonts w:ascii="Arial" w:hAnsi="Arial" w:cs="Arial"/>
                <w:sz w:val="22"/>
                <w:szCs w:val="22"/>
              </w:rPr>
              <w:lastRenderedPageBreak/>
              <w:t>12.00, z wyłączeniem dni wolnych od pracy</w:t>
            </w:r>
            <w:r w:rsidRPr="009900A7">
              <w:rPr>
                <w:rFonts w:ascii="Arial" w:hAnsi="Arial" w:cs="Arial"/>
                <w:sz w:val="22"/>
                <w:szCs w:val="22"/>
              </w:rPr>
              <w:t>.</w:t>
            </w:r>
          </w:p>
          <w:p w14:paraId="4BF190E6" w14:textId="77777777" w:rsidR="00A07326" w:rsidRPr="009900A7" w:rsidRDefault="00A07326" w:rsidP="00AC1C53">
            <w:pPr>
              <w:pStyle w:val="Akapitzlist"/>
              <w:numPr>
                <w:ilvl w:val="1"/>
                <w:numId w:val="38"/>
              </w:numPr>
              <w:spacing w:before="120"/>
              <w:jc w:val="both"/>
              <w:rPr>
                <w:rFonts w:ascii="Arial" w:hAnsi="Arial" w:cs="Arial"/>
                <w:b/>
                <w:sz w:val="22"/>
                <w:szCs w:val="22"/>
              </w:rPr>
            </w:pPr>
            <w:r w:rsidRPr="009900A7">
              <w:rPr>
                <w:rFonts w:ascii="Arial" w:hAnsi="Arial" w:cs="Arial"/>
                <w:sz w:val="22"/>
                <w:szCs w:val="22"/>
              </w:rPr>
              <w:t xml:space="preserve">Komunikacja między Zamawiającym, a Wykonawcami odbywa się przy użyciu Platformy e-Zamówienia („Platforma”), która jest dostępna pod adresem: </w:t>
            </w:r>
            <w:hyperlink r:id="rId12" w:history="1">
              <w:r w:rsidRPr="009900A7">
                <w:rPr>
                  <w:rStyle w:val="Hipercze"/>
                  <w:rFonts w:ascii="Arial" w:hAnsi="Arial" w:cs="Arial"/>
                  <w:sz w:val="22"/>
                  <w:szCs w:val="22"/>
                </w:rPr>
                <w:t>https://ezamowienia.gov.pl</w:t>
              </w:r>
            </w:hyperlink>
            <w:r w:rsidRPr="009900A7">
              <w:rPr>
                <w:rFonts w:ascii="Arial" w:hAnsi="Arial" w:cs="Arial"/>
                <w:sz w:val="22"/>
                <w:szCs w:val="22"/>
              </w:rPr>
              <w:t xml:space="preserve"> oraz poczty elektronicznej, z zastrzeżeniem, że złożenie oferty następuje wyłącznie przy użyciu Platformy.</w:t>
            </w:r>
          </w:p>
          <w:p w14:paraId="4383B332" w14:textId="77777777" w:rsidR="00A07326" w:rsidRPr="009900A7" w:rsidRDefault="00A07326" w:rsidP="00AC1C53">
            <w:pPr>
              <w:pStyle w:val="Akapitzlist"/>
              <w:numPr>
                <w:ilvl w:val="1"/>
                <w:numId w:val="38"/>
              </w:numPr>
              <w:spacing w:before="120"/>
              <w:jc w:val="both"/>
              <w:rPr>
                <w:rFonts w:ascii="Arial" w:hAnsi="Arial" w:cs="Arial"/>
                <w:b/>
                <w:sz w:val="22"/>
                <w:szCs w:val="22"/>
              </w:rPr>
            </w:pPr>
            <w:r w:rsidRPr="009900A7">
              <w:rPr>
                <w:rFonts w:ascii="Arial" w:hAnsi="Arial" w:cs="Arial"/>
                <w:bCs/>
                <w:sz w:val="22"/>
                <w:szCs w:val="22"/>
              </w:rPr>
              <w:t>Korzystanie z Platformy e-Zamówienia jest bezpłatne.</w:t>
            </w:r>
          </w:p>
          <w:p w14:paraId="1CF49928" w14:textId="2F213525" w:rsidR="00A07326" w:rsidRPr="009900A7" w:rsidRDefault="00A07326" w:rsidP="00AC1C53">
            <w:pPr>
              <w:pStyle w:val="Akapitzlist"/>
              <w:numPr>
                <w:ilvl w:val="1"/>
                <w:numId w:val="38"/>
              </w:numPr>
              <w:spacing w:before="120"/>
              <w:jc w:val="both"/>
              <w:rPr>
                <w:rFonts w:ascii="Arial" w:hAnsi="Arial" w:cs="Arial"/>
                <w:b/>
                <w:sz w:val="22"/>
                <w:szCs w:val="22"/>
              </w:rPr>
            </w:pPr>
            <w:r w:rsidRPr="009900A7">
              <w:rPr>
                <w:rFonts w:ascii="Arial" w:hAnsi="Arial" w:cs="Arial"/>
                <w:sz w:val="22"/>
                <w:szCs w:val="22"/>
              </w:rPr>
              <w:t xml:space="preserve">Wykonawca zamierzający wziąć udział w niniejszym postępowaniu o udzielenie zamówienia publicznego, musi posiadać konto podmiotu </w:t>
            </w:r>
            <w:r w:rsidRPr="009900A7">
              <w:rPr>
                <w:rFonts w:ascii="Arial" w:hAnsi="Arial" w:cs="Arial"/>
                <w:b/>
                <w:bCs/>
                <w:i/>
                <w:iCs/>
                <w:sz w:val="22"/>
                <w:szCs w:val="22"/>
              </w:rPr>
              <w:t xml:space="preserve">„Wykonawca” </w:t>
            </w:r>
            <w:r w:rsidRPr="009900A7">
              <w:rPr>
                <w:rFonts w:ascii="Arial" w:hAnsi="Arial" w:cs="Arial"/>
                <w:sz w:val="22"/>
                <w:szCs w:val="22"/>
              </w:rPr>
              <w:t xml:space="preserve">na Platformie. Szczegółowe informacje na temat zakładania kont podmiotów oraz zasady i warunki korzystania z Platformy, w tym minimalne wymagania techniczne dotyczące sprzętu używanego w celu korzystania z usług Platformy oraz informacje dotyczące specyfikacji połączenia określa </w:t>
            </w:r>
            <w:r w:rsidRPr="009900A7">
              <w:rPr>
                <w:rFonts w:ascii="Arial" w:hAnsi="Arial" w:cs="Arial"/>
                <w:b/>
                <w:bCs/>
                <w:i/>
                <w:iCs/>
                <w:sz w:val="22"/>
                <w:szCs w:val="22"/>
              </w:rPr>
              <w:t xml:space="preserve">„Regulamin korzystania z Platformy e-Zamówienia”, </w:t>
            </w:r>
            <w:r w:rsidRPr="009900A7">
              <w:rPr>
                <w:rFonts w:ascii="Arial" w:hAnsi="Arial" w:cs="Arial"/>
                <w:sz w:val="22"/>
                <w:szCs w:val="22"/>
              </w:rPr>
              <w:t>dostępny pod adrese</w:t>
            </w:r>
            <w:hyperlink r:id="rId13" w:history="1">
              <w:r w:rsidRPr="009900A7">
                <w:rPr>
                  <w:rStyle w:val="Hipercze"/>
                  <w:rFonts w:ascii="Arial" w:hAnsi="Arial" w:cs="Arial"/>
                  <w:color w:val="000000" w:themeColor="text1"/>
                  <w:sz w:val="22"/>
                  <w:szCs w:val="22"/>
                  <w:u w:val="none"/>
                </w:rPr>
                <w:t xml:space="preserve">m: </w:t>
              </w:r>
              <w:r w:rsidRPr="009900A7">
                <w:rPr>
                  <w:rStyle w:val="Hipercze"/>
                  <w:rFonts w:ascii="Arial" w:hAnsi="Arial" w:cs="Arial"/>
                  <w:sz w:val="22"/>
                  <w:szCs w:val="22"/>
                </w:rPr>
                <w:t>https://ezamowie</w:t>
              </w:r>
            </w:hyperlink>
            <w:r w:rsidRPr="009900A7">
              <w:rPr>
                <w:rFonts w:ascii="Arial" w:hAnsi="Arial" w:cs="Arial"/>
                <w:sz w:val="22"/>
                <w:szCs w:val="22"/>
              </w:rPr>
              <w:t xml:space="preserve">nia.gov.pl/pl/regulamin/ oraz informacje zamieszczone na stronie Platformy w </w:t>
            </w:r>
            <w:r w:rsidRPr="009900A7">
              <w:rPr>
                <w:rFonts w:ascii="Arial" w:hAnsi="Arial" w:cs="Arial"/>
                <w:color w:val="2D2D2D"/>
                <w:sz w:val="22"/>
                <w:szCs w:val="22"/>
                <w:shd w:val="clear" w:color="auto" w:fill="FFFFFF"/>
              </w:rPr>
              <w:t xml:space="preserve">zakładce </w:t>
            </w:r>
            <w:r w:rsidRPr="009900A7">
              <w:rPr>
                <w:rFonts w:ascii="Arial" w:hAnsi="Arial" w:cs="Arial"/>
                <w:b/>
                <w:bCs/>
                <w:i/>
                <w:iCs/>
                <w:color w:val="2D2D2D"/>
                <w:sz w:val="22"/>
                <w:szCs w:val="22"/>
                <w:shd w:val="clear" w:color="auto" w:fill="FFFFFF"/>
              </w:rPr>
              <w:t>„Centrum Pomocy”.</w:t>
            </w:r>
          </w:p>
          <w:p w14:paraId="545BDA33" w14:textId="77777777" w:rsidR="00A07326" w:rsidRPr="009900A7" w:rsidRDefault="00A07326" w:rsidP="00AC1C53">
            <w:pPr>
              <w:pStyle w:val="Akapitzlist"/>
              <w:numPr>
                <w:ilvl w:val="1"/>
                <w:numId w:val="38"/>
              </w:numPr>
              <w:spacing w:before="120"/>
              <w:jc w:val="both"/>
              <w:rPr>
                <w:rFonts w:ascii="Arial" w:hAnsi="Arial" w:cs="Arial"/>
                <w:b/>
                <w:sz w:val="22"/>
                <w:szCs w:val="22"/>
              </w:rPr>
            </w:pPr>
            <w:r w:rsidRPr="009900A7">
              <w:rPr>
                <w:rFonts w:ascii="Arial" w:hAnsi="Arial" w:cs="Arial"/>
                <w:bCs/>
                <w:sz w:val="22"/>
                <w:szCs w:val="22"/>
              </w:rPr>
              <w:t>Przeglądanie i pobieranie publicznej treści dokumentacji dotyczącej niniejszego postępowania nie wymaga posiadania konta na Platformie ani logowania.</w:t>
            </w:r>
          </w:p>
          <w:p w14:paraId="31A75068" w14:textId="77777777" w:rsidR="00A07326" w:rsidRPr="009900A7" w:rsidRDefault="00A07326" w:rsidP="00AC1C53">
            <w:pPr>
              <w:pStyle w:val="Akapitzlist"/>
              <w:numPr>
                <w:ilvl w:val="1"/>
                <w:numId w:val="38"/>
              </w:numPr>
              <w:spacing w:before="120"/>
              <w:jc w:val="both"/>
              <w:rPr>
                <w:rFonts w:ascii="Arial" w:hAnsi="Arial" w:cs="Arial"/>
                <w:b/>
                <w:sz w:val="22"/>
                <w:szCs w:val="22"/>
              </w:rPr>
            </w:pPr>
            <w:r w:rsidRPr="009900A7">
              <w:rPr>
                <w:rFonts w:ascii="Arial" w:hAnsi="Arial" w:cs="Arial"/>
                <w:sz w:val="22"/>
                <w:szCs w:val="22"/>
              </w:rPr>
              <w:t xml:space="preserve">Sposób sporządzenia dokumentów elektronicznych lub dokumentów elektronicznych będących kopią elektroniczną treści zapisanej w postaci papierowej (cyfrowe odwzorowanie) musi być zgody z wymaganiami określonymi </w:t>
            </w:r>
            <w:bookmarkStart w:id="12" w:name="_Hlk109132385"/>
            <w:r w:rsidRPr="009900A7">
              <w:rPr>
                <w:rFonts w:ascii="Arial" w:hAnsi="Arial" w:cs="Arial"/>
                <w:sz w:val="22"/>
                <w:szCs w:val="22"/>
              </w:rPr>
              <w:t>w rozporządzeniu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w:t>
            </w:r>
            <w:bookmarkEnd w:id="12"/>
            <w:r w:rsidRPr="009900A7">
              <w:rPr>
                <w:rFonts w:ascii="Arial" w:hAnsi="Arial" w:cs="Arial"/>
                <w:sz w:val="22"/>
                <w:szCs w:val="22"/>
              </w:rPr>
              <w:t xml:space="preserve">. </w:t>
            </w:r>
          </w:p>
          <w:p w14:paraId="658F716E" w14:textId="4D841703" w:rsidR="00982A6D" w:rsidRPr="009900A7" w:rsidRDefault="00A07326" w:rsidP="00AC1C53">
            <w:pPr>
              <w:pStyle w:val="Akapitzlist"/>
              <w:numPr>
                <w:ilvl w:val="1"/>
                <w:numId w:val="38"/>
              </w:numPr>
              <w:spacing w:before="120"/>
              <w:jc w:val="both"/>
              <w:rPr>
                <w:rFonts w:ascii="Arial" w:hAnsi="Arial" w:cs="Arial"/>
                <w:b/>
                <w:sz w:val="22"/>
                <w:szCs w:val="22"/>
              </w:rPr>
            </w:pPr>
            <w:r w:rsidRPr="009900A7">
              <w:rPr>
                <w:rFonts w:ascii="Arial" w:hAnsi="Arial" w:cs="Arial"/>
                <w:color w:val="2D2D2D"/>
                <w:sz w:val="22"/>
                <w:szCs w:val="22"/>
                <w:shd w:val="clear" w:color="auto" w:fill="FFFFFF"/>
              </w:rPr>
              <w:t>Dokumenty elektroniczne wymienione w SWZ, o których mowa w §2 ust. 1 rozporządzenia wskazanego w pkt 11.6. SWZ</w:t>
            </w:r>
            <w:r w:rsidRPr="009900A7">
              <w:rPr>
                <w:rFonts w:ascii="Arial" w:hAnsi="Arial" w:cs="Arial"/>
                <w:sz w:val="22"/>
                <w:szCs w:val="22"/>
              </w:rPr>
              <w:t xml:space="preserve"> sporządza się w </w:t>
            </w:r>
            <w:r w:rsidRPr="009900A7">
              <w:rPr>
                <w:rFonts w:ascii="Arial" w:eastAsia="Calibri" w:hAnsi="Arial" w:cs="Arial"/>
                <w:sz w:val="22"/>
                <w:szCs w:val="22"/>
                <w:lang w:eastAsia="en-US"/>
              </w:rPr>
              <w:t xml:space="preserve">formatach danych </w:t>
            </w:r>
            <w:r w:rsidRPr="009900A7">
              <w:rPr>
                <w:rFonts w:ascii="Arial" w:hAnsi="Arial" w:cs="Arial"/>
                <w:sz w:val="22"/>
                <w:szCs w:val="22"/>
              </w:rPr>
              <w:t xml:space="preserve">określonych w rozporządzeniu Rady Ministrów z dnia </w:t>
            </w:r>
            <w:r w:rsidR="002773B9" w:rsidRPr="0053227E">
              <w:rPr>
                <w:rFonts w:ascii="Arial" w:eastAsia="Arial" w:hAnsi="Arial" w:cs="Arial"/>
                <w:sz w:val="22"/>
                <w:szCs w:val="22"/>
              </w:rPr>
              <w:t>21 maja 2024 r. w sprawie Krajowych Ram Interoperacyjności, minimalnych wymagań dla rejestrów publicznych i wymiany informacji w postaci elektronicznej oraz minimalnych wymagań dla systemów teleinformatycznych (Dz. U. poz. 773 – „rozporządzenie w sprawie Krajowych Ram Interoperacyjności”)</w:t>
            </w:r>
            <w:r w:rsidRPr="009900A7">
              <w:rPr>
                <w:rFonts w:ascii="Arial" w:hAnsi="Arial" w:cs="Arial"/>
                <w:sz w:val="22"/>
                <w:szCs w:val="22"/>
              </w:rPr>
              <w:t xml:space="preserve">, z uwzględnieniem rodzaju przekazywanych danych i przekazuje się jako załączniki. </w:t>
            </w:r>
          </w:p>
          <w:p w14:paraId="10F3FFBE" w14:textId="75C6C564" w:rsidR="00A07326" w:rsidRPr="009900A7" w:rsidRDefault="00A07326" w:rsidP="00AC1C53">
            <w:pPr>
              <w:pStyle w:val="Akapitzlist"/>
              <w:numPr>
                <w:ilvl w:val="1"/>
                <w:numId w:val="38"/>
              </w:numPr>
              <w:spacing w:before="120"/>
              <w:jc w:val="both"/>
              <w:rPr>
                <w:rFonts w:ascii="Arial" w:hAnsi="Arial" w:cs="Arial"/>
                <w:b/>
                <w:sz w:val="22"/>
                <w:szCs w:val="22"/>
              </w:rPr>
            </w:pPr>
            <w:r w:rsidRPr="009900A7">
              <w:rPr>
                <w:rFonts w:ascii="Arial" w:hAnsi="Arial" w:cs="Arial"/>
                <w:sz w:val="22"/>
                <w:szCs w:val="22"/>
              </w:rPr>
              <w:t xml:space="preserve">Wymagane w SWZ informacje, oświadczenia lub dokumenty, inne niż wymienione w </w:t>
            </w:r>
            <w:r w:rsidRPr="009900A7">
              <w:rPr>
                <w:rFonts w:ascii="Arial" w:hAnsi="Arial" w:cs="Arial"/>
                <w:color w:val="2D2D2D"/>
                <w:sz w:val="22"/>
                <w:szCs w:val="22"/>
                <w:shd w:val="clear" w:color="auto" w:fill="FFFFFF"/>
              </w:rPr>
              <w:t xml:space="preserve">§2 ust. 1 rozporządzenia wskazanego w pkt 11.6. SWZ, przekazywane w postępowaniu sporządza się w postaci elektronicznej: </w:t>
            </w:r>
          </w:p>
          <w:p w14:paraId="4C72B0A4" w14:textId="3BB27DB7" w:rsidR="00A07326" w:rsidRPr="009900A7" w:rsidRDefault="00A07326" w:rsidP="00AC1C53">
            <w:pPr>
              <w:pStyle w:val="Akapitzlist"/>
              <w:numPr>
                <w:ilvl w:val="0"/>
                <w:numId w:val="36"/>
              </w:numPr>
              <w:suppressAutoHyphens/>
              <w:spacing w:before="120"/>
              <w:ind w:left="1276" w:hanging="568"/>
              <w:contextualSpacing/>
              <w:jc w:val="both"/>
              <w:rPr>
                <w:rFonts w:ascii="Arial" w:hAnsi="Arial" w:cs="Arial"/>
                <w:sz w:val="22"/>
                <w:szCs w:val="22"/>
              </w:rPr>
            </w:pPr>
            <w:r w:rsidRPr="009900A7">
              <w:rPr>
                <w:rFonts w:ascii="Arial" w:hAnsi="Arial" w:cs="Arial"/>
                <w:sz w:val="22"/>
                <w:szCs w:val="22"/>
              </w:rPr>
              <w:t xml:space="preserve">w formatach danych określonych w przepisach rozporządzenia w sprawie Krajowych Ram Interoperacyjności, minimalnych wymagań dla rejestrów publicznych i wymiany informacji w postaci elektronicznej oraz minimalnych wymagań dla systemów teleinformatycznych (i przekazuje się jako załącznik), lub </w:t>
            </w:r>
          </w:p>
          <w:p w14:paraId="094AC6E2" w14:textId="77777777" w:rsidR="00982A6D" w:rsidRPr="009900A7" w:rsidRDefault="00A07326" w:rsidP="00AC1C53">
            <w:pPr>
              <w:pStyle w:val="Akapitzlist"/>
              <w:numPr>
                <w:ilvl w:val="0"/>
                <w:numId w:val="36"/>
              </w:numPr>
              <w:suppressAutoHyphens/>
              <w:spacing w:before="120"/>
              <w:ind w:left="1276" w:hanging="568"/>
              <w:contextualSpacing/>
              <w:jc w:val="both"/>
              <w:rPr>
                <w:rFonts w:ascii="Arial" w:hAnsi="Arial" w:cs="Arial"/>
                <w:sz w:val="22"/>
                <w:szCs w:val="22"/>
              </w:rPr>
            </w:pPr>
            <w:r w:rsidRPr="009900A7">
              <w:rPr>
                <w:rFonts w:ascii="Arial" w:hAnsi="Arial" w:cs="Arial"/>
                <w:sz w:val="22"/>
                <w:szCs w:val="22"/>
              </w:rPr>
              <w:t xml:space="preserve">jako tekst wpisany bezpośrednio do widomości przekazywanej przy użyciu środków komunikacji elektronicznej (np. w treści wiadomości e-mail lub w treści </w:t>
            </w:r>
            <w:r w:rsidRPr="009900A7">
              <w:rPr>
                <w:rFonts w:ascii="Arial" w:hAnsi="Arial" w:cs="Arial"/>
                <w:b/>
                <w:bCs/>
                <w:i/>
                <w:iCs/>
                <w:sz w:val="22"/>
                <w:szCs w:val="22"/>
              </w:rPr>
              <w:t>„Formularza do komunikacji”).</w:t>
            </w:r>
          </w:p>
          <w:p w14:paraId="09A5CF1D" w14:textId="56131A8A" w:rsidR="00A07326" w:rsidRPr="009900A7" w:rsidRDefault="00A07326" w:rsidP="00AC1C53">
            <w:pPr>
              <w:pStyle w:val="Akapitzlist"/>
              <w:numPr>
                <w:ilvl w:val="1"/>
                <w:numId w:val="38"/>
              </w:numPr>
              <w:suppressAutoHyphens/>
              <w:spacing w:before="120"/>
              <w:contextualSpacing/>
              <w:jc w:val="both"/>
              <w:rPr>
                <w:rFonts w:ascii="Arial" w:hAnsi="Arial" w:cs="Arial"/>
                <w:sz w:val="22"/>
                <w:szCs w:val="22"/>
              </w:rPr>
            </w:pPr>
            <w:r w:rsidRPr="009900A7">
              <w:rPr>
                <w:rFonts w:ascii="Arial" w:hAnsi="Arial" w:cs="Arial"/>
                <w:sz w:val="22"/>
                <w:szCs w:val="22"/>
              </w:rPr>
              <w:t>Sposób komunikowania się Zamawiającego z Wykonawcami (nie dotyczy składania ofert):</w:t>
            </w:r>
          </w:p>
          <w:p w14:paraId="39073F9C" w14:textId="75890FFA" w:rsidR="00A07326" w:rsidRPr="009900A7" w:rsidRDefault="00A07326" w:rsidP="00A07326">
            <w:pPr>
              <w:spacing w:before="120"/>
              <w:ind w:left="1276" w:hanging="568"/>
              <w:jc w:val="both"/>
              <w:rPr>
                <w:rFonts w:ascii="Arial" w:hAnsi="Arial" w:cs="Arial"/>
                <w:sz w:val="22"/>
                <w:szCs w:val="22"/>
              </w:rPr>
            </w:pPr>
            <w:r w:rsidRPr="009900A7">
              <w:rPr>
                <w:rFonts w:ascii="Arial" w:hAnsi="Arial" w:cs="Arial"/>
                <w:bCs/>
                <w:sz w:val="22"/>
                <w:szCs w:val="22"/>
              </w:rPr>
              <w:t>a)</w:t>
            </w:r>
            <w:r w:rsidRPr="009900A7">
              <w:rPr>
                <w:rFonts w:ascii="Arial" w:hAnsi="Arial" w:cs="Arial"/>
                <w:b/>
                <w:sz w:val="22"/>
                <w:szCs w:val="22"/>
              </w:rPr>
              <w:tab/>
            </w:r>
            <w:r w:rsidRPr="009900A7">
              <w:rPr>
                <w:rFonts w:ascii="Arial" w:hAnsi="Arial" w:cs="Arial"/>
                <w:sz w:val="22"/>
                <w:szCs w:val="22"/>
              </w:rPr>
              <w:t>Komunikacja w postępowaniu (z wyłączeniem składania ofert – sposób złożenia oferty opisany jest w pkt 1</w:t>
            </w:r>
            <w:r w:rsidR="00982A6D" w:rsidRPr="009900A7">
              <w:rPr>
                <w:rFonts w:ascii="Arial" w:hAnsi="Arial" w:cs="Arial"/>
                <w:sz w:val="22"/>
                <w:szCs w:val="22"/>
              </w:rPr>
              <w:t>1</w:t>
            </w:r>
            <w:r w:rsidRPr="009900A7">
              <w:rPr>
                <w:rFonts w:ascii="Arial" w:hAnsi="Arial" w:cs="Arial"/>
                <w:sz w:val="22"/>
                <w:szCs w:val="22"/>
              </w:rPr>
              <w:t xml:space="preserve">.10. SWZ), odbywa się drogą elektroniczną za pośrednictwem formularzy do komunikacji dostępnych w zakładce </w:t>
            </w:r>
            <w:r w:rsidRPr="009900A7">
              <w:rPr>
                <w:rFonts w:ascii="Arial" w:hAnsi="Arial" w:cs="Arial"/>
                <w:b/>
                <w:bCs/>
                <w:i/>
                <w:iCs/>
                <w:sz w:val="22"/>
                <w:szCs w:val="22"/>
              </w:rPr>
              <w:t xml:space="preserve">„Formularze” </w:t>
            </w:r>
            <w:r w:rsidRPr="009900A7">
              <w:rPr>
                <w:rFonts w:ascii="Arial" w:hAnsi="Arial" w:cs="Arial"/>
                <w:sz w:val="22"/>
                <w:szCs w:val="22"/>
              </w:rPr>
              <w:t>(</w:t>
            </w:r>
            <w:r w:rsidRPr="009900A7">
              <w:rPr>
                <w:rFonts w:ascii="Arial" w:hAnsi="Arial" w:cs="Arial"/>
                <w:b/>
                <w:bCs/>
                <w:i/>
                <w:iCs/>
                <w:sz w:val="22"/>
                <w:szCs w:val="22"/>
              </w:rPr>
              <w:t xml:space="preserve">„Formularze do komunikacji”) </w:t>
            </w:r>
            <w:r w:rsidRPr="009900A7">
              <w:rPr>
                <w:rFonts w:ascii="Arial" w:hAnsi="Arial" w:cs="Arial"/>
                <w:sz w:val="22"/>
                <w:szCs w:val="22"/>
              </w:rPr>
              <w:t xml:space="preserve">oraz za </w:t>
            </w:r>
            <w:r w:rsidRPr="009900A7">
              <w:rPr>
                <w:rFonts w:ascii="Arial" w:hAnsi="Arial" w:cs="Arial"/>
                <w:sz w:val="22"/>
                <w:szCs w:val="22"/>
              </w:rPr>
              <w:lastRenderedPageBreak/>
              <w:t>pośrednictwem poczty elektronicznej</w:t>
            </w:r>
            <w:r w:rsidRPr="009900A7">
              <w:rPr>
                <w:rFonts w:ascii="Arial" w:hAnsi="Arial" w:cs="Arial"/>
                <w:b/>
                <w:bCs/>
                <w:i/>
                <w:iCs/>
                <w:sz w:val="22"/>
                <w:szCs w:val="22"/>
              </w:rPr>
              <w:t>.</w:t>
            </w:r>
            <w:r w:rsidRPr="009900A7">
              <w:rPr>
                <w:rFonts w:ascii="Arial" w:hAnsi="Arial" w:cs="Arial"/>
                <w:sz w:val="22"/>
                <w:szCs w:val="22"/>
              </w:rPr>
              <w:t xml:space="preserve"> </w:t>
            </w:r>
          </w:p>
          <w:p w14:paraId="662026BA" w14:textId="77777777" w:rsidR="00A07326" w:rsidRPr="009900A7" w:rsidRDefault="00A07326" w:rsidP="00A07326">
            <w:pPr>
              <w:spacing w:before="120"/>
              <w:ind w:left="1276" w:hanging="568"/>
              <w:jc w:val="both"/>
              <w:rPr>
                <w:rFonts w:ascii="Arial" w:hAnsi="Arial" w:cs="Arial"/>
                <w:bCs/>
                <w:sz w:val="22"/>
                <w:szCs w:val="22"/>
              </w:rPr>
            </w:pPr>
            <w:bookmarkStart w:id="13" w:name="_Hlk109137564"/>
            <w:r w:rsidRPr="009900A7">
              <w:rPr>
                <w:rFonts w:ascii="Arial" w:hAnsi="Arial" w:cs="Arial"/>
                <w:bCs/>
                <w:sz w:val="22"/>
                <w:szCs w:val="22"/>
              </w:rPr>
              <w:t>b)</w:t>
            </w:r>
            <w:r w:rsidRPr="009900A7">
              <w:rPr>
                <w:rFonts w:ascii="Arial" w:hAnsi="Arial" w:cs="Arial"/>
                <w:bCs/>
                <w:sz w:val="22"/>
                <w:szCs w:val="22"/>
              </w:rPr>
              <w:tab/>
              <w:t>Za pośrednictwem „</w:t>
            </w:r>
            <w:r w:rsidRPr="009900A7">
              <w:rPr>
                <w:rFonts w:ascii="Arial" w:hAnsi="Arial" w:cs="Arial"/>
                <w:b/>
                <w:i/>
                <w:iCs/>
                <w:sz w:val="22"/>
                <w:szCs w:val="22"/>
              </w:rPr>
              <w:t xml:space="preserve">Formularzy do komunikacji” </w:t>
            </w:r>
            <w:r w:rsidRPr="009900A7">
              <w:rPr>
                <w:rFonts w:ascii="Arial" w:hAnsi="Arial" w:cs="Arial"/>
                <w:bCs/>
                <w:sz w:val="22"/>
                <w:szCs w:val="22"/>
              </w:rPr>
              <w:t xml:space="preserve">odbywa się w szczególności przekazywanie wezwań, zawiadomień i wniosków służących do zadawania pytań o wyjaśnienie treści SWZ. </w:t>
            </w:r>
            <w:r w:rsidRPr="009900A7">
              <w:rPr>
                <w:rFonts w:ascii="Arial" w:hAnsi="Arial" w:cs="Arial"/>
                <w:b/>
                <w:i/>
                <w:iCs/>
                <w:sz w:val="22"/>
                <w:szCs w:val="22"/>
              </w:rPr>
              <w:t xml:space="preserve">„Formularze do komunikacji” </w:t>
            </w:r>
            <w:r w:rsidRPr="009900A7">
              <w:rPr>
                <w:rFonts w:ascii="Arial" w:hAnsi="Arial" w:cs="Arial"/>
                <w:bCs/>
                <w:sz w:val="22"/>
                <w:szCs w:val="22"/>
              </w:rPr>
              <w:t xml:space="preserve">umożliwiają, również dołączenie załącznika do przesłanej wiadomości (przycisk </w:t>
            </w:r>
            <w:r w:rsidRPr="009900A7">
              <w:rPr>
                <w:rFonts w:ascii="Arial" w:hAnsi="Arial" w:cs="Arial"/>
                <w:b/>
                <w:i/>
                <w:iCs/>
                <w:sz w:val="22"/>
                <w:szCs w:val="22"/>
              </w:rPr>
              <w:t>„dodaj załącznik”</w:t>
            </w:r>
            <w:r w:rsidRPr="009900A7">
              <w:rPr>
                <w:rFonts w:ascii="Arial" w:hAnsi="Arial" w:cs="Arial"/>
                <w:bCs/>
                <w:sz w:val="22"/>
                <w:szCs w:val="22"/>
              </w:rPr>
              <w:t>).</w:t>
            </w:r>
          </w:p>
          <w:p w14:paraId="7A7A8C5A" w14:textId="77777777" w:rsidR="00A07326" w:rsidRPr="009900A7" w:rsidRDefault="00A07326" w:rsidP="00A07326">
            <w:pPr>
              <w:spacing w:before="120"/>
              <w:ind w:left="1276" w:hanging="568"/>
              <w:jc w:val="both"/>
              <w:rPr>
                <w:rFonts w:ascii="Arial" w:hAnsi="Arial" w:cs="Arial"/>
                <w:bCs/>
                <w:sz w:val="22"/>
                <w:szCs w:val="22"/>
              </w:rPr>
            </w:pPr>
            <w:r w:rsidRPr="009900A7">
              <w:rPr>
                <w:rFonts w:ascii="Arial" w:hAnsi="Arial" w:cs="Arial"/>
                <w:bCs/>
                <w:sz w:val="22"/>
                <w:szCs w:val="22"/>
              </w:rPr>
              <w:tab/>
              <w:t xml:space="preserve">W przypadku załączników, które zgodnie z PZP lub </w:t>
            </w:r>
            <w:r w:rsidRPr="009900A7">
              <w:rPr>
                <w:rFonts w:ascii="Arial" w:hAnsi="Arial" w:cs="Arial"/>
                <w:sz w:val="22"/>
                <w:szCs w:val="22"/>
              </w:rPr>
              <w:t xml:space="preserve">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mogą być opatrzone, zgodnie z wyborem Wykonawcy/Wykonawców wspólnie ubiegających się o udzielenie zamówienia/podmiotu udostępniającego zasoby, podpisem typu zewnętrznego lub wewnętrznego. W zależności od typu podpisu (wewnętrzny, zewnętrzny) dodaje się uprzednio podpisane dokumenty wraz z wygenerowanym plikiem podpisu (typ zewnętrzny) lub dokument z wszytym podpisem (typ wewnętrzny). </w:t>
            </w:r>
            <w:bookmarkEnd w:id="13"/>
          </w:p>
          <w:p w14:paraId="4A675048" w14:textId="77777777" w:rsidR="00A07326" w:rsidRPr="009900A7" w:rsidRDefault="00A07326" w:rsidP="00A07326">
            <w:pPr>
              <w:spacing w:before="120"/>
              <w:ind w:left="1276" w:hanging="568"/>
              <w:jc w:val="both"/>
              <w:rPr>
                <w:rFonts w:ascii="Arial" w:hAnsi="Arial" w:cs="Arial"/>
                <w:bCs/>
                <w:sz w:val="22"/>
                <w:szCs w:val="22"/>
              </w:rPr>
            </w:pPr>
            <w:r w:rsidRPr="009900A7">
              <w:rPr>
                <w:rFonts w:ascii="Arial" w:hAnsi="Arial" w:cs="Arial"/>
                <w:bCs/>
                <w:sz w:val="22"/>
                <w:szCs w:val="22"/>
              </w:rPr>
              <w:t>c)</w:t>
            </w:r>
            <w:r w:rsidRPr="009900A7">
              <w:rPr>
                <w:rFonts w:ascii="Arial" w:hAnsi="Arial" w:cs="Arial"/>
                <w:bCs/>
                <w:sz w:val="22"/>
                <w:szCs w:val="22"/>
              </w:rPr>
              <w:tab/>
              <w:t xml:space="preserve">Możliwość korzystania w postępowaniu z </w:t>
            </w:r>
            <w:r w:rsidRPr="009900A7">
              <w:rPr>
                <w:rFonts w:ascii="Arial" w:hAnsi="Arial" w:cs="Arial"/>
                <w:b/>
                <w:i/>
                <w:iCs/>
                <w:sz w:val="22"/>
                <w:szCs w:val="22"/>
              </w:rPr>
              <w:t>„Formularzy do komunikacji”</w:t>
            </w:r>
            <w:r w:rsidRPr="009900A7">
              <w:rPr>
                <w:rFonts w:ascii="Arial" w:hAnsi="Arial" w:cs="Arial"/>
                <w:bCs/>
                <w:sz w:val="22"/>
                <w:szCs w:val="22"/>
              </w:rPr>
              <w:t xml:space="preserve"> w pełnym zakresie wymaga posiadania konta </w:t>
            </w:r>
            <w:r w:rsidRPr="009900A7">
              <w:rPr>
                <w:rFonts w:ascii="Arial" w:hAnsi="Arial" w:cs="Arial"/>
                <w:b/>
                <w:i/>
                <w:iCs/>
                <w:sz w:val="22"/>
                <w:szCs w:val="22"/>
              </w:rPr>
              <w:t xml:space="preserve">„Wykonawcy” </w:t>
            </w:r>
            <w:r w:rsidRPr="009900A7">
              <w:rPr>
                <w:rFonts w:ascii="Arial" w:hAnsi="Arial" w:cs="Arial"/>
                <w:bCs/>
                <w:sz w:val="22"/>
                <w:szCs w:val="22"/>
              </w:rPr>
              <w:t xml:space="preserve">na Platformie oraz zalogowania się na Platformie. Do korzystania z </w:t>
            </w:r>
            <w:r w:rsidRPr="009900A7">
              <w:rPr>
                <w:rFonts w:ascii="Arial" w:hAnsi="Arial" w:cs="Arial"/>
                <w:b/>
                <w:i/>
                <w:iCs/>
                <w:sz w:val="22"/>
                <w:szCs w:val="22"/>
              </w:rPr>
              <w:t xml:space="preserve">„Formularzy do komunikacji” </w:t>
            </w:r>
            <w:r w:rsidRPr="009900A7">
              <w:rPr>
                <w:rFonts w:ascii="Arial" w:hAnsi="Arial" w:cs="Arial"/>
                <w:bCs/>
                <w:sz w:val="22"/>
                <w:szCs w:val="22"/>
              </w:rPr>
              <w:t xml:space="preserve">służących do zadawania pytań dotyczących treści dokumentów zamówienia (w szczególności SWZ) wystarczające jest posiadanie tzw. konta uproszczonego na Platformie. </w:t>
            </w:r>
          </w:p>
          <w:p w14:paraId="787FB019" w14:textId="77777777" w:rsidR="00A07326" w:rsidRPr="009900A7" w:rsidRDefault="00A07326" w:rsidP="00A07326">
            <w:pPr>
              <w:spacing w:before="120"/>
              <w:ind w:left="1276" w:hanging="568"/>
              <w:jc w:val="both"/>
              <w:rPr>
                <w:rFonts w:ascii="Arial" w:hAnsi="Arial" w:cs="Arial"/>
                <w:b/>
                <w:sz w:val="22"/>
                <w:szCs w:val="22"/>
              </w:rPr>
            </w:pPr>
            <w:r w:rsidRPr="009900A7">
              <w:rPr>
                <w:rFonts w:ascii="Arial" w:hAnsi="Arial" w:cs="Arial"/>
                <w:bCs/>
                <w:sz w:val="22"/>
                <w:szCs w:val="22"/>
              </w:rPr>
              <w:t>d)</w:t>
            </w:r>
            <w:r w:rsidRPr="009900A7">
              <w:rPr>
                <w:rFonts w:ascii="Arial" w:hAnsi="Arial" w:cs="Arial"/>
                <w:bCs/>
                <w:sz w:val="22"/>
                <w:szCs w:val="22"/>
              </w:rPr>
              <w:tab/>
              <w:t xml:space="preserve">Wszystkie wysłane i odebrane w postępowaniu przez Wykonawcę wiadomości widoczne są po zalogowaniu do Platformy w podglądzie postępowania w zakładce </w:t>
            </w:r>
            <w:r w:rsidRPr="009900A7">
              <w:rPr>
                <w:rFonts w:ascii="Arial" w:hAnsi="Arial" w:cs="Arial"/>
                <w:b/>
                <w:i/>
                <w:iCs/>
                <w:sz w:val="22"/>
                <w:szCs w:val="22"/>
              </w:rPr>
              <w:t>„Komunikacja”.</w:t>
            </w:r>
          </w:p>
          <w:p w14:paraId="55939608" w14:textId="43BCE64C" w:rsidR="00A07326" w:rsidRPr="009900A7" w:rsidRDefault="00A07326" w:rsidP="00A07326">
            <w:pPr>
              <w:spacing w:before="120"/>
              <w:ind w:left="1276" w:hanging="568"/>
              <w:jc w:val="both"/>
              <w:rPr>
                <w:rFonts w:ascii="Arial" w:hAnsi="Arial" w:cs="Arial"/>
                <w:bCs/>
                <w:sz w:val="22"/>
                <w:szCs w:val="22"/>
              </w:rPr>
            </w:pPr>
            <w:r w:rsidRPr="009900A7">
              <w:rPr>
                <w:rFonts w:ascii="Arial" w:hAnsi="Arial" w:cs="Arial"/>
                <w:bCs/>
                <w:sz w:val="22"/>
                <w:szCs w:val="22"/>
              </w:rPr>
              <w:t>e)</w:t>
            </w:r>
            <w:r w:rsidRPr="009900A7">
              <w:rPr>
                <w:rFonts w:ascii="Arial" w:hAnsi="Arial" w:cs="Arial"/>
                <w:bCs/>
                <w:sz w:val="22"/>
                <w:szCs w:val="22"/>
              </w:rPr>
              <w:tab/>
              <w:t xml:space="preserve">Maksymalny rozmiar plików przesyłanych za pośrednictwem </w:t>
            </w:r>
            <w:r w:rsidRPr="009900A7">
              <w:rPr>
                <w:rFonts w:ascii="Arial" w:hAnsi="Arial" w:cs="Arial"/>
                <w:b/>
                <w:i/>
                <w:iCs/>
                <w:sz w:val="22"/>
                <w:szCs w:val="22"/>
              </w:rPr>
              <w:t xml:space="preserve">„Formularzy do komunikacji” </w:t>
            </w:r>
            <w:r w:rsidRPr="009900A7">
              <w:rPr>
                <w:rFonts w:ascii="Arial" w:hAnsi="Arial" w:cs="Arial"/>
                <w:bCs/>
                <w:sz w:val="22"/>
                <w:szCs w:val="22"/>
              </w:rPr>
              <w:t xml:space="preserve">wynosi </w:t>
            </w:r>
            <w:r w:rsidR="00205852" w:rsidRPr="009900A7">
              <w:rPr>
                <w:rFonts w:ascii="Arial" w:hAnsi="Arial" w:cs="Arial"/>
                <w:bCs/>
                <w:sz w:val="22"/>
                <w:szCs w:val="22"/>
              </w:rPr>
              <w:t>25</w:t>
            </w:r>
            <w:r w:rsidRPr="009900A7">
              <w:rPr>
                <w:rFonts w:ascii="Arial" w:hAnsi="Arial" w:cs="Arial"/>
                <w:bCs/>
                <w:sz w:val="22"/>
                <w:szCs w:val="22"/>
              </w:rPr>
              <w:t xml:space="preserve"> MB (wielkość ta dotyczy plików przesyłanych jako załącznik do jednego formularza).</w:t>
            </w:r>
          </w:p>
          <w:p w14:paraId="19EFA0ED" w14:textId="77777777" w:rsidR="00A07326" w:rsidRPr="009900A7" w:rsidRDefault="00A07326" w:rsidP="00A07326">
            <w:pPr>
              <w:spacing w:before="120"/>
              <w:ind w:left="1276" w:hanging="568"/>
              <w:jc w:val="both"/>
              <w:rPr>
                <w:rFonts w:ascii="Arial" w:hAnsi="Arial" w:cs="Arial"/>
                <w:sz w:val="22"/>
                <w:szCs w:val="22"/>
              </w:rPr>
            </w:pPr>
            <w:r w:rsidRPr="009900A7">
              <w:rPr>
                <w:rFonts w:ascii="Arial" w:hAnsi="Arial" w:cs="Arial"/>
                <w:bCs/>
                <w:sz w:val="22"/>
                <w:szCs w:val="22"/>
              </w:rPr>
              <w:t>f)</w:t>
            </w:r>
            <w:r w:rsidRPr="009900A7">
              <w:rPr>
                <w:rFonts w:ascii="Arial" w:hAnsi="Arial" w:cs="Arial"/>
                <w:bCs/>
                <w:sz w:val="22"/>
                <w:szCs w:val="22"/>
              </w:rPr>
              <w:tab/>
              <w:t xml:space="preserve">We wszelkiej korespondencji zawiązanej z niniejszym postępowaniem Zamawiający i Wykonawcy posługują się </w:t>
            </w:r>
            <w:r w:rsidRPr="009900A7">
              <w:rPr>
                <w:rFonts w:ascii="Arial" w:hAnsi="Arial" w:cs="Arial"/>
                <w:sz w:val="22"/>
                <w:szCs w:val="22"/>
              </w:rPr>
              <w:t xml:space="preserve">numerem postępowania wskazanym w SWZ. </w:t>
            </w:r>
          </w:p>
          <w:p w14:paraId="1008E229" w14:textId="01CE8FE3" w:rsidR="00982A6D" w:rsidRPr="009900A7" w:rsidRDefault="00A07326" w:rsidP="00982A6D">
            <w:pPr>
              <w:spacing w:before="120"/>
              <w:ind w:left="1276" w:hanging="568"/>
              <w:jc w:val="both"/>
              <w:rPr>
                <w:rFonts w:ascii="Arial" w:hAnsi="Arial" w:cs="Arial"/>
                <w:b/>
                <w:bCs/>
                <w:i/>
                <w:iCs/>
                <w:sz w:val="22"/>
                <w:szCs w:val="22"/>
              </w:rPr>
            </w:pPr>
            <w:r w:rsidRPr="009900A7">
              <w:rPr>
                <w:rFonts w:ascii="Arial" w:hAnsi="Arial" w:cs="Arial"/>
                <w:bCs/>
                <w:sz w:val="22"/>
                <w:szCs w:val="22"/>
              </w:rPr>
              <w:t>g)</w:t>
            </w:r>
            <w:r w:rsidRPr="009900A7">
              <w:rPr>
                <w:rFonts w:ascii="Arial" w:hAnsi="Arial" w:cs="Arial"/>
                <w:bCs/>
                <w:sz w:val="22"/>
                <w:szCs w:val="22"/>
              </w:rPr>
              <w:tab/>
            </w:r>
            <w:r w:rsidRPr="009900A7">
              <w:rPr>
                <w:rFonts w:ascii="Arial" w:hAnsi="Arial" w:cs="Arial"/>
                <w:sz w:val="22"/>
                <w:szCs w:val="22"/>
              </w:rPr>
              <w:t>Jeżeli przekazywane dokumenty zawierają tajemnicę przedsiębiorstwa w rozumieniu przepisów ustawy z dnia 16 kwietnia 1993 r. o zwalczaniu nieuczciwej konkurencji (Dz. U, z 202</w:t>
            </w:r>
            <w:r w:rsidR="00D75622">
              <w:rPr>
                <w:rFonts w:ascii="Arial" w:hAnsi="Arial" w:cs="Arial"/>
                <w:sz w:val="22"/>
                <w:szCs w:val="22"/>
              </w:rPr>
              <w:t>2</w:t>
            </w:r>
            <w:r w:rsidRPr="009900A7">
              <w:rPr>
                <w:rFonts w:ascii="Arial" w:hAnsi="Arial" w:cs="Arial"/>
                <w:sz w:val="22"/>
                <w:szCs w:val="22"/>
              </w:rPr>
              <w:t xml:space="preserve"> r. poz. </w:t>
            </w:r>
            <w:r w:rsidR="00D75622">
              <w:rPr>
                <w:rFonts w:ascii="Arial" w:hAnsi="Arial" w:cs="Arial"/>
                <w:sz w:val="22"/>
                <w:szCs w:val="22"/>
              </w:rPr>
              <w:t>1233</w:t>
            </w:r>
            <w:r w:rsidRPr="009900A7">
              <w:rPr>
                <w:rFonts w:ascii="Arial" w:hAnsi="Arial" w:cs="Arial"/>
                <w:sz w:val="22"/>
                <w:szCs w:val="22"/>
              </w:rPr>
              <w:t xml:space="preserve"> z </w:t>
            </w:r>
            <w:proofErr w:type="spellStart"/>
            <w:r w:rsidRPr="009900A7">
              <w:rPr>
                <w:rFonts w:ascii="Arial" w:hAnsi="Arial" w:cs="Arial"/>
                <w:sz w:val="22"/>
                <w:szCs w:val="22"/>
              </w:rPr>
              <w:t>późn</w:t>
            </w:r>
            <w:proofErr w:type="spellEnd"/>
            <w:r w:rsidRPr="009900A7">
              <w:rPr>
                <w:rFonts w:ascii="Arial" w:hAnsi="Arial" w:cs="Arial"/>
                <w:sz w:val="22"/>
                <w:szCs w:val="22"/>
              </w:rPr>
              <w:t xml:space="preserve">. zm.) Wykonawca, w celu utrzymania w poufności tych informacji, przekazuje je w wydzielonym i odpowiednio oznaczonym pliku wraz z jednoczesnym zaznaczeniem w nazwie pliku </w:t>
            </w:r>
            <w:r w:rsidRPr="009900A7">
              <w:rPr>
                <w:rFonts w:ascii="Arial" w:hAnsi="Arial" w:cs="Arial"/>
                <w:b/>
                <w:bCs/>
                <w:i/>
                <w:iCs/>
                <w:sz w:val="22"/>
                <w:szCs w:val="22"/>
              </w:rPr>
              <w:t>„Dokument stanowiący tajemnicę przedsiębiorstwa”.</w:t>
            </w:r>
          </w:p>
          <w:p w14:paraId="5BA1953E" w14:textId="0F170C0A" w:rsidR="00982A6D" w:rsidRPr="009900A7" w:rsidRDefault="00982A6D" w:rsidP="00982A6D">
            <w:pPr>
              <w:spacing w:before="120"/>
              <w:ind w:left="1276" w:hanging="568"/>
              <w:jc w:val="both"/>
              <w:rPr>
                <w:rFonts w:ascii="Arial" w:hAnsi="Arial" w:cs="Arial"/>
                <w:b/>
                <w:bCs/>
                <w:i/>
                <w:iCs/>
                <w:sz w:val="22"/>
                <w:szCs w:val="22"/>
              </w:rPr>
            </w:pPr>
            <w:r w:rsidRPr="009900A7">
              <w:rPr>
                <w:rFonts w:ascii="Arial" w:hAnsi="Arial" w:cs="Arial"/>
                <w:sz w:val="22"/>
                <w:szCs w:val="22"/>
              </w:rPr>
              <w:t xml:space="preserve">h)        Zamawiający </w:t>
            </w:r>
            <w:r w:rsidR="007342C7" w:rsidRPr="009900A7">
              <w:rPr>
                <w:rFonts w:ascii="Arial" w:hAnsi="Arial" w:cs="Arial"/>
                <w:sz w:val="22"/>
                <w:szCs w:val="22"/>
              </w:rPr>
              <w:t xml:space="preserve">dopuszcza również komunikację z Wykonawcami za pomocą poczty elektronicznej, email: </w:t>
            </w:r>
            <w:hyperlink r:id="rId14" w:history="1">
              <w:r w:rsidR="007342C7" w:rsidRPr="009900A7">
                <w:rPr>
                  <w:rStyle w:val="Hipercze"/>
                  <w:rFonts w:ascii="Arial" w:hAnsi="Arial" w:cs="Arial"/>
                  <w:sz w:val="22"/>
                  <w:szCs w:val="22"/>
                </w:rPr>
                <w:t>grodzisk</w:t>
              </w:r>
              <w:r w:rsidR="007342C7" w:rsidRPr="009900A7">
                <w:rPr>
                  <w:rStyle w:val="Hipercze"/>
                  <w:rFonts w:ascii="Arial" w:eastAsia="Arial" w:hAnsi="Arial" w:cs="Arial"/>
                  <w:sz w:val="22"/>
                  <w:szCs w:val="22"/>
                </w:rPr>
                <w:t>@poznan.lasy.gov.pl</w:t>
              </w:r>
            </w:hyperlink>
            <w:r w:rsidR="007342C7" w:rsidRPr="009900A7">
              <w:rPr>
                <w:rStyle w:val="Hipercze"/>
                <w:rFonts w:ascii="Arial" w:eastAsia="Arial" w:hAnsi="Arial" w:cs="Arial"/>
                <w:sz w:val="22"/>
                <w:szCs w:val="22"/>
              </w:rPr>
              <w:t xml:space="preserve"> lub </w:t>
            </w:r>
            <w:hyperlink r:id="rId15" w:history="1">
              <w:r w:rsidR="003B10A1" w:rsidRPr="0045655E">
                <w:rPr>
                  <w:rStyle w:val="Hipercze"/>
                  <w:rFonts w:ascii="Arial" w:hAnsi="Arial" w:cs="Arial"/>
                  <w:sz w:val="22"/>
                  <w:szCs w:val="22"/>
                </w:rPr>
                <w:t>wojciech.bloch</w:t>
              </w:r>
              <w:r w:rsidR="003B10A1" w:rsidRPr="0045655E">
                <w:rPr>
                  <w:rStyle w:val="Hipercze"/>
                  <w:rFonts w:ascii="Arial" w:eastAsia="Arial" w:hAnsi="Arial" w:cs="Arial"/>
                  <w:sz w:val="22"/>
                  <w:szCs w:val="22"/>
                </w:rPr>
                <w:t>@poznan.lasy.gov.pl</w:t>
              </w:r>
            </w:hyperlink>
            <w:r w:rsidR="007342C7" w:rsidRPr="009900A7">
              <w:rPr>
                <w:rStyle w:val="Hipercze"/>
                <w:rFonts w:ascii="Arial" w:eastAsia="Arial" w:hAnsi="Arial" w:cs="Arial"/>
                <w:sz w:val="22"/>
                <w:szCs w:val="22"/>
              </w:rPr>
              <w:t xml:space="preserve"> </w:t>
            </w:r>
            <w:r w:rsidR="007342C7" w:rsidRPr="009900A7">
              <w:rPr>
                <w:rFonts w:ascii="Arial" w:hAnsi="Arial" w:cs="Arial"/>
                <w:sz w:val="22"/>
                <w:szCs w:val="22"/>
              </w:rPr>
              <w:t xml:space="preserve"> (nie dotyczy składania ofert).</w:t>
            </w:r>
          </w:p>
          <w:p w14:paraId="60E74C41" w14:textId="4A441605" w:rsidR="00982A6D" w:rsidRPr="009900A7" w:rsidRDefault="00982A6D" w:rsidP="00982A6D">
            <w:pPr>
              <w:spacing w:before="120"/>
              <w:ind w:left="1276" w:hanging="568"/>
              <w:jc w:val="both"/>
              <w:rPr>
                <w:rFonts w:ascii="Arial" w:hAnsi="Arial" w:cs="Arial"/>
                <w:sz w:val="22"/>
                <w:szCs w:val="22"/>
              </w:rPr>
            </w:pPr>
            <w:r w:rsidRPr="009900A7">
              <w:rPr>
                <w:rFonts w:ascii="Arial" w:hAnsi="Arial" w:cs="Arial"/>
                <w:sz w:val="22"/>
                <w:szCs w:val="22"/>
              </w:rPr>
              <w:t>i)</w:t>
            </w:r>
            <w:r w:rsidRPr="009900A7">
              <w:rPr>
                <w:rFonts w:ascii="Arial" w:hAnsi="Arial" w:cs="Arial"/>
                <w:sz w:val="22"/>
                <w:szCs w:val="22"/>
              </w:rPr>
              <w:tab/>
              <w:t xml:space="preserve">W przypadku komunikacji za pośrednictwem poczty elektronicznej za datę przekazania wniosków, zawiadomień, dokumentów elektronicznych, oświadczeń lub cyfrowych </w:t>
            </w:r>
            <w:proofErr w:type="spellStart"/>
            <w:r w:rsidRPr="009900A7">
              <w:rPr>
                <w:rFonts w:ascii="Arial" w:hAnsi="Arial" w:cs="Arial"/>
                <w:sz w:val="22"/>
                <w:szCs w:val="22"/>
              </w:rPr>
              <w:t>odwzorowań</w:t>
            </w:r>
            <w:proofErr w:type="spellEnd"/>
            <w:r w:rsidRPr="009900A7">
              <w:rPr>
                <w:rFonts w:ascii="Arial" w:hAnsi="Arial" w:cs="Arial"/>
                <w:sz w:val="22"/>
                <w:szCs w:val="22"/>
              </w:rPr>
              <w:t xml:space="preserve"> dokumentów w postaci papierowej (elektronicznych kopii dokumentów stworzonych w postaci papierowej) oraz innych informacji przyjmuje się datę ich przekazania na adres poczty elektronicznej Zamawiającego wskazany w pkt 11.</w:t>
            </w:r>
            <w:r w:rsidR="00205852" w:rsidRPr="009900A7">
              <w:rPr>
                <w:rFonts w:ascii="Arial" w:hAnsi="Arial" w:cs="Arial"/>
                <w:sz w:val="22"/>
                <w:szCs w:val="22"/>
              </w:rPr>
              <w:t>9</w:t>
            </w:r>
            <w:r w:rsidRPr="009900A7">
              <w:rPr>
                <w:rFonts w:ascii="Arial" w:hAnsi="Arial" w:cs="Arial"/>
                <w:sz w:val="22"/>
                <w:szCs w:val="22"/>
              </w:rPr>
              <w:t>. lit h) SWZ.</w:t>
            </w:r>
          </w:p>
          <w:p w14:paraId="3D6A8B76" w14:textId="391F11CE" w:rsidR="00982A6D" w:rsidRPr="009900A7" w:rsidRDefault="00982A6D" w:rsidP="00982A6D">
            <w:pPr>
              <w:spacing w:before="120"/>
              <w:ind w:left="1276" w:hanging="568"/>
              <w:jc w:val="both"/>
              <w:rPr>
                <w:rFonts w:ascii="Cambria" w:hAnsi="Cambria"/>
                <w:sz w:val="22"/>
                <w:szCs w:val="22"/>
              </w:rPr>
            </w:pPr>
            <w:r w:rsidRPr="009900A7">
              <w:rPr>
                <w:rFonts w:ascii="Arial" w:hAnsi="Arial" w:cs="Arial"/>
                <w:sz w:val="22"/>
                <w:szCs w:val="22"/>
              </w:rPr>
              <w:t>j)</w:t>
            </w:r>
            <w:r w:rsidRPr="009900A7">
              <w:rPr>
                <w:rFonts w:ascii="Arial" w:hAnsi="Arial" w:cs="Arial"/>
                <w:sz w:val="22"/>
                <w:szCs w:val="22"/>
              </w:rPr>
              <w:tab/>
              <w:t xml:space="preserve">Informacje na temat komunikacji za pośrednictwem Platformy dostępne są również w Instrukcji interaktywnej – Komunikacja w postępowaniu dostępnej </w:t>
            </w:r>
            <w:r w:rsidRPr="009900A7">
              <w:rPr>
                <w:rFonts w:ascii="Arial" w:hAnsi="Arial" w:cs="Arial"/>
                <w:sz w:val="22"/>
                <w:szCs w:val="22"/>
              </w:rPr>
              <w:lastRenderedPageBreak/>
              <w:t>pod adresem: https://media.ezamowienia.gov.pl/pod/2021/10/Komunikacja-w-postepowaniu-5.1.pdf</w:t>
            </w:r>
          </w:p>
          <w:p w14:paraId="2BEDB734" w14:textId="764AED28" w:rsidR="00FB16CA" w:rsidRPr="009900A7" w:rsidRDefault="000A5545" w:rsidP="00AC1C53">
            <w:pPr>
              <w:pStyle w:val="Akapitzlist"/>
              <w:numPr>
                <w:ilvl w:val="1"/>
                <w:numId w:val="21"/>
              </w:numPr>
              <w:spacing w:before="120"/>
              <w:ind w:left="1021"/>
              <w:jc w:val="both"/>
              <w:rPr>
                <w:rFonts w:ascii="Arial" w:hAnsi="Arial" w:cs="Arial"/>
                <w:sz w:val="22"/>
                <w:szCs w:val="22"/>
              </w:rPr>
            </w:pPr>
            <w:r w:rsidRPr="009900A7">
              <w:rPr>
                <w:rFonts w:asciiTheme="minorBidi" w:hAnsiTheme="minorBidi" w:cstheme="minorBidi"/>
                <w:sz w:val="22"/>
                <w:szCs w:val="22"/>
              </w:rPr>
              <w:t xml:space="preserve"> </w:t>
            </w:r>
            <w:r w:rsidR="00982A6D" w:rsidRPr="009900A7">
              <w:rPr>
                <w:rFonts w:ascii="Arial" w:hAnsi="Arial" w:cs="Arial"/>
                <w:sz w:val="22"/>
                <w:szCs w:val="22"/>
              </w:rPr>
              <w:t>Ofertę</w:t>
            </w:r>
            <w:r w:rsidR="00343C49" w:rsidRPr="009900A7">
              <w:rPr>
                <w:rFonts w:ascii="Arial" w:hAnsi="Arial" w:cs="Arial"/>
                <w:sz w:val="22"/>
                <w:szCs w:val="22"/>
              </w:rPr>
              <w:t xml:space="preserve"> oraz</w:t>
            </w:r>
            <w:r w:rsidR="00982A6D" w:rsidRPr="009900A7">
              <w:rPr>
                <w:rFonts w:ascii="Arial" w:hAnsi="Arial" w:cs="Arial"/>
                <w:sz w:val="22"/>
                <w:szCs w:val="22"/>
              </w:rPr>
              <w:t xml:space="preserve"> oświadczenia z art. 125 ust. 1 PZP</w:t>
            </w:r>
            <w:r w:rsidR="00343C49" w:rsidRPr="009900A7">
              <w:rPr>
                <w:rFonts w:ascii="Arial" w:hAnsi="Arial" w:cs="Arial"/>
                <w:sz w:val="22"/>
                <w:szCs w:val="22"/>
              </w:rPr>
              <w:t xml:space="preserve"> (załącznik </w:t>
            </w:r>
            <w:r w:rsidR="0023118A" w:rsidRPr="009900A7">
              <w:rPr>
                <w:rFonts w:ascii="Arial" w:hAnsi="Arial" w:cs="Arial"/>
                <w:sz w:val="22"/>
                <w:szCs w:val="22"/>
              </w:rPr>
              <w:t xml:space="preserve">nr </w:t>
            </w:r>
            <w:r w:rsidR="00BA0903" w:rsidRPr="009900A7">
              <w:rPr>
                <w:rFonts w:ascii="Arial" w:hAnsi="Arial" w:cs="Arial"/>
                <w:sz w:val="22"/>
                <w:szCs w:val="22"/>
              </w:rPr>
              <w:t>1</w:t>
            </w:r>
            <w:r w:rsidR="00343C49" w:rsidRPr="009900A7">
              <w:rPr>
                <w:rFonts w:ascii="Arial" w:hAnsi="Arial" w:cs="Arial"/>
                <w:sz w:val="22"/>
                <w:szCs w:val="22"/>
              </w:rPr>
              <w:t>)</w:t>
            </w:r>
            <w:r w:rsidR="00982A6D" w:rsidRPr="009900A7">
              <w:rPr>
                <w:rFonts w:ascii="Arial" w:hAnsi="Arial" w:cs="Arial"/>
                <w:sz w:val="22"/>
                <w:szCs w:val="22"/>
              </w:rPr>
              <w:t xml:space="preserve">, sporządza się, pod rygorem nieważności, w formie elektronicznej </w:t>
            </w:r>
            <w:r w:rsidR="00982A6D" w:rsidRPr="009900A7">
              <w:rPr>
                <w:rFonts w:ascii="Arial" w:hAnsi="Arial" w:cs="Arial"/>
                <w:bCs/>
                <w:sz w:val="22"/>
                <w:szCs w:val="22"/>
              </w:rPr>
              <w:t>(tj. podpisan</w:t>
            </w:r>
            <w:r w:rsidR="00B02E1B" w:rsidRPr="009900A7">
              <w:rPr>
                <w:rFonts w:ascii="Arial" w:hAnsi="Arial" w:cs="Arial"/>
                <w:bCs/>
                <w:sz w:val="22"/>
                <w:szCs w:val="22"/>
              </w:rPr>
              <w:t>e</w:t>
            </w:r>
            <w:r w:rsidR="00982A6D" w:rsidRPr="009900A7">
              <w:rPr>
                <w:rFonts w:ascii="Arial" w:hAnsi="Arial" w:cs="Arial"/>
                <w:bCs/>
                <w:sz w:val="22"/>
                <w:szCs w:val="22"/>
              </w:rPr>
              <w:t xml:space="preserve"> kwalifikowanym podpisem elektronicznym</w:t>
            </w:r>
            <w:r w:rsidR="00FB16CA" w:rsidRPr="009900A7">
              <w:rPr>
                <w:rFonts w:ascii="Arial" w:hAnsi="Arial" w:cs="Arial"/>
                <w:bCs/>
                <w:sz w:val="22"/>
                <w:szCs w:val="22"/>
              </w:rPr>
              <w:t xml:space="preserve">) </w:t>
            </w:r>
            <w:r w:rsidR="00982A6D" w:rsidRPr="009900A7">
              <w:rPr>
                <w:rFonts w:ascii="Arial" w:hAnsi="Arial" w:cs="Arial"/>
                <w:bCs/>
                <w:sz w:val="22"/>
                <w:szCs w:val="22"/>
              </w:rPr>
              <w:t>lub w postaci elektronicznej opatrzonej podpisem zaufanym lub podpisem osobistym.</w:t>
            </w:r>
          </w:p>
          <w:p w14:paraId="4C778E90" w14:textId="4C386E56" w:rsidR="00FB16CA" w:rsidRPr="009900A7" w:rsidRDefault="00FB16CA" w:rsidP="00FB16CA">
            <w:pPr>
              <w:pStyle w:val="Akapitzlist"/>
              <w:spacing w:before="120"/>
              <w:ind w:left="560" w:firstLine="0"/>
              <w:jc w:val="both"/>
              <w:rPr>
                <w:rFonts w:ascii="Arial" w:hAnsi="Arial" w:cs="Arial"/>
                <w:sz w:val="22"/>
                <w:szCs w:val="22"/>
              </w:rPr>
            </w:pPr>
            <w:r w:rsidRPr="009900A7">
              <w:rPr>
                <w:rFonts w:ascii="Arial" w:hAnsi="Arial" w:cs="Arial"/>
                <w:sz w:val="22"/>
                <w:szCs w:val="22"/>
              </w:rPr>
              <w:t>Złożenie oferty:</w:t>
            </w:r>
          </w:p>
          <w:p w14:paraId="21A50906" w14:textId="77777777"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bCs/>
                <w:sz w:val="22"/>
                <w:szCs w:val="22"/>
              </w:rPr>
              <w:t>a)</w:t>
            </w:r>
            <w:r w:rsidRPr="009900A7">
              <w:rPr>
                <w:rFonts w:ascii="Arial" w:hAnsi="Arial" w:cs="Arial"/>
                <w:bCs/>
                <w:sz w:val="22"/>
                <w:szCs w:val="22"/>
              </w:rPr>
              <w:tab/>
            </w:r>
            <w:r w:rsidRPr="009900A7">
              <w:rPr>
                <w:rFonts w:ascii="Arial" w:hAnsi="Arial" w:cs="Arial"/>
                <w:sz w:val="22"/>
                <w:szCs w:val="22"/>
              </w:rPr>
              <w:t xml:space="preserve">Złożenie oferty w postępowaniu prowadzonym na Platformie wymaga, aby Wykonawca posiadał aktywowane konto na Platformie. </w:t>
            </w:r>
            <w:bookmarkStart w:id="14" w:name="_Hlk109138608"/>
            <w:r w:rsidRPr="009900A7">
              <w:rPr>
                <w:rFonts w:ascii="Arial" w:hAnsi="Arial" w:cs="Arial"/>
                <w:sz w:val="22"/>
                <w:szCs w:val="22"/>
              </w:rPr>
              <w:t xml:space="preserve">Wykonawca przygotowuje ofertę przy pomocy interaktywnego </w:t>
            </w:r>
            <w:r w:rsidRPr="009900A7">
              <w:rPr>
                <w:rFonts w:ascii="Arial" w:hAnsi="Arial" w:cs="Arial"/>
                <w:b/>
                <w:bCs/>
                <w:i/>
                <w:iCs/>
                <w:sz w:val="22"/>
                <w:szCs w:val="22"/>
              </w:rPr>
              <w:t xml:space="preserve">„Formularza ofertowego” </w:t>
            </w:r>
            <w:r w:rsidRPr="009900A7">
              <w:rPr>
                <w:rFonts w:ascii="Arial" w:hAnsi="Arial" w:cs="Arial"/>
                <w:sz w:val="22"/>
                <w:szCs w:val="22"/>
              </w:rPr>
              <w:t xml:space="preserve">udostępnionego przez Zamawiającego na Platformie i zamieszczonego w podglądzie postępowania w zakładce </w:t>
            </w:r>
            <w:r w:rsidRPr="009900A7">
              <w:rPr>
                <w:rFonts w:ascii="Arial" w:hAnsi="Arial" w:cs="Arial"/>
                <w:b/>
                <w:bCs/>
                <w:i/>
                <w:iCs/>
                <w:sz w:val="22"/>
                <w:szCs w:val="22"/>
              </w:rPr>
              <w:t xml:space="preserve">„Informacje podstawowe”. </w:t>
            </w:r>
            <w:bookmarkEnd w:id="14"/>
          </w:p>
          <w:p w14:paraId="5357F56F" w14:textId="77777777"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sz w:val="22"/>
                <w:szCs w:val="22"/>
              </w:rPr>
              <w:t>b</w:t>
            </w:r>
            <w:r w:rsidRPr="009900A7">
              <w:rPr>
                <w:rFonts w:ascii="Arial" w:hAnsi="Arial" w:cs="Arial"/>
                <w:bCs/>
                <w:sz w:val="22"/>
                <w:szCs w:val="22"/>
              </w:rPr>
              <w:t>)</w:t>
            </w:r>
            <w:r w:rsidRPr="009900A7">
              <w:rPr>
                <w:rFonts w:ascii="Arial" w:hAnsi="Arial" w:cs="Arial"/>
                <w:bCs/>
                <w:sz w:val="22"/>
                <w:szCs w:val="22"/>
              </w:rPr>
              <w:tab/>
            </w:r>
            <w:r w:rsidRPr="009900A7">
              <w:rPr>
                <w:rFonts w:ascii="Arial" w:hAnsi="Arial" w:cs="Arial"/>
                <w:sz w:val="22"/>
                <w:szCs w:val="22"/>
              </w:rPr>
              <w:t xml:space="preserve">Zalogowany Wykonawca używając przycisku </w:t>
            </w:r>
            <w:r w:rsidRPr="009900A7">
              <w:rPr>
                <w:rFonts w:ascii="Arial" w:hAnsi="Arial" w:cs="Arial"/>
                <w:b/>
                <w:bCs/>
                <w:i/>
                <w:iCs/>
                <w:sz w:val="22"/>
                <w:szCs w:val="22"/>
              </w:rPr>
              <w:t>„Wypełnij”</w:t>
            </w:r>
            <w:r w:rsidRPr="009900A7">
              <w:rPr>
                <w:rFonts w:ascii="Arial" w:hAnsi="Arial" w:cs="Arial"/>
                <w:sz w:val="22"/>
                <w:szCs w:val="22"/>
              </w:rPr>
              <w:t xml:space="preserve"> widocznego pod </w:t>
            </w:r>
            <w:r w:rsidRPr="009900A7">
              <w:rPr>
                <w:rFonts w:ascii="Arial" w:hAnsi="Arial" w:cs="Arial"/>
                <w:b/>
                <w:bCs/>
                <w:i/>
                <w:iCs/>
                <w:sz w:val="22"/>
                <w:szCs w:val="22"/>
              </w:rPr>
              <w:t>„Formularzem ofertowym”</w:t>
            </w:r>
            <w:r w:rsidRPr="009900A7">
              <w:rPr>
                <w:rFonts w:ascii="Arial" w:hAnsi="Arial" w:cs="Arial"/>
                <w:sz w:val="22"/>
                <w:szCs w:val="22"/>
              </w:rPr>
              <w:t xml:space="preserve"> zobowiązany jest do zweryfikowania poprawności danych automatycznie pobranych przez system z jego konta i uzupełnienia pozostałych informacji dotyczących Wykonawcy/Wykonawców wspólnie ubiegających się o udzielenie zamówienia.</w:t>
            </w:r>
          </w:p>
          <w:p w14:paraId="706F7D63" w14:textId="77777777" w:rsidR="00FB16CA" w:rsidRPr="009900A7" w:rsidRDefault="00FB16CA" w:rsidP="00FB16CA">
            <w:pPr>
              <w:spacing w:before="120"/>
              <w:ind w:left="1276" w:hanging="567"/>
              <w:jc w:val="both"/>
              <w:rPr>
                <w:rFonts w:ascii="Arial" w:hAnsi="Arial" w:cs="Arial"/>
                <w:bCs/>
                <w:sz w:val="22"/>
                <w:szCs w:val="22"/>
              </w:rPr>
            </w:pPr>
            <w:r w:rsidRPr="009900A7">
              <w:rPr>
                <w:rFonts w:ascii="Arial" w:hAnsi="Arial" w:cs="Arial"/>
                <w:bCs/>
                <w:sz w:val="22"/>
                <w:szCs w:val="22"/>
              </w:rPr>
              <w:t>c)</w:t>
            </w:r>
            <w:r w:rsidRPr="009900A7">
              <w:rPr>
                <w:rFonts w:ascii="Arial" w:hAnsi="Arial" w:cs="Arial"/>
                <w:bCs/>
                <w:sz w:val="22"/>
                <w:szCs w:val="22"/>
              </w:rPr>
              <w:tab/>
              <w:t xml:space="preserve">Następnie Wykonawca powinien pobrać </w:t>
            </w:r>
            <w:r w:rsidRPr="009900A7">
              <w:rPr>
                <w:rFonts w:ascii="Arial" w:hAnsi="Arial" w:cs="Arial"/>
                <w:b/>
                <w:i/>
                <w:iCs/>
                <w:sz w:val="22"/>
                <w:szCs w:val="22"/>
              </w:rPr>
              <w:t xml:space="preserve">„Formularz ofertowy”, </w:t>
            </w:r>
            <w:r w:rsidRPr="009900A7">
              <w:rPr>
                <w:rFonts w:ascii="Arial" w:hAnsi="Arial" w:cs="Arial"/>
                <w:bCs/>
                <w:sz w:val="22"/>
                <w:szCs w:val="22"/>
              </w:rPr>
              <w:t xml:space="preserve">zapisać go na dysku komputera użytkownika, uzupełnić pozostałymi danymi wymaganymi przez Zamawiającego i ponownie zapisać na dysku komputera użytkownika oraz podpisać kwalifikowanym podpisem elektronicznym. </w:t>
            </w:r>
          </w:p>
          <w:p w14:paraId="002A258C" w14:textId="77777777" w:rsidR="00FB16CA" w:rsidRPr="009900A7" w:rsidRDefault="00FB16CA" w:rsidP="00FB16CA">
            <w:pPr>
              <w:spacing w:before="120"/>
              <w:ind w:left="1276" w:hanging="567"/>
              <w:jc w:val="both"/>
              <w:rPr>
                <w:rFonts w:ascii="Arial" w:hAnsi="Arial" w:cs="Arial"/>
                <w:bCs/>
                <w:sz w:val="22"/>
                <w:szCs w:val="22"/>
                <w:u w:val="single"/>
              </w:rPr>
            </w:pPr>
            <w:r w:rsidRPr="009900A7">
              <w:rPr>
                <w:rFonts w:ascii="Arial" w:hAnsi="Arial" w:cs="Arial"/>
                <w:bCs/>
                <w:sz w:val="22"/>
                <w:szCs w:val="22"/>
              </w:rPr>
              <w:tab/>
            </w:r>
            <w:r w:rsidRPr="009900A7">
              <w:rPr>
                <w:rFonts w:ascii="Arial" w:hAnsi="Arial" w:cs="Arial"/>
                <w:bCs/>
                <w:sz w:val="22"/>
                <w:szCs w:val="22"/>
                <w:u w:val="single"/>
              </w:rPr>
              <w:t xml:space="preserve">Uwaga! Nie należy zmieniać nazwy pliku nadanej przez Platformę. Zapisany </w:t>
            </w:r>
            <w:r w:rsidRPr="009900A7">
              <w:rPr>
                <w:rFonts w:ascii="Arial" w:hAnsi="Arial" w:cs="Arial"/>
                <w:b/>
                <w:i/>
                <w:iCs/>
                <w:sz w:val="22"/>
                <w:szCs w:val="22"/>
                <w:u w:val="single"/>
              </w:rPr>
              <w:t>„Formularz ofertowy”</w:t>
            </w:r>
            <w:r w:rsidRPr="009900A7">
              <w:rPr>
                <w:rFonts w:ascii="Arial" w:hAnsi="Arial" w:cs="Arial"/>
                <w:bCs/>
                <w:sz w:val="22"/>
                <w:szCs w:val="22"/>
                <w:u w:val="single"/>
              </w:rPr>
              <w:t xml:space="preserve"> należy zawsze otwierać w programie Adobe </w:t>
            </w:r>
            <w:proofErr w:type="spellStart"/>
            <w:r w:rsidRPr="009900A7">
              <w:rPr>
                <w:rFonts w:ascii="Arial" w:hAnsi="Arial" w:cs="Arial"/>
                <w:bCs/>
                <w:sz w:val="22"/>
                <w:szCs w:val="22"/>
                <w:u w:val="single"/>
              </w:rPr>
              <w:t>Acrobat</w:t>
            </w:r>
            <w:proofErr w:type="spellEnd"/>
            <w:r w:rsidRPr="009900A7">
              <w:rPr>
                <w:rFonts w:ascii="Arial" w:hAnsi="Arial" w:cs="Arial"/>
                <w:bCs/>
                <w:sz w:val="22"/>
                <w:szCs w:val="22"/>
                <w:u w:val="single"/>
              </w:rPr>
              <w:t xml:space="preserve"> Reader DC.</w:t>
            </w:r>
          </w:p>
          <w:p w14:paraId="6BEF1298" w14:textId="77777777"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bCs/>
                <w:sz w:val="22"/>
                <w:szCs w:val="22"/>
              </w:rPr>
              <w:t>d)</w:t>
            </w:r>
            <w:r w:rsidRPr="009900A7">
              <w:rPr>
                <w:rFonts w:ascii="Arial" w:hAnsi="Arial" w:cs="Arial"/>
                <w:bCs/>
                <w:sz w:val="22"/>
                <w:szCs w:val="22"/>
              </w:rPr>
              <w:tab/>
            </w:r>
            <w:r w:rsidRPr="009900A7">
              <w:rPr>
                <w:rFonts w:ascii="Arial" w:hAnsi="Arial" w:cs="Arial"/>
                <w:sz w:val="22"/>
                <w:szCs w:val="22"/>
              </w:rPr>
              <w:t xml:space="preserve">Wykonawca składa ofertę za pośrednictwem zakładki </w:t>
            </w:r>
            <w:r w:rsidRPr="009900A7">
              <w:rPr>
                <w:rFonts w:ascii="Arial" w:hAnsi="Arial" w:cs="Arial"/>
                <w:b/>
                <w:bCs/>
                <w:i/>
                <w:iCs/>
                <w:sz w:val="22"/>
                <w:szCs w:val="22"/>
              </w:rPr>
              <w:t>„Oferty/wnioski”,</w:t>
            </w:r>
            <w:r w:rsidRPr="009900A7">
              <w:rPr>
                <w:rFonts w:ascii="Arial" w:hAnsi="Arial" w:cs="Arial"/>
                <w:sz w:val="22"/>
                <w:szCs w:val="22"/>
              </w:rPr>
              <w:t xml:space="preserve"> widocznej w podglądzie postępowania po zalogowaniu się na konto Wykonawcy.</w:t>
            </w:r>
          </w:p>
          <w:p w14:paraId="4DA94DE6" w14:textId="77777777" w:rsidR="00FB16CA" w:rsidRPr="009900A7" w:rsidRDefault="00FB16CA" w:rsidP="00FB16CA">
            <w:pPr>
              <w:spacing w:before="120"/>
              <w:ind w:left="1276" w:hanging="567"/>
              <w:jc w:val="both"/>
              <w:rPr>
                <w:rFonts w:ascii="Arial" w:hAnsi="Arial" w:cs="Arial"/>
                <w:sz w:val="22"/>
                <w:szCs w:val="22"/>
              </w:rPr>
            </w:pPr>
            <w:r w:rsidRPr="009900A7">
              <w:rPr>
                <w:rFonts w:ascii="Cambria" w:hAnsi="Cambria" w:cs="Arial"/>
                <w:bCs/>
                <w:sz w:val="22"/>
                <w:szCs w:val="22"/>
              </w:rPr>
              <w:t>e)</w:t>
            </w:r>
            <w:r w:rsidRPr="009900A7">
              <w:rPr>
                <w:rFonts w:ascii="Cambria" w:hAnsi="Cambria" w:cs="Arial"/>
                <w:bCs/>
                <w:sz w:val="22"/>
                <w:szCs w:val="22"/>
              </w:rPr>
              <w:tab/>
            </w:r>
            <w:r w:rsidRPr="009900A7">
              <w:rPr>
                <w:rFonts w:ascii="Arial" w:hAnsi="Arial" w:cs="Arial"/>
                <w:sz w:val="22"/>
                <w:szCs w:val="22"/>
              </w:rPr>
              <w:t xml:space="preserve">Po wybraniu przycisku </w:t>
            </w:r>
            <w:r w:rsidRPr="009900A7">
              <w:rPr>
                <w:rFonts w:ascii="Arial" w:hAnsi="Arial" w:cs="Arial"/>
                <w:b/>
                <w:bCs/>
                <w:i/>
                <w:iCs/>
                <w:sz w:val="22"/>
                <w:szCs w:val="22"/>
              </w:rPr>
              <w:t>„Złóż ofertę”</w:t>
            </w:r>
            <w:r w:rsidRPr="009900A7">
              <w:rPr>
                <w:rFonts w:ascii="Arial" w:hAnsi="Arial" w:cs="Arial"/>
                <w:sz w:val="22"/>
                <w:szCs w:val="22"/>
              </w:rPr>
              <w:t xml:space="preserve"> system prezentuje okno składania oferty umożliwiające przekazanie dokumentów elektronicznych, w którym znajdują się dwa pola typu </w:t>
            </w:r>
            <w:proofErr w:type="spellStart"/>
            <w:r w:rsidRPr="009900A7">
              <w:rPr>
                <w:rFonts w:ascii="Arial" w:hAnsi="Arial" w:cs="Arial"/>
                <w:sz w:val="22"/>
                <w:szCs w:val="22"/>
              </w:rPr>
              <w:t>drag&amp;drop</w:t>
            </w:r>
            <w:proofErr w:type="spellEnd"/>
            <w:r w:rsidRPr="009900A7">
              <w:rPr>
                <w:rFonts w:ascii="Arial" w:hAnsi="Arial" w:cs="Arial"/>
                <w:sz w:val="22"/>
                <w:szCs w:val="22"/>
              </w:rPr>
              <w:t xml:space="preserve"> („przeciągnij” i „upuść”) służące do dodawania plików.</w:t>
            </w:r>
          </w:p>
          <w:p w14:paraId="731E625E" w14:textId="3AC85585"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bCs/>
                <w:sz w:val="22"/>
                <w:szCs w:val="22"/>
              </w:rPr>
              <w:t>f)</w:t>
            </w:r>
            <w:r w:rsidRPr="009900A7">
              <w:rPr>
                <w:rFonts w:ascii="Arial" w:hAnsi="Arial" w:cs="Arial"/>
                <w:bCs/>
                <w:sz w:val="22"/>
                <w:szCs w:val="22"/>
              </w:rPr>
              <w:tab/>
            </w:r>
            <w:r w:rsidRPr="009900A7">
              <w:rPr>
                <w:rFonts w:ascii="Arial" w:hAnsi="Arial" w:cs="Arial"/>
                <w:sz w:val="22"/>
                <w:szCs w:val="22"/>
              </w:rPr>
              <w:t xml:space="preserve">Wykonawca dodaje wybrany z dysku i uprzednio podpisany </w:t>
            </w:r>
            <w:r w:rsidRPr="009900A7">
              <w:rPr>
                <w:rFonts w:ascii="Arial" w:hAnsi="Arial" w:cs="Arial"/>
                <w:b/>
                <w:bCs/>
                <w:i/>
                <w:iCs/>
                <w:sz w:val="22"/>
                <w:szCs w:val="22"/>
              </w:rPr>
              <w:t>„Formularz oferty”</w:t>
            </w:r>
            <w:r w:rsidRPr="009900A7">
              <w:rPr>
                <w:rFonts w:ascii="Arial" w:hAnsi="Arial" w:cs="Arial"/>
                <w:sz w:val="22"/>
                <w:szCs w:val="22"/>
              </w:rPr>
              <w:t xml:space="preserve"> w pierwszym polu </w:t>
            </w:r>
            <w:r w:rsidRPr="009900A7">
              <w:rPr>
                <w:rFonts w:ascii="Arial" w:hAnsi="Arial" w:cs="Arial"/>
                <w:b/>
                <w:bCs/>
                <w:i/>
                <w:iCs/>
                <w:sz w:val="22"/>
                <w:szCs w:val="22"/>
              </w:rPr>
              <w:t>„Wypełniony formularz oferty”.</w:t>
            </w:r>
            <w:r w:rsidRPr="009900A7">
              <w:rPr>
                <w:rFonts w:ascii="Arial" w:hAnsi="Arial" w:cs="Arial"/>
                <w:sz w:val="22"/>
                <w:szCs w:val="22"/>
              </w:rPr>
              <w:t xml:space="preserve"> W kolejnym polu „</w:t>
            </w:r>
            <w:r w:rsidRPr="009900A7">
              <w:rPr>
                <w:rFonts w:ascii="Arial" w:hAnsi="Arial" w:cs="Arial"/>
                <w:b/>
                <w:bCs/>
                <w:i/>
                <w:iCs/>
                <w:sz w:val="22"/>
                <w:szCs w:val="22"/>
              </w:rPr>
              <w:t xml:space="preserve">Załączniki i inne dokumenty przedstawione w ofercie przez Wykonawcę” </w:t>
            </w:r>
            <w:r w:rsidRPr="009900A7">
              <w:rPr>
                <w:rFonts w:ascii="Arial" w:hAnsi="Arial" w:cs="Arial"/>
                <w:sz w:val="22"/>
                <w:szCs w:val="22"/>
              </w:rPr>
              <w:t>Wykonawca dodaje pozostałe pliki stanowiące ofertę lub składane wraz z ofertą zgodnie z pkt 14.4. SWZ.</w:t>
            </w:r>
          </w:p>
          <w:p w14:paraId="6FB0ACFA" w14:textId="43B40016"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bCs/>
                <w:sz w:val="22"/>
                <w:szCs w:val="22"/>
              </w:rPr>
              <w:t>g)</w:t>
            </w:r>
            <w:r w:rsidRPr="009900A7">
              <w:rPr>
                <w:rFonts w:ascii="Arial" w:hAnsi="Arial" w:cs="Arial"/>
                <w:bCs/>
                <w:sz w:val="22"/>
                <w:szCs w:val="22"/>
              </w:rPr>
              <w:tab/>
            </w:r>
            <w:r w:rsidRPr="009900A7">
              <w:rPr>
                <w:rFonts w:ascii="Arial" w:hAnsi="Arial" w:cs="Arial"/>
                <w:sz w:val="22"/>
                <w:szCs w:val="22"/>
              </w:rPr>
              <w:t>Jeżeli wraz z ofertą składane są dokumenty zawierające tajemnicę przedsiębiorstwa w rozumieniu przepisów ustawy z dnia 16 kwietnia 1993 r. o zwalczaniu nieuczciwej konkurencji (Dz. U, z 202</w:t>
            </w:r>
            <w:r w:rsidR="00D75622">
              <w:rPr>
                <w:rFonts w:ascii="Arial" w:hAnsi="Arial" w:cs="Arial"/>
                <w:sz w:val="22"/>
                <w:szCs w:val="22"/>
              </w:rPr>
              <w:t>2</w:t>
            </w:r>
            <w:r w:rsidRPr="009900A7">
              <w:rPr>
                <w:rFonts w:ascii="Arial" w:hAnsi="Arial" w:cs="Arial"/>
                <w:sz w:val="22"/>
                <w:szCs w:val="22"/>
              </w:rPr>
              <w:t xml:space="preserve"> r. poz. </w:t>
            </w:r>
            <w:r w:rsidR="00D75622">
              <w:rPr>
                <w:rFonts w:ascii="Arial" w:hAnsi="Arial" w:cs="Arial"/>
                <w:sz w:val="22"/>
                <w:szCs w:val="22"/>
              </w:rPr>
              <w:t>1233</w:t>
            </w:r>
            <w:r w:rsidRPr="009900A7">
              <w:rPr>
                <w:rFonts w:ascii="Arial" w:hAnsi="Arial" w:cs="Arial"/>
                <w:sz w:val="22"/>
                <w:szCs w:val="22"/>
              </w:rPr>
              <w:t xml:space="preserve"> z </w:t>
            </w:r>
            <w:proofErr w:type="spellStart"/>
            <w:r w:rsidRPr="009900A7">
              <w:rPr>
                <w:rFonts w:ascii="Arial" w:hAnsi="Arial" w:cs="Arial"/>
                <w:sz w:val="22"/>
                <w:szCs w:val="22"/>
              </w:rPr>
              <w:t>późn</w:t>
            </w:r>
            <w:proofErr w:type="spellEnd"/>
            <w:r w:rsidRPr="009900A7">
              <w:rPr>
                <w:rFonts w:ascii="Arial" w:hAnsi="Arial" w:cs="Arial"/>
                <w:sz w:val="22"/>
                <w:szCs w:val="22"/>
              </w:rPr>
              <w:t xml:space="preserve">. zm.) Wykonawca, w celu utrzymania w poufności tych informacji, przekazuje je w wydzielonym i odpowiednio oznaczonym pliku - z zaznaczeniem w nazwie pliku </w:t>
            </w:r>
            <w:r w:rsidRPr="009900A7">
              <w:rPr>
                <w:rFonts w:ascii="Arial" w:hAnsi="Arial" w:cs="Arial"/>
                <w:b/>
                <w:bCs/>
                <w:i/>
                <w:iCs/>
                <w:sz w:val="22"/>
                <w:szCs w:val="22"/>
              </w:rPr>
              <w:t>„Dokument stanowiący tajemnicę przedsiębiorstwa</w:t>
            </w:r>
            <w:r w:rsidRPr="009900A7">
              <w:rPr>
                <w:rFonts w:ascii="Arial" w:hAnsi="Arial" w:cs="Arial"/>
                <w:b/>
                <w:bCs/>
                <w:sz w:val="22"/>
                <w:szCs w:val="22"/>
              </w:rPr>
              <w:t>”.</w:t>
            </w:r>
            <w:r w:rsidRPr="009900A7">
              <w:rPr>
                <w:rFonts w:ascii="Arial" w:hAnsi="Arial" w:cs="Arial"/>
                <w:sz w:val="22"/>
                <w:szCs w:val="22"/>
              </w:rPr>
              <w:t xml:space="preserve"> Zarówno załącznik stanowiący tajemnicę przedsiębiorstwa jak i uzasadnienie zastrzeżenia tajemnicy przedsiębiorstwa należy dodać w polu </w:t>
            </w:r>
            <w:r w:rsidRPr="009900A7">
              <w:rPr>
                <w:rFonts w:ascii="Arial" w:hAnsi="Arial" w:cs="Arial"/>
                <w:b/>
                <w:bCs/>
                <w:i/>
                <w:iCs/>
                <w:sz w:val="22"/>
                <w:szCs w:val="22"/>
              </w:rPr>
              <w:t>„Załączniki i inne dokumenty przedstawione w ofercie przez Wykonawcę”.</w:t>
            </w:r>
            <w:r w:rsidRPr="009900A7">
              <w:rPr>
                <w:rFonts w:ascii="Arial" w:hAnsi="Arial" w:cs="Arial"/>
                <w:sz w:val="22"/>
                <w:szCs w:val="22"/>
              </w:rPr>
              <w:t xml:space="preserve"> </w:t>
            </w:r>
          </w:p>
          <w:p w14:paraId="67E8E456" w14:textId="7D99A806"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sz w:val="22"/>
                <w:szCs w:val="22"/>
              </w:rPr>
              <w:t>h)</w:t>
            </w:r>
            <w:r w:rsidRPr="009900A7">
              <w:rPr>
                <w:rFonts w:ascii="Arial" w:hAnsi="Arial" w:cs="Arial"/>
                <w:sz w:val="22"/>
                <w:szCs w:val="22"/>
              </w:rPr>
              <w:tab/>
            </w:r>
            <w:r w:rsidRPr="009900A7">
              <w:rPr>
                <w:rFonts w:ascii="Arial" w:hAnsi="Arial" w:cs="Arial"/>
                <w:b/>
                <w:bCs/>
                <w:i/>
                <w:iCs/>
                <w:sz w:val="22"/>
                <w:szCs w:val="22"/>
              </w:rPr>
              <w:t>Formularz ofertowy</w:t>
            </w:r>
            <w:r w:rsidRPr="009900A7">
              <w:rPr>
                <w:rFonts w:ascii="Arial" w:hAnsi="Arial" w:cs="Arial"/>
                <w:sz w:val="22"/>
                <w:szCs w:val="22"/>
              </w:rPr>
              <w:t xml:space="preserve"> podpisuje się </w:t>
            </w:r>
            <w:r w:rsidRPr="009900A7">
              <w:rPr>
                <w:rFonts w:ascii="Arial" w:hAnsi="Arial" w:cs="Arial"/>
                <w:bCs/>
                <w:sz w:val="22"/>
                <w:szCs w:val="22"/>
              </w:rPr>
              <w:t>kwalifikowanym podpisem elektronicznym lub podpisem zaufanym lub podpisem osobistym</w:t>
            </w:r>
            <w:r w:rsidRPr="009900A7">
              <w:rPr>
                <w:rFonts w:ascii="Arial" w:hAnsi="Arial" w:cs="Arial"/>
                <w:sz w:val="22"/>
                <w:szCs w:val="22"/>
              </w:rPr>
              <w:t xml:space="preserve">. Po podpisaniu nie należy modyfikować pliku. Nie należy zmieniać nazwy pliku formularza. </w:t>
            </w:r>
            <w:bookmarkStart w:id="15" w:name="_Hlk109138908"/>
            <w:r w:rsidRPr="009900A7">
              <w:rPr>
                <w:rFonts w:ascii="Arial" w:hAnsi="Arial" w:cs="Arial"/>
                <w:sz w:val="22"/>
                <w:szCs w:val="22"/>
              </w:rPr>
              <w:t xml:space="preserve">Pozostałe dokumenty wchodzące w skład oferty lub składane wraz z ofertą, które są zgodnie z PZP lub rozporządzeniem Prezesa Rady Ministrów z dnia 30 </w:t>
            </w:r>
            <w:r w:rsidRPr="009900A7">
              <w:rPr>
                <w:rFonts w:ascii="Arial" w:hAnsi="Arial" w:cs="Arial"/>
                <w:sz w:val="22"/>
                <w:szCs w:val="22"/>
              </w:rPr>
              <w:lastRenderedPageBreak/>
              <w:t xml:space="preserve">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w:t>
            </w:r>
            <w:r w:rsidRPr="009900A7">
              <w:rPr>
                <w:rFonts w:ascii="Arial" w:hAnsi="Arial" w:cs="Arial"/>
                <w:bCs/>
                <w:sz w:val="22"/>
                <w:szCs w:val="22"/>
              </w:rPr>
              <w:t>lub podpisem zaufanym lub podpisem osobistym</w:t>
            </w:r>
            <w:r w:rsidRPr="009900A7">
              <w:rPr>
                <w:rFonts w:ascii="Arial" w:hAnsi="Arial" w:cs="Arial"/>
                <w:sz w:val="22"/>
                <w:szCs w:val="22"/>
              </w:rPr>
              <w:t>, mogą być zgodnie z wyborem Wykonawcy/Wykonawcy wspólnie ubiegającego się o udzielenie zamówienia/podmiotu udostępniającego zasoby opatrzone podpisem typu zewnętrznego lub wewnętrznego. W zależności od typu podpisu (zewnętrzny, wewnętrzny) w polu</w:t>
            </w:r>
            <w:r w:rsidRPr="009900A7">
              <w:rPr>
                <w:rFonts w:ascii="Arial" w:hAnsi="Arial" w:cs="Arial"/>
                <w:b/>
                <w:bCs/>
                <w:i/>
                <w:iCs/>
                <w:sz w:val="22"/>
                <w:szCs w:val="22"/>
              </w:rPr>
              <w:t xml:space="preserve"> „Załączniki i inne dokumenty przedstawione w ofercie przez Wykonawcę” </w:t>
            </w:r>
            <w:r w:rsidRPr="009900A7">
              <w:rPr>
                <w:rFonts w:ascii="Arial" w:hAnsi="Arial" w:cs="Arial"/>
                <w:sz w:val="22"/>
                <w:szCs w:val="22"/>
              </w:rPr>
              <w:t xml:space="preserve">dodaje się uprzednio podpisane dokumenty: (i) wraz z wygenerowanym plikiem podpisu (typ zewnętrzny) lub (ii) dokument z wszytym podpisem (typ wewnętrzny). </w:t>
            </w:r>
            <w:bookmarkEnd w:id="15"/>
          </w:p>
          <w:p w14:paraId="6C8C9846" w14:textId="33D53041"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sz w:val="22"/>
                <w:szCs w:val="22"/>
              </w:rPr>
              <w:t>i)</w:t>
            </w:r>
            <w:r w:rsidRPr="009900A7">
              <w:rPr>
                <w:rFonts w:ascii="Arial" w:hAnsi="Arial" w:cs="Arial"/>
                <w:sz w:val="22"/>
                <w:szCs w:val="22"/>
              </w:rPr>
              <w:tab/>
              <w:t>W przypadku przekazywania dokumentu elektronicznego w formacie poddającym dane kompresji, opatrzenie pliku zawierającego skompresowane dokumenty kwalifikowanym podpisem elektronicznym</w:t>
            </w:r>
            <w:r w:rsidRPr="009900A7">
              <w:rPr>
                <w:rFonts w:ascii="Arial" w:hAnsi="Arial" w:cs="Arial"/>
                <w:bCs/>
                <w:sz w:val="22"/>
                <w:szCs w:val="22"/>
              </w:rPr>
              <w:t xml:space="preserve"> lub podpisem zaufanym lub podpisem osobistym</w:t>
            </w:r>
            <w:r w:rsidRPr="009900A7">
              <w:rPr>
                <w:rFonts w:ascii="Arial" w:hAnsi="Arial" w:cs="Arial"/>
                <w:sz w:val="22"/>
                <w:szCs w:val="22"/>
              </w:rPr>
              <w:t xml:space="preserve"> jest równoznaczne z opatrzeniem wszystkich dokumentów zawartych w tym pliku kwalifikowanym podpisem elektronicznym</w:t>
            </w:r>
            <w:r w:rsidRPr="009900A7">
              <w:rPr>
                <w:rFonts w:ascii="Arial" w:hAnsi="Arial" w:cs="Arial"/>
                <w:bCs/>
                <w:sz w:val="22"/>
                <w:szCs w:val="22"/>
              </w:rPr>
              <w:t xml:space="preserve"> lub podpisem zaufanym lub podpisem osobistym</w:t>
            </w:r>
            <w:r w:rsidRPr="009900A7">
              <w:rPr>
                <w:rFonts w:ascii="Arial" w:hAnsi="Arial" w:cs="Arial"/>
                <w:sz w:val="22"/>
                <w:szCs w:val="22"/>
              </w:rPr>
              <w:t xml:space="preserve">. </w:t>
            </w:r>
          </w:p>
          <w:p w14:paraId="68BA97E2" w14:textId="77777777"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sz w:val="22"/>
                <w:szCs w:val="22"/>
              </w:rPr>
              <w:t>j)</w:t>
            </w:r>
            <w:r w:rsidRPr="009900A7">
              <w:rPr>
                <w:rFonts w:ascii="Arial" w:hAnsi="Arial" w:cs="Arial"/>
                <w:sz w:val="22"/>
                <w:szCs w:val="22"/>
              </w:rPr>
              <w:tab/>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14:paraId="5961AD04" w14:textId="77777777"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sz w:val="22"/>
                <w:szCs w:val="22"/>
              </w:rPr>
              <w:t>k)</w:t>
            </w:r>
            <w:r w:rsidRPr="009900A7">
              <w:rPr>
                <w:rFonts w:ascii="Arial" w:hAnsi="Arial" w:cs="Arial"/>
                <w:sz w:val="22"/>
                <w:szCs w:val="22"/>
              </w:rPr>
              <w:tab/>
              <w:t xml:space="preserve">EPP i EPO dostępne są dla zalogowanego Wykonawcy w zakładce </w:t>
            </w:r>
            <w:r w:rsidRPr="009900A7">
              <w:rPr>
                <w:rFonts w:ascii="Arial" w:hAnsi="Arial" w:cs="Arial"/>
                <w:b/>
                <w:bCs/>
                <w:i/>
                <w:iCs/>
                <w:sz w:val="22"/>
                <w:szCs w:val="22"/>
              </w:rPr>
              <w:t>„Oferty/Wnioski</w:t>
            </w:r>
            <w:r w:rsidRPr="009900A7">
              <w:rPr>
                <w:rFonts w:ascii="Arial" w:hAnsi="Arial" w:cs="Arial"/>
                <w:sz w:val="22"/>
                <w:szCs w:val="22"/>
              </w:rPr>
              <w:t xml:space="preserve">”. </w:t>
            </w:r>
          </w:p>
          <w:p w14:paraId="13374C38" w14:textId="77777777"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sz w:val="22"/>
                <w:szCs w:val="22"/>
              </w:rPr>
              <w:t>l)</w:t>
            </w:r>
            <w:r w:rsidRPr="009900A7">
              <w:rPr>
                <w:rFonts w:ascii="Arial" w:hAnsi="Arial" w:cs="Arial"/>
                <w:sz w:val="22"/>
                <w:szCs w:val="22"/>
              </w:rPr>
              <w:tab/>
              <w:t xml:space="preserve">Oferta może być złożona tylko do upływu terminu składania ofert. Oferta złożona po terminie nie zostanie przyjęta. Wykonawca może przed upływem terminu składania ofert wycofać ofertę. Wykonawca wycofuje ofertę w zakładce </w:t>
            </w:r>
            <w:r w:rsidRPr="009900A7">
              <w:rPr>
                <w:rFonts w:ascii="Arial" w:hAnsi="Arial" w:cs="Arial"/>
                <w:b/>
                <w:bCs/>
                <w:i/>
                <w:iCs/>
                <w:sz w:val="22"/>
                <w:szCs w:val="22"/>
              </w:rPr>
              <w:t>„Oferty/wnioski”</w:t>
            </w:r>
            <w:r w:rsidRPr="009900A7">
              <w:rPr>
                <w:rFonts w:ascii="Arial" w:hAnsi="Arial" w:cs="Arial"/>
                <w:sz w:val="22"/>
                <w:szCs w:val="22"/>
              </w:rPr>
              <w:t xml:space="preserve"> używając przycisku </w:t>
            </w:r>
            <w:r w:rsidRPr="009900A7">
              <w:rPr>
                <w:rFonts w:ascii="Arial" w:hAnsi="Arial" w:cs="Arial"/>
                <w:b/>
                <w:bCs/>
                <w:i/>
                <w:iCs/>
                <w:sz w:val="22"/>
                <w:szCs w:val="22"/>
              </w:rPr>
              <w:t xml:space="preserve">„Wycofaj ofertę”. </w:t>
            </w:r>
          </w:p>
          <w:p w14:paraId="4B73CB0C" w14:textId="77777777" w:rsidR="00FB16CA" w:rsidRPr="009900A7" w:rsidRDefault="00FB16CA" w:rsidP="00FB16CA">
            <w:pPr>
              <w:spacing w:before="120"/>
              <w:ind w:left="1276" w:hanging="567"/>
              <w:jc w:val="both"/>
              <w:rPr>
                <w:rFonts w:ascii="Arial" w:hAnsi="Arial" w:cs="Arial"/>
                <w:sz w:val="22"/>
                <w:szCs w:val="22"/>
              </w:rPr>
            </w:pPr>
            <w:r w:rsidRPr="009900A7">
              <w:rPr>
                <w:rFonts w:ascii="Arial" w:hAnsi="Arial" w:cs="Arial"/>
                <w:sz w:val="22"/>
                <w:szCs w:val="22"/>
              </w:rPr>
              <w:t>ł)</w:t>
            </w:r>
            <w:r w:rsidRPr="009900A7">
              <w:rPr>
                <w:rFonts w:ascii="Arial" w:hAnsi="Arial" w:cs="Arial"/>
                <w:sz w:val="22"/>
                <w:szCs w:val="22"/>
              </w:rPr>
              <w:tab/>
              <w:t>Maksymalny łączny rozmiar plików stanowiących ofertę lub składanych wraz z ofertą to 250 MB.</w:t>
            </w:r>
          </w:p>
          <w:p w14:paraId="344168DF" w14:textId="77777777" w:rsidR="00FB16CA" w:rsidRPr="009900A7" w:rsidRDefault="00FB16CA" w:rsidP="00FB16CA">
            <w:pPr>
              <w:spacing w:before="120"/>
              <w:ind w:left="1276" w:hanging="567"/>
              <w:jc w:val="both"/>
              <w:rPr>
                <w:rFonts w:ascii="Arial" w:hAnsi="Arial" w:cs="Arial"/>
                <w:sz w:val="22"/>
                <w:szCs w:val="22"/>
              </w:rPr>
            </w:pPr>
            <w:r w:rsidRPr="009900A7">
              <w:rPr>
                <w:rFonts w:ascii="Cambria" w:hAnsi="Cambria"/>
                <w:sz w:val="22"/>
                <w:szCs w:val="22"/>
              </w:rPr>
              <w:t>m)</w:t>
            </w:r>
            <w:r w:rsidRPr="009900A7">
              <w:rPr>
                <w:rFonts w:ascii="Cambria" w:hAnsi="Cambria"/>
                <w:sz w:val="22"/>
                <w:szCs w:val="22"/>
              </w:rPr>
              <w:tab/>
            </w:r>
            <w:r w:rsidRPr="009900A7">
              <w:rPr>
                <w:rFonts w:ascii="Arial" w:hAnsi="Arial" w:cs="Arial"/>
                <w:bCs/>
                <w:sz w:val="22"/>
                <w:szCs w:val="22"/>
              </w:rPr>
              <w:t>Zalecane jest by w procesie sporządzania i składania oferty Wykonawca korzystał z Instrukcji interaktywnej – „Oferta wnioski i prace konkursowe” dostępnej pod adresem:</w:t>
            </w:r>
            <w:r w:rsidRPr="009900A7">
              <w:rPr>
                <w:rFonts w:ascii="Arial" w:hAnsi="Arial" w:cs="Arial"/>
                <w:b/>
                <w:bCs/>
                <w:i/>
                <w:iCs/>
                <w:sz w:val="22"/>
                <w:szCs w:val="22"/>
              </w:rPr>
              <w:t xml:space="preserve"> </w:t>
            </w:r>
            <w:hyperlink r:id="rId16" w:history="1">
              <w:r w:rsidRPr="009900A7">
                <w:rPr>
                  <w:rStyle w:val="Hipercze"/>
                  <w:rFonts w:ascii="Arial" w:hAnsi="Arial" w:cs="Arial"/>
                  <w:sz w:val="22"/>
                  <w:szCs w:val="22"/>
                </w:rPr>
                <w:t>https://media.ezamowienia.gov.pl/pod/2021/10/Oferty-5.2.pdf</w:t>
              </w:r>
            </w:hyperlink>
            <w:r w:rsidRPr="009900A7">
              <w:rPr>
                <w:rFonts w:ascii="Arial" w:hAnsi="Arial" w:cs="Arial"/>
                <w:sz w:val="22"/>
                <w:szCs w:val="22"/>
              </w:rPr>
              <w:t xml:space="preserve"> </w:t>
            </w:r>
          </w:p>
          <w:p w14:paraId="4C6100DD" w14:textId="32D02805" w:rsidR="00FB16CA" w:rsidRPr="0053227E" w:rsidRDefault="00FB16CA" w:rsidP="005D2A6C">
            <w:pPr>
              <w:spacing w:before="120"/>
              <w:ind w:left="1276" w:hanging="567"/>
              <w:jc w:val="both"/>
              <w:rPr>
                <w:rFonts w:ascii="Arial" w:eastAsia="Calibri" w:hAnsi="Arial" w:cs="Arial"/>
                <w:sz w:val="22"/>
                <w:szCs w:val="22"/>
                <w:lang w:eastAsia="en-US"/>
              </w:rPr>
            </w:pPr>
            <w:r w:rsidRPr="009900A7">
              <w:rPr>
                <w:rFonts w:ascii="Arial" w:hAnsi="Arial" w:cs="Arial"/>
                <w:sz w:val="22"/>
                <w:szCs w:val="22"/>
              </w:rPr>
              <w:t>n)</w:t>
            </w:r>
            <w:r w:rsidRPr="009900A7">
              <w:rPr>
                <w:rFonts w:ascii="Arial" w:hAnsi="Arial" w:cs="Arial"/>
                <w:b/>
                <w:sz w:val="22"/>
                <w:szCs w:val="22"/>
              </w:rPr>
              <w:tab/>
            </w:r>
            <w:r w:rsidRPr="009900A7">
              <w:rPr>
                <w:rFonts w:ascii="Arial" w:eastAsia="Calibri" w:hAnsi="Arial" w:cs="Arial"/>
                <w:sz w:val="22"/>
                <w:szCs w:val="22"/>
                <w:lang w:eastAsia="en-US"/>
              </w:rPr>
              <w:t>Ofertę należy sporządzić w języku polskim. Ofertę składa się, pod rygorem nieważności, w formie elektronicznej (tj. opatrzone</w:t>
            </w:r>
            <w:r w:rsidR="00AC6DAB" w:rsidRPr="009900A7">
              <w:rPr>
                <w:rFonts w:ascii="Arial" w:eastAsia="Calibri" w:hAnsi="Arial" w:cs="Arial"/>
                <w:sz w:val="22"/>
                <w:szCs w:val="22"/>
                <w:lang w:eastAsia="en-US"/>
              </w:rPr>
              <w:t>j</w:t>
            </w:r>
            <w:r w:rsidRPr="009900A7">
              <w:rPr>
                <w:rFonts w:ascii="Arial" w:eastAsia="Calibri" w:hAnsi="Arial" w:cs="Arial"/>
                <w:sz w:val="22"/>
                <w:szCs w:val="22"/>
                <w:lang w:eastAsia="en-US"/>
              </w:rPr>
              <w:t xml:space="preserve"> kwalifikowanym podpisem elektronicznym)</w:t>
            </w:r>
            <w:r w:rsidR="005D2A6C" w:rsidRPr="009900A7">
              <w:rPr>
                <w:rFonts w:ascii="Arial" w:eastAsia="Calibri" w:hAnsi="Arial" w:cs="Arial"/>
                <w:sz w:val="22"/>
                <w:szCs w:val="22"/>
                <w:lang w:eastAsia="en-US"/>
              </w:rPr>
              <w:t xml:space="preserve"> </w:t>
            </w:r>
            <w:r w:rsidR="005D2A6C" w:rsidRPr="009900A7">
              <w:rPr>
                <w:rFonts w:ascii="Arial" w:hAnsi="Arial" w:cs="Arial"/>
                <w:bCs/>
                <w:sz w:val="22"/>
                <w:szCs w:val="22"/>
              </w:rPr>
              <w:t>lub w postaci elektronicznej opatrzonej podpisem zaufanym lub podpisem osobistym</w:t>
            </w:r>
            <w:r w:rsidRPr="009900A7">
              <w:rPr>
                <w:rFonts w:ascii="Arial" w:eastAsia="Calibri" w:hAnsi="Arial" w:cs="Arial"/>
                <w:sz w:val="22"/>
                <w:szCs w:val="22"/>
                <w:lang w:eastAsia="en-US"/>
              </w:rPr>
              <w:t xml:space="preserve">, w formatach danych </w:t>
            </w:r>
            <w:r w:rsidRPr="009900A7">
              <w:rPr>
                <w:rFonts w:ascii="Arial" w:hAnsi="Arial" w:cs="Arial"/>
                <w:sz w:val="22"/>
                <w:szCs w:val="22"/>
              </w:rPr>
              <w:t xml:space="preserve">określonych w rozporządzeniu Rady Ministrów z </w:t>
            </w:r>
            <w:r w:rsidRPr="0053227E">
              <w:rPr>
                <w:rFonts w:ascii="Arial" w:hAnsi="Arial" w:cs="Arial"/>
                <w:sz w:val="22"/>
                <w:szCs w:val="22"/>
              </w:rPr>
              <w:t xml:space="preserve">dnia </w:t>
            </w:r>
            <w:r w:rsidR="0053227E" w:rsidRPr="0053227E">
              <w:rPr>
                <w:rFonts w:ascii="Arial" w:eastAsia="Arial" w:hAnsi="Arial" w:cs="Arial"/>
                <w:sz w:val="22"/>
                <w:szCs w:val="22"/>
              </w:rPr>
              <w:t>21 maja 2024 r. w sprawie Krajowych Ram Interoperacyjności, minimalnych wymagań dla rejestrów publicznych i wymiany informacji w postaci elektronicznej oraz minimalnych wymagań dla systemów teleinformatycznych (Dz. U. poz. 773 – „rozporządzenie w sprawie Krajowych Ram Interoperacyjności”) z uwzględnieniem rodzaju przekazywanych danych i przekazuje się jako załączniki</w:t>
            </w:r>
            <w:r w:rsidR="0053227E">
              <w:rPr>
                <w:rFonts w:ascii="Arial" w:eastAsia="Arial" w:hAnsi="Arial" w:cs="Arial"/>
                <w:sz w:val="22"/>
                <w:szCs w:val="22"/>
              </w:rPr>
              <w:t>.</w:t>
            </w:r>
          </w:p>
          <w:p w14:paraId="1930F124" w14:textId="1F70A722" w:rsidR="005D2A6C" w:rsidRPr="009900A7" w:rsidRDefault="00FB16CA" w:rsidP="00AC1C53">
            <w:pPr>
              <w:pStyle w:val="Akapitzlist"/>
              <w:numPr>
                <w:ilvl w:val="1"/>
                <w:numId w:val="37"/>
              </w:numPr>
              <w:spacing w:before="120"/>
              <w:jc w:val="both"/>
              <w:rPr>
                <w:rFonts w:ascii="Arial" w:hAnsi="Arial" w:cs="Arial"/>
                <w:sz w:val="22"/>
                <w:szCs w:val="22"/>
              </w:rPr>
            </w:pPr>
            <w:r w:rsidRPr="009900A7">
              <w:rPr>
                <w:rFonts w:ascii="Arial" w:hAnsi="Arial" w:cs="Arial"/>
                <w:sz w:val="22"/>
                <w:szCs w:val="22"/>
              </w:rPr>
              <w:t xml:space="preserve">W przypadku problemów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w:t>
            </w:r>
            <w:r w:rsidRPr="009900A7">
              <w:rPr>
                <w:rFonts w:ascii="Arial" w:hAnsi="Arial" w:cs="Arial"/>
                <w:b/>
                <w:bCs/>
                <w:i/>
                <w:iCs/>
                <w:sz w:val="22"/>
                <w:szCs w:val="22"/>
              </w:rPr>
              <w:t>„Zgłoś problem”.</w:t>
            </w:r>
          </w:p>
          <w:p w14:paraId="2E88E1D3" w14:textId="77777777" w:rsidR="005D2A6C"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hAnsiTheme="minorBidi" w:cstheme="minorBidi"/>
                <w:sz w:val="22"/>
                <w:szCs w:val="22"/>
              </w:rPr>
              <w:t>Niniejsze postępowanie prowadzone jest w języku polskim.</w:t>
            </w:r>
          </w:p>
          <w:p w14:paraId="02BEC09A" w14:textId="77777777" w:rsidR="005D2A6C"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hAnsiTheme="minorBidi" w:cstheme="minorBidi"/>
                <w:sz w:val="22"/>
                <w:szCs w:val="22"/>
              </w:rPr>
              <w:lastRenderedPageBreak/>
              <w:t>Wykonawca zobowiązany jest do powiadomienia Zamawiającego o wszelkiej zmianie adresu poczty elektronicznej podanego w ofercie.</w:t>
            </w:r>
          </w:p>
          <w:p w14:paraId="4F710462" w14:textId="77777777" w:rsidR="005D2A6C"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hAnsiTheme="minorBidi" w:cstheme="minorBidi"/>
                <w:sz w:val="22"/>
                <w:szCs w:val="22"/>
              </w:rPr>
              <w:t xml:space="preserve">Zamawiający nie przewiduje możliwość zwołania zebrania Wykonawców w celu wyjaśnienia treści SWZ. </w:t>
            </w:r>
          </w:p>
          <w:p w14:paraId="6DECDC50" w14:textId="77777777" w:rsidR="005D2A6C"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hAnsiTheme="minorBidi" w:cstheme="minorBidi"/>
                <w:sz w:val="22"/>
                <w:szCs w:val="22"/>
              </w:rPr>
              <w:t xml:space="preserve">Wykonawca może zwrócić się do Zamawiającego z wnioskiem o wyjaśnienie treści SWZ. Zamawiający jest obowiązany udzielić wyjaśnień </w:t>
            </w:r>
            <w:r w:rsidRPr="009900A7">
              <w:rPr>
                <w:rFonts w:asciiTheme="minorBidi" w:eastAsia="A" w:hAnsiTheme="minorBidi" w:cstheme="minorBidi"/>
                <w:sz w:val="22"/>
                <w:szCs w:val="22"/>
              </w:rPr>
              <w:t xml:space="preserve">niezwłocznie, jednak nie później niż na 2 dni przed upływem terminu składania ofert, pod </w:t>
            </w:r>
            <w:proofErr w:type="gramStart"/>
            <w:r w:rsidRPr="009900A7">
              <w:rPr>
                <w:rFonts w:asciiTheme="minorBidi" w:eastAsia="A" w:hAnsiTheme="minorBidi" w:cstheme="minorBidi"/>
                <w:sz w:val="22"/>
                <w:szCs w:val="22"/>
              </w:rPr>
              <w:t>warunkiem</w:t>
            </w:r>
            <w:proofErr w:type="gramEnd"/>
            <w:r w:rsidRPr="009900A7">
              <w:rPr>
                <w:rFonts w:asciiTheme="minorBidi" w:eastAsia="A" w:hAnsiTheme="minorBidi" w:cstheme="minorBidi"/>
                <w:sz w:val="22"/>
                <w:szCs w:val="22"/>
              </w:rPr>
              <w:t xml:space="preserve"> że wniosek o wyjaśnienie treści SWZ wpłynął do zamawiającego nie później niż na 4 dni przed upływem terminu składania ofert (pierwotnego terminu składania ofert).</w:t>
            </w:r>
          </w:p>
          <w:p w14:paraId="00D1EF16" w14:textId="60E5AEB3" w:rsidR="005D2A6C"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eastAsia="A" w:hAnsiTheme="minorBidi" w:cstheme="minorBidi"/>
                <w:sz w:val="22"/>
                <w:szCs w:val="22"/>
              </w:rPr>
              <w:t>Jeżeli Zamawiający nie udzieli wyjaśnień w terminie, o którym mowa w pkt 1</w:t>
            </w:r>
            <w:r w:rsidR="00EC508C" w:rsidRPr="009900A7">
              <w:rPr>
                <w:rFonts w:asciiTheme="minorBidi" w:eastAsia="A" w:hAnsiTheme="minorBidi" w:cstheme="minorBidi"/>
                <w:sz w:val="22"/>
                <w:szCs w:val="22"/>
              </w:rPr>
              <w:t>1</w:t>
            </w:r>
            <w:r w:rsidRPr="009900A7">
              <w:rPr>
                <w:rFonts w:asciiTheme="minorBidi" w:eastAsia="A" w:hAnsiTheme="minorBidi" w:cstheme="minorBidi"/>
                <w:sz w:val="22"/>
                <w:szCs w:val="22"/>
              </w:rPr>
              <w:t>.</w:t>
            </w:r>
            <w:r w:rsidR="00A50217" w:rsidRPr="009900A7">
              <w:rPr>
                <w:rFonts w:asciiTheme="minorBidi" w:eastAsia="A" w:hAnsiTheme="minorBidi" w:cstheme="minorBidi"/>
                <w:sz w:val="22"/>
                <w:szCs w:val="22"/>
              </w:rPr>
              <w:t>1</w:t>
            </w:r>
            <w:r w:rsidR="00A04D94" w:rsidRPr="009900A7">
              <w:rPr>
                <w:rFonts w:asciiTheme="minorBidi" w:eastAsia="A" w:hAnsiTheme="minorBidi" w:cstheme="minorBidi"/>
                <w:sz w:val="22"/>
                <w:szCs w:val="22"/>
              </w:rPr>
              <w:t>5</w:t>
            </w:r>
            <w:r w:rsidRPr="009900A7">
              <w:rPr>
                <w:rFonts w:asciiTheme="minorBidi" w:eastAsia="A" w:hAnsiTheme="minorBidi" w:cstheme="minorBidi"/>
                <w:sz w:val="22"/>
                <w:szCs w:val="22"/>
              </w:rPr>
              <w:t xml:space="preserve"> SWZ, przedłuża termin składania ofert o czas niezbędny do zapoznania się wszystkich zainteresowanych Wykonawców z wyjaśnieniami niezbędnymi do należytego przygotowania i złożenia ofert.</w:t>
            </w:r>
          </w:p>
          <w:p w14:paraId="22F925C3" w14:textId="432A0DCA" w:rsidR="005D2A6C"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eastAsia="A" w:hAnsiTheme="minorBidi" w:cstheme="minorBidi"/>
                <w:sz w:val="22"/>
                <w:szCs w:val="22"/>
              </w:rPr>
              <w:t>Przedłużenie terminu składania ofert nie wpływa na bieg terminu składania wniosku o wyjaśnienie treści SWZ, o którym mowa w pkt 1</w:t>
            </w:r>
            <w:r w:rsidR="00EC508C" w:rsidRPr="009900A7">
              <w:rPr>
                <w:rFonts w:asciiTheme="minorBidi" w:eastAsia="A" w:hAnsiTheme="minorBidi" w:cstheme="minorBidi"/>
                <w:sz w:val="22"/>
                <w:szCs w:val="22"/>
              </w:rPr>
              <w:t>1</w:t>
            </w:r>
            <w:r w:rsidRPr="009900A7">
              <w:rPr>
                <w:rFonts w:asciiTheme="minorBidi" w:eastAsia="A" w:hAnsiTheme="minorBidi" w:cstheme="minorBidi"/>
                <w:sz w:val="22"/>
                <w:szCs w:val="22"/>
              </w:rPr>
              <w:t>.</w:t>
            </w:r>
            <w:r w:rsidR="00A50217" w:rsidRPr="009900A7">
              <w:rPr>
                <w:rFonts w:asciiTheme="minorBidi" w:eastAsia="A" w:hAnsiTheme="minorBidi" w:cstheme="minorBidi"/>
                <w:sz w:val="22"/>
                <w:szCs w:val="22"/>
              </w:rPr>
              <w:t>1</w:t>
            </w:r>
            <w:r w:rsidR="00A04D94" w:rsidRPr="009900A7">
              <w:rPr>
                <w:rFonts w:asciiTheme="minorBidi" w:eastAsia="A" w:hAnsiTheme="minorBidi" w:cstheme="minorBidi"/>
                <w:sz w:val="22"/>
                <w:szCs w:val="22"/>
              </w:rPr>
              <w:t>5</w:t>
            </w:r>
            <w:r w:rsidRPr="009900A7">
              <w:rPr>
                <w:rFonts w:asciiTheme="minorBidi" w:eastAsia="A" w:hAnsiTheme="minorBidi" w:cstheme="minorBidi"/>
                <w:sz w:val="22"/>
                <w:szCs w:val="22"/>
              </w:rPr>
              <w:t xml:space="preserve"> SWZ. W przypadku gdy wniosek o wyjaśnienie treści SWZ nie wpłynął w terminie, o którym mowa w pkt. 1</w:t>
            </w:r>
            <w:r w:rsidR="00EC508C" w:rsidRPr="009900A7">
              <w:rPr>
                <w:rFonts w:asciiTheme="minorBidi" w:eastAsia="A" w:hAnsiTheme="minorBidi" w:cstheme="minorBidi"/>
                <w:sz w:val="22"/>
                <w:szCs w:val="22"/>
              </w:rPr>
              <w:t>1</w:t>
            </w:r>
            <w:r w:rsidRPr="009900A7">
              <w:rPr>
                <w:rFonts w:asciiTheme="minorBidi" w:eastAsia="A" w:hAnsiTheme="minorBidi" w:cstheme="minorBidi"/>
                <w:sz w:val="22"/>
                <w:szCs w:val="22"/>
              </w:rPr>
              <w:t>.</w:t>
            </w:r>
            <w:r w:rsidR="00A50217" w:rsidRPr="009900A7">
              <w:rPr>
                <w:rFonts w:asciiTheme="minorBidi" w:eastAsia="A" w:hAnsiTheme="minorBidi" w:cstheme="minorBidi"/>
                <w:sz w:val="22"/>
                <w:szCs w:val="22"/>
              </w:rPr>
              <w:t>1</w:t>
            </w:r>
            <w:r w:rsidR="00A04D94" w:rsidRPr="009900A7">
              <w:rPr>
                <w:rFonts w:asciiTheme="minorBidi" w:eastAsia="A" w:hAnsiTheme="minorBidi" w:cstheme="minorBidi"/>
                <w:sz w:val="22"/>
                <w:szCs w:val="22"/>
              </w:rPr>
              <w:t>5</w:t>
            </w:r>
            <w:r w:rsidRPr="009900A7">
              <w:rPr>
                <w:rFonts w:asciiTheme="minorBidi" w:eastAsia="A" w:hAnsiTheme="minorBidi" w:cstheme="minorBidi"/>
                <w:sz w:val="22"/>
                <w:szCs w:val="22"/>
              </w:rPr>
              <w:t xml:space="preserve"> SWZ, Zamawiający nie ma obowiązku udzielania wyjaśnień SWZ oraz obowiązku przedłużenia terminu składania ofert.</w:t>
            </w:r>
          </w:p>
          <w:p w14:paraId="3C3E2252" w14:textId="77777777" w:rsidR="005D2A6C"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eastAsia="A" w:hAnsiTheme="minorBidi" w:cstheme="minorBidi"/>
                <w:sz w:val="22"/>
                <w:szCs w:val="22"/>
              </w:rPr>
              <w:t>Treść zapytań wraz z wyjaśnieniami Zamawiający, bez ujawniania źródła zapytania, udostępnia na stronie internetowej prowadzonego postępowania.</w:t>
            </w:r>
          </w:p>
          <w:p w14:paraId="128E215F" w14:textId="5C65B891" w:rsidR="005D2A6C"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hAnsiTheme="minorBidi" w:cstheme="minorBidi"/>
                <w:sz w:val="22"/>
                <w:szCs w:val="22"/>
              </w:rPr>
              <w:t xml:space="preserve">W uzasadnionych przypadkach Zamawiający może dokonać zmiany SWZ przed upływem terminu składania ofert. Dokonaną zmianę treści odpowiednio SWZ Zamawiający udostępnia na stronie internetowej prowadzonego postępowania. </w:t>
            </w:r>
          </w:p>
          <w:p w14:paraId="292C46F2" w14:textId="77777777" w:rsidR="005D2A6C"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hAnsiTheme="minorBidi" w:cstheme="minorBidi"/>
                <w:sz w:val="22"/>
                <w:szCs w:val="22"/>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450B443B" w14:textId="712A72BD" w:rsidR="00BF741F" w:rsidRPr="009900A7" w:rsidRDefault="00BF741F" w:rsidP="00AC1C53">
            <w:pPr>
              <w:pStyle w:val="Akapitzlist"/>
              <w:numPr>
                <w:ilvl w:val="1"/>
                <w:numId w:val="37"/>
              </w:numPr>
              <w:spacing w:before="120"/>
              <w:jc w:val="both"/>
              <w:rPr>
                <w:rFonts w:ascii="Arial" w:hAnsi="Arial" w:cs="Arial"/>
                <w:sz w:val="22"/>
                <w:szCs w:val="22"/>
              </w:rPr>
            </w:pPr>
            <w:r w:rsidRPr="009900A7">
              <w:rPr>
                <w:rFonts w:asciiTheme="minorBidi" w:hAnsiTheme="minorBidi" w:cstheme="minorBidi"/>
                <w:sz w:val="22"/>
                <w:szCs w:val="22"/>
              </w:rPr>
              <w:t xml:space="preserve">W przypadku gdy zmiana treści SWZ prowadzi do zmiany treści ogłoszenia o zamówieniu, Zamawiający zamieszcza w Biuletynie Zamówień Publicznych ogłoszenie o zmianie ogłoszenia. </w:t>
            </w:r>
          </w:p>
          <w:p w14:paraId="35B4B67C" w14:textId="553426F9" w:rsidR="00FE03E4" w:rsidRPr="009900A7" w:rsidRDefault="00FE03E4" w:rsidP="004D675C">
            <w:pPr>
              <w:spacing w:before="120"/>
              <w:jc w:val="both"/>
              <w:rPr>
                <w:rFonts w:asciiTheme="minorBidi" w:hAnsiTheme="minorBidi" w:cstheme="minorBidi"/>
                <w:sz w:val="22"/>
                <w:szCs w:val="22"/>
              </w:rPr>
            </w:pPr>
          </w:p>
        </w:tc>
      </w:tr>
      <w:tr w:rsidR="00BF741F" w:rsidRPr="009900A7" w14:paraId="277EE9AD" w14:textId="77777777" w:rsidTr="00D006B1">
        <w:tc>
          <w:tcPr>
            <w:tcW w:w="9066" w:type="dxa"/>
            <w:tcBorders>
              <w:top w:val="nil"/>
              <w:left w:val="nil"/>
              <w:bottom w:val="nil"/>
              <w:right w:val="nil"/>
            </w:tcBorders>
            <w:shd w:val="clear" w:color="auto" w:fill="95B3D7" w:themeFill="accent1" w:themeFillTint="99"/>
          </w:tcPr>
          <w:p w14:paraId="43296E72" w14:textId="5DA11E6B" w:rsidR="00BF741F" w:rsidRPr="009900A7" w:rsidRDefault="00BF741F" w:rsidP="00AC1C53">
            <w:pPr>
              <w:pStyle w:val="Akapitzlist"/>
              <w:numPr>
                <w:ilvl w:val="0"/>
                <w:numId w:val="21"/>
              </w:numPr>
              <w:spacing w:before="120"/>
              <w:jc w:val="both"/>
              <w:rPr>
                <w:rFonts w:asciiTheme="minorBidi" w:hAnsiTheme="minorBidi" w:cstheme="minorBidi"/>
                <w:b/>
                <w:bCs/>
                <w:sz w:val="22"/>
                <w:szCs w:val="22"/>
              </w:rPr>
            </w:pPr>
            <w:r w:rsidRPr="009900A7">
              <w:rPr>
                <w:rFonts w:asciiTheme="minorBidi" w:hAnsiTheme="minorBidi" w:cstheme="minorBidi"/>
                <w:b/>
                <w:bCs/>
                <w:sz w:val="22"/>
                <w:szCs w:val="22"/>
              </w:rPr>
              <w:lastRenderedPageBreak/>
              <w:t>WYMAGANIA DOTYCZĄCE WADIUM</w:t>
            </w:r>
          </w:p>
        </w:tc>
      </w:tr>
      <w:tr w:rsidR="00BF741F" w:rsidRPr="009900A7" w14:paraId="36BB64D7" w14:textId="77777777" w:rsidTr="00D006B1">
        <w:tc>
          <w:tcPr>
            <w:tcW w:w="9066" w:type="dxa"/>
            <w:tcBorders>
              <w:top w:val="nil"/>
              <w:left w:val="nil"/>
              <w:bottom w:val="nil"/>
              <w:right w:val="nil"/>
            </w:tcBorders>
          </w:tcPr>
          <w:p w14:paraId="5948D1B4" w14:textId="77777777" w:rsidR="00874DC1" w:rsidRPr="009900A7" w:rsidRDefault="00BF741F" w:rsidP="00AC1C53">
            <w:pPr>
              <w:pStyle w:val="Akapitzlist"/>
              <w:numPr>
                <w:ilvl w:val="1"/>
                <w:numId w:val="25"/>
              </w:numPr>
              <w:spacing w:before="120"/>
              <w:jc w:val="both"/>
              <w:rPr>
                <w:rFonts w:asciiTheme="minorBidi" w:hAnsiTheme="minorBidi" w:cstheme="minorBidi"/>
                <w:b/>
                <w:bCs/>
                <w:sz w:val="22"/>
                <w:szCs w:val="22"/>
              </w:rPr>
            </w:pPr>
            <w:r w:rsidRPr="009900A7">
              <w:rPr>
                <w:rFonts w:asciiTheme="minorBidi" w:hAnsiTheme="minorBidi" w:cstheme="minorBidi"/>
                <w:sz w:val="22"/>
                <w:szCs w:val="22"/>
              </w:rPr>
              <w:t>Zamawiający wymaga wniesienia wadium w wysokości</w:t>
            </w:r>
            <w:r w:rsidR="00874DC1" w:rsidRPr="009900A7">
              <w:rPr>
                <w:rFonts w:asciiTheme="minorBidi" w:hAnsiTheme="minorBidi" w:cstheme="minorBidi"/>
                <w:sz w:val="22"/>
                <w:szCs w:val="22"/>
              </w:rPr>
              <w:t>:</w:t>
            </w:r>
          </w:p>
          <w:p w14:paraId="38D45B5D" w14:textId="7E3BE60E" w:rsidR="00866582" w:rsidRPr="009900A7" w:rsidRDefault="005D2A6C" w:rsidP="00FB16CA">
            <w:pPr>
              <w:suppressAutoHyphens/>
              <w:spacing w:before="120"/>
              <w:jc w:val="both"/>
              <w:rPr>
                <w:rFonts w:asciiTheme="minorBidi" w:hAnsiTheme="minorBidi" w:cstheme="minorBidi"/>
                <w:b/>
                <w:sz w:val="22"/>
                <w:szCs w:val="22"/>
              </w:rPr>
            </w:pPr>
            <w:r w:rsidRPr="009900A7">
              <w:rPr>
                <w:rFonts w:asciiTheme="minorBidi" w:hAnsiTheme="minorBidi" w:cstheme="minorBidi"/>
                <w:b/>
                <w:sz w:val="22"/>
                <w:szCs w:val="22"/>
              </w:rPr>
              <w:t xml:space="preserve">            </w:t>
            </w:r>
            <w:r w:rsidR="00AA310B">
              <w:rPr>
                <w:rFonts w:asciiTheme="minorBidi" w:hAnsiTheme="minorBidi" w:cstheme="minorBidi"/>
                <w:b/>
                <w:sz w:val="22"/>
                <w:szCs w:val="22"/>
              </w:rPr>
              <w:t>2 0</w:t>
            </w:r>
            <w:r w:rsidRPr="009900A7">
              <w:rPr>
                <w:rFonts w:asciiTheme="minorBidi" w:hAnsiTheme="minorBidi" w:cstheme="minorBidi"/>
                <w:b/>
                <w:sz w:val="22"/>
                <w:szCs w:val="22"/>
              </w:rPr>
              <w:t>00</w:t>
            </w:r>
            <w:r w:rsidR="00874DC1" w:rsidRPr="009900A7">
              <w:rPr>
                <w:rFonts w:asciiTheme="minorBidi" w:hAnsiTheme="minorBidi" w:cstheme="minorBidi"/>
                <w:b/>
                <w:sz w:val="22"/>
                <w:szCs w:val="22"/>
              </w:rPr>
              <w:t>,00 zł,</w:t>
            </w:r>
            <w:r w:rsidR="00E254ED" w:rsidRPr="009900A7">
              <w:rPr>
                <w:rFonts w:asciiTheme="minorBidi" w:hAnsiTheme="minorBidi" w:cstheme="minorBidi"/>
                <w:b/>
                <w:sz w:val="22"/>
                <w:szCs w:val="22"/>
              </w:rPr>
              <w:t xml:space="preserve">         </w:t>
            </w:r>
          </w:p>
          <w:p w14:paraId="428467AE" w14:textId="31725FCA" w:rsidR="007276FD" w:rsidRPr="009900A7" w:rsidRDefault="00BF741F" w:rsidP="00874DC1">
            <w:pPr>
              <w:pStyle w:val="Akapitzlist"/>
              <w:spacing w:before="120"/>
              <w:ind w:left="420" w:firstLine="0"/>
              <w:jc w:val="both"/>
              <w:rPr>
                <w:rFonts w:asciiTheme="minorBidi" w:hAnsiTheme="minorBidi" w:cstheme="minorBidi"/>
                <w:b/>
                <w:bCs/>
                <w:sz w:val="22"/>
                <w:szCs w:val="22"/>
              </w:rPr>
            </w:pPr>
            <w:r w:rsidRPr="009900A7">
              <w:rPr>
                <w:rFonts w:asciiTheme="minorBidi" w:hAnsiTheme="minorBidi" w:cstheme="minorBidi"/>
                <w:sz w:val="22"/>
                <w:szCs w:val="22"/>
              </w:rPr>
              <w:t xml:space="preserve">Wadium należy wnieść przed upływem terminu składania ofert i utrzymywać nieprzerwanie do dnia upływu terminu związania ofertą, z wyjątkiem przypadków, o których mowa w art. 98 ust. 1 pkt 2 i 3 oraz ust. 2 PZP. </w:t>
            </w:r>
          </w:p>
          <w:p w14:paraId="168BC482" w14:textId="447E7612" w:rsidR="007524ED" w:rsidRPr="009900A7" w:rsidRDefault="00BF741F" w:rsidP="00AC1C53">
            <w:pPr>
              <w:pStyle w:val="Akapitzlist"/>
              <w:numPr>
                <w:ilvl w:val="1"/>
                <w:numId w:val="25"/>
              </w:numPr>
              <w:spacing w:before="120"/>
              <w:jc w:val="both"/>
              <w:rPr>
                <w:rFonts w:asciiTheme="minorBidi" w:hAnsiTheme="minorBidi" w:cstheme="minorBidi"/>
                <w:b/>
                <w:bCs/>
                <w:sz w:val="22"/>
                <w:szCs w:val="22"/>
              </w:rPr>
            </w:pPr>
            <w:r w:rsidRPr="009900A7">
              <w:rPr>
                <w:rFonts w:asciiTheme="minorBidi" w:hAnsiTheme="minorBidi" w:cstheme="minorBidi"/>
                <w:sz w:val="22"/>
                <w:szCs w:val="22"/>
              </w:rPr>
              <w:t>Wadium może być wnoszone w jednej lub kilku następujących formach:</w:t>
            </w:r>
          </w:p>
          <w:p w14:paraId="74BF2965" w14:textId="77777777" w:rsidR="007524ED" w:rsidRPr="009900A7" w:rsidRDefault="00BF741F" w:rsidP="00AC1C53">
            <w:pPr>
              <w:pStyle w:val="Akapitzlist"/>
              <w:numPr>
                <w:ilvl w:val="0"/>
                <w:numId w:val="12"/>
              </w:numPr>
              <w:spacing w:before="120"/>
              <w:jc w:val="both"/>
              <w:rPr>
                <w:rFonts w:asciiTheme="minorBidi" w:hAnsiTheme="minorBidi" w:cstheme="minorBidi"/>
                <w:sz w:val="22"/>
                <w:szCs w:val="22"/>
              </w:rPr>
            </w:pPr>
            <w:r w:rsidRPr="009900A7">
              <w:rPr>
                <w:rFonts w:asciiTheme="minorBidi" w:hAnsiTheme="minorBidi" w:cstheme="minorBidi"/>
                <w:sz w:val="22"/>
                <w:szCs w:val="22"/>
              </w:rPr>
              <w:t>pieniądzu,</w:t>
            </w:r>
          </w:p>
          <w:p w14:paraId="4714E94D" w14:textId="77777777" w:rsidR="007524ED" w:rsidRPr="009900A7" w:rsidRDefault="00BF741F" w:rsidP="00AC1C53">
            <w:pPr>
              <w:pStyle w:val="Akapitzlist"/>
              <w:numPr>
                <w:ilvl w:val="0"/>
                <w:numId w:val="12"/>
              </w:numPr>
              <w:spacing w:before="120"/>
              <w:jc w:val="both"/>
              <w:rPr>
                <w:rFonts w:asciiTheme="minorBidi" w:hAnsiTheme="minorBidi" w:cstheme="minorBidi"/>
                <w:sz w:val="22"/>
                <w:szCs w:val="22"/>
              </w:rPr>
            </w:pPr>
            <w:r w:rsidRPr="009900A7">
              <w:rPr>
                <w:rFonts w:asciiTheme="minorBidi" w:hAnsiTheme="minorBidi" w:cstheme="minorBidi"/>
                <w:sz w:val="22"/>
                <w:szCs w:val="22"/>
              </w:rPr>
              <w:t>gwarancjach bankowych,</w:t>
            </w:r>
          </w:p>
          <w:p w14:paraId="7FA842F0" w14:textId="77777777" w:rsidR="007524ED" w:rsidRPr="009900A7" w:rsidRDefault="00BF741F" w:rsidP="00AC1C53">
            <w:pPr>
              <w:pStyle w:val="Akapitzlist"/>
              <w:numPr>
                <w:ilvl w:val="0"/>
                <w:numId w:val="12"/>
              </w:numPr>
              <w:spacing w:before="120"/>
              <w:jc w:val="both"/>
              <w:rPr>
                <w:rFonts w:asciiTheme="minorBidi" w:hAnsiTheme="minorBidi" w:cstheme="minorBidi"/>
                <w:sz w:val="22"/>
                <w:szCs w:val="22"/>
              </w:rPr>
            </w:pPr>
            <w:r w:rsidRPr="009900A7">
              <w:rPr>
                <w:rFonts w:asciiTheme="minorBidi" w:hAnsiTheme="minorBidi" w:cstheme="minorBidi"/>
                <w:sz w:val="22"/>
                <w:szCs w:val="22"/>
              </w:rPr>
              <w:t>gwarancjach ubezpieczeniowych,</w:t>
            </w:r>
          </w:p>
          <w:p w14:paraId="628BB57F" w14:textId="3B52DD88" w:rsidR="00BF741F" w:rsidRPr="009900A7" w:rsidRDefault="00BF741F" w:rsidP="00AC1C53">
            <w:pPr>
              <w:pStyle w:val="Akapitzlist"/>
              <w:numPr>
                <w:ilvl w:val="0"/>
                <w:numId w:val="12"/>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poręczeniach udzielonych przez podmioty, o których mowa </w:t>
            </w:r>
            <w:proofErr w:type="gramStart"/>
            <w:r w:rsidRPr="009900A7">
              <w:rPr>
                <w:rFonts w:asciiTheme="minorBidi" w:hAnsiTheme="minorBidi" w:cstheme="minorBidi"/>
                <w:sz w:val="22"/>
                <w:szCs w:val="22"/>
              </w:rPr>
              <w:t>w  art.</w:t>
            </w:r>
            <w:proofErr w:type="gramEnd"/>
            <w:r w:rsidRPr="009900A7">
              <w:rPr>
                <w:rFonts w:asciiTheme="minorBidi" w:hAnsiTheme="minorBidi" w:cstheme="minorBidi"/>
                <w:sz w:val="22"/>
                <w:szCs w:val="22"/>
              </w:rPr>
              <w:t xml:space="preserve"> 6b ust. 5 pkt. 2 ustawy z dnia 9 listopada 2000 r. o utworzeniu Polskiej Agencji Rozwoju Przedsiębiorczości (Dz. U. z 202</w:t>
            </w:r>
            <w:r w:rsidR="000A6C27">
              <w:rPr>
                <w:rFonts w:asciiTheme="minorBidi" w:hAnsiTheme="minorBidi" w:cstheme="minorBidi"/>
                <w:sz w:val="22"/>
                <w:szCs w:val="22"/>
              </w:rPr>
              <w:t>4</w:t>
            </w:r>
            <w:r w:rsidRPr="009900A7">
              <w:rPr>
                <w:rFonts w:asciiTheme="minorBidi" w:hAnsiTheme="minorBidi" w:cstheme="minorBidi"/>
                <w:sz w:val="22"/>
                <w:szCs w:val="22"/>
              </w:rPr>
              <w:t xml:space="preserve"> r. poz. </w:t>
            </w:r>
            <w:r w:rsidR="000A6C27">
              <w:rPr>
                <w:rFonts w:asciiTheme="minorBidi" w:hAnsiTheme="minorBidi" w:cstheme="minorBidi"/>
                <w:sz w:val="22"/>
                <w:szCs w:val="22"/>
              </w:rPr>
              <w:t>419</w:t>
            </w:r>
            <w:r w:rsidRPr="009900A7">
              <w:rPr>
                <w:rFonts w:asciiTheme="minorBidi" w:hAnsiTheme="minorBidi" w:cstheme="minorBidi"/>
                <w:sz w:val="22"/>
                <w:szCs w:val="22"/>
              </w:rPr>
              <w:t>).</w:t>
            </w:r>
          </w:p>
          <w:p w14:paraId="74792312" w14:textId="77777777" w:rsidR="007524ED" w:rsidRPr="009900A7" w:rsidRDefault="007524ED" w:rsidP="004D675C">
            <w:pPr>
              <w:pStyle w:val="Akapitzlist"/>
              <w:spacing w:before="120"/>
              <w:ind w:left="720" w:firstLine="0"/>
              <w:jc w:val="both"/>
              <w:rPr>
                <w:rFonts w:asciiTheme="minorBidi" w:hAnsiTheme="minorBidi" w:cstheme="minorBidi"/>
                <w:sz w:val="22"/>
                <w:szCs w:val="22"/>
              </w:rPr>
            </w:pPr>
          </w:p>
          <w:p w14:paraId="0B8B8671" w14:textId="2D5C5786" w:rsidR="00125D8B" w:rsidRPr="00AA4F43" w:rsidRDefault="00BF741F" w:rsidP="00AC1C53">
            <w:pPr>
              <w:pStyle w:val="Akapitzlist"/>
              <w:numPr>
                <w:ilvl w:val="1"/>
                <w:numId w:val="26"/>
              </w:numPr>
              <w:tabs>
                <w:tab w:val="left" w:pos="935"/>
              </w:tabs>
              <w:spacing w:before="10"/>
              <w:ind w:right="104"/>
              <w:jc w:val="both"/>
              <w:rPr>
                <w:rFonts w:asciiTheme="minorBidi" w:hAnsiTheme="minorBidi" w:cstheme="minorBidi"/>
                <w:b/>
                <w:sz w:val="22"/>
                <w:szCs w:val="22"/>
              </w:rPr>
            </w:pPr>
            <w:r w:rsidRPr="009900A7">
              <w:rPr>
                <w:rFonts w:asciiTheme="minorBidi" w:hAnsiTheme="minorBidi" w:cstheme="minorBidi"/>
                <w:bCs/>
                <w:sz w:val="22"/>
                <w:szCs w:val="22"/>
              </w:rPr>
              <w:lastRenderedPageBreak/>
              <w:t xml:space="preserve">Wadium wnoszone w pieniądzu </w:t>
            </w:r>
            <w:r w:rsidRPr="009900A7">
              <w:rPr>
                <w:rFonts w:asciiTheme="minorBidi" w:hAnsiTheme="minorBidi" w:cstheme="minorBidi"/>
                <w:sz w:val="22"/>
                <w:szCs w:val="22"/>
              </w:rPr>
              <w:t xml:space="preserve">należy wpłacić przelewem na rachunek bankowy Zamawiającego </w:t>
            </w:r>
            <w:r w:rsidR="00B67B50" w:rsidRPr="009900A7">
              <w:rPr>
                <w:rFonts w:ascii="Arial" w:hAnsi="Arial" w:cs="Arial"/>
                <w:sz w:val="22"/>
                <w:szCs w:val="22"/>
              </w:rPr>
              <w:t>w</w:t>
            </w:r>
            <w:r w:rsidR="007342C7" w:rsidRPr="009900A7">
              <w:rPr>
                <w:rFonts w:ascii="Arial" w:eastAsia="SimSun" w:hAnsi="Arial" w:cs="Arial"/>
                <w:b/>
                <w:bCs/>
                <w:sz w:val="22"/>
                <w:szCs w:val="22"/>
                <w:lang w:eastAsia="en-US"/>
              </w:rPr>
              <w:t xml:space="preserve"> BOŚ nr 14 1540 1056 2105 8312 9540 0005</w:t>
            </w:r>
            <w:r w:rsidR="007342C7" w:rsidRPr="009900A7">
              <w:rPr>
                <w:rFonts w:ascii="Arial" w:hAnsi="Arial" w:cs="Arial"/>
                <w:b/>
                <w:bCs/>
                <w:sz w:val="22"/>
                <w:szCs w:val="22"/>
              </w:rPr>
              <w:t xml:space="preserve"> </w:t>
            </w:r>
            <w:r w:rsidR="007342C7" w:rsidRPr="009900A7">
              <w:rPr>
                <w:rFonts w:ascii="Arial" w:hAnsi="Arial" w:cs="Arial"/>
                <w:sz w:val="22"/>
                <w:szCs w:val="22"/>
              </w:rPr>
              <w:t xml:space="preserve">z </w:t>
            </w:r>
            <w:r w:rsidR="007342C7" w:rsidRPr="009900A7">
              <w:rPr>
                <w:rFonts w:asciiTheme="minorBidi" w:hAnsiTheme="minorBidi" w:cstheme="minorBidi"/>
                <w:sz w:val="22"/>
                <w:szCs w:val="22"/>
              </w:rPr>
              <w:t xml:space="preserve">dopiskiem: </w:t>
            </w:r>
            <w:r w:rsidR="007342C7" w:rsidRPr="009900A7">
              <w:rPr>
                <w:rFonts w:asciiTheme="minorBidi" w:hAnsiTheme="minorBidi" w:cstheme="minorBidi"/>
                <w:b/>
                <w:bCs/>
                <w:sz w:val="22"/>
                <w:szCs w:val="22"/>
              </w:rPr>
              <w:t xml:space="preserve">wadium na zabezpieczenie oferty w postępowaniu </w:t>
            </w:r>
            <w:r w:rsidR="007342C7" w:rsidRPr="00AA4F43">
              <w:rPr>
                <w:rFonts w:asciiTheme="minorBidi" w:hAnsiTheme="minorBidi" w:cstheme="minorBidi"/>
                <w:b/>
                <w:bCs/>
                <w:sz w:val="22"/>
                <w:szCs w:val="22"/>
              </w:rPr>
              <w:t xml:space="preserve">na </w:t>
            </w:r>
            <w:r w:rsidR="00AA4F43" w:rsidRPr="00AA4F43">
              <w:rPr>
                <w:rFonts w:ascii="Arial" w:hAnsi="Arial" w:cs="Arial"/>
                <w:b/>
                <w:bCs/>
                <w:sz w:val="22"/>
                <w:szCs w:val="22"/>
              </w:rPr>
              <w:t>„Usługi gastronomiczne na potrzeby Ośrodka Szkoleniowo-Wypoczynkowego w Porażynie</w:t>
            </w:r>
            <w:r w:rsidR="003B10A1">
              <w:rPr>
                <w:rFonts w:ascii="Arial" w:hAnsi="Arial" w:cs="Arial"/>
                <w:b/>
                <w:bCs/>
                <w:sz w:val="22"/>
                <w:szCs w:val="22"/>
              </w:rPr>
              <w:t xml:space="preserve"> i Nadleśnictwa Grodzisk</w:t>
            </w:r>
            <w:r w:rsidR="00AA4F43" w:rsidRPr="00AA4F43">
              <w:rPr>
                <w:rFonts w:ascii="Arial" w:hAnsi="Arial" w:cs="Arial"/>
                <w:b/>
                <w:bCs/>
                <w:sz w:val="22"/>
                <w:szCs w:val="22"/>
              </w:rPr>
              <w:t>”.</w:t>
            </w:r>
          </w:p>
          <w:p w14:paraId="34CB1933" w14:textId="640E16BF" w:rsidR="007276FD" w:rsidRPr="009900A7" w:rsidRDefault="00BF741F" w:rsidP="00AC1C53">
            <w:pPr>
              <w:pStyle w:val="Akapitzlist"/>
              <w:numPr>
                <w:ilvl w:val="1"/>
                <w:numId w:val="26"/>
              </w:numPr>
              <w:tabs>
                <w:tab w:val="left" w:pos="935"/>
              </w:tabs>
              <w:spacing w:before="10"/>
              <w:ind w:right="104"/>
              <w:jc w:val="both"/>
              <w:rPr>
                <w:rFonts w:asciiTheme="minorBidi" w:hAnsiTheme="minorBidi" w:cstheme="minorBidi"/>
                <w:b/>
                <w:sz w:val="22"/>
                <w:szCs w:val="22"/>
              </w:rPr>
            </w:pPr>
            <w:r w:rsidRPr="009900A7">
              <w:rPr>
                <w:rFonts w:asciiTheme="minorBidi" w:hAnsiTheme="minorBidi" w:cstheme="minorBidi"/>
                <w:bCs/>
                <w:sz w:val="22"/>
                <w:szCs w:val="22"/>
              </w:rPr>
              <w:t>Wniesienie wadium w pieniądzu będzie skuteczne, jeżeli w podanym terminie zostanie zaliczone na rachunku bankowym Zamawiającego. Wadium wniesione w pieniądzu Zamawiający przechowuje na rachunku bankowym.</w:t>
            </w:r>
          </w:p>
          <w:p w14:paraId="7A6464AA" w14:textId="77777777" w:rsidR="007276FD" w:rsidRPr="009900A7" w:rsidRDefault="00BF741F" w:rsidP="00AC1C53">
            <w:pPr>
              <w:pStyle w:val="Akapitzlist"/>
              <w:numPr>
                <w:ilvl w:val="1"/>
                <w:numId w:val="26"/>
              </w:numPr>
              <w:tabs>
                <w:tab w:val="left" w:pos="935"/>
              </w:tabs>
              <w:spacing w:before="10"/>
              <w:ind w:right="104"/>
              <w:jc w:val="both"/>
              <w:rPr>
                <w:rFonts w:asciiTheme="minorBidi" w:hAnsiTheme="minorBidi" w:cstheme="minorBidi"/>
                <w:b/>
                <w:sz w:val="22"/>
                <w:szCs w:val="22"/>
              </w:rPr>
            </w:pPr>
            <w:r w:rsidRPr="009900A7">
              <w:rPr>
                <w:rFonts w:asciiTheme="minorBidi" w:hAnsiTheme="minorBidi" w:cstheme="minorBidi"/>
                <w:bCs/>
                <w:sz w:val="22"/>
                <w:szCs w:val="22"/>
              </w:rPr>
              <w:t>Z treści wadium wnoszonego w formie</w:t>
            </w:r>
            <w:r w:rsidRPr="009900A7">
              <w:rPr>
                <w:rFonts w:asciiTheme="minorBidi" w:hAnsiTheme="minorBidi" w:cstheme="minorBidi"/>
                <w:sz w:val="22"/>
                <w:szCs w:val="22"/>
              </w:rPr>
              <w:t>: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 wypłaty Zamawiającemu pełnej kwoty wadium w okolicznościach określonych w art. 98 ust. 6 PZP.</w:t>
            </w:r>
            <w:bookmarkStart w:id="16" w:name="_Hlk62949521"/>
          </w:p>
          <w:p w14:paraId="1414C287" w14:textId="77777777" w:rsidR="007276FD" w:rsidRPr="009900A7" w:rsidRDefault="00BF741F" w:rsidP="00AC1C53">
            <w:pPr>
              <w:pStyle w:val="Akapitzlist"/>
              <w:numPr>
                <w:ilvl w:val="1"/>
                <w:numId w:val="26"/>
              </w:numPr>
              <w:tabs>
                <w:tab w:val="left" w:pos="935"/>
              </w:tabs>
              <w:spacing w:before="10"/>
              <w:ind w:right="104"/>
              <w:jc w:val="both"/>
              <w:rPr>
                <w:rFonts w:asciiTheme="minorBidi" w:hAnsiTheme="minorBidi" w:cstheme="minorBidi"/>
                <w:b/>
                <w:sz w:val="22"/>
                <w:szCs w:val="22"/>
              </w:rPr>
            </w:pPr>
            <w:r w:rsidRPr="009900A7">
              <w:rPr>
                <w:rFonts w:asciiTheme="minorBidi" w:hAnsiTheme="minorBidi" w:cstheme="minorBidi"/>
                <w:bCs/>
                <w:sz w:val="22"/>
                <w:szCs w:val="22"/>
              </w:rPr>
              <w:t>Wadium wnoszone w formie gwarancji lub poręczenia, o których mowa w pkt 1</w:t>
            </w:r>
            <w:r w:rsidR="00527B42" w:rsidRPr="009900A7">
              <w:rPr>
                <w:rFonts w:asciiTheme="minorBidi" w:hAnsiTheme="minorBidi" w:cstheme="minorBidi"/>
                <w:bCs/>
                <w:sz w:val="22"/>
                <w:szCs w:val="22"/>
              </w:rPr>
              <w:t>2</w:t>
            </w:r>
            <w:r w:rsidRPr="009900A7">
              <w:rPr>
                <w:rFonts w:asciiTheme="minorBidi" w:hAnsiTheme="minorBidi" w:cstheme="minorBidi"/>
                <w:bCs/>
                <w:sz w:val="22"/>
                <w:szCs w:val="22"/>
              </w:rPr>
              <w:t>.</w:t>
            </w:r>
            <w:r w:rsidR="00527B42" w:rsidRPr="009900A7">
              <w:rPr>
                <w:rFonts w:asciiTheme="minorBidi" w:hAnsiTheme="minorBidi" w:cstheme="minorBidi"/>
                <w:bCs/>
                <w:sz w:val="22"/>
                <w:szCs w:val="22"/>
              </w:rPr>
              <w:t>2</w:t>
            </w:r>
            <w:r w:rsidRPr="009900A7">
              <w:rPr>
                <w:rFonts w:asciiTheme="minorBidi" w:hAnsiTheme="minorBidi" w:cstheme="minorBidi"/>
                <w:bCs/>
                <w:sz w:val="22"/>
                <w:szCs w:val="22"/>
              </w:rPr>
              <w:t xml:space="preserve">. </w:t>
            </w:r>
            <w:proofErr w:type="spellStart"/>
            <w:r w:rsidRPr="009900A7">
              <w:rPr>
                <w:rFonts w:asciiTheme="minorBidi" w:hAnsiTheme="minorBidi" w:cstheme="minorBidi"/>
                <w:bCs/>
                <w:sz w:val="22"/>
                <w:szCs w:val="22"/>
              </w:rPr>
              <w:t>ppkt</w:t>
            </w:r>
            <w:proofErr w:type="spellEnd"/>
            <w:r w:rsidRPr="009900A7">
              <w:rPr>
                <w:rFonts w:asciiTheme="minorBidi" w:hAnsiTheme="minorBidi" w:cstheme="minorBidi"/>
                <w:bCs/>
                <w:sz w:val="22"/>
                <w:szCs w:val="22"/>
              </w:rPr>
              <w:t xml:space="preserve"> </w:t>
            </w:r>
            <w:proofErr w:type="gramStart"/>
            <w:r w:rsidRPr="009900A7">
              <w:rPr>
                <w:rFonts w:asciiTheme="minorBidi" w:hAnsiTheme="minorBidi" w:cstheme="minorBidi"/>
                <w:bCs/>
                <w:sz w:val="22"/>
                <w:szCs w:val="22"/>
              </w:rPr>
              <w:t>2)-</w:t>
            </w:r>
            <w:proofErr w:type="gramEnd"/>
            <w:r w:rsidRPr="009900A7">
              <w:rPr>
                <w:rFonts w:asciiTheme="minorBidi" w:hAnsiTheme="minorBidi" w:cstheme="minorBidi"/>
                <w:bCs/>
                <w:sz w:val="22"/>
                <w:szCs w:val="22"/>
              </w:rPr>
              <w:t xml:space="preserve">4) należy przekazać Zamawiającemu wraz z Ofertą w oryginale </w:t>
            </w:r>
            <w:bookmarkStart w:id="17" w:name="_Hlk15926476"/>
            <w:r w:rsidRPr="009900A7">
              <w:rPr>
                <w:rFonts w:asciiTheme="minorBidi" w:hAnsiTheme="minorBidi" w:cstheme="minorBidi"/>
                <w:bCs/>
                <w:sz w:val="22"/>
                <w:szCs w:val="22"/>
              </w:rPr>
              <w:t>w postaci elektronicznej tj. opatrzonej kwalifikowanym podpisem elektronicznymi osób upoważnionych do jego wystawienia</w:t>
            </w:r>
            <w:bookmarkEnd w:id="17"/>
            <w:r w:rsidRPr="009900A7">
              <w:rPr>
                <w:rFonts w:asciiTheme="minorBidi" w:hAnsiTheme="minorBidi" w:cstheme="minorBidi"/>
                <w:bCs/>
                <w:sz w:val="22"/>
                <w:szCs w:val="22"/>
              </w:rPr>
              <w:t>.</w:t>
            </w:r>
            <w:bookmarkEnd w:id="16"/>
            <w:r w:rsidRPr="009900A7">
              <w:rPr>
                <w:rFonts w:asciiTheme="minorBidi" w:hAnsiTheme="minorBidi" w:cstheme="minorBidi"/>
                <w:bCs/>
                <w:sz w:val="22"/>
                <w:szCs w:val="22"/>
              </w:rPr>
              <w:t xml:space="preserve"> 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PZP zostanie odrzucona z postępowania na podstawie art. 226 ust. 1 pkt 14 PZP.</w:t>
            </w:r>
          </w:p>
          <w:p w14:paraId="63F2DA96" w14:textId="796ADFB3" w:rsidR="007524ED" w:rsidRPr="009900A7" w:rsidRDefault="00BF741F" w:rsidP="00AC1C53">
            <w:pPr>
              <w:pStyle w:val="Akapitzlist"/>
              <w:numPr>
                <w:ilvl w:val="1"/>
                <w:numId w:val="26"/>
              </w:numPr>
              <w:tabs>
                <w:tab w:val="left" w:pos="935"/>
              </w:tabs>
              <w:spacing w:before="10"/>
              <w:ind w:right="104"/>
              <w:jc w:val="both"/>
              <w:rPr>
                <w:rFonts w:asciiTheme="minorBidi" w:hAnsiTheme="minorBidi" w:cstheme="minorBidi"/>
                <w:b/>
                <w:sz w:val="22"/>
                <w:szCs w:val="22"/>
              </w:rPr>
            </w:pPr>
            <w:r w:rsidRPr="009900A7">
              <w:rPr>
                <w:rFonts w:asciiTheme="minorBidi" w:hAnsiTheme="minorBidi" w:cstheme="minorBidi"/>
                <w:bCs/>
                <w:sz w:val="22"/>
                <w:szCs w:val="22"/>
              </w:rPr>
              <w:t>Treść gwarancji wadialnej musi zawierać następujące elementy:</w:t>
            </w:r>
          </w:p>
          <w:p w14:paraId="4A8B73AB" w14:textId="77777777" w:rsidR="007524ED" w:rsidRPr="009900A7" w:rsidRDefault="00BF741F" w:rsidP="00AC1C53">
            <w:pPr>
              <w:pStyle w:val="Akapitzlist"/>
              <w:numPr>
                <w:ilvl w:val="0"/>
                <w:numId w:val="13"/>
              </w:numPr>
              <w:tabs>
                <w:tab w:val="left" w:pos="935"/>
              </w:tabs>
              <w:spacing w:before="10"/>
              <w:ind w:left="1173" w:right="104"/>
              <w:jc w:val="both"/>
              <w:rPr>
                <w:rFonts w:asciiTheme="minorBidi" w:hAnsiTheme="minorBidi" w:cstheme="minorBidi"/>
                <w:b/>
                <w:sz w:val="22"/>
                <w:szCs w:val="22"/>
              </w:rPr>
            </w:pPr>
            <w:r w:rsidRPr="009900A7">
              <w:rPr>
                <w:rFonts w:asciiTheme="minorBidi" w:hAnsiTheme="minorBidi" w:cstheme="minorBidi"/>
                <w:sz w:val="22"/>
                <w:szCs w:val="22"/>
              </w:rPr>
              <w:t>nazwę dającego zlecenie (Wykonawcy), beneficjenta gwarancji/poręczenia (Zamawiającego), gwaranta (banku lub instytucji ubezpieczeniowej udzielających gwarancji/poręczenia) oraz wskazanie ich siedzib,</w:t>
            </w:r>
          </w:p>
          <w:p w14:paraId="3EC74D20" w14:textId="77777777" w:rsidR="007524ED" w:rsidRPr="009900A7" w:rsidRDefault="00BF741F" w:rsidP="00AC1C53">
            <w:pPr>
              <w:pStyle w:val="Akapitzlist"/>
              <w:numPr>
                <w:ilvl w:val="0"/>
                <w:numId w:val="13"/>
              </w:numPr>
              <w:tabs>
                <w:tab w:val="left" w:pos="935"/>
              </w:tabs>
              <w:spacing w:before="10"/>
              <w:ind w:left="1173" w:right="104"/>
              <w:jc w:val="both"/>
              <w:rPr>
                <w:rFonts w:asciiTheme="minorBidi" w:hAnsiTheme="minorBidi" w:cstheme="minorBidi"/>
                <w:b/>
                <w:sz w:val="22"/>
                <w:szCs w:val="22"/>
              </w:rPr>
            </w:pPr>
            <w:r w:rsidRPr="009900A7">
              <w:rPr>
                <w:rFonts w:asciiTheme="minorBidi" w:hAnsiTheme="minorBidi" w:cstheme="minorBidi"/>
                <w:sz w:val="22"/>
                <w:szCs w:val="22"/>
              </w:rPr>
              <w:t>określenie wierzytelności, która ma być zabezpieczona gwarancją/poręczeniem – określenie przedmiotu zamówienia</w:t>
            </w:r>
          </w:p>
          <w:p w14:paraId="0AEC3551" w14:textId="77777777" w:rsidR="007524ED" w:rsidRPr="009900A7" w:rsidRDefault="00BF741F" w:rsidP="00AC1C53">
            <w:pPr>
              <w:pStyle w:val="Akapitzlist"/>
              <w:numPr>
                <w:ilvl w:val="0"/>
                <w:numId w:val="13"/>
              </w:numPr>
              <w:tabs>
                <w:tab w:val="left" w:pos="935"/>
              </w:tabs>
              <w:spacing w:before="10"/>
              <w:ind w:left="1173" w:right="104"/>
              <w:jc w:val="both"/>
              <w:rPr>
                <w:rFonts w:asciiTheme="minorBidi" w:hAnsiTheme="minorBidi" w:cstheme="minorBidi"/>
                <w:b/>
                <w:sz w:val="22"/>
                <w:szCs w:val="22"/>
              </w:rPr>
            </w:pPr>
            <w:r w:rsidRPr="009900A7">
              <w:rPr>
                <w:rFonts w:asciiTheme="minorBidi" w:hAnsiTheme="minorBidi" w:cstheme="minorBidi"/>
                <w:sz w:val="22"/>
                <w:szCs w:val="22"/>
              </w:rPr>
              <w:t>kwotę gwarancji/poręczenia,</w:t>
            </w:r>
          </w:p>
          <w:p w14:paraId="0693C936" w14:textId="77777777" w:rsidR="007276FD" w:rsidRPr="009900A7" w:rsidRDefault="00BF741F" w:rsidP="00AC1C53">
            <w:pPr>
              <w:pStyle w:val="Akapitzlist"/>
              <w:numPr>
                <w:ilvl w:val="0"/>
                <w:numId w:val="13"/>
              </w:numPr>
              <w:tabs>
                <w:tab w:val="left" w:pos="935"/>
              </w:tabs>
              <w:spacing w:before="10"/>
              <w:ind w:left="1173" w:right="104"/>
              <w:jc w:val="both"/>
              <w:rPr>
                <w:rFonts w:asciiTheme="minorBidi" w:hAnsiTheme="minorBidi" w:cstheme="minorBidi"/>
                <w:b/>
                <w:sz w:val="22"/>
                <w:szCs w:val="22"/>
              </w:rPr>
            </w:pPr>
            <w:r w:rsidRPr="009900A7">
              <w:rPr>
                <w:rFonts w:asciiTheme="minorBidi" w:hAnsiTheme="minorBidi" w:cstheme="minorBidi"/>
                <w:sz w:val="22"/>
                <w:szCs w:val="22"/>
              </w:rPr>
              <w:t>zobowiązanie gwaranta/poręczyciela do zapłacenia bezwarunkowo i nieodwołalnie kwoty gwarancji/poręczenia na pierwsze pisemne żądanie Zamawiającego w okolicznościach określonych w art. 98 ust. 6 PZP.</w:t>
            </w:r>
          </w:p>
          <w:p w14:paraId="7F6D14B0" w14:textId="6C0F7DE5" w:rsidR="00BF741F" w:rsidRPr="009900A7" w:rsidRDefault="00BF741F" w:rsidP="00AC1C53">
            <w:pPr>
              <w:pStyle w:val="Akapitzlist"/>
              <w:numPr>
                <w:ilvl w:val="1"/>
                <w:numId w:val="26"/>
              </w:numPr>
              <w:tabs>
                <w:tab w:val="left" w:pos="737"/>
              </w:tabs>
              <w:spacing w:before="10"/>
              <w:ind w:right="104"/>
              <w:jc w:val="both"/>
              <w:rPr>
                <w:rFonts w:asciiTheme="minorBidi" w:hAnsiTheme="minorBidi" w:cstheme="minorBidi"/>
                <w:b/>
                <w:sz w:val="22"/>
                <w:szCs w:val="22"/>
              </w:rPr>
            </w:pPr>
            <w:r w:rsidRPr="009900A7">
              <w:rPr>
                <w:rFonts w:asciiTheme="minorBidi" w:hAnsiTheme="minorBidi" w:cstheme="minorBidi"/>
                <w:sz w:val="22"/>
                <w:szCs w:val="22"/>
              </w:rPr>
              <w:t>Zamawiający zwraca wadium na zasadach uregulowanych w art. 98 ust. 1 - 5 PZP</w:t>
            </w:r>
          </w:p>
          <w:p w14:paraId="4498D8A1" w14:textId="7C7DC149" w:rsidR="00802D06" w:rsidRPr="009900A7" w:rsidRDefault="00802D06" w:rsidP="004D675C">
            <w:pPr>
              <w:pStyle w:val="Akapitzlist"/>
              <w:spacing w:before="120"/>
              <w:ind w:left="560" w:firstLine="0"/>
              <w:jc w:val="both"/>
              <w:rPr>
                <w:rFonts w:asciiTheme="minorBidi" w:hAnsiTheme="minorBidi" w:cstheme="minorBidi"/>
                <w:b/>
                <w:bCs/>
                <w:sz w:val="22"/>
                <w:szCs w:val="22"/>
              </w:rPr>
            </w:pPr>
          </w:p>
        </w:tc>
      </w:tr>
      <w:tr w:rsidR="00BF741F" w:rsidRPr="009900A7" w14:paraId="5372FBDE" w14:textId="77777777" w:rsidTr="00D006B1">
        <w:tc>
          <w:tcPr>
            <w:tcW w:w="9066" w:type="dxa"/>
            <w:tcBorders>
              <w:top w:val="nil"/>
              <w:left w:val="nil"/>
              <w:bottom w:val="nil"/>
              <w:right w:val="nil"/>
            </w:tcBorders>
            <w:shd w:val="clear" w:color="auto" w:fill="95B3D7" w:themeFill="accent1" w:themeFillTint="99"/>
          </w:tcPr>
          <w:p w14:paraId="58DDE3A4" w14:textId="2EF16EC5" w:rsidR="00BF741F" w:rsidRPr="009900A7" w:rsidRDefault="00BF741F" w:rsidP="00AC1C53">
            <w:pPr>
              <w:pStyle w:val="Akapitzlist"/>
              <w:numPr>
                <w:ilvl w:val="0"/>
                <w:numId w:val="26"/>
              </w:numPr>
              <w:spacing w:before="120"/>
              <w:jc w:val="both"/>
              <w:rPr>
                <w:rFonts w:asciiTheme="minorBidi" w:hAnsiTheme="minorBidi" w:cstheme="minorBidi"/>
                <w:b/>
                <w:sz w:val="22"/>
                <w:szCs w:val="22"/>
              </w:rPr>
            </w:pPr>
            <w:r w:rsidRPr="009900A7">
              <w:rPr>
                <w:rFonts w:asciiTheme="minorBidi" w:hAnsiTheme="minorBidi" w:cstheme="minorBidi"/>
                <w:b/>
                <w:bCs/>
                <w:sz w:val="22"/>
                <w:szCs w:val="22"/>
              </w:rPr>
              <w:lastRenderedPageBreak/>
              <w:t>TERMIN ZWIĄZANIA OFERTĄ</w:t>
            </w:r>
          </w:p>
        </w:tc>
      </w:tr>
      <w:tr w:rsidR="00BF741F" w:rsidRPr="009900A7" w14:paraId="0A5E594F" w14:textId="77777777" w:rsidTr="00D006B1">
        <w:tc>
          <w:tcPr>
            <w:tcW w:w="9066" w:type="dxa"/>
            <w:tcBorders>
              <w:top w:val="nil"/>
              <w:left w:val="nil"/>
              <w:bottom w:val="nil"/>
              <w:right w:val="nil"/>
            </w:tcBorders>
          </w:tcPr>
          <w:p w14:paraId="10451225" w14:textId="7C60D307" w:rsidR="007276FD" w:rsidRPr="009900A7" w:rsidRDefault="00BF741F" w:rsidP="00AC1C53">
            <w:pPr>
              <w:pStyle w:val="Akapitzlist"/>
              <w:numPr>
                <w:ilvl w:val="1"/>
                <w:numId w:val="27"/>
              </w:numPr>
              <w:tabs>
                <w:tab w:val="left" w:pos="453"/>
              </w:tabs>
              <w:spacing w:before="120"/>
              <w:ind w:left="453" w:hanging="453"/>
              <w:jc w:val="both"/>
              <w:rPr>
                <w:rFonts w:asciiTheme="minorBidi" w:hAnsiTheme="minorBidi" w:cstheme="minorBidi"/>
                <w:sz w:val="22"/>
                <w:szCs w:val="22"/>
              </w:rPr>
            </w:pPr>
            <w:r w:rsidRPr="009900A7">
              <w:rPr>
                <w:rFonts w:asciiTheme="minorBidi" w:hAnsiTheme="minorBidi" w:cstheme="minorBidi"/>
                <w:bCs/>
                <w:sz w:val="22"/>
                <w:szCs w:val="22"/>
              </w:rPr>
              <w:t>W</w:t>
            </w:r>
            <w:r w:rsidRPr="009900A7">
              <w:rPr>
                <w:rFonts w:asciiTheme="minorBidi" w:hAnsiTheme="minorBidi" w:cstheme="minorBidi"/>
                <w:sz w:val="22"/>
                <w:szCs w:val="22"/>
              </w:rPr>
              <w:t xml:space="preserve">ykonawca związany jest ofertą przez 30 dni od dnia upływu terminu składania ofert tj. </w:t>
            </w:r>
            <w:r w:rsidRPr="009900A7">
              <w:rPr>
                <w:rFonts w:asciiTheme="minorBidi" w:hAnsiTheme="minorBidi" w:cstheme="minorBidi"/>
                <w:b/>
                <w:bCs/>
                <w:sz w:val="22"/>
                <w:szCs w:val="22"/>
              </w:rPr>
              <w:t xml:space="preserve">do dnia </w:t>
            </w:r>
            <w:r w:rsidR="0024474A">
              <w:rPr>
                <w:rFonts w:asciiTheme="minorBidi" w:hAnsiTheme="minorBidi" w:cstheme="minorBidi"/>
                <w:b/>
                <w:bCs/>
                <w:sz w:val="22"/>
                <w:szCs w:val="22"/>
              </w:rPr>
              <w:t>21</w:t>
            </w:r>
            <w:r w:rsidR="000A6C27">
              <w:rPr>
                <w:rFonts w:asciiTheme="minorBidi" w:hAnsiTheme="minorBidi" w:cstheme="minorBidi"/>
                <w:b/>
                <w:bCs/>
                <w:sz w:val="22"/>
                <w:szCs w:val="22"/>
              </w:rPr>
              <w:t xml:space="preserve"> grudnia</w:t>
            </w:r>
            <w:r w:rsidR="0055283F" w:rsidRPr="009900A7">
              <w:rPr>
                <w:rFonts w:asciiTheme="minorBidi" w:hAnsiTheme="minorBidi" w:cstheme="minorBidi"/>
                <w:b/>
                <w:bCs/>
                <w:sz w:val="22"/>
                <w:szCs w:val="22"/>
              </w:rPr>
              <w:t xml:space="preserve"> </w:t>
            </w:r>
            <w:r w:rsidRPr="009900A7">
              <w:rPr>
                <w:rFonts w:asciiTheme="minorBidi" w:hAnsiTheme="minorBidi" w:cstheme="minorBidi"/>
                <w:b/>
                <w:bCs/>
                <w:sz w:val="22"/>
                <w:szCs w:val="22"/>
              </w:rPr>
              <w:t>202</w:t>
            </w:r>
            <w:r w:rsidR="000A6C27">
              <w:rPr>
                <w:rFonts w:asciiTheme="minorBidi" w:hAnsiTheme="minorBidi" w:cstheme="minorBidi"/>
                <w:b/>
                <w:bCs/>
                <w:sz w:val="22"/>
                <w:szCs w:val="22"/>
              </w:rPr>
              <w:t>4</w:t>
            </w:r>
            <w:r w:rsidRPr="009900A7">
              <w:rPr>
                <w:rFonts w:asciiTheme="minorBidi" w:hAnsiTheme="minorBidi" w:cstheme="minorBidi"/>
                <w:b/>
                <w:bCs/>
                <w:sz w:val="22"/>
                <w:szCs w:val="22"/>
              </w:rPr>
              <w:t xml:space="preserve"> r. </w:t>
            </w:r>
            <w:r w:rsidRPr="009900A7">
              <w:rPr>
                <w:rFonts w:asciiTheme="minorBidi" w:hAnsiTheme="minorBidi" w:cstheme="minorBidi"/>
                <w:sz w:val="22"/>
                <w:szCs w:val="22"/>
              </w:rPr>
              <w:t>Pierwszym dniem terminu związania ofertą jest dzień, w którym upływa termin składania ofert.</w:t>
            </w:r>
          </w:p>
          <w:p w14:paraId="730C7079" w14:textId="0ACEB4A4" w:rsidR="007276FD" w:rsidRPr="009900A7" w:rsidRDefault="00BF741F" w:rsidP="00AC1C53">
            <w:pPr>
              <w:pStyle w:val="Akapitzlist"/>
              <w:numPr>
                <w:ilvl w:val="1"/>
                <w:numId w:val="27"/>
              </w:numPr>
              <w:tabs>
                <w:tab w:val="left" w:pos="453"/>
              </w:tabs>
              <w:spacing w:before="120"/>
              <w:ind w:left="453" w:hanging="453"/>
              <w:jc w:val="both"/>
              <w:rPr>
                <w:rFonts w:asciiTheme="minorBidi" w:hAnsiTheme="minorBidi" w:cstheme="minorBidi"/>
                <w:sz w:val="22"/>
                <w:szCs w:val="22"/>
              </w:rPr>
            </w:pPr>
            <w:r w:rsidRPr="009900A7">
              <w:rPr>
                <w:rFonts w:asciiTheme="minorBidi" w:eastAsia="A" w:hAnsiTheme="minorBidi" w:cstheme="minorBidi"/>
                <w:sz w:val="22"/>
                <w:szCs w:val="22"/>
              </w:rPr>
              <w:t>W przypadku gdy wybór najkorzystniejszej oferty nie nastąpi przed upływem terminu związania ofertą, o którym mowa w pkt 1</w:t>
            </w:r>
            <w:r w:rsidR="00EC508C" w:rsidRPr="009900A7">
              <w:rPr>
                <w:rFonts w:asciiTheme="minorBidi" w:eastAsia="A" w:hAnsiTheme="minorBidi" w:cstheme="minorBidi"/>
                <w:sz w:val="22"/>
                <w:szCs w:val="22"/>
              </w:rPr>
              <w:t>3</w:t>
            </w:r>
            <w:r w:rsidRPr="009900A7">
              <w:rPr>
                <w:rFonts w:asciiTheme="minorBidi" w:eastAsia="A" w:hAnsiTheme="minorBidi" w:cstheme="minorBidi"/>
                <w:sz w:val="22"/>
                <w:szCs w:val="22"/>
              </w:rPr>
              <w:t>.1. SWZ, Zamawiający przed upływem terminu związania ofertą, zwraca się jednokrotnie do wykonawców o wyrażenie zgody na przedłużenie tego terminu o wskazywany przez niego okres, nie dłuższy niż 30 dni.</w:t>
            </w:r>
          </w:p>
          <w:p w14:paraId="4B3698F1" w14:textId="482BD3E8" w:rsidR="00BF741F" w:rsidRPr="009900A7" w:rsidRDefault="00BF741F" w:rsidP="00AC1C53">
            <w:pPr>
              <w:pStyle w:val="Akapitzlist"/>
              <w:numPr>
                <w:ilvl w:val="1"/>
                <w:numId w:val="27"/>
              </w:numPr>
              <w:tabs>
                <w:tab w:val="left" w:pos="453"/>
              </w:tabs>
              <w:spacing w:before="120"/>
              <w:ind w:left="453" w:hanging="453"/>
              <w:jc w:val="both"/>
              <w:rPr>
                <w:rFonts w:asciiTheme="minorBidi" w:hAnsiTheme="minorBidi" w:cstheme="minorBidi"/>
                <w:sz w:val="22"/>
                <w:szCs w:val="22"/>
              </w:rPr>
            </w:pPr>
            <w:r w:rsidRPr="009900A7">
              <w:rPr>
                <w:rFonts w:asciiTheme="minorBidi" w:eastAsia="A" w:hAnsiTheme="minorBidi" w:cstheme="minorBidi"/>
                <w:sz w:val="22"/>
                <w:szCs w:val="22"/>
              </w:rPr>
              <w:t>Przedłużenie terminu związania ofertą, o którym mowa w pkt 1</w:t>
            </w:r>
            <w:r w:rsidR="00EC508C" w:rsidRPr="009900A7">
              <w:rPr>
                <w:rFonts w:asciiTheme="minorBidi" w:eastAsia="A" w:hAnsiTheme="minorBidi" w:cstheme="minorBidi"/>
                <w:sz w:val="22"/>
                <w:szCs w:val="22"/>
              </w:rPr>
              <w:t>3</w:t>
            </w:r>
            <w:r w:rsidRPr="009900A7">
              <w:rPr>
                <w:rFonts w:asciiTheme="minorBidi" w:eastAsia="A" w:hAnsiTheme="minorBidi" w:cstheme="minorBidi"/>
                <w:sz w:val="22"/>
                <w:szCs w:val="22"/>
              </w:rPr>
              <w:t>.2. SWZ wymaga złożenia przez wykonawcę pisemnego oświadczenia o wyrażeniu zgody na przedłużenie terminu związania ofertą. Przedłużenie terminu związania ofertą, o którym mowa w pkt 1</w:t>
            </w:r>
            <w:r w:rsidR="00EC508C" w:rsidRPr="009900A7">
              <w:rPr>
                <w:rFonts w:asciiTheme="minorBidi" w:eastAsia="A" w:hAnsiTheme="minorBidi" w:cstheme="minorBidi"/>
                <w:sz w:val="22"/>
                <w:szCs w:val="22"/>
              </w:rPr>
              <w:t>3</w:t>
            </w:r>
            <w:r w:rsidRPr="009900A7">
              <w:rPr>
                <w:rFonts w:asciiTheme="minorBidi" w:eastAsia="A" w:hAnsiTheme="minorBidi" w:cstheme="minorBidi"/>
                <w:sz w:val="22"/>
                <w:szCs w:val="22"/>
              </w:rPr>
              <w:t xml:space="preserve">.2. SWZ, następuje wraz z przedłużeniem okresu ważności wadium </w:t>
            </w:r>
            <w:proofErr w:type="gramStart"/>
            <w:r w:rsidRPr="009900A7">
              <w:rPr>
                <w:rFonts w:asciiTheme="minorBidi" w:eastAsia="A" w:hAnsiTheme="minorBidi" w:cstheme="minorBidi"/>
                <w:sz w:val="22"/>
                <w:szCs w:val="22"/>
              </w:rPr>
              <w:t>albo,</w:t>
            </w:r>
            <w:proofErr w:type="gramEnd"/>
            <w:r w:rsidRPr="009900A7">
              <w:rPr>
                <w:rFonts w:asciiTheme="minorBidi" w:eastAsia="A" w:hAnsiTheme="minorBidi" w:cstheme="minorBidi"/>
                <w:sz w:val="22"/>
                <w:szCs w:val="22"/>
              </w:rPr>
              <w:t xml:space="preserve"> jeżeli nie jest to możliwe, z wniesieniem nowego wadium na przedłużony okres związania ofertą.</w:t>
            </w:r>
          </w:p>
          <w:p w14:paraId="04995BAB" w14:textId="343E0AF1" w:rsidR="00802D06" w:rsidRPr="009900A7" w:rsidRDefault="00802D06" w:rsidP="004D675C">
            <w:pPr>
              <w:pStyle w:val="Akapitzlist"/>
              <w:spacing w:before="120"/>
              <w:ind w:left="560" w:firstLine="0"/>
              <w:jc w:val="both"/>
              <w:rPr>
                <w:rFonts w:asciiTheme="minorBidi" w:hAnsiTheme="minorBidi" w:cstheme="minorBidi"/>
                <w:sz w:val="22"/>
                <w:szCs w:val="22"/>
              </w:rPr>
            </w:pPr>
          </w:p>
        </w:tc>
      </w:tr>
      <w:tr w:rsidR="00BF741F" w:rsidRPr="009900A7" w14:paraId="1E30D773" w14:textId="77777777" w:rsidTr="00D006B1">
        <w:tc>
          <w:tcPr>
            <w:tcW w:w="9066" w:type="dxa"/>
            <w:tcBorders>
              <w:top w:val="nil"/>
              <w:left w:val="nil"/>
              <w:bottom w:val="nil"/>
              <w:right w:val="nil"/>
            </w:tcBorders>
            <w:shd w:val="clear" w:color="auto" w:fill="95B3D7" w:themeFill="accent1" w:themeFillTint="99"/>
          </w:tcPr>
          <w:p w14:paraId="4BC6A18F" w14:textId="11DC5C2E" w:rsidR="00BF741F" w:rsidRPr="009900A7" w:rsidRDefault="00BF741F" w:rsidP="00AC1C53">
            <w:pPr>
              <w:pStyle w:val="Akapitzlist"/>
              <w:numPr>
                <w:ilvl w:val="0"/>
                <w:numId w:val="27"/>
              </w:numPr>
              <w:spacing w:before="120"/>
              <w:jc w:val="both"/>
              <w:rPr>
                <w:rFonts w:asciiTheme="minorBidi" w:hAnsiTheme="minorBidi" w:cstheme="minorBidi"/>
                <w:b/>
                <w:sz w:val="22"/>
                <w:szCs w:val="22"/>
              </w:rPr>
            </w:pPr>
            <w:r w:rsidRPr="009900A7">
              <w:rPr>
                <w:rFonts w:asciiTheme="minorBidi" w:hAnsiTheme="minorBidi" w:cstheme="minorBidi"/>
                <w:b/>
                <w:bCs/>
                <w:sz w:val="22"/>
                <w:szCs w:val="22"/>
              </w:rPr>
              <w:lastRenderedPageBreak/>
              <w:t>OPIS SPOSOBU PRZYGOTOWANIA OFERT</w:t>
            </w:r>
          </w:p>
        </w:tc>
      </w:tr>
      <w:tr w:rsidR="00BF741F" w:rsidRPr="009900A7" w14:paraId="2C068D5D" w14:textId="77777777" w:rsidTr="00D006B1">
        <w:tc>
          <w:tcPr>
            <w:tcW w:w="9066" w:type="dxa"/>
            <w:tcBorders>
              <w:top w:val="nil"/>
              <w:left w:val="nil"/>
              <w:bottom w:val="nil"/>
              <w:right w:val="nil"/>
            </w:tcBorders>
          </w:tcPr>
          <w:p w14:paraId="7220065C" w14:textId="649E5B79" w:rsidR="007524ED" w:rsidRPr="009900A7" w:rsidRDefault="00BF741F" w:rsidP="00AC1C53">
            <w:pPr>
              <w:pStyle w:val="Akapitzlist"/>
              <w:numPr>
                <w:ilvl w:val="1"/>
                <w:numId w:val="27"/>
              </w:numPr>
              <w:tabs>
                <w:tab w:val="left" w:pos="453"/>
              </w:tabs>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Oferta musi być sporządzona pod rygorem nieważności, </w:t>
            </w:r>
            <w:bookmarkStart w:id="18" w:name="_Hlk63017319"/>
            <w:bookmarkStart w:id="19" w:name="_Hlk63002671"/>
            <w:r w:rsidRPr="009900A7">
              <w:rPr>
                <w:rFonts w:asciiTheme="minorBidi" w:hAnsiTheme="minorBidi" w:cstheme="minorBidi"/>
                <w:sz w:val="22"/>
                <w:szCs w:val="22"/>
              </w:rPr>
              <w:t xml:space="preserve">w formie elektronicznej lub w postaci elektronicznej opatrzonej podpisem zaufanym lub podpisem osobistym.  </w:t>
            </w:r>
            <w:bookmarkEnd w:id="18"/>
            <w:r w:rsidRPr="009900A7">
              <w:rPr>
                <w:rFonts w:asciiTheme="minorBidi" w:hAnsiTheme="minorBidi" w:cstheme="minorBidi"/>
                <w:sz w:val="22"/>
                <w:szCs w:val="22"/>
              </w:rPr>
              <w:t>Oferta musi być sporządzona w języku polskim, podpisana przez osobę upoważnioną</w:t>
            </w:r>
            <w:bookmarkEnd w:id="19"/>
            <w:r w:rsidRPr="009900A7">
              <w:rPr>
                <w:rFonts w:asciiTheme="minorBidi" w:hAnsiTheme="minorBidi" w:cstheme="minorBidi"/>
                <w:sz w:val="22"/>
                <w:szCs w:val="22"/>
              </w:rPr>
              <w:t>.</w:t>
            </w:r>
          </w:p>
          <w:p w14:paraId="0EE52A80" w14:textId="77777777" w:rsidR="007524ED" w:rsidRPr="009900A7" w:rsidRDefault="00BF741F" w:rsidP="00AC1C53">
            <w:pPr>
              <w:pStyle w:val="Akapitzlist"/>
              <w:numPr>
                <w:ilvl w:val="1"/>
                <w:numId w:val="27"/>
              </w:numPr>
              <w:tabs>
                <w:tab w:val="left" w:pos="453"/>
              </w:tabs>
              <w:spacing w:before="120"/>
              <w:jc w:val="both"/>
              <w:rPr>
                <w:rFonts w:asciiTheme="minorBidi" w:hAnsiTheme="minorBidi" w:cstheme="minorBidi"/>
                <w:sz w:val="22"/>
                <w:szCs w:val="22"/>
              </w:rPr>
            </w:pPr>
            <w:r w:rsidRPr="009900A7">
              <w:rPr>
                <w:rFonts w:asciiTheme="minorBidi" w:hAnsiTheme="minorBidi" w:cstheme="minorBidi"/>
                <w:sz w:val="22"/>
                <w:szCs w:val="22"/>
              </w:rPr>
              <w:t>Wykonawcy ponoszą wszelkie koszty związane z przygotowaniem i złożeniem oferty.</w:t>
            </w:r>
          </w:p>
          <w:p w14:paraId="0154B34E" w14:textId="77777777" w:rsidR="007524ED" w:rsidRPr="009900A7" w:rsidRDefault="00BF741F" w:rsidP="00AC1C53">
            <w:pPr>
              <w:pStyle w:val="Akapitzlist"/>
              <w:numPr>
                <w:ilvl w:val="1"/>
                <w:numId w:val="27"/>
              </w:numPr>
              <w:tabs>
                <w:tab w:val="left" w:pos="453"/>
              </w:tabs>
              <w:spacing w:before="120"/>
              <w:jc w:val="both"/>
              <w:rPr>
                <w:rFonts w:asciiTheme="minorBidi" w:hAnsiTheme="minorBidi" w:cstheme="minorBidi"/>
                <w:sz w:val="22"/>
                <w:szCs w:val="22"/>
              </w:rPr>
            </w:pPr>
            <w:r w:rsidRPr="009900A7">
              <w:rPr>
                <w:rFonts w:asciiTheme="minorBidi" w:hAnsiTheme="minorBidi" w:cstheme="minorBidi"/>
                <w:sz w:val="22"/>
                <w:szCs w:val="22"/>
              </w:rPr>
              <w:t>Wykonawcy przedstawiają ofertę zgodnie ze wszystkimi wymaganiami określonymi w SWZ.</w:t>
            </w:r>
          </w:p>
          <w:p w14:paraId="30BD6AB1" w14:textId="69E03D03" w:rsidR="007524ED" w:rsidRPr="009900A7" w:rsidRDefault="00BF741F" w:rsidP="00AC1C53">
            <w:pPr>
              <w:pStyle w:val="Akapitzlist"/>
              <w:numPr>
                <w:ilvl w:val="1"/>
                <w:numId w:val="27"/>
              </w:numPr>
              <w:tabs>
                <w:tab w:val="left" w:pos="453"/>
              </w:tabs>
              <w:spacing w:before="120"/>
              <w:jc w:val="both"/>
              <w:rPr>
                <w:rFonts w:ascii="Arial" w:hAnsi="Arial" w:cs="Arial"/>
                <w:sz w:val="22"/>
                <w:szCs w:val="22"/>
              </w:rPr>
            </w:pPr>
            <w:r w:rsidRPr="009900A7">
              <w:rPr>
                <w:rFonts w:asciiTheme="minorBidi" w:hAnsiTheme="minorBidi" w:cstheme="minorBidi"/>
                <w:bCs/>
                <w:sz w:val="22"/>
                <w:szCs w:val="22"/>
              </w:rPr>
              <w:t>W terminie składania ofert określonym w pkt 1</w:t>
            </w:r>
            <w:r w:rsidR="0008587B" w:rsidRPr="009900A7">
              <w:rPr>
                <w:rFonts w:asciiTheme="minorBidi" w:hAnsiTheme="minorBidi" w:cstheme="minorBidi"/>
                <w:bCs/>
                <w:sz w:val="22"/>
                <w:szCs w:val="22"/>
              </w:rPr>
              <w:t>5</w:t>
            </w:r>
            <w:r w:rsidRPr="009900A7">
              <w:rPr>
                <w:rFonts w:asciiTheme="minorBidi" w:hAnsiTheme="minorBidi" w:cstheme="minorBidi"/>
                <w:bCs/>
                <w:sz w:val="22"/>
                <w:szCs w:val="22"/>
              </w:rPr>
              <w:t xml:space="preserve">.1. SWZ wykonawca zobowiązany jest złożyć </w:t>
            </w:r>
            <w:r w:rsidRPr="009900A7">
              <w:rPr>
                <w:rFonts w:ascii="Arial" w:hAnsi="Arial" w:cs="Arial"/>
                <w:bCs/>
                <w:sz w:val="22"/>
                <w:szCs w:val="22"/>
              </w:rPr>
              <w:t>Zamawiającemu Ofertę</w:t>
            </w:r>
            <w:r w:rsidR="006F066B" w:rsidRPr="009900A7">
              <w:rPr>
                <w:rFonts w:ascii="Arial" w:hAnsi="Arial" w:cs="Arial"/>
                <w:bCs/>
                <w:sz w:val="22"/>
                <w:szCs w:val="22"/>
              </w:rPr>
              <w:t xml:space="preserve"> </w:t>
            </w:r>
            <w:r w:rsidRPr="009900A7">
              <w:rPr>
                <w:rFonts w:ascii="Arial" w:hAnsi="Arial" w:cs="Arial"/>
                <w:bCs/>
                <w:sz w:val="22"/>
                <w:szCs w:val="22"/>
              </w:rPr>
              <w:t xml:space="preserve">zawierającą: </w:t>
            </w:r>
          </w:p>
          <w:p w14:paraId="08B08F83" w14:textId="77777777" w:rsidR="002E4E5B" w:rsidRPr="00AA310B" w:rsidRDefault="002E4E5B" w:rsidP="00AC1C53">
            <w:pPr>
              <w:pStyle w:val="Akapitzlist"/>
              <w:numPr>
                <w:ilvl w:val="0"/>
                <w:numId w:val="14"/>
              </w:numPr>
              <w:tabs>
                <w:tab w:val="left" w:pos="453"/>
              </w:tabs>
              <w:suppressAutoHyphens/>
              <w:spacing w:before="120"/>
              <w:contextualSpacing/>
              <w:jc w:val="both"/>
              <w:rPr>
                <w:rFonts w:ascii="Arial" w:hAnsi="Arial" w:cs="Arial"/>
                <w:sz w:val="22"/>
                <w:szCs w:val="22"/>
              </w:rPr>
            </w:pPr>
            <w:r w:rsidRPr="009900A7">
              <w:rPr>
                <w:rFonts w:ascii="Arial" w:hAnsi="Arial" w:cs="Arial"/>
                <w:b/>
                <w:bCs/>
                <w:sz w:val="22"/>
                <w:szCs w:val="22"/>
              </w:rPr>
              <w:t>Formularz oferty</w:t>
            </w:r>
            <w:r w:rsidRPr="009900A7">
              <w:rPr>
                <w:rFonts w:ascii="Arial" w:hAnsi="Arial" w:cs="Arial"/>
                <w:sz w:val="22"/>
                <w:szCs w:val="22"/>
              </w:rPr>
              <w:t xml:space="preserve"> przygotowany przy pomocy interaktywnego „Formularza ofertowego” udostępnionego przez </w:t>
            </w:r>
            <w:r w:rsidRPr="00AA310B">
              <w:rPr>
                <w:rFonts w:ascii="Arial" w:hAnsi="Arial" w:cs="Arial"/>
                <w:sz w:val="22"/>
                <w:szCs w:val="22"/>
              </w:rPr>
              <w:t>Zamawiającego na Platformie i zamieszczonego w podglądzie postępowania w zakładce „Informacje podstawowe”</w:t>
            </w:r>
            <w:bookmarkStart w:id="20" w:name="_Hlk63017416"/>
            <w:r w:rsidRPr="00AA310B">
              <w:rPr>
                <w:rFonts w:ascii="Arial" w:hAnsi="Arial" w:cs="Arial"/>
                <w:sz w:val="22"/>
                <w:szCs w:val="22"/>
              </w:rPr>
              <w:t xml:space="preserve">, </w:t>
            </w:r>
            <w:r w:rsidRPr="00AA310B">
              <w:rPr>
                <w:rFonts w:ascii="Arial" w:hAnsi="Arial" w:cs="Arial"/>
                <w:bCs/>
                <w:sz w:val="22"/>
                <w:szCs w:val="22"/>
              </w:rPr>
              <w:t>sporządzony pod rygorem nieważności, w formie elektronicznej lub w postaci elektronicznej opatrzonej podpisem zaufanym lub podpisem osobistym</w:t>
            </w:r>
            <w:bookmarkEnd w:id="20"/>
            <w:r w:rsidRPr="00AA310B">
              <w:rPr>
                <w:rFonts w:ascii="Arial" w:hAnsi="Arial" w:cs="Arial"/>
                <w:bCs/>
                <w:sz w:val="22"/>
                <w:szCs w:val="22"/>
              </w:rPr>
              <w:t>,</w:t>
            </w:r>
          </w:p>
          <w:p w14:paraId="442A219B" w14:textId="2D18456F" w:rsidR="00AA310B" w:rsidRPr="00AA310B" w:rsidRDefault="00AA310B" w:rsidP="00AC1C53">
            <w:pPr>
              <w:pStyle w:val="Akapitzlist"/>
              <w:widowControl w:val="0"/>
              <w:numPr>
                <w:ilvl w:val="0"/>
                <w:numId w:val="14"/>
              </w:numPr>
              <w:tabs>
                <w:tab w:val="left" w:pos="709"/>
              </w:tabs>
              <w:autoSpaceDE w:val="0"/>
              <w:autoSpaceDN w:val="0"/>
              <w:spacing w:before="120" w:line="276" w:lineRule="auto"/>
              <w:jc w:val="both"/>
              <w:rPr>
                <w:rFonts w:ascii="Arial" w:hAnsi="Arial" w:cs="Arial"/>
                <w:sz w:val="22"/>
                <w:szCs w:val="22"/>
              </w:rPr>
            </w:pPr>
            <w:r w:rsidRPr="003C3AB3">
              <w:rPr>
                <w:rFonts w:ascii="Arial" w:hAnsi="Arial" w:cs="Arial"/>
                <w:b/>
                <w:bCs/>
                <w:sz w:val="22"/>
                <w:szCs w:val="22"/>
              </w:rPr>
              <w:t>Kosztorys ofertowy</w:t>
            </w:r>
            <w:r w:rsidRPr="00AA310B">
              <w:rPr>
                <w:rFonts w:ascii="Arial" w:hAnsi="Arial" w:cs="Arial"/>
                <w:sz w:val="22"/>
                <w:szCs w:val="22"/>
              </w:rPr>
              <w:t xml:space="preserve"> (sporządzony wg wzoru </w:t>
            </w:r>
            <w:r w:rsidRPr="00E42922">
              <w:rPr>
                <w:rFonts w:ascii="Arial" w:hAnsi="Arial" w:cs="Arial"/>
                <w:sz w:val="22"/>
                <w:szCs w:val="22"/>
              </w:rPr>
              <w:t xml:space="preserve">stanowiącego </w:t>
            </w:r>
            <w:r w:rsidRPr="00E42922">
              <w:rPr>
                <w:rFonts w:ascii="Arial" w:hAnsi="Arial" w:cs="Arial"/>
                <w:b/>
                <w:bCs/>
                <w:sz w:val="22"/>
                <w:szCs w:val="22"/>
              </w:rPr>
              <w:t xml:space="preserve">załącznik nr </w:t>
            </w:r>
            <w:r w:rsidR="00E42922" w:rsidRPr="00E42922">
              <w:rPr>
                <w:rFonts w:ascii="Arial" w:hAnsi="Arial" w:cs="Arial"/>
                <w:b/>
                <w:bCs/>
                <w:sz w:val="22"/>
                <w:szCs w:val="22"/>
              </w:rPr>
              <w:t>5</w:t>
            </w:r>
            <w:r w:rsidRPr="00E42922">
              <w:rPr>
                <w:rFonts w:ascii="Arial" w:hAnsi="Arial" w:cs="Arial"/>
                <w:b/>
                <w:bCs/>
                <w:sz w:val="22"/>
                <w:szCs w:val="22"/>
              </w:rPr>
              <w:t xml:space="preserve"> do</w:t>
            </w:r>
            <w:r w:rsidRPr="00AA310B">
              <w:rPr>
                <w:rFonts w:ascii="Arial" w:hAnsi="Arial" w:cs="Arial"/>
                <w:b/>
                <w:bCs/>
                <w:sz w:val="22"/>
                <w:szCs w:val="22"/>
              </w:rPr>
              <w:t xml:space="preserve"> SWZ</w:t>
            </w:r>
            <w:r w:rsidRPr="00AA310B">
              <w:rPr>
                <w:rFonts w:ascii="Arial" w:hAnsi="Arial" w:cs="Arial"/>
                <w:sz w:val="22"/>
                <w:szCs w:val="22"/>
              </w:rPr>
              <w:t xml:space="preserve">) </w:t>
            </w:r>
            <w:r w:rsidRPr="00AA310B">
              <w:rPr>
                <w:rFonts w:ascii="Arial" w:hAnsi="Arial" w:cs="Arial"/>
                <w:bCs/>
                <w:sz w:val="22"/>
                <w:szCs w:val="22"/>
              </w:rPr>
              <w:t>sporządzone pod rygorem nieważności, w formie elektronicznej lub w postaci elektronicznej opatrzonej podpisem zaufanym lub podpisem osobistym</w:t>
            </w:r>
          </w:p>
          <w:p w14:paraId="1A4EE7E3" w14:textId="45CD0D6C" w:rsidR="007524ED" w:rsidRPr="009900A7" w:rsidRDefault="00BF741F" w:rsidP="00AC1C53">
            <w:pPr>
              <w:pStyle w:val="Akapitzlist"/>
              <w:numPr>
                <w:ilvl w:val="0"/>
                <w:numId w:val="14"/>
              </w:numPr>
              <w:tabs>
                <w:tab w:val="left" w:pos="709"/>
              </w:tabs>
              <w:spacing w:before="120"/>
              <w:jc w:val="both"/>
              <w:rPr>
                <w:rFonts w:asciiTheme="minorBidi" w:hAnsiTheme="minorBidi" w:cstheme="minorBidi"/>
                <w:sz w:val="22"/>
                <w:szCs w:val="22"/>
              </w:rPr>
            </w:pPr>
            <w:r w:rsidRPr="00AA310B">
              <w:rPr>
                <w:rFonts w:ascii="Arial" w:hAnsi="Arial" w:cs="Arial"/>
                <w:sz w:val="22"/>
                <w:szCs w:val="22"/>
              </w:rPr>
              <w:t>oświadczenia, sporządzone zgodnie ze wzor</w:t>
            </w:r>
            <w:r w:rsidR="00527B42" w:rsidRPr="00AA310B">
              <w:rPr>
                <w:rFonts w:ascii="Arial" w:hAnsi="Arial" w:cs="Arial"/>
                <w:sz w:val="22"/>
                <w:szCs w:val="22"/>
              </w:rPr>
              <w:t>em</w:t>
            </w:r>
            <w:r w:rsidRPr="009900A7">
              <w:rPr>
                <w:rFonts w:asciiTheme="minorBidi" w:hAnsiTheme="minorBidi" w:cstheme="minorBidi"/>
                <w:sz w:val="22"/>
                <w:szCs w:val="22"/>
              </w:rPr>
              <w:t xml:space="preserve"> stanowiącym </w:t>
            </w:r>
            <w:r w:rsidRPr="009900A7">
              <w:rPr>
                <w:rFonts w:asciiTheme="minorBidi" w:hAnsiTheme="minorBidi" w:cstheme="minorBidi"/>
                <w:b/>
                <w:bCs/>
                <w:sz w:val="22"/>
                <w:szCs w:val="22"/>
              </w:rPr>
              <w:t xml:space="preserve">załącznik nr </w:t>
            </w:r>
            <w:r w:rsidR="00BA0903" w:rsidRPr="009900A7">
              <w:rPr>
                <w:rFonts w:asciiTheme="minorBidi" w:hAnsiTheme="minorBidi" w:cstheme="minorBidi"/>
                <w:b/>
                <w:bCs/>
                <w:sz w:val="22"/>
                <w:szCs w:val="22"/>
              </w:rPr>
              <w:t>1</w:t>
            </w:r>
            <w:r w:rsidRPr="009900A7">
              <w:rPr>
                <w:rFonts w:asciiTheme="minorBidi" w:hAnsiTheme="minorBidi" w:cstheme="minorBidi"/>
                <w:b/>
                <w:bCs/>
                <w:sz w:val="22"/>
                <w:szCs w:val="22"/>
              </w:rPr>
              <w:t xml:space="preserve"> do SWZ</w:t>
            </w:r>
            <w:r w:rsidRPr="009900A7">
              <w:rPr>
                <w:rFonts w:asciiTheme="minorBidi" w:hAnsiTheme="minorBidi" w:cstheme="minorBidi"/>
                <w:sz w:val="22"/>
                <w:szCs w:val="22"/>
              </w:rPr>
              <w:t>, p</w:t>
            </w:r>
            <w:r w:rsidRPr="009900A7">
              <w:rPr>
                <w:rFonts w:asciiTheme="minorBidi" w:hAnsiTheme="minorBidi" w:cstheme="minorBidi"/>
                <w:bCs/>
                <w:sz w:val="22"/>
                <w:szCs w:val="22"/>
              </w:rPr>
              <w:t>od rygorem nieważności, w formie elektronicznej lub w postaci elektronicznej opatrzonej podpisem zaufanym lub podpisem osobistym osoby/osób upoważnionych do reprezentacji podmiotu składającego oświadczenie, złożone przez</w:t>
            </w:r>
            <w:r w:rsidR="00527B42" w:rsidRPr="009900A7">
              <w:rPr>
                <w:rFonts w:asciiTheme="minorBidi" w:hAnsiTheme="minorBidi" w:cstheme="minorBidi"/>
                <w:bCs/>
                <w:sz w:val="22"/>
                <w:szCs w:val="22"/>
              </w:rPr>
              <w:t>:</w:t>
            </w:r>
          </w:p>
          <w:p w14:paraId="274BFF99" w14:textId="77777777" w:rsidR="007524ED" w:rsidRPr="009900A7" w:rsidRDefault="00BF741F" w:rsidP="00AC1C53">
            <w:pPr>
              <w:pStyle w:val="Akapitzlist"/>
              <w:numPr>
                <w:ilvl w:val="0"/>
                <w:numId w:val="15"/>
              </w:numPr>
              <w:tabs>
                <w:tab w:val="left" w:pos="709"/>
              </w:tabs>
              <w:spacing w:before="120"/>
              <w:jc w:val="both"/>
              <w:rPr>
                <w:rFonts w:asciiTheme="minorBidi" w:hAnsiTheme="minorBidi" w:cstheme="minorBidi"/>
                <w:sz w:val="22"/>
                <w:szCs w:val="22"/>
              </w:rPr>
            </w:pPr>
            <w:r w:rsidRPr="009900A7">
              <w:rPr>
                <w:rFonts w:asciiTheme="minorBidi" w:hAnsiTheme="minorBidi" w:cstheme="minorBidi"/>
                <w:sz w:val="22"/>
                <w:szCs w:val="22"/>
              </w:rPr>
              <w:t>Wykonawcę,</w:t>
            </w:r>
          </w:p>
          <w:p w14:paraId="243F504A" w14:textId="77777777" w:rsidR="007524ED" w:rsidRPr="009900A7" w:rsidRDefault="00BF741F" w:rsidP="00AC1C53">
            <w:pPr>
              <w:pStyle w:val="Akapitzlist"/>
              <w:numPr>
                <w:ilvl w:val="0"/>
                <w:numId w:val="15"/>
              </w:numPr>
              <w:tabs>
                <w:tab w:val="left" w:pos="709"/>
              </w:tabs>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Wykonawców wspólnie ubiegających się o udzielenie zamówienia, </w:t>
            </w:r>
          </w:p>
          <w:p w14:paraId="216E1F7B" w14:textId="28C93639" w:rsidR="007524ED" w:rsidRPr="009900A7" w:rsidRDefault="00BF741F" w:rsidP="00AC1C53">
            <w:pPr>
              <w:pStyle w:val="Akapitzlist"/>
              <w:numPr>
                <w:ilvl w:val="0"/>
                <w:numId w:val="14"/>
              </w:numPr>
              <w:tabs>
                <w:tab w:val="left" w:pos="709"/>
              </w:tabs>
              <w:spacing w:before="120"/>
              <w:jc w:val="both"/>
              <w:rPr>
                <w:rFonts w:asciiTheme="minorBidi" w:hAnsiTheme="minorBidi" w:cstheme="minorBidi"/>
                <w:sz w:val="22"/>
                <w:szCs w:val="22"/>
              </w:rPr>
            </w:pPr>
            <w:r w:rsidRPr="009900A7">
              <w:rPr>
                <w:rFonts w:asciiTheme="minorBidi" w:hAnsiTheme="minorBidi" w:cstheme="minorBidi"/>
                <w:sz w:val="22"/>
                <w:szCs w:val="22"/>
              </w:rPr>
              <w:t>oświadczenia, sporządzone zgodnie ze wzor</w:t>
            </w:r>
            <w:r w:rsidR="00527B42" w:rsidRPr="009900A7">
              <w:rPr>
                <w:rFonts w:asciiTheme="minorBidi" w:hAnsiTheme="minorBidi" w:cstheme="minorBidi"/>
                <w:sz w:val="22"/>
                <w:szCs w:val="22"/>
              </w:rPr>
              <w:t>em</w:t>
            </w:r>
            <w:r w:rsidRPr="009900A7">
              <w:rPr>
                <w:rFonts w:asciiTheme="minorBidi" w:hAnsiTheme="minorBidi" w:cstheme="minorBidi"/>
                <w:sz w:val="22"/>
                <w:szCs w:val="22"/>
              </w:rPr>
              <w:t xml:space="preserve"> stanowiącym </w:t>
            </w:r>
            <w:r w:rsidRPr="009900A7">
              <w:rPr>
                <w:rFonts w:asciiTheme="minorBidi" w:hAnsiTheme="minorBidi" w:cstheme="minorBidi"/>
                <w:b/>
                <w:bCs/>
                <w:sz w:val="22"/>
                <w:szCs w:val="22"/>
              </w:rPr>
              <w:t xml:space="preserve">załącznik nr </w:t>
            </w:r>
            <w:r w:rsidR="00BA0903" w:rsidRPr="009900A7">
              <w:rPr>
                <w:rFonts w:asciiTheme="minorBidi" w:hAnsiTheme="minorBidi" w:cstheme="minorBidi"/>
                <w:b/>
                <w:bCs/>
                <w:sz w:val="22"/>
                <w:szCs w:val="22"/>
              </w:rPr>
              <w:t>2</w:t>
            </w:r>
            <w:r w:rsidRPr="009900A7">
              <w:rPr>
                <w:rFonts w:asciiTheme="minorBidi" w:hAnsiTheme="minorBidi" w:cstheme="minorBidi"/>
                <w:b/>
                <w:bCs/>
                <w:sz w:val="22"/>
                <w:szCs w:val="22"/>
              </w:rPr>
              <w:t xml:space="preserve"> do SWZ</w:t>
            </w:r>
            <w:r w:rsidRPr="009900A7">
              <w:rPr>
                <w:rFonts w:asciiTheme="minorBidi" w:hAnsiTheme="minorBidi" w:cstheme="minorBidi"/>
                <w:sz w:val="22"/>
                <w:szCs w:val="22"/>
              </w:rPr>
              <w:t>, p</w:t>
            </w:r>
            <w:r w:rsidRPr="009900A7">
              <w:rPr>
                <w:rFonts w:asciiTheme="minorBidi" w:hAnsiTheme="minorBidi" w:cstheme="minorBidi"/>
                <w:bCs/>
                <w:sz w:val="22"/>
                <w:szCs w:val="22"/>
              </w:rPr>
              <w:t xml:space="preserve">od rygorem nieważności, w formie elektronicznej lub w postaci elektronicznej opatrzonej podpisem zaufanym lub podpisem osobistym osoby/osób upoważnionych do reprezentacji podmiotu </w:t>
            </w:r>
            <w:r w:rsidRPr="009900A7">
              <w:rPr>
                <w:rFonts w:asciiTheme="minorBidi" w:hAnsiTheme="minorBidi" w:cstheme="minorBidi"/>
                <w:sz w:val="22"/>
                <w:szCs w:val="22"/>
              </w:rPr>
              <w:t xml:space="preserve">udostępniającego Wykonawcy zasoby na zasadzie określonej w art. 118 w zw. z art. 266 PZP, </w:t>
            </w:r>
            <w:r w:rsidRPr="009900A7">
              <w:rPr>
                <w:rFonts w:asciiTheme="minorBidi" w:hAnsiTheme="minorBidi" w:cstheme="minorBidi"/>
                <w:b/>
                <w:bCs/>
                <w:sz w:val="22"/>
                <w:szCs w:val="22"/>
                <w:u w:val="single"/>
              </w:rPr>
              <w:t>o ile dotyczy</w:t>
            </w:r>
            <w:r w:rsidRPr="009900A7">
              <w:rPr>
                <w:rFonts w:asciiTheme="minorBidi" w:hAnsiTheme="minorBidi" w:cstheme="minorBidi"/>
                <w:sz w:val="22"/>
                <w:szCs w:val="22"/>
              </w:rPr>
              <w:t>,</w:t>
            </w:r>
          </w:p>
          <w:p w14:paraId="5AADA5FA" w14:textId="7637A47A" w:rsidR="007524ED" w:rsidRPr="009900A7" w:rsidRDefault="00BF741F" w:rsidP="00AC1C53">
            <w:pPr>
              <w:pStyle w:val="Akapitzlist"/>
              <w:numPr>
                <w:ilvl w:val="0"/>
                <w:numId w:val="14"/>
              </w:numPr>
              <w:tabs>
                <w:tab w:val="left" w:pos="709"/>
              </w:tabs>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w:t>
            </w:r>
            <w:r w:rsidRPr="009900A7">
              <w:rPr>
                <w:rFonts w:asciiTheme="minorBidi" w:hAnsiTheme="minorBidi" w:cstheme="minorBidi"/>
                <w:b/>
                <w:bCs/>
                <w:sz w:val="22"/>
                <w:szCs w:val="22"/>
                <w:u w:val="single"/>
              </w:rPr>
              <w:t>jeżeli Wykonawca wykazując spełnienie warunków udziału w postępowaniu polega na zdolnościach lub sytuacji innych podmiotów</w:t>
            </w:r>
            <w:r w:rsidRPr="009900A7">
              <w:rPr>
                <w:rFonts w:asciiTheme="minorBidi" w:hAnsiTheme="minorBidi" w:cstheme="minorBidi"/>
                <w:sz w:val="22"/>
                <w:szCs w:val="22"/>
              </w:rPr>
              <w:t>; (N</w:t>
            </w:r>
            <w:r w:rsidRPr="009900A7">
              <w:rPr>
                <w:rFonts w:asciiTheme="minorBidi" w:hAnsiTheme="minorBidi" w:cstheme="minorBidi"/>
                <w:bCs/>
                <w:sz w:val="22"/>
                <w:szCs w:val="22"/>
              </w:rPr>
              <w:t xml:space="preserve">iewiążący wzór zobowiązania do oddania wykonawcy do dyspozycji niezbędnych zasobów na potrzeby wykonania zamówienia stanowi </w:t>
            </w:r>
            <w:r w:rsidRPr="009900A7">
              <w:rPr>
                <w:rFonts w:asciiTheme="minorBidi" w:hAnsiTheme="minorBidi" w:cstheme="minorBidi"/>
                <w:b/>
                <w:sz w:val="22"/>
                <w:szCs w:val="22"/>
              </w:rPr>
              <w:t xml:space="preserve">załącznik nr </w:t>
            </w:r>
            <w:r w:rsidR="00BA0903" w:rsidRPr="009900A7">
              <w:rPr>
                <w:rFonts w:asciiTheme="minorBidi" w:hAnsiTheme="minorBidi" w:cstheme="minorBidi"/>
                <w:b/>
                <w:sz w:val="22"/>
                <w:szCs w:val="22"/>
              </w:rPr>
              <w:t>3</w:t>
            </w:r>
            <w:r w:rsidRPr="009900A7">
              <w:rPr>
                <w:rFonts w:asciiTheme="minorBidi" w:hAnsiTheme="minorBidi" w:cstheme="minorBidi"/>
                <w:b/>
                <w:sz w:val="22"/>
                <w:szCs w:val="22"/>
              </w:rPr>
              <w:t xml:space="preserve"> do SWZ</w:t>
            </w:r>
            <w:r w:rsidRPr="009900A7">
              <w:rPr>
                <w:rFonts w:asciiTheme="minorBidi" w:hAnsiTheme="minorBidi" w:cstheme="minorBidi"/>
                <w:bCs/>
                <w:sz w:val="22"/>
                <w:szCs w:val="22"/>
              </w:rPr>
              <w:t>),</w:t>
            </w:r>
          </w:p>
          <w:p w14:paraId="3054AB27" w14:textId="77777777" w:rsidR="007524ED" w:rsidRPr="009900A7" w:rsidRDefault="00BF741F" w:rsidP="00AC1C53">
            <w:pPr>
              <w:pStyle w:val="Akapitzlist"/>
              <w:numPr>
                <w:ilvl w:val="0"/>
                <w:numId w:val="14"/>
              </w:numPr>
              <w:tabs>
                <w:tab w:val="left" w:pos="709"/>
              </w:tabs>
              <w:spacing w:before="120"/>
              <w:jc w:val="both"/>
              <w:rPr>
                <w:rFonts w:asciiTheme="minorBidi" w:hAnsiTheme="minorBidi" w:cstheme="minorBidi"/>
                <w:sz w:val="22"/>
                <w:szCs w:val="22"/>
              </w:rPr>
            </w:pPr>
            <w:r w:rsidRPr="009900A7">
              <w:rPr>
                <w:rFonts w:asciiTheme="minorBidi" w:hAnsiTheme="minorBidi" w:cstheme="minorBidi"/>
                <w:sz w:val="22"/>
                <w:szCs w:val="22"/>
              </w:rPr>
              <w:t>odpis lub informacja z Krajowego Rejestru Sądowego, Centralnej Ewidencji i Informacji o Działalności Gospodarczej lub innego właściwego rejestru w celu potwierdzenia, że osoba działająca w imieniu Wykonawcy jest umocowana do jego reprezentowania. Wykonawca nie jest zobowiązany do złożenia dokumentów, o których mowa w zdaniu poprzednim, jeżeli Zamawiający może je uzyskać za pomocą bezpłatnych i ogólnodostępnych baz danych, o ile Wykonawca dostarczy dane umożliwiające dostęp do tych dokumentów,</w:t>
            </w:r>
          </w:p>
          <w:p w14:paraId="0B17C37C" w14:textId="0595FD7A" w:rsidR="007524ED" w:rsidRPr="009900A7" w:rsidRDefault="00BF741F" w:rsidP="00AC1C53">
            <w:pPr>
              <w:pStyle w:val="Akapitzlist"/>
              <w:numPr>
                <w:ilvl w:val="0"/>
                <w:numId w:val="14"/>
              </w:numPr>
              <w:tabs>
                <w:tab w:val="left" w:pos="709"/>
              </w:tabs>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pełnomocnictwo lub inny dokument potwierdzający umocowanie do reprezentowania Wykonawcy, osoby działającej w imieniu wykonawców wspólnie ubiegających się o udzielenie zamówienia lub osoby działającej w imieniu podmiotu udostępniającego zasoby na zasadach określonych w art. 118 PZP, jeżeli w </w:t>
            </w:r>
            <w:r w:rsidRPr="009900A7">
              <w:rPr>
                <w:rFonts w:asciiTheme="minorBidi" w:hAnsiTheme="minorBidi" w:cstheme="minorBidi"/>
                <w:sz w:val="22"/>
                <w:szCs w:val="22"/>
              </w:rPr>
              <w:lastRenderedPageBreak/>
              <w:t xml:space="preserve">imieniu Wykonawcy, Wykonawców wspólnie ubiegających się o udzielenie zamówienia lub podmiotu udostępniającego zasoby na zasadach określonych w art. 118 PZP - działa osoba, której umocowanie do jego reprezentowania nie wynika z dokumentów, o których mowa w pkt </w:t>
            </w:r>
            <w:r w:rsidR="009979C7" w:rsidRPr="009900A7">
              <w:rPr>
                <w:rFonts w:asciiTheme="minorBidi" w:hAnsiTheme="minorBidi" w:cstheme="minorBidi"/>
                <w:sz w:val="22"/>
                <w:szCs w:val="22"/>
              </w:rPr>
              <w:t>e)</w:t>
            </w:r>
            <w:r w:rsidRPr="009900A7">
              <w:rPr>
                <w:rFonts w:asciiTheme="minorBidi" w:hAnsiTheme="minorBidi" w:cstheme="minorBidi"/>
                <w:sz w:val="22"/>
                <w:szCs w:val="22"/>
              </w:rPr>
              <w:t xml:space="preserve"> </w:t>
            </w:r>
            <w:r w:rsidR="009979C7" w:rsidRPr="009900A7">
              <w:rPr>
                <w:rFonts w:asciiTheme="minorBidi" w:hAnsiTheme="minorBidi" w:cstheme="minorBidi"/>
                <w:sz w:val="22"/>
                <w:szCs w:val="22"/>
              </w:rPr>
              <w:t>powyżej</w:t>
            </w:r>
            <w:r w:rsidRPr="009900A7">
              <w:rPr>
                <w:rFonts w:asciiTheme="minorBidi" w:hAnsiTheme="minorBidi" w:cstheme="minorBidi"/>
                <w:sz w:val="22"/>
                <w:szCs w:val="22"/>
              </w:rPr>
              <w:t xml:space="preserve">, </w:t>
            </w:r>
          </w:p>
          <w:p w14:paraId="1C427682" w14:textId="3F53E56E" w:rsidR="007524ED" w:rsidRPr="009900A7" w:rsidRDefault="00BF741F" w:rsidP="00AC1C53">
            <w:pPr>
              <w:pStyle w:val="Akapitzlist"/>
              <w:numPr>
                <w:ilvl w:val="0"/>
                <w:numId w:val="14"/>
              </w:numPr>
              <w:tabs>
                <w:tab w:val="left" w:pos="709"/>
              </w:tabs>
              <w:spacing w:before="120"/>
              <w:jc w:val="both"/>
              <w:rPr>
                <w:rFonts w:asciiTheme="minorBidi" w:hAnsiTheme="minorBidi" w:cstheme="minorBidi"/>
                <w:sz w:val="22"/>
                <w:szCs w:val="22"/>
              </w:rPr>
            </w:pPr>
            <w:r w:rsidRPr="009900A7">
              <w:rPr>
                <w:rFonts w:asciiTheme="minorBidi" w:hAnsiTheme="minorBidi" w:cstheme="minorBidi"/>
                <w:bCs/>
                <w:sz w:val="22"/>
                <w:szCs w:val="22"/>
              </w:rPr>
              <w:t xml:space="preserve">oświadczenie, o którym mowa w art. 117 ust. 4 PZP – z którego wynika, które </w:t>
            </w:r>
            <w:proofErr w:type="gramStart"/>
            <w:r w:rsidR="00AA310B">
              <w:rPr>
                <w:rFonts w:asciiTheme="minorBidi" w:hAnsiTheme="minorBidi" w:cstheme="minorBidi"/>
                <w:bCs/>
                <w:sz w:val="22"/>
                <w:szCs w:val="22"/>
              </w:rPr>
              <w:t>usługi</w:t>
            </w:r>
            <w:r w:rsidRPr="009900A7">
              <w:rPr>
                <w:rFonts w:asciiTheme="minorBidi" w:hAnsiTheme="minorBidi" w:cstheme="minorBidi"/>
                <w:bCs/>
                <w:sz w:val="22"/>
                <w:szCs w:val="22"/>
              </w:rPr>
              <w:t xml:space="preserve">  wykonają</w:t>
            </w:r>
            <w:proofErr w:type="gramEnd"/>
            <w:r w:rsidRPr="009900A7">
              <w:rPr>
                <w:rFonts w:asciiTheme="minorBidi" w:hAnsiTheme="minorBidi" w:cstheme="minorBidi"/>
                <w:bCs/>
                <w:sz w:val="22"/>
                <w:szCs w:val="22"/>
              </w:rPr>
              <w:t xml:space="preserve"> poszczególni Wykonawcy, w przypadku wykonawców wspólnie ubiegających się o udzielenie zamówienia</w:t>
            </w:r>
            <w:r w:rsidR="00B935BC" w:rsidRPr="009900A7">
              <w:rPr>
                <w:rFonts w:asciiTheme="minorBidi" w:hAnsiTheme="minorBidi" w:cstheme="minorBidi"/>
                <w:bCs/>
                <w:sz w:val="22"/>
                <w:szCs w:val="22"/>
              </w:rPr>
              <w:t>,</w:t>
            </w:r>
            <w:r w:rsidRPr="009900A7">
              <w:rPr>
                <w:rFonts w:asciiTheme="minorBidi" w:hAnsiTheme="minorBidi" w:cstheme="minorBidi"/>
                <w:bCs/>
                <w:sz w:val="22"/>
                <w:szCs w:val="22"/>
              </w:rPr>
              <w:t xml:space="preserve"> </w:t>
            </w:r>
          </w:p>
          <w:p w14:paraId="36821648" w14:textId="19744331" w:rsidR="00BF741F" w:rsidRPr="009900A7" w:rsidRDefault="00BF741F" w:rsidP="00AC1C53">
            <w:pPr>
              <w:pStyle w:val="Akapitzlist"/>
              <w:numPr>
                <w:ilvl w:val="0"/>
                <w:numId w:val="14"/>
              </w:numPr>
              <w:tabs>
                <w:tab w:val="left" w:pos="709"/>
              </w:tabs>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wadium w oryginale w postaci elektronicznej, opatrzonej kwalifikowanym podpisem elektronicznym </w:t>
            </w:r>
            <w:r w:rsidRPr="009900A7">
              <w:rPr>
                <w:rFonts w:asciiTheme="minorBidi" w:hAnsiTheme="minorBidi" w:cstheme="minorBidi"/>
                <w:bCs/>
                <w:sz w:val="22"/>
                <w:szCs w:val="22"/>
              </w:rPr>
              <w:t>osób upoważnionych do jego wystawienia</w:t>
            </w:r>
            <w:r w:rsidRPr="009900A7">
              <w:rPr>
                <w:rFonts w:asciiTheme="minorBidi" w:hAnsiTheme="minorBidi" w:cstheme="minorBidi"/>
                <w:sz w:val="22"/>
                <w:szCs w:val="22"/>
              </w:rPr>
              <w:t xml:space="preserve"> (tylko, gdy Wykonawca wnosi wadium w formie niepieniężnej).</w:t>
            </w:r>
          </w:p>
          <w:p w14:paraId="5C321AB9" w14:textId="77777777" w:rsidR="007524ED" w:rsidRPr="009900A7" w:rsidRDefault="00BF741F" w:rsidP="00AC1C53">
            <w:pPr>
              <w:pStyle w:val="Akapitzlist"/>
              <w:numPr>
                <w:ilvl w:val="1"/>
                <w:numId w:val="27"/>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Dokumenty składane wraz z ofertą, w tym pełnomocnictwa powinny zostać sporządzone w sposób określony w rozporządzeniu Prezesa Rady Ministrów z dnia 23 grudnia 2020 r. w sprawie sposobu sporządzania i przekazywania informacji oraz wymagań technicznych dla dokumentów elektronicznych oraz środków komunikacji elektronicznej w postępowaniu o udzielenie zamówienia publicznego lub konkursie </w:t>
            </w:r>
            <w:bookmarkStart w:id="21" w:name="_Hlk63017612"/>
            <w:r w:rsidRPr="009900A7">
              <w:rPr>
                <w:rFonts w:asciiTheme="minorBidi" w:hAnsiTheme="minorBidi" w:cstheme="minorBidi"/>
                <w:sz w:val="22"/>
                <w:szCs w:val="22"/>
              </w:rPr>
              <w:t>(Dz. U. z 2020 r. poz. 2415).</w:t>
            </w:r>
            <w:bookmarkEnd w:id="21"/>
          </w:p>
          <w:p w14:paraId="15FDD61F" w14:textId="3A542120" w:rsidR="007524ED" w:rsidRPr="009900A7" w:rsidRDefault="00BF741F" w:rsidP="00AC1C53">
            <w:pPr>
              <w:pStyle w:val="Akapitzlist"/>
              <w:numPr>
                <w:ilvl w:val="1"/>
                <w:numId w:val="27"/>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Zamawiający nie ujawnia informacji stanowiących tajemnicę przedsiębiorstwa w rozumieniu przepisów, art. 11 ust. 2 ustawy z dnia 16 kwietnia 1993 r. o zwalczaniu nieuczciwej konkurencji </w:t>
            </w:r>
            <w:bookmarkStart w:id="22" w:name="_Hlk63017588"/>
            <w:r w:rsidRPr="009900A7">
              <w:rPr>
                <w:rFonts w:asciiTheme="minorBidi" w:hAnsiTheme="minorBidi" w:cstheme="minorBidi"/>
                <w:sz w:val="22"/>
                <w:szCs w:val="22"/>
              </w:rPr>
              <w:t>(tekst jedn.: Dz. U. z 202</w:t>
            </w:r>
            <w:r w:rsidR="00446469" w:rsidRPr="009900A7">
              <w:rPr>
                <w:rFonts w:asciiTheme="minorBidi" w:hAnsiTheme="minorBidi" w:cstheme="minorBidi"/>
                <w:sz w:val="22"/>
                <w:szCs w:val="22"/>
              </w:rPr>
              <w:t>2</w:t>
            </w:r>
            <w:r w:rsidRPr="009900A7">
              <w:rPr>
                <w:rFonts w:asciiTheme="minorBidi" w:hAnsiTheme="minorBidi" w:cstheme="minorBidi"/>
                <w:sz w:val="22"/>
                <w:szCs w:val="22"/>
              </w:rPr>
              <w:t xml:space="preserve"> r., poz. </w:t>
            </w:r>
            <w:r w:rsidR="00446469" w:rsidRPr="009900A7">
              <w:rPr>
                <w:rFonts w:asciiTheme="minorBidi" w:hAnsiTheme="minorBidi" w:cstheme="minorBidi"/>
                <w:sz w:val="22"/>
                <w:szCs w:val="22"/>
              </w:rPr>
              <w:t>1233</w:t>
            </w:r>
            <w:r w:rsidRPr="009900A7">
              <w:rPr>
                <w:rFonts w:asciiTheme="minorBidi" w:hAnsiTheme="minorBidi" w:cstheme="minorBidi"/>
                <w:sz w:val="22"/>
                <w:szCs w:val="22"/>
              </w:rPr>
              <w:t xml:space="preserve">) </w:t>
            </w:r>
            <w:bookmarkEnd w:id="22"/>
            <w:r w:rsidRPr="009900A7">
              <w:rPr>
                <w:rFonts w:asciiTheme="minorBidi" w:hAnsiTheme="minorBidi" w:cstheme="minorBidi"/>
                <w:sz w:val="22"/>
                <w:szCs w:val="22"/>
              </w:rPr>
              <w:t xml:space="preserve">jeżeli Wykonawca, wraz z przekazaniem takich informacji, zastrzegł, że nie mogą być one udostępnione oraz wykazał, że zastrzeżone informacje stanowią tajemnicę przedsiębiorstwa. Wykonawca nie może zastrzec informacji, o których mowa w art. 222 ust. 5 </w:t>
            </w:r>
            <w:proofErr w:type="gramStart"/>
            <w:r w:rsidRPr="009900A7">
              <w:rPr>
                <w:rFonts w:asciiTheme="minorBidi" w:hAnsiTheme="minorBidi" w:cstheme="minorBidi"/>
                <w:sz w:val="22"/>
                <w:szCs w:val="22"/>
              </w:rPr>
              <w:t>PZP .</w:t>
            </w:r>
            <w:proofErr w:type="gramEnd"/>
            <w:r w:rsidRPr="009900A7">
              <w:rPr>
                <w:rFonts w:asciiTheme="minorBidi" w:hAnsiTheme="minorBidi" w:cstheme="minorBidi"/>
                <w:sz w:val="22"/>
                <w:szCs w:val="22"/>
              </w:rPr>
              <w:t xml:space="preserve"> </w:t>
            </w:r>
          </w:p>
          <w:p w14:paraId="67412C1B" w14:textId="17DAC9A1" w:rsidR="00BF741F" w:rsidRPr="009900A7" w:rsidRDefault="00BF741F" w:rsidP="004D675C">
            <w:pPr>
              <w:pStyle w:val="Akapitzlist"/>
              <w:spacing w:before="120"/>
              <w:ind w:left="360" w:firstLine="0"/>
              <w:jc w:val="both"/>
              <w:rPr>
                <w:rFonts w:asciiTheme="minorBidi" w:hAnsiTheme="minorBidi" w:cstheme="minorBidi"/>
                <w:sz w:val="22"/>
                <w:szCs w:val="22"/>
              </w:rPr>
            </w:pPr>
            <w:r w:rsidRPr="009900A7">
              <w:rPr>
                <w:rFonts w:asciiTheme="minorBidi" w:hAnsiTheme="minorBidi" w:cstheme="minorBidi"/>
                <w:sz w:val="22"/>
                <w:szCs w:val="22"/>
              </w:rPr>
              <w:t>Jeżeli Wykonawca składa wraz z ofertą informacje stanowiące tajemnicę przedsiębiorstwa, to wówczas informacje te muszą być wyodrębnione w formie osobnego pliku. Zamawiający nie ponosi odpowiedzialności za niezgodne z SWZ przygotowanie w/w pliku przez Wykonawcę. Stosowne zastrzeżenie Wykonawca winien złożyć na formularzu Oferty oraz powinien wykazać, że zastrzeżone informacje stanowią tajemnicę przedsiębiorstwa. W przeciwnym razie cała Oferta zostanie ujawniona na wniosek każdej zainteresowanej osoby.</w:t>
            </w:r>
          </w:p>
          <w:p w14:paraId="6EAD2E13" w14:textId="77777777" w:rsidR="007524ED" w:rsidRPr="009900A7" w:rsidRDefault="00BF741F" w:rsidP="00AC1C53">
            <w:pPr>
              <w:pStyle w:val="Akapitzlist"/>
              <w:numPr>
                <w:ilvl w:val="1"/>
                <w:numId w:val="27"/>
              </w:numPr>
              <w:spacing w:before="120"/>
              <w:jc w:val="both"/>
              <w:rPr>
                <w:rFonts w:asciiTheme="minorBidi" w:hAnsiTheme="minorBidi" w:cstheme="minorBidi"/>
                <w:sz w:val="22"/>
                <w:szCs w:val="22"/>
              </w:rPr>
            </w:pPr>
            <w:r w:rsidRPr="009900A7">
              <w:rPr>
                <w:rFonts w:asciiTheme="minorBidi" w:hAnsiTheme="minorBidi" w:cstheme="minorBidi"/>
                <w:sz w:val="22"/>
                <w:szCs w:val="22"/>
              </w:rPr>
              <w:t>Zastrzeżenie informacji, które nie stanowią tajemnicy przedsiębiorstwa w rozumieniu ww. ustawy w momencie odmowy na wezwanie Zamawiającego do odtajnienia przez Wykonawcę tej części oferty, skutkować będzie odtajnieniem tej części oferty nie będącej tajemnicą przedsiębiorstwa przez Zamawiającego.</w:t>
            </w:r>
          </w:p>
          <w:p w14:paraId="6C05806F" w14:textId="5849E203" w:rsidR="007524ED" w:rsidRPr="009900A7" w:rsidRDefault="00BF741F" w:rsidP="00AC1C53">
            <w:pPr>
              <w:pStyle w:val="Akapitzlist"/>
              <w:numPr>
                <w:ilvl w:val="1"/>
                <w:numId w:val="27"/>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Wykonawca może wprowadzić zmiany, poprawki, modyfikacje i uzupełnienia do złożonej oferty przed terminem składania ofert. Zmiana oferty musi zostać sporządzona zgodnie z zasadami opisami w </w:t>
            </w:r>
            <w:r w:rsidR="009068C8" w:rsidRPr="009900A7">
              <w:rPr>
                <w:rFonts w:asciiTheme="minorBidi" w:hAnsiTheme="minorBidi" w:cstheme="minorBidi"/>
                <w:sz w:val="22"/>
                <w:szCs w:val="22"/>
              </w:rPr>
              <w:t xml:space="preserve">pkt </w:t>
            </w:r>
            <w:r w:rsidR="00CD72A6" w:rsidRPr="009900A7">
              <w:rPr>
                <w:rFonts w:asciiTheme="minorBidi" w:hAnsiTheme="minorBidi" w:cstheme="minorBidi"/>
                <w:sz w:val="22"/>
                <w:szCs w:val="22"/>
              </w:rPr>
              <w:t>1</w:t>
            </w:r>
            <w:r w:rsidR="009068C8" w:rsidRPr="009900A7">
              <w:rPr>
                <w:rFonts w:asciiTheme="minorBidi" w:hAnsiTheme="minorBidi" w:cstheme="minorBidi"/>
                <w:sz w:val="22"/>
                <w:szCs w:val="22"/>
              </w:rPr>
              <w:t>1</w:t>
            </w:r>
            <w:r w:rsidRPr="009900A7">
              <w:rPr>
                <w:rFonts w:asciiTheme="minorBidi" w:hAnsiTheme="minorBidi" w:cstheme="minorBidi"/>
                <w:sz w:val="22"/>
                <w:szCs w:val="22"/>
              </w:rPr>
              <w:t xml:space="preserve">SWZ. </w:t>
            </w:r>
          </w:p>
          <w:p w14:paraId="304038BE" w14:textId="639410DB" w:rsidR="007524ED" w:rsidRPr="009900A7" w:rsidRDefault="00BF741F" w:rsidP="00AC1C53">
            <w:pPr>
              <w:pStyle w:val="Akapitzlist"/>
              <w:numPr>
                <w:ilvl w:val="1"/>
                <w:numId w:val="27"/>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Wykonawca ma prawo przed upływem terminu składania ofert wycofać ofertę. Wycofanie oferty musi zostać dokonane zgodnie z zasadami opisanymi </w:t>
            </w:r>
            <w:r w:rsidR="00CD72A6" w:rsidRPr="009900A7">
              <w:rPr>
                <w:rFonts w:asciiTheme="minorBidi" w:hAnsiTheme="minorBidi" w:cstheme="minorBidi"/>
                <w:sz w:val="22"/>
                <w:szCs w:val="22"/>
              </w:rPr>
              <w:t xml:space="preserve">w </w:t>
            </w:r>
            <w:r w:rsidR="009068C8" w:rsidRPr="009900A7">
              <w:rPr>
                <w:rFonts w:asciiTheme="minorBidi" w:hAnsiTheme="minorBidi" w:cstheme="minorBidi"/>
                <w:sz w:val="22"/>
                <w:szCs w:val="22"/>
              </w:rPr>
              <w:t xml:space="preserve">pkt </w:t>
            </w:r>
            <w:proofErr w:type="gramStart"/>
            <w:r w:rsidR="009068C8" w:rsidRPr="009900A7">
              <w:rPr>
                <w:rFonts w:asciiTheme="minorBidi" w:hAnsiTheme="minorBidi" w:cstheme="minorBidi"/>
                <w:sz w:val="22"/>
                <w:szCs w:val="22"/>
              </w:rPr>
              <w:t xml:space="preserve">11 </w:t>
            </w:r>
            <w:r w:rsidR="00CD72A6" w:rsidRPr="009900A7">
              <w:rPr>
                <w:rFonts w:asciiTheme="minorBidi" w:hAnsiTheme="minorBidi" w:cstheme="minorBidi"/>
                <w:sz w:val="22"/>
                <w:szCs w:val="22"/>
              </w:rPr>
              <w:t xml:space="preserve"> SWZ</w:t>
            </w:r>
            <w:proofErr w:type="gramEnd"/>
            <w:r w:rsidRPr="009900A7">
              <w:rPr>
                <w:rFonts w:asciiTheme="minorBidi" w:hAnsiTheme="minorBidi" w:cstheme="minorBidi"/>
                <w:sz w:val="22"/>
                <w:szCs w:val="22"/>
              </w:rPr>
              <w:t>.</w:t>
            </w:r>
          </w:p>
          <w:p w14:paraId="5A6B5729" w14:textId="70EF87F8" w:rsidR="00BF741F" w:rsidRPr="009900A7" w:rsidRDefault="00BF741F" w:rsidP="00AC1C53">
            <w:pPr>
              <w:pStyle w:val="Akapitzlist"/>
              <w:numPr>
                <w:ilvl w:val="1"/>
                <w:numId w:val="27"/>
              </w:numPr>
              <w:spacing w:before="120"/>
              <w:jc w:val="both"/>
              <w:rPr>
                <w:rFonts w:asciiTheme="minorBidi" w:hAnsiTheme="minorBidi" w:cstheme="minorBidi"/>
                <w:sz w:val="22"/>
                <w:szCs w:val="22"/>
              </w:rPr>
            </w:pPr>
            <w:r w:rsidRPr="009900A7">
              <w:rPr>
                <w:rFonts w:asciiTheme="minorBidi" w:hAnsiTheme="minorBidi" w:cstheme="minorBidi"/>
                <w:sz w:val="22"/>
                <w:szCs w:val="22"/>
              </w:rPr>
              <w:t>W przypadku nieprawidłowego złożenia oferty, Zamawiający nie bierze odpowiedzialności za złe jej przesłanie lub przedterminowe otwarcie. Oferta taka nie weźmie udziału w postępowaniu.</w:t>
            </w:r>
          </w:p>
          <w:p w14:paraId="12504227" w14:textId="6BB70886" w:rsidR="00BF741F" w:rsidRPr="009900A7" w:rsidRDefault="00BF741F" w:rsidP="004D675C">
            <w:pPr>
              <w:spacing w:before="120"/>
              <w:ind w:left="709" w:hanging="709"/>
              <w:jc w:val="both"/>
              <w:rPr>
                <w:rFonts w:asciiTheme="minorBidi" w:hAnsiTheme="minorBidi" w:cstheme="minorBidi"/>
                <w:b/>
                <w:sz w:val="22"/>
                <w:szCs w:val="22"/>
              </w:rPr>
            </w:pPr>
          </w:p>
        </w:tc>
      </w:tr>
      <w:tr w:rsidR="007524ED" w:rsidRPr="009900A7" w14:paraId="74B2794D" w14:textId="77777777" w:rsidTr="00D006B1">
        <w:tc>
          <w:tcPr>
            <w:tcW w:w="9066" w:type="dxa"/>
            <w:tcBorders>
              <w:top w:val="nil"/>
              <w:left w:val="nil"/>
              <w:bottom w:val="nil"/>
              <w:right w:val="nil"/>
            </w:tcBorders>
            <w:shd w:val="clear" w:color="auto" w:fill="95B3D7" w:themeFill="accent1" w:themeFillTint="99"/>
          </w:tcPr>
          <w:p w14:paraId="2FF56863" w14:textId="2BE64162" w:rsidR="007524ED" w:rsidRPr="009900A7" w:rsidRDefault="007524ED" w:rsidP="00AC1C53">
            <w:pPr>
              <w:pStyle w:val="Akapitzlist"/>
              <w:numPr>
                <w:ilvl w:val="0"/>
                <w:numId w:val="27"/>
              </w:numPr>
              <w:tabs>
                <w:tab w:val="left" w:pos="709"/>
              </w:tabs>
              <w:spacing w:before="120"/>
              <w:jc w:val="both"/>
              <w:rPr>
                <w:rFonts w:asciiTheme="minorBidi" w:hAnsiTheme="minorBidi" w:cstheme="minorBidi"/>
                <w:sz w:val="22"/>
                <w:szCs w:val="22"/>
              </w:rPr>
            </w:pPr>
            <w:r w:rsidRPr="009900A7">
              <w:rPr>
                <w:rFonts w:asciiTheme="minorBidi" w:hAnsiTheme="minorBidi" w:cstheme="minorBidi"/>
                <w:b/>
                <w:bCs/>
                <w:sz w:val="22"/>
                <w:szCs w:val="22"/>
              </w:rPr>
              <w:lastRenderedPageBreak/>
              <w:t>MIEJSCE ORAZ TERMIN SKŁADANIA I OTWARCIA OFERT.</w:t>
            </w:r>
          </w:p>
        </w:tc>
      </w:tr>
      <w:tr w:rsidR="00BF741F" w:rsidRPr="009900A7" w14:paraId="016A04B6" w14:textId="77777777" w:rsidTr="00D006B1">
        <w:tc>
          <w:tcPr>
            <w:tcW w:w="9066" w:type="dxa"/>
            <w:tcBorders>
              <w:top w:val="nil"/>
              <w:left w:val="nil"/>
              <w:bottom w:val="nil"/>
              <w:right w:val="nil"/>
            </w:tcBorders>
          </w:tcPr>
          <w:p w14:paraId="72094D2E" w14:textId="251F9FCB" w:rsidR="00C647F5" w:rsidRPr="009900A7" w:rsidRDefault="00BF741F" w:rsidP="00AC1C53">
            <w:pPr>
              <w:pStyle w:val="Akapitzlist"/>
              <w:numPr>
                <w:ilvl w:val="1"/>
                <w:numId w:val="27"/>
              </w:numPr>
              <w:ind w:left="602" w:hanging="567"/>
              <w:jc w:val="both"/>
              <w:rPr>
                <w:rFonts w:ascii="Arial" w:hAnsi="Arial" w:cs="Arial"/>
                <w:b/>
                <w:color w:val="000000" w:themeColor="text1"/>
                <w:sz w:val="22"/>
                <w:szCs w:val="22"/>
              </w:rPr>
            </w:pPr>
            <w:r w:rsidRPr="009900A7">
              <w:rPr>
                <w:rFonts w:asciiTheme="minorBidi" w:hAnsiTheme="minorBidi" w:cstheme="minorBidi"/>
                <w:bCs/>
                <w:sz w:val="22"/>
                <w:szCs w:val="22"/>
              </w:rPr>
              <w:t xml:space="preserve">Ofertę należy złożyć za pośrednictwem </w:t>
            </w:r>
            <w:r w:rsidR="00667786" w:rsidRPr="009900A7">
              <w:rPr>
                <w:rFonts w:ascii="Arial" w:hAnsi="Arial" w:cs="Arial"/>
                <w:sz w:val="22"/>
                <w:szCs w:val="22"/>
              </w:rPr>
              <w:t xml:space="preserve">Platformy e-Zamówienia („Platforma”), która jest dostępna pod adresem: </w:t>
            </w:r>
            <w:hyperlink r:id="rId17" w:history="1">
              <w:r w:rsidR="00667786" w:rsidRPr="009900A7">
                <w:rPr>
                  <w:rStyle w:val="Hipercze"/>
                  <w:rFonts w:ascii="Arial" w:hAnsi="Arial" w:cs="Arial"/>
                  <w:sz w:val="22"/>
                  <w:szCs w:val="22"/>
                </w:rPr>
                <w:t>https://ezamowienia.gov.pl</w:t>
              </w:r>
            </w:hyperlink>
            <w:r w:rsidR="00802D06" w:rsidRPr="009900A7">
              <w:rPr>
                <w:rFonts w:asciiTheme="minorBidi" w:hAnsiTheme="minorBidi" w:cstheme="minorBidi"/>
                <w:bCs/>
                <w:sz w:val="22"/>
                <w:szCs w:val="22"/>
              </w:rPr>
              <w:t xml:space="preserve">, do dnia </w:t>
            </w:r>
            <w:r w:rsidR="00295A82" w:rsidRPr="009900A7">
              <w:rPr>
                <w:rFonts w:asciiTheme="minorBidi" w:hAnsiTheme="minorBidi" w:cstheme="minorBidi"/>
                <w:bCs/>
                <w:sz w:val="22"/>
                <w:szCs w:val="22"/>
              </w:rPr>
              <w:br/>
            </w:r>
            <w:r w:rsidR="0024474A">
              <w:rPr>
                <w:rFonts w:asciiTheme="minorBidi" w:hAnsiTheme="minorBidi" w:cstheme="minorBidi"/>
                <w:b/>
                <w:color w:val="000000" w:themeColor="text1"/>
                <w:sz w:val="22"/>
                <w:szCs w:val="22"/>
              </w:rPr>
              <w:t>2</w:t>
            </w:r>
            <w:r w:rsidR="00496D3A">
              <w:rPr>
                <w:rFonts w:asciiTheme="minorBidi" w:hAnsiTheme="minorBidi" w:cstheme="minorBidi"/>
                <w:b/>
                <w:color w:val="000000" w:themeColor="text1"/>
                <w:sz w:val="22"/>
                <w:szCs w:val="22"/>
              </w:rPr>
              <w:t>2</w:t>
            </w:r>
            <w:r w:rsidR="00CC5737">
              <w:rPr>
                <w:rFonts w:asciiTheme="minorBidi" w:hAnsiTheme="minorBidi" w:cstheme="minorBidi"/>
                <w:b/>
                <w:color w:val="000000" w:themeColor="text1"/>
                <w:sz w:val="22"/>
                <w:szCs w:val="22"/>
              </w:rPr>
              <w:t xml:space="preserve"> listopada</w:t>
            </w:r>
            <w:r w:rsidR="00295A82" w:rsidRPr="009900A7">
              <w:rPr>
                <w:rFonts w:ascii="Arial" w:hAnsi="Arial" w:cs="Arial"/>
                <w:b/>
                <w:color w:val="000000" w:themeColor="text1"/>
                <w:sz w:val="22"/>
                <w:szCs w:val="22"/>
              </w:rPr>
              <w:t xml:space="preserve"> </w:t>
            </w:r>
            <w:r w:rsidR="00802D06" w:rsidRPr="009900A7">
              <w:rPr>
                <w:rFonts w:ascii="Arial" w:hAnsi="Arial" w:cs="Arial"/>
                <w:b/>
                <w:color w:val="000000" w:themeColor="text1"/>
                <w:sz w:val="22"/>
                <w:szCs w:val="22"/>
              </w:rPr>
              <w:t>202</w:t>
            </w:r>
            <w:r w:rsidR="00CC5737">
              <w:rPr>
                <w:rFonts w:ascii="Arial" w:hAnsi="Arial" w:cs="Arial"/>
                <w:b/>
                <w:color w:val="000000" w:themeColor="text1"/>
                <w:sz w:val="22"/>
                <w:szCs w:val="22"/>
              </w:rPr>
              <w:t>4</w:t>
            </w:r>
            <w:r w:rsidR="00802D06" w:rsidRPr="009900A7">
              <w:rPr>
                <w:rFonts w:ascii="Arial" w:hAnsi="Arial" w:cs="Arial"/>
                <w:b/>
                <w:color w:val="000000" w:themeColor="text1"/>
                <w:sz w:val="22"/>
                <w:szCs w:val="22"/>
              </w:rPr>
              <w:t xml:space="preserve"> r.</w:t>
            </w:r>
            <w:r w:rsidR="009068C8" w:rsidRPr="009900A7">
              <w:rPr>
                <w:rFonts w:ascii="Arial" w:hAnsi="Arial" w:cs="Arial"/>
                <w:b/>
                <w:color w:val="000000" w:themeColor="text1"/>
                <w:sz w:val="22"/>
                <w:szCs w:val="22"/>
              </w:rPr>
              <w:t>,</w:t>
            </w:r>
            <w:r w:rsidR="00802D06" w:rsidRPr="009900A7">
              <w:rPr>
                <w:rFonts w:ascii="Arial" w:hAnsi="Arial" w:cs="Arial"/>
                <w:bCs/>
                <w:color w:val="000000" w:themeColor="text1"/>
                <w:sz w:val="22"/>
                <w:szCs w:val="22"/>
              </w:rPr>
              <w:t xml:space="preserve"> </w:t>
            </w:r>
            <w:r w:rsidR="00802D06" w:rsidRPr="009900A7">
              <w:rPr>
                <w:rFonts w:ascii="Arial" w:hAnsi="Arial" w:cs="Arial"/>
                <w:b/>
                <w:color w:val="000000" w:themeColor="text1"/>
                <w:sz w:val="22"/>
                <w:szCs w:val="22"/>
              </w:rPr>
              <w:t xml:space="preserve">godz. </w:t>
            </w:r>
            <w:r w:rsidR="002E4E5B" w:rsidRPr="009900A7">
              <w:rPr>
                <w:rFonts w:ascii="Arial" w:hAnsi="Arial" w:cs="Arial"/>
                <w:b/>
                <w:color w:val="000000" w:themeColor="text1"/>
                <w:sz w:val="22"/>
                <w:szCs w:val="22"/>
              </w:rPr>
              <w:t>10</w:t>
            </w:r>
            <w:r w:rsidR="00295A82" w:rsidRPr="009900A7">
              <w:rPr>
                <w:rFonts w:ascii="Arial" w:hAnsi="Arial" w:cs="Arial"/>
                <w:b/>
                <w:color w:val="000000" w:themeColor="text1"/>
                <w:sz w:val="22"/>
                <w:szCs w:val="22"/>
              </w:rPr>
              <w:t>:00.</w:t>
            </w:r>
          </w:p>
          <w:p w14:paraId="6601620C" w14:textId="0842D0C8" w:rsidR="00C647F5" w:rsidRPr="009900A7" w:rsidRDefault="00BF741F" w:rsidP="00AC1C53">
            <w:pPr>
              <w:pStyle w:val="Akapitzlist"/>
              <w:numPr>
                <w:ilvl w:val="1"/>
                <w:numId w:val="27"/>
              </w:numPr>
              <w:ind w:left="602" w:hanging="567"/>
              <w:jc w:val="both"/>
              <w:rPr>
                <w:rFonts w:ascii="Arial" w:hAnsi="Arial" w:cs="Arial"/>
                <w:b/>
                <w:color w:val="000000" w:themeColor="text1"/>
                <w:sz w:val="22"/>
                <w:szCs w:val="22"/>
              </w:rPr>
            </w:pPr>
            <w:r w:rsidRPr="009900A7">
              <w:rPr>
                <w:rFonts w:ascii="Arial" w:hAnsi="Arial" w:cs="Arial"/>
                <w:color w:val="000000" w:themeColor="text1"/>
                <w:sz w:val="22"/>
                <w:szCs w:val="22"/>
              </w:rPr>
              <w:t xml:space="preserve">Otwarcie ofert nastąpi dnia </w:t>
            </w:r>
            <w:r w:rsidR="00496D3A">
              <w:rPr>
                <w:rFonts w:ascii="Arial" w:hAnsi="Arial" w:cs="Arial"/>
                <w:b/>
                <w:bCs/>
                <w:color w:val="000000" w:themeColor="text1"/>
                <w:sz w:val="22"/>
                <w:szCs w:val="22"/>
              </w:rPr>
              <w:t>2</w:t>
            </w:r>
            <w:r w:rsidR="0024474A">
              <w:rPr>
                <w:rFonts w:ascii="Arial" w:hAnsi="Arial" w:cs="Arial"/>
                <w:b/>
                <w:bCs/>
                <w:color w:val="000000" w:themeColor="text1"/>
                <w:sz w:val="22"/>
                <w:szCs w:val="22"/>
              </w:rPr>
              <w:t>2</w:t>
            </w:r>
            <w:r w:rsidR="00496D3A">
              <w:rPr>
                <w:rFonts w:ascii="Arial" w:hAnsi="Arial" w:cs="Arial"/>
                <w:b/>
                <w:bCs/>
                <w:color w:val="000000" w:themeColor="text1"/>
                <w:sz w:val="22"/>
                <w:szCs w:val="22"/>
              </w:rPr>
              <w:t xml:space="preserve"> </w:t>
            </w:r>
            <w:r w:rsidR="00CC5737">
              <w:rPr>
                <w:rFonts w:ascii="Arial" w:hAnsi="Arial" w:cs="Arial"/>
                <w:b/>
                <w:bCs/>
                <w:color w:val="000000" w:themeColor="text1"/>
                <w:sz w:val="22"/>
                <w:szCs w:val="22"/>
              </w:rPr>
              <w:t>listopada</w:t>
            </w:r>
            <w:r w:rsidR="00482FCF" w:rsidRPr="009900A7">
              <w:rPr>
                <w:rFonts w:ascii="Arial" w:hAnsi="Arial" w:cs="Arial"/>
                <w:b/>
                <w:bCs/>
                <w:color w:val="000000" w:themeColor="text1"/>
                <w:sz w:val="22"/>
                <w:szCs w:val="22"/>
              </w:rPr>
              <w:t xml:space="preserve"> </w:t>
            </w:r>
            <w:r w:rsidR="00CD72A6" w:rsidRPr="009900A7">
              <w:rPr>
                <w:rFonts w:ascii="Arial" w:hAnsi="Arial" w:cs="Arial"/>
                <w:b/>
                <w:bCs/>
                <w:color w:val="000000" w:themeColor="text1"/>
                <w:sz w:val="22"/>
                <w:szCs w:val="22"/>
              </w:rPr>
              <w:t>202</w:t>
            </w:r>
            <w:r w:rsidR="00CC5737">
              <w:rPr>
                <w:rFonts w:ascii="Arial" w:hAnsi="Arial" w:cs="Arial"/>
                <w:b/>
                <w:bCs/>
                <w:color w:val="000000" w:themeColor="text1"/>
                <w:sz w:val="22"/>
                <w:szCs w:val="22"/>
              </w:rPr>
              <w:t>4</w:t>
            </w:r>
            <w:r w:rsidR="00CD72A6" w:rsidRPr="009900A7">
              <w:rPr>
                <w:rFonts w:ascii="Arial" w:hAnsi="Arial" w:cs="Arial"/>
                <w:b/>
                <w:bCs/>
                <w:color w:val="000000" w:themeColor="text1"/>
                <w:sz w:val="22"/>
                <w:szCs w:val="22"/>
              </w:rPr>
              <w:t xml:space="preserve"> r.</w:t>
            </w:r>
            <w:r w:rsidRPr="009900A7">
              <w:rPr>
                <w:rFonts w:ascii="Arial" w:hAnsi="Arial" w:cs="Arial"/>
                <w:b/>
                <w:bCs/>
                <w:color w:val="000000" w:themeColor="text1"/>
                <w:sz w:val="22"/>
                <w:szCs w:val="22"/>
              </w:rPr>
              <w:t xml:space="preserve"> o godz.</w:t>
            </w:r>
            <w:r w:rsidR="009068C8" w:rsidRPr="009900A7">
              <w:rPr>
                <w:rFonts w:ascii="Arial" w:hAnsi="Arial" w:cs="Arial"/>
                <w:b/>
                <w:bCs/>
                <w:color w:val="000000" w:themeColor="text1"/>
                <w:sz w:val="22"/>
                <w:szCs w:val="22"/>
              </w:rPr>
              <w:t xml:space="preserve"> </w:t>
            </w:r>
            <w:bookmarkStart w:id="23" w:name="_Toc56878493"/>
            <w:bookmarkStart w:id="24" w:name="_Toc136762103"/>
            <w:r w:rsidR="002E4E5B" w:rsidRPr="009900A7">
              <w:rPr>
                <w:rFonts w:ascii="Arial" w:hAnsi="Arial" w:cs="Arial"/>
                <w:b/>
                <w:bCs/>
                <w:color w:val="000000" w:themeColor="text1"/>
                <w:sz w:val="22"/>
                <w:szCs w:val="22"/>
              </w:rPr>
              <w:t>10</w:t>
            </w:r>
            <w:r w:rsidR="00295A82" w:rsidRPr="009900A7">
              <w:rPr>
                <w:rFonts w:ascii="Arial" w:hAnsi="Arial" w:cs="Arial"/>
                <w:b/>
                <w:bCs/>
                <w:color w:val="000000" w:themeColor="text1"/>
                <w:sz w:val="22"/>
                <w:szCs w:val="22"/>
              </w:rPr>
              <w:t>:</w:t>
            </w:r>
            <w:r w:rsidR="002E4E5B" w:rsidRPr="009900A7">
              <w:rPr>
                <w:rFonts w:ascii="Arial" w:hAnsi="Arial" w:cs="Arial"/>
                <w:b/>
                <w:bCs/>
                <w:color w:val="000000" w:themeColor="text1"/>
                <w:sz w:val="22"/>
                <w:szCs w:val="22"/>
              </w:rPr>
              <w:t>15</w:t>
            </w:r>
            <w:r w:rsidR="00295A82" w:rsidRPr="009900A7">
              <w:rPr>
                <w:rFonts w:ascii="Arial" w:hAnsi="Arial" w:cs="Arial"/>
                <w:b/>
                <w:bCs/>
                <w:color w:val="000000" w:themeColor="text1"/>
                <w:sz w:val="22"/>
                <w:szCs w:val="22"/>
              </w:rPr>
              <w:t>.</w:t>
            </w:r>
            <w:r w:rsidR="00A651F7" w:rsidRPr="009900A7">
              <w:rPr>
                <w:rFonts w:ascii="Arial" w:hAnsi="Arial" w:cs="Arial"/>
                <w:color w:val="000000" w:themeColor="text1"/>
                <w:sz w:val="22"/>
                <w:szCs w:val="22"/>
              </w:rPr>
              <w:t xml:space="preserve"> </w:t>
            </w:r>
            <w:bookmarkEnd w:id="23"/>
            <w:bookmarkEnd w:id="24"/>
          </w:p>
          <w:p w14:paraId="75AE9FF6" w14:textId="77777777" w:rsidR="00C647F5" w:rsidRPr="009900A7" w:rsidRDefault="00C647F5" w:rsidP="00AC1C53">
            <w:pPr>
              <w:pStyle w:val="Akapitzlist"/>
              <w:numPr>
                <w:ilvl w:val="1"/>
                <w:numId w:val="27"/>
              </w:numPr>
              <w:ind w:left="602" w:hanging="567"/>
              <w:jc w:val="both"/>
              <w:rPr>
                <w:rFonts w:ascii="Arial" w:hAnsi="Arial" w:cs="Arial"/>
                <w:b/>
                <w:color w:val="000000" w:themeColor="text1"/>
                <w:sz w:val="22"/>
                <w:szCs w:val="22"/>
              </w:rPr>
            </w:pPr>
            <w:r w:rsidRPr="009900A7">
              <w:rPr>
                <w:rFonts w:ascii="Arial" w:hAnsi="Arial" w:cs="Arial"/>
                <w:color w:val="000000" w:themeColor="text1"/>
                <w:sz w:val="22"/>
                <w:szCs w:val="22"/>
              </w:rPr>
              <w:t>Po upływie terminu składania i otwarcia ofert Zamawiający za pośrednictwem Platformy dokonuje czynności automatycznej deszyfracji ofert.</w:t>
            </w:r>
          </w:p>
          <w:p w14:paraId="74A13ED5" w14:textId="15B3F3EE" w:rsidR="00C647F5" w:rsidRPr="009900A7" w:rsidRDefault="00BF741F" w:rsidP="00AC1C53">
            <w:pPr>
              <w:pStyle w:val="Akapitzlist"/>
              <w:numPr>
                <w:ilvl w:val="1"/>
                <w:numId w:val="27"/>
              </w:numPr>
              <w:ind w:left="602" w:hanging="567"/>
              <w:jc w:val="both"/>
              <w:rPr>
                <w:rFonts w:ascii="Arial" w:hAnsi="Arial" w:cs="Arial"/>
                <w:b/>
                <w:color w:val="000000" w:themeColor="text1"/>
                <w:sz w:val="22"/>
                <w:szCs w:val="22"/>
              </w:rPr>
            </w:pPr>
            <w:r w:rsidRPr="009900A7">
              <w:rPr>
                <w:rFonts w:asciiTheme="minorBidi" w:hAnsiTheme="minorBidi" w:cstheme="minorBidi"/>
                <w:sz w:val="22"/>
                <w:szCs w:val="22"/>
              </w:rPr>
              <w:lastRenderedPageBreak/>
              <w:t xml:space="preserve">W przypadku awarii sytemu teleinformatycznego przy </w:t>
            </w:r>
            <w:proofErr w:type="gramStart"/>
            <w:r w:rsidRPr="009900A7">
              <w:rPr>
                <w:rFonts w:asciiTheme="minorBidi" w:hAnsiTheme="minorBidi" w:cstheme="minorBidi"/>
                <w:sz w:val="22"/>
                <w:szCs w:val="22"/>
              </w:rPr>
              <w:t>użyciu</w:t>
            </w:r>
            <w:proofErr w:type="gramEnd"/>
            <w:r w:rsidRPr="009900A7">
              <w:rPr>
                <w:rFonts w:asciiTheme="minorBidi" w:hAnsiTheme="minorBidi" w:cstheme="minorBidi"/>
                <w:sz w:val="22"/>
                <w:szCs w:val="22"/>
              </w:rPr>
              <w:t xml:space="preserve"> którego Zamawiający dokonuje otwarcia ofert, która powoduje brak możliwości otwarcia ofert w terminie określonym przez Zamawiającego w pkt 1</w:t>
            </w:r>
            <w:r w:rsidR="0008587B" w:rsidRPr="009900A7">
              <w:rPr>
                <w:rFonts w:asciiTheme="minorBidi" w:hAnsiTheme="minorBidi" w:cstheme="minorBidi"/>
                <w:sz w:val="22"/>
                <w:szCs w:val="22"/>
              </w:rPr>
              <w:t>5</w:t>
            </w:r>
            <w:r w:rsidRPr="009900A7">
              <w:rPr>
                <w:rFonts w:asciiTheme="minorBidi" w:hAnsiTheme="minorBidi" w:cstheme="minorBidi"/>
                <w:sz w:val="22"/>
                <w:szCs w:val="22"/>
              </w:rPr>
              <w:t>.</w:t>
            </w:r>
            <w:r w:rsidR="0008587B" w:rsidRPr="009900A7">
              <w:rPr>
                <w:rFonts w:asciiTheme="minorBidi" w:hAnsiTheme="minorBidi" w:cstheme="minorBidi"/>
                <w:sz w:val="22"/>
                <w:szCs w:val="22"/>
              </w:rPr>
              <w:t>1</w:t>
            </w:r>
            <w:r w:rsidRPr="009900A7">
              <w:rPr>
                <w:rFonts w:asciiTheme="minorBidi" w:hAnsiTheme="minorBidi" w:cstheme="minorBidi"/>
                <w:sz w:val="22"/>
                <w:szCs w:val="22"/>
              </w:rPr>
              <w:t>. SWZ, otwarcie ofert następuje niezwłocznie po usunięciu awarii. Zamawiający poinformuje o zmianie terminu otwarcia ofert na stronie internetowej prowadzonego postępowania.</w:t>
            </w:r>
          </w:p>
          <w:p w14:paraId="4AAFA3E1" w14:textId="77777777" w:rsidR="00C647F5" w:rsidRPr="009900A7" w:rsidRDefault="00BF741F" w:rsidP="00AC1C53">
            <w:pPr>
              <w:pStyle w:val="Akapitzlist"/>
              <w:numPr>
                <w:ilvl w:val="1"/>
                <w:numId w:val="27"/>
              </w:numPr>
              <w:ind w:left="602" w:hanging="567"/>
              <w:jc w:val="both"/>
              <w:rPr>
                <w:rFonts w:ascii="Arial" w:hAnsi="Arial" w:cs="Arial"/>
                <w:b/>
                <w:color w:val="000000" w:themeColor="text1"/>
                <w:sz w:val="22"/>
                <w:szCs w:val="22"/>
              </w:rPr>
            </w:pPr>
            <w:r w:rsidRPr="009900A7">
              <w:rPr>
                <w:rFonts w:asciiTheme="minorBidi" w:hAnsiTheme="minorBidi" w:cstheme="minorBidi"/>
                <w:bCs/>
                <w:sz w:val="22"/>
                <w:szCs w:val="22"/>
              </w:rPr>
              <w:t>Zamawiający, najpóźniej przed otwarciem ofert, udostępnia na stronie internetowej prowadzonego postępowania informację o kwocie, jaką zamierza przeznaczyć na sfinansowanie zamówienia.</w:t>
            </w:r>
          </w:p>
          <w:p w14:paraId="3C44853E" w14:textId="6FA2915E" w:rsidR="007524ED" w:rsidRPr="009900A7" w:rsidRDefault="00BF741F" w:rsidP="00AC1C53">
            <w:pPr>
              <w:pStyle w:val="Akapitzlist"/>
              <w:numPr>
                <w:ilvl w:val="1"/>
                <w:numId w:val="27"/>
              </w:numPr>
              <w:ind w:left="602" w:hanging="567"/>
              <w:jc w:val="both"/>
              <w:rPr>
                <w:rFonts w:ascii="Arial" w:hAnsi="Arial" w:cs="Arial"/>
                <w:b/>
                <w:color w:val="000000" w:themeColor="text1"/>
                <w:sz w:val="22"/>
                <w:szCs w:val="22"/>
              </w:rPr>
            </w:pPr>
            <w:r w:rsidRPr="009900A7">
              <w:rPr>
                <w:rFonts w:asciiTheme="minorBidi" w:hAnsiTheme="minorBidi" w:cstheme="minorBidi"/>
                <w:bCs/>
                <w:sz w:val="22"/>
                <w:szCs w:val="22"/>
              </w:rPr>
              <w:t xml:space="preserve">Zamawiający, </w:t>
            </w:r>
            <w:r w:rsidRPr="009900A7">
              <w:rPr>
                <w:rFonts w:asciiTheme="minorBidi" w:eastAsia="A" w:hAnsiTheme="minorBidi" w:cstheme="minorBidi"/>
                <w:sz w:val="22"/>
                <w:szCs w:val="22"/>
              </w:rPr>
              <w:t>niezwłocznie po otwarciu ofert, udostępnia na stronie internetowej prowadzonego postępowania informacje o:</w:t>
            </w:r>
          </w:p>
          <w:p w14:paraId="2C1BAF80" w14:textId="77777777" w:rsidR="007524ED" w:rsidRPr="009900A7" w:rsidRDefault="00BF741F" w:rsidP="00AC1C53">
            <w:pPr>
              <w:pStyle w:val="Akapitzlist"/>
              <w:numPr>
                <w:ilvl w:val="0"/>
                <w:numId w:val="16"/>
              </w:numPr>
              <w:spacing w:before="120"/>
              <w:jc w:val="both"/>
              <w:rPr>
                <w:rFonts w:asciiTheme="minorBidi" w:hAnsiTheme="minorBidi" w:cstheme="minorBidi"/>
                <w:sz w:val="22"/>
                <w:szCs w:val="22"/>
              </w:rPr>
            </w:pPr>
            <w:r w:rsidRPr="009900A7">
              <w:rPr>
                <w:rFonts w:asciiTheme="minorBidi" w:eastAsia="A" w:hAnsiTheme="minorBidi" w:cstheme="minorBidi"/>
                <w:sz w:val="22"/>
                <w:szCs w:val="22"/>
              </w:rPr>
              <w:t>nazwach albo imionach i nazwiskach oraz siedzibach lub miejscach prowadzonej działalności gospodarczej albo miejscach zamieszkania Wykonawców, których oferty zostały otwarte;</w:t>
            </w:r>
          </w:p>
          <w:p w14:paraId="51A9F336" w14:textId="77777777" w:rsidR="00BF741F" w:rsidRPr="009900A7" w:rsidRDefault="00BF741F" w:rsidP="00AC1C53">
            <w:pPr>
              <w:pStyle w:val="Akapitzlist"/>
              <w:numPr>
                <w:ilvl w:val="0"/>
                <w:numId w:val="16"/>
              </w:numPr>
              <w:spacing w:before="120"/>
              <w:jc w:val="both"/>
              <w:rPr>
                <w:rFonts w:asciiTheme="minorBidi" w:hAnsiTheme="minorBidi" w:cstheme="minorBidi"/>
                <w:sz w:val="22"/>
                <w:szCs w:val="22"/>
              </w:rPr>
            </w:pPr>
            <w:r w:rsidRPr="009900A7">
              <w:rPr>
                <w:rFonts w:asciiTheme="minorBidi" w:eastAsia="A" w:hAnsiTheme="minorBidi" w:cstheme="minorBidi"/>
                <w:sz w:val="22"/>
                <w:szCs w:val="22"/>
              </w:rPr>
              <w:t>cenach zawartych w ofertach.</w:t>
            </w:r>
          </w:p>
          <w:p w14:paraId="050DE72B" w14:textId="7F2F38FB" w:rsidR="0040323F" w:rsidRPr="009900A7" w:rsidRDefault="0040323F" w:rsidP="004D675C">
            <w:pPr>
              <w:pStyle w:val="Akapitzlist"/>
              <w:spacing w:before="120"/>
              <w:ind w:left="720" w:firstLine="0"/>
              <w:jc w:val="both"/>
              <w:rPr>
                <w:rFonts w:asciiTheme="minorBidi" w:hAnsiTheme="minorBidi" w:cstheme="minorBidi"/>
                <w:sz w:val="22"/>
                <w:szCs w:val="22"/>
              </w:rPr>
            </w:pPr>
          </w:p>
        </w:tc>
      </w:tr>
      <w:tr w:rsidR="00BF741F" w:rsidRPr="009900A7" w14:paraId="3DEB92D2" w14:textId="77777777" w:rsidTr="00D006B1">
        <w:tc>
          <w:tcPr>
            <w:tcW w:w="9066" w:type="dxa"/>
            <w:tcBorders>
              <w:top w:val="nil"/>
              <w:left w:val="nil"/>
              <w:bottom w:val="nil"/>
              <w:right w:val="nil"/>
            </w:tcBorders>
            <w:shd w:val="clear" w:color="auto" w:fill="95B3D7" w:themeFill="accent1" w:themeFillTint="99"/>
          </w:tcPr>
          <w:p w14:paraId="33D999BC" w14:textId="2FB64F29" w:rsidR="00BF741F" w:rsidRPr="009900A7" w:rsidRDefault="00BF741F" w:rsidP="00AC1C53">
            <w:pPr>
              <w:pStyle w:val="Akapitzlist"/>
              <w:numPr>
                <w:ilvl w:val="0"/>
                <w:numId w:val="27"/>
              </w:numPr>
              <w:spacing w:before="120"/>
              <w:jc w:val="both"/>
              <w:rPr>
                <w:rFonts w:asciiTheme="minorBidi" w:hAnsiTheme="minorBidi" w:cstheme="minorBidi"/>
                <w:bCs/>
                <w:sz w:val="22"/>
                <w:szCs w:val="22"/>
              </w:rPr>
            </w:pPr>
            <w:r w:rsidRPr="009900A7">
              <w:rPr>
                <w:rFonts w:asciiTheme="minorBidi" w:hAnsiTheme="minorBidi" w:cstheme="minorBidi"/>
                <w:b/>
                <w:bCs/>
                <w:sz w:val="22"/>
                <w:szCs w:val="22"/>
              </w:rPr>
              <w:lastRenderedPageBreak/>
              <w:t>SPOSÓB OBLICZENIA CENY</w:t>
            </w:r>
          </w:p>
        </w:tc>
      </w:tr>
      <w:tr w:rsidR="005167B7" w:rsidRPr="009900A7" w14:paraId="30BCD4C7" w14:textId="77777777" w:rsidTr="00D006B1">
        <w:tc>
          <w:tcPr>
            <w:tcW w:w="9066" w:type="dxa"/>
            <w:tcBorders>
              <w:top w:val="nil"/>
              <w:left w:val="nil"/>
              <w:bottom w:val="nil"/>
              <w:right w:val="nil"/>
            </w:tcBorders>
          </w:tcPr>
          <w:p w14:paraId="7B0B08DD" w14:textId="77777777" w:rsidR="005C04D5" w:rsidRPr="005C04D5" w:rsidRDefault="005167B7" w:rsidP="00AC1C53">
            <w:pPr>
              <w:pStyle w:val="Akapitzlist"/>
              <w:numPr>
                <w:ilvl w:val="1"/>
                <w:numId w:val="34"/>
              </w:numPr>
              <w:tabs>
                <w:tab w:val="left" w:pos="454"/>
              </w:tabs>
              <w:spacing w:before="120"/>
              <w:ind w:left="596" w:hanging="596"/>
              <w:jc w:val="both"/>
              <w:rPr>
                <w:rFonts w:ascii="Arial" w:hAnsi="Arial" w:cs="Arial"/>
                <w:color w:val="000000" w:themeColor="text1"/>
                <w:sz w:val="22"/>
                <w:szCs w:val="22"/>
              </w:rPr>
            </w:pPr>
            <w:r w:rsidRPr="005C04D5">
              <w:rPr>
                <w:rFonts w:ascii="Arial" w:hAnsi="Arial" w:cs="Arial"/>
                <w:sz w:val="22"/>
                <w:szCs w:val="22"/>
              </w:rPr>
              <w:t xml:space="preserve">Cena ryczałtowa obliczona w oparciu o szczegółowy opis przedmiotu zamówienia, </w:t>
            </w:r>
            <w:r w:rsidR="005C04D5" w:rsidRPr="005C04D5">
              <w:rPr>
                <w:rFonts w:ascii="Arial" w:hAnsi="Arial" w:cs="Arial"/>
                <w:color w:val="000000" w:themeColor="text1"/>
                <w:sz w:val="22"/>
                <w:szCs w:val="22"/>
              </w:rPr>
              <w:t xml:space="preserve">Wykonawca zobowiązany jest podać na formularzu oferty łączną cenę </w:t>
            </w:r>
            <w:r w:rsidR="005C04D5" w:rsidRPr="005C04D5">
              <w:rPr>
                <w:rFonts w:ascii="Arial" w:hAnsi="Arial" w:cs="Arial"/>
                <w:sz w:val="22"/>
                <w:szCs w:val="22"/>
              </w:rPr>
              <w:t xml:space="preserve">wraz z podatkiem VAT </w:t>
            </w:r>
            <w:r w:rsidR="005C04D5" w:rsidRPr="005C04D5">
              <w:rPr>
                <w:rFonts w:ascii="Arial" w:hAnsi="Arial" w:cs="Arial"/>
                <w:color w:val="000000" w:themeColor="text1"/>
                <w:sz w:val="22"/>
                <w:szCs w:val="22"/>
              </w:rPr>
              <w:t xml:space="preserve">za wszystkie pozycje przewidziane w Kosztorysie ofertowym. </w:t>
            </w:r>
            <w:r w:rsidR="00FA2601" w:rsidRPr="005C04D5">
              <w:rPr>
                <w:rFonts w:ascii="Arial" w:hAnsi="Arial" w:cs="Arial"/>
                <w:b/>
                <w:bCs/>
                <w:color w:val="FF0000"/>
                <w:sz w:val="22"/>
                <w:szCs w:val="22"/>
                <w:u w:val="single"/>
              </w:rPr>
              <w:t xml:space="preserve">Stawkę podatku VAT Wykonawca podaje w </w:t>
            </w:r>
            <w:r w:rsidR="00A23C00" w:rsidRPr="005C04D5">
              <w:rPr>
                <w:rFonts w:ascii="Arial" w:hAnsi="Arial" w:cs="Arial"/>
                <w:b/>
                <w:bCs/>
                <w:color w:val="FF0000"/>
                <w:sz w:val="22"/>
                <w:szCs w:val="22"/>
                <w:u w:val="single"/>
              </w:rPr>
              <w:t>kosztorysie ofertowym</w:t>
            </w:r>
            <w:r w:rsidR="00FA2601" w:rsidRPr="005C04D5">
              <w:rPr>
                <w:rFonts w:ascii="Arial" w:hAnsi="Arial" w:cs="Arial"/>
                <w:b/>
                <w:bCs/>
                <w:color w:val="FF0000"/>
                <w:sz w:val="22"/>
                <w:szCs w:val="22"/>
                <w:u w:val="single"/>
              </w:rPr>
              <w:t>.</w:t>
            </w:r>
          </w:p>
          <w:p w14:paraId="65D0C1FF" w14:textId="77777777" w:rsidR="005C04D5" w:rsidRPr="005C04D5" w:rsidRDefault="005C04D5" w:rsidP="00AC1C53">
            <w:pPr>
              <w:pStyle w:val="Akapitzlist"/>
              <w:numPr>
                <w:ilvl w:val="1"/>
                <w:numId w:val="34"/>
              </w:numPr>
              <w:tabs>
                <w:tab w:val="left" w:pos="454"/>
              </w:tabs>
              <w:spacing w:before="120"/>
              <w:ind w:left="596" w:hanging="596"/>
              <w:jc w:val="both"/>
              <w:rPr>
                <w:rFonts w:ascii="Arial" w:hAnsi="Arial" w:cs="Arial"/>
                <w:color w:val="000000" w:themeColor="text1"/>
                <w:sz w:val="22"/>
                <w:szCs w:val="22"/>
              </w:rPr>
            </w:pPr>
            <w:r w:rsidRPr="005C04D5">
              <w:rPr>
                <w:rFonts w:ascii="Arial" w:hAnsi="Arial" w:cs="Arial"/>
                <w:color w:val="000000" w:themeColor="text1"/>
                <w:sz w:val="22"/>
                <w:szCs w:val="22"/>
              </w:rPr>
              <w:t>Ceny jednostkowe za poszczególne pozycje powinny być podane w Kosztorysie ofertowym. Ceny jednostkowe pokrywają wszelkie koszty i ryzyka Wykonawcy związane z realizacją zamówienia. Cena łączna wynikająca z Kosztorysu ofertowego za poszczególne pozycje wchodzące w skład zamówienia powinna zostać przeniesiona do formularza oferty.</w:t>
            </w:r>
          </w:p>
          <w:p w14:paraId="1FFAB72C" w14:textId="77777777" w:rsidR="00F92033" w:rsidRPr="00F92033" w:rsidRDefault="005167B7" w:rsidP="00AC1C53">
            <w:pPr>
              <w:pStyle w:val="Akapitzlist"/>
              <w:numPr>
                <w:ilvl w:val="1"/>
                <w:numId w:val="34"/>
              </w:numPr>
              <w:tabs>
                <w:tab w:val="left" w:pos="454"/>
              </w:tabs>
              <w:spacing w:before="120"/>
              <w:ind w:left="596" w:hanging="596"/>
              <w:jc w:val="both"/>
              <w:rPr>
                <w:rFonts w:ascii="Arial" w:hAnsi="Arial" w:cs="Arial"/>
                <w:color w:val="000000" w:themeColor="text1"/>
                <w:sz w:val="22"/>
                <w:szCs w:val="22"/>
              </w:rPr>
            </w:pPr>
            <w:r w:rsidRPr="005C04D5">
              <w:rPr>
                <w:rFonts w:ascii="Arial" w:hAnsi="Arial" w:cs="Arial"/>
                <w:sz w:val="22"/>
                <w:szCs w:val="22"/>
              </w:rPr>
              <w:t xml:space="preserve">Cena musi być podana i wyliczona w zaokrągleniu do dwóch miejsc po przecinku (zasada zaokrąglenia – poniżej 5 należy końcówkę pominąć, powyżej i równe 5 należy zaokrąglić w górę). </w:t>
            </w:r>
          </w:p>
          <w:p w14:paraId="1514932C" w14:textId="47BF5A8C" w:rsidR="00F92033" w:rsidRPr="00F92033" w:rsidRDefault="005167B7" w:rsidP="00AC1C53">
            <w:pPr>
              <w:pStyle w:val="Akapitzlist"/>
              <w:numPr>
                <w:ilvl w:val="1"/>
                <w:numId w:val="34"/>
              </w:numPr>
              <w:tabs>
                <w:tab w:val="left" w:pos="454"/>
              </w:tabs>
              <w:spacing w:before="120"/>
              <w:ind w:left="596" w:hanging="596"/>
              <w:jc w:val="both"/>
              <w:rPr>
                <w:rFonts w:ascii="Arial" w:hAnsi="Arial" w:cs="Arial"/>
                <w:color w:val="000000" w:themeColor="text1"/>
                <w:sz w:val="22"/>
                <w:szCs w:val="22"/>
              </w:rPr>
            </w:pPr>
            <w:r w:rsidRPr="00F92033">
              <w:rPr>
                <w:rFonts w:ascii="Arial" w:hAnsi="Arial" w:cs="Arial"/>
                <w:sz w:val="22"/>
                <w:szCs w:val="22"/>
              </w:rPr>
              <w:t>Prawidłowe ustalenie należnej stawki podatku VAT należy do obowiązków Wykonawcy zgodnie z przepisami ustawy z dnia 11 marca 2004 r. o podatku od towarów i usług (Dz. U. 202</w:t>
            </w:r>
            <w:r w:rsidR="00412F27">
              <w:rPr>
                <w:rFonts w:ascii="Arial" w:hAnsi="Arial" w:cs="Arial"/>
                <w:sz w:val="22"/>
                <w:szCs w:val="22"/>
              </w:rPr>
              <w:t>4</w:t>
            </w:r>
            <w:r w:rsidRPr="00F92033">
              <w:rPr>
                <w:rFonts w:ascii="Arial" w:hAnsi="Arial" w:cs="Arial"/>
                <w:sz w:val="22"/>
                <w:szCs w:val="22"/>
              </w:rPr>
              <w:t xml:space="preserve"> poz. </w:t>
            </w:r>
            <w:r w:rsidR="00412F27">
              <w:rPr>
                <w:rFonts w:ascii="Arial" w:hAnsi="Arial" w:cs="Arial"/>
                <w:sz w:val="22"/>
                <w:szCs w:val="22"/>
              </w:rPr>
              <w:t>361</w:t>
            </w:r>
            <w:r w:rsidRPr="00F92033">
              <w:rPr>
                <w:rFonts w:ascii="Arial" w:hAnsi="Arial" w:cs="Arial"/>
                <w:sz w:val="22"/>
                <w:szCs w:val="22"/>
              </w:rPr>
              <w:t xml:space="preserve">). </w:t>
            </w:r>
          </w:p>
          <w:p w14:paraId="59DDD925" w14:textId="77777777" w:rsidR="00F92033" w:rsidRPr="00F92033" w:rsidRDefault="005167B7" w:rsidP="00AC1C53">
            <w:pPr>
              <w:pStyle w:val="Akapitzlist"/>
              <w:numPr>
                <w:ilvl w:val="1"/>
                <w:numId w:val="34"/>
              </w:numPr>
              <w:tabs>
                <w:tab w:val="left" w:pos="454"/>
              </w:tabs>
              <w:spacing w:before="120"/>
              <w:ind w:left="596" w:hanging="596"/>
              <w:jc w:val="both"/>
              <w:rPr>
                <w:rFonts w:ascii="Arial" w:hAnsi="Arial" w:cs="Arial"/>
                <w:color w:val="000000" w:themeColor="text1"/>
                <w:sz w:val="22"/>
                <w:szCs w:val="22"/>
              </w:rPr>
            </w:pPr>
            <w:r w:rsidRPr="00F92033">
              <w:rPr>
                <w:rFonts w:ascii="Arial" w:hAnsi="Arial" w:cs="Arial"/>
                <w:sz w:val="22"/>
                <w:szCs w:val="22"/>
              </w:rPr>
              <w:t xml:space="preserve">Wszelkie przyszłe rozliczenia </w:t>
            </w:r>
            <w:proofErr w:type="spellStart"/>
            <w:r w:rsidRPr="00F92033">
              <w:rPr>
                <w:rFonts w:ascii="Arial" w:hAnsi="Arial" w:cs="Arial"/>
                <w:sz w:val="22"/>
                <w:szCs w:val="22"/>
              </w:rPr>
              <w:t>między</w:t>
            </w:r>
            <w:proofErr w:type="spellEnd"/>
            <w:r w:rsidRPr="00F92033">
              <w:rPr>
                <w:rFonts w:ascii="Arial" w:hAnsi="Arial" w:cs="Arial"/>
                <w:sz w:val="22"/>
                <w:szCs w:val="22"/>
              </w:rPr>
              <w:t xml:space="preserve"> </w:t>
            </w:r>
            <w:proofErr w:type="spellStart"/>
            <w:r w:rsidRPr="00F92033">
              <w:rPr>
                <w:rFonts w:ascii="Arial" w:hAnsi="Arial" w:cs="Arial"/>
                <w:sz w:val="22"/>
                <w:szCs w:val="22"/>
              </w:rPr>
              <w:t>Zamawiającym</w:t>
            </w:r>
            <w:proofErr w:type="spellEnd"/>
            <w:r w:rsidRPr="00F92033">
              <w:rPr>
                <w:rFonts w:ascii="Arial" w:hAnsi="Arial" w:cs="Arial"/>
                <w:sz w:val="22"/>
                <w:szCs w:val="22"/>
              </w:rPr>
              <w:t xml:space="preserve"> a Wykonawcą dokonywane </w:t>
            </w:r>
            <w:proofErr w:type="spellStart"/>
            <w:r w:rsidRPr="00F92033">
              <w:rPr>
                <w:rFonts w:ascii="Arial" w:hAnsi="Arial" w:cs="Arial"/>
                <w:sz w:val="22"/>
                <w:szCs w:val="22"/>
              </w:rPr>
              <w:t>będa</w:t>
            </w:r>
            <w:proofErr w:type="spellEnd"/>
            <w:r w:rsidRPr="00F92033">
              <w:rPr>
                <w:rFonts w:ascii="Arial" w:hAnsi="Arial" w:cs="Arial"/>
                <w:sz w:val="22"/>
                <w:szCs w:val="22"/>
              </w:rPr>
              <w:t>̨ w złotych polskich.</w:t>
            </w:r>
          </w:p>
          <w:p w14:paraId="18E02CC8" w14:textId="77777777" w:rsidR="00F92033" w:rsidRPr="00F92033" w:rsidRDefault="005167B7" w:rsidP="00AC1C53">
            <w:pPr>
              <w:pStyle w:val="Akapitzlist"/>
              <w:numPr>
                <w:ilvl w:val="1"/>
                <w:numId w:val="34"/>
              </w:numPr>
              <w:tabs>
                <w:tab w:val="left" w:pos="454"/>
              </w:tabs>
              <w:spacing w:before="120"/>
              <w:ind w:left="596" w:hanging="596"/>
              <w:jc w:val="both"/>
              <w:rPr>
                <w:rFonts w:ascii="Arial" w:hAnsi="Arial" w:cs="Arial"/>
                <w:color w:val="000000" w:themeColor="text1"/>
                <w:sz w:val="22"/>
                <w:szCs w:val="22"/>
              </w:rPr>
            </w:pPr>
            <w:r w:rsidRPr="00F92033">
              <w:rPr>
                <w:rFonts w:ascii="Arial" w:hAnsi="Arial" w:cs="Arial"/>
                <w:sz w:val="22"/>
                <w:szCs w:val="22"/>
              </w:rPr>
              <w:t xml:space="preserve">Wykonawca, składając ofertę, obowiązany jest poinformować Zamawiającego w </w:t>
            </w:r>
            <w:r w:rsidR="00BA0903" w:rsidRPr="00F92033">
              <w:rPr>
                <w:rFonts w:ascii="Arial" w:hAnsi="Arial" w:cs="Arial"/>
                <w:sz w:val="22"/>
                <w:szCs w:val="22"/>
              </w:rPr>
              <w:t>Formularzu Oferty</w:t>
            </w:r>
            <w:r w:rsidRPr="00F92033">
              <w:rPr>
                <w:rFonts w:ascii="Arial" w:hAnsi="Arial" w:cs="Arial"/>
                <w:sz w:val="22"/>
                <w:szCs w:val="22"/>
              </w:rPr>
              <w:t xml:space="preserve">, czy wybór oferty będzie prowadzić do powstania u Zamawiającego obowiązku podatkowego zgodnie z przepisami o podatku od towarów i usług, wskazując nazwę (rodzaj) towaru lub usługi, których dostawa lub świadczenie będzie prowadzić do jego powstania, oraz ich wartość bez kwoty podatku, a </w:t>
            </w:r>
            <w:proofErr w:type="gramStart"/>
            <w:r w:rsidRPr="00F92033">
              <w:rPr>
                <w:rFonts w:ascii="Arial" w:hAnsi="Arial" w:cs="Arial"/>
                <w:sz w:val="22"/>
                <w:szCs w:val="22"/>
              </w:rPr>
              <w:t>także  wskazując</w:t>
            </w:r>
            <w:proofErr w:type="gramEnd"/>
            <w:r w:rsidRPr="00F92033">
              <w:rPr>
                <w:rFonts w:ascii="Arial" w:hAnsi="Arial" w:cs="Arial"/>
                <w:sz w:val="22"/>
                <w:szCs w:val="22"/>
              </w:rPr>
              <w:t xml:space="preserve"> stawkę podatku od towarów i usług, która zgodnie z wiedzą Wykonawcy, będzie miała zastosowanie. Brak wskazania w </w:t>
            </w:r>
            <w:r w:rsidR="00BA0903" w:rsidRPr="00F92033">
              <w:rPr>
                <w:rFonts w:ascii="Arial" w:hAnsi="Arial" w:cs="Arial"/>
                <w:sz w:val="22"/>
                <w:szCs w:val="22"/>
              </w:rPr>
              <w:t>F</w:t>
            </w:r>
            <w:r w:rsidRPr="00F92033">
              <w:rPr>
                <w:rFonts w:ascii="Arial" w:hAnsi="Arial" w:cs="Arial"/>
                <w:sz w:val="22"/>
                <w:szCs w:val="22"/>
              </w:rPr>
              <w:t>ormularzu Oferty informacji czy wybór oferty będzie prowadzić do powstania u Zamawiającego obowiązku podatkowego zgodnie z przepisami o podatku od towarów i usług będzie uznawane jako informacja, że wybór oferty wykonawcy nie będzie prowadzić do powstania u Zamawiającego obowiązku podatkowego zgodnie z przepisami o podatku od towarów i usług.</w:t>
            </w:r>
          </w:p>
          <w:p w14:paraId="1C2607ED" w14:textId="54ECBB74" w:rsidR="005167B7" w:rsidRPr="00F92033" w:rsidRDefault="005167B7" w:rsidP="00AC1C53">
            <w:pPr>
              <w:pStyle w:val="Akapitzlist"/>
              <w:numPr>
                <w:ilvl w:val="1"/>
                <w:numId w:val="34"/>
              </w:numPr>
              <w:tabs>
                <w:tab w:val="left" w:pos="454"/>
              </w:tabs>
              <w:spacing w:before="120"/>
              <w:ind w:left="596" w:hanging="596"/>
              <w:jc w:val="both"/>
              <w:rPr>
                <w:rFonts w:ascii="Arial" w:hAnsi="Arial" w:cs="Arial"/>
                <w:color w:val="000000" w:themeColor="text1"/>
                <w:sz w:val="22"/>
                <w:szCs w:val="22"/>
              </w:rPr>
            </w:pPr>
            <w:r w:rsidRPr="00F92033">
              <w:rPr>
                <w:rFonts w:ascii="Arial" w:hAnsi="Arial" w:cs="Arial"/>
                <w:sz w:val="22"/>
                <w:szCs w:val="22"/>
              </w:rPr>
              <w:t xml:space="preserve">Rozliczenia między Zamawiającym a Wykonawcą nie będą prowadzone w walucie obcej. </w:t>
            </w:r>
          </w:p>
          <w:p w14:paraId="02EF487F" w14:textId="79199BD2" w:rsidR="005167B7" w:rsidRPr="009900A7" w:rsidRDefault="005167B7" w:rsidP="005167B7">
            <w:pPr>
              <w:spacing w:before="120"/>
              <w:ind w:left="700" w:hanging="700"/>
              <w:jc w:val="both"/>
              <w:rPr>
                <w:rFonts w:asciiTheme="minorBidi" w:hAnsiTheme="minorBidi" w:cstheme="minorBidi"/>
                <w:bCs/>
                <w:sz w:val="22"/>
                <w:szCs w:val="22"/>
              </w:rPr>
            </w:pPr>
          </w:p>
        </w:tc>
      </w:tr>
      <w:tr w:rsidR="00BF741F" w:rsidRPr="009900A7" w14:paraId="0C566FAE" w14:textId="77777777" w:rsidTr="00D006B1">
        <w:tc>
          <w:tcPr>
            <w:tcW w:w="9066" w:type="dxa"/>
            <w:tcBorders>
              <w:top w:val="nil"/>
              <w:left w:val="nil"/>
              <w:bottom w:val="nil"/>
              <w:right w:val="nil"/>
            </w:tcBorders>
            <w:shd w:val="clear" w:color="auto" w:fill="95B3D7" w:themeFill="accent1" w:themeFillTint="99"/>
          </w:tcPr>
          <w:p w14:paraId="267C5F08" w14:textId="2F892AC6" w:rsidR="00BF741F" w:rsidRPr="009900A7" w:rsidRDefault="00BF741F" w:rsidP="00AC1C53">
            <w:pPr>
              <w:pStyle w:val="Akapitzlist"/>
              <w:numPr>
                <w:ilvl w:val="0"/>
                <w:numId w:val="27"/>
              </w:numPr>
              <w:tabs>
                <w:tab w:val="left" w:pos="0"/>
              </w:tabs>
              <w:adjustRightInd w:val="0"/>
              <w:spacing w:after="240"/>
              <w:jc w:val="both"/>
              <w:rPr>
                <w:rFonts w:asciiTheme="minorBidi" w:hAnsiTheme="minorBidi" w:cstheme="minorBidi"/>
                <w:sz w:val="22"/>
                <w:szCs w:val="22"/>
              </w:rPr>
            </w:pPr>
            <w:r w:rsidRPr="009900A7">
              <w:rPr>
                <w:rFonts w:asciiTheme="minorBidi" w:hAnsiTheme="minorBidi" w:cstheme="minorBidi"/>
                <w:b/>
                <w:bCs/>
                <w:sz w:val="22"/>
                <w:szCs w:val="22"/>
              </w:rPr>
              <w:t xml:space="preserve">OPISY KRYTERIÓW, KTÓRYMI ZAMAWIAJĄCY BĘDZIE SIĘ KIEROWAŁ PRZY </w:t>
            </w:r>
            <w:r w:rsidRPr="009900A7">
              <w:rPr>
                <w:rFonts w:asciiTheme="minorBidi" w:hAnsiTheme="minorBidi" w:cstheme="minorBidi"/>
                <w:b/>
                <w:bCs/>
                <w:sz w:val="22"/>
                <w:szCs w:val="22"/>
              </w:rPr>
              <w:lastRenderedPageBreak/>
              <w:t xml:space="preserve">WYBORZE OFERTY WRAZ Z PODANIEM WAG TYCH KRYTERIÓW ORAZ </w:t>
            </w:r>
            <w:proofErr w:type="gramStart"/>
            <w:r w:rsidRPr="009900A7">
              <w:rPr>
                <w:rFonts w:asciiTheme="minorBidi" w:hAnsiTheme="minorBidi" w:cstheme="minorBidi"/>
                <w:b/>
                <w:bCs/>
                <w:sz w:val="22"/>
                <w:szCs w:val="22"/>
              </w:rPr>
              <w:t>SPOSOBU  OCENY</w:t>
            </w:r>
            <w:proofErr w:type="gramEnd"/>
            <w:r w:rsidRPr="009900A7">
              <w:rPr>
                <w:rFonts w:asciiTheme="minorBidi" w:hAnsiTheme="minorBidi" w:cstheme="minorBidi"/>
                <w:b/>
                <w:bCs/>
                <w:sz w:val="22"/>
                <w:szCs w:val="22"/>
              </w:rPr>
              <w:t xml:space="preserve"> OFERT.</w:t>
            </w:r>
          </w:p>
        </w:tc>
      </w:tr>
      <w:tr w:rsidR="00BF741F" w:rsidRPr="009900A7" w14:paraId="1F022BA0" w14:textId="77777777" w:rsidTr="00D006B1">
        <w:tc>
          <w:tcPr>
            <w:tcW w:w="9066" w:type="dxa"/>
            <w:tcBorders>
              <w:top w:val="nil"/>
              <w:left w:val="nil"/>
              <w:bottom w:val="nil"/>
              <w:right w:val="nil"/>
            </w:tcBorders>
          </w:tcPr>
          <w:p w14:paraId="4EFEB74E" w14:textId="75BC9B5F" w:rsidR="00BF741F" w:rsidRPr="008E7738" w:rsidRDefault="00BF741F" w:rsidP="00AC1C53">
            <w:pPr>
              <w:pStyle w:val="Akapitzlist"/>
              <w:numPr>
                <w:ilvl w:val="1"/>
                <w:numId w:val="27"/>
              </w:numPr>
              <w:tabs>
                <w:tab w:val="left" w:pos="596"/>
              </w:tabs>
              <w:spacing w:before="126"/>
              <w:ind w:left="596" w:hanging="596"/>
              <w:jc w:val="both"/>
              <w:rPr>
                <w:rFonts w:ascii="Arial" w:hAnsi="Arial" w:cs="Arial"/>
                <w:sz w:val="22"/>
                <w:szCs w:val="22"/>
              </w:rPr>
            </w:pPr>
            <w:r w:rsidRPr="008E7738">
              <w:rPr>
                <w:rFonts w:ascii="Arial" w:hAnsi="Arial" w:cs="Arial"/>
                <w:w w:val="105"/>
                <w:sz w:val="22"/>
                <w:szCs w:val="22"/>
              </w:rPr>
              <w:lastRenderedPageBreak/>
              <w:t>Oferty</w:t>
            </w:r>
            <w:r w:rsidRPr="008E7738">
              <w:rPr>
                <w:rFonts w:ascii="Arial" w:hAnsi="Arial" w:cs="Arial"/>
                <w:spacing w:val="-14"/>
                <w:w w:val="105"/>
                <w:sz w:val="22"/>
                <w:szCs w:val="22"/>
              </w:rPr>
              <w:t xml:space="preserve"> </w:t>
            </w:r>
            <w:r w:rsidRPr="008E7738">
              <w:rPr>
                <w:rFonts w:ascii="Arial" w:hAnsi="Arial" w:cs="Arial"/>
                <w:w w:val="105"/>
                <w:sz w:val="22"/>
                <w:szCs w:val="22"/>
              </w:rPr>
              <w:t>zostaną</w:t>
            </w:r>
            <w:r w:rsidRPr="008E7738">
              <w:rPr>
                <w:rFonts w:ascii="Arial" w:hAnsi="Arial" w:cs="Arial"/>
                <w:spacing w:val="-14"/>
                <w:w w:val="105"/>
                <w:sz w:val="22"/>
                <w:szCs w:val="22"/>
              </w:rPr>
              <w:t xml:space="preserve"> </w:t>
            </w:r>
            <w:r w:rsidRPr="008E7738">
              <w:rPr>
                <w:rFonts w:ascii="Arial" w:hAnsi="Arial" w:cs="Arial"/>
                <w:w w:val="105"/>
                <w:sz w:val="22"/>
                <w:szCs w:val="22"/>
              </w:rPr>
              <w:t>ocenione</w:t>
            </w:r>
            <w:r w:rsidRPr="008E7738">
              <w:rPr>
                <w:rFonts w:ascii="Arial" w:hAnsi="Arial" w:cs="Arial"/>
                <w:spacing w:val="-11"/>
                <w:w w:val="105"/>
                <w:sz w:val="22"/>
                <w:szCs w:val="22"/>
              </w:rPr>
              <w:t xml:space="preserve"> </w:t>
            </w:r>
            <w:r w:rsidRPr="008E7738">
              <w:rPr>
                <w:rFonts w:ascii="Arial" w:hAnsi="Arial" w:cs="Arial"/>
                <w:w w:val="105"/>
                <w:sz w:val="22"/>
                <w:szCs w:val="22"/>
              </w:rPr>
              <w:t>przez</w:t>
            </w:r>
            <w:r w:rsidRPr="008E7738">
              <w:rPr>
                <w:rFonts w:ascii="Arial" w:hAnsi="Arial" w:cs="Arial"/>
                <w:spacing w:val="-12"/>
                <w:w w:val="105"/>
                <w:sz w:val="22"/>
                <w:szCs w:val="22"/>
              </w:rPr>
              <w:t xml:space="preserve"> </w:t>
            </w:r>
            <w:r w:rsidRPr="008E7738">
              <w:rPr>
                <w:rFonts w:ascii="Arial" w:hAnsi="Arial" w:cs="Arial"/>
                <w:w w:val="105"/>
                <w:sz w:val="22"/>
                <w:szCs w:val="22"/>
              </w:rPr>
              <w:t>Zamawiającego</w:t>
            </w:r>
            <w:r w:rsidRPr="008E7738">
              <w:rPr>
                <w:rFonts w:ascii="Arial" w:hAnsi="Arial" w:cs="Arial"/>
                <w:spacing w:val="-10"/>
                <w:w w:val="105"/>
                <w:sz w:val="22"/>
                <w:szCs w:val="22"/>
              </w:rPr>
              <w:t xml:space="preserve"> </w:t>
            </w:r>
            <w:r w:rsidRPr="008E7738">
              <w:rPr>
                <w:rFonts w:ascii="Arial" w:hAnsi="Arial" w:cs="Arial"/>
                <w:w w:val="105"/>
                <w:sz w:val="22"/>
                <w:szCs w:val="22"/>
              </w:rPr>
              <w:t>w</w:t>
            </w:r>
            <w:r w:rsidRPr="008E7738">
              <w:rPr>
                <w:rFonts w:ascii="Arial" w:hAnsi="Arial" w:cs="Arial"/>
                <w:spacing w:val="-13"/>
                <w:w w:val="105"/>
                <w:sz w:val="22"/>
                <w:szCs w:val="22"/>
              </w:rPr>
              <w:t xml:space="preserve"> </w:t>
            </w:r>
            <w:r w:rsidRPr="008E7738">
              <w:rPr>
                <w:rFonts w:ascii="Arial" w:hAnsi="Arial" w:cs="Arial"/>
                <w:w w:val="105"/>
                <w:sz w:val="22"/>
                <w:szCs w:val="22"/>
              </w:rPr>
              <w:t>oparciu</w:t>
            </w:r>
            <w:r w:rsidRPr="008E7738">
              <w:rPr>
                <w:rFonts w:ascii="Arial" w:hAnsi="Arial" w:cs="Arial"/>
                <w:spacing w:val="-12"/>
                <w:w w:val="105"/>
                <w:sz w:val="22"/>
                <w:szCs w:val="22"/>
              </w:rPr>
              <w:t xml:space="preserve"> </w:t>
            </w:r>
            <w:r w:rsidRPr="008E7738">
              <w:rPr>
                <w:rFonts w:ascii="Arial" w:hAnsi="Arial" w:cs="Arial"/>
                <w:w w:val="105"/>
                <w:sz w:val="22"/>
                <w:szCs w:val="22"/>
              </w:rPr>
              <w:t>o</w:t>
            </w:r>
            <w:r w:rsidRPr="008E7738">
              <w:rPr>
                <w:rFonts w:ascii="Arial" w:hAnsi="Arial" w:cs="Arial"/>
                <w:spacing w:val="-10"/>
                <w:w w:val="105"/>
                <w:sz w:val="22"/>
                <w:szCs w:val="22"/>
              </w:rPr>
              <w:t xml:space="preserve"> </w:t>
            </w:r>
            <w:r w:rsidRPr="008E7738">
              <w:rPr>
                <w:rFonts w:ascii="Arial" w:hAnsi="Arial" w:cs="Arial"/>
                <w:w w:val="105"/>
                <w:sz w:val="22"/>
                <w:szCs w:val="22"/>
              </w:rPr>
              <w:t>następujące</w:t>
            </w:r>
            <w:r w:rsidRPr="008E7738">
              <w:rPr>
                <w:rFonts w:ascii="Arial" w:hAnsi="Arial" w:cs="Arial"/>
                <w:spacing w:val="-13"/>
                <w:w w:val="105"/>
                <w:sz w:val="22"/>
                <w:szCs w:val="22"/>
              </w:rPr>
              <w:t xml:space="preserve"> </w:t>
            </w:r>
            <w:r w:rsidRPr="008E7738">
              <w:rPr>
                <w:rFonts w:ascii="Arial" w:hAnsi="Arial" w:cs="Arial"/>
                <w:w w:val="105"/>
                <w:sz w:val="22"/>
                <w:szCs w:val="22"/>
              </w:rPr>
              <w:t>kryteria</w:t>
            </w:r>
            <w:r w:rsidRPr="008E7738">
              <w:rPr>
                <w:rFonts w:ascii="Arial" w:hAnsi="Arial" w:cs="Arial"/>
                <w:spacing w:val="-11"/>
                <w:w w:val="105"/>
                <w:sz w:val="22"/>
                <w:szCs w:val="22"/>
              </w:rPr>
              <w:t xml:space="preserve"> </w:t>
            </w:r>
            <w:r w:rsidRPr="008E7738">
              <w:rPr>
                <w:rFonts w:ascii="Arial" w:hAnsi="Arial" w:cs="Arial"/>
                <w:w w:val="105"/>
                <w:sz w:val="22"/>
                <w:szCs w:val="22"/>
              </w:rPr>
              <w:t>i</w:t>
            </w:r>
            <w:r w:rsidRPr="008E7738">
              <w:rPr>
                <w:rFonts w:ascii="Arial" w:hAnsi="Arial" w:cs="Arial"/>
                <w:spacing w:val="-13"/>
                <w:w w:val="105"/>
                <w:sz w:val="22"/>
                <w:szCs w:val="22"/>
              </w:rPr>
              <w:t xml:space="preserve"> </w:t>
            </w:r>
            <w:r w:rsidRPr="008E7738">
              <w:rPr>
                <w:rFonts w:ascii="Arial" w:hAnsi="Arial" w:cs="Arial"/>
                <w:w w:val="105"/>
                <w:sz w:val="22"/>
                <w:szCs w:val="22"/>
              </w:rPr>
              <w:t>ich</w:t>
            </w:r>
            <w:r w:rsidRPr="008E7738">
              <w:rPr>
                <w:rFonts w:ascii="Arial" w:hAnsi="Arial" w:cs="Arial"/>
                <w:spacing w:val="-12"/>
                <w:w w:val="105"/>
                <w:sz w:val="22"/>
                <w:szCs w:val="22"/>
              </w:rPr>
              <w:t xml:space="preserve"> </w:t>
            </w:r>
            <w:r w:rsidRPr="008E7738">
              <w:rPr>
                <w:rFonts w:ascii="Arial" w:hAnsi="Arial" w:cs="Arial"/>
                <w:w w:val="105"/>
                <w:sz w:val="22"/>
                <w:szCs w:val="22"/>
              </w:rPr>
              <w:t>wagę:</w:t>
            </w:r>
          </w:p>
          <w:p w14:paraId="33618338" w14:textId="07A3F9CF" w:rsidR="00BF741F" w:rsidRPr="008E7738" w:rsidRDefault="00BF741F" w:rsidP="004D675C">
            <w:pPr>
              <w:pStyle w:val="Nagwek21"/>
              <w:ind w:left="177" w:right="3537"/>
              <w:jc w:val="both"/>
              <w:rPr>
                <w:rFonts w:ascii="Arial" w:hAnsi="Arial" w:cs="Arial"/>
                <w:w w:val="105"/>
                <w:sz w:val="22"/>
                <w:szCs w:val="22"/>
              </w:rPr>
            </w:pPr>
            <w:r w:rsidRPr="008E7738">
              <w:rPr>
                <w:rFonts w:ascii="Arial" w:hAnsi="Arial" w:cs="Arial"/>
                <w:w w:val="105"/>
                <w:sz w:val="22"/>
                <w:szCs w:val="22"/>
              </w:rPr>
              <w:t xml:space="preserve">Kryterium I - Cena brutto (C) – waga 60% </w:t>
            </w:r>
          </w:p>
          <w:p w14:paraId="7907FEFB" w14:textId="25A3D7D1" w:rsidR="00874DC1" w:rsidRPr="008E7738" w:rsidRDefault="00BF741F" w:rsidP="00295A82">
            <w:pPr>
              <w:pStyle w:val="Nagwek21"/>
              <w:ind w:left="177" w:right="3537"/>
              <w:jc w:val="both"/>
              <w:rPr>
                <w:rFonts w:ascii="Arial" w:hAnsi="Arial" w:cs="Arial"/>
                <w:w w:val="105"/>
                <w:sz w:val="22"/>
                <w:szCs w:val="22"/>
              </w:rPr>
            </w:pPr>
            <w:r w:rsidRPr="008E7738">
              <w:rPr>
                <w:rFonts w:ascii="Arial" w:hAnsi="Arial" w:cs="Arial"/>
                <w:w w:val="105"/>
                <w:sz w:val="22"/>
                <w:szCs w:val="22"/>
              </w:rPr>
              <w:t xml:space="preserve">Kryterium II </w:t>
            </w:r>
            <w:r w:rsidR="008E7738">
              <w:rPr>
                <w:rFonts w:ascii="Arial" w:hAnsi="Arial" w:cs="Arial"/>
                <w:w w:val="105"/>
                <w:sz w:val="22"/>
                <w:szCs w:val="22"/>
              </w:rPr>
              <w:t>–</w:t>
            </w:r>
            <w:r w:rsidRPr="008E7738">
              <w:rPr>
                <w:rFonts w:ascii="Arial" w:hAnsi="Arial" w:cs="Arial"/>
                <w:w w:val="105"/>
                <w:sz w:val="22"/>
                <w:szCs w:val="22"/>
              </w:rPr>
              <w:t xml:space="preserve"> </w:t>
            </w:r>
            <w:r w:rsidR="008E7738">
              <w:rPr>
                <w:rFonts w:ascii="Arial" w:hAnsi="Arial" w:cs="Arial"/>
                <w:w w:val="105"/>
                <w:sz w:val="22"/>
                <w:szCs w:val="22"/>
              </w:rPr>
              <w:t>Czas reakcji</w:t>
            </w:r>
            <w:r w:rsidRPr="008E7738">
              <w:rPr>
                <w:rFonts w:ascii="Arial" w:hAnsi="Arial" w:cs="Arial"/>
                <w:w w:val="105"/>
                <w:sz w:val="22"/>
                <w:szCs w:val="22"/>
              </w:rPr>
              <w:t xml:space="preserve"> (</w:t>
            </w:r>
            <w:proofErr w:type="gramStart"/>
            <w:r w:rsidR="008E7738">
              <w:rPr>
                <w:rFonts w:ascii="Arial" w:hAnsi="Arial" w:cs="Arial"/>
                <w:w w:val="105"/>
                <w:sz w:val="22"/>
                <w:szCs w:val="22"/>
              </w:rPr>
              <w:t>R</w:t>
            </w:r>
            <w:r w:rsidRPr="008E7738">
              <w:rPr>
                <w:rFonts w:ascii="Arial" w:hAnsi="Arial" w:cs="Arial"/>
                <w:w w:val="105"/>
                <w:sz w:val="22"/>
                <w:szCs w:val="22"/>
              </w:rPr>
              <w:t xml:space="preserve">) </w:t>
            </w:r>
            <w:r w:rsidR="00820076" w:rsidRPr="008E7738">
              <w:rPr>
                <w:rFonts w:ascii="Arial" w:hAnsi="Arial" w:cs="Arial"/>
                <w:w w:val="105"/>
                <w:sz w:val="22"/>
                <w:szCs w:val="22"/>
              </w:rPr>
              <w:t xml:space="preserve"> </w:t>
            </w:r>
            <w:r w:rsidRPr="008E7738">
              <w:rPr>
                <w:rFonts w:ascii="Arial" w:hAnsi="Arial" w:cs="Arial"/>
                <w:w w:val="105"/>
                <w:sz w:val="22"/>
                <w:szCs w:val="22"/>
              </w:rPr>
              <w:t>waga</w:t>
            </w:r>
            <w:proofErr w:type="gramEnd"/>
            <w:r w:rsidRPr="008E7738">
              <w:rPr>
                <w:rFonts w:ascii="Arial" w:hAnsi="Arial" w:cs="Arial"/>
                <w:w w:val="105"/>
                <w:sz w:val="22"/>
                <w:szCs w:val="22"/>
              </w:rPr>
              <w:t xml:space="preserve"> 40 %</w:t>
            </w:r>
          </w:p>
          <w:p w14:paraId="23C21C8D" w14:textId="77777777" w:rsidR="00295A82" w:rsidRPr="008E7738" w:rsidRDefault="00295A82" w:rsidP="00295A82">
            <w:pPr>
              <w:rPr>
                <w:rFonts w:ascii="Arial" w:hAnsi="Arial" w:cs="Arial"/>
                <w:sz w:val="22"/>
                <w:szCs w:val="22"/>
              </w:rPr>
            </w:pPr>
          </w:p>
          <w:p w14:paraId="4F8978D0" w14:textId="07E97F37" w:rsidR="00295A82" w:rsidRPr="008E7738" w:rsidRDefault="00295A82" w:rsidP="00295A82">
            <w:pPr>
              <w:rPr>
                <w:rFonts w:ascii="Arial" w:hAnsi="Arial" w:cs="Arial"/>
                <w:sz w:val="22"/>
                <w:szCs w:val="22"/>
              </w:rPr>
            </w:pPr>
            <w:r w:rsidRPr="008E7738">
              <w:rPr>
                <w:rFonts w:ascii="Arial" w:hAnsi="Arial" w:cs="Arial"/>
                <w:sz w:val="22"/>
                <w:szCs w:val="22"/>
              </w:rPr>
              <w:t>Przy ocenie ofert wartość wagowa wyrażona w (%) zostanie wyrażona w punktach (1% = 1pkt.)</w:t>
            </w:r>
          </w:p>
          <w:p w14:paraId="2A352A09" w14:textId="77777777" w:rsidR="00BF741F" w:rsidRPr="008E7738" w:rsidRDefault="00BF741F" w:rsidP="004D675C">
            <w:pPr>
              <w:pStyle w:val="Tekstpodstawowy"/>
              <w:spacing w:before="1"/>
              <w:jc w:val="both"/>
              <w:rPr>
                <w:rFonts w:ascii="Arial" w:hAnsi="Arial" w:cs="Arial"/>
                <w:b/>
                <w:sz w:val="22"/>
                <w:szCs w:val="22"/>
              </w:rPr>
            </w:pPr>
          </w:p>
          <w:p w14:paraId="7ACF86CF" w14:textId="659410C7" w:rsidR="007524ED" w:rsidRPr="008E7738" w:rsidRDefault="00BF741F" w:rsidP="00AC1C53">
            <w:pPr>
              <w:pStyle w:val="Akapitzlist"/>
              <w:numPr>
                <w:ilvl w:val="1"/>
                <w:numId w:val="27"/>
              </w:numPr>
              <w:tabs>
                <w:tab w:val="left" w:pos="596"/>
              </w:tabs>
              <w:ind w:left="596" w:right="108" w:hanging="567"/>
              <w:jc w:val="both"/>
              <w:rPr>
                <w:rFonts w:ascii="Arial" w:hAnsi="Arial" w:cs="Arial"/>
                <w:sz w:val="22"/>
                <w:szCs w:val="22"/>
              </w:rPr>
            </w:pPr>
            <w:r w:rsidRPr="008E7738">
              <w:rPr>
                <w:rFonts w:ascii="Arial" w:hAnsi="Arial" w:cs="Arial"/>
                <w:w w:val="105"/>
                <w:sz w:val="22"/>
                <w:szCs w:val="22"/>
              </w:rPr>
              <w:t>Oferty będą oceniane w odniesieniu do najkorzystniejszych danych przedstawionych przez Wykonawców</w:t>
            </w:r>
            <w:r w:rsidRPr="008E7738">
              <w:rPr>
                <w:rFonts w:ascii="Arial" w:hAnsi="Arial" w:cs="Arial"/>
                <w:spacing w:val="-14"/>
                <w:w w:val="105"/>
                <w:sz w:val="22"/>
                <w:szCs w:val="22"/>
              </w:rPr>
              <w:t xml:space="preserve"> </w:t>
            </w:r>
            <w:r w:rsidRPr="008E7738">
              <w:rPr>
                <w:rFonts w:ascii="Arial" w:hAnsi="Arial" w:cs="Arial"/>
                <w:w w:val="105"/>
                <w:sz w:val="22"/>
                <w:szCs w:val="22"/>
              </w:rPr>
              <w:t>odpowiednio</w:t>
            </w:r>
            <w:r w:rsidRPr="008E7738">
              <w:rPr>
                <w:rFonts w:ascii="Arial" w:hAnsi="Arial" w:cs="Arial"/>
                <w:spacing w:val="-11"/>
                <w:w w:val="105"/>
                <w:sz w:val="22"/>
                <w:szCs w:val="22"/>
              </w:rPr>
              <w:t xml:space="preserve"> </w:t>
            </w:r>
            <w:r w:rsidRPr="008E7738">
              <w:rPr>
                <w:rFonts w:ascii="Arial" w:hAnsi="Arial" w:cs="Arial"/>
                <w:w w:val="105"/>
                <w:sz w:val="22"/>
                <w:szCs w:val="22"/>
              </w:rPr>
              <w:t>w</w:t>
            </w:r>
            <w:r w:rsidRPr="008E7738">
              <w:rPr>
                <w:rFonts w:ascii="Arial" w:hAnsi="Arial" w:cs="Arial"/>
                <w:spacing w:val="-13"/>
                <w:w w:val="105"/>
                <w:sz w:val="22"/>
                <w:szCs w:val="22"/>
              </w:rPr>
              <w:t xml:space="preserve"> </w:t>
            </w:r>
            <w:r w:rsidRPr="008E7738">
              <w:rPr>
                <w:rFonts w:ascii="Arial" w:hAnsi="Arial" w:cs="Arial"/>
                <w:w w:val="105"/>
                <w:sz w:val="22"/>
                <w:szCs w:val="22"/>
              </w:rPr>
              <w:t>zakresie</w:t>
            </w:r>
            <w:r w:rsidRPr="008E7738">
              <w:rPr>
                <w:rFonts w:ascii="Arial" w:hAnsi="Arial" w:cs="Arial"/>
                <w:spacing w:val="-14"/>
                <w:w w:val="105"/>
                <w:sz w:val="22"/>
                <w:szCs w:val="22"/>
              </w:rPr>
              <w:t xml:space="preserve"> </w:t>
            </w:r>
            <w:r w:rsidRPr="008E7738">
              <w:rPr>
                <w:rFonts w:ascii="Arial" w:hAnsi="Arial" w:cs="Arial"/>
                <w:w w:val="105"/>
                <w:sz w:val="22"/>
                <w:szCs w:val="22"/>
              </w:rPr>
              <w:t>kryterium,</w:t>
            </w:r>
            <w:r w:rsidRPr="008E7738">
              <w:rPr>
                <w:rFonts w:ascii="Arial" w:hAnsi="Arial" w:cs="Arial"/>
                <w:spacing w:val="-16"/>
                <w:w w:val="105"/>
                <w:sz w:val="22"/>
                <w:szCs w:val="22"/>
              </w:rPr>
              <w:t xml:space="preserve"> </w:t>
            </w:r>
            <w:r w:rsidRPr="008E7738">
              <w:rPr>
                <w:rFonts w:ascii="Arial" w:hAnsi="Arial" w:cs="Arial"/>
                <w:w w:val="105"/>
                <w:sz w:val="22"/>
                <w:szCs w:val="22"/>
              </w:rPr>
              <w:t>w</w:t>
            </w:r>
            <w:r w:rsidRPr="008E7738">
              <w:rPr>
                <w:rFonts w:ascii="Arial" w:hAnsi="Arial" w:cs="Arial"/>
                <w:spacing w:val="-13"/>
                <w:w w:val="105"/>
                <w:sz w:val="22"/>
                <w:szCs w:val="22"/>
              </w:rPr>
              <w:t xml:space="preserve"> </w:t>
            </w:r>
            <w:r w:rsidRPr="008E7738">
              <w:rPr>
                <w:rFonts w:ascii="Arial" w:hAnsi="Arial" w:cs="Arial"/>
                <w:w w:val="105"/>
                <w:sz w:val="22"/>
                <w:szCs w:val="22"/>
              </w:rPr>
              <w:t>następujący</w:t>
            </w:r>
            <w:r w:rsidRPr="008E7738">
              <w:rPr>
                <w:rFonts w:ascii="Arial" w:hAnsi="Arial" w:cs="Arial"/>
                <w:spacing w:val="-16"/>
                <w:w w:val="105"/>
                <w:sz w:val="22"/>
                <w:szCs w:val="22"/>
              </w:rPr>
              <w:t xml:space="preserve"> </w:t>
            </w:r>
            <w:r w:rsidRPr="008E7738">
              <w:rPr>
                <w:rFonts w:ascii="Arial" w:hAnsi="Arial" w:cs="Arial"/>
                <w:w w:val="105"/>
                <w:sz w:val="22"/>
                <w:szCs w:val="22"/>
              </w:rPr>
              <w:t>sposób:</w:t>
            </w:r>
          </w:p>
          <w:p w14:paraId="5A62F672" w14:textId="77777777" w:rsidR="00BF1F73" w:rsidRPr="008E7738" w:rsidRDefault="00BF1F73" w:rsidP="00BF1F73">
            <w:pPr>
              <w:pStyle w:val="Akapitzlist"/>
              <w:tabs>
                <w:tab w:val="left" w:pos="948"/>
                <w:tab w:val="left" w:pos="949"/>
              </w:tabs>
              <w:ind w:left="420" w:right="108" w:firstLine="0"/>
              <w:jc w:val="both"/>
              <w:rPr>
                <w:rFonts w:ascii="Arial" w:hAnsi="Arial" w:cs="Arial"/>
                <w:sz w:val="22"/>
                <w:szCs w:val="22"/>
              </w:rPr>
            </w:pPr>
          </w:p>
          <w:p w14:paraId="3FE85A41" w14:textId="79A141C5" w:rsidR="00BF741F" w:rsidRPr="008E7738" w:rsidRDefault="00BF741F" w:rsidP="00AC1C53">
            <w:pPr>
              <w:pStyle w:val="Akapitzlist"/>
              <w:numPr>
                <w:ilvl w:val="0"/>
                <w:numId w:val="17"/>
              </w:numPr>
              <w:tabs>
                <w:tab w:val="left" w:pos="948"/>
                <w:tab w:val="left" w:pos="949"/>
              </w:tabs>
              <w:ind w:right="108"/>
              <w:jc w:val="both"/>
              <w:rPr>
                <w:rFonts w:ascii="Arial" w:hAnsi="Arial" w:cs="Arial"/>
                <w:sz w:val="22"/>
                <w:szCs w:val="22"/>
              </w:rPr>
            </w:pPr>
            <w:r w:rsidRPr="008E7738">
              <w:rPr>
                <w:rFonts w:ascii="Arial" w:hAnsi="Arial" w:cs="Arial"/>
                <w:b/>
                <w:w w:val="105"/>
                <w:sz w:val="22"/>
                <w:szCs w:val="22"/>
              </w:rPr>
              <w:t xml:space="preserve">Kryterium I - Cena brutto (C) – waga 60 </w:t>
            </w:r>
            <w:proofErr w:type="gramStart"/>
            <w:r w:rsidRPr="008E7738">
              <w:rPr>
                <w:rFonts w:ascii="Arial" w:hAnsi="Arial" w:cs="Arial"/>
                <w:b/>
                <w:w w:val="105"/>
                <w:sz w:val="22"/>
                <w:szCs w:val="22"/>
              </w:rPr>
              <w:t xml:space="preserve">%  </w:t>
            </w:r>
            <w:r w:rsidRPr="008E7738">
              <w:rPr>
                <w:rFonts w:ascii="Arial" w:hAnsi="Arial" w:cs="Arial"/>
                <w:w w:val="105"/>
                <w:sz w:val="22"/>
                <w:szCs w:val="22"/>
              </w:rPr>
              <w:t>Oferta</w:t>
            </w:r>
            <w:proofErr w:type="gramEnd"/>
            <w:r w:rsidRPr="008E7738">
              <w:rPr>
                <w:rFonts w:ascii="Arial" w:hAnsi="Arial" w:cs="Arial"/>
                <w:w w:val="105"/>
                <w:sz w:val="22"/>
                <w:szCs w:val="22"/>
              </w:rPr>
              <w:t xml:space="preserve">  z  najniższą  ceną  brutto  otrzyma</w:t>
            </w:r>
            <w:r w:rsidRPr="008E7738">
              <w:rPr>
                <w:rFonts w:ascii="Arial" w:hAnsi="Arial" w:cs="Arial"/>
                <w:spacing w:val="55"/>
                <w:w w:val="105"/>
                <w:sz w:val="22"/>
                <w:szCs w:val="22"/>
              </w:rPr>
              <w:t xml:space="preserve"> </w:t>
            </w:r>
            <w:r w:rsidRPr="008E7738">
              <w:rPr>
                <w:rFonts w:ascii="Arial" w:hAnsi="Arial" w:cs="Arial"/>
                <w:w w:val="105"/>
                <w:sz w:val="22"/>
                <w:szCs w:val="22"/>
              </w:rPr>
              <w:t>maksymalną ilość punktów, a pozostałym ofertom zostanie przypisana odpowiednio mniejsza liczba</w:t>
            </w:r>
            <w:r w:rsidRPr="008E7738">
              <w:rPr>
                <w:rFonts w:ascii="Arial" w:hAnsi="Arial" w:cs="Arial"/>
                <w:spacing w:val="-14"/>
                <w:w w:val="105"/>
                <w:sz w:val="22"/>
                <w:szCs w:val="22"/>
              </w:rPr>
              <w:t xml:space="preserve"> </w:t>
            </w:r>
            <w:r w:rsidRPr="008E7738">
              <w:rPr>
                <w:rFonts w:ascii="Arial" w:hAnsi="Arial" w:cs="Arial"/>
                <w:w w:val="105"/>
                <w:sz w:val="22"/>
                <w:szCs w:val="22"/>
              </w:rPr>
              <w:t>punktów,</w:t>
            </w:r>
            <w:r w:rsidRPr="008E7738">
              <w:rPr>
                <w:rFonts w:ascii="Arial" w:hAnsi="Arial" w:cs="Arial"/>
                <w:spacing w:val="-14"/>
                <w:w w:val="105"/>
                <w:sz w:val="22"/>
                <w:szCs w:val="22"/>
              </w:rPr>
              <w:t xml:space="preserve"> </w:t>
            </w:r>
            <w:r w:rsidRPr="008E7738">
              <w:rPr>
                <w:rFonts w:ascii="Arial" w:hAnsi="Arial" w:cs="Arial"/>
                <w:w w:val="105"/>
                <w:sz w:val="22"/>
                <w:szCs w:val="22"/>
              </w:rPr>
              <w:t>zgodnie</w:t>
            </w:r>
            <w:r w:rsidRPr="008E7738">
              <w:rPr>
                <w:rFonts w:ascii="Arial" w:hAnsi="Arial" w:cs="Arial"/>
                <w:spacing w:val="-14"/>
                <w:w w:val="105"/>
                <w:sz w:val="22"/>
                <w:szCs w:val="22"/>
              </w:rPr>
              <w:t xml:space="preserve"> </w:t>
            </w:r>
            <w:r w:rsidRPr="008E7738">
              <w:rPr>
                <w:rFonts w:ascii="Arial" w:hAnsi="Arial" w:cs="Arial"/>
                <w:w w:val="105"/>
                <w:sz w:val="22"/>
                <w:szCs w:val="22"/>
              </w:rPr>
              <w:t>ze</w:t>
            </w:r>
            <w:r w:rsidRPr="008E7738">
              <w:rPr>
                <w:rFonts w:ascii="Arial" w:hAnsi="Arial" w:cs="Arial"/>
                <w:spacing w:val="-14"/>
                <w:w w:val="105"/>
                <w:sz w:val="22"/>
                <w:szCs w:val="22"/>
              </w:rPr>
              <w:t xml:space="preserve"> </w:t>
            </w:r>
            <w:r w:rsidRPr="008E7738">
              <w:rPr>
                <w:rFonts w:ascii="Arial" w:hAnsi="Arial" w:cs="Arial"/>
                <w:w w:val="105"/>
                <w:sz w:val="22"/>
                <w:szCs w:val="22"/>
              </w:rPr>
              <w:t>wzorem:</w:t>
            </w:r>
          </w:p>
          <w:p w14:paraId="2CA60168" w14:textId="77777777" w:rsidR="00BF741F" w:rsidRPr="008E7738" w:rsidRDefault="00BF741F" w:rsidP="004D675C">
            <w:pPr>
              <w:pStyle w:val="Tekstpodstawowy"/>
              <w:spacing w:before="6"/>
              <w:jc w:val="both"/>
              <w:rPr>
                <w:rFonts w:ascii="Arial" w:hAnsi="Arial" w:cs="Arial"/>
                <w:sz w:val="22"/>
                <w:szCs w:val="22"/>
              </w:rPr>
            </w:pPr>
          </w:p>
          <w:p w14:paraId="7790BB29" w14:textId="4B00B38E" w:rsidR="00BF741F" w:rsidRPr="008E7738" w:rsidRDefault="00BF741F" w:rsidP="004D675C">
            <w:pPr>
              <w:pStyle w:val="Tekstpodstawowy"/>
              <w:jc w:val="both"/>
              <w:rPr>
                <w:rFonts w:ascii="Arial" w:hAnsi="Arial" w:cs="Arial"/>
                <w:sz w:val="22"/>
                <w:szCs w:val="22"/>
              </w:rPr>
            </w:pPr>
            <w:r w:rsidRPr="008E7738">
              <w:rPr>
                <w:rFonts w:ascii="Arial" w:hAnsi="Arial" w:cs="Arial"/>
                <w:w w:val="105"/>
                <w:sz w:val="22"/>
                <w:szCs w:val="22"/>
              </w:rPr>
              <w:t xml:space="preserve">                           Oferta o najniższej cenie brutto</w:t>
            </w:r>
          </w:p>
          <w:p w14:paraId="0668FF92" w14:textId="5913AA24" w:rsidR="00BF741F" w:rsidRPr="008E7738" w:rsidRDefault="00BF741F" w:rsidP="004D675C">
            <w:pPr>
              <w:pStyle w:val="Tekstpodstawowy"/>
              <w:spacing w:before="11"/>
              <w:jc w:val="both"/>
              <w:rPr>
                <w:rFonts w:ascii="Arial" w:hAnsi="Arial" w:cs="Arial"/>
                <w:sz w:val="22"/>
                <w:szCs w:val="22"/>
              </w:rPr>
            </w:pPr>
            <w:r w:rsidRPr="008E7738">
              <w:rPr>
                <w:rFonts w:ascii="Arial" w:hAnsi="Arial" w:cs="Arial"/>
                <w:w w:val="105"/>
                <w:sz w:val="22"/>
                <w:szCs w:val="22"/>
              </w:rPr>
              <w:t xml:space="preserve">              C </w:t>
            </w:r>
            <w:proofErr w:type="gramStart"/>
            <w:r w:rsidRPr="008E7738">
              <w:rPr>
                <w:rFonts w:ascii="Arial" w:hAnsi="Arial" w:cs="Arial"/>
                <w:w w:val="105"/>
                <w:sz w:val="22"/>
                <w:szCs w:val="22"/>
              </w:rPr>
              <w:t>=  ------------------------------------------------</w:t>
            </w:r>
            <w:proofErr w:type="gramEnd"/>
            <w:r w:rsidRPr="008E7738">
              <w:rPr>
                <w:rFonts w:ascii="Arial" w:hAnsi="Arial" w:cs="Arial"/>
                <w:w w:val="105"/>
                <w:sz w:val="22"/>
                <w:szCs w:val="22"/>
              </w:rPr>
              <w:t xml:space="preserve"> x 100</w:t>
            </w:r>
            <w:r w:rsidR="00D733A4" w:rsidRPr="008E7738">
              <w:rPr>
                <w:rFonts w:ascii="Arial" w:hAnsi="Arial" w:cs="Arial"/>
                <w:w w:val="105"/>
                <w:sz w:val="22"/>
                <w:szCs w:val="22"/>
              </w:rPr>
              <w:t>pkt</w:t>
            </w:r>
            <w:r w:rsidRPr="008E7738">
              <w:rPr>
                <w:rFonts w:ascii="Arial" w:hAnsi="Arial" w:cs="Arial"/>
                <w:w w:val="105"/>
                <w:sz w:val="22"/>
                <w:szCs w:val="22"/>
              </w:rPr>
              <w:t xml:space="preserve"> x waga kryterium tj. 60 %</w:t>
            </w:r>
          </w:p>
          <w:p w14:paraId="05213845" w14:textId="1A201DFB" w:rsidR="00BF741F" w:rsidRPr="008E7738" w:rsidRDefault="00295A82" w:rsidP="00295A82">
            <w:pPr>
              <w:pStyle w:val="Tekstpodstawowy"/>
              <w:spacing w:before="11"/>
              <w:ind w:left="936" w:right="4286"/>
              <w:jc w:val="both"/>
              <w:rPr>
                <w:rFonts w:ascii="Arial" w:hAnsi="Arial" w:cs="Arial"/>
                <w:w w:val="105"/>
                <w:sz w:val="22"/>
                <w:szCs w:val="22"/>
              </w:rPr>
            </w:pPr>
            <w:r w:rsidRPr="008E7738">
              <w:rPr>
                <w:rFonts w:ascii="Arial" w:hAnsi="Arial" w:cs="Arial"/>
                <w:w w:val="105"/>
                <w:sz w:val="22"/>
                <w:szCs w:val="22"/>
              </w:rPr>
              <w:t xml:space="preserve">             </w:t>
            </w:r>
            <w:r w:rsidR="00BF741F" w:rsidRPr="008E7738">
              <w:rPr>
                <w:rFonts w:ascii="Arial" w:hAnsi="Arial" w:cs="Arial"/>
                <w:w w:val="105"/>
                <w:sz w:val="22"/>
                <w:szCs w:val="22"/>
              </w:rPr>
              <w:t>Cena</w:t>
            </w:r>
            <w:r w:rsidR="00412F27">
              <w:rPr>
                <w:rFonts w:ascii="Arial" w:hAnsi="Arial" w:cs="Arial"/>
                <w:w w:val="105"/>
                <w:sz w:val="22"/>
                <w:szCs w:val="22"/>
              </w:rPr>
              <w:t xml:space="preserve"> </w:t>
            </w:r>
            <w:r w:rsidR="00BF741F" w:rsidRPr="008E7738">
              <w:rPr>
                <w:rFonts w:ascii="Arial" w:hAnsi="Arial" w:cs="Arial"/>
                <w:w w:val="105"/>
                <w:sz w:val="22"/>
                <w:szCs w:val="22"/>
              </w:rPr>
              <w:t xml:space="preserve">brutto oferty badanej </w:t>
            </w:r>
          </w:p>
          <w:p w14:paraId="66785354" w14:textId="77777777" w:rsidR="00BF741F" w:rsidRPr="008E7738" w:rsidRDefault="00BF741F" w:rsidP="004D675C">
            <w:pPr>
              <w:pStyle w:val="Tekstpodstawowy"/>
              <w:spacing w:before="11"/>
              <w:ind w:left="936" w:right="4286" w:firstLine="1474"/>
              <w:jc w:val="both"/>
              <w:rPr>
                <w:rFonts w:ascii="Arial" w:hAnsi="Arial" w:cs="Arial"/>
                <w:w w:val="105"/>
                <w:sz w:val="22"/>
                <w:szCs w:val="22"/>
              </w:rPr>
            </w:pPr>
          </w:p>
          <w:p w14:paraId="3121BA6C" w14:textId="33844CCA" w:rsidR="00BF741F" w:rsidRPr="008E7738" w:rsidRDefault="00295A82" w:rsidP="00295A82">
            <w:pPr>
              <w:pStyle w:val="Tekstpodstawowy"/>
              <w:spacing w:before="11"/>
              <w:ind w:right="4286"/>
              <w:jc w:val="both"/>
              <w:rPr>
                <w:rFonts w:ascii="Arial" w:hAnsi="Arial" w:cs="Arial"/>
                <w:w w:val="105"/>
                <w:sz w:val="22"/>
                <w:szCs w:val="22"/>
              </w:rPr>
            </w:pPr>
            <w:r w:rsidRPr="008E7738">
              <w:rPr>
                <w:rFonts w:ascii="Arial" w:hAnsi="Arial" w:cs="Arial"/>
                <w:w w:val="105"/>
                <w:sz w:val="22"/>
                <w:szCs w:val="22"/>
              </w:rPr>
              <w:t xml:space="preserve">   </w:t>
            </w:r>
            <w:r w:rsidR="00BF741F" w:rsidRPr="008E7738">
              <w:rPr>
                <w:rFonts w:ascii="Arial" w:hAnsi="Arial" w:cs="Arial"/>
                <w:w w:val="105"/>
                <w:sz w:val="22"/>
                <w:szCs w:val="22"/>
              </w:rPr>
              <w:t>gdzie: C - wartość punktowa</w:t>
            </w:r>
            <w:r w:rsidRPr="008E7738">
              <w:rPr>
                <w:rFonts w:ascii="Arial" w:hAnsi="Arial" w:cs="Arial"/>
                <w:w w:val="105"/>
                <w:sz w:val="22"/>
                <w:szCs w:val="22"/>
              </w:rPr>
              <w:t xml:space="preserve"> </w:t>
            </w:r>
            <w:r w:rsidR="00BF741F" w:rsidRPr="008E7738">
              <w:rPr>
                <w:rFonts w:ascii="Arial" w:hAnsi="Arial" w:cs="Arial"/>
                <w:w w:val="105"/>
                <w:sz w:val="22"/>
                <w:szCs w:val="22"/>
              </w:rPr>
              <w:t>badanej oferty</w:t>
            </w:r>
          </w:p>
          <w:p w14:paraId="75F99334" w14:textId="77777777" w:rsidR="00BF741F" w:rsidRPr="008E7738" w:rsidRDefault="00BF741F" w:rsidP="004D675C">
            <w:pPr>
              <w:pStyle w:val="Tekstpodstawowy"/>
              <w:spacing w:before="11"/>
              <w:ind w:left="936" w:right="4286" w:hanging="85"/>
              <w:jc w:val="both"/>
              <w:rPr>
                <w:rFonts w:ascii="Arial" w:hAnsi="Arial" w:cs="Arial"/>
                <w:w w:val="105"/>
                <w:sz w:val="22"/>
                <w:szCs w:val="22"/>
              </w:rPr>
            </w:pPr>
          </w:p>
          <w:p w14:paraId="02912728" w14:textId="77777777" w:rsidR="00BF741F" w:rsidRPr="008E7738" w:rsidRDefault="00BF741F" w:rsidP="008E7738">
            <w:pPr>
              <w:pStyle w:val="Tekstpodstawowy2"/>
              <w:spacing w:before="120" w:line="240" w:lineRule="auto"/>
              <w:jc w:val="both"/>
              <w:rPr>
                <w:rFonts w:ascii="Arial" w:hAnsi="Arial" w:cs="Arial"/>
                <w:bCs/>
                <w:sz w:val="22"/>
                <w:szCs w:val="22"/>
              </w:rPr>
            </w:pPr>
            <w:r w:rsidRPr="008E7738">
              <w:rPr>
                <w:rFonts w:ascii="Arial" w:hAnsi="Arial" w:cs="Arial"/>
                <w:bCs/>
                <w:sz w:val="22"/>
                <w:szCs w:val="22"/>
              </w:rPr>
              <w:t>Z uwagi na postanowienia art. 225 ust. 1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1597E75A" w14:textId="77777777" w:rsidR="00BF741F" w:rsidRPr="008E7738" w:rsidRDefault="00BF741F" w:rsidP="004D675C">
            <w:pPr>
              <w:pStyle w:val="Tekstpodstawowy"/>
              <w:spacing w:before="11"/>
              <w:ind w:left="936" w:right="4286" w:hanging="85"/>
              <w:jc w:val="both"/>
              <w:rPr>
                <w:rFonts w:ascii="Arial" w:hAnsi="Arial" w:cs="Arial"/>
                <w:w w:val="105"/>
                <w:sz w:val="22"/>
                <w:szCs w:val="22"/>
              </w:rPr>
            </w:pPr>
          </w:p>
          <w:p w14:paraId="43725622" w14:textId="41B8DDA1" w:rsidR="008E7738" w:rsidRPr="008E7738" w:rsidRDefault="008E7738" w:rsidP="00AC1C53">
            <w:pPr>
              <w:pStyle w:val="Akapitzlist"/>
              <w:widowControl w:val="0"/>
              <w:numPr>
                <w:ilvl w:val="0"/>
                <w:numId w:val="17"/>
              </w:numPr>
              <w:tabs>
                <w:tab w:val="left" w:pos="949"/>
              </w:tabs>
              <w:autoSpaceDE w:val="0"/>
              <w:autoSpaceDN w:val="0"/>
              <w:spacing w:before="15" w:line="276" w:lineRule="auto"/>
              <w:ind w:right="110"/>
              <w:jc w:val="both"/>
              <w:rPr>
                <w:rFonts w:ascii="Arial" w:hAnsi="Arial" w:cs="Arial"/>
                <w:color w:val="000000" w:themeColor="text1"/>
                <w:sz w:val="22"/>
                <w:szCs w:val="22"/>
              </w:rPr>
            </w:pPr>
            <w:r w:rsidRPr="008E7738">
              <w:rPr>
                <w:rFonts w:ascii="Arial" w:hAnsi="Arial" w:cs="Arial"/>
                <w:b/>
                <w:w w:val="105"/>
                <w:sz w:val="22"/>
                <w:szCs w:val="22"/>
              </w:rPr>
              <w:t>Kryterium II – Czas Reakcji (</w:t>
            </w:r>
            <w:r>
              <w:rPr>
                <w:rFonts w:ascii="Arial" w:hAnsi="Arial" w:cs="Arial"/>
                <w:b/>
                <w:w w:val="105"/>
                <w:sz w:val="22"/>
                <w:szCs w:val="22"/>
              </w:rPr>
              <w:t>R</w:t>
            </w:r>
            <w:r w:rsidRPr="008E7738">
              <w:rPr>
                <w:rFonts w:ascii="Arial" w:hAnsi="Arial" w:cs="Arial"/>
                <w:b/>
                <w:w w:val="105"/>
                <w:sz w:val="22"/>
                <w:szCs w:val="22"/>
              </w:rPr>
              <w:t xml:space="preserve">)– waga 40 pkt. </w:t>
            </w:r>
            <w:r w:rsidRPr="008E7738">
              <w:rPr>
                <w:rFonts w:ascii="Arial" w:hAnsi="Arial" w:cs="Arial"/>
                <w:color w:val="000000" w:themeColor="text1"/>
                <w:sz w:val="22"/>
                <w:szCs w:val="22"/>
              </w:rPr>
              <w:t xml:space="preserve">W ramach kryterium “Czas Reakcji” ocena ofert zostanie dokonana zgodnie </w:t>
            </w:r>
            <w:proofErr w:type="spellStart"/>
            <w:r w:rsidRPr="008E7738">
              <w:rPr>
                <w:rFonts w:ascii="Arial" w:hAnsi="Arial" w:cs="Arial"/>
                <w:color w:val="000000" w:themeColor="text1"/>
                <w:sz w:val="22"/>
                <w:szCs w:val="22"/>
              </w:rPr>
              <w:t>poniższymi</w:t>
            </w:r>
            <w:proofErr w:type="spellEnd"/>
            <w:r w:rsidRPr="008E7738">
              <w:rPr>
                <w:rFonts w:ascii="Arial" w:hAnsi="Arial" w:cs="Arial"/>
                <w:color w:val="000000" w:themeColor="text1"/>
                <w:sz w:val="22"/>
                <w:szCs w:val="22"/>
              </w:rPr>
              <w:t xml:space="preserve"> zapisami:</w:t>
            </w:r>
          </w:p>
          <w:p w14:paraId="145F2208" w14:textId="77777777" w:rsidR="008E7738" w:rsidRPr="008E7738" w:rsidRDefault="008E7738" w:rsidP="008E7738">
            <w:pPr>
              <w:pStyle w:val="normalny0"/>
              <w:tabs>
                <w:tab w:val="left" w:pos="720"/>
              </w:tabs>
              <w:ind w:left="360"/>
              <w:jc w:val="both"/>
              <w:rPr>
                <w:rFonts w:ascii="Arial" w:hAnsi="Arial" w:cs="Arial"/>
                <w:color w:val="000000" w:themeColor="text1"/>
                <w:sz w:val="22"/>
                <w:szCs w:val="22"/>
              </w:rPr>
            </w:pPr>
            <w:r w:rsidRPr="008E7738">
              <w:rPr>
                <w:rFonts w:ascii="Arial" w:hAnsi="Arial" w:cs="Arial"/>
                <w:color w:val="000000" w:themeColor="text1"/>
                <w:sz w:val="22"/>
                <w:szCs w:val="22"/>
              </w:rPr>
              <w:t>a)</w:t>
            </w:r>
            <w:r w:rsidRPr="008E7738">
              <w:rPr>
                <w:rFonts w:ascii="Arial" w:hAnsi="Arial" w:cs="Arial"/>
                <w:color w:val="000000" w:themeColor="text1"/>
                <w:sz w:val="22"/>
                <w:szCs w:val="22"/>
              </w:rPr>
              <w:tab/>
              <w:t>realizacja zamówienia do 4 godzin</w:t>
            </w:r>
            <w:r w:rsidRPr="008E7738">
              <w:rPr>
                <w:rFonts w:ascii="Arial" w:hAnsi="Arial" w:cs="Arial"/>
                <w:color w:val="000000" w:themeColor="text1"/>
                <w:sz w:val="22"/>
                <w:szCs w:val="22"/>
              </w:rPr>
              <w:tab/>
              <w:t>– 0 punktów,</w:t>
            </w:r>
          </w:p>
          <w:p w14:paraId="20A951EB" w14:textId="77777777" w:rsidR="008E7738" w:rsidRPr="008E7738" w:rsidRDefault="008E7738" w:rsidP="008E7738">
            <w:pPr>
              <w:pStyle w:val="normalny0"/>
              <w:tabs>
                <w:tab w:val="left" w:pos="720"/>
              </w:tabs>
              <w:ind w:left="360"/>
              <w:jc w:val="both"/>
              <w:rPr>
                <w:rFonts w:ascii="Arial" w:hAnsi="Arial" w:cs="Arial"/>
                <w:color w:val="000000" w:themeColor="text1"/>
                <w:sz w:val="22"/>
                <w:szCs w:val="22"/>
              </w:rPr>
            </w:pPr>
            <w:r w:rsidRPr="008E7738">
              <w:rPr>
                <w:rFonts w:ascii="Arial" w:hAnsi="Arial" w:cs="Arial"/>
                <w:color w:val="000000" w:themeColor="text1"/>
                <w:sz w:val="22"/>
                <w:szCs w:val="22"/>
              </w:rPr>
              <w:t>b)</w:t>
            </w:r>
            <w:r w:rsidRPr="008E7738">
              <w:rPr>
                <w:rFonts w:ascii="Arial" w:hAnsi="Arial" w:cs="Arial"/>
                <w:color w:val="000000" w:themeColor="text1"/>
                <w:sz w:val="22"/>
                <w:szCs w:val="22"/>
              </w:rPr>
              <w:tab/>
              <w:t>realizacja zamówienia do 3 godzin</w:t>
            </w:r>
            <w:r w:rsidRPr="008E7738">
              <w:rPr>
                <w:rFonts w:ascii="Arial" w:hAnsi="Arial" w:cs="Arial"/>
                <w:color w:val="000000" w:themeColor="text1"/>
                <w:sz w:val="22"/>
                <w:szCs w:val="22"/>
              </w:rPr>
              <w:tab/>
              <w:t>– 20 punktów,</w:t>
            </w:r>
          </w:p>
          <w:p w14:paraId="1AB86304" w14:textId="162A7F37" w:rsidR="008E7738" w:rsidRPr="008E7738" w:rsidRDefault="008E7738" w:rsidP="008E7738">
            <w:pPr>
              <w:pStyle w:val="normalny0"/>
              <w:tabs>
                <w:tab w:val="left" w:pos="720"/>
              </w:tabs>
              <w:ind w:left="360"/>
              <w:jc w:val="both"/>
              <w:rPr>
                <w:rFonts w:ascii="Arial" w:hAnsi="Arial" w:cs="Arial"/>
                <w:color w:val="000000" w:themeColor="text1"/>
                <w:sz w:val="22"/>
                <w:szCs w:val="22"/>
              </w:rPr>
            </w:pPr>
            <w:r w:rsidRPr="008E7738">
              <w:rPr>
                <w:rFonts w:ascii="Arial" w:hAnsi="Arial" w:cs="Arial"/>
                <w:color w:val="000000" w:themeColor="text1"/>
                <w:sz w:val="22"/>
                <w:szCs w:val="22"/>
              </w:rPr>
              <w:t>e)</w:t>
            </w:r>
            <w:r w:rsidRPr="008E7738">
              <w:rPr>
                <w:rFonts w:ascii="Arial" w:hAnsi="Arial" w:cs="Arial"/>
                <w:color w:val="000000" w:themeColor="text1"/>
                <w:sz w:val="22"/>
                <w:szCs w:val="22"/>
              </w:rPr>
              <w:tab/>
              <w:t>realizacja zamówienia do 2 godzin    – 40 punktów.</w:t>
            </w:r>
          </w:p>
          <w:p w14:paraId="2EBB3E3C" w14:textId="77777777" w:rsidR="008E7738" w:rsidRPr="008E7738" w:rsidRDefault="008E7738" w:rsidP="008E7738">
            <w:pPr>
              <w:pStyle w:val="Tekstpodstawowy"/>
              <w:spacing w:before="4" w:line="276" w:lineRule="auto"/>
              <w:jc w:val="both"/>
              <w:rPr>
                <w:rFonts w:ascii="Arial" w:hAnsi="Arial" w:cs="Arial"/>
                <w:sz w:val="22"/>
                <w:szCs w:val="22"/>
              </w:rPr>
            </w:pPr>
          </w:p>
          <w:p w14:paraId="604F5CF6" w14:textId="77777777" w:rsidR="008E7738" w:rsidRPr="008E7738" w:rsidRDefault="008E7738" w:rsidP="008E7738">
            <w:pPr>
              <w:pStyle w:val="normalny0"/>
              <w:tabs>
                <w:tab w:val="left" w:pos="720"/>
              </w:tabs>
              <w:ind w:left="360"/>
              <w:jc w:val="both"/>
              <w:rPr>
                <w:rFonts w:ascii="Arial" w:hAnsi="Arial" w:cs="Arial"/>
                <w:color w:val="000000" w:themeColor="text1"/>
                <w:sz w:val="22"/>
                <w:szCs w:val="22"/>
              </w:rPr>
            </w:pPr>
            <w:r w:rsidRPr="008E7738">
              <w:rPr>
                <w:rFonts w:ascii="Arial" w:hAnsi="Arial" w:cs="Arial"/>
                <w:color w:val="000000" w:themeColor="text1"/>
                <w:sz w:val="22"/>
                <w:szCs w:val="22"/>
              </w:rPr>
              <w:t>Czas reakcji dotyczy przygotowania, dostarczenia i podania przez Wykonawcę posiłków nie planowanych przez Zamawiającego i liczony będzie jako czas od godziny złożenia przez Zamawiającego zamówienia do Wykonawcy do godziny dostarczenia posiłku przez Wykonawcę do Zamawiającego. Czas reakcji Wykonawca wskazuje w Formularzu oferty. Brak podania czasu reakcji w ofercie nie będzie przez Zamawiającego punktowane.</w:t>
            </w:r>
          </w:p>
          <w:p w14:paraId="5FAE290D" w14:textId="77777777" w:rsidR="008E7738" w:rsidRPr="008E7738" w:rsidRDefault="008E7738" w:rsidP="008E7738">
            <w:pPr>
              <w:spacing w:line="276" w:lineRule="auto"/>
              <w:ind w:left="936" w:right="107"/>
              <w:jc w:val="both"/>
              <w:rPr>
                <w:rFonts w:ascii="Arial" w:hAnsi="Arial" w:cs="Arial"/>
                <w:sz w:val="22"/>
                <w:szCs w:val="22"/>
              </w:rPr>
            </w:pPr>
          </w:p>
          <w:p w14:paraId="3769AFD7" w14:textId="129DBF67" w:rsidR="008E7738" w:rsidRPr="008E7738" w:rsidRDefault="008E7738" w:rsidP="00AC1C53">
            <w:pPr>
              <w:pStyle w:val="Akapitzlist"/>
              <w:widowControl w:val="0"/>
              <w:numPr>
                <w:ilvl w:val="1"/>
                <w:numId w:val="41"/>
              </w:numPr>
              <w:tabs>
                <w:tab w:val="left" w:pos="949"/>
              </w:tabs>
              <w:autoSpaceDE w:val="0"/>
              <w:autoSpaceDN w:val="0"/>
              <w:spacing w:line="276" w:lineRule="auto"/>
              <w:ind w:right="108"/>
              <w:jc w:val="both"/>
              <w:rPr>
                <w:rFonts w:ascii="Arial" w:hAnsi="Arial" w:cs="Arial"/>
                <w:sz w:val="22"/>
                <w:szCs w:val="22"/>
              </w:rPr>
            </w:pPr>
            <w:r w:rsidRPr="008E7738">
              <w:rPr>
                <w:rFonts w:ascii="Arial" w:hAnsi="Arial" w:cs="Arial"/>
                <w:w w:val="105"/>
                <w:sz w:val="22"/>
                <w:szCs w:val="22"/>
              </w:rPr>
              <w:t xml:space="preserve">Ostateczną ocenę oferty stanowi suma punktów uzyskanych w kryteriach określonych </w:t>
            </w:r>
            <w:proofErr w:type="gramStart"/>
            <w:r w:rsidRPr="008E7738">
              <w:rPr>
                <w:rFonts w:ascii="Arial" w:hAnsi="Arial" w:cs="Arial"/>
                <w:w w:val="105"/>
                <w:sz w:val="22"/>
                <w:szCs w:val="22"/>
              </w:rPr>
              <w:t>w  pkt.</w:t>
            </w:r>
            <w:proofErr w:type="gramEnd"/>
            <w:r w:rsidRPr="008E7738">
              <w:rPr>
                <w:rFonts w:ascii="Arial" w:hAnsi="Arial" w:cs="Arial"/>
                <w:w w:val="105"/>
                <w:sz w:val="22"/>
                <w:szCs w:val="22"/>
              </w:rPr>
              <w:t xml:space="preserve">  17.2.,</w:t>
            </w:r>
            <w:r w:rsidRPr="008E7738">
              <w:rPr>
                <w:rFonts w:ascii="Arial" w:hAnsi="Arial" w:cs="Arial"/>
                <w:spacing w:val="-18"/>
                <w:w w:val="105"/>
                <w:sz w:val="22"/>
                <w:szCs w:val="22"/>
              </w:rPr>
              <w:t xml:space="preserve"> </w:t>
            </w:r>
            <w:r w:rsidRPr="008E7738">
              <w:rPr>
                <w:rFonts w:ascii="Arial" w:hAnsi="Arial" w:cs="Arial"/>
                <w:w w:val="105"/>
                <w:sz w:val="22"/>
                <w:szCs w:val="22"/>
              </w:rPr>
              <w:t>obliczona</w:t>
            </w:r>
            <w:r w:rsidRPr="008E7738">
              <w:rPr>
                <w:rFonts w:ascii="Arial" w:hAnsi="Arial" w:cs="Arial"/>
                <w:spacing w:val="-15"/>
                <w:w w:val="105"/>
                <w:sz w:val="22"/>
                <w:szCs w:val="22"/>
              </w:rPr>
              <w:t xml:space="preserve"> </w:t>
            </w:r>
            <w:r w:rsidRPr="008E7738">
              <w:rPr>
                <w:rFonts w:ascii="Arial" w:hAnsi="Arial" w:cs="Arial"/>
                <w:w w:val="105"/>
                <w:sz w:val="22"/>
                <w:szCs w:val="22"/>
              </w:rPr>
              <w:t>wg</w:t>
            </w:r>
            <w:r w:rsidRPr="008E7738">
              <w:rPr>
                <w:rFonts w:ascii="Arial" w:hAnsi="Arial" w:cs="Arial"/>
                <w:spacing w:val="-13"/>
                <w:w w:val="105"/>
                <w:sz w:val="22"/>
                <w:szCs w:val="22"/>
              </w:rPr>
              <w:t xml:space="preserve"> </w:t>
            </w:r>
            <w:r w:rsidRPr="008E7738">
              <w:rPr>
                <w:rFonts w:ascii="Arial" w:hAnsi="Arial" w:cs="Arial"/>
                <w:w w:val="105"/>
                <w:sz w:val="22"/>
                <w:szCs w:val="22"/>
              </w:rPr>
              <w:t>wzoru:</w:t>
            </w:r>
          </w:p>
          <w:p w14:paraId="6C8B95F5" w14:textId="77777777" w:rsidR="008E7738" w:rsidRPr="008E7738" w:rsidRDefault="008E7738" w:rsidP="008E7738">
            <w:pPr>
              <w:pStyle w:val="Tekstpodstawowy"/>
              <w:spacing w:before="1" w:line="276" w:lineRule="auto"/>
              <w:jc w:val="both"/>
              <w:rPr>
                <w:rFonts w:ascii="Arial" w:hAnsi="Arial" w:cs="Arial"/>
                <w:sz w:val="22"/>
                <w:szCs w:val="22"/>
              </w:rPr>
            </w:pPr>
          </w:p>
          <w:p w14:paraId="4204C374" w14:textId="77777777" w:rsidR="008E7738" w:rsidRPr="008E7738" w:rsidRDefault="008E7738" w:rsidP="008E7738">
            <w:pPr>
              <w:pStyle w:val="Tekstpodstawowy"/>
              <w:spacing w:line="276" w:lineRule="auto"/>
              <w:ind w:left="948"/>
              <w:jc w:val="both"/>
              <w:rPr>
                <w:rFonts w:ascii="Arial" w:hAnsi="Arial" w:cs="Arial"/>
                <w:sz w:val="22"/>
                <w:szCs w:val="22"/>
              </w:rPr>
            </w:pPr>
            <w:r w:rsidRPr="008E7738">
              <w:rPr>
                <w:rFonts w:ascii="Arial" w:hAnsi="Arial" w:cs="Arial"/>
                <w:w w:val="105"/>
                <w:sz w:val="22"/>
                <w:szCs w:val="22"/>
              </w:rPr>
              <w:t>O = C + R - ostateczna ocena danej oferty</w:t>
            </w:r>
          </w:p>
          <w:p w14:paraId="4BCAFEC0" w14:textId="77777777" w:rsidR="008E7738" w:rsidRPr="008E7738" w:rsidRDefault="008E7738" w:rsidP="008E7738">
            <w:pPr>
              <w:pStyle w:val="Tekstpodstawowy"/>
              <w:spacing w:before="44" w:line="276" w:lineRule="auto"/>
              <w:ind w:left="948"/>
              <w:jc w:val="both"/>
              <w:rPr>
                <w:rFonts w:ascii="Arial" w:hAnsi="Arial" w:cs="Arial"/>
                <w:sz w:val="22"/>
                <w:szCs w:val="22"/>
              </w:rPr>
            </w:pPr>
            <w:r w:rsidRPr="008E7738">
              <w:rPr>
                <w:rFonts w:ascii="Arial" w:hAnsi="Arial" w:cs="Arial"/>
                <w:w w:val="105"/>
                <w:sz w:val="22"/>
                <w:szCs w:val="22"/>
              </w:rPr>
              <w:t>C - wartość punktowa uzyskana przez badaną ofertę za kryterium cena</w:t>
            </w:r>
          </w:p>
          <w:p w14:paraId="459BDBC6" w14:textId="77777777" w:rsidR="008E7738" w:rsidRPr="008E7738" w:rsidRDefault="008E7738" w:rsidP="008E7738">
            <w:pPr>
              <w:pStyle w:val="Tekstpodstawowy"/>
              <w:spacing w:before="44" w:line="276" w:lineRule="auto"/>
              <w:ind w:left="948"/>
              <w:jc w:val="both"/>
              <w:rPr>
                <w:rFonts w:ascii="Arial" w:hAnsi="Arial" w:cs="Arial"/>
                <w:w w:val="105"/>
                <w:sz w:val="22"/>
                <w:szCs w:val="22"/>
              </w:rPr>
            </w:pPr>
            <w:r w:rsidRPr="008E7738">
              <w:rPr>
                <w:rFonts w:ascii="Arial" w:hAnsi="Arial" w:cs="Arial"/>
                <w:w w:val="105"/>
                <w:sz w:val="22"/>
                <w:szCs w:val="22"/>
              </w:rPr>
              <w:t xml:space="preserve">R - wartość punktowa uzyskana przez badaną ofertę za kryterium czas </w:t>
            </w:r>
            <w:r w:rsidRPr="008E7738">
              <w:rPr>
                <w:rFonts w:ascii="Arial" w:hAnsi="Arial" w:cs="Arial"/>
                <w:w w:val="105"/>
                <w:sz w:val="22"/>
                <w:szCs w:val="22"/>
              </w:rPr>
              <w:lastRenderedPageBreak/>
              <w:t>reakcji</w:t>
            </w:r>
          </w:p>
          <w:p w14:paraId="074B1479" w14:textId="77777777" w:rsidR="008E7738" w:rsidRPr="008E7738" w:rsidRDefault="008E7738" w:rsidP="008E7738">
            <w:pPr>
              <w:pStyle w:val="Tekstpodstawowy"/>
              <w:spacing w:before="44" w:line="276" w:lineRule="auto"/>
              <w:ind w:left="948"/>
              <w:jc w:val="both"/>
              <w:rPr>
                <w:rFonts w:ascii="Arial" w:hAnsi="Arial" w:cs="Arial"/>
                <w:sz w:val="22"/>
                <w:szCs w:val="22"/>
              </w:rPr>
            </w:pPr>
          </w:p>
          <w:p w14:paraId="665D1BC1" w14:textId="42A80CBF" w:rsidR="008E7738" w:rsidRPr="008E7738" w:rsidRDefault="008E7738" w:rsidP="00AC1C53">
            <w:pPr>
              <w:pStyle w:val="Akapitzlist"/>
              <w:widowControl w:val="0"/>
              <w:numPr>
                <w:ilvl w:val="1"/>
                <w:numId w:val="41"/>
              </w:numPr>
              <w:tabs>
                <w:tab w:val="left" w:pos="949"/>
              </w:tabs>
              <w:autoSpaceDE w:val="0"/>
              <w:autoSpaceDN w:val="0"/>
              <w:spacing w:before="1" w:line="276" w:lineRule="auto"/>
              <w:ind w:right="109"/>
              <w:jc w:val="both"/>
              <w:rPr>
                <w:rFonts w:ascii="Arial" w:hAnsi="Arial" w:cs="Arial"/>
                <w:sz w:val="22"/>
                <w:szCs w:val="22"/>
              </w:rPr>
            </w:pPr>
            <w:r w:rsidRPr="008E7738">
              <w:rPr>
                <w:rFonts w:ascii="Arial" w:hAnsi="Arial" w:cs="Arial"/>
                <w:w w:val="105"/>
                <w:sz w:val="22"/>
                <w:szCs w:val="22"/>
              </w:rPr>
              <w:t>Za najkorzystniejszą uznana zostanie oferta z najwyższą ilością</w:t>
            </w:r>
            <w:r w:rsidRPr="008E7738">
              <w:rPr>
                <w:rFonts w:ascii="Arial" w:hAnsi="Arial" w:cs="Arial"/>
                <w:spacing w:val="55"/>
                <w:w w:val="105"/>
                <w:sz w:val="22"/>
                <w:szCs w:val="22"/>
              </w:rPr>
              <w:t xml:space="preserve"> </w:t>
            </w:r>
            <w:r w:rsidRPr="008E7738">
              <w:rPr>
                <w:rFonts w:ascii="Arial" w:hAnsi="Arial" w:cs="Arial"/>
                <w:w w:val="105"/>
                <w:sz w:val="22"/>
                <w:szCs w:val="22"/>
              </w:rPr>
              <w:t>uzyskanych</w:t>
            </w:r>
            <w:r w:rsidRPr="008E7738">
              <w:rPr>
                <w:rFonts w:ascii="Arial" w:hAnsi="Arial" w:cs="Arial"/>
                <w:spacing w:val="55"/>
                <w:w w:val="105"/>
                <w:sz w:val="22"/>
                <w:szCs w:val="22"/>
              </w:rPr>
              <w:t xml:space="preserve"> </w:t>
            </w:r>
            <w:r w:rsidRPr="008E7738">
              <w:rPr>
                <w:rFonts w:ascii="Arial" w:hAnsi="Arial" w:cs="Arial"/>
                <w:w w:val="105"/>
                <w:sz w:val="22"/>
                <w:szCs w:val="22"/>
              </w:rPr>
              <w:t>punktów w w/w kryteriach oceny ofert.</w:t>
            </w:r>
          </w:p>
          <w:p w14:paraId="75D78489" w14:textId="77777777" w:rsidR="007524ED" w:rsidRPr="008E7738" w:rsidRDefault="007524ED" w:rsidP="004D675C">
            <w:pPr>
              <w:pStyle w:val="Akapitzlist"/>
              <w:tabs>
                <w:tab w:val="left" w:pos="949"/>
              </w:tabs>
              <w:spacing w:before="1"/>
              <w:ind w:left="1440" w:right="109" w:firstLine="0"/>
              <w:jc w:val="both"/>
              <w:rPr>
                <w:rFonts w:ascii="Arial" w:hAnsi="Arial" w:cs="Arial"/>
                <w:sz w:val="22"/>
                <w:szCs w:val="22"/>
              </w:rPr>
            </w:pPr>
          </w:p>
          <w:p w14:paraId="7FDD9DA5" w14:textId="3693E05E" w:rsidR="00BF741F" w:rsidRPr="008E7738" w:rsidRDefault="00BF741F" w:rsidP="00AC1C53">
            <w:pPr>
              <w:pStyle w:val="Akapitzlist"/>
              <w:numPr>
                <w:ilvl w:val="1"/>
                <w:numId w:val="41"/>
              </w:numPr>
              <w:tabs>
                <w:tab w:val="left" w:pos="949"/>
              </w:tabs>
              <w:spacing w:before="1"/>
              <w:ind w:right="109"/>
              <w:jc w:val="both"/>
              <w:rPr>
                <w:rFonts w:ascii="Arial" w:hAnsi="Arial" w:cs="Arial"/>
                <w:sz w:val="22"/>
                <w:szCs w:val="22"/>
              </w:rPr>
            </w:pPr>
            <w:r w:rsidRPr="008E7738">
              <w:rPr>
                <w:rFonts w:ascii="Arial" w:hAnsi="Arial" w:cs="Arial"/>
                <w:sz w:val="22"/>
                <w:szCs w:val="22"/>
              </w:rPr>
              <w:t>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najwyżej wadze, Zamawiający wybiera ofertę z najniższą ceną. Jeżeli nie można dokonać wyboru oferty w sposób, o którym mowa w zdaniu poprzednim, Zamawiający wzywa do wykonawców, którzy złożyli te oferty, do złożenia w terminie określonym przez Zamawiającego ofert dodatkowych zawierających nową cenę.</w:t>
            </w:r>
          </w:p>
          <w:p w14:paraId="0AB363A3" w14:textId="7C0C04E9" w:rsidR="00BF741F" w:rsidRPr="008E7738" w:rsidRDefault="00BF741F" w:rsidP="004D675C">
            <w:pPr>
              <w:tabs>
                <w:tab w:val="left" w:pos="0"/>
              </w:tabs>
              <w:adjustRightInd w:val="0"/>
              <w:spacing w:after="240"/>
              <w:jc w:val="both"/>
              <w:rPr>
                <w:rFonts w:ascii="Arial" w:hAnsi="Arial" w:cs="Arial"/>
                <w:sz w:val="22"/>
                <w:szCs w:val="22"/>
              </w:rPr>
            </w:pPr>
          </w:p>
        </w:tc>
      </w:tr>
      <w:tr w:rsidR="00BF741F" w:rsidRPr="009900A7" w14:paraId="15736405" w14:textId="77777777" w:rsidTr="00D006B1">
        <w:tc>
          <w:tcPr>
            <w:tcW w:w="9066" w:type="dxa"/>
            <w:tcBorders>
              <w:top w:val="nil"/>
              <w:left w:val="nil"/>
              <w:bottom w:val="nil"/>
              <w:right w:val="nil"/>
            </w:tcBorders>
            <w:shd w:val="clear" w:color="auto" w:fill="95B3D7" w:themeFill="accent1" w:themeFillTint="99"/>
          </w:tcPr>
          <w:p w14:paraId="594A60E0" w14:textId="3360B9CE" w:rsidR="00BF741F" w:rsidRPr="008E7738" w:rsidRDefault="00BF741F" w:rsidP="00AC1C53">
            <w:pPr>
              <w:pStyle w:val="Akapitzlist"/>
              <w:numPr>
                <w:ilvl w:val="0"/>
                <w:numId w:val="41"/>
              </w:numPr>
              <w:tabs>
                <w:tab w:val="left" w:pos="947"/>
                <w:tab w:val="left" w:pos="948"/>
              </w:tabs>
              <w:spacing w:before="126"/>
              <w:jc w:val="both"/>
              <w:rPr>
                <w:rFonts w:ascii="Arial" w:hAnsi="Arial" w:cs="Arial"/>
                <w:w w:val="105"/>
                <w:sz w:val="22"/>
                <w:szCs w:val="22"/>
              </w:rPr>
            </w:pPr>
            <w:r w:rsidRPr="008E7738">
              <w:rPr>
                <w:rFonts w:ascii="Arial" w:hAnsi="Arial" w:cs="Arial"/>
                <w:b/>
                <w:bCs/>
                <w:sz w:val="22"/>
                <w:szCs w:val="22"/>
              </w:rPr>
              <w:lastRenderedPageBreak/>
              <w:t>INFORMACJA O FORMALNOŚCIACH, JAKIE POWINNY BYĆ DOPEŁNIONE PO WYBORZE OFERT W CELU ZAWARCIA UMOWY.</w:t>
            </w:r>
          </w:p>
        </w:tc>
      </w:tr>
      <w:tr w:rsidR="00AE04C5" w:rsidRPr="009900A7" w14:paraId="2A315ECB" w14:textId="77777777" w:rsidTr="00D006B1">
        <w:tc>
          <w:tcPr>
            <w:tcW w:w="9066" w:type="dxa"/>
            <w:tcBorders>
              <w:top w:val="nil"/>
              <w:left w:val="nil"/>
              <w:bottom w:val="nil"/>
              <w:right w:val="nil"/>
            </w:tcBorders>
          </w:tcPr>
          <w:p w14:paraId="4F8E69F6" w14:textId="294CF451" w:rsidR="00AE04C5" w:rsidRPr="008E7738"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8E7738">
              <w:rPr>
                <w:rFonts w:ascii="Arial" w:hAnsi="Arial" w:cs="Arial"/>
                <w:sz w:val="22"/>
                <w:szCs w:val="22"/>
              </w:rPr>
              <w:t>Przed zawarciem umowy w sprawie zamówienia publicznego, Wykonawca, którego oferta została uznana za najkorzystniejszą zobowiązany jest dopełnić następujących formalności:</w:t>
            </w:r>
          </w:p>
          <w:p w14:paraId="2583F16A" w14:textId="1EA1CF1D" w:rsidR="00AE04C5" w:rsidRPr="008E7738" w:rsidRDefault="00AE04C5" w:rsidP="00AC1C53">
            <w:pPr>
              <w:pStyle w:val="Akapitzlist"/>
              <w:widowControl w:val="0"/>
              <w:numPr>
                <w:ilvl w:val="0"/>
                <w:numId w:val="18"/>
              </w:numPr>
              <w:autoSpaceDE w:val="0"/>
              <w:autoSpaceDN w:val="0"/>
              <w:spacing w:before="120" w:line="276" w:lineRule="auto"/>
              <w:jc w:val="both"/>
              <w:rPr>
                <w:rFonts w:ascii="Arial" w:hAnsi="Arial" w:cs="Arial"/>
                <w:sz w:val="22"/>
                <w:szCs w:val="22"/>
              </w:rPr>
            </w:pPr>
            <w:r w:rsidRPr="008E7738">
              <w:rPr>
                <w:rFonts w:ascii="Arial" w:hAnsi="Arial" w:cs="Arial"/>
                <w:sz w:val="22"/>
                <w:szCs w:val="22"/>
              </w:rPr>
              <w:t xml:space="preserve">wnieść wymagane zabezpieczanie należytego wykonania umowy; </w:t>
            </w:r>
          </w:p>
          <w:p w14:paraId="5EC5D326" w14:textId="18F83865" w:rsidR="00A07326" w:rsidRPr="008E7738" w:rsidRDefault="00A07326" w:rsidP="00AC1C53">
            <w:pPr>
              <w:pStyle w:val="Akapitzlist"/>
              <w:widowControl w:val="0"/>
              <w:numPr>
                <w:ilvl w:val="0"/>
                <w:numId w:val="18"/>
              </w:numPr>
              <w:autoSpaceDE w:val="0"/>
              <w:autoSpaceDN w:val="0"/>
              <w:spacing w:before="120" w:line="276" w:lineRule="auto"/>
              <w:jc w:val="both"/>
              <w:rPr>
                <w:rFonts w:ascii="Arial" w:hAnsi="Arial" w:cs="Arial"/>
                <w:sz w:val="22"/>
                <w:szCs w:val="22"/>
              </w:rPr>
            </w:pPr>
            <w:r w:rsidRPr="008E7738">
              <w:rPr>
                <w:rFonts w:ascii="Arial" w:hAnsi="Arial" w:cs="Arial"/>
                <w:sz w:val="22"/>
                <w:szCs w:val="22"/>
                <w:lang w:eastAsia="en-US"/>
              </w:rPr>
              <w:t xml:space="preserve">przedłożyć polisę ubezpieczeniową zgodną z wymaganiami Zamawiającego, określonymi w projekcie umowy dla zamówienia, stanowiący załącznik nr </w:t>
            </w:r>
            <w:r w:rsidR="00E42922" w:rsidRPr="008E7738">
              <w:rPr>
                <w:rFonts w:ascii="Arial" w:hAnsi="Arial" w:cs="Arial"/>
                <w:sz w:val="22"/>
                <w:szCs w:val="22"/>
                <w:lang w:eastAsia="en-US"/>
              </w:rPr>
              <w:t>7</w:t>
            </w:r>
            <w:r w:rsidRPr="008E7738">
              <w:rPr>
                <w:rFonts w:ascii="Arial" w:hAnsi="Arial" w:cs="Arial"/>
                <w:sz w:val="22"/>
                <w:szCs w:val="22"/>
                <w:lang w:eastAsia="en-US"/>
              </w:rPr>
              <w:t xml:space="preserve"> do SWZ, </w:t>
            </w:r>
          </w:p>
          <w:p w14:paraId="36D59A05" w14:textId="2F38077B" w:rsidR="00AE04C5" w:rsidRPr="008E7738" w:rsidRDefault="00AE04C5" w:rsidP="00AC1C53">
            <w:pPr>
              <w:pStyle w:val="Akapitzlist"/>
              <w:widowControl w:val="0"/>
              <w:numPr>
                <w:ilvl w:val="0"/>
                <w:numId w:val="18"/>
              </w:numPr>
              <w:autoSpaceDE w:val="0"/>
              <w:autoSpaceDN w:val="0"/>
              <w:spacing w:before="120" w:line="276" w:lineRule="auto"/>
              <w:jc w:val="both"/>
              <w:rPr>
                <w:rFonts w:ascii="Arial" w:hAnsi="Arial" w:cs="Arial"/>
                <w:sz w:val="22"/>
                <w:szCs w:val="22"/>
              </w:rPr>
            </w:pPr>
            <w:r w:rsidRPr="008E7738">
              <w:rPr>
                <w:rFonts w:ascii="Arial" w:hAnsi="Arial" w:cs="Arial"/>
                <w:sz w:val="22"/>
                <w:szCs w:val="22"/>
              </w:rPr>
              <w:t>przedłożyć Zamawiającemu</w:t>
            </w:r>
            <w:r w:rsidR="00BF1F73" w:rsidRPr="008E7738">
              <w:rPr>
                <w:rFonts w:ascii="Arial" w:hAnsi="Arial" w:cs="Arial"/>
                <w:sz w:val="22"/>
                <w:szCs w:val="22"/>
              </w:rPr>
              <w:t xml:space="preserve"> </w:t>
            </w:r>
            <w:r w:rsidRPr="008E7738">
              <w:rPr>
                <w:rFonts w:ascii="Arial" w:hAnsi="Arial" w:cs="Arial"/>
                <w:sz w:val="22"/>
                <w:szCs w:val="22"/>
              </w:rPr>
              <w:t>kopię umowy regulującej współpracę wykonawców wspólnie ubiegających się o udzielenie zamówienia, o ile wybrana zostanie oferta wykonawców wspólnie ubiegających się o udzielenie zamówienia.</w:t>
            </w:r>
          </w:p>
          <w:p w14:paraId="3B827E65" w14:textId="3F12BAC9" w:rsidR="00AE04C5" w:rsidRPr="008E7738"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8E7738">
              <w:rPr>
                <w:rFonts w:ascii="Arial" w:hAnsi="Arial" w:cs="Arial"/>
                <w:sz w:val="22"/>
                <w:szCs w:val="22"/>
              </w:rPr>
              <w:t xml:space="preserve">W przypadku gdyby złożone przez Wykonawcę zabezpieczenie należytego  wykonania umowy w formie innej niż pieniądz nie spełniało wymagań określonych przez Zamawiającego w SWZ, w tym w szczególności w projekcie umowy, stanowiącym </w:t>
            </w:r>
            <w:r w:rsidRPr="008E7738">
              <w:rPr>
                <w:rFonts w:ascii="Arial" w:hAnsi="Arial" w:cs="Arial"/>
                <w:b/>
                <w:sz w:val="22"/>
                <w:szCs w:val="22"/>
              </w:rPr>
              <w:t xml:space="preserve">załącznik nr </w:t>
            </w:r>
            <w:r w:rsidR="00E42922" w:rsidRPr="008E7738">
              <w:rPr>
                <w:rFonts w:ascii="Arial" w:hAnsi="Arial" w:cs="Arial"/>
                <w:b/>
                <w:sz w:val="22"/>
                <w:szCs w:val="22"/>
              </w:rPr>
              <w:t>7</w:t>
            </w:r>
            <w:r w:rsidRPr="008E7738">
              <w:rPr>
                <w:rFonts w:ascii="Arial" w:hAnsi="Arial" w:cs="Arial"/>
                <w:b/>
                <w:sz w:val="22"/>
                <w:szCs w:val="22"/>
              </w:rPr>
              <w:t xml:space="preserve"> do SWZ</w:t>
            </w:r>
            <w:r w:rsidRPr="008E7738">
              <w:rPr>
                <w:rFonts w:ascii="Arial" w:hAnsi="Arial" w:cs="Arial"/>
                <w:sz w:val="22"/>
                <w:szCs w:val="22"/>
              </w:rPr>
              <w:t xml:space="preserve">, wymagań wynikających z obwiązujących przepisów prawa, lub w ogóle nie zostało przedłożone, Zamawiający wezwie Wykonawcę do złożenia zabezpieczenia należytego wykonania umowy zgodnego z wyżej przywołanymi wymaganiami, wyznaczając Wykonawcy w tym celu odpowiedni termin, nie krótszy niż 3 dni, pod rygorem uznania, iż Wykonawca uchylił się od zawarcia umowy w sprawie zamówienia publicznego. </w:t>
            </w:r>
          </w:p>
          <w:p w14:paraId="1837B499" w14:textId="1383D7A6" w:rsidR="00AE04C5" w:rsidRPr="008E7738"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8E7738">
              <w:rPr>
                <w:rFonts w:ascii="Arial" w:hAnsi="Arial" w:cs="Arial"/>
                <w:sz w:val="22"/>
                <w:szCs w:val="22"/>
              </w:rPr>
              <w:t xml:space="preserve">W przypadku niezłożenia przez Wykonawcę któregokolwiek z dokumentów, o których mowa w pkt 18.1. powyżej, lub złożenia dokumentów niekompletnych, Zamawiający wezwie Wykonawcę do złożenia tych dokumentów, wyznaczając Wykonawcy w tym celu odpowiedni termin, nie krótszy niż 3 dni, pod rygorem uznania, iż Wykonawca uchylił się od zawarcia umowy w sprawie zamówienia publicznego. </w:t>
            </w:r>
          </w:p>
          <w:p w14:paraId="25A9E921" w14:textId="77777777" w:rsidR="00AE04C5" w:rsidRDefault="00AE04C5" w:rsidP="00AE04C5">
            <w:pPr>
              <w:pStyle w:val="Akapitzlist"/>
              <w:tabs>
                <w:tab w:val="left" w:pos="947"/>
                <w:tab w:val="left" w:pos="948"/>
              </w:tabs>
              <w:spacing w:before="126"/>
              <w:ind w:left="947" w:firstLine="0"/>
              <w:jc w:val="both"/>
              <w:rPr>
                <w:rFonts w:ascii="Arial" w:hAnsi="Arial" w:cs="Arial"/>
                <w:w w:val="105"/>
                <w:sz w:val="22"/>
                <w:szCs w:val="22"/>
              </w:rPr>
            </w:pPr>
          </w:p>
          <w:p w14:paraId="11F61FDF" w14:textId="77777777" w:rsidR="00AC51D3" w:rsidRPr="008E7738" w:rsidRDefault="00AC51D3" w:rsidP="00AE04C5">
            <w:pPr>
              <w:pStyle w:val="Akapitzlist"/>
              <w:tabs>
                <w:tab w:val="left" w:pos="947"/>
                <w:tab w:val="left" w:pos="948"/>
              </w:tabs>
              <w:spacing w:before="126"/>
              <w:ind w:left="947" w:firstLine="0"/>
              <w:jc w:val="both"/>
              <w:rPr>
                <w:rFonts w:ascii="Arial" w:hAnsi="Arial" w:cs="Arial"/>
                <w:w w:val="105"/>
                <w:sz w:val="22"/>
                <w:szCs w:val="22"/>
              </w:rPr>
            </w:pPr>
          </w:p>
        </w:tc>
      </w:tr>
      <w:tr w:rsidR="00AE04C5" w:rsidRPr="009900A7" w14:paraId="039D1A13" w14:textId="77777777" w:rsidTr="00D006B1">
        <w:tc>
          <w:tcPr>
            <w:tcW w:w="9066" w:type="dxa"/>
            <w:tcBorders>
              <w:top w:val="nil"/>
              <w:left w:val="nil"/>
              <w:bottom w:val="nil"/>
              <w:right w:val="nil"/>
            </w:tcBorders>
            <w:shd w:val="clear" w:color="auto" w:fill="95B3D7" w:themeFill="accent1" w:themeFillTint="99"/>
          </w:tcPr>
          <w:p w14:paraId="1620CE75" w14:textId="10CDF48F" w:rsidR="00AE04C5" w:rsidRPr="009900A7" w:rsidRDefault="00AE04C5" w:rsidP="00AC1C53">
            <w:pPr>
              <w:pStyle w:val="Akapitzlist"/>
              <w:numPr>
                <w:ilvl w:val="0"/>
                <w:numId w:val="41"/>
              </w:numPr>
              <w:spacing w:before="120"/>
              <w:jc w:val="both"/>
              <w:rPr>
                <w:rFonts w:asciiTheme="minorBidi" w:hAnsiTheme="minorBidi" w:cstheme="minorBidi"/>
                <w:sz w:val="22"/>
                <w:szCs w:val="22"/>
              </w:rPr>
            </w:pPr>
            <w:r w:rsidRPr="009900A7">
              <w:rPr>
                <w:rFonts w:asciiTheme="minorBidi" w:hAnsiTheme="minorBidi" w:cstheme="minorBidi"/>
                <w:b/>
                <w:bCs/>
                <w:sz w:val="22"/>
                <w:szCs w:val="22"/>
              </w:rPr>
              <w:t xml:space="preserve">PROJEKTOWANE POSTANOWIENIA UMOWY W SPRAWIE ZAMÓWIENIA </w:t>
            </w:r>
            <w:r w:rsidRPr="009900A7">
              <w:rPr>
                <w:rFonts w:asciiTheme="minorBidi" w:hAnsiTheme="minorBidi" w:cstheme="minorBidi"/>
                <w:b/>
                <w:bCs/>
                <w:sz w:val="22"/>
                <w:szCs w:val="22"/>
              </w:rPr>
              <w:lastRenderedPageBreak/>
              <w:t>PUBLICZNEGO, KTÓRE ZOSTANĄ WPROWADZONE DO UMOWY W SPRAWIE ZAMÓWIENIA PUBLICZNEGO</w:t>
            </w:r>
          </w:p>
        </w:tc>
      </w:tr>
      <w:tr w:rsidR="00AE04C5" w:rsidRPr="009900A7" w14:paraId="1D019CB1" w14:textId="77777777" w:rsidTr="00D006B1">
        <w:tc>
          <w:tcPr>
            <w:tcW w:w="9066" w:type="dxa"/>
            <w:tcBorders>
              <w:top w:val="nil"/>
              <w:left w:val="nil"/>
              <w:bottom w:val="nil"/>
              <w:right w:val="nil"/>
            </w:tcBorders>
          </w:tcPr>
          <w:p w14:paraId="4D1D454B" w14:textId="78A2F6F9" w:rsidR="00AE04C5" w:rsidRPr="009900A7" w:rsidRDefault="00AE04C5" w:rsidP="00AC1C53">
            <w:pPr>
              <w:pStyle w:val="Akapitzlist"/>
              <w:numPr>
                <w:ilvl w:val="1"/>
                <w:numId w:val="41"/>
              </w:numPr>
              <w:spacing w:before="120"/>
              <w:jc w:val="both"/>
              <w:rPr>
                <w:rFonts w:asciiTheme="minorBidi" w:hAnsiTheme="minorBidi" w:cstheme="minorBidi"/>
                <w:b/>
                <w:bCs/>
                <w:sz w:val="22"/>
                <w:szCs w:val="22"/>
              </w:rPr>
            </w:pPr>
            <w:r w:rsidRPr="009900A7">
              <w:rPr>
                <w:rFonts w:asciiTheme="minorBidi" w:hAnsiTheme="minorBidi" w:cstheme="minorBidi"/>
                <w:bCs/>
                <w:sz w:val="22"/>
                <w:szCs w:val="22"/>
              </w:rPr>
              <w:lastRenderedPageBreak/>
              <w:t>Projektowane postanowienia umowy w sprawie zamówienia publicznego zawiera</w:t>
            </w:r>
            <w:r w:rsidRPr="009900A7">
              <w:rPr>
                <w:rFonts w:asciiTheme="minorBidi" w:hAnsiTheme="minorBidi" w:cstheme="minorBidi"/>
                <w:b/>
                <w:sz w:val="22"/>
                <w:szCs w:val="22"/>
              </w:rPr>
              <w:t xml:space="preserve"> </w:t>
            </w:r>
            <w:r w:rsidRPr="009900A7">
              <w:rPr>
                <w:rFonts w:asciiTheme="minorBidi" w:hAnsiTheme="minorBidi" w:cstheme="minorBidi"/>
                <w:sz w:val="22"/>
                <w:szCs w:val="22"/>
              </w:rPr>
              <w:t xml:space="preserve">wzór umowy stanowiący </w:t>
            </w:r>
            <w:r w:rsidRPr="009900A7">
              <w:rPr>
                <w:rFonts w:asciiTheme="minorBidi" w:hAnsiTheme="minorBidi" w:cstheme="minorBidi"/>
                <w:b/>
                <w:sz w:val="22"/>
                <w:szCs w:val="22"/>
              </w:rPr>
              <w:t xml:space="preserve">załącznik nr </w:t>
            </w:r>
            <w:proofErr w:type="gramStart"/>
            <w:r w:rsidR="00E42922">
              <w:rPr>
                <w:rFonts w:asciiTheme="minorBidi" w:hAnsiTheme="minorBidi" w:cstheme="minorBidi"/>
                <w:b/>
                <w:sz w:val="22"/>
                <w:szCs w:val="22"/>
              </w:rPr>
              <w:t>7</w:t>
            </w:r>
            <w:r w:rsidRPr="009900A7">
              <w:rPr>
                <w:rFonts w:asciiTheme="minorBidi" w:hAnsiTheme="minorBidi" w:cstheme="minorBidi"/>
                <w:b/>
                <w:sz w:val="22"/>
                <w:szCs w:val="22"/>
              </w:rPr>
              <w:t xml:space="preserve">  do</w:t>
            </w:r>
            <w:proofErr w:type="gramEnd"/>
            <w:r w:rsidRPr="009900A7">
              <w:rPr>
                <w:rFonts w:asciiTheme="minorBidi" w:hAnsiTheme="minorBidi" w:cstheme="minorBidi"/>
                <w:b/>
                <w:sz w:val="22"/>
                <w:szCs w:val="22"/>
              </w:rPr>
              <w:t xml:space="preserve"> SWZ.</w:t>
            </w:r>
            <w:r w:rsidRPr="009900A7">
              <w:rPr>
                <w:rFonts w:asciiTheme="minorBidi" w:hAnsiTheme="minorBidi" w:cstheme="minorBidi"/>
                <w:b/>
                <w:bCs/>
                <w:sz w:val="22"/>
                <w:szCs w:val="22"/>
              </w:rPr>
              <w:t xml:space="preserve"> </w:t>
            </w:r>
          </w:p>
          <w:p w14:paraId="0EDBB028" w14:textId="11A5E707" w:rsidR="00AE04C5" w:rsidRPr="009900A7" w:rsidRDefault="00AE04C5" w:rsidP="00AC1C53">
            <w:pPr>
              <w:pStyle w:val="Akapitzlist"/>
              <w:numPr>
                <w:ilvl w:val="1"/>
                <w:numId w:val="41"/>
              </w:numPr>
              <w:spacing w:before="120"/>
              <w:jc w:val="both"/>
              <w:rPr>
                <w:rFonts w:asciiTheme="minorBidi" w:hAnsiTheme="minorBidi" w:cstheme="minorBidi"/>
                <w:b/>
                <w:bCs/>
                <w:sz w:val="22"/>
                <w:szCs w:val="22"/>
              </w:rPr>
            </w:pPr>
            <w:r w:rsidRPr="009900A7">
              <w:rPr>
                <w:rFonts w:asciiTheme="minorBidi" w:hAnsiTheme="minorBidi" w:cstheme="minorBidi"/>
                <w:sz w:val="22"/>
                <w:szCs w:val="22"/>
              </w:rPr>
              <w:t>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w:t>
            </w:r>
          </w:p>
        </w:tc>
      </w:tr>
      <w:tr w:rsidR="00AE04C5" w:rsidRPr="009900A7" w14:paraId="6342B73E" w14:textId="77777777" w:rsidTr="00D006B1">
        <w:tc>
          <w:tcPr>
            <w:tcW w:w="9066" w:type="dxa"/>
            <w:tcBorders>
              <w:top w:val="nil"/>
              <w:left w:val="nil"/>
              <w:bottom w:val="nil"/>
              <w:right w:val="nil"/>
            </w:tcBorders>
            <w:shd w:val="clear" w:color="auto" w:fill="95B3D7" w:themeFill="accent1" w:themeFillTint="99"/>
          </w:tcPr>
          <w:p w14:paraId="24AEDC36" w14:textId="697D52FC" w:rsidR="00AE04C5" w:rsidRPr="009900A7" w:rsidRDefault="00AE04C5" w:rsidP="00AC1C53">
            <w:pPr>
              <w:pStyle w:val="Akapitzlist"/>
              <w:numPr>
                <w:ilvl w:val="0"/>
                <w:numId w:val="41"/>
              </w:numPr>
              <w:spacing w:before="120"/>
              <w:jc w:val="both"/>
              <w:rPr>
                <w:rFonts w:asciiTheme="minorBidi" w:hAnsiTheme="minorBidi" w:cstheme="minorBidi"/>
                <w:b/>
                <w:bCs/>
                <w:sz w:val="22"/>
                <w:szCs w:val="22"/>
              </w:rPr>
            </w:pPr>
            <w:r w:rsidRPr="009900A7">
              <w:rPr>
                <w:rFonts w:asciiTheme="minorBidi" w:hAnsiTheme="minorBidi" w:cstheme="minorBidi"/>
                <w:b/>
                <w:bCs/>
                <w:sz w:val="22"/>
                <w:szCs w:val="22"/>
              </w:rPr>
              <w:t>POUCZENIE O ŚRODKACH OCHRONY PRAWNEJ PRZYSŁUGUJĄCE WYKONAWCY W TOKU POSTĘPOWANIA O ZMÓWIENIE PUBLICZNE.</w:t>
            </w:r>
          </w:p>
        </w:tc>
      </w:tr>
      <w:tr w:rsidR="00AE04C5" w:rsidRPr="009900A7" w14:paraId="2DC8BC7F" w14:textId="77777777" w:rsidTr="00D006B1">
        <w:tc>
          <w:tcPr>
            <w:tcW w:w="9066" w:type="dxa"/>
            <w:tcBorders>
              <w:top w:val="nil"/>
              <w:left w:val="nil"/>
              <w:bottom w:val="nil"/>
              <w:right w:val="nil"/>
            </w:tcBorders>
          </w:tcPr>
          <w:p w14:paraId="16D55824" w14:textId="77777777" w:rsidR="00AE04C5" w:rsidRPr="009900A7" w:rsidRDefault="00AE04C5" w:rsidP="00AC1C53">
            <w:pPr>
              <w:pStyle w:val="Akapitzlist"/>
              <w:numPr>
                <w:ilvl w:val="1"/>
                <w:numId w:val="41"/>
              </w:numPr>
              <w:spacing w:before="120"/>
              <w:jc w:val="both"/>
              <w:rPr>
                <w:rFonts w:asciiTheme="minorBidi" w:hAnsiTheme="minorBidi" w:cstheme="minorBidi"/>
                <w:sz w:val="22"/>
                <w:szCs w:val="22"/>
              </w:rPr>
            </w:pPr>
            <w:r w:rsidRPr="009900A7">
              <w:rPr>
                <w:rFonts w:asciiTheme="minorBidi" w:hAnsiTheme="minorBidi" w:cstheme="minorBidi"/>
                <w:sz w:val="22"/>
                <w:szCs w:val="22"/>
              </w:rPr>
              <w:t xml:space="preserve">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a postępowanie skargowe w przepisach </w:t>
            </w:r>
            <w:proofErr w:type="gramStart"/>
            <w:r w:rsidRPr="009900A7">
              <w:rPr>
                <w:rFonts w:asciiTheme="minorBidi" w:hAnsiTheme="minorBidi" w:cstheme="minorBidi"/>
                <w:sz w:val="22"/>
                <w:szCs w:val="22"/>
              </w:rPr>
              <w:t>art..</w:t>
            </w:r>
            <w:proofErr w:type="gramEnd"/>
            <w:r w:rsidRPr="009900A7">
              <w:rPr>
                <w:rFonts w:asciiTheme="minorBidi" w:hAnsiTheme="minorBidi" w:cstheme="minorBidi"/>
                <w:sz w:val="22"/>
                <w:szCs w:val="22"/>
              </w:rPr>
              <w:t xml:space="preserve"> 579-590 PZP.</w:t>
            </w:r>
          </w:p>
          <w:p w14:paraId="1130D2EF" w14:textId="77777777" w:rsidR="00AE04C5" w:rsidRPr="009900A7" w:rsidRDefault="00AE04C5" w:rsidP="00AC1C53">
            <w:pPr>
              <w:pStyle w:val="Akapitzlist"/>
              <w:numPr>
                <w:ilvl w:val="1"/>
                <w:numId w:val="41"/>
              </w:numPr>
              <w:spacing w:before="120"/>
              <w:jc w:val="both"/>
              <w:rPr>
                <w:rFonts w:asciiTheme="minorBidi" w:hAnsiTheme="minorBidi" w:cstheme="minorBidi"/>
                <w:sz w:val="22"/>
                <w:szCs w:val="22"/>
              </w:rPr>
            </w:pPr>
            <w:r w:rsidRPr="009900A7">
              <w:rPr>
                <w:rFonts w:asciiTheme="minorBidi" w:eastAsia="A" w:hAnsiTheme="minorBidi" w:cstheme="minorBidi"/>
                <w:sz w:val="22"/>
                <w:szCs w:val="22"/>
              </w:rPr>
              <w:t>Odwołanie przysługuje na:</w:t>
            </w:r>
          </w:p>
          <w:p w14:paraId="4CFCA8C9" w14:textId="77777777" w:rsidR="00AE04C5" w:rsidRPr="009900A7" w:rsidRDefault="00AE04C5">
            <w:pPr>
              <w:pStyle w:val="Akapitzlist"/>
              <w:numPr>
                <w:ilvl w:val="0"/>
                <w:numId w:val="5"/>
              </w:numPr>
              <w:spacing w:before="120"/>
              <w:jc w:val="both"/>
              <w:rPr>
                <w:rFonts w:asciiTheme="minorBidi" w:hAnsiTheme="minorBidi" w:cstheme="minorBidi"/>
                <w:sz w:val="22"/>
                <w:szCs w:val="22"/>
              </w:rPr>
            </w:pPr>
            <w:r w:rsidRPr="009900A7">
              <w:rPr>
                <w:rFonts w:asciiTheme="minorBidi" w:eastAsia="A" w:hAnsiTheme="minorBidi" w:cstheme="minorBidi"/>
                <w:sz w:val="22"/>
                <w:szCs w:val="22"/>
              </w:rPr>
              <w:t>niezgodną z przepisami PZP czynność Zamawiającego, podjętą w postępowaniu o udzielenie zamówienia, w tym na projektowane postanowienie umowy;</w:t>
            </w:r>
          </w:p>
          <w:p w14:paraId="3A28EAB1" w14:textId="77777777" w:rsidR="00AE04C5" w:rsidRPr="009900A7" w:rsidRDefault="00AE04C5">
            <w:pPr>
              <w:pStyle w:val="Akapitzlist"/>
              <w:numPr>
                <w:ilvl w:val="0"/>
                <w:numId w:val="5"/>
              </w:numPr>
              <w:spacing w:before="120"/>
              <w:jc w:val="both"/>
              <w:rPr>
                <w:rFonts w:asciiTheme="minorBidi" w:hAnsiTheme="minorBidi" w:cstheme="minorBidi"/>
                <w:sz w:val="22"/>
                <w:szCs w:val="22"/>
              </w:rPr>
            </w:pPr>
            <w:r w:rsidRPr="009900A7">
              <w:rPr>
                <w:rFonts w:asciiTheme="minorBidi" w:eastAsia="A" w:hAnsiTheme="minorBidi" w:cstheme="minorBidi"/>
                <w:sz w:val="22"/>
                <w:szCs w:val="22"/>
              </w:rPr>
              <w:t>zaniechanie czynności w postępowaniu o udzielenie zamówienia, do której Zamawiający był obowiązany na podstawie PZP;</w:t>
            </w:r>
          </w:p>
          <w:p w14:paraId="7A26ECAF" w14:textId="402DDA9F" w:rsidR="00AE04C5" w:rsidRPr="009900A7" w:rsidRDefault="00AE04C5">
            <w:pPr>
              <w:pStyle w:val="Akapitzlist"/>
              <w:numPr>
                <w:ilvl w:val="0"/>
                <w:numId w:val="5"/>
              </w:numPr>
              <w:spacing w:before="120"/>
              <w:jc w:val="both"/>
              <w:rPr>
                <w:rFonts w:asciiTheme="minorBidi" w:hAnsiTheme="minorBidi" w:cstheme="minorBidi"/>
                <w:sz w:val="22"/>
                <w:szCs w:val="22"/>
              </w:rPr>
            </w:pPr>
            <w:r w:rsidRPr="009900A7">
              <w:rPr>
                <w:rFonts w:asciiTheme="minorBidi" w:eastAsia="A" w:hAnsiTheme="minorBidi" w:cstheme="minorBidi"/>
                <w:sz w:val="22"/>
                <w:szCs w:val="22"/>
              </w:rPr>
              <w:t>zaniechanie przeprowadzenia postępowania o udzielenie zamówienia, mimo że Zamawiający był do tego obowiązany.</w:t>
            </w:r>
          </w:p>
          <w:p w14:paraId="5D8F2196" w14:textId="77777777" w:rsidR="00AE04C5" w:rsidRPr="009900A7" w:rsidRDefault="00AE04C5" w:rsidP="00AC1C53">
            <w:pPr>
              <w:pStyle w:val="Akapitzlist"/>
              <w:numPr>
                <w:ilvl w:val="1"/>
                <w:numId w:val="41"/>
              </w:numPr>
              <w:spacing w:before="120"/>
              <w:jc w:val="both"/>
              <w:rPr>
                <w:rFonts w:asciiTheme="minorBidi" w:eastAsia="A" w:hAnsiTheme="minorBidi" w:cstheme="minorBidi"/>
                <w:sz w:val="22"/>
                <w:szCs w:val="22"/>
              </w:rPr>
            </w:pPr>
            <w:r w:rsidRPr="009900A7">
              <w:rPr>
                <w:rFonts w:asciiTheme="minorBidi" w:eastAsia="A" w:hAnsiTheme="minorBidi" w:cstheme="minorBidi"/>
                <w:sz w:val="22"/>
                <w:szCs w:val="22"/>
              </w:rPr>
              <w:t>Odwołanie wnosi się do Prezesa Krajowej Izby Odwoławczej. Odwołujący przekazuje Zamawiającemu odwołanie wniesione w formie elektronicznej albo postaci elektronicznej albo kopię tego odwołania, jeżeli zostało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5E21BA1" w14:textId="77777777" w:rsidR="00AE04C5" w:rsidRPr="009900A7" w:rsidRDefault="00AE04C5" w:rsidP="00AC1C53">
            <w:pPr>
              <w:pStyle w:val="Akapitzlist"/>
              <w:numPr>
                <w:ilvl w:val="1"/>
                <w:numId w:val="41"/>
              </w:numPr>
              <w:spacing w:before="120"/>
              <w:jc w:val="both"/>
              <w:rPr>
                <w:rFonts w:asciiTheme="minorBidi" w:eastAsia="A" w:hAnsiTheme="minorBidi" w:cstheme="minorBidi"/>
                <w:sz w:val="22"/>
                <w:szCs w:val="22"/>
              </w:rPr>
            </w:pPr>
            <w:r w:rsidRPr="009900A7">
              <w:rPr>
                <w:rFonts w:asciiTheme="minorBidi" w:eastAsia="A" w:hAnsiTheme="minorBidi" w:cstheme="minorBidi"/>
                <w:sz w:val="22"/>
                <w:szCs w:val="22"/>
              </w:rPr>
              <w:t xml:space="preserve">Odwołanie wnosi </w:t>
            </w:r>
            <w:proofErr w:type="gramStart"/>
            <w:r w:rsidRPr="009900A7">
              <w:rPr>
                <w:rFonts w:asciiTheme="minorBidi" w:eastAsia="A" w:hAnsiTheme="minorBidi" w:cstheme="minorBidi"/>
                <w:sz w:val="22"/>
                <w:szCs w:val="22"/>
              </w:rPr>
              <w:t>się  w</w:t>
            </w:r>
            <w:proofErr w:type="gramEnd"/>
            <w:r w:rsidRPr="009900A7">
              <w:rPr>
                <w:rFonts w:asciiTheme="minorBidi" w:eastAsia="A" w:hAnsiTheme="minorBidi" w:cstheme="minorBidi"/>
                <w:sz w:val="22"/>
                <w:szCs w:val="22"/>
              </w:rPr>
              <w:t xml:space="preserve"> terminie: (a) 5 dni od dnia przekazania informacji o czynności Zamawiającego stanowiącej podstawę jego wniesienia, jeżeli informacja została przekazana przy użyciu środków komunikacji elektronicznej, (b) 10 dni od dnia przekazania informacji o czynności Zamawiającego stanowiącej podstawę jego wniesienia, jeżeli informacja została przekazana w sposób inny niż określony w lit. (a).</w:t>
            </w:r>
          </w:p>
          <w:p w14:paraId="55040065" w14:textId="77777777" w:rsidR="00AE04C5" w:rsidRPr="009900A7" w:rsidRDefault="00AE04C5" w:rsidP="00AC1C53">
            <w:pPr>
              <w:pStyle w:val="Akapitzlist"/>
              <w:numPr>
                <w:ilvl w:val="1"/>
                <w:numId w:val="41"/>
              </w:numPr>
              <w:spacing w:before="120"/>
              <w:jc w:val="both"/>
              <w:rPr>
                <w:rFonts w:asciiTheme="minorBidi" w:eastAsia="A" w:hAnsiTheme="minorBidi" w:cstheme="minorBidi"/>
                <w:sz w:val="22"/>
                <w:szCs w:val="22"/>
              </w:rPr>
            </w:pPr>
            <w:r w:rsidRPr="009900A7">
              <w:rPr>
                <w:rFonts w:asciiTheme="minorBidi" w:eastAsia="A" w:hAnsiTheme="minorBidi" w:cstheme="minorBidi"/>
                <w:sz w:val="22"/>
                <w:szCs w:val="22"/>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426732A5" w14:textId="342BCBEE" w:rsidR="00AE04C5" w:rsidRPr="009900A7" w:rsidRDefault="00AE04C5" w:rsidP="00AC1C53">
            <w:pPr>
              <w:pStyle w:val="Akapitzlist"/>
              <w:numPr>
                <w:ilvl w:val="1"/>
                <w:numId w:val="41"/>
              </w:numPr>
              <w:spacing w:before="120"/>
              <w:jc w:val="both"/>
              <w:rPr>
                <w:rFonts w:asciiTheme="minorBidi" w:eastAsia="A" w:hAnsiTheme="minorBidi" w:cstheme="minorBidi"/>
                <w:sz w:val="22"/>
                <w:szCs w:val="22"/>
              </w:rPr>
            </w:pPr>
            <w:r w:rsidRPr="009900A7">
              <w:rPr>
                <w:rFonts w:asciiTheme="minorBidi" w:eastAsia="A" w:hAnsiTheme="minorBidi" w:cstheme="minorBidi"/>
                <w:sz w:val="22"/>
                <w:szCs w:val="22"/>
              </w:rPr>
              <w:t xml:space="preserve">Odwołanie w przypadkach innych niż określone w pkt 20.4. i 20. 5 SWZ wnosi się w terminie 5 dni od dnia, w którym powzięto lub przy zachowaniu należytej staranności można było powziąć wiadomość o okolicznościach stanowiących podstawę jego wniesienia. </w:t>
            </w:r>
          </w:p>
          <w:p w14:paraId="72D6996C" w14:textId="2324AD1F" w:rsidR="00AE04C5" w:rsidRPr="009900A7" w:rsidRDefault="00AE04C5" w:rsidP="00AC1C53">
            <w:pPr>
              <w:pStyle w:val="Akapitzlist"/>
              <w:numPr>
                <w:ilvl w:val="1"/>
                <w:numId w:val="41"/>
              </w:numPr>
              <w:spacing w:before="120"/>
              <w:jc w:val="both"/>
              <w:rPr>
                <w:rFonts w:asciiTheme="minorBidi" w:eastAsia="A" w:hAnsiTheme="minorBidi" w:cstheme="minorBidi"/>
                <w:sz w:val="22"/>
                <w:szCs w:val="22"/>
              </w:rPr>
            </w:pPr>
            <w:r w:rsidRPr="009900A7">
              <w:rPr>
                <w:rFonts w:asciiTheme="minorBidi" w:eastAsia="A" w:hAnsiTheme="minorBidi" w:cstheme="minorBidi"/>
                <w:sz w:val="22"/>
                <w:szCs w:val="22"/>
              </w:rPr>
              <w:t xml:space="preserve">Na orzeczenie Krajowej Izby Odwoławczej oraz postanowienie Prezesa Krajowej Izby Odwoławczej, o którym mowa w art. 519 ust. 1 PZP, stronom oraz </w:t>
            </w:r>
            <w:r w:rsidRPr="009900A7">
              <w:rPr>
                <w:rFonts w:asciiTheme="minorBidi" w:eastAsia="A" w:hAnsiTheme="minorBidi" w:cstheme="minorBidi"/>
                <w:sz w:val="22"/>
                <w:szCs w:val="22"/>
              </w:rPr>
              <w:lastRenderedPageBreak/>
              <w:t xml:space="preserve">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PZP, przesyłając jednocześnie jej odpis przeciwnikowi skargi. Złożenie skargi w placówce pocztowej operatora wyznaczonego w rozumieniu ustawy z dnia 23 listopada 2012 r. - Prawo pocztowe (tekst jedn. Dz. U. z 2020 r. poz. 1041 z </w:t>
            </w:r>
            <w:proofErr w:type="spellStart"/>
            <w:r w:rsidRPr="009900A7">
              <w:rPr>
                <w:rFonts w:asciiTheme="minorBidi" w:eastAsia="A" w:hAnsiTheme="minorBidi" w:cstheme="minorBidi"/>
                <w:sz w:val="22"/>
                <w:szCs w:val="22"/>
              </w:rPr>
              <w:t>późn</w:t>
            </w:r>
            <w:proofErr w:type="spellEnd"/>
            <w:r w:rsidRPr="009900A7">
              <w:rPr>
                <w:rFonts w:asciiTheme="minorBidi" w:eastAsia="A" w:hAnsiTheme="minorBidi" w:cstheme="minorBidi"/>
                <w:sz w:val="22"/>
                <w:szCs w:val="22"/>
              </w:rPr>
              <w:t xml:space="preserve">. zm.). </w:t>
            </w:r>
          </w:p>
        </w:tc>
      </w:tr>
      <w:tr w:rsidR="00AE04C5" w:rsidRPr="009900A7" w14:paraId="040A89A2" w14:textId="77777777" w:rsidTr="00D006B1">
        <w:tc>
          <w:tcPr>
            <w:tcW w:w="9066" w:type="dxa"/>
            <w:tcBorders>
              <w:top w:val="nil"/>
              <w:left w:val="nil"/>
              <w:bottom w:val="nil"/>
              <w:right w:val="nil"/>
            </w:tcBorders>
            <w:shd w:val="clear" w:color="auto" w:fill="95B3D7" w:themeFill="accent1" w:themeFillTint="99"/>
          </w:tcPr>
          <w:p w14:paraId="1E8233D1" w14:textId="55F28C8B" w:rsidR="00AE04C5" w:rsidRPr="009900A7" w:rsidRDefault="00AE04C5" w:rsidP="00AC1C53">
            <w:pPr>
              <w:pStyle w:val="Akapitzlist"/>
              <w:numPr>
                <w:ilvl w:val="0"/>
                <w:numId w:val="41"/>
              </w:numPr>
              <w:spacing w:before="120"/>
              <w:jc w:val="both"/>
              <w:rPr>
                <w:rFonts w:asciiTheme="minorBidi" w:hAnsiTheme="minorBidi" w:cstheme="minorBidi"/>
                <w:sz w:val="22"/>
                <w:szCs w:val="22"/>
              </w:rPr>
            </w:pPr>
            <w:r w:rsidRPr="009900A7">
              <w:rPr>
                <w:rFonts w:asciiTheme="minorBidi" w:hAnsiTheme="minorBidi" w:cstheme="minorBidi"/>
                <w:b/>
                <w:bCs/>
                <w:sz w:val="22"/>
                <w:szCs w:val="22"/>
              </w:rPr>
              <w:lastRenderedPageBreak/>
              <w:t>ZABEZPIECZENIE NALEŻYTEGO WYKONANIA UMOWY</w:t>
            </w:r>
          </w:p>
        </w:tc>
      </w:tr>
      <w:tr w:rsidR="00AE04C5" w:rsidRPr="009900A7" w14:paraId="3AEFDA1C" w14:textId="77777777" w:rsidTr="00D006B1">
        <w:tc>
          <w:tcPr>
            <w:tcW w:w="9066" w:type="dxa"/>
            <w:tcBorders>
              <w:top w:val="nil"/>
              <w:left w:val="nil"/>
              <w:bottom w:val="nil"/>
              <w:right w:val="nil"/>
            </w:tcBorders>
          </w:tcPr>
          <w:p w14:paraId="6CEAD119" w14:textId="4D4C2432" w:rsidR="00AE04C5" w:rsidRPr="009900A7"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9900A7">
              <w:rPr>
                <w:rFonts w:ascii="Arial" w:hAnsi="Arial" w:cs="Arial"/>
                <w:sz w:val="22"/>
                <w:szCs w:val="22"/>
              </w:rPr>
              <w:t xml:space="preserve">Zamawiający wymaga wniesienia zabezpieczenia należytego wykonania umowy przez wykonawcę, którego oferta została uznana za najkorzystniejszą. Zabezpieczenie należytego wykonania umowy służy pokryciu roszczeń z tytułu niewykonania lub nienależytego wykonania umowy.  </w:t>
            </w:r>
          </w:p>
          <w:p w14:paraId="0764AB50" w14:textId="5969D43F" w:rsidR="00AE04C5" w:rsidRPr="009900A7"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9900A7">
              <w:rPr>
                <w:rFonts w:ascii="Arial" w:hAnsi="Arial" w:cs="Arial"/>
                <w:sz w:val="22"/>
                <w:szCs w:val="22"/>
              </w:rPr>
              <w:t xml:space="preserve">Zabezpieczenie należytego wykonania umowy wynosić będzie </w:t>
            </w:r>
            <w:r w:rsidR="00AA4F43" w:rsidRPr="00AA4F43">
              <w:rPr>
                <w:rFonts w:ascii="Arial" w:hAnsi="Arial" w:cs="Arial"/>
                <w:b/>
                <w:bCs/>
                <w:sz w:val="22"/>
                <w:szCs w:val="22"/>
              </w:rPr>
              <w:t>3</w:t>
            </w:r>
            <w:r w:rsidRPr="00AA4F43">
              <w:rPr>
                <w:rFonts w:ascii="Arial" w:hAnsi="Arial" w:cs="Arial"/>
                <w:b/>
                <w:bCs/>
                <w:sz w:val="22"/>
                <w:szCs w:val="22"/>
              </w:rPr>
              <w:t xml:space="preserve"> %</w:t>
            </w:r>
            <w:r w:rsidRPr="009900A7">
              <w:rPr>
                <w:rFonts w:ascii="Arial" w:hAnsi="Arial" w:cs="Arial"/>
                <w:sz w:val="22"/>
                <w:szCs w:val="22"/>
              </w:rPr>
              <w:t xml:space="preserve"> ceny całkowitej podanej w Ofercie.</w:t>
            </w:r>
          </w:p>
          <w:p w14:paraId="3C0CE006" w14:textId="77777777" w:rsidR="00AE04C5" w:rsidRPr="009900A7"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9900A7">
              <w:rPr>
                <w:rFonts w:ascii="Arial" w:hAnsi="Arial" w:cs="Arial"/>
                <w:sz w:val="22"/>
                <w:szCs w:val="22"/>
              </w:rPr>
              <w:t>Zabezpieczenie może być wnoszone według wyboru Wykonawcy w jednej lub w kilku następujących formach:</w:t>
            </w:r>
          </w:p>
          <w:p w14:paraId="54FB165A" w14:textId="77777777" w:rsidR="00AE04C5" w:rsidRPr="009900A7" w:rsidRDefault="00AE04C5" w:rsidP="00AC1C53">
            <w:pPr>
              <w:pStyle w:val="Akapitzlist"/>
              <w:widowControl w:val="0"/>
              <w:numPr>
                <w:ilvl w:val="0"/>
                <w:numId w:val="19"/>
              </w:numPr>
              <w:autoSpaceDE w:val="0"/>
              <w:autoSpaceDN w:val="0"/>
              <w:spacing w:before="120" w:line="276" w:lineRule="auto"/>
              <w:jc w:val="both"/>
              <w:rPr>
                <w:rFonts w:ascii="Arial" w:hAnsi="Arial" w:cs="Arial"/>
                <w:sz w:val="22"/>
                <w:szCs w:val="22"/>
              </w:rPr>
            </w:pPr>
            <w:r w:rsidRPr="009900A7">
              <w:rPr>
                <w:rFonts w:ascii="Arial" w:hAnsi="Arial" w:cs="Arial"/>
                <w:sz w:val="22"/>
                <w:szCs w:val="22"/>
              </w:rPr>
              <w:t>pieniądzu;</w:t>
            </w:r>
          </w:p>
          <w:p w14:paraId="3F95622C" w14:textId="77777777" w:rsidR="00AE04C5" w:rsidRPr="009900A7" w:rsidRDefault="00AE04C5" w:rsidP="00AC1C53">
            <w:pPr>
              <w:pStyle w:val="Akapitzlist"/>
              <w:widowControl w:val="0"/>
              <w:numPr>
                <w:ilvl w:val="0"/>
                <w:numId w:val="19"/>
              </w:numPr>
              <w:autoSpaceDE w:val="0"/>
              <w:autoSpaceDN w:val="0"/>
              <w:spacing w:before="120" w:line="276" w:lineRule="auto"/>
              <w:jc w:val="both"/>
              <w:rPr>
                <w:rFonts w:ascii="Arial" w:hAnsi="Arial" w:cs="Arial"/>
                <w:sz w:val="22"/>
                <w:szCs w:val="22"/>
              </w:rPr>
            </w:pPr>
            <w:r w:rsidRPr="009900A7">
              <w:rPr>
                <w:rFonts w:ascii="Arial" w:hAnsi="Arial" w:cs="Arial"/>
                <w:sz w:val="22"/>
                <w:szCs w:val="22"/>
              </w:rPr>
              <w:t xml:space="preserve">poręczeniach bankowych lub poręczeniach spółdzielczej kasy oszczędnościowo-kredytowej, z </w:t>
            </w:r>
            <w:proofErr w:type="gramStart"/>
            <w:r w:rsidRPr="009900A7">
              <w:rPr>
                <w:rFonts w:ascii="Arial" w:hAnsi="Arial" w:cs="Arial"/>
                <w:sz w:val="22"/>
                <w:szCs w:val="22"/>
              </w:rPr>
              <w:t>tym</w:t>
            </w:r>
            <w:proofErr w:type="gramEnd"/>
            <w:r w:rsidRPr="009900A7">
              <w:rPr>
                <w:rFonts w:ascii="Arial" w:hAnsi="Arial" w:cs="Arial"/>
                <w:sz w:val="22"/>
                <w:szCs w:val="22"/>
              </w:rPr>
              <w:t xml:space="preserve"> że zobowiązanie kasy jest zawsze zobowiązaniem pieniężnym;</w:t>
            </w:r>
          </w:p>
          <w:p w14:paraId="60E405E7" w14:textId="77777777" w:rsidR="00AE04C5" w:rsidRPr="009900A7" w:rsidRDefault="00AE04C5" w:rsidP="00AC1C53">
            <w:pPr>
              <w:pStyle w:val="Akapitzlist"/>
              <w:widowControl w:val="0"/>
              <w:numPr>
                <w:ilvl w:val="0"/>
                <w:numId w:val="19"/>
              </w:numPr>
              <w:autoSpaceDE w:val="0"/>
              <w:autoSpaceDN w:val="0"/>
              <w:spacing w:before="120" w:line="276" w:lineRule="auto"/>
              <w:jc w:val="both"/>
              <w:rPr>
                <w:rFonts w:ascii="Arial" w:hAnsi="Arial" w:cs="Arial"/>
                <w:sz w:val="22"/>
                <w:szCs w:val="22"/>
              </w:rPr>
            </w:pPr>
            <w:r w:rsidRPr="009900A7">
              <w:rPr>
                <w:rFonts w:ascii="Arial" w:hAnsi="Arial" w:cs="Arial"/>
                <w:sz w:val="22"/>
                <w:szCs w:val="22"/>
              </w:rPr>
              <w:t>gwarancjach bankowych;</w:t>
            </w:r>
          </w:p>
          <w:p w14:paraId="26C3598B" w14:textId="77777777" w:rsidR="00AE04C5" w:rsidRPr="009900A7" w:rsidRDefault="00AE04C5" w:rsidP="00AC1C53">
            <w:pPr>
              <w:pStyle w:val="Akapitzlist"/>
              <w:widowControl w:val="0"/>
              <w:numPr>
                <w:ilvl w:val="0"/>
                <w:numId w:val="19"/>
              </w:numPr>
              <w:autoSpaceDE w:val="0"/>
              <w:autoSpaceDN w:val="0"/>
              <w:spacing w:before="120" w:line="276" w:lineRule="auto"/>
              <w:jc w:val="both"/>
              <w:rPr>
                <w:rFonts w:ascii="Arial" w:hAnsi="Arial" w:cs="Arial"/>
                <w:sz w:val="22"/>
                <w:szCs w:val="22"/>
              </w:rPr>
            </w:pPr>
            <w:r w:rsidRPr="009900A7">
              <w:rPr>
                <w:rFonts w:ascii="Arial" w:hAnsi="Arial" w:cs="Arial"/>
                <w:sz w:val="22"/>
                <w:szCs w:val="22"/>
              </w:rPr>
              <w:t>gwarancjach ubezpieczeniowych;</w:t>
            </w:r>
          </w:p>
          <w:p w14:paraId="2F4EEF2E" w14:textId="77777777" w:rsidR="00AE04C5" w:rsidRPr="009900A7" w:rsidRDefault="00AE04C5" w:rsidP="00AC1C53">
            <w:pPr>
              <w:pStyle w:val="Akapitzlist"/>
              <w:widowControl w:val="0"/>
              <w:numPr>
                <w:ilvl w:val="0"/>
                <w:numId w:val="19"/>
              </w:numPr>
              <w:autoSpaceDE w:val="0"/>
              <w:autoSpaceDN w:val="0"/>
              <w:spacing w:before="120" w:line="276" w:lineRule="auto"/>
              <w:jc w:val="both"/>
              <w:rPr>
                <w:rFonts w:ascii="Arial" w:hAnsi="Arial" w:cs="Arial"/>
                <w:sz w:val="22"/>
                <w:szCs w:val="22"/>
              </w:rPr>
            </w:pPr>
            <w:r w:rsidRPr="009900A7">
              <w:rPr>
                <w:rFonts w:ascii="Arial" w:hAnsi="Arial" w:cs="Arial"/>
                <w:sz w:val="22"/>
                <w:szCs w:val="22"/>
              </w:rPr>
              <w:t>poręczeniach udzielanych przez podmioty, o których mowa w art. 6b ust. 5 pkt 2 ustawy z dnia 9 listopada 2000 r. o utworzeniu Polskiej Agencji Rozwoju Przedsiębiorczości.</w:t>
            </w:r>
          </w:p>
          <w:p w14:paraId="023A8EB5" w14:textId="77777777" w:rsidR="00AE04C5" w:rsidRPr="009900A7"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9900A7">
              <w:rPr>
                <w:rFonts w:ascii="Arial" w:eastAsia="A" w:hAnsi="Arial" w:cs="Arial"/>
                <w:sz w:val="22"/>
                <w:szCs w:val="22"/>
              </w:rPr>
              <w:t>W przypadku wniesienia wadium w pieniądzu Wykonawca może wyrazić zgodę na zaliczenie kwoty wadium na poczet zabezpieczenia.</w:t>
            </w:r>
          </w:p>
          <w:p w14:paraId="1B8164D0" w14:textId="77777777" w:rsidR="00AE04C5" w:rsidRPr="009900A7"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9900A7">
              <w:rPr>
                <w:rFonts w:ascii="Arial" w:hAnsi="Arial" w:cs="Arial"/>
                <w:sz w:val="22"/>
                <w:szCs w:val="22"/>
              </w:rPr>
              <w:t xml:space="preserve">Zabezpieczenie wnoszone w pieniądzu wykonawca wpłaca przelewem na rachunek bankowy wskazany przez Zamawiającego. </w:t>
            </w:r>
            <w:r w:rsidRPr="009900A7">
              <w:rPr>
                <w:rFonts w:ascii="Arial" w:eastAsia="A"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E0535BD" w14:textId="77777777" w:rsidR="00AE04C5" w:rsidRPr="009900A7"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9900A7">
              <w:rPr>
                <w:rFonts w:ascii="Arial" w:hAnsi="Arial" w:cs="Arial"/>
                <w:sz w:val="22"/>
                <w:szCs w:val="22"/>
              </w:rPr>
              <w:t xml:space="preserve">Zabezpieczenie należytego wykonania umowy, we wszystkich formach przewidzianych w pkt 21.3.,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proofErr w:type="gramStart"/>
            <w:r w:rsidRPr="009900A7">
              <w:rPr>
                <w:rFonts w:ascii="Arial" w:hAnsi="Arial" w:cs="Arial"/>
                <w:sz w:val="22"/>
                <w:szCs w:val="22"/>
              </w:rPr>
              <w:lastRenderedPageBreak/>
              <w:t>dokumentów,</w:t>
            </w:r>
            <w:proofErr w:type="gramEnd"/>
            <w:r w:rsidRPr="009900A7">
              <w:rPr>
                <w:rFonts w:ascii="Arial" w:hAnsi="Arial" w:cs="Arial"/>
                <w:sz w:val="22"/>
                <w:szCs w:val="22"/>
              </w:rPr>
              <w:t xml:space="preserve"> bądź spełnienia jakichkolwiek warunków, poza oświadczeniem Zamawiającego, iż żądana kwota jest należna z tytułu niewykonania bądź nienależytego wykonania umowy.</w:t>
            </w:r>
          </w:p>
          <w:p w14:paraId="38EB6AA7" w14:textId="77777777" w:rsidR="00AE04C5" w:rsidRPr="009900A7" w:rsidRDefault="00AE04C5" w:rsidP="00AC1C53">
            <w:pPr>
              <w:pStyle w:val="Akapitzlist"/>
              <w:widowControl w:val="0"/>
              <w:numPr>
                <w:ilvl w:val="1"/>
                <w:numId w:val="41"/>
              </w:numPr>
              <w:autoSpaceDE w:val="0"/>
              <w:autoSpaceDN w:val="0"/>
              <w:spacing w:before="120" w:line="276" w:lineRule="auto"/>
              <w:jc w:val="both"/>
              <w:rPr>
                <w:rFonts w:ascii="Arial" w:hAnsi="Arial" w:cs="Arial"/>
                <w:sz w:val="22"/>
                <w:szCs w:val="22"/>
              </w:rPr>
            </w:pPr>
            <w:r w:rsidRPr="009900A7">
              <w:rPr>
                <w:rFonts w:ascii="Arial" w:hAnsi="Arial" w:cs="Arial"/>
                <w:sz w:val="22"/>
                <w:szCs w:val="22"/>
              </w:rPr>
              <w:t>Zamawiający zwróci zabezpieczenie w terminie 30 dni od dnia wykonania zamówienia i uznania przez Zamawiającego za należycie wykonane, przy czym Zamawiający pozostawia 30% zabezpieczenia na zabezpieczenie roszczeń z tytułu rękojmi za wady lub gwarancji. Pozostała kwota jest nie później niż w 15 dniu po upływie okresu rękojmi za wady lub gwarancji.</w:t>
            </w:r>
          </w:p>
          <w:p w14:paraId="1F7086CB" w14:textId="120BC402" w:rsidR="00AE04C5" w:rsidRPr="009900A7" w:rsidRDefault="00AE04C5" w:rsidP="00AE04C5">
            <w:pPr>
              <w:pStyle w:val="Akapitzlist"/>
              <w:spacing w:before="120"/>
              <w:ind w:left="560" w:firstLine="0"/>
              <w:jc w:val="both"/>
              <w:rPr>
                <w:rFonts w:ascii="Arial" w:hAnsi="Arial" w:cs="Arial"/>
                <w:sz w:val="22"/>
                <w:szCs w:val="22"/>
              </w:rPr>
            </w:pPr>
          </w:p>
        </w:tc>
      </w:tr>
      <w:tr w:rsidR="00AE04C5" w:rsidRPr="009900A7" w14:paraId="02271A99" w14:textId="77777777" w:rsidTr="00D006B1">
        <w:tc>
          <w:tcPr>
            <w:tcW w:w="9066" w:type="dxa"/>
            <w:tcBorders>
              <w:top w:val="nil"/>
              <w:left w:val="nil"/>
              <w:bottom w:val="nil"/>
              <w:right w:val="nil"/>
            </w:tcBorders>
            <w:shd w:val="clear" w:color="auto" w:fill="95B3D7" w:themeFill="accent1" w:themeFillTint="99"/>
          </w:tcPr>
          <w:p w14:paraId="2CB04A82" w14:textId="6FFB6E75" w:rsidR="00AE04C5" w:rsidRPr="009900A7" w:rsidRDefault="00AE04C5" w:rsidP="00AC1C53">
            <w:pPr>
              <w:pStyle w:val="Akapitzlist"/>
              <w:numPr>
                <w:ilvl w:val="0"/>
                <w:numId w:val="41"/>
              </w:numPr>
              <w:spacing w:before="120"/>
              <w:jc w:val="both"/>
              <w:rPr>
                <w:rFonts w:ascii="Arial" w:hAnsi="Arial" w:cs="Arial"/>
                <w:sz w:val="22"/>
                <w:szCs w:val="22"/>
              </w:rPr>
            </w:pPr>
            <w:r w:rsidRPr="009900A7">
              <w:rPr>
                <w:rFonts w:ascii="Arial" w:hAnsi="Arial" w:cs="Arial"/>
                <w:b/>
                <w:bCs/>
                <w:sz w:val="22"/>
                <w:szCs w:val="22"/>
              </w:rPr>
              <w:lastRenderedPageBreak/>
              <w:t>KLAUZULA INFORMACYJNA DOTYCZĄCA PRZETWARZANIA DANYCH OSOBOWYCH.</w:t>
            </w:r>
          </w:p>
        </w:tc>
      </w:tr>
      <w:tr w:rsidR="00AE04C5" w:rsidRPr="009900A7" w14:paraId="4DB2A0E2" w14:textId="77777777" w:rsidTr="00D006B1">
        <w:tc>
          <w:tcPr>
            <w:tcW w:w="9066" w:type="dxa"/>
            <w:tcBorders>
              <w:top w:val="nil"/>
              <w:left w:val="nil"/>
              <w:bottom w:val="nil"/>
              <w:right w:val="nil"/>
            </w:tcBorders>
          </w:tcPr>
          <w:p w14:paraId="5E9CBA34" w14:textId="42910480"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gramStart"/>
            <w:r w:rsidRPr="009900A7">
              <w:rPr>
                <w:rFonts w:ascii="Arial" w:hAnsi="Arial" w:cs="Arial"/>
                <w:sz w:val="22"/>
                <w:szCs w:val="22"/>
              </w:rPr>
              <w:t>osobowych)(</w:t>
            </w:r>
            <w:proofErr w:type="gramEnd"/>
            <w:r w:rsidRPr="009900A7">
              <w:rPr>
                <w:rFonts w:ascii="Arial" w:hAnsi="Arial" w:cs="Arial"/>
                <w:sz w:val="22"/>
                <w:szCs w:val="22"/>
              </w:rPr>
              <w:t xml:space="preserve">Dz. Urz. UE L 119 z 04 maja 2016 r., str. 1 – „RODO”) Zamawiający informuje, iż administratorem danych osobowych jest </w:t>
            </w:r>
          </w:p>
          <w:p w14:paraId="593616F7" w14:textId="6ABF16EC" w:rsidR="007342C7" w:rsidRPr="009900A7" w:rsidRDefault="007342C7" w:rsidP="007342C7">
            <w:pPr>
              <w:autoSpaceDE w:val="0"/>
              <w:autoSpaceDN w:val="0"/>
              <w:adjustRightInd w:val="0"/>
              <w:ind w:left="599"/>
              <w:rPr>
                <w:rFonts w:ascii="Arial" w:eastAsia="SimSun" w:hAnsi="Arial" w:cs="Arial"/>
                <w:b/>
                <w:bCs/>
                <w:sz w:val="22"/>
                <w:szCs w:val="22"/>
                <w:lang w:eastAsia="en-US"/>
              </w:rPr>
            </w:pPr>
            <w:r w:rsidRPr="009900A7">
              <w:rPr>
                <w:rFonts w:ascii="Arial" w:eastAsia="SimSun" w:hAnsi="Arial" w:cs="Arial"/>
                <w:b/>
                <w:bCs/>
                <w:sz w:val="22"/>
                <w:szCs w:val="22"/>
                <w:lang w:eastAsia="en-US"/>
              </w:rPr>
              <w:t>Skarb Państwa - Państwowe Gospodarstwo Leśne Lasy Państwowe</w:t>
            </w:r>
          </w:p>
          <w:p w14:paraId="0B1BDAF9" w14:textId="77777777" w:rsidR="007342C7" w:rsidRPr="009900A7" w:rsidRDefault="007342C7" w:rsidP="007342C7">
            <w:pPr>
              <w:autoSpaceDE w:val="0"/>
              <w:autoSpaceDN w:val="0"/>
              <w:adjustRightInd w:val="0"/>
              <w:ind w:left="599"/>
              <w:rPr>
                <w:rFonts w:ascii="Arial" w:eastAsia="SimSun" w:hAnsi="Arial" w:cs="Arial"/>
                <w:b/>
                <w:bCs/>
                <w:sz w:val="22"/>
                <w:szCs w:val="22"/>
                <w:lang w:eastAsia="en-US"/>
              </w:rPr>
            </w:pPr>
            <w:r w:rsidRPr="009900A7">
              <w:rPr>
                <w:rFonts w:ascii="Arial" w:eastAsia="SimSun" w:hAnsi="Arial" w:cs="Arial"/>
                <w:b/>
                <w:bCs/>
                <w:sz w:val="22"/>
                <w:szCs w:val="22"/>
                <w:lang w:eastAsia="en-US"/>
              </w:rPr>
              <w:t>Nadleśnictwo Grodzisk</w:t>
            </w:r>
          </w:p>
          <w:p w14:paraId="46AC42BF" w14:textId="77777777" w:rsidR="007342C7" w:rsidRPr="009900A7" w:rsidRDefault="007342C7" w:rsidP="007342C7">
            <w:pPr>
              <w:autoSpaceDE w:val="0"/>
              <w:autoSpaceDN w:val="0"/>
              <w:adjustRightInd w:val="0"/>
              <w:ind w:left="599"/>
              <w:rPr>
                <w:rFonts w:ascii="Arial" w:eastAsia="SimSun" w:hAnsi="Arial" w:cs="Arial"/>
                <w:sz w:val="22"/>
                <w:szCs w:val="22"/>
                <w:lang w:eastAsia="en-US"/>
              </w:rPr>
            </w:pPr>
            <w:r w:rsidRPr="009900A7">
              <w:rPr>
                <w:rFonts w:ascii="Arial" w:eastAsia="SimSun" w:hAnsi="Arial" w:cs="Arial"/>
                <w:sz w:val="22"/>
                <w:szCs w:val="22"/>
                <w:lang w:eastAsia="en-US"/>
              </w:rPr>
              <w:t>Lasówki 1, 62-065 Grodzisk Wielkopolski</w:t>
            </w:r>
          </w:p>
          <w:p w14:paraId="59896D61" w14:textId="77777777" w:rsidR="007342C7" w:rsidRPr="009900A7" w:rsidRDefault="007342C7" w:rsidP="007342C7">
            <w:pPr>
              <w:autoSpaceDE w:val="0"/>
              <w:autoSpaceDN w:val="0"/>
              <w:adjustRightInd w:val="0"/>
              <w:ind w:left="599"/>
              <w:rPr>
                <w:rFonts w:ascii="Arial" w:eastAsia="SimSun" w:hAnsi="Arial" w:cs="Arial"/>
                <w:sz w:val="22"/>
                <w:szCs w:val="22"/>
                <w:lang w:eastAsia="en-US"/>
              </w:rPr>
            </w:pPr>
            <w:r w:rsidRPr="009900A7">
              <w:rPr>
                <w:rFonts w:ascii="Arial" w:eastAsia="SimSun" w:hAnsi="Arial" w:cs="Arial"/>
                <w:sz w:val="22"/>
                <w:szCs w:val="22"/>
                <w:lang w:eastAsia="en-US"/>
              </w:rPr>
              <w:t>tel. 61 44-45-301</w:t>
            </w:r>
          </w:p>
          <w:p w14:paraId="083613D5" w14:textId="77777777" w:rsidR="007342C7" w:rsidRPr="009900A7" w:rsidRDefault="007342C7" w:rsidP="007342C7">
            <w:pPr>
              <w:pStyle w:val="Akapitzlist"/>
              <w:adjustRightInd w:val="0"/>
              <w:ind w:left="599" w:firstLine="0"/>
              <w:jc w:val="both"/>
              <w:rPr>
                <w:rFonts w:ascii="Arial" w:eastAsia="SimSun" w:hAnsi="Arial" w:cs="Arial"/>
                <w:sz w:val="22"/>
                <w:szCs w:val="22"/>
                <w:lang w:val="en-US" w:eastAsia="en-US"/>
              </w:rPr>
            </w:pPr>
            <w:r w:rsidRPr="009900A7">
              <w:rPr>
                <w:rFonts w:ascii="Arial" w:eastAsia="SimSun" w:hAnsi="Arial" w:cs="Arial"/>
                <w:sz w:val="22"/>
                <w:szCs w:val="22"/>
                <w:lang w:val="en-US" w:eastAsia="en-US"/>
              </w:rPr>
              <w:t xml:space="preserve">e-mail: </w:t>
            </w:r>
            <w:hyperlink r:id="rId18" w:history="1">
              <w:r w:rsidRPr="009900A7">
                <w:rPr>
                  <w:rStyle w:val="Hipercze"/>
                  <w:rFonts w:ascii="Arial" w:eastAsia="SimSun" w:hAnsi="Arial" w:cs="Arial"/>
                  <w:sz w:val="22"/>
                  <w:szCs w:val="22"/>
                  <w:lang w:val="en-US" w:eastAsia="en-US"/>
                </w:rPr>
                <w:t>grodzisk@poznan.lasy.gov.pl</w:t>
              </w:r>
            </w:hyperlink>
          </w:p>
          <w:p w14:paraId="4BDC0E38" w14:textId="1DA393F2" w:rsidR="00AE04C5" w:rsidRPr="009900A7" w:rsidRDefault="00AE04C5" w:rsidP="00AE04C5">
            <w:pPr>
              <w:pStyle w:val="Akapitzlist"/>
              <w:adjustRightInd w:val="0"/>
              <w:ind w:left="560" w:firstLine="0"/>
              <w:jc w:val="both"/>
              <w:rPr>
                <w:rFonts w:ascii="Arial" w:hAnsi="Arial" w:cs="Arial"/>
                <w:sz w:val="22"/>
                <w:szCs w:val="22"/>
                <w:lang w:val="en-US"/>
              </w:rPr>
            </w:pPr>
            <w:bookmarkStart w:id="25" w:name="_Hlk47482827"/>
          </w:p>
          <w:p w14:paraId="0473CDB4" w14:textId="5C01AE80" w:rsidR="00AE04C5" w:rsidRPr="009900A7" w:rsidRDefault="00AE04C5" w:rsidP="00AE04C5">
            <w:pPr>
              <w:pStyle w:val="Akapitzlist"/>
              <w:adjustRightInd w:val="0"/>
              <w:ind w:left="560" w:firstLine="0"/>
              <w:jc w:val="both"/>
              <w:rPr>
                <w:rFonts w:ascii="Arial" w:hAnsi="Arial" w:cs="Arial"/>
                <w:sz w:val="22"/>
                <w:szCs w:val="22"/>
              </w:rPr>
            </w:pPr>
            <w:r w:rsidRPr="009900A7">
              <w:rPr>
                <w:rFonts w:ascii="Arial" w:hAnsi="Arial" w:cs="Arial"/>
                <w:sz w:val="22"/>
                <w:szCs w:val="22"/>
              </w:rPr>
              <w:t xml:space="preserve">Administrator wyznaczył Inspektora Ochrony Danych Osobowych z którym w sprawach dotyczących przetwarzania danych osobowych można skontaktować się za pośrednictwem poczty elektronicznej pod adresem </w:t>
            </w:r>
            <w:bookmarkEnd w:id="25"/>
            <w:r w:rsidR="006341AD" w:rsidRPr="009900A7">
              <w:rPr>
                <w:rFonts w:ascii="Arial" w:hAnsi="Arial" w:cs="Arial"/>
                <w:b/>
                <w:bCs/>
                <w:sz w:val="22"/>
                <w:szCs w:val="22"/>
              </w:rPr>
              <w:t>iod@comp-net.pl</w:t>
            </w:r>
            <w:r w:rsidR="006341AD" w:rsidRPr="009900A7">
              <w:rPr>
                <w:rFonts w:ascii="Arial" w:hAnsi="Arial" w:cs="Arial"/>
                <w:sz w:val="22"/>
                <w:szCs w:val="22"/>
              </w:rPr>
              <w:t xml:space="preserve">  </w:t>
            </w:r>
          </w:p>
          <w:p w14:paraId="69A733E0" w14:textId="2EBF5E21" w:rsidR="00AE04C5" w:rsidRPr="009900A7" w:rsidRDefault="00AE04C5" w:rsidP="00AC1C53">
            <w:pPr>
              <w:pStyle w:val="Akapitzlist"/>
              <w:numPr>
                <w:ilvl w:val="1"/>
                <w:numId w:val="41"/>
              </w:numPr>
              <w:adjustRightInd w:val="0"/>
              <w:jc w:val="both"/>
              <w:rPr>
                <w:rFonts w:ascii="Arial" w:hAnsi="Arial" w:cs="Arial"/>
                <w:iCs/>
                <w:sz w:val="22"/>
                <w:szCs w:val="22"/>
              </w:rPr>
            </w:pPr>
            <w:r w:rsidRPr="009900A7">
              <w:rPr>
                <w:rFonts w:ascii="Arial" w:hAnsi="Arial" w:cs="Arial"/>
                <w:iCs/>
                <w:sz w:val="22"/>
                <w:szCs w:val="22"/>
              </w:rPr>
              <w:t xml:space="preserve">Zamawiający przetwarza dane osobowe zebrane w niniejszym postępowaniu o udzielenie zamówienia publicznego w sposób gwarantujący zabezpieczenie przed ich bezprawnym rozpowszechnianiem. </w:t>
            </w:r>
          </w:p>
          <w:p w14:paraId="4E7E0F23" w14:textId="3D4D8093" w:rsidR="00AE04C5" w:rsidRPr="009900A7" w:rsidRDefault="00AE04C5" w:rsidP="00AC1C53">
            <w:pPr>
              <w:pStyle w:val="Akapitzlist"/>
              <w:numPr>
                <w:ilvl w:val="1"/>
                <w:numId w:val="41"/>
              </w:numPr>
              <w:adjustRightInd w:val="0"/>
              <w:jc w:val="both"/>
              <w:rPr>
                <w:rFonts w:ascii="Arial" w:hAnsi="Arial" w:cs="Arial"/>
                <w:iCs/>
                <w:sz w:val="22"/>
                <w:szCs w:val="22"/>
              </w:rPr>
            </w:pPr>
            <w:r w:rsidRPr="009900A7">
              <w:rPr>
                <w:rFonts w:ascii="Arial" w:hAnsi="Arial" w:cs="Arial"/>
                <w:iCs/>
                <w:sz w:val="22"/>
                <w:szCs w:val="22"/>
              </w:rPr>
              <w:t xml:space="preserve">Zamawiający udostępnia dane osobowe, o których mowa w art. 10 RODO w celu umożliwienia korzystania ze środków ochrony prawnej, o których mowa w dziale VI PZP, do upływu terminu do ich wniesienia. </w:t>
            </w:r>
          </w:p>
          <w:p w14:paraId="551787BB" w14:textId="4643904A" w:rsidR="00AE04C5" w:rsidRPr="009900A7" w:rsidRDefault="00AE04C5" w:rsidP="00AC1C53">
            <w:pPr>
              <w:pStyle w:val="Akapitzlist"/>
              <w:numPr>
                <w:ilvl w:val="1"/>
                <w:numId w:val="41"/>
              </w:numPr>
              <w:adjustRightInd w:val="0"/>
              <w:jc w:val="both"/>
              <w:rPr>
                <w:rFonts w:ascii="Arial" w:hAnsi="Arial" w:cs="Arial"/>
                <w:iCs/>
                <w:sz w:val="22"/>
                <w:szCs w:val="22"/>
              </w:rPr>
            </w:pPr>
            <w:r w:rsidRPr="009900A7">
              <w:rPr>
                <w:rFonts w:ascii="Arial" w:hAnsi="Arial" w:cs="Arial"/>
                <w:iCs/>
                <w:sz w:val="22"/>
                <w:szCs w:val="22"/>
              </w:rPr>
              <w:t xml:space="preserve">Do przetwarzania danych osobowych, o których mowa w art. 10 RODO mogą być dopuszczone wyłącznie osoby posiadające upoważnienie. Osoby dopuszczone do przetwarzania takich danych są obowiązane do zachowania ich w poufności </w:t>
            </w:r>
          </w:p>
          <w:p w14:paraId="02BEFEDC" w14:textId="3C2836D4"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Dane osobowe przetwarzane będą na podstawie art. 6 ust. 1 lit. c RODO w celu związanym z prowadzeniem niniejszego postępowania o udzielenie zamówienia publicznego oraz jego rozstrzygnięciem, jak również, jeżeli nie ziszczą się przesłanki określone w art. 93 ust. 1 PZP – w celu zawarcia umowy w sprawie zamówienia publicznego oraz jej realizacji, a także udokumentowania postępowania o udzielenie zamówienia i jego archiwizacji.</w:t>
            </w:r>
          </w:p>
          <w:p w14:paraId="7443DCF0" w14:textId="4770FD81"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Odbiorcami danych osobowych będą osoby lub podmioty, którym dokumentacja postępowania zostanie udostępniona w oparciu o art. 18-19 oraz 96 ust. 74-76 PZP.</w:t>
            </w:r>
          </w:p>
          <w:p w14:paraId="6A7FEB08" w14:textId="6C0E8ADA"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48688ED0" w14:textId="437C0196"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 xml:space="preserve">Niezależnie od postanowień pkt 22.7. powyżej, w przypadku zawarcia umowy w sprawie zamówienia publicznego, dane osobowe będą przetwarzane do upływu okresu przedawnienia roszczeń wynikających z umowy w sprawie zamówienia </w:t>
            </w:r>
            <w:r w:rsidRPr="009900A7">
              <w:rPr>
                <w:rFonts w:ascii="Arial" w:hAnsi="Arial" w:cs="Arial"/>
                <w:sz w:val="22"/>
                <w:szCs w:val="22"/>
              </w:rPr>
              <w:lastRenderedPageBreak/>
              <w:t xml:space="preserve">publicznego. </w:t>
            </w:r>
          </w:p>
          <w:p w14:paraId="6E3B9388" w14:textId="40A92916"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 xml:space="preserve">Dane osobowe pozyskane w związku z prowadzeniem niniejszego postępowania o udzielenie zamówienia mogą zostać przekazane podmiotom świadczącym usługi doradcze, w tym usługi </w:t>
            </w:r>
            <w:proofErr w:type="gramStart"/>
            <w:r w:rsidRPr="009900A7">
              <w:rPr>
                <w:rFonts w:ascii="Arial" w:hAnsi="Arial" w:cs="Arial"/>
                <w:sz w:val="22"/>
                <w:szCs w:val="22"/>
              </w:rPr>
              <w:t>prawne,</w:t>
            </w:r>
            <w:proofErr w:type="gramEnd"/>
            <w:r w:rsidRPr="009900A7">
              <w:rPr>
                <w:rFonts w:ascii="Arial" w:hAnsi="Arial" w:cs="Arial"/>
                <w:sz w:val="22"/>
                <w:szCs w:val="22"/>
              </w:rPr>
              <w:t xml:space="preserve"> i konsultingowe, </w:t>
            </w:r>
          </w:p>
          <w:p w14:paraId="7E97BDAA" w14:textId="70A8F9F1"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Stosownie do art. 22 RODO, decyzje dotyczące danych osobowych nie będą podejmowane w sposób zautomatyzowany.</w:t>
            </w:r>
          </w:p>
          <w:p w14:paraId="1E542D4D" w14:textId="78C1BF91"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Osoba, której dotyczą pozyskane w związku z prowadzeniem niniejszego postępowania dane osobowe, ma prawo:</w:t>
            </w:r>
          </w:p>
          <w:p w14:paraId="34B6D4ED" w14:textId="77777777" w:rsidR="00AE04C5" w:rsidRPr="009900A7" w:rsidRDefault="00AE04C5" w:rsidP="00AC1C53">
            <w:pPr>
              <w:pStyle w:val="Akapitzlist"/>
              <w:numPr>
                <w:ilvl w:val="2"/>
                <w:numId w:val="22"/>
              </w:numPr>
              <w:adjustRightInd w:val="0"/>
              <w:ind w:left="893"/>
              <w:jc w:val="both"/>
              <w:rPr>
                <w:rFonts w:ascii="Arial" w:hAnsi="Arial" w:cs="Arial"/>
                <w:sz w:val="22"/>
                <w:szCs w:val="22"/>
              </w:rPr>
            </w:pPr>
            <w:r w:rsidRPr="009900A7">
              <w:rPr>
                <w:rFonts w:ascii="Arial" w:hAnsi="Arial" w:cs="Arial"/>
                <w:sz w:val="22"/>
                <w:szCs w:val="22"/>
              </w:rPr>
              <w:t xml:space="preserve">dostępu do swoich danych osobowych – zgodnie z art. 15 RODO, </w:t>
            </w:r>
            <w:r w:rsidRPr="009900A7">
              <w:rPr>
                <w:rFonts w:ascii="Arial" w:hAnsi="Arial" w:cs="Arial"/>
                <w:iCs/>
                <w:sz w:val="22"/>
                <w:szCs w:val="22"/>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7187CD5E" w14:textId="4C961096" w:rsidR="00AE04C5" w:rsidRPr="009900A7" w:rsidRDefault="00AE04C5" w:rsidP="00AC1C53">
            <w:pPr>
              <w:pStyle w:val="Akapitzlist"/>
              <w:numPr>
                <w:ilvl w:val="2"/>
                <w:numId w:val="22"/>
              </w:numPr>
              <w:adjustRightInd w:val="0"/>
              <w:ind w:left="893"/>
              <w:jc w:val="both"/>
              <w:rPr>
                <w:rFonts w:ascii="Arial" w:hAnsi="Arial" w:cs="Arial"/>
                <w:sz w:val="22"/>
                <w:szCs w:val="22"/>
              </w:rPr>
            </w:pPr>
            <w:r w:rsidRPr="009900A7">
              <w:rPr>
                <w:rFonts w:ascii="Arial" w:hAnsi="Arial" w:cs="Arial"/>
                <w:sz w:val="22"/>
                <w:szCs w:val="22"/>
              </w:rPr>
              <w:t>do sprostowana swoich danych osobowych – zgodnie z art. 16 RODO,</w:t>
            </w:r>
            <w:r w:rsidRPr="009900A7">
              <w:rPr>
                <w:rFonts w:ascii="Arial" w:hAnsi="Arial" w:cs="Arial"/>
                <w:iCs/>
                <w:sz w:val="22"/>
                <w:szCs w:val="22"/>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4F493697" w14:textId="77777777" w:rsidR="00AE04C5" w:rsidRPr="009900A7" w:rsidRDefault="00AE04C5" w:rsidP="00AC1C53">
            <w:pPr>
              <w:pStyle w:val="Akapitzlist"/>
              <w:numPr>
                <w:ilvl w:val="2"/>
                <w:numId w:val="22"/>
              </w:numPr>
              <w:adjustRightInd w:val="0"/>
              <w:ind w:left="893"/>
              <w:jc w:val="both"/>
              <w:rPr>
                <w:rFonts w:ascii="Arial" w:hAnsi="Arial" w:cs="Arial"/>
                <w:sz w:val="22"/>
                <w:szCs w:val="22"/>
              </w:rPr>
            </w:pPr>
            <w:r w:rsidRPr="009900A7">
              <w:rPr>
                <w:rFonts w:ascii="Arial" w:hAnsi="Arial" w:cs="Arial"/>
                <w:sz w:val="22"/>
                <w:szCs w:val="22"/>
              </w:rPr>
              <w:t xml:space="preserve">do żądania od Zamawiającego – jako administratora, ograniczenia przetwarzania danych osobowych z zastrzeżeniem przypadków, o których mowa w art. 18 ust. 2 RODO, </w:t>
            </w:r>
            <w:r w:rsidRPr="009900A7">
              <w:rPr>
                <w:rFonts w:ascii="Arial" w:hAnsi="Arial" w:cs="Arial"/>
                <w:iCs/>
                <w:sz w:val="22"/>
                <w:szCs w:val="22"/>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3CD63CA9" w14:textId="2B82AD90" w:rsidR="00AE04C5" w:rsidRPr="009900A7" w:rsidRDefault="00AE04C5" w:rsidP="00AC1C53">
            <w:pPr>
              <w:pStyle w:val="Akapitzlist"/>
              <w:numPr>
                <w:ilvl w:val="2"/>
                <w:numId w:val="22"/>
              </w:numPr>
              <w:adjustRightInd w:val="0"/>
              <w:ind w:left="893"/>
              <w:jc w:val="both"/>
              <w:rPr>
                <w:rFonts w:ascii="Arial" w:hAnsi="Arial" w:cs="Arial"/>
                <w:sz w:val="22"/>
                <w:szCs w:val="22"/>
              </w:rPr>
            </w:pPr>
            <w:r w:rsidRPr="009900A7">
              <w:rPr>
                <w:rFonts w:ascii="Arial" w:hAnsi="Arial" w:cs="Arial"/>
                <w:sz w:val="22"/>
                <w:szCs w:val="22"/>
              </w:rPr>
              <w:t>wniesienia skargi do Prezesa Urzędu Ochrony Danych Osobowych w przypadku uznania, iż przetwarzanie jej danych osobowych narusza przepisy o ochronie danych osobowych, w tym przepisy RODO.</w:t>
            </w:r>
          </w:p>
          <w:p w14:paraId="01E1E335" w14:textId="44DC89EC"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Obowiązek podania danych osobowych jest wymogiem ustawowym określonym w przepisach PZP, związanym z udziałem w postępowaniu o udzielenie zamówienia publicznego; konsekwencje niepodania określonych danych określa PZP.</w:t>
            </w:r>
          </w:p>
          <w:p w14:paraId="51D62A7D" w14:textId="2E0D0ED5"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Osobie, której dane osobowe zostały pozyskane przez Zamawiającego w związku z prowadzeniem niniejszego postępowania o udzielenie zamówienia publicznego nie przysługuje:</w:t>
            </w:r>
          </w:p>
          <w:p w14:paraId="2028ED22" w14:textId="657FC3A2" w:rsidR="00AE04C5" w:rsidRPr="009900A7" w:rsidRDefault="00AE04C5" w:rsidP="00AC1C53">
            <w:pPr>
              <w:pStyle w:val="Akapitzlist"/>
              <w:numPr>
                <w:ilvl w:val="0"/>
                <w:numId w:val="23"/>
              </w:numPr>
              <w:adjustRightInd w:val="0"/>
              <w:jc w:val="both"/>
              <w:rPr>
                <w:rFonts w:ascii="Arial" w:hAnsi="Arial" w:cs="Arial"/>
                <w:sz w:val="22"/>
                <w:szCs w:val="22"/>
              </w:rPr>
            </w:pPr>
            <w:r w:rsidRPr="009900A7">
              <w:rPr>
                <w:rFonts w:ascii="Arial" w:hAnsi="Arial" w:cs="Arial"/>
                <w:sz w:val="22"/>
                <w:szCs w:val="22"/>
              </w:rPr>
              <w:t xml:space="preserve">prawo do usunięcia danych osobowych, o czym przesadza art. 17 ust. 3 lit. b, d lub e RODO, </w:t>
            </w:r>
          </w:p>
          <w:p w14:paraId="5D1DF529" w14:textId="240C14BE" w:rsidR="00AE04C5" w:rsidRPr="009900A7" w:rsidRDefault="00AE04C5" w:rsidP="00AC1C53">
            <w:pPr>
              <w:pStyle w:val="Akapitzlist"/>
              <w:numPr>
                <w:ilvl w:val="0"/>
                <w:numId w:val="23"/>
              </w:numPr>
              <w:adjustRightInd w:val="0"/>
              <w:jc w:val="both"/>
              <w:rPr>
                <w:rFonts w:ascii="Arial" w:hAnsi="Arial" w:cs="Arial"/>
                <w:sz w:val="22"/>
                <w:szCs w:val="22"/>
              </w:rPr>
            </w:pPr>
            <w:r w:rsidRPr="009900A7">
              <w:rPr>
                <w:rFonts w:ascii="Arial" w:hAnsi="Arial" w:cs="Arial"/>
                <w:sz w:val="22"/>
                <w:szCs w:val="22"/>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61530E7E" w14:textId="2C7DD108" w:rsidR="00AE04C5" w:rsidRPr="009900A7" w:rsidRDefault="00AE04C5" w:rsidP="00AC1C53">
            <w:pPr>
              <w:pStyle w:val="Akapitzlist"/>
              <w:numPr>
                <w:ilvl w:val="1"/>
                <w:numId w:val="41"/>
              </w:numPr>
              <w:adjustRightInd w:val="0"/>
              <w:jc w:val="both"/>
              <w:rPr>
                <w:rFonts w:ascii="Arial" w:hAnsi="Arial" w:cs="Arial"/>
                <w:sz w:val="22"/>
                <w:szCs w:val="22"/>
              </w:rPr>
            </w:pPr>
            <w:r w:rsidRPr="009900A7">
              <w:rPr>
                <w:rFonts w:ascii="Arial" w:hAnsi="Arial" w:cs="Arial"/>
                <w:sz w:val="22"/>
                <w:szCs w:val="22"/>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347027C6" w14:textId="77777777" w:rsidR="00AE04C5" w:rsidRPr="009900A7" w:rsidRDefault="00AE04C5" w:rsidP="00AE04C5">
            <w:pPr>
              <w:spacing w:before="120"/>
              <w:ind w:left="709" w:hanging="709"/>
              <w:jc w:val="both"/>
              <w:rPr>
                <w:rFonts w:ascii="Arial" w:hAnsi="Arial" w:cs="Arial"/>
                <w:sz w:val="22"/>
                <w:szCs w:val="22"/>
              </w:rPr>
            </w:pPr>
          </w:p>
        </w:tc>
      </w:tr>
      <w:tr w:rsidR="00AE04C5" w:rsidRPr="009900A7" w14:paraId="164AA14E" w14:textId="77777777" w:rsidTr="00D006B1">
        <w:tc>
          <w:tcPr>
            <w:tcW w:w="9066" w:type="dxa"/>
            <w:tcBorders>
              <w:top w:val="nil"/>
              <w:left w:val="nil"/>
              <w:bottom w:val="nil"/>
              <w:right w:val="nil"/>
            </w:tcBorders>
            <w:shd w:val="clear" w:color="auto" w:fill="95B3D7" w:themeFill="accent1" w:themeFillTint="99"/>
          </w:tcPr>
          <w:p w14:paraId="7538921F" w14:textId="4FEA6DAB" w:rsidR="00AE04C5" w:rsidRPr="009900A7" w:rsidRDefault="00AE04C5" w:rsidP="00AC1C53">
            <w:pPr>
              <w:pStyle w:val="Akapitzlist"/>
              <w:numPr>
                <w:ilvl w:val="0"/>
                <w:numId w:val="41"/>
              </w:numPr>
              <w:adjustRightInd w:val="0"/>
              <w:jc w:val="both"/>
              <w:rPr>
                <w:rFonts w:asciiTheme="minorBidi" w:hAnsiTheme="minorBidi" w:cstheme="minorBidi"/>
                <w:b/>
                <w:sz w:val="22"/>
                <w:szCs w:val="22"/>
              </w:rPr>
            </w:pPr>
            <w:r w:rsidRPr="009900A7">
              <w:rPr>
                <w:rFonts w:asciiTheme="minorBidi" w:hAnsiTheme="minorBidi" w:cstheme="minorBidi"/>
                <w:b/>
                <w:bCs/>
                <w:sz w:val="22"/>
                <w:szCs w:val="22"/>
              </w:rPr>
              <w:lastRenderedPageBreak/>
              <w:t>ZWROT KOSZTÓW UDZIAŁU W POSTĘPOWANIU.</w:t>
            </w:r>
          </w:p>
        </w:tc>
      </w:tr>
      <w:tr w:rsidR="00AE04C5" w:rsidRPr="009900A7" w14:paraId="3F023E62" w14:textId="77777777" w:rsidTr="00D006B1">
        <w:tc>
          <w:tcPr>
            <w:tcW w:w="9066" w:type="dxa"/>
            <w:tcBorders>
              <w:top w:val="nil"/>
              <w:left w:val="nil"/>
              <w:bottom w:val="nil"/>
              <w:right w:val="nil"/>
            </w:tcBorders>
          </w:tcPr>
          <w:p w14:paraId="45E49FB3" w14:textId="77777777" w:rsidR="00AE04C5" w:rsidRPr="009900A7" w:rsidRDefault="00AE04C5" w:rsidP="00AE04C5">
            <w:pPr>
              <w:spacing w:before="120"/>
              <w:ind w:left="709"/>
              <w:jc w:val="both"/>
              <w:rPr>
                <w:rFonts w:asciiTheme="minorBidi" w:hAnsiTheme="minorBidi" w:cstheme="minorBidi"/>
                <w:bCs/>
                <w:sz w:val="22"/>
                <w:szCs w:val="22"/>
              </w:rPr>
            </w:pPr>
            <w:r w:rsidRPr="009900A7">
              <w:rPr>
                <w:rFonts w:asciiTheme="minorBidi" w:hAnsiTheme="minorBidi" w:cstheme="minorBidi"/>
                <w:bCs/>
                <w:sz w:val="22"/>
                <w:szCs w:val="22"/>
              </w:rPr>
              <w:t>Zamawiający nie przewiduje zwrotu kosztów udziału w postępowaniu.</w:t>
            </w:r>
          </w:p>
          <w:p w14:paraId="4CD5BEB7" w14:textId="77777777" w:rsidR="00AE04C5" w:rsidRPr="009900A7" w:rsidRDefault="00AE04C5" w:rsidP="00AE04C5">
            <w:pPr>
              <w:pStyle w:val="Akapitzlist"/>
              <w:adjustRightInd w:val="0"/>
              <w:ind w:left="567" w:hanging="284"/>
              <w:jc w:val="both"/>
              <w:rPr>
                <w:rFonts w:asciiTheme="minorBidi" w:hAnsiTheme="minorBidi" w:cstheme="minorBidi"/>
                <w:b/>
                <w:sz w:val="22"/>
                <w:szCs w:val="22"/>
              </w:rPr>
            </w:pPr>
          </w:p>
        </w:tc>
      </w:tr>
      <w:tr w:rsidR="00AE04C5" w:rsidRPr="009900A7" w14:paraId="36FC837D" w14:textId="77777777" w:rsidTr="00D006B1">
        <w:tc>
          <w:tcPr>
            <w:tcW w:w="9066" w:type="dxa"/>
            <w:tcBorders>
              <w:top w:val="nil"/>
              <w:left w:val="nil"/>
              <w:bottom w:val="nil"/>
              <w:right w:val="nil"/>
            </w:tcBorders>
            <w:shd w:val="clear" w:color="auto" w:fill="95B3D7" w:themeFill="accent1" w:themeFillTint="99"/>
          </w:tcPr>
          <w:p w14:paraId="6D001397" w14:textId="16A2BAFD" w:rsidR="00AE04C5" w:rsidRPr="009900A7" w:rsidRDefault="00AE04C5" w:rsidP="00AC1C53">
            <w:pPr>
              <w:pStyle w:val="Akapitzlist"/>
              <w:numPr>
                <w:ilvl w:val="0"/>
                <w:numId w:val="41"/>
              </w:numPr>
              <w:adjustRightInd w:val="0"/>
              <w:jc w:val="both"/>
              <w:rPr>
                <w:rFonts w:asciiTheme="minorBidi" w:hAnsiTheme="minorBidi" w:cstheme="minorBidi"/>
                <w:b/>
                <w:sz w:val="22"/>
                <w:szCs w:val="22"/>
              </w:rPr>
            </w:pPr>
            <w:r w:rsidRPr="009900A7">
              <w:rPr>
                <w:rFonts w:asciiTheme="minorBidi" w:hAnsiTheme="minorBidi" w:cstheme="minorBidi"/>
                <w:b/>
                <w:bCs/>
                <w:sz w:val="22"/>
                <w:szCs w:val="22"/>
              </w:rPr>
              <w:t>ZAŁĄCZNIKI DO SWZ</w:t>
            </w:r>
          </w:p>
        </w:tc>
      </w:tr>
      <w:tr w:rsidR="00AE04C5" w:rsidRPr="009900A7" w14:paraId="1F22534F" w14:textId="77777777" w:rsidTr="00D006B1">
        <w:tc>
          <w:tcPr>
            <w:tcW w:w="9066" w:type="dxa"/>
            <w:tcBorders>
              <w:top w:val="nil"/>
              <w:left w:val="nil"/>
              <w:right w:val="nil"/>
            </w:tcBorders>
          </w:tcPr>
          <w:p w14:paraId="4A932758" w14:textId="775F2C35" w:rsidR="00AE04C5" w:rsidRPr="009900A7" w:rsidRDefault="00AE04C5" w:rsidP="00BA0903">
            <w:pPr>
              <w:numPr>
                <w:ilvl w:val="0"/>
                <w:numId w:val="6"/>
              </w:numPr>
              <w:suppressAutoHyphens/>
              <w:spacing w:before="120"/>
              <w:ind w:left="744" w:hanging="709"/>
              <w:jc w:val="both"/>
              <w:rPr>
                <w:rFonts w:asciiTheme="minorBidi" w:hAnsiTheme="minorBidi" w:cstheme="minorBidi"/>
                <w:bCs/>
                <w:sz w:val="22"/>
                <w:szCs w:val="22"/>
              </w:rPr>
            </w:pPr>
            <w:r w:rsidRPr="009900A7">
              <w:rPr>
                <w:rFonts w:asciiTheme="minorBidi" w:hAnsiTheme="minorBidi" w:cstheme="minorBidi"/>
                <w:bCs/>
                <w:sz w:val="22"/>
                <w:szCs w:val="22"/>
              </w:rPr>
              <w:lastRenderedPageBreak/>
              <w:t>Załącznik nr 1 – Oświadczenie Wykonawcy o spełnianiu warunków udziału w postępowaniu oraz braku podstaw do wykluczenia</w:t>
            </w:r>
          </w:p>
          <w:p w14:paraId="72679537" w14:textId="1B4020DD" w:rsidR="00AE04C5" w:rsidRPr="009900A7" w:rsidRDefault="00AE04C5">
            <w:pPr>
              <w:numPr>
                <w:ilvl w:val="0"/>
                <w:numId w:val="6"/>
              </w:numPr>
              <w:suppressAutoHyphens/>
              <w:spacing w:before="120"/>
              <w:ind w:left="709" w:hanging="709"/>
              <w:jc w:val="both"/>
              <w:rPr>
                <w:rFonts w:asciiTheme="minorBidi" w:hAnsiTheme="minorBidi" w:cstheme="minorBidi"/>
                <w:bCs/>
                <w:sz w:val="22"/>
                <w:szCs w:val="22"/>
              </w:rPr>
            </w:pPr>
            <w:r w:rsidRPr="009900A7">
              <w:rPr>
                <w:rFonts w:asciiTheme="minorBidi" w:hAnsiTheme="minorBidi" w:cstheme="minorBidi"/>
                <w:bCs/>
                <w:sz w:val="22"/>
                <w:szCs w:val="22"/>
              </w:rPr>
              <w:t xml:space="preserve">Załącznik nr </w:t>
            </w:r>
            <w:r w:rsidR="00BA0903" w:rsidRPr="009900A7">
              <w:rPr>
                <w:rFonts w:asciiTheme="minorBidi" w:hAnsiTheme="minorBidi" w:cstheme="minorBidi"/>
                <w:bCs/>
                <w:sz w:val="22"/>
                <w:szCs w:val="22"/>
              </w:rPr>
              <w:t>2</w:t>
            </w:r>
            <w:r w:rsidRPr="009900A7">
              <w:rPr>
                <w:rFonts w:asciiTheme="minorBidi" w:hAnsiTheme="minorBidi" w:cstheme="minorBidi"/>
                <w:bCs/>
                <w:sz w:val="22"/>
                <w:szCs w:val="22"/>
              </w:rPr>
              <w:t xml:space="preserve"> – Oświadczenie podmiotu udostępniającego zasoby o spełnieniu warunków udziału w postępowaniu oraz o braku podstaw do wykluczenia,</w:t>
            </w:r>
          </w:p>
          <w:p w14:paraId="0D8E5FB1" w14:textId="65BCACC7" w:rsidR="00AE04C5" w:rsidRPr="009900A7" w:rsidRDefault="00AE04C5">
            <w:pPr>
              <w:numPr>
                <w:ilvl w:val="0"/>
                <w:numId w:val="6"/>
              </w:numPr>
              <w:suppressAutoHyphens/>
              <w:spacing w:before="120"/>
              <w:ind w:left="709" w:hanging="709"/>
              <w:jc w:val="both"/>
              <w:rPr>
                <w:rFonts w:asciiTheme="minorBidi" w:hAnsiTheme="minorBidi" w:cstheme="minorBidi"/>
                <w:bCs/>
                <w:sz w:val="22"/>
                <w:szCs w:val="22"/>
              </w:rPr>
            </w:pPr>
            <w:r w:rsidRPr="009900A7">
              <w:rPr>
                <w:rFonts w:asciiTheme="minorBidi" w:hAnsiTheme="minorBidi" w:cstheme="minorBidi"/>
                <w:bCs/>
                <w:sz w:val="22"/>
                <w:szCs w:val="22"/>
              </w:rPr>
              <w:t xml:space="preserve">Załącznik nr </w:t>
            </w:r>
            <w:r w:rsidR="00BA0903" w:rsidRPr="009900A7">
              <w:rPr>
                <w:rFonts w:asciiTheme="minorBidi" w:hAnsiTheme="minorBidi" w:cstheme="minorBidi"/>
                <w:bCs/>
                <w:sz w:val="22"/>
                <w:szCs w:val="22"/>
              </w:rPr>
              <w:t>3</w:t>
            </w:r>
            <w:r w:rsidRPr="009900A7">
              <w:rPr>
                <w:rFonts w:asciiTheme="minorBidi" w:hAnsiTheme="minorBidi" w:cstheme="minorBidi"/>
                <w:bCs/>
                <w:sz w:val="22"/>
                <w:szCs w:val="22"/>
              </w:rPr>
              <w:t xml:space="preserve"> - Niewiążący wzór zobowiązania do oddania wykonawcy do dyspozycji niezbędnych zasobów na potrzeby wykonania zamówienia; </w:t>
            </w:r>
          </w:p>
          <w:p w14:paraId="041A57A0" w14:textId="55A59582" w:rsidR="004619E1" w:rsidRPr="004619E1" w:rsidRDefault="00AE04C5" w:rsidP="004619E1">
            <w:pPr>
              <w:numPr>
                <w:ilvl w:val="0"/>
                <w:numId w:val="6"/>
              </w:numPr>
              <w:suppressAutoHyphens/>
              <w:spacing w:before="120" w:line="276" w:lineRule="auto"/>
              <w:ind w:left="709" w:hanging="709"/>
              <w:jc w:val="both"/>
              <w:rPr>
                <w:rFonts w:ascii="Arial" w:hAnsi="Arial" w:cs="Arial"/>
                <w:bCs/>
                <w:sz w:val="22"/>
                <w:szCs w:val="22"/>
              </w:rPr>
            </w:pPr>
            <w:r w:rsidRPr="004619E1">
              <w:rPr>
                <w:rFonts w:ascii="Arial" w:hAnsi="Arial" w:cs="Arial"/>
                <w:bCs/>
                <w:sz w:val="22"/>
                <w:szCs w:val="22"/>
              </w:rPr>
              <w:t>Załącznik nr </w:t>
            </w:r>
            <w:r w:rsidR="00BA0903" w:rsidRPr="004619E1">
              <w:rPr>
                <w:rFonts w:ascii="Arial" w:hAnsi="Arial" w:cs="Arial"/>
                <w:bCs/>
                <w:sz w:val="22"/>
                <w:szCs w:val="22"/>
              </w:rPr>
              <w:t>4</w:t>
            </w:r>
            <w:r w:rsidR="004619E1" w:rsidRPr="004619E1">
              <w:rPr>
                <w:rFonts w:ascii="Arial" w:hAnsi="Arial" w:cs="Arial"/>
                <w:bCs/>
                <w:sz w:val="22"/>
                <w:szCs w:val="22"/>
              </w:rPr>
              <w:t xml:space="preserve"> </w:t>
            </w:r>
            <w:r w:rsidRPr="004619E1">
              <w:rPr>
                <w:rFonts w:ascii="Arial" w:hAnsi="Arial" w:cs="Arial"/>
                <w:bCs/>
                <w:sz w:val="22"/>
                <w:szCs w:val="22"/>
              </w:rPr>
              <w:t>–</w:t>
            </w:r>
            <w:r w:rsidR="004619E1" w:rsidRPr="004619E1">
              <w:rPr>
                <w:rFonts w:ascii="Arial" w:hAnsi="Arial" w:cs="Arial"/>
                <w:bCs/>
                <w:sz w:val="22"/>
                <w:szCs w:val="22"/>
              </w:rPr>
              <w:t xml:space="preserve"> Opis przedmiotu zamówienia</w:t>
            </w:r>
          </w:p>
          <w:p w14:paraId="264A0ED0" w14:textId="19AECFC3" w:rsidR="004619E1" w:rsidRPr="004619E1" w:rsidRDefault="004619E1" w:rsidP="004619E1">
            <w:pPr>
              <w:numPr>
                <w:ilvl w:val="0"/>
                <w:numId w:val="6"/>
              </w:numPr>
              <w:suppressAutoHyphens/>
              <w:spacing w:before="120" w:line="276" w:lineRule="auto"/>
              <w:ind w:left="709" w:hanging="709"/>
              <w:jc w:val="both"/>
              <w:rPr>
                <w:rFonts w:ascii="Arial" w:hAnsi="Arial" w:cs="Arial"/>
                <w:bCs/>
                <w:sz w:val="22"/>
                <w:szCs w:val="22"/>
              </w:rPr>
            </w:pPr>
            <w:r w:rsidRPr="004619E1">
              <w:rPr>
                <w:rFonts w:ascii="Arial" w:hAnsi="Arial" w:cs="Arial"/>
                <w:bCs/>
                <w:sz w:val="22"/>
                <w:szCs w:val="22"/>
              </w:rPr>
              <w:t>Załącznik nr 4a – Szczegółowy Opis przedmiotu zamówienia</w:t>
            </w:r>
          </w:p>
          <w:p w14:paraId="1866B006" w14:textId="4CD7D798" w:rsidR="00AE04C5" w:rsidRDefault="00AE04C5">
            <w:pPr>
              <w:numPr>
                <w:ilvl w:val="0"/>
                <w:numId w:val="6"/>
              </w:numPr>
              <w:suppressAutoHyphens/>
              <w:spacing w:before="120"/>
              <w:ind w:left="709" w:hanging="709"/>
              <w:jc w:val="both"/>
              <w:rPr>
                <w:rFonts w:asciiTheme="minorBidi" w:hAnsiTheme="minorBidi" w:cstheme="minorBidi"/>
                <w:bCs/>
                <w:sz w:val="22"/>
                <w:szCs w:val="22"/>
              </w:rPr>
            </w:pPr>
            <w:r w:rsidRPr="009900A7">
              <w:rPr>
                <w:rFonts w:asciiTheme="minorBidi" w:hAnsiTheme="minorBidi" w:cstheme="minorBidi"/>
                <w:bCs/>
                <w:sz w:val="22"/>
                <w:szCs w:val="22"/>
              </w:rPr>
              <w:t>Załącznik nr </w:t>
            </w:r>
            <w:r w:rsidR="00BA0903" w:rsidRPr="009900A7">
              <w:rPr>
                <w:rFonts w:asciiTheme="minorBidi" w:hAnsiTheme="minorBidi" w:cstheme="minorBidi"/>
                <w:bCs/>
                <w:sz w:val="22"/>
                <w:szCs w:val="22"/>
              </w:rPr>
              <w:t>5</w:t>
            </w:r>
            <w:r w:rsidRPr="009900A7">
              <w:rPr>
                <w:rFonts w:asciiTheme="minorBidi" w:hAnsiTheme="minorBidi" w:cstheme="minorBidi"/>
                <w:bCs/>
                <w:sz w:val="22"/>
                <w:szCs w:val="22"/>
              </w:rPr>
              <w:t xml:space="preserve"> – </w:t>
            </w:r>
            <w:r w:rsidR="004619E1">
              <w:rPr>
                <w:rFonts w:asciiTheme="minorBidi" w:hAnsiTheme="minorBidi" w:cstheme="minorBidi"/>
                <w:bCs/>
                <w:sz w:val="22"/>
                <w:szCs w:val="22"/>
              </w:rPr>
              <w:t>Kosztorys ofertowy</w:t>
            </w:r>
          </w:p>
          <w:p w14:paraId="635CEFDA" w14:textId="23C4C5B8" w:rsidR="004619E1" w:rsidRDefault="004619E1">
            <w:pPr>
              <w:numPr>
                <w:ilvl w:val="0"/>
                <w:numId w:val="6"/>
              </w:numPr>
              <w:suppressAutoHyphens/>
              <w:spacing w:before="120"/>
              <w:ind w:left="709" w:hanging="709"/>
              <w:jc w:val="both"/>
              <w:rPr>
                <w:rFonts w:asciiTheme="minorBidi" w:hAnsiTheme="minorBidi" w:cstheme="minorBidi"/>
                <w:bCs/>
                <w:sz w:val="22"/>
                <w:szCs w:val="22"/>
              </w:rPr>
            </w:pPr>
            <w:r w:rsidRPr="009900A7">
              <w:rPr>
                <w:rFonts w:asciiTheme="minorBidi" w:hAnsiTheme="minorBidi" w:cstheme="minorBidi"/>
                <w:bCs/>
                <w:sz w:val="22"/>
                <w:szCs w:val="22"/>
              </w:rPr>
              <w:t>Załącznik nr </w:t>
            </w:r>
            <w:r>
              <w:rPr>
                <w:rFonts w:asciiTheme="minorBidi" w:hAnsiTheme="minorBidi" w:cstheme="minorBidi"/>
                <w:bCs/>
                <w:sz w:val="22"/>
                <w:szCs w:val="22"/>
              </w:rPr>
              <w:t>6</w:t>
            </w:r>
            <w:r w:rsidRPr="009900A7">
              <w:rPr>
                <w:rFonts w:asciiTheme="minorBidi" w:hAnsiTheme="minorBidi" w:cstheme="minorBidi"/>
                <w:bCs/>
                <w:sz w:val="22"/>
                <w:szCs w:val="22"/>
              </w:rPr>
              <w:t xml:space="preserve"> – Wykaz </w:t>
            </w:r>
            <w:r>
              <w:rPr>
                <w:rFonts w:asciiTheme="minorBidi" w:hAnsiTheme="minorBidi" w:cstheme="minorBidi"/>
                <w:bCs/>
                <w:sz w:val="22"/>
                <w:szCs w:val="22"/>
              </w:rPr>
              <w:t>usług</w:t>
            </w:r>
          </w:p>
          <w:p w14:paraId="79408B32" w14:textId="3A2A16D1" w:rsidR="004619E1" w:rsidRPr="009900A7" w:rsidRDefault="004619E1">
            <w:pPr>
              <w:numPr>
                <w:ilvl w:val="0"/>
                <w:numId w:val="6"/>
              </w:numPr>
              <w:suppressAutoHyphens/>
              <w:spacing w:before="120"/>
              <w:ind w:left="709" w:hanging="709"/>
              <w:jc w:val="both"/>
              <w:rPr>
                <w:rFonts w:asciiTheme="minorBidi" w:hAnsiTheme="minorBidi" w:cstheme="minorBidi"/>
                <w:bCs/>
                <w:sz w:val="22"/>
                <w:szCs w:val="22"/>
              </w:rPr>
            </w:pPr>
            <w:r w:rsidRPr="009900A7">
              <w:rPr>
                <w:rFonts w:asciiTheme="minorBidi" w:hAnsiTheme="minorBidi" w:cstheme="minorBidi"/>
                <w:bCs/>
                <w:sz w:val="22"/>
                <w:szCs w:val="22"/>
              </w:rPr>
              <w:t>Załącznik nr </w:t>
            </w:r>
            <w:r>
              <w:rPr>
                <w:rFonts w:asciiTheme="minorBidi" w:hAnsiTheme="minorBidi" w:cstheme="minorBidi"/>
                <w:bCs/>
                <w:sz w:val="22"/>
                <w:szCs w:val="22"/>
              </w:rPr>
              <w:t>7</w:t>
            </w:r>
            <w:r w:rsidRPr="009900A7">
              <w:rPr>
                <w:rFonts w:asciiTheme="minorBidi" w:hAnsiTheme="minorBidi" w:cstheme="minorBidi"/>
                <w:bCs/>
                <w:sz w:val="22"/>
                <w:szCs w:val="22"/>
              </w:rPr>
              <w:t xml:space="preserve"> – </w:t>
            </w:r>
            <w:r>
              <w:rPr>
                <w:rFonts w:asciiTheme="minorBidi" w:hAnsiTheme="minorBidi" w:cstheme="minorBidi"/>
                <w:bCs/>
                <w:sz w:val="22"/>
                <w:szCs w:val="22"/>
              </w:rPr>
              <w:t>Projekt umowy</w:t>
            </w:r>
          </w:p>
          <w:p w14:paraId="688A4D24" w14:textId="77777777" w:rsidR="00AE04C5" w:rsidRPr="009900A7" w:rsidRDefault="00AE04C5" w:rsidP="00AE04C5">
            <w:pPr>
              <w:pStyle w:val="Nagwek21"/>
              <w:ind w:left="110"/>
              <w:jc w:val="both"/>
              <w:rPr>
                <w:rFonts w:asciiTheme="minorBidi" w:hAnsiTheme="minorBidi" w:cstheme="minorBidi"/>
                <w:sz w:val="22"/>
                <w:szCs w:val="22"/>
              </w:rPr>
            </w:pPr>
          </w:p>
          <w:p w14:paraId="79FDF80F" w14:textId="77777777" w:rsidR="00AE04C5" w:rsidRPr="009900A7" w:rsidRDefault="00AE04C5" w:rsidP="00AE04C5">
            <w:pPr>
              <w:pStyle w:val="Akapitzlist"/>
              <w:adjustRightInd w:val="0"/>
              <w:ind w:left="567" w:hanging="284"/>
              <w:jc w:val="both"/>
              <w:rPr>
                <w:rFonts w:asciiTheme="minorBidi" w:hAnsiTheme="minorBidi" w:cstheme="minorBidi"/>
                <w:b/>
                <w:sz w:val="22"/>
                <w:szCs w:val="22"/>
              </w:rPr>
            </w:pPr>
          </w:p>
        </w:tc>
      </w:tr>
    </w:tbl>
    <w:p w14:paraId="3B8B2CEB" w14:textId="77777777" w:rsidR="00BF741F" w:rsidRPr="009900A7" w:rsidRDefault="00BF741F" w:rsidP="004D675C">
      <w:pPr>
        <w:rPr>
          <w:rFonts w:asciiTheme="minorBidi" w:hAnsiTheme="minorBidi" w:cstheme="minorBidi"/>
          <w:sz w:val="22"/>
          <w:szCs w:val="22"/>
        </w:rPr>
      </w:pPr>
    </w:p>
    <w:p w14:paraId="65E599AB" w14:textId="77777777" w:rsidR="00BF741F" w:rsidRPr="009900A7" w:rsidRDefault="00BF741F" w:rsidP="004D675C">
      <w:pPr>
        <w:pStyle w:val="Nagwek21"/>
        <w:ind w:left="110"/>
        <w:jc w:val="both"/>
        <w:rPr>
          <w:rFonts w:asciiTheme="minorBidi" w:hAnsiTheme="minorBidi" w:cstheme="minorBidi"/>
          <w:sz w:val="22"/>
          <w:szCs w:val="22"/>
        </w:rPr>
      </w:pPr>
    </w:p>
    <w:sectPr w:rsidR="00BF741F" w:rsidRPr="009900A7" w:rsidSect="00FE3AC7">
      <w:headerReference w:type="even" r:id="rId19"/>
      <w:headerReference w:type="default" r:id="rId20"/>
      <w:footerReference w:type="even" r:id="rId21"/>
      <w:footerReference w:type="default" r:id="rId22"/>
      <w:headerReference w:type="first" r:id="rId23"/>
      <w:footerReference w:type="first" r:id="rId24"/>
      <w:pgSz w:w="11900" w:h="16840"/>
      <w:pgMar w:top="1417" w:right="1417" w:bottom="1417"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20209" w14:textId="77777777" w:rsidR="00E841D8" w:rsidRDefault="00E841D8">
      <w:r>
        <w:separator/>
      </w:r>
    </w:p>
  </w:endnote>
  <w:endnote w:type="continuationSeparator" w:id="0">
    <w:p w14:paraId="76C771CB" w14:textId="77777777" w:rsidR="00E841D8" w:rsidRDefault="00E84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
    <w:altName w:val="Calibri"/>
    <w:panose1 w:val="020B0604020202020204"/>
    <w:charset w:val="EE"/>
    <w:family w:val="auto"/>
    <w:pitch w:val="default"/>
    <w:sig w:usb0="00000000" w:usb1="00000000" w:usb2="00000000" w:usb3="00000000" w:csb0="00000002"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BoldItalicMT">
    <w:altName w:val="Arial"/>
    <w:panose1 w:val="020B0604020202020204"/>
    <w:charset w:val="00"/>
    <w:family w:val="swiss"/>
    <w:pitch w:val="variable"/>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OpenSymbol">
    <w:altName w:val="MS Gothic"/>
    <w:panose1 w:val="020B0604020202020204"/>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88E0C" w14:textId="77777777" w:rsidR="001B2E3F" w:rsidRDefault="001B2E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9215860"/>
      <w:docPartObj>
        <w:docPartGallery w:val="Page Numbers (Bottom of Page)"/>
        <w:docPartUnique/>
      </w:docPartObj>
    </w:sdtPr>
    <w:sdtContent>
      <w:p w14:paraId="6D11FD4E" w14:textId="4F286BE8" w:rsidR="00C15C10" w:rsidRDefault="00C15C10">
        <w:pPr>
          <w:pStyle w:val="Stopka"/>
          <w:jc w:val="center"/>
        </w:pPr>
        <w:r>
          <w:fldChar w:fldCharType="begin"/>
        </w:r>
        <w:r>
          <w:instrText>PAGE   \* MERGEFORMAT</w:instrText>
        </w:r>
        <w:r>
          <w:fldChar w:fldCharType="separate"/>
        </w:r>
        <w:r w:rsidR="003B10A1">
          <w:rPr>
            <w:noProof/>
          </w:rPr>
          <w:t>29</w:t>
        </w:r>
        <w:r>
          <w:fldChar w:fldCharType="end"/>
        </w:r>
      </w:p>
    </w:sdtContent>
  </w:sdt>
  <w:p w14:paraId="26A9AED2" w14:textId="77777777" w:rsidR="00C15C10" w:rsidRDefault="00C15C10">
    <w:pPr>
      <w:pStyle w:val="Tekstpodstawowy"/>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056A1" w14:textId="77777777" w:rsidR="001B2E3F" w:rsidRDefault="001B2E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7A225" w14:textId="77777777" w:rsidR="00E841D8" w:rsidRDefault="00E841D8">
      <w:r>
        <w:separator/>
      </w:r>
    </w:p>
  </w:footnote>
  <w:footnote w:type="continuationSeparator" w:id="0">
    <w:p w14:paraId="28AF4E26" w14:textId="77777777" w:rsidR="00E841D8" w:rsidRDefault="00E84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406AC" w14:textId="77777777" w:rsidR="001B2E3F" w:rsidRDefault="001B2E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5E8F6" w14:textId="33383BEC" w:rsidR="00C15C10" w:rsidRDefault="00C15C10" w:rsidP="00AA4F43">
    <w:pPr>
      <w:rPr>
        <w:rFonts w:ascii="Arial" w:hAnsi="Arial" w:cs="Arial"/>
        <w:b/>
        <w:bCs/>
        <w:sz w:val="20"/>
        <w:szCs w:val="20"/>
      </w:rPr>
    </w:pPr>
    <w:r w:rsidRPr="0064578D">
      <w:rPr>
        <w:rFonts w:ascii="Arial" w:hAnsi="Arial" w:cs="Arial"/>
        <w:b/>
        <w:bCs/>
        <w:sz w:val="20"/>
        <w:szCs w:val="20"/>
      </w:rPr>
      <w:t>Numer sprawy: SA.270.</w:t>
    </w:r>
    <w:r>
      <w:rPr>
        <w:rFonts w:ascii="Arial" w:hAnsi="Arial" w:cs="Arial"/>
        <w:b/>
        <w:bCs/>
        <w:sz w:val="20"/>
        <w:szCs w:val="20"/>
      </w:rPr>
      <w:t>4</w:t>
    </w:r>
    <w:r w:rsidR="00CC5737">
      <w:rPr>
        <w:rFonts w:ascii="Arial" w:hAnsi="Arial" w:cs="Arial"/>
        <w:b/>
        <w:bCs/>
        <w:sz w:val="20"/>
        <w:szCs w:val="20"/>
      </w:rPr>
      <w:t>.</w:t>
    </w:r>
    <w:r w:rsidR="001B2E3F">
      <w:rPr>
        <w:rFonts w:ascii="Arial" w:hAnsi="Arial" w:cs="Arial"/>
        <w:b/>
        <w:bCs/>
        <w:sz w:val="20"/>
        <w:szCs w:val="20"/>
      </w:rPr>
      <w:t>6</w:t>
    </w:r>
    <w:r w:rsidR="00CC5737">
      <w:rPr>
        <w:rFonts w:ascii="Arial" w:hAnsi="Arial" w:cs="Arial"/>
        <w:b/>
        <w:bCs/>
        <w:sz w:val="20"/>
        <w:szCs w:val="20"/>
      </w:rPr>
      <w:t>.</w:t>
    </w:r>
    <w:r w:rsidRPr="0064578D">
      <w:rPr>
        <w:rFonts w:ascii="Arial" w:hAnsi="Arial" w:cs="Arial"/>
        <w:b/>
        <w:bCs/>
        <w:sz w:val="20"/>
        <w:szCs w:val="20"/>
      </w:rPr>
      <w:t>202</w:t>
    </w:r>
    <w:r>
      <w:rPr>
        <w:rFonts w:ascii="Arial" w:hAnsi="Arial" w:cs="Arial"/>
        <w:b/>
        <w:bCs/>
        <w:sz w:val="20"/>
        <w:szCs w:val="20"/>
      </w:rPr>
      <w:t>4</w:t>
    </w:r>
    <w:r w:rsidRPr="0064578D">
      <w:rPr>
        <w:rFonts w:ascii="Arial" w:hAnsi="Arial" w:cs="Arial"/>
        <w:b/>
        <w:bCs/>
        <w:sz w:val="20"/>
        <w:szCs w:val="20"/>
      </w:rPr>
      <w:t xml:space="preserve">  </w:t>
    </w:r>
  </w:p>
  <w:p w14:paraId="4C63675D" w14:textId="184A71C5" w:rsidR="00C15C10" w:rsidRPr="00AA4F43" w:rsidRDefault="00C15C10" w:rsidP="00AA4F43">
    <w:pPr>
      <w:rPr>
        <w:rFonts w:ascii="Arial" w:hAnsi="Arial" w:cs="Arial"/>
        <w:sz w:val="20"/>
        <w:szCs w:val="20"/>
      </w:rPr>
    </w:pPr>
    <w:r w:rsidRPr="0064578D">
      <w:rPr>
        <w:rFonts w:ascii="Arial" w:hAnsi="Arial" w:cs="Arial"/>
        <w:b/>
        <w:bCs/>
        <w:noProof/>
        <w:sz w:val="20"/>
        <w:szCs w:val="20"/>
      </w:rPr>
      <mc:AlternateContent>
        <mc:Choice Requires="wps">
          <w:drawing>
            <wp:anchor distT="0" distB="0" distL="114300" distR="114300" simplePos="0" relativeHeight="251669504" behindDoc="1" locked="0" layoutInCell="1" allowOverlap="1" wp14:anchorId="26409BB4" wp14:editId="17A20F80">
              <wp:simplePos x="0" y="0"/>
              <wp:positionH relativeFrom="page">
                <wp:posOffset>819150</wp:posOffset>
              </wp:positionH>
              <wp:positionV relativeFrom="page">
                <wp:posOffset>346710</wp:posOffset>
              </wp:positionV>
              <wp:extent cx="53975" cy="178435"/>
              <wp:effectExtent l="6350" t="3810" r="317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0D0B6" w14:textId="77777777" w:rsidR="00C15C10" w:rsidRDefault="00C15C10">
                          <w:pPr>
                            <w:pStyle w:val="Tekstpodstawowy"/>
                            <w:spacing w:before="26"/>
                            <w:ind w:left="20"/>
                            <w:rPr>
                              <w:rFonts w:ascii="Calibri"/>
                            </w:rPr>
                          </w:pPr>
                          <w:r>
                            <w:rPr>
                              <w:rFonts w:ascii="Calibri"/>
                              <w:w w:val="10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409BB4" id="_x0000_t202" coordsize="21600,21600" o:spt="202" path="m,l,21600r21600,l21600,xe">
              <v:stroke joinstyle="miter"/>
              <v:path gradientshapeok="t" o:connecttype="rect"/>
            </v:shapetype>
            <v:shape id="Text Box 2" o:spid="_x0000_s1026" type="#_x0000_t202" style="position:absolute;margin-left:64.5pt;margin-top:27.3pt;width:4.25pt;height:14.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" filled="f" stroked="f">
              <v:textbox inset="0,0,0,0">
                <w:txbxContent>
                  <w:p w14:paraId="07B0D0B6" w14:textId="77777777" w:rsidR="00A4126E" w:rsidRDefault="00A4126E">
                    <w:pPr>
                      <w:pStyle w:val="Tekstpodstawowy"/>
                      <w:spacing w:before="26"/>
                      <w:ind w:left="20"/>
                      <w:rPr>
                        <w:rFonts w:ascii="Calibri"/>
                      </w:rPr>
                    </w:pPr>
                    <w:r>
                      <w:rPr>
                        <w:rFonts w:ascii="Calibri"/>
                        <w:w w:val="103"/>
                      </w:rPr>
                      <w:t xml:space="preserve"> </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44CB7" w14:textId="77777777" w:rsidR="001B2E3F" w:rsidRDefault="001B2E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138A4BA"/>
    <w:multiLevelType w:val="singleLevel"/>
    <w:tmpl w:val="4148CB2E"/>
    <w:lvl w:ilvl="0">
      <w:start w:val="1"/>
      <w:numFmt w:val="decimal"/>
      <w:lvlText w:val="%1)"/>
      <w:lvlJc w:val="left"/>
      <w:rPr>
        <w:b/>
        <w:bCs/>
      </w:rPr>
    </w:lvl>
  </w:abstractNum>
  <w:abstractNum w:abstractNumId="1" w15:restartNumberingAfterBreak="0">
    <w:nsid w:val="0000000F"/>
    <w:multiLevelType w:val="multilevel"/>
    <w:tmpl w:val="AB00AD94"/>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Arial" w:hAnsi="Arial" w:cs="Arial"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2" w15:restartNumberingAfterBreak="0">
    <w:nsid w:val="00000017"/>
    <w:multiLevelType w:val="multilevel"/>
    <w:tmpl w:val="19981AA8"/>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Arial" w:eastAsia="Verdana" w:hAnsi="Arial" w:cs="Arial" w:hint="default"/>
        <w:b w:val="0"/>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3" w15:restartNumberingAfterBreak="0">
    <w:nsid w:val="0000001C"/>
    <w:multiLevelType w:val="singleLevel"/>
    <w:tmpl w:val="30ACC12E"/>
    <w:name w:val="WW8Num33"/>
    <w:lvl w:ilvl="0">
      <w:start w:val="1"/>
      <w:numFmt w:val="decimal"/>
      <w:lvlText w:val="%1)"/>
      <w:lvlJc w:val="left"/>
      <w:pPr>
        <w:tabs>
          <w:tab w:val="num" w:pos="0"/>
        </w:tabs>
        <w:ind w:left="1080" w:hanging="360"/>
      </w:pPr>
      <w:rPr>
        <w:rFonts w:ascii="Arial" w:hAnsi="Arial" w:cs="Arial" w:hint="default"/>
        <w:sz w:val="20"/>
        <w:szCs w:val="20"/>
      </w:rPr>
    </w:lvl>
  </w:abstractNum>
  <w:abstractNum w:abstractNumId="4" w15:restartNumberingAfterBreak="0">
    <w:nsid w:val="00000020"/>
    <w:multiLevelType w:val="singleLevel"/>
    <w:tmpl w:val="2B7A57A8"/>
    <w:name w:val="WW8Num37"/>
    <w:lvl w:ilvl="0">
      <w:start w:val="1"/>
      <w:numFmt w:val="decimal"/>
      <w:lvlText w:val="%1)"/>
      <w:lvlJc w:val="left"/>
      <w:pPr>
        <w:tabs>
          <w:tab w:val="num" w:pos="0"/>
        </w:tabs>
        <w:ind w:left="1080" w:hanging="360"/>
      </w:pPr>
      <w:rPr>
        <w:rFonts w:ascii="Arial" w:hAnsi="Arial" w:cs="Arial" w:hint="default"/>
        <w:sz w:val="19"/>
        <w:szCs w:val="19"/>
      </w:rPr>
    </w:lvl>
  </w:abstractNum>
  <w:abstractNum w:abstractNumId="5"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6" w15:restartNumberingAfterBreak="0">
    <w:nsid w:val="038E7EF4"/>
    <w:multiLevelType w:val="multilevel"/>
    <w:tmpl w:val="3AB0CE9C"/>
    <w:lvl w:ilvl="0">
      <w:start w:val="11"/>
      <w:numFmt w:val="decimal"/>
      <w:lvlText w:val="%1"/>
      <w:lvlJc w:val="left"/>
      <w:pPr>
        <w:ind w:left="560" w:hanging="560"/>
      </w:pPr>
      <w:rPr>
        <w:rFonts w:hint="default"/>
      </w:rPr>
    </w:lvl>
    <w:lvl w:ilvl="1">
      <w:start w:val="10"/>
      <w:numFmt w:val="decimal"/>
      <w:lvlText w:val="%1.%2"/>
      <w:lvlJc w:val="left"/>
      <w:pPr>
        <w:ind w:left="560" w:hanging="5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5B63416"/>
    <w:multiLevelType w:val="hybridMultilevel"/>
    <w:tmpl w:val="D7440172"/>
    <w:lvl w:ilvl="0" w:tplc="968611E8">
      <w:start w:val="1"/>
      <w:numFmt w:val="lowerLetter"/>
      <w:lvlText w:val="%1)"/>
      <w:lvlJc w:val="left"/>
      <w:pPr>
        <w:ind w:left="1080" w:hanging="360"/>
      </w:pPr>
      <w:rPr>
        <w:rFonts w:hint="default"/>
      </w:rPr>
    </w:lvl>
    <w:lvl w:ilvl="1" w:tplc="64DEEE8A">
      <w:start w:val="1"/>
      <w:numFmt w:val="decimal"/>
      <w:lvlText w:val="%2."/>
      <w:lvlJc w:val="left"/>
      <w:pPr>
        <w:ind w:left="1800" w:hanging="360"/>
      </w:pPr>
      <w:rPr>
        <w:rFonts w:asciiTheme="majorHAnsi" w:eastAsia="Times New Roman" w:hAnsiTheme="majorHAnsi" w:cs="Verdana"/>
      </w:rPr>
    </w:lvl>
    <w:lvl w:ilvl="2" w:tplc="DE9C999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856789B"/>
    <w:multiLevelType w:val="hybridMultilevel"/>
    <w:tmpl w:val="A5482CB8"/>
    <w:lvl w:ilvl="0" w:tplc="14D479D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1100EE"/>
    <w:multiLevelType w:val="multilevel"/>
    <w:tmpl w:val="655046A0"/>
    <w:lvl w:ilvl="0">
      <w:start w:val="17"/>
      <w:numFmt w:val="decimal"/>
      <w:lvlText w:val="%1."/>
      <w:lvlJc w:val="left"/>
      <w:pPr>
        <w:ind w:left="520" w:hanging="520"/>
      </w:pPr>
      <w:rPr>
        <w:rFonts w:hint="default"/>
        <w:w w:val="105"/>
      </w:rPr>
    </w:lvl>
    <w:lvl w:ilvl="1">
      <w:start w:val="3"/>
      <w:numFmt w:val="decimal"/>
      <w:lvlText w:val="%1.%2."/>
      <w:lvlJc w:val="left"/>
      <w:pPr>
        <w:ind w:left="720" w:hanging="720"/>
      </w:pPr>
      <w:rPr>
        <w:rFonts w:hint="default"/>
        <w:b/>
        <w:bCs/>
        <w:w w:val="105"/>
      </w:rPr>
    </w:lvl>
    <w:lvl w:ilvl="2">
      <w:start w:val="1"/>
      <w:numFmt w:val="decimal"/>
      <w:lvlText w:val="%1.%2.%3."/>
      <w:lvlJc w:val="left"/>
      <w:pPr>
        <w:ind w:left="720" w:hanging="720"/>
      </w:pPr>
      <w:rPr>
        <w:rFonts w:hint="default"/>
        <w:w w:val="105"/>
      </w:rPr>
    </w:lvl>
    <w:lvl w:ilvl="3">
      <w:start w:val="1"/>
      <w:numFmt w:val="decimal"/>
      <w:lvlText w:val="%1.%2.%3.%4."/>
      <w:lvlJc w:val="left"/>
      <w:pPr>
        <w:ind w:left="1080" w:hanging="108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440" w:hanging="1440"/>
      </w:pPr>
      <w:rPr>
        <w:rFonts w:hint="default"/>
        <w:w w:val="105"/>
      </w:rPr>
    </w:lvl>
    <w:lvl w:ilvl="6">
      <w:start w:val="1"/>
      <w:numFmt w:val="decimal"/>
      <w:lvlText w:val="%1.%2.%3.%4.%5.%6.%7."/>
      <w:lvlJc w:val="left"/>
      <w:pPr>
        <w:ind w:left="1440" w:hanging="1440"/>
      </w:pPr>
      <w:rPr>
        <w:rFonts w:hint="default"/>
        <w:w w:val="105"/>
      </w:rPr>
    </w:lvl>
    <w:lvl w:ilvl="7">
      <w:start w:val="1"/>
      <w:numFmt w:val="decimal"/>
      <w:lvlText w:val="%1.%2.%3.%4.%5.%6.%7.%8."/>
      <w:lvlJc w:val="left"/>
      <w:pPr>
        <w:ind w:left="1800" w:hanging="1800"/>
      </w:pPr>
      <w:rPr>
        <w:rFonts w:hint="default"/>
        <w:w w:val="105"/>
      </w:rPr>
    </w:lvl>
    <w:lvl w:ilvl="8">
      <w:start w:val="1"/>
      <w:numFmt w:val="decimal"/>
      <w:lvlText w:val="%1.%2.%3.%4.%5.%6.%7.%8.%9."/>
      <w:lvlJc w:val="left"/>
      <w:pPr>
        <w:ind w:left="1800" w:hanging="1800"/>
      </w:pPr>
      <w:rPr>
        <w:rFonts w:hint="default"/>
        <w:w w:val="105"/>
      </w:rPr>
    </w:lvl>
  </w:abstractNum>
  <w:abstractNum w:abstractNumId="10" w15:restartNumberingAfterBreak="0">
    <w:nsid w:val="09715848"/>
    <w:multiLevelType w:val="multilevel"/>
    <w:tmpl w:val="DE82D34E"/>
    <w:lvl w:ilvl="0">
      <w:start w:val="16"/>
      <w:numFmt w:val="decimal"/>
      <w:lvlText w:val="%1."/>
      <w:lvlJc w:val="left"/>
      <w:pPr>
        <w:ind w:left="480" w:hanging="480"/>
      </w:pPr>
      <w:rPr>
        <w:rFonts w:hint="default"/>
      </w:rPr>
    </w:lvl>
    <w:lvl w:ilvl="1">
      <w:start w:val="1"/>
      <w:numFmt w:val="decimal"/>
      <w:lvlText w:val="%1.%2."/>
      <w:lvlJc w:val="left"/>
      <w:pPr>
        <w:ind w:left="480" w:hanging="480"/>
      </w:pPr>
      <w:rPr>
        <w:rFonts w:ascii="Arial" w:hAnsi="Arial" w:cs="Arial"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183C18"/>
    <w:multiLevelType w:val="hybridMultilevel"/>
    <w:tmpl w:val="0C7AE760"/>
    <w:lvl w:ilvl="0" w:tplc="67C803C6">
      <w:start w:val="1"/>
      <w:numFmt w:val="lowerLetter"/>
      <w:lvlText w:val="%1)"/>
      <w:lvlJc w:val="left"/>
      <w:pPr>
        <w:ind w:left="1068" w:hanging="360"/>
      </w:pPr>
      <w:rPr>
        <w:rFonts w:cs="Open Sans" w:hint="default"/>
        <w:color w:val="2D2D2D"/>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E446DF5"/>
    <w:multiLevelType w:val="hybridMultilevel"/>
    <w:tmpl w:val="C4266500"/>
    <w:lvl w:ilvl="0" w:tplc="5C12828A">
      <w:start w:val="1"/>
      <w:numFmt w:val="decimal"/>
      <w:lvlText w:val="%1)"/>
      <w:lvlJc w:val="left"/>
      <w:pPr>
        <w:ind w:left="720" w:hanging="360"/>
      </w:pPr>
      <w:rPr>
        <w:rFonts w:hint="default"/>
        <w:b/>
        <w:w w:val="105"/>
      </w:rPr>
    </w:lvl>
    <w:lvl w:ilvl="1" w:tplc="16122B3A">
      <w:start w:val="1"/>
      <w:numFmt w:val="lowerLetter"/>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E6F1B"/>
    <w:multiLevelType w:val="multilevel"/>
    <w:tmpl w:val="4FD640D4"/>
    <w:lvl w:ilvl="0">
      <w:start w:val="1"/>
      <w:numFmt w:val="decimal"/>
      <w:pStyle w:val="ARCHENIKANumeracja1"/>
      <w:lvlText w:val="%1."/>
      <w:lvlJc w:val="left"/>
      <w:pPr>
        <w:ind w:left="360" w:hanging="360"/>
      </w:pPr>
      <w:rPr>
        <w:rFonts w:hint="default"/>
        <w:b/>
        <w:i w:val="0"/>
        <w:sz w:val="22"/>
        <w:szCs w:val="22"/>
      </w:rPr>
    </w:lvl>
    <w:lvl w:ilvl="1">
      <w:start w:val="1"/>
      <w:numFmt w:val="decimal"/>
      <w:pStyle w:val="ARCHENIKANumeracja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RCHENIKANumeracja3"/>
      <w:lvlText w:val="%1.%2.%3."/>
      <w:lvlJc w:val="left"/>
      <w:pPr>
        <w:ind w:left="930" w:hanging="504"/>
      </w:pPr>
      <w:rPr>
        <w:rFonts w:hint="default"/>
      </w:rPr>
    </w:lvl>
    <w:lvl w:ilvl="3">
      <w:start w:val="1"/>
      <w:numFmt w:val="decimal"/>
      <w:pStyle w:val="ARCHENIKANumeracja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BAE1CB5"/>
    <w:multiLevelType w:val="multilevel"/>
    <w:tmpl w:val="A484E898"/>
    <w:lvl w:ilvl="0">
      <w:start w:val="5"/>
      <w:numFmt w:val="decimal"/>
      <w:lvlText w:val="%1"/>
      <w:lvlJc w:val="left"/>
      <w:pPr>
        <w:ind w:left="720" w:hanging="360"/>
      </w:pPr>
      <w:rPr>
        <w:rFonts w:hint="default"/>
        <w:w w:val="105"/>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F9669AC"/>
    <w:multiLevelType w:val="multilevel"/>
    <w:tmpl w:val="D01C4844"/>
    <w:lvl w:ilvl="0">
      <w:start w:val="11"/>
      <w:numFmt w:val="decimal"/>
      <w:lvlText w:val="%1."/>
      <w:lvlJc w:val="left"/>
      <w:pPr>
        <w:ind w:left="620" w:hanging="620"/>
      </w:pPr>
      <w:rPr>
        <w:rFonts w:hint="default"/>
      </w:rPr>
    </w:lvl>
    <w:lvl w:ilvl="1">
      <w:start w:val="1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082883"/>
    <w:multiLevelType w:val="multilevel"/>
    <w:tmpl w:val="49246810"/>
    <w:lvl w:ilvl="0">
      <w:start w:val="4"/>
      <w:numFmt w:val="decimal"/>
      <w:lvlText w:val="%1."/>
      <w:lvlJc w:val="left"/>
      <w:pPr>
        <w:ind w:left="460" w:hanging="460"/>
      </w:pPr>
      <w:rPr>
        <w:rFonts w:eastAsia="Arial" w:cs="Arial" w:hint="default"/>
      </w:rPr>
    </w:lvl>
    <w:lvl w:ilvl="1">
      <w:start w:val="14"/>
      <w:numFmt w:val="decimal"/>
      <w:lvlText w:val="%1.%2."/>
      <w:lvlJc w:val="left"/>
      <w:pPr>
        <w:ind w:left="720" w:hanging="720"/>
      </w:pPr>
      <w:rPr>
        <w:rFonts w:eastAsia="Arial" w:cs="Arial" w:hint="default"/>
        <w:b/>
      </w:rPr>
    </w:lvl>
    <w:lvl w:ilvl="2">
      <w:start w:val="1"/>
      <w:numFmt w:val="decimal"/>
      <w:lvlText w:val="%1.%2.%3."/>
      <w:lvlJc w:val="left"/>
      <w:pPr>
        <w:ind w:left="720" w:hanging="720"/>
      </w:pPr>
      <w:rPr>
        <w:rFonts w:eastAsia="Arial" w:cs="Arial" w:hint="default"/>
      </w:rPr>
    </w:lvl>
    <w:lvl w:ilvl="3">
      <w:start w:val="1"/>
      <w:numFmt w:val="decimal"/>
      <w:lvlText w:val="%1.%2.%3.%4."/>
      <w:lvlJc w:val="left"/>
      <w:pPr>
        <w:ind w:left="1080" w:hanging="1080"/>
      </w:pPr>
      <w:rPr>
        <w:rFonts w:eastAsia="Arial" w:cs="Arial" w:hint="default"/>
      </w:rPr>
    </w:lvl>
    <w:lvl w:ilvl="4">
      <w:start w:val="1"/>
      <w:numFmt w:val="decimal"/>
      <w:lvlText w:val="%1.%2.%3.%4.%5."/>
      <w:lvlJc w:val="left"/>
      <w:pPr>
        <w:ind w:left="1080" w:hanging="1080"/>
      </w:pPr>
      <w:rPr>
        <w:rFonts w:eastAsia="Arial" w:cs="Arial" w:hint="default"/>
      </w:rPr>
    </w:lvl>
    <w:lvl w:ilvl="5">
      <w:start w:val="1"/>
      <w:numFmt w:val="decimal"/>
      <w:lvlText w:val="%1.%2.%3.%4.%5.%6."/>
      <w:lvlJc w:val="left"/>
      <w:pPr>
        <w:ind w:left="1440" w:hanging="1440"/>
      </w:pPr>
      <w:rPr>
        <w:rFonts w:eastAsia="Arial" w:cs="Arial" w:hint="default"/>
      </w:rPr>
    </w:lvl>
    <w:lvl w:ilvl="6">
      <w:start w:val="1"/>
      <w:numFmt w:val="decimal"/>
      <w:lvlText w:val="%1.%2.%3.%4.%5.%6.%7."/>
      <w:lvlJc w:val="left"/>
      <w:pPr>
        <w:ind w:left="1440" w:hanging="1440"/>
      </w:pPr>
      <w:rPr>
        <w:rFonts w:eastAsia="Arial" w:cs="Arial" w:hint="default"/>
      </w:rPr>
    </w:lvl>
    <w:lvl w:ilvl="7">
      <w:start w:val="1"/>
      <w:numFmt w:val="decimal"/>
      <w:lvlText w:val="%1.%2.%3.%4.%5.%6.%7.%8."/>
      <w:lvlJc w:val="left"/>
      <w:pPr>
        <w:ind w:left="1800" w:hanging="1800"/>
      </w:pPr>
      <w:rPr>
        <w:rFonts w:eastAsia="Arial" w:cs="Arial" w:hint="default"/>
      </w:rPr>
    </w:lvl>
    <w:lvl w:ilvl="8">
      <w:start w:val="1"/>
      <w:numFmt w:val="decimal"/>
      <w:lvlText w:val="%1.%2.%3.%4.%5.%6.%7.%8.%9."/>
      <w:lvlJc w:val="left"/>
      <w:pPr>
        <w:ind w:left="1800" w:hanging="1800"/>
      </w:pPr>
      <w:rPr>
        <w:rFonts w:eastAsia="Arial" w:cs="Arial" w:hint="default"/>
      </w:rPr>
    </w:lvl>
  </w:abstractNum>
  <w:abstractNum w:abstractNumId="17" w15:restartNumberingAfterBreak="0">
    <w:nsid w:val="2557334A"/>
    <w:multiLevelType w:val="hybridMultilevel"/>
    <w:tmpl w:val="9990AFAC"/>
    <w:lvl w:ilvl="0" w:tplc="4D18282A">
      <w:start w:val="1"/>
      <w:numFmt w:val="bullet"/>
      <w:pStyle w:val="ARCHENIKAPunktator2"/>
      <w:lvlText w:val=""/>
      <w:lvlJc w:val="left"/>
      <w:pPr>
        <w:ind w:left="2344" w:hanging="360"/>
      </w:pPr>
      <w:rPr>
        <w:rFonts w:ascii="Symbol" w:hAnsi="Symbol" w:hint="default"/>
      </w:rPr>
    </w:lvl>
    <w:lvl w:ilvl="1" w:tplc="04150019">
      <w:start w:val="1"/>
      <w:numFmt w:val="bullet"/>
      <w:lvlText w:val="o"/>
      <w:lvlJc w:val="left"/>
      <w:pPr>
        <w:ind w:left="2160" w:hanging="360"/>
      </w:pPr>
      <w:rPr>
        <w:rFonts w:ascii="Courier New" w:hAnsi="Courier New" w:cs="Courier New" w:hint="default"/>
      </w:rPr>
    </w:lvl>
    <w:lvl w:ilvl="2" w:tplc="0415001B">
      <w:start w:val="1"/>
      <w:numFmt w:val="bullet"/>
      <w:lvlText w:val=""/>
      <w:lvlJc w:val="left"/>
      <w:pPr>
        <w:ind w:left="2880" w:hanging="360"/>
      </w:pPr>
      <w:rPr>
        <w:rFonts w:ascii="Wingdings" w:hAnsi="Wingdings" w:hint="default"/>
      </w:rPr>
    </w:lvl>
    <w:lvl w:ilvl="3" w:tplc="0415000F">
      <w:start w:val="1"/>
      <w:numFmt w:val="bullet"/>
      <w:lvlText w:val=""/>
      <w:lvlJc w:val="left"/>
      <w:pPr>
        <w:ind w:left="3600" w:hanging="360"/>
      </w:pPr>
      <w:rPr>
        <w:rFonts w:ascii="Symbol" w:hAnsi="Symbol" w:hint="default"/>
      </w:rPr>
    </w:lvl>
    <w:lvl w:ilvl="4" w:tplc="04150019">
      <w:start w:val="1"/>
      <w:numFmt w:val="bullet"/>
      <w:lvlText w:val="o"/>
      <w:lvlJc w:val="left"/>
      <w:pPr>
        <w:ind w:left="4320" w:hanging="360"/>
      </w:pPr>
      <w:rPr>
        <w:rFonts w:ascii="Courier New" w:hAnsi="Courier New" w:cs="Courier New" w:hint="default"/>
      </w:rPr>
    </w:lvl>
    <w:lvl w:ilvl="5" w:tplc="0415001B">
      <w:start w:val="1"/>
      <w:numFmt w:val="bullet"/>
      <w:lvlText w:val=""/>
      <w:lvlJc w:val="left"/>
      <w:pPr>
        <w:ind w:left="5040" w:hanging="360"/>
      </w:pPr>
      <w:rPr>
        <w:rFonts w:ascii="Wingdings" w:hAnsi="Wingdings" w:hint="default"/>
      </w:rPr>
    </w:lvl>
    <w:lvl w:ilvl="6" w:tplc="0415000F">
      <w:start w:val="1"/>
      <w:numFmt w:val="bullet"/>
      <w:lvlText w:val=""/>
      <w:lvlJc w:val="left"/>
      <w:pPr>
        <w:ind w:left="5760" w:hanging="360"/>
      </w:pPr>
      <w:rPr>
        <w:rFonts w:ascii="Symbol" w:hAnsi="Symbol" w:hint="default"/>
      </w:rPr>
    </w:lvl>
    <w:lvl w:ilvl="7" w:tplc="04150019">
      <w:start w:val="1"/>
      <w:numFmt w:val="bullet"/>
      <w:lvlText w:val="o"/>
      <w:lvlJc w:val="left"/>
      <w:pPr>
        <w:ind w:left="6480" w:hanging="360"/>
      </w:pPr>
      <w:rPr>
        <w:rFonts w:ascii="Courier New" w:hAnsi="Courier New" w:cs="Courier New" w:hint="default"/>
      </w:rPr>
    </w:lvl>
    <w:lvl w:ilvl="8" w:tplc="0415001B">
      <w:start w:val="1"/>
      <w:numFmt w:val="bullet"/>
      <w:lvlText w:val=""/>
      <w:lvlJc w:val="left"/>
      <w:pPr>
        <w:ind w:left="7200" w:hanging="360"/>
      </w:pPr>
      <w:rPr>
        <w:rFonts w:ascii="Wingdings" w:hAnsi="Wingdings" w:hint="default"/>
      </w:rPr>
    </w:lvl>
  </w:abstractNum>
  <w:abstractNum w:abstractNumId="18" w15:restartNumberingAfterBreak="0">
    <w:nsid w:val="2BF760A7"/>
    <w:multiLevelType w:val="hybridMultilevel"/>
    <w:tmpl w:val="A15252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EE712AC"/>
    <w:multiLevelType w:val="multilevel"/>
    <w:tmpl w:val="4D8692C2"/>
    <w:lvl w:ilvl="0">
      <w:start w:val="12"/>
      <w:numFmt w:val="decimal"/>
      <w:lvlText w:val="%1"/>
      <w:lvlJc w:val="left"/>
      <w:pPr>
        <w:ind w:left="420" w:hanging="420"/>
      </w:pPr>
      <w:rPr>
        <w:rFonts w:hint="default"/>
        <w:b w:val="0"/>
      </w:rPr>
    </w:lvl>
    <w:lvl w:ilvl="1">
      <w:start w:val="1"/>
      <w:numFmt w:val="decimal"/>
      <w:lvlText w:val="%1.%2"/>
      <w:lvlJc w:val="left"/>
      <w:pPr>
        <w:ind w:left="420" w:hanging="42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303D5CB9"/>
    <w:multiLevelType w:val="multilevel"/>
    <w:tmpl w:val="27CADA92"/>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4166D85"/>
    <w:multiLevelType w:val="hybridMultilevel"/>
    <w:tmpl w:val="61CEA7F0"/>
    <w:lvl w:ilvl="0" w:tplc="41B2CB5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1D6963"/>
    <w:multiLevelType w:val="hybridMultilevel"/>
    <w:tmpl w:val="25348706"/>
    <w:lvl w:ilvl="0" w:tplc="857C7284">
      <w:start w:val="1"/>
      <w:numFmt w:val="decimal"/>
      <w:lvlText w:val="%1)"/>
      <w:lvlJc w:val="left"/>
      <w:pPr>
        <w:ind w:left="720" w:hanging="360"/>
      </w:pPr>
      <w:rPr>
        <w:rFonts w:hint="default"/>
        <w:b/>
        <w:bCs/>
      </w:rPr>
    </w:lvl>
    <w:lvl w:ilvl="1" w:tplc="6D5A9162">
      <w:start w:val="1"/>
      <w:numFmt w:val="lowerLetter"/>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511A01"/>
    <w:multiLevelType w:val="multilevel"/>
    <w:tmpl w:val="A9384CF0"/>
    <w:lvl w:ilvl="0">
      <w:start w:val="4"/>
      <w:numFmt w:val="decimal"/>
      <w:lvlText w:val="%1."/>
      <w:lvlJc w:val="left"/>
      <w:pPr>
        <w:ind w:left="360" w:hanging="36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3B283247"/>
    <w:multiLevelType w:val="multilevel"/>
    <w:tmpl w:val="226E49F0"/>
    <w:lvl w:ilvl="0">
      <w:start w:val="1"/>
      <w:numFmt w:val="lowerLetter"/>
      <w:lvlText w:val="%1)"/>
      <w:lvlJc w:val="left"/>
      <w:pPr>
        <w:ind w:left="1429" w:hanging="360"/>
      </w:pPr>
      <w:rPr>
        <w:rFonts w:ascii="Arial" w:hAnsi="Arial" w:cs="Arial" w:hint="default"/>
        <w:b w:val="0"/>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3B7C4D4D"/>
    <w:multiLevelType w:val="multilevel"/>
    <w:tmpl w:val="91828DB6"/>
    <w:lvl w:ilvl="0">
      <w:start w:val="8"/>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E7C4ACB"/>
    <w:multiLevelType w:val="hybridMultilevel"/>
    <w:tmpl w:val="08EEDFA4"/>
    <w:lvl w:ilvl="0" w:tplc="04150011">
      <w:start w:val="1"/>
      <w:numFmt w:val="decimal"/>
      <w:lvlText w:val="%1)"/>
      <w:lvlJc w:val="left"/>
      <w:pPr>
        <w:ind w:left="720" w:hanging="360"/>
      </w:pPr>
    </w:lvl>
    <w:lvl w:ilvl="1" w:tplc="5DC4912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514C96"/>
    <w:multiLevelType w:val="multilevel"/>
    <w:tmpl w:val="8474FB40"/>
    <w:lvl w:ilvl="0">
      <w:start w:val="1"/>
      <w:numFmt w:val="decimal"/>
      <w:lvlText w:val="%1)"/>
      <w:lvlJc w:val="left"/>
      <w:pPr>
        <w:ind w:left="851" w:firstLine="1701"/>
      </w:pPr>
      <w:rPr>
        <w:rFonts w:hint="default"/>
        <w:b w:val="0"/>
        <w:bCs/>
      </w:rPr>
    </w:lvl>
    <w:lvl w:ilvl="1">
      <w:start w:val="1"/>
      <w:numFmt w:val="lowerLetter"/>
      <w:lvlText w:val="%2."/>
      <w:lvlJc w:val="left"/>
      <w:pPr>
        <w:ind w:left="3632" w:hanging="360"/>
      </w:pPr>
      <w:rPr>
        <w:rFonts w:hint="default"/>
      </w:rPr>
    </w:lvl>
    <w:lvl w:ilvl="2">
      <w:start w:val="1"/>
      <w:numFmt w:val="lowerRoman"/>
      <w:lvlText w:val="%3."/>
      <w:lvlJc w:val="right"/>
      <w:pPr>
        <w:ind w:left="4352" w:hanging="180"/>
      </w:pPr>
      <w:rPr>
        <w:rFonts w:hint="default"/>
      </w:rPr>
    </w:lvl>
    <w:lvl w:ilvl="3">
      <w:start w:val="1"/>
      <w:numFmt w:val="decimal"/>
      <w:lvlText w:val="%4."/>
      <w:lvlJc w:val="left"/>
      <w:pPr>
        <w:ind w:left="5072" w:hanging="360"/>
      </w:pPr>
      <w:rPr>
        <w:rFonts w:hint="default"/>
      </w:rPr>
    </w:lvl>
    <w:lvl w:ilvl="4">
      <w:start w:val="1"/>
      <w:numFmt w:val="lowerLetter"/>
      <w:lvlText w:val="%5."/>
      <w:lvlJc w:val="left"/>
      <w:pPr>
        <w:ind w:left="5792" w:hanging="360"/>
      </w:pPr>
      <w:rPr>
        <w:rFonts w:hint="default"/>
      </w:rPr>
    </w:lvl>
    <w:lvl w:ilvl="5">
      <w:start w:val="1"/>
      <w:numFmt w:val="lowerRoman"/>
      <w:lvlText w:val="%6."/>
      <w:lvlJc w:val="right"/>
      <w:pPr>
        <w:ind w:left="6512" w:hanging="180"/>
      </w:pPr>
      <w:rPr>
        <w:rFonts w:hint="default"/>
      </w:rPr>
    </w:lvl>
    <w:lvl w:ilvl="6">
      <w:start w:val="1"/>
      <w:numFmt w:val="decimal"/>
      <w:lvlText w:val="%7."/>
      <w:lvlJc w:val="left"/>
      <w:pPr>
        <w:ind w:left="7232" w:hanging="360"/>
      </w:pPr>
      <w:rPr>
        <w:rFonts w:hint="default"/>
      </w:rPr>
    </w:lvl>
    <w:lvl w:ilvl="7">
      <w:start w:val="1"/>
      <w:numFmt w:val="lowerLetter"/>
      <w:lvlText w:val="%8."/>
      <w:lvlJc w:val="left"/>
      <w:pPr>
        <w:ind w:left="7952" w:hanging="360"/>
      </w:pPr>
      <w:rPr>
        <w:rFonts w:hint="default"/>
      </w:rPr>
    </w:lvl>
    <w:lvl w:ilvl="8">
      <w:start w:val="1"/>
      <w:numFmt w:val="lowerRoman"/>
      <w:lvlText w:val="%9."/>
      <w:lvlJc w:val="right"/>
      <w:pPr>
        <w:ind w:left="8672" w:hanging="180"/>
      </w:pPr>
      <w:rPr>
        <w:rFonts w:hint="default"/>
      </w:rPr>
    </w:lvl>
  </w:abstractNum>
  <w:abstractNum w:abstractNumId="28" w15:restartNumberingAfterBreak="0">
    <w:nsid w:val="4808108F"/>
    <w:multiLevelType w:val="multilevel"/>
    <w:tmpl w:val="D09EE3DA"/>
    <w:lvl w:ilvl="0">
      <w:start w:val="10"/>
      <w:numFmt w:val="decimal"/>
      <w:lvlText w:val="%1"/>
      <w:lvlJc w:val="left"/>
      <w:pPr>
        <w:ind w:left="460" w:hanging="460"/>
      </w:pPr>
      <w:rPr>
        <w:rFonts w:hint="default"/>
        <w:b/>
        <w:bCs/>
      </w:rPr>
    </w:lvl>
    <w:lvl w:ilvl="1">
      <w:start w:val="1"/>
      <w:numFmt w:val="decimal"/>
      <w:lvlText w:val="%1.%2"/>
      <w:lvlJc w:val="left"/>
      <w:pPr>
        <w:ind w:left="460" w:hanging="4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5A66E4"/>
    <w:multiLevelType w:val="hybridMultilevel"/>
    <w:tmpl w:val="1D20D950"/>
    <w:lvl w:ilvl="0" w:tplc="4C8E6946">
      <w:start w:val="1"/>
      <w:numFmt w:val="decimal"/>
      <w:lvlText w:val="%1)"/>
      <w:lvlJc w:val="left"/>
      <w:pPr>
        <w:ind w:left="720" w:hanging="360"/>
      </w:pPr>
      <w:rPr>
        <w:rFonts w:eastAsia="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D33FAD"/>
    <w:multiLevelType w:val="hybridMultilevel"/>
    <w:tmpl w:val="B3069FBA"/>
    <w:lvl w:ilvl="0" w:tplc="5454A336">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BA6F9F"/>
    <w:multiLevelType w:val="hybridMultilevel"/>
    <w:tmpl w:val="E28481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26334"/>
    <w:multiLevelType w:val="hybridMultilevel"/>
    <w:tmpl w:val="C59C6C58"/>
    <w:lvl w:ilvl="0" w:tplc="DE145EDC">
      <w:start w:val="3"/>
      <w:numFmt w:val="decimal"/>
      <w:lvlText w:val="%1)"/>
      <w:lvlJc w:val="left"/>
      <w:pPr>
        <w:ind w:left="1080" w:hanging="360"/>
      </w:pPr>
      <w:rPr>
        <w:rFonts w:hint="default"/>
      </w:rPr>
    </w:lvl>
    <w:lvl w:ilvl="1" w:tplc="D1A8AE9A">
      <w:start w:val="1"/>
      <w:numFmt w:val="lowerLetter"/>
      <w:lvlText w:val="%2)"/>
      <w:lvlJc w:val="left"/>
      <w:pPr>
        <w:ind w:left="1800" w:hanging="360"/>
      </w:pPr>
      <w:rPr>
        <w:b/>
        <w:bCs/>
      </w:rPr>
    </w:lvl>
    <w:lvl w:ilvl="2" w:tplc="3FE2346E">
      <w:start w:val="1"/>
      <w:numFmt w:val="lowerRoman"/>
      <w:lvlText w:val="%3."/>
      <w:lvlJc w:val="right"/>
      <w:pPr>
        <w:ind w:left="2520" w:hanging="180"/>
      </w:pPr>
      <w:rPr>
        <w:b/>
        <w:bCs/>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F7B5E6F"/>
    <w:multiLevelType w:val="multilevel"/>
    <w:tmpl w:val="2B90B104"/>
    <w:lvl w:ilvl="0">
      <w:start w:val="7"/>
      <w:numFmt w:val="decimal"/>
      <w:lvlText w:val="%1."/>
      <w:lvlJc w:val="left"/>
      <w:pPr>
        <w:ind w:left="360" w:hanging="360"/>
      </w:pPr>
      <w:rPr>
        <w:rFonts w:cs="Cambria" w:hint="default"/>
      </w:rPr>
    </w:lvl>
    <w:lvl w:ilvl="1">
      <w:start w:val="2"/>
      <w:numFmt w:val="decimal"/>
      <w:lvlText w:val="%1.%2."/>
      <w:lvlJc w:val="left"/>
      <w:pPr>
        <w:ind w:left="720" w:hanging="720"/>
      </w:pPr>
      <w:rPr>
        <w:rFonts w:cs="Cambria" w:hint="default"/>
      </w:rPr>
    </w:lvl>
    <w:lvl w:ilvl="2">
      <w:start w:val="1"/>
      <w:numFmt w:val="decimal"/>
      <w:lvlText w:val="%1.%2.%3."/>
      <w:lvlJc w:val="left"/>
      <w:pPr>
        <w:ind w:left="720" w:hanging="720"/>
      </w:pPr>
      <w:rPr>
        <w:rFonts w:cs="Cambria" w:hint="default"/>
      </w:rPr>
    </w:lvl>
    <w:lvl w:ilvl="3">
      <w:start w:val="1"/>
      <w:numFmt w:val="decimal"/>
      <w:lvlText w:val="%1.%2.%3.%4."/>
      <w:lvlJc w:val="left"/>
      <w:pPr>
        <w:ind w:left="1080" w:hanging="1080"/>
      </w:pPr>
      <w:rPr>
        <w:rFonts w:cs="Cambria" w:hint="default"/>
      </w:rPr>
    </w:lvl>
    <w:lvl w:ilvl="4">
      <w:start w:val="1"/>
      <w:numFmt w:val="decimal"/>
      <w:lvlText w:val="%1.%2.%3.%4.%5."/>
      <w:lvlJc w:val="left"/>
      <w:pPr>
        <w:ind w:left="1080" w:hanging="1080"/>
      </w:pPr>
      <w:rPr>
        <w:rFonts w:cs="Cambria" w:hint="default"/>
      </w:rPr>
    </w:lvl>
    <w:lvl w:ilvl="5">
      <w:start w:val="1"/>
      <w:numFmt w:val="decimal"/>
      <w:lvlText w:val="%1.%2.%3.%4.%5.%6."/>
      <w:lvlJc w:val="left"/>
      <w:pPr>
        <w:ind w:left="1440" w:hanging="1440"/>
      </w:pPr>
      <w:rPr>
        <w:rFonts w:cs="Cambria" w:hint="default"/>
      </w:rPr>
    </w:lvl>
    <w:lvl w:ilvl="6">
      <w:start w:val="1"/>
      <w:numFmt w:val="decimal"/>
      <w:lvlText w:val="%1.%2.%3.%4.%5.%6.%7."/>
      <w:lvlJc w:val="left"/>
      <w:pPr>
        <w:ind w:left="1440" w:hanging="1440"/>
      </w:pPr>
      <w:rPr>
        <w:rFonts w:cs="Cambria" w:hint="default"/>
      </w:rPr>
    </w:lvl>
    <w:lvl w:ilvl="7">
      <w:start w:val="1"/>
      <w:numFmt w:val="decimal"/>
      <w:lvlText w:val="%1.%2.%3.%4.%5.%6.%7.%8."/>
      <w:lvlJc w:val="left"/>
      <w:pPr>
        <w:ind w:left="1800" w:hanging="1800"/>
      </w:pPr>
      <w:rPr>
        <w:rFonts w:cs="Cambria" w:hint="default"/>
      </w:rPr>
    </w:lvl>
    <w:lvl w:ilvl="8">
      <w:start w:val="1"/>
      <w:numFmt w:val="decimal"/>
      <w:lvlText w:val="%1.%2.%3.%4.%5.%6.%7.%8.%9."/>
      <w:lvlJc w:val="left"/>
      <w:pPr>
        <w:ind w:left="1800" w:hanging="1800"/>
      </w:pPr>
      <w:rPr>
        <w:rFonts w:cs="Cambria" w:hint="default"/>
      </w:rPr>
    </w:lvl>
  </w:abstractNum>
  <w:abstractNum w:abstractNumId="34" w15:restartNumberingAfterBreak="0">
    <w:nsid w:val="51A32ED7"/>
    <w:multiLevelType w:val="hybridMultilevel"/>
    <w:tmpl w:val="1A7C68C2"/>
    <w:lvl w:ilvl="0" w:tplc="601A4D7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14112B"/>
    <w:multiLevelType w:val="hybridMultilevel"/>
    <w:tmpl w:val="0D085746"/>
    <w:lvl w:ilvl="0" w:tplc="04150017">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6D25BF"/>
    <w:multiLevelType w:val="multilevel"/>
    <w:tmpl w:val="517C5A94"/>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7" w15:restartNumberingAfterBreak="0">
    <w:nsid w:val="5A9D7A49"/>
    <w:multiLevelType w:val="multilevel"/>
    <w:tmpl w:val="FBF0B424"/>
    <w:lvl w:ilvl="0">
      <w:start w:val="12"/>
      <w:numFmt w:val="decimal"/>
      <w:lvlText w:val="%1."/>
      <w:lvlJc w:val="left"/>
      <w:pPr>
        <w:ind w:left="480" w:hanging="480"/>
      </w:pPr>
      <w:rPr>
        <w:rFonts w:hint="default"/>
        <w:b/>
        <w:bCs/>
      </w:rPr>
    </w:lvl>
    <w:lvl w:ilvl="1">
      <w:start w:val="3"/>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5E6C2F24"/>
    <w:multiLevelType w:val="multilevel"/>
    <w:tmpl w:val="BB7E84F2"/>
    <w:lvl w:ilvl="0">
      <w:start w:val="10"/>
      <w:numFmt w:val="decimal"/>
      <w:lvlText w:val="%1."/>
      <w:lvlJc w:val="left"/>
      <w:pPr>
        <w:ind w:left="480" w:hanging="480"/>
      </w:pPr>
      <w:rPr>
        <w:rFonts w:hint="default"/>
        <w:b/>
        <w:bCs w:val="0"/>
      </w:rPr>
    </w:lvl>
    <w:lvl w:ilvl="1">
      <w:start w:val="1"/>
      <w:numFmt w:val="decimal"/>
      <w:lvlText w:val="%1.%2."/>
      <w:lvlJc w:val="left"/>
      <w:pPr>
        <w:ind w:left="1080" w:hanging="720"/>
      </w:pPr>
      <w:rPr>
        <w:rFonts w:hint="default"/>
        <w:b/>
        <w:bCs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9" w15:restartNumberingAfterBreak="0">
    <w:nsid w:val="5EC73423"/>
    <w:multiLevelType w:val="multilevel"/>
    <w:tmpl w:val="457881F4"/>
    <w:lvl w:ilvl="0">
      <w:start w:val="7"/>
      <w:numFmt w:val="decimal"/>
      <w:lvlText w:val="%1."/>
      <w:lvlJc w:val="left"/>
      <w:pPr>
        <w:ind w:left="400" w:hanging="400"/>
      </w:pPr>
      <w:rPr>
        <w:rFonts w:ascii="Arial" w:hAnsi="Arial" w:cs="Arial" w:hint="default"/>
        <w:sz w:val="24"/>
      </w:rPr>
    </w:lvl>
    <w:lvl w:ilvl="1">
      <w:start w:val="2"/>
      <w:numFmt w:val="decimal"/>
      <w:lvlText w:val="%1.%2."/>
      <w:lvlJc w:val="left"/>
      <w:pPr>
        <w:ind w:left="720" w:hanging="720"/>
      </w:pPr>
      <w:rPr>
        <w:rFonts w:ascii="Arial" w:hAnsi="Arial" w:cs="Arial" w:hint="default"/>
        <w:sz w:val="22"/>
        <w:szCs w:val="22"/>
      </w:rPr>
    </w:lvl>
    <w:lvl w:ilvl="2">
      <w:start w:val="1"/>
      <w:numFmt w:val="decimal"/>
      <w:lvlText w:val="%1.%2.%3."/>
      <w:lvlJc w:val="left"/>
      <w:pPr>
        <w:ind w:left="720" w:hanging="720"/>
      </w:pPr>
      <w:rPr>
        <w:rFonts w:ascii="Arial" w:hAnsi="Arial" w:cs="Arial" w:hint="default"/>
        <w:sz w:val="24"/>
      </w:rPr>
    </w:lvl>
    <w:lvl w:ilvl="3">
      <w:start w:val="1"/>
      <w:numFmt w:val="decimal"/>
      <w:lvlText w:val="%1.%2.%3.%4."/>
      <w:lvlJc w:val="left"/>
      <w:pPr>
        <w:ind w:left="1080" w:hanging="1080"/>
      </w:pPr>
      <w:rPr>
        <w:rFonts w:ascii="Arial" w:hAnsi="Arial" w:cs="Arial" w:hint="default"/>
        <w:sz w:val="24"/>
      </w:rPr>
    </w:lvl>
    <w:lvl w:ilvl="4">
      <w:start w:val="1"/>
      <w:numFmt w:val="decimal"/>
      <w:lvlText w:val="%1.%2.%3.%4.%5."/>
      <w:lvlJc w:val="left"/>
      <w:pPr>
        <w:ind w:left="1080" w:hanging="1080"/>
      </w:pPr>
      <w:rPr>
        <w:rFonts w:ascii="Arial" w:hAnsi="Arial" w:cs="Arial" w:hint="default"/>
        <w:sz w:val="24"/>
      </w:rPr>
    </w:lvl>
    <w:lvl w:ilvl="5">
      <w:start w:val="1"/>
      <w:numFmt w:val="decimal"/>
      <w:lvlText w:val="%1.%2.%3.%4.%5.%6."/>
      <w:lvlJc w:val="left"/>
      <w:pPr>
        <w:ind w:left="1440" w:hanging="1440"/>
      </w:pPr>
      <w:rPr>
        <w:rFonts w:ascii="Arial" w:hAnsi="Arial" w:cs="Arial" w:hint="default"/>
        <w:sz w:val="24"/>
      </w:rPr>
    </w:lvl>
    <w:lvl w:ilvl="6">
      <w:start w:val="1"/>
      <w:numFmt w:val="decimal"/>
      <w:lvlText w:val="%1.%2.%3.%4.%5.%6.%7."/>
      <w:lvlJc w:val="left"/>
      <w:pPr>
        <w:ind w:left="1440" w:hanging="1440"/>
      </w:pPr>
      <w:rPr>
        <w:rFonts w:ascii="Arial" w:hAnsi="Arial" w:cs="Arial" w:hint="default"/>
        <w:sz w:val="24"/>
      </w:rPr>
    </w:lvl>
    <w:lvl w:ilvl="7">
      <w:start w:val="1"/>
      <w:numFmt w:val="decimal"/>
      <w:lvlText w:val="%1.%2.%3.%4.%5.%6.%7.%8."/>
      <w:lvlJc w:val="left"/>
      <w:pPr>
        <w:ind w:left="1800" w:hanging="1800"/>
      </w:pPr>
      <w:rPr>
        <w:rFonts w:ascii="Arial" w:hAnsi="Arial" w:cs="Arial" w:hint="default"/>
        <w:sz w:val="24"/>
      </w:rPr>
    </w:lvl>
    <w:lvl w:ilvl="8">
      <w:start w:val="1"/>
      <w:numFmt w:val="decimal"/>
      <w:lvlText w:val="%1.%2.%3.%4.%5.%6.%7.%8.%9."/>
      <w:lvlJc w:val="left"/>
      <w:pPr>
        <w:ind w:left="1800" w:hanging="1800"/>
      </w:pPr>
      <w:rPr>
        <w:rFonts w:ascii="Arial" w:hAnsi="Arial" w:cs="Arial" w:hint="default"/>
        <w:sz w:val="24"/>
      </w:rPr>
    </w:lvl>
  </w:abstractNum>
  <w:abstractNum w:abstractNumId="40" w15:restartNumberingAfterBreak="0">
    <w:nsid w:val="6551195D"/>
    <w:multiLevelType w:val="hybridMultilevel"/>
    <w:tmpl w:val="FDE62F1A"/>
    <w:lvl w:ilvl="0" w:tplc="62D87894">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2" w15:restartNumberingAfterBreak="0">
    <w:nsid w:val="71800090"/>
    <w:multiLevelType w:val="hybridMultilevel"/>
    <w:tmpl w:val="B49A0F1E"/>
    <w:lvl w:ilvl="0" w:tplc="76C292DE">
      <w:start w:val="1"/>
      <w:numFmt w:val="decimal"/>
      <w:lvlText w:val="%1)"/>
      <w:lvlJc w:val="left"/>
      <w:pPr>
        <w:ind w:left="920" w:hanging="360"/>
      </w:pPr>
      <w:rPr>
        <w:rFonts w:hint="default"/>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43" w15:restartNumberingAfterBreak="0">
    <w:nsid w:val="73E158DE"/>
    <w:multiLevelType w:val="hybridMultilevel"/>
    <w:tmpl w:val="6D2CA8F4"/>
    <w:lvl w:ilvl="0" w:tplc="2BE43B7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641250"/>
    <w:multiLevelType w:val="hybridMultilevel"/>
    <w:tmpl w:val="FCE466FC"/>
    <w:lvl w:ilvl="0" w:tplc="6478AFE8">
      <w:start w:val="1"/>
      <w:numFmt w:val="decimal"/>
      <w:lvlText w:val="%1)"/>
      <w:lvlJc w:val="left"/>
      <w:pPr>
        <w:ind w:left="720" w:hanging="360"/>
      </w:pPr>
      <w:rPr>
        <w:rFonts w:hint="default"/>
        <w:b/>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CC362E"/>
    <w:multiLevelType w:val="multilevel"/>
    <w:tmpl w:val="964083E8"/>
    <w:lvl w:ilvl="0">
      <w:start w:val="13"/>
      <w:numFmt w:val="decimal"/>
      <w:lvlText w:val="%1"/>
      <w:lvlJc w:val="left"/>
      <w:pPr>
        <w:ind w:left="420" w:hanging="420"/>
      </w:pPr>
      <w:rPr>
        <w:rFonts w:hint="default"/>
        <w:b/>
        <w:bCs/>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47926599">
    <w:abstractNumId w:val="41"/>
    <w:lvlOverride w:ilvl="0">
      <w:startOverride w:val="1"/>
    </w:lvlOverride>
  </w:num>
  <w:num w:numId="2" w16cid:durableId="1756901592">
    <w:abstractNumId w:val="13"/>
  </w:num>
  <w:num w:numId="3" w16cid:durableId="756948548">
    <w:abstractNumId w:val="17"/>
  </w:num>
  <w:num w:numId="4" w16cid:durableId="1835493040">
    <w:abstractNumId w:val="32"/>
  </w:num>
  <w:num w:numId="5" w16cid:durableId="1826165966">
    <w:abstractNumId w:val="0"/>
  </w:num>
  <w:num w:numId="6" w16cid:durableId="833106549">
    <w:abstractNumId w:val="27"/>
  </w:num>
  <w:num w:numId="7" w16cid:durableId="275453401">
    <w:abstractNumId w:val="20"/>
  </w:num>
  <w:num w:numId="8" w16cid:durableId="489947157">
    <w:abstractNumId w:val="44"/>
  </w:num>
  <w:num w:numId="9" w16cid:durableId="2052605121">
    <w:abstractNumId w:val="34"/>
  </w:num>
  <w:num w:numId="10" w16cid:durableId="1570723296">
    <w:abstractNumId w:val="40"/>
  </w:num>
  <w:num w:numId="11" w16cid:durableId="1707681510">
    <w:abstractNumId w:val="30"/>
  </w:num>
  <w:num w:numId="12" w16cid:durableId="1129396117">
    <w:abstractNumId w:val="21"/>
  </w:num>
  <w:num w:numId="13" w16cid:durableId="441386920">
    <w:abstractNumId w:val="43"/>
  </w:num>
  <w:num w:numId="14" w16cid:durableId="1255627899">
    <w:abstractNumId w:val="35"/>
  </w:num>
  <w:num w:numId="15" w16cid:durableId="1666281268">
    <w:abstractNumId w:val="18"/>
  </w:num>
  <w:num w:numId="16" w16cid:durableId="135032577">
    <w:abstractNumId w:val="29"/>
  </w:num>
  <w:num w:numId="17" w16cid:durableId="1968197723">
    <w:abstractNumId w:val="12"/>
  </w:num>
  <w:num w:numId="18" w16cid:durableId="2000189771">
    <w:abstractNumId w:val="22"/>
  </w:num>
  <w:num w:numId="19" w16cid:durableId="1881670858">
    <w:abstractNumId w:val="8"/>
  </w:num>
  <w:num w:numId="20" w16cid:durableId="79300367">
    <w:abstractNumId w:val="28"/>
  </w:num>
  <w:num w:numId="21" w16cid:durableId="1014696611">
    <w:abstractNumId w:val="6"/>
  </w:num>
  <w:num w:numId="22" w16cid:durableId="1065295186">
    <w:abstractNumId w:val="7"/>
  </w:num>
  <w:num w:numId="23" w16cid:durableId="255019997">
    <w:abstractNumId w:val="42"/>
  </w:num>
  <w:num w:numId="24" w16cid:durableId="156851922">
    <w:abstractNumId w:val="36"/>
  </w:num>
  <w:num w:numId="25" w16cid:durableId="1140344993">
    <w:abstractNumId w:val="19"/>
  </w:num>
  <w:num w:numId="26" w16cid:durableId="2435801">
    <w:abstractNumId w:val="37"/>
  </w:num>
  <w:num w:numId="27" w16cid:durableId="121383857">
    <w:abstractNumId w:val="45"/>
  </w:num>
  <w:num w:numId="28" w16cid:durableId="2087341818">
    <w:abstractNumId w:val="26"/>
  </w:num>
  <w:num w:numId="29" w16cid:durableId="1498960685">
    <w:abstractNumId w:val="23"/>
  </w:num>
  <w:num w:numId="30" w16cid:durableId="286401799">
    <w:abstractNumId w:val="14"/>
  </w:num>
  <w:num w:numId="31" w16cid:durableId="807361391">
    <w:abstractNumId w:val="39"/>
  </w:num>
  <w:num w:numId="32" w16cid:durableId="1276521570">
    <w:abstractNumId w:val="31"/>
  </w:num>
  <w:num w:numId="33" w16cid:durableId="341782914">
    <w:abstractNumId w:val="33"/>
  </w:num>
  <w:num w:numId="34" w16cid:durableId="829366060">
    <w:abstractNumId w:val="10"/>
  </w:num>
  <w:num w:numId="35" w16cid:durableId="1464425816">
    <w:abstractNumId w:val="25"/>
  </w:num>
  <w:num w:numId="36" w16cid:durableId="232084546">
    <w:abstractNumId w:val="11"/>
  </w:num>
  <w:num w:numId="37" w16cid:durableId="193202733">
    <w:abstractNumId w:val="15"/>
  </w:num>
  <w:num w:numId="38" w16cid:durableId="762410288">
    <w:abstractNumId w:val="38"/>
  </w:num>
  <w:num w:numId="39" w16cid:durableId="931737434">
    <w:abstractNumId w:val="16"/>
  </w:num>
  <w:num w:numId="40" w16cid:durableId="1423792226">
    <w:abstractNumId w:val="24"/>
  </w:num>
  <w:num w:numId="41" w16cid:durableId="1536576715">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7004"/>
    <w:rsid w:val="00003E3D"/>
    <w:rsid w:val="000157C2"/>
    <w:rsid w:val="000159D1"/>
    <w:rsid w:val="00016ADC"/>
    <w:rsid w:val="00024860"/>
    <w:rsid w:val="0003517B"/>
    <w:rsid w:val="00041021"/>
    <w:rsid w:val="00053021"/>
    <w:rsid w:val="00062984"/>
    <w:rsid w:val="00063035"/>
    <w:rsid w:val="000673CA"/>
    <w:rsid w:val="000704C6"/>
    <w:rsid w:val="00070603"/>
    <w:rsid w:val="000758F0"/>
    <w:rsid w:val="000771AB"/>
    <w:rsid w:val="000773CA"/>
    <w:rsid w:val="000775C5"/>
    <w:rsid w:val="00082545"/>
    <w:rsid w:val="0008587B"/>
    <w:rsid w:val="00090AD2"/>
    <w:rsid w:val="00096B02"/>
    <w:rsid w:val="00096CA9"/>
    <w:rsid w:val="000A0CE8"/>
    <w:rsid w:val="000A4DB0"/>
    <w:rsid w:val="000A5545"/>
    <w:rsid w:val="000A6C27"/>
    <w:rsid w:val="000B113C"/>
    <w:rsid w:val="000C2538"/>
    <w:rsid w:val="000C3D9E"/>
    <w:rsid w:val="000C42E0"/>
    <w:rsid w:val="000C5791"/>
    <w:rsid w:val="000C6F0F"/>
    <w:rsid w:val="000D1056"/>
    <w:rsid w:val="000D378F"/>
    <w:rsid w:val="000D50C2"/>
    <w:rsid w:val="000D57E8"/>
    <w:rsid w:val="000D69F7"/>
    <w:rsid w:val="000D6F76"/>
    <w:rsid w:val="000D7C4A"/>
    <w:rsid w:val="000E17CA"/>
    <w:rsid w:val="000E2374"/>
    <w:rsid w:val="000E3F55"/>
    <w:rsid w:val="000E6F4E"/>
    <w:rsid w:val="000F0B8F"/>
    <w:rsid w:val="000F10D0"/>
    <w:rsid w:val="000F14D5"/>
    <w:rsid w:val="000F3020"/>
    <w:rsid w:val="000F3F4C"/>
    <w:rsid w:val="000F6661"/>
    <w:rsid w:val="00100840"/>
    <w:rsid w:val="00101A36"/>
    <w:rsid w:val="00101A66"/>
    <w:rsid w:val="00104F0C"/>
    <w:rsid w:val="0010636E"/>
    <w:rsid w:val="00106635"/>
    <w:rsid w:val="001072E5"/>
    <w:rsid w:val="00112E20"/>
    <w:rsid w:val="001133B3"/>
    <w:rsid w:val="00121ECE"/>
    <w:rsid w:val="0012245D"/>
    <w:rsid w:val="00124A53"/>
    <w:rsid w:val="00125D8B"/>
    <w:rsid w:val="00130506"/>
    <w:rsid w:val="00132A5E"/>
    <w:rsid w:val="00133A50"/>
    <w:rsid w:val="0013510A"/>
    <w:rsid w:val="00141011"/>
    <w:rsid w:val="00142D14"/>
    <w:rsid w:val="001431D0"/>
    <w:rsid w:val="00151511"/>
    <w:rsid w:val="00156DA3"/>
    <w:rsid w:val="00164590"/>
    <w:rsid w:val="001651C6"/>
    <w:rsid w:val="00182749"/>
    <w:rsid w:val="001832A6"/>
    <w:rsid w:val="00186E68"/>
    <w:rsid w:val="00187104"/>
    <w:rsid w:val="00195DD5"/>
    <w:rsid w:val="0019670C"/>
    <w:rsid w:val="001A325F"/>
    <w:rsid w:val="001A7DD3"/>
    <w:rsid w:val="001B091F"/>
    <w:rsid w:val="001B21CA"/>
    <w:rsid w:val="001B2E3F"/>
    <w:rsid w:val="001B6C66"/>
    <w:rsid w:val="001C0B09"/>
    <w:rsid w:val="001C357D"/>
    <w:rsid w:val="001D69B1"/>
    <w:rsid w:val="001E649E"/>
    <w:rsid w:val="001F7C37"/>
    <w:rsid w:val="00201A68"/>
    <w:rsid w:val="00205852"/>
    <w:rsid w:val="0020590F"/>
    <w:rsid w:val="002108B7"/>
    <w:rsid w:val="00213404"/>
    <w:rsid w:val="002151B0"/>
    <w:rsid w:val="002172F7"/>
    <w:rsid w:val="00221495"/>
    <w:rsid w:val="00222F41"/>
    <w:rsid w:val="00224F30"/>
    <w:rsid w:val="0022532E"/>
    <w:rsid w:val="0023063F"/>
    <w:rsid w:val="0023118A"/>
    <w:rsid w:val="00236F2D"/>
    <w:rsid w:val="00236F47"/>
    <w:rsid w:val="00240BFC"/>
    <w:rsid w:val="0024419D"/>
    <w:rsid w:val="0024474A"/>
    <w:rsid w:val="00244D2B"/>
    <w:rsid w:val="00246EF4"/>
    <w:rsid w:val="00247F09"/>
    <w:rsid w:val="00252D1C"/>
    <w:rsid w:val="00253178"/>
    <w:rsid w:val="00254C06"/>
    <w:rsid w:val="00265F58"/>
    <w:rsid w:val="002753DF"/>
    <w:rsid w:val="002773B9"/>
    <w:rsid w:val="00280920"/>
    <w:rsid w:val="00281468"/>
    <w:rsid w:val="00285425"/>
    <w:rsid w:val="00290B6C"/>
    <w:rsid w:val="00295A82"/>
    <w:rsid w:val="002A616F"/>
    <w:rsid w:val="002A7B76"/>
    <w:rsid w:val="002B1715"/>
    <w:rsid w:val="002C08A1"/>
    <w:rsid w:val="002C6141"/>
    <w:rsid w:val="002C649E"/>
    <w:rsid w:val="002C64ED"/>
    <w:rsid w:val="002C67F8"/>
    <w:rsid w:val="002D132E"/>
    <w:rsid w:val="002D1E61"/>
    <w:rsid w:val="002D3F06"/>
    <w:rsid w:val="002E45FF"/>
    <w:rsid w:val="002E4E5B"/>
    <w:rsid w:val="002E73CB"/>
    <w:rsid w:val="002E74DB"/>
    <w:rsid w:val="002F1F2D"/>
    <w:rsid w:val="002F25C2"/>
    <w:rsid w:val="002F3515"/>
    <w:rsid w:val="002F7455"/>
    <w:rsid w:val="0030216D"/>
    <w:rsid w:val="00304961"/>
    <w:rsid w:val="00314938"/>
    <w:rsid w:val="003279F1"/>
    <w:rsid w:val="003310EF"/>
    <w:rsid w:val="003310F7"/>
    <w:rsid w:val="00332D24"/>
    <w:rsid w:val="003341F9"/>
    <w:rsid w:val="003345AB"/>
    <w:rsid w:val="00336CBC"/>
    <w:rsid w:val="0033729C"/>
    <w:rsid w:val="00340575"/>
    <w:rsid w:val="00341C8F"/>
    <w:rsid w:val="00343C49"/>
    <w:rsid w:val="003443BA"/>
    <w:rsid w:val="0034582F"/>
    <w:rsid w:val="00351FC5"/>
    <w:rsid w:val="0035359F"/>
    <w:rsid w:val="00353EC1"/>
    <w:rsid w:val="00354F7F"/>
    <w:rsid w:val="00364F41"/>
    <w:rsid w:val="003742A8"/>
    <w:rsid w:val="003748C1"/>
    <w:rsid w:val="00375B8C"/>
    <w:rsid w:val="00380702"/>
    <w:rsid w:val="00380E11"/>
    <w:rsid w:val="003818A3"/>
    <w:rsid w:val="00381DA2"/>
    <w:rsid w:val="003874A2"/>
    <w:rsid w:val="00391E8A"/>
    <w:rsid w:val="00392560"/>
    <w:rsid w:val="003941FC"/>
    <w:rsid w:val="00395CDE"/>
    <w:rsid w:val="003962F9"/>
    <w:rsid w:val="00397B9F"/>
    <w:rsid w:val="003A3BB1"/>
    <w:rsid w:val="003B10A1"/>
    <w:rsid w:val="003B2616"/>
    <w:rsid w:val="003B66A3"/>
    <w:rsid w:val="003B7CBF"/>
    <w:rsid w:val="003C243B"/>
    <w:rsid w:val="003C3242"/>
    <w:rsid w:val="003C3AB3"/>
    <w:rsid w:val="003D4063"/>
    <w:rsid w:val="003D741C"/>
    <w:rsid w:val="003E0F2C"/>
    <w:rsid w:val="003E132F"/>
    <w:rsid w:val="003E20FC"/>
    <w:rsid w:val="003E7350"/>
    <w:rsid w:val="003F2BA5"/>
    <w:rsid w:val="003F4A27"/>
    <w:rsid w:val="0040091C"/>
    <w:rsid w:val="00402E03"/>
    <w:rsid w:val="0040323F"/>
    <w:rsid w:val="00404D83"/>
    <w:rsid w:val="00405E0A"/>
    <w:rsid w:val="00412E81"/>
    <w:rsid w:val="00412F27"/>
    <w:rsid w:val="00413ADE"/>
    <w:rsid w:val="00413C71"/>
    <w:rsid w:val="00414ACD"/>
    <w:rsid w:val="00432ED8"/>
    <w:rsid w:val="00434257"/>
    <w:rsid w:val="00435955"/>
    <w:rsid w:val="00435A8E"/>
    <w:rsid w:val="00436BC3"/>
    <w:rsid w:val="00440B6C"/>
    <w:rsid w:val="004436AA"/>
    <w:rsid w:val="00446469"/>
    <w:rsid w:val="00461224"/>
    <w:rsid w:val="004619E1"/>
    <w:rsid w:val="00466E7B"/>
    <w:rsid w:val="004720B0"/>
    <w:rsid w:val="004802D7"/>
    <w:rsid w:val="00482FCF"/>
    <w:rsid w:val="00484204"/>
    <w:rsid w:val="00486287"/>
    <w:rsid w:val="00487C21"/>
    <w:rsid w:val="004930E2"/>
    <w:rsid w:val="004960E4"/>
    <w:rsid w:val="00496D3A"/>
    <w:rsid w:val="004A6EF2"/>
    <w:rsid w:val="004B212D"/>
    <w:rsid w:val="004B3EAF"/>
    <w:rsid w:val="004B6C27"/>
    <w:rsid w:val="004D2B89"/>
    <w:rsid w:val="004D396B"/>
    <w:rsid w:val="004D675C"/>
    <w:rsid w:val="004E1D89"/>
    <w:rsid w:val="004E402F"/>
    <w:rsid w:val="004E475B"/>
    <w:rsid w:val="004E53C4"/>
    <w:rsid w:val="004E59AD"/>
    <w:rsid w:val="004E6616"/>
    <w:rsid w:val="004F1B48"/>
    <w:rsid w:val="004F2E57"/>
    <w:rsid w:val="004F3956"/>
    <w:rsid w:val="004F6448"/>
    <w:rsid w:val="004F7F73"/>
    <w:rsid w:val="00502BD6"/>
    <w:rsid w:val="005035BF"/>
    <w:rsid w:val="00503E56"/>
    <w:rsid w:val="00506EDA"/>
    <w:rsid w:val="00513141"/>
    <w:rsid w:val="005133C9"/>
    <w:rsid w:val="005167B7"/>
    <w:rsid w:val="00517587"/>
    <w:rsid w:val="005209DA"/>
    <w:rsid w:val="00521077"/>
    <w:rsid w:val="005258FC"/>
    <w:rsid w:val="005272A4"/>
    <w:rsid w:val="00527B42"/>
    <w:rsid w:val="005301BF"/>
    <w:rsid w:val="00531BB1"/>
    <w:rsid w:val="0053227E"/>
    <w:rsid w:val="005327AF"/>
    <w:rsid w:val="00535461"/>
    <w:rsid w:val="00536604"/>
    <w:rsid w:val="00536BD1"/>
    <w:rsid w:val="00537321"/>
    <w:rsid w:val="00540CE6"/>
    <w:rsid w:val="00544A4C"/>
    <w:rsid w:val="00544F6B"/>
    <w:rsid w:val="005454CA"/>
    <w:rsid w:val="00546474"/>
    <w:rsid w:val="0054658A"/>
    <w:rsid w:val="005500DD"/>
    <w:rsid w:val="0055283F"/>
    <w:rsid w:val="00562A01"/>
    <w:rsid w:val="0056574B"/>
    <w:rsid w:val="00571916"/>
    <w:rsid w:val="00573EAB"/>
    <w:rsid w:val="00580128"/>
    <w:rsid w:val="00580975"/>
    <w:rsid w:val="00593A46"/>
    <w:rsid w:val="00593F4C"/>
    <w:rsid w:val="00594155"/>
    <w:rsid w:val="005959EC"/>
    <w:rsid w:val="00596729"/>
    <w:rsid w:val="005A1F48"/>
    <w:rsid w:val="005A39A6"/>
    <w:rsid w:val="005A3A58"/>
    <w:rsid w:val="005A6BFD"/>
    <w:rsid w:val="005A7AE8"/>
    <w:rsid w:val="005B00AB"/>
    <w:rsid w:val="005B0F23"/>
    <w:rsid w:val="005B1F38"/>
    <w:rsid w:val="005B27FB"/>
    <w:rsid w:val="005C04D5"/>
    <w:rsid w:val="005C206C"/>
    <w:rsid w:val="005C506E"/>
    <w:rsid w:val="005C5ADE"/>
    <w:rsid w:val="005D2A6C"/>
    <w:rsid w:val="005D6D0E"/>
    <w:rsid w:val="005F23D7"/>
    <w:rsid w:val="005F73D7"/>
    <w:rsid w:val="006011B7"/>
    <w:rsid w:val="006030E5"/>
    <w:rsid w:val="006037C3"/>
    <w:rsid w:val="006070A2"/>
    <w:rsid w:val="006072A5"/>
    <w:rsid w:val="006112BD"/>
    <w:rsid w:val="006118C8"/>
    <w:rsid w:val="006128DB"/>
    <w:rsid w:val="0061467F"/>
    <w:rsid w:val="0062009D"/>
    <w:rsid w:val="006206FE"/>
    <w:rsid w:val="00622727"/>
    <w:rsid w:val="00624189"/>
    <w:rsid w:val="00624984"/>
    <w:rsid w:val="0062544A"/>
    <w:rsid w:val="00625F46"/>
    <w:rsid w:val="0062720C"/>
    <w:rsid w:val="00630683"/>
    <w:rsid w:val="006341AD"/>
    <w:rsid w:val="00634835"/>
    <w:rsid w:val="00643C76"/>
    <w:rsid w:val="0064578D"/>
    <w:rsid w:val="00646908"/>
    <w:rsid w:val="00647DA5"/>
    <w:rsid w:val="00655CAA"/>
    <w:rsid w:val="00655F72"/>
    <w:rsid w:val="00667786"/>
    <w:rsid w:val="00670DB5"/>
    <w:rsid w:val="00676984"/>
    <w:rsid w:val="00676BC6"/>
    <w:rsid w:val="00683148"/>
    <w:rsid w:val="00695954"/>
    <w:rsid w:val="006A01EF"/>
    <w:rsid w:val="006A197B"/>
    <w:rsid w:val="006A2A55"/>
    <w:rsid w:val="006A35E4"/>
    <w:rsid w:val="006A36AB"/>
    <w:rsid w:val="006B2011"/>
    <w:rsid w:val="006B791B"/>
    <w:rsid w:val="006C10F6"/>
    <w:rsid w:val="006D398E"/>
    <w:rsid w:val="006D3DEE"/>
    <w:rsid w:val="006E1F75"/>
    <w:rsid w:val="006E48A0"/>
    <w:rsid w:val="006E5A78"/>
    <w:rsid w:val="006E5F77"/>
    <w:rsid w:val="006E69DD"/>
    <w:rsid w:val="006F066B"/>
    <w:rsid w:val="006F0F2A"/>
    <w:rsid w:val="006F4EAF"/>
    <w:rsid w:val="006F5242"/>
    <w:rsid w:val="007008C3"/>
    <w:rsid w:val="00703647"/>
    <w:rsid w:val="00705720"/>
    <w:rsid w:val="00706447"/>
    <w:rsid w:val="00706D11"/>
    <w:rsid w:val="00711029"/>
    <w:rsid w:val="00711BFB"/>
    <w:rsid w:val="00720CFE"/>
    <w:rsid w:val="007271DA"/>
    <w:rsid w:val="007276FD"/>
    <w:rsid w:val="007305E6"/>
    <w:rsid w:val="007342C7"/>
    <w:rsid w:val="00735727"/>
    <w:rsid w:val="00740A32"/>
    <w:rsid w:val="007410AD"/>
    <w:rsid w:val="00742521"/>
    <w:rsid w:val="007451A5"/>
    <w:rsid w:val="007454CF"/>
    <w:rsid w:val="007475BA"/>
    <w:rsid w:val="00750B29"/>
    <w:rsid w:val="00751286"/>
    <w:rsid w:val="007524ED"/>
    <w:rsid w:val="00753863"/>
    <w:rsid w:val="0075477A"/>
    <w:rsid w:val="0075585A"/>
    <w:rsid w:val="0075607E"/>
    <w:rsid w:val="00760299"/>
    <w:rsid w:val="00760396"/>
    <w:rsid w:val="0076051B"/>
    <w:rsid w:val="00760806"/>
    <w:rsid w:val="00761A5B"/>
    <w:rsid w:val="00763C33"/>
    <w:rsid w:val="007662CB"/>
    <w:rsid w:val="0076757B"/>
    <w:rsid w:val="0077081A"/>
    <w:rsid w:val="00770A11"/>
    <w:rsid w:val="00776D19"/>
    <w:rsid w:val="00777323"/>
    <w:rsid w:val="00777AA9"/>
    <w:rsid w:val="0078090F"/>
    <w:rsid w:val="0078635B"/>
    <w:rsid w:val="00794139"/>
    <w:rsid w:val="007A7B0E"/>
    <w:rsid w:val="007A7C08"/>
    <w:rsid w:val="007B01E2"/>
    <w:rsid w:val="007B065D"/>
    <w:rsid w:val="007B171F"/>
    <w:rsid w:val="007B3771"/>
    <w:rsid w:val="007C0567"/>
    <w:rsid w:val="007C16B4"/>
    <w:rsid w:val="007C352E"/>
    <w:rsid w:val="007C3740"/>
    <w:rsid w:val="007C4D31"/>
    <w:rsid w:val="007C643E"/>
    <w:rsid w:val="007C768F"/>
    <w:rsid w:val="007E0713"/>
    <w:rsid w:val="007E25F1"/>
    <w:rsid w:val="007E33CA"/>
    <w:rsid w:val="007E4CE3"/>
    <w:rsid w:val="007E5F8D"/>
    <w:rsid w:val="007F0764"/>
    <w:rsid w:val="007F0D51"/>
    <w:rsid w:val="00800F64"/>
    <w:rsid w:val="00802D06"/>
    <w:rsid w:val="00810A69"/>
    <w:rsid w:val="00812FBE"/>
    <w:rsid w:val="008146AC"/>
    <w:rsid w:val="00815C72"/>
    <w:rsid w:val="00815FE2"/>
    <w:rsid w:val="00820076"/>
    <w:rsid w:val="00820FA7"/>
    <w:rsid w:val="0082461B"/>
    <w:rsid w:val="00827963"/>
    <w:rsid w:val="008310D8"/>
    <w:rsid w:val="00832524"/>
    <w:rsid w:val="008330CE"/>
    <w:rsid w:val="00835C3A"/>
    <w:rsid w:val="008402B9"/>
    <w:rsid w:val="00842402"/>
    <w:rsid w:val="00850469"/>
    <w:rsid w:val="00852F00"/>
    <w:rsid w:val="00862A8E"/>
    <w:rsid w:val="0086359C"/>
    <w:rsid w:val="00866582"/>
    <w:rsid w:val="00867B0A"/>
    <w:rsid w:val="00874BE9"/>
    <w:rsid w:val="00874DC1"/>
    <w:rsid w:val="0087742E"/>
    <w:rsid w:val="00882FB8"/>
    <w:rsid w:val="00883660"/>
    <w:rsid w:val="00895C0C"/>
    <w:rsid w:val="00896674"/>
    <w:rsid w:val="008973E4"/>
    <w:rsid w:val="008A1130"/>
    <w:rsid w:val="008A1C08"/>
    <w:rsid w:val="008A26C6"/>
    <w:rsid w:val="008A57D5"/>
    <w:rsid w:val="008A6D4C"/>
    <w:rsid w:val="008B0F70"/>
    <w:rsid w:val="008B3D44"/>
    <w:rsid w:val="008B6041"/>
    <w:rsid w:val="008B64A2"/>
    <w:rsid w:val="008C0866"/>
    <w:rsid w:val="008D0326"/>
    <w:rsid w:val="008D143C"/>
    <w:rsid w:val="008D3FFC"/>
    <w:rsid w:val="008D6713"/>
    <w:rsid w:val="008D7505"/>
    <w:rsid w:val="008E0E18"/>
    <w:rsid w:val="008E5504"/>
    <w:rsid w:val="008E5F47"/>
    <w:rsid w:val="008E72ED"/>
    <w:rsid w:val="008E7738"/>
    <w:rsid w:val="008F21EC"/>
    <w:rsid w:val="009023CC"/>
    <w:rsid w:val="00903B38"/>
    <w:rsid w:val="00903C4B"/>
    <w:rsid w:val="00905A0A"/>
    <w:rsid w:val="00906744"/>
    <w:rsid w:val="009068C8"/>
    <w:rsid w:val="00912000"/>
    <w:rsid w:val="0091638C"/>
    <w:rsid w:val="009234C1"/>
    <w:rsid w:val="009242B2"/>
    <w:rsid w:val="009246A3"/>
    <w:rsid w:val="009262A7"/>
    <w:rsid w:val="00940527"/>
    <w:rsid w:val="009412BA"/>
    <w:rsid w:val="009440D8"/>
    <w:rsid w:val="0095073E"/>
    <w:rsid w:val="0095239C"/>
    <w:rsid w:val="00952656"/>
    <w:rsid w:val="00956088"/>
    <w:rsid w:val="00960CC6"/>
    <w:rsid w:val="00960D42"/>
    <w:rsid w:val="00965063"/>
    <w:rsid w:val="009671EE"/>
    <w:rsid w:val="00967C2F"/>
    <w:rsid w:val="0097091C"/>
    <w:rsid w:val="00972CE2"/>
    <w:rsid w:val="0097326F"/>
    <w:rsid w:val="0097556F"/>
    <w:rsid w:val="00982A6D"/>
    <w:rsid w:val="00982B6E"/>
    <w:rsid w:val="0098565B"/>
    <w:rsid w:val="0098780F"/>
    <w:rsid w:val="009900A7"/>
    <w:rsid w:val="0099249E"/>
    <w:rsid w:val="0099389B"/>
    <w:rsid w:val="009979C7"/>
    <w:rsid w:val="009A03C4"/>
    <w:rsid w:val="009A075C"/>
    <w:rsid w:val="009A33CF"/>
    <w:rsid w:val="009B77DD"/>
    <w:rsid w:val="009C4288"/>
    <w:rsid w:val="009C5F5A"/>
    <w:rsid w:val="009C6A59"/>
    <w:rsid w:val="009D0908"/>
    <w:rsid w:val="009D1E0C"/>
    <w:rsid w:val="009D6E31"/>
    <w:rsid w:val="009E09F6"/>
    <w:rsid w:val="009E68BA"/>
    <w:rsid w:val="009E6FC3"/>
    <w:rsid w:val="009F242C"/>
    <w:rsid w:val="009F250B"/>
    <w:rsid w:val="00A04D94"/>
    <w:rsid w:val="00A07326"/>
    <w:rsid w:val="00A078CD"/>
    <w:rsid w:val="00A11560"/>
    <w:rsid w:val="00A11AD9"/>
    <w:rsid w:val="00A210CA"/>
    <w:rsid w:val="00A2282C"/>
    <w:rsid w:val="00A23C00"/>
    <w:rsid w:val="00A27DBE"/>
    <w:rsid w:val="00A40700"/>
    <w:rsid w:val="00A4126E"/>
    <w:rsid w:val="00A434B2"/>
    <w:rsid w:val="00A44072"/>
    <w:rsid w:val="00A50217"/>
    <w:rsid w:val="00A50E59"/>
    <w:rsid w:val="00A63E8C"/>
    <w:rsid w:val="00A651F7"/>
    <w:rsid w:val="00A65251"/>
    <w:rsid w:val="00A71EC1"/>
    <w:rsid w:val="00A76E05"/>
    <w:rsid w:val="00A8133D"/>
    <w:rsid w:val="00A85709"/>
    <w:rsid w:val="00A857CD"/>
    <w:rsid w:val="00A85B1B"/>
    <w:rsid w:val="00A9389B"/>
    <w:rsid w:val="00A97722"/>
    <w:rsid w:val="00AA03AE"/>
    <w:rsid w:val="00AA310B"/>
    <w:rsid w:val="00AA4F43"/>
    <w:rsid w:val="00AA7EB5"/>
    <w:rsid w:val="00AB3074"/>
    <w:rsid w:val="00AC16FD"/>
    <w:rsid w:val="00AC1A9B"/>
    <w:rsid w:val="00AC1C53"/>
    <w:rsid w:val="00AC3F9F"/>
    <w:rsid w:val="00AC4978"/>
    <w:rsid w:val="00AC51D3"/>
    <w:rsid w:val="00AC6DAB"/>
    <w:rsid w:val="00AC7C47"/>
    <w:rsid w:val="00AD0EFA"/>
    <w:rsid w:val="00AD2030"/>
    <w:rsid w:val="00AD6A1D"/>
    <w:rsid w:val="00AE04C5"/>
    <w:rsid w:val="00AE5CA8"/>
    <w:rsid w:val="00AF08D4"/>
    <w:rsid w:val="00AF32A1"/>
    <w:rsid w:val="00AF396D"/>
    <w:rsid w:val="00B02E1B"/>
    <w:rsid w:val="00B051B3"/>
    <w:rsid w:val="00B05645"/>
    <w:rsid w:val="00B1025C"/>
    <w:rsid w:val="00B11EAC"/>
    <w:rsid w:val="00B14B1C"/>
    <w:rsid w:val="00B20250"/>
    <w:rsid w:val="00B23A9F"/>
    <w:rsid w:val="00B24254"/>
    <w:rsid w:val="00B27A23"/>
    <w:rsid w:val="00B30507"/>
    <w:rsid w:val="00B31CBB"/>
    <w:rsid w:val="00B343CB"/>
    <w:rsid w:val="00B37C05"/>
    <w:rsid w:val="00B462F3"/>
    <w:rsid w:val="00B47A7E"/>
    <w:rsid w:val="00B50033"/>
    <w:rsid w:val="00B50C7D"/>
    <w:rsid w:val="00B5374E"/>
    <w:rsid w:val="00B570B5"/>
    <w:rsid w:val="00B5773A"/>
    <w:rsid w:val="00B620A2"/>
    <w:rsid w:val="00B65001"/>
    <w:rsid w:val="00B67B50"/>
    <w:rsid w:val="00B726AF"/>
    <w:rsid w:val="00B745C8"/>
    <w:rsid w:val="00B77F69"/>
    <w:rsid w:val="00B837EA"/>
    <w:rsid w:val="00B9059A"/>
    <w:rsid w:val="00B935BC"/>
    <w:rsid w:val="00B96E61"/>
    <w:rsid w:val="00B97A0D"/>
    <w:rsid w:val="00BA0903"/>
    <w:rsid w:val="00BA2D54"/>
    <w:rsid w:val="00BA6F81"/>
    <w:rsid w:val="00BB7CA6"/>
    <w:rsid w:val="00BC173B"/>
    <w:rsid w:val="00BC2272"/>
    <w:rsid w:val="00BC57CF"/>
    <w:rsid w:val="00BC6F1D"/>
    <w:rsid w:val="00BC70A6"/>
    <w:rsid w:val="00BD0888"/>
    <w:rsid w:val="00BD0A82"/>
    <w:rsid w:val="00BD6986"/>
    <w:rsid w:val="00BD7946"/>
    <w:rsid w:val="00BF0F18"/>
    <w:rsid w:val="00BF1F73"/>
    <w:rsid w:val="00BF741F"/>
    <w:rsid w:val="00BF75A7"/>
    <w:rsid w:val="00BF7B1D"/>
    <w:rsid w:val="00C0030C"/>
    <w:rsid w:val="00C02066"/>
    <w:rsid w:val="00C04523"/>
    <w:rsid w:val="00C07122"/>
    <w:rsid w:val="00C12B0A"/>
    <w:rsid w:val="00C15C10"/>
    <w:rsid w:val="00C20C3F"/>
    <w:rsid w:val="00C215E2"/>
    <w:rsid w:val="00C22F16"/>
    <w:rsid w:val="00C2426D"/>
    <w:rsid w:val="00C26FA0"/>
    <w:rsid w:val="00C31C4B"/>
    <w:rsid w:val="00C34EF4"/>
    <w:rsid w:val="00C37172"/>
    <w:rsid w:val="00C41F4C"/>
    <w:rsid w:val="00C42D9F"/>
    <w:rsid w:val="00C42F79"/>
    <w:rsid w:val="00C4746E"/>
    <w:rsid w:val="00C47B3C"/>
    <w:rsid w:val="00C47EA6"/>
    <w:rsid w:val="00C503C4"/>
    <w:rsid w:val="00C54129"/>
    <w:rsid w:val="00C62A9E"/>
    <w:rsid w:val="00C62C5C"/>
    <w:rsid w:val="00C63BCD"/>
    <w:rsid w:val="00C647F5"/>
    <w:rsid w:val="00C709D2"/>
    <w:rsid w:val="00C74537"/>
    <w:rsid w:val="00C760AA"/>
    <w:rsid w:val="00C81A4B"/>
    <w:rsid w:val="00C8221E"/>
    <w:rsid w:val="00C86AF6"/>
    <w:rsid w:val="00C91A38"/>
    <w:rsid w:val="00C9490A"/>
    <w:rsid w:val="00C94B58"/>
    <w:rsid w:val="00C97BD6"/>
    <w:rsid w:val="00CA2DE5"/>
    <w:rsid w:val="00CA478A"/>
    <w:rsid w:val="00CB1AF2"/>
    <w:rsid w:val="00CB1D77"/>
    <w:rsid w:val="00CC064C"/>
    <w:rsid w:val="00CC55A3"/>
    <w:rsid w:val="00CC5737"/>
    <w:rsid w:val="00CD2355"/>
    <w:rsid w:val="00CD42A1"/>
    <w:rsid w:val="00CD68F1"/>
    <w:rsid w:val="00CD72A6"/>
    <w:rsid w:val="00CD77F0"/>
    <w:rsid w:val="00CD7986"/>
    <w:rsid w:val="00CE2573"/>
    <w:rsid w:val="00CE396F"/>
    <w:rsid w:val="00CE42D4"/>
    <w:rsid w:val="00CE7004"/>
    <w:rsid w:val="00CF0536"/>
    <w:rsid w:val="00CF317F"/>
    <w:rsid w:val="00CF5E46"/>
    <w:rsid w:val="00CF615F"/>
    <w:rsid w:val="00D006B1"/>
    <w:rsid w:val="00D00EED"/>
    <w:rsid w:val="00D045C7"/>
    <w:rsid w:val="00D04E82"/>
    <w:rsid w:val="00D0673B"/>
    <w:rsid w:val="00D07857"/>
    <w:rsid w:val="00D10EF8"/>
    <w:rsid w:val="00D1110B"/>
    <w:rsid w:val="00D11F71"/>
    <w:rsid w:val="00D133EE"/>
    <w:rsid w:val="00D1388B"/>
    <w:rsid w:val="00D261F2"/>
    <w:rsid w:val="00D43370"/>
    <w:rsid w:val="00D4685F"/>
    <w:rsid w:val="00D52400"/>
    <w:rsid w:val="00D5312F"/>
    <w:rsid w:val="00D5590C"/>
    <w:rsid w:val="00D5788C"/>
    <w:rsid w:val="00D60B7F"/>
    <w:rsid w:val="00D61137"/>
    <w:rsid w:val="00D7141D"/>
    <w:rsid w:val="00D7185F"/>
    <w:rsid w:val="00D728D9"/>
    <w:rsid w:val="00D733A4"/>
    <w:rsid w:val="00D74B94"/>
    <w:rsid w:val="00D75622"/>
    <w:rsid w:val="00D75E87"/>
    <w:rsid w:val="00D761CB"/>
    <w:rsid w:val="00D801D5"/>
    <w:rsid w:val="00D91C5F"/>
    <w:rsid w:val="00D91E9E"/>
    <w:rsid w:val="00DA498E"/>
    <w:rsid w:val="00DB2774"/>
    <w:rsid w:val="00DB654C"/>
    <w:rsid w:val="00DB6BC3"/>
    <w:rsid w:val="00DC1684"/>
    <w:rsid w:val="00DC3046"/>
    <w:rsid w:val="00DC46B3"/>
    <w:rsid w:val="00DC7724"/>
    <w:rsid w:val="00DD4B41"/>
    <w:rsid w:val="00DD7C0B"/>
    <w:rsid w:val="00DE0D04"/>
    <w:rsid w:val="00DE404C"/>
    <w:rsid w:val="00DF0862"/>
    <w:rsid w:val="00DF0F12"/>
    <w:rsid w:val="00DF23B1"/>
    <w:rsid w:val="00E03969"/>
    <w:rsid w:val="00E15DA6"/>
    <w:rsid w:val="00E164F6"/>
    <w:rsid w:val="00E254ED"/>
    <w:rsid w:val="00E2587F"/>
    <w:rsid w:val="00E27666"/>
    <w:rsid w:val="00E2766F"/>
    <w:rsid w:val="00E31D63"/>
    <w:rsid w:val="00E33D26"/>
    <w:rsid w:val="00E34301"/>
    <w:rsid w:val="00E34CA5"/>
    <w:rsid w:val="00E36521"/>
    <w:rsid w:val="00E42636"/>
    <w:rsid w:val="00E42922"/>
    <w:rsid w:val="00E44201"/>
    <w:rsid w:val="00E44281"/>
    <w:rsid w:val="00E45768"/>
    <w:rsid w:val="00E45E86"/>
    <w:rsid w:val="00E47003"/>
    <w:rsid w:val="00E4735C"/>
    <w:rsid w:val="00E60038"/>
    <w:rsid w:val="00E60C8B"/>
    <w:rsid w:val="00E6197C"/>
    <w:rsid w:val="00E62B72"/>
    <w:rsid w:val="00E67509"/>
    <w:rsid w:val="00E72B76"/>
    <w:rsid w:val="00E737E8"/>
    <w:rsid w:val="00E77AC6"/>
    <w:rsid w:val="00E80A30"/>
    <w:rsid w:val="00E841D8"/>
    <w:rsid w:val="00E86012"/>
    <w:rsid w:val="00E92689"/>
    <w:rsid w:val="00E93E17"/>
    <w:rsid w:val="00E93E70"/>
    <w:rsid w:val="00E95912"/>
    <w:rsid w:val="00E97681"/>
    <w:rsid w:val="00E97F83"/>
    <w:rsid w:val="00EA6B05"/>
    <w:rsid w:val="00EA720B"/>
    <w:rsid w:val="00EA7F46"/>
    <w:rsid w:val="00EB4717"/>
    <w:rsid w:val="00EB6814"/>
    <w:rsid w:val="00EC2E99"/>
    <w:rsid w:val="00EC508C"/>
    <w:rsid w:val="00EC7EE9"/>
    <w:rsid w:val="00ED297A"/>
    <w:rsid w:val="00EE2860"/>
    <w:rsid w:val="00EE75A2"/>
    <w:rsid w:val="00EF30ED"/>
    <w:rsid w:val="00EF6856"/>
    <w:rsid w:val="00F01D00"/>
    <w:rsid w:val="00F03970"/>
    <w:rsid w:val="00F03BBD"/>
    <w:rsid w:val="00F04484"/>
    <w:rsid w:val="00F05B1F"/>
    <w:rsid w:val="00F10F34"/>
    <w:rsid w:val="00F11860"/>
    <w:rsid w:val="00F11A61"/>
    <w:rsid w:val="00F12335"/>
    <w:rsid w:val="00F14E0C"/>
    <w:rsid w:val="00F15A6B"/>
    <w:rsid w:val="00F15F1B"/>
    <w:rsid w:val="00F20743"/>
    <w:rsid w:val="00F20E7D"/>
    <w:rsid w:val="00F32BC4"/>
    <w:rsid w:val="00F362CF"/>
    <w:rsid w:val="00F36F0B"/>
    <w:rsid w:val="00F40469"/>
    <w:rsid w:val="00F4410C"/>
    <w:rsid w:val="00F44CA0"/>
    <w:rsid w:val="00F45006"/>
    <w:rsid w:val="00F45F3C"/>
    <w:rsid w:val="00F46672"/>
    <w:rsid w:val="00F63838"/>
    <w:rsid w:val="00F728EE"/>
    <w:rsid w:val="00F729FA"/>
    <w:rsid w:val="00F73BE3"/>
    <w:rsid w:val="00F820A2"/>
    <w:rsid w:val="00F84C46"/>
    <w:rsid w:val="00F87363"/>
    <w:rsid w:val="00F90F6D"/>
    <w:rsid w:val="00F92033"/>
    <w:rsid w:val="00F92035"/>
    <w:rsid w:val="00F96A6E"/>
    <w:rsid w:val="00FA2601"/>
    <w:rsid w:val="00FA3BBD"/>
    <w:rsid w:val="00FA4D76"/>
    <w:rsid w:val="00FB16CA"/>
    <w:rsid w:val="00FB3549"/>
    <w:rsid w:val="00FB4996"/>
    <w:rsid w:val="00FC3A64"/>
    <w:rsid w:val="00FD325D"/>
    <w:rsid w:val="00FD3A61"/>
    <w:rsid w:val="00FD3DCD"/>
    <w:rsid w:val="00FD41CE"/>
    <w:rsid w:val="00FE03E4"/>
    <w:rsid w:val="00FE2D0C"/>
    <w:rsid w:val="00FE33B6"/>
    <w:rsid w:val="00FE3AC7"/>
    <w:rsid w:val="00FF1C2A"/>
    <w:rsid w:val="00FF21FD"/>
    <w:rsid w:val="00FF3D13"/>
    <w:rsid w:val="00FF7078"/>
    <w:rsid w:val="00FF79E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81F8B5"/>
  <w15:docId w15:val="{219CB4F4-A1CD-F147-BAD1-255EAC406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6359C"/>
    <w:pPr>
      <w:widowControl/>
      <w:autoSpaceDE/>
      <w:autoSpaceDN/>
    </w:pPr>
    <w:rPr>
      <w:rFonts w:ascii="Times New Roman" w:eastAsia="Times New Roman" w:hAnsi="Times New Roman" w:cs="Times New Roman"/>
      <w:sz w:val="24"/>
      <w:szCs w:val="24"/>
      <w:lang w:val="pl-PL" w:eastAsia="pl-PL"/>
    </w:rPr>
  </w:style>
  <w:style w:type="paragraph" w:styleId="Nagwek2">
    <w:name w:val="heading 2"/>
    <w:basedOn w:val="Normalny"/>
    <w:link w:val="Nagwek2Znak"/>
    <w:uiPriority w:val="1"/>
    <w:qFormat/>
    <w:rsid w:val="001651C6"/>
    <w:pPr>
      <w:ind w:left="826"/>
      <w:outlineLvl w:val="1"/>
    </w:pPr>
    <w:rPr>
      <w:rFonts w:cstheme="minorBidi"/>
      <w:b/>
      <w:bCs/>
      <w:sz w:val="20"/>
      <w:szCs w:val="20"/>
    </w:rPr>
  </w:style>
  <w:style w:type="paragraph" w:styleId="Nagwek3">
    <w:name w:val="heading 3"/>
    <w:basedOn w:val="Normalny"/>
    <w:next w:val="Normalny"/>
    <w:link w:val="Nagwek3Znak"/>
    <w:uiPriority w:val="9"/>
    <w:unhideWhenUsed/>
    <w:qFormat/>
    <w:rsid w:val="004F2E57"/>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19"/>
      <w:szCs w:val="19"/>
    </w:rPr>
  </w:style>
  <w:style w:type="paragraph" w:customStyle="1" w:styleId="Nagwek11">
    <w:name w:val="Nagłówek 11"/>
    <w:basedOn w:val="Normalny"/>
    <w:uiPriority w:val="1"/>
    <w:qFormat/>
    <w:pPr>
      <w:spacing w:before="10"/>
      <w:ind w:left="40"/>
      <w:outlineLvl w:val="1"/>
    </w:pPr>
  </w:style>
  <w:style w:type="paragraph" w:customStyle="1" w:styleId="Nagwek21">
    <w:name w:val="Nagłówek 21"/>
    <w:basedOn w:val="Normalny"/>
    <w:uiPriority w:val="1"/>
    <w:qFormat/>
    <w:pPr>
      <w:ind w:left="936"/>
      <w:outlineLvl w:val="2"/>
    </w:pPr>
    <w:rPr>
      <w:b/>
      <w:bCs/>
      <w:sz w:val="19"/>
      <w:szCs w:val="19"/>
    </w:rPr>
  </w:style>
  <w:style w:type="paragraph" w:customStyle="1" w:styleId="Nagwek31">
    <w:name w:val="Nagłówek 31"/>
    <w:basedOn w:val="Normalny"/>
    <w:uiPriority w:val="1"/>
    <w:qFormat/>
    <w:pPr>
      <w:ind w:left="228"/>
      <w:outlineLvl w:val="3"/>
    </w:pPr>
    <w:rPr>
      <w:rFonts w:ascii="Arial-BoldItalicMT" w:eastAsia="Arial-BoldItalicMT" w:hAnsi="Arial-BoldItalicMT" w:cs="Arial-BoldItalicMT"/>
      <w:b/>
      <w:bCs/>
      <w:i/>
      <w:sz w:val="19"/>
      <w:szCs w:val="19"/>
    </w:rPr>
  </w:style>
  <w:style w:type="paragraph" w:styleId="Akapitzlist">
    <w:name w:val="List Paragraph"/>
    <w:aliases w:val="CW_Lista,wypunktowanie,Podsis rysunku,Preambuła,L1,Numerowanie,Akapit z listą5,T_SZ_List Paragraph,normalny tekst,Akapit z listą BS,Wypunktowanie,BulletC,Obiekt,List Paragraph1,Wyliczanie,Akapit z listą3,Akapit z listą31,Bullet Number,lp1"/>
    <w:basedOn w:val="Normalny"/>
    <w:link w:val="AkapitzlistZnak"/>
    <w:uiPriority w:val="34"/>
    <w:qFormat/>
    <w:pPr>
      <w:ind w:left="948" w:hanging="720"/>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404D83"/>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404D83"/>
    <w:rPr>
      <w:rFonts w:ascii="Lucida Grande" w:eastAsia="Arial" w:hAnsi="Lucida Grande" w:cs="Lucida Grande"/>
      <w:sz w:val="18"/>
      <w:szCs w:val="18"/>
    </w:rPr>
  </w:style>
  <w:style w:type="paragraph" w:styleId="Nagwek">
    <w:name w:val="header"/>
    <w:basedOn w:val="Normalny"/>
    <w:link w:val="NagwekZnak"/>
    <w:uiPriority w:val="99"/>
    <w:unhideWhenUsed/>
    <w:rsid w:val="008F21EC"/>
    <w:pPr>
      <w:tabs>
        <w:tab w:val="center" w:pos="4536"/>
        <w:tab w:val="right" w:pos="9072"/>
      </w:tabs>
    </w:pPr>
  </w:style>
  <w:style w:type="character" w:customStyle="1" w:styleId="NagwekZnak">
    <w:name w:val="Nagłówek Znak"/>
    <w:basedOn w:val="Domylnaczcionkaakapitu"/>
    <w:link w:val="Nagwek"/>
    <w:uiPriority w:val="99"/>
    <w:rsid w:val="008F21EC"/>
    <w:rPr>
      <w:rFonts w:ascii="Arial" w:eastAsia="Arial" w:hAnsi="Arial" w:cs="Arial"/>
    </w:rPr>
  </w:style>
  <w:style w:type="paragraph" w:styleId="Stopka">
    <w:name w:val="footer"/>
    <w:basedOn w:val="Normalny"/>
    <w:link w:val="StopkaZnak"/>
    <w:uiPriority w:val="99"/>
    <w:unhideWhenUsed/>
    <w:rsid w:val="008F21EC"/>
    <w:pPr>
      <w:tabs>
        <w:tab w:val="center" w:pos="4536"/>
        <w:tab w:val="right" w:pos="9072"/>
      </w:tabs>
    </w:pPr>
  </w:style>
  <w:style w:type="character" w:customStyle="1" w:styleId="StopkaZnak">
    <w:name w:val="Stopka Znak"/>
    <w:basedOn w:val="Domylnaczcionkaakapitu"/>
    <w:link w:val="Stopka"/>
    <w:uiPriority w:val="99"/>
    <w:rsid w:val="008F21EC"/>
    <w:rPr>
      <w:rFonts w:ascii="Arial" w:eastAsia="Arial" w:hAnsi="Arial" w:cs="Arial"/>
    </w:rPr>
  </w:style>
  <w:style w:type="paragraph" w:customStyle="1" w:styleId="pkt">
    <w:name w:val="pkt"/>
    <w:basedOn w:val="Normalny"/>
    <w:qFormat/>
    <w:rsid w:val="00101A36"/>
    <w:pPr>
      <w:spacing w:before="60" w:after="60"/>
      <w:ind w:left="851" w:hanging="295"/>
      <w:jc w:val="both"/>
    </w:pPr>
  </w:style>
  <w:style w:type="character" w:customStyle="1" w:styleId="WW8Num8z0">
    <w:name w:val="WW8Num8z0"/>
    <w:uiPriority w:val="99"/>
    <w:rsid w:val="00960D42"/>
    <w:rPr>
      <w:rFonts w:ascii="Symbol" w:hAnsi="Symbol" w:cs="Symbol"/>
    </w:rPr>
  </w:style>
  <w:style w:type="paragraph" w:customStyle="1" w:styleId="Tiret2">
    <w:name w:val="Tiret 2"/>
    <w:basedOn w:val="Normalny"/>
    <w:uiPriority w:val="99"/>
    <w:rsid w:val="00960D42"/>
    <w:pPr>
      <w:numPr>
        <w:numId w:val="1"/>
      </w:numPr>
      <w:spacing w:before="120" w:after="120"/>
      <w:jc w:val="both"/>
    </w:pPr>
    <w:rPr>
      <w:lang w:eastAsia="en-GB"/>
    </w:rPr>
  </w:style>
  <w:style w:type="character" w:customStyle="1" w:styleId="Nagwek2Znak">
    <w:name w:val="Nagłówek 2 Znak"/>
    <w:basedOn w:val="Domylnaczcionkaakapitu"/>
    <w:link w:val="Nagwek2"/>
    <w:uiPriority w:val="1"/>
    <w:rsid w:val="001651C6"/>
    <w:rPr>
      <w:rFonts w:ascii="Arial" w:eastAsia="Arial" w:hAnsi="Arial"/>
      <w:b/>
      <w:bCs/>
      <w:sz w:val="20"/>
      <w:szCs w:val="20"/>
    </w:rPr>
  </w:style>
  <w:style w:type="paragraph" w:styleId="Bezodstpw">
    <w:name w:val="No Spacing"/>
    <w:aliases w:val="ARCHENIKA Bez odstępów"/>
    <w:link w:val="BezodstpwZnak"/>
    <w:qFormat/>
    <w:rsid w:val="006C10F6"/>
    <w:pPr>
      <w:widowControl/>
      <w:autoSpaceDE/>
      <w:autoSpaceDN/>
      <w:jc w:val="both"/>
    </w:pPr>
    <w:rPr>
      <w:rFonts w:ascii="Arial" w:eastAsia="Calibri" w:hAnsi="Arial" w:cs="Times New Roman"/>
      <w:lang w:val="pl-PL"/>
    </w:rPr>
  </w:style>
  <w:style w:type="paragraph" w:customStyle="1" w:styleId="ARCHENIKANumeracja1">
    <w:name w:val="ARCHENIKA Numeracja 1"/>
    <w:basedOn w:val="Akapitzlist"/>
    <w:qFormat/>
    <w:rsid w:val="006C10F6"/>
    <w:pPr>
      <w:numPr>
        <w:numId w:val="2"/>
      </w:numPr>
      <w:spacing w:before="120" w:after="120"/>
    </w:pPr>
    <w:rPr>
      <w:rFonts w:eastAsia="Calibri"/>
      <w:b/>
      <w:lang w:val="x-none"/>
    </w:rPr>
  </w:style>
  <w:style w:type="paragraph" w:customStyle="1" w:styleId="ARCHENIKANumeracja2">
    <w:name w:val="ARCHENIKA Numeracja 2"/>
    <w:basedOn w:val="Akapitzlist"/>
    <w:qFormat/>
    <w:rsid w:val="006C10F6"/>
    <w:pPr>
      <w:numPr>
        <w:ilvl w:val="1"/>
        <w:numId w:val="2"/>
      </w:numPr>
      <w:spacing w:before="120" w:after="120"/>
      <w:jc w:val="both"/>
    </w:pPr>
    <w:rPr>
      <w:rFonts w:eastAsia="Calibri"/>
      <w:b/>
      <w:lang w:val="x-none"/>
    </w:rPr>
  </w:style>
  <w:style w:type="paragraph" w:customStyle="1" w:styleId="ARCHENIKANumeracja3">
    <w:name w:val="ARCHENIKA Numeracja 3"/>
    <w:basedOn w:val="Akapitzlist"/>
    <w:link w:val="ARCHENIKANumeracja3Znak"/>
    <w:qFormat/>
    <w:rsid w:val="006C10F6"/>
    <w:pPr>
      <w:numPr>
        <w:ilvl w:val="2"/>
        <w:numId w:val="2"/>
      </w:numPr>
      <w:spacing w:before="120" w:after="120"/>
      <w:jc w:val="both"/>
    </w:pPr>
    <w:rPr>
      <w:rFonts w:eastAsia="Calibri"/>
      <w:b/>
      <w:lang w:val="x-none"/>
    </w:rPr>
  </w:style>
  <w:style w:type="paragraph" w:customStyle="1" w:styleId="ARCHENIKANumeracja4">
    <w:name w:val="ARCHENIKA Numeracja 4"/>
    <w:basedOn w:val="ARCHENIKANumeracja3"/>
    <w:qFormat/>
    <w:rsid w:val="006C10F6"/>
    <w:pPr>
      <w:numPr>
        <w:ilvl w:val="3"/>
      </w:numPr>
      <w:ind w:left="3484" w:hanging="567"/>
    </w:pPr>
  </w:style>
  <w:style w:type="paragraph" w:customStyle="1" w:styleId="ARCHENIKAPunktator2">
    <w:name w:val="ARCHENIKA Punktator 2"/>
    <w:basedOn w:val="Normalny"/>
    <w:link w:val="ARCHENIKAPunktator2Znak"/>
    <w:uiPriority w:val="99"/>
    <w:qFormat/>
    <w:rsid w:val="006C10F6"/>
    <w:pPr>
      <w:numPr>
        <w:numId w:val="3"/>
      </w:numPr>
      <w:jc w:val="both"/>
    </w:pPr>
    <w:rPr>
      <w:rFonts w:eastAsia="Calibri"/>
      <w:lang w:val="x-none"/>
    </w:rPr>
  </w:style>
  <w:style w:type="character" w:customStyle="1" w:styleId="BezodstpwZnak">
    <w:name w:val="Bez odstępów Znak"/>
    <w:aliases w:val="ARCHENIKA Bez odstępów Znak"/>
    <w:link w:val="Bezodstpw"/>
    <w:rsid w:val="006C10F6"/>
    <w:rPr>
      <w:rFonts w:ascii="Arial" w:eastAsia="Calibri" w:hAnsi="Arial" w:cs="Times New Roman"/>
      <w:lang w:val="pl-PL"/>
    </w:rPr>
  </w:style>
  <w:style w:type="character" w:customStyle="1" w:styleId="ARCHENIKAPunktator2Znak">
    <w:name w:val="ARCHENIKA Punktator 2 Znak"/>
    <w:link w:val="ARCHENIKAPunktator2"/>
    <w:uiPriority w:val="99"/>
    <w:rsid w:val="006C10F6"/>
    <w:rPr>
      <w:rFonts w:ascii="Times New Roman" w:eastAsia="Calibri" w:hAnsi="Times New Roman" w:cs="Times New Roman"/>
      <w:sz w:val="24"/>
      <w:szCs w:val="24"/>
      <w:lang w:val="x-none" w:eastAsia="pl-PL"/>
    </w:rPr>
  </w:style>
  <w:style w:type="character" w:customStyle="1" w:styleId="ARCHENIKANumeracja3Znak">
    <w:name w:val="ARCHENIKA Numeracja 3 Znak"/>
    <w:link w:val="ARCHENIKANumeracja3"/>
    <w:locked/>
    <w:rsid w:val="006C10F6"/>
    <w:rPr>
      <w:rFonts w:ascii="Times New Roman" w:eastAsia="Calibri" w:hAnsi="Times New Roman" w:cs="Times New Roman"/>
      <w:b/>
      <w:sz w:val="24"/>
      <w:szCs w:val="24"/>
      <w:lang w:val="x-none" w:eastAsia="pl-PL"/>
    </w:rPr>
  </w:style>
  <w:style w:type="paragraph" w:styleId="Tekstkomentarza">
    <w:name w:val="annotation text"/>
    <w:basedOn w:val="Normalny"/>
    <w:link w:val="TekstkomentarzaZnak"/>
    <w:uiPriority w:val="99"/>
    <w:unhideWhenUsed/>
    <w:rsid w:val="006C10F6"/>
  </w:style>
  <w:style w:type="character" w:customStyle="1" w:styleId="TekstkomentarzaZnak">
    <w:name w:val="Tekst komentarza Znak"/>
    <w:basedOn w:val="Domylnaczcionkaakapitu"/>
    <w:link w:val="Tekstkomentarza"/>
    <w:uiPriority w:val="99"/>
    <w:rsid w:val="006C10F6"/>
    <w:rPr>
      <w:rFonts w:ascii="Arial" w:eastAsia="Arial" w:hAnsi="Arial" w:cs="Arial"/>
      <w:sz w:val="24"/>
      <w:szCs w:val="24"/>
    </w:rPr>
  </w:style>
  <w:style w:type="paragraph" w:styleId="Tematkomentarza">
    <w:name w:val="annotation subject"/>
    <w:basedOn w:val="Normalny"/>
    <w:next w:val="Normalny"/>
    <w:link w:val="TematkomentarzaZnak1"/>
    <w:rsid w:val="006C10F6"/>
    <w:pPr>
      <w:suppressAutoHyphens/>
    </w:pPr>
    <w:rPr>
      <w:rFonts w:cs="Verdana"/>
      <w:b/>
      <w:bCs/>
      <w:sz w:val="20"/>
      <w:szCs w:val="20"/>
      <w:lang w:eastAsia="zh-CN"/>
    </w:rPr>
  </w:style>
  <w:style w:type="character" w:customStyle="1" w:styleId="TematkomentarzaZnak">
    <w:name w:val="Temat komentarza Znak"/>
    <w:basedOn w:val="TekstkomentarzaZnak"/>
    <w:uiPriority w:val="99"/>
    <w:semiHidden/>
    <w:rsid w:val="006C10F6"/>
    <w:rPr>
      <w:rFonts w:ascii="Arial" w:eastAsia="Arial" w:hAnsi="Arial" w:cs="Arial"/>
      <w:b/>
      <w:bCs/>
      <w:sz w:val="20"/>
      <w:szCs w:val="20"/>
    </w:rPr>
  </w:style>
  <w:style w:type="character" w:customStyle="1" w:styleId="TematkomentarzaZnak1">
    <w:name w:val="Temat komentarza Znak1"/>
    <w:basedOn w:val="Domylnaczcionkaakapitu"/>
    <w:link w:val="Tematkomentarza"/>
    <w:rsid w:val="006C10F6"/>
    <w:rPr>
      <w:rFonts w:ascii="Times New Roman" w:eastAsia="Times New Roman" w:hAnsi="Times New Roman" w:cs="Verdana"/>
      <w:b/>
      <w:bCs/>
      <w:sz w:val="20"/>
      <w:szCs w:val="20"/>
      <w:lang w:val="pl-PL" w:eastAsia="zh-CN"/>
    </w:rPr>
  </w:style>
  <w:style w:type="paragraph" w:customStyle="1" w:styleId="Kolorowalistaakcent11">
    <w:name w:val="Kolorowa lista — akcent 11"/>
    <w:basedOn w:val="Normalny"/>
    <w:link w:val="Kolorowalistaakcent1Znak"/>
    <w:uiPriority w:val="34"/>
    <w:qFormat/>
    <w:rsid w:val="005035BF"/>
    <w:pPr>
      <w:suppressAutoHyphens/>
      <w:ind w:left="708"/>
    </w:pPr>
    <w:rPr>
      <w:rFonts w:cs="Calibri"/>
      <w:lang w:eastAsia="ar-SA"/>
    </w:rPr>
  </w:style>
  <w:style w:type="character" w:customStyle="1" w:styleId="Kolorowalistaakcent1Znak">
    <w:name w:val="Kolorowa lista — akcent 1 Znak"/>
    <w:link w:val="Kolorowalistaakcent11"/>
    <w:uiPriority w:val="34"/>
    <w:qFormat/>
    <w:rsid w:val="005035BF"/>
    <w:rPr>
      <w:rFonts w:ascii="Times New Roman" w:eastAsia="Times New Roman" w:hAnsi="Times New Roman" w:cs="Calibri"/>
      <w:sz w:val="24"/>
      <w:szCs w:val="24"/>
      <w:lang w:val="pl-PL" w:eastAsia="ar-SA"/>
    </w:rPr>
  </w:style>
  <w:style w:type="character" w:customStyle="1" w:styleId="AkapitzlistZnak">
    <w:name w:val="Akapit z listą Znak"/>
    <w:aliases w:val="CW_Lista Znak,wypunktowanie Znak,Podsis rysunku Znak,Preambuła Znak,L1 Znak,Numerowanie Znak,Akapit z listą5 Znak,T_SZ_List Paragraph Znak,normalny tekst Znak,Akapit z listą BS Znak,Wypunktowanie Znak,BulletC Znak,Obiekt Znak"/>
    <w:link w:val="Akapitzlist"/>
    <w:uiPriority w:val="34"/>
    <w:qFormat/>
    <w:rsid w:val="00D0673B"/>
    <w:rPr>
      <w:rFonts w:ascii="Arial" w:eastAsia="Arial" w:hAnsi="Arial" w:cs="Arial"/>
    </w:rPr>
  </w:style>
  <w:style w:type="paragraph" w:customStyle="1" w:styleId="redniasiatka1akcent21">
    <w:name w:val="Średnia siatka 1 — akcent 21"/>
    <w:basedOn w:val="Normalny"/>
    <w:qFormat/>
    <w:rsid w:val="00883660"/>
    <w:pPr>
      <w:suppressAutoHyphens/>
      <w:ind w:left="708"/>
    </w:pPr>
    <w:rPr>
      <w:sz w:val="20"/>
      <w:szCs w:val="20"/>
      <w:lang w:eastAsia="ar-SA"/>
    </w:rPr>
  </w:style>
  <w:style w:type="character" w:styleId="Hipercze">
    <w:name w:val="Hyperlink"/>
    <w:uiPriority w:val="99"/>
    <w:rsid w:val="00862A8E"/>
    <w:rPr>
      <w:rFonts w:cs="Times New Roman"/>
      <w:color w:val="0000FF"/>
      <w:u w:val="single"/>
    </w:rPr>
  </w:style>
  <w:style w:type="paragraph" w:customStyle="1" w:styleId="Tekstpodstawowy22">
    <w:name w:val="Tekst podstawowy 22"/>
    <w:basedOn w:val="Normalny"/>
    <w:rsid w:val="00380702"/>
    <w:pPr>
      <w:suppressAutoHyphens/>
      <w:jc w:val="both"/>
    </w:pPr>
    <w:rPr>
      <w:rFonts w:ascii="Calibri" w:eastAsia="Calibri" w:hAnsi="Calibri"/>
      <w:lang w:eastAsia="ar-SA"/>
    </w:rPr>
  </w:style>
  <w:style w:type="paragraph" w:styleId="Lista">
    <w:name w:val="List"/>
    <w:basedOn w:val="Tekstpodstawowy"/>
    <w:rsid w:val="00C74537"/>
    <w:pPr>
      <w:suppressAutoHyphens/>
      <w:spacing w:after="120"/>
    </w:pPr>
    <w:rPr>
      <w:rFonts w:ascii="Calibri" w:eastAsia="Calibri" w:hAnsi="Calibri" w:cs="Tahoma"/>
      <w:sz w:val="20"/>
      <w:szCs w:val="20"/>
      <w:lang w:eastAsia="ar-SA"/>
    </w:rPr>
  </w:style>
  <w:style w:type="paragraph" w:styleId="Tekstpodstawowy2">
    <w:name w:val="Body Text 2"/>
    <w:basedOn w:val="Normalny"/>
    <w:link w:val="Tekstpodstawowy2Znak"/>
    <w:uiPriority w:val="99"/>
    <w:unhideWhenUsed/>
    <w:rsid w:val="00C74537"/>
    <w:pPr>
      <w:spacing w:after="120" w:line="480" w:lineRule="auto"/>
    </w:pPr>
  </w:style>
  <w:style w:type="character" w:customStyle="1" w:styleId="Tekstpodstawowy2Znak">
    <w:name w:val="Tekst podstawowy 2 Znak"/>
    <w:basedOn w:val="Domylnaczcionkaakapitu"/>
    <w:link w:val="Tekstpodstawowy2"/>
    <w:uiPriority w:val="99"/>
    <w:rsid w:val="00C74537"/>
    <w:rPr>
      <w:rFonts w:ascii="Arial" w:eastAsia="Arial" w:hAnsi="Arial" w:cs="Arial"/>
    </w:rPr>
  </w:style>
  <w:style w:type="character" w:customStyle="1" w:styleId="SIWZtekstZnak">
    <w:name w:val="SIWZ_tekst Znak"/>
    <w:link w:val="SIWZtekst"/>
    <w:locked/>
    <w:rsid w:val="004E402F"/>
    <w:rPr>
      <w:rFonts w:ascii="Arial" w:hAnsi="Arial" w:cs="Arial"/>
    </w:rPr>
  </w:style>
  <w:style w:type="paragraph" w:customStyle="1" w:styleId="SIWZtekst">
    <w:name w:val="SIWZ_tekst"/>
    <w:basedOn w:val="Normalny"/>
    <w:link w:val="SIWZtekstZnak"/>
    <w:rsid w:val="004E402F"/>
    <w:pPr>
      <w:tabs>
        <w:tab w:val="left" w:pos="720"/>
      </w:tabs>
      <w:spacing w:before="240" w:line="360" w:lineRule="auto"/>
      <w:jc w:val="both"/>
    </w:pPr>
    <w:rPr>
      <w:rFonts w:eastAsiaTheme="minorHAnsi"/>
    </w:rPr>
  </w:style>
  <w:style w:type="table" w:styleId="Tabela-Siatka">
    <w:name w:val="Table Grid"/>
    <w:basedOn w:val="Standardowy"/>
    <w:uiPriority w:val="59"/>
    <w:rsid w:val="00FE3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FE3AC7"/>
    <w:rPr>
      <w:color w:val="800080" w:themeColor="followedHyperlink"/>
      <w:u w:val="single"/>
    </w:rPr>
  </w:style>
  <w:style w:type="paragraph" w:styleId="NormalnyWeb">
    <w:name w:val="Normal (Web)"/>
    <w:basedOn w:val="Normalny"/>
    <w:uiPriority w:val="99"/>
    <w:unhideWhenUsed/>
    <w:rsid w:val="003F4A27"/>
    <w:pPr>
      <w:spacing w:before="100" w:beforeAutospacing="1" w:after="100" w:afterAutospacing="1"/>
    </w:pPr>
    <w:rPr>
      <w:lang w:eastAsia="zh-CN"/>
    </w:rPr>
  </w:style>
  <w:style w:type="character" w:customStyle="1" w:styleId="WW8Num9z0">
    <w:name w:val="WW8Num9z0"/>
    <w:rsid w:val="00670DB5"/>
    <w:rPr>
      <w:rFonts w:ascii="Symbol" w:hAnsi="Symbol" w:cs="OpenSymbol"/>
    </w:rPr>
  </w:style>
  <w:style w:type="character" w:customStyle="1" w:styleId="Nierozpoznanawzmianka1">
    <w:name w:val="Nierozpoznana wzmianka1"/>
    <w:basedOn w:val="Domylnaczcionkaakapitu"/>
    <w:uiPriority w:val="99"/>
    <w:semiHidden/>
    <w:unhideWhenUsed/>
    <w:rsid w:val="00130506"/>
    <w:rPr>
      <w:color w:val="605E5C"/>
      <w:shd w:val="clear" w:color="auto" w:fill="E1DFDD"/>
    </w:rPr>
  </w:style>
  <w:style w:type="character" w:customStyle="1" w:styleId="apple-converted-space">
    <w:name w:val="apple-converted-space"/>
    <w:basedOn w:val="Domylnaczcionkaakapitu"/>
    <w:rsid w:val="00F14E0C"/>
  </w:style>
  <w:style w:type="character" w:styleId="Odwoaniedokomentarza">
    <w:name w:val="annotation reference"/>
    <w:basedOn w:val="Domylnaczcionkaakapitu"/>
    <w:uiPriority w:val="99"/>
    <w:semiHidden/>
    <w:unhideWhenUsed/>
    <w:rsid w:val="008310D8"/>
    <w:rPr>
      <w:sz w:val="16"/>
      <w:szCs w:val="16"/>
    </w:rPr>
  </w:style>
  <w:style w:type="character" w:styleId="Pogrubienie">
    <w:name w:val="Strong"/>
    <w:basedOn w:val="Domylnaczcionkaakapitu"/>
    <w:uiPriority w:val="22"/>
    <w:qFormat/>
    <w:rsid w:val="00F90F6D"/>
    <w:rPr>
      <w:b/>
      <w:bCs/>
    </w:rPr>
  </w:style>
  <w:style w:type="character" w:customStyle="1" w:styleId="Nierozpoznanawzmianka2">
    <w:name w:val="Nierozpoznana wzmianka2"/>
    <w:basedOn w:val="Domylnaczcionkaakapitu"/>
    <w:uiPriority w:val="99"/>
    <w:semiHidden/>
    <w:unhideWhenUsed/>
    <w:rsid w:val="000F14D5"/>
    <w:rPr>
      <w:color w:val="605E5C"/>
      <w:shd w:val="clear" w:color="auto" w:fill="E1DFDD"/>
    </w:rPr>
  </w:style>
  <w:style w:type="character" w:customStyle="1" w:styleId="Nierozpoznanawzmianka3">
    <w:name w:val="Nierozpoznana wzmianka3"/>
    <w:basedOn w:val="Domylnaczcionkaakapitu"/>
    <w:uiPriority w:val="99"/>
    <w:semiHidden/>
    <w:unhideWhenUsed/>
    <w:rsid w:val="00B620A2"/>
    <w:rPr>
      <w:color w:val="605E5C"/>
      <w:shd w:val="clear" w:color="auto" w:fill="E1DFDD"/>
    </w:rPr>
  </w:style>
  <w:style w:type="paragraph" w:styleId="Poprawka">
    <w:name w:val="Revision"/>
    <w:hidden/>
    <w:uiPriority w:val="99"/>
    <w:semiHidden/>
    <w:rsid w:val="007F0764"/>
    <w:pPr>
      <w:widowControl/>
      <w:autoSpaceDE/>
      <w:autoSpaceDN/>
    </w:pPr>
    <w:rPr>
      <w:rFonts w:ascii="Times New Roman" w:eastAsia="Times New Roman" w:hAnsi="Times New Roman" w:cs="Times New Roman"/>
      <w:sz w:val="24"/>
      <w:szCs w:val="24"/>
      <w:lang w:val="pl-PL" w:eastAsia="pl-PL"/>
    </w:rPr>
  </w:style>
  <w:style w:type="character" w:customStyle="1" w:styleId="Nierozpoznanawzmianka4">
    <w:name w:val="Nierozpoznana wzmianka4"/>
    <w:basedOn w:val="Domylnaczcionkaakapitu"/>
    <w:uiPriority w:val="99"/>
    <w:semiHidden/>
    <w:unhideWhenUsed/>
    <w:rsid w:val="00A857CD"/>
    <w:rPr>
      <w:color w:val="605E5C"/>
      <w:shd w:val="clear" w:color="auto" w:fill="E1DFDD"/>
    </w:rPr>
  </w:style>
  <w:style w:type="paragraph" w:customStyle="1" w:styleId="Default">
    <w:name w:val="Default"/>
    <w:rsid w:val="00A27DBE"/>
    <w:pPr>
      <w:widowControl/>
      <w:adjustRightInd w:val="0"/>
    </w:pPr>
    <w:rPr>
      <w:rFonts w:ascii="Symbol" w:hAnsi="Symbol" w:cs="Symbol"/>
      <w:color w:val="000000"/>
      <w:sz w:val="24"/>
      <w:szCs w:val="24"/>
      <w:lang w:val="pl-PL"/>
    </w:rPr>
  </w:style>
  <w:style w:type="character" w:styleId="Uwydatnienie">
    <w:name w:val="Emphasis"/>
    <w:basedOn w:val="Domylnaczcionkaakapitu"/>
    <w:uiPriority w:val="20"/>
    <w:qFormat/>
    <w:rsid w:val="00593F4C"/>
    <w:rPr>
      <w:i/>
      <w:iCs/>
    </w:rPr>
  </w:style>
  <w:style w:type="character" w:customStyle="1" w:styleId="Nagwek3Znak">
    <w:name w:val="Nagłówek 3 Znak"/>
    <w:basedOn w:val="Domylnaczcionkaakapitu"/>
    <w:link w:val="Nagwek3"/>
    <w:uiPriority w:val="9"/>
    <w:rsid w:val="004F2E57"/>
    <w:rPr>
      <w:rFonts w:asciiTheme="majorHAnsi" w:eastAsiaTheme="majorEastAsia" w:hAnsiTheme="majorHAnsi" w:cstheme="majorBidi"/>
      <w:color w:val="243F60" w:themeColor="accent1" w:themeShade="7F"/>
      <w:sz w:val="24"/>
      <w:szCs w:val="24"/>
      <w:lang w:val="pl-PL" w:eastAsia="pl-PL"/>
    </w:rPr>
  </w:style>
  <w:style w:type="character" w:customStyle="1" w:styleId="Normalny1">
    <w:name w:val="Normalny1"/>
    <w:basedOn w:val="Domylnaczcionkaakapitu"/>
    <w:rsid w:val="004F2E57"/>
  </w:style>
  <w:style w:type="character" w:customStyle="1" w:styleId="Normalny2">
    <w:name w:val="Normalny2"/>
    <w:basedOn w:val="Domylnaczcionkaakapitu"/>
    <w:rsid w:val="00247F09"/>
  </w:style>
  <w:style w:type="paragraph" w:customStyle="1" w:styleId="normalny0">
    <w:name w:val="normalny"/>
    <w:basedOn w:val="Normalny"/>
    <w:rsid w:val="008E7738"/>
    <w:rPr>
      <w:sz w:val="20"/>
      <w:szCs w:val="20"/>
    </w:rPr>
  </w:style>
  <w:style w:type="character" w:customStyle="1" w:styleId="Normalny3">
    <w:name w:val="Normalny3"/>
    <w:basedOn w:val="Domylnaczcionkaakapitu"/>
    <w:rsid w:val="00DC3046"/>
  </w:style>
  <w:style w:type="character" w:styleId="Nierozpoznanawzmianka">
    <w:name w:val="Unresolved Mention"/>
    <w:basedOn w:val="Domylnaczcionkaakapitu"/>
    <w:uiPriority w:val="99"/>
    <w:semiHidden/>
    <w:unhideWhenUsed/>
    <w:rsid w:val="00440B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1032">
      <w:bodyDiv w:val="1"/>
      <w:marLeft w:val="0"/>
      <w:marRight w:val="0"/>
      <w:marTop w:val="0"/>
      <w:marBottom w:val="0"/>
      <w:divBdr>
        <w:top w:val="none" w:sz="0" w:space="0" w:color="auto"/>
        <w:left w:val="none" w:sz="0" w:space="0" w:color="auto"/>
        <w:bottom w:val="none" w:sz="0" w:space="0" w:color="auto"/>
        <w:right w:val="none" w:sz="0" w:space="0" w:color="auto"/>
      </w:divBdr>
    </w:div>
    <w:div w:id="128279723">
      <w:bodyDiv w:val="1"/>
      <w:marLeft w:val="0"/>
      <w:marRight w:val="0"/>
      <w:marTop w:val="0"/>
      <w:marBottom w:val="0"/>
      <w:divBdr>
        <w:top w:val="none" w:sz="0" w:space="0" w:color="auto"/>
        <w:left w:val="none" w:sz="0" w:space="0" w:color="auto"/>
        <w:bottom w:val="none" w:sz="0" w:space="0" w:color="auto"/>
        <w:right w:val="none" w:sz="0" w:space="0" w:color="auto"/>
      </w:divBdr>
      <w:divsChild>
        <w:div w:id="1752236049">
          <w:marLeft w:val="0"/>
          <w:marRight w:val="0"/>
          <w:marTop w:val="0"/>
          <w:marBottom w:val="0"/>
          <w:divBdr>
            <w:top w:val="none" w:sz="0" w:space="0" w:color="auto"/>
            <w:left w:val="none" w:sz="0" w:space="0" w:color="auto"/>
            <w:bottom w:val="none" w:sz="0" w:space="0" w:color="auto"/>
            <w:right w:val="none" w:sz="0" w:space="0" w:color="auto"/>
          </w:divBdr>
          <w:divsChild>
            <w:div w:id="2001425874">
              <w:marLeft w:val="0"/>
              <w:marRight w:val="0"/>
              <w:marTop w:val="0"/>
              <w:marBottom w:val="0"/>
              <w:divBdr>
                <w:top w:val="none" w:sz="0" w:space="0" w:color="auto"/>
                <w:left w:val="none" w:sz="0" w:space="0" w:color="auto"/>
                <w:bottom w:val="none" w:sz="0" w:space="0" w:color="auto"/>
                <w:right w:val="none" w:sz="0" w:space="0" w:color="auto"/>
              </w:divBdr>
              <w:divsChild>
                <w:div w:id="14393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83379">
      <w:bodyDiv w:val="1"/>
      <w:marLeft w:val="0"/>
      <w:marRight w:val="0"/>
      <w:marTop w:val="0"/>
      <w:marBottom w:val="0"/>
      <w:divBdr>
        <w:top w:val="none" w:sz="0" w:space="0" w:color="auto"/>
        <w:left w:val="none" w:sz="0" w:space="0" w:color="auto"/>
        <w:bottom w:val="none" w:sz="0" w:space="0" w:color="auto"/>
        <w:right w:val="none" w:sz="0" w:space="0" w:color="auto"/>
      </w:divBdr>
    </w:div>
    <w:div w:id="236013893">
      <w:bodyDiv w:val="1"/>
      <w:marLeft w:val="0"/>
      <w:marRight w:val="0"/>
      <w:marTop w:val="0"/>
      <w:marBottom w:val="0"/>
      <w:divBdr>
        <w:top w:val="none" w:sz="0" w:space="0" w:color="auto"/>
        <w:left w:val="none" w:sz="0" w:space="0" w:color="auto"/>
        <w:bottom w:val="none" w:sz="0" w:space="0" w:color="auto"/>
        <w:right w:val="none" w:sz="0" w:space="0" w:color="auto"/>
      </w:divBdr>
    </w:div>
    <w:div w:id="329257575">
      <w:bodyDiv w:val="1"/>
      <w:marLeft w:val="0"/>
      <w:marRight w:val="0"/>
      <w:marTop w:val="0"/>
      <w:marBottom w:val="0"/>
      <w:divBdr>
        <w:top w:val="none" w:sz="0" w:space="0" w:color="auto"/>
        <w:left w:val="none" w:sz="0" w:space="0" w:color="auto"/>
        <w:bottom w:val="none" w:sz="0" w:space="0" w:color="auto"/>
        <w:right w:val="none" w:sz="0" w:space="0" w:color="auto"/>
      </w:divBdr>
    </w:div>
    <w:div w:id="332416206">
      <w:bodyDiv w:val="1"/>
      <w:marLeft w:val="0"/>
      <w:marRight w:val="0"/>
      <w:marTop w:val="0"/>
      <w:marBottom w:val="0"/>
      <w:divBdr>
        <w:top w:val="none" w:sz="0" w:space="0" w:color="auto"/>
        <w:left w:val="none" w:sz="0" w:space="0" w:color="auto"/>
        <w:bottom w:val="none" w:sz="0" w:space="0" w:color="auto"/>
        <w:right w:val="none" w:sz="0" w:space="0" w:color="auto"/>
      </w:divBdr>
    </w:div>
    <w:div w:id="475417035">
      <w:bodyDiv w:val="1"/>
      <w:marLeft w:val="0"/>
      <w:marRight w:val="0"/>
      <w:marTop w:val="0"/>
      <w:marBottom w:val="0"/>
      <w:divBdr>
        <w:top w:val="none" w:sz="0" w:space="0" w:color="auto"/>
        <w:left w:val="none" w:sz="0" w:space="0" w:color="auto"/>
        <w:bottom w:val="none" w:sz="0" w:space="0" w:color="auto"/>
        <w:right w:val="none" w:sz="0" w:space="0" w:color="auto"/>
      </w:divBdr>
      <w:divsChild>
        <w:div w:id="2139881556">
          <w:marLeft w:val="0"/>
          <w:marRight w:val="0"/>
          <w:marTop w:val="0"/>
          <w:marBottom w:val="0"/>
          <w:divBdr>
            <w:top w:val="none" w:sz="0" w:space="0" w:color="auto"/>
            <w:left w:val="none" w:sz="0" w:space="0" w:color="auto"/>
            <w:bottom w:val="none" w:sz="0" w:space="0" w:color="auto"/>
            <w:right w:val="none" w:sz="0" w:space="0" w:color="auto"/>
          </w:divBdr>
          <w:divsChild>
            <w:div w:id="2144224561">
              <w:marLeft w:val="0"/>
              <w:marRight w:val="0"/>
              <w:marTop w:val="0"/>
              <w:marBottom w:val="0"/>
              <w:divBdr>
                <w:top w:val="none" w:sz="0" w:space="0" w:color="auto"/>
                <w:left w:val="none" w:sz="0" w:space="0" w:color="auto"/>
                <w:bottom w:val="none" w:sz="0" w:space="0" w:color="auto"/>
                <w:right w:val="none" w:sz="0" w:space="0" w:color="auto"/>
              </w:divBdr>
              <w:divsChild>
                <w:div w:id="116590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525563">
      <w:bodyDiv w:val="1"/>
      <w:marLeft w:val="0"/>
      <w:marRight w:val="0"/>
      <w:marTop w:val="0"/>
      <w:marBottom w:val="0"/>
      <w:divBdr>
        <w:top w:val="none" w:sz="0" w:space="0" w:color="auto"/>
        <w:left w:val="none" w:sz="0" w:space="0" w:color="auto"/>
        <w:bottom w:val="none" w:sz="0" w:space="0" w:color="auto"/>
        <w:right w:val="none" w:sz="0" w:space="0" w:color="auto"/>
      </w:divBdr>
      <w:divsChild>
        <w:div w:id="759451548">
          <w:marLeft w:val="0"/>
          <w:marRight w:val="0"/>
          <w:marTop w:val="0"/>
          <w:marBottom w:val="0"/>
          <w:divBdr>
            <w:top w:val="none" w:sz="0" w:space="0" w:color="auto"/>
            <w:left w:val="none" w:sz="0" w:space="0" w:color="auto"/>
            <w:bottom w:val="none" w:sz="0" w:space="0" w:color="auto"/>
            <w:right w:val="none" w:sz="0" w:space="0" w:color="auto"/>
          </w:divBdr>
          <w:divsChild>
            <w:div w:id="1560172454">
              <w:marLeft w:val="0"/>
              <w:marRight w:val="0"/>
              <w:marTop w:val="0"/>
              <w:marBottom w:val="0"/>
              <w:divBdr>
                <w:top w:val="none" w:sz="0" w:space="0" w:color="auto"/>
                <w:left w:val="none" w:sz="0" w:space="0" w:color="auto"/>
                <w:bottom w:val="none" w:sz="0" w:space="0" w:color="auto"/>
                <w:right w:val="none" w:sz="0" w:space="0" w:color="auto"/>
              </w:divBdr>
              <w:divsChild>
                <w:div w:id="2072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473231">
      <w:bodyDiv w:val="1"/>
      <w:marLeft w:val="0"/>
      <w:marRight w:val="0"/>
      <w:marTop w:val="0"/>
      <w:marBottom w:val="0"/>
      <w:divBdr>
        <w:top w:val="none" w:sz="0" w:space="0" w:color="auto"/>
        <w:left w:val="none" w:sz="0" w:space="0" w:color="auto"/>
        <w:bottom w:val="none" w:sz="0" w:space="0" w:color="auto"/>
        <w:right w:val="none" w:sz="0" w:space="0" w:color="auto"/>
      </w:divBdr>
      <w:divsChild>
        <w:div w:id="768430320">
          <w:marLeft w:val="0"/>
          <w:marRight w:val="0"/>
          <w:marTop w:val="0"/>
          <w:marBottom w:val="0"/>
          <w:divBdr>
            <w:top w:val="none" w:sz="0" w:space="0" w:color="auto"/>
            <w:left w:val="none" w:sz="0" w:space="0" w:color="auto"/>
            <w:bottom w:val="none" w:sz="0" w:space="0" w:color="auto"/>
            <w:right w:val="none" w:sz="0" w:space="0" w:color="auto"/>
          </w:divBdr>
          <w:divsChild>
            <w:div w:id="73548098">
              <w:marLeft w:val="0"/>
              <w:marRight w:val="0"/>
              <w:marTop w:val="0"/>
              <w:marBottom w:val="0"/>
              <w:divBdr>
                <w:top w:val="none" w:sz="0" w:space="0" w:color="auto"/>
                <w:left w:val="none" w:sz="0" w:space="0" w:color="auto"/>
                <w:bottom w:val="none" w:sz="0" w:space="0" w:color="auto"/>
                <w:right w:val="none" w:sz="0" w:space="0" w:color="auto"/>
              </w:divBdr>
              <w:divsChild>
                <w:div w:id="4696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039878">
      <w:bodyDiv w:val="1"/>
      <w:marLeft w:val="0"/>
      <w:marRight w:val="0"/>
      <w:marTop w:val="0"/>
      <w:marBottom w:val="0"/>
      <w:divBdr>
        <w:top w:val="none" w:sz="0" w:space="0" w:color="auto"/>
        <w:left w:val="none" w:sz="0" w:space="0" w:color="auto"/>
        <w:bottom w:val="none" w:sz="0" w:space="0" w:color="auto"/>
        <w:right w:val="none" w:sz="0" w:space="0" w:color="auto"/>
      </w:divBdr>
      <w:divsChild>
        <w:div w:id="660500736">
          <w:marLeft w:val="0"/>
          <w:marRight w:val="0"/>
          <w:marTop w:val="0"/>
          <w:marBottom w:val="0"/>
          <w:divBdr>
            <w:top w:val="none" w:sz="0" w:space="0" w:color="auto"/>
            <w:left w:val="none" w:sz="0" w:space="0" w:color="auto"/>
            <w:bottom w:val="none" w:sz="0" w:space="0" w:color="auto"/>
            <w:right w:val="none" w:sz="0" w:space="0" w:color="auto"/>
          </w:divBdr>
          <w:divsChild>
            <w:div w:id="1945647282">
              <w:marLeft w:val="0"/>
              <w:marRight w:val="0"/>
              <w:marTop w:val="0"/>
              <w:marBottom w:val="0"/>
              <w:divBdr>
                <w:top w:val="none" w:sz="0" w:space="0" w:color="auto"/>
                <w:left w:val="none" w:sz="0" w:space="0" w:color="auto"/>
                <w:bottom w:val="none" w:sz="0" w:space="0" w:color="auto"/>
                <w:right w:val="none" w:sz="0" w:space="0" w:color="auto"/>
              </w:divBdr>
              <w:divsChild>
                <w:div w:id="109185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235035">
      <w:bodyDiv w:val="1"/>
      <w:marLeft w:val="0"/>
      <w:marRight w:val="0"/>
      <w:marTop w:val="0"/>
      <w:marBottom w:val="0"/>
      <w:divBdr>
        <w:top w:val="none" w:sz="0" w:space="0" w:color="auto"/>
        <w:left w:val="none" w:sz="0" w:space="0" w:color="auto"/>
        <w:bottom w:val="none" w:sz="0" w:space="0" w:color="auto"/>
        <w:right w:val="none" w:sz="0" w:space="0" w:color="auto"/>
      </w:divBdr>
    </w:div>
    <w:div w:id="1050376045">
      <w:bodyDiv w:val="1"/>
      <w:marLeft w:val="0"/>
      <w:marRight w:val="0"/>
      <w:marTop w:val="0"/>
      <w:marBottom w:val="0"/>
      <w:divBdr>
        <w:top w:val="none" w:sz="0" w:space="0" w:color="auto"/>
        <w:left w:val="none" w:sz="0" w:space="0" w:color="auto"/>
        <w:bottom w:val="none" w:sz="0" w:space="0" w:color="auto"/>
        <w:right w:val="none" w:sz="0" w:space="0" w:color="auto"/>
      </w:divBdr>
    </w:div>
    <w:div w:id="1098060646">
      <w:bodyDiv w:val="1"/>
      <w:marLeft w:val="0"/>
      <w:marRight w:val="0"/>
      <w:marTop w:val="0"/>
      <w:marBottom w:val="0"/>
      <w:divBdr>
        <w:top w:val="none" w:sz="0" w:space="0" w:color="auto"/>
        <w:left w:val="none" w:sz="0" w:space="0" w:color="auto"/>
        <w:bottom w:val="none" w:sz="0" w:space="0" w:color="auto"/>
        <w:right w:val="none" w:sz="0" w:space="0" w:color="auto"/>
      </w:divBdr>
    </w:div>
    <w:div w:id="1188176761">
      <w:bodyDiv w:val="1"/>
      <w:marLeft w:val="0"/>
      <w:marRight w:val="0"/>
      <w:marTop w:val="0"/>
      <w:marBottom w:val="0"/>
      <w:divBdr>
        <w:top w:val="none" w:sz="0" w:space="0" w:color="auto"/>
        <w:left w:val="none" w:sz="0" w:space="0" w:color="auto"/>
        <w:bottom w:val="none" w:sz="0" w:space="0" w:color="auto"/>
        <w:right w:val="none" w:sz="0" w:space="0" w:color="auto"/>
      </w:divBdr>
    </w:div>
    <w:div w:id="1284190399">
      <w:bodyDiv w:val="1"/>
      <w:marLeft w:val="0"/>
      <w:marRight w:val="0"/>
      <w:marTop w:val="0"/>
      <w:marBottom w:val="0"/>
      <w:divBdr>
        <w:top w:val="none" w:sz="0" w:space="0" w:color="auto"/>
        <w:left w:val="none" w:sz="0" w:space="0" w:color="auto"/>
        <w:bottom w:val="none" w:sz="0" w:space="0" w:color="auto"/>
        <w:right w:val="none" w:sz="0" w:space="0" w:color="auto"/>
      </w:divBdr>
      <w:divsChild>
        <w:div w:id="580994055">
          <w:marLeft w:val="0"/>
          <w:marRight w:val="0"/>
          <w:marTop w:val="0"/>
          <w:marBottom w:val="0"/>
          <w:divBdr>
            <w:top w:val="none" w:sz="0" w:space="0" w:color="auto"/>
            <w:left w:val="none" w:sz="0" w:space="0" w:color="auto"/>
            <w:bottom w:val="none" w:sz="0" w:space="0" w:color="auto"/>
            <w:right w:val="none" w:sz="0" w:space="0" w:color="auto"/>
          </w:divBdr>
          <w:divsChild>
            <w:div w:id="626157716">
              <w:marLeft w:val="0"/>
              <w:marRight w:val="0"/>
              <w:marTop w:val="0"/>
              <w:marBottom w:val="0"/>
              <w:divBdr>
                <w:top w:val="none" w:sz="0" w:space="0" w:color="auto"/>
                <w:left w:val="none" w:sz="0" w:space="0" w:color="auto"/>
                <w:bottom w:val="none" w:sz="0" w:space="0" w:color="auto"/>
                <w:right w:val="none" w:sz="0" w:space="0" w:color="auto"/>
              </w:divBdr>
              <w:divsChild>
                <w:div w:id="165892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222924">
      <w:bodyDiv w:val="1"/>
      <w:marLeft w:val="0"/>
      <w:marRight w:val="0"/>
      <w:marTop w:val="0"/>
      <w:marBottom w:val="0"/>
      <w:divBdr>
        <w:top w:val="none" w:sz="0" w:space="0" w:color="auto"/>
        <w:left w:val="none" w:sz="0" w:space="0" w:color="auto"/>
        <w:bottom w:val="none" w:sz="0" w:space="0" w:color="auto"/>
        <w:right w:val="none" w:sz="0" w:space="0" w:color="auto"/>
      </w:divBdr>
      <w:divsChild>
        <w:div w:id="1336886168">
          <w:marLeft w:val="0"/>
          <w:marRight w:val="0"/>
          <w:marTop w:val="0"/>
          <w:marBottom w:val="0"/>
          <w:divBdr>
            <w:top w:val="none" w:sz="0" w:space="0" w:color="auto"/>
            <w:left w:val="none" w:sz="0" w:space="0" w:color="auto"/>
            <w:bottom w:val="none" w:sz="0" w:space="0" w:color="auto"/>
            <w:right w:val="none" w:sz="0" w:space="0" w:color="auto"/>
          </w:divBdr>
          <w:divsChild>
            <w:div w:id="1397969467">
              <w:marLeft w:val="0"/>
              <w:marRight w:val="0"/>
              <w:marTop w:val="0"/>
              <w:marBottom w:val="0"/>
              <w:divBdr>
                <w:top w:val="none" w:sz="0" w:space="0" w:color="auto"/>
                <w:left w:val="none" w:sz="0" w:space="0" w:color="auto"/>
                <w:bottom w:val="none" w:sz="0" w:space="0" w:color="auto"/>
                <w:right w:val="none" w:sz="0" w:space="0" w:color="auto"/>
              </w:divBdr>
              <w:divsChild>
                <w:div w:id="183340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143232">
      <w:bodyDiv w:val="1"/>
      <w:marLeft w:val="0"/>
      <w:marRight w:val="0"/>
      <w:marTop w:val="0"/>
      <w:marBottom w:val="0"/>
      <w:divBdr>
        <w:top w:val="none" w:sz="0" w:space="0" w:color="auto"/>
        <w:left w:val="none" w:sz="0" w:space="0" w:color="auto"/>
        <w:bottom w:val="none" w:sz="0" w:space="0" w:color="auto"/>
        <w:right w:val="none" w:sz="0" w:space="0" w:color="auto"/>
      </w:divBdr>
    </w:div>
    <w:div w:id="1433627946">
      <w:bodyDiv w:val="1"/>
      <w:marLeft w:val="0"/>
      <w:marRight w:val="0"/>
      <w:marTop w:val="0"/>
      <w:marBottom w:val="0"/>
      <w:divBdr>
        <w:top w:val="none" w:sz="0" w:space="0" w:color="auto"/>
        <w:left w:val="none" w:sz="0" w:space="0" w:color="auto"/>
        <w:bottom w:val="none" w:sz="0" w:space="0" w:color="auto"/>
        <w:right w:val="none" w:sz="0" w:space="0" w:color="auto"/>
      </w:divBdr>
    </w:div>
    <w:div w:id="1496846843">
      <w:bodyDiv w:val="1"/>
      <w:marLeft w:val="0"/>
      <w:marRight w:val="0"/>
      <w:marTop w:val="0"/>
      <w:marBottom w:val="0"/>
      <w:divBdr>
        <w:top w:val="none" w:sz="0" w:space="0" w:color="auto"/>
        <w:left w:val="none" w:sz="0" w:space="0" w:color="auto"/>
        <w:bottom w:val="none" w:sz="0" w:space="0" w:color="auto"/>
        <w:right w:val="none" w:sz="0" w:space="0" w:color="auto"/>
      </w:divBdr>
      <w:divsChild>
        <w:div w:id="658965376">
          <w:marLeft w:val="0"/>
          <w:marRight w:val="0"/>
          <w:marTop w:val="0"/>
          <w:marBottom w:val="0"/>
          <w:divBdr>
            <w:top w:val="none" w:sz="0" w:space="0" w:color="auto"/>
            <w:left w:val="none" w:sz="0" w:space="0" w:color="auto"/>
            <w:bottom w:val="none" w:sz="0" w:space="0" w:color="auto"/>
            <w:right w:val="none" w:sz="0" w:space="0" w:color="auto"/>
          </w:divBdr>
          <w:divsChild>
            <w:div w:id="1061715591">
              <w:marLeft w:val="0"/>
              <w:marRight w:val="0"/>
              <w:marTop w:val="0"/>
              <w:marBottom w:val="0"/>
              <w:divBdr>
                <w:top w:val="none" w:sz="0" w:space="0" w:color="auto"/>
                <w:left w:val="none" w:sz="0" w:space="0" w:color="auto"/>
                <w:bottom w:val="none" w:sz="0" w:space="0" w:color="auto"/>
                <w:right w:val="none" w:sz="0" w:space="0" w:color="auto"/>
              </w:divBdr>
              <w:divsChild>
                <w:div w:id="108253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547790">
      <w:bodyDiv w:val="1"/>
      <w:marLeft w:val="0"/>
      <w:marRight w:val="0"/>
      <w:marTop w:val="0"/>
      <w:marBottom w:val="0"/>
      <w:divBdr>
        <w:top w:val="none" w:sz="0" w:space="0" w:color="auto"/>
        <w:left w:val="none" w:sz="0" w:space="0" w:color="auto"/>
        <w:bottom w:val="none" w:sz="0" w:space="0" w:color="auto"/>
        <w:right w:val="none" w:sz="0" w:space="0" w:color="auto"/>
      </w:divBdr>
    </w:div>
    <w:div w:id="1554729750">
      <w:bodyDiv w:val="1"/>
      <w:marLeft w:val="0"/>
      <w:marRight w:val="0"/>
      <w:marTop w:val="0"/>
      <w:marBottom w:val="0"/>
      <w:divBdr>
        <w:top w:val="none" w:sz="0" w:space="0" w:color="auto"/>
        <w:left w:val="none" w:sz="0" w:space="0" w:color="auto"/>
        <w:bottom w:val="none" w:sz="0" w:space="0" w:color="auto"/>
        <w:right w:val="none" w:sz="0" w:space="0" w:color="auto"/>
      </w:divBdr>
    </w:div>
    <w:div w:id="1587496024">
      <w:bodyDiv w:val="1"/>
      <w:marLeft w:val="0"/>
      <w:marRight w:val="0"/>
      <w:marTop w:val="0"/>
      <w:marBottom w:val="0"/>
      <w:divBdr>
        <w:top w:val="none" w:sz="0" w:space="0" w:color="auto"/>
        <w:left w:val="none" w:sz="0" w:space="0" w:color="auto"/>
        <w:bottom w:val="none" w:sz="0" w:space="0" w:color="auto"/>
        <w:right w:val="none" w:sz="0" w:space="0" w:color="auto"/>
      </w:divBdr>
      <w:divsChild>
        <w:div w:id="1127815362">
          <w:marLeft w:val="0"/>
          <w:marRight w:val="0"/>
          <w:marTop w:val="0"/>
          <w:marBottom w:val="0"/>
          <w:divBdr>
            <w:top w:val="none" w:sz="0" w:space="0" w:color="auto"/>
            <w:left w:val="none" w:sz="0" w:space="0" w:color="auto"/>
            <w:bottom w:val="none" w:sz="0" w:space="0" w:color="auto"/>
            <w:right w:val="none" w:sz="0" w:space="0" w:color="auto"/>
          </w:divBdr>
        </w:div>
      </w:divsChild>
    </w:div>
    <w:div w:id="1725637048">
      <w:bodyDiv w:val="1"/>
      <w:marLeft w:val="0"/>
      <w:marRight w:val="0"/>
      <w:marTop w:val="0"/>
      <w:marBottom w:val="0"/>
      <w:divBdr>
        <w:top w:val="none" w:sz="0" w:space="0" w:color="auto"/>
        <w:left w:val="none" w:sz="0" w:space="0" w:color="auto"/>
        <w:bottom w:val="none" w:sz="0" w:space="0" w:color="auto"/>
        <w:right w:val="none" w:sz="0" w:space="0" w:color="auto"/>
      </w:divBdr>
      <w:divsChild>
        <w:div w:id="275987960">
          <w:marLeft w:val="0"/>
          <w:marRight w:val="0"/>
          <w:marTop w:val="0"/>
          <w:marBottom w:val="0"/>
          <w:divBdr>
            <w:top w:val="none" w:sz="0" w:space="0" w:color="auto"/>
            <w:left w:val="none" w:sz="0" w:space="0" w:color="auto"/>
            <w:bottom w:val="none" w:sz="0" w:space="0" w:color="auto"/>
            <w:right w:val="none" w:sz="0" w:space="0" w:color="auto"/>
          </w:divBdr>
          <w:divsChild>
            <w:div w:id="1131480548">
              <w:marLeft w:val="0"/>
              <w:marRight w:val="0"/>
              <w:marTop w:val="0"/>
              <w:marBottom w:val="0"/>
              <w:divBdr>
                <w:top w:val="none" w:sz="0" w:space="0" w:color="auto"/>
                <w:left w:val="none" w:sz="0" w:space="0" w:color="auto"/>
                <w:bottom w:val="none" w:sz="0" w:space="0" w:color="auto"/>
                <w:right w:val="none" w:sz="0" w:space="0" w:color="auto"/>
              </w:divBdr>
              <w:divsChild>
                <w:div w:id="123019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257285">
      <w:bodyDiv w:val="1"/>
      <w:marLeft w:val="0"/>
      <w:marRight w:val="0"/>
      <w:marTop w:val="0"/>
      <w:marBottom w:val="0"/>
      <w:divBdr>
        <w:top w:val="none" w:sz="0" w:space="0" w:color="auto"/>
        <w:left w:val="none" w:sz="0" w:space="0" w:color="auto"/>
        <w:bottom w:val="none" w:sz="0" w:space="0" w:color="auto"/>
        <w:right w:val="none" w:sz="0" w:space="0" w:color="auto"/>
      </w:divBdr>
      <w:divsChild>
        <w:div w:id="817573347">
          <w:marLeft w:val="0"/>
          <w:marRight w:val="0"/>
          <w:marTop w:val="0"/>
          <w:marBottom w:val="0"/>
          <w:divBdr>
            <w:top w:val="none" w:sz="0" w:space="0" w:color="auto"/>
            <w:left w:val="none" w:sz="0" w:space="0" w:color="auto"/>
            <w:bottom w:val="none" w:sz="0" w:space="0" w:color="auto"/>
            <w:right w:val="none" w:sz="0" w:space="0" w:color="auto"/>
          </w:divBdr>
          <w:divsChild>
            <w:div w:id="583760505">
              <w:marLeft w:val="0"/>
              <w:marRight w:val="0"/>
              <w:marTop w:val="0"/>
              <w:marBottom w:val="0"/>
              <w:divBdr>
                <w:top w:val="none" w:sz="0" w:space="0" w:color="auto"/>
                <w:left w:val="none" w:sz="0" w:space="0" w:color="auto"/>
                <w:bottom w:val="none" w:sz="0" w:space="0" w:color="auto"/>
                <w:right w:val="none" w:sz="0" w:space="0" w:color="auto"/>
              </w:divBdr>
              <w:divsChild>
                <w:div w:id="198700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826755">
      <w:bodyDiv w:val="1"/>
      <w:marLeft w:val="0"/>
      <w:marRight w:val="0"/>
      <w:marTop w:val="0"/>
      <w:marBottom w:val="0"/>
      <w:divBdr>
        <w:top w:val="none" w:sz="0" w:space="0" w:color="auto"/>
        <w:left w:val="none" w:sz="0" w:space="0" w:color="auto"/>
        <w:bottom w:val="none" w:sz="0" w:space="0" w:color="auto"/>
        <w:right w:val="none" w:sz="0" w:space="0" w:color="auto"/>
      </w:divBdr>
    </w:div>
    <w:div w:id="1893536985">
      <w:bodyDiv w:val="1"/>
      <w:marLeft w:val="0"/>
      <w:marRight w:val="0"/>
      <w:marTop w:val="0"/>
      <w:marBottom w:val="0"/>
      <w:divBdr>
        <w:top w:val="none" w:sz="0" w:space="0" w:color="auto"/>
        <w:left w:val="none" w:sz="0" w:space="0" w:color="auto"/>
        <w:bottom w:val="none" w:sz="0" w:space="0" w:color="auto"/>
        <w:right w:val="none" w:sz="0" w:space="0" w:color="auto"/>
      </w:divBdr>
      <w:divsChild>
        <w:div w:id="1819490117">
          <w:marLeft w:val="0"/>
          <w:marRight w:val="0"/>
          <w:marTop w:val="0"/>
          <w:marBottom w:val="0"/>
          <w:divBdr>
            <w:top w:val="none" w:sz="0" w:space="0" w:color="auto"/>
            <w:left w:val="none" w:sz="0" w:space="0" w:color="auto"/>
            <w:bottom w:val="none" w:sz="0" w:space="0" w:color="auto"/>
            <w:right w:val="none" w:sz="0" w:space="0" w:color="auto"/>
          </w:divBdr>
          <w:divsChild>
            <w:div w:id="2003267404">
              <w:marLeft w:val="0"/>
              <w:marRight w:val="0"/>
              <w:marTop w:val="0"/>
              <w:marBottom w:val="0"/>
              <w:divBdr>
                <w:top w:val="none" w:sz="0" w:space="0" w:color="auto"/>
                <w:left w:val="none" w:sz="0" w:space="0" w:color="auto"/>
                <w:bottom w:val="none" w:sz="0" w:space="0" w:color="auto"/>
                <w:right w:val="none" w:sz="0" w:space="0" w:color="auto"/>
              </w:divBdr>
              <w:divsChild>
                <w:div w:id="192822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521426">
      <w:bodyDiv w:val="1"/>
      <w:marLeft w:val="0"/>
      <w:marRight w:val="0"/>
      <w:marTop w:val="0"/>
      <w:marBottom w:val="0"/>
      <w:divBdr>
        <w:top w:val="none" w:sz="0" w:space="0" w:color="auto"/>
        <w:left w:val="none" w:sz="0" w:space="0" w:color="auto"/>
        <w:bottom w:val="none" w:sz="0" w:space="0" w:color="auto"/>
        <w:right w:val="none" w:sz="0" w:space="0" w:color="auto"/>
      </w:divBdr>
      <w:divsChild>
        <w:div w:id="821122053">
          <w:marLeft w:val="0"/>
          <w:marRight w:val="0"/>
          <w:marTop w:val="0"/>
          <w:marBottom w:val="0"/>
          <w:divBdr>
            <w:top w:val="none" w:sz="0" w:space="0" w:color="auto"/>
            <w:left w:val="none" w:sz="0" w:space="0" w:color="auto"/>
            <w:bottom w:val="none" w:sz="0" w:space="0" w:color="auto"/>
            <w:right w:val="none" w:sz="0" w:space="0" w:color="auto"/>
          </w:divBdr>
          <w:divsChild>
            <w:div w:id="1477798417">
              <w:marLeft w:val="0"/>
              <w:marRight w:val="0"/>
              <w:marTop w:val="0"/>
              <w:marBottom w:val="0"/>
              <w:divBdr>
                <w:top w:val="none" w:sz="0" w:space="0" w:color="auto"/>
                <w:left w:val="none" w:sz="0" w:space="0" w:color="auto"/>
                <w:bottom w:val="none" w:sz="0" w:space="0" w:color="auto"/>
                <w:right w:val="none" w:sz="0" w:space="0" w:color="auto"/>
              </w:divBdr>
              <w:divsChild>
                <w:div w:id="202802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038120">
      <w:bodyDiv w:val="1"/>
      <w:marLeft w:val="0"/>
      <w:marRight w:val="0"/>
      <w:marTop w:val="0"/>
      <w:marBottom w:val="0"/>
      <w:divBdr>
        <w:top w:val="none" w:sz="0" w:space="0" w:color="auto"/>
        <w:left w:val="none" w:sz="0" w:space="0" w:color="auto"/>
        <w:bottom w:val="none" w:sz="0" w:space="0" w:color="auto"/>
        <w:right w:val="none" w:sz="0" w:space="0" w:color="auto"/>
      </w:divBdr>
    </w:div>
    <w:div w:id="2052878689">
      <w:bodyDiv w:val="1"/>
      <w:marLeft w:val="0"/>
      <w:marRight w:val="0"/>
      <w:marTop w:val="0"/>
      <w:marBottom w:val="0"/>
      <w:divBdr>
        <w:top w:val="none" w:sz="0" w:space="0" w:color="auto"/>
        <w:left w:val="none" w:sz="0" w:space="0" w:color="auto"/>
        <w:bottom w:val="none" w:sz="0" w:space="0" w:color="auto"/>
        <w:right w:val="none" w:sz="0" w:space="0" w:color="auto"/>
      </w:divBdr>
    </w:div>
    <w:div w:id="2127194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20https://ezamowie" TargetMode="External"/><Relationship Id="rId18" Type="http://schemas.openxmlformats.org/officeDocument/2006/relationships/hyperlink" Target="mailto:grodzisk@poznan.lasy.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ia.ezamowienia.gov.pl/pod/2021/10/Oferty-5.2.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odzisk@poznan.lasy.gov.p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wojciech.bloch@poznan.lasy.gov.pl" TargetMode="External"/><Relationship Id="rId23" Type="http://schemas.openxmlformats.org/officeDocument/2006/relationships/header" Target="header3.xml"/><Relationship Id="rId10" Type="http://schemas.openxmlformats.org/officeDocument/2006/relationships/hyperlink" Target="https://ezamowienia.gov.pl/mp-client/tenders/ocds-148610-e10cc2a2-ec6a-4bf3-8a90-928e265d0f9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odzisk@poznan.lasy.gov.pl" TargetMode="External"/><Relationship Id="rId14" Type="http://schemas.openxmlformats.org/officeDocument/2006/relationships/hyperlink" Target="mailto:grodzisk@poznan.lasy.gov.p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D48B7-7AB7-4F69-A70E-40BE4C452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29</Pages>
  <Words>11965</Words>
  <Characters>71795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Słupiński</dc:creator>
  <cp:lastModifiedBy>Anna Krzywania-Dancewicz</cp:lastModifiedBy>
  <cp:revision>16</cp:revision>
  <cp:lastPrinted>2021-02-23T19:00:00Z</cp:lastPrinted>
  <dcterms:created xsi:type="dcterms:W3CDTF">2024-10-25T09:37:00Z</dcterms:created>
  <dcterms:modified xsi:type="dcterms:W3CDTF">2024-11-14T16:38:00Z</dcterms:modified>
</cp:coreProperties>
</file>