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29AAC" w14:textId="77777777" w:rsidR="00125122" w:rsidRPr="00602B56" w:rsidRDefault="00125122" w:rsidP="00125122">
      <w:pPr>
        <w:jc w:val="both"/>
        <w:rPr>
          <w:rFonts w:ascii="Arial" w:hAnsi="Arial" w:cs="Arial"/>
          <w:sz w:val="22"/>
          <w:szCs w:val="22"/>
        </w:rPr>
      </w:pPr>
    </w:p>
    <w:p w14:paraId="1384BD69" w14:textId="77777777" w:rsidR="00125122" w:rsidRPr="00602B56" w:rsidRDefault="00125122" w:rsidP="00125122">
      <w:pPr>
        <w:jc w:val="center"/>
        <w:rPr>
          <w:rFonts w:ascii="Arial" w:hAnsi="Arial" w:cs="Arial"/>
          <w:b/>
          <w:sz w:val="22"/>
          <w:szCs w:val="22"/>
        </w:rPr>
      </w:pPr>
      <w:proofErr w:type="gramStart"/>
      <w:r w:rsidRPr="00602B56">
        <w:rPr>
          <w:rFonts w:ascii="Arial" w:hAnsi="Arial" w:cs="Arial"/>
          <w:b/>
          <w:sz w:val="22"/>
          <w:szCs w:val="22"/>
        </w:rPr>
        <w:t>OPIS  PRZEDMIOTU</w:t>
      </w:r>
      <w:proofErr w:type="gramEnd"/>
      <w:r w:rsidRPr="00602B56">
        <w:rPr>
          <w:rFonts w:ascii="Arial" w:hAnsi="Arial" w:cs="Arial"/>
          <w:b/>
          <w:sz w:val="22"/>
          <w:szCs w:val="22"/>
        </w:rPr>
        <w:t xml:space="preserve">  ZAMÓWIENIA</w:t>
      </w:r>
    </w:p>
    <w:p w14:paraId="6663219C" w14:textId="77777777" w:rsidR="00125122" w:rsidRPr="00602B56" w:rsidRDefault="00125122" w:rsidP="00125122">
      <w:pPr>
        <w:jc w:val="center"/>
        <w:rPr>
          <w:rFonts w:ascii="Arial" w:hAnsi="Arial" w:cs="Arial"/>
          <w:b/>
          <w:sz w:val="22"/>
          <w:szCs w:val="22"/>
        </w:rPr>
      </w:pPr>
    </w:p>
    <w:p w14:paraId="040D4DEB" w14:textId="77777777" w:rsidR="00125122" w:rsidRPr="00602B56" w:rsidRDefault="00125122" w:rsidP="00125122">
      <w:pPr>
        <w:rPr>
          <w:rFonts w:ascii="Arial" w:hAnsi="Arial" w:cs="Arial"/>
          <w:b/>
          <w:sz w:val="22"/>
          <w:szCs w:val="22"/>
        </w:rPr>
      </w:pPr>
    </w:p>
    <w:p w14:paraId="0FDBAF72" w14:textId="2602C9F4" w:rsidR="00050E7A" w:rsidRPr="00602B56" w:rsidRDefault="00125122" w:rsidP="00050E7A">
      <w:pPr>
        <w:pStyle w:val="Akapitzlist"/>
        <w:numPr>
          <w:ilvl w:val="0"/>
          <w:numId w:val="18"/>
        </w:numPr>
        <w:jc w:val="both"/>
        <w:rPr>
          <w:rFonts w:ascii="Arial" w:hAnsi="Arial" w:cs="Arial"/>
          <w:sz w:val="22"/>
          <w:szCs w:val="22"/>
        </w:rPr>
      </w:pPr>
      <w:r w:rsidRPr="00602B56">
        <w:rPr>
          <w:rFonts w:ascii="Arial" w:hAnsi="Arial" w:cs="Arial"/>
          <w:sz w:val="22"/>
          <w:szCs w:val="22"/>
        </w:rPr>
        <w:t xml:space="preserve">Przedmiotem zamówienia jest </w:t>
      </w:r>
      <w:r w:rsidR="00050E7A" w:rsidRPr="00602B56">
        <w:rPr>
          <w:rFonts w:ascii="Arial" w:hAnsi="Arial" w:cs="Arial"/>
          <w:sz w:val="22"/>
          <w:szCs w:val="22"/>
        </w:rPr>
        <w:t xml:space="preserve">świadczenie usług cateringowych i gastronomicznych </w:t>
      </w:r>
      <w:r w:rsidR="00884B8E" w:rsidRPr="00602B56">
        <w:rPr>
          <w:rFonts w:ascii="Arial" w:hAnsi="Arial" w:cs="Arial"/>
          <w:sz w:val="22"/>
          <w:szCs w:val="22"/>
        </w:rPr>
        <w:t>na rzecz Z</w:t>
      </w:r>
      <w:r w:rsidR="00050E7A" w:rsidRPr="00602B56">
        <w:rPr>
          <w:rFonts w:ascii="Arial" w:hAnsi="Arial" w:cs="Arial"/>
          <w:sz w:val="22"/>
          <w:szCs w:val="22"/>
        </w:rPr>
        <w:t xml:space="preserve">amawiającego w budynku Ośrodka Szkoleniowo-Wypoczynkowego w Porażynie (zwanym dalej OSW) położonym w Porażyn Tartak 14, 64-330 </w:t>
      </w:r>
      <w:proofErr w:type="gramStart"/>
      <w:r w:rsidR="00050E7A" w:rsidRPr="00602B56">
        <w:rPr>
          <w:rFonts w:ascii="Arial" w:hAnsi="Arial" w:cs="Arial"/>
          <w:sz w:val="22"/>
          <w:szCs w:val="22"/>
        </w:rPr>
        <w:t>Opalenica  oraz</w:t>
      </w:r>
      <w:proofErr w:type="gramEnd"/>
      <w:r w:rsidR="00050E7A" w:rsidRPr="00602B56">
        <w:rPr>
          <w:rFonts w:ascii="Arial" w:hAnsi="Arial" w:cs="Arial"/>
          <w:sz w:val="22"/>
          <w:szCs w:val="22"/>
        </w:rPr>
        <w:t xml:space="preserve"> w inn</w:t>
      </w:r>
      <w:r w:rsidR="00884B8E" w:rsidRPr="00602B56">
        <w:rPr>
          <w:rFonts w:ascii="Arial" w:hAnsi="Arial" w:cs="Arial"/>
          <w:sz w:val="22"/>
          <w:szCs w:val="22"/>
        </w:rPr>
        <w:t>ych miejscach wskazanych przez Z</w:t>
      </w:r>
      <w:r w:rsidR="00050E7A" w:rsidRPr="00602B56">
        <w:rPr>
          <w:rFonts w:ascii="Arial" w:hAnsi="Arial" w:cs="Arial"/>
          <w:sz w:val="22"/>
          <w:szCs w:val="22"/>
        </w:rPr>
        <w:t>amawiającego. Są to usługi w zakresie przygotowania</w:t>
      </w:r>
      <w:r w:rsidR="00884B8E" w:rsidRPr="00602B56">
        <w:rPr>
          <w:rFonts w:ascii="Arial" w:hAnsi="Arial" w:cs="Arial"/>
          <w:sz w:val="22"/>
          <w:szCs w:val="22"/>
        </w:rPr>
        <w:t xml:space="preserve"> </w:t>
      </w:r>
      <w:r w:rsidR="00050E7A" w:rsidRPr="00602B56">
        <w:rPr>
          <w:rFonts w:ascii="Arial" w:hAnsi="Arial" w:cs="Arial"/>
          <w:sz w:val="22"/>
          <w:szCs w:val="22"/>
        </w:rPr>
        <w:t>i podawania posiłków polegających na zapewnieniu i zorganizowaniu wyżywienia wraz z pełną obsługą na terenie Ośrodka Szkoleniowo-Wypoczynkowego Porażyn z wykorzystaniem znajdujących się urządzeń oraz własnego sprzętu i naczyń, w czasie przeprowadzanych - szkoleń, spotkań, konferencji oraz innych imprez a także</w:t>
      </w:r>
      <w:r w:rsidR="00884B8E" w:rsidRPr="00602B56">
        <w:rPr>
          <w:rFonts w:ascii="Arial" w:hAnsi="Arial" w:cs="Arial"/>
          <w:sz w:val="22"/>
          <w:szCs w:val="22"/>
        </w:rPr>
        <w:t xml:space="preserve"> dla gości </w:t>
      </w:r>
      <w:proofErr w:type="gramStart"/>
      <w:r w:rsidR="00884B8E" w:rsidRPr="00602B56">
        <w:rPr>
          <w:rFonts w:ascii="Arial" w:hAnsi="Arial" w:cs="Arial"/>
          <w:sz w:val="22"/>
          <w:szCs w:val="22"/>
        </w:rPr>
        <w:t>hotelowych(</w:t>
      </w:r>
      <w:proofErr w:type="gramEnd"/>
      <w:r w:rsidR="00884B8E" w:rsidRPr="00602B56">
        <w:rPr>
          <w:rFonts w:ascii="Arial" w:hAnsi="Arial" w:cs="Arial"/>
          <w:sz w:val="22"/>
          <w:szCs w:val="22"/>
        </w:rPr>
        <w:t>śniadanie</w:t>
      </w:r>
      <w:r w:rsidR="00050E7A" w:rsidRPr="00602B56">
        <w:rPr>
          <w:rFonts w:ascii="Arial" w:hAnsi="Arial" w:cs="Arial"/>
          <w:sz w:val="22"/>
          <w:szCs w:val="22"/>
        </w:rPr>
        <w:t>, obiad</w:t>
      </w:r>
      <w:r w:rsidR="00884B8E" w:rsidRPr="00602B56">
        <w:rPr>
          <w:rFonts w:ascii="Arial" w:hAnsi="Arial" w:cs="Arial"/>
          <w:sz w:val="22"/>
          <w:szCs w:val="22"/>
        </w:rPr>
        <w:t>, kolacja itp.) a także ca</w:t>
      </w:r>
      <w:r w:rsidR="00AD72C3">
        <w:rPr>
          <w:rFonts w:ascii="Arial" w:hAnsi="Arial" w:cs="Arial"/>
          <w:sz w:val="22"/>
          <w:szCs w:val="22"/>
        </w:rPr>
        <w:t xml:space="preserve">tering (dostawa posiłków) </w:t>
      </w:r>
      <w:r w:rsidR="00884B8E" w:rsidRPr="00602B56">
        <w:rPr>
          <w:rFonts w:ascii="Arial" w:hAnsi="Arial" w:cs="Arial"/>
          <w:sz w:val="22"/>
          <w:szCs w:val="22"/>
        </w:rPr>
        <w:t xml:space="preserve">w wyznaczone miejsce przez Zamawiającego. </w:t>
      </w:r>
      <w:r w:rsidR="00463341" w:rsidRPr="00602B56">
        <w:rPr>
          <w:rFonts w:ascii="Arial" w:hAnsi="Arial" w:cs="Arial"/>
          <w:sz w:val="22"/>
          <w:szCs w:val="22"/>
        </w:rPr>
        <w:t xml:space="preserve">Posiłki będą zlecane Wykonawcy przez Zamawiającego na podstawie rodzaju produktów zawartych w załączniku nr </w:t>
      </w:r>
      <w:r w:rsidR="007C74C1" w:rsidRPr="00602B56">
        <w:rPr>
          <w:rFonts w:ascii="Arial" w:hAnsi="Arial" w:cs="Arial"/>
          <w:sz w:val="22"/>
          <w:szCs w:val="22"/>
        </w:rPr>
        <w:t>7</w:t>
      </w:r>
      <w:r w:rsidR="00463341" w:rsidRPr="00602B56">
        <w:rPr>
          <w:rFonts w:ascii="Arial" w:hAnsi="Arial" w:cs="Arial"/>
          <w:sz w:val="22"/>
          <w:szCs w:val="22"/>
        </w:rPr>
        <w:t xml:space="preserve"> A do SWZ i potrzebnych ilości.</w:t>
      </w:r>
    </w:p>
    <w:p w14:paraId="0A9F57EA" w14:textId="6A0C46D3" w:rsidR="00050E7A" w:rsidRPr="00602B56" w:rsidRDefault="00125122" w:rsidP="00050E7A">
      <w:pPr>
        <w:pStyle w:val="Akapitzlist"/>
        <w:numPr>
          <w:ilvl w:val="0"/>
          <w:numId w:val="18"/>
        </w:numPr>
        <w:jc w:val="both"/>
        <w:rPr>
          <w:rFonts w:ascii="Arial" w:hAnsi="Arial" w:cs="Arial"/>
          <w:sz w:val="22"/>
          <w:szCs w:val="22"/>
        </w:rPr>
      </w:pPr>
      <w:r w:rsidRPr="00602B56">
        <w:rPr>
          <w:rFonts w:ascii="Arial" w:hAnsi="Arial" w:cs="Arial"/>
          <w:sz w:val="22"/>
          <w:szCs w:val="22"/>
        </w:rPr>
        <w:t>Rzeczywista ilość posiłków wynikać będzie z faktycznego</w:t>
      </w:r>
      <w:r w:rsidR="00050E7A" w:rsidRPr="00602B56">
        <w:rPr>
          <w:rFonts w:ascii="Arial" w:hAnsi="Arial" w:cs="Arial"/>
          <w:sz w:val="22"/>
          <w:szCs w:val="22"/>
        </w:rPr>
        <w:t xml:space="preserve"> zapotrzebowania Zamawiającego </w:t>
      </w:r>
      <w:r w:rsidRPr="00602B56">
        <w:rPr>
          <w:rFonts w:ascii="Arial" w:hAnsi="Arial" w:cs="Arial"/>
          <w:sz w:val="22"/>
          <w:szCs w:val="22"/>
        </w:rPr>
        <w:t>i może ulec zmianie w zależności od ilości gości, przy czym Wykonawca nie będzie rościł pretensji, ani żądał rekompensaty finansowej, jeżeli ilość ta będzie mniejsza niż szacowana.</w:t>
      </w:r>
    </w:p>
    <w:p w14:paraId="0129BF2E" w14:textId="77777777" w:rsidR="00050E7A" w:rsidRPr="00602B56" w:rsidRDefault="00125122" w:rsidP="00050E7A">
      <w:pPr>
        <w:pStyle w:val="Akapitzlist"/>
        <w:numPr>
          <w:ilvl w:val="0"/>
          <w:numId w:val="18"/>
        </w:numPr>
        <w:jc w:val="both"/>
        <w:rPr>
          <w:rFonts w:ascii="Arial" w:hAnsi="Arial" w:cs="Arial"/>
          <w:sz w:val="22"/>
          <w:szCs w:val="22"/>
        </w:rPr>
      </w:pPr>
      <w:r w:rsidRPr="00602B56">
        <w:rPr>
          <w:rFonts w:ascii="Arial" w:hAnsi="Arial" w:cs="Arial"/>
          <w:sz w:val="22"/>
          <w:szCs w:val="22"/>
        </w:rPr>
        <w:t>Do wyceny oferty należy przyjąć</w:t>
      </w:r>
      <w:r w:rsidR="00463341" w:rsidRPr="00602B56">
        <w:rPr>
          <w:rFonts w:ascii="Arial" w:hAnsi="Arial" w:cs="Arial"/>
          <w:sz w:val="22"/>
          <w:szCs w:val="22"/>
        </w:rPr>
        <w:t xml:space="preserve"> ilości</w:t>
      </w:r>
      <w:r w:rsidRPr="00602B56">
        <w:rPr>
          <w:rFonts w:ascii="Arial" w:hAnsi="Arial" w:cs="Arial"/>
          <w:sz w:val="22"/>
          <w:szCs w:val="22"/>
        </w:rPr>
        <w:t xml:space="preserve"> z formularza cenowego</w:t>
      </w:r>
      <w:r w:rsidR="00463341" w:rsidRPr="00602B56">
        <w:rPr>
          <w:rFonts w:ascii="Arial" w:hAnsi="Arial" w:cs="Arial"/>
          <w:sz w:val="22"/>
          <w:szCs w:val="22"/>
        </w:rPr>
        <w:t xml:space="preserve"> – kosztorysu ofertowego </w:t>
      </w:r>
      <w:r w:rsidRPr="00602B56">
        <w:rPr>
          <w:rFonts w:ascii="Arial" w:hAnsi="Arial" w:cs="Arial"/>
          <w:sz w:val="22"/>
          <w:szCs w:val="22"/>
        </w:rPr>
        <w:t xml:space="preserve">wg ilości określonych w </w:t>
      </w:r>
      <w:r w:rsidRPr="00602B56">
        <w:rPr>
          <w:rFonts w:ascii="Arial" w:hAnsi="Arial" w:cs="Arial"/>
          <w:b/>
          <w:sz w:val="22"/>
          <w:szCs w:val="22"/>
        </w:rPr>
        <w:t xml:space="preserve">załączniku nr </w:t>
      </w:r>
      <w:r w:rsidR="007C74C1" w:rsidRPr="00602B56">
        <w:rPr>
          <w:rFonts w:ascii="Arial" w:hAnsi="Arial" w:cs="Arial"/>
          <w:b/>
          <w:sz w:val="22"/>
          <w:szCs w:val="22"/>
        </w:rPr>
        <w:t>8</w:t>
      </w:r>
      <w:r w:rsidR="003657D7" w:rsidRPr="00602B56">
        <w:rPr>
          <w:rFonts w:ascii="Arial" w:hAnsi="Arial" w:cs="Arial"/>
          <w:b/>
          <w:sz w:val="22"/>
          <w:szCs w:val="22"/>
        </w:rPr>
        <w:t xml:space="preserve"> </w:t>
      </w:r>
      <w:r w:rsidRPr="00602B56">
        <w:rPr>
          <w:rFonts w:ascii="Arial" w:hAnsi="Arial" w:cs="Arial"/>
          <w:b/>
          <w:sz w:val="22"/>
          <w:szCs w:val="22"/>
        </w:rPr>
        <w:t xml:space="preserve">do </w:t>
      </w:r>
      <w:r w:rsidR="00085041" w:rsidRPr="00602B56">
        <w:rPr>
          <w:rFonts w:ascii="Arial" w:hAnsi="Arial" w:cs="Arial"/>
          <w:b/>
          <w:sz w:val="22"/>
          <w:szCs w:val="22"/>
        </w:rPr>
        <w:t>SWZ</w:t>
      </w:r>
      <w:r w:rsidR="003657D7" w:rsidRPr="00602B56">
        <w:rPr>
          <w:rFonts w:ascii="Arial" w:hAnsi="Arial" w:cs="Arial"/>
          <w:sz w:val="22"/>
          <w:szCs w:val="22"/>
        </w:rPr>
        <w:t xml:space="preserve"> oraz składu i gramatury wskazanej w </w:t>
      </w:r>
      <w:r w:rsidR="003657D7" w:rsidRPr="00602B56">
        <w:rPr>
          <w:rFonts w:ascii="Arial" w:hAnsi="Arial" w:cs="Arial"/>
          <w:b/>
          <w:sz w:val="22"/>
          <w:szCs w:val="22"/>
        </w:rPr>
        <w:t>załączn</w:t>
      </w:r>
      <w:r w:rsidR="00085041" w:rsidRPr="00602B56">
        <w:rPr>
          <w:rFonts w:ascii="Arial" w:hAnsi="Arial" w:cs="Arial"/>
          <w:b/>
          <w:sz w:val="22"/>
          <w:szCs w:val="22"/>
        </w:rPr>
        <w:t>i</w:t>
      </w:r>
      <w:r w:rsidR="003657D7" w:rsidRPr="00602B56">
        <w:rPr>
          <w:rFonts w:ascii="Arial" w:hAnsi="Arial" w:cs="Arial"/>
          <w:b/>
          <w:sz w:val="22"/>
          <w:szCs w:val="22"/>
        </w:rPr>
        <w:t>k</w:t>
      </w:r>
      <w:r w:rsidR="00463341" w:rsidRPr="00602B56">
        <w:rPr>
          <w:rFonts w:ascii="Arial" w:hAnsi="Arial" w:cs="Arial"/>
          <w:b/>
          <w:sz w:val="22"/>
          <w:szCs w:val="22"/>
        </w:rPr>
        <w:t>u</w:t>
      </w:r>
      <w:r w:rsidR="003657D7" w:rsidRPr="00602B56">
        <w:rPr>
          <w:rFonts w:ascii="Arial" w:hAnsi="Arial" w:cs="Arial"/>
          <w:b/>
          <w:sz w:val="22"/>
          <w:szCs w:val="22"/>
        </w:rPr>
        <w:t xml:space="preserve"> </w:t>
      </w:r>
      <w:r w:rsidR="007C74C1" w:rsidRPr="00602B56">
        <w:rPr>
          <w:rFonts w:ascii="Arial" w:hAnsi="Arial" w:cs="Arial"/>
          <w:b/>
          <w:sz w:val="22"/>
          <w:szCs w:val="22"/>
        </w:rPr>
        <w:t>7</w:t>
      </w:r>
      <w:r w:rsidR="00F076D7" w:rsidRPr="00602B56">
        <w:rPr>
          <w:rFonts w:ascii="Arial" w:hAnsi="Arial" w:cs="Arial"/>
          <w:b/>
          <w:sz w:val="22"/>
          <w:szCs w:val="22"/>
        </w:rPr>
        <w:t>A</w:t>
      </w:r>
      <w:r w:rsidR="00463341" w:rsidRPr="00602B56">
        <w:rPr>
          <w:rFonts w:ascii="Arial" w:hAnsi="Arial" w:cs="Arial"/>
          <w:b/>
          <w:sz w:val="22"/>
          <w:szCs w:val="22"/>
        </w:rPr>
        <w:t xml:space="preserve"> do SWZ</w:t>
      </w:r>
      <w:r w:rsidRPr="00602B56">
        <w:rPr>
          <w:rFonts w:ascii="Arial" w:hAnsi="Arial" w:cs="Arial"/>
          <w:sz w:val="22"/>
          <w:szCs w:val="22"/>
        </w:rPr>
        <w:t>.</w:t>
      </w:r>
    </w:p>
    <w:p w14:paraId="4DEC935F" w14:textId="77777777" w:rsidR="00050E7A" w:rsidRPr="00602B56" w:rsidRDefault="00125122" w:rsidP="00050E7A">
      <w:pPr>
        <w:pStyle w:val="Akapitzlist"/>
        <w:numPr>
          <w:ilvl w:val="0"/>
          <w:numId w:val="18"/>
        </w:numPr>
        <w:jc w:val="both"/>
        <w:rPr>
          <w:rFonts w:ascii="Arial" w:hAnsi="Arial" w:cs="Arial"/>
          <w:sz w:val="22"/>
          <w:szCs w:val="22"/>
        </w:rPr>
      </w:pPr>
      <w:r w:rsidRPr="00602B56">
        <w:rPr>
          <w:rFonts w:ascii="Arial" w:hAnsi="Arial" w:cs="Arial"/>
          <w:sz w:val="22"/>
          <w:szCs w:val="22"/>
        </w:rPr>
        <w:t>Wykonawca będzie zobowiązany wykonywać przedmiot zamówienia nieprzerwanie przez cały czas umowy, co oznacza konieczność całodziennego wyżywienia przez wszystkie dni tygodnia bez względu na to czy są to dni wolne od pracy - w tym również ustawowo wolne wg potrzeb Zamawiającego.</w:t>
      </w:r>
    </w:p>
    <w:p w14:paraId="1F81FF86" w14:textId="77777777" w:rsidR="00050E7A" w:rsidRPr="00602B56" w:rsidRDefault="00125122" w:rsidP="00050E7A">
      <w:pPr>
        <w:pStyle w:val="Akapitzlist"/>
        <w:numPr>
          <w:ilvl w:val="0"/>
          <w:numId w:val="18"/>
        </w:numPr>
        <w:jc w:val="both"/>
        <w:rPr>
          <w:rFonts w:ascii="Arial" w:hAnsi="Arial" w:cs="Arial"/>
          <w:sz w:val="22"/>
          <w:szCs w:val="22"/>
        </w:rPr>
      </w:pPr>
      <w:r w:rsidRPr="00602B56">
        <w:rPr>
          <w:rFonts w:ascii="Arial" w:hAnsi="Arial" w:cs="Arial"/>
          <w:sz w:val="22"/>
          <w:szCs w:val="22"/>
        </w:rPr>
        <w:t>Zamawiający ze względu na specyfikę świadczonych usług wymaga ciągłości dostaw posiłków według ustalonego wcześniej między stronami harmonogramu. Jeżeli wykonawca nie dostarczy posiłków w ustalonych godzinach Zamawiający ma prawo zamówić posiłki w trybie pilnym u innych podmiotów na koszt Wykonawcy.</w:t>
      </w:r>
    </w:p>
    <w:p w14:paraId="0A0AF947" w14:textId="77777777" w:rsidR="00050E7A" w:rsidRPr="00602B56" w:rsidRDefault="00125122" w:rsidP="00050E7A">
      <w:pPr>
        <w:pStyle w:val="Akapitzlist"/>
        <w:numPr>
          <w:ilvl w:val="0"/>
          <w:numId w:val="18"/>
        </w:numPr>
        <w:jc w:val="both"/>
        <w:rPr>
          <w:rFonts w:ascii="Arial" w:hAnsi="Arial" w:cs="Arial"/>
          <w:sz w:val="22"/>
          <w:szCs w:val="22"/>
        </w:rPr>
      </w:pPr>
      <w:r w:rsidRPr="00602B56">
        <w:rPr>
          <w:rFonts w:ascii="Arial" w:hAnsi="Arial" w:cs="Arial"/>
          <w:sz w:val="22"/>
          <w:szCs w:val="22"/>
        </w:rPr>
        <w:t>Zamawiający ze względu na specyfikę świadczonych usług informuje, że w trakcie trwania zamówienia Wykonawca będzie lub może zostać zobowiązany do obsługi grup zorganizowanych oraz gości indywidual</w:t>
      </w:r>
      <w:r w:rsidR="00D05F2A" w:rsidRPr="00602B56">
        <w:rPr>
          <w:rFonts w:ascii="Arial" w:hAnsi="Arial" w:cs="Arial"/>
          <w:sz w:val="22"/>
          <w:szCs w:val="22"/>
        </w:rPr>
        <w:t xml:space="preserve">nych w ilości </w:t>
      </w:r>
      <w:r w:rsidR="00D05F2A" w:rsidRPr="00602B56">
        <w:rPr>
          <w:rFonts w:ascii="Arial" w:hAnsi="Arial" w:cs="Arial"/>
          <w:b/>
          <w:sz w:val="22"/>
          <w:szCs w:val="22"/>
        </w:rPr>
        <w:t>od 1 osoba do</w:t>
      </w:r>
      <w:r w:rsidR="00C2381A" w:rsidRPr="00602B56">
        <w:rPr>
          <w:rFonts w:ascii="Arial" w:hAnsi="Arial" w:cs="Arial"/>
          <w:b/>
          <w:sz w:val="22"/>
          <w:szCs w:val="22"/>
        </w:rPr>
        <w:t xml:space="preserve"> 200</w:t>
      </w:r>
      <w:r w:rsidR="00463341" w:rsidRPr="00602B56">
        <w:rPr>
          <w:rFonts w:ascii="Arial" w:hAnsi="Arial" w:cs="Arial"/>
          <w:b/>
          <w:sz w:val="22"/>
          <w:szCs w:val="22"/>
        </w:rPr>
        <w:t xml:space="preserve"> </w:t>
      </w:r>
      <w:r w:rsidRPr="00602B56">
        <w:rPr>
          <w:rFonts w:ascii="Arial" w:hAnsi="Arial" w:cs="Arial"/>
          <w:b/>
          <w:sz w:val="22"/>
          <w:szCs w:val="22"/>
        </w:rPr>
        <w:t>osób</w:t>
      </w:r>
      <w:r w:rsidRPr="00602B56">
        <w:rPr>
          <w:rFonts w:ascii="Arial" w:hAnsi="Arial" w:cs="Arial"/>
          <w:sz w:val="22"/>
          <w:szCs w:val="22"/>
        </w:rPr>
        <w:t>. Powyższe dotyczy jednego zlecenia.</w:t>
      </w:r>
      <w:r w:rsidR="00D53AF4" w:rsidRPr="00602B56">
        <w:rPr>
          <w:rFonts w:ascii="Arial" w:hAnsi="Arial" w:cs="Arial"/>
          <w:sz w:val="22"/>
          <w:szCs w:val="22"/>
        </w:rPr>
        <w:t xml:space="preserve"> </w:t>
      </w:r>
    </w:p>
    <w:p w14:paraId="5176BEFF" w14:textId="77777777" w:rsidR="00050E7A" w:rsidRPr="00602B56" w:rsidRDefault="00F076D7" w:rsidP="00050E7A">
      <w:pPr>
        <w:pStyle w:val="Akapitzlist"/>
        <w:numPr>
          <w:ilvl w:val="0"/>
          <w:numId w:val="18"/>
        </w:numPr>
        <w:jc w:val="both"/>
        <w:rPr>
          <w:rFonts w:ascii="Arial" w:hAnsi="Arial" w:cs="Arial"/>
          <w:sz w:val="22"/>
          <w:szCs w:val="22"/>
        </w:rPr>
      </w:pPr>
      <w:r w:rsidRPr="00602B56">
        <w:rPr>
          <w:rFonts w:ascii="Arial" w:hAnsi="Arial" w:cs="Arial"/>
          <w:b/>
          <w:sz w:val="22"/>
          <w:szCs w:val="22"/>
        </w:rPr>
        <w:t>Wykonawca na zlecenie Zamawiającego będzie świadczył usługę objętą przedmiotem umowy w formie cateringu</w:t>
      </w:r>
      <w:r w:rsidR="00463341" w:rsidRPr="00602B56">
        <w:rPr>
          <w:rFonts w:ascii="Arial" w:hAnsi="Arial" w:cs="Arial"/>
          <w:b/>
          <w:sz w:val="22"/>
          <w:szCs w:val="22"/>
        </w:rPr>
        <w:t xml:space="preserve"> </w:t>
      </w:r>
      <w:r w:rsidRPr="00602B56">
        <w:rPr>
          <w:rFonts w:ascii="Arial" w:hAnsi="Arial" w:cs="Arial"/>
          <w:b/>
          <w:sz w:val="22"/>
          <w:szCs w:val="22"/>
        </w:rPr>
        <w:t>poza siedzibą OSW w Porażynie.</w:t>
      </w:r>
    </w:p>
    <w:p w14:paraId="3F29A2E2" w14:textId="4AE459A6" w:rsidR="00050E7A" w:rsidRPr="00602B56" w:rsidRDefault="00463341" w:rsidP="00050E7A">
      <w:pPr>
        <w:pStyle w:val="Akapitzlist"/>
        <w:numPr>
          <w:ilvl w:val="0"/>
          <w:numId w:val="18"/>
        </w:numPr>
        <w:jc w:val="both"/>
        <w:rPr>
          <w:rFonts w:ascii="Arial" w:hAnsi="Arial" w:cs="Arial"/>
          <w:sz w:val="22"/>
          <w:szCs w:val="22"/>
        </w:rPr>
      </w:pPr>
      <w:r w:rsidRPr="00602B56">
        <w:rPr>
          <w:rFonts w:ascii="Arial" w:hAnsi="Arial" w:cs="Arial"/>
          <w:sz w:val="22"/>
          <w:szCs w:val="22"/>
        </w:rPr>
        <w:t xml:space="preserve">Wykonawca zobowiązany jest zapewnić środek transportu do </w:t>
      </w:r>
      <w:r w:rsidR="00125122" w:rsidRPr="00602B56">
        <w:rPr>
          <w:rFonts w:ascii="Arial" w:hAnsi="Arial" w:cs="Arial"/>
          <w:sz w:val="22"/>
          <w:szCs w:val="22"/>
        </w:rPr>
        <w:t>przewozu posiłków oraz osób do obsługi w miejsca wskazane pr</w:t>
      </w:r>
      <w:r w:rsidR="00D05F2A" w:rsidRPr="00602B56">
        <w:rPr>
          <w:rFonts w:ascii="Arial" w:hAnsi="Arial" w:cs="Arial"/>
          <w:sz w:val="22"/>
          <w:szCs w:val="22"/>
        </w:rPr>
        <w:t>zez Zamawiającego</w:t>
      </w:r>
      <w:r w:rsidR="00125122" w:rsidRPr="00602B56">
        <w:rPr>
          <w:rFonts w:ascii="Arial" w:hAnsi="Arial" w:cs="Arial"/>
          <w:sz w:val="22"/>
          <w:szCs w:val="22"/>
        </w:rPr>
        <w:t>. Wykonawca do ceny oferty doliczy</w:t>
      </w:r>
      <w:r w:rsidR="00F83DAF" w:rsidRPr="00602B56">
        <w:rPr>
          <w:rFonts w:ascii="Arial" w:hAnsi="Arial" w:cs="Arial"/>
          <w:sz w:val="22"/>
          <w:szCs w:val="22"/>
        </w:rPr>
        <w:t>ć</w:t>
      </w:r>
      <w:r w:rsidR="00125122" w:rsidRPr="00602B56">
        <w:rPr>
          <w:rFonts w:ascii="Arial" w:hAnsi="Arial" w:cs="Arial"/>
          <w:sz w:val="22"/>
          <w:szCs w:val="22"/>
        </w:rPr>
        <w:t xml:space="preserve"> koszt transportu</w:t>
      </w:r>
      <w:r w:rsidRPr="00602B56">
        <w:rPr>
          <w:rFonts w:ascii="Arial" w:hAnsi="Arial" w:cs="Arial"/>
          <w:sz w:val="22"/>
          <w:szCs w:val="22"/>
        </w:rPr>
        <w:t xml:space="preserve"> zgodnie z umową</w:t>
      </w:r>
      <w:r w:rsidR="00125122" w:rsidRPr="00602B56">
        <w:rPr>
          <w:rFonts w:ascii="Arial" w:hAnsi="Arial" w:cs="Arial"/>
          <w:sz w:val="22"/>
          <w:szCs w:val="22"/>
        </w:rPr>
        <w:t>. Zamawiający przewidu</w:t>
      </w:r>
      <w:r w:rsidR="00D05F2A" w:rsidRPr="00602B56">
        <w:rPr>
          <w:rFonts w:ascii="Arial" w:hAnsi="Arial" w:cs="Arial"/>
          <w:sz w:val="22"/>
          <w:szCs w:val="22"/>
        </w:rPr>
        <w:t>je</w:t>
      </w:r>
      <w:r w:rsidR="003F7A7A" w:rsidRPr="00602B56">
        <w:rPr>
          <w:rFonts w:ascii="Arial" w:hAnsi="Arial" w:cs="Arial"/>
          <w:sz w:val="22"/>
          <w:szCs w:val="22"/>
        </w:rPr>
        <w:t xml:space="preserve"> do realizacji w 20</w:t>
      </w:r>
      <w:r w:rsidR="001D0797" w:rsidRPr="00602B56">
        <w:rPr>
          <w:rFonts w:ascii="Arial" w:hAnsi="Arial" w:cs="Arial"/>
          <w:sz w:val="22"/>
          <w:szCs w:val="22"/>
        </w:rPr>
        <w:t>2</w:t>
      </w:r>
      <w:r w:rsidR="005E443F">
        <w:rPr>
          <w:rFonts w:ascii="Arial" w:hAnsi="Arial" w:cs="Arial"/>
          <w:sz w:val="22"/>
          <w:szCs w:val="22"/>
        </w:rPr>
        <w:t>4 około 20</w:t>
      </w:r>
      <w:r w:rsidR="00125122" w:rsidRPr="00602B56">
        <w:rPr>
          <w:rFonts w:ascii="Arial" w:hAnsi="Arial" w:cs="Arial"/>
          <w:sz w:val="22"/>
          <w:szCs w:val="22"/>
        </w:rPr>
        <w:t xml:space="preserve"> usług cateringowych</w:t>
      </w:r>
      <w:r w:rsidRPr="00602B56">
        <w:rPr>
          <w:rFonts w:ascii="Arial" w:hAnsi="Arial" w:cs="Arial"/>
          <w:sz w:val="22"/>
          <w:szCs w:val="22"/>
        </w:rPr>
        <w:t>.</w:t>
      </w:r>
      <w:r w:rsidR="00125122" w:rsidRPr="00602B56">
        <w:rPr>
          <w:rFonts w:ascii="Arial" w:hAnsi="Arial" w:cs="Arial"/>
          <w:sz w:val="22"/>
          <w:szCs w:val="22"/>
        </w:rPr>
        <w:t xml:space="preserve"> </w:t>
      </w:r>
    </w:p>
    <w:p w14:paraId="7C3FCA17" w14:textId="77777777" w:rsidR="00050E7A" w:rsidRPr="00602B56" w:rsidRDefault="00125122" w:rsidP="00050E7A">
      <w:pPr>
        <w:pStyle w:val="Akapitzlist"/>
        <w:numPr>
          <w:ilvl w:val="0"/>
          <w:numId w:val="18"/>
        </w:numPr>
        <w:jc w:val="both"/>
        <w:rPr>
          <w:rFonts w:ascii="Arial" w:hAnsi="Arial" w:cs="Arial"/>
          <w:sz w:val="22"/>
          <w:szCs w:val="22"/>
        </w:rPr>
      </w:pPr>
      <w:r w:rsidRPr="00602B56">
        <w:rPr>
          <w:rFonts w:ascii="Arial" w:hAnsi="Arial" w:cs="Arial"/>
          <w:sz w:val="22"/>
          <w:szCs w:val="22"/>
        </w:rPr>
        <w:t>Zamawiający inform</w:t>
      </w:r>
      <w:r w:rsidR="00D05F2A" w:rsidRPr="00602B56">
        <w:rPr>
          <w:rFonts w:ascii="Arial" w:hAnsi="Arial" w:cs="Arial"/>
          <w:sz w:val="22"/>
          <w:szCs w:val="22"/>
        </w:rPr>
        <w:t xml:space="preserve">uje, że </w:t>
      </w:r>
      <w:r w:rsidR="007E7827" w:rsidRPr="00602B56">
        <w:rPr>
          <w:rFonts w:ascii="Arial" w:hAnsi="Arial" w:cs="Arial"/>
          <w:sz w:val="22"/>
          <w:szCs w:val="22"/>
        </w:rPr>
        <w:t>OSW</w:t>
      </w:r>
      <w:r w:rsidRPr="00602B56">
        <w:rPr>
          <w:rFonts w:ascii="Arial" w:hAnsi="Arial" w:cs="Arial"/>
          <w:sz w:val="22"/>
          <w:szCs w:val="22"/>
        </w:rPr>
        <w:t xml:space="preserve"> w </w:t>
      </w:r>
      <w:r w:rsidR="00D05F2A" w:rsidRPr="00602B56">
        <w:rPr>
          <w:rFonts w:ascii="Arial" w:hAnsi="Arial" w:cs="Arial"/>
          <w:sz w:val="22"/>
          <w:szCs w:val="22"/>
        </w:rPr>
        <w:t>Porażynie</w:t>
      </w:r>
      <w:r w:rsidRPr="00602B56">
        <w:rPr>
          <w:rFonts w:ascii="Arial" w:hAnsi="Arial" w:cs="Arial"/>
          <w:sz w:val="22"/>
          <w:szCs w:val="22"/>
        </w:rPr>
        <w:t xml:space="preserve"> nie posiada własnego generatora prądotwórczego.</w:t>
      </w:r>
    </w:p>
    <w:p w14:paraId="56FD3FB7" w14:textId="77777777" w:rsidR="00050E7A" w:rsidRPr="00602B56" w:rsidRDefault="00125122" w:rsidP="00050E7A">
      <w:pPr>
        <w:pStyle w:val="Akapitzlist"/>
        <w:numPr>
          <w:ilvl w:val="0"/>
          <w:numId w:val="18"/>
        </w:numPr>
        <w:jc w:val="both"/>
        <w:rPr>
          <w:rFonts w:ascii="Arial" w:hAnsi="Arial" w:cs="Arial"/>
          <w:sz w:val="22"/>
          <w:szCs w:val="22"/>
        </w:rPr>
      </w:pPr>
      <w:r w:rsidRPr="00602B56">
        <w:rPr>
          <w:rFonts w:ascii="Arial" w:hAnsi="Arial" w:cs="Arial"/>
          <w:sz w:val="22"/>
          <w:szCs w:val="22"/>
        </w:rPr>
        <w:t>Zamawiający nie dopuszcza możliwości wydawania posiłków z półproduktów. Posiłki powinny być przygotowywane z surowców świeżych i wysokiej jakości z zachowaniem reżimów dietetycznych i sanitarnych. Posiłki powinny być wykonane bez użycia produktów typu instant, gotowych produktów oraz ulepszaczy.</w:t>
      </w:r>
    </w:p>
    <w:p w14:paraId="7E9CC549" w14:textId="77777777" w:rsidR="00050E7A" w:rsidRPr="00602B56" w:rsidRDefault="00125122" w:rsidP="00050E7A">
      <w:pPr>
        <w:pStyle w:val="Akapitzlist"/>
        <w:numPr>
          <w:ilvl w:val="0"/>
          <w:numId w:val="18"/>
        </w:numPr>
        <w:jc w:val="both"/>
        <w:rPr>
          <w:rFonts w:ascii="Arial" w:hAnsi="Arial" w:cs="Arial"/>
          <w:sz w:val="22"/>
          <w:szCs w:val="22"/>
        </w:rPr>
      </w:pPr>
      <w:r w:rsidRPr="00602B56">
        <w:rPr>
          <w:rFonts w:ascii="Arial" w:hAnsi="Arial" w:cs="Arial"/>
          <w:sz w:val="22"/>
          <w:szCs w:val="22"/>
        </w:rPr>
        <w:t>Wędliny (między innymi kiełbasa: śląska i wiejska, kiełbasa biała, parówki, wędliny drobiowe) nie mogą zawierać mięsa odkostnionego mechanicznie (MOM, MDOM). Wędliny typu: kiełbaski bawarskie, parówki: wiedeńskie powinny zawierać co najmniej 70% mięsa wieprzowego, parówki wieprzowe powinny zawierać co najmniej 50% mięsa wieprzowego, parówki drobiowe powinny zawierać co najmniej 50% mięsa drobiowego.</w:t>
      </w:r>
    </w:p>
    <w:p w14:paraId="611DC894" w14:textId="5F49805F" w:rsidR="00E22818" w:rsidRPr="00602B56" w:rsidRDefault="00E22818" w:rsidP="00050E7A">
      <w:pPr>
        <w:pStyle w:val="Akapitzlist"/>
        <w:numPr>
          <w:ilvl w:val="0"/>
          <w:numId w:val="18"/>
        </w:numPr>
        <w:jc w:val="both"/>
        <w:rPr>
          <w:rFonts w:ascii="Arial" w:hAnsi="Arial" w:cs="Arial"/>
          <w:sz w:val="22"/>
          <w:szCs w:val="22"/>
        </w:rPr>
      </w:pPr>
      <w:r w:rsidRPr="00602B56">
        <w:rPr>
          <w:rFonts w:ascii="Arial" w:hAnsi="Arial" w:cs="Arial"/>
          <w:sz w:val="22"/>
          <w:szCs w:val="22"/>
        </w:rPr>
        <w:t xml:space="preserve">Napoje gorące oraz zimne według wytycznych:  </w:t>
      </w:r>
    </w:p>
    <w:p w14:paraId="4EA4AEC8" w14:textId="77777777" w:rsidR="00E22818" w:rsidRPr="00602B56" w:rsidRDefault="00E22818" w:rsidP="00E22818">
      <w:pPr>
        <w:pStyle w:val="Nagwek3"/>
        <w:numPr>
          <w:ilvl w:val="0"/>
          <w:numId w:val="15"/>
        </w:numPr>
        <w:spacing w:before="0" w:after="0"/>
        <w:jc w:val="both"/>
        <w:rPr>
          <w:b w:val="0"/>
          <w:sz w:val="22"/>
          <w:szCs w:val="22"/>
        </w:rPr>
      </w:pPr>
      <w:r w:rsidRPr="00602B56">
        <w:rPr>
          <w:b w:val="0"/>
          <w:sz w:val="22"/>
          <w:szCs w:val="22"/>
        </w:rPr>
        <w:lastRenderedPageBreak/>
        <w:t>Kawa drobno mielona</w:t>
      </w:r>
      <w:proofErr w:type="gramStart"/>
      <w:r w:rsidRPr="00602B56">
        <w:rPr>
          <w:b w:val="0"/>
          <w:sz w:val="22"/>
          <w:szCs w:val="22"/>
        </w:rPr>
        <w:t xml:space="preserve">   (</w:t>
      </w:r>
      <w:proofErr w:type="gramEnd"/>
      <w:r w:rsidRPr="00602B56">
        <w:rPr>
          <w:b w:val="0"/>
          <w:sz w:val="22"/>
          <w:szCs w:val="22"/>
        </w:rPr>
        <w:t xml:space="preserve">zawartość 100% kawy </w:t>
      </w:r>
      <w:proofErr w:type="spellStart"/>
      <w:r w:rsidRPr="00602B56">
        <w:rPr>
          <w:b w:val="0"/>
          <w:sz w:val="22"/>
          <w:szCs w:val="22"/>
        </w:rPr>
        <w:t>Arabica</w:t>
      </w:r>
      <w:proofErr w:type="spellEnd"/>
      <w:r w:rsidRPr="00602B56">
        <w:rPr>
          <w:b w:val="0"/>
          <w:sz w:val="22"/>
          <w:szCs w:val="22"/>
        </w:rPr>
        <w:t xml:space="preserve">, średnio palona, niska zawartość kofeiny)  do parzenia metodą tradycyjną np. Jacobs </w:t>
      </w:r>
      <w:proofErr w:type="spellStart"/>
      <w:r w:rsidRPr="00602B56">
        <w:rPr>
          <w:b w:val="0"/>
          <w:sz w:val="22"/>
          <w:szCs w:val="22"/>
        </w:rPr>
        <w:t>Kronung</w:t>
      </w:r>
      <w:proofErr w:type="spellEnd"/>
      <w:r w:rsidRPr="00602B56">
        <w:rPr>
          <w:b w:val="0"/>
          <w:sz w:val="22"/>
          <w:szCs w:val="22"/>
        </w:rPr>
        <w:t xml:space="preserve"> lub Tchibo </w:t>
      </w:r>
      <w:proofErr w:type="spellStart"/>
      <w:r w:rsidRPr="00602B56">
        <w:rPr>
          <w:b w:val="0"/>
          <w:sz w:val="22"/>
          <w:szCs w:val="22"/>
        </w:rPr>
        <w:t>Exclusive</w:t>
      </w:r>
      <w:proofErr w:type="spellEnd"/>
      <w:r w:rsidRPr="00602B56">
        <w:rPr>
          <w:b w:val="0"/>
          <w:sz w:val="22"/>
          <w:szCs w:val="22"/>
        </w:rPr>
        <w:t xml:space="preserve">  lub  produkt równoważny,  plus cukier i mleko.</w:t>
      </w:r>
    </w:p>
    <w:p w14:paraId="1ED20068" w14:textId="77777777" w:rsidR="00E22818" w:rsidRPr="00602B56" w:rsidRDefault="00E22818" w:rsidP="00E22818">
      <w:pPr>
        <w:pStyle w:val="Default"/>
        <w:numPr>
          <w:ilvl w:val="0"/>
          <w:numId w:val="15"/>
        </w:numPr>
        <w:jc w:val="both"/>
        <w:rPr>
          <w:rFonts w:ascii="Arial" w:eastAsia="Times New Roman" w:hAnsi="Arial" w:cs="Arial"/>
          <w:bCs/>
          <w:color w:val="auto"/>
          <w:sz w:val="22"/>
          <w:szCs w:val="22"/>
        </w:rPr>
      </w:pPr>
      <w:r w:rsidRPr="00602B56">
        <w:rPr>
          <w:rFonts w:ascii="Arial" w:eastAsia="Times New Roman" w:hAnsi="Arial" w:cs="Arial"/>
          <w:bCs/>
          <w:color w:val="auto"/>
          <w:sz w:val="22"/>
          <w:szCs w:val="22"/>
        </w:rPr>
        <w:t xml:space="preserve">Kawa rozpuszczalna, liofilizowana, o intensywnym aromacie, 100% naturalna, o zawartości co najmniej 30 mg przeciwutleniaczy w 100 ml </w:t>
      </w:r>
      <w:proofErr w:type="gramStart"/>
      <w:r w:rsidRPr="00602B56">
        <w:rPr>
          <w:rFonts w:ascii="Arial" w:eastAsia="Times New Roman" w:hAnsi="Arial" w:cs="Arial"/>
          <w:bCs/>
          <w:color w:val="auto"/>
          <w:sz w:val="22"/>
          <w:szCs w:val="22"/>
        </w:rPr>
        <w:t>kawy,  np.</w:t>
      </w:r>
      <w:proofErr w:type="gramEnd"/>
      <w:r w:rsidRPr="00602B56">
        <w:rPr>
          <w:rFonts w:ascii="Arial" w:eastAsia="Times New Roman" w:hAnsi="Arial" w:cs="Arial"/>
          <w:bCs/>
          <w:color w:val="auto"/>
          <w:sz w:val="22"/>
          <w:szCs w:val="22"/>
        </w:rPr>
        <w:t xml:space="preserve"> „Jacobs </w:t>
      </w:r>
      <w:proofErr w:type="spellStart"/>
      <w:r w:rsidRPr="00602B56">
        <w:rPr>
          <w:rFonts w:ascii="Arial" w:eastAsia="Times New Roman" w:hAnsi="Arial" w:cs="Arial"/>
          <w:bCs/>
          <w:color w:val="auto"/>
          <w:sz w:val="22"/>
          <w:szCs w:val="22"/>
        </w:rPr>
        <w:t>Cronat</w:t>
      </w:r>
      <w:proofErr w:type="spellEnd"/>
      <w:r w:rsidRPr="00602B56">
        <w:rPr>
          <w:rFonts w:ascii="Arial" w:eastAsia="Times New Roman" w:hAnsi="Arial" w:cs="Arial"/>
          <w:bCs/>
          <w:color w:val="auto"/>
          <w:sz w:val="22"/>
          <w:szCs w:val="22"/>
        </w:rPr>
        <w:t xml:space="preserve"> Gold”, „</w:t>
      </w:r>
      <w:proofErr w:type="spellStart"/>
      <w:r w:rsidRPr="00602B56">
        <w:rPr>
          <w:rFonts w:ascii="Arial" w:eastAsia="Times New Roman" w:hAnsi="Arial" w:cs="Arial"/>
          <w:bCs/>
          <w:color w:val="auto"/>
          <w:sz w:val="22"/>
          <w:szCs w:val="22"/>
        </w:rPr>
        <w:t>Nescafe</w:t>
      </w:r>
      <w:proofErr w:type="spellEnd"/>
      <w:r w:rsidRPr="00602B56">
        <w:rPr>
          <w:rFonts w:ascii="Arial" w:eastAsia="Times New Roman" w:hAnsi="Arial" w:cs="Arial"/>
          <w:bCs/>
          <w:color w:val="auto"/>
          <w:sz w:val="22"/>
          <w:szCs w:val="22"/>
        </w:rPr>
        <w:t xml:space="preserve"> Gold Blend” lub produkt równoważny.</w:t>
      </w:r>
    </w:p>
    <w:p w14:paraId="79664FC6" w14:textId="77777777" w:rsidR="00E22818" w:rsidRPr="00602B56" w:rsidRDefault="00E22818" w:rsidP="00E22818">
      <w:pPr>
        <w:pStyle w:val="Default"/>
        <w:numPr>
          <w:ilvl w:val="0"/>
          <w:numId w:val="15"/>
        </w:numPr>
        <w:jc w:val="both"/>
        <w:rPr>
          <w:rFonts w:ascii="Arial" w:eastAsia="Times New Roman" w:hAnsi="Arial" w:cs="Arial"/>
          <w:bCs/>
          <w:color w:val="auto"/>
          <w:sz w:val="22"/>
          <w:szCs w:val="22"/>
        </w:rPr>
      </w:pPr>
      <w:r w:rsidRPr="00602B56">
        <w:rPr>
          <w:rFonts w:ascii="Arial" w:eastAsia="Times New Roman" w:hAnsi="Arial" w:cs="Arial"/>
          <w:bCs/>
          <w:color w:val="auto"/>
          <w:sz w:val="22"/>
          <w:szCs w:val="22"/>
        </w:rPr>
        <w:t xml:space="preserve">Kawa z ekspresu ciśnieniowego (skład </w:t>
      </w:r>
      <w:proofErr w:type="gramStart"/>
      <w:r w:rsidRPr="00602B56">
        <w:rPr>
          <w:rFonts w:ascii="Arial" w:eastAsia="Times New Roman" w:hAnsi="Arial" w:cs="Arial"/>
          <w:bCs/>
          <w:color w:val="auto"/>
          <w:sz w:val="22"/>
          <w:szCs w:val="22"/>
        </w:rPr>
        <w:t>kawy:  minimum</w:t>
      </w:r>
      <w:proofErr w:type="gramEnd"/>
      <w:r w:rsidRPr="00602B56">
        <w:rPr>
          <w:rFonts w:ascii="Arial" w:eastAsia="Times New Roman" w:hAnsi="Arial" w:cs="Arial"/>
          <w:bCs/>
          <w:color w:val="auto"/>
          <w:sz w:val="22"/>
          <w:szCs w:val="22"/>
        </w:rPr>
        <w:t xml:space="preserve"> 60% </w:t>
      </w:r>
      <w:proofErr w:type="spellStart"/>
      <w:r w:rsidRPr="00602B56">
        <w:rPr>
          <w:rFonts w:ascii="Arial" w:eastAsia="Times New Roman" w:hAnsi="Arial" w:cs="Arial"/>
          <w:bCs/>
          <w:color w:val="auto"/>
          <w:sz w:val="22"/>
          <w:szCs w:val="22"/>
        </w:rPr>
        <w:t>Arabica</w:t>
      </w:r>
      <w:proofErr w:type="spellEnd"/>
      <w:r w:rsidRPr="00602B56">
        <w:rPr>
          <w:rFonts w:ascii="Arial" w:eastAsia="Times New Roman" w:hAnsi="Arial" w:cs="Arial"/>
          <w:bCs/>
          <w:color w:val="auto"/>
          <w:sz w:val="22"/>
          <w:szCs w:val="22"/>
        </w:rPr>
        <w:t xml:space="preserve">, średnio palona, mała zawartość kofeiny) plus mleko i cukier. Ekspres samoobsługowy z możliwością wyboru kawy </w:t>
      </w:r>
      <w:proofErr w:type="spellStart"/>
      <w:proofErr w:type="gramStart"/>
      <w:r w:rsidRPr="00602B56">
        <w:rPr>
          <w:rFonts w:ascii="Arial" w:eastAsia="Times New Roman" w:hAnsi="Arial" w:cs="Arial"/>
          <w:bCs/>
          <w:color w:val="auto"/>
          <w:sz w:val="22"/>
          <w:szCs w:val="22"/>
        </w:rPr>
        <w:t>np.black</w:t>
      </w:r>
      <w:proofErr w:type="spellEnd"/>
      <w:proofErr w:type="gramEnd"/>
      <w:r w:rsidRPr="00602B56">
        <w:rPr>
          <w:rFonts w:ascii="Arial" w:eastAsia="Times New Roman" w:hAnsi="Arial" w:cs="Arial"/>
          <w:bCs/>
          <w:color w:val="auto"/>
          <w:sz w:val="22"/>
          <w:szCs w:val="22"/>
        </w:rPr>
        <w:t xml:space="preserve">, espresso, cappuccino, </w:t>
      </w:r>
      <w:proofErr w:type="spellStart"/>
      <w:r w:rsidRPr="00602B56">
        <w:rPr>
          <w:rFonts w:ascii="Arial" w:eastAsia="Times New Roman" w:hAnsi="Arial" w:cs="Arial"/>
          <w:bCs/>
          <w:color w:val="auto"/>
          <w:sz w:val="22"/>
          <w:szCs w:val="22"/>
        </w:rPr>
        <w:t>late</w:t>
      </w:r>
      <w:proofErr w:type="spellEnd"/>
      <w:r w:rsidRPr="00602B56">
        <w:rPr>
          <w:rFonts w:ascii="Arial" w:eastAsia="Times New Roman" w:hAnsi="Arial" w:cs="Arial"/>
          <w:bCs/>
          <w:color w:val="auto"/>
          <w:sz w:val="22"/>
          <w:szCs w:val="22"/>
        </w:rPr>
        <w:t>.</w:t>
      </w:r>
    </w:p>
    <w:p w14:paraId="650F4F65" w14:textId="77777777" w:rsidR="00E22818" w:rsidRPr="00602B56" w:rsidRDefault="00E22818" w:rsidP="00E22818">
      <w:pPr>
        <w:pStyle w:val="Default"/>
        <w:numPr>
          <w:ilvl w:val="0"/>
          <w:numId w:val="15"/>
        </w:numPr>
        <w:jc w:val="both"/>
        <w:rPr>
          <w:rFonts w:ascii="Arial" w:eastAsia="Times New Roman" w:hAnsi="Arial" w:cs="Arial"/>
          <w:bCs/>
          <w:color w:val="auto"/>
          <w:sz w:val="22"/>
          <w:szCs w:val="22"/>
        </w:rPr>
      </w:pPr>
      <w:r w:rsidRPr="00602B56">
        <w:rPr>
          <w:rFonts w:ascii="Arial" w:eastAsia="Times New Roman" w:hAnsi="Arial" w:cs="Arial"/>
          <w:bCs/>
          <w:color w:val="auto"/>
          <w:sz w:val="22"/>
          <w:szCs w:val="22"/>
        </w:rPr>
        <w:t xml:space="preserve">Herbata ekspresowa w kopertach–, czarna, mieszanka wysokogatunkowych herbat „Herbata </w:t>
      </w:r>
      <w:proofErr w:type="spellStart"/>
      <w:r w:rsidRPr="00602B56">
        <w:rPr>
          <w:rFonts w:ascii="Arial" w:eastAsia="Times New Roman" w:hAnsi="Arial" w:cs="Arial"/>
          <w:bCs/>
          <w:color w:val="auto"/>
          <w:sz w:val="22"/>
          <w:szCs w:val="22"/>
        </w:rPr>
        <w:t>Ahmad</w:t>
      </w:r>
      <w:proofErr w:type="spellEnd"/>
      <w:r w:rsidRPr="00602B56">
        <w:rPr>
          <w:rFonts w:ascii="Arial" w:eastAsia="Times New Roman" w:hAnsi="Arial" w:cs="Arial"/>
          <w:bCs/>
          <w:color w:val="auto"/>
          <w:sz w:val="22"/>
          <w:szCs w:val="22"/>
        </w:rPr>
        <w:t xml:space="preserve"> English </w:t>
      </w:r>
      <w:proofErr w:type="spellStart"/>
      <w:r w:rsidRPr="00602B56">
        <w:rPr>
          <w:rFonts w:ascii="Arial" w:eastAsia="Times New Roman" w:hAnsi="Arial" w:cs="Arial"/>
          <w:bCs/>
          <w:color w:val="auto"/>
          <w:sz w:val="22"/>
          <w:szCs w:val="22"/>
        </w:rPr>
        <w:t>Tea</w:t>
      </w:r>
      <w:proofErr w:type="spellEnd"/>
      <w:r w:rsidRPr="00602B56">
        <w:rPr>
          <w:rFonts w:ascii="Arial" w:eastAsia="Times New Roman" w:hAnsi="Arial" w:cs="Arial"/>
          <w:bCs/>
          <w:color w:val="auto"/>
          <w:sz w:val="22"/>
          <w:szCs w:val="22"/>
        </w:rPr>
        <w:t xml:space="preserve"> No.1”, „</w:t>
      </w:r>
      <w:proofErr w:type="spellStart"/>
      <w:r w:rsidRPr="00602B56">
        <w:rPr>
          <w:rFonts w:ascii="Arial" w:eastAsia="Times New Roman" w:hAnsi="Arial" w:cs="Arial"/>
          <w:bCs/>
          <w:color w:val="auto"/>
          <w:sz w:val="22"/>
          <w:szCs w:val="22"/>
        </w:rPr>
        <w:t>Dilmah</w:t>
      </w:r>
      <w:proofErr w:type="spellEnd"/>
      <w:r w:rsidRPr="00602B56">
        <w:rPr>
          <w:rFonts w:ascii="Arial" w:eastAsia="Times New Roman" w:hAnsi="Arial" w:cs="Arial"/>
          <w:bCs/>
          <w:color w:val="auto"/>
          <w:sz w:val="22"/>
          <w:szCs w:val="22"/>
        </w:rPr>
        <w:t xml:space="preserve"> Premium </w:t>
      </w:r>
      <w:proofErr w:type="spellStart"/>
      <w:r w:rsidRPr="00602B56">
        <w:rPr>
          <w:rFonts w:ascii="Arial" w:eastAsia="Times New Roman" w:hAnsi="Arial" w:cs="Arial"/>
          <w:bCs/>
          <w:color w:val="auto"/>
          <w:sz w:val="22"/>
          <w:szCs w:val="22"/>
        </w:rPr>
        <w:t>Tea</w:t>
      </w:r>
      <w:proofErr w:type="spellEnd"/>
      <w:r w:rsidRPr="00602B56">
        <w:rPr>
          <w:rFonts w:ascii="Arial" w:eastAsia="Times New Roman" w:hAnsi="Arial" w:cs="Arial"/>
          <w:bCs/>
          <w:color w:val="auto"/>
          <w:sz w:val="22"/>
          <w:szCs w:val="22"/>
        </w:rPr>
        <w:t xml:space="preserve">” lub produkt </w:t>
      </w:r>
      <w:proofErr w:type="gramStart"/>
      <w:r w:rsidRPr="00602B56">
        <w:rPr>
          <w:rFonts w:ascii="Arial" w:eastAsia="Times New Roman" w:hAnsi="Arial" w:cs="Arial"/>
          <w:bCs/>
          <w:color w:val="auto"/>
          <w:sz w:val="22"/>
          <w:szCs w:val="22"/>
        </w:rPr>
        <w:t>równoważny  -</w:t>
      </w:r>
      <w:proofErr w:type="gramEnd"/>
      <w:r w:rsidRPr="00602B56">
        <w:rPr>
          <w:rFonts w:ascii="Arial" w:eastAsia="Times New Roman" w:hAnsi="Arial" w:cs="Arial"/>
          <w:bCs/>
          <w:color w:val="auto"/>
          <w:sz w:val="22"/>
          <w:szCs w:val="22"/>
        </w:rPr>
        <w:t xml:space="preserve"> 50%,  oraz  herbata ekspresowa, zielona, i inne smaki, , np. „</w:t>
      </w:r>
      <w:proofErr w:type="spellStart"/>
      <w:r w:rsidRPr="00602B56">
        <w:rPr>
          <w:rFonts w:ascii="Arial" w:eastAsia="Times New Roman" w:hAnsi="Arial" w:cs="Arial"/>
          <w:bCs/>
          <w:color w:val="auto"/>
          <w:sz w:val="22"/>
          <w:szCs w:val="22"/>
        </w:rPr>
        <w:t>Teekanne</w:t>
      </w:r>
      <w:proofErr w:type="spellEnd"/>
      <w:r w:rsidRPr="00602B56">
        <w:rPr>
          <w:rFonts w:ascii="Arial" w:eastAsia="Times New Roman" w:hAnsi="Arial" w:cs="Arial"/>
          <w:bCs/>
          <w:color w:val="auto"/>
          <w:sz w:val="22"/>
          <w:szCs w:val="22"/>
        </w:rPr>
        <w:t xml:space="preserve">  </w:t>
      </w:r>
      <w:proofErr w:type="spellStart"/>
      <w:r w:rsidRPr="00602B56">
        <w:rPr>
          <w:rFonts w:ascii="Arial" w:eastAsia="Times New Roman" w:hAnsi="Arial" w:cs="Arial"/>
          <w:bCs/>
          <w:color w:val="auto"/>
          <w:sz w:val="22"/>
          <w:szCs w:val="22"/>
        </w:rPr>
        <w:t>Tea</w:t>
      </w:r>
      <w:proofErr w:type="spellEnd"/>
      <w:r w:rsidRPr="00602B56">
        <w:rPr>
          <w:rFonts w:ascii="Arial" w:eastAsia="Times New Roman" w:hAnsi="Arial" w:cs="Arial"/>
          <w:bCs/>
          <w:color w:val="auto"/>
          <w:sz w:val="22"/>
          <w:szCs w:val="22"/>
        </w:rPr>
        <w:t xml:space="preserve">”, „Lipton  </w:t>
      </w:r>
      <w:proofErr w:type="spellStart"/>
      <w:r w:rsidRPr="00602B56">
        <w:rPr>
          <w:rFonts w:ascii="Arial" w:eastAsia="Times New Roman" w:hAnsi="Arial" w:cs="Arial"/>
          <w:bCs/>
          <w:color w:val="auto"/>
          <w:sz w:val="22"/>
          <w:szCs w:val="22"/>
        </w:rPr>
        <w:t>Tea</w:t>
      </w:r>
      <w:proofErr w:type="spellEnd"/>
      <w:r w:rsidRPr="00602B56">
        <w:rPr>
          <w:rFonts w:ascii="Arial" w:eastAsia="Times New Roman" w:hAnsi="Arial" w:cs="Arial"/>
          <w:bCs/>
          <w:color w:val="auto"/>
          <w:sz w:val="22"/>
          <w:szCs w:val="22"/>
        </w:rPr>
        <w:t xml:space="preserve"> Nature” lub produkt równoważny; plus plasterek cytryny i cukier</w:t>
      </w:r>
    </w:p>
    <w:p w14:paraId="1765C842" w14:textId="77777777" w:rsidR="00E22818" w:rsidRPr="00602B56" w:rsidRDefault="00E22818" w:rsidP="00E22818">
      <w:pPr>
        <w:numPr>
          <w:ilvl w:val="0"/>
          <w:numId w:val="15"/>
        </w:numPr>
        <w:suppressAutoHyphens/>
        <w:autoSpaceDE w:val="0"/>
        <w:jc w:val="both"/>
        <w:rPr>
          <w:rFonts w:ascii="Arial" w:hAnsi="Arial" w:cs="Arial"/>
          <w:bCs/>
          <w:sz w:val="22"/>
          <w:szCs w:val="22"/>
          <w:lang w:eastAsia="zh-CN"/>
        </w:rPr>
      </w:pPr>
      <w:r w:rsidRPr="00602B56">
        <w:rPr>
          <w:rFonts w:ascii="Arial" w:hAnsi="Arial" w:cs="Arial"/>
          <w:bCs/>
          <w:sz w:val="22"/>
          <w:szCs w:val="22"/>
          <w:lang w:eastAsia="zh-CN"/>
        </w:rPr>
        <w:t xml:space="preserve">Napój gazowany o smaku cola, o zawartości kwasu fosforowego, aromatu kofeiny, zawierający co najmniej 10 g węglowodanów w 100 ml produktu, bez zawartości sodu, wartość energetyczna w 100 ml produktu nie mniej niż 42 kcal, butelka plastikowa o </w:t>
      </w:r>
      <w:proofErr w:type="gramStart"/>
      <w:r w:rsidRPr="00602B56">
        <w:rPr>
          <w:rFonts w:ascii="Arial" w:hAnsi="Arial" w:cs="Arial"/>
          <w:bCs/>
          <w:sz w:val="22"/>
          <w:szCs w:val="22"/>
          <w:lang w:eastAsia="zh-CN"/>
        </w:rPr>
        <w:t>pojemności  0</w:t>
      </w:r>
      <w:proofErr w:type="gramEnd"/>
      <w:r w:rsidRPr="00602B56">
        <w:rPr>
          <w:rFonts w:ascii="Arial" w:hAnsi="Arial" w:cs="Arial"/>
          <w:bCs/>
          <w:sz w:val="22"/>
          <w:szCs w:val="22"/>
          <w:lang w:eastAsia="zh-CN"/>
        </w:rPr>
        <w:t>,5 l, np. "Coca Cola", "Pepsi" lub produkt równoważny.</w:t>
      </w:r>
    </w:p>
    <w:p w14:paraId="36C05B67" w14:textId="77777777" w:rsidR="00E22818" w:rsidRPr="00602B56" w:rsidRDefault="00E22818" w:rsidP="00E22818">
      <w:pPr>
        <w:numPr>
          <w:ilvl w:val="0"/>
          <w:numId w:val="15"/>
        </w:numPr>
        <w:suppressAutoHyphens/>
        <w:autoSpaceDE w:val="0"/>
        <w:jc w:val="both"/>
        <w:rPr>
          <w:rFonts w:ascii="Arial" w:hAnsi="Arial" w:cs="Arial"/>
          <w:bCs/>
          <w:sz w:val="22"/>
          <w:szCs w:val="22"/>
          <w:lang w:eastAsia="zh-CN"/>
        </w:rPr>
      </w:pPr>
      <w:r w:rsidRPr="00602B56">
        <w:rPr>
          <w:rFonts w:ascii="Arial" w:hAnsi="Arial" w:cs="Arial"/>
          <w:bCs/>
          <w:sz w:val="22"/>
          <w:szCs w:val="22"/>
          <w:lang w:eastAsia="zh-CN"/>
        </w:rPr>
        <w:t xml:space="preserve">Napój gazowany o smaku pomarańczowym, o zawartości kwasu fosforowego, aromatu pomarańczy, zawierający co najmniej 10 g węglowodanów w 100 ml produktu, bez zawartości sodu, wartość energetyczna w 100 ml produktu nie mniej niż 40 kcal, butelka plastikowa o </w:t>
      </w:r>
      <w:proofErr w:type="gramStart"/>
      <w:r w:rsidRPr="00602B56">
        <w:rPr>
          <w:rFonts w:ascii="Arial" w:hAnsi="Arial" w:cs="Arial"/>
          <w:bCs/>
          <w:sz w:val="22"/>
          <w:szCs w:val="22"/>
          <w:lang w:eastAsia="zh-CN"/>
        </w:rPr>
        <w:t>pojemności  0</w:t>
      </w:r>
      <w:proofErr w:type="gramEnd"/>
      <w:r w:rsidRPr="00602B56">
        <w:rPr>
          <w:rFonts w:ascii="Arial" w:hAnsi="Arial" w:cs="Arial"/>
          <w:bCs/>
          <w:sz w:val="22"/>
          <w:szCs w:val="22"/>
          <w:lang w:eastAsia="zh-CN"/>
        </w:rPr>
        <w:t>,5 l, np. "</w:t>
      </w:r>
      <w:proofErr w:type="spellStart"/>
      <w:r w:rsidRPr="00602B56">
        <w:rPr>
          <w:rFonts w:ascii="Arial" w:hAnsi="Arial" w:cs="Arial"/>
          <w:bCs/>
          <w:sz w:val="22"/>
          <w:szCs w:val="22"/>
          <w:lang w:eastAsia="zh-CN"/>
        </w:rPr>
        <w:t>Fanta</w:t>
      </w:r>
      <w:proofErr w:type="spellEnd"/>
      <w:r w:rsidRPr="00602B56">
        <w:rPr>
          <w:rFonts w:ascii="Arial" w:hAnsi="Arial" w:cs="Arial"/>
          <w:bCs/>
          <w:sz w:val="22"/>
          <w:szCs w:val="22"/>
          <w:lang w:eastAsia="zh-CN"/>
        </w:rPr>
        <w:t>"  lub produkt równoważny.</w:t>
      </w:r>
    </w:p>
    <w:p w14:paraId="0C7F4694" w14:textId="77777777" w:rsidR="00E22818" w:rsidRPr="00602B56" w:rsidRDefault="00E22818" w:rsidP="00E22818">
      <w:pPr>
        <w:numPr>
          <w:ilvl w:val="0"/>
          <w:numId w:val="15"/>
        </w:numPr>
        <w:suppressAutoHyphens/>
        <w:autoSpaceDE w:val="0"/>
        <w:jc w:val="both"/>
        <w:rPr>
          <w:rFonts w:ascii="Arial" w:hAnsi="Arial" w:cs="Arial"/>
          <w:bCs/>
          <w:sz w:val="22"/>
          <w:szCs w:val="22"/>
          <w:lang w:eastAsia="zh-CN"/>
        </w:rPr>
      </w:pPr>
      <w:r w:rsidRPr="00602B56">
        <w:rPr>
          <w:rFonts w:ascii="Arial" w:hAnsi="Arial" w:cs="Arial"/>
          <w:bCs/>
          <w:sz w:val="22"/>
          <w:szCs w:val="22"/>
          <w:lang w:eastAsia="zh-CN"/>
        </w:rPr>
        <w:t xml:space="preserve"> Napój gazowany o smaku </w:t>
      </w:r>
      <w:proofErr w:type="spellStart"/>
      <w:r w:rsidRPr="00602B56">
        <w:rPr>
          <w:rFonts w:ascii="Arial" w:hAnsi="Arial" w:cs="Arial"/>
          <w:bCs/>
          <w:sz w:val="22"/>
          <w:szCs w:val="22"/>
          <w:lang w:eastAsia="zh-CN"/>
        </w:rPr>
        <w:t>limonkowo</w:t>
      </w:r>
      <w:proofErr w:type="spellEnd"/>
      <w:r w:rsidRPr="00602B56">
        <w:rPr>
          <w:rFonts w:ascii="Arial" w:hAnsi="Arial" w:cs="Arial"/>
          <w:bCs/>
          <w:sz w:val="22"/>
          <w:szCs w:val="22"/>
          <w:lang w:eastAsia="zh-CN"/>
        </w:rPr>
        <w:t xml:space="preserve">-cytrynowym, o zawartości kwasu fosforowego, zawierający co najmniej 10 g węglowodanów w 100 ml produktu, bez zawartości sodu, wartość energetyczna w 100 ml produktu nie mniej niż 40 kcal, butelka plastikowa o </w:t>
      </w:r>
      <w:proofErr w:type="gramStart"/>
      <w:r w:rsidRPr="00602B56">
        <w:rPr>
          <w:rFonts w:ascii="Arial" w:hAnsi="Arial" w:cs="Arial"/>
          <w:bCs/>
          <w:sz w:val="22"/>
          <w:szCs w:val="22"/>
          <w:lang w:eastAsia="zh-CN"/>
        </w:rPr>
        <w:t>pojemności  0</w:t>
      </w:r>
      <w:proofErr w:type="gramEnd"/>
      <w:r w:rsidRPr="00602B56">
        <w:rPr>
          <w:rFonts w:ascii="Arial" w:hAnsi="Arial" w:cs="Arial"/>
          <w:bCs/>
          <w:sz w:val="22"/>
          <w:szCs w:val="22"/>
          <w:lang w:eastAsia="zh-CN"/>
        </w:rPr>
        <w:t>,5 l, np. "</w:t>
      </w:r>
      <w:proofErr w:type="spellStart"/>
      <w:r w:rsidRPr="00602B56">
        <w:rPr>
          <w:rFonts w:ascii="Arial" w:hAnsi="Arial" w:cs="Arial"/>
          <w:bCs/>
          <w:sz w:val="22"/>
          <w:szCs w:val="22"/>
          <w:lang w:eastAsia="zh-CN"/>
        </w:rPr>
        <w:t>Sprite</w:t>
      </w:r>
      <w:proofErr w:type="spellEnd"/>
      <w:r w:rsidRPr="00602B56">
        <w:rPr>
          <w:rFonts w:ascii="Arial" w:hAnsi="Arial" w:cs="Arial"/>
          <w:bCs/>
          <w:sz w:val="22"/>
          <w:szCs w:val="22"/>
          <w:lang w:eastAsia="zh-CN"/>
        </w:rPr>
        <w:t>"  lub produkt równoważny.</w:t>
      </w:r>
    </w:p>
    <w:p w14:paraId="09C34C2C" w14:textId="77777777" w:rsidR="00E22818" w:rsidRPr="00602B56" w:rsidRDefault="00E22818" w:rsidP="00E22818">
      <w:pPr>
        <w:numPr>
          <w:ilvl w:val="0"/>
          <w:numId w:val="15"/>
        </w:numPr>
        <w:suppressAutoHyphens/>
        <w:autoSpaceDE w:val="0"/>
        <w:jc w:val="both"/>
        <w:rPr>
          <w:rFonts w:ascii="Arial" w:hAnsi="Arial" w:cs="Arial"/>
          <w:bCs/>
          <w:sz w:val="22"/>
          <w:szCs w:val="22"/>
          <w:lang w:eastAsia="zh-CN"/>
        </w:rPr>
      </w:pPr>
      <w:r w:rsidRPr="00602B56">
        <w:rPr>
          <w:rFonts w:ascii="Arial" w:hAnsi="Arial" w:cs="Arial"/>
          <w:bCs/>
          <w:sz w:val="22"/>
          <w:szCs w:val="22"/>
          <w:lang w:eastAsia="zh-CN"/>
        </w:rPr>
        <w:t>Napój owocowy, wyprodukowany z soku zagęszczonego, niegazowany, pasteryzowany. Składniki: woda, sok jabłkowy z zagęszczonego soku (20%), syrop glukozowo-</w:t>
      </w:r>
      <w:proofErr w:type="spellStart"/>
      <w:proofErr w:type="gramStart"/>
      <w:r w:rsidRPr="00602B56">
        <w:rPr>
          <w:rFonts w:ascii="Arial" w:hAnsi="Arial" w:cs="Arial"/>
          <w:bCs/>
          <w:sz w:val="22"/>
          <w:szCs w:val="22"/>
          <w:lang w:eastAsia="zh-CN"/>
        </w:rPr>
        <w:t>fruktozowy</w:t>
      </w:r>
      <w:proofErr w:type="spellEnd"/>
      <w:r w:rsidRPr="00602B56">
        <w:rPr>
          <w:rFonts w:ascii="Arial" w:hAnsi="Arial" w:cs="Arial"/>
          <w:bCs/>
          <w:sz w:val="22"/>
          <w:szCs w:val="22"/>
          <w:lang w:eastAsia="zh-CN"/>
        </w:rPr>
        <w:t xml:space="preserve">  i</w:t>
      </w:r>
      <w:proofErr w:type="gramEnd"/>
      <w:r w:rsidRPr="00602B56">
        <w:rPr>
          <w:rFonts w:ascii="Arial" w:hAnsi="Arial" w:cs="Arial"/>
          <w:bCs/>
          <w:sz w:val="22"/>
          <w:szCs w:val="22"/>
          <w:lang w:eastAsia="zh-CN"/>
        </w:rPr>
        <w:t xml:space="preserve">/lub cukier, regulator kwasowości - kwas cytrynowy, ekstrakt z mięty. Wartość energetyczna w 100 ml </w:t>
      </w:r>
      <w:proofErr w:type="gramStart"/>
      <w:r w:rsidRPr="00602B56">
        <w:rPr>
          <w:rFonts w:ascii="Arial" w:hAnsi="Arial" w:cs="Arial"/>
          <w:bCs/>
          <w:sz w:val="22"/>
          <w:szCs w:val="22"/>
          <w:lang w:eastAsia="zh-CN"/>
        </w:rPr>
        <w:t>produktu  36</w:t>
      </w:r>
      <w:proofErr w:type="gramEnd"/>
      <w:r w:rsidRPr="00602B56">
        <w:rPr>
          <w:rFonts w:ascii="Arial" w:hAnsi="Arial" w:cs="Arial"/>
          <w:bCs/>
          <w:sz w:val="22"/>
          <w:szCs w:val="22"/>
          <w:lang w:eastAsia="zh-CN"/>
        </w:rPr>
        <w:t xml:space="preserve"> kcal.</w:t>
      </w:r>
    </w:p>
    <w:p w14:paraId="244DF480" w14:textId="77777777" w:rsidR="00E22818" w:rsidRPr="00602B56" w:rsidRDefault="00E22818" w:rsidP="00E22818">
      <w:pPr>
        <w:autoSpaceDE w:val="0"/>
        <w:ind w:left="360"/>
        <w:jc w:val="both"/>
        <w:rPr>
          <w:rFonts w:ascii="Arial" w:hAnsi="Arial" w:cs="Arial"/>
          <w:bCs/>
          <w:sz w:val="22"/>
          <w:szCs w:val="22"/>
          <w:lang w:eastAsia="zh-CN"/>
        </w:rPr>
      </w:pPr>
      <w:r w:rsidRPr="00602B56">
        <w:rPr>
          <w:rFonts w:ascii="Arial" w:hAnsi="Arial" w:cs="Arial"/>
          <w:bCs/>
          <w:sz w:val="22"/>
          <w:szCs w:val="22"/>
          <w:lang w:eastAsia="zh-CN"/>
        </w:rPr>
        <w:t xml:space="preserve">      Nie zawiera substancji konserwujących. „Tymbark” lub produkt równoważny.</w:t>
      </w:r>
    </w:p>
    <w:p w14:paraId="5DA99509" w14:textId="77777777" w:rsidR="00E22818" w:rsidRPr="00602B56" w:rsidRDefault="00E22818" w:rsidP="00E22818">
      <w:pPr>
        <w:numPr>
          <w:ilvl w:val="0"/>
          <w:numId w:val="15"/>
        </w:numPr>
        <w:suppressAutoHyphens/>
        <w:autoSpaceDE w:val="0"/>
        <w:jc w:val="both"/>
        <w:rPr>
          <w:rFonts w:ascii="Arial" w:hAnsi="Arial" w:cs="Arial"/>
          <w:bCs/>
          <w:sz w:val="22"/>
          <w:szCs w:val="22"/>
          <w:lang w:eastAsia="zh-CN"/>
        </w:rPr>
      </w:pPr>
      <w:r w:rsidRPr="00602B56">
        <w:rPr>
          <w:rFonts w:ascii="Arial" w:hAnsi="Arial" w:cs="Arial"/>
          <w:bCs/>
          <w:sz w:val="22"/>
          <w:szCs w:val="22"/>
          <w:lang w:eastAsia="zh-CN"/>
        </w:rPr>
        <w:t xml:space="preserve">Naturalna woda mineralna, wysokonasycona dwutlenkiem węgla, zawierająca co najmniej kationy: wapnia nie więcej niż 135 mg/l, magnezu nie więcej niż 22 mg/l, sodu nie więcej niż 11 mg/l, aniony: wodorowęglanowego nie więcej niż 540 mg/l, fluorkowego nie więcej niż 0,5 mg/l oraz krzemionkę nie więcej niż 23 mg/l, butelka plastikowa o </w:t>
      </w:r>
      <w:proofErr w:type="gramStart"/>
      <w:r w:rsidRPr="00602B56">
        <w:rPr>
          <w:rFonts w:ascii="Arial" w:hAnsi="Arial" w:cs="Arial"/>
          <w:bCs/>
          <w:sz w:val="22"/>
          <w:szCs w:val="22"/>
          <w:lang w:eastAsia="zh-CN"/>
        </w:rPr>
        <w:t>pojemności  0</w:t>
      </w:r>
      <w:proofErr w:type="gramEnd"/>
      <w:r w:rsidRPr="00602B56">
        <w:rPr>
          <w:rFonts w:ascii="Arial" w:hAnsi="Arial" w:cs="Arial"/>
          <w:bCs/>
          <w:sz w:val="22"/>
          <w:szCs w:val="22"/>
          <w:lang w:eastAsia="zh-CN"/>
        </w:rPr>
        <w:t>,5 l, np. "</w:t>
      </w:r>
      <w:proofErr w:type="spellStart"/>
      <w:r w:rsidRPr="00602B56">
        <w:rPr>
          <w:rFonts w:ascii="Arial" w:hAnsi="Arial" w:cs="Arial"/>
          <w:bCs/>
          <w:sz w:val="22"/>
          <w:szCs w:val="22"/>
          <w:lang w:eastAsia="zh-CN"/>
        </w:rPr>
        <w:t>Cisowianka</w:t>
      </w:r>
      <w:proofErr w:type="spellEnd"/>
      <w:r w:rsidRPr="00602B56">
        <w:rPr>
          <w:rFonts w:ascii="Arial" w:hAnsi="Arial" w:cs="Arial"/>
          <w:bCs/>
          <w:sz w:val="22"/>
          <w:szCs w:val="22"/>
          <w:lang w:eastAsia="zh-CN"/>
        </w:rPr>
        <w:t xml:space="preserve"> gazowana”, "Kinga Pienińska gazowana" lub produkt równoważny. </w:t>
      </w:r>
    </w:p>
    <w:p w14:paraId="4DC75F7F" w14:textId="77777777" w:rsidR="00E22818" w:rsidRPr="00602B56" w:rsidRDefault="00E22818" w:rsidP="00E22818">
      <w:pPr>
        <w:numPr>
          <w:ilvl w:val="0"/>
          <w:numId w:val="15"/>
        </w:numPr>
        <w:suppressAutoHyphens/>
        <w:autoSpaceDE w:val="0"/>
        <w:jc w:val="both"/>
        <w:rPr>
          <w:rFonts w:ascii="Arial" w:hAnsi="Arial" w:cs="Arial"/>
          <w:bCs/>
          <w:sz w:val="22"/>
          <w:szCs w:val="22"/>
          <w:lang w:eastAsia="zh-CN"/>
        </w:rPr>
      </w:pPr>
      <w:r w:rsidRPr="00602B56">
        <w:rPr>
          <w:rFonts w:ascii="Arial" w:hAnsi="Arial" w:cs="Arial"/>
          <w:bCs/>
          <w:sz w:val="22"/>
          <w:szCs w:val="22"/>
          <w:lang w:eastAsia="zh-CN"/>
        </w:rPr>
        <w:t>Naturalna woda mineralna, nienasycona dwutlenkiem węgla, zawierająca co najmniej kationy: wapnia nie więcej niż 135 mg/l, magnezu nie więcej niż 22 mg/l, sodu nie więcej niż 11 mg/l, aniony: wodorowęglanowego nie więcej niż 540 mg/l, fluorkowego nie więcej niż 0,5 mg/l, oraz krzemionkę nie więcej niż 23 mg/l, butelka plastikowa o pojemności co najmniej 0,5 l, np. "</w:t>
      </w:r>
      <w:proofErr w:type="spellStart"/>
      <w:r w:rsidRPr="00602B56">
        <w:rPr>
          <w:rFonts w:ascii="Arial" w:hAnsi="Arial" w:cs="Arial"/>
          <w:bCs/>
          <w:sz w:val="22"/>
          <w:szCs w:val="22"/>
          <w:lang w:eastAsia="zh-CN"/>
        </w:rPr>
        <w:t>Cisowianka</w:t>
      </w:r>
      <w:proofErr w:type="spellEnd"/>
      <w:r w:rsidRPr="00602B56">
        <w:rPr>
          <w:rFonts w:ascii="Arial" w:hAnsi="Arial" w:cs="Arial"/>
          <w:bCs/>
          <w:sz w:val="22"/>
          <w:szCs w:val="22"/>
          <w:lang w:eastAsia="zh-CN"/>
        </w:rPr>
        <w:t xml:space="preserve"> niegazowana”, "Kinga Pienińska naturalna" lub produkt równoważny </w:t>
      </w:r>
    </w:p>
    <w:p w14:paraId="1EEB92EC" w14:textId="77777777" w:rsidR="00050E7A" w:rsidRPr="00602B56" w:rsidRDefault="00E22818" w:rsidP="00050E7A">
      <w:pPr>
        <w:numPr>
          <w:ilvl w:val="0"/>
          <w:numId w:val="15"/>
        </w:numPr>
        <w:suppressAutoHyphens/>
        <w:autoSpaceDE w:val="0"/>
        <w:jc w:val="both"/>
        <w:rPr>
          <w:rFonts w:ascii="Arial" w:hAnsi="Arial" w:cs="Arial"/>
          <w:sz w:val="22"/>
          <w:szCs w:val="22"/>
        </w:rPr>
      </w:pPr>
      <w:r w:rsidRPr="00602B56">
        <w:rPr>
          <w:rFonts w:ascii="Arial" w:hAnsi="Arial" w:cs="Arial"/>
          <w:bCs/>
          <w:sz w:val="22"/>
          <w:szCs w:val="22"/>
          <w:lang w:eastAsia="zh-CN"/>
        </w:rPr>
        <w:t xml:space="preserve">Sok owocowe: (pomarańczowy, porzeczkowy, jabłkowy, winogronowy, grejpfrutowy) 100 %, pasteryzowany, 100 ml produktu zawiera co najmniej: 0,5 g białka, 9,5 g węglowodanów, 0,1 g </w:t>
      </w:r>
      <w:proofErr w:type="gramStart"/>
      <w:r w:rsidRPr="00602B56">
        <w:rPr>
          <w:rFonts w:ascii="Arial" w:hAnsi="Arial" w:cs="Arial"/>
          <w:bCs/>
          <w:sz w:val="22"/>
          <w:szCs w:val="22"/>
          <w:lang w:eastAsia="zh-CN"/>
        </w:rPr>
        <w:t>tłuszczu,  np.</w:t>
      </w:r>
      <w:proofErr w:type="gramEnd"/>
      <w:r w:rsidRPr="00602B56">
        <w:rPr>
          <w:rFonts w:ascii="Arial" w:hAnsi="Arial" w:cs="Arial"/>
          <w:bCs/>
          <w:sz w:val="22"/>
          <w:szCs w:val="22"/>
          <w:lang w:eastAsia="zh-CN"/>
        </w:rPr>
        <w:t xml:space="preserve"> „Tarczyn”, „Fortuna ” lub produkt równoważny.</w:t>
      </w:r>
      <w:r w:rsidRPr="00602B56">
        <w:rPr>
          <w:rFonts w:ascii="Arial" w:hAnsi="Arial" w:cs="Arial"/>
          <w:sz w:val="22"/>
          <w:szCs w:val="22"/>
        </w:rPr>
        <w:t xml:space="preserve"> </w:t>
      </w:r>
    </w:p>
    <w:p w14:paraId="58CBBAF8" w14:textId="77777777" w:rsidR="00050E7A" w:rsidRPr="00602B56" w:rsidRDefault="00125122" w:rsidP="00050E7A">
      <w:pPr>
        <w:pStyle w:val="Akapitzlist"/>
        <w:numPr>
          <w:ilvl w:val="0"/>
          <w:numId w:val="18"/>
        </w:numPr>
        <w:suppressAutoHyphens/>
        <w:autoSpaceDE w:val="0"/>
        <w:jc w:val="both"/>
        <w:rPr>
          <w:rFonts w:ascii="Arial" w:hAnsi="Arial" w:cs="Arial"/>
          <w:sz w:val="22"/>
          <w:szCs w:val="22"/>
        </w:rPr>
      </w:pPr>
      <w:r w:rsidRPr="00602B56">
        <w:rPr>
          <w:rFonts w:ascii="Arial" w:hAnsi="Arial" w:cs="Arial"/>
          <w:sz w:val="22"/>
          <w:szCs w:val="22"/>
        </w:rPr>
        <w:t xml:space="preserve">Zamawiający zastrzega sobie prawo przeprowadzania oceny oferowanych posiłków, pod kątem sprawdzenia ich gramatur, zalecanych norm żywieniowych i jakości wykorzystywanych surowców.   </w:t>
      </w:r>
    </w:p>
    <w:p w14:paraId="3BE67E18" w14:textId="77777777" w:rsidR="00050E7A" w:rsidRPr="00602B56" w:rsidRDefault="00125122" w:rsidP="00050E7A">
      <w:pPr>
        <w:pStyle w:val="Akapitzlist"/>
        <w:numPr>
          <w:ilvl w:val="0"/>
          <w:numId w:val="18"/>
        </w:numPr>
        <w:suppressAutoHyphens/>
        <w:autoSpaceDE w:val="0"/>
        <w:jc w:val="both"/>
        <w:rPr>
          <w:rFonts w:ascii="Arial" w:hAnsi="Arial" w:cs="Arial"/>
          <w:sz w:val="22"/>
          <w:szCs w:val="22"/>
        </w:rPr>
      </w:pPr>
      <w:r w:rsidRPr="00602B56">
        <w:rPr>
          <w:rFonts w:ascii="Arial" w:hAnsi="Arial" w:cs="Arial"/>
          <w:sz w:val="22"/>
          <w:szCs w:val="22"/>
        </w:rPr>
        <w:t>Jadłospisy powinny</w:t>
      </w:r>
      <w:r w:rsidR="00D05F2A" w:rsidRPr="00602B56">
        <w:rPr>
          <w:rFonts w:ascii="Arial" w:hAnsi="Arial" w:cs="Arial"/>
          <w:sz w:val="22"/>
          <w:szCs w:val="22"/>
        </w:rPr>
        <w:t xml:space="preserve"> być ustalane z kierownikiem OSW</w:t>
      </w:r>
      <w:r w:rsidR="007E7827" w:rsidRPr="00602B56">
        <w:rPr>
          <w:rFonts w:ascii="Arial" w:hAnsi="Arial" w:cs="Arial"/>
          <w:sz w:val="22"/>
          <w:szCs w:val="22"/>
        </w:rPr>
        <w:t xml:space="preserve"> w Porażynie</w:t>
      </w:r>
      <w:r w:rsidRPr="00602B56">
        <w:rPr>
          <w:rFonts w:ascii="Arial" w:hAnsi="Arial" w:cs="Arial"/>
          <w:sz w:val="22"/>
          <w:szCs w:val="22"/>
        </w:rPr>
        <w:t xml:space="preserve"> lub z inną osobą wyznaczoną przez Zamawiającego.</w:t>
      </w:r>
    </w:p>
    <w:p w14:paraId="72AF8698" w14:textId="14803125" w:rsidR="00125122" w:rsidRPr="00602B56" w:rsidRDefault="00125122" w:rsidP="00050E7A">
      <w:pPr>
        <w:pStyle w:val="Akapitzlist"/>
        <w:numPr>
          <w:ilvl w:val="0"/>
          <w:numId w:val="18"/>
        </w:numPr>
        <w:suppressAutoHyphens/>
        <w:autoSpaceDE w:val="0"/>
        <w:jc w:val="both"/>
        <w:rPr>
          <w:rFonts w:ascii="Arial" w:hAnsi="Arial" w:cs="Arial"/>
          <w:sz w:val="22"/>
          <w:szCs w:val="22"/>
        </w:rPr>
      </w:pPr>
      <w:r w:rsidRPr="00602B56">
        <w:rPr>
          <w:rFonts w:ascii="Arial" w:hAnsi="Arial" w:cs="Arial"/>
          <w:sz w:val="22"/>
          <w:szCs w:val="22"/>
        </w:rPr>
        <w:t>Obrusy, serwety, serwetki powinny być wymieniane w przypadku zabrudzenia.</w:t>
      </w:r>
      <w:r w:rsidR="00527A32" w:rsidRPr="00602B56">
        <w:rPr>
          <w:rFonts w:ascii="Arial" w:hAnsi="Arial" w:cs="Arial"/>
          <w:sz w:val="22"/>
          <w:szCs w:val="22"/>
        </w:rPr>
        <w:t xml:space="preserve">  Wszystkie elementy nakrycia stołu zapewnia Wykonawca</w:t>
      </w:r>
      <w:r w:rsidR="00463341" w:rsidRPr="00602B56">
        <w:rPr>
          <w:rFonts w:ascii="Arial" w:hAnsi="Arial" w:cs="Arial"/>
          <w:sz w:val="22"/>
          <w:szCs w:val="22"/>
        </w:rPr>
        <w:t>.</w:t>
      </w:r>
    </w:p>
    <w:p w14:paraId="76458638" w14:textId="77777777" w:rsidR="00884B8E" w:rsidRPr="00602B56" w:rsidRDefault="00292F2E" w:rsidP="00884B8E">
      <w:pPr>
        <w:pStyle w:val="Akapitzlist"/>
        <w:numPr>
          <w:ilvl w:val="0"/>
          <w:numId w:val="4"/>
        </w:numPr>
        <w:tabs>
          <w:tab w:val="left" w:pos="1080"/>
        </w:tabs>
        <w:jc w:val="both"/>
        <w:rPr>
          <w:rFonts w:ascii="Arial" w:hAnsi="Arial" w:cs="Arial"/>
          <w:sz w:val="22"/>
          <w:szCs w:val="22"/>
        </w:rPr>
      </w:pPr>
      <w:r w:rsidRPr="00602B56">
        <w:rPr>
          <w:rFonts w:ascii="Arial" w:hAnsi="Arial" w:cs="Arial"/>
          <w:sz w:val="22"/>
          <w:szCs w:val="22"/>
        </w:rPr>
        <w:t xml:space="preserve">ustawienie stołów i krzeseł </w:t>
      </w:r>
    </w:p>
    <w:p w14:paraId="7B42AB80" w14:textId="77777777" w:rsidR="00884B8E" w:rsidRPr="00602B56" w:rsidRDefault="00125122" w:rsidP="00884B8E">
      <w:pPr>
        <w:pStyle w:val="Akapitzlist"/>
        <w:numPr>
          <w:ilvl w:val="0"/>
          <w:numId w:val="4"/>
        </w:numPr>
        <w:tabs>
          <w:tab w:val="left" w:pos="1080"/>
        </w:tabs>
        <w:jc w:val="both"/>
        <w:rPr>
          <w:rFonts w:ascii="Arial" w:hAnsi="Arial" w:cs="Arial"/>
          <w:sz w:val="22"/>
          <w:szCs w:val="22"/>
        </w:rPr>
      </w:pPr>
      <w:r w:rsidRPr="00602B56">
        <w:rPr>
          <w:rFonts w:ascii="Arial" w:hAnsi="Arial" w:cs="Arial"/>
          <w:sz w:val="22"/>
          <w:szCs w:val="22"/>
        </w:rPr>
        <w:t>nakrycie stołów obrusami</w:t>
      </w:r>
      <w:r w:rsidR="00A04202" w:rsidRPr="00602B56">
        <w:rPr>
          <w:rFonts w:ascii="Arial" w:hAnsi="Arial" w:cs="Arial"/>
          <w:sz w:val="22"/>
          <w:szCs w:val="22"/>
        </w:rPr>
        <w:t xml:space="preserve"> </w:t>
      </w:r>
    </w:p>
    <w:p w14:paraId="78CFC12B" w14:textId="77777777" w:rsidR="00884B8E" w:rsidRPr="00602B56" w:rsidRDefault="00292F2E" w:rsidP="00884B8E">
      <w:pPr>
        <w:pStyle w:val="Akapitzlist"/>
        <w:numPr>
          <w:ilvl w:val="0"/>
          <w:numId w:val="4"/>
        </w:numPr>
        <w:tabs>
          <w:tab w:val="left" w:pos="1080"/>
        </w:tabs>
        <w:jc w:val="both"/>
        <w:rPr>
          <w:rFonts w:ascii="Arial" w:hAnsi="Arial" w:cs="Arial"/>
          <w:sz w:val="22"/>
          <w:szCs w:val="22"/>
        </w:rPr>
      </w:pPr>
      <w:r w:rsidRPr="00602B56">
        <w:rPr>
          <w:rFonts w:ascii="Arial" w:hAnsi="Arial" w:cs="Arial"/>
          <w:sz w:val="22"/>
          <w:szCs w:val="22"/>
        </w:rPr>
        <w:lastRenderedPageBreak/>
        <w:t xml:space="preserve">ustawienie serwetek, przypraw </w:t>
      </w:r>
    </w:p>
    <w:p w14:paraId="28434D9C" w14:textId="77777777" w:rsidR="00884B8E" w:rsidRPr="00602B56" w:rsidRDefault="00125122" w:rsidP="00884B8E">
      <w:pPr>
        <w:pStyle w:val="Akapitzlist"/>
        <w:numPr>
          <w:ilvl w:val="0"/>
          <w:numId w:val="4"/>
        </w:numPr>
        <w:tabs>
          <w:tab w:val="left" w:pos="1080"/>
        </w:tabs>
        <w:jc w:val="both"/>
        <w:rPr>
          <w:rFonts w:ascii="Arial" w:hAnsi="Arial" w:cs="Arial"/>
          <w:sz w:val="22"/>
          <w:szCs w:val="22"/>
        </w:rPr>
      </w:pPr>
      <w:r w:rsidRPr="00602B56">
        <w:rPr>
          <w:rFonts w:ascii="Arial" w:hAnsi="Arial" w:cs="Arial"/>
          <w:sz w:val="22"/>
          <w:szCs w:val="22"/>
        </w:rPr>
        <w:t>ustawienie naczyń, sztućców z zasadami savoir vivre,</w:t>
      </w:r>
    </w:p>
    <w:p w14:paraId="58E13A98" w14:textId="77777777" w:rsidR="00884B8E" w:rsidRPr="00602B56" w:rsidRDefault="00125122" w:rsidP="00884B8E">
      <w:pPr>
        <w:pStyle w:val="Akapitzlist"/>
        <w:numPr>
          <w:ilvl w:val="0"/>
          <w:numId w:val="4"/>
        </w:numPr>
        <w:tabs>
          <w:tab w:val="left" w:pos="1080"/>
        </w:tabs>
        <w:jc w:val="both"/>
        <w:rPr>
          <w:rFonts w:ascii="Arial" w:hAnsi="Arial" w:cs="Arial"/>
          <w:sz w:val="22"/>
          <w:szCs w:val="22"/>
        </w:rPr>
      </w:pPr>
      <w:r w:rsidRPr="00602B56">
        <w:rPr>
          <w:rFonts w:ascii="Arial" w:hAnsi="Arial" w:cs="Arial"/>
          <w:sz w:val="22"/>
          <w:szCs w:val="22"/>
        </w:rPr>
        <w:t>obsługa klimatyzacji na salach,</w:t>
      </w:r>
    </w:p>
    <w:p w14:paraId="0DB05F69" w14:textId="77777777" w:rsidR="00884B8E" w:rsidRPr="00602B56" w:rsidRDefault="00125122" w:rsidP="00884B8E">
      <w:pPr>
        <w:pStyle w:val="Akapitzlist"/>
        <w:numPr>
          <w:ilvl w:val="0"/>
          <w:numId w:val="4"/>
        </w:numPr>
        <w:tabs>
          <w:tab w:val="left" w:pos="1080"/>
        </w:tabs>
        <w:jc w:val="both"/>
        <w:rPr>
          <w:rFonts w:ascii="Arial" w:hAnsi="Arial" w:cs="Arial"/>
          <w:sz w:val="22"/>
          <w:szCs w:val="22"/>
        </w:rPr>
      </w:pPr>
      <w:r w:rsidRPr="00602B56">
        <w:rPr>
          <w:rFonts w:ascii="Arial" w:hAnsi="Arial" w:cs="Arial"/>
          <w:sz w:val="22"/>
          <w:szCs w:val="22"/>
        </w:rPr>
        <w:t xml:space="preserve">ustawianie na </w:t>
      </w:r>
      <w:proofErr w:type="gramStart"/>
      <w:r w:rsidRPr="00602B56">
        <w:rPr>
          <w:rFonts w:ascii="Arial" w:hAnsi="Arial" w:cs="Arial"/>
          <w:sz w:val="22"/>
          <w:szCs w:val="22"/>
        </w:rPr>
        <w:t>stołach :</w:t>
      </w:r>
      <w:proofErr w:type="gramEnd"/>
      <w:r w:rsidRPr="00602B56">
        <w:rPr>
          <w:rFonts w:ascii="Arial" w:hAnsi="Arial" w:cs="Arial"/>
          <w:sz w:val="22"/>
          <w:szCs w:val="22"/>
        </w:rPr>
        <w:t xml:space="preserve"> potraw, napoi, owoców, ciast i inne,</w:t>
      </w:r>
    </w:p>
    <w:p w14:paraId="7794874C" w14:textId="77777777" w:rsidR="00884B8E" w:rsidRPr="00602B56" w:rsidRDefault="00125122" w:rsidP="00884B8E">
      <w:pPr>
        <w:pStyle w:val="Akapitzlist"/>
        <w:numPr>
          <w:ilvl w:val="0"/>
          <w:numId w:val="4"/>
        </w:numPr>
        <w:tabs>
          <w:tab w:val="left" w:pos="1080"/>
        </w:tabs>
        <w:jc w:val="both"/>
        <w:rPr>
          <w:rFonts w:ascii="Arial" w:hAnsi="Arial" w:cs="Arial"/>
          <w:sz w:val="22"/>
          <w:szCs w:val="22"/>
        </w:rPr>
      </w:pPr>
      <w:r w:rsidRPr="00602B56">
        <w:rPr>
          <w:rFonts w:ascii="Arial" w:hAnsi="Arial" w:cs="Arial"/>
          <w:sz w:val="22"/>
          <w:szCs w:val="22"/>
        </w:rPr>
        <w:t>przygotowanie barków kawowych oraz</w:t>
      </w:r>
      <w:r w:rsidR="00884B8E" w:rsidRPr="00602B56">
        <w:rPr>
          <w:rFonts w:ascii="Arial" w:hAnsi="Arial" w:cs="Arial"/>
          <w:sz w:val="22"/>
          <w:szCs w:val="22"/>
        </w:rPr>
        <w:t xml:space="preserve"> dbanie o porządek wokół nich,  </w:t>
      </w:r>
    </w:p>
    <w:p w14:paraId="400CFB38" w14:textId="77777777" w:rsidR="00884B8E" w:rsidRPr="00602B56" w:rsidRDefault="00125122" w:rsidP="00884B8E">
      <w:pPr>
        <w:pStyle w:val="Akapitzlist"/>
        <w:numPr>
          <w:ilvl w:val="0"/>
          <w:numId w:val="4"/>
        </w:numPr>
        <w:tabs>
          <w:tab w:val="left" w:pos="1080"/>
        </w:tabs>
        <w:jc w:val="both"/>
        <w:rPr>
          <w:rFonts w:ascii="Arial" w:hAnsi="Arial" w:cs="Arial"/>
          <w:sz w:val="22"/>
          <w:szCs w:val="22"/>
        </w:rPr>
      </w:pPr>
      <w:r w:rsidRPr="00602B56">
        <w:rPr>
          <w:rFonts w:ascii="Arial" w:hAnsi="Arial" w:cs="Arial"/>
          <w:sz w:val="22"/>
          <w:szCs w:val="22"/>
        </w:rPr>
        <w:t xml:space="preserve">przygotowanie bufetów szwedzkich oraz dbanie o porządek wokół nich, </w:t>
      </w:r>
    </w:p>
    <w:p w14:paraId="798567F7" w14:textId="77777777" w:rsidR="00884B8E" w:rsidRPr="00602B56" w:rsidRDefault="00125122" w:rsidP="00125122">
      <w:pPr>
        <w:pStyle w:val="Akapitzlist"/>
        <w:numPr>
          <w:ilvl w:val="0"/>
          <w:numId w:val="4"/>
        </w:numPr>
        <w:tabs>
          <w:tab w:val="left" w:pos="1080"/>
        </w:tabs>
        <w:jc w:val="both"/>
        <w:rPr>
          <w:rFonts w:ascii="Arial" w:hAnsi="Arial" w:cs="Arial"/>
          <w:sz w:val="22"/>
          <w:szCs w:val="22"/>
        </w:rPr>
      </w:pPr>
      <w:r w:rsidRPr="00602B56">
        <w:rPr>
          <w:rFonts w:ascii="Arial" w:hAnsi="Arial" w:cs="Arial"/>
          <w:sz w:val="22"/>
          <w:szCs w:val="22"/>
        </w:rPr>
        <w:t xml:space="preserve">przygotowanie </w:t>
      </w:r>
      <w:proofErr w:type="spellStart"/>
      <w:r w:rsidRPr="00602B56">
        <w:rPr>
          <w:rFonts w:ascii="Arial" w:hAnsi="Arial" w:cs="Arial"/>
          <w:sz w:val="22"/>
          <w:szCs w:val="22"/>
        </w:rPr>
        <w:t>sal</w:t>
      </w:r>
      <w:proofErr w:type="spellEnd"/>
      <w:r w:rsidRPr="00602B56">
        <w:rPr>
          <w:rFonts w:ascii="Arial" w:hAnsi="Arial" w:cs="Arial"/>
          <w:sz w:val="22"/>
          <w:szCs w:val="22"/>
        </w:rPr>
        <w:t xml:space="preserve"> wykładowych poprzez ustawienie napoi, wody, </w:t>
      </w:r>
    </w:p>
    <w:p w14:paraId="7B98B3D3" w14:textId="77777777" w:rsidR="00884B8E" w:rsidRPr="00602B56" w:rsidRDefault="00125122" w:rsidP="00125122">
      <w:pPr>
        <w:pStyle w:val="Akapitzlist"/>
        <w:numPr>
          <w:ilvl w:val="0"/>
          <w:numId w:val="4"/>
        </w:numPr>
        <w:tabs>
          <w:tab w:val="left" w:pos="1080"/>
        </w:tabs>
        <w:jc w:val="both"/>
        <w:rPr>
          <w:rFonts w:ascii="Arial" w:hAnsi="Arial" w:cs="Arial"/>
          <w:sz w:val="22"/>
          <w:szCs w:val="22"/>
        </w:rPr>
      </w:pPr>
      <w:r w:rsidRPr="00602B56">
        <w:rPr>
          <w:rFonts w:ascii="Arial" w:hAnsi="Arial" w:cs="Arial"/>
          <w:sz w:val="22"/>
          <w:szCs w:val="22"/>
        </w:rPr>
        <w:t xml:space="preserve">sprzątanie ze stołów po posiłkach, </w:t>
      </w:r>
    </w:p>
    <w:p w14:paraId="3559F2AA" w14:textId="4BBF7FA8" w:rsidR="00884B8E" w:rsidRPr="00602B56" w:rsidRDefault="00125122" w:rsidP="00125122">
      <w:pPr>
        <w:pStyle w:val="Akapitzlist"/>
        <w:numPr>
          <w:ilvl w:val="0"/>
          <w:numId w:val="4"/>
        </w:numPr>
        <w:tabs>
          <w:tab w:val="left" w:pos="1080"/>
        </w:tabs>
        <w:jc w:val="both"/>
        <w:rPr>
          <w:rFonts w:ascii="Arial" w:hAnsi="Arial" w:cs="Arial"/>
          <w:sz w:val="22"/>
          <w:szCs w:val="22"/>
        </w:rPr>
      </w:pPr>
      <w:r w:rsidRPr="00602B56">
        <w:rPr>
          <w:rFonts w:ascii="Arial" w:hAnsi="Arial" w:cs="Arial"/>
          <w:sz w:val="22"/>
          <w:szCs w:val="22"/>
        </w:rPr>
        <w:t>zmywanie podłog</w:t>
      </w:r>
      <w:r w:rsidR="007C04C4" w:rsidRPr="00602B56">
        <w:rPr>
          <w:rFonts w:ascii="Arial" w:hAnsi="Arial" w:cs="Arial"/>
          <w:sz w:val="22"/>
          <w:szCs w:val="22"/>
        </w:rPr>
        <w:t>i oraz utrzymywanie w czystości</w:t>
      </w:r>
      <w:r w:rsidR="00884B8E" w:rsidRPr="00602B56">
        <w:rPr>
          <w:rFonts w:ascii="Arial" w:hAnsi="Arial" w:cs="Arial"/>
          <w:sz w:val="22"/>
          <w:szCs w:val="22"/>
        </w:rPr>
        <w:t xml:space="preserve"> </w:t>
      </w:r>
      <w:r w:rsidR="005E443F">
        <w:rPr>
          <w:rFonts w:ascii="Arial" w:hAnsi="Arial" w:cs="Arial"/>
          <w:sz w:val="22"/>
          <w:szCs w:val="22"/>
        </w:rPr>
        <w:t>pomieszczenia stołówki i kuchennych</w:t>
      </w:r>
    </w:p>
    <w:p w14:paraId="3EFA94A7" w14:textId="77777777" w:rsidR="00884B8E" w:rsidRPr="00602B56" w:rsidRDefault="00125122" w:rsidP="00125122">
      <w:pPr>
        <w:pStyle w:val="Akapitzlist"/>
        <w:numPr>
          <w:ilvl w:val="0"/>
          <w:numId w:val="4"/>
        </w:numPr>
        <w:tabs>
          <w:tab w:val="left" w:pos="1080"/>
        </w:tabs>
        <w:jc w:val="both"/>
        <w:rPr>
          <w:rFonts w:ascii="Arial" w:hAnsi="Arial" w:cs="Arial"/>
          <w:sz w:val="22"/>
          <w:szCs w:val="22"/>
        </w:rPr>
      </w:pPr>
      <w:r w:rsidRPr="00602B56">
        <w:rPr>
          <w:rFonts w:ascii="Arial" w:hAnsi="Arial" w:cs="Arial"/>
          <w:sz w:val="22"/>
          <w:szCs w:val="22"/>
        </w:rPr>
        <w:t xml:space="preserve">wymiana </w:t>
      </w:r>
      <w:proofErr w:type="gramStart"/>
      <w:r w:rsidRPr="00602B56">
        <w:rPr>
          <w:rFonts w:ascii="Arial" w:hAnsi="Arial" w:cs="Arial"/>
          <w:sz w:val="22"/>
          <w:szCs w:val="22"/>
        </w:rPr>
        <w:t>obrusów ,</w:t>
      </w:r>
      <w:proofErr w:type="gramEnd"/>
    </w:p>
    <w:p w14:paraId="07B52F67" w14:textId="77777777" w:rsidR="00884B8E" w:rsidRPr="00602B56" w:rsidRDefault="00125122" w:rsidP="00884B8E">
      <w:pPr>
        <w:pStyle w:val="Akapitzlist"/>
        <w:numPr>
          <w:ilvl w:val="0"/>
          <w:numId w:val="4"/>
        </w:numPr>
        <w:tabs>
          <w:tab w:val="left" w:pos="1080"/>
        </w:tabs>
        <w:jc w:val="both"/>
        <w:rPr>
          <w:rFonts w:ascii="Arial" w:hAnsi="Arial" w:cs="Arial"/>
          <w:sz w:val="22"/>
          <w:szCs w:val="22"/>
        </w:rPr>
      </w:pPr>
      <w:r w:rsidRPr="00602B56">
        <w:rPr>
          <w:rFonts w:ascii="Arial" w:hAnsi="Arial" w:cs="Arial"/>
          <w:sz w:val="22"/>
          <w:szCs w:val="22"/>
        </w:rPr>
        <w:t>podawanie potraw,</w:t>
      </w:r>
    </w:p>
    <w:p w14:paraId="6B3B826E" w14:textId="77777777" w:rsidR="00884B8E" w:rsidRPr="00602B56" w:rsidRDefault="00125122" w:rsidP="00884B8E">
      <w:pPr>
        <w:pStyle w:val="Akapitzlist"/>
        <w:numPr>
          <w:ilvl w:val="0"/>
          <w:numId w:val="4"/>
        </w:numPr>
        <w:tabs>
          <w:tab w:val="left" w:pos="1080"/>
        </w:tabs>
        <w:jc w:val="both"/>
        <w:rPr>
          <w:rFonts w:ascii="Arial" w:hAnsi="Arial" w:cs="Arial"/>
          <w:sz w:val="22"/>
          <w:szCs w:val="22"/>
        </w:rPr>
      </w:pPr>
      <w:r w:rsidRPr="00602B56">
        <w:rPr>
          <w:rFonts w:ascii="Arial" w:hAnsi="Arial" w:cs="Arial"/>
          <w:sz w:val="22"/>
          <w:szCs w:val="22"/>
        </w:rPr>
        <w:t xml:space="preserve">odnoszenie się w sposób życzliwy i uprzejmy do osób korzystających z usług </w:t>
      </w:r>
      <w:r w:rsidR="00CB6E51" w:rsidRPr="00602B56">
        <w:rPr>
          <w:rFonts w:ascii="Arial" w:hAnsi="Arial" w:cs="Arial"/>
          <w:sz w:val="22"/>
          <w:szCs w:val="22"/>
        </w:rPr>
        <w:t>OSW w Porażynie</w:t>
      </w:r>
      <w:r w:rsidRPr="00602B56">
        <w:rPr>
          <w:rFonts w:ascii="Arial" w:hAnsi="Arial" w:cs="Arial"/>
          <w:sz w:val="22"/>
          <w:szCs w:val="22"/>
        </w:rPr>
        <w:t>.</w:t>
      </w:r>
    </w:p>
    <w:p w14:paraId="7C1DFF7B" w14:textId="455A711F" w:rsidR="00956A5A" w:rsidRPr="00602B56" w:rsidRDefault="00956A5A" w:rsidP="00884B8E">
      <w:pPr>
        <w:pStyle w:val="Akapitzlist"/>
        <w:numPr>
          <w:ilvl w:val="0"/>
          <w:numId w:val="4"/>
        </w:numPr>
        <w:tabs>
          <w:tab w:val="left" w:pos="1080"/>
        </w:tabs>
        <w:jc w:val="both"/>
        <w:rPr>
          <w:rFonts w:ascii="Arial" w:hAnsi="Arial" w:cs="Arial"/>
          <w:sz w:val="22"/>
          <w:szCs w:val="22"/>
        </w:rPr>
      </w:pPr>
      <w:r w:rsidRPr="00602B56">
        <w:rPr>
          <w:rFonts w:ascii="Arial" w:hAnsi="Arial" w:cs="Arial"/>
          <w:sz w:val="22"/>
          <w:szCs w:val="22"/>
        </w:rPr>
        <w:t xml:space="preserve">w razie nieobecności </w:t>
      </w:r>
      <w:r w:rsidR="005E443F">
        <w:rPr>
          <w:rFonts w:ascii="Arial" w:hAnsi="Arial" w:cs="Arial"/>
          <w:sz w:val="22"/>
          <w:szCs w:val="22"/>
        </w:rPr>
        <w:t xml:space="preserve">pracownika nadleśnictwa </w:t>
      </w:r>
      <w:r w:rsidRPr="00602B56">
        <w:rPr>
          <w:rFonts w:ascii="Arial" w:hAnsi="Arial" w:cs="Arial"/>
          <w:sz w:val="22"/>
          <w:szCs w:val="22"/>
        </w:rPr>
        <w:t>w dniu imprezy – otwieranie</w:t>
      </w:r>
      <w:r w:rsidR="00892DFD" w:rsidRPr="00602B56">
        <w:rPr>
          <w:rFonts w:ascii="Arial" w:hAnsi="Arial" w:cs="Arial"/>
          <w:sz w:val="22"/>
          <w:szCs w:val="22"/>
        </w:rPr>
        <w:t xml:space="preserve"> i zamykanie</w:t>
      </w:r>
      <w:r w:rsidRPr="00602B56">
        <w:rPr>
          <w:rFonts w:ascii="Arial" w:hAnsi="Arial" w:cs="Arial"/>
          <w:sz w:val="22"/>
          <w:szCs w:val="22"/>
        </w:rPr>
        <w:t xml:space="preserve"> drzwi wejściowych do pałacu</w:t>
      </w:r>
      <w:r w:rsidR="00892DFD" w:rsidRPr="00602B56">
        <w:rPr>
          <w:rFonts w:ascii="Arial" w:hAnsi="Arial" w:cs="Arial"/>
          <w:sz w:val="22"/>
          <w:szCs w:val="22"/>
        </w:rPr>
        <w:t xml:space="preserve"> przed rozpoczęciem spotkania i po jego zakończeniu </w:t>
      </w:r>
      <w:r w:rsidR="005E443F">
        <w:rPr>
          <w:rFonts w:ascii="Arial" w:hAnsi="Arial" w:cs="Arial"/>
          <w:sz w:val="22"/>
          <w:szCs w:val="22"/>
        </w:rPr>
        <w:t>za co ponosi odpowiedzialność</w:t>
      </w:r>
    </w:p>
    <w:p w14:paraId="25DF023A" w14:textId="77777777" w:rsidR="00125122" w:rsidRPr="00602B56" w:rsidRDefault="00125122" w:rsidP="00125122">
      <w:pPr>
        <w:tabs>
          <w:tab w:val="left" w:pos="1080"/>
        </w:tabs>
        <w:jc w:val="both"/>
        <w:rPr>
          <w:rFonts w:ascii="Arial" w:hAnsi="Arial" w:cs="Arial"/>
          <w:sz w:val="22"/>
          <w:szCs w:val="22"/>
        </w:rPr>
      </w:pPr>
    </w:p>
    <w:p w14:paraId="637869F2" w14:textId="77777777" w:rsidR="00884B8E" w:rsidRPr="00602B56" w:rsidRDefault="00125122" w:rsidP="00884B8E">
      <w:pPr>
        <w:pStyle w:val="Akapitzlist"/>
        <w:numPr>
          <w:ilvl w:val="0"/>
          <w:numId w:val="18"/>
        </w:numPr>
        <w:tabs>
          <w:tab w:val="left" w:pos="360"/>
        </w:tabs>
        <w:ind w:left="567"/>
        <w:jc w:val="both"/>
        <w:rPr>
          <w:rFonts w:ascii="Arial" w:hAnsi="Arial" w:cs="Arial"/>
          <w:sz w:val="22"/>
          <w:szCs w:val="22"/>
        </w:rPr>
      </w:pPr>
      <w:r w:rsidRPr="00602B56">
        <w:rPr>
          <w:rFonts w:ascii="Arial" w:hAnsi="Arial" w:cs="Arial"/>
          <w:sz w:val="22"/>
          <w:szCs w:val="22"/>
        </w:rPr>
        <w:t>Wykonawca zobowiązany będzie do zapewnienia estetycznej odzieży dla pracowników zaplecza kuchennego wykonujących usługę na rzecz Zamawiającego.</w:t>
      </w:r>
    </w:p>
    <w:p w14:paraId="7B807E64" w14:textId="77777777" w:rsidR="00884B8E" w:rsidRPr="00602B56" w:rsidRDefault="00125122" w:rsidP="00884B8E">
      <w:pPr>
        <w:pStyle w:val="Akapitzlist"/>
        <w:numPr>
          <w:ilvl w:val="0"/>
          <w:numId w:val="18"/>
        </w:numPr>
        <w:tabs>
          <w:tab w:val="left" w:pos="360"/>
        </w:tabs>
        <w:ind w:left="567"/>
        <w:jc w:val="both"/>
        <w:rPr>
          <w:rFonts w:ascii="Arial" w:hAnsi="Arial" w:cs="Arial"/>
          <w:sz w:val="22"/>
          <w:szCs w:val="22"/>
        </w:rPr>
      </w:pPr>
      <w:r w:rsidRPr="00602B56">
        <w:rPr>
          <w:rFonts w:ascii="Arial" w:hAnsi="Arial" w:cs="Arial"/>
          <w:sz w:val="22"/>
          <w:szCs w:val="22"/>
        </w:rPr>
        <w:t>Wykonawca zapewni osobom zatrudnionym na stanowisku kelner posiadanie odpowiedniego ubioru</w:t>
      </w:r>
      <w:r w:rsidR="009140E0" w:rsidRPr="00602B56">
        <w:rPr>
          <w:rFonts w:ascii="Arial" w:hAnsi="Arial" w:cs="Arial"/>
          <w:sz w:val="22"/>
          <w:szCs w:val="22"/>
        </w:rPr>
        <w:t>.</w:t>
      </w:r>
    </w:p>
    <w:p w14:paraId="2DB450A1" w14:textId="77777777" w:rsidR="00884B8E" w:rsidRPr="00602B56" w:rsidRDefault="00125122" w:rsidP="00884B8E">
      <w:pPr>
        <w:pStyle w:val="Akapitzlist"/>
        <w:numPr>
          <w:ilvl w:val="0"/>
          <w:numId w:val="18"/>
        </w:numPr>
        <w:tabs>
          <w:tab w:val="left" w:pos="360"/>
        </w:tabs>
        <w:ind w:left="567"/>
        <w:jc w:val="both"/>
        <w:rPr>
          <w:rFonts w:ascii="Arial" w:hAnsi="Arial" w:cs="Arial"/>
          <w:sz w:val="22"/>
          <w:szCs w:val="22"/>
        </w:rPr>
      </w:pPr>
      <w:r w:rsidRPr="00602B56">
        <w:rPr>
          <w:rFonts w:ascii="Arial" w:hAnsi="Arial" w:cs="Arial"/>
          <w:sz w:val="22"/>
          <w:szCs w:val="22"/>
        </w:rPr>
        <w:t xml:space="preserve">Wykonawca zapewni odpowiednią ilości pracowników do sprawnej obsługi gości (ilość   </w:t>
      </w:r>
      <w:r w:rsidRPr="00602B56">
        <w:rPr>
          <w:rFonts w:ascii="Arial" w:hAnsi="Arial" w:cs="Arial"/>
          <w:sz w:val="22"/>
          <w:szCs w:val="22"/>
        </w:rPr>
        <w:br/>
        <w:t xml:space="preserve">uzależniona od ilości gości) </w:t>
      </w:r>
      <w:r w:rsidR="00892DFD" w:rsidRPr="00602B56">
        <w:rPr>
          <w:rFonts w:ascii="Arial" w:hAnsi="Arial" w:cs="Arial"/>
          <w:sz w:val="22"/>
          <w:szCs w:val="22"/>
        </w:rPr>
        <w:t>Minimum 1 osoba na 20 obsługiwanych osób.</w:t>
      </w:r>
    </w:p>
    <w:p w14:paraId="1F2A770C" w14:textId="79860527" w:rsidR="00125122" w:rsidRPr="00602B56" w:rsidRDefault="00125122" w:rsidP="00884B8E">
      <w:pPr>
        <w:pStyle w:val="Akapitzlist"/>
        <w:numPr>
          <w:ilvl w:val="0"/>
          <w:numId w:val="18"/>
        </w:numPr>
        <w:tabs>
          <w:tab w:val="left" w:pos="360"/>
        </w:tabs>
        <w:ind w:left="567"/>
        <w:jc w:val="both"/>
        <w:rPr>
          <w:rFonts w:ascii="Arial" w:hAnsi="Arial" w:cs="Arial"/>
          <w:sz w:val="22"/>
          <w:szCs w:val="22"/>
        </w:rPr>
      </w:pPr>
      <w:r w:rsidRPr="00602B56">
        <w:rPr>
          <w:rFonts w:ascii="Arial" w:hAnsi="Arial" w:cs="Arial"/>
          <w:sz w:val="22"/>
          <w:szCs w:val="22"/>
          <w:u w:val="single"/>
        </w:rPr>
        <w:t>Do osoby/osób odpowiedzialnej za organizację świadczonych usług oraz kontrolę jakości usług gastronomicznych/ cateringowych będzie należało między innymi:</w:t>
      </w:r>
    </w:p>
    <w:p w14:paraId="75CE84E1" w14:textId="77777777" w:rsidR="00884B8E" w:rsidRPr="00602B56" w:rsidRDefault="00125122" w:rsidP="00884B8E">
      <w:pPr>
        <w:pStyle w:val="Kolorowecieniowanieakcent31"/>
        <w:numPr>
          <w:ilvl w:val="0"/>
          <w:numId w:val="21"/>
        </w:numPr>
        <w:tabs>
          <w:tab w:val="left" w:pos="360"/>
        </w:tabs>
        <w:jc w:val="both"/>
        <w:rPr>
          <w:rFonts w:ascii="Arial" w:hAnsi="Arial" w:cs="Arial"/>
          <w:sz w:val="22"/>
          <w:szCs w:val="22"/>
        </w:rPr>
      </w:pPr>
      <w:r w:rsidRPr="00602B56">
        <w:rPr>
          <w:rFonts w:ascii="Arial" w:hAnsi="Arial" w:cs="Arial"/>
          <w:sz w:val="22"/>
          <w:szCs w:val="22"/>
        </w:rPr>
        <w:t>organizowanie wszelkich usług związanych z przygotowaniem, serwowaniem posiłków,</w:t>
      </w:r>
    </w:p>
    <w:p w14:paraId="5C04DE07" w14:textId="77777777" w:rsidR="00884B8E" w:rsidRPr="00602B56" w:rsidRDefault="00125122" w:rsidP="00884B8E">
      <w:pPr>
        <w:pStyle w:val="Kolorowecieniowanieakcent31"/>
        <w:numPr>
          <w:ilvl w:val="0"/>
          <w:numId w:val="21"/>
        </w:numPr>
        <w:tabs>
          <w:tab w:val="left" w:pos="360"/>
        </w:tabs>
        <w:jc w:val="both"/>
        <w:rPr>
          <w:rFonts w:ascii="Arial" w:hAnsi="Arial" w:cs="Arial"/>
          <w:sz w:val="22"/>
          <w:szCs w:val="22"/>
        </w:rPr>
      </w:pPr>
      <w:r w:rsidRPr="00602B56">
        <w:rPr>
          <w:rFonts w:ascii="Arial" w:hAnsi="Arial" w:cs="Arial"/>
          <w:sz w:val="22"/>
          <w:szCs w:val="22"/>
        </w:rPr>
        <w:t xml:space="preserve">koordynowanie i nadzorowanie przebiegu świadczonych usług w celu zapewnienia standardu </w:t>
      </w:r>
      <w:r w:rsidR="00892DFD" w:rsidRPr="00602B56">
        <w:rPr>
          <w:rFonts w:ascii="Arial" w:hAnsi="Arial" w:cs="Arial"/>
          <w:sz w:val="22"/>
          <w:szCs w:val="22"/>
        </w:rPr>
        <w:t>zgodnego z oczekiwaniami Zamawiającego,</w:t>
      </w:r>
    </w:p>
    <w:p w14:paraId="532438CE" w14:textId="77777777" w:rsidR="00884B8E" w:rsidRPr="00602B56" w:rsidRDefault="00125122" w:rsidP="00884B8E">
      <w:pPr>
        <w:pStyle w:val="Kolorowecieniowanieakcent31"/>
        <w:numPr>
          <w:ilvl w:val="0"/>
          <w:numId w:val="21"/>
        </w:numPr>
        <w:tabs>
          <w:tab w:val="left" w:pos="360"/>
        </w:tabs>
        <w:jc w:val="both"/>
        <w:rPr>
          <w:rFonts w:ascii="Arial" w:hAnsi="Arial" w:cs="Arial"/>
          <w:sz w:val="22"/>
          <w:szCs w:val="22"/>
        </w:rPr>
      </w:pPr>
      <w:r w:rsidRPr="00602B56">
        <w:rPr>
          <w:rFonts w:ascii="Arial" w:hAnsi="Arial" w:cs="Arial"/>
          <w:sz w:val="22"/>
          <w:szCs w:val="22"/>
        </w:rPr>
        <w:t>nadzorowanie jakości i ilości wydawanych posiłków,</w:t>
      </w:r>
    </w:p>
    <w:p w14:paraId="6E01801F" w14:textId="77777777" w:rsidR="00884B8E" w:rsidRPr="00602B56" w:rsidRDefault="00125122" w:rsidP="00884B8E">
      <w:pPr>
        <w:pStyle w:val="Kolorowecieniowanieakcent31"/>
        <w:numPr>
          <w:ilvl w:val="0"/>
          <w:numId w:val="21"/>
        </w:numPr>
        <w:tabs>
          <w:tab w:val="left" w:pos="360"/>
        </w:tabs>
        <w:jc w:val="both"/>
        <w:rPr>
          <w:rFonts w:ascii="Arial" w:hAnsi="Arial" w:cs="Arial"/>
          <w:sz w:val="22"/>
          <w:szCs w:val="22"/>
        </w:rPr>
      </w:pPr>
      <w:r w:rsidRPr="00602B56">
        <w:rPr>
          <w:rFonts w:ascii="Arial" w:hAnsi="Arial" w:cs="Arial"/>
          <w:sz w:val="22"/>
          <w:szCs w:val="22"/>
        </w:rPr>
        <w:t xml:space="preserve"> dobieranie rodzaju i zakresu usług do potrzeb zamaw</w:t>
      </w:r>
      <w:r w:rsidR="00884B8E" w:rsidRPr="00602B56">
        <w:rPr>
          <w:rFonts w:ascii="Arial" w:hAnsi="Arial" w:cs="Arial"/>
          <w:sz w:val="22"/>
          <w:szCs w:val="22"/>
        </w:rPr>
        <w:t>iającego (zgodnie ze zleceniem)</w:t>
      </w:r>
    </w:p>
    <w:p w14:paraId="6FB8D9D3" w14:textId="5A02A129" w:rsidR="00892DFD" w:rsidRPr="00602B56" w:rsidRDefault="00884B8E" w:rsidP="00884B8E">
      <w:pPr>
        <w:pStyle w:val="Kolorowecieniowanieakcent31"/>
        <w:numPr>
          <w:ilvl w:val="0"/>
          <w:numId w:val="21"/>
        </w:numPr>
        <w:tabs>
          <w:tab w:val="left" w:pos="360"/>
        </w:tabs>
        <w:jc w:val="both"/>
        <w:rPr>
          <w:rFonts w:ascii="Arial" w:hAnsi="Arial" w:cs="Arial"/>
          <w:sz w:val="22"/>
          <w:szCs w:val="22"/>
        </w:rPr>
      </w:pPr>
      <w:r w:rsidRPr="00602B56">
        <w:rPr>
          <w:rFonts w:ascii="Arial" w:hAnsi="Arial" w:cs="Arial"/>
          <w:sz w:val="22"/>
          <w:szCs w:val="22"/>
        </w:rPr>
        <w:t>p</w:t>
      </w:r>
      <w:r w:rsidR="00892DFD" w:rsidRPr="00602B56">
        <w:rPr>
          <w:rFonts w:ascii="Arial" w:hAnsi="Arial" w:cs="Arial"/>
          <w:sz w:val="22"/>
          <w:szCs w:val="22"/>
        </w:rPr>
        <w:t xml:space="preserve">odczas </w:t>
      </w:r>
      <w:proofErr w:type="spellStart"/>
      <w:r w:rsidR="00892DFD" w:rsidRPr="00602B56">
        <w:rPr>
          <w:rFonts w:ascii="Arial" w:hAnsi="Arial" w:cs="Arial"/>
          <w:sz w:val="22"/>
          <w:szCs w:val="22"/>
        </w:rPr>
        <w:t>nieobeconości</w:t>
      </w:r>
      <w:proofErr w:type="spellEnd"/>
      <w:r w:rsidR="00892DFD" w:rsidRPr="00602B56">
        <w:rPr>
          <w:rFonts w:ascii="Arial" w:hAnsi="Arial" w:cs="Arial"/>
          <w:sz w:val="22"/>
          <w:szCs w:val="22"/>
        </w:rPr>
        <w:t xml:space="preserve"> pracowników OSW Porażyn wyznaczona </w:t>
      </w:r>
      <w:r w:rsidR="003B3CFD" w:rsidRPr="00602B56">
        <w:rPr>
          <w:rFonts w:ascii="Arial" w:hAnsi="Arial" w:cs="Arial"/>
          <w:sz w:val="22"/>
          <w:szCs w:val="22"/>
        </w:rPr>
        <w:t xml:space="preserve">przez Wykonawcę </w:t>
      </w:r>
      <w:r w:rsidR="00892DFD" w:rsidRPr="00602B56">
        <w:rPr>
          <w:rFonts w:ascii="Arial" w:hAnsi="Arial" w:cs="Arial"/>
          <w:sz w:val="22"/>
          <w:szCs w:val="22"/>
        </w:rPr>
        <w:t xml:space="preserve">osoba odpowiedzialna jest za nadzór nad przebiegiem uroczystości przenosząc </w:t>
      </w:r>
      <w:r w:rsidR="003B3CFD" w:rsidRPr="00602B56">
        <w:rPr>
          <w:rFonts w:ascii="Arial" w:hAnsi="Arial" w:cs="Arial"/>
          <w:sz w:val="22"/>
          <w:szCs w:val="22"/>
        </w:rPr>
        <w:t xml:space="preserve">wszelką </w:t>
      </w:r>
      <w:r w:rsidR="00892DFD" w:rsidRPr="00602B56">
        <w:rPr>
          <w:rFonts w:ascii="Arial" w:hAnsi="Arial" w:cs="Arial"/>
          <w:sz w:val="22"/>
          <w:szCs w:val="22"/>
        </w:rPr>
        <w:t xml:space="preserve">odpowiedzialność za świadczoną usługę </w:t>
      </w:r>
      <w:r w:rsidR="003B3CFD" w:rsidRPr="00602B56">
        <w:rPr>
          <w:rFonts w:ascii="Arial" w:hAnsi="Arial" w:cs="Arial"/>
          <w:sz w:val="22"/>
          <w:szCs w:val="22"/>
        </w:rPr>
        <w:t xml:space="preserve">wobec osób trzecich </w:t>
      </w:r>
      <w:r w:rsidR="00892DFD" w:rsidRPr="00602B56">
        <w:rPr>
          <w:rFonts w:ascii="Arial" w:hAnsi="Arial" w:cs="Arial"/>
          <w:sz w:val="22"/>
          <w:szCs w:val="22"/>
        </w:rPr>
        <w:t xml:space="preserve">na Wykonawcę </w:t>
      </w:r>
    </w:p>
    <w:p w14:paraId="69C9AF49" w14:textId="77777777" w:rsidR="00884B8E" w:rsidRPr="00602B56" w:rsidRDefault="00125122" w:rsidP="00884B8E">
      <w:pPr>
        <w:pStyle w:val="Akapitzlist"/>
        <w:numPr>
          <w:ilvl w:val="0"/>
          <w:numId w:val="18"/>
        </w:numPr>
        <w:tabs>
          <w:tab w:val="left" w:pos="360"/>
        </w:tabs>
        <w:ind w:left="567" w:hanging="425"/>
        <w:jc w:val="both"/>
        <w:rPr>
          <w:rFonts w:ascii="Arial" w:hAnsi="Arial" w:cs="Arial"/>
          <w:sz w:val="22"/>
          <w:szCs w:val="22"/>
        </w:rPr>
      </w:pPr>
      <w:r w:rsidRPr="00602B56">
        <w:rPr>
          <w:rFonts w:ascii="Arial" w:hAnsi="Arial" w:cs="Arial"/>
          <w:sz w:val="22"/>
          <w:szCs w:val="22"/>
        </w:rPr>
        <w:t xml:space="preserve">Organizacja usługi cateringowej, w tym procesu przygotowania, wydawania posiłków oraz mycia, dezynfekcji, utrzymania czystości pomieszczeń musi być zgodna z obowiązującymi przepisami prawa, normami i zasadami sanitarno-epidemiologicznymi. </w:t>
      </w:r>
    </w:p>
    <w:p w14:paraId="61E3E9B6" w14:textId="77777777" w:rsidR="00884B8E" w:rsidRPr="00602B56" w:rsidRDefault="00125122" w:rsidP="00884B8E">
      <w:pPr>
        <w:pStyle w:val="Akapitzlist"/>
        <w:numPr>
          <w:ilvl w:val="0"/>
          <w:numId w:val="18"/>
        </w:numPr>
        <w:tabs>
          <w:tab w:val="left" w:pos="360"/>
        </w:tabs>
        <w:ind w:left="567" w:hanging="425"/>
        <w:jc w:val="both"/>
        <w:rPr>
          <w:rFonts w:ascii="Arial" w:hAnsi="Arial" w:cs="Arial"/>
          <w:sz w:val="22"/>
          <w:szCs w:val="22"/>
        </w:rPr>
      </w:pPr>
      <w:r w:rsidRPr="00602B56">
        <w:rPr>
          <w:rFonts w:ascii="Arial" w:hAnsi="Arial" w:cs="Arial"/>
          <w:sz w:val="22"/>
          <w:szCs w:val="22"/>
        </w:rPr>
        <w:t>Wykonawca odpowiada za szkody powstałe w wyniku prowadzonej działalności.</w:t>
      </w:r>
    </w:p>
    <w:p w14:paraId="732D34B4" w14:textId="77777777" w:rsidR="00884B8E" w:rsidRPr="00602B56" w:rsidRDefault="00125122" w:rsidP="00884B8E">
      <w:pPr>
        <w:pStyle w:val="Akapitzlist"/>
        <w:numPr>
          <w:ilvl w:val="0"/>
          <w:numId w:val="18"/>
        </w:numPr>
        <w:tabs>
          <w:tab w:val="left" w:pos="360"/>
        </w:tabs>
        <w:ind w:left="567" w:hanging="425"/>
        <w:jc w:val="both"/>
        <w:rPr>
          <w:rFonts w:ascii="Arial" w:hAnsi="Arial" w:cs="Arial"/>
          <w:sz w:val="22"/>
          <w:szCs w:val="22"/>
        </w:rPr>
      </w:pPr>
      <w:r w:rsidRPr="00602B56">
        <w:rPr>
          <w:rFonts w:ascii="Arial" w:hAnsi="Arial" w:cs="Arial"/>
          <w:sz w:val="22"/>
          <w:szCs w:val="22"/>
        </w:rPr>
        <w:t xml:space="preserve">Wykonawca ponosi odpowiedzialność za wszelkie stwierdzone nieprawidłowości świadczonych </w:t>
      </w:r>
      <w:r w:rsidR="00892DFD" w:rsidRPr="00602B56">
        <w:rPr>
          <w:rFonts w:ascii="Arial" w:hAnsi="Arial" w:cs="Arial"/>
          <w:sz w:val="22"/>
          <w:szCs w:val="22"/>
        </w:rPr>
        <w:t>usług ujawnione poprzez organy kontrolne oraz służby Zamawiającego.</w:t>
      </w:r>
      <w:r w:rsidRPr="00602B56">
        <w:rPr>
          <w:rFonts w:ascii="Arial" w:hAnsi="Arial" w:cs="Arial"/>
          <w:sz w:val="22"/>
          <w:szCs w:val="22"/>
        </w:rPr>
        <w:br/>
      </w:r>
    </w:p>
    <w:p w14:paraId="4363A14B" w14:textId="284BDC79" w:rsidR="00125122" w:rsidRPr="00602B56" w:rsidRDefault="00125122" w:rsidP="00884B8E">
      <w:pPr>
        <w:pStyle w:val="Akapitzlist"/>
        <w:numPr>
          <w:ilvl w:val="0"/>
          <w:numId w:val="18"/>
        </w:numPr>
        <w:tabs>
          <w:tab w:val="left" w:pos="360"/>
        </w:tabs>
        <w:ind w:left="567" w:hanging="425"/>
        <w:jc w:val="both"/>
        <w:rPr>
          <w:rFonts w:ascii="Arial" w:hAnsi="Arial" w:cs="Arial"/>
          <w:sz w:val="22"/>
          <w:szCs w:val="22"/>
        </w:rPr>
      </w:pPr>
      <w:r w:rsidRPr="00602B56">
        <w:rPr>
          <w:rFonts w:ascii="Arial" w:hAnsi="Arial" w:cs="Arial"/>
          <w:sz w:val="22"/>
          <w:szCs w:val="22"/>
        </w:rPr>
        <w:t xml:space="preserve">Wykonawca i osoby, którymi będzie się posługiwał przy wykonywaniu usługi zobowiązani </w:t>
      </w:r>
      <w:r w:rsidRPr="00602B56">
        <w:rPr>
          <w:rFonts w:ascii="Arial" w:hAnsi="Arial" w:cs="Arial"/>
          <w:sz w:val="22"/>
          <w:szCs w:val="22"/>
        </w:rPr>
        <w:br/>
        <w:t xml:space="preserve">będą </w:t>
      </w:r>
      <w:proofErr w:type="gramStart"/>
      <w:r w:rsidRPr="00602B56">
        <w:rPr>
          <w:rFonts w:ascii="Arial" w:hAnsi="Arial" w:cs="Arial"/>
          <w:sz w:val="22"/>
          <w:szCs w:val="22"/>
        </w:rPr>
        <w:t>do :</w:t>
      </w:r>
      <w:proofErr w:type="gramEnd"/>
      <w:r w:rsidRPr="00602B56">
        <w:rPr>
          <w:rFonts w:ascii="Arial" w:hAnsi="Arial" w:cs="Arial"/>
          <w:sz w:val="22"/>
          <w:szCs w:val="22"/>
        </w:rPr>
        <w:t xml:space="preserve"> </w:t>
      </w:r>
    </w:p>
    <w:p w14:paraId="6B9601CA" w14:textId="77777777" w:rsidR="00884B8E" w:rsidRPr="00602B56" w:rsidRDefault="00125122" w:rsidP="00884B8E">
      <w:pPr>
        <w:pStyle w:val="Akapitzlist"/>
        <w:numPr>
          <w:ilvl w:val="0"/>
          <w:numId w:val="22"/>
        </w:numPr>
        <w:tabs>
          <w:tab w:val="num" w:pos="426"/>
        </w:tabs>
        <w:jc w:val="both"/>
        <w:rPr>
          <w:rFonts w:ascii="Arial" w:hAnsi="Arial" w:cs="Arial"/>
          <w:sz w:val="22"/>
          <w:szCs w:val="22"/>
        </w:rPr>
      </w:pPr>
      <w:r w:rsidRPr="00602B56">
        <w:rPr>
          <w:rFonts w:ascii="Arial" w:hAnsi="Arial" w:cs="Arial"/>
          <w:sz w:val="22"/>
          <w:szCs w:val="22"/>
        </w:rPr>
        <w:t>zachowania w tajemnicy wszystkich powziętych w związku z wykonywaniem usługi lub przy okazji jej wykonywania, których ujawnienie mogłoby spowodować dla zamawiającego szkodę,</w:t>
      </w:r>
    </w:p>
    <w:p w14:paraId="1B6DCBE2" w14:textId="416649F6" w:rsidR="00785554" w:rsidRPr="00602B56" w:rsidRDefault="00125122" w:rsidP="00884B8E">
      <w:pPr>
        <w:pStyle w:val="Akapitzlist"/>
        <w:numPr>
          <w:ilvl w:val="0"/>
          <w:numId w:val="22"/>
        </w:numPr>
        <w:tabs>
          <w:tab w:val="num" w:pos="426"/>
        </w:tabs>
        <w:jc w:val="both"/>
        <w:rPr>
          <w:rFonts w:ascii="Arial" w:hAnsi="Arial" w:cs="Arial"/>
          <w:sz w:val="22"/>
          <w:szCs w:val="22"/>
        </w:rPr>
      </w:pPr>
      <w:r w:rsidRPr="00602B56">
        <w:rPr>
          <w:rFonts w:ascii="Arial" w:hAnsi="Arial" w:cs="Arial"/>
          <w:sz w:val="22"/>
          <w:szCs w:val="22"/>
        </w:rPr>
        <w:t>zwrotu wszelkich przedmiotów znalezionych w pomieszczeniach zama</w:t>
      </w:r>
      <w:r w:rsidR="00527A32" w:rsidRPr="00602B56">
        <w:rPr>
          <w:rFonts w:ascii="Arial" w:hAnsi="Arial" w:cs="Arial"/>
          <w:sz w:val="22"/>
          <w:szCs w:val="22"/>
        </w:rPr>
        <w:t xml:space="preserve">wiającego Kierownikowi </w:t>
      </w:r>
      <w:r w:rsidRPr="00602B56">
        <w:rPr>
          <w:rFonts w:ascii="Arial" w:hAnsi="Arial" w:cs="Arial"/>
          <w:sz w:val="22"/>
          <w:szCs w:val="22"/>
        </w:rPr>
        <w:t>Ośrodka</w:t>
      </w:r>
      <w:r w:rsidR="00884B8E" w:rsidRPr="00602B56">
        <w:rPr>
          <w:rFonts w:ascii="Arial" w:hAnsi="Arial" w:cs="Arial"/>
          <w:sz w:val="22"/>
          <w:szCs w:val="22"/>
        </w:rPr>
        <w:t xml:space="preserve"> lub osobie upoważnionej przez Z</w:t>
      </w:r>
      <w:r w:rsidRPr="00602B56">
        <w:rPr>
          <w:rFonts w:ascii="Arial" w:hAnsi="Arial" w:cs="Arial"/>
          <w:sz w:val="22"/>
          <w:szCs w:val="22"/>
        </w:rPr>
        <w:t>amawiającego.</w:t>
      </w:r>
    </w:p>
    <w:p w14:paraId="5E3362C9" w14:textId="77777777" w:rsidR="00D53AF4" w:rsidRPr="00602B56" w:rsidRDefault="00D53AF4" w:rsidP="007C04C4">
      <w:pPr>
        <w:tabs>
          <w:tab w:val="num" w:pos="426"/>
        </w:tabs>
        <w:ind w:hanging="786"/>
        <w:jc w:val="both"/>
        <w:rPr>
          <w:rFonts w:ascii="Arial" w:hAnsi="Arial" w:cs="Arial"/>
          <w:sz w:val="22"/>
          <w:szCs w:val="22"/>
        </w:rPr>
      </w:pPr>
    </w:p>
    <w:p w14:paraId="3F8D8FC3" w14:textId="3AA27DA7" w:rsidR="00D53AF4" w:rsidRPr="00602B56" w:rsidRDefault="00D53AF4" w:rsidP="007C04C4">
      <w:pPr>
        <w:tabs>
          <w:tab w:val="num" w:pos="426"/>
        </w:tabs>
        <w:ind w:hanging="786"/>
        <w:jc w:val="both"/>
        <w:rPr>
          <w:rFonts w:ascii="Arial" w:hAnsi="Arial" w:cs="Arial"/>
          <w:sz w:val="22"/>
          <w:szCs w:val="22"/>
        </w:rPr>
      </w:pPr>
    </w:p>
    <w:sectPr w:rsidR="00D53AF4" w:rsidRPr="00602B56" w:rsidSect="0012512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2DD477" w14:textId="77777777" w:rsidR="000840C9" w:rsidRDefault="000840C9" w:rsidP="00F076D7">
      <w:r>
        <w:separator/>
      </w:r>
    </w:p>
  </w:endnote>
  <w:endnote w:type="continuationSeparator" w:id="0">
    <w:p w14:paraId="3449C43A" w14:textId="77777777" w:rsidR="000840C9" w:rsidRDefault="000840C9" w:rsidP="00F07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D6CC" w14:textId="77777777" w:rsidR="00602B56" w:rsidRDefault="00602B5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19A1C" w14:textId="77777777" w:rsidR="00602B56" w:rsidRDefault="00602B5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42436" w14:textId="77777777" w:rsidR="00602B56" w:rsidRDefault="00602B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BA2942" w14:textId="77777777" w:rsidR="000840C9" w:rsidRDefault="000840C9" w:rsidP="00F076D7">
      <w:r>
        <w:separator/>
      </w:r>
    </w:p>
  </w:footnote>
  <w:footnote w:type="continuationSeparator" w:id="0">
    <w:p w14:paraId="646AFA6F" w14:textId="77777777" w:rsidR="000840C9" w:rsidRDefault="000840C9" w:rsidP="00F07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9E8FE" w14:textId="77777777" w:rsidR="00602B56" w:rsidRDefault="00602B5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20F17" w14:textId="262AC292" w:rsidR="00482F81" w:rsidRPr="00602B56" w:rsidRDefault="00482F81" w:rsidP="00527A32">
    <w:pPr>
      <w:pStyle w:val="Nagwek"/>
      <w:jc w:val="right"/>
      <w:rPr>
        <w:rFonts w:ascii="Arial" w:hAnsi="Arial" w:cs="Arial"/>
        <w:b/>
        <w:sz w:val="22"/>
        <w:szCs w:val="22"/>
      </w:rPr>
    </w:pPr>
    <w:r w:rsidRPr="00602B56">
      <w:rPr>
        <w:rFonts w:ascii="Arial" w:hAnsi="Arial" w:cs="Arial"/>
        <w:b/>
        <w:sz w:val="22"/>
        <w:szCs w:val="22"/>
      </w:rPr>
      <w:t xml:space="preserve">Załącznik nr </w:t>
    </w:r>
    <w:r w:rsidR="00602B56" w:rsidRPr="00602B56">
      <w:rPr>
        <w:rFonts w:ascii="Arial" w:hAnsi="Arial" w:cs="Arial"/>
        <w:b/>
        <w:sz w:val="22"/>
        <w:szCs w:val="22"/>
      </w:rPr>
      <w:t>4</w:t>
    </w:r>
    <w:r w:rsidRPr="00602B56">
      <w:rPr>
        <w:rFonts w:ascii="Arial" w:hAnsi="Arial" w:cs="Arial"/>
        <w:b/>
        <w:sz w:val="22"/>
        <w:szCs w:val="22"/>
      </w:rPr>
      <w:t xml:space="preserve"> do SWZ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C6BCC" w14:textId="77777777" w:rsidR="00602B56" w:rsidRDefault="00602B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328A2E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singleLevel"/>
    <w:tmpl w:val="04150001"/>
    <w:lvl w:ilvl="0">
      <w:start w:val="1"/>
      <w:numFmt w:val="bullet"/>
      <w:lvlText w:val=""/>
      <w:lvlJc w:val="left"/>
      <w:pPr>
        <w:ind w:left="720" w:hanging="360"/>
      </w:pPr>
      <w:rPr>
        <w:rFonts w:ascii="Symbol" w:hAnsi="Symbol" w:hint="default"/>
        <w:b w:val="0"/>
        <w:sz w:val="20"/>
        <w:szCs w:val="22"/>
        <w:lang w:val="pl-PL"/>
      </w:rPr>
    </w:lvl>
  </w:abstractNum>
  <w:abstractNum w:abstractNumId="2" w15:restartNumberingAfterBreak="0">
    <w:nsid w:val="14203D15"/>
    <w:multiLevelType w:val="hybridMultilevel"/>
    <w:tmpl w:val="37484610"/>
    <w:lvl w:ilvl="0" w:tplc="5A4EB73E">
      <w:start w:val="18"/>
      <w:numFmt w:val="decimal"/>
      <w:lvlText w:val="%1."/>
      <w:lvlJc w:val="left"/>
      <w:pPr>
        <w:tabs>
          <w:tab w:val="num" w:pos="786"/>
        </w:tabs>
        <w:ind w:left="786" w:hanging="360"/>
      </w:pPr>
      <w:rPr>
        <w:rFonts w:hint="default"/>
        <w:b w:val="0"/>
        <w:i w:val="0"/>
        <w:color w:val="auto"/>
      </w:rPr>
    </w:lvl>
    <w:lvl w:ilvl="1" w:tplc="04150019" w:tentative="1">
      <w:start w:val="1"/>
      <w:numFmt w:val="lowerLetter"/>
      <w:lvlText w:val="%2."/>
      <w:lvlJc w:val="left"/>
      <w:pPr>
        <w:ind w:left="1440" w:hanging="360"/>
      </w:pPr>
    </w:lvl>
    <w:lvl w:ilvl="2" w:tplc="E1728DD4">
      <w:start w:val="1"/>
      <w:numFmt w:val="lowerLetter"/>
      <w:lvlText w:val="%3)"/>
      <w:lvlJc w:val="left"/>
      <w:pPr>
        <w:ind w:left="2160" w:hanging="180"/>
      </w:pPr>
      <w:rPr>
        <w:rFonts w:ascii="Arial" w:hAnsi="Arial" w:hint="default"/>
      </w:rPr>
    </w:lvl>
    <w:lvl w:ilvl="3" w:tplc="91C81290">
      <w:start w:val="1"/>
      <w:numFmt w:val="decimal"/>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105045"/>
    <w:multiLevelType w:val="hybridMultilevel"/>
    <w:tmpl w:val="0B4808B8"/>
    <w:lvl w:ilvl="0" w:tplc="04150017">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DFD0D21"/>
    <w:multiLevelType w:val="hybridMultilevel"/>
    <w:tmpl w:val="C4103F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8928BA"/>
    <w:multiLevelType w:val="hybridMultilevel"/>
    <w:tmpl w:val="F37C9D56"/>
    <w:lvl w:ilvl="0" w:tplc="0C78925A">
      <w:start w:val="18"/>
      <w:numFmt w:val="decimal"/>
      <w:lvlText w:val="%1."/>
      <w:lvlJc w:val="left"/>
      <w:pPr>
        <w:tabs>
          <w:tab w:val="num" w:pos="786"/>
        </w:tabs>
        <w:ind w:left="786"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91C81290">
      <w:start w:val="1"/>
      <w:numFmt w:val="decimal"/>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11086C"/>
    <w:multiLevelType w:val="hybridMultilevel"/>
    <w:tmpl w:val="97761A22"/>
    <w:lvl w:ilvl="0" w:tplc="A47CCD2C">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CF62B1"/>
    <w:multiLevelType w:val="hybridMultilevel"/>
    <w:tmpl w:val="BDD2BD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F7B1899"/>
    <w:multiLevelType w:val="hybridMultilevel"/>
    <w:tmpl w:val="5998AF84"/>
    <w:lvl w:ilvl="0" w:tplc="04150017">
      <w:start w:val="1"/>
      <w:numFmt w:val="lowerLetter"/>
      <w:lvlText w:val="%1)"/>
      <w:lvlJc w:val="left"/>
      <w:pPr>
        <w:tabs>
          <w:tab w:val="num" w:pos="720"/>
        </w:tabs>
        <w:ind w:left="720" w:hanging="360"/>
      </w:pPr>
      <w:rPr>
        <w:rFonts w:hint="default"/>
      </w:rPr>
    </w:lvl>
    <w:lvl w:ilvl="1" w:tplc="E514E8BE">
      <w:start w:val="5"/>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40582527"/>
    <w:multiLevelType w:val="hybridMultilevel"/>
    <w:tmpl w:val="14985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8F5C13"/>
    <w:multiLevelType w:val="hybridMultilevel"/>
    <w:tmpl w:val="2AB27752"/>
    <w:lvl w:ilvl="0" w:tplc="04150001">
      <w:start w:val="1"/>
      <w:numFmt w:val="bullet"/>
      <w:lvlText w:val=""/>
      <w:lvlJc w:val="left"/>
      <w:pPr>
        <w:ind w:left="1128" w:hanging="360"/>
      </w:pPr>
      <w:rPr>
        <w:rFonts w:ascii="Symbol" w:hAnsi="Symbol"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11" w15:restartNumberingAfterBreak="0">
    <w:nsid w:val="47704F98"/>
    <w:multiLevelType w:val="hybridMultilevel"/>
    <w:tmpl w:val="9B06A3BA"/>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2" w15:restartNumberingAfterBreak="0">
    <w:nsid w:val="4E70539C"/>
    <w:multiLevelType w:val="hybridMultilevel"/>
    <w:tmpl w:val="BE1E38A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F5C4654"/>
    <w:multiLevelType w:val="hybridMultilevel"/>
    <w:tmpl w:val="92484B36"/>
    <w:lvl w:ilvl="0" w:tplc="04150005">
      <w:start w:val="1"/>
      <w:numFmt w:val="bullet"/>
      <w:lvlText w:val=""/>
      <w:lvlJc w:val="left"/>
      <w:pPr>
        <w:tabs>
          <w:tab w:val="num" w:pos="720"/>
        </w:tabs>
        <w:ind w:left="720" w:hanging="360"/>
      </w:pPr>
      <w:rPr>
        <w:rFonts w:ascii="Wingdings" w:hAnsi="Wingdings"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532B6"/>
    <w:multiLevelType w:val="hybridMultilevel"/>
    <w:tmpl w:val="4C40AC14"/>
    <w:lvl w:ilvl="0" w:tplc="8190EF34">
      <w:start w:val="1"/>
      <w:numFmt w:val="decimal"/>
      <w:lvlText w:val="%1."/>
      <w:lvlJc w:val="left"/>
      <w:pPr>
        <w:tabs>
          <w:tab w:val="num" w:pos="786"/>
        </w:tabs>
        <w:ind w:left="786" w:hanging="360"/>
      </w:pPr>
      <w:rPr>
        <w:rFonts w:hint="default"/>
        <w:b w:val="0"/>
        <w:i w:val="0"/>
        <w:color w:val="auto"/>
      </w:rPr>
    </w:lvl>
    <w:lvl w:ilvl="1" w:tplc="04150019">
      <w:start w:val="1"/>
      <w:numFmt w:val="lowerLetter"/>
      <w:lvlText w:val="%2."/>
      <w:lvlJc w:val="left"/>
      <w:pPr>
        <w:tabs>
          <w:tab w:val="num" w:pos="1440"/>
        </w:tabs>
        <w:ind w:left="1440" w:hanging="360"/>
      </w:pPr>
    </w:lvl>
    <w:lvl w:ilvl="2" w:tplc="2C52A29E">
      <w:start w:val="1"/>
      <w:numFmt w:val="decimal"/>
      <w:lvlText w:val="%3)"/>
      <w:lvlJc w:val="left"/>
      <w:pPr>
        <w:tabs>
          <w:tab w:val="num" w:pos="2340"/>
        </w:tabs>
        <w:ind w:left="2340" w:hanging="360"/>
      </w:pPr>
      <w:rPr>
        <w:rFonts w:hint="default"/>
      </w:rPr>
    </w:lvl>
    <w:lvl w:ilvl="3" w:tplc="776E2426">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6E255FF"/>
    <w:multiLevelType w:val="hybridMultilevel"/>
    <w:tmpl w:val="A3EAE75A"/>
    <w:lvl w:ilvl="0" w:tplc="5A4EB73E">
      <w:start w:val="18"/>
      <w:numFmt w:val="decimal"/>
      <w:lvlText w:val="%1."/>
      <w:lvlJc w:val="left"/>
      <w:pPr>
        <w:tabs>
          <w:tab w:val="num" w:pos="786"/>
        </w:tabs>
        <w:ind w:left="786" w:hanging="360"/>
      </w:pPr>
      <w:rPr>
        <w:rFonts w:hint="default"/>
        <w:b w:val="0"/>
        <w:i w:val="0"/>
        <w:color w:val="auto"/>
      </w:rPr>
    </w:lvl>
    <w:lvl w:ilvl="1" w:tplc="04150019" w:tentative="1">
      <w:start w:val="1"/>
      <w:numFmt w:val="lowerLetter"/>
      <w:lvlText w:val="%2."/>
      <w:lvlJc w:val="left"/>
      <w:pPr>
        <w:ind w:left="1440" w:hanging="360"/>
      </w:pPr>
    </w:lvl>
    <w:lvl w:ilvl="2" w:tplc="E1728DD4">
      <w:start w:val="1"/>
      <w:numFmt w:val="lowerLetter"/>
      <w:lvlText w:val="%3)"/>
      <w:lvlJc w:val="left"/>
      <w:pPr>
        <w:ind w:left="2160" w:hanging="180"/>
      </w:pPr>
      <w:rPr>
        <w:rFonts w:ascii="Arial" w:hAnsi="Arial" w:hint="default"/>
      </w:rPr>
    </w:lvl>
    <w:lvl w:ilvl="3" w:tplc="91C81290">
      <w:start w:val="1"/>
      <w:numFmt w:val="decimal"/>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F3263E"/>
    <w:multiLevelType w:val="hybridMultilevel"/>
    <w:tmpl w:val="D0B09652"/>
    <w:lvl w:ilvl="0" w:tplc="04150017">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1022A4"/>
    <w:multiLevelType w:val="hybridMultilevel"/>
    <w:tmpl w:val="4A6A13BA"/>
    <w:lvl w:ilvl="0" w:tplc="3CAE70B2">
      <w:start w:val="2"/>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130E13"/>
    <w:multiLevelType w:val="hybridMultilevel"/>
    <w:tmpl w:val="2A8226F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70D85977"/>
    <w:multiLevelType w:val="hybridMultilevel"/>
    <w:tmpl w:val="9B8CE97E"/>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7B5C5339"/>
    <w:multiLevelType w:val="multilevel"/>
    <w:tmpl w:val="7830645A"/>
    <w:lvl w:ilvl="0">
      <w:start w:val="2"/>
      <w:numFmt w:val="decimal"/>
      <w:lvlText w:val="%1."/>
      <w:lvlJc w:val="left"/>
      <w:pPr>
        <w:ind w:left="360" w:hanging="360"/>
      </w:pPr>
      <w:rPr>
        <w:rFonts w:hint="default"/>
        <w:b/>
        <w:color w:val="auto"/>
      </w:rPr>
    </w:lvl>
    <w:lvl w:ilvl="1">
      <w:start w:val="1"/>
      <w:numFmt w:val="lowerLetter"/>
      <w:lvlText w:val="%2)"/>
      <w:lvlJc w:val="left"/>
      <w:pPr>
        <w:ind w:left="1800" w:hanging="360"/>
      </w:pPr>
      <w:rPr>
        <w:rFonts w:ascii="Times New Roman" w:eastAsia="Times New Roman" w:hAnsi="Times New Roman" w:cs="Times New Roman"/>
        <w:b/>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7F57737B"/>
    <w:multiLevelType w:val="hybridMultilevel"/>
    <w:tmpl w:val="86CA8C26"/>
    <w:lvl w:ilvl="0" w:tplc="04150017">
      <w:start w:val="1"/>
      <w:numFmt w:val="lowerLetter"/>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004116283">
    <w:abstractNumId w:val="14"/>
  </w:num>
  <w:num w:numId="2" w16cid:durableId="1135948222">
    <w:abstractNumId w:val="19"/>
  </w:num>
  <w:num w:numId="3" w16cid:durableId="123625287">
    <w:abstractNumId w:val="13"/>
  </w:num>
  <w:num w:numId="4" w16cid:durableId="375936238">
    <w:abstractNumId w:val="21"/>
  </w:num>
  <w:num w:numId="5" w16cid:durableId="2078284513">
    <w:abstractNumId w:val="8"/>
  </w:num>
  <w:num w:numId="6" w16cid:durableId="583950004">
    <w:abstractNumId w:val="12"/>
  </w:num>
  <w:num w:numId="7" w16cid:durableId="460926095">
    <w:abstractNumId w:val="17"/>
  </w:num>
  <w:num w:numId="8" w16cid:durableId="929388034">
    <w:abstractNumId w:val="5"/>
  </w:num>
  <w:num w:numId="9" w16cid:durableId="10574875">
    <w:abstractNumId w:val="15"/>
  </w:num>
  <w:num w:numId="10" w16cid:durableId="1396204071">
    <w:abstractNumId w:val="2"/>
  </w:num>
  <w:num w:numId="11" w16cid:durableId="126970953">
    <w:abstractNumId w:val="16"/>
  </w:num>
  <w:num w:numId="12" w16cid:durableId="754017426">
    <w:abstractNumId w:val="3"/>
  </w:num>
  <w:num w:numId="13" w16cid:durableId="277295873">
    <w:abstractNumId w:val="0"/>
  </w:num>
  <w:num w:numId="14" w16cid:durableId="1981835547">
    <w:abstractNumId w:val="20"/>
  </w:num>
  <w:num w:numId="15" w16cid:durableId="1001280308">
    <w:abstractNumId w:val="1"/>
  </w:num>
  <w:num w:numId="16" w16cid:durableId="81340336">
    <w:abstractNumId w:val="10"/>
  </w:num>
  <w:num w:numId="17" w16cid:durableId="1910382210">
    <w:abstractNumId w:val="6"/>
  </w:num>
  <w:num w:numId="18" w16cid:durableId="1931766757">
    <w:abstractNumId w:val="9"/>
  </w:num>
  <w:num w:numId="19" w16cid:durableId="167333112">
    <w:abstractNumId w:val="4"/>
  </w:num>
  <w:num w:numId="20" w16cid:durableId="992682799">
    <w:abstractNumId w:val="7"/>
  </w:num>
  <w:num w:numId="21" w16cid:durableId="625505159">
    <w:abstractNumId w:val="18"/>
  </w:num>
  <w:num w:numId="22" w16cid:durableId="123943690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122"/>
    <w:rsid w:val="00024EE4"/>
    <w:rsid w:val="00037A0B"/>
    <w:rsid w:val="00050E7A"/>
    <w:rsid w:val="00053D7A"/>
    <w:rsid w:val="000840C9"/>
    <w:rsid w:val="00085041"/>
    <w:rsid w:val="000A1CE0"/>
    <w:rsid w:val="000B05F4"/>
    <w:rsid w:val="000C1848"/>
    <w:rsid w:val="001077EE"/>
    <w:rsid w:val="00125122"/>
    <w:rsid w:val="00125C7A"/>
    <w:rsid w:val="0017267E"/>
    <w:rsid w:val="001D0797"/>
    <w:rsid w:val="001D6EDF"/>
    <w:rsid w:val="001F6C0E"/>
    <w:rsid w:val="00226F27"/>
    <w:rsid w:val="00242E49"/>
    <w:rsid w:val="00290D1E"/>
    <w:rsid w:val="00292F2E"/>
    <w:rsid w:val="002D1374"/>
    <w:rsid w:val="002D2787"/>
    <w:rsid w:val="00325328"/>
    <w:rsid w:val="003452BF"/>
    <w:rsid w:val="003657D7"/>
    <w:rsid w:val="00395CC9"/>
    <w:rsid w:val="00396DDC"/>
    <w:rsid w:val="003B3CFD"/>
    <w:rsid w:val="003F13EA"/>
    <w:rsid w:val="003F7A7A"/>
    <w:rsid w:val="00401C81"/>
    <w:rsid w:val="004514B6"/>
    <w:rsid w:val="00452EF1"/>
    <w:rsid w:val="00463341"/>
    <w:rsid w:val="00482F81"/>
    <w:rsid w:val="00527A32"/>
    <w:rsid w:val="00535461"/>
    <w:rsid w:val="00543404"/>
    <w:rsid w:val="005A4A53"/>
    <w:rsid w:val="005E443F"/>
    <w:rsid w:val="005F15FD"/>
    <w:rsid w:val="005F3ED8"/>
    <w:rsid w:val="00602B56"/>
    <w:rsid w:val="00646DA1"/>
    <w:rsid w:val="006F6125"/>
    <w:rsid w:val="00703E4D"/>
    <w:rsid w:val="0074208A"/>
    <w:rsid w:val="00752EEB"/>
    <w:rsid w:val="00757EF6"/>
    <w:rsid w:val="00783415"/>
    <w:rsid w:val="00785554"/>
    <w:rsid w:val="00793B1D"/>
    <w:rsid w:val="007B7184"/>
    <w:rsid w:val="007C04C4"/>
    <w:rsid w:val="007C72AF"/>
    <w:rsid w:val="007C74C1"/>
    <w:rsid w:val="007E7827"/>
    <w:rsid w:val="007F6DFF"/>
    <w:rsid w:val="00841ED9"/>
    <w:rsid w:val="00844B61"/>
    <w:rsid w:val="00852DCF"/>
    <w:rsid w:val="008531E5"/>
    <w:rsid w:val="008761F0"/>
    <w:rsid w:val="00884B8E"/>
    <w:rsid w:val="00892DFD"/>
    <w:rsid w:val="009140E0"/>
    <w:rsid w:val="009435D1"/>
    <w:rsid w:val="00945239"/>
    <w:rsid w:val="00953D73"/>
    <w:rsid w:val="00956A5A"/>
    <w:rsid w:val="00983438"/>
    <w:rsid w:val="00990F09"/>
    <w:rsid w:val="009A0385"/>
    <w:rsid w:val="00A02442"/>
    <w:rsid w:val="00A04202"/>
    <w:rsid w:val="00A55882"/>
    <w:rsid w:val="00A62612"/>
    <w:rsid w:val="00A824BC"/>
    <w:rsid w:val="00AA6515"/>
    <w:rsid w:val="00AD72C3"/>
    <w:rsid w:val="00AE18A5"/>
    <w:rsid w:val="00B100D7"/>
    <w:rsid w:val="00B64100"/>
    <w:rsid w:val="00B95A91"/>
    <w:rsid w:val="00BA18F4"/>
    <w:rsid w:val="00C2381A"/>
    <w:rsid w:val="00C4321A"/>
    <w:rsid w:val="00C51B25"/>
    <w:rsid w:val="00C71D91"/>
    <w:rsid w:val="00CB6E51"/>
    <w:rsid w:val="00CC69A8"/>
    <w:rsid w:val="00CC6D47"/>
    <w:rsid w:val="00CD15CF"/>
    <w:rsid w:val="00D05F2A"/>
    <w:rsid w:val="00D13092"/>
    <w:rsid w:val="00D53AF4"/>
    <w:rsid w:val="00DA789D"/>
    <w:rsid w:val="00DF46FB"/>
    <w:rsid w:val="00E22818"/>
    <w:rsid w:val="00F0728A"/>
    <w:rsid w:val="00F076D7"/>
    <w:rsid w:val="00F332F8"/>
    <w:rsid w:val="00F62331"/>
    <w:rsid w:val="00F83DAF"/>
    <w:rsid w:val="00FD6909"/>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9F799D"/>
  <w15:docId w15:val="{0FBDE1BA-97CB-EC43-9B1D-9CE5AAE26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5122"/>
    <w:rPr>
      <w:rFonts w:ascii="Times New Roman" w:eastAsia="Times New Roman" w:hAnsi="Times New Roman"/>
      <w:sz w:val="24"/>
      <w:szCs w:val="24"/>
    </w:rPr>
  </w:style>
  <w:style w:type="paragraph" w:styleId="Nagwek3">
    <w:name w:val="heading 3"/>
    <w:basedOn w:val="Normalny"/>
    <w:next w:val="Normalny"/>
    <w:link w:val="Nagwek3Znak"/>
    <w:qFormat/>
    <w:rsid w:val="00E22818"/>
    <w:pPr>
      <w:keepNext/>
      <w:suppressAutoHyphens/>
      <w:spacing w:before="240" w:after="60"/>
      <w:outlineLvl w:val="2"/>
    </w:pPr>
    <w:rPr>
      <w:rFonts w:ascii="Arial" w:hAnsi="Arial" w:cs="Arial"/>
      <w:b/>
      <w:bCs/>
      <w:sz w:val="26"/>
      <w:szCs w:val="2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ecieniowanieakcent31">
    <w:name w:val="Kolorowe cieniowanie — akcent 31"/>
    <w:basedOn w:val="Normalny"/>
    <w:uiPriority w:val="34"/>
    <w:qFormat/>
    <w:rsid w:val="00125122"/>
    <w:pPr>
      <w:ind w:left="720"/>
      <w:contextualSpacing/>
    </w:pPr>
  </w:style>
  <w:style w:type="character" w:styleId="Odwoaniedokomentarza">
    <w:name w:val="annotation reference"/>
    <w:uiPriority w:val="99"/>
    <w:semiHidden/>
    <w:unhideWhenUsed/>
    <w:rsid w:val="007E7827"/>
    <w:rPr>
      <w:sz w:val="18"/>
      <w:szCs w:val="18"/>
    </w:rPr>
  </w:style>
  <w:style w:type="paragraph" w:styleId="Tekstkomentarza">
    <w:name w:val="annotation text"/>
    <w:basedOn w:val="Normalny"/>
    <w:link w:val="TekstkomentarzaZnak"/>
    <w:uiPriority w:val="99"/>
    <w:semiHidden/>
    <w:unhideWhenUsed/>
    <w:rsid w:val="007E7827"/>
  </w:style>
  <w:style w:type="character" w:customStyle="1" w:styleId="TekstkomentarzaZnak">
    <w:name w:val="Tekst komentarza Znak"/>
    <w:link w:val="Tekstkomentarza"/>
    <w:uiPriority w:val="99"/>
    <w:semiHidden/>
    <w:rsid w:val="007E7827"/>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7E7827"/>
    <w:rPr>
      <w:b/>
      <w:bCs/>
    </w:rPr>
  </w:style>
  <w:style w:type="character" w:customStyle="1" w:styleId="TematkomentarzaZnak">
    <w:name w:val="Temat komentarza Znak"/>
    <w:link w:val="Tematkomentarza"/>
    <w:uiPriority w:val="99"/>
    <w:semiHidden/>
    <w:rsid w:val="007E7827"/>
    <w:rPr>
      <w:rFonts w:ascii="Times New Roman" w:eastAsia="Times New Roman" w:hAnsi="Times New Roman"/>
      <w:b/>
      <w:bCs/>
      <w:sz w:val="24"/>
      <w:szCs w:val="24"/>
    </w:rPr>
  </w:style>
  <w:style w:type="paragraph" w:styleId="Tekstdymka">
    <w:name w:val="Balloon Text"/>
    <w:basedOn w:val="Normalny"/>
    <w:link w:val="TekstdymkaZnak"/>
    <w:uiPriority w:val="99"/>
    <w:semiHidden/>
    <w:unhideWhenUsed/>
    <w:rsid w:val="007E7827"/>
    <w:rPr>
      <w:rFonts w:ascii="Lucida Grande" w:hAnsi="Lucida Grande"/>
      <w:sz w:val="18"/>
      <w:szCs w:val="18"/>
    </w:rPr>
  </w:style>
  <w:style w:type="character" w:customStyle="1" w:styleId="TekstdymkaZnak">
    <w:name w:val="Tekst dymka Znak"/>
    <w:link w:val="Tekstdymka"/>
    <w:uiPriority w:val="99"/>
    <w:semiHidden/>
    <w:rsid w:val="007E7827"/>
    <w:rPr>
      <w:rFonts w:ascii="Lucida Grande" w:eastAsia="Times New Roman" w:hAnsi="Lucida Grande" w:cs="Lucida Grande"/>
      <w:sz w:val="18"/>
      <w:szCs w:val="18"/>
    </w:rPr>
  </w:style>
  <w:style w:type="paragraph" w:styleId="Nagwek">
    <w:name w:val="header"/>
    <w:basedOn w:val="Normalny"/>
    <w:link w:val="NagwekZnak"/>
    <w:uiPriority w:val="99"/>
    <w:unhideWhenUsed/>
    <w:rsid w:val="00F076D7"/>
    <w:pPr>
      <w:tabs>
        <w:tab w:val="center" w:pos="4536"/>
        <w:tab w:val="right" w:pos="9072"/>
      </w:tabs>
    </w:pPr>
  </w:style>
  <w:style w:type="character" w:customStyle="1" w:styleId="NagwekZnak">
    <w:name w:val="Nagłówek Znak"/>
    <w:link w:val="Nagwek"/>
    <w:uiPriority w:val="99"/>
    <w:rsid w:val="00F076D7"/>
    <w:rPr>
      <w:rFonts w:ascii="Times New Roman" w:eastAsia="Times New Roman" w:hAnsi="Times New Roman"/>
      <w:sz w:val="24"/>
      <w:szCs w:val="24"/>
    </w:rPr>
  </w:style>
  <w:style w:type="paragraph" w:styleId="Stopka">
    <w:name w:val="footer"/>
    <w:basedOn w:val="Normalny"/>
    <w:link w:val="StopkaZnak"/>
    <w:uiPriority w:val="99"/>
    <w:unhideWhenUsed/>
    <w:rsid w:val="00F076D7"/>
    <w:pPr>
      <w:tabs>
        <w:tab w:val="center" w:pos="4536"/>
        <w:tab w:val="right" w:pos="9072"/>
      </w:tabs>
    </w:pPr>
  </w:style>
  <w:style w:type="character" w:customStyle="1" w:styleId="StopkaZnak">
    <w:name w:val="Stopka Znak"/>
    <w:link w:val="Stopka"/>
    <w:uiPriority w:val="99"/>
    <w:rsid w:val="00F076D7"/>
    <w:rPr>
      <w:rFonts w:ascii="Times New Roman" w:eastAsia="Times New Roman" w:hAnsi="Times New Roman"/>
      <w:sz w:val="24"/>
      <w:szCs w:val="24"/>
    </w:rPr>
  </w:style>
  <w:style w:type="character" w:customStyle="1" w:styleId="Nagwek3Znak">
    <w:name w:val="Nagłówek 3 Znak"/>
    <w:basedOn w:val="Domylnaczcionkaakapitu"/>
    <w:link w:val="Nagwek3"/>
    <w:rsid w:val="00E22818"/>
    <w:rPr>
      <w:rFonts w:ascii="Arial" w:eastAsia="Times New Roman" w:hAnsi="Arial" w:cs="Arial"/>
      <w:b/>
      <w:bCs/>
      <w:sz w:val="26"/>
      <w:szCs w:val="26"/>
      <w:lang w:eastAsia="zh-CN"/>
    </w:rPr>
  </w:style>
  <w:style w:type="paragraph" w:customStyle="1" w:styleId="Default">
    <w:name w:val="Default"/>
    <w:rsid w:val="00E22818"/>
    <w:pPr>
      <w:suppressAutoHyphens/>
      <w:autoSpaceDE w:val="0"/>
    </w:pPr>
    <w:rPr>
      <w:rFonts w:cs="Calibri"/>
      <w:color w:val="000000"/>
      <w:sz w:val="24"/>
      <w:szCs w:val="24"/>
      <w:lang w:eastAsia="zh-CN"/>
    </w:rPr>
  </w:style>
  <w:style w:type="paragraph" w:styleId="Akapitzlist">
    <w:name w:val="List Paragraph"/>
    <w:basedOn w:val="Normalny"/>
    <w:uiPriority w:val="34"/>
    <w:qFormat/>
    <w:rsid w:val="00892D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1448</Words>
  <Characters>8693</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joanna.muszynska</dc:creator>
  <cp:lastModifiedBy>Anna Krzywania-Dancewicz</cp:lastModifiedBy>
  <cp:revision>2</cp:revision>
  <cp:lastPrinted>2020-11-20T07:32:00Z</cp:lastPrinted>
  <dcterms:created xsi:type="dcterms:W3CDTF">2024-11-14T13:32:00Z</dcterms:created>
  <dcterms:modified xsi:type="dcterms:W3CDTF">2024-11-14T13:32:00Z</dcterms:modified>
</cp:coreProperties>
</file>