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37F27" w14:textId="77777777" w:rsidR="004B5246" w:rsidRDefault="004B5246" w:rsidP="005841E8">
      <w:pPr>
        <w:pStyle w:val="Tekstpodstawowy"/>
        <w:jc w:val="center"/>
        <w:rPr>
          <w:rFonts w:cs="Tahoma"/>
          <w:sz w:val="28"/>
          <w:szCs w:val="28"/>
        </w:rPr>
      </w:pPr>
      <w:bookmarkStart w:id="0" w:name="bookmark4"/>
    </w:p>
    <w:p w14:paraId="1081BF6E" w14:textId="77777777" w:rsidR="003874C1" w:rsidRDefault="003874C1" w:rsidP="005841E8">
      <w:pPr>
        <w:pStyle w:val="Tekstpodstawowy"/>
        <w:jc w:val="center"/>
        <w:rPr>
          <w:rFonts w:cs="Tahoma"/>
          <w:sz w:val="28"/>
          <w:szCs w:val="28"/>
        </w:rPr>
      </w:pPr>
    </w:p>
    <w:p w14:paraId="5C99A4A5" w14:textId="77777777" w:rsidR="009A4E0B" w:rsidRDefault="009A4E0B" w:rsidP="005841E8">
      <w:pPr>
        <w:pStyle w:val="Tekstpodstawowy"/>
        <w:jc w:val="center"/>
        <w:rPr>
          <w:rFonts w:cs="Tahoma"/>
          <w:sz w:val="28"/>
          <w:szCs w:val="28"/>
        </w:rPr>
      </w:pPr>
    </w:p>
    <w:p w14:paraId="0D4E24F0" w14:textId="77777777" w:rsidR="009A4E0B" w:rsidRDefault="009A4E0B" w:rsidP="005841E8">
      <w:pPr>
        <w:pStyle w:val="Tekstpodstawowy"/>
        <w:jc w:val="center"/>
        <w:rPr>
          <w:rFonts w:cs="Tahoma"/>
          <w:sz w:val="28"/>
          <w:szCs w:val="28"/>
        </w:rPr>
      </w:pPr>
    </w:p>
    <w:p w14:paraId="09EBBA3F" w14:textId="373B2271" w:rsidR="004B5246" w:rsidRPr="00687D00" w:rsidRDefault="00337568" w:rsidP="005841E8">
      <w:pPr>
        <w:pStyle w:val="Tekstpodstawowy"/>
        <w:jc w:val="center"/>
        <w:rPr>
          <w:rFonts w:cs="Tahoma"/>
          <w:sz w:val="28"/>
          <w:szCs w:val="28"/>
          <w:lang w:val="pl-PL"/>
        </w:rPr>
      </w:pPr>
      <w:r>
        <w:rPr>
          <w:noProof/>
          <w:lang w:val="pl-PL"/>
        </w:rPr>
        <w:drawing>
          <wp:inline distT="0" distB="0" distL="0" distR="0" wp14:anchorId="774C8B38" wp14:editId="06F9C65A">
            <wp:extent cx="1212850" cy="1333500"/>
            <wp:effectExtent l="0" t="0" r="6350" b="0"/>
            <wp:docPr id="1" name="Obraz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e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1333500"/>
                    </a:xfrm>
                    <a:prstGeom prst="rect">
                      <a:avLst/>
                    </a:prstGeom>
                    <a:noFill/>
                    <a:ln>
                      <a:noFill/>
                    </a:ln>
                  </pic:spPr>
                </pic:pic>
              </a:graphicData>
            </a:graphic>
          </wp:inline>
        </w:drawing>
      </w:r>
    </w:p>
    <w:p w14:paraId="3354B910" w14:textId="77777777" w:rsidR="005841E8" w:rsidRPr="005841E8" w:rsidRDefault="005841E8" w:rsidP="005841E8">
      <w:pPr>
        <w:pStyle w:val="Tekstpodstawowy"/>
        <w:jc w:val="center"/>
        <w:rPr>
          <w:rFonts w:cs="Tahoma"/>
          <w:sz w:val="28"/>
          <w:szCs w:val="28"/>
        </w:rPr>
      </w:pPr>
      <w:r w:rsidRPr="005841E8">
        <w:rPr>
          <w:rFonts w:cs="Tahoma"/>
          <w:sz w:val="28"/>
          <w:szCs w:val="28"/>
        </w:rPr>
        <w:t>Gmina Strzelno</w:t>
      </w:r>
    </w:p>
    <w:p w14:paraId="544C5ACD" w14:textId="77777777" w:rsidR="005841E8" w:rsidRPr="005841E8" w:rsidRDefault="005841E8" w:rsidP="005841E8">
      <w:pPr>
        <w:pStyle w:val="Tekstpodstawowy"/>
        <w:jc w:val="center"/>
        <w:rPr>
          <w:rFonts w:cs="Tahoma"/>
          <w:sz w:val="28"/>
          <w:szCs w:val="28"/>
        </w:rPr>
      </w:pPr>
      <w:r w:rsidRPr="005841E8">
        <w:rPr>
          <w:rFonts w:cs="Tahoma"/>
          <w:sz w:val="28"/>
          <w:szCs w:val="28"/>
        </w:rPr>
        <w:t>ul. Cieślewicza 2</w:t>
      </w:r>
    </w:p>
    <w:p w14:paraId="104448F6" w14:textId="77777777" w:rsidR="005841E8" w:rsidRPr="005841E8" w:rsidRDefault="005841E8" w:rsidP="005841E8">
      <w:pPr>
        <w:pStyle w:val="Tekstpodstawowy"/>
        <w:jc w:val="center"/>
        <w:rPr>
          <w:rFonts w:cs="Tahoma"/>
          <w:sz w:val="28"/>
          <w:szCs w:val="28"/>
        </w:rPr>
      </w:pPr>
      <w:r w:rsidRPr="005841E8">
        <w:rPr>
          <w:rFonts w:cs="Tahoma"/>
          <w:sz w:val="28"/>
          <w:szCs w:val="28"/>
        </w:rPr>
        <w:t>88-320 Strzelno</w:t>
      </w:r>
    </w:p>
    <w:p w14:paraId="26AFBAB8" w14:textId="77777777" w:rsidR="005841E8" w:rsidRPr="005841E8" w:rsidRDefault="005841E8" w:rsidP="005841E8">
      <w:pPr>
        <w:pStyle w:val="Tekstpodstawowy"/>
        <w:jc w:val="center"/>
        <w:rPr>
          <w:rFonts w:cs="Tahoma"/>
          <w:sz w:val="28"/>
          <w:szCs w:val="28"/>
        </w:rPr>
      </w:pPr>
      <w:r w:rsidRPr="005841E8">
        <w:rPr>
          <w:rFonts w:cs="Tahoma"/>
          <w:sz w:val="28"/>
          <w:szCs w:val="28"/>
        </w:rPr>
        <w:t xml:space="preserve">NIP 557-167-46-51   </w:t>
      </w:r>
    </w:p>
    <w:p w14:paraId="3E9AE4E8" w14:textId="77777777" w:rsidR="005841E8" w:rsidRPr="005841E8" w:rsidRDefault="005841E8" w:rsidP="006E075B">
      <w:pPr>
        <w:keepNext/>
        <w:keepLines/>
        <w:widowControl w:val="0"/>
        <w:spacing w:after="0" w:line="276" w:lineRule="auto"/>
        <w:outlineLvl w:val="1"/>
        <w:rPr>
          <w:rFonts w:ascii="Arial" w:eastAsia="Arial" w:hAnsi="Arial" w:cs="Arial"/>
          <w:b/>
          <w:bCs/>
          <w:color w:val="000000"/>
          <w:sz w:val="28"/>
          <w:szCs w:val="28"/>
          <w:lang w:val="x-none" w:eastAsia="pl-PL" w:bidi="pl-PL"/>
        </w:rPr>
      </w:pPr>
    </w:p>
    <w:p w14:paraId="574C7DBC" w14:textId="77777777" w:rsidR="004B5246" w:rsidRDefault="004B5246"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2C806CE4" w14:textId="026577C6"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55DE2744" w14:textId="77777777"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F74432">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46953DA2" w14:textId="77777777" w:rsidR="00D21C61" w:rsidRDefault="00D21C61" w:rsidP="006E075B">
      <w:pPr>
        <w:widowControl w:val="0"/>
        <w:spacing w:after="0" w:line="276" w:lineRule="auto"/>
        <w:ind w:right="20"/>
        <w:jc w:val="center"/>
        <w:rPr>
          <w:rFonts w:ascii="Arial" w:eastAsia="Arial" w:hAnsi="Arial" w:cs="Arial"/>
          <w:color w:val="000000"/>
          <w:sz w:val="20"/>
          <w:szCs w:val="20"/>
          <w:lang w:eastAsia="pl-PL" w:bidi="pl-PL"/>
        </w:rPr>
      </w:pPr>
    </w:p>
    <w:p w14:paraId="666A5933" w14:textId="77777777" w:rsidR="003874C1" w:rsidRDefault="003874C1" w:rsidP="006E075B">
      <w:pPr>
        <w:widowControl w:val="0"/>
        <w:spacing w:after="0" w:line="276" w:lineRule="auto"/>
        <w:ind w:right="20"/>
        <w:jc w:val="center"/>
        <w:rPr>
          <w:rFonts w:ascii="Arial" w:eastAsia="Arial" w:hAnsi="Arial" w:cs="Arial"/>
          <w:color w:val="000000"/>
          <w:sz w:val="20"/>
          <w:szCs w:val="20"/>
          <w:lang w:eastAsia="pl-PL" w:bidi="pl-PL"/>
        </w:rPr>
      </w:pPr>
    </w:p>
    <w:p w14:paraId="18ECE234" w14:textId="77777777" w:rsidR="006E075B" w:rsidRPr="006E075B" w:rsidRDefault="006E075B" w:rsidP="006E075B">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p.n.:</w:t>
      </w:r>
    </w:p>
    <w:p w14:paraId="52AEB537" w14:textId="77777777" w:rsidR="00810645" w:rsidRDefault="00810645" w:rsidP="006E075B">
      <w:pPr>
        <w:widowControl w:val="0"/>
        <w:spacing w:after="0" w:line="276" w:lineRule="auto"/>
        <w:jc w:val="right"/>
        <w:rPr>
          <w:rFonts w:ascii="Arial" w:eastAsia="Arial" w:hAnsi="Arial" w:cs="Arial"/>
          <w:color w:val="000000"/>
          <w:sz w:val="18"/>
          <w:szCs w:val="18"/>
          <w:lang w:eastAsia="pl-PL" w:bidi="pl-PL"/>
        </w:rPr>
      </w:pPr>
    </w:p>
    <w:p w14:paraId="136ACE08" w14:textId="77777777" w:rsidR="005462D0" w:rsidRPr="005462D0" w:rsidRDefault="00254497" w:rsidP="005462D0">
      <w:pPr>
        <w:keepNext/>
        <w:keepLines/>
        <w:widowControl w:val="0"/>
        <w:spacing w:after="0" w:line="276" w:lineRule="auto"/>
        <w:ind w:right="20"/>
        <w:jc w:val="center"/>
        <w:outlineLvl w:val="2"/>
        <w:rPr>
          <w:rFonts w:ascii="Arial" w:eastAsia="Arial" w:hAnsi="Arial" w:cs="Arial"/>
          <w:b/>
          <w:bCs/>
          <w:color w:val="000000"/>
          <w:sz w:val="28"/>
          <w:szCs w:val="24"/>
          <w:lang w:eastAsia="pl-PL" w:bidi="pl-PL"/>
        </w:rPr>
      </w:pPr>
      <w:bookmarkStart w:id="1" w:name="bookmark5"/>
      <w:r w:rsidRPr="00254497">
        <w:rPr>
          <w:rFonts w:ascii="Arial" w:eastAsia="Arial" w:hAnsi="Arial" w:cs="Arial"/>
          <w:b/>
          <w:bCs/>
          <w:color w:val="000000"/>
          <w:sz w:val="28"/>
          <w:szCs w:val="24"/>
          <w:lang w:eastAsia="pl-PL" w:bidi="pl-PL"/>
        </w:rPr>
        <w:t>„</w:t>
      </w:r>
      <w:r w:rsidR="005462D0" w:rsidRPr="005462D0">
        <w:rPr>
          <w:rFonts w:ascii="Arial" w:eastAsia="Arial" w:hAnsi="Arial" w:cs="Arial"/>
          <w:b/>
          <w:bCs/>
          <w:color w:val="000000"/>
          <w:sz w:val="28"/>
          <w:szCs w:val="24"/>
          <w:lang w:eastAsia="pl-PL" w:bidi="pl-PL"/>
        </w:rPr>
        <w:t>Dostawa opału na potrzeby Urzędu Miasta i Gminy Strzelno</w:t>
      </w:r>
    </w:p>
    <w:p w14:paraId="036ED496" w14:textId="77777777" w:rsidR="005462D0" w:rsidRPr="005462D0" w:rsidRDefault="005462D0" w:rsidP="005462D0">
      <w:pPr>
        <w:keepNext/>
        <w:keepLines/>
        <w:widowControl w:val="0"/>
        <w:spacing w:after="0" w:line="276" w:lineRule="auto"/>
        <w:ind w:right="20"/>
        <w:jc w:val="center"/>
        <w:outlineLvl w:val="2"/>
        <w:rPr>
          <w:rFonts w:ascii="Arial" w:eastAsia="Arial" w:hAnsi="Arial" w:cs="Arial"/>
          <w:b/>
          <w:bCs/>
          <w:color w:val="000000"/>
          <w:sz w:val="28"/>
          <w:szCs w:val="24"/>
          <w:lang w:eastAsia="pl-PL" w:bidi="pl-PL"/>
        </w:rPr>
      </w:pPr>
      <w:r w:rsidRPr="005462D0">
        <w:rPr>
          <w:rFonts w:ascii="Arial" w:eastAsia="Arial" w:hAnsi="Arial" w:cs="Arial"/>
          <w:b/>
          <w:bCs/>
          <w:color w:val="000000"/>
          <w:sz w:val="28"/>
          <w:szCs w:val="24"/>
          <w:lang w:eastAsia="pl-PL" w:bidi="pl-PL"/>
        </w:rPr>
        <w:t>oraz jednostek organizacyjnych Gminy Strzelno w sezonie grzewczym</w:t>
      </w:r>
    </w:p>
    <w:p w14:paraId="4DDE4380" w14:textId="3DBB1097" w:rsidR="00254497" w:rsidRPr="00254497" w:rsidRDefault="00BB51F3" w:rsidP="005462D0">
      <w:pPr>
        <w:keepNext/>
        <w:keepLines/>
        <w:widowControl w:val="0"/>
        <w:spacing w:after="0" w:line="276" w:lineRule="auto"/>
        <w:ind w:right="20"/>
        <w:jc w:val="center"/>
        <w:outlineLvl w:val="2"/>
        <w:rPr>
          <w:rFonts w:ascii="Arial" w:eastAsia="Arial" w:hAnsi="Arial" w:cs="Arial"/>
          <w:b/>
          <w:bCs/>
          <w:color w:val="000000"/>
          <w:sz w:val="28"/>
          <w:szCs w:val="24"/>
          <w:lang w:eastAsia="pl-PL" w:bidi="pl-PL"/>
        </w:rPr>
      </w:pPr>
      <w:r>
        <w:rPr>
          <w:rFonts w:ascii="Arial" w:eastAsia="Arial" w:hAnsi="Arial" w:cs="Arial"/>
          <w:b/>
          <w:bCs/>
          <w:color w:val="000000"/>
          <w:sz w:val="28"/>
          <w:szCs w:val="24"/>
          <w:lang w:eastAsia="pl-PL" w:bidi="pl-PL"/>
        </w:rPr>
        <w:t>2024</w:t>
      </w:r>
      <w:r w:rsidR="005462D0">
        <w:rPr>
          <w:rFonts w:ascii="Arial" w:eastAsia="Arial" w:hAnsi="Arial" w:cs="Arial"/>
          <w:b/>
          <w:bCs/>
          <w:color w:val="000000"/>
          <w:sz w:val="28"/>
          <w:szCs w:val="24"/>
          <w:lang w:eastAsia="pl-PL" w:bidi="pl-PL"/>
        </w:rPr>
        <w:t>/202</w:t>
      </w:r>
      <w:r>
        <w:rPr>
          <w:rFonts w:ascii="Arial" w:eastAsia="Arial" w:hAnsi="Arial" w:cs="Arial"/>
          <w:b/>
          <w:bCs/>
          <w:color w:val="000000"/>
          <w:sz w:val="28"/>
          <w:szCs w:val="24"/>
          <w:lang w:eastAsia="pl-PL" w:bidi="pl-PL"/>
        </w:rPr>
        <w:t>5</w:t>
      </w:r>
      <w:r w:rsidR="00254497" w:rsidRPr="00254497">
        <w:rPr>
          <w:rFonts w:ascii="Arial" w:eastAsia="Arial" w:hAnsi="Arial" w:cs="Arial"/>
          <w:b/>
          <w:bCs/>
          <w:color w:val="000000"/>
          <w:sz w:val="28"/>
          <w:szCs w:val="24"/>
          <w:lang w:eastAsia="pl-PL" w:bidi="pl-PL"/>
        </w:rPr>
        <w:t>”</w:t>
      </w:r>
    </w:p>
    <w:p w14:paraId="62D06A80" w14:textId="77777777" w:rsidR="00254497" w:rsidRDefault="00254497" w:rsidP="00254497">
      <w:pPr>
        <w:keepNext/>
        <w:keepLines/>
        <w:widowControl w:val="0"/>
        <w:spacing w:after="0" w:line="276" w:lineRule="auto"/>
        <w:ind w:right="20"/>
        <w:jc w:val="center"/>
        <w:outlineLvl w:val="2"/>
        <w:rPr>
          <w:rFonts w:ascii="Arial" w:eastAsia="Arial" w:hAnsi="Arial" w:cs="Arial"/>
          <w:color w:val="000000"/>
          <w:szCs w:val="20"/>
          <w:lang w:eastAsia="pl-PL" w:bidi="pl-PL"/>
        </w:rPr>
      </w:pPr>
    </w:p>
    <w:p w14:paraId="7092AB01" w14:textId="7F090294" w:rsidR="00254497" w:rsidRPr="00254497" w:rsidRDefault="00254497" w:rsidP="00254497">
      <w:pPr>
        <w:keepNext/>
        <w:keepLines/>
        <w:widowControl w:val="0"/>
        <w:spacing w:after="0" w:line="276" w:lineRule="auto"/>
        <w:ind w:right="20"/>
        <w:jc w:val="center"/>
        <w:outlineLvl w:val="2"/>
        <w:rPr>
          <w:rFonts w:ascii="Arial" w:eastAsia="Arial" w:hAnsi="Arial" w:cs="Arial"/>
          <w:b/>
          <w:bCs/>
          <w:color w:val="000000"/>
          <w:sz w:val="28"/>
          <w:szCs w:val="24"/>
          <w:lang w:eastAsia="pl-PL" w:bidi="pl-PL"/>
        </w:rPr>
      </w:pPr>
      <w:r w:rsidRPr="00254497">
        <w:rPr>
          <w:rFonts w:ascii="Arial" w:eastAsia="Arial" w:hAnsi="Arial" w:cs="Arial"/>
          <w:color w:val="000000"/>
          <w:szCs w:val="20"/>
          <w:lang w:eastAsia="pl-PL" w:bidi="pl-PL"/>
        </w:rPr>
        <w:t xml:space="preserve">nr referencyjny: </w:t>
      </w:r>
      <w:bookmarkStart w:id="2" w:name="_Hlk157457824"/>
      <w:bookmarkEnd w:id="1"/>
      <w:r w:rsidR="00EE1F2C" w:rsidRPr="00EE1F2C">
        <w:rPr>
          <w:rFonts w:ascii="Arial" w:eastAsia="Arial" w:hAnsi="Arial" w:cs="Arial"/>
          <w:b/>
          <w:bCs/>
          <w:color w:val="000000"/>
          <w:sz w:val="28"/>
          <w:szCs w:val="24"/>
          <w:lang w:eastAsia="pl-PL" w:bidi="pl-PL"/>
        </w:rPr>
        <w:t>RIZ.271.</w:t>
      </w:r>
      <w:r w:rsidR="00123059">
        <w:rPr>
          <w:rFonts w:ascii="Arial" w:eastAsia="Arial" w:hAnsi="Arial" w:cs="Arial"/>
          <w:b/>
          <w:bCs/>
          <w:color w:val="000000"/>
          <w:sz w:val="28"/>
          <w:szCs w:val="24"/>
          <w:lang w:eastAsia="pl-PL" w:bidi="pl-PL"/>
        </w:rPr>
        <w:t>1</w:t>
      </w:r>
      <w:r w:rsidR="00EE1F2C" w:rsidRPr="00EE1F2C">
        <w:rPr>
          <w:rFonts w:ascii="Arial" w:eastAsia="Arial" w:hAnsi="Arial" w:cs="Arial"/>
          <w:b/>
          <w:bCs/>
          <w:color w:val="000000"/>
          <w:sz w:val="28"/>
          <w:szCs w:val="24"/>
          <w:lang w:eastAsia="pl-PL" w:bidi="pl-PL"/>
        </w:rPr>
        <w:t>3.2024/P</w:t>
      </w:r>
      <w:bookmarkEnd w:id="2"/>
    </w:p>
    <w:p w14:paraId="45B744E4"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2DABEAA"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3CD13F73" w14:textId="77777777" w:rsidR="004B5246" w:rsidRDefault="004B5246" w:rsidP="003874C1">
      <w:pPr>
        <w:widowControl w:val="0"/>
        <w:spacing w:after="0" w:line="276" w:lineRule="auto"/>
        <w:jc w:val="center"/>
        <w:rPr>
          <w:rFonts w:ascii="Arial" w:eastAsia="Arial" w:hAnsi="Arial" w:cs="Arial"/>
          <w:color w:val="000000"/>
          <w:sz w:val="18"/>
          <w:szCs w:val="18"/>
          <w:lang w:eastAsia="pl-PL" w:bidi="pl-PL"/>
        </w:rPr>
      </w:pPr>
    </w:p>
    <w:p w14:paraId="427BE164"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5827F2A" w14:textId="77777777" w:rsidR="00D066F3" w:rsidRDefault="00D066F3" w:rsidP="003874C1">
      <w:pPr>
        <w:widowControl w:val="0"/>
        <w:spacing w:after="0" w:line="276" w:lineRule="auto"/>
        <w:jc w:val="right"/>
        <w:rPr>
          <w:rFonts w:ascii="Arial" w:eastAsia="Arial" w:hAnsi="Arial" w:cs="Arial"/>
          <w:color w:val="000000"/>
          <w:sz w:val="18"/>
          <w:szCs w:val="18"/>
          <w:lang w:eastAsia="pl-PL" w:bidi="pl-PL"/>
        </w:rPr>
      </w:pPr>
    </w:p>
    <w:p w14:paraId="1A552CD3" w14:textId="77777777" w:rsidR="00254497" w:rsidRDefault="00254497" w:rsidP="003874C1">
      <w:pPr>
        <w:widowControl w:val="0"/>
        <w:spacing w:after="0" w:line="276" w:lineRule="auto"/>
        <w:jc w:val="right"/>
        <w:rPr>
          <w:rFonts w:ascii="Arial" w:eastAsia="Arial" w:hAnsi="Arial" w:cs="Arial"/>
          <w:color w:val="000000"/>
          <w:sz w:val="18"/>
          <w:szCs w:val="18"/>
          <w:lang w:eastAsia="pl-PL" w:bidi="pl-PL"/>
        </w:rPr>
      </w:pPr>
    </w:p>
    <w:p w14:paraId="50A567D4" w14:textId="77777777" w:rsidR="003874C1"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748D0D4C" w14:textId="77777777" w:rsidR="009A4E0B"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Burmistrz Strzelna</w:t>
      </w:r>
    </w:p>
    <w:p w14:paraId="62442248" w14:textId="77777777" w:rsidR="009A4E0B" w:rsidRDefault="009A4E0B" w:rsidP="009A4E0B">
      <w:pPr>
        <w:rPr>
          <w:rFonts w:ascii="Arial" w:eastAsia="Arial" w:hAnsi="Arial" w:cs="Arial"/>
          <w:sz w:val="18"/>
          <w:szCs w:val="18"/>
          <w:lang w:eastAsia="pl-PL" w:bidi="pl-PL"/>
        </w:rPr>
      </w:pPr>
    </w:p>
    <w:p w14:paraId="6AE3FFCB" w14:textId="77777777" w:rsidR="00DE4DC1" w:rsidRDefault="009A4E0B" w:rsidP="00DE4DC1">
      <w:pPr>
        <w:tabs>
          <w:tab w:val="left" w:pos="5730"/>
        </w:tabs>
        <w:rPr>
          <w:rFonts w:ascii="Arial" w:eastAsia="Arial" w:hAnsi="Arial" w:cs="Arial"/>
          <w:sz w:val="18"/>
          <w:szCs w:val="18"/>
          <w:lang w:eastAsia="pl-PL" w:bidi="pl-PL"/>
        </w:rPr>
      </w:pPr>
      <w:r>
        <w:rPr>
          <w:rFonts w:ascii="Arial" w:eastAsia="Arial" w:hAnsi="Arial" w:cs="Arial"/>
          <w:sz w:val="18"/>
          <w:szCs w:val="18"/>
          <w:lang w:eastAsia="pl-PL" w:bidi="pl-PL"/>
        </w:rPr>
        <w:tab/>
      </w:r>
    </w:p>
    <w:p w14:paraId="47D8EE34" w14:textId="50A8EAF3" w:rsidR="006E075B" w:rsidRDefault="00123059" w:rsidP="00DE4DC1">
      <w:pPr>
        <w:tabs>
          <w:tab w:val="left" w:pos="5730"/>
        </w:tabs>
        <w:jc w:val="center"/>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1</w:t>
      </w:r>
      <w:r w:rsidR="004E2C74">
        <w:rPr>
          <w:rFonts w:ascii="Arial" w:eastAsia="Arial" w:hAnsi="Arial" w:cs="Arial"/>
          <w:b/>
          <w:bCs/>
          <w:color w:val="000000"/>
          <w:sz w:val="18"/>
          <w:szCs w:val="18"/>
          <w:lang w:eastAsia="pl-PL" w:bidi="pl-PL"/>
        </w:rPr>
        <w:t>4</w:t>
      </w:r>
      <w:r w:rsidR="00EE1F2C">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listopada</w:t>
      </w:r>
      <w:r w:rsidR="009A4E0B">
        <w:rPr>
          <w:rFonts w:ascii="Arial" w:eastAsia="Arial" w:hAnsi="Arial" w:cs="Arial"/>
          <w:b/>
          <w:bCs/>
          <w:color w:val="000000"/>
          <w:sz w:val="18"/>
          <w:szCs w:val="18"/>
          <w:lang w:eastAsia="pl-PL" w:bidi="pl-PL"/>
        </w:rPr>
        <w:t xml:space="preserve"> 202</w:t>
      </w:r>
      <w:r w:rsidR="00EE1F2C">
        <w:rPr>
          <w:rFonts w:ascii="Arial" w:eastAsia="Arial" w:hAnsi="Arial" w:cs="Arial"/>
          <w:b/>
          <w:bCs/>
          <w:color w:val="000000"/>
          <w:sz w:val="18"/>
          <w:szCs w:val="18"/>
          <w:lang w:eastAsia="pl-PL" w:bidi="pl-PL"/>
        </w:rPr>
        <w:t>4</w:t>
      </w:r>
      <w:r w:rsidR="00353362">
        <w:rPr>
          <w:rFonts w:ascii="Arial" w:eastAsia="Arial" w:hAnsi="Arial" w:cs="Arial"/>
          <w:b/>
          <w:bCs/>
          <w:color w:val="000000"/>
          <w:sz w:val="18"/>
          <w:szCs w:val="18"/>
          <w:lang w:eastAsia="pl-PL" w:bidi="pl-PL"/>
        </w:rPr>
        <w:t xml:space="preserve"> r.</w:t>
      </w:r>
    </w:p>
    <w:p w14:paraId="68372A9D" w14:textId="77777777" w:rsidR="003874C1" w:rsidRDefault="003874C1" w:rsidP="006E075B">
      <w:pPr>
        <w:widowControl w:val="0"/>
        <w:spacing w:after="0" w:line="276" w:lineRule="auto"/>
        <w:ind w:left="100"/>
        <w:jc w:val="center"/>
        <w:rPr>
          <w:rFonts w:ascii="Arial" w:eastAsia="Arial" w:hAnsi="Arial" w:cs="Arial"/>
          <w:b/>
          <w:bCs/>
          <w:color w:val="000000"/>
          <w:sz w:val="20"/>
          <w:szCs w:val="20"/>
          <w:lang w:eastAsia="pl-PL" w:bidi="pl-PL"/>
        </w:rPr>
      </w:pPr>
    </w:p>
    <w:p w14:paraId="276AAE31" w14:textId="77777777" w:rsidR="005462D0" w:rsidRDefault="005462D0" w:rsidP="006E075B">
      <w:pPr>
        <w:widowControl w:val="0"/>
        <w:spacing w:after="0" w:line="276" w:lineRule="auto"/>
        <w:ind w:left="100"/>
        <w:jc w:val="center"/>
        <w:rPr>
          <w:rFonts w:ascii="Arial" w:eastAsia="Arial" w:hAnsi="Arial" w:cs="Arial"/>
          <w:b/>
          <w:bCs/>
          <w:color w:val="000000"/>
          <w:sz w:val="20"/>
          <w:szCs w:val="20"/>
          <w:lang w:eastAsia="pl-PL" w:bidi="pl-PL"/>
        </w:rPr>
      </w:pPr>
    </w:p>
    <w:p w14:paraId="42A94985" w14:textId="77777777" w:rsidR="005462D0" w:rsidRDefault="005462D0" w:rsidP="006E075B">
      <w:pPr>
        <w:widowControl w:val="0"/>
        <w:spacing w:after="0" w:line="276" w:lineRule="auto"/>
        <w:ind w:left="100"/>
        <w:jc w:val="center"/>
        <w:rPr>
          <w:rFonts w:ascii="Arial" w:eastAsia="Arial" w:hAnsi="Arial" w:cs="Arial"/>
          <w:b/>
          <w:bCs/>
          <w:color w:val="000000"/>
          <w:sz w:val="20"/>
          <w:szCs w:val="20"/>
          <w:lang w:eastAsia="pl-PL" w:bidi="pl-PL"/>
        </w:rPr>
      </w:pPr>
    </w:p>
    <w:p w14:paraId="7376443C" w14:textId="77777777" w:rsidR="005462D0" w:rsidRDefault="005462D0" w:rsidP="006E075B">
      <w:pPr>
        <w:widowControl w:val="0"/>
        <w:spacing w:after="0" w:line="276" w:lineRule="auto"/>
        <w:ind w:left="100"/>
        <w:jc w:val="center"/>
        <w:rPr>
          <w:rFonts w:ascii="Arial" w:eastAsia="Arial" w:hAnsi="Arial" w:cs="Arial"/>
          <w:b/>
          <w:bCs/>
          <w:color w:val="000000"/>
          <w:sz w:val="20"/>
          <w:szCs w:val="20"/>
          <w:lang w:eastAsia="pl-PL" w:bidi="pl-PL"/>
        </w:rPr>
      </w:pPr>
    </w:p>
    <w:p w14:paraId="1B24B898" w14:textId="77777777" w:rsidR="005462D0" w:rsidRDefault="005462D0" w:rsidP="006E075B">
      <w:pPr>
        <w:widowControl w:val="0"/>
        <w:spacing w:after="0" w:line="276" w:lineRule="auto"/>
        <w:ind w:left="100"/>
        <w:jc w:val="center"/>
        <w:rPr>
          <w:rFonts w:ascii="Arial" w:eastAsia="Arial" w:hAnsi="Arial" w:cs="Arial"/>
          <w:b/>
          <w:bCs/>
          <w:color w:val="000000"/>
          <w:sz w:val="20"/>
          <w:szCs w:val="20"/>
          <w:lang w:eastAsia="pl-PL" w:bidi="pl-PL"/>
        </w:rPr>
      </w:pPr>
    </w:p>
    <w:p w14:paraId="6ACA705D" w14:textId="77777777"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lastRenderedPageBreak/>
        <w:t>Spis treści</w:t>
      </w:r>
    </w:p>
    <w:p w14:paraId="7345951F" w14:textId="77777777" w:rsidR="00DC5552" w:rsidRDefault="00DC5552" w:rsidP="00DC5552">
      <w:pPr>
        <w:pStyle w:val="Akapitzlist"/>
        <w:spacing w:line="276" w:lineRule="auto"/>
        <w:ind w:left="360"/>
        <w:jc w:val="both"/>
        <w:rPr>
          <w:rFonts w:ascii="Arial" w:eastAsia="Arial" w:hAnsi="Arial" w:cs="Arial"/>
          <w:sz w:val="18"/>
          <w:szCs w:val="18"/>
        </w:rPr>
      </w:pPr>
    </w:p>
    <w:p w14:paraId="4F76B17C" w14:textId="77777777" w:rsidR="006E075B" w:rsidRDefault="00D21C6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1783B931"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36449CB"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296FC50B"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3FE6F7BC"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1ABABEBE"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09343187"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325CCBDB"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2D0552CC"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40462577"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5E181966"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5D934FB8"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776634BC"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70209E8"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1442DBA1"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63F07ADD"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1BA66626"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9A98EED"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8DD131B"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3432DA10"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1DE456D4"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5BE3D3A3"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4E3AFF23" w14:textId="77777777" w:rsidR="00EE7671" w:rsidRDefault="00EE767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485AC345" w14:textId="77777777" w:rsidR="003874C1" w:rsidRDefault="003874C1" w:rsidP="00486993">
      <w:pPr>
        <w:pStyle w:val="Akapitzlist"/>
        <w:numPr>
          <w:ilvl w:val="0"/>
          <w:numId w:val="11"/>
        </w:numPr>
        <w:spacing w:line="276" w:lineRule="auto"/>
        <w:ind w:hanging="502"/>
        <w:jc w:val="both"/>
        <w:rPr>
          <w:rFonts w:ascii="Arial" w:eastAsia="Arial" w:hAnsi="Arial" w:cs="Arial"/>
          <w:sz w:val="18"/>
          <w:szCs w:val="18"/>
        </w:rPr>
      </w:pPr>
      <w:r>
        <w:rPr>
          <w:rFonts w:ascii="Arial" w:eastAsia="Arial" w:hAnsi="Arial" w:cs="Arial"/>
          <w:sz w:val="18"/>
          <w:szCs w:val="18"/>
        </w:rPr>
        <w:t>NEGOCJACJE TREŚCI OFERT W CELU ICH ULEPSZENIA</w:t>
      </w:r>
    </w:p>
    <w:p w14:paraId="5D021AF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34D0401B"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34381A4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675436A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4C0CAD5" w14:textId="77777777" w:rsidR="00643B5D" w:rsidRDefault="00643B5D" w:rsidP="00643B5D">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13320906" w14:textId="77777777" w:rsidR="00643B5D" w:rsidRDefault="00643B5D" w:rsidP="00643B5D">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0190F523" w14:textId="77777777" w:rsidR="00643B5D" w:rsidRDefault="00643B5D" w:rsidP="00643B5D">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3118FDE8" w14:textId="77777777" w:rsidR="00643B5D" w:rsidRPr="00D358B8" w:rsidRDefault="006120EA" w:rsidP="00643B5D">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4</w:t>
      </w:r>
    </w:p>
    <w:p w14:paraId="26D17DFB" w14:textId="77777777" w:rsidR="00643B5D" w:rsidRDefault="00D066F3" w:rsidP="00643B5D">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Opis przedmiotu zamówienia</w:t>
      </w:r>
      <w:r w:rsidR="006120EA">
        <w:rPr>
          <w:rFonts w:ascii="Arial" w:eastAsia="Arial" w:hAnsi="Arial" w:cs="Arial"/>
          <w:color w:val="000000"/>
          <w:sz w:val="18"/>
          <w:szCs w:val="18"/>
          <w:lang w:eastAsia="pl-PL" w:bidi="pl-PL"/>
        </w:rPr>
        <w:t xml:space="preserve"> - załącznik nr 5</w:t>
      </w:r>
    </w:p>
    <w:p w14:paraId="4DDADD36" w14:textId="77777777" w:rsidR="006E075B" w:rsidRPr="006E075B" w:rsidRDefault="006E075B" w:rsidP="00DC5552">
      <w:pPr>
        <w:widowControl w:val="0"/>
        <w:spacing w:after="0" w:line="276" w:lineRule="auto"/>
        <w:ind w:left="72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60654CB3"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293C5CB9" w14:textId="77777777" w:rsidR="006E075B" w:rsidRPr="006E075B" w:rsidRDefault="00DC5552"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0BBDFC0D"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Strzelno </w:t>
      </w:r>
    </w:p>
    <w:p w14:paraId="127B463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ul. Cieślewicza 2</w:t>
      </w:r>
    </w:p>
    <w:p w14:paraId="1E411DAC"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88-320 Strzelno</w:t>
      </w:r>
    </w:p>
    <w:p w14:paraId="431C0EB9"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Tel. (052) 31-89-291, 31-82-200</w:t>
      </w:r>
    </w:p>
    <w:p w14:paraId="266DB4B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 xml:space="preserve">e-mail: </w:t>
      </w:r>
      <w:hyperlink r:id="rId9" w:history="1">
        <w:r w:rsidRPr="006E075B">
          <w:rPr>
            <w:rFonts w:ascii="Arial" w:eastAsia="Times New Roman" w:hAnsi="Arial" w:cs="Arial"/>
            <w:color w:val="0000FF"/>
            <w:sz w:val="18"/>
            <w:szCs w:val="18"/>
            <w:u w:val="single"/>
            <w:lang w:val="en-US" w:eastAsia="ar-SA" w:bidi="pl-PL"/>
          </w:rPr>
          <w:t>miasto@strzelno.pl</w:t>
        </w:r>
      </w:hyperlink>
    </w:p>
    <w:p w14:paraId="59BB6E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NIP: 557 167 46 51</w:t>
      </w:r>
    </w:p>
    <w:p w14:paraId="0698AA3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REGON: 092350850</w:t>
      </w:r>
    </w:p>
    <w:p w14:paraId="29C7C878"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xml:space="preserve">adres strony internetowej: </w:t>
      </w:r>
      <w:hyperlink r:id="rId10" w:history="1">
        <w:r w:rsidRPr="006E075B">
          <w:rPr>
            <w:rFonts w:ascii="Arial" w:eastAsia="Times New Roman" w:hAnsi="Arial" w:cs="Arial"/>
            <w:color w:val="0000FF"/>
            <w:sz w:val="18"/>
            <w:szCs w:val="18"/>
            <w:u w:val="single"/>
            <w:lang w:eastAsia="ar-SA" w:bidi="pl-PL"/>
          </w:rPr>
          <w:t>www.bip.strzelno.pl</w:t>
        </w:r>
      </w:hyperlink>
    </w:p>
    <w:p w14:paraId="7062630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097F0A86"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poniedziałek, środa, czwartek: od 7:15 do 15:15</w:t>
      </w:r>
    </w:p>
    <w:p w14:paraId="69C362A9"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wtorek: od 07:15 do 16:30</w:t>
      </w:r>
    </w:p>
    <w:p w14:paraId="07ACDF24"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color w:val="000000"/>
          <w:sz w:val="18"/>
          <w:szCs w:val="18"/>
          <w:lang w:eastAsia="ar-SA" w:bidi="pl-PL"/>
        </w:rPr>
        <w:t>- piątek: od 07:15 do 14:00</w:t>
      </w:r>
    </w:p>
    <w:p w14:paraId="0DF91138" w14:textId="77777777" w:rsidR="00DC5552" w:rsidRDefault="00DC5552" w:rsidP="00DC5552">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27163A1B" w14:textId="77777777" w:rsidR="00DC5552" w:rsidRDefault="00DC5552" w:rsidP="00DC5552">
      <w:pPr>
        <w:widowControl w:val="0"/>
        <w:spacing w:after="0" w:line="240" w:lineRule="auto"/>
        <w:ind w:left="284"/>
        <w:rPr>
          <w:rStyle w:val="Hipercze"/>
          <w:rFonts w:ascii="Arial" w:eastAsia="Times New Roman" w:hAnsi="Arial" w:cs="Arial"/>
          <w:sz w:val="18"/>
          <w:szCs w:val="18"/>
          <w:lang w:eastAsia="ar-SA" w:bidi="pl-PL"/>
        </w:rPr>
      </w:pPr>
      <w:r w:rsidRPr="003B07A2">
        <w:rPr>
          <w:rFonts w:ascii="Arial" w:eastAsia="Times New Roman" w:hAnsi="Arial" w:cs="Arial"/>
          <w:color w:val="000000"/>
          <w:sz w:val="18"/>
          <w:szCs w:val="18"/>
          <w:lang w:eastAsia="ar-SA" w:bidi="pl-PL"/>
        </w:rPr>
        <w:t xml:space="preserve">https://ezamowienia.gov.pl, </w:t>
      </w:r>
      <w:hyperlink r:id="rId11" w:history="1">
        <w:r w:rsidR="00B3064C" w:rsidRPr="003B07A2">
          <w:rPr>
            <w:rStyle w:val="Hipercze"/>
            <w:rFonts w:ascii="Arial" w:eastAsia="Times New Roman" w:hAnsi="Arial" w:cs="Arial"/>
            <w:sz w:val="18"/>
            <w:szCs w:val="18"/>
            <w:lang w:eastAsia="ar-SA" w:bidi="pl-PL"/>
          </w:rPr>
          <w:t>http://strzelno.bipgmina.pl/wiadomosci/13635/lista/1/postepowania_powyzej_30000_euro</w:t>
        </w:r>
      </w:hyperlink>
    </w:p>
    <w:p w14:paraId="545AA385" w14:textId="77777777" w:rsidR="003D4D58" w:rsidRDefault="003D4D58" w:rsidP="00DC5552">
      <w:pPr>
        <w:widowControl w:val="0"/>
        <w:spacing w:after="0" w:line="240" w:lineRule="auto"/>
        <w:ind w:left="284"/>
        <w:rPr>
          <w:rStyle w:val="Hipercze"/>
          <w:rFonts w:ascii="Arial" w:eastAsia="Times New Roman" w:hAnsi="Arial" w:cs="Arial"/>
          <w:sz w:val="18"/>
          <w:szCs w:val="18"/>
          <w:lang w:eastAsia="ar-SA" w:bidi="pl-PL"/>
        </w:rPr>
      </w:pPr>
    </w:p>
    <w:p w14:paraId="5E754811" w14:textId="77777777" w:rsidR="003D4D58" w:rsidRDefault="003D4D58" w:rsidP="003D4D58">
      <w:pPr>
        <w:widowControl w:val="0"/>
        <w:spacing w:after="0" w:line="240" w:lineRule="auto"/>
        <w:ind w:left="284"/>
        <w:rPr>
          <w:rFonts w:ascii="Arial" w:eastAsia="Times New Roman" w:hAnsi="Arial" w:cs="Arial"/>
          <w:color w:val="000000"/>
          <w:sz w:val="18"/>
          <w:szCs w:val="18"/>
          <w:lang w:eastAsia="ar-SA" w:bidi="pl-PL"/>
        </w:rPr>
      </w:pPr>
      <w:r>
        <w:rPr>
          <w:rFonts w:ascii="Arial" w:eastAsia="Times New Roman" w:hAnsi="Arial" w:cs="Arial"/>
          <w:color w:val="000000"/>
          <w:sz w:val="18"/>
          <w:szCs w:val="18"/>
          <w:lang w:eastAsia="ar-SA" w:bidi="pl-PL"/>
        </w:rPr>
        <w:t>A</w:t>
      </w:r>
      <w:r w:rsidRPr="0062578B">
        <w:rPr>
          <w:rFonts w:ascii="Arial" w:eastAsia="Times New Roman" w:hAnsi="Arial" w:cs="Arial"/>
          <w:color w:val="000000"/>
          <w:sz w:val="18"/>
          <w:szCs w:val="18"/>
          <w:lang w:eastAsia="ar-SA" w:bidi="pl-PL"/>
        </w:rPr>
        <w:t>dres strony internetowej, na której udostępniane będą zmiany i wyjaśnienia treści SWZ oraz inne dokumenty zamówienia bezpośrednio związane z postęp</w:t>
      </w:r>
      <w:r>
        <w:rPr>
          <w:rFonts w:ascii="Arial" w:eastAsia="Times New Roman" w:hAnsi="Arial" w:cs="Arial"/>
          <w:color w:val="000000"/>
          <w:sz w:val="18"/>
          <w:szCs w:val="18"/>
          <w:lang w:eastAsia="ar-SA" w:bidi="pl-PL"/>
        </w:rPr>
        <w:t>owaniem o udzielenie zamówienia:</w:t>
      </w:r>
    </w:p>
    <w:p w14:paraId="7E374EDD" w14:textId="77777777" w:rsidR="003D4D58" w:rsidRDefault="003D4D58" w:rsidP="003D4D58">
      <w:pPr>
        <w:widowControl w:val="0"/>
        <w:spacing w:after="0" w:line="240" w:lineRule="auto"/>
        <w:ind w:left="284"/>
        <w:rPr>
          <w:rFonts w:ascii="Arial" w:eastAsia="Times New Roman" w:hAnsi="Arial" w:cs="Arial"/>
          <w:color w:val="000000"/>
          <w:sz w:val="18"/>
          <w:szCs w:val="18"/>
          <w:lang w:eastAsia="ar-SA" w:bidi="pl-PL"/>
        </w:rPr>
      </w:pPr>
    </w:p>
    <w:p w14:paraId="4F8939A5" w14:textId="2ABF0BE0" w:rsidR="003D4D58" w:rsidRPr="003D4D58" w:rsidRDefault="003D4D58" w:rsidP="00DC5552">
      <w:pPr>
        <w:widowControl w:val="0"/>
        <w:spacing w:after="0" w:line="240" w:lineRule="auto"/>
        <w:ind w:left="284"/>
        <w:rPr>
          <w:rFonts w:ascii="Arial" w:eastAsia="Times New Roman" w:hAnsi="Arial" w:cs="Arial"/>
          <w:color w:val="0000FF"/>
          <w:sz w:val="18"/>
          <w:szCs w:val="18"/>
          <w:u w:val="single"/>
          <w:lang w:eastAsia="ar-SA" w:bidi="pl-PL"/>
        </w:rPr>
      </w:pPr>
      <w:hyperlink r:id="rId12" w:history="1">
        <w:r w:rsidRPr="003B07A2">
          <w:rPr>
            <w:rStyle w:val="Hipercze"/>
            <w:rFonts w:ascii="Arial" w:eastAsia="Times New Roman" w:hAnsi="Arial" w:cs="Arial"/>
            <w:sz w:val="18"/>
            <w:szCs w:val="18"/>
            <w:lang w:eastAsia="ar-SA" w:bidi="pl-PL"/>
          </w:rPr>
          <w:t>http://strzelno.bipgmina.pl/wiadomosci/13635/lista/1/postepowania_powyzej_30000_euro</w:t>
        </w:r>
      </w:hyperlink>
    </w:p>
    <w:p w14:paraId="1ABFF075" w14:textId="77777777" w:rsidR="00B3064C" w:rsidRPr="003B07A2" w:rsidRDefault="00B3064C" w:rsidP="00DC5552">
      <w:pPr>
        <w:widowControl w:val="0"/>
        <w:spacing w:after="0" w:line="240" w:lineRule="auto"/>
        <w:ind w:left="284"/>
        <w:rPr>
          <w:rFonts w:ascii="Arial" w:eastAsia="Times New Roman" w:hAnsi="Arial" w:cs="Arial"/>
          <w:color w:val="000000"/>
          <w:sz w:val="18"/>
          <w:szCs w:val="18"/>
          <w:lang w:eastAsia="ar-SA" w:bidi="pl-PL"/>
        </w:rPr>
      </w:pPr>
    </w:p>
    <w:p w14:paraId="50787964" w14:textId="77777777" w:rsidR="00B3064C" w:rsidRDefault="00B3064C"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38D5D6B5"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7E9AAE60"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F2083C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6D6D0ABD"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0B41E881"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7A814971" w14:textId="77777777" w:rsidR="00B3064C" w:rsidRPr="00B3064C" w:rsidRDefault="00B3064C" w:rsidP="00486993">
      <w:pPr>
        <w:pStyle w:val="Akapitzlist"/>
        <w:numPr>
          <w:ilvl w:val="0"/>
          <w:numId w:val="12"/>
        </w:numPr>
        <w:spacing w:line="276" w:lineRule="auto"/>
        <w:rPr>
          <w:rFonts w:ascii="Arial" w:eastAsia="Arial" w:hAnsi="Arial" w:cs="Arial"/>
          <w:bCs/>
          <w:sz w:val="18"/>
          <w:szCs w:val="18"/>
        </w:rPr>
      </w:pPr>
      <w:r w:rsidRPr="00B3064C">
        <w:rPr>
          <w:rFonts w:ascii="Arial" w:eastAsia="Arial" w:hAnsi="Arial" w:cs="Arial"/>
          <w:bCs/>
          <w:sz w:val="18"/>
          <w:szCs w:val="18"/>
        </w:rPr>
        <w:t>Administrator danych osobowych. Administratorem Pani/Pana danych osobowych będzie Gmina Strzelno. Kontakt z administratorem danych osobowych możliwy jest w formie:</w:t>
      </w:r>
    </w:p>
    <w:p w14:paraId="4CEB772D" w14:textId="77777777" w:rsidR="00B3064C" w:rsidRPr="00B3064C" w:rsidRDefault="00B3064C" w:rsidP="00486993">
      <w:pPr>
        <w:widowControl w:val="0"/>
        <w:numPr>
          <w:ilvl w:val="0"/>
          <w:numId w:val="7"/>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pisemnej na adres: Gmina Strzelno, ul. Cieślewicza 2, 88-320 Strzelno</w:t>
      </w:r>
    </w:p>
    <w:p w14:paraId="0047CE65" w14:textId="77777777" w:rsidR="00B3064C" w:rsidRPr="00B3064C" w:rsidRDefault="00B3064C" w:rsidP="00486993">
      <w:pPr>
        <w:widowControl w:val="0"/>
        <w:numPr>
          <w:ilvl w:val="0"/>
          <w:numId w:val="7"/>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3"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sekretariat@strzelno.pl</w:t>
        </w:r>
      </w:hyperlink>
    </w:p>
    <w:p w14:paraId="5DC5B262" w14:textId="77777777" w:rsidR="00B3064C" w:rsidRDefault="00B3064C" w:rsidP="00B3064C">
      <w:pPr>
        <w:pStyle w:val="Akapitzlist"/>
        <w:spacing w:line="276" w:lineRule="auto"/>
        <w:ind w:left="784"/>
        <w:rPr>
          <w:rFonts w:ascii="Arial" w:eastAsia="Arial" w:hAnsi="Arial" w:cs="Arial"/>
          <w:bCs/>
          <w:sz w:val="18"/>
          <w:szCs w:val="18"/>
        </w:rPr>
      </w:pPr>
    </w:p>
    <w:p w14:paraId="04595490" w14:textId="77777777" w:rsidR="00B3064C" w:rsidRPr="00B3064C" w:rsidRDefault="00B3064C" w:rsidP="00486993">
      <w:pPr>
        <w:pStyle w:val="Akapitzlist"/>
        <w:numPr>
          <w:ilvl w:val="0"/>
          <w:numId w:val="12"/>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720DDCF2" w14:textId="77777777" w:rsidR="00B3064C" w:rsidRDefault="00B3064C" w:rsidP="00486993">
      <w:pPr>
        <w:widowControl w:val="0"/>
        <w:numPr>
          <w:ilvl w:val="0"/>
          <w:numId w:val="13"/>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pisemnie na adres: Gmina Strzelno, ul. Cieślewicza 2, 88-320 Strzelno</w:t>
      </w:r>
    </w:p>
    <w:p w14:paraId="18E21871" w14:textId="77777777" w:rsidR="00B3064C" w:rsidRPr="00B3064C" w:rsidRDefault="00B3064C" w:rsidP="00486993">
      <w:pPr>
        <w:widowControl w:val="0"/>
        <w:numPr>
          <w:ilvl w:val="0"/>
          <w:numId w:val="13"/>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elektronicznie na adres e-mail:</w:t>
      </w:r>
      <w:hyperlink r:id="rId14"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 xml:space="preserve">sekretariat@strzelno.pl </w:t>
        </w:r>
      </w:hyperlink>
    </w:p>
    <w:p w14:paraId="34D06983"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3A6CA4DA" w14:textId="78A0E6DD" w:rsidR="00B3064C" w:rsidRPr="00B3064C" w:rsidRDefault="00B3064C" w:rsidP="005462D0">
      <w:pPr>
        <w:pStyle w:val="Akapitzlist"/>
        <w:numPr>
          <w:ilvl w:val="0"/>
          <w:numId w:val="12"/>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EE1F2C" w:rsidRPr="00EE1F2C">
        <w:rPr>
          <w:rFonts w:ascii="Arial" w:eastAsia="Arial" w:hAnsi="Arial" w:cs="Arial"/>
          <w:bCs/>
          <w:sz w:val="18"/>
          <w:szCs w:val="18"/>
        </w:rPr>
        <w:t>RIZ.271.</w:t>
      </w:r>
      <w:r w:rsidR="00FB3B61">
        <w:rPr>
          <w:rFonts w:ascii="Arial" w:eastAsia="Arial" w:hAnsi="Arial" w:cs="Arial"/>
          <w:bCs/>
          <w:sz w:val="18"/>
          <w:szCs w:val="18"/>
        </w:rPr>
        <w:t>1</w:t>
      </w:r>
      <w:r w:rsidR="00EE1F2C" w:rsidRPr="00EE1F2C">
        <w:rPr>
          <w:rFonts w:ascii="Arial" w:eastAsia="Arial" w:hAnsi="Arial" w:cs="Arial"/>
          <w:bCs/>
          <w:sz w:val="18"/>
          <w:szCs w:val="18"/>
        </w:rPr>
        <w:t>3.2024/P</w:t>
      </w:r>
      <w:r w:rsidR="003874C1">
        <w:rPr>
          <w:rFonts w:ascii="Arial" w:eastAsia="Arial" w:hAnsi="Arial" w:cs="Arial"/>
          <w:bCs/>
          <w:sz w:val="18"/>
          <w:szCs w:val="18"/>
        </w:rPr>
        <w:t xml:space="preserve"> </w:t>
      </w:r>
      <w:r w:rsidRPr="00B3064C">
        <w:rPr>
          <w:rFonts w:ascii="Arial" w:eastAsia="Arial" w:hAnsi="Arial" w:cs="Arial"/>
          <w:bCs/>
          <w:sz w:val="18"/>
          <w:szCs w:val="18"/>
        </w:rPr>
        <w:t>o nazwie „</w:t>
      </w:r>
      <w:r w:rsidR="005462D0" w:rsidRPr="005462D0">
        <w:rPr>
          <w:rFonts w:ascii="Arial" w:eastAsia="Arial" w:hAnsi="Arial" w:cs="Arial"/>
          <w:bCs/>
          <w:sz w:val="18"/>
          <w:szCs w:val="18"/>
        </w:rPr>
        <w:t>Dostawa opału na potrzeby Urzędu Miasta i Gminy Strzelno oraz jednostek organizacyjnych Gminy Strzelno w sezonie grzewczym 202</w:t>
      </w:r>
      <w:r w:rsidR="00FB3B61">
        <w:rPr>
          <w:rFonts w:ascii="Arial" w:eastAsia="Arial" w:hAnsi="Arial" w:cs="Arial"/>
          <w:bCs/>
          <w:sz w:val="18"/>
          <w:szCs w:val="18"/>
        </w:rPr>
        <w:t>4</w:t>
      </w:r>
      <w:r w:rsidR="005462D0" w:rsidRPr="005462D0">
        <w:rPr>
          <w:rFonts w:ascii="Arial" w:eastAsia="Arial" w:hAnsi="Arial" w:cs="Arial"/>
          <w:bCs/>
          <w:sz w:val="18"/>
          <w:szCs w:val="18"/>
        </w:rPr>
        <w:t>/202</w:t>
      </w:r>
      <w:r w:rsidR="00FB3B61">
        <w:rPr>
          <w:rFonts w:ascii="Arial" w:eastAsia="Arial" w:hAnsi="Arial" w:cs="Arial"/>
          <w:bCs/>
          <w:sz w:val="18"/>
          <w:szCs w:val="18"/>
        </w:rPr>
        <w:t>5</w:t>
      </w:r>
      <w:r w:rsidR="00EE13F8">
        <w:rPr>
          <w:rFonts w:ascii="Arial" w:eastAsia="Arial" w:hAnsi="Arial" w:cs="Arial"/>
          <w:bCs/>
          <w:sz w:val="18"/>
          <w:szCs w:val="18"/>
        </w:rPr>
        <w:t>”</w:t>
      </w:r>
      <w:r w:rsidRPr="00B3064C">
        <w:rPr>
          <w:rFonts w:ascii="Arial" w:eastAsia="Arial" w:hAnsi="Arial" w:cs="Arial"/>
          <w:bCs/>
          <w:sz w:val="18"/>
          <w:szCs w:val="18"/>
        </w:rPr>
        <w:t>.</w:t>
      </w:r>
    </w:p>
    <w:p w14:paraId="74FD0600" w14:textId="77777777" w:rsidR="005462D0" w:rsidRDefault="005462D0" w:rsidP="00040516">
      <w:pPr>
        <w:widowControl w:val="0"/>
        <w:spacing w:after="0" w:line="276" w:lineRule="auto"/>
        <w:ind w:left="784"/>
        <w:jc w:val="both"/>
        <w:rPr>
          <w:rFonts w:ascii="Arial" w:eastAsia="Arial" w:hAnsi="Arial" w:cs="Arial"/>
          <w:bCs/>
          <w:color w:val="000000"/>
          <w:sz w:val="18"/>
          <w:szCs w:val="18"/>
          <w:lang w:eastAsia="pl-PL" w:bidi="pl-PL"/>
        </w:rPr>
      </w:pPr>
    </w:p>
    <w:p w14:paraId="29DC20CB"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7CE2C9B5"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23612D46" w14:textId="77777777" w:rsidR="0050301D" w:rsidRPr="003874C1" w:rsidRDefault="0050301D" w:rsidP="00486993">
      <w:pPr>
        <w:pStyle w:val="Akapitzlist"/>
        <w:numPr>
          <w:ilvl w:val="0"/>
          <w:numId w:val="12"/>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Odbiorcy danych. Odbiorcami Pani/Pana danych osobowych będą osoby lub podmioty, którym udostępniona zostanie dokumentacja postępowania w oparciu o art. </w:t>
      </w:r>
      <w:r>
        <w:rPr>
          <w:rFonts w:ascii="Arial" w:eastAsia="Arial" w:hAnsi="Arial" w:cs="Arial"/>
          <w:bCs/>
          <w:sz w:val="18"/>
          <w:szCs w:val="18"/>
        </w:rPr>
        <w:t xml:space="preserve">74 </w:t>
      </w:r>
      <w:proofErr w:type="spellStart"/>
      <w:r>
        <w:rPr>
          <w:rFonts w:ascii="Arial" w:eastAsia="Arial" w:hAnsi="Arial" w:cs="Arial"/>
          <w:bCs/>
          <w:sz w:val="18"/>
          <w:szCs w:val="18"/>
        </w:rPr>
        <w:t>Pzp</w:t>
      </w:r>
      <w:proofErr w:type="spellEnd"/>
      <w:r w:rsidRPr="00B3064C">
        <w:rPr>
          <w:rFonts w:ascii="Arial" w:eastAsia="Arial" w:hAnsi="Arial" w:cs="Arial"/>
          <w:bCs/>
          <w:sz w:val="18"/>
          <w:szCs w:val="18"/>
        </w:rPr>
        <w:t>.</w:t>
      </w:r>
    </w:p>
    <w:p w14:paraId="6212AE78" w14:textId="77777777" w:rsidR="00040516" w:rsidRPr="00B3064C" w:rsidRDefault="00040516" w:rsidP="00040516">
      <w:pPr>
        <w:pStyle w:val="Akapitzlist"/>
        <w:spacing w:line="276" w:lineRule="auto"/>
        <w:ind w:left="784"/>
        <w:rPr>
          <w:rFonts w:ascii="Arial" w:eastAsia="Arial" w:hAnsi="Arial" w:cs="Arial"/>
          <w:bCs/>
          <w:sz w:val="18"/>
          <w:szCs w:val="18"/>
        </w:rPr>
      </w:pPr>
    </w:p>
    <w:p w14:paraId="01BC1BD9" w14:textId="77777777" w:rsidR="00B3064C" w:rsidRDefault="00B3064C" w:rsidP="00486993">
      <w:pPr>
        <w:pStyle w:val="Akapitzlist"/>
        <w:numPr>
          <w:ilvl w:val="0"/>
          <w:numId w:val="12"/>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2884F6AD" w14:textId="77777777" w:rsidR="00272346" w:rsidRDefault="00272346" w:rsidP="00272346">
      <w:pPr>
        <w:pStyle w:val="Akapitzlist"/>
        <w:spacing w:line="276" w:lineRule="auto"/>
        <w:ind w:left="784"/>
        <w:rPr>
          <w:rFonts w:ascii="Arial" w:eastAsia="Arial" w:hAnsi="Arial" w:cs="Arial"/>
          <w:bCs/>
          <w:sz w:val="18"/>
          <w:szCs w:val="18"/>
        </w:rPr>
      </w:pPr>
    </w:p>
    <w:p w14:paraId="0FF81016" w14:textId="77777777" w:rsidR="00B3064C" w:rsidRPr="00B3064C" w:rsidRDefault="00B3064C" w:rsidP="00486993">
      <w:pPr>
        <w:pStyle w:val="Akapitzlist"/>
        <w:numPr>
          <w:ilvl w:val="0"/>
          <w:numId w:val="12"/>
        </w:numPr>
        <w:spacing w:line="276" w:lineRule="auto"/>
        <w:rPr>
          <w:rFonts w:ascii="Arial" w:eastAsia="Arial" w:hAnsi="Arial" w:cs="Arial"/>
          <w:bCs/>
          <w:sz w:val="18"/>
          <w:szCs w:val="18"/>
        </w:rPr>
      </w:pPr>
      <w:r w:rsidRPr="00B3064C">
        <w:rPr>
          <w:rFonts w:ascii="Arial" w:eastAsia="Arial" w:hAnsi="Arial" w:cs="Arial"/>
          <w:bCs/>
          <w:sz w:val="18"/>
          <w:szCs w:val="18"/>
        </w:rPr>
        <w:lastRenderedPageBreak/>
        <w:t>Uprawnienia związane z przetwarzaniem danych osobowych.</w:t>
      </w:r>
    </w:p>
    <w:p w14:paraId="3A8DE02D" w14:textId="77777777" w:rsidR="00040516" w:rsidRPr="00B3064C" w:rsidRDefault="00B3064C" w:rsidP="00486993">
      <w:pPr>
        <w:widowControl w:val="0"/>
        <w:numPr>
          <w:ilvl w:val="0"/>
          <w:numId w:val="1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6FDE036C"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333647B6"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4469E629"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DAF92F4"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43A56F3C" w14:textId="77777777" w:rsidR="00B3064C" w:rsidRPr="00B3064C" w:rsidRDefault="00B3064C" w:rsidP="00486993">
      <w:pPr>
        <w:widowControl w:val="0"/>
        <w:numPr>
          <w:ilvl w:val="0"/>
          <w:numId w:val="1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3CA92D69"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13FDC1A"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49EBABCF" w14:textId="77777777" w:rsidR="00B3064C" w:rsidRPr="00B3064C" w:rsidRDefault="00B3064C" w:rsidP="00486993">
      <w:pPr>
        <w:widowControl w:val="0"/>
        <w:numPr>
          <w:ilvl w:val="0"/>
          <w:numId w:val="8"/>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712B0049"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19B6D36D"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15D9CD73"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5FAB67E0"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4DBCF7E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5805374"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070E7BDC"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51B25DEB"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2C9E6A6"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56A245D2"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Zamawiający informuje, iż w trakcie realizacji przedmiotu zamówienia przetwarzane będą dane osobowe. W związku z powyższym Gmina Strzelno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2A5D6920"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5C96B050" w14:textId="77777777" w:rsidR="004C27C6" w:rsidRDefault="004C27C6"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1BF6D60A"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677E0377" w14:textId="77777777" w:rsidR="00565DB3"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Niniejsze postępowanie prowadzone jest w trybie podstawowy</w:t>
      </w:r>
      <w:r w:rsidR="00B06D2B">
        <w:rPr>
          <w:rFonts w:ascii="Arial" w:eastAsia="Arial" w:hAnsi="Arial" w:cs="Arial"/>
          <w:bCs/>
          <w:sz w:val="18"/>
          <w:szCs w:val="18"/>
        </w:rPr>
        <w:t>m o jakim stanowi art. 275 pkt 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6857D128" w14:textId="77777777" w:rsidR="00B06D2B" w:rsidRDefault="00B06D2B" w:rsidP="00486993">
      <w:pPr>
        <w:pStyle w:val="Akapitzlist"/>
        <w:numPr>
          <w:ilvl w:val="0"/>
          <w:numId w:val="15"/>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Pr="00565DB3">
        <w:rPr>
          <w:rFonts w:ascii="Arial" w:eastAsia="Arial" w:hAnsi="Arial" w:cs="Arial"/>
          <w:bCs/>
          <w:sz w:val="18"/>
          <w:szCs w:val="18"/>
        </w:rPr>
        <w:t xml:space="preserve"> najkorzystniejszej oferty z możliwością prowadzenia negocjacji.</w:t>
      </w:r>
    </w:p>
    <w:p w14:paraId="0BFFDF13" w14:textId="77777777" w:rsidR="00B06D2B" w:rsidRPr="00DD4DD2" w:rsidRDefault="00B06D2B" w:rsidP="00486993">
      <w:pPr>
        <w:pStyle w:val="Akapitzlist"/>
        <w:numPr>
          <w:ilvl w:val="0"/>
          <w:numId w:val="15"/>
        </w:numPr>
        <w:spacing w:line="276" w:lineRule="auto"/>
        <w:jc w:val="both"/>
        <w:rPr>
          <w:rFonts w:ascii="Arial" w:eastAsia="Arial" w:hAnsi="Arial" w:cs="Arial"/>
          <w:bCs/>
          <w:sz w:val="18"/>
          <w:szCs w:val="18"/>
        </w:rPr>
      </w:pPr>
      <w:r w:rsidRPr="00DD4DD2">
        <w:rPr>
          <w:rFonts w:ascii="Arial" w:eastAsia="Arial" w:hAnsi="Arial" w:cs="Arial"/>
          <w:bCs/>
          <w:sz w:val="18"/>
          <w:szCs w:val="18"/>
        </w:rPr>
        <w:t xml:space="preserve">Na podstawie art. 275 pkt 2 </w:t>
      </w:r>
      <w:proofErr w:type="spellStart"/>
      <w:r>
        <w:rPr>
          <w:rFonts w:ascii="Arial" w:eastAsia="Arial" w:hAnsi="Arial" w:cs="Arial"/>
          <w:bCs/>
          <w:sz w:val="18"/>
          <w:szCs w:val="18"/>
        </w:rPr>
        <w:t>Pzp</w:t>
      </w:r>
      <w:proofErr w:type="spellEnd"/>
      <w:r w:rsidRPr="00DD4DD2">
        <w:rPr>
          <w:rFonts w:ascii="Arial" w:eastAsia="Arial" w:hAnsi="Arial" w:cs="Arial"/>
          <w:bCs/>
          <w:sz w:val="18"/>
          <w:szCs w:val="18"/>
        </w:rPr>
        <w:t xml:space="preserve"> Zamawiający przewiduje w niniejszym postępowaniu możliwość negocjowania treści ofert w celu ich ulepszenia na następujących zasadach:</w:t>
      </w:r>
    </w:p>
    <w:p w14:paraId="721D92D2" w14:textId="77777777" w:rsidR="00B06D2B" w:rsidRPr="00DD4DD2" w:rsidRDefault="00B06D2B" w:rsidP="00486993">
      <w:pPr>
        <w:widowControl w:val="0"/>
        <w:numPr>
          <w:ilvl w:val="0"/>
          <w:numId w:val="3"/>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739687F5" w14:textId="77777777" w:rsidR="00B06D2B" w:rsidRPr="00DD4DD2" w:rsidRDefault="00B06D2B" w:rsidP="00486993">
      <w:pPr>
        <w:widowControl w:val="0"/>
        <w:numPr>
          <w:ilvl w:val="0"/>
          <w:numId w:val="3"/>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70EAC400" w14:textId="77777777" w:rsidR="00B06D2B" w:rsidRPr="00DD4DD2" w:rsidRDefault="00B06D2B" w:rsidP="00486993">
      <w:pPr>
        <w:widowControl w:val="0"/>
        <w:numPr>
          <w:ilvl w:val="0"/>
          <w:numId w:val="3"/>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796E39E5" w14:textId="77777777" w:rsidR="00B06D2B" w:rsidRPr="00DD4DD2" w:rsidRDefault="00B06D2B" w:rsidP="00486993">
      <w:pPr>
        <w:widowControl w:val="0"/>
        <w:numPr>
          <w:ilvl w:val="0"/>
          <w:numId w:val="3"/>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szczegółowe z</w:t>
      </w:r>
      <w:r>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14AFF6D0"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w:t>
      </w:r>
      <w:r w:rsidRPr="00565DB3">
        <w:rPr>
          <w:rFonts w:ascii="Arial" w:eastAsia="Arial" w:hAnsi="Arial" w:cs="Arial"/>
          <w:bCs/>
          <w:sz w:val="18"/>
          <w:szCs w:val="18"/>
        </w:rPr>
        <w:lastRenderedPageBreak/>
        <w:t xml:space="preserve">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3D9C3D57"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2DE9F9CA"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420834B"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6E597D9B"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3BF06258" w14:textId="77E849A7" w:rsidR="00565DB3" w:rsidRPr="006E075B" w:rsidRDefault="004C6D78" w:rsidP="0076004F">
      <w:pPr>
        <w:pStyle w:val="Akapitzlist"/>
        <w:numPr>
          <w:ilvl w:val="0"/>
          <w:numId w:val="15"/>
        </w:numPr>
        <w:spacing w:line="276" w:lineRule="auto"/>
        <w:jc w:val="both"/>
        <w:rPr>
          <w:rFonts w:ascii="Arial" w:eastAsia="Arial" w:hAnsi="Arial" w:cs="Arial"/>
          <w:sz w:val="18"/>
          <w:szCs w:val="18"/>
        </w:rPr>
      </w:pPr>
      <w:r>
        <w:rPr>
          <w:rFonts w:ascii="Arial" w:eastAsia="Arial" w:hAnsi="Arial" w:cs="Arial"/>
          <w:bCs/>
          <w:sz w:val="18"/>
          <w:szCs w:val="18"/>
        </w:rPr>
        <w:t xml:space="preserve">W związku z rodzajem zamówienia (DOSTAWY) Zamawiający nie określa wymagań </w:t>
      </w:r>
      <w:r w:rsidR="004C27C6" w:rsidRPr="00565DB3">
        <w:rPr>
          <w:rFonts w:ascii="Arial" w:eastAsia="Arial" w:hAnsi="Arial" w:cs="Arial"/>
          <w:bCs/>
          <w:sz w:val="18"/>
          <w:szCs w:val="18"/>
        </w:rPr>
        <w:t>związan</w:t>
      </w:r>
      <w:r>
        <w:rPr>
          <w:rFonts w:ascii="Arial" w:eastAsia="Arial" w:hAnsi="Arial" w:cs="Arial"/>
          <w:bCs/>
          <w:sz w:val="18"/>
          <w:szCs w:val="18"/>
        </w:rPr>
        <w:t>ych</w:t>
      </w:r>
      <w:r w:rsidR="004C27C6" w:rsidRPr="00565DB3">
        <w:rPr>
          <w:rFonts w:ascii="Arial" w:eastAsia="Arial" w:hAnsi="Arial" w:cs="Arial"/>
          <w:bCs/>
          <w:sz w:val="18"/>
          <w:szCs w:val="18"/>
        </w:rPr>
        <w:t xml:space="preserv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004C27C6" w:rsidRPr="00565DB3">
        <w:rPr>
          <w:rFonts w:ascii="Arial" w:eastAsia="Arial" w:hAnsi="Arial" w:cs="Arial"/>
          <w:bCs/>
          <w:sz w:val="18"/>
          <w:szCs w:val="18"/>
        </w:rPr>
        <w:t>1974 r. - Kodeks pracy (Dz. U. z 2020 r. poz. 1320)</w:t>
      </w:r>
      <w:r>
        <w:rPr>
          <w:rFonts w:ascii="Arial" w:eastAsia="Arial" w:hAnsi="Arial" w:cs="Arial"/>
          <w:bCs/>
          <w:sz w:val="18"/>
          <w:szCs w:val="18"/>
        </w:rPr>
        <w:t>.</w:t>
      </w:r>
      <w:r w:rsidR="004C27C6" w:rsidRPr="00565DB3">
        <w:rPr>
          <w:rFonts w:ascii="Arial" w:eastAsia="Arial" w:hAnsi="Arial" w:cs="Arial"/>
          <w:bCs/>
          <w:sz w:val="18"/>
          <w:szCs w:val="18"/>
        </w:rPr>
        <w:t xml:space="preserve"> </w:t>
      </w:r>
    </w:p>
    <w:p w14:paraId="0FF9A263" w14:textId="77777777" w:rsidR="004C27C6" w:rsidRPr="00565DB3" w:rsidRDefault="004C27C6" w:rsidP="00486993">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76D77053" w14:textId="77777777" w:rsidR="007F140E" w:rsidRDefault="007F140E" w:rsidP="007F140E">
      <w:pPr>
        <w:keepNext/>
        <w:keepLines/>
        <w:widowControl w:val="0"/>
        <w:spacing w:after="0" w:line="276" w:lineRule="auto"/>
        <w:ind w:left="284"/>
        <w:outlineLvl w:val="3"/>
        <w:rPr>
          <w:rFonts w:ascii="Arial" w:eastAsia="Arial" w:hAnsi="Arial" w:cs="Arial"/>
          <w:b/>
          <w:bCs/>
          <w:color w:val="000000"/>
          <w:szCs w:val="20"/>
          <w:lang w:eastAsia="pl-PL" w:bidi="pl-PL"/>
        </w:rPr>
      </w:pPr>
    </w:p>
    <w:p w14:paraId="41FD217B" w14:textId="77777777" w:rsidR="00BD56AE" w:rsidRDefault="00BD56AE"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26FA32F1"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6781176C" w14:textId="77777777" w:rsidR="00D066F3" w:rsidRPr="00D066F3" w:rsidRDefault="00D066F3" w:rsidP="00486993">
      <w:pPr>
        <w:widowControl w:val="0"/>
        <w:numPr>
          <w:ilvl w:val="0"/>
          <w:numId w:val="45"/>
        </w:numPr>
        <w:tabs>
          <w:tab w:val="left" w:pos="304"/>
        </w:tabs>
        <w:spacing w:after="212" w:line="200" w:lineRule="exact"/>
        <w:rPr>
          <w:rFonts w:ascii="Arial" w:eastAsia="Arial" w:hAnsi="Arial" w:cs="Arial"/>
          <w:b/>
          <w:bCs/>
          <w:color w:val="000000"/>
          <w:sz w:val="18"/>
          <w:szCs w:val="18"/>
          <w:lang w:eastAsia="pl-PL" w:bidi="pl-PL"/>
        </w:rPr>
      </w:pPr>
      <w:r w:rsidRPr="00D066F3">
        <w:rPr>
          <w:rFonts w:ascii="Arial" w:eastAsia="Arial" w:hAnsi="Arial" w:cs="Arial"/>
          <w:b/>
          <w:bCs/>
          <w:color w:val="000000"/>
          <w:sz w:val="18"/>
          <w:szCs w:val="18"/>
          <w:lang w:eastAsia="pl-PL" w:bidi="pl-PL"/>
        </w:rPr>
        <w:t>Przedmiot zamówienia.</w:t>
      </w:r>
    </w:p>
    <w:p w14:paraId="5E6C7C33" w14:textId="37737866" w:rsidR="00D066F3" w:rsidRPr="00D066F3" w:rsidRDefault="00D066F3" w:rsidP="005462D0">
      <w:pPr>
        <w:widowControl w:val="0"/>
        <w:numPr>
          <w:ilvl w:val="0"/>
          <w:numId w:val="46"/>
        </w:numPr>
        <w:spacing w:after="244" w:line="240" w:lineRule="exact"/>
        <w:ind w:left="284" w:hanging="284"/>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 xml:space="preserve">Przedmiotem zamówienia jest </w:t>
      </w:r>
      <w:r w:rsidR="005462D0" w:rsidRPr="005462D0">
        <w:rPr>
          <w:rFonts w:ascii="Arial" w:eastAsia="Arial" w:hAnsi="Arial" w:cs="Arial"/>
          <w:color w:val="000000"/>
          <w:sz w:val="18"/>
          <w:szCs w:val="18"/>
          <w:lang w:eastAsia="pl-PL" w:bidi="pl-PL"/>
        </w:rPr>
        <w:t xml:space="preserve">dostawa opału na potrzeby </w:t>
      </w:r>
      <w:proofErr w:type="spellStart"/>
      <w:r w:rsidR="005462D0" w:rsidRPr="005462D0">
        <w:rPr>
          <w:rFonts w:ascii="Arial" w:eastAsia="Arial" w:hAnsi="Arial" w:cs="Arial"/>
          <w:color w:val="000000"/>
          <w:sz w:val="18"/>
          <w:szCs w:val="18"/>
          <w:lang w:eastAsia="pl-PL" w:bidi="pl-PL"/>
        </w:rPr>
        <w:t>ZGKiM</w:t>
      </w:r>
      <w:proofErr w:type="spellEnd"/>
      <w:r w:rsidR="005462D0" w:rsidRPr="005462D0">
        <w:rPr>
          <w:rFonts w:ascii="Arial" w:eastAsia="Arial" w:hAnsi="Arial" w:cs="Arial"/>
          <w:color w:val="000000"/>
          <w:sz w:val="18"/>
          <w:szCs w:val="18"/>
          <w:lang w:eastAsia="pl-PL" w:bidi="pl-PL"/>
        </w:rPr>
        <w:t xml:space="preserve"> w Strzelnie w sezonie grzewczym 202</w:t>
      </w:r>
      <w:r w:rsidR="00A860EC">
        <w:rPr>
          <w:rFonts w:ascii="Arial" w:eastAsia="Arial" w:hAnsi="Arial" w:cs="Arial"/>
          <w:color w:val="000000"/>
          <w:sz w:val="18"/>
          <w:szCs w:val="18"/>
          <w:lang w:eastAsia="pl-PL" w:bidi="pl-PL"/>
        </w:rPr>
        <w:t>4</w:t>
      </w:r>
      <w:r w:rsidR="005462D0" w:rsidRPr="005462D0">
        <w:rPr>
          <w:rFonts w:ascii="Arial" w:eastAsia="Arial" w:hAnsi="Arial" w:cs="Arial"/>
          <w:color w:val="000000"/>
          <w:sz w:val="18"/>
          <w:szCs w:val="18"/>
          <w:lang w:eastAsia="pl-PL" w:bidi="pl-PL"/>
        </w:rPr>
        <w:t>/202</w:t>
      </w:r>
      <w:r w:rsidR="00A860EC">
        <w:rPr>
          <w:rFonts w:ascii="Arial" w:eastAsia="Arial" w:hAnsi="Arial" w:cs="Arial"/>
          <w:color w:val="000000"/>
          <w:sz w:val="18"/>
          <w:szCs w:val="18"/>
          <w:lang w:eastAsia="pl-PL" w:bidi="pl-PL"/>
        </w:rPr>
        <w:t>5</w:t>
      </w:r>
      <w:r w:rsidR="005462D0" w:rsidRPr="005462D0">
        <w:rPr>
          <w:rFonts w:ascii="Arial" w:eastAsia="Arial" w:hAnsi="Arial" w:cs="Arial"/>
          <w:color w:val="000000"/>
          <w:sz w:val="18"/>
          <w:szCs w:val="18"/>
          <w:lang w:eastAsia="pl-PL" w:bidi="pl-PL"/>
        </w:rPr>
        <w:t>, w zakresie i na warunkach określonych w SWZ, jak również w załączonym do SWZ wzorze umowy.</w:t>
      </w:r>
    </w:p>
    <w:p w14:paraId="02E594EF" w14:textId="77777777" w:rsidR="00D066F3" w:rsidRPr="00D066F3" w:rsidRDefault="00D066F3" w:rsidP="00254497">
      <w:pPr>
        <w:widowControl w:val="0"/>
        <w:numPr>
          <w:ilvl w:val="0"/>
          <w:numId w:val="46"/>
        </w:numPr>
        <w:spacing w:after="244" w:line="240" w:lineRule="exact"/>
        <w:ind w:left="284" w:hanging="284"/>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Szczegółowy opis przedmiotu zamówienia oraz jego zakres określono w Opisie Przedmiotu Zamówienia stanowiącym Załącznik nr 5 do SWZ.</w:t>
      </w:r>
    </w:p>
    <w:p w14:paraId="3C8F5796" w14:textId="77777777" w:rsidR="00D066F3" w:rsidRPr="00D066F3" w:rsidRDefault="00D066F3" w:rsidP="00486993">
      <w:pPr>
        <w:widowControl w:val="0"/>
        <w:numPr>
          <w:ilvl w:val="0"/>
          <w:numId w:val="45"/>
        </w:numPr>
        <w:tabs>
          <w:tab w:val="left" w:pos="304"/>
        </w:tabs>
        <w:spacing w:after="0" w:line="235" w:lineRule="exact"/>
        <w:rPr>
          <w:rFonts w:ascii="Arial" w:eastAsia="Arial" w:hAnsi="Arial" w:cs="Arial"/>
          <w:b/>
          <w:bCs/>
          <w:color w:val="000000"/>
          <w:sz w:val="18"/>
          <w:szCs w:val="18"/>
          <w:lang w:eastAsia="pl-PL" w:bidi="pl-PL"/>
        </w:rPr>
      </w:pPr>
      <w:r w:rsidRPr="00D066F3">
        <w:rPr>
          <w:rFonts w:ascii="Arial" w:eastAsia="Arial" w:hAnsi="Arial" w:cs="Arial"/>
          <w:b/>
          <w:bCs/>
          <w:color w:val="000000"/>
          <w:sz w:val="18"/>
          <w:szCs w:val="18"/>
          <w:lang w:eastAsia="pl-PL" w:bidi="pl-PL"/>
        </w:rPr>
        <w:t xml:space="preserve">Rodzaj zamówienia: </w:t>
      </w:r>
      <w:r w:rsidRPr="00D066F3">
        <w:rPr>
          <w:rFonts w:ascii="Arial" w:eastAsia="Arial" w:hAnsi="Arial" w:cs="Arial"/>
          <w:color w:val="000000"/>
          <w:sz w:val="18"/>
          <w:szCs w:val="18"/>
          <w:lang w:eastAsia="pl-PL" w:bidi="pl-PL"/>
        </w:rPr>
        <w:t>dostawy</w:t>
      </w:r>
    </w:p>
    <w:p w14:paraId="621FE943" w14:textId="77777777" w:rsidR="00D066F3" w:rsidRPr="00D066F3" w:rsidRDefault="00D066F3" w:rsidP="00486993">
      <w:pPr>
        <w:widowControl w:val="0"/>
        <w:numPr>
          <w:ilvl w:val="0"/>
          <w:numId w:val="45"/>
        </w:numPr>
        <w:tabs>
          <w:tab w:val="left" w:pos="304"/>
        </w:tabs>
        <w:spacing w:after="0" w:line="235" w:lineRule="exact"/>
        <w:rPr>
          <w:rFonts w:ascii="Arial" w:eastAsia="Arial" w:hAnsi="Arial" w:cs="Arial"/>
          <w:color w:val="000000"/>
          <w:sz w:val="18"/>
          <w:szCs w:val="18"/>
          <w:lang w:eastAsia="pl-PL" w:bidi="pl-PL"/>
        </w:rPr>
      </w:pPr>
      <w:r w:rsidRPr="00D066F3">
        <w:rPr>
          <w:rFonts w:ascii="Arial" w:eastAsia="Arial" w:hAnsi="Arial" w:cs="Arial"/>
          <w:b/>
          <w:bCs/>
          <w:color w:val="000000"/>
          <w:sz w:val="18"/>
          <w:szCs w:val="18"/>
          <w:lang w:eastAsia="pl-PL" w:bidi="pl-PL"/>
        </w:rPr>
        <w:t xml:space="preserve">Nazwy i kody </w:t>
      </w:r>
      <w:r w:rsidRPr="00D066F3">
        <w:rPr>
          <w:rFonts w:ascii="Arial" w:eastAsia="Arial" w:hAnsi="Arial" w:cs="Arial"/>
          <w:color w:val="000000"/>
          <w:sz w:val="18"/>
          <w:szCs w:val="18"/>
          <w:lang w:eastAsia="pl-PL" w:bidi="pl-PL"/>
        </w:rPr>
        <w:t>dotyczące przedmiotu zamówienia zgodnie z nomenklaturą określoną we Wspólnym Słowniku</w:t>
      </w:r>
    </w:p>
    <w:p w14:paraId="7D44A307" w14:textId="77777777" w:rsidR="00D066F3" w:rsidRDefault="00D066F3" w:rsidP="00D066F3">
      <w:pPr>
        <w:widowControl w:val="0"/>
        <w:spacing w:after="229" w:line="235" w:lineRule="exact"/>
        <w:ind w:left="440"/>
        <w:rPr>
          <w:rFonts w:ascii="Arial" w:eastAsia="Arial" w:hAnsi="Arial" w:cs="Arial"/>
          <w:b/>
          <w:bCs/>
          <w:color w:val="000000"/>
          <w:sz w:val="18"/>
          <w:szCs w:val="18"/>
          <w:lang w:eastAsia="pl-PL" w:bidi="pl-PL"/>
        </w:rPr>
      </w:pPr>
      <w:r w:rsidRPr="00D066F3">
        <w:rPr>
          <w:rFonts w:ascii="Arial" w:eastAsia="Arial" w:hAnsi="Arial" w:cs="Arial"/>
          <w:color w:val="000000"/>
          <w:sz w:val="18"/>
          <w:szCs w:val="18"/>
          <w:lang w:eastAsia="pl-PL" w:bidi="pl-PL"/>
        </w:rPr>
        <w:t xml:space="preserve">Zamówień </w:t>
      </w:r>
      <w:r w:rsidRPr="00D066F3">
        <w:rPr>
          <w:rFonts w:ascii="Arial" w:eastAsia="Arial" w:hAnsi="Arial" w:cs="Arial"/>
          <w:b/>
          <w:bCs/>
          <w:color w:val="000000"/>
          <w:sz w:val="18"/>
          <w:szCs w:val="18"/>
          <w:lang w:eastAsia="pl-PL" w:bidi="pl-PL"/>
        </w:rPr>
        <w:t>(CPV):</w:t>
      </w:r>
    </w:p>
    <w:p w14:paraId="4D2F2EC4" w14:textId="77777777" w:rsidR="00D066F3" w:rsidRDefault="005462D0" w:rsidP="00D066F3">
      <w:pPr>
        <w:widowControl w:val="0"/>
        <w:tabs>
          <w:tab w:val="left" w:pos="304"/>
        </w:tabs>
        <w:spacing w:after="0" w:line="235" w:lineRule="exact"/>
        <w:rPr>
          <w:rFonts w:ascii="Arial" w:eastAsia="Arial" w:hAnsi="Arial" w:cs="Arial"/>
          <w:bCs/>
          <w:color w:val="000000"/>
          <w:sz w:val="18"/>
          <w:szCs w:val="18"/>
          <w:lang w:eastAsia="pl-PL" w:bidi="pl-PL"/>
        </w:rPr>
      </w:pPr>
      <w:r w:rsidRPr="005462D0">
        <w:rPr>
          <w:rFonts w:ascii="Arial" w:eastAsia="Arial" w:hAnsi="Arial" w:cs="Arial"/>
          <w:bCs/>
          <w:color w:val="000000"/>
          <w:sz w:val="18"/>
          <w:szCs w:val="18"/>
          <w:lang w:eastAsia="pl-PL" w:bidi="pl-PL"/>
        </w:rPr>
        <w:t>09242000-7 - produkty pochodne węgla</w:t>
      </w:r>
    </w:p>
    <w:p w14:paraId="2621EC59" w14:textId="77777777" w:rsidR="005462D0" w:rsidRDefault="005462D0" w:rsidP="00D066F3">
      <w:pPr>
        <w:widowControl w:val="0"/>
        <w:tabs>
          <w:tab w:val="left" w:pos="304"/>
        </w:tabs>
        <w:spacing w:after="0" w:line="235" w:lineRule="exact"/>
        <w:rPr>
          <w:rFonts w:ascii="Arial" w:eastAsia="Arial" w:hAnsi="Arial" w:cs="Arial"/>
          <w:bCs/>
          <w:color w:val="000000"/>
          <w:sz w:val="18"/>
          <w:szCs w:val="18"/>
          <w:lang w:eastAsia="pl-PL" w:bidi="pl-PL"/>
        </w:rPr>
      </w:pPr>
    </w:p>
    <w:p w14:paraId="7E74CF52" w14:textId="77777777" w:rsidR="00D066F3" w:rsidRPr="00D066F3" w:rsidRDefault="00D066F3" w:rsidP="00486993">
      <w:pPr>
        <w:widowControl w:val="0"/>
        <w:numPr>
          <w:ilvl w:val="0"/>
          <w:numId w:val="45"/>
        </w:numPr>
        <w:tabs>
          <w:tab w:val="left" w:pos="304"/>
        </w:tabs>
        <w:spacing w:after="0" w:line="235" w:lineRule="exact"/>
        <w:rPr>
          <w:rFonts w:ascii="Arial" w:eastAsia="Arial" w:hAnsi="Arial" w:cs="Arial"/>
          <w:b/>
          <w:bCs/>
          <w:color w:val="000000"/>
          <w:sz w:val="18"/>
          <w:szCs w:val="18"/>
          <w:lang w:eastAsia="pl-PL" w:bidi="pl-PL"/>
        </w:rPr>
      </w:pPr>
      <w:r w:rsidRPr="00D066F3">
        <w:rPr>
          <w:rFonts w:ascii="Arial" w:eastAsia="Arial" w:hAnsi="Arial" w:cs="Arial"/>
          <w:b/>
          <w:bCs/>
          <w:color w:val="000000"/>
          <w:sz w:val="18"/>
          <w:szCs w:val="18"/>
          <w:lang w:eastAsia="pl-PL" w:bidi="pl-PL"/>
        </w:rPr>
        <w:t>Opis przedmiotu zamówienia i wymagania jakościowe.</w:t>
      </w:r>
    </w:p>
    <w:p w14:paraId="62427772" w14:textId="77777777" w:rsidR="00D066F3" w:rsidRPr="00D066F3" w:rsidRDefault="00D066F3" w:rsidP="00D066F3">
      <w:pPr>
        <w:widowControl w:val="0"/>
        <w:spacing w:after="0" w:line="200" w:lineRule="exact"/>
        <w:ind w:left="680"/>
        <w:rPr>
          <w:rFonts w:ascii="Arial" w:eastAsia="Arial" w:hAnsi="Arial" w:cs="Arial"/>
          <w:color w:val="000000"/>
          <w:sz w:val="18"/>
          <w:szCs w:val="18"/>
          <w:lang w:eastAsia="pl-PL" w:bidi="pl-PL"/>
        </w:rPr>
      </w:pPr>
    </w:p>
    <w:p w14:paraId="2AED3798" w14:textId="63DEA2FD" w:rsidR="00D066F3" w:rsidRPr="00D066F3" w:rsidRDefault="00D066F3" w:rsidP="00486993">
      <w:pPr>
        <w:widowControl w:val="0"/>
        <w:numPr>
          <w:ilvl w:val="0"/>
          <w:numId w:val="48"/>
        </w:numPr>
        <w:spacing w:after="0"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 xml:space="preserve">szczegółowy opis przedmiotu zamówienia stanowi </w:t>
      </w:r>
      <w:r w:rsidR="00A860EC">
        <w:rPr>
          <w:rFonts w:ascii="Arial" w:eastAsia="Arial" w:hAnsi="Arial" w:cs="Arial"/>
          <w:color w:val="000000"/>
          <w:sz w:val="18"/>
          <w:szCs w:val="18"/>
          <w:lang w:eastAsia="pl-PL" w:bidi="pl-PL"/>
        </w:rPr>
        <w:t>Z</w:t>
      </w:r>
      <w:r w:rsidRPr="00D066F3">
        <w:rPr>
          <w:rFonts w:ascii="Arial" w:eastAsia="Arial" w:hAnsi="Arial" w:cs="Arial"/>
          <w:color w:val="000000"/>
          <w:sz w:val="18"/>
          <w:szCs w:val="18"/>
          <w:lang w:eastAsia="pl-PL" w:bidi="pl-PL"/>
        </w:rPr>
        <w:t>ałącznik nr 5 pn.: Opis przedmiotu zamówienia,</w:t>
      </w:r>
    </w:p>
    <w:p w14:paraId="697A7A43" w14:textId="77777777" w:rsidR="00D066F3" w:rsidRPr="00D066F3" w:rsidRDefault="00D066F3" w:rsidP="00D066F3">
      <w:pPr>
        <w:widowControl w:val="0"/>
        <w:spacing w:after="0" w:line="276" w:lineRule="auto"/>
        <w:ind w:left="720"/>
        <w:jc w:val="both"/>
        <w:rPr>
          <w:rFonts w:ascii="Arial" w:eastAsia="Arial" w:hAnsi="Arial" w:cs="Arial"/>
          <w:color w:val="000000"/>
          <w:sz w:val="18"/>
          <w:szCs w:val="18"/>
          <w:lang w:eastAsia="pl-PL" w:bidi="pl-PL"/>
        </w:rPr>
      </w:pPr>
    </w:p>
    <w:p w14:paraId="1AB15773" w14:textId="77777777" w:rsidR="00D066F3" w:rsidRPr="00D066F3" w:rsidRDefault="00D066F3" w:rsidP="00486993">
      <w:pPr>
        <w:widowControl w:val="0"/>
        <w:numPr>
          <w:ilvl w:val="0"/>
          <w:numId w:val="48"/>
        </w:numPr>
        <w:spacing w:after="0"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20749AF7" w14:textId="77777777" w:rsidR="00D066F3" w:rsidRPr="00D066F3" w:rsidRDefault="00D066F3" w:rsidP="00D066F3">
      <w:pPr>
        <w:widowControl w:val="0"/>
        <w:spacing w:after="0" w:line="276" w:lineRule="auto"/>
        <w:ind w:left="720"/>
        <w:contextualSpacing/>
        <w:rPr>
          <w:rFonts w:ascii="Courier New" w:eastAsia="Courier New" w:hAnsi="Courier New" w:cs="Courier New"/>
          <w:color w:val="000000"/>
          <w:sz w:val="24"/>
          <w:szCs w:val="24"/>
          <w:lang w:eastAsia="pl-PL" w:bidi="pl-PL"/>
        </w:rPr>
      </w:pPr>
    </w:p>
    <w:p w14:paraId="3469B472" w14:textId="77777777" w:rsidR="00D066F3" w:rsidRPr="00D066F3" w:rsidRDefault="00D066F3" w:rsidP="00486993">
      <w:pPr>
        <w:widowControl w:val="0"/>
        <w:numPr>
          <w:ilvl w:val="0"/>
          <w:numId w:val="48"/>
        </w:numPr>
        <w:spacing w:after="0"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w:t>
      </w:r>
      <w:r w:rsidR="006120EA">
        <w:rPr>
          <w:rFonts w:ascii="Arial" w:eastAsia="Arial" w:hAnsi="Arial" w:cs="Arial"/>
          <w:color w:val="000000"/>
          <w:sz w:val="18"/>
          <w:szCs w:val="18"/>
          <w:lang w:eastAsia="pl-PL" w:bidi="pl-PL"/>
        </w:rPr>
        <w:t xml:space="preserve"> technicznych, o których mowa w </w:t>
      </w:r>
      <w:r w:rsidRPr="00D066F3">
        <w:rPr>
          <w:rFonts w:ascii="Arial" w:eastAsia="Arial" w:hAnsi="Arial" w:cs="Arial"/>
          <w:color w:val="000000"/>
          <w:sz w:val="18"/>
          <w:szCs w:val="18"/>
          <w:lang w:eastAsia="pl-PL" w:bidi="pl-PL"/>
        </w:rPr>
        <w:t xml:space="preserve">art. 101 ust. 1 pkt 2 i ust. 3 </w:t>
      </w:r>
      <w:proofErr w:type="spellStart"/>
      <w:r w:rsidRPr="00D066F3">
        <w:rPr>
          <w:rFonts w:ascii="Arial" w:eastAsia="Arial" w:hAnsi="Arial" w:cs="Arial"/>
          <w:color w:val="000000"/>
          <w:sz w:val="18"/>
          <w:szCs w:val="18"/>
          <w:lang w:eastAsia="pl-PL" w:bidi="pl-PL"/>
        </w:rPr>
        <w:t>Pzp</w:t>
      </w:r>
      <w:proofErr w:type="spellEnd"/>
      <w:r w:rsidRPr="00D066F3">
        <w:rPr>
          <w:rFonts w:ascii="Arial" w:eastAsia="Arial" w:hAnsi="Arial" w:cs="Arial"/>
          <w:color w:val="000000"/>
          <w:sz w:val="18"/>
          <w:szCs w:val="18"/>
          <w:lang w:eastAsia="pl-PL" w:bidi="pl-PL"/>
        </w:rPr>
        <w:t>, dopuszcza rozwiązania równoważne opisywanym;</w:t>
      </w:r>
      <w:r w:rsidRPr="00D066F3">
        <w:rPr>
          <w:rFonts w:ascii="Arial" w:eastAsia="Arial" w:hAnsi="Arial" w:cs="Arial"/>
          <w:color w:val="000000"/>
          <w:sz w:val="18"/>
          <w:szCs w:val="18"/>
          <w:lang w:eastAsia="pl-PL" w:bidi="pl-PL"/>
        </w:rPr>
        <w:br/>
      </w:r>
    </w:p>
    <w:p w14:paraId="563C5487" w14:textId="77777777" w:rsidR="00D066F3" w:rsidRPr="00D066F3" w:rsidRDefault="00D066F3" w:rsidP="00486993">
      <w:pPr>
        <w:widowControl w:val="0"/>
        <w:numPr>
          <w:ilvl w:val="0"/>
          <w:numId w:val="48"/>
        </w:numPr>
        <w:spacing w:after="0"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ilekroć w opisie przedmiotu zamówienia podane są wskazania dotyczące okreś</w:t>
      </w:r>
      <w:r w:rsidR="006120EA">
        <w:rPr>
          <w:rFonts w:ascii="Arial" w:eastAsia="Arial" w:hAnsi="Arial" w:cs="Arial"/>
          <w:color w:val="000000"/>
          <w:sz w:val="18"/>
          <w:szCs w:val="18"/>
          <w:lang w:eastAsia="pl-PL" w:bidi="pl-PL"/>
        </w:rPr>
        <w:t xml:space="preserve">lonej (marki, znaku towarowego, </w:t>
      </w:r>
      <w:r w:rsidRPr="00D066F3">
        <w:rPr>
          <w:rFonts w:ascii="Arial" w:eastAsia="Arial" w:hAnsi="Arial" w:cs="Arial"/>
          <w:color w:val="000000"/>
          <w:sz w:val="18"/>
          <w:szCs w:val="18"/>
          <w:lang w:eastAsia="pl-PL" w:bidi="pl-PL"/>
        </w:rPr>
        <w:t xml:space="preserve">producenta, dostawcy, materiałów lub norm, o których mowa w art. 101 ust. 1-3 </w:t>
      </w:r>
      <w:proofErr w:type="spellStart"/>
      <w:r w:rsidRPr="00D066F3">
        <w:rPr>
          <w:rFonts w:ascii="Arial" w:eastAsia="Arial" w:hAnsi="Arial" w:cs="Arial"/>
          <w:color w:val="000000"/>
          <w:sz w:val="18"/>
          <w:szCs w:val="18"/>
          <w:lang w:eastAsia="pl-PL" w:bidi="pl-PL"/>
        </w:rPr>
        <w:t>Pzp</w:t>
      </w:r>
      <w:proofErr w:type="spellEnd"/>
      <w:r w:rsidRPr="00D066F3">
        <w:rPr>
          <w:rFonts w:ascii="Arial" w:eastAsia="Arial" w:hAnsi="Arial" w:cs="Arial"/>
          <w:color w:val="000000"/>
          <w:sz w:val="18"/>
          <w:szCs w:val="18"/>
          <w:lang w:eastAsia="pl-PL" w:bidi="pl-PL"/>
        </w:rPr>
        <w:t>)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dostaw zgodnie z SWZ oraz zapewnią uzyskanie parametrów nie gorszych od założonych w dokumentach niniejszego postępowania;</w:t>
      </w:r>
      <w:r w:rsidRPr="00D066F3">
        <w:rPr>
          <w:rFonts w:ascii="Arial" w:eastAsia="Arial" w:hAnsi="Arial" w:cs="Arial"/>
          <w:color w:val="000000"/>
          <w:sz w:val="18"/>
          <w:szCs w:val="18"/>
          <w:lang w:eastAsia="pl-PL" w:bidi="pl-PL"/>
        </w:rPr>
        <w:br/>
      </w:r>
    </w:p>
    <w:p w14:paraId="63839416" w14:textId="77777777" w:rsidR="00D066F3" w:rsidRPr="00D066F3" w:rsidRDefault="00D066F3" w:rsidP="00254497">
      <w:pPr>
        <w:widowControl w:val="0"/>
        <w:numPr>
          <w:ilvl w:val="0"/>
          <w:numId w:val="45"/>
        </w:numPr>
        <w:spacing w:after="0" w:line="200" w:lineRule="exact"/>
        <w:ind w:left="336" w:hanging="308"/>
        <w:rPr>
          <w:rFonts w:ascii="Arial" w:eastAsia="Arial" w:hAnsi="Arial" w:cs="Arial"/>
          <w:b/>
          <w:bCs/>
          <w:color w:val="000000"/>
          <w:sz w:val="18"/>
          <w:szCs w:val="18"/>
          <w:lang w:eastAsia="pl-PL" w:bidi="pl-PL"/>
        </w:rPr>
      </w:pPr>
      <w:r w:rsidRPr="00D066F3">
        <w:rPr>
          <w:rFonts w:ascii="Arial" w:eastAsia="Arial" w:hAnsi="Arial" w:cs="Arial"/>
          <w:b/>
          <w:bCs/>
          <w:color w:val="000000"/>
          <w:sz w:val="18"/>
          <w:szCs w:val="18"/>
          <w:lang w:eastAsia="pl-PL" w:bidi="pl-PL"/>
        </w:rPr>
        <w:t>Opis części zamówienia w przypadku dopuszczenia składania ofert częściowych. Informacja dotycząca ofert wariantowych.</w:t>
      </w:r>
    </w:p>
    <w:p w14:paraId="49D4F00D" w14:textId="77777777" w:rsidR="00D066F3" w:rsidRPr="00D066F3" w:rsidRDefault="00D066F3" w:rsidP="00254497">
      <w:pPr>
        <w:widowControl w:val="0"/>
        <w:spacing w:after="0" w:line="235" w:lineRule="exact"/>
        <w:ind w:left="567" w:hanging="283"/>
        <w:rPr>
          <w:rFonts w:ascii="Arial" w:eastAsia="Arial" w:hAnsi="Arial" w:cs="Arial"/>
          <w:color w:val="000000"/>
          <w:sz w:val="18"/>
          <w:szCs w:val="18"/>
          <w:lang w:eastAsia="pl-PL" w:bidi="pl-PL"/>
        </w:rPr>
      </w:pPr>
    </w:p>
    <w:p w14:paraId="0909F752" w14:textId="77777777" w:rsidR="00D066F3" w:rsidRPr="0009104E" w:rsidRDefault="00D066F3" w:rsidP="00254497">
      <w:pPr>
        <w:widowControl w:val="0"/>
        <w:numPr>
          <w:ilvl w:val="0"/>
          <w:numId w:val="47"/>
        </w:numPr>
        <w:spacing w:after="0" w:line="235" w:lineRule="exact"/>
        <w:ind w:left="567" w:hanging="283"/>
        <w:jc w:val="both"/>
        <w:rPr>
          <w:rFonts w:ascii="Arial" w:eastAsia="Arial" w:hAnsi="Arial" w:cs="Arial"/>
          <w:color w:val="000000"/>
          <w:sz w:val="18"/>
          <w:szCs w:val="18"/>
          <w:lang w:eastAsia="pl-PL" w:bidi="pl-PL"/>
        </w:rPr>
      </w:pPr>
      <w:r w:rsidRPr="0009104E">
        <w:rPr>
          <w:rFonts w:ascii="Arial" w:eastAsia="Arial" w:hAnsi="Arial" w:cs="Arial"/>
          <w:color w:val="000000"/>
          <w:sz w:val="18"/>
          <w:szCs w:val="18"/>
          <w:lang w:eastAsia="pl-PL" w:bidi="pl-PL"/>
        </w:rPr>
        <w:t xml:space="preserve">Zamawiający </w:t>
      </w:r>
      <w:r w:rsidR="0009104E" w:rsidRPr="0009104E">
        <w:rPr>
          <w:rFonts w:ascii="Arial" w:eastAsia="Arial" w:hAnsi="Arial" w:cs="Arial"/>
          <w:color w:val="000000"/>
          <w:sz w:val="18"/>
          <w:szCs w:val="18"/>
          <w:lang w:eastAsia="pl-PL" w:bidi="pl-PL"/>
        </w:rPr>
        <w:t>nie dopuszcza składania ofert częściowych.</w:t>
      </w:r>
    </w:p>
    <w:p w14:paraId="5E61BB09" w14:textId="77777777" w:rsidR="0009104E" w:rsidRPr="0009104E" w:rsidRDefault="0009104E" w:rsidP="00254497">
      <w:pPr>
        <w:widowControl w:val="0"/>
        <w:numPr>
          <w:ilvl w:val="0"/>
          <w:numId w:val="47"/>
        </w:numPr>
        <w:spacing w:after="0" w:line="235" w:lineRule="exact"/>
        <w:ind w:left="567" w:hanging="283"/>
        <w:jc w:val="both"/>
        <w:rPr>
          <w:rFonts w:ascii="Arial" w:eastAsia="Arial" w:hAnsi="Arial" w:cs="Arial"/>
          <w:color w:val="000000"/>
          <w:sz w:val="18"/>
          <w:szCs w:val="18"/>
          <w:lang w:eastAsia="pl-PL" w:bidi="pl-PL"/>
        </w:rPr>
      </w:pPr>
      <w:r w:rsidRPr="0009104E">
        <w:rPr>
          <w:rFonts w:ascii="Arial" w:eastAsia="Arial" w:hAnsi="Arial" w:cs="Arial"/>
          <w:color w:val="000000"/>
          <w:sz w:val="18"/>
          <w:szCs w:val="18"/>
          <w:lang w:eastAsia="pl-PL" w:bidi="pl-PL"/>
        </w:rPr>
        <w:t>Uzasadnienie braku podziału zamówienia na części:</w:t>
      </w:r>
    </w:p>
    <w:p w14:paraId="66513597" w14:textId="77777777" w:rsidR="0009104E" w:rsidRPr="0009104E" w:rsidRDefault="0009104E" w:rsidP="0009104E">
      <w:pPr>
        <w:widowControl w:val="0"/>
        <w:spacing w:after="0" w:line="235" w:lineRule="exact"/>
        <w:ind w:left="567"/>
        <w:jc w:val="both"/>
        <w:rPr>
          <w:rFonts w:ascii="Arial" w:eastAsia="Arial" w:hAnsi="Arial" w:cs="Arial"/>
          <w:color w:val="000000"/>
          <w:sz w:val="18"/>
          <w:szCs w:val="18"/>
          <w:lang w:eastAsia="pl-PL" w:bidi="pl-PL"/>
        </w:rPr>
      </w:pPr>
      <w:r w:rsidRPr="0009104E">
        <w:rPr>
          <w:rFonts w:ascii="Arial" w:eastAsia="Arial" w:hAnsi="Arial" w:cs="Arial"/>
          <w:color w:val="000000"/>
          <w:sz w:val="18"/>
          <w:szCs w:val="18"/>
          <w:lang w:eastAsia="pl-PL" w:bidi="pl-PL"/>
        </w:rPr>
        <w:t xml:space="preserve">Postępowanie nie będzie dzielone na części ze względu na zapewnienie wymagań organizacyjnych. </w:t>
      </w:r>
      <w:r w:rsidRPr="0009104E">
        <w:rPr>
          <w:rFonts w:ascii="Arial" w:eastAsia="Arial" w:hAnsi="Arial" w:cs="Arial"/>
          <w:color w:val="000000"/>
          <w:sz w:val="18"/>
          <w:szCs w:val="18"/>
          <w:lang w:eastAsia="pl-PL" w:bidi="pl-PL"/>
        </w:rPr>
        <w:lastRenderedPageBreak/>
        <w:t>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5481BC38" w14:textId="77777777" w:rsidR="00D066F3" w:rsidRPr="00D066F3" w:rsidRDefault="00D066F3" w:rsidP="00254497">
      <w:pPr>
        <w:widowControl w:val="0"/>
        <w:numPr>
          <w:ilvl w:val="0"/>
          <w:numId w:val="47"/>
        </w:numPr>
        <w:spacing w:after="236" w:line="235" w:lineRule="exact"/>
        <w:ind w:left="567" w:hanging="283"/>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Zamawiający nie dopuszcza możliwości składania ofert wariantowych.</w:t>
      </w:r>
    </w:p>
    <w:p w14:paraId="101E8C6F" w14:textId="77777777" w:rsidR="00D066F3" w:rsidRPr="00D066F3" w:rsidRDefault="00D066F3" w:rsidP="00486993">
      <w:pPr>
        <w:widowControl w:val="0"/>
        <w:numPr>
          <w:ilvl w:val="0"/>
          <w:numId w:val="45"/>
        </w:numPr>
        <w:tabs>
          <w:tab w:val="left" w:pos="297"/>
        </w:tabs>
        <w:spacing w:after="0" w:line="200" w:lineRule="exact"/>
        <w:rPr>
          <w:rFonts w:ascii="Arial" w:eastAsia="Arial" w:hAnsi="Arial" w:cs="Arial"/>
          <w:b/>
          <w:bCs/>
          <w:color w:val="000000"/>
          <w:sz w:val="18"/>
          <w:szCs w:val="18"/>
          <w:lang w:eastAsia="pl-PL" w:bidi="pl-PL"/>
        </w:rPr>
      </w:pPr>
      <w:r w:rsidRPr="00D066F3">
        <w:rPr>
          <w:rFonts w:ascii="Arial" w:eastAsia="Arial" w:hAnsi="Arial" w:cs="Arial"/>
          <w:b/>
          <w:bCs/>
          <w:color w:val="000000"/>
          <w:sz w:val="18"/>
          <w:szCs w:val="18"/>
          <w:lang w:eastAsia="pl-PL" w:bidi="pl-PL"/>
        </w:rPr>
        <w:t>Prawo opcji</w:t>
      </w:r>
    </w:p>
    <w:p w14:paraId="7EFE3ADD" w14:textId="77777777" w:rsidR="00D066F3" w:rsidRPr="00D066F3" w:rsidRDefault="00D066F3" w:rsidP="00D066F3">
      <w:pPr>
        <w:widowControl w:val="0"/>
        <w:spacing w:after="203" w:line="200" w:lineRule="exact"/>
        <w:ind w:left="320"/>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Zamawiający nie przewiduje opcji w postępowaniu.</w:t>
      </w:r>
    </w:p>
    <w:p w14:paraId="7A25277E" w14:textId="77777777" w:rsidR="0009104E" w:rsidRPr="0009104E" w:rsidRDefault="0009104E" w:rsidP="0009104E">
      <w:pPr>
        <w:widowControl w:val="0"/>
        <w:tabs>
          <w:tab w:val="left" w:pos="626"/>
        </w:tabs>
        <w:spacing w:after="0" w:line="276" w:lineRule="auto"/>
        <w:rPr>
          <w:rFonts w:ascii="Arial" w:eastAsia="Arial" w:hAnsi="Arial" w:cs="Arial"/>
          <w:b/>
          <w:bCs/>
          <w:color w:val="000000"/>
          <w:sz w:val="18"/>
          <w:szCs w:val="18"/>
          <w:lang w:eastAsia="pl-PL" w:bidi="pl-PL"/>
        </w:rPr>
      </w:pPr>
      <w:r w:rsidRPr="0009104E">
        <w:rPr>
          <w:rFonts w:ascii="Arial" w:eastAsia="Arial" w:hAnsi="Arial" w:cs="Arial"/>
          <w:b/>
          <w:bCs/>
          <w:color w:val="000000"/>
          <w:sz w:val="18"/>
          <w:szCs w:val="18"/>
          <w:lang w:eastAsia="pl-PL" w:bidi="pl-PL"/>
        </w:rPr>
        <w:t xml:space="preserve">7. Informacja na temat zamówień, o których mowa w art. 214 ust. 1 pkt 8 </w:t>
      </w:r>
      <w:proofErr w:type="spellStart"/>
      <w:r w:rsidRPr="0009104E">
        <w:rPr>
          <w:rFonts w:ascii="Arial" w:eastAsia="Arial" w:hAnsi="Arial" w:cs="Arial"/>
          <w:b/>
          <w:bCs/>
          <w:color w:val="000000"/>
          <w:sz w:val="18"/>
          <w:szCs w:val="18"/>
          <w:lang w:eastAsia="pl-PL" w:bidi="pl-PL"/>
        </w:rPr>
        <w:t>Pzp</w:t>
      </w:r>
      <w:proofErr w:type="spellEnd"/>
      <w:r w:rsidRPr="0009104E">
        <w:rPr>
          <w:rFonts w:ascii="Arial" w:eastAsia="Arial" w:hAnsi="Arial" w:cs="Arial"/>
          <w:b/>
          <w:bCs/>
          <w:color w:val="000000"/>
          <w:sz w:val="18"/>
          <w:szCs w:val="18"/>
          <w:lang w:eastAsia="pl-PL" w:bidi="pl-PL"/>
        </w:rPr>
        <w:t xml:space="preserve">. </w:t>
      </w:r>
    </w:p>
    <w:p w14:paraId="7E690CAC" w14:textId="77777777" w:rsidR="0009104E" w:rsidRDefault="0009104E" w:rsidP="0009104E">
      <w:pPr>
        <w:widowControl w:val="0"/>
        <w:tabs>
          <w:tab w:val="left" w:pos="626"/>
        </w:tabs>
        <w:spacing w:after="0" w:line="276" w:lineRule="auto"/>
      </w:pPr>
    </w:p>
    <w:p w14:paraId="1F182516" w14:textId="77777777" w:rsidR="006E075B" w:rsidRPr="006E075B" w:rsidRDefault="0009104E" w:rsidP="0009104E">
      <w:pPr>
        <w:widowControl w:val="0"/>
        <w:spacing w:after="203" w:line="200" w:lineRule="exact"/>
        <w:ind w:left="320"/>
        <w:rPr>
          <w:rFonts w:ascii="Arial" w:eastAsia="Arial" w:hAnsi="Arial" w:cs="Arial"/>
          <w:color w:val="000000"/>
          <w:sz w:val="18"/>
          <w:szCs w:val="18"/>
          <w:lang w:eastAsia="pl-PL" w:bidi="pl-PL"/>
        </w:rPr>
      </w:pPr>
      <w:r w:rsidRPr="0009104E">
        <w:rPr>
          <w:rFonts w:ascii="Arial" w:eastAsia="Arial" w:hAnsi="Arial" w:cs="Arial"/>
          <w:color w:val="000000"/>
          <w:sz w:val="18"/>
          <w:szCs w:val="18"/>
          <w:lang w:eastAsia="pl-PL" w:bidi="pl-PL"/>
        </w:rPr>
        <w:t xml:space="preserve">Zamawiający przewiduje możliwości udzielenia zamówień polegających na zamówieniu dodatkowych dostaw o których mowa w art. 214 ust. 1 pkt 8 </w:t>
      </w:r>
      <w:proofErr w:type="spellStart"/>
      <w:r w:rsidRPr="0009104E">
        <w:rPr>
          <w:rFonts w:ascii="Arial" w:eastAsia="Arial" w:hAnsi="Arial" w:cs="Arial"/>
          <w:color w:val="000000"/>
          <w:sz w:val="18"/>
          <w:szCs w:val="18"/>
          <w:lang w:eastAsia="pl-PL" w:bidi="pl-PL"/>
        </w:rPr>
        <w:t>Pzp</w:t>
      </w:r>
      <w:proofErr w:type="spellEnd"/>
      <w:r w:rsidRPr="0009104E">
        <w:rPr>
          <w:rFonts w:ascii="Arial" w:eastAsia="Arial" w:hAnsi="Arial" w:cs="Arial"/>
          <w:color w:val="000000"/>
          <w:sz w:val="18"/>
          <w:szCs w:val="18"/>
          <w:lang w:eastAsia="pl-PL" w:bidi="pl-PL"/>
        </w:rPr>
        <w:t xml:space="preserve"> do 30% wartości zamówienia podstawowego.</w:t>
      </w:r>
    </w:p>
    <w:p w14:paraId="7C53878B" w14:textId="77777777" w:rsidR="006E075B" w:rsidRPr="006E075B" w:rsidRDefault="00BD56AE"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bookmarkStart w:id="3" w:name="bookmark25"/>
      <w:r>
        <w:rPr>
          <w:rFonts w:ascii="Arial" w:eastAsia="Arial" w:hAnsi="Arial" w:cs="Arial"/>
          <w:b/>
          <w:bCs/>
          <w:color w:val="000000"/>
          <w:szCs w:val="20"/>
          <w:lang w:eastAsia="pl-PL" w:bidi="pl-PL"/>
        </w:rPr>
        <w:t>Wizja lokalna</w:t>
      </w:r>
    </w:p>
    <w:p w14:paraId="2B83D56F" w14:textId="77777777" w:rsidR="006E075B" w:rsidRPr="00BD56AE" w:rsidRDefault="006E075B" w:rsidP="00BD56AE">
      <w:pPr>
        <w:widowControl w:val="0"/>
        <w:spacing w:after="0" w:line="276" w:lineRule="auto"/>
        <w:ind w:left="602"/>
        <w:jc w:val="both"/>
        <w:rPr>
          <w:rFonts w:ascii="Arial" w:eastAsia="Arial" w:hAnsi="Arial" w:cs="Arial"/>
          <w:color w:val="000000"/>
          <w:sz w:val="18"/>
          <w:szCs w:val="18"/>
          <w:lang w:eastAsia="pl-PL" w:bidi="pl-PL"/>
        </w:rPr>
      </w:pPr>
    </w:p>
    <w:p w14:paraId="7B9FD990" w14:textId="77777777" w:rsidR="00681F18" w:rsidRPr="006120EA" w:rsidRDefault="0009104E" w:rsidP="006120EA">
      <w:pPr>
        <w:widowControl w:val="0"/>
        <w:spacing w:line="276" w:lineRule="auto"/>
        <w:ind w:left="28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Zamawiający nie wymaga.</w:t>
      </w:r>
    </w:p>
    <w:p w14:paraId="3E6A6C23" w14:textId="77777777" w:rsidR="00BD56AE" w:rsidRDefault="00BD56AE"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Podwykonawstwo</w:t>
      </w:r>
    </w:p>
    <w:p w14:paraId="13C35A40"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486A136E" w14:textId="77777777" w:rsidR="00BD56AE" w:rsidRPr="00BD56AE" w:rsidRDefault="00BD56AE" w:rsidP="00486993">
      <w:pPr>
        <w:pStyle w:val="Akapitzlist"/>
        <w:numPr>
          <w:ilvl w:val="0"/>
          <w:numId w:val="16"/>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2878360F" w14:textId="77777777" w:rsidR="00BD56AE" w:rsidRPr="00BD56AE" w:rsidRDefault="00BD56AE" w:rsidP="00486993">
      <w:pPr>
        <w:pStyle w:val="Akapitzlist"/>
        <w:numPr>
          <w:ilvl w:val="0"/>
          <w:numId w:val="16"/>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26BEA1C9" w14:textId="77777777" w:rsidR="00BD56AE" w:rsidRPr="00A0404C" w:rsidRDefault="00BD56AE" w:rsidP="00486993">
      <w:pPr>
        <w:pStyle w:val="Akapitzlist"/>
        <w:numPr>
          <w:ilvl w:val="0"/>
          <w:numId w:val="16"/>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2029615B"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3"/>
    <w:p w14:paraId="6E88B600" w14:textId="77777777" w:rsidR="006E075B" w:rsidRPr="006E075B" w:rsidRDefault="00A0404C"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0DBB04F4"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5AB9CE4B" w14:textId="47A8353D" w:rsidR="00A0404C" w:rsidRDefault="00B6017E" w:rsidP="00A0404C">
      <w:pPr>
        <w:widowControl w:val="0"/>
        <w:spacing w:after="0" w:line="276" w:lineRule="auto"/>
        <w:ind w:left="28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Termin realizacji zamówienia: od dnia podpisania umowy do 30 kwietnia 202</w:t>
      </w:r>
      <w:r w:rsidR="003E1B7B">
        <w:rPr>
          <w:rFonts w:ascii="Arial" w:eastAsia="Arial" w:hAnsi="Arial" w:cs="Arial"/>
          <w:color w:val="000000"/>
          <w:sz w:val="18"/>
          <w:szCs w:val="18"/>
          <w:lang w:eastAsia="pl-PL" w:bidi="pl-PL"/>
        </w:rPr>
        <w:t>5</w:t>
      </w:r>
      <w:r>
        <w:rPr>
          <w:rFonts w:ascii="Arial" w:eastAsia="Arial" w:hAnsi="Arial" w:cs="Arial"/>
          <w:color w:val="000000"/>
          <w:sz w:val="18"/>
          <w:szCs w:val="18"/>
          <w:lang w:eastAsia="pl-PL" w:bidi="pl-PL"/>
        </w:rPr>
        <w:t xml:space="preserve"> r.</w:t>
      </w:r>
    </w:p>
    <w:p w14:paraId="252C024B" w14:textId="77777777" w:rsidR="00DE4DC1" w:rsidRDefault="00DE4DC1" w:rsidP="00A0404C">
      <w:pPr>
        <w:widowControl w:val="0"/>
        <w:spacing w:after="0" w:line="276" w:lineRule="auto"/>
        <w:ind w:left="284"/>
        <w:jc w:val="both"/>
        <w:rPr>
          <w:rFonts w:ascii="Arial" w:eastAsia="Arial" w:hAnsi="Arial" w:cs="Arial"/>
          <w:color w:val="000000"/>
          <w:sz w:val="18"/>
          <w:szCs w:val="18"/>
          <w:lang w:eastAsia="pl-PL" w:bidi="pl-PL"/>
        </w:rPr>
      </w:pPr>
    </w:p>
    <w:p w14:paraId="2460B211" w14:textId="77777777" w:rsidR="00A0404C" w:rsidRPr="006E075B" w:rsidRDefault="00A0404C"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2C9C0035"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7C0B669" w14:textId="77777777" w:rsidR="006120EA" w:rsidRDefault="006120EA" w:rsidP="00486993">
      <w:pPr>
        <w:widowControl w:val="0"/>
        <w:numPr>
          <w:ilvl w:val="0"/>
          <w:numId w:val="50"/>
        </w:numPr>
        <w:tabs>
          <w:tab w:val="left" w:pos="503"/>
        </w:tabs>
        <w:spacing w:after="0" w:line="276" w:lineRule="auto"/>
        <w:ind w:left="540" w:hanging="360"/>
        <w:jc w:val="both"/>
        <w:rPr>
          <w:rFonts w:ascii="Arial" w:hAnsi="Arial" w:cs="Arial"/>
          <w:sz w:val="18"/>
          <w:szCs w:val="18"/>
        </w:rPr>
      </w:pPr>
      <w:r w:rsidRPr="006120EA">
        <w:rPr>
          <w:rFonts w:ascii="Arial" w:hAnsi="Arial" w:cs="Arial"/>
          <w:sz w:val="18"/>
          <w:szCs w:val="18"/>
        </w:rPr>
        <w:t>O udzielenie zamówienia mogą ubiegać się Wykonawcy, którzy nie podlegają wykluczeniu na zasadach określonych w Rozdziale IX SWZ oraz spełniają określone przez Zamawiającego warunki udziału w postępowaniu.</w:t>
      </w:r>
    </w:p>
    <w:p w14:paraId="3722CD16" w14:textId="77777777" w:rsidR="006120EA" w:rsidRPr="006120EA" w:rsidRDefault="006120EA" w:rsidP="006120EA">
      <w:pPr>
        <w:widowControl w:val="0"/>
        <w:tabs>
          <w:tab w:val="left" w:pos="503"/>
        </w:tabs>
        <w:spacing w:after="0" w:line="276" w:lineRule="auto"/>
        <w:ind w:left="540"/>
        <w:jc w:val="both"/>
        <w:rPr>
          <w:rFonts w:ascii="Arial" w:hAnsi="Arial" w:cs="Arial"/>
          <w:sz w:val="18"/>
          <w:szCs w:val="18"/>
        </w:rPr>
      </w:pPr>
    </w:p>
    <w:p w14:paraId="4D22910B" w14:textId="77777777" w:rsidR="006120EA" w:rsidRDefault="006120EA" w:rsidP="00486993">
      <w:pPr>
        <w:widowControl w:val="0"/>
        <w:numPr>
          <w:ilvl w:val="0"/>
          <w:numId w:val="50"/>
        </w:numPr>
        <w:tabs>
          <w:tab w:val="left" w:pos="503"/>
        </w:tabs>
        <w:spacing w:after="0" w:line="276" w:lineRule="auto"/>
        <w:ind w:left="540" w:hanging="360"/>
        <w:jc w:val="both"/>
        <w:rPr>
          <w:rFonts w:ascii="Arial" w:hAnsi="Arial" w:cs="Arial"/>
          <w:sz w:val="18"/>
          <w:szCs w:val="18"/>
        </w:rPr>
      </w:pPr>
      <w:r w:rsidRPr="006120EA">
        <w:rPr>
          <w:rFonts w:ascii="Arial" w:hAnsi="Arial" w:cs="Arial"/>
          <w:sz w:val="18"/>
          <w:szCs w:val="18"/>
        </w:rPr>
        <w:t>O udzielenie (części) zamówienia mogą ubiegać się Wykonawcy, którzy spełniają warunki dotyczące:</w:t>
      </w:r>
    </w:p>
    <w:p w14:paraId="42233AD9" w14:textId="77777777" w:rsidR="006120EA" w:rsidRPr="006120EA" w:rsidRDefault="006120EA" w:rsidP="006120EA">
      <w:pPr>
        <w:widowControl w:val="0"/>
        <w:tabs>
          <w:tab w:val="left" w:pos="503"/>
        </w:tabs>
        <w:spacing w:after="0" w:line="276" w:lineRule="auto"/>
        <w:jc w:val="both"/>
        <w:rPr>
          <w:rFonts w:ascii="Arial" w:hAnsi="Arial" w:cs="Arial"/>
          <w:sz w:val="18"/>
          <w:szCs w:val="18"/>
        </w:rPr>
      </w:pPr>
    </w:p>
    <w:p w14:paraId="5C95673B" w14:textId="77777777" w:rsidR="006120EA" w:rsidRPr="006120EA" w:rsidRDefault="006120EA" w:rsidP="00254497">
      <w:pPr>
        <w:widowControl w:val="0"/>
        <w:numPr>
          <w:ilvl w:val="0"/>
          <w:numId w:val="51"/>
        </w:numPr>
        <w:spacing w:after="0" w:line="276" w:lineRule="auto"/>
        <w:ind w:left="896" w:hanging="236"/>
        <w:rPr>
          <w:rFonts w:ascii="Arial" w:hAnsi="Arial" w:cs="Arial"/>
          <w:sz w:val="18"/>
          <w:szCs w:val="18"/>
        </w:rPr>
      </w:pPr>
      <w:r w:rsidRPr="006120EA">
        <w:rPr>
          <w:rFonts w:ascii="Arial" w:hAnsi="Arial" w:cs="Arial"/>
          <w:sz w:val="18"/>
          <w:szCs w:val="18"/>
        </w:rPr>
        <w:t>zdolności do występowania w obrocie gospodarczym:</w:t>
      </w:r>
    </w:p>
    <w:p w14:paraId="6AA61873" w14:textId="77777777" w:rsidR="006120EA" w:rsidRDefault="006120EA" w:rsidP="00254497">
      <w:pPr>
        <w:spacing w:after="0" w:line="276" w:lineRule="auto"/>
        <w:ind w:left="1256" w:hanging="360"/>
        <w:rPr>
          <w:rFonts w:ascii="Arial" w:hAnsi="Arial" w:cs="Arial"/>
          <w:sz w:val="18"/>
          <w:szCs w:val="18"/>
        </w:rPr>
      </w:pPr>
      <w:r w:rsidRPr="006120EA">
        <w:rPr>
          <w:rFonts w:ascii="Arial" w:hAnsi="Arial" w:cs="Arial"/>
          <w:sz w:val="18"/>
          <w:szCs w:val="18"/>
        </w:rPr>
        <w:t>Zamawiający nie stawia warunku w powyższym zakresie.</w:t>
      </w:r>
    </w:p>
    <w:p w14:paraId="0104E1B4" w14:textId="77777777" w:rsidR="00254497" w:rsidRPr="006120EA" w:rsidRDefault="00254497" w:rsidP="00254497">
      <w:pPr>
        <w:spacing w:after="0" w:line="276" w:lineRule="auto"/>
        <w:ind w:left="1256" w:hanging="360"/>
        <w:rPr>
          <w:rFonts w:ascii="Arial" w:hAnsi="Arial" w:cs="Arial"/>
          <w:sz w:val="18"/>
          <w:szCs w:val="18"/>
        </w:rPr>
      </w:pPr>
    </w:p>
    <w:p w14:paraId="33535569" w14:textId="77777777" w:rsidR="006120EA" w:rsidRDefault="006120EA" w:rsidP="00254497">
      <w:pPr>
        <w:widowControl w:val="0"/>
        <w:numPr>
          <w:ilvl w:val="0"/>
          <w:numId w:val="51"/>
        </w:numPr>
        <w:spacing w:after="0" w:line="276" w:lineRule="auto"/>
        <w:ind w:left="896" w:hanging="236"/>
        <w:rPr>
          <w:rFonts w:ascii="Arial" w:hAnsi="Arial" w:cs="Arial"/>
          <w:sz w:val="18"/>
          <w:szCs w:val="18"/>
        </w:rPr>
      </w:pPr>
      <w:r w:rsidRPr="006120EA">
        <w:rPr>
          <w:rFonts w:ascii="Arial" w:hAnsi="Arial" w:cs="Arial"/>
          <w:sz w:val="18"/>
          <w:szCs w:val="18"/>
        </w:rPr>
        <w:t>uprawnień do prowadzenia określonej działalności gospodarczej lub zawodowej, o ile wynika to z odrębnych przepisów:</w:t>
      </w:r>
    </w:p>
    <w:p w14:paraId="1F007EA1" w14:textId="77777777" w:rsidR="006120EA" w:rsidRDefault="006120EA" w:rsidP="00254497">
      <w:pPr>
        <w:spacing w:after="0" w:line="276" w:lineRule="auto"/>
        <w:ind w:left="1256" w:hanging="360"/>
        <w:rPr>
          <w:rFonts w:ascii="Arial" w:hAnsi="Arial" w:cs="Arial"/>
          <w:sz w:val="18"/>
          <w:szCs w:val="18"/>
        </w:rPr>
      </w:pPr>
      <w:r w:rsidRPr="006120EA">
        <w:rPr>
          <w:rFonts w:ascii="Arial" w:hAnsi="Arial" w:cs="Arial"/>
          <w:sz w:val="18"/>
          <w:szCs w:val="18"/>
        </w:rPr>
        <w:t>Zamawiający nie stawia warunku w powyższym zakresie.</w:t>
      </w:r>
    </w:p>
    <w:p w14:paraId="7106B187" w14:textId="77777777" w:rsidR="00254497" w:rsidRPr="006120EA" w:rsidRDefault="00254497" w:rsidP="00254497">
      <w:pPr>
        <w:spacing w:after="0" w:line="276" w:lineRule="auto"/>
        <w:ind w:left="1256" w:hanging="360"/>
        <w:rPr>
          <w:rFonts w:ascii="Arial" w:hAnsi="Arial" w:cs="Arial"/>
          <w:sz w:val="18"/>
          <w:szCs w:val="18"/>
        </w:rPr>
      </w:pPr>
    </w:p>
    <w:p w14:paraId="28D571BB" w14:textId="77777777" w:rsidR="006120EA" w:rsidRDefault="006120EA" w:rsidP="00254497">
      <w:pPr>
        <w:widowControl w:val="0"/>
        <w:numPr>
          <w:ilvl w:val="0"/>
          <w:numId w:val="51"/>
        </w:numPr>
        <w:spacing w:after="0" w:line="276" w:lineRule="auto"/>
        <w:ind w:left="896" w:hanging="236"/>
        <w:rPr>
          <w:rFonts w:ascii="Arial" w:hAnsi="Arial" w:cs="Arial"/>
          <w:sz w:val="18"/>
          <w:szCs w:val="18"/>
        </w:rPr>
      </w:pPr>
      <w:r w:rsidRPr="006120EA">
        <w:rPr>
          <w:rFonts w:ascii="Arial" w:hAnsi="Arial" w:cs="Arial"/>
          <w:sz w:val="18"/>
          <w:szCs w:val="18"/>
        </w:rPr>
        <w:t>sytuacji ekonomicznej lub finansowej:</w:t>
      </w:r>
    </w:p>
    <w:p w14:paraId="1F78E189" w14:textId="77777777" w:rsidR="006120EA" w:rsidRPr="006120EA" w:rsidRDefault="006120EA" w:rsidP="00254497">
      <w:pPr>
        <w:spacing w:after="0" w:line="276" w:lineRule="auto"/>
        <w:ind w:left="1256" w:hanging="360"/>
        <w:rPr>
          <w:rFonts w:ascii="Arial" w:hAnsi="Arial" w:cs="Arial"/>
          <w:sz w:val="18"/>
          <w:szCs w:val="18"/>
        </w:rPr>
      </w:pPr>
      <w:r w:rsidRPr="006120EA">
        <w:rPr>
          <w:rFonts w:ascii="Arial" w:hAnsi="Arial" w:cs="Arial"/>
          <w:sz w:val="18"/>
          <w:szCs w:val="18"/>
        </w:rPr>
        <w:t>Zamawiający nie stawia warunku w powyższym zakresie.</w:t>
      </w:r>
    </w:p>
    <w:p w14:paraId="7B710CFF" w14:textId="77777777" w:rsidR="00254497" w:rsidRDefault="00254497" w:rsidP="00254497">
      <w:pPr>
        <w:widowControl w:val="0"/>
        <w:spacing w:after="0" w:line="276" w:lineRule="auto"/>
        <w:ind w:left="896"/>
        <w:rPr>
          <w:rFonts w:ascii="Arial" w:hAnsi="Arial" w:cs="Arial"/>
          <w:sz w:val="18"/>
          <w:szCs w:val="18"/>
        </w:rPr>
      </w:pPr>
    </w:p>
    <w:p w14:paraId="3B0C96BC" w14:textId="77777777" w:rsidR="006120EA" w:rsidRDefault="006120EA" w:rsidP="00254497">
      <w:pPr>
        <w:widowControl w:val="0"/>
        <w:numPr>
          <w:ilvl w:val="0"/>
          <w:numId w:val="51"/>
        </w:numPr>
        <w:spacing w:after="0" w:line="276" w:lineRule="auto"/>
        <w:ind w:left="896" w:hanging="236"/>
        <w:rPr>
          <w:rFonts w:ascii="Arial" w:hAnsi="Arial" w:cs="Arial"/>
          <w:sz w:val="18"/>
          <w:szCs w:val="18"/>
        </w:rPr>
      </w:pPr>
      <w:r w:rsidRPr="006120EA">
        <w:rPr>
          <w:rFonts w:ascii="Arial" w:hAnsi="Arial" w:cs="Arial"/>
          <w:sz w:val="18"/>
          <w:szCs w:val="18"/>
        </w:rPr>
        <w:t>zdolności technicznej lub zawodowej:</w:t>
      </w:r>
    </w:p>
    <w:p w14:paraId="6CFF8D20" w14:textId="77777777" w:rsidR="006120EA" w:rsidRPr="006120EA" w:rsidRDefault="006120EA" w:rsidP="006120EA">
      <w:pPr>
        <w:widowControl w:val="0"/>
        <w:tabs>
          <w:tab w:val="left" w:pos="866"/>
        </w:tabs>
        <w:spacing w:after="0" w:line="276" w:lineRule="auto"/>
        <w:ind w:left="840"/>
        <w:rPr>
          <w:rFonts w:ascii="Arial" w:hAnsi="Arial" w:cs="Arial"/>
          <w:sz w:val="18"/>
          <w:szCs w:val="18"/>
        </w:rPr>
      </w:pPr>
    </w:p>
    <w:p w14:paraId="22D5F4DF" w14:textId="77777777" w:rsidR="006120EA" w:rsidRPr="006120EA" w:rsidRDefault="006120EA" w:rsidP="00254497">
      <w:pPr>
        <w:pStyle w:val="Teksttreci70"/>
        <w:numPr>
          <w:ilvl w:val="0"/>
          <w:numId w:val="52"/>
        </w:numPr>
        <w:shd w:val="clear" w:color="auto" w:fill="auto"/>
        <w:tabs>
          <w:tab w:val="left" w:pos="1198"/>
        </w:tabs>
        <w:spacing w:before="0" w:line="276" w:lineRule="auto"/>
        <w:ind w:left="1276" w:hanging="360"/>
        <w:rPr>
          <w:rFonts w:ascii="Arial" w:hAnsi="Arial" w:cs="Arial"/>
          <w:sz w:val="18"/>
          <w:szCs w:val="18"/>
        </w:rPr>
      </w:pPr>
      <w:r w:rsidRPr="006120EA">
        <w:rPr>
          <w:rFonts w:ascii="Arial" w:hAnsi="Arial" w:cs="Arial"/>
          <w:sz w:val="18"/>
          <w:szCs w:val="18"/>
        </w:rPr>
        <w:t>Zdolność techniczna</w:t>
      </w:r>
    </w:p>
    <w:p w14:paraId="051FC663" w14:textId="77777777" w:rsidR="006120EA" w:rsidRDefault="006120EA" w:rsidP="006120EA">
      <w:pPr>
        <w:spacing w:after="0" w:line="276" w:lineRule="auto"/>
        <w:ind w:left="1200"/>
        <w:jc w:val="both"/>
        <w:rPr>
          <w:rFonts w:ascii="Arial" w:hAnsi="Arial" w:cs="Arial"/>
          <w:sz w:val="18"/>
          <w:szCs w:val="18"/>
        </w:rPr>
      </w:pPr>
      <w:r w:rsidRPr="006120EA">
        <w:rPr>
          <w:rFonts w:ascii="Arial" w:hAnsi="Arial" w:cs="Arial"/>
          <w:sz w:val="18"/>
          <w:szCs w:val="18"/>
        </w:rPr>
        <w:t>O udzielenie zamówienia może ubiegać się Wykonawca, który wykaże, iż w okresie ostatnich trzech lat przed upływem terminu składania ofert, a jeżeli okres prowadzenia działalności jest krótszy - w tym okresie wykonał w sposób należyty:</w:t>
      </w:r>
    </w:p>
    <w:p w14:paraId="2F0A805C" w14:textId="77777777" w:rsidR="00B6017E" w:rsidRDefault="00B6017E" w:rsidP="006120EA">
      <w:pPr>
        <w:spacing w:after="0" w:line="276" w:lineRule="auto"/>
        <w:ind w:left="1200"/>
        <w:jc w:val="both"/>
        <w:rPr>
          <w:rFonts w:ascii="Arial" w:hAnsi="Arial" w:cs="Arial"/>
          <w:sz w:val="18"/>
          <w:szCs w:val="18"/>
        </w:rPr>
      </w:pPr>
    </w:p>
    <w:p w14:paraId="40EB0C55" w14:textId="77777777" w:rsidR="00B6017E" w:rsidRPr="00B6017E" w:rsidRDefault="00B6017E" w:rsidP="00B6017E">
      <w:pPr>
        <w:pStyle w:val="Akapitzlist"/>
        <w:numPr>
          <w:ilvl w:val="0"/>
          <w:numId w:val="57"/>
        </w:numPr>
        <w:spacing w:line="276" w:lineRule="auto"/>
        <w:ind w:left="1418" w:hanging="218"/>
        <w:jc w:val="both"/>
        <w:rPr>
          <w:rFonts w:ascii="Arial" w:hAnsi="Arial" w:cs="Arial"/>
          <w:sz w:val="18"/>
          <w:szCs w:val="18"/>
        </w:rPr>
      </w:pPr>
      <w:r w:rsidRPr="00B6017E">
        <w:rPr>
          <w:rFonts w:ascii="Arial" w:hAnsi="Arial" w:cs="Arial"/>
          <w:sz w:val="18"/>
          <w:szCs w:val="18"/>
        </w:rPr>
        <w:t xml:space="preserve">co najmniej dwa zamówienia polegające na wykonaniu dostaw podobnych do przedmiotowego zamówienia o wartości nie mniejszej niż 100 000,00 zł brutto </w:t>
      </w:r>
    </w:p>
    <w:p w14:paraId="1444FA97" w14:textId="77777777" w:rsidR="00B6017E" w:rsidRDefault="00B6017E" w:rsidP="00B6017E">
      <w:pPr>
        <w:spacing w:after="0" w:line="276" w:lineRule="auto"/>
        <w:ind w:left="1200"/>
        <w:jc w:val="both"/>
        <w:rPr>
          <w:rFonts w:ascii="Arial" w:hAnsi="Arial" w:cs="Arial"/>
          <w:sz w:val="18"/>
          <w:szCs w:val="18"/>
        </w:rPr>
      </w:pPr>
    </w:p>
    <w:p w14:paraId="354E20F0" w14:textId="77777777" w:rsidR="00B6017E" w:rsidRPr="00B6017E" w:rsidRDefault="00B6017E" w:rsidP="00B6017E">
      <w:pPr>
        <w:spacing w:after="0" w:line="276" w:lineRule="auto"/>
        <w:ind w:left="1200"/>
        <w:jc w:val="both"/>
        <w:rPr>
          <w:rFonts w:ascii="Arial" w:hAnsi="Arial" w:cs="Arial"/>
          <w:sz w:val="18"/>
          <w:szCs w:val="18"/>
        </w:rPr>
      </w:pPr>
      <w:r w:rsidRPr="00B6017E">
        <w:rPr>
          <w:rFonts w:ascii="Arial" w:hAnsi="Arial" w:cs="Arial"/>
          <w:sz w:val="18"/>
          <w:szCs w:val="18"/>
        </w:rPr>
        <w:lastRenderedPageBreak/>
        <w:t>Za zamówienie podobne do przedmiotowego zamówienia Zamawiający uzna każde zamówienie</w:t>
      </w:r>
    </w:p>
    <w:p w14:paraId="115265DE" w14:textId="1AA45267" w:rsidR="00B6017E" w:rsidRPr="00B6017E" w:rsidRDefault="00B6017E" w:rsidP="00B6017E">
      <w:pPr>
        <w:spacing w:after="0" w:line="276" w:lineRule="auto"/>
        <w:ind w:left="1200"/>
        <w:jc w:val="both"/>
        <w:rPr>
          <w:rFonts w:ascii="Arial" w:hAnsi="Arial" w:cs="Arial"/>
          <w:sz w:val="18"/>
          <w:szCs w:val="18"/>
        </w:rPr>
      </w:pPr>
      <w:r w:rsidRPr="00B6017E">
        <w:rPr>
          <w:rFonts w:ascii="Arial" w:hAnsi="Arial" w:cs="Arial"/>
          <w:sz w:val="18"/>
          <w:szCs w:val="18"/>
        </w:rPr>
        <w:t>którego przedmiotem była dostawa paliwa grzewczego (</w:t>
      </w:r>
      <w:proofErr w:type="spellStart"/>
      <w:r w:rsidR="002E38AE">
        <w:rPr>
          <w:rFonts w:ascii="Arial" w:hAnsi="Arial" w:cs="Arial"/>
          <w:sz w:val="18"/>
          <w:szCs w:val="18"/>
        </w:rPr>
        <w:t>ekogroszku</w:t>
      </w:r>
      <w:proofErr w:type="spellEnd"/>
      <w:r w:rsidR="002E38AE">
        <w:rPr>
          <w:rFonts w:ascii="Arial" w:hAnsi="Arial" w:cs="Arial"/>
          <w:sz w:val="18"/>
          <w:szCs w:val="18"/>
        </w:rPr>
        <w:t xml:space="preserve">, </w:t>
      </w:r>
      <w:r w:rsidRPr="00B6017E">
        <w:rPr>
          <w:rFonts w:ascii="Arial" w:hAnsi="Arial" w:cs="Arial"/>
          <w:sz w:val="18"/>
          <w:szCs w:val="18"/>
        </w:rPr>
        <w:t>węgla, brykietu, oleju, biomasy, gazu itd.).</w:t>
      </w:r>
    </w:p>
    <w:p w14:paraId="211A9E7D" w14:textId="77777777" w:rsidR="006120EA" w:rsidRDefault="006120EA" w:rsidP="006120EA">
      <w:pPr>
        <w:pStyle w:val="Teksttreci70"/>
        <w:shd w:val="clear" w:color="auto" w:fill="auto"/>
        <w:tabs>
          <w:tab w:val="left" w:pos="1198"/>
        </w:tabs>
        <w:spacing w:before="0" w:line="276" w:lineRule="auto"/>
        <w:ind w:left="1200"/>
        <w:rPr>
          <w:rFonts w:ascii="Arial" w:hAnsi="Arial" w:cs="Arial"/>
          <w:sz w:val="18"/>
          <w:szCs w:val="18"/>
        </w:rPr>
      </w:pPr>
    </w:p>
    <w:p w14:paraId="153ED4AA" w14:textId="77777777" w:rsidR="006120EA" w:rsidRPr="006120EA" w:rsidRDefault="006120EA" w:rsidP="00254497">
      <w:pPr>
        <w:pStyle w:val="Teksttreci70"/>
        <w:numPr>
          <w:ilvl w:val="0"/>
          <w:numId w:val="52"/>
        </w:numPr>
        <w:shd w:val="clear" w:color="auto" w:fill="auto"/>
        <w:tabs>
          <w:tab w:val="left" w:pos="1198"/>
        </w:tabs>
        <w:spacing w:before="0" w:line="276" w:lineRule="auto"/>
        <w:ind w:left="1276" w:hanging="360"/>
        <w:rPr>
          <w:rFonts w:ascii="Arial" w:hAnsi="Arial" w:cs="Arial"/>
          <w:sz w:val="18"/>
          <w:szCs w:val="18"/>
        </w:rPr>
      </w:pPr>
      <w:r w:rsidRPr="006120EA">
        <w:rPr>
          <w:rFonts w:ascii="Arial" w:hAnsi="Arial" w:cs="Arial"/>
          <w:sz w:val="18"/>
          <w:szCs w:val="18"/>
        </w:rPr>
        <w:t>Zdolność zawodowa:</w:t>
      </w:r>
    </w:p>
    <w:p w14:paraId="26713A87" w14:textId="77777777" w:rsidR="006120EA" w:rsidRDefault="006120EA" w:rsidP="006120EA">
      <w:pPr>
        <w:spacing w:after="0" w:line="276" w:lineRule="auto"/>
        <w:ind w:left="1200"/>
        <w:jc w:val="both"/>
        <w:rPr>
          <w:rFonts w:ascii="Arial" w:hAnsi="Arial" w:cs="Arial"/>
          <w:sz w:val="18"/>
          <w:szCs w:val="18"/>
        </w:rPr>
      </w:pPr>
      <w:r w:rsidRPr="006120EA">
        <w:rPr>
          <w:rFonts w:ascii="Arial" w:hAnsi="Arial" w:cs="Arial"/>
          <w:sz w:val="18"/>
          <w:szCs w:val="18"/>
        </w:rPr>
        <w:t>Zamawiający nie stawia warunku w powyższym zakresie.</w:t>
      </w:r>
    </w:p>
    <w:p w14:paraId="60DF0C6E" w14:textId="77777777" w:rsidR="006120EA" w:rsidRPr="006120EA" w:rsidRDefault="006120EA" w:rsidP="006120EA">
      <w:pPr>
        <w:spacing w:after="0" w:line="276" w:lineRule="auto"/>
        <w:ind w:left="1200"/>
        <w:jc w:val="both"/>
        <w:rPr>
          <w:rFonts w:ascii="Arial" w:hAnsi="Arial" w:cs="Arial"/>
          <w:sz w:val="18"/>
          <w:szCs w:val="18"/>
        </w:rPr>
      </w:pPr>
    </w:p>
    <w:p w14:paraId="67ECCB6C" w14:textId="77777777" w:rsidR="006120EA" w:rsidRPr="006120EA" w:rsidRDefault="006120EA" w:rsidP="00254497">
      <w:pPr>
        <w:widowControl w:val="0"/>
        <w:numPr>
          <w:ilvl w:val="0"/>
          <w:numId w:val="50"/>
        </w:numPr>
        <w:tabs>
          <w:tab w:val="left" w:pos="503"/>
        </w:tabs>
        <w:spacing w:after="0" w:line="276" w:lineRule="auto"/>
        <w:ind w:left="540" w:hanging="360"/>
        <w:jc w:val="both"/>
        <w:rPr>
          <w:rFonts w:ascii="Arial" w:hAnsi="Arial" w:cs="Arial"/>
          <w:sz w:val="18"/>
          <w:szCs w:val="18"/>
        </w:rPr>
      </w:pPr>
      <w:r w:rsidRPr="006120EA">
        <w:rPr>
          <w:rFonts w:ascii="Arial" w:hAnsi="Arial" w:cs="Arial"/>
          <w:sz w:val="18"/>
          <w:szCs w:val="18"/>
        </w:rPr>
        <w:t>Zamawiający, w stosunku do Wykonawców wspólnie ubiegających się o udzielenie zamówienia, w odniesieniu do warunku dotyczącego zdolności technicznej lub zawodowej - dopuszcza łączne spełnianie warunku przez Wykonawców.</w:t>
      </w:r>
    </w:p>
    <w:p w14:paraId="0244EAEB"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28F4F670" w14:textId="77777777" w:rsidR="009E2353" w:rsidRPr="006E075B" w:rsidRDefault="009E2353"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589F01F4"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1AC142" w14:textId="77777777" w:rsidR="00643B5D" w:rsidRDefault="009E2353" w:rsidP="00486993">
      <w:pPr>
        <w:pStyle w:val="Akapitzlist"/>
        <w:numPr>
          <w:ilvl w:val="0"/>
          <w:numId w:val="18"/>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w:t>
      </w:r>
      <w:r w:rsidR="00643B5D"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0874F618" w14:textId="77777777" w:rsidR="00643B5D" w:rsidRDefault="00643B5D" w:rsidP="00486993">
      <w:pPr>
        <w:widowControl w:val="0"/>
        <w:numPr>
          <w:ilvl w:val="0"/>
          <w:numId w:val="19"/>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xml:space="preserve">.; </w:t>
      </w:r>
      <w:proofErr w:type="spellStart"/>
      <w:r>
        <w:rPr>
          <w:rFonts w:ascii="Arial" w:eastAsia="Arial" w:hAnsi="Arial" w:cs="Arial"/>
          <w:color w:val="000000"/>
          <w:sz w:val="18"/>
          <w:szCs w:val="18"/>
          <w:lang w:eastAsia="pl-PL" w:bidi="pl-PL"/>
        </w:rPr>
        <w:t>tj</w:t>
      </w:r>
      <w:proofErr w:type="spellEnd"/>
      <w:r>
        <w:rPr>
          <w:rFonts w:ascii="Arial" w:eastAsia="Arial" w:hAnsi="Arial" w:cs="Arial"/>
          <w:color w:val="000000"/>
          <w:sz w:val="18"/>
          <w:szCs w:val="18"/>
          <w:lang w:eastAsia="pl-PL" w:bidi="pl-PL"/>
        </w:rPr>
        <w:t>:</w:t>
      </w:r>
    </w:p>
    <w:p w14:paraId="0A11A687" w14:textId="77777777" w:rsidR="00643B5D" w:rsidRPr="007D434C"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622E382C"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udziału w zorganizowanej grupie przestępczej albo związku m</w:t>
      </w:r>
      <w:r>
        <w:rPr>
          <w:rFonts w:ascii="Arial" w:hAnsi="Arial" w:cs="Arial"/>
          <w:sz w:val="18"/>
          <w:szCs w:val="18"/>
        </w:rPr>
        <w:t>ającym na celu popełnienie prze</w:t>
      </w:r>
      <w:r w:rsidRPr="007D434C">
        <w:rPr>
          <w:rFonts w:ascii="Arial" w:hAnsi="Arial" w:cs="Arial"/>
          <w:sz w:val="18"/>
          <w:szCs w:val="18"/>
        </w:rPr>
        <w:t xml:space="preserve">stępstwa lub przestępstwa skarbowego, o którym mowa w art. 258 Kodeksu karnego, </w:t>
      </w:r>
    </w:p>
    <w:p w14:paraId="222DD37E"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531744A4" w14:textId="35F5F1E2"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BA31DE">
        <w:rPr>
          <w:rFonts w:ascii="Arial" w:hAnsi="Arial" w:cs="Arial"/>
          <w:sz w:val="18"/>
          <w:szCs w:val="18"/>
        </w:rPr>
        <w:t xml:space="preserve">o którym mowa w art. 228-230a, art. 250a Kodeksu karnego, w art. 46-48 ustawy z dnia 25 czerwca 2010 r. o sporcie </w:t>
      </w:r>
      <w:r w:rsidR="008B4BFC">
        <w:rPr>
          <w:rFonts w:ascii="Arial" w:hAnsi="Arial" w:cs="Arial"/>
          <w:sz w:val="18"/>
          <w:szCs w:val="18"/>
        </w:rPr>
        <w:t>(Dz. U. z 2023</w:t>
      </w:r>
      <w:r w:rsidR="008B4BFC" w:rsidRPr="007517A4">
        <w:rPr>
          <w:rFonts w:ascii="Arial" w:hAnsi="Arial" w:cs="Arial"/>
          <w:sz w:val="18"/>
          <w:szCs w:val="18"/>
        </w:rPr>
        <w:t xml:space="preserve"> r. poz. </w:t>
      </w:r>
      <w:r w:rsidR="008B4BFC">
        <w:rPr>
          <w:rFonts w:ascii="Arial" w:hAnsi="Arial" w:cs="Arial"/>
          <w:sz w:val="18"/>
          <w:szCs w:val="18"/>
        </w:rPr>
        <w:t>2048</w:t>
      </w:r>
      <w:r w:rsidR="008B4BFC" w:rsidRPr="007517A4">
        <w:rPr>
          <w:rFonts w:ascii="Arial" w:hAnsi="Arial" w:cs="Arial"/>
          <w:sz w:val="18"/>
          <w:szCs w:val="18"/>
        </w:rPr>
        <w:t xml:space="preserve"> oraz z 202</w:t>
      </w:r>
      <w:r w:rsidR="008B4BFC">
        <w:rPr>
          <w:rFonts w:ascii="Arial" w:hAnsi="Arial" w:cs="Arial"/>
          <w:sz w:val="18"/>
          <w:szCs w:val="18"/>
        </w:rPr>
        <w:t>4</w:t>
      </w:r>
      <w:r w:rsidR="008B4BFC" w:rsidRPr="007517A4">
        <w:rPr>
          <w:rFonts w:ascii="Arial" w:hAnsi="Arial" w:cs="Arial"/>
          <w:sz w:val="18"/>
          <w:szCs w:val="18"/>
        </w:rPr>
        <w:t xml:space="preserve"> r. poz. </w:t>
      </w:r>
      <w:r w:rsidR="008B4BFC">
        <w:rPr>
          <w:rFonts w:ascii="Arial" w:hAnsi="Arial" w:cs="Arial"/>
          <w:sz w:val="18"/>
          <w:szCs w:val="18"/>
        </w:rPr>
        <w:t>1166</w:t>
      </w:r>
      <w:r w:rsidR="008B4BFC" w:rsidRPr="007517A4">
        <w:rPr>
          <w:rFonts w:ascii="Arial" w:hAnsi="Arial" w:cs="Arial"/>
          <w:sz w:val="18"/>
          <w:szCs w:val="18"/>
        </w:rPr>
        <w:t>)</w:t>
      </w:r>
      <w:r w:rsidR="008B4BFC" w:rsidRPr="00BA31DE" w:rsidDel="008B4BFC">
        <w:rPr>
          <w:rFonts w:ascii="Arial" w:hAnsi="Arial" w:cs="Arial"/>
          <w:sz w:val="18"/>
          <w:szCs w:val="18"/>
        </w:rPr>
        <w:t xml:space="preserve"> </w:t>
      </w:r>
      <w:r w:rsidRPr="00BA31DE">
        <w:rPr>
          <w:rFonts w:ascii="Arial" w:hAnsi="Arial" w:cs="Arial"/>
          <w:sz w:val="18"/>
          <w:szCs w:val="18"/>
        </w:rPr>
        <w:t xml:space="preserve"> lub w art. 54 ust. 1-4 ustawy z dnia 12 maja 2011 r. o refundacji leków, środków spożywczych specjalnego prz</w:t>
      </w:r>
      <w:r>
        <w:rPr>
          <w:rFonts w:ascii="Arial" w:hAnsi="Arial" w:cs="Arial"/>
          <w:sz w:val="18"/>
          <w:szCs w:val="18"/>
        </w:rPr>
        <w:t xml:space="preserve">eznaczenia </w:t>
      </w:r>
      <w:r w:rsidRPr="00BA31DE">
        <w:rPr>
          <w:rFonts w:ascii="Arial" w:hAnsi="Arial" w:cs="Arial"/>
          <w:sz w:val="18"/>
          <w:szCs w:val="18"/>
        </w:rPr>
        <w:t xml:space="preserve">żywieniowego oraz wyrobów medycznych </w:t>
      </w:r>
      <w:r w:rsidR="008B4BFC">
        <w:rPr>
          <w:rFonts w:ascii="Arial" w:hAnsi="Arial" w:cs="Arial"/>
          <w:sz w:val="18"/>
          <w:szCs w:val="18"/>
        </w:rPr>
        <w:t>(Dz. U. z 2024</w:t>
      </w:r>
      <w:r w:rsidR="008B4BFC" w:rsidRPr="007517A4">
        <w:rPr>
          <w:rFonts w:ascii="Arial" w:hAnsi="Arial" w:cs="Arial"/>
          <w:sz w:val="18"/>
          <w:szCs w:val="18"/>
        </w:rPr>
        <w:t xml:space="preserve"> r. poz. </w:t>
      </w:r>
      <w:r w:rsidR="008B4BFC">
        <w:rPr>
          <w:rFonts w:ascii="Arial" w:hAnsi="Arial" w:cs="Arial"/>
          <w:sz w:val="18"/>
          <w:szCs w:val="18"/>
        </w:rPr>
        <w:t>930</w:t>
      </w:r>
      <w:r w:rsidR="008B4BFC" w:rsidRPr="007517A4">
        <w:rPr>
          <w:rFonts w:ascii="Arial" w:hAnsi="Arial" w:cs="Arial"/>
          <w:sz w:val="18"/>
          <w:szCs w:val="18"/>
        </w:rPr>
        <w:t>),</w:t>
      </w:r>
      <w:r w:rsidRPr="00BA31DE">
        <w:rPr>
          <w:rFonts w:ascii="Arial" w:hAnsi="Arial" w:cs="Arial"/>
          <w:sz w:val="18"/>
          <w:szCs w:val="18"/>
        </w:rPr>
        <w:t>,</w:t>
      </w:r>
      <w:r w:rsidRPr="007D434C">
        <w:rPr>
          <w:rFonts w:ascii="Arial" w:hAnsi="Arial" w:cs="Arial"/>
          <w:sz w:val="18"/>
          <w:szCs w:val="18"/>
        </w:rPr>
        <w:t xml:space="preserve"> </w:t>
      </w:r>
    </w:p>
    <w:p w14:paraId="3EB12670"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finansowania przestępstwa o charakterze terrorystyczny</w:t>
      </w:r>
      <w:r>
        <w:rPr>
          <w:rFonts w:ascii="Arial" w:hAnsi="Arial" w:cs="Arial"/>
          <w:sz w:val="18"/>
          <w:szCs w:val="18"/>
        </w:rPr>
        <w:t>m, o którym mowa w art. 165a Ko</w:t>
      </w:r>
      <w:r w:rsidRPr="007D434C">
        <w:rPr>
          <w:rFonts w:ascii="Arial" w:hAnsi="Arial" w:cs="Arial"/>
          <w:sz w:val="18"/>
          <w:szCs w:val="18"/>
        </w:rPr>
        <w:t>deksu karnego, lub przestępstwo udaremniania lub utrudniania stwierdzenia przestępnego po-chodzenia pieniędzy lub ukrywania ich pochodzenia, o któ</w:t>
      </w:r>
      <w:r>
        <w:rPr>
          <w:rFonts w:ascii="Arial" w:hAnsi="Arial" w:cs="Arial"/>
          <w:sz w:val="18"/>
          <w:szCs w:val="18"/>
        </w:rPr>
        <w:t>rym mowa w art. 299 Kodeksu kar</w:t>
      </w:r>
      <w:r w:rsidRPr="007D434C">
        <w:rPr>
          <w:rFonts w:ascii="Arial" w:hAnsi="Arial" w:cs="Arial"/>
          <w:sz w:val="18"/>
          <w:szCs w:val="18"/>
        </w:rPr>
        <w:t xml:space="preserve">nego, </w:t>
      </w:r>
    </w:p>
    <w:p w14:paraId="2D1C6EE1"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36D67F90" w14:textId="2AE1BD25"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 xml:space="preserve">o którym mowa w art. 9 ust. 2 ustawy z dnia 15 czerwca 2012 r. o skutkach powierzania wykonywania pracy cudzoziemcom przebywającym wbrew przepisom na terytorium Rzeczypospolitej Polskiej </w:t>
      </w:r>
      <w:r w:rsidR="00E94518" w:rsidRPr="007D434C">
        <w:rPr>
          <w:rFonts w:ascii="Arial" w:hAnsi="Arial" w:cs="Arial"/>
          <w:sz w:val="18"/>
          <w:szCs w:val="18"/>
        </w:rPr>
        <w:t xml:space="preserve">(Dz. U. </w:t>
      </w:r>
      <w:r w:rsidR="00E94518">
        <w:rPr>
          <w:rFonts w:ascii="Arial" w:hAnsi="Arial" w:cs="Arial"/>
          <w:sz w:val="18"/>
          <w:szCs w:val="18"/>
        </w:rPr>
        <w:t xml:space="preserve">2021, </w:t>
      </w:r>
      <w:r w:rsidR="00E94518" w:rsidRPr="007D434C">
        <w:rPr>
          <w:rFonts w:ascii="Arial" w:hAnsi="Arial" w:cs="Arial"/>
          <w:sz w:val="18"/>
          <w:szCs w:val="18"/>
        </w:rPr>
        <w:t xml:space="preserve">poz. </w:t>
      </w:r>
      <w:r w:rsidR="00E94518">
        <w:rPr>
          <w:rFonts w:ascii="Arial" w:hAnsi="Arial" w:cs="Arial"/>
          <w:sz w:val="18"/>
          <w:szCs w:val="18"/>
        </w:rPr>
        <w:t>1745</w:t>
      </w:r>
      <w:r w:rsidR="00E94518" w:rsidRPr="007D434C">
        <w:rPr>
          <w:rFonts w:ascii="Arial" w:hAnsi="Arial" w:cs="Arial"/>
          <w:sz w:val="18"/>
          <w:szCs w:val="18"/>
        </w:rPr>
        <w:t>),</w:t>
      </w:r>
    </w:p>
    <w:p w14:paraId="5DE87846"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A5B01C7" w14:textId="77777777" w:rsidR="00643B5D" w:rsidRPr="007D434C" w:rsidRDefault="00643B5D" w:rsidP="00486993">
      <w:pPr>
        <w:pStyle w:val="Akapitzlist"/>
        <w:numPr>
          <w:ilvl w:val="0"/>
          <w:numId w:val="20"/>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505FFBCB" w14:textId="77777777" w:rsidR="00643B5D" w:rsidRPr="007D434C" w:rsidRDefault="00643B5D" w:rsidP="00643B5D">
      <w:pPr>
        <w:autoSpaceDE w:val="0"/>
        <w:autoSpaceDN w:val="0"/>
        <w:adjustRightInd w:val="0"/>
        <w:ind w:left="660"/>
        <w:jc w:val="both"/>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D4B860C" w14:textId="77777777" w:rsidR="00643B5D" w:rsidRPr="007D434C"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5623208" w14:textId="77777777" w:rsidR="00643B5D" w:rsidRPr="007D434C"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326352C" w14:textId="77777777" w:rsidR="00643B5D" w:rsidRPr="007D434C"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2BD2B1C7" w14:textId="77777777" w:rsidR="00643B5D" w:rsidRPr="007D434C"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 xml:space="preserve">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CFADC22" w14:textId="77777777" w:rsidR="00643B5D" w:rsidRDefault="00643B5D" w:rsidP="00486993">
      <w:pPr>
        <w:pStyle w:val="Akapitzlist"/>
        <w:numPr>
          <w:ilvl w:val="0"/>
          <w:numId w:val="17"/>
        </w:numPr>
        <w:spacing w:line="276" w:lineRule="auto"/>
        <w:jc w:val="both"/>
        <w:rPr>
          <w:rFonts w:ascii="Arial" w:eastAsia="Arial" w:hAnsi="Arial" w:cs="Arial"/>
          <w:sz w:val="18"/>
          <w:szCs w:val="18"/>
        </w:rPr>
      </w:pPr>
      <w:r w:rsidRPr="007D434C">
        <w:rPr>
          <w:rFonts w:ascii="Arial" w:eastAsia="Arial" w:hAnsi="Arial" w:cs="Arial"/>
          <w:sz w:val="18"/>
          <w:szCs w:val="18"/>
        </w:rPr>
        <w:t xml:space="preserve">jeżeli, w przypadkach, o których mowa w art. 85 ust. 1 </w:t>
      </w:r>
      <w:proofErr w:type="spellStart"/>
      <w:r w:rsidRPr="007D434C">
        <w:rPr>
          <w:rFonts w:ascii="Arial" w:eastAsia="Arial" w:hAnsi="Arial" w:cs="Arial"/>
          <w:sz w:val="18"/>
          <w:szCs w:val="18"/>
        </w:rPr>
        <w:t>Pzp</w:t>
      </w:r>
      <w:proofErr w:type="spellEnd"/>
      <w:r w:rsidRPr="007D434C">
        <w:rPr>
          <w:rFonts w:ascii="Arial" w:eastAsia="Arial" w:hAnsi="Arial" w:cs="Arial"/>
          <w:sz w:val="18"/>
          <w:szCs w:val="18"/>
        </w:rPr>
        <w:t>,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4EDBF112" w14:textId="77777777" w:rsidR="00643B5D" w:rsidRPr="006D3F44" w:rsidRDefault="00643B5D" w:rsidP="00486993">
      <w:pPr>
        <w:widowControl w:val="0"/>
        <w:numPr>
          <w:ilvl w:val="0"/>
          <w:numId w:val="19"/>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lastRenderedPageBreak/>
        <w:t xml:space="preserve">w art. 109 ust. 1 pkt. 4, 5, 7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tj.:</w:t>
      </w:r>
    </w:p>
    <w:p w14:paraId="66BC2EE1" w14:textId="77777777" w:rsidR="00643B5D" w:rsidRDefault="00643B5D" w:rsidP="00486993">
      <w:pPr>
        <w:pStyle w:val="Akapitzlist"/>
        <w:numPr>
          <w:ilvl w:val="0"/>
          <w:numId w:val="21"/>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C5F6ACB" w14:textId="77777777" w:rsidR="00643B5D" w:rsidRDefault="00643B5D" w:rsidP="00486993">
      <w:pPr>
        <w:pStyle w:val="Akapitzlist"/>
        <w:numPr>
          <w:ilvl w:val="0"/>
          <w:numId w:val="21"/>
        </w:numPr>
        <w:spacing w:line="276" w:lineRule="auto"/>
        <w:jc w:val="both"/>
        <w:rPr>
          <w:rFonts w:ascii="Arial" w:eastAsia="Arial" w:hAnsi="Arial" w:cs="Arial"/>
          <w:sz w:val="18"/>
          <w:szCs w:val="18"/>
        </w:rPr>
      </w:pPr>
      <w:r w:rsidRPr="006D3F44">
        <w:rPr>
          <w:rFonts w:ascii="Arial" w:eastAsia="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390CDA7" w14:textId="77777777" w:rsidR="00643B5D" w:rsidRDefault="00643B5D" w:rsidP="00486993">
      <w:pPr>
        <w:pStyle w:val="Akapitzlist"/>
        <w:numPr>
          <w:ilvl w:val="0"/>
          <w:numId w:val="21"/>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52E6CB0" w14:textId="31220BF5" w:rsidR="00643B5D" w:rsidRPr="00793D13" w:rsidRDefault="00643B5D" w:rsidP="00486993">
      <w:pPr>
        <w:widowControl w:val="0"/>
        <w:numPr>
          <w:ilvl w:val="0"/>
          <w:numId w:val="19"/>
        </w:numPr>
        <w:tabs>
          <w:tab w:val="left" w:pos="665"/>
        </w:tabs>
        <w:spacing w:after="0" w:line="276" w:lineRule="auto"/>
        <w:ind w:left="660" w:hanging="280"/>
        <w:jc w:val="both"/>
        <w:rPr>
          <w:rFonts w:ascii="Arial" w:eastAsia="Arial" w:hAnsi="Arial" w:cs="Arial"/>
          <w:color w:val="000000"/>
          <w:sz w:val="18"/>
          <w:szCs w:val="18"/>
          <w:lang w:eastAsia="pl-PL" w:bidi="pl-PL"/>
        </w:rPr>
      </w:pPr>
      <w:r w:rsidRPr="00793D13">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w:t>
      </w:r>
      <w:r w:rsidR="00E94518" w:rsidRPr="00793D13">
        <w:rPr>
          <w:rFonts w:ascii="Arial" w:eastAsia="Arial" w:hAnsi="Arial" w:cs="Arial"/>
          <w:color w:val="000000"/>
          <w:sz w:val="18"/>
          <w:szCs w:val="18"/>
          <w:lang w:eastAsia="pl-PL" w:bidi="pl-PL"/>
        </w:rPr>
        <w:t xml:space="preserve">(Dz. U. </w:t>
      </w:r>
      <w:r w:rsidR="00E94518">
        <w:rPr>
          <w:rFonts w:ascii="Arial" w:eastAsia="Arial" w:hAnsi="Arial" w:cs="Arial"/>
          <w:color w:val="000000"/>
          <w:sz w:val="18"/>
          <w:szCs w:val="18"/>
          <w:lang w:eastAsia="pl-PL" w:bidi="pl-PL"/>
        </w:rPr>
        <w:t xml:space="preserve">2022 </w:t>
      </w:r>
      <w:r w:rsidR="00E94518" w:rsidRPr="00793D13">
        <w:rPr>
          <w:rFonts w:ascii="Arial" w:eastAsia="Arial" w:hAnsi="Arial" w:cs="Arial"/>
          <w:color w:val="000000"/>
          <w:sz w:val="18"/>
          <w:szCs w:val="18"/>
          <w:lang w:eastAsia="pl-PL" w:bidi="pl-PL"/>
        </w:rPr>
        <w:t xml:space="preserve"> poz. 835</w:t>
      </w:r>
      <w:r w:rsidR="00E94518">
        <w:rPr>
          <w:rFonts w:ascii="Arial" w:eastAsia="Arial" w:hAnsi="Arial" w:cs="Arial"/>
          <w:color w:val="000000"/>
          <w:sz w:val="18"/>
          <w:szCs w:val="18"/>
          <w:lang w:eastAsia="pl-PL" w:bidi="pl-PL"/>
        </w:rPr>
        <w:t xml:space="preserve"> </w:t>
      </w:r>
      <w:r w:rsidR="00E94518">
        <w:rPr>
          <w:rFonts w:ascii="Arial" w:eastAsia="Arial" w:hAnsi="Arial" w:cs="Arial"/>
          <w:bCs/>
          <w:sz w:val="18"/>
          <w:szCs w:val="18"/>
        </w:rPr>
        <w:t>z późn. zm.</w:t>
      </w:r>
      <w:r w:rsidR="00E94518" w:rsidRPr="00793D13">
        <w:rPr>
          <w:rFonts w:ascii="Arial" w:eastAsia="Arial" w:hAnsi="Arial" w:cs="Arial"/>
          <w:color w:val="000000"/>
          <w:sz w:val="18"/>
          <w:szCs w:val="18"/>
          <w:lang w:eastAsia="pl-PL" w:bidi="pl-PL"/>
        </w:rPr>
        <w:t>),</w:t>
      </w:r>
      <w:r w:rsidR="00E94518">
        <w:rPr>
          <w:rFonts w:ascii="Arial" w:eastAsia="Arial" w:hAnsi="Arial" w:cs="Arial"/>
          <w:color w:val="000000"/>
          <w:sz w:val="18"/>
          <w:szCs w:val="18"/>
          <w:lang w:eastAsia="pl-PL" w:bidi="pl-PL"/>
        </w:rPr>
        <w:t xml:space="preserve"> </w:t>
      </w:r>
      <w:r w:rsidRPr="00793D13">
        <w:rPr>
          <w:rFonts w:ascii="Arial" w:eastAsia="Arial" w:hAnsi="Arial" w:cs="Arial"/>
          <w:color w:val="000000"/>
          <w:sz w:val="18"/>
          <w:szCs w:val="18"/>
          <w:lang w:eastAsia="pl-PL" w:bidi="pl-PL"/>
        </w:rPr>
        <w:t xml:space="preserve">, dalej jako „ustawa”. Zgodnie z treścią ww. przepisu, z postępowania o udzielenie zamówienia publicznego lub konkursu prowadzonego na podstawie ustawy </w:t>
      </w:r>
      <w:proofErr w:type="spellStart"/>
      <w:r w:rsidRPr="00793D13">
        <w:rPr>
          <w:rFonts w:ascii="Arial" w:eastAsia="Arial" w:hAnsi="Arial" w:cs="Arial"/>
          <w:color w:val="000000"/>
          <w:sz w:val="18"/>
          <w:szCs w:val="18"/>
          <w:lang w:eastAsia="pl-PL" w:bidi="pl-PL"/>
        </w:rPr>
        <w:t>Pzp</w:t>
      </w:r>
      <w:proofErr w:type="spellEnd"/>
      <w:r w:rsidRPr="00793D13">
        <w:rPr>
          <w:rFonts w:ascii="Arial" w:eastAsia="Arial" w:hAnsi="Arial" w:cs="Arial"/>
          <w:color w:val="000000"/>
          <w:sz w:val="18"/>
          <w:szCs w:val="18"/>
          <w:lang w:eastAsia="pl-PL" w:bidi="pl-PL"/>
        </w:rPr>
        <w:t xml:space="preserve"> wyklucza się:</w:t>
      </w:r>
    </w:p>
    <w:p w14:paraId="110C80CB" w14:textId="77777777" w:rsidR="00643B5D" w:rsidRPr="00793D13" w:rsidRDefault="00643B5D" w:rsidP="00486993">
      <w:pPr>
        <w:pStyle w:val="Akapitzlist"/>
        <w:numPr>
          <w:ilvl w:val="0"/>
          <w:numId w:val="41"/>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B5B21B" w14:textId="023195D7" w:rsidR="00643B5D" w:rsidRPr="00793D13" w:rsidRDefault="00643B5D" w:rsidP="00486993">
      <w:pPr>
        <w:pStyle w:val="Akapitzlist"/>
        <w:numPr>
          <w:ilvl w:val="0"/>
          <w:numId w:val="41"/>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sidR="00E94518">
        <w:rPr>
          <w:rFonts w:ascii="Arial" w:eastAsia="Arial" w:hAnsi="Arial" w:cs="Arial"/>
          <w:sz w:val="18"/>
          <w:szCs w:val="18"/>
        </w:rPr>
        <w:t>(Dz. U. z 2018</w:t>
      </w:r>
      <w:r w:rsidR="00E94518" w:rsidRPr="00793D13">
        <w:rPr>
          <w:rFonts w:ascii="Arial" w:eastAsia="Arial" w:hAnsi="Arial" w:cs="Arial"/>
          <w:sz w:val="18"/>
          <w:szCs w:val="18"/>
        </w:rPr>
        <w:t xml:space="preserve"> r. poz. </w:t>
      </w:r>
      <w:r w:rsidR="00E94518">
        <w:rPr>
          <w:rFonts w:ascii="Arial" w:eastAsia="Arial" w:hAnsi="Arial" w:cs="Arial"/>
          <w:sz w:val="18"/>
          <w:szCs w:val="18"/>
        </w:rPr>
        <w:t xml:space="preserve">723 </w:t>
      </w:r>
      <w:r w:rsidR="00E94518">
        <w:rPr>
          <w:rFonts w:ascii="Arial" w:eastAsia="Arial" w:hAnsi="Arial" w:cs="Arial"/>
          <w:bCs/>
          <w:sz w:val="18"/>
          <w:szCs w:val="18"/>
        </w:rPr>
        <w:t>z późn. zm.</w:t>
      </w:r>
      <w:r w:rsidR="00E94518" w:rsidRPr="00793D13">
        <w:rPr>
          <w:rFonts w:ascii="Arial" w:eastAsia="Arial" w:hAnsi="Arial" w:cs="Arial"/>
          <w:sz w:val="18"/>
          <w:szCs w:val="18"/>
        </w:rPr>
        <w:t>)</w:t>
      </w:r>
      <w:r w:rsidR="00E94518">
        <w:rPr>
          <w:rFonts w:ascii="Arial" w:eastAsia="Arial" w:hAnsi="Arial" w:cs="Arial"/>
          <w:sz w:val="18"/>
          <w:szCs w:val="18"/>
        </w:rPr>
        <w:t xml:space="preserve"> </w:t>
      </w:r>
      <w:r w:rsidRPr="00793D13">
        <w:rPr>
          <w:rFonts w:ascii="Arial" w:eastAsia="Arial" w:hAnsi="Arial" w:cs="Arial"/>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7E7ECB" w14:textId="261A0CBA" w:rsidR="00643B5D" w:rsidRDefault="00643B5D" w:rsidP="00486993">
      <w:pPr>
        <w:pStyle w:val="Akapitzlist"/>
        <w:numPr>
          <w:ilvl w:val="0"/>
          <w:numId w:val="41"/>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rachunkowości </w:t>
      </w:r>
      <w:r w:rsidR="00A34F28">
        <w:rPr>
          <w:rFonts w:ascii="Arial" w:eastAsia="Arial" w:hAnsi="Arial" w:cs="Arial"/>
          <w:sz w:val="18"/>
          <w:szCs w:val="18"/>
        </w:rPr>
        <w:t>(Dz. U. z 1994</w:t>
      </w:r>
      <w:r w:rsidR="00A34F28" w:rsidRPr="00793D13">
        <w:rPr>
          <w:rFonts w:ascii="Arial" w:eastAsia="Arial" w:hAnsi="Arial" w:cs="Arial"/>
          <w:sz w:val="18"/>
          <w:szCs w:val="18"/>
        </w:rPr>
        <w:t xml:space="preserve"> r.</w:t>
      </w:r>
      <w:r w:rsidR="00A34F28">
        <w:rPr>
          <w:rFonts w:ascii="Arial" w:eastAsia="Arial" w:hAnsi="Arial" w:cs="Arial"/>
          <w:sz w:val="18"/>
          <w:szCs w:val="18"/>
        </w:rPr>
        <w:t xml:space="preserve"> Nr 121, </w:t>
      </w:r>
      <w:r w:rsidR="00A34F28" w:rsidRPr="00793D13">
        <w:rPr>
          <w:rFonts w:ascii="Arial" w:eastAsia="Arial" w:hAnsi="Arial" w:cs="Arial"/>
          <w:sz w:val="18"/>
          <w:szCs w:val="18"/>
        </w:rPr>
        <w:t xml:space="preserve"> poz. </w:t>
      </w:r>
      <w:r w:rsidR="00A34F28">
        <w:rPr>
          <w:rFonts w:ascii="Arial" w:eastAsia="Arial" w:hAnsi="Arial" w:cs="Arial"/>
          <w:sz w:val="18"/>
          <w:szCs w:val="18"/>
        </w:rPr>
        <w:t xml:space="preserve">591 </w:t>
      </w:r>
      <w:r w:rsidR="00A34F28">
        <w:rPr>
          <w:rFonts w:ascii="Arial" w:eastAsia="Arial" w:hAnsi="Arial" w:cs="Arial"/>
          <w:bCs/>
          <w:sz w:val="18"/>
          <w:szCs w:val="18"/>
        </w:rPr>
        <w:t>z późn. zm.</w:t>
      </w:r>
      <w:r w:rsidR="00A34F28" w:rsidRPr="00793D13">
        <w:rPr>
          <w:rFonts w:ascii="Arial" w:eastAsia="Arial" w:hAnsi="Arial" w:cs="Arial"/>
          <w:sz w:val="18"/>
          <w:szCs w:val="18"/>
        </w:rPr>
        <w:t>),</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0A724EB" w14:textId="77777777" w:rsidR="00A34F28" w:rsidRDefault="00A34F28" w:rsidP="00A34F28">
      <w:pPr>
        <w:pStyle w:val="Akapitzlist"/>
        <w:spacing w:line="276" w:lineRule="auto"/>
        <w:ind w:left="709"/>
        <w:jc w:val="both"/>
        <w:rPr>
          <w:rFonts w:ascii="Arial" w:eastAsia="Arial" w:hAnsi="Arial" w:cs="Arial"/>
          <w:sz w:val="18"/>
          <w:szCs w:val="18"/>
        </w:rPr>
      </w:pPr>
    </w:p>
    <w:p w14:paraId="0FD2E214" w14:textId="3A568772" w:rsidR="00643B5D" w:rsidRPr="004C6D78" w:rsidRDefault="00643B5D" w:rsidP="004C6D78">
      <w:pPr>
        <w:pStyle w:val="Akapitzlist"/>
        <w:numPr>
          <w:ilvl w:val="0"/>
          <w:numId w:val="18"/>
        </w:numPr>
        <w:spacing w:line="276" w:lineRule="auto"/>
        <w:jc w:val="both"/>
        <w:rPr>
          <w:rFonts w:ascii="Arial" w:eastAsia="Arial" w:hAnsi="Arial" w:cs="Arial"/>
          <w:bCs/>
          <w:sz w:val="18"/>
          <w:szCs w:val="18"/>
        </w:rPr>
      </w:pPr>
      <w:r w:rsidRPr="004C6D78">
        <w:rPr>
          <w:rFonts w:ascii="Arial" w:eastAsia="Arial" w:hAnsi="Arial" w:cs="Arial"/>
          <w:bCs/>
          <w:sz w:val="18"/>
          <w:szCs w:val="18"/>
        </w:rPr>
        <w:t xml:space="preserve">Wykluczenie Wykonawcy następuje zgodnie z art. 111 </w:t>
      </w:r>
      <w:proofErr w:type="spellStart"/>
      <w:r w:rsidRPr="004C6D78">
        <w:rPr>
          <w:rFonts w:ascii="Arial" w:eastAsia="Arial" w:hAnsi="Arial" w:cs="Arial"/>
          <w:bCs/>
          <w:sz w:val="18"/>
          <w:szCs w:val="18"/>
        </w:rPr>
        <w:t>Pzp</w:t>
      </w:r>
      <w:proofErr w:type="spellEnd"/>
      <w:r w:rsidRPr="004C6D78">
        <w:rPr>
          <w:rFonts w:ascii="Arial" w:eastAsia="Arial" w:hAnsi="Arial" w:cs="Arial"/>
          <w:bCs/>
          <w:sz w:val="18"/>
          <w:szCs w:val="18"/>
        </w:rPr>
        <w:t xml:space="preserve"> oraz art. 7 ust. 2 ustawy z dnia 13 kwietnia 2022 r. o szczególnych rozwiązaniach w zakresie przeciwdziałania wspieraniu agresji na Ukrainę oraz służących ochronie bezpieczeństwa narodowego </w:t>
      </w:r>
      <w:r w:rsidR="0035214F" w:rsidRPr="004C6D78">
        <w:rPr>
          <w:rFonts w:ascii="Arial" w:eastAsia="Arial" w:hAnsi="Arial" w:cs="Arial"/>
          <w:bCs/>
          <w:sz w:val="18"/>
          <w:szCs w:val="18"/>
        </w:rPr>
        <w:t xml:space="preserve">(Dz. U. 2022 poz. 835 z późn. zm.), </w:t>
      </w:r>
      <w:r w:rsidRPr="004C6D78">
        <w:rPr>
          <w:rFonts w:ascii="Arial" w:eastAsia="Arial" w:hAnsi="Arial" w:cs="Arial"/>
          <w:bCs/>
          <w:sz w:val="18"/>
          <w:szCs w:val="18"/>
        </w:rPr>
        <w:t xml:space="preserve">tj.  </w:t>
      </w:r>
    </w:p>
    <w:p w14:paraId="2837D2D0" w14:textId="77777777" w:rsidR="00643B5D" w:rsidRPr="003659B7"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1 – 7 i lit. b powyżej na okres 5 lat od dnia uprawomocnienia się wyroku potwierdzającego zaistnienie jednej z podstaw wykluczenia, chyba że w tym wyroku został określony inny okres wykluczenia; </w:t>
      </w:r>
    </w:p>
    <w:p w14:paraId="009F47BA" w14:textId="77777777" w:rsidR="00643B5D" w:rsidRPr="003659B7"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 xml:space="preserve">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 i lit. b powyżej</w:t>
      </w:r>
      <w:r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 xml:space="preserve">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w:t>
      </w:r>
      <w:r>
        <w:rPr>
          <w:rFonts w:ascii="Arial" w:eastAsia="Arial" w:hAnsi="Arial" w:cs="Arial"/>
          <w:color w:val="000000"/>
          <w:sz w:val="18"/>
          <w:szCs w:val="18"/>
          <w:lang w:eastAsia="pl-PL" w:bidi="pl-PL"/>
        </w:rPr>
        <w:t>;</w:t>
      </w:r>
    </w:p>
    <w:p w14:paraId="798F5158" w14:textId="77777777" w:rsidR="00643B5D" w:rsidRPr="003659B7"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2 lit. a powyżej, na okres, na jaki został prawomocnie orzeczony zakaz ubiegania się o zamówienia publiczne;</w:t>
      </w:r>
    </w:p>
    <w:p w14:paraId="0A3089F5" w14:textId="77777777" w:rsidR="00643B5D" w:rsidRPr="003659B7"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3292F55" w14:textId="77777777" w:rsidR="00643B5D"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1 lit. f, w postępowaniu o udzielenie zamówienia, w którym zaistniało zdarzenie będące podstawą wykluczenia.</w:t>
      </w:r>
    </w:p>
    <w:p w14:paraId="5E09939D" w14:textId="24970678" w:rsidR="00643B5D" w:rsidRPr="003659B7" w:rsidRDefault="00643B5D" w:rsidP="00486993">
      <w:pPr>
        <w:widowControl w:val="0"/>
        <w:numPr>
          <w:ilvl w:val="0"/>
          <w:numId w:val="22"/>
        </w:numPr>
        <w:tabs>
          <w:tab w:val="left" w:pos="665"/>
        </w:tabs>
        <w:spacing w:after="0" w:line="276" w:lineRule="auto"/>
        <w:ind w:left="660"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3070CFAC" w14:textId="77777777" w:rsidR="0075295B" w:rsidRPr="003659B7" w:rsidRDefault="0075295B" w:rsidP="00643B5D">
      <w:pPr>
        <w:pStyle w:val="Akapitzlist"/>
        <w:spacing w:line="276" w:lineRule="auto"/>
        <w:ind w:left="360"/>
        <w:jc w:val="both"/>
        <w:rPr>
          <w:rFonts w:ascii="Arial" w:eastAsia="Arial" w:hAnsi="Arial" w:cs="Arial"/>
          <w:sz w:val="18"/>
          <w:szCs w:val="18"/>
        </w:rPr>
      </w:pPr>
    </w:p>
    <w:p w14:paraId="72DBB799" w14:textId="77777777" w:rsidR="007D434C" w:rsidRDefault="003659B7" w:rsidP="00486993">
      <w:pPr>
        <w:keepNext/>
        <w:keepLines/>
        <w:widowControl w:val="0"/>
        <w:numPr>
          <w:ilvl w:val="0"/>
          <w:numId w:val="10"/>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721F58AC"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3799B47F" w14:textId="77777777" w:rsidR="00643B5D" w:rsidRPr="00D358B8" w:rsidRDefault="00643B5D" w:rsidP="00486993">
      <w:pPr>
        <w:widowControl w:val="0"/>
        <w:numPr>
          <w:ilvl w:val="0"/>
          <w:numId w:val="42"/>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1EAE4946" w14:textId="77777777" w:rsidR="00643B5D" w:rsidRPr="00D358B8" w:rsidRDefault="00643B5D" w:rsidP="00486993">
      <w:pPr>
        <w:widowControl w:val="0"/>
        <w:numPr>
          <w:ilvl w:val="0"/>
          <w:numId w:val="42"/>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t>
      </w:r>
      <w:r w:rsidRPr="00D358B8">
        <w:rPr>
          <w:rFonts w:ascii="Arial" w:hAnsi="Arial" w:cs="Arial"/>
          <w:sz w:val="18"/>
          <w:szCs w:val="18"/>
        </w:rPr>
        <w:lastRenderedPageBreak/>
        <w:t xml:space="preserve">wykluczeniu oraz spełnia warunki udziału w postępowaniu. </w:t>
      </w:r>
      <w:r w:rsidRPr="00D358B8">
        <w:rPr>
          <w:rStyle w:val="Teksttreci20"/>
        </w:rPr>
        <w:t>Zamawiający nie będzie żądał od Wykonawców podmiotowych środków dowodowych.</w:t>
      </w:r>
    </w:p>
    <w:p w14:paraId="1F3DD3CE" w14:textId="77777777" w:rsidR="00643B5D" w:rsidRPr="00D358B8" w:rsidRDefault="00643B5D" w:rsidP="00486993">
      <w:pPr>
        <w:widowControl w:val="0"/>
        <w:numPr>
          <w:ilvl w:val="0"/>
          <w:numId w:val="42"/>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F3435B" w14:textId="77777777" w:rsidR="00D2491F" w:rsidRPr="006E075B" w:rsidRDefault="00D2491F"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0C6BB268"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AA80A0A"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3B95D555"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7E260474"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1385C989"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0E9135C2"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73C814A9" w14:textId="77777777" w:rsidR="00510914"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5DCD98A5" w14:textId="77777777" w:rsidR="00D2491F" w:rsidRPr="00510914" w:rsidRDefault="00510914" w:rsidP="00486993">
      <w:pPr>
        <w:pStyle w:val="Akapitzlist"/>
        <w:numPr>
          <w:ilvl w:val="0"/>
          <w:numId w:val="23"/>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3365D885"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5303357" w14:textId="77777777" w:rsidR="00510914" w:rsidRPr="006E075B" w:rsidRDefault="00510914"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052E8652"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4E3B8FA" w14:textId="77777777" w:rsidR="00510914" w:rsidRPr="00510914" w:rsidRDefault="00510914" w:rsidP="00486993">
      <w:pPr>
        <w:pStyle w:val="Akapitzlist"/>
        <w:numPr>
          <w:ilvl w:val="0"/>
          <w:numId w:val="24"/>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F3C29B6" w14:textId="77777777" w:rsidR="00510914" w:rsidRPr="00510914" w:rsidRDefault="00510914" w:rsidP="00486993">
      <w:pPr>
        <w:pStyle w:val="Akapitzlist"/>
        <w:numPr>
          <w:ilvl w:val="0"/>
          <w:numId w:val="24"/>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1218EB42"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1060908" w14:textId="77777777" w:rsidR="00510914" w:rsidRPr="006E075B" w:rsidRDefault="00510914"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F9571BD"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33946D6"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275F5E27"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lastRenderedPageBreak/>
        <w:t xml:space="preserve">W postępowaniu o udzielenie zamówienia komunikacja między Zamawiającym a Wykonawcami odbywa się przy użyciu portalu </w:t>
      </w:r>
      <w:hyperlink r:id="rId15" w:history="1">
        <w:r w:rsidR="00643B5D" w:rsidRPr="00D075DC">
          <w:rPr>
            <w:rStyle w:val="Hipercze"/>
            <w:rFonts w:ascii="Arial" w:eastAsia="Arial" w:hAnsi="Arial" w:cs="Arial"/>
            <w:bCs/>
            <w:sz w:val="18"/>
            <w:szCs w:val="18"/>
          </w:rPr>
          <w:t>https://ezamowienia.gov.pl/pl/</w:t>
        </w:r>
      </w:hyperlink>
      <w:r w:rsidR="00643B5D">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643B5D" w:rsidRPr="00643B5D">
        <w:rPr>
          <w:rStyle w:val="Hipercze"/>
          <w:rFonts w:ascii="Arial" w:eastAsia="Arial" w:hAnsi="Arial" w:cs="Arial"/>
          <w:bCs/>
          <w:sz w:val="18"/>
          <w:szCs w:val="18"/>
        </w:rPr>
        <w:t>j.jedros@strzelno.pl</w:t>
      </w:r>
    </w:p>
    <w:p w14:paraId="10ABD2EA"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AC71F32" w14:textId="77777777" w:rsidR="00643B5D" w:rsidRDefault="00643B5D" w:rsidP="00643B5D">
      <w:pPr>
        <w:pStyle w:val="Akapitzlist"/>
        <w:spacing w:line="276" w:lineRule="auto"/>
        <w:ind w:left="360"/>
        <w:jc w:val="both"/>
        <w:rPr>
          <w:rStyle w:val="Hipercze"/>
          <w:rFonts w:ascii="Arial" w:eastAsia="Arial" w:hAnsi="Arial" w:cs="Arial"/>
          <w:bCs/>
          <w:sz w:val="18"/>
          <w:szCs w:val="18"/>
        </w:rPr>
      </w:pPr>
      <w:r>
        <w:rPr>
          <w:rFonts w:ascii="Arial" w:eastAsia="Arial" w:hAnsi="Arial" w:cs="Arial"/>
          <w:bCs/>
          <w:sz w:val="18"/>
          <w:szCs w:val="18"/>
        </w:rPr>
        <w:t>Jarosław Jędros</w:t>
      </w:r>
      <w:r w:rsidR="00CC57C5" w:rsidRPr="00473EC5">
        <w:rPr>
          <w:rFonts w:ascii="Arial" w:eastAsia="Arial" w:hAnsi="Arial" w:cs="Arial"/>
          <w:bCs/>
          <w:sz w:val="18"/>
          <w:szCs w:val="18"/>
        </w:rPr>
        <w:t xml:space="preserve">, e-mail: </w:t>
      </w:r>
      <w:r w:rsidRPr="00643B5D">
        <w:rPr>
          <w:rStyle w:val="Hipercze"/>
          <w:rFonts w:ascii="Arial" w:eastAsia="Arial" w:hAnsi="Arial" w:cs="Arial"/>
          <w:bCs/>
          <w:sz w:val="18"/>
          <w:szCs w:val="18"/>
        </w:rPr>
        <w:t>j.jedros@strzelno.pl</w:t>
      </w:r>
    </w:p>
    <w:p w14:paraId="34047FE1" w14:textId="77777777" w:rsidR="00CC57C5" w:rsidRPr="00643B5D" w:rsidRDefault="00CC57C5" w:rsidP="00486993">
      <w:pPr>
        <w:pStyle w:val="Akapitzlist"/>
        <w:numPr>
          <w:ilvl w:val="0"/>
          <w:numId w:val="25"/>
        </w:numPr>
        <w:spacing w:line="276" w:lineRule="auto"/>
        <w:jc w:val="both"/>
        <w:rPr>
          <w:rFonts w:ascii="Arial" w:eastAsia="Arial" w:hAnsi="Arial" w:cs="Arial"/>
          <w:bCs/>
          <w:sz w:val="18"/>
          <w:szCs w:val="18"/>
        </w:rPr>
      </w:pPr>
      <w:r w:rsidRPr="00643B5D">
        <w:rPr>
          <w:rFonts w:ascii="Arial" w:eastAsia="Arial" w:hAnsi="Arial" w:cs="Arial"/>
          <w:bCs/>
          <w:sz w:val="18"/>
          <w:szCs w:val="18"/>
        </w:rPr>
        <w:t>Wykonawca zamierzający wziąć udział w postępowaniu o udzielenie zamówienia publicznego musi posiadać konto na https://ezamowienia.gov.pl/pl/. Wykonawca posiadający konto na portalu ma dostęp do formularzy: złożenia, zmiany, wycofania oferty lub wniosku oraz do formularza komunikacji.</w:t>
      </w:r>
    </w:p>
    <w:p w14:paraId="2BAAB5DA"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F0F413D"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1746A139"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0BA3B5F1" w14:textId="77777777" w:rsidR="00CC57C5" w:rsidRPr="00473EC5" w:rsidRDefault="00CC57C5" w:rsidP="00486993">
      <w:pPr>
        <w:pStyle w:val="Akapitzlist"/>
        <w:numPr>
          <w:ilvl w:val="0"/>
          <w:numId w:val="25"/>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228794CD"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4664436E" w14:textId="77777777" w:rsidR="00473EC5" w:rsidRDefault="00473EC5"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0F7BAD54"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16B5253E"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627811"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62A4F506"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6D58C0A4" w14:textId="77777777" w:rsidR="00473EC5" w:rsidRPr="00473EC5" w:rsidRDefault="00473EC5" w:rsidP="00486993">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00E34F24" w14:textId="77777777" w:rsidR="00473EC5" w:rsidRPr="00473EC5" w:rsidRDefault="00473EC5" w:rsidP="00486993">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XI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B5FB96C" w14:textId="77777777" w:rsidR="00473EC5" w:rsidRPr="00473EC5" w:rsidRDefault="00473EC5" w:rsidP="00486993">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1259378F"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3B52755"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57B29074"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785C868B"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10A28746"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462C36CF" w14:textId="50DFEC34" w:rsidR="00473EC5" w:rsidRPr="00473EC5" w:rsidRDefault="00357BB8" w:rsidP="00486993">
      <w:pPr>
        <w:pStyle w:val="Akapitzlist"/>
        <w:numPr>
          <w:ilvl w:val="0"/>
          <w:numId w:val="26"/>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sidR="00793F3D">
        <w:rPr>
          <w:rFonts w:ascii="Arial" w:eastAsia="Arial" w:hAnsi="Arial" w:cs="Arial"/>
          <w:bCs/>
          <w:sz w:val="18"/>
          <w:szCs w:val="18"/>
        </w:rPr>
        <w:t>(tj. Dz.U. z 1993</w:t>
      </w:r>
      <w:r w:rsidR="00793F3D" w:rsidRPr="00C10470">
        <w:rPr>
          <w:rFonts w:ascii="Arial" w:eastAsia="Arial" w:hAnsi="Arial" w:cs="Arial"/>
          <w:bCs/>
          <w:sz w:val="18"/>
          <w:szCs w:val="18"/>
        </w:rPr>
        <w:t xml:space="preserve"> r.</w:t>
      </w:r>
      <w:r w:rsidR="00793F3D">
        <w:rPr>
          <w:rFonts w:ascii="Arial" w:eastAsia="Arial" w:hAnsi="Arial" w:cs="Arial"/>
          <w:bCs/>
          <w:sz w:val="18"/>
          <w:szCs w:val="18"/>
        </w:rPr>
        <w:t xml:space="preserve"> Nr 47, poz. 211 z późn. zm.</w:t>
      </w:r>
      <w:r w:rsidR="00793F3D" w:rsidRPr="00C10470">
        <w:rPr>
          <w:rFonts w:ascii="Arial" w:eastAsia="Arial" w:hAnsi="Arial" w:cs="Arial"/>
          <w:bCs/>
          <w:sz w:val="18"/>
          <w:szCs w:val="18"/>
        </w:rPr>
        <w:t>)</w:t>
      </w:r>
      <w:r w:rsidR="00473EC5"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293F8DC0" w14:textId="77777777" w:rsidR="00CC57C5" w:rsidRPr="00473EC5" w:rsidRDefault="00CC57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6"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062DBD78" w14:textId="77777777" w:rsidR="00CC57C5" w:rsidRPr="00473EC5" w:rsidRDefault="00CC57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23CA5958"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Podmiotowe środki dowodowe lub inne dokumenty, w tym dokumenty potwierdzające umocowanie do reprezentowania, sporządzone w języku obcym przekazuje się wraz z tłumaczeniem na język polski. </w:t>
      </w:r>
    </w:p>
    <w:p w14:paraId="24D25A04" w14:textId="77777777" w:rsidR="00473EC5" w:rsidRPr="00473EC5" w:rsidRDefault="00473EC5" w:rsidP="00486993">
      <w:pPr>
        <w:pStyle w:val="Akapitzlist"/>
        <w:numPr>
          <w:ilvl w:val="0"/>
          <w:numId w:val="26"/>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34D4052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4D65766" w14:textId="77777777" w:rsidR="00357BB8" w:rsidRPr="006E075B" w:rsidRDefault="00357BB8"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6DE3C0AA" w14:textId="77777777" w:rsidR="00473EC5" w:rsidRPr="006E075B" w:rsidRDefault="00473EC5" w:rsidP="00837BCB">
      <w:pPr>
        <w:keepNext/>
        <w:keepLines/>
        <w:widowControl w:val="0"/>
        <w:spacing w:after="0" w:line="276" w:lineRule="auto"/>
        <w:jc w:val="both"/>
        <w:outlineLvl w:val="3"/>
        <w:rPr>
          <w:rFonts w:ascii="Arial" w:eastAsia="Arial" w:hAnsi="Arial" w:cs="Arial"/>
          <w:b/>
          <w:bCs/>
          <w:color w:val="000000"/>
          <w:szCs w:val="20"/>
          <w:lang w:eastAsia="pl-PL" w:bidi="pl-PL"/>
        </w:rPr>
      </w:pPr>
    </w:p>
    <w:p w14:paraId="55632714" w14:textId="77777777" w:rsidR="006120EA" w:rsidRPr="006120EA" w:rsidRDefault="006120EA" w:rsidP="00254497">
      <w:pPr>
        <w:widowControl w:val="0"/>
        <w:numPr>
          <w:ilvl w:val="0"/>
          <w:numId w:val="53"/>
        </w:numPr>
        <w:spacing w:after="0" w:line="276" w:lineRule="auto"/>
        <w:ind w:left="218" w:hanging="360"/>
        <w:rPr>
          <w:rFonts w:ascii="Arial" w:hAnsi="Arial" w:cs="Arial"/>
          <w:sz w:val="18"/>
          <w:szCs w:val="18"/>
        </w:rPr>
      </w:pPr>
      <w:r w:rsidRPr="006120EA">
        <w:rPr>
          <w:rFonts w:ascii="Arial" w:hAnsi="Arial" w:cs="Arial"/>
          <w:sz w:val="18"/>
          <w:szCs w:val="18"/>
        </w:rPr>
        <w:t>Wykonawca podaje cenę za realizację (części) przedmiotu zamówienia zgodnie ze wzorem Formularza Ofertowego, stanowiącego Załącznik nr 1 do SWZ.</w:t>
      </w:r>
    </w:p>
    <w:p w14:paraId="57DF04B4" w14:textId="77777777" w:rsidR="006120EA" w:rsidRPr="006120EA" w:rsidRDefault="006120EA" w:rsidP="00254497">
      <w:pPr>
        <w:widowControl w:val="0"/>
        <w:numPr>
          <w:ilvl w:val="0"/>
          <w:numId w:val="53"/>
        </w:numPr>
        <w:spacing w:after="0" w:line="276" w:lineRule="auto"/>
        <w:ind w:left="218" w:hanging="360"/>
        <w:rPr>
          <w:rFonts w:ascii="Arial" w:hAnsi="Arial" w:cs="Arial"/>
          <w:sz w:val="18"/>
          <w:szCs w:val="18"/>
        </w:rPr>
      </w:pPr>
      <w:r w:rsidRPr="006120EA">
        <w:rPr>
          <w:rFonts w:ascii="Arial" w:hAnsi="Arial" w:cs="Arial"/>
          <w:sz w:val="18"/>
          <w:szCs w:val="18"/>
        </w:rPr>
        <w:t>Cena podana w ofercie winna zawierać wszelkie koszty poniesione w celu należytego wykonania zamówienia zgodnie z wymaganiami Zamawiającego zawartymi w SIWZ i wszystkich załącznikach do niej jak również w niej nie ujęte, a bez których nie można wykonać zamówienia, a także wszelkie podatki (także należny podatek VAT). Ewentualne marże i opusty należy wkalkulować w cenę oferty.</w:t>
      </w:r>
    </w:p>
    <w:p w14:paraId="21C45073" w14:textId="77777777" w:rsidR="006120EA" w:rsidRPr="006120EA" w:rsidRDefault="006120EA" w:rsidP="00254497">
      <w:pPr>
        <w:widowControl w:val="0"/>
        <w:numPr>
          <w:ilvl w:val="0"/>
          <w:numId w:val="53"/>
        </w:numPr>
        <w:spacing w:after="0" w:line="276" w:lineRule="auto"/>
        <w:ind w:left="218" w:hanging="360"/>
        <w:rPr>
          <w:rFonts w:ascii="Arial" w:hAnsi="Arial" w:cs="Arial"/>
          <w:sz w:val="18"/>
          <w:szCs w:val="18"/>
        </w:rPr>
      </w:pPr>
      <w:r w:rsidRPr="006120EA">
        <w:rPr>
          <w:rFonts w:ascii="Arial" w:hAnsi="Arial" w:cs="Arial"/>
          <w:sz w:val="18"/>
          <w:szCs w:val="18"/>
        </w:rPr>
        <w:t>Cena oferty jest ceną ryczałtową w rozumieniu art. 632 Ustawy z dnia 23 kwietnia 1964 r. Kodeks Cywilny (</w:t>
      </w:r>
      <w:proofErr w:type="spellStart"/>
      <w:r w:rsidRPr="006120EA">
        <w:rPr>
          <w:rFonts w:ascii="Arial" w:hAnsi="Arial" w:cs="Arial"/>
          <w:sz w:val="18"/>
          <w:szCs w:val="18"/>
        </w:rPr>
        <w:t>t.j</w:t>
      </w:r>
      <w:proofErr w:type="spellEnd"/>
      <w:r w:rsidRPr="006120EA">
        <w:rPr>
          <w:rFonts w:ascii="Arial" w:hAnsi="Arial" w:cs="Arial"/>
          <w:sz w:val="18"/>
          <w:szCs w:val="18"/>
        </w:rPr>
        <w:t>. 2019, poz. 1145 z późn. zm.).</w:t>
      </w:r>
    </w:p>
    <w:p w14:paraId="034F0434" w14:textId="77777777" w:rsidR="006120EA" w:rsidRPr="006120EA" w:rsidRDefault="006120EA" w:rsidP="00254497">
      <w:pPr>
        <w:widowControl w:val="0"/>
        <w:numPr>
          <w:ilvl w:val="0"/>
          <w:numId w:val="53"/>
        </w:numPr>
        <w:spacing w:after="0" w:line="276" w:lineRule="auto"/>
        <w:ind w:left="218" w:hanging="360"/>
        <w:jc w:val="both"/>
        <w:rPr>
          <w:rFonts w:ascii="Arial" w:hAnsi="Arial" w:cs="Arial"/>
          <w:sz w:val="18"/>
          <w:szCs w:val="18"/>
        </w:rPr>
      </w:pPr>
      <w:r w:rsidRPr="006120EA">
        <w:rPr>
          <w:rFonts w:ascii="Arial" w:hAnsi="Arial" w:cs="Arial"/>
          <w:sz w:val="18"/>
          <w:szCs w:val="18"/>
        </w:rPr>
        <w:t>Uwzględniając możliwość przeprowadzenia negocjacji po złożeniu ofert wstępnych, Zamawiający zastrzega, że cena podana na Formularzu Ofertowym jest ceną ostateczną i wyczerpującą wszelkie należności Wykonawcy wobec Zamawiającego związane z realizacją przedmiotu zamówienia.</w:t>
      </w:r>
    </w:p>
    <w:p w14:paraId="0960E9C1" w14:textId="77777777" w:rsidR="006120EA" w:rsidRPr="006120EA" w:rsidRDefault="006120EA" w:rsidP="00254497">
      <w:pPr>
        <w:widowControl w:val="0"/>
        <w:numPr>
          <w:ilvl w:val="0"/>
          <w:numId w:val="53"/>
        </w:numPr>
        <w:spacing w:after="0" w:line="276" w:lineRule="auto"/>
        <w:ind w:left="218" w:hanging="360"/>
        <w:jc w:val="both"/>
        <w:rPr>
          <w:rFonts w:ascii="Arial" w:hAnsi="Arial" w:cs="Arial"/>
          <w:sz w:val="18"/>
          <w:szCs w:val="18"/>
        </w:rPr>
      </w:pPr>
      <w:r w:rsidRPr="006120EA">
        <w:rPr>
          <w:rFonts w:ascii="Arial" w:hAnsi="Arial" w:cs="Arial"/>
          <w:sz w:val="18"/>
          <w:szCs w:val="18"/>
        </w:rPr>
        <w:t>Cena oferty powinna być wyrażona w złotych polskich (PLN) z dokładnością do dwóch miejsc po przecinku.</w:t>
      </w:r>
    </w:p>
    <w:p w14:paraId="65F440B1" w14:textId="77777777" w:rsidR="006120EA" w:rsidRPr="006120EA" w:rsidRDefault="006120EA" w:rsidP="00254497">
      <w:pPr>
        <w:widowControl w:val="0"/>
        <w:numPr>
          <w:ilvl w:val="0"/>
          <w:numId w:val="53"/>
        </w:numPr>
        <w:spacing w:after="0" w:line="276" w:lineRule="auto"/>
        <w:ind w:left="218" w:hanging="360"/>
        <w:jc w:val="both"/>
        <w:rPr>
          <w:rFonts w:ascii="Arial" w:hAnsi="Arial" w:cs="Arial"/>
          <w:sz w:val="18"/>
          <w:szCs w:val="18"/>
        </w:rPr>
      </w:pPr>
      <w:r w:rsidRPr="006120EA">
        <w:rPr>
          <w:rFonts w:ascii="Arial" w:hAnsi="Arial" w:cs="Arial"/>
          <w:sz w:val="18"/>
          <w:szCs w:val="18"/>
        </w:rPr>
        <w:t xml:space="preserve">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(art. 225 </w:t>
      </w:r>
      <w:proofErr w:type="spellStart"/>
      <w:r w:rsidRPr="006120EA">
        <w:rPr>
          <w:rFonts w:ascii="Arial" w:hAnsi="Arial" w:cs="Arial"/>
          <w:sz w:val="18"/>
          <w:szCs w:val="18"/>
        </w:rPr>
        <w:t>pzp</w:t>
      </w:r>
      <w:proofErr w:type="spellEnd"/>
      <w:r w:rsidRPr="006120EA">
        <w:rPr>
          <w:rFonts w:ascii="Arial" w:hAnsi="Arial" w:cs="Arial"/>
          <w:sz w:val="18"/>
          <w:szCs w:val="18"/>
        </w:rPr>
        <w:t>). W ofercie, o której mowa w ust. 1, wykonawca ma obowiązek:</w:t>
      </w:r>
    </w:p>
    <w:p w14:paraId="6662C43E" w14:textId="77777777" w:rsidR="006120EA" w:rsidRPr="006120EA" w:rsidRDefault="006120EA" w:rsidP="00254497">
      <w:pPr>
        <w:widowControl w:val="0"/>
        <w:numPr>
          <w:ilvl w:val="0"/>
          <w:numId w:val="54"/>
        </w:numPr>
        <w:spacing w:after="0" w:line="276" w:lineRule="auto"/>
        <w:ind w:left="851" w:hanging="425"/>
        <w:rPr>
          <w:rFonts w:ascii="Arial" w:hAnsi="Arial" w:cs="Arial"/>
          <w:sz w:val="18"/>
          <w:szCs w:val="18"/>
        </w:rPr>
      </w:pPr>
      <w:r w:rsidRPr="006120EA">
        <w:rPr>
          <w:rFonts w:ascii="Arial" w:hAnsi="Arial" w:cs="Arial"/>
          <w:sz w:val="18"/>
          <w:szCs w:val="18"/>
        </w:rPr>
        <w:t>poinformowania zamawiającego, że wybór jego oferty będzie prowadził do powstania u zamawiającego obowiązku podatkowego;</w:t>
      </w:r>
    </w:p>
    <w:p w14:paraId="760F7C66" w14:textId="77777777" w:rsidR="006120EA" w:rsidRPr="006120EA" w:rsidRDefault="006120EA" w:rsidP="00254497">
      <w:pPr>
        <w:widowControl w:val="0"/>
        <w:numPr>
          <w:ilvl w:val="0"/>
          <w:numId w:val="54"/>
        </w:numPr>
        <w:spacing w:after="291" w:line="276" w:lineRule="auto"/>
        <w:ind w:left="851" w:hanging="425"/>
        <w:rPr>
          <w:rFonts w:ascii="Arial" w:hAnsi="Arial" w:cs="Arial"/>
          <w:sz w:val="18"/>
          <w:szCs w:val="18"/>
        </w:rPr>
      </w:pPr>
      <w:r w:rsidRPr="006120EA">
        <w:rPr>
          <w:rFonts w:ascii="Arial" w:hAnsi="Arial" w:cs="Arial"/>
          <w:sz w:val="18"/>
          <w:szCs w:val="18"/>
        </w:rPr>
        <w:t>wskazania stawki podatku od towarów i usług, która zgodnie z wiedzą wykonawcy, będzie miała zastosowanie.</w:t>
      </w:r>
    </w:p>
    <w:p w14:paraId="4B245B40" w14:textId="77777777" w:rsidR="006E075B" w:rsidRPr="006E075B" w:rsidRDefault="006E075B" w:rsidP="00486993">
      <w:pPr>
        <w:keepNext/>
        <w:keepLines/>
        <w:widowControl w:val="0"/>
        <w:numPr>
          <w:ilvl w:val="0"/>
          <w:numId w:val="10"/>
        </w:numPr>
        <w:spacing w:after="0" w:line="276" w:lineRule="auto"/>
        <w:ind w:left="284" w:hanging="568"/>
        <w:outlineLvl w:val="3"/>
        <w:rPr>
          <w:rFonts w:ascii="Arial" w:eastAsia="Arial" w:hAnsi="Arial" w:cs="Arial"/>
          <w:b/>
          <w:bCs/>
          <w:color w:val="000000"/>
          <w:szCs w:val="20"/>
          <w:lang w:eastAsia="pl-PL" w:bidi="pl-PL"/>
        </w:rPr>
      </w:pPr>
      <w:bookmarkStart w:id="4" w:name="bookmark40"/>
      <w:bookmarkStart w:id="5" w:name="bookmark41"/>
      <w:r w:rsidRPr="006E075B">
        <w:rPr>
          <w:rFonts w:ascii="Arial" w:eastAsia="Arial" w:hAnsi="Arial" w:cs="Arial"/>
          <w:b/>
          <w:bCs/>
          <w:color w:val="000000"/>
          <w:szCs w:val="20"/>
          <w:lang w:eastAsia="pl-PL" w:bidi="pl-PL"/>
        </w:rPr>
        <w:t>Wymagania dotyczące wadium.</w:t>
      </w:r>
      <w:bookmarkEnd w:id="4"/>
      <w:bookmarkEnd w:id="5"/>
    </w:p>
    <w:p w14:paraId="4CCD8C60" w14:textId="77777777" w:rsidR="00314B71" w:rsidRDefault="00314B71" w:rsidP="00643B5D">
      <w:pPr>
        <w:pStyle w:val="Akapitzlist"/>
        <w:spacing w:line="276" w:lineRule="auto"/>
        <w:ind w:left="284"/>
        <w:jc w:val="both"/>
        <w:rPr>
          <w:rFonts w:ascii="Arial" w:eastAsia="Arial" w:hAnsi="Arial" w:cs="Arial"/>
          <w:bCs/>
          <w:sz w:val="18"/>
          <w:szCs w:val="18"/>
        </w:rPr>
      </w:pPr>
      <w:bookmarkStart w:id="6" w:name="bookmark45"/>
      <w:bookmarkStart w:id="7" w:name="bookmark46"/>
    </w:p>
    <w:p w14:paraId="048F2ED2" w14:textId="77777777" w:rsidR="00B6017E" w:rsidRPr="006E075B" w:rsidRDefault="00B6017E" w:rsidP="00B6017E">
      <w:pPr>
        <w:widowControl w:val="0"/>
        <w:numPr>
          <w:ilvl w:val="0"/>
          <w:numId w:val="59"/>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
          <w:bCs/>
          <w:color w:val="000000"/>
          <w:sz w:val="18"/>
          <w:szCs w:val="18"/>
          <w:lang w:eastAsia="pl-PL" w:bidi="pl-PL"/>
        </w:rPr>
        <w:t>Oferta winna być zabezpieczona wadium w wysokości:</w:t>
      </w:r>
    </w:p>
    <w:p w14:paraId="0403F001" w14:textId="4F33F8EE" w:rsidR="006B5F8B" w:rsidRPr="006B5F8B" w:rsidRDefault="00D33655" w:rsidP="006B5F8B">
      <w:pPr>
        <w:pStyle w:val="Akapitzlist"/>
        <w:numPr>
          <w:ilvl w:val="0"/>
          <w:numId w:val="61"/>
        </w:numPr>
        <w:spacing w:line="276" w:lineRule="auto"/>
        <w:ind w:left="567" w:hanging="203"/>
        <w:jc w:val="both"/>
        <w:rPr>
          <w:rFonts w:ascii="Arial" w:eastAsia="Arial" w:hAnsi="Arial" w:cs="Arial"/>
          <w:bCs/>
          <w:sz w:val="18"/>
          <w:szCs w:val="18"/>
        </w:rPr>
      </w:pPr>
      <w:r>
        <w:rPr>
          <w:rFonts w:ascii="Arial" w:eastAsia="Arial" w:hAnsi="Arial" w:cs="Arial"/>
          <w:b/>
          <w:bCs/>
          <w:sz w:val="18"/>
          <w:szCs w:val="18"/>
        </w:rPr>
        <w:t>3</w:t>
      </w:r>
      <w:r w:rsidR="00B6017E">
        <w:rPr>
          <w:rFonts w:ascii="Arial" w:eastAsia="Arial" w:hAnsi="Arial" w:cs="Arial"/>
          <w:b/>
          <w:bCs/>
          <w:sz w:val="18"/>
          <w:szCs w:val="18"/>
        </w:rPr>
        <w:t>.</w:t>
      </w:r>
      <w:r>
        <w:rPr>
          <w:rFonts w:ascii="Arial" w:eastAsia="Arial" w:hAnsi="Arial" w:cs="Arial"/>
          <w:b/>
          <w:bCs/>
          <w:sz w:val="18"/>
          <w:szCs w:val="18"/>
        </w:rPr>
        <w:t>0</w:t>
      </w:r>
      <w:r w:rsidR="00B6017E" w:rsidRPr="0094499C">
        <w:rPr>
          <w:rFonts w:ascii="Arial" w:eastAsia="Arial" w:hAnsi="Arial" w:cs="Arial"/>
          <w:b/>
          <w:bCs/>
          <w:sz w:val="18"/>
          <w:szCs w:val="18"/>
        </w:rPr>
        <w:t xml:space="preserve">00,00 zł </w:t>
      </w:r>
      <w:r w:rsidR="00B6017E">
        <w:rPr>
          <w:rFonts w:ascii="Arial" w:eastAsia="Arial" w:hAnsi="Arial" w:cs="Arial"/>
          <w:sz w:val="18"/>
          <w:szCs w:val="18"/>
        </w:rPr>
        <w:t>(słownie</w:t>
      </w:r>
      <w:r w:rsidR="00173B04">
        <w:rPr>
          <w:rFonts w:ascii="Arial" w:eastAsia="Arial" w:hAnsi="Arial" w:cs="Arial"/>
          <w:sz w:val="18"/>
          <w:szCs w:val="18"/>
        </w:rPr>
        <w:t xml:space="preserve"> </w:t>
      </w:r>
      <w:r>
        <w:rPr>
          <w:rFonts w:ascii="Arial" w:eastAsia="Arial" w:hAnsi="Arial" w:cs="Arial"/>
          <w:sz w:val="18"/>
          <w:szCs w:val="18"/>
        </w:rPr>
        <w:t>trzy</w:t>
      </w:r>
      <w:r w:rsidR="0037600B">
        <w:rPr>
          <w:rFonts w:ascii="Arial" w:eastAsia="Arial" w:hAnsi="Arial" w:cs="Arial"/>
          <w:sz w:val="18"/>
          <w:szCs w:val="18"/>
        </w:rPr>
        <w:t xml:space="preserve"> </w:t>
      </w:r>
      <w:r w:rsidR="006B5F8B">
        <w:rPr>
          <w:rFonts w:ascii="Arial" w:eastAsia="Arial" w:hAnsi="Arial" w:cs="Arial"/>
          <w:sz w:val="18"/>
          <w:szCs w:val="18"/>
        </w:rPr>
        <w:t>tysi</w:t>
      </w:r>
      <w:r w:rsidR="00173B04">
        <w:rPr>
          <w:rFonts w:ascii="Arial" w:eastAsia="Arial" w:hAnsi="Arial" w:cs="Arial"/>
          <w:sz w:val="18"/>
          <w:szCs w:val="18"/>
        </w:rPr>
        <w:t>ące</w:t>
      </w:r>
      <w:r w:rsidR="006B5F8B">
        <w:rPr>
          <w:rFonts w:ascii="Arial" w:eastAsia="Arial" w:hAnsi="Arial" w:cs="Arial"/>
          <w:sz w:val="18"/>
          <w:szCs w:val="18"/>
        </w:rPr>
        <w:t xml:space="preserve"> złotych)</w:t>
      </w:r>
    </w:p>
    <w:p w14:paraId="261B154E" w14:textId="77777777" w:rsidR="00B6017E" w:rsidRPr="006B5F8B" w:rsidRDefault="00B6017E" w:rsidP="006B5F8B">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Wadium może być wniesione w jednej lub w kilku następujących formach:</w:t>
      </w:r>
    </w:p>
    <w:p w14:paraId="780D1AFD" w14:textId="77777777" w:rsidR="00B6017E" w:rsidRPr="006E075B" w:rsidRDefault="00B6017E" w:rsidP="00B6017E">
      <w:pPr>
        <w:widowControl w:val="0"/>
        <w:numPr>
          <w:ilvl w:val="0"/>
          <w:numId w:val="58"/>
        </w:numPr>
        <w:tabs>
          <w:tab w:val="left" w:pos="736"/>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pieniądzu, na rachunek Zamawiającego</w:t>
      </w:r>
      <w:r>
        <w:rPr>
          <w:rFonts w:ascii="Arial" w:eastAsia="Arial" w:hAnsi="Arial" w:cs="Arial"/>
          <w:color w:val="000000"/>
          <w:sz w:val="18"/>
          <w:szCs w:val="18"/>
          <w:lang w:eastAsia="pl-PL" w:bidi="pl-PL"/>
        </w:rPr>
        <w:t xml:space="preserve"> nr</w:t>
      </w:r>
      <w:r w:rsidRPr="006E075B">
        <w:rPr>
          <w:rFonts w:ascii="Arial" w:eastAsia="Arial" w:hAnsi="Arial" w:cs="Arial"/>
          <w:color w:val="000000"/>
          <w:sz w:val="18"/>
          <w:szCs w:val="18"/>
          <w:lang w:eastAsia="pl-PL" w:bidi="pl-PL"/>
        </w:rPr>
        <w:t>:</w:t>
      </w:r>
    </w:p>
    <w:p w14:paraId="29D14AF5" w14:textId="77777777" w:rsidR="00B6017E" w:rsidRPr="00EA25FF" w:rsidRDefault="00B6017E" w:rsidP="00B6017E">
      <w:pPr>
        <w:widowControl w:val="0"/>
        <w:tabs>
          <w:tab w:val="left" w:pos="749"/>
        </w:tabs>
        <w:spacing w:after="0" w:line="276" w:lineRule="auto"/>
        <w:ind w:left="760"/>
        <w:rPr>
          <w:rFonts w:ascii="Arial" w:eastAsia="Arial" w:hAnsi="Arial" w:cs="Arial"/>
          <w:color w:val="000000"/>
          <w:sz w:val="18"/>
          <w:szCs w:val="18"/>
          <w:lang w:eastAsia="pl-PL" w:bidi="pl-PL"/>
        </w:rPr>
      </w:pPr>
      <w:r w:rsidRPr="00EA25FF">
        <w:rPr>
          <w:rFonts w:ascii="Arial" w:eastAsia="Arial" w:hAnsi="Arial" w:cs="Arial"/>
          <w:b/>
          <w:bCs/>
          <w:color w:val="000000"/>
          <w:sz w:val="18"/>
          <w:szCs w:val="18"/>
          <w:lang w:eastAsia="pl-PL" w:bidi="pl-PL"/>
        </w:rPr>
        <w:t>79 8159 00</w:t>
      </w:r>
      <w:r>
        <w:rPr>
          <w:rFonts w:ascii="Arial" w:eastAsia="Arial" w:hAnsi="Arial" w:cs="Arial"/>
          <w:b/>
          <w:bCs/>
          <w:color w:val="000000"/>
          <w:sz w:val="18"/>
          <w:szCs w:val="18"/>
          <w:lang w:eastAsia="pl-PL" w:bidi="pl-PL"/>
        </w:rPr>
        <w:t>0</w:t>
      </w:r>
      <w:r w:rsidRPr="00EA25FF">
        <w:rPr>
          <w:rFonts w:ascii="Arial" w:eastAsia="Arial" w:hAnsi="Arial" w:cs="Arial"/>
          <w:b/>
          <w:bCs/>
          <w:color w:val="000000"/>
          <w:sz w:val="18"/>
          <w:szCs w:val="18"/>
          <w:lang w:eastAsia="pl-PL" w:bidi="pl-PL"/>
        </w:rPr>
        <w:t>3 2001 0000 0101 0007</w:t>
      </w:r>
    </w:p>
    <w:p w14:paraId="5D3553F9" w14:textId="77777777" w:rsidR="00B6017E" w:rsidRPr="006E075B" w:rsidRDefault="00B6017E" w:rsidP="00B6017E">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proofErr w:type="spellStart"/>
      <w:r w:rsidRPr="006E075B">
        <w:rPr>
          <w:rFonts w:ascii="Arial" w:eastAsia="Arial" w:hAnsi="Arial" w:cs="Arial"/>
          <w:i/>
          <w:iCs/>
          <w:color w:val="000000"/>
          <w:sz w:val="18"/>
          <w:szCs w:val="18"/>
          <w:lang w:eastAsia="pl-PL" w:bidi="pl-PL"/>
        </w:rPr>
        <w:t>ub</w:t>
      </w:r>
      <w:proofErr w:type="spellEnd"/>
    </w:p>
    <w:p w14:paraId="61E34F6C" w14:textId="77777777" w:rsidR="00B6017E" w:rsidRPr="006E075B" w:rsidRDefault="00B6017E" w:rsidP="00B6017E">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proofErr w:type="spellStart"/>
      <w:r w:rsidRPr="006E075B">
        <w:rPr>
          <w:rFonts w:ascii="Arial" w:eastAsia="Arial" w:hAnsi="Arial" w:cs="Arial"/>
          <w:i/>
          <w:iCs/>
          <w:color w:val="000000"/>
          <w:sz w:val="18"/>
          <w:szCs w:val="18"/>
          <w:lang w:eastAsia="pl-PL" w:bidi="pl-PL"/>
        </w:rPr>
        <w:t>ub</w:t>
      </w:r>
      <w:proofErr w:type="spellEnd"/>
    </w:p>
    <w:p w14:paraId="686AC583" w14:textId="17E1A1D9" w:rsidR="00B6017E" w:rsidRPr="006E075B" w:rsidRDefault="00B6017E" w:rsidP="00B6017E">
      <w:pPr>
        <w:widowControl w:val="0"/>
        <w:numPr>
          <w:ilvl w:val="0"/>
          <w:numId w:val="58"/>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r. o utworzeniu Polskiej Agencji Rozwoju Przedsiębiorczości </w:t>
      </w:r>
      <w:r w:rsidR="00793F3D">
        <w:rPr>
          <w:rFonts w:ascii="Arial" w:eastAsia="Arial" w:hAnsi="Arial" w:cs="Arial"/>
          <w:color w:val="000000"/>
          <w:sz w:val="18"/>
          <w:szCs w:val="18"/>
          <w:lang w:eastAsia="pl-PL" w:bidi="pl-PL"/>
        </w:rPr>
        <w:t>(Dz. U. z 1997</w:t>
      </w:r>
      <w:r w:rsidR="00793F3D" w:rsidRPr="006E075B">
        <w:rPr>
          <w:rFonts w:ascii="Arial" w:eastAsia="Arial" w:hAnsi="Arial" w:cs="Arial"/>
          <w:color w:val="000000"/>
          <w:sz w:val="18"/>
          <w:szCs w:val="18"/>
          <w:lang w:eastAsia="pl-PL" w:bidi="pl-PL"/>
        </w:rPr>
        <w:t xml:space="preserve"> r.</w:t>
      </w:r>
      <w:r w:rsidR="00793F3D">
        <w:rPr>
          <w:rFonts w:ascii="Arial" w:eastAsia="Arial" w:hAnsi="Arial" w:cs="Arial"/>
          <w:color w:val="000000"/>
          <w:sz w:val="18"/>
          <w:szCs w:val="18"/>
          <w:lang w:eastAsia="pl-PL" w:bidi="pl-PL"/>
        </w:rPr>
        <w:t xml:space="preserve"> Nr 79,</w:t>
      </w:r>
      <w:r w:rsidR="00793F3D" w:rsidRPr="006E075B">
        <w:rPr>
          <w:rFonts w:ascii="Arial" w:eastAsia="Arial" w:hAnsi="Arial" w:cs="Arial"/>
          <w:color w:val="000000"/>
          <w:sz w:val="18"/>
          <w:szCs w:val="18"/>
          <w:lang w:eastAsia="pl-PL" w:bidi="pl-PL"/>
        </w:rPr>
        <w:t xml:space="preserve"> poz. </w:t>
      </w:r>
      <w:r w:rsidR="00793F3D">
        <w:rPr>
          <w:rFonts w:ascii="Arial" w:eastAsia="Arial" w:hAnsi="Arial" w:cs="Arial"/>
          <w:color w:val="000000"/>
          <w:sz w:val="18"/>
          <w:szCs w:val="18"/>
          <w:lang w:eastAsia="pl-PL" w:bidi="pl-PL"/>
        </w:rPr>
        <w:t>484</w:t>
      </w:r>
      <w:r w:rsidR="00793F3D" w:rsidRPr="006E075B">
        <w:rPr>
          <w:rFonts w:ascii="Arial" w:eastAsia="Arial" w:hAnsi="Arial" w:cs="Arial"/>
          <w:color w:val="000000"/>
          <w:sz w:val="18"/>
          <w:szCs w:val="18"/>
          <w:lang w:eastAsia="pl-PL" w:bidi="pl-PL"/>
        </w:rPr>
        <w:t xml:space="preserve"> z późn. zm.)</w:t>
      </w:r>
    </w:p>
    <w:p w14:paraId="63282647" w14:textId="77777777" w:rsidR="00B6017E" w:rsidRPr="006E075B" w:rsidRDefault="00B6017E" w:rsidP="00B6017E">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w:t>
      </w:r>
      <w:proofErr w:type="spellStart"/>
      <w:r w:rsidRPr="006E075B">
        <w:rPr>
          <w:rFonts w:ascii="Arial" w:eastAsia="Arial" w:hAnsi="Arial" w:cs="Arial"/>
          <w:bCs/>
          <w:color w:val="000000"/>
          <w:sz w:val="18"/>
          <w:szCs w:val="18"/>
          <w:lang w:eastAsia="pl-PL" w:bidi="pl-PL"/>
        </w:rPr>
        <w:t>t.j</w:t>
      </w:r>
      <w:proofErr w:type="spellEnd"/>
      <w:r w:rsidRPr="006E075B">
        <w:rPr>
          <w:rFonts w:ascii="Arial" w:eastAsia="Arial" w:hAnsi="Arial" w:cs="Arial"/>
          <w:bCs/>
          <w:color w:val="000000"/>
          <w:sz w:val="18"/>
          <w:szCs w:val="18"/>
          <w:lang w:eastAsia="pl-PL" w:bidi="pl-PL"/>
        </w:rPr>
        <w:t>. przed upływem godziny i dnia wyznaczonego, jako ostateczny termin składania ofert).</w:t>
      </w:r>
    </w:p>
    <w:p w14:paraId="16515D05" w14:textId="77777777" w:rsidR="00B6017E" w:rsidRDefault="00B6017E" w:rsidP="00B6017E">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Pr>
          <w:rFonts w:ascii="Arial" w:eastAsia="Arial" w:hAnsi="Arial" w:cs="Arial"/>
          <w:bCs/>
          <w:color w:val="000000"/>
          <w:sz w:val="18"/>
          <w:szCs w:val="18"/>
          <w:lang w:eastAsia="pl-PL" w:bidi="pl-PL"/>
        </w:rPr>
        <w:t>zania ofertą.</w:t>
      </w:r>
    </w:p>
    <w:p w14:paraId="4A6A3985" w14:textId="77777777" w:rsidR="00B6017E" w:rsidRPr="00954A3C" w:rsidRDefault="00B6017E" w:rsidP="00B6017E">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682D7FB3" w14:textId="77777777" w:rsidR="00B6017E" w:rsidRPr="00954A3C" w:rsidRDefault="00B6017E" w:rsidP="00B6017E">
      <w:pPr>
        <w:widowControl w:val="0"/>
        <w:numPr>
          <w:ilvl w:val="0"/>
          <w:numId w:val="60"/>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3488F4CF" w14:textId="77777777" w:rsidR="00B6017E" w:rsidRPr="00954A3C" w:rsidRDefault="00B6017E" w:rsidP="00B6017E">
      <w:pPr>
        <w:widowControl w:val="0"/>
        <w:numPr>
          <w:ilvl w:val="0"/>
          <w:numId w:val="60"/>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05246991" w14:textId="77777777" w:rsidR="00B6017E" w:rsidRPr="00954A3C" w:rsidRDefault="00B6017E" w:rsidP="00B6017E">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 xml:space="preserve">amawiającemu pełnej kwoty wadium w okolicznościach określonych w art. 98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60F29446" w14:textId="77777777" w:rsidR="00B6017E" w:rsidRDefault="00B6017E" w:rsidP="00B6017E">
      <w:pPr>
        <w:widowControl w:val="0"/>
        <w:numPr>
          <w:ilvl w:val="0"/>
          <w:numId w:val="5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Okoliczności i zasady zwrotu wadium, jego przepadku oraz zasady jego zaliczenia na poczet zabezpieczenia należytego wykonania umowy określa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552F2EE6" w14:textId="77777777" w:rsidR="00AC213E" w:rsidRDefault="00AC213E" w:rsidP="00643B5D">
      <w:pPr>
        <w:pStyle w:val="Akapitzlist"/>
        <w:spacing w:line="276" w:lineRule="auto"/>
        <w:ind w:left="284"/>
        <w:jc w:val="both"/>
        <w:rPr>
          <w:rFonts w:ascii="Arial" w:eastAsia="Arial" w:hAnsi="Arial" w:cs="Arial"/>
          <w:bCs/>
          <w:sz w:val="18"/>
          <w:szCs w:val="18"/>
        </w:rPr>
      </w:pPr>
    </w:p>
    <w:p w14:paraId="0E2715DC" w14:textId="77777777" w:rsidR="00AC213E" w:rsidRDefault="00AC213E" w:rsidP="00486993">
      <w:pPr>
        <w:keepNext/>
        <w:keepLines/>
        <w:widowControl w:val="0"/>
        <w:numPr>
          <w:ilvl w:val="0"/>
          <w:numId w:val="10"/>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p>
    <w:p w14:paraId="0C7E4668" w14:textId="77777777" w:rsidR="00AC213E" w:rsidRPr="006E075B" w:rsidRDefault="00AC213E" w:rsidP="00AC213E">
      <w:pPr>
        <w:keepNext/>
        <w:keepLines/>
        <w:widowControl w:val="0"/>
        <w:spacing w:after="0" w:line="276" w:lineRule="auto"/>
        <w:ind w:left="284"/>
        <w:outlineLvl w:val="3"/>
        <w:rPr>
          <w:rFonts w:ascii="Arial" w:eastAsia="Arial" w:hAnsi="Arial" w:cs="Arial"/>
          <w:b/>
          <w:bCs/>
          <w:color w:val="000000"/>
          <w:szCs w:val="20"/>
          <w:lang w:eastAsia="pl-PL" w:bidi="pl-PL"/>
        </w:rPr>
      </w:pPr>
    </w:p>
    <w:p w14:paraId="635FC112" w14:textId="4406B70B" w:rsidR="00AC213E" w:rsidRPr="00714DF5" w:rsidRDefault="00AC213E" w:rsidP="00486993">
      <w:pPr>
        <w:widowControl w:val="0"/>
        <w:numPr>
          <w:ilvl w:val="0"/>
          <w:numId w:val="28"/>
        </w:numPr>
        <w:tabs>
          <w:tab w:val="left" w:pos="278"/>
        </w:tabs>
        <w:spacing w:after="0" w:line="276" w:lineRule="auto"/>
        <w:jc w:val="both"/>
        <w:rPr>
          <w:rFonts w:ascii="Arial" w:eastAsia="Arial" w:hAnsi="Arial" w:cs="Arial"/>
          <w:bCs/>
          <w:color w:val="000000"/>
          <w:sz w:val="18"/>
          <w:szCs w:val="18"/>
          <w:lang w:eastAsia="pl-PL" w:bidi="pl-PL"/>
        </w:rPr>
      </w:pPr>
      <w:bookmarkStart w:id="8" w:name="_GoBack"/>
      <w:r w:rsidRPr="00714DF5">
        <w:rPr>
          <w:rFonts w:ascii="Arial" w:eastAsia="Arial" w:hAnsi="Arial" w:cs="Arial"/>
          <w:bCs/>
          <w:color w:val="000000"/>
          <w:sz w:val="18"/>
          <w:szCs w:val="18"/>
          <w:lang w:eastAsia="pl-PL" w:bidi="pl-PL"/>
        </w:rPr>
        <w:t>Wykonawca będzi</w:t>
      </w:r>
      <w:r>
        <w:rPr>
          <w:rFonts w:ascii="Arial" w:eastAsia="Arial" w:hAnsi="Arial" w:cs="Arial"/>
          <w:bCs/>
          <w:color w:val="000000"/>
          <w:sz w:val="18"/>
          <w:szCs w:val="18"/>
          <w:lang w:eastAsia="pl-PL" w:bidi="pl-PL"/>
        </w:rPr>
        <w:t xml:space="preserve">e związany ofertą przez okres </w:t>
      </w:r>
      <w:r w:rsidR="004C6D78">
        <w:rPr>
          <w:rFonts w:ascii="Arial" w:eastAsia="Arial" w:hAnsi="Arial" w:cs="Arial"/>
          <w:bCs/>
          <w:color w:val="000000"/>
          <w:sz w:val="18"/>
          <w:szCs w:val="18"/>
          <w:lang w:eastAsia="pl-PL" w:bidi="pl-PL"/>
        </w:rPr>
        <w:t>29</w:t>
      </w:r>
      <w:r>
        <w:rPr>
          <w:rFonts w:ascii="Arial" w:eastAsia="Arial" w:hAnsi="Arial" w:cs="Arial"/>
          <w:bCs/>
          <w:color w:val="000000"/>
          <w:sz w:val="18"/>
          <w:szCs w:val="18"/>
          <w:lang w:eastAsia="pl-PL" w:bidi="pl-PL"/>
        </w:rPr>
        <w:t xml:space="preserve"> dni, tj. do dnia </w:t>
      </w:r>
      <w:r w:rsidR="006013C0">
        <w:rPr>
          <w:rFonts w:ascii="Arial" w:eastAsia="Arial" w:hAnsi="Arial" w:cs="Arial"/>
          <w:bCs/>
          <w:color w:val="000000"/>
          <w:sz w:val="18"/>
          <w:szCs w:val="18"/>
          <w:lang w:eastAsia="pl-PL" w:bidi="pl-PL"/>
        </w:rPr>
        <w:t>2</w:t>
      </w:r>
      <w:r w:rsidR="004C6D78">
        <w:rPr>
          <w:rFonts w:ascii="Arial" w:eastAsia="Arial" w:hAnsi="Arial" w:cs="Arial"/>
          <w:bCs/>
          <w:color w:val="000000"/>
          <w:sz w:val="18"/>
          <w:szCs w:val="18"/>
          <w:lang w:eastAsia="pl-PL" w:bidi="pl-PL"/>
        </w:rPr>
        <w:t>0</w:t>
      </w:r>
      <w:r w:rsidR="00B6017E">
        <w:rPr>
          <w:rFonts w:ascii="Arial" w:eastAsia="Arial" w:hAnsi="Arial" w:cs="Arial"/>
          <w:bCs/>
          <w:color w:val="000000"/>
          <w:sz w:val="18"/>
          <w:szCs w:val="18"/>
          <w:lang w:eastAsia="pl-PL" w:bidi="pl-PL"/>
        </w:rPr>
        <w:t>.</w:t>
      </w:r>
      <w:r w:rsidR="006013C0">
        <w:rPr>
          <w:rFonts w:ascii="Arial" w:eastAsia="Arial" w:hAnsi="Arial" w:cs="Arial"/>
          <w:bCs/>
          <w:color w:val="000000"/>
          <w:sz w:val="18"/>
          <w:szCs w:val="18"/>
          <w:lang w:eastAsia="pl-PL" w:bidi="pl-PL"/>
        </w:rPr>
        <w:t>12</w:t>
      </w:r>
      <w:r w:rsidRPr="00714DF5">
        <w:rPr>
          <w:rFonts w:ascii="Arial" w:eastAsia="Arial" w:hAnsi="Arial" w:cs="Arial"/>
          <w:bCs/>
          <w:color w:val="000000"/>
          <w:sz w:val="18"/>
          <w:szCs w:val="18"/>
          <w:lang w:eastAsia="pl-PL" w:bidi="pl-PL"/>
        </w:rPr>
        <w:t>.202</w:t>
      </w:r>
      <w:r w:rsidR="00173B04">
        <w:rPr>
          <w:rFonts w:ascii="Arial" w:eastAsia="Arial" w:hAnsi="Arial" w:cs="Arial"/>
          <w:bCs/>
          <w:color w:val="000000"/>
          <w:sz w:val="18"/>
          <w:szCs w:val="18"/>
          <w:lang w:eastAsia="pl-PL" w:bidi="pl-PL"/>
        </w:rPr>
        <w:t>4</w:t>
      </w:r>
      <w:r w:rsidRPr="00714DF5">
        <w:rPr>
          <w:rFonts w:ascii="Arial" w:eastAsia="Arial" w:hAnsi="Arial" w:cs="Arial"/>
          <w:bCs/>
          <w:color w:val="000000"/>
          <w:sz w:val="18"/>
          <w:szCs w:val="18"/>
          <w:lang w:eastAsia="pl-PL" w:bidi="pl-PL"/>
        </w:rPr>
        <w:t xml:space="preserve"> r</w:t>
      </w:r>
    </w:p>
    <w:bookmarkEnd w:id="8"/>
    <w:p w14:paraId="6B7EBFB4" w14:textId="77777777" w:rsidR="00AC213E" w:rsidRPr="00954A3C" w:rsidRDefault="00AC213E" w:rsidP="00AC213E">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788D595E" w14:textId="77777777" w:rsidR="00AC213E" w:rsidRDefault="00AC213E" w:rsidP="00486993">
      <w:pPr>
        <w:widowControl w:val="0"/>
        <w:numPr>
          <w:ilvl w:val="0"/>
          <w:numId w:val="2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54A3C">
        <w:rPr>
          <w:rFonts w:ascii="Arial" w:eastAsia="Arial" w:hAnsi="Arial" w:cs="Arial"/>
          <w:bCs/>
          <w:color w:val="000000"/>
          <w:sz w:val="18"/>
          <w:szCs w:val="18"/>
          <w:lang w:eastAsia="pl-PL" w:bidi="pl-PL"/>
        </w:rPr>
        <w:lastRenderedPageBreak/>
        <w:t>Przedłużenie terminu związania ofertą wymaga złożenia przez wykonawcę pisemnego oświadczenia o wyrażeniu zgody na przedłużenie terminu związania ofertą.</w:t>
      </w:r>
    </w:p>
    <w:p w14:paraId="61AA6A7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6"/>
    <w:bookmarkEnd w:id="7"/>
    <w:p w14:paraId="61C2AEFE" w14:textId="77777777" w:rsidR="006E075B" w:rsidRDefault="00954A3C" w:rsidP="00486993">
      <w:pPr>
        <w:keepNext/>
        <w:keepLines/>
        <w:widowControl w:val="0"/>
        <w:numPr>
          <w:ilvl w:val="0"/>
          <w:numId w:val="10"/>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04C031B9"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C404BD0" w14:textId="77777777" w:rsidR="006E075B" w:rsidRPr="00954A3C" w:rsidRDefault="00954A3C" w:rsidP="00486993">
      <w:pPr>
        <w:widowControl w:val="0"/>
        <w:numPr>
          <w:ilvl w:val="0"/>
          <w:numId w:val="2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29A960F3" w14:textId="380625DE" w:rsidR="00CC57C5" w:rsidRPr="00714DF5" w:rsidRDefault="00CC57C5" w:rsidP="00486993">
      <w:pPr>
        <w:widowControl w:val="0"/>
        <w:numPr>
          <w:ilvl w:val="0"/>
          <w:numId w:val="2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6013C0">
        <w:rPr>
          <w:rFonts w:ascii="Arial" w:eastAsia="Arial" w:hAnsi="Arial" w:cs="Arial"/>
          <w:bCs/>
          <w:color w:val="000000"/>
          <w:sz w:val="18"/>
          <w:szCs w:val="18"/>
          <w:lang w:eastAsia="pl-PL" w:bidi="pl-PL"/>
        </w:rPr>
        <w:t>2</w:t>
      </w:r>
      <w:r w:rsidR="004C6D78">
        <w:rPr>
          <w:rFonts w:ascii="Arial" w:eastAsia="Arial" w:hAnsi="Arial" w:cs="Arial"/>
          <w:bCs/>
          <w:color w:val="000000"/>
          <w:sz w:val="18"/>
          <w:szCs w:val="18"/>
          <w:lang w:eastAsia="pl-PL" w:bidi="pl-PL"/>
        </w:rPr>
        <w:t>2</w:t>
      </w:r>
      <w:r w:rsidR="00B6017E">
        <w:rPr>
          <w:rFonts w:ascii="Arial" w:eastAsia="Arial" w:hAnsi="Arial" w:cs="Arial"/>
          <w:bCs/>
          <w:color w:val="000000"/>
          <w:sz w:val="18"/>
          <w:szCs w:val="18"/>
          <w:lang w:eastAsia="pl-PL" w:bidi="pl-PL"/>
        </w:rPr>
        <w:t>.</w:t>
      </w:r>
      <w:r w:rsidR="006013C0">
        <w:rPr>
          <w:rFonts w:ascii="Arial" w:eastAsia="Arial" w:hAnsi="Arial" w:cs="Arial"/>
          <w:bCs/>
          <w:color w:val="000000"/>
          <w:sz w:val="18"/>
          <w:szCs w:val="18"/>
          <w:lang w:eastAsia="pl-PL" w:bidi="pl-PL"/>
        </w:rPr>
        <w:t>11</w:t>
      </w:r>
      <w:r>
        <w:rPr>
          <w:rFonts w:ascii="Arial" w:eastAsia="Arial" w:hAnsi="Arial" w:cs="Arial"/>
          <w:bCs/>
          <w:color w:val="000000"/>
          <w:sz w:val="18"/>
          <w:szCs w:val="18"/>
          <w:lang w:eastAsia="pl-PL" w:bidi="pl-PL"/>
        </w:rPr>
        <w:t>.202</w:t>
      </w:r>
      <w:r w:rsidR="00173B04">
        <w:rPr>
          <w:rFonts w:ascii="Arial" w:eastAsia="Arial" w:hAnsi="Arial" w:cs="Arial"/>
          <w:bCs/>
          <w:color w:val="000000"/>
          <w:sz w:val="18"/>
          <w:szCs w:val="18"/>
          <w:lang w:eastAsia="pl-PL" w:bidi="pl-PL"/>
        </w:rPr>
        <w:t>4</w:t>
      </w:r>
      <w:r w:rsidRPr="00714DF5">
        <w:rPr>
          <w:rFonts w:ascii="Arial" w:eastAsia="Arial" w:hAnsi="Arial" w:cs="Arial"/>
          <w:bCs/>
          <w:color w:val="000000"/>
          <w:sz w:val="18"/>
          <w:szCs w:val="18"/>
          <w:lang w:eastAsia="pl-PL" w:bidi="pl-PL"/>
        </w:rPr>
        <w:t xml:space="preserve"> r. do godz. 1</w:t>
      </w:r>
      <w:r>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61F923D1" w14:textId="77777777" w:rsidR="00CC57C5" w:rsidRPr="00714DF5" w:rsidRDefault="00CC57C5" w:rsidP="00486993">
      <w:pPr>
        <w:widowControl w:val="0"/>
        <w:numPr>
          <w:ilvl w:val="0"/>
          <w:numId w:val="29"/>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Pr>
          <w:rFonts w:ascii="Arial" w:eastAsia="Arial" w:hAnsi="Arial" w:cs="Arial"/>
          <w:bCs/>
          <w:color w:val="000000"/>
          <w:sz w:val="18"/>
          <w:szCs w:val="18"/>
          <w:lang w:eastAsia="pl-PL" w:bidi="pl-PL"/>
        </w:rPr>
        <w:t xml:space="preserve">dostępnym na stronie </w:t>
      </w:r>
      <w:r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2DDFE517" w14:textId="33C5E4AC" w:rsidR="00CC57C5" w:rsidRPr="00714DF5" w:rsidRDefault="00CC57C5" w:rsidP="00486993">
      <w:pPr>
        <w:widowControl w:val="0"/>
        <w:numPr>
          <w:ilvl w:val="0"/>
          <w:numId w:val="2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Otwarcie ofert nastąpi w dniu</w:t>
      </w:r>
      <w:r w:rsidR="004C6D78">
        <w:rPr>
          <w:rFonts w:ascii="Arial" w:eastAsia="Arial" w:hAnsi="Arial" w:cs="Arial"/>
          <w:bCs/>
          <w:color w:val="000000"/>
          <w:sz w:val="18"/>
          <w:szCs w:val="18"/>
          <w:lang w:eastAsia="pl-PL" w:bidi="pl-PL"/>
        </w:rPr>
        <w:t xml:space="preserve"> </w:t>
      </w:r>
      <w:r w:rsidR="006013C0">
        <w:rPr>
          <w:rFonts w:ascii="Arial" w:eastAsia="Arial" w:hAnsi="Arial" w:cs="Arial"/>
          <w:bCs/>
          <w:color w:val="000000"/>
          <w:sz w:val="18"/>
          <w:szCs w:val="18"/>
          <w:lang w:eastAsia="pl-PL" w:bidi="pl-PL"/>
        </w:rPr>
        <w:t>2</w:t>
      </w:r>
      <w:r w:rsidR="004C6D78">
        <w:rPr>
          <w:rFonts w:ascii="Arial" w:eastAsia="Arial" w:hAnsi="Arial" w:cs="Arial"/>
          <w:bCs/>
          <w:color w:val="000000"/>
          <w:sz w:val="18"/>
          <w:szCs w:val="18"/>
          <w:lang w:eastAsia="pl-PL" w:bidi="pl-PL"/>
        </w:rPr>
        <w:t>2</w:t>
      </w:r>
      <w:r w:rsidR="00B6017E">
        <w:rPr>
          <w:rFonts w:ascii="Arial" w:eastAsia="Arial" w:hAnsi="Arial" w:cs="Arial"/>
          <w:bCs/>
          <w:color w:val="000000"/>
          <w:sz w:val="18"/>
          <w:szCs w:val="18"/>
          <w:lang w:eastAsia="pl-PL" w:bidi="pl-PL"/>
        </w:rPr>
        <w:t>.</w:t>
      </w:r>
      <w:r w:rsidR="006013C0">
        <w:rPr>
          <w:rFonts w:ascii="Arial" w:eastAsia="Arial" w:hAnsi="Arial" w:cs="Arial"/>
          <w:bCs/>
          <w:color w:val="000000"/>
          <w:sz w:val="18"/>
          <w:szCs w:val="18"/>
          <w:lang w:eastAsia="pl-PL" w:bidi="pl-PL"/>
        </w:rPr>
        <w:t>1</w:t>
      </w:r>
      <w:r w:rsidR="004C6D78">
        <w:rPr>
          <w:rFonts w:ascii="Arial" w:eastAsia="Arial" w:hAnsi="Arial" w:cs="Arial"/>
          <w:bCs/>
          <w:color w:val="000000"/>
          <w:sz w:val="18"/>
          <w:szCs w:val="18"/>
          <w:lang w:eastAsia="pl-PL" w:bidi="pl-PL"/>
        </w:rPr>
        <w:t>1</w:t>
      </w:r>
      <w:r w:rsidRPr="00714DF5">
        <w:rPr>
          <w:rFonts w:ascii="Arial" w:eastAsia="Arial" w:hAnsi="Arial" w:cs="Arial"/>
          <w:bCs/>
          <w:color w:val="000000"/>
          <w:sz w:val="18"/>
          <w:szCs w:val="18"/>
          <w:lang w:eastAsia="pl-PL" w:bidi="pl-PL"/>
        </w:rPr>
        <w:t>.202</w:t>
      </w:r>
      <w:r w:rsidR="00173B04">
        <w:rPr>
          <w:rFonts w:ascii="Arial" w:eastAsia="Arial" w:hAnsi="Arial" w:cs="Arial"/>
          <w:bCs/>
          <w:color w:val="000000"/>
          <w:sz w:val="18"/>
          <w:szCs w:val="18"/>
          <w:lang w:eastAsia="pl-PL" w:bidi="pl-PL"/>
        </w:rPr>
        <w:t>4</w:t>
      </w:r>
      <w:r w:rsidRPr="00714DF5">
        <w:rPr>
          <w:rFonts w:ascii="Arial" w:eastAsia="Arial" w:hAnsi="Arial" w:cs="Arial"/>
          <w:bCs/>
          <w:color w:val="000000"/>
          <w:sz w:val="18"/>
          <w:szCs w:val="18"/>
          <w:lang w:eastAsia="pl-PL" w:bidi="pl-PL"/>
        </w:rPr>
        <w:t xml:space="preserve"> r. o godzinie 1</w:t>
      </w:r>
      <w:r>
        <w:rPr>
          <w:rFonts w:ascii="Arial" w:eastAsia="Arial" w:hAnsi="Arial" w:cs="Arial"/>
          <w:bCs/>
          <w:color w:val="000000"/>
          <w:sz w:val="18"/>
          <w:szCs w:val="18"/>
          <w:lang w:eastAsia="pl-PL" w:bidi="pl-PL"/>
        </w:rPr>
        <w:t>3.0</w:t>
      </w:r>
      <w:r w:rsidRPr="00714DF5">
        <w:rPr>
          <w:rFonts w:ascii="Arial" w:eastAsia="Arial" w:hAnsi="Arial" w:cs="Arial"/>
          <w:bCs/>
          <w:color w:val="000000"/>
          <w:sz w:val="18"/>
          <w:szCs w:val="18"/>
          <w:lang w:eastAsia="pl-PL" w:bidi="pl-PL"/>
        </w:rPr>
        <w:t xml:space="preserve">0 w siedzibie Zamawiającego – Urząd Gminy </w:t>
      </w:r>
      <w:r>
        <w:rPr>
          <w:rFonts w:ascii="Arial" w:eastAsia="Arial" w:hAnsi="Arial" w:cs="Arial"/>
          <w:bCs/>
          <w:color w:val="000000"/>
          <w:sz w:val="18"/>
          <w:szCs w:val="18"/>
          <w:lang w:eastAsia="pl-PL" w:bidi="pl-PL"/>
        </w:rPr>
        <w:t>Strzelno</w:t>
      </w:r>
      <w:r w:rsidRPr="00714DF5">
        <w:rPr>
          <w:rFonts w:ascii="Arial" w:eastAsia="Arial" w:hAnsi="Arial" w:cs="Arial"/>
          <w:bCs/>
          <w:color w:val="000000"/>
          <w:sz w:val="18"/>
          <w:szCs w:val="18"/>
          <w:lang w:eastAsia="pl-PL" w:bidi="pl-PL"/>
        </w:rPr>
        <w:t xml:space="preserve">. </w:t>
      </w:r>
    </w:p>
    <w:p w14:paraId="016466DF" w14:textId="77777777" w:rsidR="00954A3C" w:rsidRPr="00954A3C" w:rsidRDefault="00954A3C" w:rsidP="00486993">
      <w:pPr>
        <w:widowControl w:val="0"/>
        <w:numPr>
          <w:ilvl w:val="0"/>
          <w:numId w:val="2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03CB1F61" w14:textId="77777777" w:rsidR="00954A3C" w:rsidRPr="00954A3C" w:rsidRDefault="00954A3C" w:rsidP="00486993">
      <w:pPr>
        <w:widowControl w:val="0"/>
        <w:numPr>
          <w:ilvl w:val="0"/>
          <w:numId w:val="2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227F7FB8" w14:textId="77777777" w:rsidR="00954A3C" w:rsidRPr="00E57EC0" w:rsidRDefault="00954A3C" w:rsidP="00486993">
      <w:pPr>
        <w:widowControl w:val="0"/>
        <w:numPr>
          <w:ilvl w:val="0"/>
          <w:numId w:val="30"/>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10536CA7" w14:textId="77777777" w:rsidR="00954A3C" w:rsidRDefault="00954A3C" w:rsidP="00486993">
      <w:pPr>
        <w:widowControl w:val="0"/>
        <w:numPr>
          <w:ilvl w:val="0"/>
          <w:numId w:val="30"/>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6B7BFCB3"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E9A3FCD" w14:textId="77777777" w:rsidR="00E57EC0" w:rsidRDefault="00E57EC0" w:rsidP="00486993">
      <w:pPr>
        <w:keepNext/>
        <w:keepLines/>
        <w:widowControl w:val="0"/>
        <w:numPr>
          <w:ilvl w:val="0"/>
          <w:numId w:val="10"/>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4E8E5265"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44FBCC00" w14:textId="77777777" w:rsidR="00842B77" w:rsidRDefault="00842B77" w:rsidP="00486993">
      <w:pPr>
        <w:widowControl w:val="0"/>
        <w:numPr>
          <w:ilvl w:val="0"/>
          <w:numId w:val="5"/>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0ACDF7A4" w14:textId="77777777" w:rsidR="006120EA" w:rsidRDefault="006120EA" w:rsidP="006120EA">
      <w:pPr>
        <w:widowControl w:val="0"/>
        <w:tabs>
          <w:tab w:val="left" w:pos="750"/>
        </w:tabs>
        <w:spacing w:after="0" w:line="276" w:lineRule="auto"/>
        <w:rPr>
          <w:rFonts w:ascii="Arial" w:eastAsia="Arial" w:hAnsi="Arial" w:cs="Arial"/>
          <w:color w:val="000000"/>
          <w:sz w:val="18"/>
          <w:szCs w:val="18"/>
          <w:lang w:eastAsia="pl-PL" w:bidi="pl-PL"/>
        </w:rPr>
      </w:pPr>
    </w:p>
    <w:p w14:paraId="1AA207AD" w14:textId="77777777" w:rsidR="00842B77" w:rsidRPr="00842B77" w:rsidRDefault="00842B77" w:rsidP="00842B77">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842B77" w:rsidRPr="00842B77" w14:paraId="28569DD2" w14:textId="77777777" w:rsidTr="0046269A">
        <w:trPr>
          <w:trHeight w:val="263"/>
          <w:jc w:val="center"/>
        </w:trPr>
        <w:tc>
          <w:tcPr>
            <w:tcW w:w="707" w:type="dxa"/>
            <w:vAlign w:val="center"/>
          </w:tcPr>
          <w:p w14:paraId="550D3B0F"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779F85AA"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DD7B515"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174AB6E1"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842B77" w:rsidRPr="00842B77" w14:paraId="42794058" w14:textId="77777777" w:rsidTr="0046269A">
        <w:trPr>
          <w:trHeight w:val="135"/>
          <w:jc w:val="center"/>
        </w:trPr>
        <w:tc>
          <w:tcPr>
            <w:tcW w:w="707" w:type="dxa"/>
            <w:vAlign w:val="center"/>
          </w:tcPr>
          <w:p w14:paraId="1DF1511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4DC0A3FD"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7260096F"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6956D012"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842B77" w:rsidRPr="00842B77" w14:paraId="02FDE9E7" w14:textId="77777777" w:rsidTr="0046269A">
        <w:trPr>
          <w:trHeight w:val="213"/>
          <w:jc w:val="center"/>
        </w:trPr>
        <w:tc>
          <w:tcPr>
            <w:tcW w:w="707" w:type="dxa"/>
            <w:vAlign w:val="center"/>
          </w:tcPr>
          <w:p w14:paraId="40A648D6" w14:textId="77777777" w:rsidR="00842B77" w:rsidRPr="00842B77" w:rsidRDefault="00760ADE"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00842B77" w:rsidRPr="00842B77">
              <w:rPr>
                <w:rFonts w:ascii="Arial" w:eastAsia="Courier New" w:hAnsi="Arial" w:cs="Arial"/>
                <w:bCs/>
                <w:color w:val="000000"/>
                <w:sz w:val="16"/>
                <w:szCs w:val="16"/>
                <w:lang w:eastAsia="pl-PL"/>
              </w:rPr>
              <w:t>)</w:t>
            </w:r>
          </w:p>
        </w:tc>
        <w:tc>
          <w:tcPr>
            <w:tcW w:w="3832" w:type="dxa"/>
            <w:vAlign w:val="center"/>
          </w:tcPr>
          <w:p w14:paraId="4644FD8D" w14:textId="77777777" w:rsidR="00842B77" w:rsidRPr="00842B77" w:rsidRDefault="006B5F8B" w:rsidP="006120EA">
            <w:pPr>
              <w:autoSpaceDE w:val="0"/>
              <w:autoSpaceDN w:val="0"/>
              <w:adjustRightInd w:val="0"/>
              <w:spacing w:after="0" w:line="240" w:lineRule="auto"/>
              <w:jc w:val="center"/>
              <w:rPr>
                <w:rFonts w:ascii="Arial" w:eastAsia="Courier New" w:hAnsi="Arial" w:cs="Arial"/>
                <w:color w:val="000000"/>
                <w:sz w:val="16"/>
                <w:szCs w:val="16"/>
                <w:lang w:eastAsia="pl-PL"/>
              </w:rPr>
            </w:pPr>
            <w:r w:rsidRPr="006B5F8B">
              <w:rPr>
                <w:rFonts w:ascii="Arial" w:eastAsia="Courier New" w:hAnsi="Arial" w:cs="Arial"/>
                <w:bCs/>
                <w:color w:val="000000"/>
                <w:sz w:val="16"/>
                <w:szCs w:val="16"/>
                <w:lang w:eastAsia="pl-PL"/>
              </w:rPr>
              <w:t>Termin dostawy części asortymentu (T)</w:t>
            </w:r>
          </w:p>
        </w:tc>
        <w:tc>
          <w:tcPr>
            <w:tcW w:w="1100" w:type="dxa"/>
            <w:vAlign w:val="center"/>
          </w:tcPr>
          <w:p w14:paraId="5FBFF2D2" w14:textId="77777777" w:rsidR="00842B77" w:rsidRPr="00842B77" w:rsidRDefault="006B5F8B"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4</w:t>
            </w:r>
            <w:r w:rsidR="00842B77" w:rsidRPr="00842B77">
              <w:rPr>
                <w:rFonts w:ascii="Arial" w:eastAsia="Courier New" w:hAnsi="Arial" w:cs="Arial"/>
                <w:bCs/>
                <w:color w:val="000000"/>
                <w:sz w:val="16"/>
                <w:szCs w:val="16"/>
                <w:lang w:eastAsia="pl-PL"/>
              </w:rPr>
              <w:t>0%</w:t>
            </w:r>
          </w:p>
        </w:tc>
        <w:tc>
          <w:tcPr>
            <w:tcW w:w="1505" w:type="dxa"/>
            <w:vAlign w:val="center"/>
          </w:tcPr>
          <w:p w14:paraId="61D35201" w14:textId="49E26350" w:rsidR="00842B77" w:rsidRPr="00842B77" w:rsidRDefault="006013C0"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4</w:t>
            </w:r>
            <w:r w:rsidR="00842B77" w:rsidRPr="00842B77">
              <w:rPr>
                <w:rFonts w:ascii="Arial" w:eastAsia="Courier New" w:hAnsi="Arial" w:cs="Arial"/>
                <w:bCs/>
                <w:color w:val="000000"/>
                <w:sz w:val="16"/>
                <w:szCs w:val="16"/>
                <w:lang w:eastAsia="pl-PL"/>
              </w:rPr>
              <w:t>0</w:t>
            </w:r>
          </w:p>
        </w:tc>
      </w:tr>
      <w:tr w:rsidR="00842B77" w:rsidRPr="00842B77" w14:paraId="370F6B64" w14:textId="77777777" w:rsidTr="0046269A">
        <w:trPr>
          <w:trHeight w:val="75"/>
          <w:jc w:val="center"/>
        </w:trPr>
        <w:tc>
          <w:tcPr>
            <w:tcW w:w="4539" w:type="dxa"/>
            <w:gridSpan w:val="2"/>
            <w:vAlign w:val="center"/>
          </w:tcPr>
          <w:p w14:paraId="6202E7DB"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2485AB75"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6597A488" w14:textId="77777777" w:rsidR="00842B77" w:rsidRPr="00842B77" w:rsidRDefault="00842B77" w:rsidP="00842B77">
      <w:pPr>
        <w:widowControl w:val="0"/>
        <w:tabs>
          <w:tab w:val="left" w:pos="764"/>
        </w:tabs>
        <w:spacing w:after="0" w:line="276" w:lineRule="auto"/>
        <w:ind w:left="740"/>
        <w:rPr>
          <w:rFonts w:ascii="Arial" w:eastAsia="Arial" w:hAnsi="Arial" w:cs="Arial"/>
          <w:color w:val="000000"/>
          <w:sz w:val="18"/>
          <w:szCs w:val="18"/>
          <w:lang w:eastAsia="pl-PL" w:bidi="pl-PL"/>
        </w:rPr>
      </w:pPr>
    </w:p>
    <w:p w14:paraId="058FE102" w14:textId="77777777" w:rsidR="00842B77" w:rsidRDefault="00842B77" w:rsidP="00486993">
      <w:pPr>
        <w:widowControl w:val="0"/>
        <w:numPr>
          <w:ilvl w:val="0"/>
          <w:numId w:val="5"/>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7BB7B6E8" w14:textId="77777777" w:rsidR="006120EA" w:rsidRPr="00842B77" w:rsidRDefault="006120EA" w:rsidP="006120EA">
      <w:pPr>
        <w:widowControl w:val="0"/>
        <w:tabs>
          <w:tab w:val="left" w:pos="764"/>
        </w:tabs>
        <w:spacing w:after="0" w:line="276" w:lineRule="auto"/>
        <w:ind w:left="740"/>
        <w:rPr>
          <w:rFonts w:ascii="Arial" w:eastAsia="Arial" w:hAnsi="Arial" w:cs="Arial"/>
          <w:color w:val="000000"/>
          <w:sz w:val="18"/>
          <w:szCs w:val="18"/>
          <w:lang w:eastAsia="pl-PL" w:bidi="pl-PL"/>
        </w:rPr>
      </w:pPr>
    </w:p>
    <w:p w14:paraId="51F0D06D" w14:textId="77777777" w:rsidR="00842B77" w:rsidRPr="00842B77" w:rsidRDefault="00842B77" w:rsidP="00486993">
      <w:pPr>
        <w:widowControl w:val="0"/>
        <w:numPr>
          <w:ilvl w:val="0"/>
          <w:numId w:val="6"/>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1E78C00A"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196BFC54" w14:textId="77777777" w:rsidR="00842B77" w:rsidRPr="00842B77" w:rsidRDefault="00842B77" w:rsidP="00842B77">
      <w:pPr>
        <w:widowControl w:val="0"/>
        <w:spacing w:after="0" w:line="276" w:lineRule="auto"/>
        <w:ind w:left="1134"/>
        <w:rPr>
          <w:rFonts w:ascii="Arial" w:eastAsia="Arial" w:hAnsi="Arial" w:cs="Arial"/>
          <w:color w:val="000000"/>
          <w:sz w:val="18"/>
          <w:szCs w:val="18"/>
          <w:lang w:eastAsia="pl-PL" w:bidi="pl-PL"/>
        </w:rPr>
      </w:pPr>
    </w:p>
    <w:p w14:paraId="5EBBDAEF"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sidR="00760ADE">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67CAFA68" w14:textId="77777777" w:rsidR="00842B77" w:rsidRPr="00842B77" w:rsidRDefault="00842B77" w:rsidP="00842B77">
      <w:pPr>
        <w:widowControl w:val="0"/>
        <w:spacing w:after="0" w:line="276" w:lineRule="auto"/>
        <w:ind w:left="1134"/>
        <w:jc w:val="both"/>
        <w:rPr>
          <w:rFonts w:ascii="Arial" w:eastAsia="Arial" w:hAnsi="Arial" w:cs="Arial"/>
          <w:b/>
          <w:bCs/>
          <w:color w:val="000000"/>
          <w:sz w:val="18"/>
          <w:szCs w:val="18"/>
          <w:lang w:eastAsia="pl-PL" w:bidi="pl-PL"/>
        </w:rPr>
      </w:pPr>
    </w:p>
    <w:p w14:paraId="70F56416"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110D86F2"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4EFEBB91"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
    <w:p w14:paraId="1D6E98B9" w14:textId="77777777" w:rsidR="00842B77" w:rsidRPr="00842B77" w:rsidRDefault="00842B77" w:rsidP="00486993">
      <w:pPr>
        <w:widowControl w:val="0"/>
        <w:numPr>
          <w:ilvl w:val="0"/>
          <w:numId w:val="6"/>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w:t>
      </w:r>
      <w:r w:rsidR="006B5F8B">
        <w:rPr>
          <w:rFonts w:ascii="Arial" w:eastAsia="Arial" w:hAnsi="Arial" w:cs="Arial"/>
          <w:color w:val="000000"/>
          <w:sz w:val="18"/>
          <w:szCs w:val="18"/>
          <w:u w:val="single"/>
          <w:lang w:eastAsia="pl-PL" w:bidi="pl-PL"/>
        </w:rPr>
        <w:t>Termin dostawy części asortymentu</w:t>
      </w:r>
      <w:r w:rsidR="006B5F8B">
        <w:rPr>
          <w:rFonts w:ascii="Arial" w:eastAsia="Arial" w:hAnsi="Arial" w:cs="Arial"/>
          <w:bCs/>
          <w:color w:val="000000"/>
          <w:sz w:val="18"/>
          <w:szCs w:val="18"/>
          <w:u w:val="single"/>
          <w:lang w:eastAsia="pl-PL" w:bidi="pl-PL"/>
        </w:rPr>
        <w:t>” (T</w:t>
      </w:r>
      <w:r w:rsidRPr="00842B77">
        <w:rPr>
          <w:rFonts w:ascii="Arial" w:eastAsia="Arial" w:hAnsi="Arial" w:cs="Arial"/>
          <w:bCs/>
          <w:color w:val="000000"/>
          <w:sz w:val="18"/>
          <w:szCs w:val="18"/>
          <w:u w:val="single"/>
          <w:lang w:eastAsia="pl-PL" w:bidi="pl-PL"/>
        </w:rPr>
        <w:t>)</w:t>
      </w:r>
    </w:p>
    <w:p w14:paraId="36E5AC07" w14:textId="77777777" w:rsidR="00842B77" w:rsidRDefault="00842B77" w:rsidP="00842B77">
      <w:pPr>
        <w:widowControl w:val="0"/>
        <w:spacing w:after="0" w:line="276" w:lineRule="auto"/>
        <w:ind w:left="740"/>
        <w:jc w:val="both"/>
        <w:rPr>
          <w:rFonts w:ascii="Arial" w:eastAsia="Arial" w:hAnsi="Arial" w:cs="Arial"/>
          <w:b/>
          <w:bCs/>
          <w:color w:val="000000"/>
          <w:sz w:val="18"/>
          <w:szCs w:val="18"/>
          <w:lang w:eastAsia="pl-PL" w:bidi="pl-PL"/>
        </w:rPr>
      </w:pPr>
    </w:p>
    <w:p w14:paraId="24055293"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6B5F8B">
        <w:rPr>
          <w:rFonts w:ascii="Arial" w:eastAsia="Arial" w:hAnsi="Arial" w:cs="Arial"/>
          <w:bCs/>
          <w:color w:val="000000"/>
          <w:sz w:val="18"/>
          <w:szCs w:val="18"/>
          <w:lang w:eastAsia="pl-PL" w:bidi="pl-PL"/>
        </w:rPr>
        <w:t>Tpkt</w:t>
      </w:r>
      <w:proofErr w:type="spellEnd"/>
      <w:r w:rsidRPr="006B5F8B">
        <w:rPr>
          <w:rFonts w:ascii="Arial" w:eastAsia="Arial" w:hAnsi="Arial" w:cs="Arial"/>
          <w:bCs/>
          <w:color w:val="000000"/>
          <w:sz w:val="18"/>
          <w:szCs w:val="18"/>
          <w:lang w:eastAsia="pl-PL" w:bidi="pl-PL"/>
        </w:rPr>
        <w:t xml:space="preserve"> - liczba punktów za kryterium „Termin dostawy części asortymentu”</w:t>
      </w:r>
    </w:p>
    <w:p w14:paraId="7B3D968F"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Maksymalna ilość punktów - 40 pkt.</w:t>
      </w:r>
    </w:p>
    <w:p w14:paraId="04C5DEE5" w14:textId="77777777" w:rsid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p>
    <w:p w14:paraId="36049CE2"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za zapewnienie dostawy części asortymentu w terminie 3 dni roboczych od zgłoszenia</w:t>
      </w:r>
    </w:p>
    <w:p w14:paraId="6A034B96"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zapotrzebowania przez Zamawiającego - ofercie zostanie przyznane 20 pkt,</w:t>
      </w:r>
    </w:p>
    <w:p w14:paraId="1B77B042"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za zapewnienie dostawy części asortymentu w terminie do 2 dni roboczych od zgłoszenia</w:t>
      </w:r>
    </w:p>
    <w:p w14:paraId="59B183A1"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zapotrzebowania przez Zamawiającego - ofercie zostanie przyznane 40 pkt,</w:t>
      </w:r>
    </w:p>
    <w:p w14:paraId="0A13A569"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Zamawiający nie będzie przyznawał punktów częściowych. Oznacza to, że Wykonawca w ramach</w:t>
      </w:r>
    </w:p>
    <w:p w14:paraId="2EBD7288"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tego kryterium może otrzymać odpowiednio 20 albo 40 punktów.</w:t>
      </w:r>
    </w:p>
    <w:p w14:paraId="34DF8687"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oferty, w których zostanie wskazany termin dostawy części asortymentu dłuższy niż 3 dni robocze</w:t>
      </w:r>
    </w:p>
    <w:p w14:paraId="7E38A894"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od zgłoszenia zapotrzebowania przez Zamawiającego zostaną odrzucone, jako niezgodne z SWZ.</w:t>
      </w:r>
    </w:p>
    <w:p w14:paraId="5EA8372A"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w przypadku, gdy Wykonawca nie wskaże w ofercie terminu dostawy części asortymentu,</w:t>
      </w:r>
    </w:p>
    <w:p w14:paraId="76593AC5"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Zamawiający, na podstawie oświadczenia Wykonawcy zamieszczonego w formularzu ofertowym,</w:t>
      </w:r>
    </w:p>
    <w:p w14:paraId="583082B6" w14:textId="0D08E32F"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 xml:space="preserve">iż składa ofertę na warunkach określonych w </w:t>
      </w:r>
      <w:r w:rsidR="00D33655">
        <w:rPr>
          <w:rFonts w:ascii="Arial" w:eastAsia="Arial" w:hAnsi="Arial" w:cs="Arial"/>
          <w:bCs/>
          <w:color w:val="000000"/>
          <w:sz w:val="18"/>
          <w:szCs w:val="18"/>
          <w:lang w:eastAsia="pl-PL" w:bidi="pl-PL"/>
        </w:rPr>
        <w:t xml:space="preserve">SWZ </w:t>
      </w:r>
      <w:r w:rsidRPr="006B5F8B">
        <w:rPr>
          <w:rFonts w:ascii="Arial" w:eastAsia="Arial" w:hAnsi="Arial" w:cs="Arial"/>
          <w:bCs/>
          <w:color w:val="000000"/>
          <w:sz w:val="18"/>
          <w:szCs w:val="18"/>
          <w:lang w:eastAsia="pl-PL" w:bidi="pl-PL"/>
        </w:rPr>
        <w:t>, przyjmie do oceny oferty najdłuższy z możliwych</w:t>
      </w:r>
    </w:p>
    <w:p w14:paraId="581376BA" w14:textId="77777777" w:rsidR="006B5F8B" w:rsidRPr="006B5F8B" w:rsidRDefault="006B5F8B" w:rsidP="006B5F8B">
      <w:pPr>
        <w:widowControl w:val="0"/>
        <w:spacing w:after="0" w:line="276" w:lineRule="auto"/>
        <w:ind w:left="993"/>
        <w:jc w:val="both"/>
        <w:rPr>
          <w:rFonts w:ascii="Arial" w:eastAsia="Arial" w:hAnsi="Arial" w:cs="Arial"/>
          <w:bCs/>
          <w:color w:val="000000"/>
          <w:sz w:val="18"/>
          <w:szCs w:val="18"/>
          <w:lang w:eastAsia="pl-PL" w:bidi="pl-PL"/>
        </w:rPr>
      </w:pPr>
      <w:r w:rsidRPr="006B5F8B">
        <w:rPr>
          <w:rFonts w:ascii="Arial" w:eastAsia="Arial" w:hAnsi="Arial" w:cs="Arial"/>
          <w:bCs/>
          <w:color w:val="000000"/>
          <w:sz w:val="18"/>
          <w:szCs w:val="18"/>
          <w:lang w:eastAsia="pl-PL" w:bidi="pl-PL"/>
        </w:rPr>
        <w:t>terminów dostawy, tj. 3 dni robocze i przyzna ofercie w tym kryterium 20 punktów</w:t>
      </w:r>
    </w:p>
    <w:p w14:paraId="7DBEAC03" w14:textId="77777777" w:rsidR="006B5F8B" w:rsidRDefault="006B5F8B" w:rsidP="00842B77">
      <w:pPr>
        <w:widowControl w:val="0"/>
        <w:spacing w:after="0" w:line="276" w:lineRule="auto"/>
        <w:ind w:left="740"/>
        <w:jc w:val="both"/>
        <w:rPr>
          <w:rFonts w:ascii="Arial" w:eastAsia="Arial" w:hAnsi="Arial" w:cs="Arial"/>
          <w:b/>
          <w:bCs/>
          <w:color w:val="000000"/>
          <w:sz w:val="18"/>
          <w:szCs w:val="18"/>
          <w:lang w:eastAsia="pl-PL" w:bidi="pl-PL"/>
        </w:rPr>
      </w:pPr>
    </w:p>
    <w:p w14:paraId="16D9E541" w14:textId="77777777" w:rsidR="006120EA" w:rsidRDefault="006120EA" w:rsidP="006120EA">
      <w:pPr>
        <w:widowControl w:val="0"/>
        <w:tabs>
          <w:tab w:val="left" w:pos="1039"/>
        </w:tabs>
        <w:spacing w:after="0" w:line="276" w:lineRule="auto"/>
        <w:ind w:left="993"/>
        <w:jc w:val="both"/>
        <w:rPr>
          <w:rFonts w:ascii="Arial" w:eastAsia="Arial" w:hAnsi="Arial" w:cs="Arial"/>
          <w:color w:val="000000"/>
          <w:sz w:val="18"/>
          <w:szCs w:val="18"/>
          <w:lang w:eastAsia="pl-PL" w:bidi="pl-PL"/>
        </w:rPr>
      </w:pPr>
    </w:p>
    <w:p w14:paraId="403CB353" w14:textId="77777777" w:rsidR="00353362" w:rsidRPr="00842B77" w:rsidRDefault="00353362" w:rsidP="00486993">
      <w:pPr>
        <w:widowControl w:val="0"/>
        <w:numPr>
          <w:ilvl w:val="0"/>
          <w:numId w:val="6"/>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73B84048" w14:textId="77777777" w:rsidR="00353362" w:rsidRPr="00842B77" w:rsidRDefault="006B5F8B" w:rsidP="00353362">
      <w:pPr>
        <w:widowControl w:val="0"/>
        <w:spacing w:after="0" w:line="276" w:lineRule="auto"/>
        <w:ind w:left="4040"/>
        <w:rPr>
          <w:rFonts w:ascii="Arial" w:eastAsia="Arial" w:hAnsi="Arial" w:cs="Arial"/>
          <w:b/>
          <w:bCs/>
          <w:color w:val="000000"/>
          <w:sz w:val="18"/>
          <w:szCs w:val="18"/>
          <w:lang w:eastAsia="pl-PL" w:bidi="pl-PL"/>
        </w:rPr>
      </w:pPr>
      <w:proofErr w:type="spellStart"/>
      <w:r>
        <w:rPr>
          <w:rFonts w:ascii="Arial" w:eastAsia="Arial" w:hAnsi="Arial" w:cs="Arial"/>
          <w:b/>
          <w:bCs/>
          <w:color w:val="000000"/>
          <w:sz w:val="18"/>
          <w:szCs w:val="18"/>
          <w:lang w:eastAsia="pl-PL" w:bidi="pl-PL"/>
        </w:rPr>
        <w:t>Ipkt</w:t>
      </w:r>
      <w:proofErr w:type="spellEnd"/>
      <w:r>
        <w:rPr>
          <w:rFonts w:ascii="Arial" w:eastAsia="Arial" w:hAnsi="Arial" w:cs="Arial"/>
          <w:b/>
          <w:bCs/>
          <w:color w:val="000000"/>
          <w:sz w:val="18"/>
          <w:szCs w:val="18"/>
          <w:lang w:eastAsia="pl-PL" w:bidi="pl-PL"/>
        </w:rPr>
        <w:t xml:space="preserve">= </w:t>
      </w:r>
      <w:proofErr w:type="spellStart"/>
      <w:r>
        <w:rPr>
          <w:rFonts w:ascii="Arial" w:eastAsia="Arial" w:hAnsi="Arial" w:cs="Arial"/>
          <w:b/>
          <w:bCs/>
          <w:color w:val="000000"/>
          <w:sz w:val="18"/>
          <w:szCs w:val="18"/>
          <w:lang w:eastAsia="pl-PL" w:bidi="pl-PL"/>
        </w:rPr>
        <w:t>Cpkt+Tpkt</w:t>
      </w:r>
      <w:proofErr w:type="spellEnd"/>
    </w:p>
    <w:p w14:paraId="7E86EEC8" w14:textId="77777777" w:rsidR="00353362" w:rsidRPr="00842B77" w:rsidRDefault="00353362" w:rsidP="00486993">
      <w:pPr>
        <w:widowControl w:val="0"/>
        <w:numPr>
          <w:ilvl w:val="0"/>
          <w:numId w:val="6"/>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9836CC3" w14:textId="77777777" w:rsidR="00353362" w:rsidRDefault="00353362" w:rsidP="00486993">
      <w:pPr>
        <w:widowControl w:val="0"/>
        <w:numPr>
          <w:ilvl w:val="0"/>
          <w:numId w:val="6"/>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61F0434A" w14:textId="77777777" w:rsidR="006120EA" w:rsidRDefault="006120EA" w:rsidP="006120EA">
      <w:pPr>
        <w:widowControl w:val="0"/>
        <w:tabs>
          <w:tab w:val="left" w:pos="1039"/>
        </w:tabs>
        <w:spacing w:after="0" w:line="276" w:lineRule="auto"/>
        <w:jc w:val="both"/>
        <w:rPr>
          <w:rFonts w:ascii="Arial" w:eastAsia="Arial" w:hAnsi="Arial" w:cs="Arial"/>
          <w:color w:val="000000"/>
          <w:sz w:val="18"/>
          <w:szCs w:val="18"/>
          <w:lang w:eastAsia="pl-PL" w:bidi="pl-PL"/>
        </w:rPr>
      </w:pPr>
    </w:p>
    <w:p w14:paraId="59524E8A" w14:textId="77777777" w:rsidR="006120EA" w:rsidRPr="00842B77" w:rsidRDefault="006120EA" w:rsidP="006120EA">
      <w:pPr>
        <w:widowControl w:val="0"/>
        <w:tabs>
          <w:tab w:val="left" w:pos="1039"/>
        </w:tabs>
        <w:spacing w:after="0" w:line="276" w:lineRule="auto"/>
        <w:jc w:val="both"/>
        <w:rPr>
          <w:rFonts w:ascii="Arial" w:eastAsia="Arial" w:hAnsi="Arial" w:cs="Arial"/>
          <w:color w:val="000000"/>
          <w:sz w:val="18"/>
          <w:szCs w:val="18"/>
          <w:lang w:eastAsia="pl-PL" w:bidi="pl-PL"/>
        </w:rPr>
      </w:pPr>
    </w:p>
    <w:p w14:paraId="459BEA1C" w14:textId="77777777" w:rsidR="00760ADE" w:rsidRPr="006E075B" w:rsidRDefault="00760ADE" w:rsidP="00486993">
      <w:pPr>
        <w:keepNext/>
        <w:keepLines/>
        <w:widowControl w:val="0"/>
        <w:numPr>
          <w:ilvl w:val="0"/>
          <w:numId w:val="10"/>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0971162F"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26CACAA" w14:textId="77777777" w:rsidR="00760ADE" w:rsidRPr="00760ADE" w:rsidRDefault="00760ADE" w:rsidP="00486993">
      <w:pPr>
        <w:widowControl w:val="0"/>
        <w:numPr>
          <w:ilvl w:val="0"/>
          <w:numId w:val="3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2E28DA50" w14:textId="77777777" w:rsidR="00760ADE" w:rsidRPr="00760ADE" w:rsidRDefault="00760ADE" w:rsidP="00486993">
      <w:pPr>
        <w:widowControl w:val="0"/>
        <w:numPr>
          <w:ilvl w:val="0"/>
          <w:numId w:val="3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704BFFC2" w14:textId="77777777" w:rsidR="00760ADE" w:rsidRPr="00760ADE" w:rsidRDefault="00760ADE" w:rsidP="00486993">
      <w:pPr>
        <w:widowControl w:val="0"/>
        <w:numPr>
          <w:ilvl w:val="0"/>
          <w:numId w:val="3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9FA75E" w14:textId="77777777" w:rsidR="00954A3C" w:rsidRDefault="00760ADE" w:rsidP="00486993">
      <w:pPr>
        <w:widowControl w:val="0"/>
        <w:numPr>
          <w:ilvl w:val="0"/>
          <w:numId w:val="3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3DE49E96" w14:textId="77777777" w:rsidR="00954A3C" w:rsidRDefault="00954A3C" w:rsidP="00954A3C">
      <w:pPr>
        <w:tabs>
          <w:tab w:val="left" w:pos="531"/>
        </w:tabs>
        <w:spacing w:line="276" w:lineRule="auto"/>
        <w:jc w:val="both"/>
        <w:rPr>
          <w:rFonts w:ascii="Arial" w:eastAsia="Arial" w:hAnsi="Arial" w:cs="Arial"/>
          <w:sz w:val="18"/>
          <w:szCs w:val="18"/>
        </w:rPr>
      </w:pPr>
    </w:p>
    <w:p w14:paraId="06A4A761" w14:textId="77777777" w:rsidR="00760ADE" w:rsidRPr="00760ADE" w:rsidRDefault="00760ADE" w:rsidP="00486993">
      <w:pPr>
        <w:keepNext/>
        <w:keepLines/>
        <w:widowControl w:val="0"/>
        <w:numPr>
          <w:ilvl w:val="0"/>
          <w:numId w:val="10"/>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5B5E144"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D8FF446" w14:textId="77777777" w:rsidR="00760ADE" w:rsidRDefault="006120EA" w:rsidP="00954A3C">
      <w:pPr>
        <w:tabs>
          <w:tab w:val="left" w:pos="531"/>
        </w:tabs>
        <w:spacing w:line="276" w:lineRule="auto"/>
        <w:jc w:val="both"/>
        <w:rPr>
          <w:rFonts w:ascii="Arial" w:eastAsia="Arial" w:hAnsi="Arial" w:cs="Arial"/>
          <w:sz w:val="18"/>
          <w:szCs w:val="18"/>
        </w:rPr>
      </w:pPr>
      <w:r>
        <w:rPr>
          <w:rFonts w:ascii="Arial" w:eastAsia="Arial" w:hAnsi="Arial" w:cs="Arial"/>
          <w:bCs/>
          <w:color w:val="000000"/>
          <w:sz w:val="18"/>
          <w:szCs w:val="18"/>
          <w:lang w:eastAsia="pl-PL" w:bidi="pl-PL"/>
        </w:rPr>
        <w:t>Zamawiający nie wymaga zabezpieczenia należytego wykonania umowy.</w:t>
      </w:r>
    </w:p>
    <w:p w14:paraId="769B03F5" w14:textId="77777777" w:rsidR="00760ADE" w:rsidRPr="00760ADE" w:rsidRDefault="00760ADE" w:rsidP="00486993">
      <w:pPr>
        <w:keepNext/>
        <w:keepLines/>
        <w:widowControl w:val="0"/>
        <w:numPr>
          <w:ilvl w:val="0"/>
          <w:numId w:val="10"/>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33F3C8BD"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A68C285" w14:textId="77777777" w:rsidR="00314B71" w:rsidRPr="00BA31DE" w:rsidRDefault="00314B71" w:rsidP="00314B71">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6120EA">
        <w:rPr>
          <w:rFonts w:ascii="Arial" w:eastAsia="Arial" w:hAnsi="Arial" w:cs="Arial"/>
          <w:sz w:val="18"/>
          <w:szCs w:val="18"/>
          <w:lang w:eastAsia="pl-PL" w:bidi="pl-PL"/>
        </w:rPr>
        <w:t>4</w:t>
      </w:r>
      <w:r w:rsidRPr="00BA31DE">
        <w:rPr>
          <w:rFonts w:ascii="Arial" w:eastAsia="Arial" w:hAnsi="Arial" w:cs="Arial"/>
          <w:sz w:val="18"/>
          <w:szCs w:val="18"/>
          <w:lang w:eastAsia="pl-PL" w:bidi="pl-PL"/>
        </w:rPr>
        <w:t xml:space="preserve"> do SWZ. Ponadto:</w:t>
      </w:r>
    </w:p>
    <w:p w14:paraId="0FFB2337" w14:textId="77777777" w:rsidR="00314B71" w:rsidRPr="00BA31DE" w:rsidRDefault="00314B71" w:rsidP="00314B71">
      <w:pPr>
        <w:widowControl w:val="0"/>
        <w:spacing w:after="0" w:line="240" w:lineRule="exact"/>
        <w:jc w:val="both"/>
        <w:rPr>
          <w:rFonts w:ascii="Arial" w:eastAsia="Arial" w:hAnsi="Arial" w:cs="Arial"/>
          <w:sz w:val="18"/>
          <w:szCs w:val="18"/>
          <w:lang w:eastAsia="pl-PL" w:bidi="pl-PL"/>
        </w:rPr>
      </w:pPr>
    </w:p>
    <w:p w14:paraId="30829F9E" w14:textId="77777777" w:rsidR="00314B71" w:rsidRPr="00BA31DE" w:rsidRDefault="00314B71" w:rsidP="00486993">
      <w:pPr>
        <w:widowControl w:val="0"/>
        <w:numPr>
          <w:ilvl w:val="0"/>
          <w:numId w:val="4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E323170" w14:textId="77777777" w:rsidR="00314B71" w:rsidRPr="00BA31DE" w:rsidRDefault="00314B71" w:rsidP="00486993">
      <w:pPr>
        <w:widowControl w:val="0"/>
        <w:numPr>
          <w:ilvl w:val="0"/>
          <w:numId w:val="4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sidR="006120EA">
        <w:rPr>
          <w:rFonts w:ascii="Arial" w:eastAsia="Arial" w:hAnsi="Arial" w:cs="Arial"/>
          <w:bCs/>
          <w:color w:val="000000"/>
          <w:sz w:val="18"/>
          <w:szCs w:val="18"/>
          <w:lang w:eastAsia="pl-PL" w:bidi="pl-PL"/>
        </w:rPr>
        <w:t>nr 4</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069F62A5" w14:textId="77777777" w:rsidR="00F122FD" w:rsidRDefault="00F122FD" w:rsidP="00A47D4F">
      <w:pPr>
        <w:spacing w:line="276" w:lineRule="auto"/>
        <w:jc w:val="both"/>
        <w:rPr>
          <w:rFonts w:ascii="Arial" w:eastAsia="Arial" w:hAnsi="Arial" w:cs="Arial"/>
          <w:sz w:val="18"/>
          <w:szCs w:val="18"/>
        </w:rPr>
      </w:pPr>
    </w:p>
    <w:p w14:paraId="2B97F5F6" w14:textId="77777777" w:rsidR="00A30222" w:rsidRPr="006E075B" w:rsidRDefault="00A30222" w:rsidP="006B5F8B">
      <w:pPr>
        <w:keepNext/>
        <w:keepLines/>
        <w:widowControl w:val="0"/>
        <w:numPr>
          <w:ilvl w:val="0"/>
          <w:numId w:val="10"/>
        </w:numPr>
        <w:spacing w:after="0" w:line="276" w:lineRule="auto"/>
        <w:ind w:left="142" w:hanging="64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7FC3A3AC"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6AFE5D"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16ACF973"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04EA6515"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2F3481DD" w14:textId="77777777" w:rsidR="00A30222" w:rsidRPr="00A30222" w:rsidRDefault="00A30222" w:rsidP="00486993">
      <w:pPr>
        <w:pStyle w:val="Akapitzlist"/>
        <w:widowControl/>
        <w:numPr>
          <w:ilvl w:val="0"/>
          <w:numId w:val="33"/>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0C66CDB6" w14:textId="77777777" w:rsidR="00A30222" w:rsidRPr="00A30222" w:rsidRDefault="00A30222" w:rsidP="00486993">
      <w:pPr>
        <w:pStyle w:val="Akapitzlist"/>
        <w:widowControl/>
        <w:numPr>
          <w:ilvl w:val="0"/>
          <w:numId w:val="33"/>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5EEE6B19"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7B8F8FD2"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4D8D6127" w14:textId="77777777" w:rsidR="00A30222" w:rsidRPr="00A30222" w:rsidRDefault="00A30222"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lastRenderedPageBreak/>
        <w:t>Odwołanie wnosi się w terminie:</w:t>
      </w:r>
    </w:p>
    <w:p w14:paraId="43D4E45E" w14:textId="290043DD" w:rsidR="00A30222" w:rsidRPr="00A30222" w:rsidRDefault="00A30222" w:rsidP="00486993">
      <w:pPr>
        <w:pStyle w:val="Akapitzlist"/>
        <w:widowControl/>
        <w:numPr>
          <w:ilvl w:val="0"/>
          <w:numId w:val="34"/>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642338">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5949C3C3" w14:textId="0A383B32" w:rsidR="00A30222" w:rsidRDefault="00A30222" w:rsidP="00486993">
      <w:pPr>
        <w:pStyle w:val="Akapitzlist"/>
        <w:widowControl/>
        <w:numPr>
          <w:ilvl w:val="0"/>
          <w:numId w:val="34"/>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642338">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7DE7F2F7" w14:textId="77777777" w:rsidR="00FC65B0" w:rsidRPr="00FC65B0"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4660F9D9" w14:textId="77777777" w:rsidR="00FC65B0" w:rsidRPr="00FC65B0"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15DC716" w14:textId="77777777" w:rsidR="00FC65B0" w:rsidRPr="00FC65B0"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55AB54E2" w14:textId="77777777" w:rsidR="00FC65B0" w:rsidRPr="00FC65B0"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28E43D4B" w14:textId="77777777" w:rsidR="00FC65B0" w:rsidRPr="00FC65B0"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przesyłając jednocześnie jej odpis przeciwnikowi skargi. Złożenie skargi w placówce pocztowej operatora wyznaczonego w rozumieniu ustawy z dnia 23 listopada 2012 r. - Prawo pocztowe jest równoznaczne z jej wniesieniem. </w:t>
      </w:r>
    </w:p>
    <w:p w14:paraId="57101BE5" w14:textId="77777777" w:rsidR="000F491B" w:rsidRDefault="00FC65B0" w:rsidP="00486993">
      <w:pPr>
        <w:widowControl w:val="0"/>
        <w:numPr>
          <w:ilvl w:val="0"/>
          <w:numId w:val="3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200AFC21"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607752F5" w14:textId="77777777" w:rsidR="00B06D2B" w:rsidRPr="006E075B" w:rsidRDefault="00B06D2B" w:rsidP="006B5F8B">
      <w:pPr>
        <w:keepNext/>
        <w:keepLines/>
        <w:widowControl w:val="0"/>
        <w:numPr>
          <w:ilvl w:val="0"/>
          <w:numId w:val="10"/>
        </w:numPr>
        <w:spacing w:after="0" w:line="276" w:lineRule="auto"/>
        <w:ind w:left="142" w:hanging="64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Negocjacje treści ofert w celu ich ulepszenia</w:t>
      </w:r>
    </w:p>
    <w:p w14:paraId="5CB65A18"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5AAB236F"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Na podstawie art. 275 pkt 2 </w:t>
      </w:r>
      <w:proofErr w:type="spellStart"/>
      <w:r>
        <w:rPr>
          <w:rFonts w:ascii="Arial" w:eastAsia="Arial" w:hAnsi="Arial" w:cs="Arial"/>
          <w:bCs/>
          <w:color w:val="000000"/>
          <w:sz w:val="18"/>
          <w:szCs w:val="18"/>
          <w:lang w:eastAsia="pl-PL" w:bidi="pl-PL"/>
        </w:rPr>
        <w:t>Pzp</w:t>
      </w:r>
      <w:proofErr w:type="spellEnd"/>
      <w:r w:rsidRPr="00C02EE9">
        <w:rPr>
          <w:rFonts w:ascii="Arial" w:eastAsia="Arial" w:hAnsi="Arial" w:cs="Arial"/>
          <w:bCs/>
          <w:color w:val="000000"/>
          <w:sz w:val="18"/>
          <w:szCs w:val="18"/>
          <w:lang w:eastAsia="pl-PL" w:bidi="pl-PL"/>
        </w:rPr>
        <w:t xml:space="preserve"> zamawiający przewiduje w niniejszym postępowaniu możliwość negocjowania treści ofert w celu ich ulepszenia na następujących zasadach:</w:t>
      </w:r>
    </w:p>
    <w:p w14:paraId="727B358F" w14:textId="77777777" w:rsidR="00353362" w:rsidRPr="00C02EE9" w:rsidRDefault="00353362" w:rsidP="00486993">
      <w:pPr>
        <w:pStyle w:val="Akapitzlist"/>
        <w:widowControl/>
        <w:numPr>
          <w:ilvl w:val="0"/>
          <w:numId w:val="35"/>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prowadzenia negocjacji z wykonawcami, którzy złożyli oferty niepodlegające odrzuceniu, </w:t>
      </w:r>
    </w:p>
    <w:p w14:paraId="7BC29FCA" w14:textId="77777777" w:rsidR="00353362" w:rsidRPr="00C02EE9" w:rsidRDefault="00353362" w:rsidP="00486993">
      <w:pPr>
        <w:pStyle w:val="Akapitzlist"/>
        <w:widowControl/>
        <w:numPr>
          <w:ilvl w:val="0"/>
          <w:numId w:val="35"/>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amawiający nie przewiduje ograniczania liczby wykonawców, których zaprosi do negocjacji,</w:t>
      </w:r>
    </w:p>
    <w:p w14:paraId="7478F780" w14:textId="77777777" w:rsidR="00353362" w:rsidRPr="00C02EE9" w:rsidRDefault="00353362" w:rsidP="00486993">
      <w:pPr>
        <w:pStyle w:val="Akapitzlist"/>
        <w:widowControl/>
        <w:numPr>
          <w:ilvl w:val="0"/>
          <w:numId w:val="35"/>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negocjowania </w:t>
      </w:r>
      <w:r>
        <w:rPr>
          <w:rFonts w:ascii="Arial" w:eastAsia="Arial" w:hAnsi="Arial" w:cs="Arial"/>
          <w:sz w:val="18"/>
          <w:szCs w:val="18"/>
        </w:rPr>
        <w:t>wszystkich kryteriów oceny ofert.</w:t>
      </w:r>
    </w:p>
    <w:p w14:paraId="5FBBD1B9"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43699986"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533720F"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61AB951F" w14:textId="77777777" w:rsidR="00353362" w:rsidRPr="00C02EE9" w:rsidRDefault="00353362" w:rsidP="00486993">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0E84A0C7" w14:textId="77777777" w:rsidR="00353362" w:rsidRPr="00C02EE9" w:rsidRDefault="00353362" w:rsidP="00486993">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1118B5F5"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7C092C4D"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06F57DF0" w14:textId="77777777" w:rsidR="00353362" w:rsidRPr="00C02EE9" w:rsidRDefault="00353362" w:rsidP="00486993">
      <w:pPr>
        <w:pStyle w:val="Akapitzlist"/>
        <w:widowControl/>
        <w:numPr>
          <w:ilvl w:val="0"/>
          <w:numId w:val="3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2ED0C53" w14:textId="77777777" w:rsidR="00353362" w:rsidRPr="00C02EE9" w:rsidRDefault="00353362" w:rsidP="00486993">
      <w:pPr>
        <w:pStyle w:val="Akapitzlist"/>
        <w:widowControl/>
        <w:numPr>
          <w:ilvl w:val="0"/>
          <w:numId w:val="3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2AFE7F1B" w14:textId="77777777" w:rsidR="00353362" w:rsidRPr="00C02EE9" w:rsidRDefault="00353362" w:rsidP="00486993">
      <w:pPr>
        <w:pStyle w:val="Akapitzlist"/>
        <w:widowControl/>
        <w:numPr>
          <w:ilvl w:val="0"/>
          <w:numId w:val="3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005EF612" w14:textId="77777777" w:rsidR="00353362" w:rsidRPr="00C02EE9" w:rsidRDefault="00353362" w:rsidP="00486993">
      <w:pPr>
        <w:pStyle w:val="Akapitzlist"/>
        <w:widowControl/>
        <w:numPr>
          <w:ilvl w:val="0"/>
          <w:numId w:val="3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Pr>
          <w:rFonts w:ascii="Arial" w:eastAsia="Arial" w:hAnsi="Arial" w:cs="Arial"/>
          <w:sz w:val="18"/>
          <w:szCs w:val="18"/>
        </w:rPr>
        <w:t>wszystkich kryteriów oceny ofert.</w:t>
      </w:r>
    </w:p>
    <w:p w14:paraId="5612BA0C"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27785054"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4DAE72F1"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387C6BE1"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84378E6"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w:t>
      </w:r>
      <w:r w:rsidRPr="00C02EE9">
        <w:rPr>
          <w:rFonts w:ascii="Arial" w:eastAsia="Arial" w:hAnsi="Arial" w:cs="Arial"/>
          <w:bCs/>
          <w:color w:val="000000"/>
          <w:sz w:val="18"/>
          <w:szCs w:val="18"/>
          <w:lang w:eastAsia="pl-PL" w:bidi="pl-PL"/>
        </w:rPr>
        <w:lastRenderedPageBreak/>
        <w:t>składania ofert dodatkowych.</w:t>
      </w:r>
    </w:p>
    <w:p w14:paraId="6F81C114" w14:textId="77777777" w:rsidR="00353362" w:rsidRPr="007B6D40" w:rsidRDefault="00353362" w:rsidP="00486993">
      <w:pPr>
        <w:widowControl w:val="0"/>
        <w:numPr>
          <w:ilvl w:val="0"/>
          <w:numId w:val="3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5FD91EF0" w14:textId="77777777" w:rsidR="00353362" w:rsidRPr="00C02EE9" w:rsidRDefault="00353362" w:rsidP="00486993">
      <w:pPr>
        <w:pStyle w:val="Akapitzlist"/>
        <w:widowControl/>
        <w:numPr>
          <w:ilvl w:val="0"/>
          <w:numId w:val="3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2784D500" w14:textId="77777777" w:rsidR="00353362" w:rsidRPr="00C02EE9" w:rsidRDefault="00353362" w:rsidP="00486993">
      <w:pPr>
        <w:pStyle w:val="Akapitzlist"/>
        <w:widowControl/>
        <w:numPr>
          <w:ilvl w:val="0"/>
          <w:numId w:val="3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2DEC257C"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5766E0A2"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20C497D8"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31021003" w14:textId="77777777" w:rsidR="00353362" w:rsidRPr="00C02EE9" w:rsidRDefault="00353362" w:rsidP="00486993">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372D1510" w14:textId="77777777" w:rsidR="00353362" w:rsidRPr="00FC65B0" w:rsidRDefault="00353362" w:rsidP="00353362">
      <w:pPr>
        <w:widowControl w:val="0"/>
        <w:tabs>
          <w:tab w:val="left" w:pos="278"/>
        </w:tabs>
        <w:spacing w:after="0" w:line="276" w:lineRule="auto"/>
        <w:jc w:val="both"/>
        <w:rPr>
          <w:rFonts w:ascii="Arial" w:eastAsia="Arial" w:hAnsi="Arial" w:cs="Arial"/>
          <w:bCs/>
          <w:color w:val="000000"/>
          <w:sz w:val="18"/>
          <w:szCs w:val="18"/>
          <w:lang w:eastAsia="pl-PL" w:bidi="pl-PL"/>
        </w:rPr>
      </w:pPr>
    </w:p>
    <w:p w14:paraId="578DD5B6" w14:textId="77777777" w:rsidR="00B06D2B" w:rsidRPr="00FC65B0"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B06D2B" w:rsidRPr="00FC65B0" w:rsidSect="0057637E">
      <w:headerReference w:type="default" r:id="rId17"/>
      <w:footerReference w:type="default" r:id="rId18"/>
      <w:type w:val="continuous"/>
      <w:pgSz w:w="11900" w:h="16840"/>
      <w:pgMar w:top="1418" w:right="1202" w:bottom="947" w:left="1281" w:header="0" w:footer="454"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50DE4C" w15:done="0"/>
  <w15:commentEx w15:paraId="00850A0F" w15:paraIdParent="2150DE4C" w15:done="0"/>
  <w15:commentEx w15:paraId="43CE3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3BB859" w16cex:dateUtc="2024-11-14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50DE4C" w16cid:durableId="1C0BD352"/>
  <w16cid:commentId w16cid:paraId="00850A0F" w16cid:durableId="5D3BB859"/>
  <w16cid:commentId w16cid:paraId="43CE3C60" w16cid:durableId="4BFF1B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CE038" w14:textId="77777777" w:rsidR="0016271F" w:rsidRDefault="0016271F" w:rsidP="005841E8">
      <w:pPr>
        <w:spacing w:after="0" w:line="240" w:lineRule="auto"/>
      </w:pPr>
      <w:r>
        <w:separator/>
      </w:r>
    </w:p>
  </w:endnote>
  <w:endnote w:type="continuationSeparator" w:id="0">
    <w:p w14:paraId="1A491712" w14:textId="77777777" w:rsidR="0016271F" w:rsidRDefault="0016271F"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color w:val="auto"/>
        <w:sz w:val="20"/>
        <w:szCs w:val="22"/>
        <w:lang w:eastAsia="en-US" w:bidi="ar-SA"/>
      </w:rPr>
      <w:id w:val="-18857114"/>
      <w:docPartObj>
        <w:docPartGallery w:val="Page Numbers (Bottom of Page)"/>
        <w:docPartUnique/>
      </w:docPartObj>
    </w:sdtPr>
    <w:sdtEndPr>
      <w:rPr>
        <w:sz w:val="22"/>
      </w:rPr>
    </w:sdtEndPr>
    <w:sdtContent>
      <w:sdt>
        <w:sdtPr>
          <w:rPr>
            <w:rFonts w:asciiTheme="minorHAnsi" w:eastAsiaTheme="minorHAnsi" w:hAnsiTheme="minorHAnsi" w:cstheme="minorBidi"/>
            <w:color w:val="auto"/>
            <w:sz w:val="20"/>
            <w:szCs w:val="22"/>
            <w:lang w:eastAsia="en-US" w:bidi="ar-SA"/>
          </w:rPr>
          <w:id w:val="-1769616900"/>
          <w:docPartObj>
            <w:docPartGallery w:val="Page Numbers (Top of Page)"/>
            <w:docPartUnique/>
          </w:docPartObj>
        </w:sdtPr>
        <w:sdtEndPr>
          <w:rPr>
            <w:sz w:val="22"/>
          </w:rPr>
        </w:sdtEndPr>
        <w:sdtContent>
          <w:p w14:paraId="6B54CD64" w14:textId="77777777" w:rsidR="00A860EC" w:rsidRPr="00E85EF8" w:rsidRDefault="00A860EC">
            <w:pPr>
              <w:pStyle w:val="Stopka0"/>
              <w:pBdr>
                <w:bottom w:val="single" w:sz="6" w:space="1" w:color="auto"/>
              </w:pBdr>
              <w:jc w:val="right"/>
              <w:rPr>
                <w:b/>
                <w:bCs/>
                <w:sz w:val="20"/>
              </w:rPr>
            </w:pPr>
            <w:r w:rsidRPr="00E85EF8">
              <w:rPr>
                <w:sz w:val="20"/>
              </w:rPr>
              <w:t xml:space="preserve">Strona </w:t>
            </w:r>
            <w:r w:rsidRPr="00E85EF8">
              <w:rPr>
                <w:b/>
                <w:bCs/>
                <w:sz w:val="20"/>
              </w:rPr>
              <w:fldChar w:fldCharType="begin"/>
            </w:r>
            <w:r w:rsidRPr="00E85EF8">
              <w:rPr>
                <w:b/>
                <w:bCs/>
                <w:sz w:val="20"/>
              </w:rPr>
              <w:instrText>PAGE</w:instrText>
            </w:r>
            <w:r w:rsidRPr="00E85EF8">
              <w:rPr>
                <w:b/>
                <w:bCs/>
                <w:sz w:val="20"/>
              </w:rPr>
              <w:fldChar w:fldCharType="separate"/>
            </w:r>
            <w:r w:rsidR="0076004F">
              <w:rPr>
                <w:b/>
                <w:bCs/>
                <w:noProof/>
                <w:sz w:val="20"/>
              </w:rPr>
              <w:t>1</w:t>
            </w:r>
            <w:r w:rsidRPr="00E85EF8">
              <w:rPr>
                <w:b/>
                <w:bCs/>
                <w:sz w:val="20"/>
              </w:rPr>
              <w:fldChar w:fldCharType="end"/>
            </w:r>
            <w:r w:rsidRPr="00E85EF8">
              <w:rPr>
                <w:sz w:val="20"/>
              </w:rPr>
              <w:t xml:space="preserve"> z </w:t>
            </w:r>
            <w:r w:rsidRPr="00E85EF8">
              <w:rPr>
                <w:b/>
                <w:bCs/>
                <w:sz w:val="20"/>
              </w:rPr>
              <w:fldChar w:fldCharType="begin"/>
            </w:r>
            <w:r w:rsidRPr="00E85EF8">
              <w:rPr>
                <w:b/>
                <w:bCs/>
                <w:sz w:val="20"/>
              </w:rPr>
              <w:instrText>NUMPAGES</w:instrText>
            </w:r>
            <w:r w:rsidRPr="00E85EF8">
              <w:rPr>
                <w:b/>
                <w:bCs/>
                <w:sz w:val="20"/>
              </w:rPr>
              <w:fldChar w:fldCharType="separate"/>
            </w:r>
            <w:r w:rsidR="0076004F">
              <w:rPr>
                <w:b/>
                <w:bCs/>
                <w:noProof/>
                <w:sz w:val="20"/>
              </w:rPr>
              <w:t>15</w:t>
            </w:r>
            <w:r w:rsidRPr="00E85EF8">
              <w:rPr>
                <w:b/>
                <w:bCs/>
                <w:sz w:val="20"/>
              </w:rPr>
              <w:fldChar w:fldCharType="end"/>
            </w:r>
          </w:p>
          <w:p w14:paraId="2F5873CF" w14:textId="77777777" w:rsidR="00A860EC" w:rsidRDefault="0016271F" w:rsidP="00E85EF8">
            <w:pPr>
              <w:widowControl w:val="0"/>
              <w:spacing w:after="0" w:line="240" w:lineRule="auto"/>
              <w:jc w:val="cente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0D9EC" w14:textId="77777777" w:rsidR="0016271F" w:rsidRDefault="0016271F" w:rsidP="005841E8">
      <w:pPr>
        <w:spacing w:after="0" w:line="240" w:lineRule="auto"/>
      </w:pPr>
      <w:r>
        <w:separator/>
      </w:r>
    </w:p>
  </w:footnote>
  <w:footnote w:type="continuationSeparator" w:id="0">
    <w:p w14:paraId="2977C720" w14:textId="77777777" w:rsidR="0016271F" w:rsidRDefault="0016271F" w:rsidP="00584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21B69" w14:textId="77777777" w:rsidR="00A860EC" w:rsidRDefault="00A860EC">
    <w:pPr>
      <w:pStyle w:val="Nagwek"/>
    </w:pPr>
  </w:p>
  <w:p w14:paraId="5D927312" w14:textId="77777777" w:rsidR="00A860EC" w:rsidRDefault="00A860EC">
    <w:pPr>
      <w:pStyle w:val="Nagwek"/>
    </w:pPr>
  </w:p>
  <w:p w14:paraId="565550E8" w14:textId="77777777" w:rsidR="00A860EC" w:rsidRDefault="00A860EC" w:rsidP="00DE4DC1">
    <w:pPr>
      <w:keepNext/>
      <w:keepLines/>
      <w:widowControl w:val="0"/>
      <w:pBdr>
        <w:bottom w:val="single" w:sz="6" w:space="1" w:color="auto"/>
      </w:pBdr>
      <w:spacing w:after="0" w:line="276" w:lineRule="auto"/>
      <w:ind w:left="-567" w:right="-506"/>
      <w:jc w:val="center"/>
      <w:outlineLvl w:val="2"/>
      <w:rPr>
        <w:rFonts w:ascii="Arial" w:eastAsia="Arial" w:hAnsi="Arial" w:cs="Arial"/>
        <w:bCs/>
        <w:color w:val="000000"/>
        <w:sz w:val="16"/>
        <w:szCs w:val="16"/>
        <w:lang w:eastAsia="pl-PL" w:bidi="pl-PL"/>
      </w:rPr>
    </w:pPr>
  </w:p>
  <w:p w14:paraId="220DA62E" w14:textId="77777777" w:rsidR="00A860EC" w:rsidRPr="009A4E0B" w:rsidRDefault="00A860EC" w:rsidP="009A4E0B">
    <w:pPr>
      <w:keepNext/>
      <w:keepLines/>
      <w:widowControl w:val="0"/>
      <w:spacing w:after="0" w:line="276" w:lineRule="auto"/>
      <w:ind w:left="-567" w:right="-506"/>
      <w:jc w:val="center"/>
      <w:outlineLvl w:val="2"/>
      <w:rPr>
        <w:rFonts w:ascii="Arial" w:eastAsia="Arial" w:hAnsi="Arial" w:cs="Arial"/>
        <w:bCs/>
        <w:color w:val="000000"/>
        <w:sz w:val="16"/>
        <w:szCs w:val="16"/>
        <w:lang w:eastAsia="pl-PL" w:bidi="pl-PL"/>
      </w:rPr>
    </w:pPr>
  </w:p>
  <w:p w14:paraId="00ACFAA5" w14:textId="77777777" w:rsidR="00A860EC" w:rsidRPr="009A4E0B" w:rsidRDefault="00A860EC" w:rsidP="009A4E0B">
    <w:pPr>
      <w:keepNext/>
      <w:keepLines/>
      <w:widowControl w:val="0"/>
      <w:spacing w:after="0" w:line="276" w:lineRule="auto"/>
      <w:ind w:left="-567" w:right="-506"/>
      <w:jc w:val="center"/>
      <w:outlineLvl w:val="2"/>
      <w:rPr>
        <w:rFonts w:ascii="Arial" w:eastAsia="Arial" w:hAnsi="Arial" w:cs="Arial"/>
        <w:bCs/>
        <w:color w:val="000000"/>
        <w:sz w:val="18"/>
        <w:szCs w:val="24"/>
        <w:lang w:eastAsia="pl-PL" w:bidi="pl-PL"/>
      </w:rPr>
    </w:pPr>
  </w:p>
  <w:p w14:paraId="07184DCF" w14:textId="77777777" w:rsidR="00A860EC" w:rsidRDefault="00A860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5F4006"/>
    <w:multiLevelType w:val="multilevel"/>
    <w:tmpl w:val="C12677F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85A0C21"/>
    <w:multiLevelType w:val="multilevel"/>
    <w:tmpl w:val="F7062DB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EE17F3"/>
    <w:multiLevelType w:val="hybridMultilevel"/>
    <w:tmpl w:val="C89487F4"/>
    <w:lvl w:ilvl="0" w:tplc="F7B0AB30">
      <w:start w:val="1"/>
      <w:numFmt w:val="lowerLetter"/>
      <w:lvlText w:val="%1)"/>
      <w:lvlJc w:val="left"/>
      <w:pPr>
        <w:ind w:left="928"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7">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615E83"/>
    <w:multiLevelType w:val="multilevel"/>
    <w:tmpl w:val="4C444C66"/>
    <w:lvl w:ilvl="0">
      <w:start w:val="1"/>
      <w:numFmt w:val="lowerLetter"/>
      <w:lvlText w:val="%1)"/>
      <w:lvlJc w:val="left"/>
      <w:pPr>
        <w:ind w:left="0" w:firstLine="0"/>
      </w:pPr>
      <w:rPr>
        <w:rFonts w:ascii="Arial" w:eastAsia="Arial" w:hAnsi="Arial" w:cs="Arial"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3">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82157E1"/>
    <w:multiLevelType w:val="hybridMultilevel"/>
    <w:tmpl w:val="284425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7">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3">
    <w:nsid w:val="2882454E"/>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C132283"/>
    <w:multiLevelType w:val="multilevel"/>
    <w:tmpl w:val="5D620C8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6201B1C"/>
    <w:multiLevelType w:val="multilevel"/>
    <w:tmpl w:val="67303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23232B1"/>
    <w:multiLevelType w:val="multilevel"/>
    <w:tmpl w:val="E1E21C1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492F41"/>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6">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741415E"/>
    <w:multiLevelType w:val="multilevel"/>
    <w:tmpl w:val="EDCADC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7FB1C77"/>
    <w:multiLevelType w:val="hybridMultilevel"/>
    <w:tmpl w:val="6AFE2092"/>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AF44568"/>
    <w:multiLevelType w:val="multilevel"/>
    <w:tmpl w:val="E2D2566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4">
    <w:nsid w:val="51EF7638"/>
    <w:multiLevelType w:val="multilevel"/>
    <w:tmpl w:val="47E6BCA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6">
    <w:nsid w:val="58661075"/>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A3574D8"/>
    <w:multiLevelType w:val="multilevel"/>
    <w:tmpl w:val="A258AEB6"/>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4">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7">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nsid w:val="781E67E3"/>
    <w:multiLevelType w:val="multilevel"/>
    <w:tmpl w:val="4C444C66"/>
    <w:lvl w:ilvl="0">
      <w:start w:val="1"/>
      <w:numFmt w:val="lowerLetter"/>
      <w:lvlText w:val="%1)"/>
      <w:lvlJc w:val="left"/>
      <w:pPr>
        <w:ind w:left="0" w:firstLine="0"/>
      </w:pPr>
      <w:rPr>
        <w:rFonts w:ascii="Arial" w:eastAsia="Arial" w:hAnsi="Arial" w:cs="Arial"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nsid w:val="7D15633B"/>
    <w:multiLevelType w:val="multilevel"/>
    <w:tmpl w:val="5450D31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FCE66BC"/>
    <w:multiLevelType w:val="hybridMultilevel"/>
    <w:tmpl w:val="01EAE42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37"/>
  </w:num>
  <w:num w:numId="2">
    <w:abstractNumId w:val="42"/>
  </w:num>
  <w:num w:numId="3">
    <w:abstractNumId w:val="5"/>
  </w:num>
  <w:num w:numId="4">
    <w:abstractNumId w:val="13"/>
  </w:num>
  <w:num w:numId="5">
    <w:abstractNumId w:val="14"/>
  </w:num>
  <w:num w:numId="6">
    <w:abstractNumId w:val="58"/>
  </w:num>
  <w:num w:numId="7">
    <w:abstractNumId w:val="24"/>
  </w:num>
  <w:num w:numId="8">
    <w:abstractNumId w:val="51"/>
  </w:num>
  <w:num w:numId="9">
    <w:abstractNumId w:val="26"/>
  </w:num>
  <w:num w:numId="10">
    <w:abstractNumId w:val="54"/>
  </w:num>
  <w:num w:numId="11">
    <w:abstractNumId w:val="47"/>
  </w:num>
  <w:num w:numId="12">
    <w:abstractNumId w:val="45"/>
  </w:num>
  <w:num w:numId="13">
    <w:abstractNumId w:val="46"/>
  </w:num>
  <w:num w:numId="14">
    <w:abstractNumId w:val="49"/>
  </w:num>
  <w:num w:numId="15">
    <w:abstractNumId w:val="7"/>
  </w:num>
  <w:num w:numId="16">
    <w:abstractNumId w:val="3"/>
  </w:num>
  <w:num w:numId="17">
    <w:abstractNumId w:val="43"/>
  </w:num>
  <w:num w:numId="18">
    <w:abstractNumId w:val="31"/>
  </w:num>
  <w:num w:numId="19">
    <w:abstractNumId w:val="36"/>
  </w:num>
  <w:num w:numId="20">
    <w:abstractNumId w:val="53"/>
  </w:num>
  <w:num w:numId="21">
    <w:abstractNumId w:val="22"/>
  </w:num>
  <w:num w:numId="22">
    <w:abstractNumId w:val="0"/>
  </w:num>
  <w:num w:numId="23">
    <w:abstractNumId w:val="1"/>
  </w:num>
  <w:num w:numId="24">
    <w:abstractNumId w:val="19"/>
  </w:num>
  <w:num w:numId="25">
    <w:abstractNumId w:val="55"/>
  </w:num>
  <w:num w:numId="26">
    <w:abstractNumId w:val="29"/>
  </w:num>
  <w:num w:numId="27">
    <w:abstractNumId w:val="40"/>
  </w:num>
  <w:num w:numId="28">
    <w:abstractNumId w:val="20"/>
  </w:num>
  <w:num w:numId="29">
    <w:abstractNumId w:val="52"/>
  </w:num>
  <w:num w:numId="30">
    <w:abstractNumId w:val="8"/>
  </w:num>
  <w:num w:numId="31">
    <w:abstractNumId w:val="27"/>
  </w:num>
  <w:num w:numId="32">
    <w:abstractNumId w:val="34"/>
  </w:num>
  <w:num w:numId="33">
    <w:abstractNumId w:val="12"/>
  </w:num>
  <w:num w:numId="34">
    <w:abstractNumId w:val="56"/>
  </w:num>
  <w:num w:numId="35">
    <w:abstractNumId w:val="35"/>
  </w:num>
  <w:num w:numId="36">
    <w:abstractNumId w:val="17"/>
  </w:num>
  <w:num w:numId="37">
    <w:abstractNumId w:val="57"/>
  </w:num>
  <w:num w:numId="38">
    <w:abstractNumId w:val="16"/>
  </w:num>
  <w:num w:numId="39">
    <w:abstractNumId w:val="11"/>
  </w:num>
  <w:num w:numId="40">
    <w:abstractNumId w:val="33"/>
  </w:num>
  <w:num w:numId="41">
    <w:abstractNumId w:val="6"/>
  </w:num>
  <w:num w:numId="42">
    <w:abstractNumId w:val="50"/>
  </w:num>
  <w:num w:numId="43">
    <w:abstractNumId w:val="18"/>
  </w:num>
  <w:num w:numId="44">
    <w:abstractNumId w:val="4"/>
  </w:num>
  <w:num w:numId="45">
    <w:abstractNumId w:val="2"/>
  </w:num>
  <w:num w:numId="46">
    <w:abstractNumId w:val="30"/>
  </w:num>
  <w:num w:numId="47">
    <w:abstractNumId w:val="38"/>
  </w:num>
  <w:num w:numId="48">
    <w:abstractNumId w:val="15"/>
  </w:num>
  <w:num w:numId="49">
    <w:abstractNumId w:val="32"/>
  </w:num>
  <w:num w:numId="50">
    <w:abstractNumId w:val="41"/>
  </w:num>
  <w:num w:numId="51">
    <w:abstractNumId w:val="44"/>
  </w:num>
  <w:num w:numId="52">
    <w:abstractNumId w:val="48"/>
  </w:num>
  <w:num w:numId="53">
    <w:abstractNumId w:val="25"/>
  </w:num>
  <w:num w:numId="54">
    <w:abstractNumId w:val="59"/>
  </w:num>
  <w:num w:numId="55">
    <w:abstractNumId w:val="23"/>
  </w:num>
  <w:num w:numId="56">
    <w:abstractNumId w:val="10"/>
  </w:num>
  <w:num w:numId="57">
    <w:abstractNumId w:val="39"/>
  </w:num>
  <w:num w:numId="58">
    <w:abstractNumId w:val="9"/>
  </w:num>
  <w:num w:numId="59">
    <w:abstractNumId w:val="28"/>
  </w:num>
  <w:num w:numId="60">
    <w:abstractNumId w:val="21"/>
  </w:num>
  <w:num w:numId="61">
    <w:abstractNumId w:val="6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zysztof Bień">
    <w15:presenceInfo w15:providerId="Windows Live" w15:userId="37dcce86ebc5b9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75B"/>
    <w:rsid w:val="00011C51"/>
    <w:rsid w:val="00013930"/>
    <w:rsid w:val="00030E72"/>
    <w:rsid w:val="00040516"/>
    <w:rsid w:val="00042138"/>
    <w:rsid w:val="00044579"/>
    <w:rsid w:val="00080356"/>
    <w:rsid w:val="00081222"/>
    <w:rsid w:val="000870DC"/>
    <w:rsid w:val="0009104E"/>
    <w:rsid w:val="000B1C12"/>
    <w:rsid w:val="000B2903"/>
    <w:rsid w:val="000F00CB"/>
    <w:rsid w:val="000F491B"/>
    <w:rsid w:val="0011256D"/>
    <w:rsid w:val="00123059"/>
    <w:rsid w:val="001237A6"/>
    <w:rsid w:val="0012396A"/>
    <w:rsid w:val="00123E9E"/>
    <w:rsid w:val="00144E1C"/>
    <w:rsid w:val="001539BB"/>
    <w:rsid w:val="00157BDE"/>
    <w:rsid w:val="0016271F"/>
    <w:rsid w:val="00173B04"/>
    <w:rsid w:val="001B2B3B"/>
    <w:rsid w:val="001C3226"/>
    <w:rsid w:val="001D4C09"/>
    <w:rsid w:val="001E7CD6"/>
    <w:rsid w:val="00203F72"/>
    <w:rsid w:val="00230FA6"/>
    <w:rsid w:val="00254497"/>
    <w:rsid w:val="00261039"/>
    <w:rsid w:val="002708AD"/>
    <w:rsid w:val="00272346"/>
    <w:rsid w:val="00283D8D"/>
    <w:rsid w:val="002A779B"/>
    <w:rsid w:val="002C2F03"/>
    <w:rsid w:val="002D2791"/>
    <w:rsid w:val="002D6873"/>
    <w:rsid w:val="002E1118"/>
    <w:rsid w:val="002E38AE"/>
    <w:rsid w:val="002F46EE"/>
    <w:rsid w:val="002F4B5D"/>
    <w:rsid w:val="002F4B62"/>
    <w:rsid w:val="00307834"/>
    <w:rsid w:val="00314B71"/>
    <w:rsid w:val="00333E1D"/>
    <w:rsid w:val="00337568"/>
    <w:rsid w:val="003430ED"/>
    <w:rsid w:val="0035214F"/>
    <w:rsid w:val="00353362"/>
    <w:rsid w:val="003560DB"/>
    <w:rsid w:val="00357BB8"/>
    <w:rsid w:val="003659B7"/>
    <w:rsid w:val="00371A0C"/>
    <w:rsid w:val="003759A2"/>
    <w:rsid w:val="0037600B"/>
    <w:rsid w:val="00382F50"/>
    <w:rsid w:val="003874C1"/>
    <w:rsid w:val="003979A1"/>
    <w:rsid w:val="003B07A2"/>
    <w:rsid w:val="003B6075"/>
    <w:rsid w:val="003B7F0D"/>
    <w:rsid w:val="003D3663"/>
    <w:rsid w:val="003D4CEC"/>
    <w:rsid w:val="003D4D58"/>
    <w:rsid w:val="003E1B7B"/>
    <w:rsid w:val="003F31B0"/>
    <w:rsid w:val="0042116A"/>
    <w:rsid w:val="00424519"/>
    <w:rsid w:val="0046269A"/>
    <w:rsid w:val="00462ED0"/>
    <w:rsid w:val="0047017A"/>
    <w:rsid w:val="00472D7E"/>
    <w:rsid w:val="00473EC5"/>
    <w:rsid w:val="00486993"/>
    <w:rsid w:val="004A0B34"/>
    <w:rsid w:val="004A47A6"/>
    <w:rsid w:val="004B5246"/>
    <w:rsid w:val="004B69E4"/>
    <w:rsid w:val="004C27C6"/>
    <w:rsid w:val="004C6D78"/>
    <w:rsid w:val="004D3EFD"/>
    <w:rsid w:val="004E2C74"/>
    <w:rsid w:val="0050301D"/>
    <w:rsid w:val="0050520A"/>
    <w:rsid w:val="00506B5F"/>
    <w:rsid w:val="00510914"/>
    <w:rsid w:val="00516D54"/>
    <w:rsid w:val="0052574D"/>
    <w:rsid w:val="005462D0"/>
    <w:rsid w:val="00560BBF"/>
    <w:rsid w:val="0056502C"/>
    <w:rsid w:val="00565DB3"/>
    <w:rsid w:val="0057637E"/>
    <w:rsid w:val="005841E8"/>
    <w:rsid w:val="00594C61"/>
    <w:rsid w:val="005A3546"/>
    <w:rsid w:val="005A7286"/>
    <w:rsid w:val="005C1DC8"/>
    <w:rsid w:val="005D4995"/>
    <w:rsid w:val="005D6AAC"/>
    <w:rsid w:val="005E1BB7"/>
    <w:rsid w:val="00600731"/>
    <w:rsid w:val="006013C0"/>
    <w:rsid w:val="006120EA"/>
    <w:rsid w:val="006250CD"/>
    <w:rsid w:val="0063424C"/>
    <w:rsid w:val="0063669C"/>
    <w:rsid w:val="00642338"/>
    <w:rsid w:val="00643B5D"/>
    <w:rsid w:val="00666767"/>
    <w:rsid w:val="00671487"/>
    <w:rsid w:val="006725B4"/>
    <w:rsid w:val="00681F18"/>
    <w:rsid w:val="00687D00"/>
    <w:rsid w:val="006A29A8"/>
    <w:rsid w:val="006B0102"/>
    <w:rsid w:val="006B01CB"/>
    <w:rsid w:val="006B2998"/>
    <w:rsid w:val="006B3258"/>
    <w:rsid w:val="006B5F8B"/>
    <w:rsid w:val="006C044F"/>
    <w:rsid w:val="006D3F44"/>
    <w:rsid w:val="006E075B"/>
    <w:rsid w:val="006F71BD"/>
    <w:rsid w:val="006F756C"/>
    <w:rsid w:val="0070443D"/>
    <w:rsid w:val="0070612C"/>
    <w:rsid w:val="007066C6"/>
    <w:rsid w:val="0073683B"/>
    <w:rsid w:val="007437EB"/>
    <w:rsid w:val="007515B5"/>
    <w:rsid w:val="0075295B"/>
    <w:rsid w:val="0075450E"/>
    <w:rsid w:val="0076004F"/>
    <w:rsid w:val="00760ADE"/>
    <w:rsid w:val="00767F5B"/>
    <w:rsid w:val="00785B60"/>
    <w:rsid w:val="00793F3D"/>
    <w:rsid w:val="007A1EAA"/>
    <w:rsid w:val="007A6710"/>
    <w:rsid w:val="007B6849"/>
    <w:rsid w:val="007D0236"/>
    <w:rsid w:val="007D434C"/>
    <w:rsid w:val="007D6FEE"/>
    <w:rsid w:val="007E0D75"/>
    <w:rsid w:val="007E1D47"/>
    <w:rsid w:val="007F140E"/>
    <w:rsid w:val="008050A6"/>
    <w:rsid w:val="00810645"/>
    <w:rsid w:val="00810D7D"/>
    <w:rsid w:val="00827517"/>
    <w:rsid w:val="0083242A"/>
    <w:rsid w:val="00837BCB"/>
    <w:rsid w:val="00842B77"/>
    <w:rsid w:val="008441A6"/>
    <w:rsid w:val="008519AB"/>
    <w:rsid w:val="00887188"/>
    <w:rsid w:val="00893BD8"/>
    <w:rsid w:val="008A7FAC"/>
    <w:rsid w:val="008B09B8"/>
    <w:rsid w:val="008B20A2"/>
    <w:rsid w:val="008B4BFC"/>
    <w:rsid w:val="008C0910"/>
    <w:rsid w:val="008C1E2B"/>
    <w:rsid w:val="008E0A7C"/>
    <w:rsid w:val="008E2EE5"/>
    <w:rsid w:val="008E5B7B"/>
    <w:rsid w:val="008E689C"/>
    <w:rsid w:val="008F2DE1"/>
    <w:rsid w:val="008F7DE6"/>
    <w:rsid w:val="0090463B"/>
    <w:rsid w:val="0091563B"/>
    <w:rsid w:val="0091784B"/>
    <w:rsid w:val="009204C3"/>
    <w:rsid w:val="00932D58"/>
    <w:rsid w:val="00937F74"/>
    <w:rsid w:val="00946287"/>
    <w:rsid w:val="00947277"/>
    <w:rsid w:val="00950FF4"/>
    <w:rsid w:val="00954A3C"/>
    <w:rsid w:val="0099046B"/>
    <w:rsid w:val="009A19AF"/>
    <w:rsid w:val="009A4292"/>
    <w:rsid w:val="009A4E0B"/>
    <w:rsid w:val="009A5409"/>
    <w:rsid w:val="009A794B"/>
    <w:rsid w:val="009B23C5"/>
    <w:rsid w:val="009B7481"/>
    <w:rsid w:val="009D0C57"/>
    <w:rsid w:val="009E2353"/>
    <w:rsid w:val="009E3153"/>
    <w:rsid w:val="009E4054"/>
    <w:rsid w:val="009F3875"/>
    <w:rsid w:val="009F6DEB"/>
    <w:rsid w:val="00A0404C"/>
    <w:rsid w:val="00A13D67"/>
    <w:rsid w:val="00A257C5"/>
    <w:rsid w:val="00A30222"/>
    <w:rsid w:val="00A3041D"/>
    <w:rsid w:val="00A34335"/>
    <w:rsid w:val="00A34F28"/>
    <w:rsid w:val="00A3659D"/>
    <w:rsid w:val="00A44446"/>
    <w:rsid w:val="00A4646F"/>
    <w:rsid w:val="00A47D4F"/>
    <w:rsid w:val="00A53142"/>
    <w:rsid w:val="00A55723"/>
    <w:rsid w:val="00A60BD2"/>
    <w:rsid w:val="00A82972"/>
    <w:rsid w:val="00A860EC"/>
    <w:rsid w:val="00A90077"/>
    <w:rsid w:val="00A94173"/>
    <w:rsid w:val="00AA7442"/>
    <w:rsid w:val="00AC213E"/>
    <w:rsid w:val="00B01111"/>
    <w:rsid w:val="00B06D2B"/>
    <w:rsid w:val="00B148AD"/>
    <w:rsid w:val="00B3064C"/>
    <w:rsid w:val="00B41768"/>
    <w:rsid w:val="00B52FB2"/>
    <w:rsid w:val="00B6017E"/>
    <w:rsid w:val="00B6397B"/>
    <w:rsid w:val="00B83CCF"/>
    <w:rsid w:val="00B907D5"/>
    <w:rsid w:val="00BA2702"/>
    <w:rsid w:val="00BA7DE0"/>
    <w:rsid w:val="00BB023E"/>
    <w:rsid w:val="00BB51F3"/>
    <w:rsid w:val="00BD069F"/>
    <w:rsid w:val="00BD56AE"/>
    <w:rsid w:val="00BD7C5C"/>
    <w:rsid w:val="00BF4E51"/>
    <w:rsid w:val="00C012DB"/>
    <w:rsid w:val="00C116DB"/>
    <w:rsid w:val="00C14164"/>
    <w:rsid w:val="00C361D1"/>
    <w:rsid w:val="00CA7F3A"/>
    <w:rsid w:val="00CB68EC"/>
    <w:rsid w:val="00CC57C5"/>
    <w:rsid w:val="00CF0E8E"/>
    <w:rsid w:val="00D066F3"/>
    <w:rsid w:val="00D1276D"/>
    <w:rsid w:val="00D14091"/>
    <w:rsid w:val="00D21C61"/>
    <w:rsid w:val="00D2491F"/>
    <w:rsid w:val="00D33655"/>
    <w:rsid w:val="00D45B55"/>
    <w:rsid w:val="00D71678"/>
    <w:rsid w:val="00D75686"/>
    <w:rsid w:val="00D974E2"/>
    <w:rsid w:val="00DC4E6B"/>
    <w:rsid w:val="00DC5552"/>
    <w:rsid w:val="00DD4577"/>
    <w:rsid w:val="00DD5CE2"/>
    <w:rsid w:val="00DE47BB"/>
    <w:rsid w:val="00DE4DC1"/>
    <w:rsid w:val="00DE5CCF"/>
    <w:rsid w:val="00E02158"/>
    <w:rsid w:val="00E37C09"/>
    <w:rsid w:val="00E5692E"/>
    <w:rsid w:val="00E56A85"/>
    <w:rsid w:val="00E57EC0"/>
    <w:rsid w:val="00E6371F"/>
    <w:rsid w:val="00E63BE7"/>
    <w:rsid w:val="00E64581"/>
    <w:rsid w:val="00E6477F"/>
    <w:rsid w:val="00E67606"/>
    <w:rsid w:val="00E8482F"/>
    <w:rsid w:val="00E85EF8"/>
    <w:rsid w:val="00E9206A"/>
    <w:rsid w:val="00E94518"/>
    <w:rsid w:val="00E967F8"/>
    <w:rsid w:val="00EA25FF"/>
    <w:rsid w:val="00EA5856"/>
    <w:rsid w:val="00EB2678"/>
    <w:rsid w:val="00EE13F8"/>
    <w:rsid w:val="00EE1EC4"/>
    <w:rsid w:val="00EE1F2C"/>
    <w:rsid w:val="00EE2BC3"/>
    <w:rsid w:val="00EE7671"/>
    <w:rsid w:val="00F122FD"/>
    <w:rsid w:val="00F13968"/>
    <w:rsid w:val="00F13972"/>
    <w:rsid w:val="00F42DE1"/>
    <w:rsid w:val="00F45F22"/>
    <w:rsid w:val="00F72951"/>
    <w:rsid w:val="00F74432"/>
    <w:rsid w:val="00F75101"/>
    <w:rsid w:val="00F8541C"/>
    <w:rsid w:val="00FA1781"/>
    <w:rsid w:val="00FB3B61"/>
    <w:rsid w:val="00FC3D4B"/>
    <w:rsid w:val="00FC65B0"/>
    <w:rsid w:val="00FF3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9"/>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paragraph" w:styleId="Tekstdymka">
    <w:name w:val="Balloon Text"/>
    <w:basedOn w:val="Normalny"/>
    <w:link w:val="TekstdymkaZnak"/>
    <w:uiPriority w:val="99"/>
    <w:semiHidden/>
    <w:unhideWhenUsed/>
    <w:rsid w:val="00BB51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51F3"/>
    <w:rPr>
      <w:rFonts w:ascii="Tahoma" w:hAnsi="Tahoma" w:cs="Tahoma"/>
      <w:sz w:val="16"/>
      <w:szCs w:val="16"/>
    </w:rPr>
  </w:style>
  <w:style w:type="character" w:styleId="Odwoaniedokomentarza">
    <w:name w:val="annotation reference"/>
    <w:basedOn w:val="Domylnaczcionkaakapitu"/>
    <w:uiPriority w:val="99"/>
    <w:semiHidden/>
    <w:unhideWhenUsed/>
    <w:rsid w:val="00A860EC"/>
    <w:rPr>
      <w:sz w:val="16"/>
      <w:szCs w:val="16"/>
    </w:rPr>
  </w:style>
  <w:style w:type="paragraph" w:styleId="Tekstkomentarza">
    <w:name w:val="annotation text"/>
    <w:basedOn w:val="Normalny"/>
    <w:link w:val="TekstkomentarzaZnak"/>
    <w:uiPriority w:val="99"/>
    <w:semiHidden/>
    <w:unhideWhenUsed/>
    <w:rsid w:val="00A860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60EC"/>
    <w:rPr>
      <w:sz w:val="20"/>
      <w:szCs w:val="20"/>
    </w:rPr>
  </w:style>
  <w:style w:type="paragraph" w:styleId="Tematkomentarza">
    <w:name w:val="annotation subject"/>
    <w:basedOn w:val="Tekstkomentarza"/>
    <w:next w:val="Tekstkomentarza"/>
    <w:link w:val="TematkomentarzaZnak"/>
    <w:uiPriority w:val="99"/>
    <w:semiHidden/>
    <w:unhideWhenUsed/>
    <w:rsid w:val="00A860EC"/>
    <w:rPr>
      <w:b/>
      <w:bCs/>
    </w:rPr>
  </w:style>
  <w:style w:type="character" w:customStyle="1" w:styleId="TematkomentarzaZnak">
    <w:name w:val="Temat komentarza Znak"/>
    <w:basedOn w:val="TekstkomentarzaZnak"/>
    <w:link w:val="Tematkomentarza"/>
    <w:uiPriority w:val="99"/>
    <w:semiHidden/>
    <w:rsid w:val="00A860EC"/>
    <w:rPr>
      <w:b/>
      <w:bCs/>
      <w:sz w:val="20"/>
      <w:szCs w:val="20"/>
    </w:rPr>
  </w:style>
  <w:style w:type="paragraph" w:styleId="Poprawka">
    <w:name w:val="Revision"/>
    <w:hidden/>
    <w:uiPriority w:val="99"/>
    <w:semiHidden/>
    <w:rsid w:val="004C6D7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9"/>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paragraph" w:styleId="Tekstdymka">
    <w:name w:val="Balloon Text"/>
    <w:basedOn w:val="Normalny"/>
    <w:link w:val="TekstdymkaZnak"/>
    <w:uiPriority w:val="99"/>
    <w:semiHidden/>
    <w:unhideWhenUsed/>
    <w:rsid w:val="00BB51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51F3"/>
    <w:rPr>
      <w:rFonts w:ascii="Tahoma" w:hAnsi="Tahoma" w:cs="Tahoma"/>
      <w:sz w:val="16"/>
      <w:szCs w:val="16"/>
    </w:rPr>
  </w:style>
  <w:style w:type="character" w:styleId="Odwoaniedokomentarza">
    <w:name w:val="annotation reference"/>
    <w:basedOn w:val="Domylnaczcionkaakapitu"/>
    <w:uiPriority w:val="99"/>
    <w:semiHidden/>
    <w:unhideWhenUsed/>
    <w:rsid w:val="00A860EC"/>
    <w:rPr>
      <w:sz w:val="16"/>
      <w:szCs w:val="16"/>
    </w:rPr>
  </w:style>
  <w:style w:type="paragraph" w:styleId="Tekstkomentarza">
    <w:name w:val="annotation text"/>
    <w:basedOn w:val="Normalny"/>
    <w:link w:val="TekstkomentarzaZnak"/>
    <w:uiPriority w:val="99"/>
    <w:semiHidden/>
    <w:unhideWhenUsed/>
    <w:rsid w:val="00A860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60EC"/>
    <w:rPr>
      <w:sz w:val="20"/>
      <w:szCs w:val="20"/>
    </w:rPr>
  </w:style>
  <w:style w:type="paragraph" w:styleId="Tematkomentarza">
    <w:name w:val="annotation subject"/>
    <w:basedOn w:val="Tekstkomentarza"/>
    <w:next w:val="Tekstkomentarza"/>
    <w:link w:val="TematkomentarzaZnak"/>
    <w:uiPriority w:val="99"/>
    <w:semiHidden/>
    <w:unhideWhenUsed/>
    <w:rsid w:val="00A860EC"/>
    <w:rPr>
      <w:b/>
      <w:bCs/>
    </w:rPr>
  </w:style>
  <w:style w:type="character" w:customStyle="1" w:styleId="TematkomentarzaZnak">
    <w:name w:val="Temat komentarza Znak"/>
    <w:basedOn w:val="TekstkomentarzaZnak"/>
    <w:link w:val="Tematkomentarza"/>
    <w:uiPriority w:val="99"/>
    <w:semiHidden/>
    <w:rsid w:val="00A860EC"/>
    <w:rPr>
      <w:b/>
      <w:bCs/>
      <w:sz w:val="20"/>
      <w:szCs w:val="20"/>
    </w:rPr>
  </w:style>
  <w:style w:type="paragraph" w:styleId="Poprawka">
    <w:name w:val="Revision"/>
    <w:hidden/>
    <w:uiPriority w:val="99"/>
    <w:semiHidden/>
    <w:rsid w:val="004C6D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58182">
      <w:bodyDiv w:val="1"/>
      <w:marLeft w:val="0"/>
      <w:marRight w:val="0"/>
      <w:marTop w:val="0"/>
      <w:marBottom w:val="0"/>
      <w:divBdr>
        <w:top w:val="none" w:sz="0" w:space="0" w:color="auto"/>
        <w:left w:val="none" w:sz="0" w:space="0" w:color="auto"/>
        <w:bottom w:val="none" w:sz="0" w:space="0" w:color="auto"/>
        <w:right w:val="none" w:sz="0" w:space="0" w:color="auto"/>
      </w:divBdr>
    </w:div>
    <w:div w:id="911164496">
      <w:bodyDiv w:val="1"/>
      <w:marLeft w:val="0"/>
      <w:marRight w:val="0"/>
      <w:marTop w:val="0"/>
      <w:marBottom w:val="0"/>
      <w:divBdr>
        <w:top w:val="none" w:sz="0" w:space="0" w:color="auto"/>
        <w:left w:val="none" w:sz="0" w:space="0" w:color="auto"/>
        <w:bottom w:val="none" w:sz="0" w:space="0" w:color="auto"/>
        <w:right w:val="none" w:sz="0" w:space="0" w:color="auto"/>
      </w:divBdr>
    </w:div>
    <w:div w:id="1090277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dministrator.danych@us.edu.pl" TargetMode="External"/><Relationship Id="rId18" Type="http://schemas.openxmlformats.org/officeDocument/2006/relationships/footer" Target="footer1.xml"/><Relationship Id="rId3" Type="http://schemas.microsoft.com/office/2007/relationships/stylesWithEffects" Target="stylesWithEffect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trzelno.bipgmina.pl/wiadomosci/13635/lista/1/postepowania_powyzej_30000_eur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zamowienia.gov.pl/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rzelno.bipgmina.pl/wiadomosci/13635/lista/1/postepowania_powyzej_30000_euro"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microsoft.com/office/2011/relationships/commentsExtended" Target="commentsExtended.xml"/><Relationship Id="rId10" Type="http://schemas.openxmlformats.org/officeDocument/2006/relationships/hyperlink" Target="http://www.bip.strzelno.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asto@strzelno.pl" TargetMode="External"/><Relationship Id="rId14" Type="http://schemas.openxmlformats.org/officeDocument/2006/relationships/hyperlink" Target="mailto:iod@us.edu.pl"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7356</Words>
  <Characters>44137</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OW</cp:lastModifiedBy>
  <cp:revision>5</cp:revision>
  <cp:lastPrinted>2024-01-29T20:55:00Z</cp:lastPrinted>
  <dcterms:created xsi:type="dcterms:W3CDTF">2024-11-14T09:35:00Z</dcterms:created>
  <dcterms:modified xsi:type="dcterms:W3CDTF">2024-11-14T14:17:00Z</dcterms:modified>
</cp:coreProperties>
</file>