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81032C" w14:textId="77777777" w:rsidR="00EC7AC2" w:rsidRDefault="00EC7AC2" w:rsidP="00EC7AC2">
      <w:pPr>
        <w:pStyle w:val="Nagwek1"/>
        <w:jc w:val="center"/>
        <w:rPr>
          <w:rFonts w:ascii="Open Sans" w:hAnsi="Open Sans"/>
          <w:sz w:val="18"/>
        </w:rPr>
      </w:pPr>
      <w:r>
        <w:rPr>
          <w:noProof/>
        </w:rPr>
        <w:drawing>
          <wp:inline distT="0" distB="0" distL="0" distR="0" wp14:anchorId="019D4E8D" wp14:editId="0ADB3B56">
            <wp:extent cx="2707005" cy="1483995"/>
            <wp:effectExtent l="0" t="0" r="0" b="0"/>
            <wp:docPr id="1" name="Picture" descr="C:\Users\moscicka.a\AppData\Local\Temp\samelwy_znak_20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C:\Users\moscicka.a\AppData\Local\Temp\samelwy_znak_2021.jpg"/>
                    <pic:cNvPicPr>
                      <a:picLocks noChangeAspect="1" noChangeArrowheads="1"/>
                    </pic:cNvPicPr>
                  </pic:nvPicPr>
                  <pic:blipFill>
                    <a:blip r:embed="rId10"/>
                    <a:stretch>
                      <a:fillRect/>
                    </a:stretch>
                  </pic:blipFill>
                  <pic:spPr bwMode="auto">
                    <a:xfrm>
                      <a:off x="0" y="0"/>
                      <a:ext cx="2707005" cy="1483995"/>
                    </a:xfrm>
                    <a:prstGeom prst="rect">
                      <a:avLst/>
                    </a:prstGeom>
                    <a:noFill/>
                    <a:ln w="9525">
                      <a:noFill/>
                      <a:miter lim="800000"/>
                      <a:headEnd/>
                      <a:tailEnd/>
                    </a:ln>
                  </pic:spPr>
                </pic:pic>
              </a:graphicData>
            </a:graphic>
          </wp:inline>
        </w:drawing>
      </w:r>
    </w:p>
    <w:p w14:paraId="606382C1" w14:textId="77777777" w:rsidR="00EC7AC2" w:rsidRDefault="00EC7AC2" w:rsidP="00EC7AC2">
      <w:pPr>
        <w:pStyle w:val="Normalny1"/>
        <w:jc w:val="center"/>
        <w:rPr>
          <w:rFonts w:ascii="Open Sans" w:hAnsi="Open Sans" w:cs="Open Sans"/>
          <w:sz w:val="18"/>
          <w:szCs w:val="18"/>
        </w:rPr>
      </w:pPr>
    </w:p>
    <w:p w14:paraId="649C02CC" w14:textId="77777777" w:rsidR="00EC7AC2" w:rsidRDefault="00EC7AC2" w:rsidP="00EC7AC2">
      <w:pPr>
        <w:pStyle w:val="Normalny1"/>
        <w:jc w:val="center"/>
        <w:rPr>
          <w:rFonts w:ascii="Open Sans" w:hAnsi="Open Sans" w:cs="Open Sans"/>
          <w:b/>
          <w:bCs/>
        </w:rPr>
      </w:pPr>
      <w:r>
        <w:rPr>
          <w:rFonts w:ascii="Open Sans" w:hAnsi="Open Sans" w:cs="Open Sans"/>
          <w:b/>
          <w:bCs/>
        </w:rPr>
        <w:t xml:space="preserve">SPECYFIKACJA WARUNKÓW ZAMÓWIENIA </w:t>
      </w:r>
    </w:p>
    <w:p w14:paraId="50244066" w14:textId="77777777" w:rsidR="00EC7AC2" w:rsidRDefault="00EC7AC2" w:rsidP="00EC7AC2">
      <w:pPr>
        <w:pStyle w:val="Normalny1"/>
        <w:jc w:val="center"/>
        <w:rPr>
          <w:rFonts w:ascii="Open Sans" w:hAnsi="Open Sans" w:cs="Open Sans"/>
          <w:b/>
          <w:bCs/>
        </w:rPr>
      </w:pPr>
    </w:p>
    <w:p w14:paraId="19C75F4D" w14:textId="77777777" w:rsidR="00EC7AC2" w:rsidRPr="00CF7E9F" w:rsidRDefault="00EC7AC2" w:rsidP="00EC7AC2">
      <w:pPr>
        <w:pStyle w:val="Normalny1"/>
        <w:jc w:val="center"/>
        <w:rPr>
          <w:rFonts w:ascii="Open Sans" w:hAnsi="Open Sans" w:cs="Open Sans"/>
          <w:bCs/>
          <w:sz w:val="20"/>
          <w:szCs w:val="20"/>
        </w:rPr>
      </w:pPr>
      <w:r w:rsidRPr="00CF7E9F">
        <w:rPr>
          <w:rFonts w:ascii="Open Sans" w:hAnsi="Open Sans" w:cs="Open Sans"/>
          <w:bCs/>
          <w:sz w:val="20"/>
          <w:szCs w:val="20"/>
        </w:rPr>
        <w:t xml:space="preserve">w postępowaniu o udzielenie zamówienia publicznego </w:t>
      </w:r>
    </w:p>
    <w:p w14:paraId="109FC313" w14:textId="77777777" w:rsidR="00EC7AC2" w:rsidRPr="00CF7E9F" w:rsidRDefault="00EC7AC2" w:rsidP="00EC7AC2">
      <w:pPr>
        <w:pStyle w:val="Normalny1"/>
        <w:widowControl/>
        <w:jc w:val="center"/>
        <w:rPr>
          <w:rFonts w:ascii="Open Sans" w:hAnsi="Open Sans" w:cs="Open Sans"/>
          <w:bCs/>
          <w:sz w:val="20"/>
          <w:szCs w:val="20"/>
        </w:rPr>
      </w:pPr>
      <w:r w:rsidRPr="00CF7E9F">
        <w:rPr>
          <w:rFonts w:ascii="Open Sans" w:hAnsi="Open Sans" w:cs="Open Sans"/>
          <w:bCs/>
          <w:sz w:val="20"/>
          <w:szCs w:val="20"/>
        </w:rPr>
        <w:t xml:space="preserve">o wartości poniżej kwoty </w:t>
      </w:r>
      <w:r>
        <w:rPr>
          <w:rFonts w:ascii="Open Sans" w:hAnsi="Open Sans" w:cs="Open Sans"/>
          <w:bCs/>
          <w:sz w:val="20"/>
          <w:szCs w:val="20"/>
        </w:rPr>
        <w:t>221 000</w:t>
      </w:r>
      <w:r w:rsidRPr="00CF7E9F">
        <w:rPr>
          <w:rFonts w:ascii="Open Sans" w:hAnsi="Open Sans" w:cs="Open Sans"/>
          <w:bCs/>
          <w:sz w:val="20"/>
          <w:szCs w:val="20"/>
        </w:rPr>
        <w:t xml:space="preserve"> EURO</w:t>
      </w:r>
    </w:p>
    <w:p w14:paraId="5C0B68EC" w14:textId="77777777" w:rsidR="00EC7AC2" w:rsidRPr="00CF7E9F" w:rsidRDefault="00EC7AC2" w:rsidP="00EC7AC2">
      <w:pPr>
        <w:pStyle w:val="Normalny1"/>
        <w:jc w:val="center"/>
        <w:rPr>
          <w:rFonts w:ascii="Open Sans" w:hAnsi="Open Sans" w:cs="Open Sans"/>
          <w:bCs/>
          <w:sz w:val="20"/>
          <w:szCs w:val="20"/>
        </w:rPr>
      </w:pPr>
      <w:r>
        <w:rPr>
          <w:rFonts w:ascii="Open Sans" w:hAnsi="Open Sans" w:cs="Open Sans"/>
          <w:bCs/>
          <w:sz w:val="20"/>
          <w:szCs w:val="20"/>
        </w:rPr>
        <w:t xml:space="preserve">prowadzonym </w:t>
      </w:r>
      <w:r w:rsidRPr="00CF7E9F">
        <w:rPr>
          <w:rFonts w:ascii="Open Sans" w:hAnsi="Open Sans" w:cs="Open Sans"/>
          <w:bCs/>
          <w:sz w:val="20"/>
          <w:szCs w:val="20"/>
        </w:rPr>
        <w:t>w trybie podstawowym bez negocjacji</w:t>
      </w:r>
    </w:p>
    <w:p w14:paraId="3CC50857" w14:textId="77777777" w:rsidR="00EC7AC2" w:rsidRPr="00CF7E9F" w:rsidRDefault="00EC7AC2" w:rsidP="00EC7AC2">
      <w:pPr>
        <w:pStyle w:val="Normalny1"/>
        <w:widowControl/>
        <w:jc w:val="center"/>
        <w:rPr>
          <w:rFonts w:ascii="Open Sans" w:hAnsi="Open Sans" w:cs="Open Sans"/>
          <w:b/>
          <w:bCs/>
          <w:sz w:val="20"/>
          <w:szCs w:val="20"/>
          <w:shd w:val="clear" w:color="auto" w:fill="FFFF00"/>
        </w:rPr>
      </w:pPr>
    </w:p>
    <w:p w14:paraId="6DDDCCF1" w14:textId="77777777" w:rsidR="00EC7AC2" w:rsidRPr="00CF7E9F" w:rsidRDefault="00EC7AC2" w:rsidP="00EC7AC2">
      <w:pPr>
        <w:pStyle w:val="Normalny1"/>
        <w:widowControl/>
        <w:jc w:val="center"/>
        <w:rPr>
          <w:rFonts w:ascii="Open Sans" w:hAnsi="Open Sans" w:cs="Open Sans"/>
          <w:sz w:val="20"/>
          <w:szCs w:val="20"/>
        </w:rPr>
      </w:pPr>
      <w:r w:rsidRPr="00CF7E9F">
        <w:rPr>
          <w:rFonts w:ascii="Open Sans" w:hAnsi="Open Sans" w:cs="Open Sans"/>
          <w:sz w:val="20"/>
          <w:szCs w:val="20"/>
        </w:rPr>
        <w:t>pod nazwą</w:t>
      </w:r>
    </w:p>
    <w:p w14:paraId="710C237F" w14:textId="77777777" w:rsidR="00EC7AC2" w:rsidRPr="00CF7E9F" w:rsidRDefault="00EC7AC2" w:rsidP="00EC7AC2">
      <w:pPr>
        <w:pStyle w:val="Normalny1"/>
        <w:widowControl/>
        <w:jc w:val="center"/>
        <w:rPr>
          <w:rFonts w:ascii="Open Sans" w:hAnsi="Open Sans" w:cs="Open Sans"/>
          <w:sz w:val="20"/>
          <w:szCs w:val="20"/>
        </w:rPr>
      </w:pPr>
    </w:p>
    <w:p w14:paraId="79BAB957" w14:textId="77777777" w:rsidR="00EC7AC2" w:rsidRPr="006D3C39" w:rsidRDefault="00EC7AC2" w:rsidP="00EC7AC2">
      <w:pPr>
        <w:tabs>
          <w:tab w:val="left" w:pos="708"/>
          <w:tab w:val="center" w:pos="4536"/>
          <w:tab w:val="right" w:pos="9639"/>
        </w:tabs>
        <w:spacing w:before="120"/>
        <w:jc w:val="center"/>
        <w:rPr>
          <w:rFonts w:ascii="Open Sans" w:hAnsi="Open Sans" w:cs="Open Sans"/>
          <w:b/>
          <w:sz w:val="22"/>
          <w:szCs w:val="22"/>
        </w:rPr>
      </w:pPr>
      <w:r w:rsidRPr="006D3C39">
        <w:rPr>
          <w:rFonts w:ascii="Open Sans" w:hAnsi="Open Sans" w:cs="Open Sans"/>
          <w:b/>
          <w:sz w:val="22"/>
          <w:szCs w:val="22"/>
        </w:rPr>
        <w:t>Dostawa urządzeń na potrzeby rozbudowy Miejskiego Systemu</w:t>
      </w:r>
    </w:p>
    <w:p w14:paraId="0B6548B4" w14:textId="77777777" w:rsidR="00EC7AC2" w:rsidRPr="002A5E40" w:rsidRDefault="00EC7AC2" w:rsidP="00EC7AC2">
      <w:pPr>
        <w:tabs>
          <w:tab w:val="left" w:pos="708"/>
          <w:tab w:val="center" w:pos="4536"/>
          <w:tab w:val="right" w:pos="9639"/>
        </w:tabs>
        <w:spacing w:before="120"/>
        <w:jc w:val="center"/>
        <w:rPr>
          <w:rFonts w:ascii="Open Sans" w:hAnsi="Open Sans" w:cs="Open Sans"/>
          <w:b/>
          <w:sz w:val="22"/>
          <w:szCs w:val="22"/>
        </w:rPr>
      </w:pPr>
      <w:r w:rsidRPr="006D3C39">
        <w:rPr>
          <w:rFonts w:ascii="Open Sans" w:hAnsi="Open Sans" w:cs="Open Sans"/>
          <w:b/>
          <w:sz w:val="22"/>
          <w:szCs w:val="22"/>
        </w:rPr>
        <w:t>Monitoringu Wizyjnego w dzielnicy Śródmieście w Gdańsku</w:t>
      </w:r>
      <w:r w:rsidRPr="00732CA0">
        <w:rPr>
          <w:rFonts w:ascii="Open Sans" w:hAnsi="Open Sans" w:cs="Open Sans"/>
          <w:b/>
          <w:sz w:val="22"/>
          <w:szCs w:val="22"/>
        </w:rPr>
        <w:t xml:space="preserve"> </w:t>
      </w:r>
    </w:p>
    <w:p w14:paraId="47A2CBE0" w14:textId="77777777" w:rsidR="00EC7AC2" w:rsidRDefault="00EC7AC2" w:rsidP="00EC7AC2">
      <w:pPr>
        <w:pStyle w:val="Normalny1"/>
        <w:jc w:val="center"/>
        <w:rPr>
          <w:rFonts w:ascii="Open Sans" w:hAnsi="Open Sans" w:cs="Open Sans"/>
          <w:b/>
          <w:sz w:val="28"/>
          <w:szCs w:val="28"/>
        </w:rPr>
      </w:pPr>
    </w:p>
    <w:p w14:paraId="4B7429D7" w14:textId="77777777" w:rsidR="00EC7AC2" w:rsidRPr="00CF7E9F" w:rsidRDefault="00EC7AC2" w:rsidP="00EC7AC2">
      <w:pPr>
        <w:pStyle w:val="Normalny1"/>
        <w:widowControl/>
        <w:jc w:val="center"/>
        <w:rPr>
          <w:rFonts w:ascii="Open Sans" w:hAnsi="Open Sans" w:cs="Open Sans"/>
          <w:sz w:val="20"/>
          <w:szCs w:val="20"/>
        </w:rPr>
      </w:pPr>
      <w:r w:rsidRPr="00CF7E9F">
        <w:rPr>
          <w:rFonts w:ascii="Open Sans" w:hAnsi="Open Sans" w:cs="Open Sans"/>
          <w:sz w:val="20"/>
          <w:szCs w:val="20"/>
        </w:rPr>
        <w:t>ogłoszonego w Biuletynie Zamówień Publicznych</w:t>
      </w:r>
    </w:p>
    <w:p w14:paraId="4275F24D" w14:textId="77777777" w:rsidR="00EC7AC2" w:rsidRPr="00CF7E9F" w:rsidRDefault="00EC7AC2" w:rsidP="00EC7AC2">
      <w:pPr>
        <w:pStyle w:val="Normalny1"/>
        <w:spacing w:before="240" w:after="240"/>
        <w:jc w:val="center"/>
        <w:rPr>
          <w:rFonts w:ascii="Open Sans" w:hAnsi="Open Sans" w:cs="Open Sans"/>
          <w:sz w:val="20"/>
          <w:szCs w:val="20"/>
        </w:rPr>
      </w:pPr>
      <w:r w:rsidRPr="00CF7E9F">
        <w:rPr>
          <w:rFonts w:ascii="Open Sans" w:hAnsi="Open Sans" w:cs="Open Sans"/>
          <w:b/>
          <w:bCs/>
          <w:sz w:val="20"/>
          <w:szCs w:val="20"/>
        </w:rPr>
        <w:t xml:space="preserve">sygnatura postępowania: </w:t>
      </w:r>
      <w:r>
        <w:rPr>
          <w:rFonts w:ascii="Open Sans" w:hAnsi="Open Sans" w:cs="Open Sans"/>
          <w:b/>
          <w:bCs/>
          <w:color w:val="auto"/>
          <w:sz w:val="20"/>
          <w:szCs w:val="20"/>
        </w:rPr>
        <w:t>BZP.271.65.2024</w:t>
      </w:r>
    </w:p>
    <w:p w14:paraId="41DD3B9B" w14:textId="77777777" w:rsidR="00EC7AC2" w:rsidRPr="00CF7E9F" w:rsidRDefault="00EC7AC2" w:rsidP="00EC7AC2">
      <w:pPr>
        <w:pStyle w:val="Normalny1"/>
        <w:spacing w:before="360" w:after="240"/>
        <w:jc w:val="center"/>
        <w:rPr>
          <w:rFonts w:ascii="Open Sans" w:hAnsi="Open Sans" w:cs="Open Sans"/>
          <w:b/>
          <w:bCs/>
          <w:sz w:val="20"/>
          <w:szCs w:val="20"/>
        </w:rPr>
      </w:pPr>
      <w:r w:rsidRPr="00CF7E9F">
        <w:rPr>
          <w:rFonts w:ascii="Open Sans" w:hAnsi="Open Sans" w:cs="Open Sans"/>
          <w:b/>
          <w:bCs/>
          <w:sz w:val="20"/>
          <w:szCs w:val="20"/>
        </w:rPr>
        <w:t>Postępowanie prowadzone jest przy użyciu środków komunikacji elektronicznej, z wykorzystaniem Platformy e-Zamówienia (</w:t>
      </w:r>
      <w:hyperlink r:id="rId11">
        <w:r w:rsidRPr="00CF7E9F">
          <w:rPr>
            <w:rStyle w:val="czeinternetowe"/>
            <w:rFonts w:ascii="Open Sans" w:hAnsi="Open Sans" w:cs="Open Sans"/>
            <w:sz w:val="20"/>
            <w:szCs w:val="20"/>
          </w:rPr>
          <w:t>https://ezamowienia.gov.pl/pl/</w:t>
        </w:r>
      </w:hyperlink>
      <w:r w:rsidRPr="00CF7E9F">
        <w:rPr>
          <w:rFonts w:ascii="Open Sans" w:hAnsi="Open Sans" w:cs="Open Sans"/>
          <w:b/>
          <w:bCs/>
          <w:sz w:val="20"/>
          <w:szCs w:val="20"/>
        </w:rPr>
        <w:t xml:space="preserve">). </w:t>
      </w:r>
    </w:p>
    <w:p w14:paraId="5F4475A9" w14:textId="77777777" w:rsidR="00EC7AC2" w:rsidRPr="00CF7E9F" w:rsidRDefault="00EC7AC2" w:rsidP="00EC7AC2">
      <w:pPr>
        <w:pStyle w:val="Normalny1"/>
        <w:jc w:val="both"/>
        <w:rPr>
          <w:rFonts w:ascii="Open Sans" w:hAnsi="Open Sans" w:cs="Open Sans"/>
          <w:b/>
          <w:sz w:val="20"/>
          <w:szCs w:val="20"/>
        </w:rPr>
      </w:pPr>
    </w:p>
    <w:p w14:paraId="6062B1C1" w14:textId="77777777" w:rsidR="00EC7AC2" w:rsidRDefault="00EC7AC2" w:rsidP="00EC7AC2">
      <w:pPr>
        <w:pStyle w:val="Normalny1"/>
        <w:jc w:val="both"/>
        <w:rPr>
          <w:rFonts w:ascii="Open Sans" w:hAnsi="Open Sans" w:cs="Open Sans"/>
          <w:b/>
          <w:sz w:val="20"/>
          <w:szCs w:val="20"/>
        </w:rPr>
      </w:pPr>
    </w:p>
    <w:p w14:paraId="454A1F64" w14:textId="77777777" w:rsidR="00EC7AC2" w:rsidRDefault="00EC7AC2" w:rsidP="00EC7AC2">
      <w:pPr>
        <w:pStyle w:val="Normalny1"/>
        <w:jc w:val="both"/>
        <w:rPr>
          <w:rFonts w:ascii="Open Sans" w:hAnsi="Open Sans" w:cs="Open Sans"/>
          <w:b/>
          <w:sz w:val="20"/>
          <w:szCs w:val="20"/>
        </w:rPr>
      </w:pPr>
    </w:p>
    <w:p w14:paraId="47A316D8" w14:textId="77777777" w:rsidR="00EC7AC2" w:rsidRDefault="00EC7AC2" w:rsidP="00EC7AC2">
      <w:pPr>
        <w:pStyle w:val="Normalny1"/>
        <w:jc w:val="both"/>
        <w:rPr>
          <w:rFonts w:ascii="Open Sans" w:hAnsi="Open Sans" w:cs="Open Sans"/>
          <w:b/>
          <w:sz w:val="20"/>
          <w:szCs w:val="20"/>
        </w:rPr>
      </w:pPr>
    </w:p>
    <w:p w14:paraId="56B03C4D" w14:textId="77777777" w:rsidR="00EC7AC2" w:rsidRDefault="00EC7AC2" w:rsidP="00EC7AC2">
      <w:pPr>
        <w:pStyle w:val="Normalny1"/>
        <w:jc w:val="both"/>
        <w:rPr>
          <w:rFonts w:ascii="Open Sans" w:hAnsi="Open Sans" w:cs="Open Sans"/>
          <w:b/>
          <w:sz w:val="20"/>
          <w:szCs w:val="20"/>
        </w:rPr>
      </w:pPr>
    </w:p>
    <w:p w14:paraId="42063C06" w14:textId="77777777" w:rsidR="00EC7AC2" w:rsidRPr="00CF7E9F" w:rsidRDefault="00EC7AC2" w:rsidP="00EC7AC2">
      <w:pPr>
        <w:pStyle w:val="Normalny1"/>
        <w:jc w:val="both"/>
        <w:rPr>
          <w:rFonts w:ascii="Open Sans" w:hAnsi="Open Sans" w:cs="Open Sans"/>
          <w:b/>
          <w:sz w:val="20"/>
          <w:szCs w:val="20"/>
        </w:rPr>
      </w:pPr>
      <w:r w:rsidRPr="00CF7E9F">
        <w:rPr>
          <w:rFonts w:ascii="Open Sans" w:hAnsi="Open Sans" w:cs="Open Sans"/>
          <w:b/>
          <w:sz w:val="20"/>
          <w:szCs w:val="20"/>
        </w:rPr>
        <w:t>ZAMAWIAJĄCY:</w:t>
      </w:r>
    </w:p>
    <w:p w14:paraId="04399B28" w14:textId="77777777" w:rsidR="00EC7AC2" w:rsidRPr="0058273A" w:rsidRDefault="00EC7AC2" w:rsidP="00EC7AC2">
      <w:pPr>
        <w:rPr>
          <w:rFonts w:ascii="Open Sans" w:hAnsi="Open Sans" w:cs="Open Sans"/>
          <w:szCs w:val="24"/>
        </w:rPr>
      </w:pPr>
      <w:r w:rsidRPr="0058273A">
        <w:rPr>
          <w:rFonts w:ascii="Open Sans" w:hAnsi="Open Sans" w:cs="Open Sans"/>
          <w:szCs w:val="24"/>
        </w:rPr>
        <w:t>Gmina Miasta Gdańska</w:t>
      </w:r>
    </w:p>
    <w:p w14:paraId="3102135E" w14:textId="77777777" w:rsidR="00EC7AC2" w:rsidRDefault="00EC7AC2" w:rsidP="00EC7AC2">
      <w:pPr>
        <w:rPr>
          <w:rFonts w:ascii="Open Sans" w:hAnsi="Open Sans" w:cs="Open Sans"/>
          <w:szCs w:val="24"/>
        </w:rPr>
      </w:pPr>
      <w:r w:rsidRPr="00432E5D">
        <w:rPr>
          <w:rFonts w:ascii="Open Sans" w:hAnsi="Open Sans" w:cs="Open Sans"/>
          <w:szCs w:val="24"/>
        </w:rPr>
        <w:t>ul. Nowe Ogrody 8/12</w:t>
      </w:r>
    </w:p>
    <w:p w14:paraId="37ADBBB7" w14:textId="77777777" w:rsidR="00EC7AC2" w:rsidRDefault="00EC7AC2" w:rsidP="00EC7AC2">
      <w:pPr>
        <w:rPr>
          <w:rFonts w:ascii="Open Sans" w:hAnsi="Open Sans" w:cs="Open Sans"/>
          <w:szCs w:val="24"/>
        </w:rPr>
      </w:pPr>
      <w:r w:rsidRPr="00432E5D">
        <w:rPr>
          <w:rFonts w:ascii="Open Sans" w:hAnsi="Open Sans" w:cs="Open Sans"/>
          <w:szCs w:val="24"/>
        </w:rPr>
        <w:t>80-803 Gdańsk</w:t>
      </w:r>
    </w:p>
    <w:p w14:paraId="1F0728A9" w14:textId="77777777" w:rsidR="00EC7AC2" w:rsidRDefault="00EC7AC2" w:rsidP="00EC7AC2">
      <w:pPr>
        <w:pStyle w:val="Normalny1"/>
        <w:spacing w:before="360"/>
        <w:rPr>
          <w:rFonts w:ascii="Open Sans" w:hAnsi="Open Sans" w:cs="Open Sans"/>
          <w:b/>
          <w:bCs/>
          <w:sz w:val="20"/>
          <w:szCs w:val="20"/>
        </w:rPr>
      </w:pPr>
    </w:p>
    <w:p w14:paraId="70AF9250" w14:textId="77777777" w:rsidR="00EC7AC2" w:rsidRPr="00CF7E9F" w:rsidRDefault="00EC7AC2" w:rsidP="00EC7AC2">
      <w:pPr>
        <w:pStyle w:val="Normalny1"/>
        <w:spacing w:before="360"/>
        <w:rPr>
          <w:rFonts w:ascii="Open Sans" w:hAnsi="Open Sans" w:cs="Open Sans"/>
          <w:b/>
          <w:bCs/>
          <w:sz w:val="20"/>
          <w:szCs w:val="20"/>
        </w:rPr>
      </w:pPr>
      <w:r w:rsidRPr="00CF7E9F">
        <w:rPr>
          <w:rFonts w:ascii="Open Sans" w:hAnsi="Open Sans" w:cs="Open Sans"/>
          <w:b/>
          <w:bCs/>
          <w:sz w:val="20"/>
          <w:szCs w:val="20"/>
        </w:rPr>
        <w:t>PODSTAWA PRAWNA</w:t>
      </w:r>
    </w:p>
    <w:p w14:paraId="1A8D0CBD" w14:textId="77777777" w:rsidR="00EC7AC2" w:rsidRPr="00CF7E9F" w:rsidRDefault="00EC7AC2" w:rsidP="00EC7AC2">
      <w:pPr>
        <w:pStyle w:val="Normalny1"/>
        <w:spacing w:before="240" w:after="120"/>
        <w:jc w:val="both"/>
        <w:rPr>
          <w:rFonts w:ascii="Open Sans" w:hAnsi="Open Sans" w:cs="Open Sans"/>
          <w:sz w:val="20"/>
          <w:szCs w:val="20"/>
        </w:rPr>
      </w:pPr>
      <w:r w:rsidRPr="00CF7E9F">
        <w:rPr>
          <w:rFonts w:ascii="Open Sans" w:hAnsi="Open Sans" w:cs="Open Sans"/>
          <w:sz w:val="20"/>
          <w:szCs w:val="20"/>
        </w:rPr>
        <w:t xml:space="preserve">Ustawa z dnia 11 września 2019 r. Prawo zamówień publicznych </w:t>
      </w:r>
      <w:r w:rsidRPr="0094163E">
        <w:rPr>
          <w:rFonts w:ascii="Open Sans" w:hAnsi="Open Sans" w:cs="Open Sans"/>
          <w:sz w:val="20"/>
          <w:szCs w:val="20"/>
        </w:rPr>
        <w:t>(tj. Dz. U. z 202</w:t>
      </w:r>
      <w:r>
        <w:rPr>
          <w:rFonts w:ascii="Open Sans" w:hAnsi="Open Sans" w:cs="Open Sans"/>
          <w:sz w:val="20"/>
          <w:szCs w:val="20"/>
        </w:rPr>
        <w:t>4</w:t>
      </w:r>
      <w:r w:rsidRPr="0094163E">
        <w:rPr>
          <w:rFonts w:ascii="Open Sans" w:hAnsi="Open Sans" w:cs="Open Sans"/>
          <w:sz w:val="20"/>
          <w:szCs w:val="20"/>
        </w:rPr>
        <w:t xml:space="preserve"> roku, poz.</w:t>
      </w:r>
      <w:r>
        <w:rPr>
          <w:rFonts w:ascii="Open Sans" w:hAnsi="Open Sans" w:cs="Open Sans"/>
          <w:sz w:val="20"/>
          <w:szCs w:val="20"/>
        </w:rPr>
        <w:t>1320</w:t>
      </w:r>
      <w:r w:rsidRPr="00CF7E9F">
        <w:rPr>
          <w:rFonts w:ascii="Open Sans" w:hAnsi="Open Sans" w:cs="Open Sans"/>
          <w:sz w:val="20"/>
          <w:szCs w:val="20"/>
        </w:rPr>
        <w:t xml:space="preserve"> zwana dalej „Ustawą</w:t>
      </w:r>
      <w:r>
        <w:rPr>
          <w:rFonts w:ascii="Open Sans" w:hAnsi="Open Sans" w:cs="Open Sans"/>
          <w:sz w:val="20"/>
          <w:szCs w:val="20"/>
        </w:rPr>
        <w:t xml:space="preserve"> Pzp</w:t>
      </w:r>
      <w:r w:rsidRPr="00CF7E9F">
        <w:rPr>
          <w:rFonts w:ascii="Open Sans" w:hAnsi="Open Sans" w:cs="Open Sans"/>
          <w:sz w:val="20"/>
          <w:szCs w:val="20"/>
        </w:rPr>
        <w:t>”</w:t>
      </w:r>
      <w:r>
        <w:rPr>
          <w:rFonts w:ascii="Open Sans" w:hAnsi="Open Sans" w:cs="Open Sans"/>
          <w:sz w:val="20"/>
          <w:szCs w:val="20"/>
        </w:rPr>
        <w:t>)</w:t>
      </w:r>
    </w:p>
    <w:p w14:paraId="302E63EF" w14:textId="77777777" w:rsidR="00EC7AC2" w:rsidRDefault="00EC7AC2" w:rsidP="00EC7AC2">
      <w:pPr>
        <w:pStyle w:val="Normalny1"/>
        <w:spacing w:before="240" w:after="120"/>
        <w:rPr>
          <w:rFonts w:ascii="Open Sans" w:hAnsi="Open Sans" w:cs="Open Sans"/>
          <w:b/>
          <w:bCs/>
          <w:sz w:val="20"/>
          <w:szCs w:val="20"/>
        </w:rPr>
      </w:pPr>
    </w:p>
    <w:p w14:paraId="7EBCA748" w14:textId="77777777" w:rsidR="00EC7AC2" w:rsidRDefault="00EC7AC2" w:rsidP="00EC7AC2">
      <w:pPr>
        <w:pStyle w:val="Normalny1"/>
        <w:spacing w:before="240" w:after="120"/>
        <w:rPr>
          <w:rFonts w:ascii="Open Sans" w:hAnsi="Open Sans" w:cs="Open Sans"/>
          <w:b/>
          <w:bCs/>
          <w:sz w:val="20"/>
          <w:szCs w:val="20"/>
        </w:rPr>
      </w:pPr>
    </w:p>
    <w:p w14:paraId="266A5EBB" w14:textId="77777777" w:rsidR="00EC7AC2" w:rsidRPr="00CF7E9F" w:rsidRDefault="00EC7AC2" w:rsidP="00EC7AC2">
      <w:pPr>
        <w:pStyle w:val="Normalny1"/>
        <w:spacing w:before="240" w:after="120"/>
        <w:rPr>
          <w:rFonts w:ascii="Open Sans" w:hAnsi="Open Sans" w:cs="Open Sans"/>
          <w:b/>
          <w:bCs/>
          <w:sz w:val="20"/>
          <w:szCs w:val="20"/>
        </w:rPr>
      </w:pPr>
      <w:r w:rsidRPr="00CF7E9F">
        <w:rPr>
          <w:rFonts w:ascii="Open Sans" w:hAnsi="Open Sans" w:cs="Open Sans"/>
          <w:b/>
          <w:bCs/>
          <w:sz w:val="20"/>
          <w:szCs w:val="20"/>
        </w:rPr>
        <w:t>SPIS TREŚCI:</w:t>
      </w:r>
    </w:p>
    <w:p w14:paraId="59C10339" w14:textId="77777777" w:rsidR="00EC7AC2" w:rsidRPr="00CF7E9F" w:rsidRDefault="00EC7AC2" w:rsidP="00EC7AC2">
      <w:pPr>
        <w:pStyle w:val="Normalny1"/>
        <w:tabs>
          <w:tab w:val="left" w:pos="1008"/>
        </w:tabs>
        <w:jc w:val="both"/>
        <w:rPr>
          <w:rFonts w:ascii="Open Sans" w:hAnsi="Open Sans" w:cs="Open Sans"/>
          <w:b/>
          <w:sz w:val="20"/>
          <w:szCs w:val="20"/>
        </w:rPr>
      </w:pPr>
      <w:r w:rsidRPr="00CF7E9F">
        <w:rPr>
          <w:rFonts w:ascii="Open Sans" w:hAnsi="Open Sans" w:cs="Open Sans"/>
          <w:b/>
          <w:sz w:val="20"/>
          <w:szCs w:val="20"/>
        </w:rPr>
        <w:t>Rozdział</w:t>
      </w:r>
      <w:r w:rsidRPr="00CF7E9F">
        <w:rPr>
          <w:rFonts w:ascii="Open Sans" w:hAnsi="Open Sans" w:cs="Open Sans"/>
          <w:b/>
          <w:sz w:val="20"/>
          <w:szCs w:val="20"/>
        </w:rPr>
        <w:tab/>
        <w:t>1</w:t>
      </w:r>
      <w:r w:rsidRPr="00CF7E9F">
        <w:rPr>
          <w:rFonts w:ascii="Open Sans" w:hAnsi="Open Sans" w:cs="Open Sans"/>
          <w:b/>
          <w:sz w:val="20"/>
          <w:szCs w:val="20"/>
        </w:rPr>
        <w:tab/>
      </w:r>
      <w:r w:rsidRPr="00CF7E9F">
        <w:rPr>
          <w:rFonts w:ascii="Open Sans" w:hAnsi="Open Sans" w:cs="Open Sans"/>
          <w:sz w:val="20"/>
          <w:szCs w:val="20"/>
        </w:rPr>
        <w:t>Informacje dotyczące postępowania</w:t>
      </w:r>
    </w:p>
    <w:p w14:paraId="5CA592FF" w14:textId="77777777" w:rsidR="00EC7AC2" w:rsidRPr="00CF7E9F" w:rsidRDefault="00EC7AC2" w:rsidP="00EC7AC2">
      <w:pPr>
        <w:pStyle w:val="Normalny1"/>
        <w:tabs>
          <w:tab w:val="left" w:pos="1008"/>
        </w:tabs>
        <w:rPr>
          <w:rFonts w:ascii="Open Sans" w:hAnsi="Open Sans" w:cs="Open Sans"/>
          <w:sz w:val="20"/>
          <w:szCs w:val="20"/>
        </w:rPr>
      </w:pPr>
      <w:r w:rsidRPr="00CF7E9F">
        <w:rPr>
          <w:rFonts w:ascii="Open Sans" w:hAnsi="Open Sans" w:cs="Open Sans"/>
          <w:b/>
          <w:sz w:val="20"/>
          <w:szCs w:val="20"/>
        </w:rPr>
        <w:t>Rozdział</w:t>
      </w:r>
      <w:r w:rsidRPr="00CF7E9F">
        <w:rPr>
          <w:rFonts w:ascii="Open Sans" w:hAnsi="Open Sans" w:cs="Open Sans"/>
          <w:b/>
          <w:sz w:val="20"/>
          <w:szCs w:val="20"/>
        </w:rPr>
        <w:tab/>
        <w:t>2</w:t>
      </w:r>
      <w:r w:rsidRPr="00CF7E9F">
        <w:rPr>
          <w:rFonts w:ascii="Open Sans" w:hAnsi="Open Sans" w:cs="Open Sans"/>
          <w:sz w:val="20"/>
          <w:szCs w:val="20"/>
        </w:rPr>
        <w:tab/>
        <w:t>Opis przedmiotu zamówienia</w:t>
      </w:r>
    </w:p>
    <w:p w14:paraId="5705330D" w14:textId="77777777" w:rsidR="00EC7AC2" w:rsidRPr="00CF7E9F" w:rsidRDefault="00EC7AC2" w:rsidP="00EC7AC2">
      <w:pPr>
        <w:pStyle w:val="Normalny1"/>
        <w:tabs>
          <w:tab w:val="left" w:pos="1008"/>
        </w:tabs>
        <w:rPr>
          <w:rFonts w:ascii="Open Sans" w:hAnsi="Open Sans" w:cs="Open Sans"/>
          <w:sz w:val="20"/>
          <w:szCs w:val="20"/>
        </w:rPr>
      </w:pPr>
      <w:r w:rsidRPr="00CF7E9F">
        <w:rPr>
          <w:rFonts w:ascii="Open Sans" w:hAnsi="Open Sans" w:cs="Open Sans"/>
          <w:b/>
          <w:sz w:val="20"/>
          <w:szCs w:val="20"/>
        </w:rPr>
        <w:t>Rozdział</w:t>
      </w:r>
      <w:r w:rsidRPr="00CF7E9F">
        <w:rPr>
          <w:rFonts w:ascii="Open Sans" w:hAnsi="Open Sans" w:cs="Open Sans"/>
          <w:b/>
          <w:sz w:val="20"/>
          <w:szCs w:val="20"/>
        </w:rPr>
        <w:tab/>
        <w:t>3</w:t>
      </w:r>
      <w:r w:rsidRPr="00CF7E9F">
        <w:rPr>
          <w:rFonts w:ascii="Open Sans" w:hAnsi="Open Sans" w:cs="Open Sans"/>
          <w:sz w:val="20"/>
          <w:szCs w:val="20"/>
        </w:rPr>
        <w:tab/>
        <w:t>Informacja o przedmiotowych środkach dowodowych</w:t>
      </w:r>
    </w:p>
    <w:p w14:paraId="7D846192" w14:textId="77777777" w:rsidR="00EC7AC2" w:rsidRPr="00CF7E9F" w:rsidRDefault="00EC7AC2" w:rsidP="00EC7AC2">
      <w:pPr>
        <w:pStyle w:val="Normalny1"/>
        <w:tabs>
          <w:tab w:val="left" w:pos="1008"/>
        </w:tabs>
        <w:rPr>
          <w:rFonts w:ascii="Open Sans" w:hAnsi="Open Sans" w:cs="Open Sans"/>
          <w:sz w:val="20"/>
          <w:szCs w:val="20"/>
        </w:rPr>
      </w:pPr>
      <w:r>
        <w:rPr>
          <w:rFonts w:ascii="Open Sans" w:hAnsi="Open Sans" w:cs="Open Sans"/>
          <w:b/>
          <w:sz w:val="20"/>
          <w:szCs w:val="20"/>
        </w:rPr>
        <w:t>Rozdział</w:t>
      </w:r>
      <w:r>
        <w:rPr>
          <w:rFonts w:ascii="Open Sans" w:hAnsi="Open Sans" w:cs="Open Sans"/>
          <w:b/>
          <w:sz w:val="20"/>
          <w:szCs w:val="20"/>
        </w:rPr>
        <w:tab/>
      </w:r>
      <w:r w:rsidRPr="00CF7E9F">
        <w:rPr>
          <w:rFonts w:ascii="Open Sans" w:hAnsi="Open Sans" w:cs="Open Sans"/>
          <w:b/>
          <w:sz w:val="20"/>
          <w:szCs w:val="20"/>
        </w:rPr>
        <w:t>4</w:t>
      </w:r>
      <w:r w:rsidRPr="00CF7E9F">
        <w:rPr>
          <w:rFonts w:ascii="Open Sans" w:hAnsi="Open Sans" w:cs="Open Sans"/>
          <w:sz w:val="20"/>
          <w:szCs w:val="20"/>
        </w:rPr>
        <w:tab/>
        <w:t>Warunki udziału w postępowaniu</w:t>
      </w:r>
    </w:p>
    <w:p w14:paraId="5AA014CD" w14:textId="77777777" w:rsidR="00EC7AC2" w:rsidRPr="00CF7E9F" w:rsidRDefault="00EC7AC2" w:rsidP="00EC7AC2">
      <w:pPr>
        <w:pStyle w:val="Normalny1"/>
        <w:tabs>
          <w:tab w:val="left" w:pos="1008"/>
        </w:tabs>
        <w:rPr>
          <w:rFonts w:ascii="Open Sans" w:hAnsi="Open Sans" w:cs="Open Sans"/>
          <w:sz w:val="20"/>
          <w:szCs w:val="20"/>
        </w:rPr>
      </w:pPr>
      <w:r w:rsidRPr="00CF7E9F">
        <w:rPr>
          <w:rFonts w:ascii="Open Sans" w:hAnsi="Open Sans" w:cs="Open Sans"/>
          <w:b/>
          <w:sz w:val="20"/>
          <w:szCs w:val="20"/>
        </w:rPr>
        <w:t>Rozdział</w:t>
      </w:r>
      <w:r w:rsidRPr="00CF7E9F">
        <w:rPr>
          <w:rFonts w:ascii="Open Sans" w:hAnsi="Open Sans" w:cs="Open Sans"/>
          <w:b/>
          <w:sz w:val="20"/>
          <w:szCs w:val="20"/>
        </w:rPr>
        <w:tab/>
        <w:t>5</w:t>
      </w:r>
      <w:r w:rsidRPr="00CF7E9F">
        <w:rPr>
          <w:rFonts w:ascii="Open Sans" w:hAnsi="Open Sans" w:cs="Open Sans"/>
          <w:sz w:val="20"/>
          <w:szCs w:val="20"/>
        </w:rPr>
        <w:tab/>
        <w:t>Podstawy wykluczenia z postępowania</w:t>
      </w:r>
    </w:p>
    <w:p w14:paraId="4A4AD291" w14:textId="77777777" w:rsidR="00EC7AC2" w:rsidRPr="00CF7E9F" w:rsidRDefault="00EC7AC2" w:rsidP="00EC7AC2">
      <w:pPr>
        <w:pStyle w:val="Normalny1"/>
        <w:tabs>
          <w:tab w:val="left" w:pos="1008"/>
        </w:tabs>
        <w:ind w:left="1416" w:hanging="1416"/>
        <w:jc w:val="both"/>
        <w:rPr>
          <w:rFonts w:ascii="Open Sans" w:hAnsi="Open Sans" w:cs="Open Sans"/>
          <w:sz w:val="20"/>
          <w:szCs w:val="20"/>
        </w:rPr>
      </w:pPr>
      <w:r w:rsidRPr="00CF7E9F">
        <w:rPr>
          <w:rFonts w:ascii="Open Sans" w:hAnsi="Open Sans" w:cs="Open Sans"/>
          <w:b/>
          <w:sz w:val="20"/>
          <w:szCs w:val="20"/>
        </w:rPr>
        <w:t>Rozdział</w:t>
      </w:r>
      <w:r w:rsidRPr="00CF7E9F">
        <w:rPr>
          <w:rFonts w:ascii="Open Sans" w:hAnsi="Open Sans" w:cs="Open Sans"/>
          <w:b/>
          <w:sz w:val="20"/>
          <w:szCs w:val="20"/>
        </w:rPr>
        <w:tab/>
        <w:t>6</w:t>
      </w:r>
      <w:r w:rsidRPr="00CF7E9F">
        <w:rPr>
          <w:rFonts w:ascii="Open Sans" w:hAnsi="Open Sans" w:cs="Open Sans"/>
          <w:sz w:val="20"/>
          <w:szCs w:val="20"/>
        </w:rPr>
        <w:tab/>
        <w:t>Oświadczenie, o którym mowa w art. 125 ustawy Pzp oraz reprezentacja Wykonawcy</w:t>
      </w:r>
    </w:p>
    <w:p w14:paraId="337CD334" w14:textId="77777777" w:rsidR="00EC7AC2" w:rsidRPr="00CF7E9F" w:rsidRDefault="00EC7AC2" w:rsidP="00EC7AC2">
      <w:pPr>
        <w:pStyle w:val="Normalny1"/>
        <w:tabs>
          <w:tab w:val="left" w:pos="1008"/>
        </w:tabs>
        <w:ind w:left="1416" w:hanging="1416"/>
        <w:jc w:val="both"/>
        <w:rPr>
          <w:rFonts w:ascii="Open Sans" w:hAnsi="Open Sans" w:cs="Open Sans"/>
          <w:sz w:val="20"/>
          <w:szCs w:val="20"/>
        </w:rPr>
      </w:pPr>
      <w:r w:rsidRPr="00CF7E9F">
        <w:rPr>
          <w:rFonts w:ascii="Open Sans" w:hAnsi="Open Sans" w:cs="Open Sans"/>
          <w:b/>
          <w:sz w:val="20"/>
          <w:szCs w:val="20"/>
        </w:rPr>
        <w:t>Rozdział</w:t>
      </w:r>
      <w:r w:rsidRPr="00CF7E9F">
        <w:rPr>
          <w:rFonts w:ascii="Open Sans" w:hAnsi="Open Sans" w:cs="Open Sans"/>
          <w:b/>
          <w:sz w:val="20"/>
          <w:szCs w:val="20"/>
        </w:rPr>
        <w:tab/>
        <w:t>7</w:t>
      </w:r>
      <w:r w:rsidRPr="00CF7E9F">
        <w:rPr>
          <w:rFonts w:ascii="Open Sans" w:hAnsi="Open Sans" w:cs="Open Sans"/>
          <w:sz w:val="20"/>
          <w:szCs w:val="20"/>
        </w:rPr>
        <w:tab/>
        <w:t>Wykaz podmiotowych środków dowodowych</w:t>
      </w:r>
    </w:p>
    <w:p w14:paraId="56BF3327" w14:textId="77777777" w:rsidR="00EC7AC2" w:rsidRPr="00CF7E9F" w:rsidRDefault="00EC7AC2" w:rsidP="00EC7AC2">
      <w:pPr>
        <w:pStyle w:val="Normalny1"/>
        <w:tabs>
          <w:tab w:val="left" w:pos="1008"/>
        </w:tabs>
        <w:ind w:left="1416" w:hanging="1416"/>
        <w:jc w:val="both"/>
        <w:rPr>
          <w:rFonts w:ascii="Open Sans" w:hAnsi="Open Sans" w:cs="Open Sans"/>
          <w:sz w:val="20"/>
          <w:szCs w:val="20"/>
        </w:rPr>
      </w:pPr>
      <w:r w:rsidRPr="00CF7E9F">
        <w:rPr>
          <w:rFonts w:ascii="Open Sans" w:hAnsi="Open Sans" w:cs="Open Sans"/>
          <w:b/>
          <w:sz w:val="20"/>
          <w:szCs w:val="20"/>
        </w:rPr>
        <w:t>Rozdział</w:t>
      </w:r>
      <w:r w:rsidRPr="00CF7E9F">
        <w:rPr>
          <w:rFonts w:ascii="Open Sans" w:hAnsi="Open Sans" w:cs="Open Sans"/>
          <w:b/>
          <w:sz w:val="20"/>
          <w:szCs w:val="20"/>
        </w:rPr>
        <w:tab/>
        <w:t>8</w:t>
      </w:r>
      <w:r w:rsidRPr="00CF7E9F">
        <w:rPr>
          <w:rFonts w:ascii="Open Sans" w:hAnsi="Open Sans" w:cs="Open Sans"/>
          <w:b/>
          <w:sz w:val="20"/>
          <w:szCs w:val="20"/>
        </w:rPr>
        <w:tab/>
      </w:r>
      <w:r w:rsidRPr="00CF7E9F">
        <w:rPr>
          <w:rFonts w:ascii="Open Sans" w:hAnsi="Open Sans" w:cs="Open Sans"/>
          <w:sz w:val="20"/>
          <w:szCs w:val="20"/>
        </w:rPr>
        <w:t xml:space="preserve">Informacje o środkach komunikacji elektronicznej, przy użyciu których Zamawiający będzie kontaktował się z Wykonawcami </w:t>
      </w:r>
    </w:p>
    <w:p w14:paraId="001A4107" w14:textId="77777777" w:rsidR="00EC7AC2" w:rsidRPr="00CF7E9F" w:rsidRDefault="00EC7AC2" w:rsidP="00EC7AC2">
      <w:pPr>
        <w:pStyle w:val="Normalny1"/>
        <w:tabs>
          <w:tab w:val="left" w:pos="1008"/>
        </w:tabs>
        <w:ind w:left="1416" w:hanging="1416"/>
        <w:jc w:val="both"/>
        <w:rPr>
          <w:rFonts w:ascii="Open Sans" w:hAnsi="Open Sans" w:cs="Open Sans"/>
          <w:b/>
          <w:sz w:val="20"/>
          <w:szCs w:val="20"/>
        </w:rPr>
      </w:pPr>
      <w:r w:rsidRPr="00CF7E9F">
        <w:rPr>
          <w:rFonts w:ascii="Open Sans" w:hAnsi="Open Sans" w:cs="Open Sans"/>
          <w:b/>
          <w:sz w:val="20"/>
          <w:szCs w:val="20"/>
        </w:rPr>
        <w:t>Rozdział</w:t>
      </w:r>
      <w:r w:rsidRPr="00CF7E9F">
        <w:rPr>
          <w:rFonts w:ascii="Open Sans" w:hAnsi="Open Sans" w:cs="Open Sans"/>
          <w:b/>
          <w:sz w:val="20"/>
          <w:szCs w:val="20"/>
        </w:rPr>
        <w:tab/>
        <w:t>9</w:t>
      </w:r>
      <w:r w:rsidRPr="00CF7E9F">
        <w:rPr>
          <w:rFonts w:ascii="Open Sans" w:hAnsi="Open Sans" w:cs="Open Sans"/>
          <w:b/>
          <w:sz w:val="20"/>
          <w:szCs w:val="20"/>
        </w:rPr>
        <w:tab/>
      </w:r>
      <w:r w:rsidRPr="00CF7E9F">
        <w:rPr>
          <w:rFonts w:ascii="Open Sans" w:hAnsi="Open Sans" w:cs="Open Sans"/>
          <w:sz w:val="20"/>
          <w:szCs w:val="20"/>
        </w:rPr>
        <w:t>Informacje o sposobie komunikowania się Zamawiającego z Wykonawcami w inny sposób niż przy użyciu środków komunikacji elektronicznej</w:t>
      </w:r>
    </w:p>
    <w:p w14:paraId="0A3D6590" w14:textId="77777777" w:rsidR="00EC7AC2" w:rsidRPr="00CF7E9F" w:rsidRDefault="00EC7AC2" w:rsidP="00EC7AC2">
      <w:pPr>
        <w:pStyle w:val="Normalny1"/>
        <w:tabs>
          <w:tab w:val="left" w:pos="1008"/>
        </w:tabs>
        <w:ind w:left="1416" w:hanging="1416"/>
        <w:jc w:val="both"/>
        <w:rPr>
          <w:rFonts w:ascii="Open Sans" w:hAnsi="Open Sans" w:cs="Open Sans"/>
          <w:sz w:val="20"/>
          <w:szCs w:val="20"/>
        </w:rPr>
      </w:pPr>
      <w:r w:rsidRPr="00CF7E9F">
        <w:rPr>
          <w:rFonts w:ascii="Open Sans" w:hAnsi="Open Sans" w:cs="Open Sans"/>
          <w:b/>
          <w:sz w:val="20"/>
          <w:szCs w:val="20"/>
        </w:rPr>
        <w:t>Rozdział</w:t>
      </w:r>
      <w:r w:rsidRPr="00CF7E9F">
        <w:rPr>
          <w:rFonts w:ascii="Open Sans" w:hAnsi="Open Sans" w:cs="Open Sans"/>
          <w:b/>
          <w:sz w:val="20"/>
          <w:szCs w:val="20"/>
        </w:rPr>
        <w:tab/>
        <w:t>10</w:t>
      </w:r>
      <w:r w:rsidRPr="00CF7E9F">
        <w:rPr>
          <w:rFonts w:ascii="Open Sans" w:hAnsi="Open Sans" w:cs="Open Sans"/>
          <w:sz w:val="20"/>
          <w:szCs w:val="20"/>
        </w:rPr>
        <w:tab/>
        <w:t>Wymagania dotyczące wadium</w:t>
      </w:r>
    </w:p>
    <w:p w14:paraId="706E0BBE" w14:textId="77777777" w:rsidR="00EC7AC2" w:rsidRPr="00CF7E9F" w:rsidRDefault="00EC7AC2" w:rsidP="00EC7AC2">
      <w:pPr>
        <w:pStyle w:val="Normalny1"/>
        <w:tabs>
          <w:tab w:val="left" w:pos="1008"/>
        </w:tabs>
        <w:ind w:left="1416" w:hanging="1416"/>
        <w:jc w:val="both"/>
        <w:rPr>
          <w:rFonts w:ascii="Open Sans" w:hAnsi="Open Sans" w:cs="Open Sans"/>
          <w:bCs/>
          <w:sz w:val="20"/>
          <w:szCs w:val="20"/>
        </w:rPr>
      </w:pPr>
      <w:r w:rsidRPr="00CF7E9F">
        <w:rPr>
          <w:rFonts w:ascii="Open Sans" w:hAnsi="Open Sans" w:cs="Open Sans"/>
          <w:b/>
          <w:sz w:val="20"/>
          <w:szCs w:val="20"/>
        </w:rPr>
        <w:t>Rozdział</w:t>
      </w:r>
      <w:r w:rsidRPr="00CF7E9F">
        <w:rPr>
          <w:rFonts w:ascii="Open Sans" w:hAnsi="Open Sans" w:cs="Open Sans"/>
          <w:b/>
          <w:sz w:val="20"/>
          <w:szCs w:val="20"/>
        </w:rPr>
        <w:tab/>
        <w:t>11</w:t>
      </w:r>
      <w:r w:rsidRPr="00CF7E9F">
        <w:rPr>
          <w:rFonts w:ascii="Open Sans" w:hAnsi="Open Sans" w:cs="Open Sans"/>
          <w:b/>
          <w:sz w:val="20"/>
          <w:szCs w:val="20"/>
        </w:rPr>
        <w:tab/>
      </w:r>
      <w:r w:rsidRPr="00CF7E9F">
        <w:rPr>
          <w:rFonts w:ascii="Open Sans" w:hAnsi="Open Sans" w:cs="Open Sans"/>
          <w:bCs/>
          <w:sz w:val="20"/>
          <w:szCs w:val="20"/>
        </w:rPr>
        <w:t>Opis sposobu przygotowania oferty</w:t>
      </w:r>
    </w:p>
    <w:p w14:paraId="48C57CB6" w14:textId="77777777" w:rsidR="00EC7AC2" w:rsidRPr="00CF7E9F" w:rsidRDefault="00EC7AC2" w:rsidP="00EC7AC2">
      <w:pPr>
        <w:pStyle w:val="Normalny1"/>
        <w:tabs>
          <w:tab w:val="left" w:pos="1008"/>
        </w:tabs>
        <w:ind w:left="1416" w:hanging="1416"/>
        <w:jc w:val="both"/>
        <w:rPr>
          <w:rFonts w:ascii="Open Sans" w:hAnsi="Open Sans" w:cs="Open Sans"/>
          <w:bCs/>
          <w:sz w:val="20"/>
          <w:szCs w:val="20"/>
        </w:rPr>
      </w:pPr>
      <w:r w:rsidRPr="00CF7E9F">
        <w:rPr>
          <w:rFonts w:ascii="Open Sans" w:hAnsi="Open Sans" w:cs="Open Sans"/>
          <w:b/>
          <w:sz w:val="20"/>
          <w:szCs w:val="20"/>
        </w:rPr>
        <w:t>Rozdział</w:t>
      </w:r>
      <w:r w:rsidRPr="00CF7E9F">
        <w:rPr>
          <w:rFonts w:ascii="Open Sans" w:hAnsi="Open Sans" w:cs="Open Sans"/>
          <w:b/>
          <w:sz w:val="20"/>
          <w:szCs w:val="20"/>
        </w:rPr>
        <w:tab/>
        <w:t>12</w:t>
      </w:r>
      <w:r w:rsidRPr="00CF7E9F">
        <w:rPr>
          <w:rFonts w:ascii="Open Sans" w:hAnsi="Open Sans" w:cs="Open Sans"/>
          <w:b/>
          <w:sz w:val="20"/>
          <w:szCs w:val="20"/>
        </w:rPr>
        <w:tab/>
      </w:r>
      <w:r w:rsidRPr="00CF7E9F">
        <w:rPr>
          <w:rFonts w:ascii="Open Sans" w:hAnsi="Open Sans" w:cs="Open Sans"/>
          <w:bCs/>
          <w:sz w:val="20"/>
          <w:szCs w:val="20"/>
        </w:rPr>
        <w:t>Sposób oraz termin składania i otwarcia ofert</w:t>
      </w:r>
    </w:p>
    <w:p w14:paraId="5B4E370B" w14:textId="77777777" w:rsidR="00EC7AC2" w:rsidRPr="00CF7E9F" w:rsidRDefault="00EC7AC2" w:rsidP="00EC7AC2">
      <w:pPr>
        <w:pStyle w:val="Normalny1"/>
        <w:tabs>
          <w:tab w:val="left" w:pos="1008"/>
        </w:tabs>
        <w:ind w:left="1416" w:hanging="1416"/>
        <w:jc w:val="both"/>
        <w:rPr>
          <w:rFonts w:ascii="Open Sans" w:hAnsi="Open Sans" w:cs="Open Sans"/>
          <w:b/>
          <w:sz w:val="20"/>
          <w:szCs w:val="20"/>
        </w:rPr>
      </w:pPr>
      <w:r w:rsidRPr="00CF7E9F">
        <w:rPr>
          <w:rFonts w:ascii="Open Sans" w:hAnsi="Open Sans" w:cs="Open Sans"/>
          <w:b/>
          <w:sz w:val="20"/>
          <w:szCs w:val="20"/>
        </w:rPr>
        <w:t>Rozdział</w:t>
      </w:r>
      <w:r w:rsidRPr="00CF7E9F">
        <w:rPr>
          <w:rFonts w:ascii="Open Sans" w:hAnsi="Open Sans" w:cs="Open Sans"/>
          <w:b/>
          <w:sz w:val="20"/>
          <w:szCs w:val="20"/>
        </w:rPr>
        <w:tab/>
        <w:t>13</w:t>
      </w:r>
      <w:r w:rsidRPr="00CF7E9F">
        <w:rPr>
          <w:rFonts w:ascii="Open Sans" w:hAnsi="Open Sans" w:cs="Open Sans"/>
          <w:b/>
          <w:sz w:val="20"/>
          <w:szCs w:val="20"/>
        </w:rPr>
        <w:tab/>
      </w:r>
      <w:r w:rsidRPr="00CF7E9F">
        <w:rPr>
          <w:rFonts w:ascii="Open Sans" w:hAnsi="Open Sans" w:cs="Open Sans"/>
          <w:sz w:val="20"/>
          <w:szCs w:val="20"/>
        </w:rPr>
        <w:t>Termin otwarcia ofert oraz termin związania ofertą</w:t>
      </w:r>
    </w:p>
    <w:p w14:paraId="62A29489" w14:textId="77777777" w:rsidR="00EC7AC2" w:rsidRPr="00CF7E9F" w:rsidRDefault="00EC7AC2" w:rsidP="00EC7AC2">
      <w:pPr>
        <w:pStyle w:val="Normalny1"/>
        <w:tabs>
          <w:tab w:val="left" w:pos="1008"/>
        </w:tabs>
        <w:ind w:left="1416" w:hanging="1416"/>
        <w:jc w:val="both"/>
        <w:rPr>
          <w:rFonts w:ascii="Open Sans" w:hAnsi="Open Sans" w:cs="Open Sans"/>
          <w:bCs/>
          <w:sz w:val="20"/>
          <w:szCs w:val="20"/>
        </w:rPr>
      </w:pPr>
      <w:r w:rsidRPr="00CF7E9F">
        <w:rPr>
          <w:rFonts w:ascii="Open Sans" w:hAnsi="Open Sans" w:cs="Open Sans"/>
          <w:b/>
          <w:bCs/>
          <w:sz w:val="20"/>
          <w:szCs w:val="20"/>
        </w:rPr>
        <w:t>Rozdział</w:t>
      </w:r>
      <w:r w:rsidRPr="00CF7E9F">
        <w:rPr>
          <w:rFonts w:ascii="Open Sans" w:hAnsi="Open Sans" w:cs="Open Sans"/>
          <w:b/>
          <w:bCs/>
          <w:sz w:val="20"/>
          <w:szCs w:val="20"/>
        </w:rPr>
        <w:tab/>
        <w:t>14</w:t>
      </w:r>
      <w:r w:rsidRPr="00CF7E9F">
        <w:rPr>
          <w:rFonts w:ascii="Open Sans" w:hAnsi="Open Sans" w:cs="Open Sans"/>
          <w:bCs/>
          <w:sz w:val="20"/>
          <w:szCs w:val="20"/>
        </w:rPr>
        <w:tab/>
        <w:t>Opis sposobu obliczenia ceny</w:t>
      </w:r>
    </w:p>
    <w:p w14:paraId="1229290F" w14:textId="77777777" w:rsidR="00EC7AC2" w:rsidRPr="00CF7E9F" w:rsidRDefault="00EC7AC2" w:rsidP="00EC7AC2">
      <w:pPr>
        <w:pStyle w:val="Normalny1"/>
        <w:tabs>
          <w:tab w:val="left" w:pos="1008"/>
        </w:tabs>
        <w:ind w:left="1416" w:hanging="1416"/>
        <w:jc w:val="both"/>
        <w:rPr>
          <w:rFonts w:ascii="Open Sans" w:hAnsi="Open Sans" w:cs="Open Sans"/>
          <w:bCs/>
          <w:sz w:val="20"/>
          <w:szCs w:val="20"/>
        </w:rPr>
      </w:pPr>
      <w:r w:rsidRPr="00CF7E9F">
        <w:rPr>
          <w:rFonts w:ascii="Open Sans" w:hAnsi="Open Sans" w:cs="Open Sans"/>
          <w:b/>
          <w:bCs/>
          <w:sz w:val="20"/>
          <w:szCs w:val="20"/>
        </w:rPr>
        <w:t>Rozdział</w:t>
      </w:r>
      <w:r w:rsidRPr="00CF7E9F">
        <w:rPr>
          <w:rFonts w:ascii="Open Sans" w:hAnsi="Open Sans" w:cs="Open Sans"/>
          <w:b/>
          <w:bCs/>
          <w:sz w:val="20"/>
          <w:szCs w:val="20"/>
        </w:rPr>
        <w:tab/>
        <w:t>15</w:t>
      </w:r>
      <w:r w:rsidRPr="00CF7E9F">
        <w:rPr>
          <w:rFonts w:ascii="Open Sans" w:hAnsi="Open Sans" w:cs="Open Sans"/>
          <w:bCs/>
          <w:sz w:val="20"/>
          <w:szCs w:val="20"/>
        </w:rPr>
        <w:tab/>
        <w:t>Opis kryteriów oceny ofert wraz z podaniem wag tych kryteriów i sposobu oceny ofert</w:t>
      </w:r>
    </w:p>
    <w:p w14:paraId="5018DD65" w14:textId="77777777" w:rsidR="00EC7AC2" w:rsidRPr="00CF7E9F" w:rsidRDefault="00EC7AC2" w:rsidP="00EC7AC2">
      <w:pPr>
        <w:pStyle w:val="Normalny1"/>
        <w:tabs>
          <w:tab w:val="left" w:pos="1008"/>
        </w:tabs>
        <w:ind w:left="1416" w:hanging="1416"/>
        <w:jc w:val="both"/>
        <w:rPr>
          <w:rFonts w:ascii="Open Sans" w:hAnsi="Open Sans" w:cs="Open Sans"/>
          <w:sz w:val="20"/>
          <w:szCs w:val="20"/>
        </w:rPr>
      </w:pPr>
      <w:r w:rsidRPr="00CF7E9F">
        <w:rPr>
          <w:rFonts w:ascii="Open Sans" w:hAnsi="Open Sans" w:cs="Open Sans"/>
          <w:b/>
          <w:sz w:val="20"/>
          <w:szCs w:val="20"/>
        </w:rPr>
        <w:t>Rozdział</w:t>
      </w:r>
      <w:r w:rsidRPr="00CF7E9F">
        <w:rPr>
          <w:rFonts w:ascii="Open Sans" w:hAnsi="Open Sans" w:cs="Open Sans"/>
          <w:b/>
          <w:sz w:val="20"/>
          <w:szCs w:val="20"/>
        </w:rPr>
        <w:tab/>
        <w:t>16</w:t>
      </w:r>
      <w:r w:rsidRPr="00CF7E9F">
        <w:rPr>
          <w:rFonts w:ascii="Open Sans" w:hAnsi="Open Sans" w:cs="Open Sans"/>
          <w:b/>
          <w:sz w:val="20"/>
          <w:szCs w:val="20"/>
        </w:rPr>
        <w:tab/>
      </w:r>
      <w:r w:rsidRPr="00CF7E9F">
        <w:rPr>
          <w:rFonts w:ascii="Open Sans" w:hAnsi="Open Sans" w:cs="Open Sans"/>
          <w:sz w:val="20"/>
          <w:szCs w:val="20"/>
        </w:rPr>
        <w:t>Informacje o formalnościach, jakie muszą zostać dopełnione po wyborze oferty w celu zawarcia umowy w sprawie zamówienia publicznego</w:t>
      </w:r>
    </w:p>
    <w:p w14:paraId="64F24754" w14:textId="77777777" w:rsidR="00EC7AC2" w:rsidRPr="00CF7E9F" w:rsidRDefault="00EC7AC2" w:rsidP="00EC7AC2">
      <w:pPr>
        <w:pStyle w:val="Normalny1"/>
        <w:tabs>
          <w:tab w:val="left" w:pos="1008"/>
        </w:tabs>
        <w:ind w:left="1416" w:hanging="1416"/>
        <w:jc w:val="both"/>
        <w:rPr>
          <w:rFonts w:ascii="Open Sans" w:hAnsi="Open Sans" w:cs="Open Sans"/>
          <w:iCs/>
          <w:sz w:val="20"/>
          <w:szCs w:val="20"/>
        </w:rPr>
      </w:pPr>
      <w:r w:rsidRPr="00CF7E9F">
        <w:rPr>
          <w:rFonts w:ascii="Open Sans" w:hAnsi="Open Sans" w:cs="Open Sans"/>
          <w:b/>
          <w:sz w:val="20"/>
          <w:szCs w:val="20"/>
        </w:rPr>
        <w:t>Rozdział</w:t>
      </w:r>
      <w:r w:rsidRPr="00CF7E9F">
        <w:rPr>
          <w:rFonts w:ascii="Open Sans" w:hAnsi="Open Sans" w:cs="Open Sans"/>
          <w:b/>
          <w:sz w:val="20"/>
          <w:szCs w:val="20"/>
        </w:rPr>
        <w:tab/>
        <w:t>17</w:t>
      </w:r>
      <w:r w:rsidRPr="00CF7E9F">
        <w:rPr>
          <w:rFonts w:ascii="Open Sans" w:hAnsi="Open Sans" w:cs="Open Sans"/>
          <w:b/>
          <w:sz w:val="20"/>
          <w:szCs w:val="20"/>
        </w:rPr>
        <w:tab/>
      </w:r>
      <w:r w:rsidRPr="00CF7E9F">
        <w:rPr>
          <w:rFonts w:ascii="Open Sans" w:hAnsi="Open Sans" w:cs="Open Sans"/>
          <w:iCs/>
          <w:sz w:val="20"/>
          <w:szCs w:val="20"/>
        </w:rPr>
        <w:t>Wymagania dotyczące zabezpieczenia należytego wykonania umowy</w:t>
      </w:r>
    </w:p>
    <w:p w14:paraId="3DA740FA" w14:textId="77777777" w:rsidR="00EC7AC2" w:rsidRPr="00CF7E9F" w:rsidRDefault="00EC7AC2" w:rsidP="00EC7AC2">
      <w:pPr>
        <w:pStyle w:val="Normalny1"/>
        <w:tabs>
          <w:tab w:val="left" w:pos="1008"/>
        </w:tabs>
        <w:ind w:left="1416" w:hanging="1416"/>
        <w:jc w:val="both"/>
        <w:rPr>
          <w:rFonts w:ascii="Open Sans" w:hAnsi="Open Sans" w:cs="Open Sans"/>
          <w:sz w:val="20"/>
          <w:szCs w:val="20"/>
        </w:rPr>
      </w:pPr>
      <w:r w:rsidRPr="00CF7E9F">
        <w:rPr>
          <w:rFonts w:ascii="Open Sans" w:hAnsi="Open Sans" w:cs="Open Sans"/>
          <w:b/>
          <w:sz w:val="20"/>
          <w:szCs w:val="20"/>
        </w:rPr>
        <w:t>Rozdział</w:t>
      </w:r>
      <w:r w:rsidRPr="00CF7E9F">
        <w:rPr>
          <w:rFonts w:ascii="Open Sans" w:hAnsi="Open Sans" w:cs="Open Sans"/>
          <w:b/>
          <w:sz w:val="20"/>
          <w:szCs w:val="20"/>
        </w:rPr>
        <w:tab/>
        <w:t>18</w:t>
      </w:r>
      <w:r w:rsidRPr="00CF7E9F">
        <w:rPr>
          <w:rFonts w:ascii="Open Sans" w:hAnsi="Open Sans" w:cs="Open Sans"/>
          <w:b/>
          <w:sz w:val="20"/>
          <w:szCs w:val="20"/>
        </w:rPr>
        <w:tab/>
      </w:r>
      <w:r w:rsidRPr="00CF7E9F">
        <w:rPr>
          <w:rFonts w:ascii="Open Sans" w:hAnsi="Open Sans" w:cs="Open Sans"/>
          <w:sz w:val="20"/>
          <w:szCs w:val="20"/>
        </w:rPr>
        <w:t>Pouczenie o środkach ochrony prawnej przysługujących wykonawcy w toku postępowania o udzielenie zamówienia</w:t>
      </w:r>
    </w:p>
    <w:p w14:paraId="54747A08" w14:textId="77777777" w:rsidR="00EC7AC2" w:rsidRPr="00CF7E9F" w:rsidRDefault="00EC7AC2" w:rsidP="00EC7AC2">
      <w:pPr>
        <w:pStyle w:val="Normalny1"/>
        <w:tabs>
          <w:tab w:val="left" w:pos="1008"/>
        </w:tabs>
        <w:ind w:left="1416" w:hanging="1416"/>
        <w:jc w:val="both"/>
        <w:rPr>
          <w:rFonts w:ascii="Open Sans" w:hAnsi="Open Sans" w:cs="Open Sans"/>
          <w:iCs/>
          <w:sz w:val="20"/>
          <w:szCs w:val="20"/>
        </w:rPr>
      </w:pPr>
      <w:r w:rsidRPr="00CF7E9F">
        <w:rPr>
          <w:rFonts w:ascii="Open Sans" w:hAnsi="Open Sans" w:cs="Open Sans"/>
          <w:b/>
          <w:sz w:val="20"/>
          <w:szCs w:val="20"/>
        </w:rPr>
        <w:t>Rozdział</w:t>
      </w:r>
      <w:r w:rsidRPr="00CF7E9F">
        <w:rPr>
          <w:rFonts w:ascii="Open Sans" w:hAnsi="Open Sans" w:cs="Open Sans"/>
          <w:b/>
          <w:sz w:val="20"/>
          <w:szCs w:val="20"/>
        </w:rPr>
        <w:tab/>
        <w:t>19</w:t>
      </w:r>
      <w:r w:rsidRPr="00CF7E9F">
        <w:rPr>
          <w:rFonts w:ascii="Open Sans" w:hAnsi="Open Sans" w:cs="Open Sans"/>
          <w:b/>
          <w:sz w:val="20"/>
          <w:szCs w:val="20"/>
        </w:rPr>
        <w:tab/>
      </w:r>
      <w:r w:rsidRPr="00CF7E9F">
        <w:rPr>
          <w:rFonts w:ascii="Open Sans" w:hAnsi="Open Sans" w:cs="Open Sans"/>
          <w:iCs/>
          <w:sz w:val="20"/>
          <w:szCs w:val="20"/>
        </w:rPr>
        <w:t>Klauzula informacyjna RODO</w:t>
      </w:r>
    </w:p>
    <w:p w14:paraId="137A5C20" w14:textId="77777777" w:rsidR="00EC7AC2" w:rsidRPr="00CF7E9F" w:rsidRDefault="00EC7AC2" w:rsidP="00EC7AC2">
      <w:pPr>
        <w:pStyle w:val="Normalny1"/>
        <w:tabs>
          <w:tab w:val="left" w:pos="1008"/>
        </w:tabs>
        <w:ind w:left="1416" w:hanging="1416"/>
        <w:jc w:val="both"/>
        <w:rPr>
          <w:rFonts w:ascii="Open Sans" w:hAnsi="Open Sans" w:cs="Open Sans"/>
          <w:sz w:val="20"/>
          <w:szCs w:val="20"/>
        </w:rPr>
      </w:pPr>
      <w:r w:rsidRPr="00CF7E9F">
        <w:rPr>
          <w:rFonts w:ascii="Open Sans" w:hAnsi="Open Sans" w:cs="Open Sans"/>
          <w:b/>
          <w:sz w:val="20"/>
          <w:szCs w:val="20"/>
        </w:rPr>
        <w:t>Rozdział</w:t>
      </w:r>
      <w:r w:rsidRPr="00CF7E9F">
        <w:rPr>
          <w:rFonts w:ascii="Open Sans" w:hAnsi="Open Sans" w:cs="Open Sans"/>
          <w:b/>
          <w:sz w:val="20"/>
          <w:szCs w:val="20"/>
        </w:rPr>
        <w:tab/>
        <w:t>20</w:t>
      </w:r>
      <w:r w:rsidRPr="00CF7E9F">
        <w:rPr>
          <w:rFonts w:ascii="Open Sans" w:hAnsi="Open Sans" w:cs="Open Sans"/>
          <w:b/>
          <w:sz w:val="20"/>
          <w:szCs w:val="20"/>
        </w:rPr>
        <w:tab/>
      </w:r>
      <w:r w:rsidRPr="00CF7E9F">
        <w:rPr>
          <w:rFonts w:ascii="Open Sans" w:hAnsi="Open Sans" w:cs="Open Sans"/>
          <w:sz w:val="20"/>
          <w:szCs w:val="20"/>
        </w:rPr>
        <w:t>Projektowane postanowienia umowy w sprawie zamówienia publicznego, które zostaną wprowadzone do umowy w sprawie zamówienia publicznego (Wzór umowy)</w:t>
      </w:r>
    </w:p>
    <w:p w14:paraId="582CFB95" w14:textId="77777777" w:rsidR="00EC7AC2" w:rsidRPr="00CF7E9F" w:rsidRDefault="00EC7AC2" w:rsidP="00EC7AC2">
      <w:pPr>
        <w:pStyle w:val="Normalny1"/>
        <w:tabs>
          <w:tab w:val="left" w:pos="1008"/>
        </w:tabs>
        <w:ind w:left="1416" w:hanging="1416"/>
        <w:jc w:val="both"/>
        <w:rPr>
          <w:rFonts w:ascii="Open Sans" w:hAnsi="Open Sans" w:cs="Open Sans"/>
          <w:sz w:val="20"/>
          <w:szCs w:val="20"/>
        </w:rPr>
      </w:pPr>
      <w:r w:rsidRPr="00CF7E9F">
        <w:rPr>
          <w:rFonts w:ascii="Open Sans" w:hAnsi="Open Sans" w:cs="Open Sans"/>
          <w:b/>
          <w:sz w:val="20"/>
          <w:szCs w:val="20"/>
        </w:rPr>
        <w:t>Rozdział</w:t>
      </w:r>
      <w:r w:rsidRPr="00CF7E9F">
        <w:rPr>
          <w:rFonts w:ascii="Open Sans" w:hAnsi="Open Sans" w:cs="Open Sans"/>
          <w:b/>
          <w:sz w:val="20"/>
          <w:szCs w:val="20"/>
        </w:rPr>
        <w:tab/>
        <w:t>21</w:t>
      </w:r>
      <w:r w:rsidRPr="00CF7E9F">
        <w:rPr>
          <w:rFonts w:ascii="Open Sans" w:hAnsi="Open Sans" w:cs="Open Sans"/>
          <w:b/>
          <w:sz w:val="20"/>
          <w:szCs w:val="20"/>
        </w:rPr>
        <w:tab/>
      </w:r>
      <w:r w:rsidRPr="00CF7E9F">
        <w:rPr>
          <w:rFonts w:ascii="Open Sans" w:hAnsi="Open Sans" w:cs="Open Sans"/>
          <w:sz w:val="20"/>
          <w:szCs w:val="20"/>
        </w:rPr>
        <w:t>Wzór oferty</w:t>
      </w:r>
    </w:p>
    <w:p w14:paraId="50BC79AA" w14:textId="77777777" w:rsidR="00EC7AC2" w:rsidRPr="00CF7E9F" w:rsidRDefault="00EC7AC2" w:rsidP="00EC7AC2">
      <w:pPr>
        <w:pStyle w:val="Normalny1"/>
        <w:tabs>
          <w:tab w:val="left" w:pos="1008"/>
        </w:tabs>
        <w:ind w:left="1416" w:hanging="1416"/>
        <w:jc w:val="both"/>
        <w:rPr>
          <w:rFonts w:ascii="Open Sans" w:hAnsi="Open Sans" w:cs="Open Sans"/>
          <w:b/>
          <w:bCs/>
          <w:sz w:val="20"/>
          <w:szCs w:val="20"/>
        </w:rPr>
      </w:pPr>
      <w:r w:rsidRPr="00CF7E9F">
        <w:rPr>
          <w:rFonts w:ascii="Open Sans" w:hAnsi="Open Sans" w:cs="Open Sans"/>
          <w:b/>
          <w:sz w:val="20"/>
          <w:szCs w:val="20"/>
        </w:rPr>
        <w:t>Rozdział</w:t>
      </w:r>
      <w:r w:rsidRPr="00CF7E9F">
        <w:rPr>
          <w:rFonts w:ascii="Open Sans" w:hAnsi="Open Sans" w:cs="Open Sans"/>
          <w:b/>
          <w:sz w:val="20"/>
          <w:szCs w:val="20"/>
        </w:rPr>
        <w:tab/>
        <w:t>22</w:t>
      </w:r>
      <w:r w:rsidRPr="00CF7E9F">
        <w:rPr>
          <w:rFonts w:ascii="Open Sans" w:hAnsi="Open Sans" w:cs="Open Sans"/>
          <w:b/>
          <w:sz w:val="20"/>
          <w:szCs w:val="20"/>
        </w:rPr>
        <w:tab/>
      </w:r>
      <w:r w:rsidRPr="00CF7E9F">
        <w:rPr>
          <w:rFonts w:ascii="Open Sans" w:hAnsi="Open Sans" w:cs="Open Sans"/>
          <w:iCs/>
          <w:sz w:val="20"/>
          <w:szCs w:val="20"/>
        </w:rPr>
        <w:t>Wzory załączników do oferty i SWZ</w:t>
      </w:r>
    </w:p>
    <w:p w14:paraId="6994563B" w14:textId="77777777" w:rsidR="00EC7AC2" w:rsidRPr="00CF7E9F" w:rsidRDefault="00EC7AC2" w:rsidP="00EC7AC2">
      <w:pPr>
        <w:pStyle w:val="Normalny1"/>
        <w:widowControl/>
        <w:spacing w:before="240" w:after="120"/>
        <w:rPr>
          <w:rFonts w:ascii="Open Sans" w:hAnsi="Open Sans" w:cs="Open Sans"/>
          <w:b/>
          <w:bCs/>
          <w:sz w:val="20"/>
          <w:szCs w:val="20"/>
          <w:u w:val="single"/>
        </w:rPr>
      </w:pPr>
      <w:r w:rsidRPr="00CF7E9F">
        <w:rPr>
          <w:rFonts w:ascii="Open Sans" w:hAnsi="Open Sans" w:cs="Open Sans"/>
          <w:b/>
          <w:bCs/>
          <w:sz w:val="20"/>
          <w:szCs w:val="20"/>
          <w:u w:val="single"/>
        </w:rPr>
        <w:t>ZAŁĄCZNIKI DO OFERTY</w:t>
      </w:r>
    </w:p>
    <w:p w14:paraId="7ABD0FB7" w14:textId="77777777" w:rsidR="00EC7AC2" w:rsidRPr="0060476F" w:rsidRDefault="00EC7AC2" w:rsidP="00EC7AC2">
      <w:pPr>
        <w:pStyle w:val="Normalny1"/>
        <w:ind w:left="2552" w:hanging="2552"/>
        <w:jc w:val="both"/>
        <w:rPr>
          <w:rFonts w:ascii="Open Sans" w:hAnsi="Open Sans" w:cs="Open Sans"/>
          <w:bCs/>
          <w:sz w:val="20"/>
          <w:szCs w:val="20"/>
        </w:rPr>
      </w:pPr>
      <w:r w:rsidRPr="0060476F">
        <w:rPr>
          <w:rFonts w:ascii="Open Sans" w:hAnsi="Open Sans" w:cs="Open Sans"/>
          <w:bCs/>
          <w:sz w:val="20"/>
          <w:szCs w:val="20"/>
        </w:rPr>
        <w:t>Załącznik nr 1-</w:t>
      </w:r>
      <w:r w:rsidRPr="0060476F">
        <w:rPr>
          <w:rFonts w:ascii="Open Sans" w:hAnsi="Open Sans" w:cs="Open Sans"/>
          <w:bCs/>
          <w:sz w:val="20"/>
          <w:szCs w:val="20"/>
        </w:rPr>
        <w:tab/>
        <w:t>Wzór oświadczenia Wykonawcy, uwzględniającego przesłanki wykluczenia z art. 7 ust. 1 ustawy o szczególnych rozwiązaniach w zakresie przeciwdziałania wspieraniu agresji na Ukrainę oraz służących ochronie bezpieczeństwa narodowego, składane na podstawie art. 125 ust. 1 ustawy Pzp.</w:t>
      </w:r>
    </w:p>
    <w:p w14:paraId="19263392" w14:textId="4FD89A0C" w:rsidR="00EC7AC2" w:rsidRPr="0060476F" w:rsidRDefault="00EC7AC2" w:rsidP="00EC7AC2">
      <w:pPr>
        <w:pStyle w:val="Normalny1"/>
        <w:tabs>
          <w:tab w:val="left" w:pos="2552"/>
        </w:tabs>
        <w:spacing w:before="120"/>
        <w:rPr>
          <w:rFonts w:ascii="Open Sans" w:hAnsi="Open Sans" w:cs="Open Sans"/>
          <w:bCs/>
          <w:sz w:val="20"/>
          <w:szCs w:val="20"/>
        </w:rPr>
      </w:pPr>
    </w:p>
    <w:p w14:paraId="1DD45B81" w14:textId="77777777" w:rsidR="00EC7AC2" w:rsidRDefault="00EC7AC2" w:rsidP="00EC7AC2">
      <w:pPr>
        <w:pStyle w:val="Normalny1"/>
        <w:widowControl/>
        <w:spacing w:before="240"/>
        <w:jc w:val="center"/>
        <w:rPr>
          <w:rFonts w:ascii="Open Sans" w:hAnsi="Open Sans" w:cs="Open Sans"/>
          <w:b/>
          <w:iCs/>
          <w:sz w:val="22"/>
          <w:szCs w:val="22"/>
        </w:rPr>
      </w:pPr>
    </w:p>
    <w:p w14:paraId="76C72054" w14:textId="77777777" w:rsidR="00EC7AC2" w:rsidRPr="0060476F" w:rsidRDefault="00EC7AC2" w:rsidP="00EC7AC2">
      <w:pPr>
        <w:rPr>
          <w:rFonts w:ascii="Open Sans" w:eastAsia="Times New Roman" w:hAnsi="Open Sans" w:cs="Open Sans"/>
          <w:b/>
          <w:iCs/>
          <w:color w:val="00000A"/>
          <w:sz w:val="22"/>
          <w:szCs w:val="22"/>
        </w:rPr>
      </w:pPr>
      <w:r>
        <w:rPr>
          <w:rFonts w:ascii="Open Sans" w:hAnsi="Open Sans" w:cs="Open Sans"/>
          <w:b/>
          <w:iCs/>
          <w:sz w:val="22"/>
          <w:szCs w:val="22"/>
        </w:rPr>
        <w:br w:type="page"/>
      </w:r>
    </w:p>
    <w:p w14:paraId="503026C2" w14:textId="77777777" w:rsidR="00EC7AC2" w:rsidRPr="007C1CD1" w:rsidRDefault="00EC7AC2" w:rsidP="00EC7AC2">
      <w:pPr>
        <w:pStyle w:val="Normalny1"/>
        <w:widowControl/>
        <w:spacing w:before="240"/>
        <w:jc w:val="center"/>
        <w:rPr>
          <w:rFonts w:ascii="Open Sans" w:hAnsi="Open Sans" w:cs="Open Sans"/>
          <w:b/>
          <w:iCs/>
          <w:sz w:val="22"/>
          <w:szCs w:val="22"/>
        </w:rPr>
      </w:pPr>
      <w:r w:rsidRPr="007C1CD1">
        <w:rPr>
          <w:rFonts w:ascii="Open Sans" w:hAnsi="Open Sans" w:cs="Open Sans"/>
          <w:b/>
          <w:iCs/>
          <w:sz w:val="22"/>
          <w:szCs w:val="22"/>
        </w:rPr>
        <w:lastRenderedPageBreak/>
        <w:t>Rozdział 1</w:t>
      </w:r>
    </w:p>
    <w:p w14:paraId="624BBE36" w14:textId="77777777" w:rsidR="00EC7AC2" w:rsidRPr="007C1CD1" w:rsidRDefault="00EC7AC2" w:rsidP="00EC7AC2">
      <w:pPr>
        <w:pStyle w:val="Normalny1"/>
        <w:widowControl/>
        <w:spacing w:after="240" w:line="276" w:lineRule="auto"/>
        <w:jc w:val="center"/>
        <w:rPr>
          <w:rFonts w:ascii="Open Sans" w:hAnsi="Open Sans" w:cs="Open Sans"/>
          <w:b/>
          <w:iCs/>
          <w:sz w:val="22"/>
          <w:szCs w:val="22"/>
        </w:rPr>
      </w:pPr>
      <w:r w:rsidRPr="007C1CD1">
        <w:rPr>
          <w:rFonts w:ascii="Open Sans" w:hAnsi="Open Sans" w:cs="Open Sans"/>
          <w:b/>
          <w:iCs/>
          <w:sz w:val="22"/>
          <w:szCs w:val="22"/>
        </w:rPr>
        <w:t>Informacje dotyczące postępowania</w:t>
      </w:r>
    </w:p>
    <w:p w14:paraId="0ECD0060" w14:textId="77777777" w:rsidR="00EC7AC2" w:rsidRPr="00621145" w:rsidRDefault="00EC7AC2" w:rsidP="00EC7AC2">
      <w:pPr>
        <w:pStyle w:val="Akapitzlist"/>
        <w:numPr>
          <w:ilvl w:val="0"/>
          <w:numId w:val="4"/>
        </w:numPr>
        <w:spacing w:before="120" w:after="120" w:line="276" w:lineRule="auto"/>
        <w:ind w:left="284" w:hanging="284"/>
        <w:jc w:val="both"/>
        <w:rPr>
          <w:rFonts w:ascii="Open Sans" w:hAnsi="Open Sans" w:cs="Open Sans"/>
          <w:sz w:val="20"/>
          <w:szCs w:val="20"/>
        </w:rPr>
      </w:pPr>
      <w:r w:rsidRPr="00621145">
        <w:rPr>
          <w:rFonts w:ascii="Open Sans" w:hAnsi="Open Sans" w:cs="Open Sans"/>
          <w:b/>
          <w:bCs/>
          <w:sz w:val="20"/>
          <w:szCs w:val="20"/>
        </w:rPr>
        <w:t xml:space="preserve">Nazwa oraz adres Zamawiającego: </w:t>
      </w:r>
      <w:r w:rsidRPr="00621145">
        <w:rPr>
          <w:rFonts w:ascii="Open Sans" w:hAnsi="Open Sans" w:cs="Open Sans"/>
          <w:sz w:val="20"/>
          <w:szCs w:val="20"/>
        </w:rPr>
        <w:t>Gmina Miasta Gdańska</w:t>
      </w:r>
      <w:r w:rsidRPr="00621145">
        <w:rPr>
          <w:rFonts w:ascii="Open Sans" w:eastAsia="Calibri" w:hAnsi="Open Sans" w:cs="Open Sans"/>
          <w:bCs/>
          <w:sz w:val="20"/>
          <w:szCs w:val="20"/>
          <w:lang w:val="x-none" w:eastAsia="x-none"/>
        </w:rPr>
        <w:t xml:space="preserve"> ul. Nowe Ogrody 8/12, 80-803 Gdańsk, w imieniu której Urząd Miejski w Gdańsku, tel.58</w:t>
      </w:r>
      <w:r w:rsidRPr="00621145">
        <w:rPr>
          <w:rFonts w:ascii="Open Sans" w:eastAsia="Calibri" w:hAnsi="Open Sans" w:cs="Open Sans"/>
          <w:bCs/>
          <w:sz w:val="20"/>
          <w:szCs w:val="20"/>
          <w:lang w:eastAsia="x-none"/>
        </w:rPr>
        <w:t xml:space="preserve"> </w:t>
      </w:r>
      <w:r w:rsidRPr="00621145">
        <w:rPr>
          <w:rFonts w:ascii="Open Sans" w:eastAsia="Calibri" w:hAnsi="Open Sans" w:cs="Open Sans"/>
          <w:bCs/>
          <w:sz w:val="20"/>
          <w:szCs w:val="20"/>
          <w:lang w:val="x-none" w:eastAsia="x-none"/>
        </w:rPr>
        <w:t>3236</w:t>
      </w:r>
      <w:r w:rsidRPr="00621145">
        <w:rPr>
          <w:rFonts w:ascii="Open Sans" w:eastAsia="Calibri" w:hAnsi="Open Sans" w:cs="Open Sans"/>
          <w:bCs/>
          <w:sz w:val="20"/>
          <w:szCs w:val="20"/>
          <w:lang w:eastAsia="x-none"/>
        </w:rPr>
        <w:t>126</w:t>
      </w:r>
    </w:p>
    <w:p w14:paraId="699425C9" w14:textId="77777777" w:rsidR="00EC7AC2" w:rsidRPr="00621145" w:rsidRDefault="00EC7AC2" w:rsidP="00EC7AC2">
      <w:pPr>
        <w:pStyle w:val="Akapitzlist"/>
        <w:numPr>
          <w:ilvl w:val="0"/>
          <w:numId w:val="4"/>
        </w:numPr>
        <w:spacing w:before="120" w:after="60" w:line="276" w:lineRule="auto"/>
        <w:ind w:hanging="284"/>
        <w:jc w:val="both"/>
        <w:rPr>
          <w:rFonts w:ascii="Open Sans" w:eastAsia="Calibri" w:hAnsi="Open Sans" w:cs="Open Sans"/>
          <w:bCs/>
          <w:color w:val="000000"/>
          <w:sz w:val="20"/>
          <w:szCs w:val="20"/>
          <w:lang w:val="x-none" w:eastAsia="x-none"/>
        </w:rPr>
      </w:pPr>
      <w:r w:rsidRPr="00621145">
        <w:rPr>
          <w:rFonts w:ascii="Open Sans" w:hAnsi="Open Sans" w:cs="Open Sans"/>
          <w:b/>
          <w:sz w:val="20"/>
          <w:szCs w:val="20"/>
        </w:rPr>
        <w:t>Płatnik:</w:t>
      </w:r>
      <w:r w:rsidRPr="00621145">
        <w:rPr>
          <w:rFonts w:ascii="Open Sans" w:hAnsi="Open Sans" w:cs="Open Sans"/>
          <w:sz w:val="20"/>
          <w:szCs w:val="20"/>
        </w:rPr>
        <w:t xml:space="preserve"> </w:t>
      </w:r>
      <w:r w:rsidRPr="00621145">
        <w:rPr>
          <w:rFonts w:ascii="Open Sans" w:eastAsia="Calibri" w:hAnsi="Open Sans" w:cs="Open Sans"/>
          <w:bCs/>
          <w:color w:val="000000"/>
          <w:sz w:val="20"/>
          <w:szCs w:val="20"/>
          <w:lang w:val="x-none" w:eastAsia="x-none"/>
        </w:rPr>
        <w:t xml:space="preserve">Urząd Miejski w Gdańsku- Wydział </w:t>
      </w:r>
      <w:r>
        <w:rPr>
          <w:rFonts w:ascii="Open Sans" w:eastAsia="Calibri" w:hAnsi="Open Sans" w:cs="Open Sans"/>
          <w:bCs/>
          <w:color w:val="000000"/>
          <w:sz w:val="20"/>
          <w:szCs w:val="20"/>
          <w:lang w:eastAsia="x-none"/>
        </w:rPr>
        <w:t>Bezpieczeństwa i Zarządzania Kryzysowego</w:t>
      </w:r>
      <w:r w:rsidRPr="00621145">
        <w:rPr>
          <w:rFonts w:ascii="Open Sans" w:eastAsia="Calibri" w:hAnsi="Open Sans" w:cs="Open Sans"/>
          <w:bCs/>
          <w:color w:val="000000"/>
          <w:sz w:val="20"/>
          <w:szCs w:val="20"/>
          <w:lang w:val="x-none" w:eastAsia="x-none"/>
        </w:rPr>
        <w:t>, ul.</w:t>
      </w:r>
      <w:r>
        <w:rPr>
          <w:rFonts w:ascii="Open Sans" w:eastAsia="Calibri" w:hAnsi="Open Sans" w:cs="Open Sans"/>
          <w:bCs/>
          <w:color w:val="000000"/>
          <w:sz w:val="20"/>
          <w:szCs w:val="20"/>
          <w:lang w:eastAsia="x-none"/>
        </w:rPr>
        <w:t> </w:t>
      </w:r>
      <w:r w:rsidRPr="00621145">
        <w:rPr>
          <w:rFonts w:ascii="Open Sans" w:eastAsia="Calibri" w:hAnsi="Open Sans" w:cs="Open Sans"/>
          <w:bCs/>
          <w:color w:val="000000"/>
          <w:sz w:val="20"/>
          <w:szCs w:val="20"/>
          <w:lang w:val="x-none" w:eastAsia="x-none"/>
        </w:rPr>
        <w:t>Nowe Ogrody 8/12, 80-803 Gdańsk, NIP</w:t>
      </w:r>
      <w:r w:rsidRPr="00621145">
        <w:rPr>
          <w:rFonts w:ascii="Open Sans" w:eastAsia="Calibri" w:hAnsi="Open Sans" w:cs="Open Sans"/>
          <w:bCs/>
          <w:color w:val="000000"/>
          <w:sz w:val="20"/>
          <w:szCs w:val="20"/>
          <w:lang w:eastAsia="x-none"/>
        </w:rPr>
        <w:t>:</w:t>
      </w:r>
      <w:r w:rsidRPr="00621145">
        <w:rPr>
          <w:rFonts w:ascii="Open Sans" w:eastAsia="Calibri" w:hAnsi="Open Sans" w:cs="Open Sans"/>
          <w:bCs/>
          <w:color w:val="000000"/>
          <w:sz w:val="20"/>
          <w:szCs w:val="20"/>
          <w:lang w:val="x-none" w:eastAsia="x-none"/>
        </w:rPr>
        <w:t xml:space="preserve"> 583-00-11-969, Regon 000598463</w:t>
      </w:r>
    </w:p>
    <w:p w14:paraId="737A71B9" w14:textId="77777777" w:rsidR="00EC7AC2" w:rsidRPr="00CF7E9F" w:rsidRDefault="00EC7AC2" w:rsidP="00EC7AC2">
      <w:pPr>
        <w:pStyle w:val="Akapitzlist"/>
        <w:numPr>
          <w:ilvl w:val="0"/>
          <w:numId w:val="4"/>
        </w:numPr>
        <w:spacing w:before="120" w:after="120" w:line="276" w:lineRule="auto"/>
        <w:ind w:left="284" w:hanging="284"/>
        <w:jc w:val="both"/>
        <w:rPr>
          <w:rFonts w:ascii="Open Sans" w:hAnsi="Open Sans" w:cs="Open Sans"/>
          <w:bCs/>
          <w:sz w:val="20"/>
          <w:szCs w:val="20"/>
        </w:rPr>
      </w:pPr>
      <w:r w:rsidRPr="00CF7E9F">
        <w:rPr>
          <w:rFonts w:ascii="Open Sans" w:hAnsi="Open Sans" w:cs="Open Sans"/>
          <w:b/>
          <w:bCs/>
          <w:sz w:val="20"/>
          <w:szCs w:val="20"/>
        </w:rPr>
        <w:t>Osoba uprawniona do kontaktu z Wykonawcami w sprawach proceduralnych</w:t>
      </w:r>
      <w:r w:rsidRPr="00CF7E9F">
        <w:rPr>
          <w:rFonts w:ascii="Open Sans" w:hAnsi="Open Sans" w:cs="Open Sans"/>
          <w:bCs/>
          <w:sz w:val="20"/>
          <w:szCs w:val="20"/>
        </w:rPr>
        <w:t xml:space="preserve">: </w:t>
      </w:r>
      <w:r>
        <w:rPr>
          <w:rFonts w:ascii="Open Sans" w:hAnsi="Open Sans" w:cs="Open Sans"/>
          <w:bCs/>
          <w:sz w:val="20"/>
          <w:szCs w:val="20"/>
        </w:rPr>
        <w:t>Marzena Szczepańska-Kaup lub Paulina Wirkus</w:t>
      </w:r>
      <w:r w:rsidRPr="00CF7E9F">
        <w:rPr>
          <w:rFonts w:ascii="Open Sans" w:hAnsi="Open Sans" w:cs="Open Sans"/>
          <w:bCs/>
          <w:sz w:val="20"/>
          <w:szCs w:val="20"/>
        </w:rPr>
        <w:t xml:space="preserve"> (lub osobą ją zastępująca), w godzinach pracy urzędu.</w:t>
      </w:r>
    </w:p>
    <w:p w14:paraId="3B69C104" w14:textId="77777777" w:rsidR="00EC7AC2" w:rsidRPr="005472E9" w:rsidRDefault="00EC7AC2" w:rsidP="00EC7AC2">
      <w:pPr>
        <w:pStyle w:val="Akapitzlist"/>
        <w:numPr>
          <w:ilvl w:val="0"/>
          <w:numId w:val="4"/>
        </w:numPr>
        <w:spacing w:before="120" w:after="120" w:line="276" w:lineRule="auto"/>
        <w:ind w:left="284" w:hanging="284"/>
        <w:jc w:val="both"/>
        <w:rPr>
          <w:rFonts w:ascii="Open Sans" w:hAnsi="Open Sans" w:cs="Open Sans"/>
          <w:bCs/>
          <w:strike/>
          <w:sz w:val="20"/>
          <w:szCs w:val="20"/>
        </w:rPr>
      </w:pPr>
      <w:r w:rsidRPr="005472E9">
        <w:rPr>
          <w:rFonts w:ascii="Open Sans" w:hAnsi="Open Sans" w:cs="Open Sans"/>
          <w:b/>
          <w:bCs/>
          <w:sz w:val="20"/>
          <w:szCs w:val="20"/>
        </w:rPr>
        <w:t xml:space="preserve">Adres poczty elektronicznej: </w:t>
      </w:r>
      <w:r w:rsidRPr="005472E9">
        <w:rPr>
          <w:rFonts w:ascii="Open Sans" w:hAnsi="Open Sans" w:cs="Open Sans"/>
          <w:sz w:val="20"/>
          <w:szCs w:val="20"/>
        </w:rPr>
        <w:t>marzena.szczepanska-kaup@gdansk.gda.pl</w:t>
      </w:r>
    </w:p>
    <w:p w14:paraId="631E8533" w14:textId="77777777" w:rsidR="00EC7AC2" w:rsidRPr="00CF7E9F" w:rsidRDefault="00EC7AC2" w:rsidP="00EC7AC2">
      <w:pPr>
        <w:pStyle w:val="Akapitzlist"/>
        <w:numPr>
          <w:ilvl w:val="0"/>
          <w:numId w:val="4"/>
        </w:numPr>
        <w:spacing w:before="120" w:after="120" w:line="276" w:lineRule="auto"/>
        <w:ind w:left="284" w:hanging="284"/>
        <w:jc w:val="both"/>
        <w:rPr>
          <w:rFonts w:ascii="Open Sans" w:hAnsi="Open Sans" w:cs="Open Sans"/>
          <w:bCs/>
          <w:sz w:val="20"/>
          <w:szCs w:val="20"/>
        </w:rPr>
      </w:pPr>
      <w:r w:rsidRPr="00CF7E9F">
        <w:rPr>
          <w:rFonts w:ascii="Open Sans" w:hAnsi="Open Sans" w:cs="Open Sans"/>
          <w:bCs/>
          <w:sz w:val="20"/>
          <w:szCs w:val="20"/>
        </w:rPr>
        <w:t xml:space="preserve">Postępowanie o udzielenie zamówienia prowadzone będzie przy użyciu Platformy zakupowej </w:t>
      </w:r>
      <w:hyperlink r:id="rId12">
        <w:r w:rsidRPr="00CF7E9F">
          <w:rPr>
            <w:rStyle w:val="czeinternetowe"/>
            <w:rFonts w:ascii="Open Sans" w:hAnsi="Open Sans" w:cs="Open Sans"/>
            <w:sz w:val="20"/>
            <w:szCs w:val="20"/>
          </w:rPr>
          <w:t>https://ezamowienia.gov.pl</w:t>
        </w:r>
      </w:hyperlink>
      <w:r w:rsidRPr="00CF7E9F">
        <w:rPr>
          <w:rFonts w:ascii="Open Sans" w:hAnsi="Open Sans" w:cs="Open Sans"/>
          <w:bCs/>
          <w:sz w:val="20"/>
          <w:szCs w:val="20"/>
        </w:rPr>
        <w:t xml:space="preserve"> / (dalej: Platforma e-Zamówienia). Ilekroć w Specyfikacji Warunków Zamówienia lub w przepisach o zamówieniach publicznych mowa jest o stronie internetowej prowadzonego postępowania należy przez to rozumieć także Platformę e-Zamówienia.</w:t>
      </w:r>
      <w:r w:rsidRPr="00CF7E9F">
        <w:rPr>
          <w:rFonts w:ascii="Open Sans" w:hAnsi="Open Sans" w:cs="Open Sans"/>
          <w:b/>
          <w:bCs/>
          <w:sz w:val="20"/>
          <w:szCs w:val="20"/>
        </w:rPr>
        <w:t xml:space="preserve"> </w:t>
      </w:r>
    </w:p>
    <w:p w14:paraId="24E8F20F" w14:textId="77777777" w:rsidR="00EC7AC2" w:rsidRPr="00CF7E9F" w:rsidRDefault="00EC7AC2" w:rsidP="00EC7AC2">
      <w:pPr>
        <w:pStyle w:val="Akapitzlist"/>
        <w:numPr>
          <w:ilvl w:val="0"/>
          <w:numId w:val="4"/>
        </w:numPr>
        <w:spacing w:before="240" w:after="120" w:line="276" w:lineRule="auto"/>
        <w:ind w:left="284" w:hanging="284"/>
        <w:contextualSpacing w:val="0"/>
        <w:jc w:val="both"/>
        <w:rPr>
          <w:rFonts w:ascii="Open Sans" w:hAnsi="Open Sans" w:cs="Open Sans"/>
          <w:bCs/>
          <w:sz w:val="20"/>
          <w:szCs w:val="20"/>
        </w:rPr>
      </w:pPr>
      <w:r w:rsidRPr="00CF7E9F">
        <w:rPr>
          <w:rFonts w:ascii="Open Sans" w:hAnsi="Open Sans" w:cs="Open Sans"/>
          <w:b/>
          <w:sz w:val="20"/>
          <w:szCs w:val="20"/>
        </w:rPr>
        <w:t>Adres strony internetowej prowadzonego postępowania</w:t>
      </w:r>
      <w:r w:rsidRPr="00CF7E9F">
        <w:rPr>
          <w:rFonts w:ascii="Open Sans" w:hAnsi="Open Sans" w:cs="Open Sans"/>
          <w:bCs/>
          <w:sz w:val="20"/>
          <w:szCs w:val="20"/>
        </w:rPr>
        <w:t xml:space="preserve"> (link prowadzący bezpośrednio do widoku postepowania na Platformie e-Zamówienia): </w:t>
      </w:r>
    </w:p>
    <w:p w14:paraId="20F1B370" w14:textId="4CB2C2A5" w:rsidR="002065F9" w:rsidRPr="002065F9" w:rsidRDefault="002065F9" w:rsidP="00EC7AC2">
      <w:pPr>
        <w:pStyle w:val="Normalny1"/>
        <w:widowControl/>
        <w:spacing w:before="120" w:line="276" w:lineRule="auto"/>
        <w:ind w:left="266"/>
        <w:jc w:val="both"/>
        <w:rPr>
          <w:rFonts w:ascii="Open Sans" w:hAnsi="Open Sans" w:cs="Open Sans"/>
          <w:b/>
          <w:strike/>
          <w:sz w:val="20"/>
          <w:szCs w:val="20"/>
        </w:rPr>
      </w:pPr>
      <w:r w:rsidRPr="002065F9">
        <w:rPr>
          <w:rFonts w:ascii="Open Sans" w:hAnsi="Open Sans" w:cs="Open Sans"/>
          <w:b/>
          <w:sz w:val="20"/>
          <w:szCs w:val="20"/>
        </w:rPr>
        <w:t>https://ezamowienia.gov.pl/mp-client/search/list/ocds-148610-ba19ff93-75ce-44aa-a85a-1144191c3b8a</w:t>
      </w:r>
    </w:p>
    <w:p w14:paraId="3033470F" w14:textId="77777777" w:rsidR="00EC7AC2" w:rsidRPr="002065F9" w:rsidRDefault="00EC7AC2" w:rsidP="00EC7AC2">
      <w:pPr>
        <w:pStyle w:val="Normalny1"/>
        <w:widowControl/>
        <w:spacing w:before="120" w:line="276" w:lineRule="auto"/>
        <w:ind w:left="266"/>
        <w:jc w:val="both"/>
        <w:rPr>
          <w:rFonts w:ascii="Open Sans" w:hAnsi="Open Sans" w:cs="Open Sans"/>
          <w:bCs/>
          <w:sz w:val="20"/>
          <w:szCs w:val="20"/>
        </w:rPr>
      </w:pPr>
      <w:r w:rsidRPr="002065F9">
        <w:rPr>
          <w:rFonts w:ascii="Open Sans" w:hAnsi="Open Sans" w:cs="Open Sans"/>
          <w:bCs/>
          <w:sz w:val="20"/>
          <w:szCs w:val="20"/>
        </w:rPr>
        <w:t>Postępowanie można wyszukać również ze strony głównej Platformy e-Zamówienia (przycisk „Przeglądaj postępowania/ konkursy”).</w:t>
      </w:r>
    </w:p>
    <w:p w14:paraId="3A39C651" w14:textId="7F55A1DE" w:rsidR="00EC7AC2" w:rsidRPr="002065F9" w:rsidRDefault="00EC7AC2" w:rsidP="00EC7AC2">
      <w:pPr>
        <w:pStyle w:val="Akapitzlist"/>
        <w:numPr>
          <w:ilvl w:val="0"/>
          <w:numId w:val="4"/>
        </w:numPr>
        <w:spacing w:before="120" w:after="120" w:line="276" w:lineRule="auto"/>
        <w:ind w:left="284" w:hanging="284"/>
        <w:contextualSpacing w:val="0"/>
        <w:jc w:val="both"/>
        <w:rPr>
          <w:rFonts w:ascii="Open Sans" w:hAnsi="Open Sans" w:cs="Open Sans"/>
          <w:b/>
          <w:strike/>
          <w:sz w:val="20"/>
          <w:szCs w:val="20"/>
        </w:rPr>
      </w:pPr>
      <w:r w:rsidRPr="002065F9">
        <w:rPr>
          <w:rFonts w:ascii="Open Sans" w:hAnsi="Open Sans" w:cs="Open Sans"/>
          <w:sz w:val="20"/>
          <w:szCs w:val="20"/>
        </w:rPr>
        <w:t xml:space="preserve">Identyfikator (ID) postepowania na Platformie e-Zamówienia: </w:t>
      </w:r>
    </w:p>
    <w:p w14:paraId="7AA8B830" w14:textId="56F195F9" w:rsidR="002951CB" w:rsidRPr="002065F9" w:rsidRDefault="002951CB" w:rsidP="002951CB">
      <w:pPr>
        <w:pStyle w:val="Akapitzlist"/>
        <w:spacing w:before="120" w:after="120" w:line="276" w:lineRule="auto"/>
        <w:ind w:left="284"/>
        <w:contextualSpacing w:val="0"/>
        <w:jc w:val="both"/>
        <w:rPr>
          <w:rFonts w:ascii="Open Sans" w:hAnsi="Open Sans" w:cs="Open Sans"/>
          <w:b/>
          <w:strike/>
          <w:sz w:val="20"/>
          <w:szCs w:val="20"/>
        </w:rPr>
      </w:pPr>
      <w:r w:rsidRPr="002065F9">
        <w:rPr>
          <w:rFonts w:ascii="Open Sans" w:hAnsi="Open Sans" w:cs="Open Sans"/>
          <w:b/>
          <w:sz w:val="20"/>
          <w:szCs w:val="20"/>
        </w:rPr>
        <w:t>ocds-148610-ba19ff93-75ce-44aa-a85a-1144191c3b8a</w:t>
      </w:r>
    </w:p>
    <w:p w14:paraId="5579F049" w14:textId="77777777" w:rsidR="00EC7AC2" w:rsidRDefault="00EC7AC2" w:rsidP="00EC7AC2">
      <w:pPr>
        <w:pStyle w:val="Akapitzlist"/>
        <w:numPr>
          <w:ilvl w:val="0"/>
          <w:numId w:val="4"/>
        </w:numPr>
        <w:spacing w:before="120" w:line="276" w:lineRule="auto"/>
        <w:ind w:left="284" w:hanging="284"/>
        <w:contextualSpacing w:val="0"/>
        <w:jc w:val="both"/>
        <w:rPr>
          <w:rFonts w:ascii="Open Sans" w:hAnsi="Open Sans" w:cs="Open Sans"/>
          <w:sz w:val="20"/>
          <w:szCs w:val="20"/>
        </w:rPr>
      </w:pPr>
      <w:r w:rsidRPr="002065F9">
        <w:rPr>
          <w:rFonts w:ascii="Open Sans" w:hAnsi="Open Sans" w:cs="Open Sans"/>
          <w:sz w:val="20"/>
          <w:szCs w:val="20"/>
        </w:rPr>
        <w:t>Niniejsze</w:t>
      </w:r>
      <w:r w:rsidRPr="00CF7E9F">
        <w:rPr>
          <w:rFonts w:ascii="Open Sans" w:hAnsi="Open Sans" w:cs="Open Sans"/>
          <w:sz w:val="20"/>
          <w:szCs w:val="20"/>
        </w:rPr>
        <w:t xml:space="preserve"> postępowanie prowadzone jest w trybie podstawowym bez negocjacji, zgodnie z art. 275 ust. 1 ustawy Pzp oraz niniejszą Specyfikacji Warunków Zamówienia, zwaną dalej „SWZ”.</w:t>
      </w:r>
    </w:p>
    <w:p w14:paraId="4203F8B6" w14:textId="77777777" w:rsidR="00EC7AC2" w:rsidRPr="00621145" w:rsidRDefault="00EC7AC2" w:rsidP="00EC7AC2">
      <w:pPr>
        <w:spacing w:before="120" w:after="120" w:line="259" w:lineRule="auto"/>
        <w:ind w:left="284"/>
        <w:rPr>
          <w:rFonts w:ascii="Open Sans" w:hAnsi="Open Sans" w:cs="Open Sans"/>
          <w:bCs/>
        </w:rPr>
      </w:pPr>
      <w:r w:rsidRPr="00621145">
        <w:rPr>
          <w:rFonts w:ascii="Open Sans" w:hAnsi="Open Sans" w:cs="Open Sans"/>
          <w:bCs/>
        </w:rPr>
        <w:t>W zakresie nieuregulowanym w „SWZ”, zastosowanie mają przepisy ustawy Pzp wraz z aktami wykonawczymi do tej ustawy.</w:t>
      </w:r>
    </w:p>
    <w:p w14:paraId="2D692FF1" w14:textId="77777777" w:rsidR="00EC7AC2" w:rsidRPr="007C1CD1" w:rsidRDefault="00EC7AC2" w:rsidP="00EC7AC2">
      <w:pPr>
        <w:pStyle w:val="Normalny1"/>
        <w:widowControl/>
        <w:spacing w:before="360" w:line="276" w:lineRule="auto"/>
        <w:jc w:val="center"/>
        <w:rPr>
          <w:rFonts w:ascii="Open Sans" w:hAnsi="Open Sans" w:cs="Open Sans"/>
          <w:b/>
          <w:iCs/>
          <w:sz w:val="22"/>
          <w:szCs w:val="22"/>
        </w:rPr>
      </w:pPr>
      <w:r w:rsidRPr="007C1CD1">
        <w:rPr>
          <w:rFonts w:ascii="Open Sans" w:hAnsi="Open Sans" w:cs="Open Sans"/>
          <w:b/>
          <w:iCs/>
          <w:sz w:val="22"/>
          <w:szCs w:val="22"/>
        </w:rPr>
        <w:t>Rozdział 2</w:t>
      </w:r>
    </w:p>
    <w:p w14:paraId="3760F184" w14:textId="77777777" w:rsidR="00EC7AC2" w:rsidRDefault="00EC7AC2" w:rsidP="00EC7AC2">
      <w:pPr>
        <w:pStyle w:val="Normalny1"/>
        <w:widowControl/>
        <w:spacing w:after="240" w:line="276" w:lineRule="auto"/>
        <w:jc w:val="center"/>
        <w:rPr>
          <w:rFonts w:ascii="Open Sans" w:hAnsi="Open Sans" w:cs="Open Sans"/>
          <w:b/>
          <w:iCs/>
          <w:sz w:val="22"/>
          <w:szCs w:val="22"/>
        </w:rPr>
      </w:pPr>
      <w:r w:rsidRPr="007C1CD1">
        <w:rPr>
          <w:rFonts w:ascii="Open Sans" w:hAnsi="Open Sans" w:cs="Open Sans"/>
          <w:b/>
          <w:iCs/>
          <w:sz w:val="22"/>
          <w:szCs w:val="22"/>
        </w:rPr>
        <w:t>Opis przedmiotu zamówienia</w:t>
      </w:r>
    </w:p>
    <w:p w14:paraId="0748C03F" w14:textId="77777777" w:rsidR="00656401" w:rsidRPr="00656401" w:rsidRDefault="00656401" w:rsidP="00656401">
      <w:pPr>
        <w:numPr>
          <w:ilvl w:val="0"/>
          <w:numId w:val="115"/>
        </w:numPr>
        <w:tabs>
          <w:tab w:val="clear" w:pos="360"/>
          <w:tab w:val="num" w:pos="851"/>
        </w:tabs>
        <w:spacing w:after="160" w:line="259" w:lineRule="auto"/>
        <w:ind w:left="426" w:hanging="426"/>
        <w:jc w:val="both"/>
        <w:rPr>
          <w:rFonts w:ascii="Open Sans" w:eastAsia="Times New Roman" w:hAnsi="Open Sans" w:cs="Open Sans"/>
          <w:b/>
          <w:color w:val="000000"/>
          <w:u w:val="single"/>
        </w:rPr>
      </w:pPr>
      <w:bookmarkStart w:id="0" w:name="_Toc526846884"/>
      <w:r w:rsidRPr="00656401">
        <w:rPr>
          <w:rFonts w:ascii="Open Sans" w:eastAsia="Times New Roman" w:hAnsi="Open Sans" w:cs="Open Sans"/>
          <w:b/>
          <w:color w:val="000000"/>
          <w:u w:val="single"/>
        </w:rPr>
        <w:t>Opis przedmiotu zamówienia</w:t>
      </w:r>
      <w:bookmarkEnd w:id="0"/>
      <w:r w:rsidRPr="00656401">
        <w:rPr>
          <w:rFonts w:ascii="Open Sans" w:eastAsia="Times New Roman" w:hAnsi="Open Sans" w:cs="Open Sans"/>
          <w:b/>
          <w:color w:val="000000"/>
          <w:u w:val="single"/>
        </w:rPr>
        <w:t xml:space="preserve"> (OPZ)</w:t>
      </w:r>
    </w:p>
    <w:p w14:paraId="66DB924B" w14:textId="77777777" w:rsidR="00656401" w:rsidRPr="00656401" w:rsidRDefault="00656401" w:rsidP="00AB3E7D">
      <w:pPr>
        <w:ind w:left="426"/>
        <w:jc w:val="both"/>
        <w:rPr>
          <w:rFonts w:ascii="Open Sans" w:hAnsi="Open Sans" w:cs="Open Sans"/>
          <w:color w:val="000000"/>
          <w:lang w:eastAsia="en-US"/>
        </w:rPr>
      </w:pPr>
      <w:r w:rsidRPr="00656401">
        <w:rPr>
          <w:rFonts w:ascii="Open Sans" w:hAnsi="Open Sans" w:cs="Open Sans"/>
          <w:color w:val="000000"/>
          <w:lang w:eastAsia="en-US"/>
        </w:rPr>
        <w:t>Przedmiotem zamówienia jest dostawa sprzętu na potrzeby Miejskiego Systemu Monitoringu Wizyjnego (MSMW), funkcjonującego na terenie miasta Gdańska</w:t>
      </w:r>
      <w:r w:rsidRPr="00656401">
        <w:rPr>
          <w:rFonts w:ascii="Open Sans" w:eastAsia="Times New Roman" w:hAnsi="Open Sans" w:cs="Open Sans"/>
          <w:bCs/>
          <w:color w:val="000000"/>
          <w:lang w:eastAsia="x-none"/>
        </w:rPr>
        <w:t>.</w:t>
      </w:r>
    </w:p>
    <w:p w14:paraId="10884547" w14:textId="77777777" w:rsidR="00656401" w:rsidRPr="00656401" w:rsidRDefault="00656401" w:rsidP="00AB3E7D">
      <w:pPr>
        <w:ind w:firstLine="426"/>
        <w:jc w:val="both"/>
        <w:rPr>
          <w:rFonts w:ascii="Open Sans" w:hAnsi="Open Sans" w:cs="Open Sans"/>
          <w:color w:val="000000"/>
          <w:lang w:eastAsia="en-US"/>
        </w:rPr>
      </w:pPr>
      <w:r w:rsidRPr="00656401">
        <w:rPr>
          <w:rFonts w:ascii="Open Sans" w:hAnsi="Open Sans" w:cs="Open Sans"/>
          <w:color w:val="000000"/>
          <w:lang w:eastAsia="en-US"/>
        </w:rPr>
        <w:t>Zadaniem Wykonawcy będzie realizacja przedmiotu umowy zgodnie z poniższą tabelą nr 1.</w:t>
      </w:r>
    </w:p>
    <w:p w14:paraId="2D43CC17" w14:textId="77777777" w:rsidR="00907E17" w:rsidRDefault="00907E17" w:rsidP="00AB3E7D">
      <w:pPr>
        <w:spacing w:before="120" w:after="120"/>
        <w:ind w:firstLine="425"/>
        <w:jc w:val="both"/>
        <w:rPr>
          <w:rFonts w:ascii="Open Sans" w:hAnsi="Open Sans" w:cs="Open Sans"/>
          <w:color w:val="000000"/>
          <w:lang w:eastAsia="en-US"/>
        </w:rPr>
      </w:pPr>
    </w:p>
    <w:p w14:paraId="6D32E1FB" w14:textId="77777777" w:rsidR="00907E17" w:rsidRDefault="00907E17" w:rsidP="00AB3E7D">
      <w:pPr>
        <w:spacing w:before="120" w:after="120"/>
        <w:ind w:firstLine="425"/>
        <w:jc w:val="both"/>
        <w:rPr>
          <w:rFonts w:ascii="Open Sans" w:hAnsi="Open Sans" w:cs="Open Sans"/>
          <w:color w:val="000000"/>
          <w:lang w:eastAsia="en-US"/>
        </w:rPr>
      </w:pPr>
    </w:p>
    <w:p w14:paraId="213783C3" w14:textId="77777777" w:rsidR="00907E17" w:rsidRDefault="00907E17" w:rsidP="00AB3E7D">
      <w:pPr>
        <w:spacing w:before="120" w:after="120"/>
        <w:ind w:firstLine="425"/>
        <w:jc w:val="both"/>
        <w:rPr>
          <w:rFonts w:ascii="Open Sans" w:hAnsi="Open Sans" w:cs="Open Sans"/>
          <w:color w:val="000000"/>
          <w:lang w:eastAsia="en-US"/>
        </w:rPr>
      </w:pPr>
    </w:p>
    <w:p w14:paraId="19D44B7D" w14:textId="77777777" w:rsidR="00907E17" w:rsidRDefault="00907E17" w:rsidP="00AB3E7D">
      <w:pPr>
        <w:spacing w:before="120" w:after="120"/>
        <w:ind w:firstLine="425"/>
        <w:jc w:val="both"/>
        <w:rPr>
          <w:rFonts w:ascii="Open Sans" w:hAnsi="Open Sans" w:cs="Open Sans"/>
          <w:color w:val="000000"/>
          <w:lang w:eastAsia="en-US"/>
        </w:rPr>
      </w:pPr>
    </w:p>
    <w:p w14:paraId="3FE75A1C" w14:textId="77777777" w:rsidR="00907E17" w:rsidRDefault="00907E17" w:rsidP="00AB3E7D">
      <w:pPr>
        <w:spacing w:before="120" w:after="120"/>
        <w:ind w:firstLine="425"/>
        <w:jc w:val="both"/>
        <w:rPr>
          <w:rFonts w:ascii="Open Sans" w:hAnsi="Open Sans" w:cs="Open Sans"/>
          <w:color w:val="000000"/>
          <w:lang w:eastAsia="en-US"/>
        </w:rPr>
      </w:pPr>
    </w:p>
    <w:p w14:paraId="5CF4F544" w14:textId="77777777" w:rsidR="00907E17" w:rsidRDefault="00907E17" w:rsidP="00AB3E7D">
      <w:pPr>
        <w:spacing w:before="120" w:after="120"/>
        <w:ind w:firstLine="425"/>
        <w:jc w:val="both"/>
        <w:rPr>
          <w:rFonts w:ascii="Open Sans" w:hAnsi="Open Sans" w:cs="Open Sans"/>
          <w:color w:val="000000"/>
          <w:lang w:eastAsia="en-US"/>
        </w:rPr>
      </w:pPr>
    </w:p>
    <w:p w14:paraId="7D678E56" w14:textId="54E12929" w:rsidR="00656401" w:rsidRPr="00A718A4" w:rsidRDefault="00656401" w:rsidP="00AB3E7D">
      <w:pPr>
        <w:spacing w:before="120" w:after="120"/>
        <w:ind w:firstLine="425"/>
        <w:jc w:val="both"/>
        <w:rPr>
          <w:rFonts w:ascii="Open Sans" w:hAnsi="Open Sans" w:cs="Open Sans"/>
          <w:color w:val="000000"/>
          <w:lang w:eastAsia="en-US"/>
        </w:rPr>
      </w:pPr>
      <w:r w:rsidRPr="00A718A4">
        <w:rPr>
          <w:rFonts w:ascii="Open Sans" w:hAnsi="Open Sans" w:cs="Open Sans"/>
          <w:color w:val="000000"/>
          <w:lang w:eastAsia="en-US"/>
        </w:rPr>
        <w:lastRenderedPageBreak/>
        <w:t>Tabela nr 1: Zamówi</w:t>
      </w:r>
      <w:r w:rsidR="00312DB2" w:rsidRPr="00A718A4">
        <w:rPr>
          <w:rFonts w:ascii="Open Sans" w:hAnsi="Open Sans" w:cs="Open Sans"/>
          <w:color w:val="000000"/>
          <w:lang w:eastAsia="en-US"/>
        </w:rPr>
        <w:t>enie podstawowe (gwarantowane)</w:t>
      </w:r>
    </w:p>
    <w:tbl>
      <w:tblPr>
        <w:tblStyle w:val="Tabela-Siatka8"/>
        <w:tblW w:w="9067" w:type="dxa"/>
        <w:tblInd w:w="-5" w:type="dxa"/>
        <w:tblLayout w:type="fixed"/>
        <w:tblLook w:val="04A0" w:firstRow="1" w:lastRow="0" w:firstColumn="1" w:lastColumn="0" w:noHBand="0" w:noVBand="1"/>
      </w:tblPr>
      <w:tblGrid>
        <w:gridCol w:w="567"/>
        <w:gridCol w:w="6166"/>
        <w:gridCol w:w="930"/>
        <w:gridCol w:w="1404"/>
      </w:tblGrid>
      <w:tr w:rsidR="00656401" w:rsidRPr="00656401" w14:paraId="6A304045" w14:textId="77777777" w:rsidTr="00656401">
        <w:tc>
          <w:tcPr>
            <w:tcW w:w="567" w:type="dxa"/>
          </w:tcPr>
          <w:p w14:paraId="08CC62F8" w14:textId="77777777" w:rsidR="00656401" w:rsidRPr="00E411E3" w:rsidRDefault="00656401" w:rsidP="00E411E3">
            <w:pPr>
              <w:spacing w:line="23" w:lineRule="atLeast"/>
              <w:jc w:val="both"/>
              <w:rPr>
                <w:rFonts w:ascii="Open Sans" w:hAnsi="Open Sans" w:cs="Open Sans"/>
                <w:b/>
                <w:color w:val="000000"/>
                <w:lang w:eastAsia="en-US"/>
              </w:rPr>
            </w:pPr>
          </w:p>
        </w:tc>
        <w:tc>
          <w:tcPr>
            <w:tcW w:w="6166" w:type="dxa"/>
          </w:tcPr>
          <w:p w14:paraId="23FD82F6" w14:textId="77777777" w:rsidR="00656401" w:rsidRPr="00E411E3" w:rsidRDefault="00656401" w:rsidP="00E411E3">
            <w:pPr>
              <w:spacing w:line="23" w:lineRule="atLeast"/>
              <w:jc w:val="center"/>
              <w:rPr>
                <w:rFonts w:ascii="Open Sans" w:hAnsi="Open Sans" w:cs="Open Sans"/>
                <w:b/>
                <w:color w:val="000000"/>
                <w:lang w:eastAsia="en-US"/>
              </w:rPr>
            </w:pPr>
            <w:r w:rsidRPr="00E411E3">
              <w:rPr>
                <w:rFonts w:ascii="Open Sans" w:hAnsi="Open Sans" w:cs="Open Sans"/>
                <w:b/>
                <w:color w:val="000000"/>
                <w:lang w:eastAsia="en-US"/>
              </w:rPr>
              <w:t>Przedmiot umowy</w:t>
            </w:r>
          </w:p>
        </w:tc>
        <w:tc>
          <w:tcPr>
            <w:tcW w:w="930" w:type="dxa"/>
          </w:tcPr>
          <w:p w14:paraId="4F95DA0E" w14:textId="77777777" w:rsidR="00656401" w:rsidRPr="00E411E3" w:rsidRDefault="00656401" w:rsidP="00E411E3">
            <w:pPr>
              <w:spacing w:line="23" w:lineRule="atLeast"/>
              <w:jc w:val="center"/>
              <w:rPr>
                <w:rFonts w:ascii="Open Sans" w:hAnsi="Open Sans" w:cs="Open Sans"/>
                <w:b/>
                <w:color w:val="000000"/>
                <w:lang w:eastAsia="en-US"/>
              </w:rPr>
            </w:pPr>
            <w:r w:rsidRPr="00E411E3">
              <w:rPr>
                <w:rFonts w:ascii="Open Sans" w:hAnsi="Open Sans" w:cs="Open Sans"/>
                <w:b/>
                <w:color w:val="000000"/>
                <w:lang w:eastAsia="en-US"/>
              </w:rPr>
              <w:t>j.m.</w:t>
            </w:r>
          </w:p>
        </w:tc>
        <w:tc>
          <w:tcPr>
            <w:tcW w:w="1404" w:type="dxa"/>
          </w:tcPr>
          <w:p w14:paraId="42DB17E3" w14:textId="77777777" w:rsidR="00656401" w:rsidRPr="00E411E3" w:rsidRDefault="00656401" w:rsidP="00E411E3">
            <w:pPr>
              <w:spacing w:line="23" w:lineRule="atLeast"/>
              <w:jc w:val="center"/>
              <w:rPr>
                <w:rFonts w:ascii="Open Sans" w:hAnsi="Open Sans" w:cs="Open Sans"/>
                <w:b/>
                <w:color w:val="000000"/>
                <w:lang w:eastAsia="en-US"/>
              </w:rPr>
            </w:pPr>
            <w:r w:rsidRPr="00E411E3">
              <w:rPr>
                <w:rFonts w:ascii="Open Sans" w:hAnsi="Open Sans" w:cs="Open Sans"/>
                <w:b/>
                <w:color w:val="000000"/>
                <w:lang w:eastAsia="en-US"/>
              </w:rPr>
              <w:t>Ilość</w:t>
            </w:r>
          </w:p>
        </w:tc>
      </w:tr>
      <w:tr w:rsidR="00656401" w:rsidRPr="00656401" w14:paraId="24409884" w14:textId="77777777" w:rsidTr="00656401">
        <w:tc>
          <w:tcPr>
            <w:tcW w:w="567" w:type="dxa"/>
          </w:tcPr>
          <w:p w14:paraId="581E8AFB" w14:textId="77777777" w:rsidR="00656401" w:rsidRPr="00E411E3" w:rsidRDefault="00656401" w:rsidP="00E411E3">
            <w:pPr>
              <w:numPr>
                <w:ilvl w:val="0"/>
                <w:numId w:val="25"/>
              </w:numPr>
              <w:spacing w:line="23" w:lineRule="atLeast"/>
              <w:jc w:val="both"/>
              <w:rPr>
                <w:rFonts w:ascii="Open Sans" w:hAnsi="Open Sans" w:cs="Open Sans"/>
                <w:color w:val="000000"/>
                <w:lang w:val="x-none" w:eastAsia="x-none"/>
              </w:rPr>
            </w:pPr>
          </w:p>
        </w:tc>
        <w:tc>
          <w:tcPr>
            <w:tcW w:w="6166" w:type="dxa"/>
          </w:tcPr>
          <w:p w14:paraId="26C698F3" w14:textId="77777777" w:rsidR="00656401" w:rsidRPr="00E411E3" w:rsidRDefault="00656401" w:rsidP="00E411E3">
            <w:pPr>
              <w:spacing w:line="23" w:lineRule="atLeast"/>
              <w:jc w:val="both"/>
              <w:rPr>
                <w:rFonts w:ascii="Open Sans" w:hAnsi="Open Sans" w:cs="Open Sans"/>
                <w:color w:val="000000"/>
                <w:lang w:eastAsia="en-US"/>
              </w:rPr>
            </w:pPr>
            <w:r w:rsidRPr="00E411E3">
              <w:rPr>
                <w:rFonts w:ascii="Open Sans" w:hAnsi="Open Sans" w:cs="Open Sans"/>
                <w:color w:val="000000"/>
                <w:lang w:eastAsia="en-US"/>
              </w:rPr>
              <w:t>Kamera PTZ wysokiej rozdzielczości</w:t>
            </w:r>
          </w:p>
        </w:tc>
        <w:tc>
          <w:tcPr>
            <w:tcW w:w="930" w:type="dxa"/>
            <w:vAlign w:val="center"/>
          </w:tcPr>
          <w:p w14:paraId="2BE66CFB" w14:textId="77777777" w:rsidR="00656401" w:rsidRPr="00E411E3" w:rsidRDefault="00656401" w:rsidP="00E411E3">
            <w:pPr>
              <w:spacing w:line="23" w:lineRule="atLeast"/>
              <w:jc w:val="center"/>
              <w:rPr>
                <w:rFonts w:ascii="Open Sans" w:hAnsi="Open Sans" w:cs="Open Sans"/>
                <w:color w:val="000000"/>
                <w:lang w:eastAsia="en-US"/>
              </w:rPr>
            </w:pPr>
            <w:r w:rsidRPr="00E411E3">
              <w:rPr>
                <w:rFonts w:ascii="Open Sans" w:hAnsi="Open Sans" w:cs="Open Sans"/>
                <w:color w:val="000000"/>
                <w:lang w:eastAsia="en-US"/>
              </w:rPr>
              <w:t>szt.</w:t>
            </w:r>
          </w:p>
        </w:tc>
        <w:tc>
          <w:tcPr>
            <w:tcW w:w="1404" w:type="dxa"/>
            <w:vAlign w:val="center"/>
          </w:tcPr>
          <w:p w14:paraId="41EFB6B2" w14:textId="0E4DA5E1" w:rsidR="00656401" w:rsidRPr="00E411E3" w:rsidRDefault="00956661" w:rsidP="00E411E3">
            <w:pPr>
              <w:spacing w:line="23" w:lineRule="atLeast"/>
              <w:jc w:val="center"/>
              <w:rPr>
                <w:rFonts w:ascii="Open Sans" w:hAnsi="Open Sans" w:cs="Open Sans"/>
                <w:color w:val="000000"/>
                <w:lang w:eastAsia="en-US"/>
              </w:rPr>
            </w:pPr>
            <w:r>
              <w:rPr>
                <w:rFonts w:ascii="Open Sans" w:hAnsi="Open Sans" w:cs="Open Sans"/>
                <w:color w:val="000000"/>
                <w:lang w:eastAsia="en-US"/>
              </w:rPr>
              <w:t>3</w:t>
            </w:r>
          </w:p>
        </w:tc>
      </w:tr>
      <w:tr w:rsidR="00656401" w:rsidRPr="00656401" w14:paraId="36C72B67" w14:textId="77777777" w:rsidTr="00656401">
        <w:tc>
          <w:tcPr>
            <w:tcW w:w="567" w:type="dxa"/>
          </w:tcPr>
          <w:p w14:paraId="5D27CF3A" w14:textId="77777777" w:rsidR="00656401" w:rsidRPr="00E411E3" w:rsidRDefault="00656401" w:rsidP="00E411E3">
            <w:pPr>
              <w:numPr>
                <w:ilvl w:val="0"/>
                <w:numId w:val="25"/>
              </w:numPr>
              <w:spacing w:line="23" w:lineRule="atLeast"/>
              <w:jc w:val="both"/>
              <w:rPr>
                <w:rFonts w:ascii="Open Sans" w:hAnsi="Open Sans" w:cs="Open Sans"/>
                <w:color w:val="000000"/>
                <w:lang w:val="x-none" w:eastAsia="x-none"/>
              </w:rPr>
            </w:pPr>
          </w:p>
        </w:tc>
        <w:tc>
          <w:tcPr>
            <w:tcW w:w="6166" w:type="dxa"/>
          </w:tcPr>
          <w:p w14:paraId="5B45C4A7" w14:textId="77777777" w:rsidR="00656401" w:rsidRPr="00E411E3" w:rsidRDefault="00656401" w:rsidP="00E411E3">
            <w:pPr>
              <w:spacing w:line="23" w:lineRule="atLeast"/>
              <w:jc w:val="both"/>
              <w:rPr>
                <w:rFonts w:ascii="Open Sans" w:hAnsi="Open Sans" w:cs="Open Sans"/>
                <w:color w:val="000000"/>
                <w:lang w:eastAsia="en-US"/>
              </w:rPr>
            </w:pPr>
            <w:r w:rsidRPr="00E411E3">
              <w:rPr>
                <w:rFonts w:ascii="Open Sans" w:hAnsi="Open Sans" w:cs="Open Sans"/>
                <w:color w:val="000000"/>
                <w:lang w:eastAsia="en-US"/>
              </w:rPr>
              <w:t>Kamera PTZ wysoki zoom optyczny</w:t>
            </w:r>
          </w:p>
        </w:tc>
        <w:tc>
          <w:tcPr>
            <w:tcW w:w="930" w:type="dxa"/>
            <w:vAlign w:val="center"/>
          </w:tcPr>
          <w:p w14:paraId="1E9619AE" w14:textId="77777777" w:rsidR="00656401" w:rsidRPr="00E411E3" w:rsidRDefault="00656401" w:rsidP="00E411E3">
            <w:pPr>
              <w:spacing w:line="23" w:lineRule="atLeast"/>
              <w:jc w:val="center"/>
              <w:rPr>
                <w:rFonts w:ascii="Open Sans" w:hAnsi="Open Sans" w:cs="Open Sans"/>
                <w:color w:val="000000"/>
                <w:lang w:eastAsia="en-US"/>
              </w:rPr>
            </w:pPr>
            <w:r w:rsidRPr="00E411E3">
              <w:rPr>
                <w:rFonts w:ascii="Open Sans" w:hAnsi="Open Sans" w:cs="Open Sans"/>
                <w:color w:val="000000"/>
                <w:lang w:eastAsia="en-US"/>
              </w:rPr>
              <w:t>szt.</w:t>
            </w:r>
          </w:p>
        </w:tc>
        <w:tc>
          <w:tcPr>
            <w:tcW w:w="1404" w:type="dxa"/>
            <w:vAlign w:val="center"/>
          </w:tcPr>
          <w:p w14:paraId="7F63E7F9" w14:textId="77777777" w:rsidR="00656401" w:rsidRPr="00E411E3" w:rsidDel="00105831" w:rsidRDefault="00656401" w:rsidP="00E411E3">
            <w:pPr>
              <w:spacing w:line="23" w:lineRule="atLeast"/>
              <w:jc w:val="center"/>
              <w:rPr>
                <w:rFonts w:ascii="Open Sans" w:hAnsi="Open Sans" w:cs="Open Sans"/>
                <w:color w:val="000000"/>
                <w:lang w:eastAsia="en-US"/>
              </w:rPr>
            </w:pPr>
            <w:r w:rsidRPr="00E411E3">
              <w:rPr>
                <w:rFonts w:ascii="Open Sans" w:hAnsi="Open Sans" w:cs="Open Sans"/>
                <w:color w:val="000000"/>
                <w:lang w:eastAsia="en-US"/>
              </w:rPr>
              <w:t>1</w:t>
            </w:r>
          </w:p>
        </w:tc>
      </w:tr>
      <w:tr w:rsidR="00656401" w:rsidRPr="00656401" w14:paraId="080F4481" w14:textId="77777777" w:rsidTr="00656401">
        <w:tc>
          <w:tcPr>
            <w:tcW w:w="567" w:type="dxa"/>
          </w:tcPr>
          <w:p w14:paraId="11D8D048" w14:textId="77777777" w:rsidR="00656401" w:rsidRPr="00E411E3" w:rsidRDefault="00656401" w:rsidP="00E411E3">
            <w:pPr>
              <w:numPr>
                <w:ilvl w:val="0"/>
                <w:numId w:val="25"/>
              </w:numPr>
              <w:spacing w:line="23" w:lineRule="atLeast"/>
              <w:jc w:val="both"/>
              <w:rPr>
                <w:rFonts w:ascii="Open Sans" w:hAnsi="Open Sans" w:cs="Open Sans"/>
                <w:color w:val="000000"/>
                <w:lang w:val="x-none" w:eastAsia="x-none"/>
              </w:rPr>
            </w:pPr>
          </w:p>
        </w:tc>
        <w:tc>
          <w:tcPr>
            <w:tcW w:w="6166" w:type="dxa"/>
          </w:tcPr>
          <w:p w14:paraId="45BB2708" w14:textId="77777777" w:rsidR="00656401" w:rsidRPr="00E411E3" w:rsidRDefault="00656401" w:rsidP="00E411E3">
            <w:pPr>
              <w:spacing w:line="23" w:lineRule="atLeast"/>
              <w:jc w:val="both"/>
              <w:rPr>
                <w:rFonts w:ascii="Open Sans" w:hAnsi="Open Sans" w:cs="Open Sans"/>
                <w:color w:val="000000"/>
                <w:lang w:eastAsia="en-US"/>
              </w:rPr>
            </w:pPr>
            <w:r w:rsidRPr="00E411E3">
              <w:rPr>
                <w:rFonts w:ascii="Open Sans" w:hAnsi="Open Sans" w:cs="Open Sans"/>
                <w:color w:val="000000"/>
                <w:lang w:eastAsia="en-US"/>
              </w:rPr>
              <w:t>Kamera PTZ</w:t>
            </w:r>
          </w:p>
        </w:tc>
        <w:tc>
          <w:tcPr>
            <w:tcW w:w="930" w:type="dxa"/>
            <w:vAlign w:val="center"/>
          </w:tcPr>
          <w:p w14:paraId="37D545AF" w14:textId="77777777" w:rsidR="00656401" w:rsidRPr="00E411E3" w:rsidRDefault="00656401" w:rsidP="00E411E3">
            <w:pPr>
              <w:spacing w:line="23" w:lineRule="atLeast"/>
              <w:jc w:val="center"/>
              <w:rPr>
                <w:rFonts w:ascii="Open Sans" w:hAnsi="Open Sans" w:cs="Open Sans"/>
                <w:color w:val="000000"/>
                <w:lang w:eastAsia="en-US"/>
              </w:rPr>
            </w:pPr>
            <w:r w:rsidRPr="00E411E3">
              <w:rPr>
                <w:rFonts w:ascii="Open Sans" w:hAnsi="Open Sans" w:cs="Open Sans"/>
                <w:color w:val="000000"/>
                <w:lang w:eastAsia="en-US"/>
              </w:rPr>
              <w:t>szt.</w:t>
            </w:r>
          </w:p>
        </w:tc>
        <w:tc>
          <w:tcPr>
            <w:tcW w:w="1404" w:type="dxa"/>
            <w:vAlign w:val="center"/>
          </w:tcPr>
          <w:p w14:paraId="0BDF1402" w14:textId="77777777" w:rsidR="00656401" w:rsidRPr="00E411E3" w:rsidRDefault="00656401" w:rsidP="00E411E3">
            <w:pPr>
              <w:spacing w:line="23" w:lineRule="atLeast"/>
              <w:jc w:val="center"/>
              <w:rPr>
                <w:rFonts w:ascii="Open Sans" w:hAnsi="Open Sans" w:cs="Open Sans"/>
                <w:color w:val="000000"/>
                <w:lang w:eastAsia="en-US"/>
              </w:rPr>
            </w:pPr>
            <w:r w:rsidRPr="00E411E3">
              <w:rPr>
                <w:rFonts w:ascii="Open Sans" w:hAnsi="Open Sans" w:cs="Open Sans"/>
                <w:color w:val="000000"/>
                <w:lang w:eastAsia="en-US"/>
              </w:rPr>
              <w:t>23</w:t>
            </w:r>
          </w:p>
        </w:tc>
      </w:tr>
      <w:tr w:rsidR="00656401" w:rsidRPr="00656401" w14:paraId="3A8554C6" w14:textId="77777777" w:rsidTr="00656401">
        <w:tc>
          <w:tcPr>
            <w:tcW w:w="567" w:type="dxa"/>
          </w:tcPr>
          <w:p w14:paraId="4CC3D00B" w14:textId="77777777" w:rsidR="00656401" w:rsidRPr="00E411E3" w:rsidRDefault="00656401" w:rsidP="00E411E3">
            <w:pPr>
              <w:numPr>
                <w:ilvl w:val="0"/>
                <w:numId w:val="25"/>
              </w:numPr>
              <w:spacing w:line="23" w:lineRule="atLeast"/>
              <w:jc w:val="both"/>
              <w:rPr>
                <w:rFonts w:ascii="Open Sans" w:hAnsi="Open Sans" w:cs="Open Sans"/>
                <w:color w:val="000000"/>
                <w:lang w:val="x-none" w:eastAsia="x-none"/>
              </w:rPr>
            </w:pPr>
          </w:p>
        </w:tc>
        <w:tc>
          <w:tcPr>
            <w:tcW w:w="6166" w:type="dxa"/>
          </w:tcPr>
          <w:p w14:paraId="0F112545" w14:textId="77777777" w:rsidR="00656401" w:rsidRPr="00E411E3" w:rsidRDefault="00656401" w:rsidP="00E411E3">
            <w:pPr>
              <w:spacing w:line="23" w:lineRule="atLeast"/>
              <w:jc w:val="both"/>
              <w:rPr>
                <w:rFonts w:ascii="Open Sans" w:hAnsi="Open Sans" w:cs="Open Sans"/>
                <w:color w:val="000000"/>
                <w:lang w:eastAsia="en-US"/>
              </w:rPr>
            </w:pPr>
            <w:r w:rsidRPr="00E411E3">
              <w:rPr>
                <w:rFonts w:ascii="Open Sans" w:hAnsi="Open Sans" w:cs="Open Sans"/>
                <w:color w:val="000000"/>
                <w:lang w:eastAsia="en-US"/>
              </w:rPr>
              <w:t xml:space="preserve">Kamera wielosensorowa </w:t>
            </w:r>
          </w:p>
        </w:tc>
        <w:tc>
          <w:tcPr>
            <w:tcW w:w="930" w:type="dxa"/>
            <w:vAlign w:val="center"/>
          </w:tcPr>
          <w:p w14:paraId="1FCF716E" w14:textId="77777777" w:rsidR="00656401" w:rsidRPr="00E411E3" w:rsidRDefault="00656401" w:rsidP="00E411E3">
            <w:pPr>
              <w:spacing w:line="23" w:lineRule="atLeast"/>
              <w:jc w:val="center"/>
              <w:rPr>
                <w:rFonts w:ascii="Open Sans" w:hAnsi="Open Sans" w:cs="Open Sans"/>
                <w:color w:val="000000"/>
                <w:lang w:eastAsia="en-US"/>
              </w:rPr>
            </w:pPr>
            <w:r w:rsidRPr="00E411E3">
              <w:rPr>
                <w:rFonts w:ascii="Open Sans" w:hAnsi="Open Sans" w:cs="Open Sans"/>
                <w:color w:val="000000"/>
                <w:lang w:eastAsia="en-US"/>
              </w:rPr>
              <w:t>szt.</w:t>
            </w:r>
          </w:p>
        </w:tc>
        <w:tc>
          <w:tcPr>
            <w:tcW w:w="1404" w:type="dxa"/>
            <w:vAlign w:val="center"/>
          </w:tcPr>
          <w:p w14:paraId="743F46A0" w14:textId="77777777" w:rsidR="00656401" w:rsidRPr="00E411E3" w:rsidRDefault="00656401" w:rsidP="00E411E3">
            <w:pPr>
              <w:spacing w:line="23" w:lineRule="atLeast"/>
              <w:jc w:val="center"/>
              <w:rPr>
                <w:rFonts w:ascii="Open Sans" w:hAnsi="Open Sans" w:cs="Open Sans"/>
                <w:color w:val="000000"/>
                <w:lang w:eastAsia="en-US"/>
              </w:rPr>
            </w:pPr>
            <w:r w:rsidRPr="00E411E3">
              <w:rPr>
                <w:rFonts w:ascii="Open Sans" w:hAnsi="Open Sans" w:cs="Open Sans"/>
                <w:color w:val="000000"/>
                <w:lang w:eastAsia="en-US"/>
              </w:rPr>
              <w:t>4</w:t>
            </w:r>
          </w:p>
        </w:tc>
      </w:tr>
      <w:tr w:rsidR="00656401" w:rsidRPr="00656401" w14:paraId="7D92B2EC" w14:textId="77777777" w:rsidTr="00656401">
        <w:tc>
          <w:tcPr>
            <w:tcW w:w="567" w:type="dxa"/>
          </w:tcPr>
          <w:p w14:paraId="2811F218" w14:textId="77777777" w:rsidR="00656401" w:rsidRPr="00E411E3" w:rsidRDefault="00656401" w:rsidP="00E411E3">
            <w:pPr>
              <w:numPr>
                <w:ilvl w:val="0"/>
                <w:numId w:val="25"/>
              </w:numPr>
              <w:spacing w:line="23" w:lineRule="atLeast"/>
              <w:jc w:val="both"/>
              <w:rPr>
                <w:rFonts w:ascii="Open Sans" w:hAnsi="Open Sans" w:cs="Open Sans"/>
                <w:color w:val="000000"/>
                <w:lang w:val="x-none" w:eastAsia="x-none"/>
              </w:rPr>
            </w:pPr>
          </w:p>
        </w:tc>
        <w:tc>
          <w:tcPr>
            <w:tcW w:w="6166" w:type="dxa"/>
          </w:tcPr>
          <w:p w14:paraId="5381451B" w14:textId="77777777" w:rsidR="00656401" w:rsidRPr="00E411E3" w:rsidRDefault="00656401" w:rsidP="00E411E3">
            <w:pPr>
              <w:spacing w:line="23" w:lineRule="atLeast"/>
              <w:jc w:val="both"/>
              <w:rPr>
                <w:rFonts w:ascii="Open Sans" w:hAnsi="Open Sans" w:cs="Open Sans"/>
                <w:color w:val="000000"/>
                <w:lang w:eastAsia="en-US"/>
              </w:rPr>
            </w:pPr>
            <w:r w:rsidRPr="00E411E3">
              <w:rPr>
                <w:rFonts w:ascii="Open Sans" w:hAnsi="Open Sans" w:cs="Open Sans"/>
                <w:color w:val="000000"/>
                <w:lang w:eastAsia="en-US"/>
              </w:rPr>
              <w:t xml:space="preserve">Kamera stałopozycyjna </w:t>
            </w:r>
          </w:p>
        </w:tc>
        <w:tc>
          <w:tcPr>
            <w:tcW w:w="930" w:type="dxa"/>
            <w:vAlign w:val="center"/>
          </w:tcPr>
          <w:p w14:paraId="2144F41A" w14:textId="77777777" w:rsidR="00656401" w:rsidRPr="00E411E3" w:rsidRDefault="00656401" w:rsidP="00E411E3">
            <w:pPr>
              <w:spacing w:line="23" w:lineRule="atLeast"/>
              <w:jc w:val="center"/>
              <w:rPr>
                <w:rFonts w:ascii="Open Sans" w:hAnsi="Open Sans" w:cs="Open Sans"/>
                <w:color w:val="000000"/>
                <w:lang w:eastAsia="en-US"/>
              </w:rPr>
            </w:pPr>
            <w:r w:rsidRPr="00E411E3">
              <w:rPr>
                <w:rFonts w:ascii="Open Sans" w:hAnsi="Open Sans" w:cs="Open Sans"/>
                <w:color w:val="000000"/>
                <w:lang w:eastAsia="en-US"/>
              </w:rPr>
              <w:t xml:space="preserve">kpl. </w:t>
            </w:r>
          </w:p>
        </w:tc>
        <w:tc>
          <w:tcPr>
            <w:tcW w:w="1404" w:type="dxa"/>
            <w:vAlign w:val="center"/>
          </w:tcPr>
          <w:p w14:paraId="6D55545F" w14:textId="77777777" w:rsidR="00656401" w:rsidRPr="00E411E3" w:rsidRDefault="00656401" w:rsidP="00E411E3">
            <w:pPr>
              <w:spacing w:line="23" w:lineRule="atLeast"/>
              <w:jc w:val="center"/>
              <w:rPr>
                <w:rFonts w:ascii="Open Sans" w:hAnsi="Open Sans" w:cs="Open Sans"/>
                <w:color w:val="000000"/>
                <w:lang w:eastAsia="en-US"/>
              </w:rPr>
            </w:pPr>
            <w:r w:rsidRPr="00E411E3">
              <w:rPr>
                <w:rFonts w:ascii="Open Sans" w:hAnsi="Open Sans" w:cs="Open Sans"/>
                <w:color w:val="000000"/>
                <w:lang w:eastAsia="en-US"/>
              </w:rPr>
              <w:t>11</w:t>
            </w:r>
          </w:p>
        </w:tc>
      </w:tr>
      <w:tr w:rsidR="00656401" w:rsidRPr="00656401" w14:paraId="45D43D40" w14:textId="77777777" w:rsidTr="00656401">
        <w:tc>
          <w:tcPr>
            <w:tcW w:w="567" w:type="dxa"/>
          </w:tcPr>
          <w:p w14:paraId="7FE71605" w14:textId="77777777" w:rsidR="00656401" w:rsidRPr="00E411E3" w:rsidRDefault="00656401" w:rsidP="00E411E3">
            <w:pPr>
              <w:numPr>
                <w:ilvl w:val="0"/>
                <w:numId w:val="25"/>
              </w:numPr>
              <w:spacing w:line="23" w:lineRule="atLeast"/>
              <w:jc w:val="both"/>
              <w:rPr>
                <w:rFonts w:ascii="Open Sans" w:hAnsi="Open Sans" w:cs="Open Sans"/>
                <w:color w:val="000000"/>
                <w:lang w:val="x-none" w:eastAsia="x-none"/>
              </w:rPr>
            </w:pPr>
          </w:p>
        </w:tc>
        <w:tc>
          <w:tcPr>
            <w:tcW w:w="6166" w:type="dxa"/>
          </w:tcPr>
          <w:p w14:paraId="5F44BB9F" w14:textId="77777777" w:rsidR="00656401" w:rsidRPr="00E411E3" w:rsidRDefault="00656401" w:rsidP="00E411E3">
            <w:pPr>
              <w:spacing w:line="23" w:lineRule="atLeast"/>
              <w:jc w:val="both"/>
              <w:rPr>
                <w:rFonts w:ascii="Open Sans" w:hAnsi="Open Sans" w:cs="Open Sans"/>
                <w:color w:val="000000"/>
                <w:lang w:eastAsia="en-US"/>
              </w:rPr>
            </w:pPr>
            <w:r w:rsidRPr="00E411E3">
              <w:rPr>
                <w:rFonts w:ascii="Open Sans" w:hAnsi="Open Sans" w:cs="Open Sans"/>
                <w:color w:val="000000"/>
                <w:lang w:eastAsia="en-US"/>
              </w:rPr>
              <w:t>Przełącznik sieciowy rdzeniowy</w:t>
            </w:r>
          </w:p>
        </w:tc>
        <w:tc>
          <w:tcPr>
            <w:tcW w:w="930" w:type="dxa"/>
            <w:vAlign w:val="center"/>
          </w:tcPr>
          <w:p w14:paraId="6ADE9BB3" w14:textId="77777777" w:rsidR="00656401" w:rsidRPr="00E411E3" w:rsidRDefault="00656401" w:rsidP="00E411E3">
            <w:pPr>
              <w:spacing w:line="23" w:lineRule="atLeast"/>
              <w:jc w:val="center"/>
              <w:rPr>
                <w:rFonts w:ascii="Open Sans" w:hAnsi="Open Sans" w:cs="Open Sans"/>
                <w:color w:val="000000"/>
                <w:lang w:eastAsia="en-US"/>
              </w:rPr>
            </w:pPr>
            <w:r w:rsidRPr="00E411E3">
              <w:rPr>
                <w:rFonts w:ascii="Open Sans" w:hAnsi="Open Sans" w:cs="Open Sans"/>
                <w:color w:val="000000"/>
                <w:lang w:eastAsia="en-US"/>
              </w:rPr>
              <w:t>kpl.</w:t>
            </w:r>
          </w:p>
        </w:tc>
        <w:tc>
          <w:tcPr>
            <w:tcW w:w="1404" w:type="dxa"/>
            <w:vAlign w:val="center"/>
          </w:tcPr>
          <w:p w14:paraId="7908132A" w14:textId="77777777" w:rsidR="00656401" w:rsidRPr="00E411E3" w:rsidRDefault="00656401" w:rsidP="00E411E3">
            <w:pPr>
              <w:spacing w:line="23" w:lineRule="atLeast"/>
              <w:jc w:val="center"/>
              <w:rPr>
                <w:rFonts w:ascii="Open Sans" w:hAnsi="Open Sans" w:cs="Open Sans"/>
                <w:color w:val="000000"/>
                <w:lang w:eastAsia="en-US"/>
              </w:rPr>
            </w:pPr>
            <w:r w:rsidRPr="00E411E3">
              <w:rPr>
                <w:rFonts w:ascii="Open Sans" w:hAnsi="Open Sans" w:cs="Open Sans"/>
                <w:color w:val="000000"/>
                <w:lang w:eastAsia="en-US"/>
              </w:rPr>
              <w:t>2</w:t>
            </w:r>
          </w:p>
        </w:tc>
      </w:tr>
      <w:tr w:rsidR="00656401" w:rsidRPr="00656401" w14:paraId="36C4A1ED" w14:textId="77777777" w:rsidTr="00656401">
        <w:tc>
          <w:tcPr>
            <w:tcW w:w="567" w:type="dxa"/>
          </w:tcPr>
          <w:p w14:paraId="7A3E97FD" w14:textId="77777777" w:rsidR="00656401" w:rsidRPr="00E411E3" w:rsidRDefault="00656401" w:rsidP="00E411E3">
            <w:pPr>
              <w:numPr>
                <w:ilvl w:val="0"/>
                <w:numId w:val="25"/>
              </w:numPr>
              <w:spacing w:line="23" w:lineRule="atLeast"/>
              <w:jc w:val="both"/>
              <w:rPr>
                <w:rFonts w:ascii="Open Sans" w:hAnsi="Open Sans" w:cs="Open Sans"/>
                <w:color w:val="000000"/>
                <w:lang w:val="x-none" w:eastAsia="x-none"/>
              </w:rPr>
            </w:pPr>
          </w:p>
        </w:tc>
        <w:tc>
          <w:tcPr>
            <w:tcW w:w="6166" w:type="dxa"/>
          </w:tcPr>
          <w:p w14:paraId="4E59B9A6" w14:textId="77777777" w:rsidR="00656401" w:rsidRPr="00E411E3" w:rsidRDefault="00656401" w:rsidP="00E411E3">
            <w:pPr>
              <w:spacing w:line="23" w:lineRule="atLeast"/>
              <w:jc w:val="both"/>
              <w:rPr>
                <w:rFonts w:ascii="Open Sans" w:hAnsi="Open Sans" w:cs="Open Sans"/>
                <w:color w:val="000000"/>
                <w:lang w:eastAsia="en-US"/>
              </w:rPr>
            </w:pPr>
            <w:r w:rsidRPr="00E411E3">
              <w:rPr>
                <w:rFonts w:ascii="Open Sans" w:hAnsi="Open Sans" w:cs="Open Sans"/>
                <w:color w:val="000000"/>
                <w:lang w:eastAsia="en-US"/>
              </w:rPr>
              <w:t>Przełącznik sieciowy dostępowy</w:t>
            </w:r>
          </w:p>
        </w:tc>
        <w:tc>
          <w:tcPr>
            <w:tcW w:w="930" w:type="dxa"/>
            <w:vAlign w:val="center"/>
          </w:tcPr>
          <w:p w14:paraId="6333EF24" w14:textId="77777777" w:rsidR="00656401" w:rsidRPr="00E411E3" w:rsidRDefault="00656401" w:rsidP="00E411E3">
            <w:pPr>
              <w:spacing w:line="23" w:lineRule="atLeast"/>
              <w:jc w:val="center"/>
              <w:rPr>
                <w:rFonts w:ascii="Open Sans" w:hAnsi="Open Sans" w:cs="Open Sans"/>
                <w:color w:val="000000"/>
                <w:lang w:eastAsia="en-US"/>
              </w:rPr>
            </w:pPr>
            <w:r w:rsidRPr="00E411E3">
              <w:rPr>
                <w:rFonts w:ascii="Open Sans" w:hAnsi="Open Sans" w:cs="Open Sans"/>
                <w:color w:val="000000"/>
                <w:lang w:eastAsia="en-US"/>
              </w:rPr>
              <w:t>kpl.</w:t>
            </w:r>
          </w:p>
        </w:tc>
        <w:tc>
          <w:tcPr>
            <w:tcW w:w="1404" w:type="dxa"/>
            <w:vAlign w:val="center"/>
          </w:tcPr>
          <w:p w14:paraId="5A6A301D" w14:textId="77777777" w:rsidR="00656401" w:rsidRPr="00E411E3" w:rsidRDefault="00656401" w:rsidP="00E411E3">
            <w:pPr>
              <w:spacing w:line="23" w:lineRule="atLeast"/>
              <w:jc w:val="center"/>
              <w:rPr>
                <w:rFonts w:ascii="Open Sans" w:hAnsi="Open Sans" w:cs="Open Sans"/>
                <w:color w:val="000000"/>
                <w:lang w:eastAsia="en-US"/>
              </w:rPr>
            </w:pPr>
            <w:r w:rsidRPr="00E411E3">
              <w:rPr>
                <w:rFonts w:ascii="Open Sans" w:hAnsi="Open Sans" w:cs="Open Sans"/>
                <w:color w:val="000000"/>
                <w:lang w:eastAsia="en-US"/>
              </w:rPr>
              <w:t>2</w:t>
            </w:r>
          </w:p>
        </w:tc>
      </w:tr>
      <w:tr w:rsidR="00656401" w:rsidRPr="00656401" w14:paraId="0384F630" w14:textId="77777777" w:rsidTr="00656401">
        <w:tc>
          <w:tcPr>
            <w:tcW w:w="567" w:type="dxa"/>
          </w:tcPr>
          <w:p w14:paraId="3084CF53" w14:textId="77777777" w:rsidR="00656401" w:rsidRPr="00E411E3" w:rsidRDefault="00656401" w:rsidP="00E411E3">
            <w:pPr>
              <w:numPr>
                <w:ilvl w:val="0"/>
                <w:numId w:val="25"/>
              </w:numPr>
              <w:spacing w:line="23" w:lineRule="atLeast"/>
              <w:jc w:val="both"/>
              <w:rPr>
                <w:rFonts w:ascii="Open Sans" w:hAnsi="Open Sans" w:cs="Open Sans"/>
                <w:color w:val="000000"/>
                <w:lang w:val="x-none" w:eastAsia="x-none"/>
              </w:rPr>
            </w:pPr>
          </w:p>
        </w:tc>
        <w:tc>
          <w:tcPr>
            <w:tcW w:w="6166" w:type="dxa"/>
          </w:tcPr>
          <w:p w14:paraId="72126EE7" w14:textId="77777777" w:rsidR="00656401" w:rsidRPr="00E411E3" w:rsidRDefault="00656401" w:rsidP="00E411E3">
            <w:pPr>
              <w:spacing w:line="23" w:lineRule="atLeast"/>
              <w:jc w:val="both"/>
              <w:rPr>
                <w:rFonts w:ascii="Open Sans" w:hAnsi="Open Sans" w:cs="Open Sans"/>
                <w:shd w:val="clear" w:color="auto" w:fill="FFFFFF"/>
                <w:lang w:eastAsia="en-US"/>
              </w:rPr>
            </w:pPr>
            <w:r w:rsidRPr="00E411E3">
              <w:rPr>
                <w:rFonts w:ascii="Open Sans" w:hAnsi="Open Sans" w:cs="Open Sans"/>
                <w:lang w:eastAsia="en-US"/>
              </w:rPr>
              <w:t>Monitor, z przeznaczeniem na ścianę wizyjną</w:t>
            </w:r>
          </w:p>
        </w:tc>
        <w:tc>
          <w:tcPr>
            <w:tcW w:w="930" w:type="dxa"/>
            <w:vAlign w:val="center"/>
          </w:tcPr>
          <w:p w14:paraId="48358642" w14:textId="77777777" w:rsidR="00656401" w:rsidRPr="00E411E3" w:rsidRDefault="00656401" w:rsidP="00E411E3">
            <w:pPr>
              <w:spacing w:line="23" w:lineRule="atLeast"/>
              <w:jc w:val="center"/>
              <w:rPr>
                <w:rFonts w:ascii="Open Sans" w:hAnsi="Open Sans" w:cs="Open Sans"/>
                <w:color w:val="000000"/>
                <w:lang w:eastAsia="en-US"/>
              </w:rPr>
            </w:pPr>
            <w:r w:rsidRPr="00E411E3">
              <w:rPr>
                <w:rFonts w:ascii="Open Sans" w:hAnsi="Open Sans" w:cs="Open Sans"/>
                <w:color w:val="000000"/>
                <w:lang w:eastAsia="en-US"/>
              </w:rPr>
              <w:t>szt.</w:t>
            </w:r>
          </w:p>
        </w:tc>
        <w:tc>
          <w:tcPr>
            <w:tcW w:w="1404" w:type="dxa"/>
            <w:vAlign w:val="center"/>
          </w:tcPr>
          <w:p w14:paraId="486C7302" w14:textId="77777777" w:rsidR="00656401" w:rsidRPr="00E411E3" w:rsidRDefault="00656401" w:rsidP="00E411E3">
            <w:pPr>
              <w:spacing w:line="23" w:lineRule="atLeast"/>
              <w:jc w:val="center"/>
              <w:rPr>
                <w:rFonts w:ascii="Open Sans" w:hAnsi="Open Sans" w:cs="Open Sans"/>
                <w:color w:val="000000"/>
                <w:lang w:eastAsia="en-US"/>
              </w:rPr>
            </w:pPr>
            <w:r w:rsidRPr="00E411E3">
              <w:rPr>
                <w:rFonts w:ascii="Open Sans" w:hAnsi="Open Sans" w:cs="Open Sans"/>
                <w:lang w:eastAsia="en-US"/>
              </w:rPr>
              <w:t>4</w:t>
            </w:r>
          </w:p>
        </w:tc>
      </w:tr>
    </w:tbl>
    <w:p w14:paraId="572A2EC0" w14:textId="4312B576" w:rsidR="00656401" w:rsidRPr="00656401" w:rsidRDefault="00656401" w:rsidP="00EB419C">
      <w:pPr>
        <w:autoSpaceDE w:val="0"/>
        <w:autoSpaceDN w:val="0"/>
        <w:adjustRightInd w:val="0"/>
        <w:spacing w:before="120"/>
        <w:ind w:left="426" w:right="-142"/>
        <w:jc w:val="both"/>
        <w:rPr>
          <w:rFonts w:ascii="Open Sans" w:eastAsia="Times New Roman" w:hAnsi="Open Sans" w:cs="Open Sans"/>
          <w:b/>
          <w:bCs/>
          <w:color w:val="000000"/>
        </w:rPr>
      </w:pPr>
      <w:r w:rsidRPr="00656401">
        <w:rPr>
          <w:rFonts w:ascii="Open Sans" w:eastAsia="Arial Unicode MS" w:hAnsi="Open Sans" w:cs="Open Sans"/>
          <w:color w:val="000000"/>
        </w:rPr>
        <w:t>Urządzenia dostarczone przez Wykonawcę w ramach niniejszego zamówienia muszą być fabrycznie nowe [produkcja najpóźniej z 2023 roku] i kompletne, czyli posiadać niezbędne akcesoria i</w:t>
      </w:r>
      <w:r w:rsidR="009F1BD5">
        <w:rPr>
          <w:rFonts w:ascii="Open Sans" w:eastAsia="Arial Unicode MS" w:hAnsi="Open Sans" w:cs="Open Sans"/>
          <w:color w:val="000000"/>
        </w:rPr>
        <w:t> </w:t>
      </w:r>
      <w:r w:rsidRPr="00656401">
        <w:rPr>
          <w:rFonts w:ascii="Open Sans" w:eastAsia="Arial Unicode MS" w:hAnsi="Open Sans" w:cs="Open Sans"/>
          <w:color w:val="000000"/>
        </w:rPr>
        <w:t>osprzęt.</w:t>
      </w:r>
    </w:p>
    <w:p w14:paraId="08505884" w14:textId="77777777" w:rsidR="00656401" w:rsidRPr="00656401" w:rsidRDefault="00656401" w:rsidP="00EB419C">
      <w:pPr>
        <w:spacing w:before="120" w:after="120" w:line="259" w:lineRule="auto"/>
        <w:ind w:left="426" w:right="-142"/>
        <w:jc w:val="both"/>
        <w:rPr>
          <w:rFonts w:ascii="Open Sans" w:eastAsia="Arial Unicode MS" w:hAnsi="Open Sans" w:cs="Open Sans"/>
          <w:color w:val="000000"/>
          <w:lang w:eastAsia="en-US"/>
        </w:rPr>
      </w:pPr>
      <w:r w:rsidRPr="00656401">
        <w:rPr>
          <w:rFonts w:ascii="Open Sans" w:eastAsia="Arial Unicode MS" w:hAnsi="Open Sans" w:cs="Open Sans"/>
          <w:color w:val="000000"/>
          <w:lang w:eastAsia="en-US"/>
        </w:rPr>
        <w:t xml:space="preserve">Dostarczone kamery muszą obsługiwać protokół </w:t>
      </w:r>
      <w:r w:rsidRPr="00656401">
        <w:rPr>
          <w:rFonts w:ascii="Open Sans" w:eastAsia="Arial Unicode MS" w:hAnsi="Open Sans" w:cs="Open Sans"/>
          <w:color w:val="000000"/>
          <w:lang w:val="pt-PT" w:eastAsia="en-US"/>
        </w:rPr>
        <w:t>IP</w:t>
      </w:r>
      <w:r w:rsidRPr="00656401">
        <w:rPr>
          <w:rFonts w:ascii="Open Sans" w:eastAsia="Arial Unicode MS" w:hAnsi="Open Sans" w:cs="Open Sans"/>
          <w:color w:val="000000"/>
          <w:lang w:eastAsia="en-US"/>
        </w:rPr>
        <w:t>. Wszystkie kamery muszą być dostosowane do pracy w</w:t>
      </w:r>
      <w:r w:rsidRPr="00656401">
        <w:rPr>
          <w:rFonts w:ascii="Open Sans" w:eastAsia="Arial Unicode MS" w:hAnsi="Open Sans" w:cs="Open Sans"/>
          <w:lang w:eastAsia="en-US"/>
        </w:rPr>
        <w:t> </w:t>
      </w:r>
      <w:r w:rsidRPr="00656401">
        <w:rPr>
          <w:rFonts w:ascii="Open Sans" w:eastAsia="Arial Unicode MS" w:hAnsi="Open Sans" w:cs="Open Sans"/>
          <w:color w:val="000000"/>
          <w:lang w:eastAsia="en-US"/>
        </w:rPr>
        <w:t>warunkach zewnętrznych oraz pracy ciągłej – 24h/dobę.</w:t>
      </w:r>
    </w:p>
    <w:p w14:paraId="0D606E7D" w14:textId="5306CBC3" w:rsidR="00656401" w:rsidRPr="00656401" w:rsidRDefault="00656401">
      <w:pPr>
        <w:widowControl w:val="0"/>
        <w:ind w:left="426" w:right="-142"/>
        <w:contextualSpacing/>
        <w:jc w:val="both"/>
        <w:rPr>
          <w:rFonts w:ascii="Open Sans" w:hAnsi="Open Sans" w:cs="Open Sans"/>
          <w:b/>
          <w:lang w:val="x-none" w:eastAsia="x-none"/>
        </w:rPr>
      </w:pPr>
      <w:r w:rsidRPr="00656401">
        <w:rPr>
          <w:rFonts w:ascii="Open Sans" w:eastAsia="Arial Unicode MS" w:hAnsi="Open Sans" w:cs="Open Sans"/>
          <w:color w:val="000000"/>
          <w:lang w:val="x-none" w:eastAsia="x-none"/>
        </w:rPr>
        <w:t xml:space="preserve">Kamery muszą pozwalać na integrację oraz bezpośrednie połączenie z istniejącym cyfrowym systemem zarządzania miejskim monitoringiem wizyjnym. Aktualnie sygnał wizyjny miejskiego monitoringu wizyjnego w Gdańsku zarządzany jest cyfrowo poprzez system Bosch Video Management System (BVMS) Professional wersja 12.0., oprogramowanie kamer musi być dopasowane (kompatybilne) do tego systemu. Zamawiający wymaga przy tym, aby transmisja obrazu oraz sterowanie zachowały kompatybilność z systemem BVMS. Zamawiający tym samym nie dopuszcza możliwości podłączenia za pośrednictwem innych protokołów, np. ONVIF, www. </w:t>
      </w:r>
    </w:p>
    <w:p w14:paraId="477B5D2B" w14:textId="77777777" w:rsidR="00656401" w:rsidRPr="00656401" w:rsidRDefault="00656401">
      <w:pPr>
        <w:spacing w:before="120" w:after="120" w:line="23" w:lineRule="atLeast"/>
        <w:ind w:left="426" w:right="-142"/>
        <w:jc w:val="both"/>
        <w:rPr>
          <w:rFonts w:ascii="Open Sans" w:eastAsia="Arial Unicode MS" w:hAnsi="Open Sans" w:cs="Open Sans"/>
          <w:color w:val="000000"/>
          <w:lang w:eastAsia="en-US"/>
        </w:rPr>
      </w:pPr>
      <w:r w:rsidRPr="00656401">
        <w:rPr>
          <w:rFonts w:ascii="Open Sans" w:eastAsia="Arial Unicode MS" w:hAnsi="Open Sans" w:cs="Open Sans"/>
          <w:color w:val="000000"/>
          <w:lang w:eastAsia="en-US"/>
        </w:rPr>
        <w:t xml:space="preserve">Ponadto, wszystkie kamery zamówione opisane w OPZ mają zapewniać realizację wymogów nałożonych przez Ustawę o samorządzie gminnym oraz Rozporządzenie o ochronie danych osobowych (RODO) tzn. musi być możliwość zastosowania maskowania na obrazie z kamer oraz haseł zabezpieczających. </w:t>
      </w:r>
    </w:p>
    <w:p w14:paraId="62B21775" w14:textId="77777777" w:rsidR="00656401" w:rsidRPr="00656401" w:rsidRDefault="00656401">
      <w:pPr>
        <w:spacing w:before="120" w:after="120" w:line="23" w:lineRule="atLeast"/>
        <w:ind w:left="426" w:right="-142"/>
        <w:jc w:val="both"/>
        <w:rPr>
          <w:rFonts w:ascii="Open Sans" w:eastAsia="Arial Unicode MS" w:hAnsi="Open Sans" w:cs="Open Sans"/>
          <w:color w:val="000000"/>
          <w:lang w:eastAsia="en-US"/>
        </w:rPr>
      </w:pPr>
      <w:r w:rsidRPr="00656401">
        <w:rPr>
          <w:rFonts w:ascii="Open Sans" w:eastAsia="Arial Unicode MS" w:hAnsi="Open Sans" w:cs="Open Sans"/>
          <w:color w:val="000000"/>
          <w:lang w:eastAsia="en-US"/>
        </w:rPr>
        <w:t>Kamery PTZ oraz wielosensorowe w ramach niniejszego zamówienia przeznaczone zostaną do instalacji w ramach rozbudowy miejskiego monitoringu w dzielnicy Śródmieście w Gdańsku. W związku z tym w zakresie dostarczonych kamer PTZ i wielosensorowych Zamawiający wymaga dostawy samych kamer (dotyczy to PTZ oraz wielosensorowych), bez osprzętu montażowego w postaci wysięgnika, czy adaptera słupowego albo zasilacza. Zamawiający planuje rozbudowę monitoringu przy wykorzystaniu przedmiotowych kamer w 2025 roku, gdzie wskaże dokładne, indywidualne dla każdego z punktów kamerowych rozwiązania. W przypadku pozostałych elementów zamówienia tj. kamer stałopozycyjnych, przełączników i monitorów, Zamawiający wymaga dostawy pełnego kompletu umożliwiającego montaż:</w:t>
      </w:r>
    </w:p>
    <w:p w14:paraId="653ABF5D" w14:textId="27B1CDCC" w:rsidR="00656401" w:rsidRPr="00656401" w:rsidRDefault="00656401">
      <w:pPr>
        <w:numPr>
          <w:ilvl w:val="0"/>
          <w:numId w:val="31"/>
        </w:numPr>
        <w:spacing w:before="120" w:after="120" w:line="23" w:lineRule="atLeast"/>
        <w:ind w:right="-142"/>
        <w:contextualSpacing/>
        <w:jc w:val="both"/>
        <w:rPr>
          <w:rFonts w:ascii="Open Sans" w:eastAsia="Arial Unicode MS" w:hAnsi="Open Sans" w:cs="Open Sans"/>
          <w:color w:val="000000"/>
          <w:lang w:val="x-none" w:eastAsia="x-none"/>
        </w:rPr>
      </w:pPr>
      <w:r w:rsidRPr="00656401">
        <w:rPr>
          <w:rFonts w:ascii="Open Sans" w:eastAsia="Arial Unicode MS" w:hAnsi="Open Sans" w:cs="Open Sans"/>
          <w:color w:val="000000"/>
          <w:lang w:eastAsia="x-none"/>
        </w:rPr>
        <w:t>kamery stałopozycyjne - elementy montażowe do słupa oświetleniowego;</w:t>
      </w:r>
    </w:p>
    <w:p w14:paraId="19CC4727" w14:textId="77777777" w:rsidR="00656401" w:rsidRPr="00656401" w:rsidRDefault="00656401">
      <w:pPr>
        <w:numPr>
          <w:ilvl w:val="0"/>
          <w:numId w:val="31"/>
        </w:numPr>
        <w:spacing w:before="120" w:after="120" w:line="23" w:lineRule="atLeast"/>
        <w:ind w:right="-142"/>
        <w:contextualSpacing/>
        <w:jc w:val="both"/>
        <w:rPr>
          <w:rFonts w:ascii="Open Sans" w:eastAsia="Arial Unicode MS" w:hAnsi="Open Sans" w:cs="Open Sans"/>
          <w:color w:val="000000"/>
          <w:lang w:val="x-none" w:eastAsia="x-none"/>
        </w:rPr>
      </w:pPr>
      <w:r w:rsidRPr="00656401">
        <w:rPr>
          <w:rFonts w:ascii="Open Sans" w:eastAsia="Arial Unicode MS" w:hAnsi="Open Sans" w:cs="Open Sans"/>
          <w:color w:val="000000"/>
          <w:lang w:eastAsia="x-none"/>
        </w:rPr>
        <w:t>przełączniki – zasilacz, elementy umożliwiające montaż w szafie RACK, Zamawiający nie przewiduje na tym etapie dostawy wkładek do przełącznika;</w:t>
      </w:r>
    </w:p>
    <w:p w14:paraId="4CD25A04" w14:textId="66264272" w:rsidR="00656401" w:rsidRPr="00656401" w:rsidRDefault="00656401">
      <w:pPr>
        <w:numPr>
          <w:ilvl w:val="0"/>
          <w:numId w:val="31"/>
        </w:numPr>
        <w:spacing w:before="120" w:after="120" w:line="23" w:lineRule="atLeast"/>
        <w:ind w:right="-142"/>
        <w:contextualSpacing/>
        <w:jc w:val="both"/>
        <w:rPr>
          <w:rFonts w:ascii="Open Sans" w:eastAsia="Arial Unicode MS" w:hAnsi="Open Sans" w:cs="Open Sans"/>
          <w:color w:val="000000"/>
          <w:lang w:val="x-none" w:eastAsia="x-none"/>
        </w:rPr>
      </w:pPr>
      <w:r w:rsidRPr="00656401">
        <w:rPr>
          <w:rFonts w:ascii="Open Sans" w:eastAsia="Arial Unicode MS" w:hAnsi="Open Sans" w:cs="Open Sans"/>
          <w:color w:val="000000"/>
          <w:lang w:eastAsia="x-none"/>
        </w:rPr>
        <w:t>monitory – zasilacz</w:t>
      </w:r>
      <w:r w:rsidR="00956661">
        <w:rPr>
          <w:rFonts w:ascii="Open Sans" w:eastAsia="Arial Unicode MS" w:hAnsi="Open Sans" w:cs="Open Sans"/>
          <w:color w:val="000000"/>
          <w:lang w:eastAsia="x-none"/>
        </w:rPr>
        <w:t xml:space="preserve"> (Zamawiający dopuszcza zasilacz wbudowany w urządzenie dla zasilania 230 V)</w:t>
      </w:r>
      <w:r w:rsidRPr="00656401">
        <w:rPr>
          <w:rFonts w:ascii="Open Sans" w:eastAsia="Arial Unicode MS" w:hAnsi="Open Sans" w:cs="Open Sans"/>
          <w:color w:val="000000"/>
          <w:lang w:eastAsia="x-none"/>
        </w:rPr>
        <w:t>, Zamawiający nie przewiduje na tym etapie dostawy elementów mocujących.</w:t>
      </w:r>
    </w:p>
    <w:p w14:paraId="3E88D835" w14:textId="7522C44E" w:rsidR="00EC7AC2" w:rsidRDefault="00EC7AC2">
      <w:pPr>
        <w:spacing w:before="240" w:after="120" w:line="23" w:lineRule="atLeast"/>
        <w:ind w:left="357" w:right="-142"/>
        <w:jc w:val="both"/>
        <w:rPr>
          <w:rFonts w:ascii="Open Sans" w:hAnsi="Open Sans" w:cs="Open Sans"/>
        </w:rPr>
      </w:pPr>
      <w:r w:rsidRPr="009F1BD5">
        <w:rPr>
          <w:rFonts w:ascii="Open Sans" w:hAnsi="Open Sans" w:cs="Open Sans"/>
        </w:rPr>
        <w:t>Zamawiający gwarantuje zakup 100% przedmiotu zamówienia podstawowego, o którym mowa powyżej.</w:t>
      </w:r>
    </w:p>
    <w:p w14:paraId="51D1DD92" w14:textId="1F100A9D" w:rsidR="00907E17" w:rsidRDefault="00907E17">
      <w:pPr>
        <w:spacing w:before="240" w:after="120" w:line="23" w:lineRule="atLeast"/>
        <w:ind w:left="357" w:right="-142"/>
        <w:jc w:val="both"/>
        <w:rPr>
          <w:rFonts w:ascii="Open Sans" w:eastAsia="Arial Unicode MS" w:hAnsi="Open Sans" w:cs="Open Sans"/>
        </w:rPr>
      </w:pPr>
    </w:p>
    <w:p w14:paraId="4573EAD2" w14:textId="77777777" w:rsidR="00907E17" w:rsidRPr="009F1BD5" w:rsidRDefault="00907E17">
      <w:pPr>
        <w:spacing w:before="240" w:after="120" w:line="23" w:lineRule="atLeast"/>
        <w:ind w:left="357" w:right="-142"/>
        <w:jc w:val="both"/>
        <w:rPr>
          <w:rFonts w:ascii="Open Sans" w:eastAsia="Arial Unicode MS" w:hAnsi="Open Sans" w:cs="Open Sans"/>
        </w:rPr>
      </w:pPr>
    </w:p>
    <w:p w14:paraId="292558E2" w14:textId="77777777" w:rsidR="00656401" w:rsidRPr="00656401" w:rsidRDefault="00656401" w:rsidP="00656401">
      <w:pPr>
        <w:numPr>
          <w:ilvl w:val="0"/>
          <w:numId w:val="115"/>
        </w:numPr>
        <w:spacing w:after="160" w:line="259" w:lineRule="auto"/>
        <w:contextualSpacing/>
        <w:jc w:val="both"/>
        <w:rPr>
          <w:rFonts w:ascii="Open Sans" w:hAnsi="Open Sans" w:cs="Open Sans"/>
          <w:b/>
          <w:color w:val="000000"/>
          <w:u w:val="single"/>
          <w:lang w:val="x-none" w:eastAsia="x-none"/>
        </w:rPr>
      </w:pPr>
      <w:bookmarkStart w:id="1" w:name="_Toc411593218"/>
      <w:bookmarkStart w:id="2" w:name="_Toc521417299"/>
      <w:r w:rsidRPr="00656401">
        <w:rPr>
          <w:rFonts w:ascii="Open Sans" w:hAnsi="Open Sans" w:cs="Open Sans"/>
          <w:b/>
          <w:u w:val="single"/>
          <w:lang w:val="x-none" w:eastAsia="x-none"/>
        </w:rPr>
        <w:lastRenderedPageBreak/>
        <w:t>Opcja</w:t>
      </w:r>
    </w:p>
    <w:p w14:paraId="18CFAAB3" w14:textId="77777777" w:rsidR="00656401" w:rsidRPr="00656401" w:rsidRDefault="00656401" w:rsidP="00656401">
      <w:pPr>
        <w:numPr>
          <w:ilvl w:val="1"/>
          <w:numId w:val="27"/>
        </w:numPr>
        <w:spacing w:before="60" w:after="60" w:line="259" w:lineRule="auto"/>
        <w:ind w:left="567" w:hanging="425"/>
        <w:contextualSpacing/>
        <w:jc w:val="both"/>
        <w:rPr>
          <w:rFonts w:ascii="Open Sans" w:hAnsi="Open Sans" w:cs="Open Sans"/>
          <w:iCs/>
          <w:lang w:val="x-none" w:eastAsia="x-none"/>
        </w:rPr>
      </w:pPr>
      <w:r w:rsidRPr="00656401">
        <w:rPr>
          <w:rFonts w:ascii="Open Sans" w:hAnsi="Open Sans" w:cs="Open Sans"/>
          <w:iCs/>
          <w:lang w:val="x-none" w:eastAsia="x-none"/>
        </w:rPr>
        <w:t xml:space="preserve">W ramach przedmiotowego zamówienia Zamawiający przewiduje możliwość skorzystania z prawa opcji, poprzez zamówienie elementów wchodzących w skład zamówienia podstawowego, w rodzaju i maksymalnej ilości określonej w tabeli nr </w:t>
      </w:r>
      <w:r w:rsidRPr="00656401">
        <w:rPr>
          <w:rFonts w:ascii="Open Sans" w:hAnsi="Open Sans" w:cs="Open Sans"/>
          <w:iCs/>
          <w:lang w:eastAsia="x-none"/>
        </w:rPr>
        <w:t>2</w:t>
      </w:r>
      <w:r w:rsidRPr="00656401">
        <w:rPr>
          <w:rFonts w:ascii="Open Sans" w:hAnsi="Open Sans" w:cs="Open Sans"/>
          <w:iCs/>
          <w:lang w:val="x-none" w:eastAsia="x-none"/>
        </w:rPr>
        <w:t>.</w:t>
      </w:r>
    </w:p>
    <w:p w14:paraId="71D44B46" w14:textId="77777777" w:rsidR="00656401" w:rsidRPr="00656401" w:rsidRDefault="00656401" w:rsidP="00656401">
      <w:pPr>
        <w:spacing w:before="60" w:after="60"/>
        <w:ind w:left="567"/>
        <w:contextualSpacing/>
        <w:jc w:val="both"/>
        <w:rPr>
          <w:rFonts w:ascii="Open Sans" w:hAnsi="Open Sans" w:cs="Open Sans"/>
          <w:iCs/>
          <w:lang w:val="x-none" w:eastAsia="x-none"/>
        </w:rPr>
      </w:pPr>
    </w:p>
    <w:p w14:paraId="6CE2F848" w14:textId="6137E3AC" w:rsidR="00656401" w:rsidRPr="00656401" w:rsidRDefault="00656401" w:rsidP="00312DB2">
      <w:pPr>
        <w:widowControl w:val="0"/>
        <w:spacing w:before="60" w:after="60" w:line="276" w:lineRule="auto"/>
        <w:ind w:left="426" w:right="-284" w:hanging="1418"/>
        <w:contextualSpacing/>
        <w:jc w:val="both"/>
        <w:rPr>
          <w:rFonts w:ascii="Open Sans" w:hAnsi="Open Sans" w:cs="Open Sans"/>
          <w:iCs/>
          <w:lang w:val="x-none" w:eastAsia="x-none"/>
        </w:rPr>
      </w:pPr>
      <w:r>
        <w:rPr>
          <w:rFonts w:ascii="Open Sans" w:hAnsi="Open Sans" w:cs="Open Sans"/>
          <w:iCs/>
          <w:lang w:val="x-none" w:eastAsia="x-none"/>
        </w:rPr>
        <w:tab/>
      </w:r>
      <w:r w:rsidRPr="00656401">
        <w:rPr>
          <w:rFonts w:ascii="Open Sans" w:hAnsi="Open Sans" w:cs="Open Sans"/>
          <w:iCs/>
          <w:lang w:val="x-none" w:eastAsia="x-none"/>
        </w:rPr>
        <w:t xml:space="preserve">Tabela nr </w:t>
      </w:r>
      <w:r>
        <w:rPr>
          <w:rFonts w:ascii="Open Sans" w:hAnsi="Open Sans" w:cs="Open Sans"/>
          <w:iCs/>
          <w:lang w:eastAsia="x-none"/>
        </w:rPr>
        <w:t>2</w:t>
      </w:r>
      <w:r w:rsidRPr="00656401">
        <w:rPr>
          <w:rFonts w:ascii="Open Sans" w:hAnsi="Open Sans" w:cs="Open Sans"/>
          <w:iCs/>
          <w:lang w:val="x-none" w:eastAsia="x-none"/>
        </w:rPr>
        <w:t xml:space="preserve">: Zamówienie </w:t>
      </w:r>
      <w:r>
        <w:rPr>
          <w:rFonts w:ascii="Open Sans" w:hAnsi="Open Sans" w:cs="Open Sans"/>
          <w:iCs/>
          <w:lang w:eastAsia="x-none"/>
        </w:rPr>
        <w:t>opcjonalne</w:t>
      </w:r>
    </w:p>
    <w:tbl>
      <w:tblPr>
        <w:tblStyle w:val="Tabela-Siatka"/>
        <w:tblW w:w="0" w:type="auto"/>
        <w:tblInd w:w="289" w:type="dxa"/>
        <w:tblLook w:val="04A0" w:firstRow="1" w:lastRow="0" w:firstColumn="1" w:lastColumn="0" w:noHBand="0" w:noVBand="1"/>
      </w:tblPr>
      <w:tblGrid>
        <w:gridCol w:w="936"/>
        <w:gridCol w:w="5506"/>
        <w:gridCol w:w="962"/>
        <w:gridCol w:w="1367"/>
      </w:tblGrid>
      <w:tr w:rsidR="00656401" w:rsidRPr="00DC6BC2" w14:paraId="11664653" w14:textId="77777777" w:rsidTr="00656401">
        <w:tc>
          <w:tcPr>
            <w:tcW w:w="936" w:type="dxa"/>
          </w:tcPr>
          <w:p w14:paraId="5A5BE295" w14:textId="77777777" w:rsidR="00656401" w:rsidRPr="00DC6BC2" w:rsidRDefault="00656401" w:rsidP="00656401">
            <w:pPr>
              <w:spacing w:line="23" w:lineRule="atLeast"/>
              <w:jc w:val="both"/>
              <w:rPr>
                <w:rFonts w:ascii="Open Sans" w:hAnsi="Open Sans" w:cs="Open Sans"/>
                <w:b/>
                <w:color w:val="000000" w:themeColor="text1"/>
              </w:rPr>
            </w:pPr>
          </w:p>
        </w:tc>
        <w:tc>
          <w:tcPr>
            <w:tcW w:w="5506" w:type="dxa"/>
          </w:tcPr>
          <w:p w14:paraId="121054DC" w14:textId="77777777" w:rsidR="00656401" w:rsidRPr="00DC6BC2" w:rsidRDefault="00656401" w:rsidP="00656401">
            <w:pPr>
              <w:spacing w:line="23" w:lineRule="atLeast"/>
              <w:jc w:val="center"/>
              <w:rPr>
                <w:rFonts w:ascii="Open Sans" w:hAnsi="Open Sans" w:cs="Open Sans"/>
                <w:b/>
                <w:color w:val="000000" w:themeColor="text1"/>
              </w:rPr>
            </w:pPr>
            <w:r w:rsidRPr="00DC6BC2">
              <w:rPr>
                <w:rFonts w:ascii="Open Sans" w:hAnsi="Open Sans" w:cs="Open Sans"/>
                <w:b/>
                <w:color w:val="000000" w:themeColor="text1"/>
              </w:rPr>
              <w:t>Przedmiot umowy</w:t>
            </w:r>
          </w:p>
        </w:tc>
        <w:tc>
          <w:tcPr>
            <w:tcW w:w="962" w:type="dxa"/>
          </w:tcPr>
          <w:p w14:paraId="17943086" w14:textId="77777777" w:rsidR="00656401" w:rsidRPr="00DC6BC2" w:rsidRDefault="00656401" w:rsidP="00656401">
            <w:pPr>
              <w:spacing w:line="23" w:lineRule="atLeast"/>
              <w:jc w:val="center"/>
              <w:rPr>
                <w:rFonts w:ascii="Open Sans" w:hAnsi="Open Sans" w:cs="Open Sans"/>
                <w:b/>
                <w:color w:val="000000" w:themeColor="text1"/>
              </w:rPr>
            </w:pPr>
            <w:r w:rsidRPr="00DC6BC2">
              <w:rPr>
                <w:rFonts w:ascii="Open Sans" w:hAnsi="Open Sans" w:cs="Open Sans"/>
                <w:b/>
                <w:color w:val="000000" w:themeColor="text1"/>
              </w:rPr>
              <w:t>j.m.</w:t>
            </w:r>
          </w:p>
        </w:tc>
        <w:tc>
          <w:tcPr>
            <w:tcW w:w="1367" w:type="dxa"/>
          </w:tcPr>
          <w:p w14:paraId="2B164BCA" w14:textId="77777777" w:rsidR="00656401" w:rsidRPr="00DC6BC2" w:rsidRDefault="00656401" w:rsidP="00656401">
            <w:pPr>
              <w:spacing w:line="23" w:lineRule="atLeast"/>
              <w:jc w:val="center"/>
              <w:rPr>
                <w:rFonts w:ascii="Open Sans" w:hAnsi="Open Sans" w:cs="Open Sans"/>
                <w:b/>
                <w:color w:val="000000" w:themeColor="text1"/>
              </w:rPr>
            </w:pPr>
            <w:r w:rsidRPr="00DC6BC2">
              <w:rPr>
                <w:rFonts w:ascii="Open Sans" w:hAnsi="Open Sans" w:cs="Open Sans"/>
                <w:b/>
                <w:color w:val="000000" w:themeColor="text1"/>
              </w:rPr>
              <w:t>Ilość</w:t>
            </w:r>
          </w:p>
        </w:tc>
      </w:tr>
      <w:tr w:rsidR="00656401" w14:paraId="72A3AC9E" w14:textId="77777777" w:rsidTr="00656401">
        <w:tc>
          <w:tcPr>
            <w:tcW w:w="936" w:type="dxa"/>
          </w:tcPr>
          <w:p w14:paraId="1BA48BA3" w14:textId="77777777" w:rsidR="00656401" w:rsidRPr="00DC6BC2" w:rsidRDefault="00656401" w:rsidP="00656401">
            <w:pPr>
              <w:pStyle w:val="Akapitzlist"/>
              <w:numPr>
                <w:ilvl w:val="0"/>
                <w:numId w:val="28"/>
              </w:numPr>
              <w:suppressAutoHyphens w:val="0"/>
              <w:spacing w:line="23" w:lineRule="atLeast"/>
              <w:jc w:val="both"/>
              <w:rPr>
                <w:rFonts w:ascii="Open Sans" w:hAnsi="Open Sans" w:cs="Open Sans"/>
                <w:color w:val="000000" w:themeColor="text1"/>
              </w:rPr>
            </w:pPr>
          </w:p>
        </w:tc>
        <w:tc>
          <w:tcPr>
            <w:tcW w:w="5506" w:type="dxa"/>
          </w:tcPr>
          <w:p w14:paraId="128DA982" w14:textId="77777777" w:rsidR="00656401" w:rsidRPr="00DC6BC2" w:rsidRDefault="00656401" w:rsidP="00656401">
            <w:pPr>
              <w:spacing w:line="23" w:lineRule="atLeast"/>
              <w:jc w:val="both"/>
              <w:rPr>
                <w:rFonts w:ascii="Open Sans" w:hAnsi="Open Sans" w:cs="Open Sans"/>
                <w:color w:val="000000" w:themeColor="text1"/>
              </w:rPr>
            </w:pPr>
            <w:r w:rsidRPr="00DC6BC2">
              <w:rPr>
                <w:rFonts w:ascii="Open Sans" w:hAnsi="Open Sans" w:cs="Open Sans"/>
                <w:color w:val="000000" w:themeColor="text1"/>
              </w:rPr>
              <w:t>Kamera PTZ wysokiej rozdzielczości</w:t>
            </w:r>
          </w:p>
        </w:tc>
        <w:tc>
          <w:tcPr>
            <w:tcW w:w="962" w:type="dxa"/>
          </w:tcPr>
          <w:p w14:paraId="5FACAA08" w14:textId="77777777" w:rsidR="00656401" w:rsidRPr="00DC6BC2" w:rsidRDefault="00656401" w:rsidP="00656401">
            <w:pPr>
              <w:spacing w:line="23" w:lineRule="atLeast"/>
              <w:jc w:val="center"/>
              <w:rPr>
                <w:rFonts w:ascii="Open Sans" w:hAnsi="Open Sans" w:cs="Open Sans"/>
                <w:color w:val="000000" w:themeColor="text1"/>
              </w:rPr>
            </w:pPr>
            <w:r w:rsidRPr="002409B4">
              <w:rPr>
                <w:rFonts w:ascii="Open Sans" w:hAnsi="Open Sans" w:cs="Open Sans"/>
                <w:color w:val="000000" w:themeColor="text1"/>
              </w:rPr>
              <w:t>szt.</w:t>
            </w:r>
          </w:p>
        </w:tc>
        <w:tc>
          <w:tcPr>
            <w:tcW w:w="1367" w:type="dxa"/>
            <w:vAlign w:val="center"/>
          </w:tcPr>
          <w:p w14:paraId="7E03CB85" w14:textId="77777777" w:rsidR="00656401" w:rsidRDefault="00656401" w:rsidP="00656401">
            <w:pPr>
              <w:spacing w:line="23" w:lineRule="atLeast"/>
              <w:jc w:val="center"/>
              <w:rPr>
                <w:rFonts w:ascii="Open Sans" w:hAnsi="Open Sans" w:cs="Open Sans"/>
                <w:color w:val="000000" w:themeColor="text1"/>
              </w:rPr>
            </w:pPr>
            <w:r>
              <w:rPr>
                <w:rFonts w:ascii="Open Sans" w:hAnsi="Open Sans" w:cs="Open Sans"/>
                <w:color w:val="000000" w:themeColor="text1"/>
              </w:rPr>
              <w:t>3</w:t>
            </w:r>
          </w:p>
        </w:tc>
      </w:tr>
      <w:tr w:rsidR="00656401" w:rsidRPr="00DC6BC2" w14:paraId="0CD949E8" w14:textId="77777777" w:rsidTr="00656401">
        <w:tc>
          <w:tcPr>
            <w:tcW w:w="936" w:type="dxa"/>
          </w:tcPr>
          <w:p w14:paraId="0C221A9E" w14:textId="77777777" w:rsidR="00656401" w:rsidRPr="00DC6BC2" w:rsidRDefault="00656401" w:rsidP="00656401">
            <w:pPr>
              <w:pStyle w:val="Akapitzlist"/>
              <w:numPr>
                <w:ilvl w:val="0"/>
                <w:numId w:val="28"/>
              </w:numPr>
              <w:suppressAutoHyphens w:val="0"/>
              <w:spacing w:line="23" w:lineRule="atLeast"/>
              <w:jc w:val="both"/>
              <w:rPr>
                <w:rFonts w:ascii="Open Sans" w:hAnsi="Open Sans" w:cs="Open Sans"/>
                <w:color w:val="000000" w:themeColor="text1"/>
              </w:rPr>
            </w:pPr>
          </w:p>
        </w:tc>
        <w:tc>
          <w:tcPr>
            <w:tcW w:w="5506" w:type="dxa"/>
          </w:tcPr>
          <w:p w14:paraId="1363E48F" w14:textId="77777777" w:rsidR="00656401" w:rsidRPr="00DC6BC2" w:rsidRDefault="00656401" w:rsidP="00656401">
            <w:pPr>
              <w:spacing w:line="23" w:lineRule="atLeast"/>
              <w:jc w:val="both"/>
              <w:rPr>
                <w:rFonts w:ascii="Open Sans" w:hAnsi="Open Sans" w:cs="Open Sans"/>
                <w:color w:val="000000" w:themeColor="text1"/>
              </w:rPr>
            </w:pPr>
            <w:r w:rsidRPr="00DC6BC2">
              <w:rPr>
                <w:rFonts w:ascii="Open Sans" w:hAnsi="Open Sans" w:cs="Open Sans"/>
                <w:color w:val="000000" w:themeColor="text1"/>
              </w:rPr>
              <w:t>Kamera PTZ</w:t>
            </w:r>
          </w:p>
        </w:tc>
        <w:tc>
          <w:tcPr>
            <w:tcW w:w="962" w:type="dxa"/>
          </w:tcPr>
          <w:p w14:paraId="7A440E86" w14:textId="77777777" w:rsidR="00656401" w:rsidRPr="00DC6BC2" w:rsidRDefault="00656401" w:rsidP="00656401">
            <w:pPr>
              <w:spacing w:line="23" w:lineRule="atLeast"/>
              <w:jc w:val="center"/>
              <w:rPr>
                <w:rFonts w:ascii="Open Sans" w:hAnsi="Open Sans" w:cs="Open Sans"/>
                <w:color w:val="000000" w:themeColor="text1"/>
              </w:rPr>
            </w:pPr>
            <w:r w:rsidRPr="002409B4">
              <w:rPr>
                <w:rFonts w:ascii="Open Sans" w:hAnsi="Open Sans" w:cs="Open Sans"/>
                <w:color w:val="000000" w:themeColor="text1"/>
              </w:rPr>
              <w:t>szt.</w:t>
            </w:r>
          </w:p>
        </w:tc>
        <w:tc>
          <w:tcPr>
            <w:tcW w:w="1367" w:type="dxa"/>
            <w:vAlign w:val="center"/>
          </w:tcPr>
          <w:p w14:paraId="1FEE1CF3" w14:textId="77777777" w:rsidR="00656401" w:rsidRPr="00DC6BC2" w:rsidRDefault="00656401" w:rsidP="00656401">
            <w:pPr>
              <w:spacing w:line="23" w:lineRule="atLeast"/>
              <w:jc w:val="center"/>
              <w:rPr>
                <w:rFonts w:ascii="Open Sans" w:hAnsi="Open Sans" w:cs="Open Sans"/>
                <w:color w:val="000000" w:themeColor="text1"/>
              </w:rPr>
            </w:pPr>
            <w:r>
              <w:rPr>
                <w:rFonts w:ascii="Open Sans" w:hAnsi="Open Sans" w:cs="Open Sans"/>
                <w:color w:val="000000" w:themeColor="text1"/>
              </w:rPr>
              <w:t>4</w:t>
            </w:r>
          </w:p>
        </w:tc>
      </w:tr>
      <w:tr w:rsidR="00656401" w:rsidRPr="00DC6BC2" w:rsidDel="0088065F" w14:paraId="07A98A00" w14:textId="77777777" w:rsidTr="00656401">
        <w:tc>
          <w:tcPr>
            <w:tcW w:w="936" w:type="dxa"/>
          </w:tcPr>
          <w:p w14:paraId="06F50288" w14:textId="77777777" w:rsidR="00656401" w:rsidRPr="00DC6BC2" w:rsidRDefault="00656401" w:rsidP="00656401">
            <w:pPr>
              <w:pStyle w:val="Akapitzlist"/>
              <w:numPr>
                <w:ilvl w:val="0"/>
                <w:numId w:val="28"/>
              </w:numPr>
              <w:suppressAutoHyphens w:val="0"/>
              <w:spacing w:line="23" w:lineRule="atLeast"/>
              <w:jc w:val="both"/>
              <w:rPr>
                <w:rFonts w:ascii="Open Sans" w:hAnsi="Open Sans" w:cs="Open Sans"/>
                <w:color w:val="000000" w:themeColor="text1"/>
              </w:rPr>
            </w:pPr>
          </w:p>
        </w:tc>
        <w:tc>
          <w:tcPr>
            <w:tcW w:w="5506" w:type="dxa"/>
          </w:tcPr>
          <w:p w14:paraId="006EC632" w14:textId="77777777" w:rsidR="00656401" w:rsidRPr="00DC6BC2" w:rsidRDefault="00656401" w:rsidP="00656401">
            <w:pPr>
              <w:spacing w:line="23" w:lineRule="atLeast"/>
              <w:jc w:val="both"/>
              <w:rPr>
                <w:rFonts w:ascii="Open Sans" w:hAnsi="Open Sans" w:cs="Open Sans"/>
                <w:color w:val="000000" w:themeColor="text1"/>
              </w:rPr>
            </w:pPr>
            <w:r w:rsidRPr="00DC6BC2">
              <w:rPr>
                <w:rFonts w:ascii="Open Sans" w:hAnsi="Open Sans" w:cs="Open Sans"/>
                <w:color w:val="000000" w:themeColor="text1"/>
              </w:rPr>
              <w:t>Kamera wielosensorowa</w:t>
            </w:r>
          </w:p>
        </w:tc>
        <w:tc>
          <w:tcPr>
            <w:tcW w:w="962" w:type="dxa"/>
            <w:vAlign w:val="center"/>
          </w:tcPr>
          <w:p w14:paraId="34B614C7" w14:textId="77777777" w:rsidR="00656401" w:rsidRPr="00DC6BC2" w:rsidRDefault="00656401" w:rsidP="00656401">
            <w:pPr>
              <w:spacing w:line="23" w:lineRule="atLeast"/>
              <w:jc w:val="center"/>
              <w:rPr>
                <w:rFonts w:ascii="Open Sans" w:hAnsi="Open Sans" w:cs="Open Sans"/>
                <w:color w:val="000000" w:themeColor="text1"/>
              </w:rPr>
            </w:pPr>
            <w:r>
              <w:rPr>
                <w:rFonts w:ascii="Open Sans" w:hAnsi="Open Sans" w:cs="Open Sans"/>
                <w:color w:val="000000" w:themeColor="text1"/>
              </w:rPr>
              <w:t>szt.</w:t>
            </w:r>
          </w:p>
        </w:tc>
        <w:tc>
          <w:tcPr>
            <w:tcW w:w="1367" w:type="dxa"/>
            <w:vAlign w:val="center"/>
          </w:tcPr>
          <w:p w14:paraId="4847DB01" w14:textId="77777777" w:rsidR="00656401" w:rsidRPr="00DC6BC2" w:rsidDel="0088065F" w:rsidRDefault="00656401" w:rsidP="00656401">
            <w:pPr>
              <w:spacing w:line="23" w:lineRule="atLeast"/>
              <w:jc w:val="center"/>
              <w:rPr>
                <w:rFonts w:ascii="Open Sans" w:hAnsi="Open Sans" w:cs="Open Sans"/>
                <w:color w:val="000000" w:themeColor="text1"/>
              </w:rPr>
            </w:pPr>
            <w:r>
              <w:rPr>
                <w:rFonts w:ascii="Open Sans" w:hAnsi="Open Sans" w:cs="Open Sans"/>
                <w:color w:val="000000" w:themeColor="text1"/>
              </w:rPr>
              <w:t>2</w:t>
            </w:r>
          </w:p>
        </w:tc>
      </w:tr>
      <w:tr w:rsidR="00656401" w14:paraId="58C42276" w14:textId="77777777" w:rsidTr="00656401">
        <w:tc>
          <w:tcPr>
            <w:tcW w:w="936" w:type="dxa"/>
          </w:tcPr>
          <w:p w14:paraId="0E1FC884" w14:textId="77777777" w:rsidR="00656401" w:rsidRPr="00DC6BC2" w:rsidRDefault="00656401" w:rsidP="00656401">
            <w:pPr>
              <w:pStyle w:val="Akapitzlist"/>
              <w:numPr>
                <w:ilvl w:val="0"/>
                <w:numId w:val="28"/>
              </w:numPr>
              <w:suppressAutoHyphens w:val="0"/>
              <w:spacing w:line="23" w:lineRule="atLeast"/>
              <w:jc w:val="both"/>
              <w:rPr>
                <w:rFonts w:ascii="Open Sans" w:hAnsi="Open Sans" w:cs="Open Sans"/>
                <w:color w:val="000000" w:themeColor="text1"/>
              </w:rPr>
            </w:pPr>
          </w:p>
        </w:tc>
        <w:tc>
          <w:tcPr>
            <w:tcW w:w="5506" w:type="dxa"/>
          </w:tcPr>
          <w:p w14:paraId="745C315D" w14:textId="77777777" w:rsidR="00656401" w:rsidRPr="00DC6BC2" w:rsidRDefault="00656401" w:rsidP="00656401">
            <w:pPr>
              <w:spacing w:line="23" w:lineRule="atLeast"/>
              <w:jc w:val="both"/>
              <w:rPr>
                <w:rFonts w:ascii="Open Sans" w:hAnsi="Open Sans" w:cs="Open Sans"/>
                <w:color w:val="000000" w:themeColor="text1"/>
              </w:rPr>
            </w:pPr>
            <w:r w:rsidRPr="00DC6BC2">
              <w:rPr>
                <w:rFonts w:ascii="Open Sans" w:hAnsi="Open Sans" w:cs="Open Sans"/>
                <w:color w:val="000000" w:themeColor="text1"/>
              </w:rPr>
              <w:t xml:space="preserve">Kamera stałopozycyjna </w:t>
            </w:r>
          </w:p>
        </w:tc>
        <w:tc>
          <w:tcPr>
            <w:tcW w:w="962" w:type="dxa"/>
            <w:vAlign w:val="center"/>
          </w:tcPr>
          <w:p w14:paraId="0FDEAC95" w14:textId="77777777" w:rsidR="00656401" w:rsidRPr="00DC6BC2" w:rsidRDefault="00656401" w:rsidP="00656401">
            <w:pPr>
              <w:spacing w:line="23" w:lineRule="atLeast"/>
              <w:jc w:val="center"/>
              <w:rPr>
                <w:rFonts w:ascii="Open Sans" w:hAnsi="Open Sans" w:cs="Open Sans"/>
                <w:color w:val="000000" w:themeColor="text1"/>
              </w:rPr>
            </w:pPr>
            <w:r w:rsidRPr="00DC6BC2">
              <w:rPr>
                <w:rFonts w:ascii="Open Sans" w:hAnsi="Open Sans" w:cs="Open Sans"/>
                <w:color w:val="000000" w:themeColor="text1"/>
              </w:rPr>
              <w:t xml:space="preserve">kpl. </w:t>
            </w:r>
          </w:p>
        </w:tc>
        <w:tc>
          <w:tcPr>
            <w:tcW w:w="1367" w:type="dxa"/>
            <w:vAlign w:val="center"/>
          </w:tcPr>
          <w:p w14:paraId="6C8F83E7" w14:textId="77777777" w:rsidR="00656401" w:rsidRDefault="00656401" w:rsidP="00656401">
            <w:pPr>
              <w:spacing w:line="23" w:lineRule="atLeast"/>
              <w:jc w:val="center"/>
              <w:rPr>
                <w:rFonts w:ascii="Open Sans" w:hAnsi="Open Sans" w:cs="Open Sans"/>
                <w:color w:val="000000" w:themeColor="text1"/>
              </w:rPr>
            </w:pPr>
            <w:r>
              <w:rPr>
                <w:rFonts w:ascii="Open Sans" w:hAnsi="Open Sans" w:cs="Open Sans"/>
                <w:color w:val="000000" w:themeColor="text1"/>
              </w:rPr>
              <w:t>4</w:t>
            </w:r>
          </w:p>
        </w:tc>
      </w:tr>
      <w:tr w:rsidR="00656401" w:rsidRPr="00DC6BC2" w:rsidDel="0088065F" w14:paraId="1A6D5586" w14:textId="77777777" w:rsidTr="00656401">
        <w:tc>
          <w:tcPr>
            <w:tcW w:w="936" w:type="dxa"/>
          </w:tcPr>
          <w:p w14:paraId="776AF848" w14:textId="77777777" w:rsidR="00656401" w:rsidRPr="00DC6BC2" w:rsidRDefault="00656401" w:rsidP="00656401">
            <w:pPr>
              <w:pStyle w:val="Akapitzlist"/>
              <w:numPr>
                <w:ilvl w:val="0"/>
                <w:numId w:val="28"/>
              </w:numPr>
              <w:suppressAutoHyphens w:val="0"/>
              <w:spacing w:line="23" w:lineRule="atLeast"/>
              <w:jc w:val="both"/>
              <w:rPr>
                <w:rFonts w:ascii="Open Sans" w:hAnsi="Open Sans" w:cs="Open Sans"/>
                <w:color w:val="000000" w:themeColor="text1"/>
              </w:rPr>
            </w:pPr>
          </w:p>
        </w:tc>
        <w:tc>
          <w:tcPr>
            <w:tcW w:w="5506" w:type="dxa"/>
          </w:tcPr>
          <w:p w14:paraId="5DC3E62E" w14:textId="77777777" w:rsidR="00656401" w:rsidRPr="00DC6BC2" w:rsidRDefault="00656401" w:rsidP="00656401">
            <w:pPr>
              <w:spacing w:line="23" w:lineRule="atLeast"/>
              <w:jc w:val="both"/>
              <w:rPr>
                <w:rFonts w:ascii="Open Sans" w:hAnsi="Open Sans" w:cs="Open Sans"/>
                <w:color w:val="000000" w:themeColor="text1"/>
              </w:rPr>
            </w:pPr>
            <w:r w:rsidRPr="00DC6BC2">
              <w:rPr>
                <w:rFonts w:ascii="Open Sans" w:hAnsi="Open Sans" w:cs="Open Sans"/>
                <w:color w:val="000000" w:themeColor="text1"/>
              </w:rPr>
              <w:t>Przełącznik sieciowy rdzeniowy</w:t>
            </w:r>
          </w:p>
        </w:tc>
        <w:tc>
          <w:tcPr>
            <w:tcW w:w="962" w:type="dxa"/>
            <w:vAlign w:val="center"/>
          </w:tcPr>
          <w:p w14:paraId="3F624EA6" w14:textId="77777777" w:rsidR="00656401" w:rsidRPr="00DC6BC2" w:rsidRDefault="00656401" w:rsidP="00656401">
            <w:pPr>
              <w:spacing w:line="23" w:lineRule="atLeast"/>
              <w:jc w:val="center"/>
              <w:rPr>
                <w:rFonts w:ascii="Open Sans" w:hAnsi="Open Sans" w:cs="Open Sans"/>
                <w:color w:val="000000" w:themeColor="text1"/>
              </w:rPr>
            </w:pPr>
            <w:r w:rsidRPr="00DC6BC2">
              <w:rPr>
                <w:rFonts w:ascii="Open Sans" w:hAnsi="Open Sans" w:cs="Open Sans"/>
                <w:color w:val="000000" w:themeColor="text1"/>
              </w:rPr>
              <w:t xml:space="preserve">kpl. </w:t>
            </w:r>
          </w:p>
        </w:tc>
        <w:tc>
          <w:tcPr>
            <w:tcW w:w="1367" w:type="dxa"/>
            <w:vAlign w:val="center"/>
          </w:tcPr>
          <w:p w14:paraId="39700B46" w14:textId="77777777" w:rsidR="00656401" w:rsidRPr="00DC6BC2" w:rsidDel="0088065F" w:rsidRDefault="00656401" w:rsidP="00656401">
            <w:pPr>
              <w:spacing w:line="23" w:lineRule="atLeast"/>
              <w:jc w:val="center"/>
              <w:rPr>
                <w:rFonts w:ascii="Open Sans" w:hAnsi="Open Sans" w:cs="Open Sans"/>
                <w:color w:val="000000" w:themeColor="text1"/>
              </w:rPr>
            </w:pPr>
            <w:r>
              <w:rPr>
                <w:rFonts w:ascii="Open Sans" w:hAnsi="Open Sans" w:cs="Open Sans"/>
                <w:color w:val="000000" w:themeColor="text1"/>
              </w:rPr>
              <w:t>1</w:t>
            </w:r>
          </w:p>
        </w:tc>
      </w:tr>
      <w:tr w:rsidR="00656401" w:rsidRPr="00DC6BC2" w14:paraId="621D4BDC" w14:textId="77777777" w:rsidTr="00656401">
        <w:tc>
          <w:tcPr>
            <w:tcW w:w="936" w:type="dxa"/>
          </w:tcPr>
          <w:p w14:paraId="6F76A807" w14:textId="77777777" w:rsidR="00656401" w:rsidRPr="00DC6BC2" w:rsidRDefault="00656401" w:rsidP="00656401">
            <w:pPr>
              <w:pStyle w:val="Akapitzlist"/>
              <w:numPr>
                <w:ilvl w:val="0"/>
                <w:numId w:val="28"/>
              </w:numPr>
              <w:suppressAutoHyphens w:val="0"/>
              <w:spacing w:line="23" w:lineRule="atLeast"/>
              <w:jc w:val="both"/>
              <w:rPr>
                <w:rFonts w:ascii="Open Sans" w:hAnsi="Open Sans" w:cs="Open Sans"/>
                <w:color w:val="000000" w:themeColor="text1"/>
              </w:rPr>
            </w:pPr>
          </w:p>
        </w:tc>
        <w:tc>
          <w:tcPr>
            <w:tcW w:w="5506" w:type="dxa"/>
          </w:tcPr>
          <w:p w14:paraId="36191725" w14:textId="77777777" w:rsidR="00656401" w:rsidRPr="00DC6BC2" w:rsidRDefault="00656401" w:rsidP="00656401">
            <w:pPr>
              <w:spacing w:line="23" w:lineRule="atLeast"/>
              <w:jc w:val="both"/>
              <w:rPr>
                <w:rFonts w:ascii="Open Sans" w:hAnsi="Open Sans" w:cs="Open Sans"/>
                <w:color w:val="000000" w:themeColor="text1"/>
              </w:rPr>
            </w:pPr>
            <w:r w:rsidRPr="00DC6BC2">
              <w:rPr>
                <w:rFonts w:ascii="Open Sans" w:hAnsi="Open Sans" w:cs="Open Sans"/>
                <w:color w:val="000000" w:themeColor="text1"/>
              </w:rPr>
              <w:t>Przełącznik sieciowy dostępowy</w:t>
            </w:r>
          </w:p>
        </w:tc>
        <w:tc>
          <w:tcPr>
            <w:tcW w:w="962" w:type="dxa"/>
            <w:vAlign w:val="center"/>
          </w:tcPr>
          <w:p w14:paraId="7B99B0FE" w14:textId="77777777" w:rsidR="00656401" w:rsidRPr="00DC6BC2" w:rsidRDefault="00656401" w:rsidP="00656401">
            <w:pPr>
              <w:spacing w:line="23" w:lineRule="atLeast"/>
              <w:jc w:val="center"/>
              <w:rPr>
                <w:rFonts w:ascii="Open Sans" w:hAnsi="Open Sans" w:cs="Open Sans"/>
                <w:color w:val="000000" w:themeColor="text1"/>
              </w:rPr>
            </w:pPr>
            <w:r w:rsidRPr="00DC6BC2">
              <w:rPr>
                <w:rFonts w:ascii="Open Sans" w:hAnsi="Open Sans" w:cs="Open Sans"/>
                <w:color w:val="000000" w:themeColor="text1"/>
              </w:rPr>
              <w:t>kpl.</w:t>
            </w:r>
          </w:p>
        </w:tc>
        <w:tc>
          <w:tcPr>
            <w:tcW w:w="1367" w:type="dxa"/>
            <w:vAlign w:val="center"/>
          </w:tcPr>
          <w:p w14:paraId="5227F636" w14:textId="77777777" w:rsidR="00656401" w:rsidRPr="00DC6BC2" w:rsidRDefault="00656401" w:rsidP="00656401">
            <w:pPr>
              <w:spacing w:line="23" w:lineRule="atLeast"/>
              <w:jc w:val="center"/>
              <w:rPr>
                <w:rFonts w:ascii="Open Sans" w:hAnsi="Open Sans" w:cs="Open Sans"/>
                <w:color w:val="000000" w:themeColor="text1"/>
              </w:rPr>
            </w:pPr>
            <w:r>
              <w:rPr>
                <w:rFonts w:ascii="Open Sans" w:hAnsi="Open Sans" w:cs="Open Sans"/>
                <w:color w:val="000000" w:themeColor="text1"/>
              </w:rPr>
              <w:t>1</w:t>
            </w:r>
          </w:p>
        </w:tc>
      </w:tr>
    </w:tbl>
    <w:p w14:paraId="66050E56" w14:textId="44BEF5A8" w:rsidR="00656401" w:rsidRPr="00656401" w:rsidRDefault="00656401" w:rsidP="00656401">
      <w:pPr>
        <w:widowControl w:val="0"/>
        <w:spacing w:before="60" w:after="60" w:line="276" w:lineRule="auto"/>
        <w:ind w:left="567" w:right="-284" w:hanging="1418"/>
        <w:contextualSpacing/>
        <w:jc w:val="both"/>
        <w:rPr>
          <w:rFonts w:ascii="Open Sans" w:hAnsi="Open Sans" w:cs="Open Sans"/>
          <w:iCs/>
          <w:lang w:val="x-none" w:eastAsia="x-none"/>
        </w:rPr>
      </w:pPr>
    </w:p>
    <w:p w14:paraId="6B03DBC5" w14:textId="77777777" w:rsidR="00656401" w:rsidRPr="00656401" w:rsidRDefault="00656401" w:rsidP="00656401">
      <w:pPr>
        <w:widowControl w:val="0"/>
        <w:numPr>
          <w:ilvl w:val="1"/>
          <w:numId w:val="27"/>
        </w:numPr>
        <w:spacing w:before="60" w:after="60" w:line="259" w:lineRule="auto"/>
        <w:ind w:left="567" w:hanging="425"/>
        <w:contextualSpacing/>
        <w:jc w:val="both"/>
        <w:rPr>
          <w:rFonts w:ascii="Open Sans" w:hAnsi="Open Sans" w:cs="Open Sans"/>
          <w:iCs/>
          <w:lang w:val="x-none" w:eastAsia="x-none"/>
        </w:rPr>
      </w:pPr>
      <w:r w:rsidRPr="00656401">
        <w:rPr>
          <w:rFonts w:ascii="Open Sans" w:hAnsi="Open Sans" w:cs="Open Sans"/>
          <w:iCs/>
          <w:lang w:val="x-none" w:eastAsia="x-none"/>
        </w:rPr>
        <w:t xml:space="preserve">Elementy składające się na przedmiot zamówienia opcjonalnego muszą spełniać wymagania określone w Rozdziale </w:t>
      </w:r>
      <w:r w:rsidRPr="009F1BD5">
        <w:rPr>
          <w:rFonts w:ascii="Open Sans" w:hAnsi="Open Sans" w:cs="Open Sans"/>
          <w:iCs/>
          <w:lang w:val="x-none" w:eastAsia="x-none"/>
        </w:rPr>
        <w:t>2 ust. 3 SWZ.</w:t>
      </w:r>
      <w:r w:rsidRPr="00656401">
        <w:rPr>
          <w:rFonts w:ascii="Open Sans" w:hAnsi="Open Sans" w:cs="Open Sans"/>
          <w:iCs/>
          <w:lang w:val="x-none" w:eastAsia="x-none"/>
        </w:rPr>
        <w:t xml:space="preserve"> </w:t>
      </w:r>
    </w:p>
    <w:p w14:paraId="0E130F4D" w14:textId="77777777" w:rsidR="00656401" w:rsidRPr="00656401" w:rsidRDefault="00656401" w:rsidP="00656401">
      <w:pPr>
        <w:widowControl w:val="0"/>
        <w:numPr>
          <w:ilvl w:val="1"/>
          <w:numId w:val="27"/>
        </w:numPr>
        <w:spacing w:before="60" w:after="60" w:line="259" w:lineRule="auto"/>
        <w:ind w:left="567" w:hanging="425"/>
        <w:jc w:val="both"/>
        <w:rPr>
          <w:rFonts w:ascii="Open Sans" w:eastAsia="Open Sans" w:hAnsi="Open Sans" w:cs="Open Sans"/>
          <w:u w:val="single"/>
          <w:lang w:eastAsia="en-US"/>
        </w:rPr>
      </w:pPr>
      <w:r w:rsidRPr="00656401">
        <w:rPr>
          <w:rFonts w:ascii="Open Sans" w:hAnsi="Open Sans" w:cs="Open Sans"/>
          <w:lang w:eastAsia="en-US"/>
        </w:rPr>
        <w:t>W zakresie zamówienia opcjonalnego Wykonawca zobowiązany jest do dostarczenia przedmiotu umowy, o którym mowa w pkt 2.1 powyżej (z zachowaniem specyfikacji technicznej, ceny, terminu dostawy oraz gwarancji wynikających ze złożonej oferty) na podstawie pisemnego oświadczenia Zamawiającego o skorzystaniu z prawa opcji.</w:t>
      </w:r>
    </w:p>
    <w:p w14:paraId="0C3EC4D5" w14:textId="77777777" w:rsidR="00656401" w:rsidRPr="00656401" w:rsidRDefault="00656401" w:rsidP="00656401">
      <w:pPr>
        <w:widowControl w:val="0"/>
        <w:numPr>
          <w:ilvl w:val="1"/>
          <w:numId w:val="27"/>
        </w:numPr>
        <w:spacing w:before="60" w:after="60" w:line="259" w:lineRule="auto"/>
        <w:ind w:left="567" w:hanging="425"/>
        <w:jc w:val="both"/>
        <w:rPr>
          <w:rFonts w:ascii="Open Sans" w:eastAsia="Open Sans" w:hAnsi="Open Sans" w:cs="Open Sans"/>
          <w:u w:val="single"/>
          <w:lang w:eastAsia="en-US"/>
        </w:rPr>
      </w:pPr>
      <w:r w:rsidRPr="00656401">
        <w:rPr>
          <w:rFonts w:ascii="Open Sans" w:hAnsi="Open Sans" w:cs="Open Sans"/>
          <w:lang w:eastAsia="en-US"/>
        </w:rPr>
        <w:t xml:space="preserve">Korzystanie z prawa opcji przez Zamawiającego może być dokonane jednorazowo - Zamawiający złoży Wykonawcy oświadczenie nie później niż </w:t>
      </w:r>
      <w:r w:rsidRPr="00656401">
        <w:rPr>
          <w:rFonts w:ascii="Open Sans" w:eastAsia="Open Sans" w:hAnsi="Open Sans" w:cs="Open Sans"/>
          <w:bCs/>
          <w:lang w:eastAsia="en-US"/>
        </w:rPr>
        <w:t>7 dni przed upływem</w:t>
      </w:r>
      <w:r w:rsidRPr="00656401">
        <w:rPr>
          <w:rFonts w:ascii="Open Sans" w:eastAsia="Open Sans" w:hAnsi="Open Sans" w:cs="Open Sans"/>
          <w:lang w:eastAsia="en-US"/>
        </w:rPr>
        <w:t xml:space="preserve"> terminu realizacji umowy.</w:t>
      </w:r>
    </w:p>
    <w:p w14:paraId="5F11DA45" w14:textId="77777777" w:rsidR="00656401" w:rsidRPr="00656401" w:rsidRDefault="00656401" w:rsidP="00656401">
      <w:pPr>
        <w:widowControl w:val="0"/>
        <w:numPr>
          <w:ilvl w:val="1"/>
          <w:numId w:val="27"/>
        </w:numPr>
        <w:spacing w:before="60" w:after="60" w:line="259" w:lineRule="auto"/>
        <w:ind w:left="567" w:hanging="425"/>
        <w:jc w:val="both"/>
        <w:rPr>
          <w:rFonts w:ascii="Open Sans" w:hAnsi="Open Sans" w:cs="Open Sans"/>
          <w:lang w:eastAsia="en-US"/>
        </w:rPr>
      </w:pPr>
      <w:r w:rsidRPr="00656401">
        <w:rPr>
          <w:rFonts w:ascii="Open Sans" w:eastAsia="Open Sans" w:hAnsi="Open Sans" w:cs="Open Sans"/>
          <w:lang w:eastAsia="en-US"/>
        </w:rPr>
        <w:t xml:space="preserve">Wykonawca zrealizuje przedmiot umowy w ramach zamówienia opcjonalnego w terminie 7 dni od daty złożenia pisemnego oświadczenia </w:t>
      </w:r>
      <w:r w:rsidRPr="00656401">
        <w:rPr>
          <w:rFonts w:ascii="Open Sans" w:hAnsi="Open Sans" w:cs="Open Sans"/>
          <w:lang w:eastAsia="en-US"/>
        </w:rPr>
        <w:t>o skorzystaniu z prawa opcji.</w:t>
      </w:r>
    </w:p>
    <w:p w14:paraId="4AEF806D" w14:textId="77777777" w:rsidR="00656401" w:rsidRPr="00656401" w:rsidRDefault="00656401" w:rsidP="00656401">
      <w:pPr>
        <w:widowControl w:val="0"/>
        <w:numPr>
          <w:ilvl w:val="1"/>
          <w:numId w:val="27"/>
        </w:numPr>
        <w:spacing w:before="60" w:after="60" w:line="259" w:lineRule="auto"/>
        <w:ind w:left="567" w:hanging="425"/>
        <w:jc w:val="both"/>
        <w:rPr>
          <w:rFonts w:ascii="Open Sans" w:hAnsi="Open Sans" w:cs="Open Sans"/>
          <w:iCs/>
          <w:lang w:eastAsia="en-US"/>
        </w:rPr>
      </w:pPr>
      <w:r w:rsidRPr="00656401">
        <w:rPr>
          <w:rFonts w:ascii="Open Sans" w:hAnsi="Open Sans" w:cs="Open Sans"/>
          <w:lang w:eastAsia="en-US"/>
        </w:rPr>
        <w:t>Zamówienie opcjonalne nie stanowi zobowiązania Zamawiającego do jego udzielenia, jak również nie stanowi podstawy do dochodzenia przez Wykonawcę roszczeń odszkodowawczych z tytułu niezrealizowania tego zamówienia. Oświadczenie woli Zamawiającego o realizacji bądź zaniechaniu zamówienia opcjonalnego jest wyłącznym uprawnieniem Zamawiającego.</w:t>
      </w:r>
      <w:r w:rsidRPr="00656401">
        <w:rPr>
          <w:rFonts w:ascii="Open Sans" w:eastAsia="Times New Roman" w:hAnsi="Open Sans" w:cs="Open Sans"/>
          <w:bCs/>
        </w:rPr>
        <w:t xml:space="preserve"> </w:t>
      </w:r>
      <w:r w:rsidRPr="00656401">
        <w:rPr>
          <w:rFonts w:ascii="Open Sans" w:hAnsi="Open Sans" w:cs="Open Sans"/>
          <w:bCs/>
          <w:lang w:eastAsia="en-US"/>
        </w:rPr>
        <w:t>Zamawiającemu przysługuje prawo do skorzystania z prawa opcji w mniejszym zakresie.</w:t>
      </w:r>
    </w:p>
    <w:p w14:paraId="611EBCFF" w14:textId="77777777" w:rsidR="00656401" w:rsidRPr="00656401" w:rsidRDefault="00656401" w:rsidP="00656401">
      <w:pPr>
        <w:widowControl w:val="0"/>
        <w:numPr>
          <w:ilvl w:val="1"/>
          <w:numId w:val="27"/>
        </w:numPr>
        <w:spacing w:before="60" w:after="60" w:line="259" w:lineRule="auto"/>
        <w:ind w:left="567" w:hanging="425"/>
        <w:jc w:val="both"/>
        <w:rPr>
          <w:rFonts w:ascii="Open Sans" w:hAnsi="Open Sans" w:cs="Open Sans"/>
          <w:iCs/>
          <w:lang w:eastAsia="en-US"/>
        </w:rPr>
      </w:pPr>
      <w:r w:rsidRPr="00656401">
        <w:rPr>
          <w:rFonts w:ascii="Open Sans" w:hAnsi="Open Sans" w:cs="Open Sans"/>
          <w:lang w:eastAsia="en-US"/>
        </w:rPr>
        <w:t>W przypadku skorzystania przez Zamawiającego z prawa opcji, Wykonawcy przysługuje wynagrodzenie za faktycznie dostarczone urządzenia dodatkowe, z zachowaniem cen jednostkowych, wynikających ze złożonej oferty.</w:t>
      </w:r>
    </w:p>
    <w:p w14:paraId="734575F3" w14:textId="77777777" w:rsidR="00656401" w:rsidRPr="00656401" w:rsidRDefault="00656401" w:rsidP="00656401">
      <w:pPr>
        <w:widowControl w:val="0"/>
        <w:numPr>
          <w:ilvl w:val="1"/>
          <w:numId w:val="27"/>
        </w:numPr>
        <w:spacing w:before="60" w:after="60" w:line="259" w:lineRule="auto"/>
        <w:ind w:left="567" w:hanging="425"/>
        <w:jc w:val="both"/>
        <w:rPr>
          <w:rFonts w:ascii="Open Sans" w:hAnsi="Open Sans" w:cs="Open Sans"/>
          <w:iCs/>
          <w:lang w:eastAsia="en-US"/>
        </w:rPr>
      </w:pPr>
      <w:r w:rsidRPr="00656401">
        <w:rPr>
          <w:rFonts w:ascii="Open Sans" w:hAnsi="Open Sans" w:cs="Open Sans"/>
          <w:lang w:eastAsia="en-US"/>
        </w:rPr>
        <w:t>Dostawa urządzeń do magazynu Zamawiającego.</w:t>
      </w:r>
    </w:p>
    <w:p w14:paraId="4ACADA05" w14:textId="6E96EE5E" w:rsidR="00656401" w:rsidRPr="00656401" w:rsidRDefault="00656401" w:rsidP="00656401">
      <w:pPr>
        <w:widowControl w:val="0"/>
        <w:numPr>
          <w:ilvl w:val="0"/>
          <w:numId w:val="27"/>
        </w:numPr>
        <w:spacing w:before="60" w:after="60" w:line="259" w:lineRule="auto"/>
        <w:jc w:val="both"/>
        <w:rPr>
          <w:rFonts w:ascii="Open Sans" w:hAnsi="Open Sans" w:cs="Open Sans"/>
          <w:iCs/>
          <w:lang w:eastAsia="en-US"/>
        </w:rPr>
      </w:pPr>
      <w:r w:rsidRPr="00656401">
        <w:rPr>
          <w:rFonts w:ascii="Open Sans" w:hAnsi="Open Sans" w:cs="Open Sans"/>
          <w:lang w:eastAsia="en-US"/>
        </w:rPr>
        <w:t xml:space="preserve">Termin realizacji </w:t>
      </w:r>
      <w:r w:rsidR="009F1BD5">
        <w:rPr>
          <w:rFonts w:ascii="Open Sans" w:hAnsi="Open Sans" w:cs="Open Sans"/>
          <w:lang w:eastAsia="en-US"/>
        </w:rPr>
        <w:t>zamówienia</w:t>
      </w:r>
      <w:r w:rsidRPr="00656401">
        <w:rPr>
          <w:rFonts w:ascii="Open Sans" w:hAnsi="Open Sans" w:cs="Open Sans"/>
          <w:lang w:eastAsia="en-US"/>
        </w:rPr>
        <w:t xml:space="preserve">: 7 dni od zawarcia umowy jednak nie później niż </w:t>
      </w:r>
      <w:r w:rsidR="009F1BD5">
        <w:rPr>
          <w:rFonts w:ascii="Open Sans" w:hAnsi="Open Sans" w:cs="Open Sans"/>
          <w:b/>
          <w:lang w:eastAsia="en-US"/>
        </w:rPr>
        <w:t>do 19.12</w:t>
      </w:r>
      <w:r w:rsidRPr="009F1BD5">
        <w:rPr>
          <w:rFonts w:ascii="Open Sans" w:hAnsi="Open Sans" w:cs="Open Sans"/>
          <w:b/>
          <w:lang w:eastAsia="en-US"/>
        </w:rPr>
        <w:t>.2024 r.</w:t>
      </w:r>
    </w:p>
    <w:p w14:paraId="4BC4BA22" w14:textId="77777777" w:rsidR="00EC7AC2" w:rsidRPr="00F8587F" w:rsidRDefault="00EC7AC2" w:rsidP="004A0D31">
      <w:pPr>
        <w:pStyle w:val="Default"/>
        <w:numPr>
          <w:ilvl w:val="0"/>
          <w:numId w:val="27"/>
        </w:numPr>
        <w:suppressAutoHyphens w:val="0"/>
        <w:spacing w:before="120"/>
        <w:ind w:left="357" w:hanging="357"/>
        <w:rPr>
          <w:rFonts w:ascii="Open Sans" w:eastAsia="Arial" w:hAnsi="Open Sans" w:cs="Open Sans"/>
          <w:sz w:val="20"/>
          <w:szCs w:val="20"/>
          <w:u w:val="single"/>
        </w:rPr>
      </w:pPr>
      <w:r w:rsidRPr="00F8587F">
        <w:rPr>
          <w:rFonts w:ascii="Open Sans" w:hAnsi="Open Sans" w:cs="Open Sans"/>
          <w:b/>
          <w:sz w:val="20"/>
          <w:szCs w:val="20"/>
          <w:u w:val="single"/>
        </w:rPr>
        <w:t>Wymagania sprzętowe</w:t>
      </w:r>
      <w:bookmarkEnd w:id="1"/>
      <w:bookmarkEnd w:id="2"/>
    </w:p>
    <w:p w14:paraId="5525808E" w14:textId="77777777" w:rsidR="00EC7AC2" w:rsidRPr="00F8587F" w:rsidRDefault="00EC7AC2" w:rsidP="00EC7AC2">
      <w:pPr>
        <w:pStyle w:val="Default"/>
        <w:numPr>
          <w:ilvl w:val="1"/>
          <w:numId w:val="27"/>
        </w:numPr>
        <w:suppressAutoHyphens w:val="0"/>
        <w:spacing w:before="120"/>
        <w:ind w:left="567" w:hanging="425"/>
        <w:rPr>
          <w:rFonts w:ascii="Open Sans" w:eastAsia="Arial" w:hAnsi="Open Sans" w:cs="Open Sans"/>
          <w:sz w:val="20"/>
          <w:szCs w:val="20"/>
          <w:u w:val="single"/>
        </w:rPr>
      </w:pPr>
      <w:r w:rsidRPr="00F8587F">
        <w:rPr>
          <w:rFonts w:ascii="Open Sans" w:eastAsia="Arial" w:hAnsi="Open Sans" w:cs="Open Sans"/>
          <w:b/>
          <w:sz w:val="20"/>
          <w:szCs w:val="20"/>
        </w:rPr>
        <w:t>Wymagania dla: KAMERA PTZ WYSOKIEJ ROZDZIELCZOŚCI</w:t>
      </w:r>
    </w:p>
    <w:p w14:paraId="5E67F774" w14:textId="77777777" w:rsidR="00312DB2" w:rsidRPr="00312DB2" w:rsidRDefault="00312DB2" w:rsidP="00A7159B">
      <w:pPr>
        <w:spacing w:before="120"/>
        <w:jc w:val="both"/>
        <w:rPr>
          <w:rFonts w:ascii="Open Sans" w:hAnsi="Open Sans" w:cs="Open Sans"/>
        </w:rPr>
      </w:pPr>
      <w:r w:rsidRPr="00312DB2">
        <w:rPr>
          <w:rFonts w:ascii="Open Sans" w:hAnsi="Open Sans" w:cs="Open Sans"/>
        </w:rPr>
        <w:t xml:space="preserve">Zamawiający wymaga aby kamery PTZ wysokiej rozdzielczości dostarczone w ramach niniejszego zamówienia posiadały wbudowane mechanizmy zaawansowanej analizy obrazu. Funkcjonalność ta nie może wymagać zakupu i uruchamiania dodatkowych licencji. Algorytmy inteligentnej analizy obrazu muszą pozwolić na: </w:t>
      </w:r>
    </w:p>
    <w:p w14:paraId="558D055D" w14:textId="77777777" w:rsidR="00312DB2" w:rsidRPr="00312DB2" w:rsidRDefault="00312DB2" w:rsidP="00312DB2">
      <w:pPr>
        <w:pStyle w:val="Akapitzlist"/>
        <w:widowControl/>
        <w:numPr>
          <w:ilvl w:val="0"/>
          <w:numId w:val="30"/>
        </w:numPr>
        <w:suppressAutoHyphens w:val="0"/>
        <w:rPr>
          <w:rFonts w:ascii="Open Sans" w:hAnsi="Open Sans" w:cs="Open Sans"/>
          <w:sz w:val="20"/>
          <w:szCs w:val="20"/>
        </w:rPr>
      </w:pPr>
      <w:r w:rsidRPr="00312DB2">
        <w:rPr>
          <w:rFonts w:ascii="Open Sans" w:hAnsi="Open Sans" w:cs="Open Sans"/>
          <w:sz w:val="20"/>
          <w:szCs w:val="20"/>
        </w:rPr>
        <w:t>zliczanie obiektów</w:t>
      </w:r>
    </w:p>
    <w:p w14:paraId="1E13B407" w14:textId="77777777" w:rsidR="00312DB2" w:rsidRPr="00312DB2" w:rsidRDefault="00312DB2" w:rsidP="00312DB2">
      <w:pPr>
        <w:pStyle w:val="Akapitzlist"/>
        <w:widowControl/>
        <w:numPr>
          <w:ilvl w:val="0"/>
          <w:numId w:val="30"/>
        </w:numPr>
        <w:suppressAutoHyphens w:val="0"/>
        <w:jc w:val="both"/>
        <w:rPr>
          <w:rFonts w:ascii="Open Sans" w:hAnsi="Open Sans" w:cs="Open Sans"/>
          <w:sz w:val="20"/>
          <w:szCs w:val="20"/>
        </w:rPr>
      </w:pPr>
      <w:r w:rsidRPr="00312DB2">
        <w:rPr>
          <w:rFonts w:ascii="Open Sans" w:hAnsi="Open Sans" w:cs="Open Sans"/>
          <w:sz w:val="20"/>
          <w:szCs w:val="20"/>
        </w:rPr>
        <w:t>wykrywanie porzucenia przedmiotów</w:t>
      </w:r>
    </w:p>
    <w:p w14:paraId="74EE31F4" w14:textId="77777777" w:rsidR="00312DB2" w:rsidRPr="00312DB2" w:rsidRDefault="00312DB2" w:rsidP="00312DB2">
      <w:pPr>
        <w:pStyle w:val="Akapitzlist"/>
        <w:widowControl/>
        <w:numPr>
          <w:ilvl w:val="0"/>
          <w:numId w:val="30"/>
        </w:numPr>
        <w:suppressAutoHyphens w:val="0"/>
        <w:rPr>
          <w:rFonts w:ascii="Open Sans" w:hAnsi="Open Sans" w:cs="Open Sans"/>
          <w:sz w:val="20"/>
          <w:szCs w:val="20"/>
        </w:rPr>
      </w:pPr>
      <w:r w:rsidRPr="00312DB2">
        <w:rPr>
          <w:rFonts w:ascii="Open Sans" w:hAnsi="Open Sans" w:cs="Open Sans"/>
          <w:sz w:val="20"/>
          <w:szCs w:val="20"/>
        </w:rPr>
        <w:t>wejście w zastrzeżoną strefę</w:t>
      </w:r>
    </w:p>
    <w:p w14:paraId="70FF4D6E" w14:textId="77777777" w:rsidR="00312DB2" w:rsidRPr="00312DB2" w:rsidRDefault="00312DB2" w:rsidP="00312DB2">
      <w:pPr>
        <w:jc w:val="both"/>
        <w:rPr>
          <w:rFonts w:ascii="Open Sans" w:hAnsi="Open Sans" w:cs="Open Sans"/>
        </w:rPr>
      </w:pPr>
      <w:r w:rsidRPr="00312DB2">
        <w:rPr>
          <w:rFonts w:ascii="Open Sans" w:hAnsi="Open Sans" w:cs="Open Sans"/>
        </w:rPr>
        <w:t>Analiza, o której mowa musi dodatkowo automatycznie rozpoznawać oraz klasyfikować rejestrowane obiekty (min. człowiek, rowerzysta, samochód). Forma rozpoznania i wizualizacji może być dwojaka: albo poprzez zastosowanie kolorystycznych ramek wokół obiektu albo też rodzaj obiektu będzie wskazany na obrazie poprzez wyświetlanie odpowiedniej ikonki, obok obrysu obiektu.</w:t>
      </w:r>
    </w:p>
    <w:p w14:paraId="0D4A7577" w14:textId="77777777" w:rsidR="00312DB2" w:rsidRPr="00312DB2" w:rsidRDefault="00312DB2" w:rsidP="00A7159B">
      <w:pPr>
        <w:spacing w:after="120"/>
        <w:jc w:val="both"/>
        <w:rPr>
          <w:rFonts w:ascii="Open Sans" w:hAnsi="Open Sans" w:cs="Open Sans"/>
        </w:rPr>
      </w:pPr>
      <w:r w:rsidRPr="00312DB2">
        <w:rPr>
          <w:rFonts w:ascii="Open Sans" w:hAnsi="Open Sans" w:cs="Open Sans"/>
        </w:rPr>
        <w:t>Dostarczone kamery muszą pozwolić na zapisanie danych geolokalizacyjnych, co pozwoli Zamawiającemu na dokładne określenie lokalizacji oraz kąta patrzenia kamery na mapach systemu monitoringu BVMS 12.0.</w:t>
      </w:r>
    </w:p>
    <w:tbl>
      <w:tblPr>
        <w:tblW w:w="89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12"/>
        <w:gridCol w:w="5300"/>
      </w:tblGrid>
      <w:tr w:rsidR="00312DB2" w:rsidRPr="00DC6BC2" w14:paraId="49400046" w14:textId="77777777" w:rsidTr="008F61A9">
        <w:trPr>
          <w:trHeight w:val="285"/>
          <w:jc w:val="center"/>
        </w:trPr>
        <w:tc>
          <w:tcPr>
            <w:tcW w:w="3612" w:type="dxa"/>
            <w:shd w:val="clear" w:color="auto" w:fill="auto"/>
            <w:noWrap/>
            <w:vAlign w:val="center"/>
            <w:hideMark/>
          </w:tcPr>
          <w:p w14:paraId="7C891D7C" w14:textId="77777777" w:rsidR="00312DB2" w:rsidRPr="00DC6BC2" w:rsidRDefault="00312DB2" w:rsidP="008F61A9">
            <w:pPr>
              <w:jc w:val="center"/>
              <w:rPr>
                <w:rFonts w:ascii="Open Sans" w:hAnsi="Open Sans" w:cs="Open Sans"/>
                <w:b/>
                <w:bCs/>
              </w:rPr>
            </w:pPr>
            <w:r w:rsidRPr="00DC6BC2">
              <w:rPr>
                <w:rFonts w:ascii="Open Sans" w:hAnsi="Open Sans" w:cs="Open Sans"/>
                <w:b/>
                <w:bCs/>
              </w:rPr>
              <w:t>Parametr</w:t>
            </w:r>
          </w:p>
        </w:tc>
        <w:tc>
          <w:tcPr>
            <w:tcW w:w="5300" w:type="dxa"/>
            <w:shd w:val="clear" w:color="auto" w:fill="auto"/>
            <w:vAlign w:val="center"/>
            <w:hideMark/>
          </w:tcPr>
          <w:p w14:paraId="333D1449" w14:textId="77777777" w:rsidR="00312DB2" w:rsidRPr="00DC6BC2" w:rsidRDefault="00312DB2" w:rsidP="008F61A9">
            <w:pPr>
              <w:jc w:val="center"/>
              <w:rPr>
                <w:rFonts w:ascii="Open Sans" w:hAnsi="Open Sans" w:cs="Open Sans"/>
                <w:b/>
                <w:bCs/>
              </w:rPr>
            </w:pPr>
            <w:r w:rsidRPr="00DC6BC2">
              <w:rPr>
                <w:rFonts w:ascii="Open Sans" w:hAnsi="Open Sans" w:cs="Open Sans"/>
                <w:b/>
                <w:bCs/>
              </w:rPr>
              <w:t>Wymagania minimalne</w:t>
            </w:r>
          </w:p>
        </w:tc>
      </w:tr>
      <w:tr w:rsidR="00312DB2" w:rsidRPr="00DC6BC2" w14:paraId="096E7D48" w14:textId="77777777" w:rsidTr="008F61A9">
        <w:trPr>
          <w:trHeight w:val="285"/>
          <w:jc w:val="center"/>
        </w:trPr>
        <w:tc>
          <w:tcPr>
            <w:tcW w:w="3612" w:type="dxa"/>
            <w:shd w:val="clear" w:color="auto" w:fill="auto"/>
            <w:noWrap/>
            <w:vAlign w:val="center"/>
            <w:hideMark/>
          </w:tcPr>
          <w:p w14:paraId="37574968" w14:textId="77777777" w:rsidR="00312DB2" w:rsidRPr="00DC6BC2" w:rsidRDefault="00312DB2" w:rsidP="008F61A9">
            <w:pPr>
              <w:rPr>
                <w:rFonts w:ascii="Open Sans" w:hAnsi="Open Sans" w:cs="Open Sans"/>
              </w:rPr>
            </w:pPr>
            <w:r w:rsidRPr="00DC6BC2">
              <w:rPr>
                <w:rFonts w:ascii="Open Sans" w:hAnsi="Open Sans" w:cs="Open Sans"/>
              </w:rPr>
              <w:t>Budowa</w:t>
            </w:r>
          </w:p>
        </w:tc>
        <w:tc>
          <w:tcPr>
            <w:tcW w:w="5300" w:type="dxa"/>
            <w:shd w:val="clear" w:color="auto" w:fill="auto"/>
            <w:vAlign w:val="center"/>
            <w:hideMark/>
          </w:tcPr>
          <w:p w14:paraId="2AA7FBAA" w14:textId="77777777" w:rsidR="00312DB2" w:rsidRPr="00DC6BC2" w:rsidRDefault="00312DB2" w:rsidP="008F61A9">
            <w:pPr>
              <w:rPr>
                <w:rFonts w:ascii="Open Sans" w:hAnsi="Open Sans" w:cs="Open Sans"/>
              </w:rPr>
            </w:pPr>
            <w:r w:rsidRPr="00DC6BC2">
              <w:rPr>
                <w:rFonts w:ascii="Open Sans" w:hAnsi="Open Sans" w:cs="Open Sans"/>
              </w:rPr>
              <w:t>Kamera szybkoobrotowa</w:t>
            </w:r>
          </w:p>
        </w:tc>
      </w:tr>
      <w:tr w:rsidR="00312DB2" w:rsidRPr="00DC6BC2" w14:paraId="414E1258" w14:textId="77777777" w:rsidTr="008F61A9">
        <w:trPr>
          <w:trHeight w:val="285"/>
          <w:jc w:val="center"/>
        </w:trPr>
        <w:tc>
          <w:tcPr>
            <w:tcW w:w="3612" w:type="dxa"/>
            <w:shd w:val="clear" w:color="auto" w:fill="auto"/>
            <w:noWrap/>
            <w:vAlign w:val="center"/>
            <w:hideMark/>
          </w:tcPr>
          <w:p w14:paraId="6EC8E26F" w14:textId="77777777" w:rsidR="00312DB2" w:rsidRPr="00DC6BC2" w:rsidRDefault="00312DB2" w:rsidP="008F61A9">
            <w:pPr>
              <w:rPr>
                <w:rFonts w:ascii="Open Sans" w:hAnsi="Open Sans" w:cs="Open Sans"/>
              </w:rPr>
            </w:pPr>
            <w:r w:rsidRPr="00DC6BC2">
              <w:rPr>
                <w:rFonts w:ascii="Open Sans" w:hAnsi="Open Sans" w:cs="Open Sans"/>
              </w:rPr>
              <w:t>Rozdzielczość</w:t>
            </w:r>
          </w:p>
        </w:tc>
        <w:tc>
          <w:tcPr>
            <w:tcW w:w="5300" w:type="dxa"/>
            <w:shd w:val="clear" w:color="auto" w:fill="auto"/>
            <w:vAlign w:val="center"/>
            <w:hideMark/>
          </w:tcPr>
          <w:p w14:paraId="2BA3ADC4" w14:textId="77777777" w:rsidR="00312DB2" w:rsidRPr="00DC6BC2" w:rsidRDefault="00312DB2" w:rsidP="008F61A9">
            <w:pPr>
              <w:rPr>
                <w:rFonts w:ascii="Open Sans" w:hAnsi="Open Sans" w:cs="Open Sans"/>
              </w:rPr>
            </w:pPr>
            <w:r w:rsidRPr="00DC6BC2">
              <w:rPr>
                <w:rFonts w:ascii="Open Sans" w:hAnsi="Open Sans" w:cs="Open Sans"/>
              </w:rPr>
              <w:t>3840 x 2160p (4K dla 30 klatek/s)</w:t>
            </w:r>
          </w:p>
        </w:tc>
      </w:tr>
      <w:tr w:rsidR="00312DB2" w:rsidRPr="00DC6BC2" w14:paraId="0B0E6EB4" w14:textId="77777777" w:rsidTr="008F61A9">
        <w:trPr>
          <w:trHeight w:val="285"/>
          <w:jc w:val="center"/>
        </w:trPr>
        <w:tc>
          <w:tcPr>
            <w:tcW w:w="3612" w:type="dxa"/>
            <w:shd w:val="clear" w:color="auto" w:fill="auto"/>
            <w:noWrap/>
            <w:vAlign w:val="center"/>
            <w:hideMark/>
          </w:tcPr>
          <w:p w14:paraId="6B228126" w14:textId="77777777" w:rsidR="00312DB2" w:rsidRPr="00DC6BC2" w:rsidRDefault="00312DB2" w:rsidP="008F61A9">
            <w:pPr>
              <w:rPr>
                <w:rFonts w:ascii="Open Sans" w:hAnsi="Open Sans" w:cs="Open Sans"/>
              </w:rPr>
            </w:pPr>
            <w:r w:rsidRPr="00DC6BC2">
              <w:rPr>
                <w:rFonts w:ascii="Open Sans" w:hAnsi="Open Sans" w:cs="Open Sans"/>
              </w:rPr>
              <w:t>Przetwornik</w:t>
            </w:r>
          </w:p>
        </w:tc>
        <w:tc>
          <w:tcPr>
            <w:tcW w:w="5300" w:type="dxa"/>
            <w:shd w:val="clear" w:color="auto" w:fill="auto"/>
            <w:vAlign w:val="center"/>
            <w:hideMark/>
          </w:tcPr>
          <w:p w14:paraId="25C17E13" w14:textId="77777777" w:rsidR="00312DB2" w:rsidRPr="00DC6BC2" w:rsidRDefault="00312DB2" w:rsidP="008F61A9">
            <w:pPr>
              <w:rPr>
                <w:rFonts w:ascii="Open Sans" w:hAnsi="Open Sans" w:cs="Open Sans"/>
              </w:rPr>
            </w:pPr>
            <w:r w:rsidRPr="00DC6BC2">
              <w:rPr>
                <w:rFonts w:ascii="Open Sans" w:hAnsi="Open Sans" w:cs="Open Sans"/>
              </w:rPr>
              <w:t>CMOS 1/ 1,</w:t>
            </w:r>
            <w:r>
              <w:rPr>
                <w:rFonts w:ascii="Open Sans" w:hAnsi="Open Sans" w:cs="Open Sans"/>
              </w:rPr>
              <w:t>1</w:t>
            </w:r>
            <w:r w:rsidRPr="00DC6BC2">
              <w:rPr>
                <w:rFonts w:ascii="Open Sans" w:hAnsi="Open Sans" w:cs="Open Sans"/>
              </w:rPr>
              <w:t>"</w:t>
            </w:r>
          </w:p>
        </w:tc>
      </w:tr>
      <w:tr w:rsidR="00312DB2" w:rsidRPr="00DC6BC2" w14:paraId="0E720C25" w14:textId="77777777" w:rsidTr="008F61A9">
        <w:trPr>
          <w:trHeight w:val="285"/>
          <w:jc w:val="center"/>
        </w:trPr>
        <w:tc>
          <w:tcPr>
            <w:tcW w:w="3612" w:type="dxa"/>
            <w:shd w:val="clear" w:color="auto" w:fill="auto"/>
            <w:noWrap/>
            <w:vAlign w:val="center"/>
            <w:hideMark/>
          </w:tcPr>
          <w:p w14:paraId="43B9B406" w14:textId="77777777" w:rsidR="00312DB2" w:rsidRPr="00DC6BC2" w:rsidRDefault="00312DB2" w:rsidP="008F61A9">
            <w:pPr>
              <w:rPr>
                <w:rFonts w:ascii="Open Sans" w:hAnsi="Open Sans" w:cs="Open Sans"/>
              </w:rPr>
            </w:pPr>
            <w:r w:rsidRPr="00DC6BC2">
              <w:rPr>
                <w:rFonts w:ascii="Open Sans" w:hAnsi="Open Sans" w:cs="Open Sans"/>
              </w:rPr>
              <w:t>Zoom optyczny</w:t>
            </w:r>
          </w:p>
        </w:tc>
        <w:tc>
          <w:tcPr>
            <w:tcW w:w="5300" w:type="dxa"/>
            <w:shd w:val="clear" w:color="auto" w:fill="auto"/>
            <w:vAlign w:val="center"/>
            <w:hideMark/>
          </w:tcPr>
          <w:p w14:paraId="463C32B4" w14:textId="77777777" w:rsidR="00312DB2" w:rsidRPr="00DC6BC2" w:rsidRDefault="00312DB2" w:rsidP="008F61A9">
            <w:pPr>
              <w:rPr>
                <w:rFonts w:ascii="Open Sans" w:hAnsi="Open Sans" w:cs="Open Sans"/>
              </w:rPr>
            </w:pPr>
            <w:r w:rsidRPr="00DC6BC2">
              <w:rPr>
                <w:rFonts w:ascii="Open Sans" w:hAnsi="Open Sans" w:cs="Open Sans"/>
              </w:rPr>
              <w:t xml:space="preserve">10x </w:t>
            </w:r>
          </w:p>
        </w:tc>
      </w:tr>
      <w:tr w:rsidR="00312DB2" w:rsidRPr="00DC6BC2" w14:paraId="38309E1B" w14:textId="77777777" w:rsidTr="008F61A9">
        <w:trPr>
          <w:trHeight w:val="285"/>
          <w:jc w:val="center"/>
        </w:trPr>
        <w:tc>
          <w:tcPr>
            <w:tcW w:w="3612" w:type="dxa"/>
            <w:shd w:val="clear" w:color="auto" w:fill="auto"/>
            <w:noWrap/>
            <w:vAlign w:val="center"/>
            <w:hideMark/>
          </w:tcPr>
          <w:p w14:paraId="4848985F" w14:textId="77777777" w:rsidR="00312DB2" w:rsidRPr="00DC6BC2" w:rsidRDefault="00312DB2" w:rsidP="008F61A9">
            <w:pPr>
              <w:rPr>
                <w:rFonts w:ascii="Open Sans" w:hAnsi="Open Sans" w:cs="Open Sans"/>
              </w:rPr>
            </w:pPr>
            <w:r w:rsidRPr="00DC6BC2">
              <w:rPr>
                <w:rFonts w:ascii="Open Sans" w:hAnsi="Open Sans" w:cs="Open Sans"/>
              </w:rPr>
              <w:t>Ilość strumieni wideo</w:t>
            </w:r>
          </w:p>
        </w:tc>
        <w:tc>
          <w:tcPr>
            <w:tcW w:w="5300" w:type="dxa"/>
            <w:shd w:val="clear" w:color="auto" w:fill="auto"/>
            <w:vAlign w:val="center"/>
            <w:hideMark/>
          </w:tcPr>
          <w:p w14:paraId="240A3F71" w14:textId="77777777" w:rsidR="00312DB2" w:rsidRPr="00DC6BC2" w:rsidRDefault="00312DB2" w:rsidP="008F61A9">
            <w:pPr>
              <w:rPr>
                <w:rFonts w:ascii="Open Sans" w:hAnsi="Open Sans" w:cs="Open Sans"/>
              </w:rPr>
            </w:pPr>
            <w:r w:rsidRPr="00DC6BC2">
              <w:rPr>
                <w:rFonts w:ascii="Open Sans" w:hAnsi="Open Sans" w:cs="Open Sans"/>
              </w:rPr>
              <w:t>Min 3</w:t>
            </w:r>
          </w:p>
        </w:tc>
      </w:tr>
      <w:tr w:rsidR="00312DB2" w:rsidRPr="00DC6BC2" w14:paraId="737D11BE" w14:textId="77777777" w:rsidTr="008F61A9">
        <w:trPr>
          <w:trHeight w:val="510"/>
          <w:jc w:val="center"/>
        </w:trPr>
        <w:tc>
          <w:tcPr>
            <w:tcW w:w="3612" w:type="dxa"/>
            <w:shd w:val="clear" w:color="auto" w:fill="auto"/>
            <w:noWrap/>
            <w:vAlign w:val="center"/>
            <w:hideMark/>
          </w:tcPr>
          <w:p w14:paraId="3C2E334C" w14:textId="77777777" w:rsidR="00312DB2" w:rsidRPr="00DC6BC2" w:rsidRDefault="00312DB2" w:rsidP="008F61A9">
            <w:pPr>
              <w:rPr>
                <w:rFonts w:ascii="Open Sans" w:hAnsi="Open Sans" w:cs="Open Sans"/>
              </w:rPr>
            </w:pPr>
            <w:r w:rsidRPr="00DC6BC2">
              <w:rPr>
                <w:rFonts w:ascii="Open Sans" w:hAnsi="Open Sans" w:cs="Open Sans"/>
              </w:rPr>
              <w:t>Czułość</w:t>
            </w:r>
          </w:p>
        </w:tc>
        <w:tc>
          <w:tcPr>
            <w:tcW w:w="5300" w:type="dxa"/>
            <w:shd w:val="clear" w:color="auto" w:fill="auto"/>
            <w:vAlign w:val="center"/>
            <w:hideMark/>
          </w:tcPr>
          <w:p w14:paraId="5372BB02" w14:textId="77777777" w:rsidR="00312DB2" w:rsidRPr="00DC6BC2" w:rsidRDefault="00312DB2" w:rsidP="008F61A9">
            <w:pPr>
              <w:rPr>
                <w:rFonts w:ascii="Open Sans" w:hAnsi="Open Sans" w:cs="Open Sans"/>
              </w:rPr>
            </w:pPr>
            <w:r w:rsidRPr="00DC6BC2">
              <w:rPr>
                <w:rFonts w:ascii="Open Sans" w:hAnsi="Open Sans" w:cs="Open Sans"/>
              </w:rPr>
              <w:t xml:space="preserve">Nie gorsza niż 0,3 lux dla koloru i 0,15 dla monochromatycznego </w:t>
            </w:r>
          </w:p>
        </w:tc>
      </w:tr>
      <w:tr w:rsidR="00312DB2" w:rsidRPr="00DC6BC2" w14:paraId="3AC9D4F6" w14:textId="77777777" w:rsidTr="008F61A9">
        <w:trPr>
          <w:trHeight w:val="285"/>
          <w:jc w:val="center"/>
        </w:trPr>
        <w:tc>
          <w:tcPr>
            <w:tcW w:w="3612" w:type="dxa"/>
            <w:shd w:val="clear" w:color="auto" w:fill="auto"/>
            <w:noWrap/>
            <w:vAlign w:val="center"/>
          </w:tcPr>
          <w:p w14:paraId="201E93F2" w14:textId="77777777" w:rsidR="00312DB2" w:rsidRPr="00DC6BC2" w:rsidRDefault="00312DB2" w:rsidP="008F61A9">
            <w:pPr>
              <w:rPr>
                <w:rFonts w:ascii="Open Sans" w:hAnsi="Open Sans" w:cs="Open Sans"/>
              </w:rPr>
            </w:pPr>
            <w:r w:rsidRPr="00DC6BC2">
              <w:rPr>
                <w:rFonts w:ascii="Open Sans" w:hAnsi="Open Sans" w:cs="Open Sans"/>
              </w:rPr>
              <w:t xml:space="preserve">HDR </w:t>
            </w:r>
          </w:p>
        </w:tc>
        <w:tc>
          <w:tcPr>
            <w:tcW w:w="5300" w:type="dxa"/>
            <w:shd w:val="clear" w:color="auto" w:fill="auto"/>
            <w:vAlign w:val="center"/>
          </w:tcPr>
          <w:p w14:paraId="501E705F" w14:textId="77777777" w:rsidR="00312DB2" w:rsidRPr="00DC6BC2" w:rsidRDefault="00312DB2" w:rsidP="008F61A9">
            <w:pPr>
              <w:rPr>
                <w:rFonts w:ascii="Open Sans" w:hAnsi="Open Sans" w:cs="Open Sans"/>
              </w:rPr>
            </w:pPr>
            <w:r w:rsidRPr="00DC6BC2">
              <w:rPr>
                <w:rFonts w:ascii="Open Sans" w:hAnsi="Open Sans" w:cs="Open Sans"/>
              </w:rPr>
              <w:t>&gt;60 dB (zgodnie z normą EN62676-5)</w:t>
            </w:r>
          </w:p>
        </w:tc>
      </w:tr>
      <w:tr w:rsidR="00312DB2" w:rsidRPr="00DC6BC2" w14:paraId="566382E5" w14:textId="77777777" w:rsidTr="008F61A9">
        <w:trPr>
          <w:trHeight w:val="285"/>
          <w:jc w:val="center"/>
        </w:trPr>
        <w:tc>
          <w:tcPr>
            <w:tcW w:w="3612" w:type="dxa"/>
            <w:shd w:val="clear" w:color="auto" w:fill="auto"/>
            <w:noWrap/>
            <w:vAlign w:val="center"/>
            <w:hideMark/>
          </w:tcPr>
          <w:p w14:paraId="6BFBC325" w14:textId="77777777" w:rsidR="00312DB2" w:rsidRPr="00DC6BC2" w:rsidRDefault="00312DB2" w:rsidP="008F61A9">
            <w:pPr>
              <w:rPr>
                <w:rFonts w:ascii="Open Sans" w:hAnsi="Open Sans" w:cs="Open Sans"/>
              </w:rPr>
            </w:pPr>
            <w:r w:rsidRPr="00DC6BC2">
              <w:rPr>
                <w:rFonts w:ascii="Open Sans" w:hAnsi="Open Sans" w:cs="Open Sans"/>
              </w:rPr>
              <w:t>Kompresja</w:t>
            </w:r>
          </w:p>
        </w:tc>
        <w:tc>
          <w:tcPr>
            <w:tcW w:w="5300" w:type="dxa"/>
            <w:shd w:val="clear" w:color="auto" w:fill="auto"/>
            <w:vAlign w:val="center"/>
            <w:hideMark/>
          </w:tcPr>
          <w:p w14:paraId="347A6438" w14:textId="77777777" w:rsidR="00312DB2" w:rsidRPr="00DC6BC2" w:rsidRDefault="00312DB2" w:rsidP="008F61A9">
            <w:pPr>
              <w:rPr>
                <w:rFonts w:ascii="Open Sans" w:hAnsi="Open Sans" w:cs="Open Sans"/>
              </w:rPr>
            </w:pPr>
            <w:r w:rsidRPr="00DC6BC2">
              <w:rPr>
                <w:rFonts w:ascii="Open Sans" w:hAnsi="Open Sans" w:cs="Open Sans"/>
              </w:rPr>
              <w:t>H.265, H.264, M-JPEG</w:t>
            </w:r>
          </w:p>
        </w:tc>
      </w:tr>
      <w:tr w:rsidR="00312DB2" w:rsidRPr="00DC6BC2" w14:paraId="6040E527" w14:textId="77777777" w:rsidTr="008F61A9">
        <w:trPr>
          <w:trHeight w:val="285"/>
          <w:jc w:val="center"/>
        </w:trPr>
        <w:tc>
          <w:tcPr>
            <w:tcW w:w="3612" w:type="dxa"/>
            <w:shd w:val="clear" w:color="auto" w:fill="auto"/>
            <w:noWrap/>
            <w:vAlign w:val="center"/>
            <w:hideMark/>
          </w:tcPr>
          <w:p w14:paraId="42A18121" w14:textId="77777777" w:rsidR="00312DB2" w:rsidRPr="00DC6BC2" w:rsidRDefault="00312DB2" w:rsidP="008F61A9">
            <w:pPr>
              <w:rPr>
                <w:rFonts w:ascii="Open Sans" w:hAnsi="Open Sans" w:cs="Open Sans"/>
              </w:rPr>
            </w:pPr>
            <w:r w:rsidRPr="00DC6BC2">
              <w:rPr>
                <w:rFonts w:ascii="Open Sans" w:hAnsi="Open Sans" w:cs="Open Sans"/>
              </w:rPr>
              <w:t>Obrót</w:t>
            </w:r>
          </w:p>
        </w:tc>
        <w:tc>
          <w:tcPr>
            <w:tcW w:w="5300" w:type="dxa"/>
            <w:shd w:val="clear" w:color="auto" w:fill="auto"/>
            <w:vAlign w:val="center"/>
            <w:hideMark/>
          </w:tcPr>
          <w:p w14:paraId="48E3A515" w14:textId="77777777" w:rsidR="00312DB2" w:rsidRPr="00DC6BC2" w:rsidRDefault="00312DB2" w:rsidP="008F61A9">
            <w:pPr>
              <w:rPr>
                <w:rFonts w:ascii="Open Sans" w:hAnsi="Open Sans" w:cs="Open Sans"/>
              </w:rPr>
            </w:pPr>
            <w:r w:rsidRPr="00DC6BC2">
              <w:rPr>
                <w:rFonts w:ascii="Open Sans" w:hAnsi="Open Sans" w:cs="Open Sans"/>
              </w:rPr>
              <w:t>360°, ciągły</w:t>
            </w:r>
          </w:p>
        </w:tc>
      </w:tr>
      <w:tr w:rsidR="00312DB2" w:rsidRPr="00DC6BC2" w14:paraId="54345F53" w14:textId="77777777" w:rsidTr="008F61A9">
        <w:trPr>
          <w:trHeight w:val="285"/>
          <w:jc w:val="center"/>
        </w:trPr>
        <w:tc>
          <w:tcPr>
            <w:tcW w:w="3612" w:type="dxa"/>
            <w:shd w:val="clear" w:color="auto" w:fill="auto"/>
            <w:noWrap/>
            <w:vAlign w:val="center"/>
            <w:hideMark/>
          </w:tcPr>
          <w:p w14:paraId="34A3F0CB" w14:textId="77777777" w:rsidR="00312DB2" w:rsidRPr="00DC6BC2" w:rsidRDefault="00312DB2" w:rsidP="008F61A9">
            <w:pPr>
              <w:rPr>
                <w:rFonts w:ascii="Open Sans" w:hAnsi="Open Sans" w:cs="Open Sans"/>
              </w:rPr>
            </w:pPr>
            <w:r w:rsidRPr="00DC6BC2">
              <w:rPr>
                <w:rFonts w:ascii="Open Sans" w:hAnsi="Open Sans" w:cs="Open Sans"/>
              </w:rPr>
              <w:t>Szybkość śledzenia obiektu</w:t>
            </w:r>
          </w:p>
        </w:tc>
        <w:tc>
          <w:tcPr>
            <w:tcW w:w="5300" w:type="dxa"/>
            <w:shd w:val="clear" w:color="auto" w:fill="auto"/>
            <w:vAlign w:val="center"/>
            <w:hideMark/>
          </w:tcPr>
          <w:p w14:paraId="10597D9B" w14:textId="77777777" w:rsidR="00312DB2" w:rsidRPr="00DC6BC2" w:rsidRDefault="00312DB2" w:rsidP="008F61A9">
            <w:pPr>
              <w:rPr>
                <w:rFonts w:ascii="Open Sans" w:hAnsi="Open Sans" w:cs="Open Sans"/>
              </w:rPr>
            </w:pPr>
            <w:r w:rsidRPr="00DC6BC2">
              <w:rPr>
                <w:rFonts w:ascii="Open Sans" w:hAnsi="Open Sans" w:cs="Open Sans"/>
              </w:rPr>
              <w:t xml:space="preserve">Zmienna 0,1°/s – 400 °/s </w:t>
            </w:r>
          </w:p>
        </w:tc>
      </w:tr>
      <w:tr w:rsidR="00312DB2" w:rsidRPr="00DC6BC2" w14:paraId="4AA6ACB7" w14:textId="77777777" w:rsidTr="008F61A9">
        <w:trPr>
          <w:trHeight w:val="765"/>
          <w:jc w:val="center"/>
        </w:trPr>
        <w:tc>
          <w:tcPr>
            <w:tcW w:w="3612" w:type="dxa"/>
            <w:shd w:val="clear" w:color="auto" w:fill="auto"/>
            <w:noWrap/>
            <w:vAlign w:val="center"/>
            <w:hideMark/>
          </w:tcPr>
          <w:p w14:paraId="7839DFF2" w14:textId="77777777" w:rsidR="00312DB2" w:rsidRPr="00DC6BC2" w:rsidRDefault="00312DB2" w:rsidP="008F61A9">
            <w:pPr>
              <w:rPr>
                <w:rFonts w:ascii="Open Sans" w:hAnsi="Open Sans" w:cs="Open Sans"/>
              </w:rPr>
            </w:pPr>
            <w:r w:rsidRPr="00DC6BC2">
              <w:rPr>
                <w:rFonts w:ascii="Open Sans" w:hAnsi="Open Sans" w:cs="Open Sans"/>
              </w:rPr>
              <w:t>Obsługiwane protokoły</w:t>
            </w:r>
          </w:p>
        </w:tc>
        <w:tc>
          <w:tcPr>
            <w:tcW w:w="5300" w:type="dxa"/>
            <w:shd w:val="clear" w:color="auto" w:fill="auto"/>
            <w:vAlign w:val="center"/>
            <w:hideMark/>
          </w:tcPr>
          <w:p w14:paraId="5F513D39" w14:textId="77777777" w:rsidR="00312DB2" w:rsidRPr="00DC6BC2" w:rsidRDefault="00312DB2" w:rsidP="008F61A9">
            <w:pPr>
              <w:rPr>
                <w:rFonts w:ascii="Open Sans" w:hAnsi="Open Sans" w:cs="Open Sans"/>
              </w:rPr>
            </w:pPr>
            <w:r w:rsidRPr="00DC6BC2">
              <w:rPr>
                <w:rFonts w:ascii="Open Sans" w:hAnsi="Open Sans" w:cs="Open Sans"/>
              </w:rPr>
              <w:t>IPv4, IPv6, UDP, TCP, HTTPS, RTP/RTCP, IGMP V2/V3, ICMP, ICMPv6, RTSP,FTP, ARP, DHCP, NTP (SNTP), SNMP (V1, V3, MIB-II),802.1x, DNS, DNSv6, DDNS, SMTP, iSCSI,UPnP (SSDP), DiffServ (QoS), LLDP, digest authentication</w:t>
            </w:r>
          </w:p>
        </w:tc>
      </w:tr>
      <w:tr w:rsidR="00312DB2" w:rsidRPr="00DC6BC2" w14:paraId="0069B3C4" w14:textId="77777777" w:rsidTr="008F61A9">
        <w:trPr>
          <w:trHeight w:val="285"/>
          <w:jc w:val="center"/>
        </w:trPr>
        <w:tc>
          <w:tcPr>
            <w:tcW w:w="3612" w:type="dxa"/>
            <w:vMerge w:val="restart"/>
            <w:shd w:val="clear" w:color="auto" w:fill="auto"/>
            <w:noWrap/>
            <w:vAlign w:val="center"/>
          </w:tcPr>
          <w:p w14:paraId="773CCFBB" w14:textId="77777777" w:rsidR="00312DB2" w:rsidRPr="00DC6BC2" w:rsidRDefault="00312DB2" w:rsidP="008F61A9">
            <w:pPr>
              <w:rPr>
                <w:rFonts w:ascii="Open Sans" w:eastAsia="SimSun" w:hAnsi="Open Sans" w:cs="Open Sans"/>
                <w:lang w:eastAsia="zh-CN"/>
              </w:rPr>
            </w:pPr>
            <w:r w:rsidRPr="00DC6BC2">
              <w:rPr>
                <w:rFonts w:ascii="Open Sans" w:eastAsia="SimSun" w:hAnsi="Open Sans" w:cs="Open Sans"/>
                <w:lang w:eastAsia="zh-CN"/>
              </w:rPr>
              <w:t>Bezpieczeństwo danych</w:t>
            </w:r>
          </w:p>
        </w:tc>
        <w:tc>
          <w:tcPr>
            <w:tcW w:w="5300" w:type="dxa"/>
            <w:shd w:val="clear" w:color="auto" w:fill="auto"/>
            <w:vAlign w:val="center"/>
          </w:tcPr>
          <w:p w14:paraId="72FA1E4F" w14:textId="77777777" w:rsidR="00312DB2" w:rsidRPr="00DC6BC2" w:rsidRDefault="00312DB2" w:rsidP="008F61A9">
            <w:pPr>
              <w:rPr>
                <w:rFonts w:ascii="Open Sans" w:hAnsi="Open Sans" w:cs="Open Sans"/>
              </w:rPr>
            </w:pPr>
            <w:r w:rsidRPr="00DC6BC2">
              <w:rPr>
                <w:rFonts w:ascii="Open Sans" w:hAnsi="Open Sans" w:cs="Open Sans"/>
              </w:rPr>
              <w:t>Wsparcie uwierzytelnienia poprzez protokół EAP-TLS 1.0 także z możliwością wgrania certyfikatu w zakresie infrastruktury klucza publicznego do szyfrowania cyfrowego dostarczonego przez producenta kamery, tworzonego przez użytkownika  oraz certyfikowane rozwiązania firm 3-ch</w:t>
            </w:r>
          </w:p>
        </w:tc>
      </w:tr>
      <w:tr w:rsidR="00312DB2" w:rsidRPr="00DC6BC2" w14:paraId="561FA3A6" w14:textId="77777777" w:rsidTr="008F61A9">
        <w:trPr>
          <w:trHeight w:val="285"/>
          <w:jc w:val="center"/>
        </w:trPr>
        <w:tc>
          <w:tcPr>
            <w:tcW w:w="3612" w:type="dxa"/>
            <w:vMerge/>
            <w:shd w:val="clear" w:color="auto" w:fill="auto"/>
            <w:noWrap/>
            <w:vAlign w:val="center"/>
          </w:tcPr>
          <w:p w14:paraId="72220B71" w14:textId="77777777" w:rsidR="00312DB2" w:rsidRPr="00DC6BC2" w:rsidRDefault="00312DB2" w:rsidP="008F61A9">
            <w:pPr>
              <w:rPr>
                <w:rFonts w:ascii="Open Sans" w:eastAsia="SimSun" w:hAnsi="Open Sans" w:cs="Open Sans"/>
                <w:lang w:eastAsia="zh-CN"/>
              </w:rPr>
            </w:pPr>
          </w:p>
        </w:tc>
        <w:tc>
          <w:tcPr>
            <w:tcW w:w="5300" w:type="dxa"/>
            <w:shd w:val="clear" w:color="auto" w:fill="auto"/>
            <w:vAlign w:val="center"/>
          </w:tcPr>
          <w:p w14:paraId="1F1DD275" w14:textId="77777777" w:rsidR="00312DB2" w:rsidRPr="00DC6BC2" w:rsidRDefault="00312DB2" w:rsidP="008F61A9">
            <w:pPr>
              <w:rPr>
                <w:rFonts w:ascii="Open Sans" w:eastAsia="SimSun" w:hAnsi="Open Sans" w:cs="Open Sans"/>
                <w:lang w:eastAsia="zh-CN"/>
              </w:rPr>
            </w:pPr>
            <w:r w:rsidRPr="00DC6BC2">
              <w:rPr>
                <w:rFonts w:ascii="Open Sans" w:hAnsi="Open Sans" w:cs="Open Sans"/>
              </w:rPr>
              <w:t>Wsparcie szyfrowania na poziomie sprzętowym tj fabrycznie zabudowany moduł TPM (Trusted Platform Module), który wykorzystuje klucz kryptograficzny do ochrony wszystkich zarejestrowanych danych</w:t>
            </w:r>
          </w:p>
        </w:tc>
      </w:tr>
      <w:tr w:rsidR="00312DB2" w:rsidRPr="00DC6BC2" w14:paraId="716401CC" w14:textId="77777777" w:rsidTr="008F61A9">
        <w:trPr>
          <w:trHeight w:val="285"/>
          <w:jc w:val="center"/>
        </w:trPr>
        <w:tc>
          <w:tcPr>
            <w:tcW w:w="3612" w:type="dxa"/>
            <w:shd w:val="clear" w:color="auto" w:fill="auto"/>
            <w:noWrap/>
            <w:vAlign w:val="center"/>
            <w:hideMark/>
          </w:tcPr>
          <w:p w14:paraId="16D60CA5" w14:textId="77777777" w:rsidR="00312DB2" w:rsidRPr="00DC6BC2" w:rsidRDefault="00312DB2" w:rsidP="008F61A9">
            <w:pPr>
              <w:rPr>
                <w:rFonts w:ascii="Open Sans" w:hAnsi="Open Sans" w:cs="Open Sans"/>
              </w:rPr>
            </w:pPr>
            <w:r w:rsidRPr="00DC6BC2">
              <w:rPr>
                <w:rFonts w:ascii="Open Sans" w:hAnsi="Open Sans" w:cs="Open Sans"/>
              </w:rPr>
              <w:t>Łącze sieciowe</w:t>
            </w:r>
          </w:p>
        </w:tc>
        <w:tc>
          <w:tcPr>
            <w:tcW w:w="5300" w:type="dxa"/>
            <w:shd w:val="clear" w:color="auto" w:fill="auto"/>
            <w:vAlign w:val="center"/>
            <w:hideMark/>
          </w:tcPr>
          <w:p w14:paraId="2CAFDAA7" w14:textId="77777777" w:rsidR="00312DB2" w:rsidRPr="00DC6BC2" w:rsidRDefault="00312DB2" w:rsidP="008F61A9">
            <w:pPr>
              <w:rPr>
                <w:rFonts w:ascii="Open Sans" w:hAnsi="Open Sans" w:cs="Open Sans"/>
              </w:rPr>
            </w:pPr>
            <w:r w:rsidRPr="00DC6BC2">
              <w:rPr>
                <w:rFonts w:ascii="Open Sans" w:hAnsi="Open Sans" w:cs="Open Sans"/>
              </w:rPr>
              <w:t>RJ-45, Ethernet i/lub Auto-sensing; 100BASE-TX; 1000BASE-T; Full duplex</w:t>
            </w:r>
          </w:p>
        </w:tc>
      </w:tr>
      <w:tr w:rsidR="00312DB2" w:rsidRPr="00DC6BC2" w14:paraId="35462ACB" w14:textId="77777777" w:rsidTr="008F61A9">
        <w:trPr>
          <w:trHeight w:val="285"/>
          <w:jc w:val="center"/>
        </w:trPr>
        <w:tc>
          <w:tcPr>
            <w:tcW w:w="3612" w:type="dxa"/>
            <w:vMerge w:val="restart"/>
            <w:shd w:val="clear" w:color="auto" w:fill="auto"/>
            <w:noWrap/>
            <w:vAlign w:val="center"/>
          </w:tcPr>
          <w:p w14:paraId="24A5D3BD" w14:textId="77777777" w:rsidR="00312DB2" w:rsidRPr="00DC6BC2" w:rsidRDefault="00312DB2" w:rsidP="008F61A9">
            <w:pPr>
              <w:rPr>
                <w:rFonts w:ascii="Open Sans" w:hAnsi="Open Sans" w:cs="Open Sans"/>
              </w:rPr>
            </w:pPr>
            <w:r w:rsidRPr="00DC6BC2">
              <w:rPr>
                <w:rFonts w:ascii="Open Sans" w:hAnsi="Open Sans" w:cs="Open Sans"/>
              </w:rPr>
              <w:t>Inteligentna analiza obrazów</w:t>
            </w:r>
          </w:p>
        </w:tc>
        <w:tc>
          <w:tcPr>
            <w:tcW w:w="5300" w:type="dxa"/>
            <w:shd w:val="clear" w:color="auto" w:fill="auto"/>
            <w:vAlign w:val="center"/>
          </w:tcPr>
          <w:p w14:paraId="08B8D168" w14:textId="77777777" w:rsidR="00312DB2" w:rsidRPr="00DC6BC2" w:rsidRDefault="00312DB2" w:rsidP="008F61A9">
            <w:pPr>
              <w:rPr>
                <w:rFonts w:ascii="Open Sans" w:hAnsi="Open Sans" w:cs="Open Sans"/>
              </w:rPr>
            </w:pPr>
            <w:r w:rsidRPr="00DC6BC2">
              <w:rPr>
                <w:rFonts w:ascii="Open Sans" w:hAnsi="Open Sans" w:cs="Open Sans"/>
              </w:rPr>
              <w:t>Wbudowana w kamerę z możliwością równoległej analizy co najmniej 12 reguł alarmowych jednocześnie</w:t>
            </w:r>
          </w:p>
        </w:tc>
      </w:tr>
      <w:tr w:rsidR="00312DB2" w:rsidRPr="00DC6BC2" w14:paraId="12B9EBDE" w14:textId="77777777" w:rsidTr="008F61A9">
        <w:trPr>
          <w:trHeight w:val="285"/>
          <w:jc w:val="center"/>
        </w:trPr>
        <w:tc>
          <w:tcPr>
            <w:tcW w:w="3612" w:type="dxa"/>
            <w:vMerge/>
            <w:shd w:val="clear" w:color="auto" w:fill="auto"/>
            <w:noWrap/>
            <w:vAlign w:val="center"/>
          </w:tcPr>
          <w:p w14:paraId="5FE4876F" w14:textId="77777777" w:rsidR="00312DB2" w:rsidRPr="00DC6BC2" w:rsidRDefault="00312DB2" w:rsidP="008F61A9">
            <w:pPr>
              <w:rPr>
                <w:rFonts w:ascii="Open Sans" w:hAnsi="Open Sans" w:cs="Open Sans"/>
              </w:rPr>
            </w:pPr>
          </w:p>
        </w:tc>
        <w:tc>
          <w:tcPr>
            <w:tcW w:w="5300" w:type="dxa"/>
            <w:shd w:val="clear" w:color="auto" w:fill="auto"/>
            <w:vAlign w:val="center"/>
          </w:tcPr>
          <w:p w14:paraId="5D2C976C" w14:textId="77777777" w:rsidR="00312DB2" w:rsidRPr="00DC6BC2" w:rsidRDefault="00312DB2" w:rsidP="008F61A9">
            <w:pPr>
              <w:rPr>
                <w:rFonts w:ascii="Open Sans" w:hAnsi="Open Sans" w:cs="Open Sans"/>
              </w:rPr>
            </w:pPr>
            <w:r w:rsidRPr="00DC6BC2">
              <w:rPr>
                <w:rFonts w:ascii="Open Sans" w:hAnsi="Open Sans" w:cs="Open Sans"/>
              </w:rPr>
              <w:t>Programowana niezależnie dla co najmniej 12 prepozycji kamery</w:t>
            </w:r>
          </w:p>
        </w:tc>
      </w:tr>
      <w:tr w:rsidR="00312DB2" w:rsidRPr="00DC6BC2" w14:paraId="5DE1D537" w14:textId="77777777" w:rsidTr="008F61A9">
        <w:trPr>
          <w:trHeight w:val="285"/>
          <w:jc w:val="center"/>
        </w:trPr>
        <w:tc>
          <w:tcPr>
            <w:tcW w:w="3612" w:type="dxa"/>
            <w:vMerge/>
            <w:shd w:val="clear" w:color="auto" w:fill="auto"/>
            <w:noWrap/>
            <w:vAlign w:val="center"/>
          </w:tcPr>
          <w:p w14:paraId="019A7121" w14:textId="77777777" w:rsidR="00312DB2" w:rsidRPr="00DC6BC2" w:rsidRDefault="00312DB2" w:rsidP="008F61A9">
            <w:pPr>
              <w:rPr>
                <w:rFonts w:ascii="Open Sans" w:hAnsi="Open Sans" w:cs="Open Sans"/>
              </w:rPr>
            </w:pPr>
          </w:p>
        </w:tc>
        <w:tc>
          <w:tcPr>
            <w:tcW w:w="5300" w:type="dxa"/>
            <w:shd w:val="clear" w:color="auto" w:fill="auto"/>
            <w:vAlign w:val="center"/>
          </w:tcPr>
          <w:p w14:paraId="1CF2AB6C" w14:textId="77777777" w:rsidR="00312DB2" w:rsidRPr="00DC6BC2" w:rsidRDefault="00312DB2" w:rsidP="008F61A9">
            <w:pPr>
              <w:rPr>
                <w:rFonts w:ascii="Open Sans" w:hAnsi="Open Sans" w:cs="Open Sans"/>
              </w:rPr>
            </w:pPr>
            <w:r w:rsidRPr="00DC6BC2">
              <w:rPr>
                <w:rFonts w:ascii="Open Sans" w:hAnsi="Open Sans" w:cs="Open Sans"/>
              </w:rPr>
              <w:t>Analizowane algorytmy:</w:t>
            </w:r>
          </w:p>
          <w:p w14:paraId="24A71D10" w14:textId="77777777" w:rsidR="00312DB2" w:rsidRPr="00DC6BC2" w:rsidRDefault="00312DB2" w:rsidP="00312DB2">
            <w:pPr>
              <w:pStyle w:val="Akapitzlist"/>
              <w:widowControl/>
              <w:numPr>
                <w:ilvl w:val="0"/>
                <w:numId w:val="29"/>
              </w:numPr>
              <w:suppressAutoHyphens w:val="0"/>
              <w:rPr>
                <w:rFonts w:ascii="Open Sans" w:eastAsiaTheme="minorHAnsi" w:hAnsi="Open Sans" w:cs="Open Sans"/>
              </w:rPr>
            </w:pPr>
            <w:r w:rsidRPr="00DC6BC2">
              <w:rPr>
                <w:rFonts w:ascii="Open Sans" w:eastAsiaTheme="minorHAnsi" w:hAnsi="Open Sans" w:cs="Open Sans"/>
              </w:rPr>
              <w:t>wykrycie obiektu</w:t>
            </w:r>
          </w:p>
          <w:p w14:paraId="3A12B116" w14:textId="77777777" w:rsidR="00312DB2" w:rsidRPr="00DC6BC2" w:rsidRDefault="00312DB2" w:rsidP="00312DB2">
            <w:pPr>
              <w:pStyle w:val="Akapitzlist"/>
              <w:widowControl/>
              <w:numPr>
                <w:ilvl w:val="0"/>
                <w:numId w:val="29"/>
              </w:numPr>
              <w:suppressAutoHyphens w:val="0"/>
              <w:rPr>
                <w:rFonts w:ascii="Open Sans" w:eastAsiaTheme="minorHAnsi" w:hAnsi="Open Sans" w:cs="Open Sans"/>
              </w:rPr>
            </w:pPr>
            <w:r w:rsidRPr="00DC6BC2">
              <w:rPr>
                <w:rFonts w:ascii="Open Sans" w:eastAsiaTheme="minorHAnsi" w:hAnsi="Open Sans" w:cs="Open Sans"/>
              </w:rPr>
              <w:t>przekroczenie linii</w:t>
            </w:r>
          </w:p>
          <w:p w14:paraId="7A207902" w14:textId="77777777" w:rsidR="00312DB2" w:rsidRPr="00DC6BC2" w:rsidRDefault="00312DB2" w:rsidP="00312DB2">
            <w:pPr>
              <w:pStyle w:val="Akapitzlist"/>
              <w:widowControl/>
              <w:numPr>
                <w:ilvl w:val="0"/>
                <w:numId w:val="29"/>
              </w:numPr>
              <w:suppressAutoHyphens w:val="0"/>
              <w:rPr>
                <w:rFonts w:ascii="Open Sans" w:eastAsiaTheme="minorHAnsi" w:hAnsi="Open Sans" w:cs="Open Sans"/>
              </w:rPr>
            </w:pPr>
            <w:r w:rsidRPr="00DC6BC2">
              <w:rPr>
                <w:rFonts w:ascii="Open Sans" w:eastAsiaTheme="minorHAnsi" w:hAnsi="Open Sans" w:cs="Open Sans"/>
              </w:rPr>
              <w:t>kierunkowość ruchu</w:t>
            </w:r>
          </w:p>
          <w:p w14:paraId="4ACF4C58" w14:textId="77777777" w:rsidR="00312DB2" w:rsidRPr="00DC6BC2" w:rsidRDefault="00312DB2" w:rsidP="00312DB2">
            <w:pPr>
              <w:pStyle w:val="Akapitzlist"/>
              <w:widowControl/>
              <w:numPr>
                <w:ilvl w:val="0"/>
                <w:numId w:val="29"/>
              </w:numPr>
              <w:suppressAutoHyphens w:val="0"/>
              <w:rPr>
                <w:rFonts w:ascii="Open Sans" w:eastAsiaTheme="minorHAnsi" w:hAnsi="Open Sans" w:cs="Open Sans"/>
              </w:rPr>
            </w:pPr>
            <w:r w:rsidRPr="00DC6BC2">
              <w:rPr>
                <w:rFonts w:ascii="Open Sans" w:eastAsiaTheme="minorHAnsi" w:hAnsi="Open Sans" w:cs="Open Sans"/>
              </w:rPr>
              <w:t>porzucenie obiektu</w:t>
            </w:r>
          </w:p>
          <w:p w14:paraId="0DB0A74F" w14:textId="77777777" w:rsidR="00312DB2" w:rsidRPr="00DC6BC2" w:rsidRDefault="00312DB2" w:rsidP="00312DB2">
            <w:pPr>
              <w:pStyle w:val="Akapitzlist"/>
              <w:widowControl/>
              <w:numPr>
                <w:ilvl w:val="0"/>
                <w:numId w:val="29"/>
              </w:numPr>
              <w:suppressAutoHyphens w:val="0"/>
              <w:rPr>
                <w:rFonts w:ascii="Open Sans" w:eastAsiaTheme="minorHAnsi" w:hAnsi="Open Sans" w:cs="Open Sans"/>
              </w:rPr>
            </w:pPr>
            <w:r w:rsidRPr="00DC6BC2">
              <w:rPr>
                <w:rFonts w:ascii="Open Sans" w:eastAsiaTheme="minorHAnsi" w:hAnsi="Open Sans" w:cs="Open Sans"/>
              </w:rPr>
              <w:t>zliczanie – przekroczenie linii</w:t>
            </w:r>
          </w:p>
          <w:p w14:paraId="4D0F4549" w14:textId="77777777" w:rsidR="00312DB2" w:rsidRPr="00DC6BC2" w:rsidRDefault="00312DB2" w:rsidP="00312DB2">
            <w:pPr>
              <w:pStyle w:val="Akapitzlist"/>
              <w:widowControl/>
              <w:numPr>
                <w:ilvl w:val="0"/>
                <w:numId w:val="29"/>
              </w:numPr>
              <w:suppressAutoHyphens w:val="0"/>
              <w:rPr>
                <w:rFonts w:ascii="Open Sans" w:hAnsi="Open Sans" w:cs="Open Sans"/>
              </w:rPr>
            </w:pPr>
            <w:r w:rsidRPr="00DC6BC2">
              <w:rPr>
                <w:rFonts w:ascii="Open Sans" w:eastAsiaTheme="minorHAnsi" w:hAnsi="Open Sans" w:cs="Open Sans"/>
              </w:rPr>
              <w:t>zliczanie obiektów w określonych strefach</w:t>
            </w:r>
          </w:p>
        </w:tc>
      </w:tr>
      <w:tr w:rsidR="00312DB2" w:rsidRPr="00DC6BC2" w14:paraId="2D58B3C6" w14:textId="77777777" w:rsidTr="008F61A9">
        <w:trPr>
          <w:trHeight w:val="285"/>
          <w:jc w:val="center"/>
        </w:trPr>
        <w:tc>
          <w:tcPr>
            <w:tcW w:w="3612" w:type="dxa"/>
            <w:vMerge/>
            <w:shd w:val="clear" w:color="auto" w:fill="auto"/>
            <w:noWrap/>
            <w:vAlign w:val="center"/>
          </w:tcPr>
          <w:p w14:paraId="3BBD74B3" w14:textId="77777777" w:rsidR="00312DB2" w:rsidRPr="00DC6BC2" w:rsidRDefault="00312DB2" w:rsidP="008F61A9">
            <w:pPr>
              <w:rPr>
                <w:rFonts w:ascii="Open Sans" w:hAnsi="Open Sans" w:cs="Open Sans"/>
              </w:rPr>
            </w:pPr>
          </w:p>
        </w:tc>
        <w:tc>
          <w:tcPr>
            <w:tcW w:w="5300" w:type="dxa"/>
            <w:shd w:val="clear" w:color="auto" w:fill="auto"/>
            <w:vAlign w:val="center"/>
          </w:tcPr>
          <w:p w14:paraId="6E32C912" w14:textId="77777777" w:rsidR="00312DB2" w:rsidRPr="00DC6BC2" w:rsidRDefault="00312DB2" w:rsidP="008F61A9">
            <w:pPr>
              <w:jc w:val="both"/>
              <w:rPr>
                <w:rFonts w:ascii="Open Sans" w:hAnsi="Open Sans" w:cs="Open Sans"/>
              </w:rPr>
            </w:pPr>
            <w:r w:rsidRPr="00DC6BC2">
              <w:rPr>
                <w:rFonts w:ascii="Open Sans" w:hAnsi="Open Sans" w:cs="Open Sans"/>
              </w:rPr>
              <w:t>Zaawansowane funkcje w zakresie kalibracji i monitorowania obiektu takie jak np. ustalone proporcje obiektu, kolor obiektu oraz kierunek i prędkość jego przemieszczania</w:t>
            </w:r>
          </w:p>
        </w:tc>
      </w:tr>
      <w:tr w:rsidR="00312DB2" w:rsidRPr="00DC6BC2" w14:paraId="0FCF7B59" w14:textId="77777777" w:rsidTr="008F61A9">
        <w:trPr>
          <w:trHeight w:val="285"/>
          <w:jc w:val="center"/>
        </w:trPr>
        <w:tc>
          <w:tcPr>
            <w:tcW w:w="3612" w:type="dxa"/>
            <w:vMerge/>
            <w:shd w:val="clear" w:color="auto" w:fill="auto"/>
            <w:noWrap/>
            <w:vAlign w:val="center"/>
          </w:tcPr>
          <w:p w14:paraId="3EF56CB3" w14:textId="77777777" w:rsidR="00312DB2" w:rsidRPr="00DC6BC2" w:rsidRDefault="00312DB2" w:rsidP="008F61A9">
            <w:pPr>
              <w:rPr>
                <w:rFonts w:ascii="Open Sans" w:hAnsi="Open Sans" w:cs="Open Sans"/>
              </w:rPr>
            </w:pPr>
          </w:p>
        </w:tc>
        <w:tc>
          <w:tcPr>
            <w:tcW w:w="5300" w:type="dxa"/>
            <w:shd w:val="clear" w:color="auto" w:fill="auto"/>
            <w:vAlign w:val="center"/>
          </w:tcPr>
          <w:p w14:paraId="6857EA96" w14:textId="77777777" w:rsidR="00312DB2" w:rsidRPr="00DC6BC2" w:rsidRDefault="00312DB2" w:rsidP="008F61A9">
            <w:pPr>
              <w:jc w:val="both"/>
              <w:rPr>
                <w:rFonts w:ascii="Open Sans" w:hAnsi="Open Sans" w:cs="Open Sans"/>
              </w:rPr>
            </w:pPr>
            <w:r w:rsidRPr="00DC6BC2">
              <w:rPr>
                <w:rFonts w:ascii="Open Sans" w:hAnsi="Open Sans" w:cs="Open Sans"/>
              </w:rPr>
              <w:t>Możliwość prezentowania statystyki dla wybranego pola lub obiektu z możliwością odczytu rzeczywistych wartości takich jak prędkości obiektu, jego proporcje i kolor czy kierunek jego poruszania</w:t>
            </w:r>
          </w:p>
        </w:tc>
      </w:tr>
      <w:tr w:rsidR="00312DB2" w:rsidRPr="00DC6BC2" w14:paraId="21FE176E" w14:textId="77777777" w:rsidTr="008F61A9">
        <w:trPr>
          <w:trHeight w:val="285"/>
          <w:jc w:val="center"/>
        </w:trPr>
        <w:tc>
          <w:tcPr>
            <w:tcW w:w="3612" w:type="dxa"/>
            <w:vMerge/>
            <w:shd w:val="clear" w:color="auto" w:fill="auto"/>
            <w:noWrap/>
            <w:vAlign w:val="center"/>
          </w:tcPr>
          <w:p w14:paraId="25BBCCAA" w14:textId="77777777" w:rsidR="00312DB2" w:rsidRPr="00DC6BC2" w:rsidRDefault="00312DB2" w:rsidP="008F61A9">
            <w:pPr>
              <w:rPr>
                <w:rFonts w:ascii="Open Sans" w:hAnsi="Open Sans" w:cs="Open Sans"/>
              </w:rPr>
            </w:pPr>
          </w:p>
        </w:tc>
        <w:tc>
          <w:tcPr>
            <w:tcW w:w="5300" w:type="dxa"/>
            <w:shd w:val="clear" w:color="auto" w:fill="auto"/>
            <w:vAlign w:val="center"/>
          </w:tcPr>
          <w:p w14:paraId="30A76C9A" w14:textId="77777777" w:rsidR="00312DB2" w:rsidRPr="00DC6BC2" w:rsidRDefault="00312DB2" w:rsidP="008F61A9">
            <w:pPr>
              <w:rPr>
                <w:rFonts w:ascii="Open Sans" w:hAnsi="Open Sans" w:cs="Open Sans"/>
              </w:rPr>
            </w:pPr>
            <w:r w:rsidRPr="00DC6BC2">
              <w:rPr>
                <w:rFonts w:ascii="Open Sans" w:hAnsi="Open Sans" w:cs="Open Sans"/>
              </w:rPr>
              <w:t>Możliwość analizy materiału zarejestrowanego na macierzach na podstawie metadanych</w:t>
            </w:r>
          </w:p>
        </w:tc>
      </w:tr>
      <w:tr w:rsidR="00312DB2" w:rsidRPr="00DC6BC2" w14:paraId="456B52D9" w14:textId="77777777" w:rsidTr="008F61A9">
        <w:trPr>
          <w:trHeight w:val="285"/>
          <w:jc w:val="center"/>
        </w:trPr>
        <w:tc>
          <w:tcPr>
            <w:tcW w:w="3612" w:type="dxa"/>
            <w:shd w:val="clear" w:color="auto" w:fill="auto"/>
            <w:noWrap/>
            <w:vAlign w:val="center"/>
          </w:tcPr>
          <w:p w14:paraId="2BD59561" w14:textId="77777777" w:rsidR="00312DB2" w:rsidRPr="00DC6BC2" w:rsidRDefault="00312DB2" w:rsidP="008F61A9">
            <w:pPr>
              <w:jc w:val="both"/>
              <w:rPr>
                <w:rFonts w:ascii="Open Sans" w:hAnsi="Open Sans" w:cs="Open Sans"/>
              </w:rPr>
            </w:pPr>
            <w:r w:rsidRPr="00DC6BC2">
              <w:rPr>
                <w:rFonts w:ascii="Open Sans" w:hAnsi="Open Sans" w:cs="Open Sans"/>
              </w:rPr>
              <w:t>Zapis lokalny</w:t>
            </w:r>
          </w:p>
        </w:tc>
        <w:tc>
          <w:tcPr>
            <w:tcW w:w="5300" w:type="dxa"/>
            <w:shd w:val="clear" w:color="auto" w:fill="auto"/>
            <w:vAlign w:val="center"/>
          </w:tcPr>
          <w:p w14:paraId="3BD0697A" w14:textId="77777777" w:rsidR="00312DB2" w:rsidRPr="00DC6BC2" w:rsidRDefault="00312DB2" w:rsidP="008F61A9">
            <w:pPr>
              <w:jc w:val="both"/>
              <w:rPr>
                <w:rFonts w:ascii="Open Sans" w:hAnsi="Open Sans" w:cs="Open Sans"/>
              </w:rPr>
            </w:pPr>
            <w:r w:rsidRPr="00DC6BC2">
              <w:rPr>
                <w:rFonts w:ascii="Open Sans" w:hAnsi="Open Sans" w:cs="Open Sans"/>
              </w:rPr>
              <w:t>Wbudowany slot karty SD/microSD (obsługa kart minimum 2 TB)</w:t>
            </w:r>
          </w:p>
        </w:tc>
      </w:tr>
      <w:tr w:rsidR="00312DB2" w:rsidRPr="00DC6BC2" w14:paraId="16298709" w14:textId="77777777" w:rsidTr="008F61A9">
        <w:trPr>
          <w:trHeight w:val="285"/>
          <w:jc w:val="center"/>
        </w:trPr>
        <w:tc>
          <w:tcPr>
            <w:tcW w:w="3612" w:type="dxa"/>
            <w:shd w:val="clear" w:color="auto" w:fill="auto"/>
            <w:noWrap/>
            <w:vAlign w:val="center"/>
          </w:tcPr>
          <w:p w14:paraId="41562D64" w14:textId="77777777" w:rsidR="00312DB2" w:rsidRPr="00DC6BC2" w:rsidRDefault="00312DB2" w:rsidP="008F61A9">
            <w:pPr>
              <w:rPr>
                <w:rFonts w:ascii="Open Sans" w:hAnsi="Open Sans" w:cs="Open Sans"/>
              </w:rPr>
            </w:pPr>
            <w:r w:rsidRPr="00DC6BC2">
              <w:rPr>
                <w:rFonts w:ascii="Open Sans" w:hAnsi="Open Sans" w:cs="Open Sans"/>
              </w:rPr>
              <w:t>Zgodność</w:t>
            </w:r>
          </w:p>
        </w:tc>
        <w:tc>
          <w:tcPr>
            <w:tcW w:w="5300" w:type="dxa"/>
            <w:shd w:val="clear" w:color="auto" w:fill="auto"/>
            <w:vAlign w:val="center"/>
          </w:tcPr>
          <w:p w14:paraId="22183803" w14:textId="77777777" w:rsidR="00312DB2" w:rsidRPr="00DC6BC2" w:rsidRDefault="00312DB2" w:rsidP="008F61A9">
            <w:pPr>
              <w:rPr>
                <w:rFonts w:ascii="Open Sans" w:hAnsi="Open Sans" w:cs="Open Sans"/>
                <w:lang w:val="en-US"/>
              </w:rPr>
            </w:pPr>
            <w:r w:rsidRPr="00DC6BC2">
              <w:rPr>
                <w:rFonts w:ascii="Open Sans" w:hAnsi="Open Sans" w:cs="Open Sans"/>
                <w:lang w:val="en-US"/>
              </w:rPr>
              <w:t>ONVIF Profile S, ONVIF Profile G, ONVIF Profile T, ONVIF Profile M</w:t>
            </w:r>
          </w:p>
        </w:tc>
      </w:tr>
      <w:tr w:rsidR="00312DB2" w:rsidRPr="00DC6BC2" w14:paraId="42106358" w14:textId="77777777" w:rsidTr="008F61A9">
        <w:trPr>
          <w:trHeight w:val="285"/>
          <w:jc w:val="center"/>
        </w:trPr>
        <w:tc>
          <w:tcPr>
            <w:tcW w:w="3612" w:type="dxa"/>
            <w:shd w:val="clear" w:color="auto" w:fill="auto"/>
            <w:noWrap/>
            <w:vAlign w:val="center"/>
            <w:hideMark/>
          </w:tcPr>
          <w:p w14:paraId="522E23BC" w14:textId="77777777" w:rsidR="00312DB2" w:rsidRPr="00DC6BC2" w:rsidRDefault="00312DB2" w:rsidP="008F61A9">
            <w:pPr>
              <w:rPr>
                <w:rFonts w:ascii="Open Sans" w:hAnsi="Open Sans" w:cs="Open Sans"/>
              </w:rPr>
            </w:pPr>
            <w:r w:rsidRPr="00DC6BC2">
              <w:rPr>
                <w:rFonts w:ascii="Open Sans" w:hAnsi="Open Sans" w:cs="Open Sans"/>
              </w:rPr>
              <w:t>Wyjście przekaźnikowe</w:t>
            </w:r>
          </w:p>
        </w:tc>
        <w:tc>
          <w:tcPr>
            <w:tcW w:w="5300" w:type="dxa"/>
            <w:shd w:val="clear" w:color="auto" w:fill="auto"/>
            <w:vAlign w:val="center"/>
            <w:hideMark/>
          </w:tcPr>
          <w:p w14:paraId="4F1DB75E" w14:textId="77777777" w:rsidR="00312DB2" w:rsidRPr="00DC6BC2" w:rsidRDefault="00312DB2" w:rsidP="008F61A9">
            <w:pPr>
              <w:rPr>
                <w:rFonts w:ascii="Open Sans" w:hAnsi="Open Sans" w:cs="Open Sans"/>
              </w:rPr>
            </w:pPr>
            <w:r w:rsidRPr="00DC6BC2">
              <w:rPr>
                <w:rFonts w:ascii="Open Sans" w:hAnsi="Open Sans" w:cs="Open Sans"/>
              </w:rPr>
              <w:t>1</w:t>
            </w:r>
          </w:p>
        </w:tc>
      </w:tr>
      <w:tr w:rsidR="00312DB2" w:rsidRPr="00DC6BC2" w14:paraId="2E3405DC" w14:textId="77777777" w:rsidTr="008F61A9">
        <w:trPr>
          <w:trHeight w:val="285"/>
          <w:jc w:val="center"/>
        </w:trPr>
        <w:tc>
          <w:tcPr>
            <w:tcW w:w="3612" w:type="dxa"/>
            <w:shd w:val="clear" w:color="auto" w:fill="auto"/>
            <w:noWrap/>
            <w:vAlign w:val="center"/>
            <w:hideMark/>
          </w:tcPr>
          <w:p w14:paraId="09C00AC7" w14:textId="77777777" w:rsidR="00312DB2" w:rsidRPr="00DC6BC2" w:rsidRDefault="00312DB2" w:rsidP="008F61A9">
            <w:pPr>
              <w:rPr>
                <w:rFonts w:ascii="Open Sans" w:hAnsi="Open Sans" w:cs="Open Sans"/>
              </w:rPr>
            </w:pPr>
            <w:r w:rsidRPr="00DC6BC2">
              <w:rPr>
                <w:rFonts w:ascii="Open Sans" w:hAnsi="Open Sans" w:cs="Open Sans"/>
              </w:rPr>
              <w:t>Trasy dozorowe</w:t>
            </w:r>
          </w:p>
        </w:tc>
        <w:tc>
          <w:tcPr>
            <w:tcW w:w="5300" w:type="dxa"/>
            <w:shd w:val="clear" w:color="auto" w:fill="auto"/>
            <w:vAlign w:val="center"/>
            <w:hideMark/>
          </w:tcPr>
          <w:p w14:paraId="276A25AC" w14:textId="77777777" w:rsidR="00312DB2" w:rsidRPr="00DC6BC2" w:rsidRDefault="00312DB2" w:rsidP="008F61A9">
            <w:pPr>
              <w:rPr>
                <w:rFonts w:ascii="Open Sans" w:hAnsi="Open Sans" w:cs="Open Sans"/>
              </w:rPr>
            </w:pPr>
            <w:r w:rsidRPr="00DC6BC2">
              <w:rPr>
                <w:rFonts w:ascii="Open Sans" w:hAnsi="Open Sans" w:cs="Open Sans"/>
              </w:rPr>
              <w:t>2</w:t>
            </w:r>
          </w:p>
        </w:tc>
      </w:tr>
      <w:tr w:rsidR="00312DB2" w:rsidRPr="00DC6BC2" w14:paraId="1D877B33" w14:textId="77777777" w:rsidTr="008F61A9">
        <w:trPr>
          <w:trHeight w:val="285"/>
          <w:jc w:val="center"/>
        </w:trPr>
        <w:tc>
          <w:tcPr>
            <w:tcW w:w="3612" w:type="dxa"/>
            <w:shd w:val="clear" w:color="auto" w:fill="auto"/>
            <w:noWrap/>
            <w:vAlign w:val="center"/>
            <w:hideMark/>
          </w:tcPr>
          <w:p w14:paraId="1CD1A29D" w14:textId="77777777" w:rsidR="00312DB2" w:rsidRPr="00DC6BC2" w:rsidRDefault="00312DB2" w:rsidP="008F61A9">
            <w:pPr>
              <w:rPr>
                <w:rFonts w:ascii="Open Sans" w:hAnsi="Open Sans" w:cs="Open Sans"/>
              </w:rPr>
            </w:pPr>
            <w:r w:rsidRPr="00DC6BC2">
              <w:rPr>
                <w:rFonts w:ascii="Open Sans" w:hAnsi="Open Sans" w:cs="Open Sans"/>
              </w:rPr>
              <w:t>Maski prywatności</w:t>
            </w:r>
          </w:p>
        </w:tc>
        <w:tc>
          <w:tcPr>
            <w:tcW w:w="5300" w:type="dxa"/>
            <w:shd w:val="clear" w:color="auto" w:fill="auto"/>
            <w:vAlign w:val="center"/>
            <w:hideMark/>
          </w:tcPr>
          <w:p w14:paraId="315824C6" w14:textId="77777777" w:rsidR="00312DB2" w:rsidRPr="00DC6BC2" w:rsidRDefault="00312DB2" w:rsidP="008F61A9">
            <w:pPr>
              <w:rPr>
                <w:rFonts w:ascii="Open Sans" w:hAnsi="Open Sans" w:cs="Open Sans"/>
              </w:rPr>
            </w:pPr>
            <w:r w:rsidRPr="00DC6BC2">
              <w:rPr>
                <w:rFonts w:ascii="Open Sans" w:hAnsi="Open Sans" w:cs="Open Sans"/>
              </w:rPr>
              <w:t>32</w:t>
            </w:r>
          </w:p>
        </w:tc>
      </w:tr>
      <w:tr w:rsidR="00312DB2" w:rsidRPr="00DC6BC2" w14:paraId="11B451CC" w14:textId="77777777" w:rsidTr="008F61A9">
        <w:trPr>
          <w:trHeight w:val="285"/>
          <w:jc w:val="center"/>
        </w:trPr>
        <w:tc>
          <w:tcPr>
            <w:tcW w:w="3612" w:type="dxa"/>
            <w:shd w:val="clear" w:color="auto" w:fill="auto"/>
            <w:noWrap/>
            <w:vAlign w:val="center"/>
            <w:hideMark/>
          </w:tcPr>
          <w:p w14:paraId="718E2100" w14:textId="77777777" w:rsidR="00312DB2" w:rsidRPr="00DC6BC2" w:rsidRDefault="00312DB2" w:rsidP="008F61A9">
            <w:pPr>
              <w:rPr>
                <w:rFonts w:ascii="Open Sans" w:hAnsi="Open Sans" w:cs="Open Sans"/>
              </w:rPr>
            </w:pPr>
            <w:r w:rsidRPr="00DC6BC2">
              <w:rPr>
                <w:rFonts w:ascii="Open Sans" w:hAnsi="Open Sans" w:cs="Open Sans"/>
              </w:rPr>
              <w:t>Obudowa zewnętrzna</w:t>
            </w:r>
          </w:p>
        </w:tc>
        <w:tc>
          <w:tcPr>
            <w:tcW w:w="5300" w:type="dxa"/>
            <w:shd w:val="clear" w:color="auto" w:fill="auto"/>
            <w:vAlign w:val="center"/>
            <w:hideMark/>
          </w:tcPr>
          <w:p w14:paraId="7494F628" w14:textId="77777777" w:rsidR="00312DB2" w:rsidRPr="00DC6BC2" w:rsidRDefault="00312DB2" w:rsidP="008F61A9">
            <w:pPr>
              <w:rPr>
                <w:rFonts w:ascii="Open Sans" w:hAnsi="Open Sans" w:cs="Open Sans"/>
              </w:rPr>
            </w:pPr>
            <w:r w:rsidRPr="00DC6BC2">
              <w:rPr>
                <w:rFonts w:ascii="Open Sans" w:hAnsi="Open Sans" w:cs="Open Sans"/>
              </w:rPr>
              <w:t>IP66</w:t>
            </w:r>
          </w:p>
        </w:tc>
      </w:tr>
      <w:tr w:rsidR="00312DB2" w:rsidRPr="00DC6BC2" w14:paraId="62DA978F" w14:textId="77777777" w:rsidTr="008F61A9">
        <w:trPr>
          <w:trHeight w:val="285"/>
          <w:jc w:val="center"/>
        </w:trPr>
        <w:tc>
          <w:tcPr>
            <w:tcW w:w="3612" w:type="dxa"/>
            <w:shd w:val="clear" w:color="auto" w:fill="auto"/>
            <w:noWrap/>
            <w:vAlign w:val="center"/>
          </w:tcPr>
          <w:p w14:paraId="4DB2BCED" w14:textId="77777777" w:rsidR="00312DB2" w:rsidRPr="00DC6BC2" w:rsidRDefault="00312DB2" w:rsidP="008F61A9">
            <w:pPr>
              <w:rPr>
                <w:rFonts w:ascii="Open Sans" w:hAnsi="Open Sans" w:cs="Open Sans"/>
              </w:rPr>
            </w:pPr>
            <w:r w:rsidRPr="00DC6BC2">
              <w:rPr>
                <w:rFonts w:ascii="Open Sans" w:hAnsi="Open Sans" w:cs="Open Sans"/>
              </w:rPr>
              <w:t>Promiennik IR</w:t>
            </w:r>
          </w:p>
        </w:tc>
        <w:tc>
          <w:tcPr>
            <w:tcW w:w="5300" w:type="dxa"/>
            <w:shd w:val="clear" w:color="auto" w:fill="auto"/>
            <w:vAlign w:val="center"/>
          </w:tcPr>
          <w:p w14:paraId="5D06A451" w14:textId="77777777" w:rsidR="00312DB2" w:rsidRPr="00DC6BC2" w:rsidRDefault="00312DB2" w:rsidP="008F61A9">
            <w:pPr>
              <w:rPr>
                <w:rFonts w:ascii="Open Sans" w:hAnsi="Open Sans" w:cs="Open Sans"/>
              </w:rPr>
            </w:pPr>
            <w:r w:rsidRPr="00DC6BC2">
              <w:rPr>
                <w:rFonts w:ascii="Open Sans" w:hAnsi="Open Sans" w:cs="Open Sans"/>
              </w:rPr>
              <w:t>200m</w:t>
            </w:r>
          </w:p>
        </w:tc>
      </w:tr>
      <w:tr w:rsidR="00312DB2" w:rsidRPr="00DC6BC2" w14:paraId="0605830A" w14:textId="77777777" w:rsidTr="008F61A9">
        <w:trPr>
          <w:trHeight w:val="285"/>
          <w:jc w:val="center"/>
        </w:trPr>
        <w:tc>
          <w:tcPr>
            <w:tcW w:w="3612" w:type="dxa"/>
            <w:shd w:val="clear" w:color="auto" w:fill="auto"/>
            <w:noWrap/>
            <w:vAlign w:val="center"/>
          </w:tcPr>
          <w:p w14:paraId="76F52482" w14:textId="77777777" w:rsidR="00312DB2" w:rsidRPr="00DC6BC2" w:rsidRDefault="00312DB2" w:rsidP="008F61A9">
            <w:pPr>
              <w:rPr>
                <w:rFonts w:ascii="Open Sans" w:hAnsi="Open Sans" w:cs="Open Sans"/>
              </w:rPr>
            </w:pPr>
            <w:r w:rsidRPr="00DC6BC2">
              <w:rPr>
                <w:rFonts w:ascii="Open Sans" w:hAnsi="Open Sans" w:cs="Open Sans"/>
              </w:rPr>
              <w:t>obudowa</w:t>
            </w:r>
          </w:p>
        </w:tc>
        <w:tc>
          <w:tcPr>
            <w:tcW w:w="5300" w:type="dxa"/>
            <w:shd w:val="clear" w:color="auto" w:fill="auto"/>
            <w:vAlign w:val="center"/>
          </w:tcPr>
          <w:p w14:paraId="35868E15" w14:textId="77777777" w:rsidR="00312DB2" w:rsidRPr="00DC6BC2" w:rsidRDefault="00312DB2" w:rsidP="008F61A9">
            <w:pPr>
              <w:rPr>
                <w:rFonts w:ascii="Open Sans" w:hAnsi="Open Sans" w:cs="Open Sans"/>
              </w:rPr>
            </w:pPr>
            <w:r w:rsidRPr="00DC6BC2">
              <w:rPr>
                <w:rFonts w:ascii="Open Sans" w:hAnsi="Open Sans" w:cs="Open Sans"/>
              </w:rPr>
              <w:t>IK10 (zgodnie z normą IEC 62262), IP66</w:t>
            </w:r>
          </w:p>
        </w:tc>
      </w:tr>
      <w:tr w:rsidR="00312DB2" w:rsidRPr="00DC6BC2" w14:paraId="77A1D50F" w14:textId="77777777" w:rsidTr="008F61A9">
        <w:trPr>
          <w:trHeight w:val="285"/>
          <w:jc w:val="center"/>
        </w:trPr>
        <w:tc>
          <w:tcPr>
            <w:tcW w:w="3612" w:type="dxa"/>
            <w:shd w:val="clear" w:color="auto" w:fill="auto"/>
            <w:noWrap/>
            <w:vAlign w:val="center"/>
            <w:hideMark/>
          </w:tcPr>
          <w:p w14:paraId="1C80CE15" w14:textId="77777777" w:rsidR="00312DB2" w:rsidRPr="00DC6BC2" w:rsidRDefault="00312DB2" w:rsidP="008F61A9">
            <w:pPr>
              <w:rPr>
                <w:rFonts w:ascii="Open Sans" w:hAnsi="Open Sans" w:cs="Open Sans"/>
              </w:rPr>
            </w:pPr>
            <w:r w:rsidRPr="00DC6BC2">
              <w:rPr>
                <w:rFonts w:ascii="Open Sans" w:hAnsi="Open Sans" w:cs="Open Sans"/>
              </w:rPr>
              <w:t xml:space="preserve">Zasilanie </w:t>
            </w:r>
          </w:p>
        </w:tc>
        <w:tc>
          <w:tcPr>
            <w:tcW w:w="5300" w:type="dxa"/>
            <w:shd w:val="clear" w:color="auto" w:fill="auto"/>
            <w:vAlign w:val="center"/>
            <w:hideMark/>
          </w:tcPr>
          <w:p w14:paraId="146EBEFE" w14:textId="77777777" w:rsidR="00312DB2" w:rsidRPr="00DC6BC2" w:rsidRDefault="00312DB2" w:rsidP="008F61A9">
            <w:pPr>
              <w:rPr>
                <w:rFonts w:ascii="Open Sans" w:hAnsi="Open Sans" w:cs="Open Sans"/>
              </w:rPr>
            </w:pPr>
            <w:r w:rsidRPr="00DC6BC2">
              <w:rPr>
                <w:rFonts w:ascii="Open Sans" w:hAnsi="Open Sans" w:cs="Open Sans"/>
              </w:rPr>
              <w:t>Sieciowe lub PoE</w:t>
            </w:r>
          </w:p>
        </w:tc>
      </w:tr>
    </w:tbl>
    <w:p w14:paraId="5E9FDA31" w14:textId="77777777" w:rsidR="00312DB2" w:rsidRPr="00312DB2" w:rsidRDefault="00312DB2" w:rsidP="00312DB2">
      <w:pPr>
        <w:pStyle w:val="Akapitzlist"/>
        <w:spacing w:after="160" w:line="259" w:lineRule="auto"/>
        <w:ind w:left="1080"/>
        <w:rPr>
          <w:rFonts w:ascii="Open Sans" w:eastAsia="Arial" w:hAnsi="Open Sans" w:cs="Open Sans"/>
          <w:b/>
          <w:color w:val="000000"/>
          <w:sz w:val="18"/>
          <w:szCs w:val="18"/>
          <w:u w:val="single"/>
        </w:rPr>
      </w:pPr>
    </w:p>
    <w:p w14:paraId="4D9A87BF" w14:textId="5EBB9DC1" w:rsidR="00312DB2" w:rsidRPr="00312DB2" w:rsidRDefault="00312DB2" w:rsidP="004A0D31">
      <w:pPr>
        <w:pStyle w:val="Akapitzlist"/>
        <w:numPr>
          <w:ilvl w:val="1"/>
          <w:numId w:val="27"/>
        </w:numPr>
        <w:spacing w:line="259" w:lineRule="auto"/>
        <w:ind w:left="567" w:hanging="567"/>
        <w:rPr>
          <w:rFonts w:ascii="Open Sans" w:eastAsia="Arial" w:hAnsi="Open Sans" w:cs="Open Sans"/>
          <w:b/>
          <w:color w:val="000000"/>
          <w:sz w:val="18"/>
          <w:szCs w:val="18"/>
          <w:u w:val="single"/>
        </w:rPr>
      </w:pPr>
      <w:r w:rsidRPr="00312DB2">
        <w:rPr>
          <w:rFonts w:ascii="Open Sans" w:eastAsia="Arial" w:hAnsi="Open Sans" w:cs="Open Sans"/>
          <w:b/>
          <w:color w:val="000000"/>
          <w:sz w:val="18"/>
          <w:szCs w:val="18"/>
        </w:rPr>
        <w:t>Wymagania dla: KAMERA PTZ WYSOKI ZOOM OPTYCZNY</w:t>
      </w:r>
    </w:p>
    <w:p w14:paraId="600420C1" w14:textId="77777777" w:rsidR="00312DB2" w:rsidRPr="00312DB2" w:rsidRDefault="00312DB2" w:rsidP="004A0D31">
      <w:pPr>
        <w:jc w:val="both"/>
        <w:rPr>
          <w:rFonts w:ascii="Open Sans" w:hAnsi="Open Sans" w:cs="Open Sans"/>
          <w:lang w:eastAsia="en-US"/>
        </w:rPr>
      </w:pPr>
      <w:r w:rsidRPr="00312DB2">
        <w:rPr>
          <w:rFonts w:ascii="Open Sans" w:hAnsi="Open Sans" w:cs="Open Sans"/>
          <w:lang w:eastAsia="en-US"/>
        </w:rPr>
        <w:t xml:space="preserve">Zamawiający wymaga aby kamery PTZ wysokiej rozdzielczości dostarczone w ramach niniejszego zamówienia posiadały wbudowane mechanizmy zaawansowanej analizy obrazu. Funkcjonalność ta nie może wymagać zakupu i uruchamiania dodatkowych licencji. Algorytmy inteligentnej analizy obrazu muszą pozwolić na: </w:t>
      </w:r>
    </w:p>
    <w:p w14:paraId="196981D4" w14:textId="77777777" w:rsidR="00312DB2" w:rsidRPr="00312DB2" w:rsidRDefault="00312DB2" w:rsidP="00312DB2">
      <w:pPr>
        <w:numPr>
          <w:ilvl w:val="0"/>
          <w:numId w:val="30"/>
        </w:numPr>
        <w:spacing w:after="160" w:line="259" w:lineRule="auto"/>
        <w:contextualSpacing/>
        <w:rPr>
          <w:rFonts w:ascii="Open Sans" w:hAnsi="Open Sans" w:cs="Open Sans"/>
          <w:lang w:val="x-none" w:eastAsia="x-none"/>
        </w:rPr>
      </w:pPr>
      <w:r w:rsidRPr="00312DB2">
        <w:rPr>
          <w:rFonts w:ascii="Open Sans" w:hAnsi="Open Sans" w:cs="Open Sans"/>
          <w:lang w:val="x-none" w:eastAsia="x-none"/>
        </w:rPr>
        <w:t>zliczanie obiektów</w:t>
      </w:r>
    </w:p>
    <w:p w14:paraId="7FA66333" w14:textId="77777777" w:rsidR="00312DB2" w:rsidRPr="00312DB2" w:rsidRDefault="00312DB2" w:rsidP="00312DB2">
      <w:pPr>
        <w:numPr>
          <w:ilvl w:val="0"/>
          <w:numId w:val="30"/>
        </w:numPr>
        <w:spacing w:after="160" w:line="259" w:lineRule="auto"/>
        <w:contextualSpacing/>
        <w:jc w:val="both"/>
        <w:rPr>
          <w:rFonts w:ascii="Open Sans" w:hAnsi="Open Sans" w:cs="Open Sans"/>
          <w:lang w:val="x-none" w:eastAsia="x-none"/>
        </w:rPr>
      </w:pPr>
      <w:r w:rsidRPr="00312DB2">
        <w:rPr>
          <w:rFonts w:ascii="Open Sans" w:hAnsi="Open Sans" w:cs="Open Sans"/>
          <w:lang w:val="x-none" w:eastAsia="x-none"/>
        </w:rPr>
        <w:t>wykrywanie porzucenia przedmiotów</w:t>
      </w:r>
    </w:p>
    <w:p w14:paraId="2D389CC8" w14:textId="77777777" w:rsidR="00312DB2" w:rsidRPr="00312DB2" w:rsidRDefault="00312DB2" w:rsidP="00312DB2">
      <w:pPr>
        <w:numPr>
          <w:ilvl w:val="0"/>
          <w:numId w:val="30"/>
        </w:numPr>
        <w:spacing w:after="160" w:line="259" w:lineRule="auto"/>
        <w:contextualSpacing/>
        <w:rPr>
          <w:rFonts w:ascii="Open Sans" w:hAnsi="Open Sans" w:cs="Open Sans"/>
          <w:lang w:val="x-none" w:eastAsia="x-none"/>
        </w:rPr>
      </w:pPr>
      <w:r w:rsidRPr="00312DB2">
        <w:rPr>
          <w:rFonts w:ascii="Open Sans" w:hAnsi="Open Sans" w:cs="Open Sans"/>
          <w:lang w:val="x-none" w:eastAsia="x-none"/>
        </w:rPr>
        <w:t>wejście w zastrzeżoną strefę</w:t>
      </w:r>
    </w:p>
    <w:p w14:paraId="6FE364DE" w14:textId="77777777" w:rsidR="00312DB2" w:rsidRPr="00312DB2" w:rsidRDefault="00312DB2" w:rsidP="00312DB2">
      <w:pPr>
        <w:jc w:val="both"/>
        <w:rPr>
          <w:rFonts w:ascii="Open Sans" w:hAnsi="Open Sans" w:cs="Open Sans"/>
          <w:lang w:eastAsia="en-US"/>
        </w:rPr>
      </w:pPr>
      <w:r w:rsidRPr="00312DB2">
        <w:rPr>
          <w:rFonts w:ascii="Open Sans" w:hAnsi="Open Sans" w:cs="Open Sans"/>
          <w:lang w:eastAsia="en-US"/>
        </w:rPr>
        <w:t>Analiza, o której mowa musi dodatkowo automatycznie rozpoznawać oraz klasyfikować rejestrowane obiekty (min. człowiek, rowerzysta, samochód). Forma rozpoznania i wizualizacji może być dwojaka: albo poprzez zastosowanie kolorystycznych ramek wokół obiektu albo też rodzaj obiektu będzie wskazany na obrazie poprzez wyświetlanie odpowiedniej ikonki, obok obrysu obiektu.</w:t>
      </w:r>
    </w:p>
    <w:p w14:paraId="01A18C0B" w14:textId="77777777" w:rsidR="00312DB2" w:rsidRPr="00312DB2" w:rsidRDefault="00312DB2" w:rsidP="00A7159B">
      <w:pPr>
        <w:spacing w:after="240"/>
        <w:jc w:val="both"/>
        <w:rPr>
          <w:rFonts w:ascii="Open Sans" w:hAnsi="Open Sans" w:cs="Open Sans"/>
          <w:lang w:eastAsia="en-US"/>
        </w:rPr>
      </w:pPr>
      <w:r w:rsidRPr="00312DB2">
        <w:rPr>
          <w:rFonts w:ascii="Open Sans" w:hAnsi="Open Sans" w:cs="Open Sans"/>
          <w:lang w:eastAsia="en-US"/>
        </w:rPr>
        <w:t>Dostarczone kamery muszą pozwolić na zapisanie danych geolokalizacyjnych, co pozwoli Zamawiającemu na dokładne określenie lokalizacji oraz kąta patrzenia kamery na mapach systemu monitoringu BVMS 12.0.</w:t>
      </w:r>
    </w:p>
    <w:tbl>
      <w:tblPr>
        <w:tblW w:w="89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12"/>
        <w:gridCol w:w="5300"/>
      </w:tblGrid>
      <w:tr w:rsidR="00312DB2" w:rsidRPr="00312DB2" w14:paraId="1D7400B0" w14:textId="77777777" w:rsidTr="008F61A9">
        <w:trPr>
          <w:trHeight w:val="285"/>
          <w:jc w:val="center"/>
        </w:trPr>
        <w:tc>
          <w:tcPr>
            <w:tcW w:w="3612" w:type="dxa"/>
            <w:shd w:val="clear" w:color="auto" w:fill="auto"/>
            <w:noWrap/>
            <w:vAlign w:val="center"/>
            <w:hideMark/>
          </w:tcPr>
          <w:p w14:paraId="2D862AFC" w14:textId="77777777" w:rsidR="00312DB2" w:rsidRPr="00312DB2" w:rsidRDefault="00312DB2" w:rsidP="00312DB2">
            <w:pPr>
              <w:spacing w:after="160" w:line="259" w:lineRule="auto"/>
              <w:jc w:val="center"/>
              <w:rPr>
                <w:rFonts w:ascii="Open Sans" w:hAnsi="Open Sans" w:cs="Open Sans"/>
                <w:b/>
                <w:bCs/>
                <w:lang w:eastAsia="en-US"/>
              </w:rPr>
            </w:pPr>
            <w:r w:rsidRPr="00312DB2">
              <w:rPr>
                <w:rFonts w:ascii="Open Sans" w:hAnsi="Open Sans" w:cs="Open Sans"/>
                <w:b/>
                <w:bCs/>
                <w:lang w:eastAsia="en-US"/>
              </w:rPr>
              <w:t>Parametr</w:t>
            </w:r>
          </w:p>
        </w:tc>
        <w:tc>
          <w:tcPr>
            <w:tcW w:w="5300" w:type="dxa"/>
            <w:shd w:val="clear" w:color="auto" w:fill="auto"/>
            <w:vAlign w:val="center"/>
            <w:hideMark/>
          </w:tcPr>
          <w:p w14:paraId="0F2BC6BD" w14:textId="77777777" w:rsidR="00312DB2" w:rsidRPr="00312DB2" w:rsidRDefault="00312DB2" w:rsidP="00312DB2">
            <w:pPr>
              <w:spacing w:after="160" w:line="259" w:lineRule="auto"/>
              <w:jc w:val="center"/>
              <w:rPr>
                <w:rFonts w:ascii="Open Sans" w:hAnsi="Open Sans" w:cs="Open Sans"/>
                <w:b/>
                <w:bCs/>
                <w:lang w:eastAsia="en-US"/>
              </w:rPr>
            </w:pPr>
            <w:r w:rsidRPr="00312DB2">
              <w:rPr>
                <w:rFonts w:ascii="Open Sans" w:hAnsi="Open Sans" w:cs="Open Sans"/>
                <w:b/>
                <w:bCs/>
                <w:lang w:eastAsia="en-US"/>
              </w:rPr>
              <w:t>Wymagania minimalne</w:t>
            </w:r>
          </w:p>
        </w:tc>
      </w:tr>
      <w:tr w:rsidR="00312DB2" w:rsidRPr="00312DB2" w14:paraId="4573D23F" w14:textId="77777777" w:rsidTr="008F61A9">
        <w:trPr>
          <w:trHeight w:val="285"/>
          <w:jc w:val="center"/>
        </w:trPr>
        <w:tc>
          <w:tcPr>
            <w:tcW w:w="3612" w:type="dxa"/>
            <w:shd w:val="clear" w:color="auto" w:fill="auto"/>
            <w:noWrap/>
            <w:vAlign w:val="center"/>
            <w:hideMark/>
          </w:tcPr>
          <w:p w14:paraId="064B2EBA" w14:textId="77777777" w:rsidR="00312DB2" w:rsidRPr="00312DB2" w:rsidRDefault="00312DB2" w:rsidP="00EB419C">
            <w:pPr>
              <w:rPr>
                <w:rFonts w:ascii="Open Sans" w:hAnsi="Open Sans" w:cs="Open Sans"/>
                <w:lang w:eastAsia="en-US"/>
              </w:rPr>
            </w:pPr>
            <w:r w:rsidRPr="00312DB2">
              <w:rPr>
                <w:rFonts w:ascii="Open Sans" w:hAnsi="Open Sans" w:cs="Open Sans"/>
                <w:lang w:eastAsia="en-US"/>
              </w:rPr>
              <w:t>Budowa</w:t>
            </w:r>
          </w:p>
        </w:tc>
        <w:tc>
          <w:tcPr>
            <w:tcW w:w="5300" w:type="dxa"/>
            <w:shd w:val="clear" w:color="auto" w:fill="auto"/>
            <w:vAlign w:val="center"/>
            <w:hideMark/>
          </w:tcPr>
          <w:p w14:paraId="0D4C5C0B" w14:textId="77777777" w:rsidR="00312DB2" w:rsidRPr="00312DB2" w:rsidRDefault="00312DB2" w:rsidP="00EB419C">
            <w:pPr>
              <w:rPr>
                <w:rFonts w:ascii="Open Sans" w:hAnsi="Open Sans" w:cs="Open Sans"/>
                <w:lang w:eastAsia="en-US"/>
              </w:rPr>
            </w:pPr>
            <w:r w:rsidRPr="00312DB2">
              <w:rPr>
                <w:rFonts w:ascii="Open Sans" w:hAnsi="Open Sans" w:cs="Open Sans"/>
                <w:lang w:eastAsia="en-US"/>
              </w:rPr>
              <w:t>Kamera szybkoobrotowa</w:t>
            </w:r>
          </w:p>
        </w:tc>
      </w:tr>
      <w:tr w:rsidR="00312DB2" w:rsidRPr="00312DB2" w14:paraId="04C67979" w14:textId="77777777" w:rsidTr="008F61A9">
        <w:trPr>
          <w:trHeight w:val="285"/>
          <w:jc w:val="center"/>
        </w:trPr>
        <w:tc>
          <w:tcPr>
            <w:tcW w:w="3612" w:type="dxa"/>
            <w:shd w:val="clear" w:color="auto" w:fill="auto"/>
            <w:noWrap/>
            <w:vAlign w:val="center"/>
            <w:hideMark/>
          </w:tcPr>
          <w:p w14:paraId="07559E95" w14:textId="77777777" w:rsidR="00312DB2" w:rsidRPr="00312DB2" w:rsidRDefault="00312DB2" w:rsidP="00EB419C">
            <w:pPr>
              <w:rPr>
                <w:rFonts w:ascii="Open Sans" w:hAnsi="Open Sans" w:cs="Open Sans"/>
                <w:lang w:eastAsia="en-US"/>
              </w:rPr>
            </w:pPr>
            <w:r w:rsidRPr="00312DB2">
              <w:rPr>
                <w:rFonts w:ascii="Open Sans" w:hAnsi="Open Sans" w:cs="Open Sans"/>
                <w:lang w:eastAsia="en-US"/>
              </w:rPr>
              <w:t>Rozdzielczość</w:t>
            </w:r>
          </w:p>
        </w:tc>
        <w:tc>
          <w:tcPr>
            <w:tcW w:w="5300" w:type="dxa"/>
            <w:shd w:val="clear" w:color="auto" w:fill="auto"/>
            <w:vAlign w:val="center"/>
            <w:hideMark/>
          </w:tcPr>
          <w:p w14:paraId="7AB17445" w14:textId="77777777" w:rsidR="00312DB2" w:rsidRPr="00312DB2" w:rsidRDefault="00312DB2" w:rsidP="00EB419C">
            <w:pPr>
              <w:rPr>
                <w:rFonts w:ascii="Open Sans" w:hAnsi="Open Sans" w:cs="Open Sans"/>
                <w:lang w:eastAsia="en-US"/>
              </w:rPr>
            </w:pPr>
            <w:r w:rsidRPr="00312DB2">
              <w:rPr>
                <w:rFonts w:ascii="Open Sans" w:hAnsi="Open Sans" w:cs="Open Sans"/>
                <w:lang w:eastAsia="en-US"/>
              </w:rPr>
              <w:t>1920 x 1080p (2MP dla 30 klatek/s)</w:t>
            </w:r>
          </w:p>
        </w:tc>
      </w:tr>
      <w:tr w:rsidR="00312DB2" w:rsidRPr="00312DB2" w14:paraId="735970F8" w14:textId="77777777" w:rsidTr="008F61A9">
        <w:trPr>
          <w:trHeight w:val="285"/>
          <w:jc w:val="center"/>
        </w:trPr>
        <w:tc>
          <w:tcPr>
            <w:tcW w:w="3612" w:type="dxa"/>
            <w:shd w:val="clear" w:color="auto" w:fill="auto"/>
            <w:noWrap/>
            <w:vAlign w:val="center"/>
            <w:hideMark/>
          </w:tcPr>
          <w:p w14:paraId="4D2EDAEB" w14:textId="77777777" w:rsidR="00312DB2" w:rsidRPr="00312DB2" w:rsidRDefault="00312DB2" w:rsidP="00EB419C">
            <w:pPr>
              <w:rPr>
                <w:rFonts w:ascii="Open Sans" w:hAnsi="Open Sans" w:cs="Open Sans"/>
                <w:lang w:eastAsia="en-US"/>
              </w:rPr>
            </w:pPr>
            <w:r w:rsidRPr="00312DB2">
              <w:rPr>
                <w:rFonts w:ascii="Open Sans" w:hAnsi="Open Sans" w:cs="Open Sans"/>
                <w:lang w:eastAsia="en-US"/>
              </w:rPr>
              <w:t>Przetwornik</w:t>
            </w:r>
          </w:p>
        </w:tc>
        <w:tc>
          <w:tcPr>
            <w:tcW w:w="5300" w:type="dxa"/>
            <w:shd w:val="clear" w:color="auto" w:fill="auto"/>
            <w:vAlign w:val="center"/>
            <w:hideMark/>
          </w:tcPr>
          <w:p w14:paraId="1991398C" w14:textId="77777777" w:rsidR="00312DB2" w:rsidRPr="00312DB2" w:rsidRDefault="00312DB2" w:rsidP="00EB419C">
            <w:pPr>
              <w:rPr>
                <w:rFonts w:ascii="Open Sans" w:hAnsi="Open Sans" w:cs="Open Sans"/>
                <w:lang w:eastAsia="en-US"/>
              </w:rPr>
            </w:pPr>
            <w:r w:rsidRPr="00312DB2">
              <w:rPr>
                <w:rFonts w:ascii="Open Sans" w:hAnsi="Open Sans" w:cs="Open Sans"/>
                <w:lang w:eastAsia="en-US"/>
              </w:rPr>
              <w:t>CMOS 1/ 2,8"</w:t>
            </w:r>
          </w:p>
        </w:tc>
      </w:tr>
      <w:tr w:rsidR="00312DB2" w:rsidRPr="00312DB2" w14:paraId="2CAA612F" w14:textId="77777777" w:rsidTr="008F61A9">
        <w:trPr>
          <w:trHeight w:val="285"/>
          <w:jc w:val="center"/>
        </w:trPr>
        <w:tc>
          <w:tcPr>
            <w:tcW w:w="3612" w:type="dxa"/>
            <w:shd w:val="clear" w:color="auto" w:fill="auto"/>
            <w:noWrap/>
            <w:vAlign w:val="center"/>
            <w:hideMark/>
          </w:tcPr>
          <w:p w14:paraId="494FD460" w14:textId="77777777" w:rsidR="00312DB2" w:rsidRPr="00312DB2" w:rsidRDefault="00312DB2" w:rsidP="00EB419C">
            <w:pPr>
              <w:rPr>
                <w:rFonts w:ascii="Open Sans" w:hAnsi="Open Sans" w:cs="Open Sans"/>
                <w:lang w:eastAsia="en-US"/>
              </w:rPr>
            </w:pPr>
            <w:r w:rsidRPr="00312DB2">
              <w:rPr>
                <w:rFonts w:ascii="Open Sans" w:hAnsi="Open Sans" w:cs="Open Sans"/>
                <w:lang w:eastAsia="en-US"/>
              </w:rPr>
              <w:t>Zoom optyczny</w:t>
            </w:r>
          </w:p>
        </w:tc>
        <w:tc>
          <w:tcPr>
            <w:tcW w:w="5300" w:type="dxa"/>
            <w:shd w:val="clear" w:color="auto" w:fill="auto"/>
            <w:vAlign w:val="center"/>
            <w:hideMark/>
          </w:tcPr>
          <w:p w14:paraId="16935180" w14:textId="77777777" w:rsidR="00312DB2" w:rsidRPr="00312DB2" w:rsidRDefault="00312DB2" w:rsidP="00EB419C">
            <w:pPr>
              <w:rPr>
                <w:rFonts w:ascii="Open Sans" w:hAnsi="Open Sans" w:cs="Open Sans"/>
                <w:lang w:eastAsia="en-US"/>
              </w:rPr>
            </w:pPr>
            <w:r w:rsidRPr="00312DB2">
              <w:rPr>
                <w:rFonts w:ascii="Open Sans" w:hAnsi="Open Sans" w:cs="Open Sans"/>
                <w:lang w:eastAsia="en-US"/>
              </w:rPr>
              <w:t xml:space="preserve">40x </w:t>
            </w:r>
          </w:p>
        </w:tc>
      </w:tr>
      <w:tr w:rsidR="00312DB2" w:rsidRPr="00312DB2" w14:paraId="34B237C2" w14:textId="77777777" w:rsidTr="008F61A9">
        <w:trPr>
          <w:trHeight w:val="285"/>
          <w:jc w:val="center"/>
        </w:trPr>
        <w:tc>
          <w:tcPr>
            <w:tcW w:w="3612" w:type="dxa"/>
            <w:shd w:val="clear" w:color="auto" w:fill="auto"/>
            <w:noWrap/>
            <w:vAlign w:val="center"/>
            <w:hideMark/>
          </w:tcPr>
          <w:p w14:paraId="1F5F1F11" w14:textId="77777777" w:rsidR="00312DB2" w:rsidRPr="00312DB2" w:rsidRDefault="00312DB2" w:rsidP="00EB419C">
            <w:pPr>
              <w:rPr>
                <w:rFonts w:ascii="Open Sans" w:hAnsi="Open Sans" w:cs="Open Sans"/>
                <w:lang w:eastAsia="en-US"/>
              </w:rPr>
            </w:pPr>
            <w:r w:rsidRPr="00312DB2">
              <w:rPr>
                <w:rFonts w:ascii="Open Sans" w:hAnsi="Open Sans" w:cs="Open Sans"/>
                <w:lang w:eastAsia="en-US"/>
              </w:rPr>
              <w:t>Ilość strumieni wideo</w:t>
            </w:r>
          </w:p>
        </w:tc>
        <w:tc>
          <w:tcPr>
            <w:tcW w:w="5300" w:type="dxa"/>
            <w:shd w:val="clear" w:color="auto" w:fill="auto"/>
            <w:vAlign w:val="center"/>
            <w:hideMark/>
          </w:tcPr>
          <w:p w14:paraId="1F37A499" w14:textId="77777777" w:rsidR="00312DB2" w:rsidRPr="00312DB2" w:rsidRDefault="00312DB2" w:rsidP="00EB419C">
            <w:pPr>
              <w:rPr>
                <w:rFonts w:ascii="Open Sans" w:hAnsi="Open Sans" w:cs="Open Sans"/>
                <w:lang w:eastAsia="en-US"/>
              </w:rPr>
            </w:pPr>
            <w:r w:rsidRPr="00312DB2">
              <w:rPr>
                <w:rFonts w:ascii="Open Sans" w:hAnsi="Open Sans" w:cs="Open Sans"/>
                <w:lang w:eastAsia="en-US"/>
              </w:rPr>
              <w:t>Min 3</w:t>
            </w:r>
          </w:p>
        </w:tc>
      </w:tr>
      <w:tr w:rsidR="00312DB2" w:rsidRPr="00312DB2" w14:paraId="7D344430" w14:textId="77777777" w:rsidTr="008F61A9">
        <w:trPr>
          <w:trHeight w:val="510"/>
          <w:jc w:val="center"/>
        </w:trPr>
        <w:tc>
          <w:tcPr>
            <w:tcW w:w="3612" w:type="dxa"/>
            <w:shd w:val="clear" w:color="auto" w:fill="auto"/>
            <w:noWrap/>
            <w:vAlign w:val="center"/>
            <w:hideMark/>
          </w:tcPr>
          <w:p w14:paraId="3411CD77" w14:textId="77777777" w:rsidR="00312DB2" w:rsidRPr="00312DB2" w:rsidRDefault="00312DB2" w:rsidP="00EB419C">
            <w:pPr>
              <w:rPr>
                <w:rFonts w:ascii="Open Sans" w:hAnsi="Open Sans" w:cs="Open Sans"/>
                <w:lang w:eastAsia="en-US"/>
              </w:rPr>
            </w:pPr>
            <w:r w:rsidRPr="00312DB2">
              <w:rPr>
                <w:rFonts w:ascii="Open Sans" w:hAnsi="Open Sans" w:cs="Open Sans"/>
                <w:lang w:eastAsia="en-US"/>
              </w:rPr>
              <w:t>Czułość</w:t>
            </w:r>
          </w:p>
        </w:tc>
        <w:tc>
          <w:tcPr>
            <w:tcW w:w="5300" w:type="dxa"/>
            <w:shd w:val="clear" w:color="auto" w:fill="auto"/>
            <w:vAlign w:val="center"/>
            <w:hideMark/>
          </w:tcPr>
          <w:p w14:paraId="2A042CB7" w14:textId="77777777" w:rsidR="00312DB2" w:rsidRPr="00312DB2" w:rsidRDefault="00312DB2" w:rsidP="00EB419C">
            <w:pPr>
              <w:rPr>
                <w:rFonts w:ascii="Open Sans" w:hAnsi="Open Sans" w:cs="Open Sans"/>
                <w:lang w:eastAsia="en-US"/>
              </w:rPr>
            </w:pPr>
            <w:r w:rsidRPr="00312DB2">
              <w:rPr>
                <w:rFonts w:ascii="Open Sans" w:hAnsi="Open Sans" w:cs="Open Sans"/>
                <w:lang w:eastAsia="en-US"/>
              </w:rPr>
              <w:t xml:space="preserve">Nie gorsza niż 0,007 lux dla koloru i 0,001 dla monochromatycznego </w:t>
            </w:r>
          </w:p>
        </w:tc>
      </w:tr>
      <w:tr w:rsidR="00312DB2" w:rsidRPr="00312DB2" w14:paraId="700F4C24" w14:textId="77777777" w:rsidTr="008F61A9">
        <w:trPr>
          <w:trHeight w:val="285"/>
          <w:jc w:val="center"/>
        </w:trPr>
        <w:tc>
          <w:tcPr>
            <w:tcW w:w="3612" w:type="dxa"/>
            <w:shd w:val="clear" w:color="auto" w:fill="auto"/>
            <w:noWrap/>
            <w:vAlign w:val="center"/>
          </w:tcPr>
          <w:p w14:paraId="5928F23A" w14:textId="77777777" w:rsidR="00312DB2" w:rsidRPr="00312DB2" w:rsidRDefault="00312DB2" w:rsidP="00EB419C">
            <w:pPr>
              <w:rPr>
                <w:rFonts w:ascii="Open Sans" w:hAnsi="Open Sans" w:cs="Open Sans"/>
                <w:lang w:eastAsia="en-US"/>
              </w:rPr>
            </w:pPr>
            <w:r w:rsidRPr="00312DB2">
              <w:rPr>
                <w:rFonts w:ascii="Open Sans" w:hAnsi="Open Sans" w:cs="Open Sans"/>
                <w:lang w:eastAsia="en-US"/>
              </w:rPr>
              <w:t xml:space="preserve">HDR </w:t>
            </w:r>
          </w:p>
        </w:tc>
        <w:tc>
          <w:tcPr>
            <w:tcW w:w="5300" w:type="dxa"/>
            <w:shd w:val="clear" w:color="auto" w:fill="auto"/>
            <w:vAlign w:val="center"/>
          </w:tcPr>
          <w:p w14:paraId="12E1809A" w14:textId="77777777" w:rsidR="00312DB2" w:rsidRPr="00312DB2" w:rsidRDefault="00312DB2" w:rsidP="00EB419C">
            <w:pPr>
              <w:rPr>
                <w:rFonts w:ascii="Open Sans" w:hAnsi="Open Sans" w:cs="Open Sans"/>
                <w:lang w:eastAsia="en-US"/>
              </w:rPr>
            </w:pPr>
            <w:r w:rsidRPr="00312DB2">
              <w:rPr>
                <w:rFonts w:ascii="Open Sans" w:hAnsi="Open Sans" w:cs="Open Sans"/>
                <w:lang w:eastAsia="en-US"/>
              </w:rPr>
              <w:t>&gt;90 dB (zgodnie z normą EN62676-5)</w:t>
            </w:r>
          </w:p>
        </w:tc>
      </w:tr>
      <w:tr w:rsidR="00312DB2" w:rsidRPr="00312DB2" w14:paraId="34149D5B" w14:textId="77777777" w:rsidTr="008F61A9">
        <w:trPr>
          <w:trHeight w:val="285"/>
          <w:jc w:val="center"/>
        </w:trPr>
        <w:tc>
          <w:tcPr>
            <w:tcW w:w="3612" w:type="dxa"/>
            <w:shd w:val="clear" w:color="auto" w:fill="auto"/>
            <w:noWrap/>
            <w:vAlign w:val="center"/>
            <w:hideMark/>
          </w:tcPr>
          <w:p w14:paraId="15E8E3C3" w14:textId="77777777" w:rsidR="00312DB2" w:rsidRPr="00312DB2" w:rsidRDefault="00312DB2" w:rsidP="00EB419C">
            <w:pPr>
              <w:rPr>
                <w:rFonts w:ascii="Open Sans" w:hAnsi="Open Sans" w:cs="Open Sans"/>
                <w:lang w:eastAsia="en-US"/>
              </w:rPr>
            </w:pPr>
            <w:r w:rsidRPr="00312DB2">
              <w:rPr>
                <w:rFonts w:ascii="Open Sans" w:hAnsi="Open Sans" w:cs="Open Sans"/>
                <w:lang w:eastAsia="en-US"/>
              </w:rPr>
              <w:t>Kompresja</w:t>
            </w:r>
          </w:p>
        </w:tc>
        <w:tc>
          <w:tcPr>
            <w:tcW w:w="5300" w:type="dxa"/>
            <w:shd w:val="clear" w:color="auto" w:fill="auto"/>
            <w:vAlign w:val="center"/>
            <w:hideMark/>
          </w:tcPr>
          <w:p w14:paraId="22766BDC" w14:textId="77777777" w:rsidR="00312DB2" w:rsidRPr="00312DB2" w:rsidRDefault="00312DB2" w:rsidP="00EB419C">
            <w:pPr>
              <w:rPr>
                <w:rFonts w:ascii="Open Sans" w:hAnsi="Open Sans" w:cs="Open Sans"/>
                <w:lang w:eastAsia="en-US"/>
              </w:rPr>
            </w:pPr>
            <w:r w:rsidRPr="00312DB2">
              <w:rPr>
                <w:rFonts w:ascii="Open Sans" w:hAnsi="Open Sans" w:cs="Open Sans"/>
                <w:lang w:eastAsia="en-US"/>
              </w:rPr>
              <w:t>H.265, H.264, M-JPEG</w:t>
            </w:r>
          </w:p>
        </w:tc>
      </w:tr>
      <w:tr w:rsidR="00312DB2" w:rsidRPr="00312DB2" w14:paraId="0330E2E5" w14:textId="77777777" w:rsidTr="008F61A9">
        <w:trPr>
          <w:trHeight w:val="285"/>
          <w:jc w:val="center"/>
        </w:trPr>
        <w:tc>
          <w:tcPr>
            <w:tcW w:w="3612" w:type="dxa"/>
            <w:shd w:val="clear" w:color="auto" w:fill="auto"/>
            <w:noWrap/>
            <w:vAlign w:val="center"/>
            <w:hideMark/>
          </w:tcPr>
          <w:p w14:paraId="15E57C03" w14:textId="77777777" w:rsidR="00312DB2" w:rsidRPr="00312DB2" w:rsidRDefault="00312DB2" w:rsidP="00EB419C">
            <w:pPr>
              <w:rPr>
                <w:rFonts w:ascii="Open Sans" w:hAnsi="Open Sans" w:cs="Open Sans"/>
                <w:lang w:eastAsia="en-US"/>
              </w:rPr>
            </w:pPr>
            <w:r w:rsidRPr="00312DB2">
              <w:rPr>
                <w:rFonts w:ascii="Open Sans" w:hAnsi="Open Sans" w:cs="Open Sans"/>
                <w:lang w:eastAsia="en-US"/>
              </w:rPr>
              <w:t>Obrót</w:t>
            </w:r>
          </w:p>
        </w:tc>
        <w:tc>
          <w:tcPr>
            <w:tcW w:w="5300" w:type="dxa"/>
            <w:shd w:val="clear" w:color="auto" w:fill="auto"/>
            <w:vAlign w:val="center"/>
            <w:hideMark/>
          </w:tcPr>
          <w:p w14:paraId="1FD32B4D" w14:textId="77777777" w:rsidR="00312DB2" w:rsidRPr="00312DB2" w:rsidRDefault="00312DB2" w:rsidP="00EB419C">
            <w:pPr>
              <w:rPr>
                <w:rFonts w:ascii="Open Sans" w:hAnsi="Open Sans" w:cs="Open Sans"/>
                <w:lang w:eastAsia="en-US"/>
              </w:rPr>
            </w:pPr>
            <w:r w:rsidRPr="00312DB2">
              <w:rPr>
                <w:rFonts w:ascii="Open Sans" w:hAnsi="Open Sans" w:cs="Open Sans"/>
                <w:lang w:eastAsia="en-US"/>
              </w:rPr>
              <w:t>360°, ciągły</w:t>
            </w:r>
          </w:p>
        </w:tc>
      </w:tr>
      <w:tr w:rsidR="00312DB2" w:rsidRPr="00312DB2" w14:paraId="44C76A47" w14:textId="77777777" w:rsidTr="008F61A9">
        <w:trPr>
          <w:trHeight w:val="285"/>
          <w:jc w:val="center"/>
        </w:trPr>
        <w:tc>
          <w:tcPr>
            <w:tcW w:w="3612" w:type="dxa"/>
            <w:shd w:val="clear" w:color="auto" w:fill="auto"/>
            <w:noWrap/>
            <w:vAlign w:val="center"/>
            <w:hideMark/>
          </w:tcPr>
          <w:p w14:paraId="057D2E55" w14:textId="77777777" w:rsidR="00312DB2" w:rsidRPr="00312DB2" w:rsidRDefault="00312DB2" w:rsidP="00EB419C">
            <w:pPr>
              <w:rPr>
                <w:rFonts w:ascii="Open Sans" w:hAnsi="Open Sans" w:cs="Open Sans"/>
                <w:lang w:eastAsia="en-US"/>
              </w:rPr>
            </w:pPr>
            <w:r w:rsidRPr="00312DB2">
              <w:rPr>
                <w:rFonts w:ascii="Open Sans" w:hAnsi="Open Sans" w:cs="Open Sans"/>
                <w:lang w:eastAsia="en-US"/>
              </w:rPr>
              <w:t>Szybkość śledzenia obiektu</w:t>
            </w:r>
          </w:p>
        </w:tc>
        <w:tc>
          <w:tcPr>
            <w:tcW w:w="5300" w:type="dxa"/>
            <w:shd w:val="clear" w:color="auto" w:fill="auto"/>
            <w:vAlign w:val="center"/>
            <w:hideMark/>
          </w:tcPr>
          <w:p w14:paraId="2E671CC4" w14:textId="77777777" w:rsidR="00312DB2" w:rsidRPr="00312DB2" w:rsidRDefault="00312DB2" w:rsidP="00EB419C">
            <w:pPr>
              <w:rPr>
                <w:rFonts w:ascii="Open Sans" w:hAnsi="Open Sans" w:cs="Open Sans"/>
                <w:lang w:eastAsia="en-US"/>
              </w:rPr>
            </w:pPr>
            <w:r w:rsidRPr="00312DB2">
              <w:rPr>
                <w:rFonts w:ascii="Open Sans" w:hAnsi="Open Sans" w:cs="Open Sans"/>
                <w:lang w:eastAsia="en-US"/>
              </w:rPr>
              <w:t xml:space="preserve">Zmienna 0,1°/s – 400 °/s </w:t>
            </w:r>
          </w:p>
        </w:tc>
      </w:tr>
      <w:tr w:rsidR="00312DB2" w:rsidRPr="00312DB2" w14:paraId="65526E27" w14:textId="77777777" w:rsidTr="008F61A9">
        <w:trPr>
          <w:trHeight w:val="765"/>
          <w:jc w:val="center"/>
        </w:trPr>
        <w:tc>
          <w:tcPr>
            <w:tcW w:w="3612" w:type="dxa"/>
            <w:shd w:val="clear" w:color="auto" w:fill="auto"/>
            <w:noWrap/>
            <w:vAlign w:val="center"/>
            <w:hideMark/>
          </w:tcPr>
          <w:p w14:paraId="314503A4" w14:textId="77777777" w:rsidR="00312DB2" w:rsidRPr="00312DB2" w:rsidRDefault="00312DB2" w:rsidP="00EB419C">
            <w:pPr>
              <w:rPr>
                <w:rFonts w:ascii="Open Sans" w:hAnsi="Open Sans" w:cs="Open Sans"/>
                <w:lang w:eastAsia="en-US"/>
              </w:rPr>
            </w:pPr>
            <w:r w:rsidRPr="00312DB2">
              <w:rPr>
                <w:rFonts w:ascii="Open Sans" w:hAnsi="Open Sans" w:cs="Open Sans"/>
                <w:lang w:eastAsia="en-US"/>
              </w:rPr>
              <w:t>Obsługiwane protokoły</w:t>
            </w:r>
          </w:p>
        </w:tc>
        <w:tc>
          <w:tcPr>
            <w:tcW w:w="5300" w:type="dxa"/>
            <w:shd w:val="clear" w:color="auto" w:fill="auto"/>
            <w:vAlign w:val="center"/>
            <w:hideMark/>
          </w:tcPr>
          <w:p w14:paraId="3FA984A4" w14:textId="77777777" w:rsidR="00312DB2" w:rsidRPr="00312DB2" w:rsidRDefault="00312DB2" w:rsidP="00EB419C">
            <w:pPr>
              <w:rPr>
                <w:rFonts w:ascii="Open Sans" w:hAnsi="Open Sans" w:cs="Open Sans"/>
                <w:lang w:eastAsia="en-US"/>
              </w:rPr>
            </w:pPr>
            <w:r w:rsidRPr="00312DB2">
              <w:rPr>
                <w:rFonts w:ascii="Open Sans" w:hAnsi="Open Sans" w:cs="Open Sans"/>
                <w:lang w:eastAsia="en-US"/>
              </w:rPr>
              <w:t>IPv4, IPv6, UDP, TCP, HTTPS, RTP/RTCP, IGMP V2/V3, ICMP, ICMPv6, RTSP,FTP, ARP, DHCP, NTP (SNTP), SNMP (V1, V3, MIB-II),802.1x, DNS, DNSv6, DDNS, SMTP, iSCSI,UPnP (SSDP), DiffServ (QoS), LLDP, digest authentication</w:t>
            </w:r>
          </w:p>
        </w:tc>
      </w:tr>
      <w:tr w:rsidR="00312DB2" w:rsidRPr="00312DB2" w14:paraId="2CC2FD29" w14:textId="77777777" w:rsidTr="008F61A9">
        <w:trPr>
          <w:trHeight w:val="285"/>
          <w:jc w:val="center"/>
        </w:trPr>
        <w:tc>
          <w:tcPr>
            <w:tcW w:w="3612" w:type="dxa"/>
            <w:vMerge w:val="restart"/>
            <w:shd w:val="clear" w:color="auto" w:fill="auto"/>
            <w:noWrap/>
            <w:vAlign w:val="center"/>
          </w:tcPr>
          <w:p w14:paraId="2658C18F" w14:textId="77777777" w:rsidR="00312DB2" w:rsidRPr="00312DB2" w:rsidRDefault="00312DB2" w:rsidP="00EB419C">
            <w:pPr>
              <w:rPr>
                <w:rFonts w:ascii="Open Sans" w:eastAsia="SimSun" w:hAnsi="Open Sans" w:cs="Open Sans"/>
                <w:lang w:eastAsia="zh-CN"/>
              </w:rPr>
            </w:pPr>
            <w:r w:rsidRPr="00312DB2">
              <w:rPr>
                <w:rFonts w:ascii="Open Sans" w:eastAsia="SimSun" w:hAnsi="Open Sans" w:cs="Open Sans"/>
                <w:lang w:eastAsia="zh-CN"/>
              </w:rPr>
              <w:t>Bezpieczeństwo danych</w:t>
            </w:r>
          </w:p>
        </w:tc>
        <w:tc>
          <w:tcPr>
            <w:tcW w:w="5300" w:type="dxa"/>
            <w:shd w:val="clear" w:color="auto" w:fill="auto"/>
            <w:vAlign w:val="center"/>
          </w:tcPr>
          <w:p w14:paraId="36065A4D" w14:textId="77777777" w:rsidR="00312DB2" w:rsidRPr="00312DB2" w:rsidRDefault="00312DB2" w:rsidP="00EB419C">
            <w:pPr>
              <w:rPr>
                <w:rFonts w:ascii="Open Sans" w:hAnsi="Open Sans" w:cs="Open Sans"/>
                <w:lang w:eastAsia="en-US"/>
              </w:rPr>
            </w:pPr>
            <w:r w:rsidRPr="00312DB2">
              <w:rPr>
                <w:rFonts w:ascii="Open Sans" w:hAnsi="Open Sans" w:cs="Open Sans"/>
                <w:lang w:eastAsia="en-US"/>
              </w:rPr>
              <w:t>Wsparcie uwierzytelnienia poprzez protokół EAP-TLS 1.0 także z możliwością wgrania certyfikatu w zakresie infrastruktury klucza publicznego do szyfrowania cyfrowego dostarczonego przez producenta kamery, tworzonego przez użytkownika  oraz certyfikowane rozwiązania firm 3-ch</w:t>
            </w:r>
          </w:p>
        </w:tc>
      </w:tr>
      <w:tr w:rsidR="00312DB2" w:rsidRPr="00312DB2" w14:paraId="1C6415F4" w14:textId="77777777" w:rsidTr="008F61A9">
        <w:trPr>
          <w:trHeight w:val="285"/>
          <w:jc w:val="center"/>
        </w:trPr>
        <w:tc>
          <w:tcPr>
            <w:tcW w:w="3612" w:type="dxa"/>
            <w:vMerge/>
            <w:shd w:val="clear" w:color="auto" w:fill="auto"/>
            <w:noWrap/>
            <w:vAlign w:val="center"/>
          </w:tcPr>
          <w:p w14:paraId="4F76E8C8" w14:textId="77777777" w:rsidR="00312DB2" w:rsidRPr="00312DB2" w:rsidRDefault="00312DB2" w:rsidP="00A718A4">
            <w:pPr>
              <w:rPr>
                <w:rFonts w:ascii="Open Sans" w:eastAsia="SimSun" w:hAnsi="Open Sans" w:cs="Open Sans"/>
                <w:lang w:eastAsia="zh-CN"/>
              </w:rPr>
            </w:pPr>
          </w:p>
        </w:tc>
        <w:tc>
          <w:tcPr>
            <w:tcW w:w="5300" w:type="dxa"/>
            <w:shd w:val="clear" w:color="auto" w:fill="auto"/>
            <w:vAlign w:val="center"/>
          </w:tcPr>
          <w:p w14:paraId="1FCD2729" w14:textId="77777777" w:rsidR="00312DB2" w:rsidRPr="00312DB2" w:rsidRDefault="00312DB2" w:rsidP="00A718A4">
            <w:pPr>
              <w:rPr>
                <w:rFonts w:ascii="Open Sans" w:eastAsia="SimSun" w:hAnsi="Open Sans" w:cs="Open Sans"/>
                <w:lang w:eastAsia="zh-CN"/>
              </w:rPr>
            </w:pPr>
            <w:r w:rsidRPr="00312DB2">
              <w:rPr>
                <w:rFonts w:ascii="Open Sans" w:hAnsi="Open Sans" w:cs="Open Sans"/>
                <w:lang w:eastAsia="en-US"/>
              </w:rPr>
              <w:t>Wsparcie szyfrowania na poziomie sprzętowym tj fabrycznie zabudowany moduł TPM (Trusted Platform Module), który wykorzystuje klucz kryptograficzny do ochrony wszystkich zarejestrowanych danych</w:t>
            </w:r>
          </w:p>
        </w:tc>
      </w:tr>
      <w:tr w:rsidR="00312DB2" w:rsidRPr="00312DB2" w14:paraId="73FE36BD" w14:textId="77777777" w:rsidTr="008F61A9">
        <w:trPr>
          <w:trHeight w:val="285"/>
          <w:jc w:val="center"/>
        </w:trPr>
        <w:tc>
          <w:tcPr>
            <w:tcW w:w="3612" w:type="dxa"/>
            <w:shd w:val="clear" w:color="auto" w:fill="auto"/>
            <w:noWrap/>
            <w:vAlign w:val="center"/>
            <w:hideMark/>
          </w:tcPr>
          <w:p w14:paraId="46AB051C" w14:textId="77777777" w:rsidR="00312DB2" w:rsidRPr="00312DB2" w:rsidRDefault="00312DB2" w:rsidP="00EB419C">
            <w:pPr>
              <w:rPr>
                <w:rFonts w:ascii="Open Sans" w:hAnsi="Open Sans" w:cs="Open Sans"/>
                <w:lang w:eastAsia="en-US"/>
              </w:rPr>
            </w:pPr>
            <w:r w:rsidRPr="00312DB2">
              <w:rPr>
                <w:rFonts w:ascii="Open Sans" w:hAnsi="Open Sans" w:cs="Open Sans"/>
                <w:lang w:eastAsia="en-US"/>
              </w:rPr>
              <w:t>Łącze sieciowe</w:t>
            </w:r>
          </w:p>
        </w:tc>
        <w:tc>
          <w:tcPr>
            <w:tcW w:w="5300" w:type="dxa"/>
            <w:shd w:val="clear" w:color="auto" w:fill="auto"/>
            <w:vAlign w:val="center"/>
            <w:hideMark/>
          </w:tcPr>
          <w:p w14:paraId="29EFEA5A" w14:textId="77777777" w:rsidR="00312DB2" w:rsidRPr="00312DB2" w:rsidRDefault="00312DB2" w:rsidP="00EB419C">
            <w:pPr>
              <w:rPr>
                <w:rFonts w:ascii="Open Sans" w:hAnsi="Open Sans" w:cs="Open Sans"/>
                <w:lang w:eastAsia="en-US"/>
              </w:rPr>
            </w:pPr>
            <w:r w:rsidRPr="00312DB2">
              <w:rPr>
                <w:rFonts w:ascii="Open Sans" w:hAnsi="Open Sans" w:cs="Open Sans"/>
                <w:lang w:eastAsia="en-US"/>
              </w:rPr>
              <w:t>RJ-45, Ethernet i/lub Auto-sensing; 100BASE-TX; 1000BASE-T; Full duplex</w:t>
            </w:r>
          </w:p>
        </w:tc>
      </w:tr>
      <w:tr w:rsidR="00312DB2" w:rsidRPr="00312DB2" w14:paraId="64CC92C6" w14:textId="77777777" w:rsidTr="008F61A9">
        <w:trPr>
          <w:trHeight w:val="285"/>
          <w:jc w:val="center"/>
        </w:trPr>
        <w:tc>
          <w:tcPr>
            <w:tcW w:w="3612" w:type="dxa"/>
            <w:vMerge w:val="restart"/>
            <w:shd w:val="clear" w:color="auto" w:fill="auto"/>
            <w:noWrap/>
            <w:vAlign w:val="center"/>
          </w:tcPr>
          <w:p w14:paraId="7A86EBC4" w14:textId="77777777" w:rsidR="00312DB2" w:rsidRPr="00312DB2" w:rsidRDefault="00312DB2" w:rsidP="00EB419C">
            <w:pPr>
              <w:rPr>
                <w:rFonts w:ascii="Open Sans" w:hAnsi="Open Sans" w:cs="Open Sans"/>
                <w:lang w:eastAsia="en-US"/>
              </w:rPr>
            </w:pPr>
            <w:r w:rsidRPr="00312DB2">
              <w:rPr>
                <w:rFonts w:ascii="Open Sans" w:hAnsi="Open Sans" w:cs="Open Sans"/>
                <w:lang w:eastAsia="en-US"/>
              </w:rPr>
              <w:t>Inteligentna analiza obrazów</w:t>
            </w:r>
          </w:p>
        </w:tc>
        <w:tc>
          <w:tcPr>
            <w:tcW w:w="5300" w:type="dxa"/>
            <w:shd w:val="clear" w:color="auto" w:fill="auto"/>
            <w:vAlign w:val="center"/>
          </w:tcPr>
          <w:p w14:paraId="250FA8D4" w14:textId="77777777" w:rsidR="00312DB2" w:rsidRPr="00312DB2" w:rsidRDefault="00312DB2" w:rsidP="00EB419C">
            <w:pPr>
              <w:rPr>
                <w:rFonts w:ascii="Open Sans" w:hAnsi="Open Sans" w:cs="Open Sans"/>
                <w:lang w:eastAsia="en-US"/>
              </w:rPr>
            </w:pPr>
            <w:r w:rsidRPr="00312DB2">
              <w:rPr>
                <w:rFonts w:ascii="Open Sans" w:hAnsi="Open Sans" w:cs="Open Sans"/>
                <w:lang w:eastAsia="en-US"/>
              </w:rPr>
              <w:t>Wbudowana w kamerę z możliwością równoległej analizy co najmniej 12 reguł alarmowych jednocześnie</w:t>
            </w:r>
          </w:p>
        </w:tc>
      </w:tr>
      <w:tr w:rsidR="00312DB2" w:rsidRPr="00312DB2" w14:paraId="07249F8A" w14:textId="77777777" w:rsidTr="008F61A9">
        <w:trPr>
          <w:trHeight w:val="285"/>
          <w:jc w:val="center"/>
        </w:trPr>
        <w:tc>
          <w:tcPr>
            <w:tcW w:w="3612" w:type="dxa"/>
            <w:vMerge/>
            <w:shd w:val="clear" w:color="auto" w:fill="auto"/>
            <w:noWrap/>
            <w:vAlign w:val="center"/>
          </w:tcPr>
          <w:p w14:paraId="172793E5" w14:textId="77777777" w:rsidR="00312DB2" w:rsidRPr="00312DB2" w:rsidRDefault="00312DB2" w:rsidP="00A718A4">
            <w:pPr>
              <w:rPr>
                <w:rFonts w:ascii="Open Sans" w:hAnsi="Open Sans" w:cs="Open Sans"/>
                <w:lang w:eastAsia="en-US"/>
              </w:rPr>
            </w:pPr>
          </w:p>
        </w:tc>
        <w:tc>
          <w:tcPr>
            <w:tcW w:w="5300" w:type="dxa"/>
            <w:shd w:val="clear" w:color="auto" w:fill="auto"/>
            <w:vAlign w:val="center"/>
          </w:tcPr>
          <w:p w14:paraId="64616320" w14:textId="77777777" w:rsidR="00312DB2" w:rsidRPr="00312DB2" w:rsidRDefault="00312DB2" w:rsidP="00A718A4">
            <w:pPr>
              <w:rPr>
                <w:rFonts w:ascii="Open Sans" w:hAnsi="Open Sans" w:cs="Open Sans"/>
                <w:lang w:eastAsia="en-US"/>
              </w:rPr>
            </w:pPr>
            <w:r w:rsidRPr="00312DB2">
              <w:rPr>
                <w:rFonts w:ascii="Open Sans" w:hAnsi="Open Sans" w:cs="Open Sans"/>
                <w:lang w:eastAsia="en-US"/>
              </w:rPr>
              <w:t>Programowana niezależnie dla co najmniej 12 prepozycji kamery</w:t>
            </w:r>
          </w:p>
        </w:tc>
      </w:tr>
      <w:tr w:rsidR="00312DB2" w:rsidRPr="00312DB2" w14:paraId="37790225" w14:textId="77777777" w:rsidTr="008F61A9">
        <w:trPr>
          <w:trHeight w:val="285"/>
          <w:jc w:val="center"/>
        </w:trPr>
        <w:tc>
          <w:tcPr>
            <w:tcW w:w="3612" w:type="dxa"/>
            <w:vMerge/>
            <w:shd w:val="clear" w:color="auto" w:fill="auto"/>
            <w:noWrap/>
            <w:vAlign w:val="center"/>
          </w:tcPr>
          <w:p w14:paraId="23092D9A" w14:textId="77777777" w:rsidR="00312DB2" w:rsidRPr="00312DB2" w:rsidRDefault="00312DB2" w:rsidP="00A718A4">
            <w:pPr>
              <w:rPr>
                <w:rFonts w:ascii="Open Sans" w:hAnsi="Open Sans" w:cs="Open Sans"/>
                <w:lang w:eastAsia="en-US"/>
              </w:rPr>
            </w:pPr>
          </w:p>
        </w:tc>
        <w:tc>
          <w:tcPr>
            <w:tcW w:w="5300" w:type="dxa"/>
            <w:shd w:val="clear" w:color="auto" w:fill="auto"/>
            <w:vAlign w:val="center"/>
          </w:tcPr>
          <w:p w14:paraId="322736D3" w14:textId="77777777" w:rsidR="00312DB2" w:rsidRPr="00312DB2" w:rsidRDefault="00312DB2" w:rsidP="00EB419C">
            <w:pPr>
              <w:rPr>
                <w:rFonts w:ascii="Open Sans" w:hAnsi="Open Sans" w:cs="Open Sans"/>
                <w:lang w:eastAsia="en-US"/>
              </w:rPr>
            </w:pPr>
            <w:r w:rsidRPr="00312DB2">
              <w:rPr>
                <w:rFonts w:ascii="Open Sans" w:hAnsi="Open Sans" w:cs="Open Sans"/>
                <w:lang w:eastAsia="en-US"/>
              </w:rPr>
              <w:t>Analizowane algorytmy:</w:t>
            </w:r>
          </w:p>
          <w:p w14:paraId="256F1A3D" w14:textId="77777777" w:rsidR="00312DB2" w:rsidRPr="00312DB2" w:rsidRDefault="00312DB2" w:rsidP="00EB419C">
            <w:pPr>
              <w:numPr>
                <w:ilvl w:val="0"/>
                <w:numId w:val="29"/>
              </w:numPr>
              <w:rPr>
                <w:rFonts w:ascii="Open Sans" w:hAnsi="Open Sans" w:cs="Open Sans"/>
                <w:lang w:val="x-none" w:eastAsia="en-US"/>
              </w:rPr>
            </w:pPr>
            <w:r w:rsidRPr="00312DB2">
              <w:rPr>
                <w:rFonts w:ascii="Open Sans" w:hAnsi="Open Sans" w:cs="Open Sans"/>
                <w:lang w:val="x-none" w:eastAsia="en-US"/>
              </w:rPr>
              <w:t>wykrycie obiektu</w:t>
            </w:r>
          </w:p>
          <w:p w14:paraId="324E6AFB" w14:textId="77777777" w:rsidR="00312DB2" w:rsidRPr="00312DB2" w:rsidRDefault="00312DB2" w:rsidP="00EB419C">
            <w:pPr>
              <w:numPr>
                <w:ilvl w:val="0"/>
                <w:numId w:val="29"/>
              </w:numPr>
              <w:rPr>
                <w:rFonts w:ascii="Open Sans" w:hAnsi="Open Sans" w:cs="Open Sans"/>
                <w:lang w:val="x-none" w:eastAsia="en-US"/>
              </w:rPr>
            </w:pPr>
            <w:r w:rsidRPr="00312DB2">
              <w:rPr>
                <w:rFonts w:ascii="Open Sans" w:hAnsi="Open Sans" w:cs="Open Sans"/>
                <w:lang w:val="x-none" w:eastAsia="en-US"/>
              </w:rPr>
              <w:t>przekroczenie linii</w:t>
            </w:r>
          </w:p>
          <w:p w14:paraId="056AEA57" w14:textId="77777777" w:rsidR="00312DB2" w:rsidRPr="00312DB2" w:rsidRDefault="00312DB2" w:rsidP="00EB419C">
            <w:pPr>
              <w:numPr>
                <w:ilvl w:val="0"/>
                <w:numId w:val="29"/>
              </w:numPr>
              <w:rPr>
                <w:rFonts w:ascii="Open Sans" w:hAnsi="Open Sans" w:cs="Open Sans"/>
                <w:lang w:val="x-none" w:eastAsia="en-US"/>
              </w:rPr>
            </w:pPr>
            <w:r w:rsidRPr="00312DB2">
              <w:rPr>
                <w:rFonts w:ascii="Open Sans" w:hAnsi="Open Sans" w:cs="Open Sans"/>
                <w:lang w:val="x-none" w:eastAsia="en-US"/>
              </w:rPr>
              <w:t>kierunkowość ruchu</w:t>
            </w:r>
          </w:p>
          <w:p w14:paraId="71ACC632" w14:textId="77777777" w:rsidR="00312DB2" w:rsidRPr="00312DB2" w:rsidRDefault="00312DB2" w:rsidP="00EB419C">
            <w:pPr>
              <w:numPr>
                <w:ilvl w:val="0"/>
                <w:numId w:val="29"/>
              </w:numPr>
              <w:rPr>
                <w:rFonts w:ascii="Open Sans" w:hAnsi="Open Sans" w:cs="Open Sans"/>
                <w:lang w:val="x-none" w:eastAsia="en-US"/>
              </w:rPr>
            </w:pPr>
            <w:r w:rsidRPr="00312DB2">
              <w:rPr>
                <w:rFonts w:ascii="Open Sans" w:hAnsi="Open Sans" w:cs="Open Sans"/>
                <w:lang w:val="x-none" w:eastAsia="en-US"/>
              </w:rPr>
              <w:t>porzucenie obiektu</w:t>
            </w:r>
          </w:p>
          <w:p w14:paraId="0C3C6E05" w14:textId="77777777" w:rsidR="00312DB2" w:rsidRPr="00312DB2" w:rsidRDefault="00312DB2" w:rsidP="00EB419C">
            <w:pPr>
              <w:numPr>
                <w:ilvl w:val="0"/>
                <w:numId w:val="29"/>
              </w:numPr>
              <w:rPr>
                <w:rFonts w:ascii="Open Sans" w:hAnsi="Open Sans" w:cs="Open Sans"/>
                <w:lang w:val="x-none" w:eastAsia="en-US"/>
              </w:rPr>
            </w:pPr>
            <w:r w:rsidRPr="00312DB2">
              <w:rPr>
                <w:rFonts w:ascii="Open Sans" w:hAnsi="Open Sans" w:cs="Open Sans"/>
                <w:lang w:val="x-none" w:eastAsia="en-US"/>
              </w:rPr>
              <w:t>zliczanie – przekroczenie linii</w:t>
            </w:r>
          </w:p>
          <w:p w14:paraId="0555610E" w14:textId="77777777" w:rsidR="00312DB2" w:rsidRPr="00312DB2" w:rsidRDefault="00312DB2" w:rsidP="00EB419C">
            <w:pPr>
              <w:numPr>
                <w:ilvl w:val="0"/>
                <w:numId w:val="29"/>
              </w:numPr>
              <w:rPr>
                <w:rFonts w:ascii="Open Sans" w:hAnsi="Open Sans" w:cs="Open Sans"/>
                <w:lang w:val="x-none" w:eastAsia="x-none"/>
              </w:rPr>
            </w:pPr>
            <w:r w:rsidRPr="00312DB2">
              <w:rPr>
                <w:rFonts w:ascii="Open Sans" w:hAnsi="Open Sans" w:cs="Open Sans"/>
                <w:lang w:val="x-none" w:eastAsia="en-US"/>
              </w:rPr>
              <w:t>zliczanie obiektów w określonych strefach</w:t>
            </w:r>
          </w:p>
        </w:tc>
      </w:tr>
      <w:tr w:rsidR="00312DB2" w:rsidRPr="00312DB2" w14:paraId="562FE756" w14:textId="77777777" w:rsidTr="008F61A9">
        <w:trPr>
          <w:trHeight w:val="285"/>
          <w:jc w:val="center"/>
        </w:trPr>
        <w:tc>
          <w:tcPr>
            <w:tcW w:w="3612" w:type="dxa"/>
            <w:vMerge/>
            <w:shd w:val="clear" w:color="auto" w:fill="auto"/>
            <w:noWrap/>
            <w:vAlign w:val="center"/>
          </w:tcPr>
          <w:p w14:paraId="385417CA" w14:textId="77777777" w:rsidR="00312DB2" w:rsidRPr="00312DB2" w:rsidRDefault="00312DB2" w:rsidP="00A718A4">
            <w:pPr>
              <w:rPr>
                <w:rFonts w:ascii="Open Sans" w:hAnsi="Open Sans" w:cs="Open Sans"/>
                <w:lang w:eastAsia="en-US"/>
              </w:rPr>
            </w:pPr>
          </w:p>
        </w:tc>
        <w:tc>
          <w:tcPr>
            <w:tcW w:w="5300" w:type="dxa"/>
            <w:shd w:val="clear" w:color="auto" w:fill="auto"/>
            <w:vAlign w:val="center"/>
          </w:tcPr>
          <w:p w14:paraId="0D216BC4" w14:textId="77777777" w:rsidR="00312DB2" w:rsidRPr="00312DB2" w:rsidRDefault="00312DB2" w:rsidP="00A718A4">
            <w:pPr>
              <w:jc w:val="both"/>
              <w:rPr>
                <w:rFonts w:ascii="Open Sans" w:hAnsi="Open Sans" w:cs="Open Sans"/>
                <w:lang w:eastAsia="en-US"/>
              </w:rPr>
            </w:pPr>
            <w:r w:rsidRPr="00312DB2">
              <w:rPr>
                <w:rFonts w:ascii="Open Sans" w:hAnsi="Open Sans" w:cs="Open Sans"/>
                <w:lang w:eastAsia="en-US"/>
              </w:rPr>
              <w:t>Zaawansowane funkcje w zakresie kalibracji i monitorowania obiektu takie jak np. ustalone proporcje obiektu, kolor obiektu oraz kierunek i prędkość jego przemieszczania</w:t>
            </w:r>
          </w:p>
        </w:tc>
      </w:tr>
      <w:tr w:rsidR="00312DB2" w:rsidRPr="00312DB2" w14:paraId="0D33A805" w14:textId="77777777" w:rsidTr="008F61A9">
        <w:trPr>
          <w:trHeight w:val="285"/>
          <w:jc w:val="center"/>
        </w:trPr>
        <w:tc>
          <w:tcPr>
            <w:tcW w:w="3612" w:type="dxa"/>
            <w:vMerge/>
            <w:shd w:val="clear" w:color="auto" w:fill="auto"/>
            <w:noWrap/>
            <w:vAlign w:val="center"/>
          </w:tcPr>
          <w:p w14:paraId="06CAC3BC" w14:textId="77777777" w:rsidR="00312DB2" w:rsidRPr="00312DB2" w:rsidRDefault="00312DB2" w:rsidP="00A718A4">
            <w:pPr>
              <w:rPr>
                <w:rFonts w:ascii="Open Sans" w:hAnsi="Open Sans" w:cs="Open Sans"/>
                <w:lang w:eastAsia="en-US"/>
              </w:rPr>
            </w:pPr>
          </w:p>
        </w:tc>
        <w:tc>
          <w:tcPr>
            <w:tcW w:w="5300" w:type="dxa"/>
            <w:shd w:val="clear" w:color="auto" w:fill="auto"/>
            <w:vAlign w:val="center"/>
          </w:tcPr>
          <w:p w14:paraId="2BC3AF95" w14:textId="77777777" w:rsidR="00312DB2" w:rsidRPr="00312DB2" w:rsidRDefault="00312DB2" w:rsidP="00A718A4">
            <w:pPr>
              <w:jc w:val="both"/>
              <w:rPr>
                <w:rFonts w:ascii="Open Sans" w:hAnsi="Open Sans" w:cs="Open Sans"/>
                <w:lang w:eastAsia="en-US"/>
              </w:rPr>
            </w:pPr>
            <w:r w:rsidRPr="00312DB2">
              <w:rPr>
                <w:rFonts w:ascii="Open Sans" w:hAnsi="Open Sans" w:cs="Open Sans"/>
                <w:lang w:eastAsia="en-US"/>
              </w:rPr>
              <w:t>Możliwość prezentowania statystyki dla wybranego pola lub obiektu z możliwością odczytu rzeczywistych wartości takich jak prędkości obiektu, jego proporcje i kolor czy kierunek jego poruszania</w:t>
            </w:r>
          </w:p>
        </w:tc>
      </w:tr>
      <w:tr w:rsidR="00312DB2" w:rsidRPr="00312DB2" w14:paraId="69156CEC" w14:textId="77777777" w:rsidTr="008F61A9">
        <w:trPr>
          <w:trHeight w:val="285"/>
          <w:jc w:val="center"/>
        </w:trPr>
        <w:tc>
          <w:tcPr>
            <w:tcW w:w="3612" w:type="dxa"/>
            <w:vMerge/>
            <w:shd w:val="clear" w:color="auto" w:fill="auto"/>
            <w:noWrap/>
            <w:vAlign w:val="center"/>
          </w:tcPr>
          <w:p w14:paraId="11C186D6" w14:textId="77777777" w:rsidR="00312DB2" w:rsidRPr="00312DB2" w:rsidRDefault="00312DB2" w:rsidP="00A718A4">
            <w:pPr>
              <w:rPr>
                <w:rFonts w:ascii="Open Sans" w:hAnsi="Open Sans" w:cs="Open Sans"/>
                <w:lang w:eastAsia="en-US"/>
              </w:rPr>
            </w:pPr>
          </w:p>
        </w:tc>
        <w:tc>
          <w:tcPr>
            <w:tcW w:w="5300" w:type="dxa"/>
            <w:shd w:val="clear" w:color="auto" w:fill="auto"/>
            <w:vAlign w:val="center"/>
          </w:tcPr>
          <w:p w14:paraId="485E6A00" w14:textId="77777777" w:rsidR="00312DB2" w:rsidRPr="00312DB2" w:rsidRDefault="00312DB2" w:rsidP="00A718A4">
            <w:pPr>
              <w:rPr>
                <w:rFonts w:ascii="Open Sans" w:hAnsi="Open Sans" w:cs="Open Sans"/>
                <w:lang w:eastAsia="en-US"/>
              </w:rPr>
            </w:pPr>
            <w:r w:rsidRPr="00312DB2">
              <w:rPr>
                <w:rFonts w:ascii="Open Sans" w:hAnsi="Open Sans" w:cs="Open Sans"/>
                <w:lang w:eastAsia="en-US"/>
              </w:rPr>
              <w:t>Możliwość analizy materiału zarejestrowanego na macierzach na podstawie metadanych</w:t>
            </w:r>
          </w:p>
        </w:tc>
      </w:tr>
      <w:tr w:rsidR="00312DB2" w:rsidRPr="00312DB2" w14:paraId="49846D1B" w14:textId="77777777" w:rsidTr="008F61A9">
        <w:trPr>
          <w:trHeight w:val="285"/>
          <w:jc w:val="center"/>
        </w:trPr>
        <w:tc>
          <w:tcPr>
            <w:tcW w:w="3612" w:type="dxa"/>
            <w:shd w:val="clear" w:color="auto" w:fill="auto"/>
            <w:noWrap/>
            <w:vAlign w:val="center"/>
          </w:tcPr>
          <w:p w14:paraId="76007B4A" w14:textId="77777777" w:rsidR="00312DB2" w:rsidRPr="00312DB2" w:rsidRDefault="00312DB2" w:rsidP="00EB419C">
            <w:pPr>
              <w:jc w:val="both"/>
              <w:rPr>
                <w:rFonts w:ascii="Open Sans" w:hAnsi="Open Sans" w:cs="Open Sans"/>
                <w:lang w:eastAsia="en-US"/>
              </w:rPr>
            </w:pPr>
            <w:r w:rsidRPr="00312DB2">
              <w:rPr>
                <w:rFonts w:ascii="Open Sans" w:hAnsi="Open Sans" w:cs="Open Sans"/>
                <w:lang w:eastAsia="en-US"/>
              </w:rPr>
              <w:t>Zapis lokalny</w:t>
            </w:r>
          </w:p>
        </w:tc>
        <w:tc>
          <w:tcPr>
            <w:tcW w:w="5300" w:type="dxa"/>
            <w:shd w:val="clear" w:color="auto" w:fill="auto"/>
            <w:vAlign w:val="center"/>
          </w:tcPr>
          <w:p w14:paraId="0B86B2C2" w14:textId="77777777" w:rsidR="00312DB2" w:rsidRPr="00312DB2" w:rsidRDefault="00312DB2" w:rsidP="00EB419C">
            <w:pPr>
              <w:jc w:val="both"/>
              <w:rPr>
                <w:rFonts w:ascii="Open Sans" w:hAnsi="Open Sans" w:cs="Open Sans"/>
                <w:lang w:eastAsia="en-US"/>
              </w:rPr>
            </w:pPr>
            <w:r w:rsidRPr="00312DB2">
              <w:rPr>
                <w:rFonts w:ascii="Open Sans" w:hAnsi="Open Sans" w:cs="Open Sans"/>
                <w:lang w:eastAsia="en-US"/>
              </w:rPr>
              <w:t>Wbudowany slot karty SD/microSD (obsługa kart minimum 2 TB)</w:t>
            </w:r>
          </w:p>
        </w:tc>
      </w:tr>
      <w:tr w:rsidR="00312DB2" w:rsidRPr="00312DB2" w14:paraId="760223BC" w14:textId="77777777" w:rsidTr="008F61A9">
        <w:trPr>
          <w:trHeight w:val="285"/>
          <w:jc w:val="center"/>
        </w:trPr>
        <w:tc>
          <w:tcPr>
            <w:tcW w:w="3612" w:type="dxa"/>
            <w:shd w:val="clear" w:color="auto" w:fill="auto"/>
            <w:noWrap/>
            <w:vAlign w:val="center"/>
          </w:tcPr>
          <w:p w14:paraId="785A7A39" w14:textId="77777777" w:rsidR="00312DB2" w:rsidRPr="00312DB2" w:rsidRDefault="00312DB2" w:rsidP="00EB419C">
            <w:pPr>
              <w:rPr>
                <w:rFonts w:ascii="Open Sans" w:hAnsi="Open Sans" w:cs="Open Sans"/>
                <w:lang w:eastAsia="en-US"/>
              </w:rPr>
            </w:pPr>
            <w:r w:rsidRPr="00312DB2">
              <w:rPr>
                <w:rFonts w:ascii="Open Sans" w:hAnsi="Open Sans" w:cs="Open Sans"/>
                <w:lang w:eastAsia="en-US"/>
              </w:rPr>
              <w:t>Zgodność</w:t>
            </w:r>
          </w:p>
        </w:tc>
        <w:tc>
          <w:tcPr>
            <w:tcW w:w="5300" w:type="dxa"/>
            <w:shd w:val="clear" w:color="auto" w:fill="auto"/>
            <w:vAlign w:val="center"/>
          </w:tcPr>
          <w:p w14:paraId="420FDF9B" w14:textId="77777777" w:rsidR="00312DB2" w:rsidRPr="00312DB2" w:rsidRDefault="00312DB2" w:rsidP="00EB419C">
            <w:pPr>
              <w:rPr>
                <w:rFonts w:ascii="Open Sans" w:hAnsi="Open Sans" w:cs="Open Sans"/>
                <w:lang w:val="en-US" w:eastAsia="en-US"/>
              </w:rPr>
            </w:pPr>
            <w:r w:rsidRPr="00312DB2">
              <w:rPr>
                <w:rFonts w:ascii="Open Sans" w:hAnsi="Open Sans" w:cs="Open Sans"/>
                <w:lang w:val="en-US" w:eastAsia="en-US"/>
              </w:rPr>
              <w:t>ONVIF Profile S, ONVIF Profile G, ONVIF Profile T, ONVIF Profile M</w:t>
            </w:r>
          </w:p>
        </w:tc>
      </w:tr>
      <w:tr w:rsidR="00312DB2" w:rsidRPr="00312DB2" w14:paraId="4CB9C126" w14:textId="77777777" w:rsidTr="008F61A9">
        <w:trPr>
          <w:trHeight w:val="285"/>
          <w:jc w:val="center"/>
        </w:trPr>
        <w:tc>
          <w:tcPr>
            <w:tcW w:w="3612" w:type="dxa"/>
            <w:shd w:val="clear" w:color="auto" w:fill="auto"/>
            <w:noWrap/>
            <w:vAlign w:val="center"/>
            <w:hideMark/>
          </w:tcPr>
          <w:p w14:paraId="4B21C8C0" w14:textId="77777777" w:rsidR="00312DB2" w:rsidRPr="00312DB2" w:rsidRDefault="00312DB2" w:rsidP="00EB419C">
            <w:pPr>
              <w:rPr>
                <w:rFonts w:ascii="Open Sans" w:hAnsi="Open Sans" w:cs="Open Sans"/>
                <w:lang w:eastAsia="en-US"/>
              </w:rPr>
            </w:pPr>
            <w:r w:rsidRPr="00312DB2">
              <w:rPr>
                <w:rFonts w:ascii="Open Sans" w:hAnsi="Open Sans" w:cs="Open Sans"/>
                <w:lang w:eastAsia="en-US"/>
              </w:rPr>
              <w:t>Wyjście przekaźnikowe</w:t>
            </w:r>
          </w:p>
        </w:tc>
        <w:tc>
          <w:tcPr>
            <w:tcW w:w="5300" w:type="dxa"/>
            <w:shd w:val="clear" w:color="auto" w:fill="auto"/>
            <w:vAlign w:val="center"/>
            <w:hideMark/>
          </w:tcPr>
          <w:p w14:paraId="6A1F457D" w14:textId="77777777" w:rsidR="00312DB2" w:rsidRPr="00312DB2" w:rsidRDefault="00312DB2" w:rsidP="00EB419C">
            <w:pPr>
              <w:rPr>
                <w:rFonts w:ascii="Open Sans" w:hAnsi="Open Sans" w:cs="Open Sans"/>
                <w:lang w:eastAsia="en-US"/>
              </w:rPr>
            </w:pPr>
            <w:r w:rsidRPr="00312DB2">
              <w:rPr>
                <w:rFonts w:ascii="Open Sans" w:hAnsi="Open Sans" w:cs="Open Sans"/>
                <w:lang w:eastAsia="en-US"/>
              </w:rPr>
              <w:t>1</w:t>
            </w:r>
          </w:p>
        </w:tc>
      </w:tr>
      <w:tr w:rsidR="00312DB2" w:rsidRPr="00312DB2" w14:paraId="0673F3A6" w14:textId="77777777" w:rsidTr="008F61A9">
        <w:trPr>
          <w:trHeight w:val="285"/>
          <w:jc w:val="center"/>
        </w:trPr>
        <w:tc>
          <w:tcPr>
            <w:tcW w:w="3612" w:type="dxa"/>
            <w:shd w:val="clear" w:color="auto" w:fill="auto"/>
            <w:noWrap/>
            <w:vAlign w:val="center"/>
            <w:hideMark/>
          </w:tcPr>
          <w:p w14:paraId="0D33A87F" w14:textId="77777777" w:rsidR="00312DB2" w:rsidRPr="00312DB2" w:rsidRDefault="00312DB2" w:rsidP="00EB419C">
            <w:pPr>
              <w:rPr>
                <w:rFonts w:ascii="Open Sans" w:hAnsi="Open Sans" w:cs="Open Sans"/>
                <w:lang w:eastAsia="en-US"/>
              </w:rPr>
            </w:pPr>
            <w:r w:rsidRPr="00312DB2">
              <w:rPr>
                <w:rFonts w:ascii="Open Sans" w:hAnsi="Open Sans" w:cs="Open Sans"/>
                <w:lang w:eastAsia="en-US"/>
              </w:rPr>
              <w:t>Trasy dozorowe</w:t>
            </w:r>
          </w:p>
        </w:tc>
        <w:tc>
          <w:tcPr>
            <w:tcW w:w="5300" w:type="dxa"/>
            <w:shd w:val="clear" w:color="auto" w:fill="auto"/>
            <w:vAlign w:val="center"/>
            <w:hideMark/>
          </w:tcPr>
          <w:p w14:paraId="11D3D3E0" w14:textId="77777777" w:rsidR="00312DB2" w:rsidRPr="00312DB2" w:rsidRDefault="00312DB2" w:rsidP="00EB419C">
            <w:pPr>
              <w:rPr>
                <w:rFonts w:ascii="Open Sans" w:hAnsi="Open Sans" w:cs="Open Sans"/>
                <w:lang w:eastAsia="en-US"/>
              </w:rPr>
            </w:pPr>
            <w:r w:rsidRPr="00312DB2">
              <w:rPr>
                <w:rFonts w:ascii="Open Sans" w:hAnsi="Open Sans" w:cs="Open Sans"/>
                <w:lang w:eastAsia="en-US"/>
              </w:rPr>
              <w:t>2</w:t>
            </w:r>
          </w:p>
        </w:tc>
      </w:tr>
      <w:tr w:rsidR="00312DB2" w:rsidRPr="00312DB2" w14:paraId="7A61BBF1" w14:textId="77777777" w:rsidTr="008F61A9">
        <w:trPr>
          <w:trHeight w:val="285"/>
          <w:jc w:val="center"/>
        </w:trPr>
        <w:tc>
          <w:tcPr>
            <w:tcW w:w="3612" w:type="dxa"/>
            <w:shd w:val="clear" w:color="auto" w:fill="auto"/>
            <w:noWrap/>
            <w:vAlign w:val="center"/>
            <w:hideMark/>
          </w:tcPr>
          <w:p w14:paraId="2956CE6B" w14:textId="77777777" w:rsidR="00312DB2" w:rsidRPr="00312DB2" w:rsidRDefault="00312DB2" w:rsidP="00EB419C">
            <w:pPr>
              <w:rPr>
                <w:rFonts w:ascii="Open Sans" w:hAnsi="Open Sans" w:cs="Open Sans"/>
                <w:lang w:eastAsia="en-US"/>
              </w:rPr>
            </w:pPr>
            <w:r w:rsidRPr="00312DB2">
              <w:rPr>
                <w:rFonts w:ascii="Open Sans" w:hAnsi="Open Sans" w:cs="Open Sans"/>
                <w:lang w:eastAsia="en-US"/>
              </w:rPr>
              <w:t>Maski prywatności</w:t>
            </w:r>
          </w:p>
        </w:tc>
        <w:tc>
          <w:tcPr>
            <w:tcW w:w="5300" w:type="dxa"/>
            <w:shd w:val="clear" w:color="auto" w:fill="auto"/>
            <w:vAlign w:val="center"/>
            <w:hideMark/>
          </w:tcPr>
          <w:p w14:paraId="0239B1AC" w14:textId="77777777" w:rsidR="00312DB2" w:rsidRPr="00312DB2" w:rsidRDefault="00312DB2" w:rsidP="00EB419C">
            <w:pPr>
              <w:rPr>
                <w:rFonts w:ascii="Open Sans" w:hAnsi="Open Sans" w:cs="Open Sans"/>
                <w:lang w:eastAsia="en-US"/>
              </w:rPr>
            </w:pPr>
            <w:r w:rsidRPr="00312DB2">
              <w:rPr>
                <w:rFonts w:ascii="Open Sans" w:hAnsi="Open Sans" w:cs="Open Sans"/>
                <w:lang w:eastAsia="en-US"/>
              </w:rPr>
              <w:t>32</w:t>
            </w:r>
          </w:p>
        </w:tc>
      </w:tr>
      <w:tr w:rsidR="00312DB2" w:rsidRPr="00312DB2" w14:paraId="40E8B8E5" w14:textId="77777777" w:rsidTr="008F61A9">
        <w:trPr>
          <w:trHeight w:val="285"/>
          <w:jc w:val="center"/>
        </w:trPr>
        <w:tc>
          <w:tcPr>
            <w:tcW w:w="3612" w:type="dxa"/>
            <w:shd w:val="clear" w:color="auto" w:fill="auto"/>
            <w:noWrap/>
            <w:vAlign w:val="center"/>
            <w:hideMark/>
          </w:tcPr>
          <w:p w14:paraId="1274100E" w14:textId="77777777" w:rsidR="00312DB2" w:rsidRPr="00312DB2" w:rsidRDefault="00312DB2" w:rsidP="00EB419C">
            <w:pPr>
              <w:rPr>
                <w:rFonts w:ascii="Open Sans" w:hAnsi="Open Sans" w:cs="Open Sans"/>
                <w:lang w:eastAsia="en-US"/>
              </w:rPr>
            </w:pPr>
            <w:r w:rsidRPr="00312DB2">
              <w:rPr>
                <w:rFonts w:ascii="Open Sans" w:hAnsi="Open Sans" w:cs="Open Sans"/>
                <w:lang w:eastAsia="en-US"/>
              </w:rPr>
              <w:t>Obudowa zewnętrzna</w:t>
            </w:r>
          </w:p>
        </w:tc>
        <w:tc>
          <w:tcPr>
            <w:tcW w:w="5300" w:type="dxa"/>
            <w:shd w:val="clear" w:color="auto" w:fill="auto"/>
            <w:vAlign w:val="center"/>
            <w:hideMark/>
          </w:tcPr>
          <w:p w14:paraId="0998AB1A" w14:textId="77777777" w:rsidR="00312DB2" w:rsidRPr="00312DB2" w:rsidRDefault="00312DB2" w:rsidP="00EB419C">
            <w:pPr>
              <w:rPr>
                <w:rFonts w:ascii="Open Sans" w:hAnsi="Open Sans" w:cs="Open Sans"/>
                <w:lang w:eastAsia="en-US"/>
              </w:rPr>
            </w:pPr>
            <w:r w:rsidRPr="00312DB2">
              <w:rPr>
                <w:rFonts w:ascii="Open Sans" w:hAnsi="Open Sans" w:cs="Open Sans"/>
                <w:lang w:eastAsia="en-US"/>
              </w:rPr>
              <w:t>IP66</w:t>
            </w:r>
          </w:p>
        </w:tc>
      </w:tr>
      <w:tr w:rsidR="00312DB2" w:rsidRPr="00312DB2" w14:paraId="3CCD45D9" w14:textId="77777777" w:rsidTr="008F61A9">
        <w:trPr>
          <w:trHeight w:val="285"/>
          <w:jc w:val="center"/>
        </w:trPr>
        <w:tc>
          <w:tcPr>
            <w:tcW w:w="3612" w:type="dxa"/>
            <w:shd w:val="clear" w:color="auto" w:fill="auto"/>
            <w:noWrap/>
            <w:vAlign w:val="center"/>
          </w:tcPr>
          <w:p w14:paraId="3B0A08BA" w14:textId="77777777" w:rsidR="00312DB2" w:rsidRPr="00312DB2" w:rsidRDefault="00312DB2" w:rsidP="00EB419C">
            <w:pPr>
              <w:rPr>
                <w:rFonts w:ascii="Open Sans" w:hAnsi="Open Sans" w:cs="Open Sans"/>
                <w:lang w:eastAsia="en-US"/>
              </w:rPr>
            </w:pPr>
            <w:r w:rsidRPr="00312DB2">
              <w:rPr>
                <w:rFonts w:ascii="Open Sans" w:hAnsi="Open Sans" w:cs="Open Sans"/>
                <w:lang w:eastAsia="en-US"/>
              </w:rPr>
              <w:t>obudowa</w:t>
            </w:r>
          </w:p>
        </w:tc>
        <w:tc>
          <w:tcPr>
            <w:tcW w:w="5300" w:type="dxa"/>
            <w:shd w:val="clear" w:color="auto" w:fill="auto"/>
            <w:vAlign w:val="center"/>
          </w:tcPr>
          <w:p w14:paraId="0AFD91C1" w14:textId="77777777" w:rsidR="00312DB2" w:rsidRPr="00312DB2" w:rsidRDefault="00312DB2" w:rsidP="00EB419C">
            <w:pPr>
              <w:rPr>
                <w:rFonts w:ascii="Open Sans" w:hAnsi="Open Sans" w:cs="Open Sans"/>
                <w:lang w:eastAsia="en-US"/>
              </w:rPr>
            </w:pPr>
            <w:r w:rsidRPr="00312DB2">
              <w:rPr>
                <w:rFonts w:ascii="Open Sans" w:hAnsi="Open Sans" w:cs="Open Sans"/>
                <w:lang w:eastAsia="en-US"/>
              </w:rPr>
              <w:t>IK10 (zgodnie z normą IEC 62262), IP66</w:t>
            </w:r>
          </w:p>
        </w:tc>
      </w:tr>
      <w:tr w:rsidR="00312DB2" w:rsidRPr="00312DB2" w14:paraId="75A6804C" w14:textId="77777777" w:rsidTr="008F61A9">
        <w:trPr>
          <w:trHeight w:val="285"/>
          <w:jc w:val="center"/>
        </w:trPr>
        <w:tc>
          <w:tcPr>
            <w:tcW w:w="3612" w:type="dxa"/>
            <w:shd w:val="clear" w:color="auto" w:fill="auto"/>
            <w:noWrap/>
            <w:vAlign w:val="center"/>
            <w:hideMark/>
          </w:tcPr>
          <w:p w14:paraId="29FD5A2B" w14:textId="77777777" w:rsidR="00312DB2" w:rsidRPr="00312DB2" w:rsidRDefault="00312DB2" w:rsidP="00EB419C">
            <w:pPr>
              <w:rPr>
                <w:rFonts w:ascii="Open Sans" w:hAnsi="Open Sans" w:cs="Open Sans"/>
                <w:lang w:eastAsia="en-US"/>
              </w:rPr>
            </w:pPr>
            <w:r w:rsidRPr="00312DB2">
              <w:rPr>
                <w:rFonts w:ascii="Open Sans" w:hAnsi="Open Sans" w:cs="Open Sans"/>
                <w:lang w:eastAsia="en-US"/>
              </w:rPr>
              <w:t xml:space="preserve">Zasilanie </w:t>
            </w:r>
          </w:p>
        </w:tc>
        <w:tc>
          <w:tcPr>
            <w:tcW w:w="5300" w:type="dxa"/>
            <w:shd w:val="clear" w:color="auto" w:fill="auto"/>
            <w:vAlign w:val="center"/>
            <w:hideMark/>
          </w:tcPr>
          <w:p w14:paraId="7778F045" w14:textId="77777777" w:rsidR="00312DB2" w:rsidRPr="00312DB2" w:rsidRDefault="00312DB2" w:rsidP="00EB419C">
            <w:pPr>
              <w:rPr>
                <w:rFonts w:ascii="Open Sans" w:hAnsi="Open Sans" w:cs="Open Sans"/>
                <w:lang w:eastAsia="en-US"/>
              </w:rPr>
            </w:pPr>
            <w:r w:rsidRPr="00312DB2">
              <w:rPr>
                <w:rFonts w:ascii="Open Sans" w:hAnsi="Open Sans" w:cs="Open Sans"/>
                <w:lang w:eastAsia="en-US"/>
              </w:rPr>
              <w:t>Sieciowe lub PoE</w:t>
            </w:r>
          </w:p>
        </w:tc>
      </w:tr>
    </w:tbl>
    <w:p w14:paraId="6FB48915" w14:textId="77777777" w:rsidR="00EC7AC2" w:rsidRPr="00102EFB" w:rsidRDefault="00EC7AC2" w:rsidP="00EC7AC2">
      <w:pPr>
        <w:pStyle w:val="Default"/>
        <w:numPr>
          <w:ilvl w:val="1"/>
          <w:numId w:val="27"/>
        </w:numPr>
        <w:suppressAutoHyphens w:val="0"/>
        <w:autoSpaceDE w:val="0"/>
        <w:autoSpaceDN w:val="0"/>
        <w:adjustRightInd w:val="0"/>
        <w:spacing w:before="240"/>
        <w:ind w:left="426" w:right="-284" w:hanging="426"/>
        <w:jc w:val="both"/>
        <w:rPr>
          <w:rFonts w:ascii="Open Sans" w:eastAsia="Arial" w:hAnsi="Open Sans" w:cs="Open Sans"/>
          <w:b/>
          <w:sz w:val="20"/>
          <w:szCs w:val="20"/>
        </w:rPr>
      </w:pPr>
      <w:r w:rsidRPr="00102EFB">
        <w:rPr>
          <w:rFonts w:ascii="Open Sans" w:eastAsia="Arial" w:hAnsi="Open Sans" w:cs="Open Sans"/>
          <w:b/>
          <w:sz w:val="20"/>
          <w:szCs w:val="20"/>
        </w:rPr>
        <w:t xml:space="preserve">Wymagania dla: KAMERA PTZ </w:t>
      </w:r>
    </w:p>
    <w:p w14:paraId="651442BD" w14:textId="77777777" w:rsidR="00312DB2" w:rsidRPr="00E411E3" w:rsidRDefault="00312DB2" w:rsidP="00A7159B">
      <w:pPr>
        <w:spacing w:before="120"/>
        <w:jc w:val="both"/>
        <w:rPr>
          <w:rFonts w:ascii="Open Sans" w:hAnsi="Open Sans" w:cs="Open Sans"/>
        </w:rPr>
      </w:pPr>
      <w:r w:rsidRPr="00E411E3">
        <w:rPr>
          <w:rFonts w:ascii="Open Sans" w:hAnsi="Open Sans" w:cs="Open Sans"/>
        </w:rPr>
        <w:t xml:space="preserve">Zamawiający wymaga aby kamery PTZ dostarczone w ramach niniejszego zamówienia posiadały wbudowane mechanizmy zaawansowanej analizy obrazu. Funkcjonalność ta nie może wymagać zakupu i uruchamiania dodatkowych licencji. Algorytmy inteligentnej analizy obrazu muszą pozwolić na: </w:t>
      </w:r>
    </w:p>
    <w:p w14:paraId="55513E8D" w14:textId="77777777" w:rsidR="00312DB2" w:rsidRPr="00E411E3" w:rsidRDefault="00312DB2" w:rsidP="00312DB2">
      <w:pPr>
        <w:pStyle w:val="Akapitzlist"/>
        <w:widowControl/>
        <w:numPr>
          <w:ilvl w:val="0"/>
          <w:numId w:val="30"/>
        </w:numPr>
        <w:suppressAutoHyphens w:val="0"/>
        <w:rPr>
          <w:rFonts w:ascii="Open Sans" w:hAnsi="Open Sans" w:cs="Open Sans"/>
          <w:sz w:val="20"/>
          <w:szCs w:val="20"/>
        </w:rPr>
      </w:pPr>
      <w:r w:rsidRPr="00E411E3">
        <w:rPr>
          <w:rFonts w:ascii="Open Sans" w:hAnsi="Open Sans" w:cs="Open Sans"/>
          <w:sz w:val="20"/>
          <w:szCs w:val="20"/>
        </w:rPr>
        <w:t>zliczanie obiektów</w:t>
      </w:r>
    </w:p>
    <w:p w14:paraId="28D984A9" w14:textId="77777777" w:rsidR="00312DB2" w:rsidRPr="00E411E3" w:rsidRDefault="00312DB2" w:rsidP="00312DB2">
      <w:pPr>
        <w:pStyle w:val="Akapitzlist"/>
        <w:widowControl/>
        <w:numPr>
          <w:ilvl w:val="0"/>
          <w:numId w:val="30"/>
        </w:numPr>
        <w:suppressAutoHyphens w:val="0"/>
        <w:jc w:val="both"/>
        <w:rPr>
          <w:rFonts w:ascii="Open Sans" w:hAnsi="Open Sans" w:cs="Open Sans"/>
          <w:sz w:val="20"/>
          <w:szCs w:val="20"/>
        </w:rPr>
      </w:pPr>
      <w:r w:rsidRPr="00E411E3">
        <w:rPr>
          <w:rFonts w:ascii="Open Sans" w:hAnsi="Open Sans" w:cs="Open Sans"/>
          <w:sz w:val="20"/>
          <w:szCs w:val="20"/>
        </w:rPr>
        <w:t>wejście w zastrzeżoną strefę</w:t>
      </w:r>
    </w:p>
    <w:p w14:paraId="3BC30E47" w14:textId="77777777" w:rsidR="00312DB2" w:rsidRPr="00E411E3" w:rsidRDefault="00312DB2" w:rsidP="004A0D31">
      <w:pPr>
        <w:pStyle w:val="Akapitzlist"/>
        <w:widowControl/>
        <w:numPr>
          <w:ilvl w:val="0"/>
          <w:numId w:val="30"/>
        </w:numPr>
        <w:suppressAutoHyphens w:val="0"/>
        <w:spacing w:after="240"/>
        <w:ind w:left="714" w:hanging="357"/>
        <w:contextualSpacing w:val="0"/>
        <w:jc w:val="both"/>
        <w:rPr>
          <w:rFonts w:ascii="Open Sans" w:hAnsi="Open Sans" w:cs="Open Sans"/>
          <w:sz w:val="20"/>
          <w:szCs w:val="20"/>
        </w:rPr>
      </w:pPr>
      <w:r w:rsidRPr="00E411E3">
        <w:rPr>
          <w:rFonts w:ascii="Open Sans" w:hAnsi="Open Sans" w:cs="Open Sans"/>
          <w:sz w:val="20"/>
          <w:szCs w:val="20"/>
        </w:rPr>
        <w:t>pełna integracja z BVMS 12.0. umożliwiająca korzystanie z analizy zawartości obrazu</w:t>
      </w:r>
    </w:p>
    <w:tbl>
      <w:tblPr>
        <w:tblW w:w="89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12"/>
        <w:gridCol w:w="5300"/>
      </w:tblGrid>
      <w:tr w:rsidR="00312DB2" w:rsidRPr="00DC6BC2" w14:paraId="64FC7E78" w14:textId="77777777" w:rsidTr="008F61A9">
        <w:trPr>
          <w:trHeight w:val="285"/>
          <w:jc w:val="center"/>
        </w:trPr>
        <w:tc>
          <w:tcPr>
            <w:tcW w:w="3612" w:type="dxa"/>
            <w:shd w:val="clear" w:color="auto" w:fill="auto"/>
            <w:noWrap/>
            <w:vAlign w:val="center"/>
            <w:hideMark/>
          </w:tcPr>
          <w:p w14:paraId="45078D30" w14:textId="77777777" w:rsidR="00312DB2" w:rsidRPr="00DC6BC2" w:rsidRDefault="00312DB2" w:rsidP="008F61A9">
            <w:pPr>
              <w:jc w:val="center"/>
              <w:rPr>
                <w:rFonts w:ascii="Open Sans" w:hAnsi="Open Sans" w:cs="Open Sans"/>
                <w:b/>
                <w:bCs/>
              </w:rPr>
            </w:pPr>
            <w:r w:rsidRPr="00DC6BC2">
              <w:rPr>
                <w:rFonts w:ascii="Open Sans" w:hAnsi="Open Sans" w:cs="Open Sans"/>
                <w:b/>
                <w:bCs/>
              </w:rPr>
              <w:t>Parametr</w:t>
            </w:r>
          </w:p>
        </w:tc>
        <w:tc>
          <w:tcPr>
            <w:tcW w:w="5300" w:type="dxa"/>
            <w:shd w:val="clear" w:color="auto" w:fill="auto"/>
            <w:vAlign w:val="center"/>
            <w:hideMark/>
          </w:tcPr>
          <w:p w14:paraId="4DC04AA5" w14:textId="77777777" w:rsidR="00312DB2" w:rsidRPr="00DC6BC2" w:rsidRDefault="00312DB2" w:rsidP="008F61A9">
            <w:pPr>
              <w:jc w:val="center"/>
              <w:rPr>
                <w:rFonts w:ascii="Open Sans" w:hAnsi="Open Sans" w:cs="Open Sans"/>
                <w:b/>
                <w:bCs/>
              </w:rPr>
            </w:pPr>
            <w:r w:rsidRPr="00DC6BC2">
              <w:rPr>
                <w:rFonts w:ascii="Open Sans" w:hAnsi="Open Sans" w:cs="Open Sans"/>
                <w:b/>
                <w:bCs/>
              </w:rPr>
              <w:t>Wymagania minimalne</w:t>
            </w:r>
          </w:p>
        </w:tc>
      </w:tr>
      <w:tr w:rsidR="00312DB2" w:rsidRPr="00DC6BC2" w14:paraId="7D8C2006" w14:textId="77777777" w:rsidTr="008F61A9">
        <w:trPr>
          <w:trHeight w:val="285"/>
          <w:jc w:val="center"/>
        </w:trPr>
        <w:tc>
          <w:tcPr>
            <w:tcW w:w="3612" w:type="dxa"/>
            <w:shd w:val="clear" w:color="auto" w:fill="auto"/>
            <w:noWrap/>
            <w:vAlign w:val="center"/>
            <w:hideMark/>
          </w:tcPr>
          <w:p w14:paraId="458CBC54" w14:textId="77777777" w:rsidR="00312DB2" w:rsidRPr="00DC6BC2" w:rsidRDefault="00312DB2" w:rsidP="008F61A9">
            <w:pPr>
              <w:rPr>
                <w:rFonts w:ascii="Open Sans" w:hAnsi="Open Sans" w:cs="Open Sans"/>
              </w:rPr>
            </w:pPr>
            <w:r w:rsidRPr="00DC6BC2">
              <w:rPr>
                <w:rFonts w:ascii="Open Sans" w:hAnsi="Open Sans" w:cs="Open Sans"/>
              </w:rPr>
              <w:t>Budowa</w:t>
            </w:r>
          </w:p>
        </w:tc>
        <w:tc>
          <w:tcPr>
            <w:tcW w:w="5300" w:type="dxa"/>
            <w:shd w:val="clear" w:color="auto" w:fill="auto"/>
            <w:vAlign w:val="center"/>
            <w:hideMark/>
          </w:tcPr>
          <w:p w14:paraId="4321AA39" w14:textId="77777777" w:rsidR="00312DB2" w:rsidRPr="00DC6BC2" w:rsidRDefault="00312DB2" w:rsidP="008F61A9">
            <w:pPr>
              <w:rPr>
                <w:rFonts w:ascii="Open Sans" w:hAnsi="Open Sans" w:cs="Open Sans"/>
              </w:rPr>
            </w:pPr>
            <w:r w:rsidRPr="00DC6BC2">
              <w:rPr>
                <w:rFonts w:ascii="Open Sans" w:hAnsi="Open Sans" w:cs="Open Sans"/>
              </w:rPr>
              <w:t>Kamera szybkoobrotowa</w:t>
            </w:r>
          </w:p>
        </w:tc>
      </w:tr>
      <w:tr w:rsidR="00312DB2" w:rsidRPr="00DC6BC2" w14:paraId="7E7EFA90" w14:textId="77777777" w:rsidTr="008F61A9">
        <w:trPr>
          <w:trHeight w:val="285"/>
          <w:jc w:val="center"/>
        </w:trPr>
        <w:tc>
          <w:tcPr>
            <w:tcW w:w="3612" w:type="dxa"/>
            <w:shd w:val="clear" w:color="auto" w:fill="auto"/>
            <w:noWrap/>
            <w:vAlign w:val="center"/>
            <w:hideMark/>
          </w:tcPr>
          <w:p w14:paraId="03B585C9" w14:textId="77777777" w:rsidR="00312DB2" w:rsidRPr="00DC6BC2" w:rsidRDefault="00312DB2" w:rsidP="008F61A9">
            <w:pPr>
              <w:rPr>
                <w:rFonts w:ascii="Open Sans" w:hAnsi="Open Sans" w:cs="Open Sans"/>
              </w:rPr>
            </w:pPr>
            <w:r w:rsidRPr="00DC6BC2">
              <w:rPr>
                <w:rFonts w:ascii="Open Sans" w:hAnsi="Open Sans" w:cs="Open Sans"/>
              </w:rPr>
              <w:t>Rozdzielczość</w:t>
            </w:r>
          </w:p>
        </w:tc>
        <w:tc>
          <w:tcPr>
            <w:tcW w:w="5300" w:type="dxa"/>
            <w:shd w:val="clear" w:color="auto" w:fill="auto"/>
            <w:vAlign w:val="center"/>
            <w:hideMark/>
          </w:tcPr>
          <w:p w14:paraId="65DA3062" w14:textId="7148A71F" w:rsidR="00312DB2" w:rsidRPr="00DC6BC2" w:rsidRDefault="00312DB2" w:rsidP="008B1F2D">
            <w:pPr>
              <w:rPr>
                <w:rFonts w:ascii="Open Sans" w:hAnsi="Open Sans" w:cs="Open Sans"/>
              </w:rPr>
            </w:pPr>
            <w:r>
              <w:rPr>
                <w:rFonts w:ascii="Open Sans" w:hAnsi="Open Sans" w:cs="Open Sans"/>
              </w:rPr>
              <w:t xml:space="preserve">1920x1080 (2MP dla 30 kl/s) </w:t>
            </w:r>
          </w:p>
        </w:tc>
      </w:tr>
      <w:tr w:rsidR="00312DB2" w:rsidRPr="00DC6BC2" w14:paraId="1726F5B9" w14:textId="77777777" w:rsidTr="008F61A9">
        <w:trPr>
          <w:trHeight w:val="285"/>
          <w:jc w:val="center"/>
        </w:trPr>
        <w:tc>
          <w:tcPr>
            <w:tcW w:w="3612" w:type="dxa"/>
            <w:shd w:val="clear" w:color="auto" w:fill="auto"/>
            <w:noWrap/>
            <w:vAlign w:val="center"/>
            <w:hideMark/>
          </w:tcPr>
          <w:p w14:paraId="685F53C8" w14:textId="77777777" w:rsidR="00312DB2" w:rsidRPr="00DC6BC2" w:rsidRDefault="00312DB2" w:rsidP="008F61A9">
            <w:pPr>
              <w:rPr>
                <w:rFonts w:ascii="Open Sans" w:hAnsi="Open Sans" w:cs="Open Sans"/>
              </w:rPr>
            </w:pPr>
            <w:r w:rsidRPr="00DC6BC2">
              <w:rPr>
                <w:rFonts w:ascii="Open Sans" w:hAnsi="Open Sans" w:cs="Open Sans"/>
              </w:rPr>
              <w:t>Przetwornik</w:t>
            </w:r>
          </w:p>
        </w:tc>
        <w:tc>
          <w:tcPr>
            <w:tcW w:w="5300" w:type="dxa"/>
            <w:shd w:val="clear" w:color="auto" w:fill="auto"/>
            <w:vAlign w:val="center"/>
            <w:hideMark/>
          </w:tcPr>
          <w:p w14:paraId="2C1E0808" w14:textId="77777777" w:rsidR="00312DB2" w:rsidRPr="00DC6BC2" w:rsidRDefault="00312DB2" w:rsidP="008F61A9">
            <w:pPr>
              <w:rPr>
                <w:rFonts w:ascii="Open Sans" w:hAnsi="Open Sans" w:cs="Open Sans"/>
              </w:rPr>
            </w:pPr>
            <w:r>
              <w:rPr>
                <w:rFonts w:ascii="Open Sans" w:hAnsi="Open Sans" w:cs="Open Sans"/>
              </w:rPr>
              <w:t>1/2,8”</w:t>
            </w:r>
          </w:p>
        </w:tc>
      </w:tr>
      <w:tr w:rsidR="00312DB2" w:rsidRPr="00DC6BC2" w14:paraId="11724DF8" w14:textId="77777777" w:rsidTr="008F61A9">
        <w:trPr>
          <w:trHeight w:val="285"/>
          <w:jc w:val="center"/>
        </w:trPr>
        <w:tc>
          <w:tcPr>
            <w:tcW w:w="3612" w:type="dxa"/>
            <w:shd w:val="clear" w:color="auto" w:fill="auto"/>
            <w:noWrap/>
            <w:vAlign w:val="center"/>
            <w:hideMark/>
          </w:tcPr>
          <w:p w14:paraId="4CAD7360" w14:textId="77777777" w:rsidR="00312DB2" w:rsidRPr="00DC6BC2" w:rsidRDefault="00312DB2" w:rsidP="008F61A9">
            <w:pPr>
              <w:rPr>
                <w:rFonts w:ascii="Open Sans" w:hAnsi="Open Sans" w:cs="Open Sans"/>
              </w:rPr>
            </w:pPr>
            <w:r w:rsidRPr="00DC6BC2">
              <w:rPr>
                <w:rFonts w:ascii="Open Sans" w:hAnsi="Open Sans" w:cs="Open Sans"/>
              </w:rPr>
              <w:t>Zoom optyczny</w:t>
            </w:r>
          </w:p>
        </w:tc>
        <w:tc>
          <w:tcPr>
            <w:tcW w:w="5300" w:type="dxa"/>
            <w:shd w:val="clear" w:color="auto" w:fill="auto"/>
            <w:vAlign w:val="center"/>
            <w:hideMark/>
          </w:tcPr>
          <w:p w14:paraId="35301A6B" w14:textId="77777777" w:rsidR="00312DB2" w:rsidRPr="00DC6BC2" w:rsidRDefault="00312DB2" w:rsidP="008F61A9">
            <w:pPr>
              <w:rPr>
                <w:rFonts w:ascii="Open Sans" w:hAnsi="Open Sans" w:cs="Open Sans"/>
              </w:rPr>
            </w:pPr>
            <w:r>
              <w:rPr>
                <w:rFonts w:ascii="Open Sans" w:hAnsi="Open Sans" w:cs="Open Sans"/>
              </w:rPr>
              <w:t>3</w:t>
            </w:r>
            <w:r w:rsidRPr="00DC6BC2">
              <w:rPr>
                <w:rFonts w:ascii="Open Sans" w:hAnsi="Open Sans" w:cs="Open Sans"/>
              </w:rPr>
              <w:t xml:space="preserve">0x </w:t>
            </w:r>
          </w:p>
        </w:tc>
      </w:tr>
      <w:tr w:rsidR="00312DB2" w:rsidRPr="00DC6BC2" w14:paraId="30C4E0E8" w14:textId="77777777" w:rsidTr="008F61A9">
        <w:trPr>
          <w:trHeight w:val="510"/>
          <w:jc w:val="center"/>
        </w:trPr>
        <w:tc>
          <w:tcPr>
            <w:tcW w:w="3612" w:type="dxa"/>
            <w:shd w:val="clear" w:color="auto" w:fill="auto"/>
            <w:noWrap/>
            <w:vAlign w:val="center"/>
            <w:hideMark/>
          </w:tcPr>
          <w:p w14:paraId="6925E76D" w14:textId="77777777" w:rsidR="00312DB2" w:rsidRPr="00DC6BC2" w:rsidRDefault="00312DB2" w:rsidP="008F61A9">
            <w:pPr>
              <w:rPr>
                <w:rFonts w:ascii="Open Sans" w:hAnsi="Open Sans" w:cs="Open Sans"/>
              </w:rPr>
            </w:pPr>
            <w:r w:rsidRPr="00DC6BC2">
              <w:rPr>
                <w:rFonts w:ascii="Open Sans" w:hAnsi="Open Sans" w:cs="Open Sans"/>
              </w:rPr>
              <w:t>Czułość</w:t>
            </w:r>
          </w:p>
        </w:tc>
        <w:tc>
          <w:tcPr>
            <w:tcW w:w="5300" w:type="dxa"/>
            <w:shd w:val="clear" w:color="auto" w:fill="auto"/>
            <w:vAlign w:val="center"/>
            <w:hideMark/>
          </w:tcPr>
          <w:p w14:paraId="6E2C339C" w14:textId="77777777" w:rsidR="00312DB2" w:rsidRPr="00DC6BC2" w:rsidRDefault="00312DB2" w:rsidP="008F61A9">
            <w:pPr>
              <w:rPr>
                <w:rFonts w:ascii="Open Sans" w:hAnsi="Open Sans" w:cs="Open Sans"/>
              </w:rPr>
            </w:pPr>
            <w:r w:rsidRPr="00DC6BC2">
              <w:rPr>
                <w:rFonts w:ascii="Open Sans" w:hAnsi="Open Sans" w:cs="Open Sans"/>
              </w:rPr>
              <w:t>Nie gorsza niż 0,0</w:t>
            </w:r>
            <w:r>
              <w:rPr>
                <w:rFonts w:ascii="Open Sans" w:hAnsi="Open Sans" w:cs="Open Sans"/>
              </w:rPr>
              <w:t>2</w:t>
            </w:r>
            <w:r w:rsidRPr="00DC6BC2">
              <w:rPr>
                <w:rFonts w:ascii="Open Sans" w:hAnsi="Open Sans" w:cs="Open Sans"/>
              </w:rPr>
              <w:t xml:space="preserve"> lux dla koloru i 0,00</w:t>
            </w:r>
            <w:r>
              <w:rPr>
                <w:rFonts w:ascii="Open Sans" w:hAnsi="Open Sans" w:cs="Open Sans"/>
              </w:rPr>
              <w:t>4</w:t>
            </w:r>
            <w:r w:rsidRPr="00DC6BC2">
              <w:rPr>
                <w:rFonts w:ascii="Open Sans" w:hAnsi="Open Sans" w:cs="Open Sans"/>
              </w:rPr>
              <w:t xml:space="preserve"> dla monochromatycznego </w:t>
            </w:r>
          </w:p>
        </w:tc>
      </w:tr>
      <w:tr w:rsidR="00312DB2" w:rsidRPr="00DC6BC2" w14:paraId="66A073E6" w14:textId="77777777" w:rsidTr="008F61A9">
        <w:trPr>
          <w:trHeight w:val="285"/>
          <w:jc w:val="center"/>
        </w:trPr>
        <w:tc>
          <w:tcPr>
            <w:tcW w:w="3612" w:type="dxa"/>
            <w:shd w:val="clear" w:color="auto" w:fill="auto"/>
            <w:noWrap/>
            <w:vAlign w:val="center"/>
          </w:tcPr>
          <w:p w14:paraId="0BF4FA3A" w14:textId="77777777" w:rsidR="00312DB2" w:rsidRPr="00DC6BC2" w:rsidRDefault="00312DB2" w:rsidP="008F61A9">
            <w:pPr>
              <w:rPr>
                <w:rFonts w:ascii="Open Sans" w:hAnsi="Open Sans" w:cs="Open Sans"/>
              </w:rPr>
            </w:pPr>
            <w:r w:rsidRPr="00DC6BC2">
              <w:rPr>
                <w:rFonts w:ascii="Open Sans" w:hAnsi="Open Sans" w:cs="Open Sans"/>
              </w:rPr>
              <w:t xml:space="preserve">WDR </w:t>
            </w:r>
          </w:p>
        </w:tc>
        <w:tc>
          <w:tcPr>
            <w:tcW w:w="5300" w:type="dxa"/>
            <w:shd w:val="clear" w:color="auto" w:fill="auto"/>
            <w:vAlign w:val="center"/>
          </w:tcPr>
          <w:p w14:paraId="503043A8" w14:textId="77777777" w:rsidR="00312DB2" w:rsidRPr="00DC6BC2" w:rsidRDefault="00312DB2" w:rsidP="008F61A9">
            <w:pPr>
              <w:rPr>
                <w:rFonts w:ascii="Open Sans" w:hAnsi="Open Sans" w:cs="Open Sans"/>
              </w:rPr>
            </w:pPr>
            <w:r w:rsidRPr="00DC6BC2">
              <w:rPr>
                <w:rFonts w:ascii="Open Sans" w:hAnsi="Open Sans" w:cs="Open Sans"/>
              </w:rPr>
              <w:t>&gt;100 dB (zgodnie z normą EN62676-5)</w:t>
            </w:r>
          </w:p>
        </w:tc>
      </w:tr>
      <w:tr w:rsidR="00312DB2" w:rsidRPr="00DC6BC2" w14:paraId="3D166492" w14:textId="77777777" w:rsidTr="008F61A9">
        <w:trPr>
          <w:trHeight w:val="285"/>
          <w:jc w:val="center"/>
        </w:trPr>
        <w:tc>
          <w:tcPr>
            <w:tcW w:w="3612" w:type="dxa"/>
            <w:shd w:val="clear" w:color="auto" w:fill="auto"/>
            <w:noWrap/>
            <w:vAlign w:val="center"/>
            <w:hideMark/>
          </w:tcPr>
          <w:p w14:paraId="348B1FAA" w14:textId="77777777" w:rsidR="00312DB2" w:rsidRPr="00DC6BC2" w:rsidRDefault="00312DB2" w:rsidP="008F61A9">
            <w:pPr>
              <w:rPr>
                <w:rFonts w:ascii="Open Sans" w:hAnsi="Open Sans" w:cs="Open Sans"/>
              </w:rPr>
            </w:pPr>
            <w:r w:rsidRPr="00DC6BC2">
              <w:rPr>
                <w:rFonts w:ascii="Open Sans" w:hAnsi="Open Sans" w:cs="Open Sans"/>
              </w:rPr>
              <w:t>Kompresja</w:t>
            </w:r>
          </w:p>
        </w:tc>
        <w:tc>
          <w:tcPr>
            <w:tcW w:w="5300" w:type="dxa"/>
            <w:shd w:val="clear" w:color="auto" w:fill="auto"/>
            <w:vAlign w:val="center"/>
            <w:hideMark/>
          </w:tcPr>
          <w:p w14:paraId="584A7FD1" w14:textId="77777777" w:rsidR="00312DB2" w:rsidRPr="00DC6BC2" w:rsidRDefault="00312DB2" w:rsidP="008F61A9">
            <w:pPr>
              <w:rPr>
                <w:rFonts w:ascii="Open Sans" w:hAnsi="Open Sans" w:cs="Open Sans"/>
              </w:rPr>
            </w:pPr>
            <w:r w:rsidRPr="00DC6BC2">
              <w:rPr>
                <w:rFonts w:ascii="Open Sans" w:hAnsi="Open Sans" w:cs="Open Sans"/>
              </w:rPr>
              <w:t>H.265, H.264, M-JPEG</w:t>
            </w:r>
          </w:p>
        </w:tc>
      </w:tr>
      <w:tr w:rsidR="00312DB2" w:rsidRPr="00DC6BC2" w14:paraId="5071106F" w14:textId="77777777" w:rsidTr="008F61A9">
        <w:trPr>
          <w:trHeight w:val="285"/>
          <w:jc w:val="center"/>
        </w:trPr>
        <w:tc>
          <w:tcPr>
            <w:tcW w:w="3612" w:type="dxa"/>
            <w:shd w:val="clear" w:color="auto" w:fill="auto"/>
            <w:noWrap/>
            <w:vAlign w:val="center"/>
            <w:hideMark/>
          </w:tcPr>
          <w:p w14:paraId="1F1D013E" w14:textId="77777777" w:rsidR="00312DB2" w:rsidRPr="00DC6BC2" w:rsidRDefault="00312DB2" w:rsidP="008F61A9">
            <w:pPr>
              <w:rPr>
                <w:rFonts w:ascii="Open Sans" w:hAnsi="Open Sans" w:cs="Open Sans"/>
              </w:rPr>
            </w:pPr>
            <w:r w:rsidRPr="00DC6BC2">
              <w:rPr>
                <w:rFonts w:ascii="Open Sans" w:hAnsi="Open Sans" w:cs="Open Sans"/>
              </w:rPr>
              <w:t>Obrót</w:t>
            </w:r>
          </w:p>
        </w:tc>
        <w:tc>
          <w:tcPr>
            <w:tcW w:w="5300" w:type="dxa"/>
            <w:shd w:val="clear" w:color="auto" w:fill="auto"/>
            <w:vAlign w:val="center"/>
            <w:hideMark/>
          </w:tcPr>
          <w:p w14:paraId="36C576F3" w14:textId="77777777" w:rsidR="00312DB2" w:rsidRPr="00DC6BC2" w:rsidRDefault="00312DB2" w:rsidP="008F61A9">
            <w:pPr>
              <w:rPr>
                <w:rFonts w:ascii="Open Sans" w:hAnsi="Open Sans" w:cs="Open Sans"/>
              </w:rPr>
            </w:pPr>
            <w:r w:rsidRPr="00DC6BC2">
              <w:rPr>
                <w:rFonts w:ascii="Open Sans" w:hAnsi="Open Sans" w:cs="Open Sans"/>
              </w:rPr>
              <w:t>360°, ciągły</w:t>
            </w:r>
          </w:p>
        </w:tc>
      </w:tr>
      <w:tr w:rsidR="00312DB2" w:rsidRPr="00DC6BC2" w14:paraId="476A6655" w14:textId="77777777" w:rsidTr="008F61A9">
        <w:trPr>
          <w:trHeight w:val="285"/>
          <w:jc w:val="center"/>
        </w:trPr>
        <w:tc>
          <w:tcPr>
            <w:tcW w:w="3612" w:type="dxa"/>
            <w:shd w:val="clear" w:color="auto" w:fill="auto"/>
            <w:noWrap/>
            <w:vAlign w:val="center"/>
            <w:hideMark/>
          </w:tcPr>
          <w:p w14:paraId="1C904918" w14:textId="77777777" w:rsidR="00312DB2" w:rsidRPr="00DC6BC2" w:rsidRDefault="00312DB2" w:rsidP="008F61A9">
            <w:pPr>
              <w:rPr>
                <w:rFonts w:ascii="Open Sans" w:hAnsi="Open Sans" w:cs="Open Sans"/>
              </w:rPr>
            </w:pPr>
            <w:r w:rsidRPr="00DC6BC2">
              <w:rPr>
                <w:rFonts w:ascii="Open Sans" w:hAnsi="Open Sans" w:cs="Open Sans"/>
              </w:rPr>
              <w:t>Szybkość śledzenia obiektu</w:t>
            </w:r>
          </w:p>
        </w:tc>
        <w:tc>
          <w:tcPr>
            <w:tcW w:w="5300" w:type="dxa"/>
            <w:shd w:val="clear" w:color="auto" w:fill="auto"/>
            <w:vAlign w:val="center"/>
            <w:hideMark/>
          </w:tcPr>
          <w:p w14:paraId="6650DE3B" w14:textId="77777777" w:rsidR="00312DB2" w:rsidRPr="00DC6BC2" w:rsidRDefault="00312DB2" w:rsidP="008F61A9">
            <w:pPr>
              <w:rPr>
                <w:rFonts w:ascii="Open Sans" w:hAnsi="Open Sans" w:cs="Open Sans"/>
              </w:rPr>
            </w:pPr>
            <w:r w:rsidRPr="00DC6BC2">
              <w:rPr>
                <w:rFonts w:ascii="Open Sans" w:hAnsi="Open Sans" w:cs="Open Sans"/>
              </w:rPr>
              <w:t xml:space="preserve">Zmienna 0,1°/s – 400 °/s </w:t>
            </w:r>
          </w:p>
        </w:tc>
      </w:tr>
      <w:tr w:rsidR="00312DB2" w:rsidRPr="00DC6BC2" w14:paraId="1D0C98BA" w14:textId="77777777" w:rsidTr="008F61A9">
        <w:trPr>
          <w:trHeight w:val="765"/>
          <w:jc w:val="center"/>
        </w:trPr>
        <w:tc>
          <w:tcPr>
            <w:tcW w:w="3612" w:type="dxa"/>
            <w:shd w:val="clear" w:color="auto" w:fill="auto"/>
            <w:noWrap/>
            <w:vAlign w:val="center"/>
            <w:hideMark/>
          </w:tcPr>
          <w:p w14:paraId="57E4B01B" w14:textId="77777777" w:rsidR="00312DB2" w:rsidRPr="00DC6BC2" w:rsidRDefault="00312DB2" w:rsidP="008F61A9">
            <w:pPr>
              <w:rPr>
                <w:rFonts w:ascii="Open Sans" w:hAnsi="Open Sans" w:cs="Open Sans"/>
              </w:rPr>
            </w:pPr>
            <w:r w:rsidRPr="00DC6BC2">
              <w:rPr>
                <w:rFonts w:ascii="Open Sans" w:hAnsi="Open Sans" w:cs="Open Sans"/>
              </w:rPr>
              <w:t>Obsługiwane protokoły</w:t>
            </w:r>
          </w:p>
        </w:tc>
        <w:tc>
          <w:tcPr>
            <w:tcW w:w="5300" w:type="dxa"/>
            <w:shd w:val="clear" w:color="auto" w:fill="auto"/>
            <w:vAlign w:val="center"/>
            <w:hideMark/>
          </w:tcPr>
          <w:p w14:paraId="7B44E4DB" w14:textId="77777777" w:rsidR="00312DB2" w:rsidRPr="00DC6BC2" w:rsidRDefault="00312DB2" w:rsidP="008F61A9">
            <w:pPr>
              <w:rPr>
                <w:rFonts w:ascii="Open Sans" w:hAnsi="Open Sans" w:cs="Open Sans"/>
              </w:rPr>
            </w:pPr>
            <w:r w:rsidRPr="00DC6BC2">
              <w:rPr>
                <w:rFonts w:ascii="Open Sans" w:hAnsi="Open Sans" w:cs="Open Sans"/>
              </w:rPr>
              <w:t>IPv4, IPv6, UDP, TCP, HTTPS, RTP/RTCP, IGMP V2/V3, ICMP, ICMPv6, RTSP,FTP, ARP, DHCP, NTP (SNTP), SNMP (V1, V3, MIB-II),802.1x, DNS, DNSv6, DDNS, SMTP, iSCSI,UPnP (SSDP), DiffServ (QoS), LLDP, digest authentication</w:t>
            </w:r>
          </w:p>
        </w:tc>
      </w:tr>
      <w:tr w:rsidR="00312DB2" w:rsidRPr="00DC6BC2" w14:paraId="3D0DB705" w14:textId="77777777" w:rsidTr="008F61A9">
        <w:trPr>
          <w:trHeight w:val="285"/>
          <w:jc w:val="center"/>
        </w:trPr>
        <w:tc>
          <w:tcPr>
            <w:tcW w:w="3612" w:type="dxa"/>
            <w:vMerge w:val="restart"/>
            <w:shd w:val="clear" w:color="auto" w:fill="auto"/>
            <w:noWrap/>
            <w:vAlign w:val="center"/>
          </w:tcPr>
          <w:p w14:paraId="074BD218" w14:textId="77777777" w:rsidR="00312DB2" w:rsidRPr="00DC6BC2" w:rsidRDefault="00312DB2" w:rsidP="008F61A9">
            <w:pPr>
              <w:rPr>
                <w:rFonts w:ascii="Open Sans" w:eastAsia="SimSun" w:hAnsi="Open Sans" w:cs="Open Sans"/>
                <w:lang w:eastAsia="zh-CN"/>
              </w:rPr>
            </w:pPr>
            <w:r w:rsidRPr="00DC6BC2">
              <w:rPr>
                <w:rFonts w:ascii="Open Sans" w:eastAsia="SimSun" w:hAnsi="Open Sans" w:cs="Open Sans"/>
                <w:lang w:eastAsia="zh-CN"/>
              </w:rPr>
              <w:t>Bezpieczeństwo danych</w:t>
            </w:r>
          </w:p>
        </w:tc>
        <w:tc>
          <w:tcPr>
            <w:tcW w:w="5300" w:type="dxa"/>
            <w:shd w:val="clear" w:color="auto" w:fill="auto"/>
            <w:vAlign w:val="center"/>
          </w:tcPr>
          <w:p w14:paraId="02C790E1" w14:textId="77777777" w:rsidR="00312DB2" w:rsidRPr="00DC6BC2" w:rsidRDefault="00312DB2" w:rsidP="008F61A9">
            <w:pPr>
              <w:rPr>
                <w:rFonts w:ascii="Open Sans" w:hAnsi="Open Sans" w:cs="Open Sans"/>
              </w:rPr>
            </w:pPr>
            <w:r w:rsidRPr="00DC6BC2">
              <w:rPr>
                <w:rFonts w:ascii="Open Sans" w:hAnsi="Open Sans" w:cs="Open Sans"/>
              </w:rPr>
              <w:t>Wsparcie uwierzytelnienia poprzez protokół EAP-TLS 1.0 także z możliwością wgrania certyfikatu w zakresie infrastruktury klucza publicznego do szyfrowania cyfrowego dostarczonego przez producenta kamery, tworzonego przez użytkownika  oraz certyfikowane rozwiązania firm 3-ch</w:t>
            </w:r>
          </w:p>
        </w:tc>
      </w:tr>
      <w:tr w:rsidR="00312DB2" w:rsidRPr="00DC6BC2" w14:paraId="6ECAC89D" w14:textId="77777777" w:rsidTr="008F61A9">
        <w:trPr>
          <w:trHeight w:val="285"/>
          <w:jc w:val="center"/>
        </w:trPr>
        <w:tc>
          <w:tcPr>
            <w:tcW w:w="3612" w:type="dxa"/>
            <w:vMerge/>
            <w:shd w:val="clear" w:color="auto" w:fill="auto"/>
            <w:noWrap/>
            <w:vAlign w:val="center"/>
          </w:tcPr>
          <w:p w14:paraId="523305E5" w14:textId="77777777" w:rsidR="00312DB2" w:rsidRPr="00DC6BC2" w:rsidRDefault="00312DB2" w:rsidP="008F61A9">
            <w:pPr>
              <w:rPr>
                <w:rFonts w:ascii="Open Sans" w:eastAsia="SimSun" w:hAnsi="Open Sans" w:cs="Open Sans"/>
                <w:lang w:eastAsia="zh-CN"/>
              </w:rPr>
            </w:pPr>
          </w:p>
        </w:tc>
        <w:tc>
          <w:tcPr>
            <w:tcW w:w="5300" w:type="dxa"/>
            <w:shd w:val="clear" w:color="auto" w:fill="auto"/>
            <w:vAlign w:val="center"/>
          </w:tcPr>
          <w:p w14:paraId="0A761330" w14:textId="77777777" w:rsidR="00312DB2" w:rsidRPr="00DC6BC2" w:rsidRDefault="00312DB2" w:rsidP="008F61A9">
            <w:pPr>
              <w:rPr>
                <w:rFonts w:ascii="Open Sans" w:eastAsia="SimSun" w:hAnsi="Open Sans" w:cs="Open Sans"/>
                <w:lang w:eastAsia="zh-CN"/>
              </w:rPr>
            </w:pPr>
            <w:r w:rsidRPr="00DC6BC2">
              <w:rPr>
                <w:rFonts w:ascii="Open Sans" w:hAnsi="Open Sans" w:cs="Open Sans"/>
              </w:rPr>
              <w:t>Wsparcie szyfrowania na poziomie sprzętowym tj fabrycznie zabudowany moduł TPM (Trusted Platform Module), który wykorzystuje klucz kryptograficzny do ochrony wszystkich zarejestrowanych danych</w:t>
            </w:r>
          </w:p>
        </w:tc>
      </w:tr>
      <w:tr w:rsidR="00312DB2" w:rsidRPr="00DC6BC2" w14:paraId="6837FE10" w14:textId="77777777" w:rsidTr="008F61A9">
        <w:trPr>
          <w:trHeight w:val="285"/>
          <w:jc w:val="center"/>
        </w:trPr>
        <w:tc>
          <w:tcPr>
            <w:tcW w:w="3612" w:type="dxa"/>
            <w:shd w:val="clear" w:color="auto" w:fill="auto"/>
            <w:noWrap/>
            <w:vAlign w:val="center"/>
            <w:hideMark/>
          </w:tcPr>
          <w:p w14:paraId="747F275E" w14:textId="77777777" w:rsidR="00312DB2" w:rsidRPr="00DC6BC2" w:rsidRDefault="00312DB2" w:rsidP="008F61A9">
            <w:pPr>
              <w:rPr>
                <w:rFonts w:ascii="Open Sans" w:hAnsi="Open Sans" w:cs="Open Sans"/>
              </w:rPr>
            </w:pPr>
            <w:r w:rsidRPr="00DC6BC2">
              <w:rPr>
                <w:rFonts w:ascii="Open Sans" w:hAnsi="Open Sans" w:cs="Open Sans"/>
              </w:rPr>
              <w:t>Łącze sieciowe</w:t>
            </w:r>
          </w:p>
        </w:tc>
        <w:tc>
          <w:tcPr>
            <w:tcW w:w="5300" w:type="dxa"/>
            <w:shd w:val="clear" w:color="auto" w:fill="auto"/>
            <w:vAlign w:val="center"/>
            <w:hideMark/>
          </w:tcPr>
          <w:p w14:paraId="4D163690" w14:textId="77777777" w:rsidR="00312DB2" w:rsidRPr="00DC6BC2" w:rsidRDefault="00312DB2" w:rsidP="008F61A9">
            <w:pPr>
              <w:rPr>
                <w:rFonts w:ascii="Open Sans" w:hAnsi="Open Sans" w:cs="Open Sans"/>
              </w:rPr>
            </w:pPr>
            <w:r w:rsidRPr="00DC6BC2">
              <w:rPr>
                <w:rFonts w:ascii="Open Sans" w:hAnsi="Open Sans" w:cs="Open Sans"/>
              </w:rPr>
              <w:t>RJ-45, Ethernet</w:t>
            </w:r>
          </w:p>
        </w:tc>
      </w:tr>
      <w:tr w:rsidR="00312DB2" w:rsidRPr="00DC6BC2" w14:paraId="14DE0A3F" w14:textId="77777777" w:rsidTr="008F61A9">
        <w:trPr>
          <w:trHeight w:val="285"/>
          <w:jc w:val="center"/>
        </w:trPr>
        <w:tc>
          <w:tcPr>
            <w:tcW w:w="3612" w:type="dxa"/>
            <w:shd w:val="clear" w:color="auto" w:fill="auto"/>
            <w:noWrap/>
            <w:vAlign w:val="center"/>
            <w:hideMark/>
          </w:tcPr>
          <w:p w14:paraId="471A9E27" w14:textId="77777777" w:rsidR="00312DB2" w:rsidRPr="00DC6BC2" w:rsidRDefault="00312DB2" w:rsidP="008F61A9">
            <w:pPr>
              <w:rPr>
                <w:rFonts w:ascii="Open Sans" w:hAnsi="Open Sans" w:cs="Open Sans"/>
              </w:rPr>
            </w:pPr>
            <w:r w:rsidRPr="00DC6BC2">
              <w:rPr>
                <w:rFonts w:ascii="Open Sans" w:hAnsi="Open Sans" w:cs="Open Sans"/>
              </w:rPr>
              <w:t>Strumienie wideo</w:t>
            </w:r>
          </w:p>
        </w:tc>
        <w:tc>
          <w:tcPr>
            <w:tcW w:w="5300" w:type="dxa"/>
            <w:shd w:val="clear" w:color="auto" w:fill="auto"/>
            <w:vAlign w:val="center"/>
            <w:hideMark/>
          </w:tcPr>
          <w:p w14:paraId="63321F0C" w14:textId="77777777" w:rsidR="00312DB2" w:rsidRPr="00DC6BC2" w:rsidRDefault="00312DB2" w:rsidP="008F61A9">
            <w:pPr>
              <w:rPr>
                <w:rFonts w:ascii="Open Sans" w:hAnsi="Open Sans" w:cs="Open Sans"/>
              </w:rPr>
            </w:pPr>
            <w:r w:rsidRPr="00DC6BC2">
              <w:rPr>
                <w:rFonts w:ascii="Open Sans" w:hAnsi="Open Sans" w:cs="Open Sans"/>
              </w:rPr>
              <w:t>Możliwość generowania 3 strumieni wideo</w:t>
            </w:r>
          </w:p>
        </w:tc>
      </w:tr>
      <w:tr w:rsidR="00312DB2" w:rsidRPr="00DC6BC2" w14:paraId="6431CB04" w14:textId="77777777" w:rsidTr="008F61A9">
        <w:trPr>
          <w:trHeight w:val="285"/>
          <w:jc w:val="center"/>
        </w:trPr>
        <w:tc>
          <w:tcPr>
            <w:tcW w:w="3612" w:type="dxa"/>
            <w:shd w:val="clear" w:color="auto" w:fill="auto"/>
            <w:noWrap/>
            <w:vAlign w:val="center"/>
          </w:tcPr>
          <w:p w14:paraId="253BC22B" w14:textId="77777777" w:rsidR="00312DB2" w:rsidRPr="00DC6BC2" w:rsidRDefault="00312DB2" w:rsidP="008F61A9">
            <w:pPr>
              <w:jc w:val="both"/>
              <w:rPr>
                <w:rFonts w:ascii="Open Sans" w:hAnsi="Open Sans" w:cs="Open Sans"/>
              </w:rPr>
            </w:pPr>
            <w:r w:rsidRPr="00DC6BC2">
              <w:rPr>
                <w:rFonts w:ascii="Open Sans" w:hAnsi="Open Sans" w:cs="Open Sans"/>
              </w:rPr>
              <w:t>Zapis lokalny</w:t>
            </w:r>
          </w:p>
        </w:tc>
        <w:tc>
          <w:tcPr>
            <w:tcW w:w="5300" w:type="dxa"/>
            <w:shd w:val="clear" w:color="auto" w:fill="auto"/>
            <w:vAlign w:val="center"/>
          </w:tcPr>
          <w:p w14:paraId="0094B6B4" w14:textId="77777777" w:rsidR="00312DB2" w:rsidRPr="00DC6BC2" w:rsidRDefault="00312DB2" w:rsidP="008F61A9">
            <w:pPr>
              <w:jc w:val="both"/>
              <w:rPr>
                <w:rFonts w:ascii="Open Sans" w:hAnsi="Open Sans" w:cs="Open Sans"/>
              </w:rPr>
            </w:pPr>
            <w:r w:rsidRPr="00DC6BC2">
              <w:rPr>
                <w:rFonts w:ascii="Open Sans" w:hAnsi="Open Sans" w:cs="Open Sans"/>
              </w:rPr>
              <w:t>Wbudowany slot karty SD/microSD (obsługa kart minimum 1 TB)</w:t>
            </w:r>
          </w:p>
        </w:tc>
      </w:tr>
      <w:tr w:rsidR="00312DB2" w:rsidRPr="00DC6BC2" w14:paraId="56EE0E8E" w14:textId="77777777" w:rsidTr="008F61A9">
        <w:trPr>
          <w:trHeight w:val="285"/>
          <w:jc w:val="center"/>
        </w:trPr>
        <w:tc>
          <w:tcPr>
            <w:tcW w:w="3612" w:type="dxa"/>
            <w:shd w:val="clear" w:color="auto" w:fill="auto"/>
            <w:noWrap/>
            <w:vAlign w:val="center"/>
          </w:tcPr>
          <w:p w14:paraId="65463810" w14:textId="77777777" w:rsidR="00312DB2" w:rsidRPr="00DC6BC2" w:rsidRDefault="00312DB2" w:rsidP="008F61A9">
            <w:pPr>
              <w:rPr>
                <w:rFonts w:ascii="Open Sans" w:hAnsi="Open Sans" w:cs="Open Sans"/>
              </w:rPr>
            </w:pPr>
            <w:r w:rsidRPr="00DC6BC2">
              <w:rPr>
                <w:rFonts w:ascii="Open Sans" w:hAnsi="Open Sans" w:cs="Open Sans"/>
              </w:rPr>
              <w:t>Zgodność</w:t>
            </w:r>
          </w:p>
        </w:tc>
        <w:tc>
          <w:tcPr>
            <w:tcW w:w="5300" w:type="dxa"/>
            <w:shd w:val="clear" w:color="auto" w:fill="auto"/>
            <w:vAlign w:val="center"/>
          </w:tcPr>
          <w:p w14:paraId="51E19A6C" w14:textId="77777777" w:rsidR="00312DB2" w:rsidRPr="00DC6BC2" w:rsidRDefault="00312DB2" w:rsidP="008F61A9">
            <w:pPr>
              <w:rPr>
                <w:rFonts w:ascii="Open Sans" w:hAnsi="Open Sans" w:cs="Open Sans"/>
                <w:lang w:val="en-US"/>
              </w:rPr>
            </w:pPr>
            <w:r w:rsidRPr="00DC6BC2">
              <w:rPr>
                <w:rFonts w:ascii="Open Sans" w:hAnsi="Open Sans" w:cs="Open Sans"/>
                <w:lang w:val="en-US"/>
              </w:rPr>
              <w:t>ONVIF Profile S, ONVIF Profile G, ONVIF Profile T</w:t>
            </w:r>
          </w:p>
        </w:tc>
      </w:tr>
      <w:tr w:rsidR="00312DB2" w:rsidRPr="00DC6BC2" w14:paraId="23246FB1" w14:textId="77777777" w:rsidTr="008F61A9">
        <w:trPr>
          <w:trHeight w:val="285"/>
          <w:jc w:val="center"/>
        </w:trPr>
        <w:tc>
          <w:tcPr>
            <w:tcW w:w="3612" w:type="dxa"/>
            <w:shd w:val="clear" w:color="auto" w:fill="auto"/>
            <w:noWrap/>
            <w:vAlign w:val="center"/>
            <w:hideMark/>
          </w:tcPr>
          <w:p w14:paraId="05B137F4" w14:textId="77777777" w:rsidR="00312DB2" w:rsidRPr="00DC6BC2" w:rsidRDefault="00312DB2" w:rsidP="008F61A9">
            <w:pPr>
              <w:rPr>
                <w:rFonts w:ascii="Open Sans" w:hAnsi="Open Sans" w:cs="Open Sans"/>
              </w:rPr>
            </w:pPr>
            <w:r w:rsidRPr="00DC6BC2">
              <w:rPr>
                <w:rFonts w:ascii="Open Sans" w:hAnsi="Open Sans" w:cs="Open Sans"/>
              </w:rPr>
              <w:t>Wejście alarmowe</w:t>
            </w:r>
          </w:p>
        </w:tc>
        <w:tc>
          <w:tcPr>
            <w:tcW w:w="5300" w:type="dxa"/>
            <w:shd w:val="clear" w:color="auto" w:fill="auto"/>
            <w:vAlign w:val="center"/>
            <w:hideMark/>
          </w:tcPr>
          <w:p w14:paraId="7ABC415C" w14:textId="77777777" w:rsidR="00312DB2" w:rsidRPr="00DC6BC2" w:rsidRDefault="00312DB2" w:rsidP="008F61A9">
            <w:pPr>
              <w:rPr>
                <w:rFonts w:ascii="Open Sans" w:hAnsi="Open Sans" w:cs="Open Sans"/>
              </w:rPr>
            </w:pPr>
            <w:r w:rsidRPr="00DC6BC2">
              <w:rPr>
                <w:rFonts w:ascii="Open Sans" w:hAnsi="Open Sans" w:cs="Open Sans"/>
              </w:rPr>
              <w:t>1</w:t>
            </w:r>
          </w:p>
        </w:tc>
      </w:tr>
      <w:tr w:rsidR="00312DB2" w:rsidRPr="00DC6BC2" w14:paraId="1B022543" w14:textId="77777777" w:rsidTr="008F61A9">
        <w:trPr>
          <w:trHeight w:val="285"/>
          <w:jc w:val="center"/>
        </w:trPr>
        <w:tc>
          <w:tcPr>
            <w:tcW w:w="3612" w:type="dxa"/>
            <w:shd w:val="clear" w:color="auto" w:fill="auto"/>
            <w:noWrap/>
            <w:vAlign w:val="center"/>
            <w:hideMark/>
          </w:tcPr>
          <w:p w14:paraId="47DDAA26" w14:textId="77777777" w:rsidR="00312DB2" w:rsidRPr="00DC6BC2" w:rsidRDefault="00312DB2" w:rsidP="008F61A9">
            <w:pPr>
              <w:rPr>
                <w:rFonts w:ascii="Open Sans" w:hAnsi="Open Sans" w:cs="Open Sans"/>
              </w:rPr>
            </w:pPr>
            <w:r w:rsidRPr="00DC6BC2">
              <w:rPr>
                <w:rFonts w:ascii="Open Sans" w:hAnsi="Open Sans" w:cs="Open Sans"/>
              </w:rPr>
              <w:t>Wyjście przekaźnikowe</w:t>
            </w:r>
          </w:p>
        </w:tc>
        <w:tc>
          <w:tcPr>
            <w:tcW w:w="5300" w:type="dxa"/>
            <w:shd w:val="clear" w:color="auto" w:fill="auto"/>
            <w:vAlign w:val="center"/>
            <w:hideMark/>
          </w:tcPr>
          <w:p w14:paraId="1DD54D45" w14:textId="77777777" w:rsidR="00312DB2" w:rsidRPr="00DC6BC2" w:rsidRDefault="00312DB2" w:rsidP="008F61A9">
            <w:pPr>
              <w:rPr>
                <w:rFonts w:ascii="Open Sans" w:hAnsi="Open Sans" w:cs="Open Sans"/>
              </w:rPr>
            </w:pPr>
            <w:r w:rsidRPr="00DC6BC2">
              <w:rPr>
                <w:rFonts w:ascii="Open Sans" w:hAnsi="Open Sans" w:cs="Open Sans"/>
              </w:rPr>
              <w:t>1</w:t>
            </w:r>
          </w:p>
        </w:tc>
      </w:tr>
      <w:tr w:rsidR="00312DB2" w:rsidRPr="00DC6BC2" w14:paraId="2BB1E090" w14:textId="77777777" w:rsidTr="008F61A9">
        <w:trPr>
          <w:trHeight w:val="285"/>
          <w:jc w:val="center"/>
        </w:trPr>
        <w:tc>
          <w:tcPr>
            <w:tcW w:w="3612" w:type="dxa"/>
            <w:shd w:val="clear" w:color="auto" w:fill="auto"/>
            <w:noWrap/>
            <w:vAlign w:val="center"/>
            <w:hideMark/>
          </w:tcPr>
          <w:p w14:paraId="3C5C42F9" w14:textId="77777777" w:rsidR="00312DB2" w:rsidRPr="00DC6BC2" w:rsidRDefault="00312DB2" w:rsidP="008F61A9">
            <w:pPr>
              <w:rPr>
                <w:rFonts w:ascii="Open Sans" w:hAnsi="Open Sans" w:cs="Open Sans"/>
              </w:rPr>
            </w:pPr>
            <w:r w:rsidRPr="00DC6BC2">
              <w:rPr>
                <w:rFonts w:ascii="Open Sans" w:hAnsi="Open Sans" w:cs="Open Sans"/>
              </w:rPr>
              <w:t>Trasy dozorowe</w:t>
            </w:r>
          </w:p>
        </w:tc>
        <w:tc>
          <w:tcPr>
            <w:tcW w:w="5300" w:type="dxa"/>
            <w:shd w:val="clear" w:color="auto" w:fill="auto"/>
            <w:vAlign w:val="center"/>
            <w:hideMark/>
          </w:tcPr>
          <w:p w14:paraId="3A8216CF" w14:textId="77777777" w:rsidR="00312DB2" w:rsidRPr="00DC6BC2" w:rsidRDefault="00312DB2" w:rsidP="008F61A9">
            <w:pPr>
              <w:rPr>
                <w:rFonts w:ascii="Open Sans" w:hAnsi="Open Sans" w:cs="Open Sans"/>
              </w:rPr>
            </w:pPr>
            <w:r w:rsidRPr="00DC6BC2">
              <w:rPr>
                <w:rFonts w:ascii="Open Sans" w:hAnsi="Open Sans" w:cs="Open Sans"/>
              </w:rPr>
              <w:t>2</w:t>
            </w:r>
          </w:p>
        </w:tc>
      </w:tr>
      <w:tr w:rsidR="00312DB2" w:rsidRPr="00DC6BC2" w14:paraId="67971653" w14:textId="77777777" w:rsidTr="008F61A9">
        <w:trPr>
          <w:trHeight w:val="285"/>
          <w:jc w:val="center"/>
        </w:trPr>
        <w:tc>
          <w:tcPr>
            <w:tcW w:w="3612" w:type="dxa"/>
            <w:shd w:val="clear" w:color="auto" w:fill="auto"/>
            <w:noWrap/>
            <w:vAlign w:val="center"/>
            <w:hideMark/>
          </w:tcPr>
          <w:p w14:paraId="6200B439" w14:textId="77777777" w:rsidR="00312DB2" w:rsidRPr="00DC6BC2" w:rsidRDefault="00312DB2" w:rsidP="008F61A9">
            <w:pPr>
              <w:rPr>
                <w:rFonts w:ascii="Open Sans" w:hAnsi="Open Sans" w:cs="Open Sans"/>
              </w:rPr>
            </w:pPr>
            <w:r w:rsidRPr="00DC6BC2">
              <w:rPr>
                <w:rFonts w:ascii="Open Sans" w:hAnsi="Open Sans" w:cs="Open Sans"/>
              </w:rPr>
              <w:t>Maski prywatności</w:t>
            </w:r>
          </w:p>
        </w:tc>
        <w:tc>
          <w:tcPr>
            <w:tcW w:w="5300" w:type="dxa"/>
            <w:shd w:val="clear" w:color="auto" w:fill="auto"/>
            <w:vAlign w:val="center"/>
            <w:hideMark/>
          </w:tcPr>
          <w:p w14:paraId="500EEC96" w14:textId="77777777" w:rsidR="00312DB2" w:rsidRPr="00DC6BC2" w:rsidRDefault="00312DB2" w:rsidP="008F61A9">
            <w:pPr>
              <w:rPr>
                <w:rFonts w:ascii="Open Sans" w:hAnsi="Open Sans" w:cs="Open Sans"/>
              </w:rPr>
            </w:pPr>
            <w:r w:rsidRPr="00DC6BC2">
              <w:rPr>
                <w:rFonts w:ascii="Open Sans" w:hAnsi="Open Sans" w:cs="Open Sans"/>
              </w:rPr>
              <w:t>32</w:t>
            </w:r>
          </w:p>
        </w:tc>
      </w:tr>
      <w:tr w:rsidR="00312DB2" w:rsidRPr="00DC6BC2" w14:paraId="5ACB057B" w14:textId="77777777" w:rsidTr="008F61A9">
        <w:trPr>
          <w:trHeight w:val="285"/>
          <w:jc w:val="center"/>
        </w:trPr>
        <w:tc>
          <w:tcPr>
            <w:tcW w:w="3612" w:type="dxa"/>
            <w:shd w:val="clear" w:color="auto" w:fill="auto"/>
            <w:noWrap/>
            <w:vAlign w:val="center"/>
            <w:hideMark/>
          </w:tcPr>
          <w:p w14:paraId="2A405435" w14:textId="77777777" w:rsidR="00312DB2" w:rsidRPr="00DC6BC2" w:rsidRDefault="00312DB2" w:rsidP="008F61A9">
            <w:pPr>
              <w:rPr>
                <w:rFonts w:ascii="Open Sans" w:hAnsi="Open Sans" w:cs="Open Sans"/>
              </w:rPr>
            </w:pPr>
            <w:r w:rsidRPr="00DC6BC2">
              <w:rPr>
                <w:rFonts w:ascii="Open Sans" w:hAnsi="Open Sans" w:cs="Open Sans"/>
              </w:rPr>
              <w:t xml:space="preserve">Obudowa </w:t>
            </w:r>
          </w:p>
        </w:tc>
        <w:tc>
          <w:tcPr>
            <w:tcW w:w="5300" w:type="dxa"/>
            <w:shd w:val="clear" w:color="auto" w:fill="auto"/>
            <w:vAlign w:val="center"/>
            <w:hideMark/>
          </w:tcPr>
          <w:p w14:paraId="00EB37DF" w14:textId="77777777" w:rsidR="00312DB2" w:rsidRPr="00DC6BC2" w:rsidRDefault="00312DB2" w:rsidP="008F61A9">
            <w:pPr>
              <w:rPr>
                <w:rFonts w:ascii="Open Sans" w:hAnsi="Open Sans" w:cs="Open Sans"/>
              </w:rPr>
            </w:pPr>
            <w:r w:rsidRPr="00DC6BC2">
              <w:rPr>
                <w:rFonts w:ascii="Open Sans" w:hAnsi="Open Sans" w:cs="Open Sans"/>
              </w:rPr>
              <w:t>IP66</w:t>
            </w:r>
          </w:p>
        </w:tc>
      </w:tr>
    </w:tbl>
    <w:p w14:paraId="2E9546A4" w14:textId="77777777" w:rsidR="00907E17" w:rsidRDefault="00907E17" w:rsidP="00A718A4">
      <w:pPr>
        <w:pStyle w:val="Default"/>
        <w:suppressAutoHyphens w:val="0"/>
        <w:autoSpaceDE w:val="0"/>
        <w:autoSpaceDN w:val="0"/>
        <w:adjustRightInd w:val="0"/>
        <w:spacing w:before="240"/>
        <w:ind w:left="426" w:right="-284"/>
        <w:jc w:val="both"/>
        <w:rPr>
          <w:rFonts w:ascii="Open Sans" w:eastAsia="Arial" w:hAnsi="Open Sans" w:cs="Open Sans"/>
          <w:b/>
          <w:sz w:val="20"/>
          <w:szCs w:val="20"/>
        </w:rPr>
      </w:pPr>
    </w:p>
    <w:p w14:paraId="2744B0FB" w14:textId="77777777" w:rsidR="00FD71C8" w:rsidRDefault="00FD71C8" w:rsidP="00FD71C8">
      <w:pPr>
        <w:pStyle w:val="Default"/>
        <w:suppressAutoHyphens w:val="0"/>
        <w:autoSpaceDE w:val="0"/>
        <w:autoSpaceDN w:val="0"/>
        <w:adjustRightInd w:val="0"/>
        <w:spacing w:before="240"/>
        <w:ind w:left="426" w:right="-284"/>
        <w:jc w:val="both"/>
        <w:rPr>
          <w:rFonts w:ascii="Open Sans" w:eastAsia="Arial" w:hAnsi="Open Sans" w:cs="Open Sans"/>
          <w:b/>
          <w:sz w:val="20"/>
          <w:szCs w:val="20"/>
        </w:rPr>
      </w:pPr>
    </w:p>
    <w:p w14:paraId="63EEFACD" w14:textId="65A5DE0E" w:rsidR="00EC7AC2" w:rsidRPr="00102EFB" w:rsidRDefault="00EC7AC2" w:rsidP="00EC7AC2">
      <w:pPr>
        <w:pStyle w:val="Default"/>
        <w:numPr>
          <w:ilvl w:val="1"/>
          <w:numId w:val="27"/>
        </w:numPr>
        <w:suppressAutoHyphens w:val="0"/>
        <w:autoSpaceDE w:val="0"/>
        <w:autoSpaceDN w:val="0"/>
        <w:adjustRightInd w:val="0"/>
        <w:spacing w:before="240"/>
        <w:ind w:left="426" w:right="-284" w:hanging="426"/>
        <w:jc w:val="both"/>
        <w:rPr>
          <w:rFonts w:ascii="Open Sans" w:eastAsia="Arial" w:hAnsi="Open Sans" w:cs="Open Sans"/>
          <w:b/>
          <w:sz w:val="20"/>
          <w:szCs w:val="20"/>
        </w:rPr>
      </w:pPr>
      <w:r w:rsidRPr="00102EFB">
        <w:rPr>
          <w:rFonts w:ascii="Open Sans" w:eastAsia="Arial" w:hAnsi="Open Sans" w:cs="Open Sans"/>
          <w:b/>
          <w:sz w:val="20"/>
          <w:szCs w:val="20"/>
        </w:rPr>
        <w:t>Wymagania dla: KAMERA WIELOSENSOROWA</w:t>
      </w:r>
    </w:p>
    <w:p w14:paraId="5E8BDF4D" w14:textId="77777777" w:rsidR="00312DB2" w:rsidRPr="00312DB2" w:rsidRDefault="00312DB2" w:rsidP="00A7159B">
      <w:pPr>
        <w:spacing w:before="120"/>
        <w:jc w:val="both"/>
        <w:rPr>
          <w:rFonts w:ascii="Open Sans" w:hAnsi="Open Sans" w:cs="Open Sans"/>
          <w:lang w:eastAsia="en-US"/>
        </w:rPr>
      </w:pPr>
      <w:r w:rsidRPr="00312DB2">
        <w:rPr>
          <w:rFonts w:ascii="Open Sans" w:hAnsi="Open Sans" w:cs="Open Sans"/>
          <w:lang w:eastAsia="en-US"/>
        </w:rPr>
        <w:t>Zamawiający wymaga dostawy kamer wielosensorowych, gdzie poszczególne obiektywy będą wbudowane w jedną kamerę i będą posiadały możliwość obserwacji niezależnie różnych scen. Układ optyczny (obiektywy) musi posiadać możliwość ustawienia w trzech osiach, w różnych odstępach od siebie wokół kamery.</w:t>
      </w:r>
    </w:p>
    <w:p w14:paraId="37026850" w14:textId="33ECDA1F" w:rsidR="00312DB2" w:rsidRPr="00312DB2" w:rsidRDefault="00312DB2" w:rsidP="00A7159B">
      <w:pPr>
        <w:spacing w:before="120" w:after="240"/>
        <w:jc w:val="both"/>
        <w:rPr>
          <w:rFonts w:ascii="Open Sans" w:hAnsi="Open Sans" w:cs="Open Sans"/>
          <w:lang w:eastAsia="en-US"/>
        </w:rPr>
      </w:pPr>
      <w:r w:rsidRPr="00312DB2">
        <w:rPr>
          <w:rFonts w:ascii="Open Sans" w:hAnsi="Open Sans" w:cs="Open Sans"/>
          <w:lang w:eastAsia="en-US"/>
        </w:rPr>
        <w:t>W związku z powyższym</w:t>
      </w:r>
      <w:r w:rsidR="00A7159B">
        <w:rPr>
          <w:rFonts w:ascii="Open Sans" w:hAnsi="Open Sans" w:cs="Open Sans"/>
          <w:lang w:eastAsia="en-US"/>
        </w:rPr>
        <w:t>,</w:t>
      </w:r>
      <w:r w:rsidRPr="00312DB2">
        <w:rPr>
          <w:rFonts w:ascii="Open Sans" w:hAnsi="Open Sans" w:cs="Open Sans"/>
          <w:lang w:eastAsia="en-US"/>
        </w:rPr>
        <w:t xml:space="preserve"> Zamawiający wymaga dostawy kamer wielosensorowych wyposażonych w min. 4 obiektywy, każdy o rozdzielczości min. 5Mpx, gdzie sumaryczna rozdzielczość wynosić będzie min.20 Mpx –Wymaga się aby obiektywy posiadały możliwość zdalnej konfiguracji ogniskowej i ostrości. </w:t>
      </w:r>
    </w:p>
    <w:tbl>
      <w:tblPr>
        <w:tblW w:w="9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90"/>
        <w:gridCol w:w="5300"/>
      </w:tblGrid>
      <w:tr w:rsidR="00312DB2" w:rsidRPr="00312DB2" w14:paraId="08F201CC" w14:textId="77777777" w:rsidTr="008F61A9">
        <w:trPr>
          <w:trHeight w:val="285"/>
          <w:jc w:val="center"/>
        </w:trPr>
        <w:tc>
          <w:tcPr>
            <w:tcW w:w="3890" w:type="dxa"/>
            <w:shd w:val="clear" w:color="auto" w:fill="auto"/>
            <w:noWrap/>
            <w:vAlign w:val="center"/>
            <w:hideMark/>
          </w:tcPr>
          <w:p w14:paraId="726888A5" w14:textId="77777777" w:rsidR="00312DB2" w:rsidRPr="00312DB2" w:rsidRDefault="00312DB2" w:rsidP="00312DB2">
            <w:pPr>
              <w:spacing w:after="160" w:line="259" w:lineRule="auto"/>
              <w:jc w:val="center"/>
              <w:rPr>
                <w:rFonts w:ascii="Open Sans" w:hAnsi="Open Sans" w:cs="Open Sans"/>
                <w:b/>
                <w:bCs/>
                <w:lang w:eastAsia="en-US"/>
              </w:rPr>
            </w:pPr>
            <w:r w:rsidRPr="00312DB2">
              <w:rPr>
                <w:rFonts w:ascii="Open Sans" w:hAnsi="Open Sans" w:cs="Open Sans"/>
                <w:b/>
                <w:bCs/>
                <w:lang w:eastAsia="en-US"/>
              </w:rPr>
              <w:t>Parametr</w:t>
            </w:r>
          </w:p>
        </w:tc>
        <w:tc>
          <w:tcPr>
            <w:tcW w:w="5300" w:type="dxa"/>
            <w:shd w:val="clear" w:color="auto" w:fill="auto"/>
            <w:vAlign w:val="center"/>
            <w:hideMark/>
          </w:tcPr>
          <w:p w14:paraId="2F4F1C00" w14:textId="77777777" w:rsidR="00312DB2" w:rsidRPr="00312DB2" w:rsidRDefault="00312DB2" w:rsidP="00312DB2">
            <w:pPr>
              <w:spacing w:after="160" w:line="259" w:lineRule="auto"/>
              <w:jc w:val="center"/>
              <w:rPr>
                <w:rFonts w:ascii="Open Sans" w:hAnsi="Open Sans" w:cs="Open Sans"/>
                <w:b/>
                <w:bCs/>
                <w:lang w:eastAsia="en-US"/>
              </w:rPr>
            </w:pPr>
            <w:r w:rsidRPr="00312DB2">
              <w:rPr>
                <w:rFonts w:ascii="Open Sans" w:hAnsi="Open Sans" w:cs="Open Sans"/>
                <w:b/>
                <w:bCs/>
                <w:lang w:eastAsia="en-US"/>
              </w:rPr>
              <w:t>Wymagania minimalne</w:t>
            </w:r>
          </w:p>
        </w:tc>
      </w:tr>
      <w:tr w:rsidR="00312DB2" w:rsidRPr="00312DB2" w14:paraId="499365DA" w14:textId="77777777" w:rsidTr="008F61A9">
        <w:trPr>
          <w:trHeight w:val="285"/>
          <w:jc w:val="center"/>
        </w:trPr>
        <w:tc>
          <w:tcPr>
            <w:tcW w:w="3890" w:type="dxa"/>
            <w:shd w:val="clear" w:color="auto" w:fill="auto"/>
            <w:noWrap/>
            <w:vAlign w:val="center"/>
            <w:hideMark/>
          </w:tcPr>
          <w:p w14:paraId="473BA1C3" w14:textId="77777777" w:rsidR="00312DB2" w:rsidRPr="00312DB2" w:rsidRDefault="00312DB2" w:rsidP="00EB419C">
            <w:pPr>
              <w:spacing w:line="259" w:lineRule="auto"/>
              <w:rPr>
                <w:rFonts w:ascii="Open Sans" w:hAnsi="Open Sans" w:cs="Open Sans"/>
                <w:lang w:eastAsia="en-US"/>
              </w:rPr>
            </w:pPr>
            <w:r w:rsidRPr="00312DB2">
              <w:rPr>
                <w:rFonts w:ascii="Open Sans" w:hAnsi="Open Sans" w:cs="Open Sans"/>
                <w:lang w:eastAsia="en-US"/>
              </w:rPr>
              <w:t>Budowa</w:t>
            </w:r>
          </w:p>
        </w:tc>
        <w:tc>
          <w:tcPr>
            <w:tcW w:w="5300" w:type="dxa"/>
            <w:shd w:val="clear" w:color="auto" w:fill="auto"/>
            <w:vAlign w:val="center"/>
            <w:hideMark/>
          </w:tcPr>
          <w:p w14:paraId="55B98796" w14:textId="77777777" w:rsidR="00312DB2" w:rsidRPr="00312DB2" w:rsidRDefault="00312DB2" w:rsidP="00EB419C">
            <w:pPr>
              <w:spacing w:line="259" w:lineRule="auto"/>
              <w:jc w:val="both"/>
              <w:rPr>
                <w:rFonts w:ascii="Open Sans" w:hAnsi="Open Sans" w:cs="Open Sans"/>
                <w:lang w:eastAsia="en-US"/>
              </w:rPr>
            </w:pPr>
            <w:r w:rsidRPr="00312DB2">
              <w:rPr>
                <w:rFonts w:ascii="Open Sans" w:hAnsi="Open Sans" w:cs="Open Sans"/>
                <w:lang w:eastAsia="en-US"/>
              </w:rPr>
              <w:t>Kamera kopułkowa wieloprzetwornikowa</w:t>
            </w:r>
          </w:p>
        </w:tc>
      </w:tr>
      <w:tr w:rsidR="00312DB2" w:rsidRPr="00312DB2" w14:paraId="1686C1E7" w14:textId="77777777" w:rsidTr="008F61A9">
        <w:trPr>
          <w:trHeight w:val="285"/>
          <w:jc w:val="center"/>
        </w:trPr>
        <w:tc>
          <w:tcPr>
            <w:tcW w:w="3890" w:type="dxa"/>
            <w:shd w:val="clear" w:color="auto" w:fill="auto"/>
            <w:noWrap/>
            <w:vAlign w:val="center"/>
            <w:hideMark/>
          </w:tcPr>
          <w:p w14:paraId="36B7264D" w14:textId="77777777" w:rsidR="00312DB2" w:rsidRPr="00312DB2" w:rsidRDefault="00312DB2" w:rsidP="00EB419C">
            <w:pPr>
              <w:spacing w:line="259" w:lineRule="auto"/>
              <w:rPr>
                <w:rFonts w:ascii="Open Sans" w:hAnsi="Open Sans" w:cs="Open Sans"/>
                <w:lang w:eastAsia="en-US"/>
              </w:rPr>
            </w:pPr>
            <w:r w:rsidRPr="00312DB2">
              <w:rPr>
                <w:rFonts w:ascii="Open Sans" w:hAnsi="Open Sans" w:cs="Open Sans"/>
                <w:lang w:eastAsia="en-US"/>
              </w:rPr>
              <w:t>Rozdzielczość</w:t>
            </w:r>
          </w:p>
        </w:tc>
        <w:tc>
          <w:tcPr>
            <w:tcW w:w="5300" w:type="dxa"/>
            <w:shd w:val="clear" w:color="auto" w:fill="auto"/>
            <w:vAlign w:val="center"/>
            <w:hideMark/>
          </w:tcPr>
          <w:p w14:paraId="2B45241A" w14:textId="77777777" w:rsidR="00312DB2" w:rsidRPr="00312DB2" w:rsidRDefault="00312DB2" w:rsidP="00EB419C">
            <w:pPr>
              <w:spacing w:line="259" w:lineRule="auto"/>
              <w:jc w:val="both"/>
              <w:rPr>
                <w:rFonts w:ascii="Open Sans" w:hAnsi="Open Sans" w:cs="Open Sans"/>
                <w:lang w:eastAsia="en-US"/>
              </w:rPr>
            </w:pPr>
            <w:r w:rsidRPr="00312DB2">
              <w:rPr>
                <w:rFonts w:ascii="Open Sans" w:hAnsi="Open Sans" w:cs="Open Sans"/>
                <w:lang w:eastAsia="en-US"/>
              </w:rPr>
              <w:t>4x 2592x1944 p (4x5Mpx dla 30 klatek/s)</w:t>
            </w:r>
          </w:p>
        </w:tc>
      </w:tr>
      <w:tr w:rsidR="00312DB2" w:rsidRPr="00312DB2" w14:paraId="2FE2B4FC" w14:textId="77777777" w:rsidTr="008F61A9">
        <w:trPr>
          <w:trHeight w:val="285"/>
          <w:jc w:val="center"/>
        </w:trPr>
        <w:tc>
          <w:tcPr>
            <w:tcW w:w="3890" w:type="dxa"/>
            <w:shd w:val="clear" w:color="auto" w:fill="auto"/>
            <w:noWrap/>
            <w:vAlign w:val="center"/>
            <w:hideMark/>
          </w:tcPr>
          <w:p w14:paraId="4AC98732" w14:textId="77777777" w:rsidR="00312DB2" w:rsidRPr="00312DB2" w:rsidRDefault="00312DB2" w:rsidP="00EB419C">
            <w:pPr>
              <w:spacing w:line="259" w:lineRule="auto"/>
              <w:rPr>
                <w:rFonts w:ascii="Open Sans" w:hAnsi="Open Sans" w:cs="Open Sans"/>
                <w:lang w:eastAsia="en-US"/>
              </w:rPr>
            </w:pPr>
            <w:r w:rsidRPr="00312DB2">
              <w:rPr>
                <w:rFonts w:ascii="Open Sans" w:hAnsi="Open Sans" w:cs="Open Sans"/>
                <w:lang w:eastAsia="en-US"/>
              </w:rPr>
              <w:t>Przetwornik</w:t>
            </w:r>
          </w:p>
        </w:tc>
        <w:tc>
          <w:tcPr>
            <w:tcW w:w="5300" w:type="dxa"/>
            <w:shd w:val="clear" w:color="auto" w:fill="auto"/>
            <w:vAlign w:val="center"/>
            <w:hideMark/>
          </w:tcPr>
          <w:p w14:paraId="30545F8F" w14:textId="77777777" w:rsidR="00312DB2" w:rsidRPr="00312DB2" w:rsidRDefault="00312DB2" w:rsidP="00EB419C">
            <w:pPr>
              <w:spacing w:line="259" w:lineRule="auto"/>
              <w:jc w:val="both"/>
              <w:rPr>
                <w:rFonts w:ascii="Open Sans" w:hAnsi="Open Sans" w:cs="Open Sans"/>
                <w:lang w:eastAsia="en-US"/>
              </w:rPr>
            </w:pPr>
            <w:r w:rsidRPr="00312DB2">
              <w:rPr>
                <w:rFonts w:ascii="Open Sans" w:hAnsi="Open Sans" w:cs="Open Sans"/>
                <w:lang w:eastAsia="en-US"/>
              </w:rPr>
              <w:t>4x CMOS 1/2,7"</w:t>
            </w:r>
          </w:p>
        </w:tc>
      </w:tr>
      <w:tr w:rsidR="00312DB2" w:rsidRPr="00312DB2" w14:paraId="50C7D68A" w14:textId="77777777" w:rsidTr="008F61A9">
        <w:trPr>
          <w:trHeight w:val="510"/>
          <w:jc w:val="center"/>
        </w:trPr>
        <w:tc>
          <w:tcPr>
            <w:tcW w:w="3890" w:type="dxa"/>
            <w:shd w:val="clear" w:color="auto" w:fill="auto"/>
            <w:noWrap/>
            <w:vAlign w:val="center"/>
            <w:hideMark/>
          </w:tcPr>
          <w:p w14:paraId="2745FEB1" w14:textId="77777777" w:rsidR="00312DB2" w:rsidRPr="00312DB2" w:rsidRDefault="00312DB2" w:rsidP="00EB419C">
            <w:pPr>
              <w:spacing w:line="259" w:lineRule="auto"/>
              <w:rPr>
                <w:rFonts w:ascii="Open Sans" w:hAnsi="Open Sans" w:cs="Open Sans"/>
                <w:lang w:eastAsia="en-US"/>
              </w:rPr>
            </w:pPr>
            <w:r w:rsidRPr="00312DB2">
              <w:rPr>
                <w:rFonts w:ascii="Open Sans" w:hAnsi="Open Sans" w:cs="Open Sans"/>
                <w:lang w:eastAsia="en-US"/>
              </w:rPr>
              <w:t>Czułość</w:t>
            </w:r>
          </w:p>
        </w:tc>
        <w:tc>
          <w:tcPr>
            <w:tcW w:w="5300" w:type="dxa"/>
            <w:shd w:val="clear" w:color="auto" w:fill="auto"/>
            <w:vAlign w:val="center"/>
            <w:hideMark/>
          </w:tcPr>
          <w:p w14:paraId="4348894B" w14:textId="77777777" w:rsidR="00312DB2" w:rsidRPr="00312DB2" w:rsidRDefault="00312DB2" w:rsidP="00EB419C">
            <w:pPr>
              <w:spacing w:line="259" w:lineRule="auto"/>
              <w:jc w:val="both"/>
              <w:rPr>
                <w:rFonts w:ascii="Open Sans" w:hAnsi="Open Sans" w:cs="Open Sans"/>
                <w:lang w:eastAsia="en-US"/>
              </w:rPr>
            </w:pPr>
            <w:r w:rsidRPr="00312DB2">
              <w:rPr>
                <w:rFonts w:ascii="Open Sans" w:hAnsi="Open Sans" w:cs="Open Sans"/>
                <w:lang w:eastAsia="en-US"/>
              </w:rPr>
              <w:t>Nie gorsza niż 0,091 lux dla koloru i 0,012 lux dla monochromatycznego</w:t>
            </w:r>
          </w:p>
        </w:tc>
      </w:tr>
      <w:tr w:rsidR="00312DB2" w:rsidRPr="00312DB2" w14:paraId="08188907" w14:textId="77777777" w:rsidTr="008F61A9">
        <w:trPr>
          <w:trHeight w:val="285"/>
          <w:jc w:val="center"/>
        </w:trPr>
        <w:tc>
          <w:tcPr>
            <w:tcW w:w="3890" w:type="dxa"/>
            <w:shd w:val="clear" w:color="auto" w:fill="auto"/>
            <w:noWrap/>
            <w:vAlign w:val="center"/>
          </w:tcPr>
          <w:p w14:paraId="1D7E533D" w14:textId="77777777" w:rsidR="00312DB2" w:rsidRPr="00312DB2" w:rsidRDefault="00312DB2" w:rsidP="00EB419C">
            <w:pPr>
              <w:spacing w:line="259" w:lineRule="auto"/>
              <w:rPr>
                <w:rFonts w:ascii="Open Sans" w:hAnsi="Open Sans" w:cs="Open Sans"/>
                <w:lang w:eastAsia="en-US"/>
              </w:rPr>
            </w:pPr>
            <w:r w:rsidRPr="00312DB2">
              <w:rPr>
                <w:rFonts w:ascii="Open Sans" w:hAnsi="Open Sans" w:cs="Open Sans"/>
                <w:lang w:eastAsia="en-US"/>
              </w:rPr>
              <w:t>Zakres dynamiki WDR</w:t>
            </w:r>
          </w:p>
        </w:tc>
        <w:tc>
          <w:tcPr>
            <w:tcW w:w="5300" w:type="dxa"/>
            <w:shd w:val="clear" w:color="auto" w:fill="auto"/>
            <w:vAlign w:val="center"/>
          </w:tcPr>
          <w:p w14:paraId="124BFC3E" w14:textId="77777777" w:rsidR="00312DB2" w:rsidRPr="00312DB2" w:rsidRDefault="00312DB2" w:rsidP="00EB419C">
            <w:pPr>
              <w:spacing w:line="259" w:lineRule="auto"/>
              <w:rPr>
                <w:rFonts w:ascii="Open Sans" w:hAnsi="Open Sans" w:cs="Open Sans"/>
                <w:lang w:eastAsia="en-US"/>
              </w:rPr>
            </w:pPr>
            <w:r w:rsidRPr="00312DB2">
              <w:rPr>
                <w:rFonts w:ascii="Open Sans" w:hAnsi="Open Sans" w:cs="Open Sans"/>
                <w:lang w:eastAsia="en-US"/>
              </w:rPr>
              <w:t>&gt;100dB (zgodnie z normą EN62676-5)</w:t>
            </w:r>
          </w:p>
        </w:tc>
      </w:tr>
      <w:tr w:rsidR="00312DB2" w:rsidRPr="00312DB2" w14:paraId="3D97DAF7" w14:textId="77777777" w:rsidTr="008F61A9">
        <w:trPr>
          <w:trHeight w:val="285"/>
          <w:jc w:val="center"/>
        </w:trPr>
        <w:tc>
          <w:tcPr>
            <w:tcW w:w="3890" w:type="dxa"/>
            <w:shd w:val="clear" w:color="auto" w:fill="auto"/>
            <w:noWrap/>
            <w:vAlign w:val="center"/>
          </w:tcPr>
          <w:p w14:paraId="304D955B" w14:textId="77777777" w:rsidR="00312DB2" w:rsidRPr="00312DB2" w:rsidRDefault="00312DB2" w:rsidP="00EB419C">
            <w:pPr>
              <w:spacing w:line="259" w:lineRule="auto"/>
              <w:rPr>
                <w:rFonts w:ascii="Open Sans" w:hAnsi="Open Sans" w:cs="Open Sans"/>
                <w:lang w:eastAsia="en-US"/>
              </w:rPr>
            </w:pPr>
            <w:r w:rsidRPr="00312DB2">
              <w:rPr>
                <w:rFonts w:ascii="Open Sans" w:hAnsi="Open Sans" w:cs="Open Sans"/>
                <w:lang w:eastAsia="en-US"/>
              </w:rPr>
              <w:t>Kompresja</w:t>
            </w:r>
          </w:p>
        </w:tc>
        <w:tc>
          <w:tcPr>
            <w:tcW w:w="5300" w:type="dxa"/>
            <w:shd w:val="clear" w:color="auto" w:fill="auto"/>
            <w:vAlign w:val="center"/>
          </w:tcPr>
          <w:p w14:paraId="2B67864C" w14:textId="77777777" w:rsidR="00312DB2" w:rsidRPr="00312DB2" w:rsidRDefault="00312DB2" w:rsidP="00EB419C">
            <w:pPr>
              <w:spacing w:line="259" w:lineRule="auto"/>
              <w:rPr>
                <w:rFonts w:ascii="Open Sans" w:hAnsi="Open Sans" w:cs="Open Sans"/>
                <w:lang w:eastAsia="en-US"/>
              </w:rPr>
            </w:pPr>
            <w:r w:rsidRPr="00312DB2">
              <w:rPr>
                <w:rFonts w:ascii="Open Sans" w:hAnsi="Open Sans" w:cs="Open Sans"/>
                <w:lang w:eastAsia="en-US"/>
              </w:rPr>
              <w:t>H.264; H.265; M- JPEG</w:t>
            </w:r>
          </w:p>
        </w:tc>
      </w:tr>
      <w:tr w:rsidR="00312DB2" w:rsidRPr="00312DB2" w14:paraId="584AC03D" w14:textId="77777777" w:rsidTr="008F61A9">
        <w:trPr>
          <w:trHeight w:val="285"/>
          <w:jc w:val="center"/>
        </w:trPr>
        <w:tc>
          <w:tcPr>
            <w:tcW w:w="3890" w:type="dxa"/>
            <w:shd w:val="clear" w:color="auto" w:fill="auto"/>
            <w:noWrap/>
            <w:vAlign w:val="center"/>
          </w:tcPr>
          <w:p w14:paraId="05B808E8" w14:textId="77777777" w:rsidR="00312DB2" w:rsidRPr="00312DB2" w:rsidRDefault="00312DB2" w:rsidP="00EB419C">
            <w:pPr>
              <w:spacing w:line="259" w:lineRule="auto"/>
              <w:rPr>
                <w:rFonts w:ascii="Open Sans" w:hAnsi="Open Sans" w:cs="Open Sans"/>
                <w:lang w:eastAsia="en-US"/>
              </w:rPr>
            </w:pPr>
            <w:r w:rsidRPr="00312DB2">
              <w:rPr>
                <w:rFonts w:ascii="Open Sans" w:hAnsi="Open Sans" w:cs="Open Sans"/>
                <w:lang w:eastAsia="en-US"/>
              </w:rPr>
              <w:t>Obszary ROI</w:t>
            </w:r>
          </w:p>
        </w:tc>
        <w:tc>
          <w:tcPr>
            <w:tcW w:w="5300" w:type="dxa"/>
            <w:shd w:val="clear" w:color="auto" w:fill="auto"/>
            <w:vAlign w:val="center"/>
          </w:tcPr>
          <w:p w14:paraId="003A513A" w14:textId="77777777" w:rsidR="00312DB2" w:rsidRPr="00312DB2" w:rsidRDefault="00312DB2" w:rsidP="00EB419C">
            <w:pPr>
              <w:spacing w:line="259" w:lineRule="auto"/>
              <w:rPr>
                <w:rFonts w:ascii="Open Sans" w:hAnsi="Open Sans" w:cs="Open Sans"/>
                <w:lang w:eastAsia="en-US"/>
              </w:rPr>
            </w:pPr>
            <w:r w:rsidRPr="00312DB2">
              <w:rPr>
                <w:rFonts w:ascii="Open Sans" w:hAnsi="Open Sans" w:cs="Open Sans"/>
                <w:lang w:eastAsia="en-US"/>
              </w:rPr>
              <w:t>Do 8 obszarów z niezależnymi ustawieniami jakości kodowania</w:t>
            </w:r>
          </w:p>
        </w:tc>
      </w:tr>
      <w:tr w:rsidR="00312DB2" w:rsidRPr="00312DB2" w14:paraId="52083BAA" w14:textId="77777777" w:rsidTr="008F61A9">
        <w:trPr>
          <w:trHeight w:val="285"/>
          <w:jc w:val="center"/>
        </w:trPr>
        <w:tc>
          <w:tcPr>
            <w:tcW w:w="3890" w:type="dxa"/>
            <w:shd w:val="clear" w:color="auto" w:fill="auto"/>
            <w:noWrap/>
            <w:vAlign w:val="center"/>
          </w:tcPr>
          <w:p w14:paraId="46BDB768" w14:textId="77777777" w:rsidR="00312DB2" w:rsidRPr="00312DB2" w:rsidRDefault="00312DB2" w:rsidP="00EB419C">
            <w:pPr>
              <w:spacing w:line="259" w:lineRule="auto"/>
              <w:jc w:val="both"/>
              <w:rPr>
                <w:rFonts w:ascii="Open Sans" w:hAnsi="Open Sans" w:cs="Open Sans"/>
                <w:lang w:eastAsia="en-US"/>
              </w:rPr>
            </w:pPr>
            <w:r w:rsidRPr="00312DB2">
              <w:rPr>
                <w:rFonts w:ascii="Open Sans" w:hAnsi="Open Sans" w:cs="Open Sans"/>
                <w:lang w:eastAsia="en-US"/>
              </w:rPr>
              <w:t xml:space="preserve">Migawka </w:t>
            </w:r>
          </w:p>
        </w:tc>
        <w:tc>
          <w:tcPr>
            <w:tcW w:w="5300" w:type="dxa"/>
            <w:shd w:val="clear" w:color="auto" w:fill="auto"/>
            <w:vAlign w:val="center"/>
          </w:tcPr>
          <w:p w14:paraId="7731F170" w14:textId="77777777" w:rsidR="00312DB2" w:rsidRPr="00312DB2" w:rsidRDefault="00312DB2" w:rsidP="00EB419C">
            <w:pPr>
              <w:spacing w:line="259" w:lineRule="auto"/>
              <w:jc w:val="both"/>
              <w:rPr>
                <w:rFonts w:ascii="Open Sans" w:hAnsi="Open Sans" w:cs="Open Sans"/>
                <w:lang w:eastAsia="en-US"/>
              </w:rPr>
            </w:pPr>
            <w:r w:rsidRPr="00312DB2">
              <w:rPr>
                <w:rFonts w:ascii="Open Sans" w:hAnsi="Open Sans" w:cs="Open Sans"/>
                <w:lang w:eastAsia="en-US"/>
              </w:rPr>
              <w:t xml:space="preserve">Tryby migawki: automatyczna, wybierana ręcznie. </w:t>
            </w:r>
          </w:p>
        </w:tc>
      </w:tr>
      <w:tr w:rsidR="00312DB2" w:rsidRPr="00312DB2" w14:paraId="5A4DCBF9" w14:textId="77777777" w:rsidTr="008F61A9">
        <w:trPr>
          <w:trHeight w:val="285"/>
          <w:jc w:val="center"/>
        </w:trPr>
        <w:tc>
          <w:tcPr>
            <w:tcW w:w="3890" w:type="dxa"/>
            <w:shd w:val="clear" w:color="auto" w:fill="auto"/>
            <w:noWrap/>
            <w:vAlign w:val="center"/>
          </w:tcPr>
          <w:p w14:paraId="20E5CAD7" w14:textId="77777777" w:rsidR="00312DB2" w:rsidRPr="00312DB2" w:rsidRDefault="00312DB2" w:rsidP="00EB419C">
            <w:pPr>
              <w:spacing w:line="259" w:lineRule="auto"/>
              <w:jc w:val="both"/>
              <w:rPr>
                <w:rFonts w:ascii="Open Sans" w:hAnsi="Open Sans" w:cs="Open Sans"/>
                <w:lang w:eastAsia="en-US"/>
              </w:rPr>
            </w:pPr>
            <w:r w:rsidRPr="00312DB2">
              <w:rPr>
                <w:rFonts w:ascii="Open Sans" w:hAnsi="Open Sans" w:cs="Open Sans"/>
                <w:lang w:eastAsia="en-US"/>
              </w:rPr>
              <w:t>Obiektyw</w:t>
            </w:r>
          </w:p>
        </w:tc>
        <w:tc>
          <w:tcPr>
            <w:tcW w:w="5300" w:type="dxa"/>
            <w:shd w:val="clear" w:color="auto" w:fill="auto"/>
            <w:vAlign w:val="center"/>
          </w:tcPr>
          <w:p w14:paraId="2AA36B08" w14:textId="77777777" w:rsidR="00312DB2" w:rsidRPr="00312DB2" w:rsidRDefault="00312DB2" w:rsidP="00EB419C">
            <w:pPr>
              <w:spacing w:line="259" w:lineRule="auto"/>
              <w:jc w:val="both"/>
              <w:rPr>
                <w:rFonts w:ascii="Open Sans" w:hAnsi="Open Sans" w:cs="Open Sans"/>
                <w:lang w:eastAsia="en-US"/>
              </w:rPr>
            </w:pPr>
            <w:r w:rsidRPr="00312DB2">
              <w:rPr>
                <w:rFonts w:ascii="Open Sans" w:hAnsi="Open Sans" w:cs="Open Sans"/>
                <w:lang w:eastAsia="en-US"/>
              </w:rPr>
              <w:t>Cztery obiektywy zintegrowane ze zdalną regulacją zoom i autofocusem</w:t>
            </w:r>
          </w:p>
        </w:tc>
      </w:tr>
      <w:tr w:rsidR="00312DB2" w:rsidRPr="00312DB2" w14:paraId="7941C4FD" w14:textId="77777777" w:rsidTr="008F61A9">
        <w:trPr>
          <w:trHeight w:val="765"/>
          <w:jc w:val="center"/>
        </w:trPr>
        <w:tc>
          <w:tcPr>
            <w:tcW w:w="3890" w:type="dxa"/>
            <w:shd w:val="clear" w:color="auto" w:fill="auto"/>
            <w:noWrap/>
            <w:vAlign w:val="center"/>
            <w:hideMark/>
          </w:tcPr>
          <w:p w14:paraId="759706E4" w14:textId="77777777" w:rsidR="00312DB2" w:rsidRPr="00312DB2" w:rsidRDefault="00312DB2" w:rsidP="00EB419C">
            <w:pPr>
              <w:spacing w:line="259" w:lineRule="auto"/>
              <w:rPr>
                <w:rFonts w:ascii="Open Sans" w:hAnsi="Open Sans" w:cs="Open Sans"/>
                <w:lang w:eastAsia="en-US"/>
              </w:rPr>
            </w:pPr>
            <w:r w:rsidRPr="00312DB2">
              <w:rPr>
                <w:rFonts w:ascii="Open Sans" w:hAnsi="Open Sans" w:cs="Open Sans"/>
                <w:lang w:eastAsia="en-US"/>
              </w:rPr>
              <w:t>Obsługiwane protokoły</w:t>
            </w:r>
          </w:p>
        </w:tc>
        <w:tc>
          <w:tcPr>
            <w:tcW w:w="5300" w:type="dxa"/>
            <w:shd w:val="clear" w:color="auto" w:fill="auto"/>
            <w:vAlign w:val="center"/>
            <w:hideMark/>
          </w:tcPr>
          <w:p w14:paraId="3DF04733" w14:textId="77777777" w:rsidR="00312DB2" w:rsidRPr="00312DB2" w:rsidRDefault="00312DB2" w:rsidP="00EB419C">
            <w:pPr>
              <w:spacing w:line="259" w:lineRule="auto"/>
              <w:jc w:val="both"/>
              <w:rPr>
                <w:rFonts w:ascii="Open Sans" w:hAnsi="Open Sans" w:cs="Open Sans"/>
                <w:lang w:eastAsia="en-US"/>
              </w:rPr>
            </w:pPr>
            <w:r w:rsidRPr="00312DB2">
              <w:rPr>
                <w:rFonts w:ascii="Open Sans" w:hAnsi="Open Sans" w:cs="Open Sans"/>
                <w:lang w:eastAsia="en-US"/>
              </w:rPr>
              <w:t>IPv4, IPv6, UDP, TCP, HTTP, HTTPS, RTP/</w:t>
            </w:r>
          </w:p>
          <w:p w14:paraId="45E8386F" w14:textId="77777777" w:rsidR="00312DB2" w:rsidRPr="00312DB2" w:rsidRDefault="00312DB2" w:rsidP="00EB419C">
            <w:pPr>
              <w:spacing w:line="259" w:lineRule="auto"/>
              <w:jc w:val="both"/>
              <w:rPr>
                <w:rFonts w:ascii="Open Sans" w:hAnsi="Open Sans" w:cs="Open Sans"/>
                <w:lang w:eastAsia="en-US"/>
              </w:rPr>
            </w:pPr>
            <w:r w:rsidRPr="00312DB2">
              <w:rPr>
                <w:rFonts w:ascii="Open Sans" w:hAnsi="Open Sans" w:cs="Open Sans"/>
                <w:lang w:eastAsia="en-US"/>
              </w:rPr>
              <w:t>RTCP, IGMP V2/V3, ICMP, ICMPv6, RTSP,</w:t>
            </w:r>
          </w:p>
          <w:p w14:paraId="78C9CA0B" w14:textId="77777777" w:rsidR="00312DB2" w:rsidRPr="00312DB2" w:rsidRDefault="00312DB2" w:rsidP="00EB419C">
            <w:pPr>
              <w:spacing w:line="259" w:lineRule="auto"/>
              <w:jc w:val="both"/>
              <w:rPr>
                <w:rFonts w:ascii="Open Sans" w:hAnsi="Open Sans" w:cs="Open Sans"/>
                <w:lang w:val="en-US" w:eastAsia="en-US"/>
              </w:rPr>
            </w:pPr>
            <w:r w:rsidRPr="00312DB2">
              <w:rPr>
                <w:rFonts w:ascii="Open Sans" w:hAnsi="Open Sans" w:cs="Open Sans"/>
                <w:lang w:val="en-US" w:eastAsia="en-US"/>
              </w:rPr>
              <w:t>FTP, ARP, DHCP, APIPA (Auto-IP, link local</w:t>
            </w:r>
          </w:p>
          <w:p w14:paraId="70591263" w14:textId="77777777" w:rsidR="00312DB2" w:rsidRPr="00312DB2" w:rsidRDefault="00312DB2" w:rsidP="00EB419C">
            <w:pPr>
              <w:spacing w:line="259" w:lineRule="auto"/>
              <w:jc w:val="both"/>
              <w:rPr>
                <w:rFonts w:ascii="Open Sans" w:hAnsi="Open Sans" w:cs="Open Sans"/>
                <w:lang w:val="en-US" w:eastAsia="en-US"/>
              </w:rPr>
            </w:pPr>
            <w:r w:rsidRPr="00312DB2">
              <w:rPr>
                <w:rFonts w:ascii="Open Sans" w:hAnsi="Open Sans" w:cs="Open Sans"/>
                <w:lang w:val="en-US" w:eastAsia="en-US"/>
              </w:rPr>
              <w:t>address), NTP (SNTP), SNMP (V1, V3, MIB-II),</w:t>
            </w:r>
          </w:p>
          <w:p w14:paraId="24234CB0" w14:textId="77777777" w:rsidR="00312DB2" w:rsidRPr="00312DB2" w:rsidRDefault="00312DB2" w:rsidP="00EB419C">
            <w:pPr>
              <w:spacing w:line="259" w:lineRule="auto"/>
              <w:jc w:val="both"/>
              <w:rPr>
                <w:rFonts w:ascii="Open Sans" w:hAnsi="Open Sans" w:cs="Open Sans"/>
                <w:lang w:val="en-US" w:eastAsia="en-US"/>
              </w:rPr>
            </w:pPr>
            <w:r w:rsidRPr="00312DB2">
              <w:rPr>
                <w:rFonts w:ascii="Open Sans" w:hAnsi="Open Sans" w:cs="Open Sans"/>
                <w:lang w:val="en-US" w:eastAsia="en-US"/>
              </w:rPr>
              <w:t>802.1x, DNS, DNSv6, DDNS, SMTP, iSCSI,</w:t>
            </w:r>
            <w:r w:rsidRPr="00312DB2">
              <w:rPr>
                <w:rFonts w:ascii="Open Sans" w:hAnsi="Open Sans" w:cs="Open Sans"/>
                <w:lang w:eastAsia="en-US"/>
              </w:rPr>
              <w:t xml:space="preserve"> digest authentication</w:t>
            </w:r>
          </w:p>
        </w:tc>
      </w:tr>
      <w:tr w:rsidR="00312DB2" w:rsidRPr="00312DB2" w14:paraId="47BE72E2" w14:textId="77777777" w:rsidTr="008F61A9">
        <w:trPr>
          <w:trHeight w:val="285"/>
          <w:jc w:val="center"/>
        </w:trPr>
        <w:tc>
          <w:tcPr>
            <w:tcW w:w="3890" w:type="dxa"/>
            <w:vMerge w:val="restart"/>
            <w:shd w:val="clear" w:color="auto" w:fill="auto"/>
            <w:noWrap/>
            <w:vAlign w:val="center"/>
          </w:tcPr>
          <w:p w14:paraId="6B2F21EE" w14:textId="77777777" w:rsidR="00312DB2" w:rsidRPr="00312DB2" w:rsidRDefault="00312DB2" w:rsidP="00EB419C">
            <w:pPr>
              <w:spacing w:line="259" w:lineRule="auto"/>
              <w:rPr>
                <w:rFonts w:ascii="Open Sans" w:eastAsia="SimSun" w:hAnsi="Open Sans" w:cs="Open Sans"/>
                <w:lang w:eastAsia="zh-CN"/>
              </w:rPr>
            </w:pPr>
            <w:r w:rsidRPr="00312DB2">
              <w:rPr>
                <w:rFonts w:ascii="Open Sans" w:eastAsia="SimSun" w:hAnsi="Open Sans" w:cs="Open Sans"/>
                <w:lang w:eastAsia="zh-CN"/>
              </w:rPr>
              <w:t>Bezpieczeństwo danych</w:t>
            </w:r>
          </w:p>
        </w:tc>
        <w:tc>
          <w:tcPr>
            <w:tcW w:w="5300" w:type="dxa"/>
            <w:shd w:val="clear" w:color="auto" w:fill="auto"/>
            <w:vAlign w:val="center"/>
          </w:tcPr>
          <w:p w14:paraId="0A35A9C4" w14:textId="77777777" w:rsidR="00312DB2" w:rsidRPr="00312DB2" w:rsidRDefault="00312DB2" w:rsidP="00EB419C">
            <w:pPr>
              <w:spacing w:line="259" w:lineRule="auto"/>
              <w:rPr>
                <w:rFonts w:ascii="Open Sans" w:hAnsi="Open Sans" w:cs="Open Sans"/>
                <w:lang w:eastAsia="en-US"/>
              </w:rPr>
            </w:pPr>
            <w:r w:rsidRPr="00312DB2">
              <w:rPr>
                <w:rFonts w:ascii="Open Sans" w:hAnsi="Open Sans" w:cs="Open Sans"/>
                <w:lang w:eastAsia="en-US"/>
              </w:rPr>
              <w:t>Wsparcie uwierzytelnienia poprzez protokół EAP-TLS 1.2 także z możliwością wgrania certyfikatu w zakresie infrastruktury klucza publicznego do szyfrowania cyfrowego dostarczonego przez producenta kamery, tworzonego przez użytkownika  oraz certyfikowane rozwiązania firm 3-ch</w:t>
            </w:r>
          </w:p>
        </w:tc>
      </w:tr>
      <w:tr w:rsidR="00312DB2" w:rsidRPr="00312DB2" w14:paraId="03BB751A" w14:textId="77777777" w:rsidTr="008F61A9">
        <w:trPr>
          <w:trHeight w:val="285"/>
          <w:jc w:val="center"/>
        </w:trPr>
        <w:tc>
          <w:tcPr>
            <w:tcW w:w="3890" w:type="dxa"/>
            <w:vMerge/>
            <w:shd w:val="clear" w:color="auto" w:fill="auto"/>
            <w:noWrap/>
            <w:vAlign w:val="center"/>
          </w:tcPr>
          <w:p w14:paraId="704A2828" w14:textId="77777777" w:rsidR="00312DB2" w:rsidRPr="00312DB2" w:rsidRDefault="00312DB2" w:rsidP="00A718A4">
            <w:pPr>
              <w:spacing w:line="259" w:lineRule="auto"/>
              <w:rPr>
                <w:rFonts w:ascii="Open Sans" w:eastAsia="SimSun" w:hAnsi="Open Sans" w:cs="Open Sans"/>
                <w:lang w:eastAsia="zh-CN"/>
              </w:rPr>
            </w:pPr>
          </w:p>
        </w:tc>
        <w:tc>
          <w:tcPr>
            <w:tcW w:w="5300" w:type="dxa"/>
            <w:shd w:val="clear" w:color="auto" w:fill="auto"/>
            <w:vAlign w:val="center"/>
          </w:tcPr>
          <w:p w14:paraId="67F3817D" w14:textId="77777777" w:rsidR="00312DB2" w:rsidRPr="00312DB2" w:rsidRDefault="00312DB2" w:rsidP="00A718A4">
            <w:pPr>
              <w:spacing w:line="259" w:lineRule="auto"/>
              <w:rPr>
                <w:rFonts w:ascii="Open Sans" w:eastAsia="SimSun" w:hAnsi="Open Sans" w:cs="Open Sans"/>
                <w:lang w:eastAsia="zh-CN"/>
              </w:rPr>
            </w:pPr>
            <w:r w:rsidRPr="00312DB2">
              <w:rPr>
                <w:rFonts w:ascii="Open Sans" w:hAnsi="Open Sans" w:cs="Open Sans"/>
                <w:lang w:eastAsia="en-US"/>
              </w:rPr>
              <w:t>Wsparcie szyfrowania na poziomie sprzętowym tj. fabrycznie zabudowany moduł TPM (Trusted Platform Module), który wykorzystuje klucz kryptograficzny do ochrony wszystkich zarejestrowanych danych</w:t>
            </w:r>
          </w:p>
        </w:tc>
      </w:tr>
      <w:tr w:rsidR="00312DB2" w:rsidRPr="00312DB2" w14:paraId="022C5E8F" w14:textId="77777777" w:rsidTr="008F61A9">
        <w:trPr>
          <w:trHeight w:val="285"/>
          <w:jc w:val="center"/>
        </w:trPr>
        <w:tc>
          <w:tcPr>
            <w:tcW w:w="3890" w:type="dxa"/>
            <w:shd w:val="clear" w:color="auto" w:fill="auto"/>
            <w:noWrap/>
            <w:vAlign w:val="center"/>
            <w:hideMark/>
          </w:tcPr>
          <w:p w14:paraId="49880E02" w14:textId="77777777" w:rsidR="00312DB2" w:rsidRPr="00312DB2" w:rsidRDefault="00312DB2" w:rsidP="00EB419C">
            <w:pPr>
              <w:spacing w:line="259" w:lineRule="auto"/>
              <w:rPr>
                <w:rFonts w:ascii="Open Sans" w:hAnsi="Open Sans" w:cs="Open Sans"/>
                <w:lang w:eastAsia="en-US"/>
              </w:rPr>
            </w:pPr>
            <w:r w:rsidRPr="00312DB2">
              <w:rPr>
                <w:rFonts w:ascii="Open Sans" w:hAnsi="Open Sans" w:cs="Open Sans"/>
                <w:lang w:eastAsia="en-US"/>
              </w:rPr>
              <w:t>Łącze sieciowe</w:t>
            </w:r>
          </w:p>
        </w:tc>
        <w:tc>
          <w:tcPr>
            <w:tcW w:w="5300" w:type="dxa"/>
            <w:shd w:val="clear" w:color="auto" w:fill="auto"/>
            <w:vAlign w:val="center"/>
            <w:hideMark/>
          </w:tcPr>
          <w:p w14:paraId="038E38F9" w14:textId="77777777" w:rsidR="00312DB2" w:rsidRPr="00312DB2" w:rsidRDefault="00312DB2" w:rsidP="00EB419C">
            <w:pPr>
              <w:spacing w:line="259" w:lineRule="auto"/>
              <w:rPr>
                <w:rFonts w:ascii="Open Sans" w:hAnsi="Open Sans" w:cs="Open Sans"/>
                <w:lang w:eastAsia="en-US"/>
              </w:rPr>
            </w:pPr>
            <w:r w:rsidRPr="00312DB2">
              <w:rPr>
                <w:rFonts w:ascii="Open Sans" w:hAnsi="Open Sans" w:cs="Open Sans"/>
                <w:lang w:eastAsia="en-US"/>
              </w:rPr>
              <w:t>RJ-45 Ethernet</w:t>
            </w:r>
          </w:p>
        </w:tc>
      </w:tr>
      <w:tr w:rsidR="00312DB2" w:rsidRPr="00312DB2" w14:paraId="7649CD71" w14:textId="77777777" w:rsidTr="008F61A9">
        <w:trPr>
          <w:trHeight w:val="285"/>
          <w:jc w:val="center"/>
        </w:trPr>
        <w:tc>
          <w:tcPr>
            <w:tcW w:w="3890" w:type="dxa"/>
            <w:shd w:val="clear" w:color="auto" w:fill="auto"/>
            <w:noWrap/>
            <w:vAlign w:val="center"/>
            <w:hideMark/>
          </w:tcPr>
          <w:p w14:paraId="7B344CF7" w14:textId="77777777" w:rsidR="00312DB2" w:rsidRPr="00312DB2" w:rsidRDefault="00312DB2" w:rsidP="00EB419C">
            <w:pPr>
              <w:spacing w:line="259" w:lineRule="auto"/>
              <w:rPr>
                <w:rFonts w:ascii="Open Sans" w:hAnsi="Open Sans" w:cs="Open Sans"/>
                <w:lang w:eastAsia="en-US"/>
              </w:rPr>
            </w:pPr>
            <w:r w:rsidRPr="00312DB2">
              <w:rPr>
                <w:rFonts w:ascii="Open Sans" w:hAnsi="Open Sans" w:cs="Open Sans"/>
                <w:lang w:eastAsia="en-US"/>
              </w:rPr>
              <w:t>Strumienie wideo</w:t>
            </w:r>
          </w:p>
        </w:tc>
        <w:tc>
          <w:tcPr>
            <w:tcW w:w="5300" w:type="dxa"/>
            <w:shd w:val="clear" w:color="auto" w:fill="auto"/>
            <w:vAlign w:val="center"/>
            <w:hideMark/>
          </w:tcPr>
          <w:p w14:paraId="2079A8B4" w14:textId="77777777" w:rsidR="00312DB2" w:rsidRPr="00312DB2" w:rsidRDefault="00312DB2" w:rsidP="00EB419C">
            <w:pPr>
              <w:spacing w:line="259" w:lineRule="auto"/>
              <w:rPr>
                <w:rFonts w:ascii="Open Sans" w:hAnsi="Open Sans" w:cs="Open Sans"/>
                <w:lang w:eastAsia="en-US"/>
              </w:rPr>
            </w:pPr>
            <w:r w:rsidRPr="00312DB2">
              <w:rPr>
                <w:rFonts w:ascii="Open Sans" w:hAnsi="Open Sans" w:cs="Open Sans"/>
                <w:lang w:eastAsia="en-US"/>
              </w:rPr>
              <w:t>Możliwość generowania 4 strumieni wideo dla każdego z przetworników</w:t>
            </w:r>
          </w:p>
        </w:tc>
      </w:tr>
      <w:tr w:rsidR="00312DB2" w:rsidRPr="00312DB2" w14:paraId="6FB1B62F" w14:textId="77777777" w:rsidTr="008F61A9">
        <w:trPr>
          <w:trHeight w:val="285"/>
          <w:jc w:val="center"/>
        </w:trPr>
        <w:tc>
          <w:tcPr>
            <w:tcW w:w="3890" w:type="dxa"/>
            <w:vMerge w:val="restart"/>
            <w:shd w:val="clear" w:color="auto" w:fill="auto"/>
            <w:noWrap/>
            <w:vAlign w:val="center"/>
          </w:tcPr>
          <w:p w14:paraId="085B4FE8" w14:textId="77777777" w:rsidR="00312DB2" w:rsidRPr="00312DB2" w:rsidRDefault="00312DB2" w:rsidP="00EB419C">
            <w:pPr>
              <w:spacing w:line="259" w:lineRule="auto"/>
              <w:rPr>
                <w:rFonts w:ascii="Open Sans" w:hAnsi="Open Sans" w:cs="Open Sans"/>
                <w:lang w:eastAsia="en-US"/>
              </w:rPr>
            </w:pPr>
            <w:r w:rsidRPr="00312DB2">
              <w:rPr>
                <w:rFonts w:ascii="Open Sans" w:hAnsi="Open Sans" w:cs="Open Sans"/>
                <w:lang w:eastAsia="en-US"/>
              </w:rPr>
              <w:t>Inteligentna analiza obrazów</w:t>
            </w:r>
          </w:p>
        </w:tc>
        <w:tc>
          <w:tcPr>
            <w:tcW w:w="5300" w:type="dxa"/>
            <w:shd w:val="clear" w:color="auto" w:fill="auto"/>
            <w:vAlign w:val="center"/>
          </w:tcPr>
          <w:p w14:paraId="32152178" w14:textId="77777777" w:rsidR="00312DB2" w:rsidRPr="00312DB2" w:rsidRDefault="00312DB2" w:rsidP="00EB419C">
            <w:pPr>
              <w:spacing w:line="259" w:lineRule="auto"/>
              <w:rPr>
                <w:rFonts w:ascii="Open Sans" w:hAnsi="Open Sans" w:cs="Open Sans"/>
                <w:lang w:eastAsia="en-US"/>
              </w:rPr>
            </w:pPr>
            <w:r w:rsidRPr="00312DB2">
              <w:rPr>
                <w:rFonts w:ascii="Open Sans" w:hAnsi="Open Sans" w:cs="Open Sans"/>
                <w:lang w:eastAsia="en-US"/>
              </w:rPr>
              <w:t>Wbudowana w kamerę z możliwością równoległej analizy co najmniej 12 reguł alarmowych dla każdego z przetworników</w:t>
            </w:r>
          </w:p>
        </w:tc>
      </w:tr>
      <w:tr w:rsidR="00312DB2" w:rsidRPr="00312DB2" w14:paraId="3086C8CA" w14:textId="77777777" w:rsidTr="008F61A9">
        <w:trPr>
          <w:trHeight w:val="285"/>
          <w:jc w:val="center"/>
        </w:trPr>
        <w:tc>
          <w:tcPr>
            <w:tcW w:w="3890" w:type="dxa"/>
            <w:vMerge/>
            <w:shd w:val="clear" w:color="auto" w:fill="auto"/>
            <w:noWrap/>
            <w:vAlign w:val="center"/>
          </w:tcPr>
          <w:p w14:paraId="0FA70EC1" w14:textId="77777777" w:rsidR="00312DB2" w:rsidRPr="00312DB2" w:rsidRDefault="00312DB2" w:rsidP="00A718A4">
            <w:pPr>
              <w:spacing w:line="259" w:lineRule="auto"/>
              <w:rPr>
                <w:rFonts w:ascii="Open Sans" w:hAnsi="Open Sans" w:cs="Open Sans"/>
                <w:lang w:eastAsia="en-US"/>
              </w:rPr>
            </w:pPr>
          </w:p>
        </w:tc>
        <w:tc>
          <w:tcPr>
            <w:tcW w:w="5300" w:type="dxa"/>
            <w:shd w:val="clear" w:color="auto" w:fill="auto"/>
            <w:vAlign w:val="center"/>
          </w:tcPr>
          <w:p w14:paraId="16EDC853" w14:textId="77777777" w:rsidR="00312DB2" w:rsidRPr="00312DB2" w:rsidRDefault="00312DB2" w:rsidP="00EB419C">
            <w:pPr>
              <w:spacing w:line="259" w:lineRule="auto"/>
              <w:rPr>
                <w:rFonts w:ascii="Open Sans" w:hAnsi="Open Sans" w:cs="Open Sans"/>
                <w:lang w:eastAsia="en-US"/>
              </w:rPr>
            </w:pPr>
            <w:r w:rsidRPr="00312DB2">
              <w:rPr>
                <w:rFonts w:ascii="Open Sans" w:hAnsi="Open Sans" w:cs="Open Sans"/>
                <w:lang w:eastAsia="en-US"/>
              </w:rPr>
              <w:t>Analizowane algorytmy:</w:t>
            </w:r>
          </w:p>
          <w:p w14:paraId="3B2AD332" w14:textId="77777777" w:rsidR="00312DB2" w:rsidRPr="00312DB2" w:rsidRDefault="00312DB2" w:rsidP="00EB419C">
            <w:pPr>
              <w:numPr>
                <w:ilvl w:val="0"/>
                <w:numId w:val="29"/>
              </w:numPr>
              <w:spacing w:line="259" w:lineRule="auto"/>
              <w:rPr>
                <w:rFonts w:ascii="Open Sans" w:hAnsi="Open Sans" w:cs="Open Sans"/>
                <w:lang w:val="x-none" w:eastAsia="en-US"/>
              </w:rPr>
            </w:pPr>
            <w:r w:rsidRPr="00312DB2">
              <w:rPr>
                <w:rFonts w:ascii="Open Sans" w:hAnsi="Open Sans" w:cs="Open Sans"/>
                <w:lang w:val="x-none" w:eastAsia="en-US"/>
              </w:rPr>
              <w:t>wykrycie obiektu</w:t>
            </w:r>
          </w:p>
          <w:p w14:paraId="74F50418" w14:textId="77777777" w:rsidR="00312DB2" w:rsidRPr="00312DB2" w:rsidRDefault="00312DB2" w:rsidP="00EB419C">
            <w:pPr>
              <w:numPr>
                <w:ilvl w:val="0"/>
                <w:numId w:val="29"/>
              </w:numPr>
              <w:spacing w:line="259" w:lineRule="auto"/>
              <w:rPr>
                <w:rFonts w:ascii="Open Sans" w:hAnsi="Open Sans" w:cs="Open Sans"/>
                <w:lang w:val="x-none" w:eastAsia="en-US"/>
              </w:rPr>
            </w:pPr>
            <w:r w:rsidRPr="00312DB2">
              <w:rPr>
                <w:rFonts w:ascii="Open Sans" w:hAnsi="Open Sans" w:cs="Open Sans"/>
                <w:lang w:val="x-none" w:eastAsia="en-US"/>
              </w:rPr>
              <w:t>przekroczenie linii</w:t>
            </w:r>
          </w:p>
          <w:p w14:paraId="76AB123D" w14:textId="77777777" w:rsidR="00312DB2" w:rsidRPr="00312DB2" w:rsidRDefault="00312DB2" w:rsidP="00EB419C">
            <w:pPr>
              <w:numPr>
                <w:ilvl w:val="0"/>
                <w:numId w:val="29"/>
              </w:numPr>
              <w:spacing w:line="259" w:lineRule="auto"/>
              <w:rPr>
                <w:rFonts w:ascii="Open Sans" w:hAnsi="Open Sans" w:cs="Open Sans"/>
                <w:lang w:val="x-none" w:eastAsia="en-US"/>
              </w:rPr>
            </w:pPr>
            <w:r w:rsidRPr="00312DB2">
              <w:rPr>
                <w:rFonts w:ascii="Open Sans" w:hAnsi="Open Sans" w:cs="Open Sans"/>
                <w:lang w:val="x-none" w:eastAsia="en-US"/>
              </w:rPr>
              <w:t>kierunkowość ruchu</w:t>
            </w:r>
          </w:p>
          <w:p w14:paraId="1BE7A260" w14:textId="77777777" w:rsidR="00312DB2" w:rsidRPr="00312DB2" w:rsidRDefault="00312DB2" w:rsidP="00EB419C">
            <w:pPr>
              <w:numPr>
                <w:ilvl w:val="0"/>
                <w:numId w:val="29"/>
              </w:numPr>
              <w:spacing w:line="259" w:lineRule="auto"/>
              <w:rPr>
                <w:rFonts w:ascii="Open Sans" w:hAnsi="Open Sans" w:cs="Open Sans"/>
                <w:lang w:val="x-none" w:eastAsia="en-US"/>
              </w:rPr>
            </w:pPr>
            <w:r w:rsidRPr="00312DB2">
              <w:rPr>
                <w:rFonts w:ascii="Open Sans" w:hAnsi="Open Sans" w:cs="Open Sans"/>
                <w:lang w:val="x-none" w:eastAsia="en-US"/>
              </w:rPr>
              <w:t>porzucenie obiektu</w:t>
            </w:r>
          </w:p>
          <w:p w14:paraId="204D0C3A" w14:textId="77777777" w:rsidR="00312DB2" w:rsidRPr="00312DB2" w:rsidRDefault="00312DB2" w:rsidP="00EB419C">
            <w:pPr>
              <w:numPr>
                <w:ilvl w:val="0"/>
                <w:numId w:val="29"/>
              </w:numPr>
              <w:spacing w:line="259" w:lineRule="auto"/>
              <w:rPr>
                <w:rFonts w:ascii="Open Sans" w:hAnsi="Open Sans" w:cs="Open Sans"/>
                <w:lang w:val="x-none" w:eastAsia="en-US"/>
              </w:rPr>
            </w:pPr>
            <w:r w:rsidRPr="00312DB2">
              <w:rPr>
                <w:rFonts w:ascii="Open Sans" w:hAnsi="Open Sans" w:cs="Open Sans"/>
                <w:lang w:val="x-none" w:eastAsia="en-US"/>
              </w:rPr>
              <w:t>zmiana stanu obiektu</w:t>
            </w:r>
          </w:p>
          <w:p w14:paraId="46DACE42" w14:textId="77777777" w:rsidR="00312DB2" w:rsidRPr="00312DB2" w:rsidRDefault="00312DB2" w:rsidP="00EB419C">
            <w:pPr>
              <w:numPr>
                <w:ilvl w:val="0"/>
                <w:numId w:val="29"/>
              </w:numPr>
              <w:spacing w:line="259" w:lineRule="auto"/>
              <w:rPr>
                <w:rFonts w:ascii="Open Sans" w:hAnsi="Open Sans" w:cs="Open Sans"/>
                <w:lang w:val="x-none" w:eastAsia="en-US"/>
              </w:rPr>
            </w:pPr>
            <w:r w:rsidRPr="00312DB2">
              <w:rPr>
                <w:rFonts w:ascii="Open Sans" w:hAnsi="Open Sans" w:cs="Open Sans"/>
                <w:lang w:val="x-none" w:eastAsia="en-US"/>
              </w:rPr>
              <w:t>zliczanie – przekroczenie linii</w:t>
            </w:r>
          </w:p>
          <w:p w14:paraId="532794DD" w14:textId="77777777" w:rsidR="00312DB2" w:rsidRPr="00312DB2" w:rsidRDefault="00312DB2" w:rsidP="00EB419C">
            <w:pPr>
              <w:numPr>
                <w:ilvl w:val="0"/>
                <w:numId w:val="29"/>
              </w:numPr>
              <w:spacing w:line="259" w:lineRule="auto"/>
              <w:rPr>
                <w:rFonts w:ascii="Open Sans" w:hAnsi="Open Sans" w:cs="Open Sans"/>
                <w:lang w:val="x-none" w:eastAsia="x-none"/>
              </w:rPr>
            </w:pPr>
            <w:r w:rsidRPr="00312DB2">
              <w:rPr>
                <w:rFonts w:ascii="Open Sans" w:hAnsi="Open Sans" w:cs="Open Sans"/>
                <w:lang w:val="x-none" w:eastAsia="en-US"/>
              </w:rPr>
              <w:t>zliczanie obiektów w określonych strefach</w:t>
            </w:r>
          </w:p>
        </w:tc>
      </w:tr>
      <w:tr w:rsidR="00312DB2" w:rsidRPr="00312DB2" w14:paraId="4788DA7E" w14:textId="77777777" w:rsidTr="008F61A9">
        <w:trPr>
          <w:trHeight w:val="285"/>
          <w:jc w:val="center"/>
        </w:trPr>
        <w:tc>
          <w:tcPr>
            <w:tcW w:w="3890" w:type="dxa"/>
            <w:vMerge/>
            <w:shd w:val="clear" w:color="auto" w:fill="auto"/>
            <w:noWrap/>
            <w:vAlign w:val="center"/>
          </w:tcPr>
          <w:p w14:paraId="3DD1B371" w14:textId="77777777" w:rsidR="00312DB2" w:rsidRPr="00312DB2" w:rsidRDefault="00312DB2" w:rsidP="00A718A4">
            <w:pPr>
              <w:spacing w:line="259" w:lineRule="auto"/>
              <w:rPr>
                <w:rFonts w:ascii="Open Sans" w:hAnsi="Open Sans" w:cs="Open Sans"/>
                <w:highlight w:val="green"/>
                <w:lang w:eastAsia="en-US"/>
              </w:rPr>
            </w:pPr>
          </w:p>
        </w:tc>
        <w:tc>
          <w:tcPr>
            <w:tcW w:w="5300" w:type="dxa"/>
            <w:shd w:val="clear" w:color="auto" w:fill="auto"/>
            <w:vAlign w:val="center"/>
          </w:tcPr>
          <w:p w14:paraId="30DDC986" w14:textId="77777777" w:rsidR="00312DB2" w:rsidRPr="00312DB2" w:rsidRDefault="00312DB2" w:rsidP="00A718A4">
            <w:pPr>
              <w:spacing w:line="259" w:lineRule="auto"/>
              <w:jc w:val="both"/>
              <w:rPr>
                <w:rFonts w:ascii="Open Sans" w:hAnsi="Open Sans" w:cs="Open Sans"/>
                <w:lang w:eastAsia="en-US"/>
              </w:rPr>
            </w:pPr>
            <w:r w:rsidRPr="00312DB2">
              <w:rPr>
                <w:rFonts w:ascii="Open Sans" w:hAnsi="Open Sans" w:cs="Open Sans"/>
                <w:lang w:eastAsia="en-US"/>
              </w:rPr>
              <w:t>Zaawansowane funkcje w zakresie kalibracji i monitorowania obiektu takie jak np. ustalone proporcje obiektu, kolor obiektu oraz kierunek i prędkość jego przemieszczania</w:t>
            </w:r>
          </w:p>
        </w:tc>
      </w:tr>
      <w:tr w:rsidR="00312DB2" w:rsidRPr="00312DB2" w14:paraId="5F284179" w14:textId="77777777" w:rsidTr="008F61A9">
        <w:trPr>
          <w:trHeight w:val="285"/>
          <w:jc w:val="center"/>
        </w:trPr>
        <w:tc>
          <w:tcPr>
            <w:tcW w:w="3890" w:type="dxa"/>
            <w:vMerge/>
            <w:shd w:val="clear" w:color="auto" w:fill="auto"/>
            <w:noWrap/>
            <w:vAlign w:val="center"/>
          </w:tcPr>
          <w:p w14:paraId="6832F22E" w14:textId="77777777" w:rsidR="00312DB2" w:rsidRPr="00312DB2" w:rsidRDefault="00312DB2" w:rsidP="00A718A4">
            <w:pPr>
              <w:spacing w:line="259" w:lineRule="auto"/>
              <w:rPr>
                <w:rFonts w:ascii="Open Sans" w:hAnsi="Open Sans" w:cs="Open Sans"/>
                <w:highlight w:val="green"/>
                <w:lang w:eastAsia="en-US"/>
              </w:rPr>
            </w:pPr>
          </w:p>
        </w:tc>
        <w:tc>
          <w:tcPr>
            <w:tcW w:w="5300" w:type="dxa"/>
            <w:shd w:val="clear" w:color="auto" w:fill="auto"/>
            <w:vAlign w:val="center"/>
          </w:tcPr>
          <w:p w14:paraId="0581C9D2" w14:textId="77777777" w:rsidR="00312DB2" w:rsidRPr="00312DB2" w:rsidRDefault="00312DB2" w:rsidP="00A718A4">
            <w:pPr>
              <w:spacing w:line="259" w:lineRule="auto"/>
              <w:jc w:val="both"/>
              <w:rPr>
                <w:rFonts w:ascii="Open Sans" w:hAnsi="Open Sans" w:cs="Open Sans"/>
                <w:lang w:eastAsia="en-US"/>
              </w:rPr>
            </w:pPr>
            <w:r w:rsidRPr="00312DB2">
              <w:rPr>
                <w:rFonts w:ascii="Open Sans" w:hAnsi="Open Sans" w:cs="Open Sans"/>
                <w:lang w:eastAsia="en-US"/>
              </w:rPr>
              <w:t>Możliwość prezentowania statystyki dla wybranego pola lub obiektu z możliwością odczytu rzeczywistych wartości takich jak prędkości obiektu, jego proporcje i kolor czy kierunek jego poruszania</w:t>
            </w:r>
          </w:p>
        </w:tc>
      </w:tr>
      <w:tr w:rsidR="00312DB2" w:rsidRPr="00312DB2" w14:paraId="59152CA5" w14:textId="77777777" w:rsidTr="008F61A9">
        <w:trPr>
          <w:trHeight w:val="285"/>
          <w:jc w:val="center"/>
        </w:trPr>
        <w:tc>
          <w:tcPr>
            <w:tcW w:w="3890" w:type="dxa"/>
            <w:vMerge/>
            <w:shd w:val="clear" w:color="auto" w:fill="auto"/>
            <w:noWrap/>
            <w:vAlign w:val="center"/>
          </w:tcPr>
          <w:p w14:paraId="2664A40A" w14:textId="77777777" w:rsidR="00312DB2" w:rsidRPr="00312DB2" w:rsidRDefault="00312DB2" w:rsidP="00A718A4">
            <w:pPr>
              <w:spacing w:line="259" w:lineRule="auto"/>
              <w:rPr>
                <w:rFonts w:ascii="Open Sans" w:hAnsi="Open Sans" w:cs="Open Sans"/>
                <w:highlight w:val="green"/>
                <w:lang w:eastAsia="en-US"/>
              </w:rPr>
            </w:pPr>
          </w:p>
        </w:tc>
        <w:tc>
          <w:tcPr>
            <w:tcW w:w="5300" w:type="dxa"/>
            <w:shd w:val="clear" w:color="auto" w:fill="auto"/>
            <w:vAlign w:val="center"/>
          </w:tcPr>
          <w:p w14:paraId="7DF5C861" w14:textId="77777777" w:rsidR="00312DB2" w:rsidRPr="00312DB2" w:rsidRDefault="00312DB2" w:rsidP="00A718A4">
            <w:pPr>
              <w:spacing w:line="259" w:lineRule="auto"/>
              <w:rPr>
                <w:rFonts w:ascii="Open Sans" w:hAnsi="Open Sans" w:cs="Open Sans"/>
                <w:lang w:eastAsia="en-US"/>
              </w:rPr>
            </w:pPr>
            <w:r w:rsidRPr="00312DB2">
              <w:rPr>
                <w:rFonts w:ascii="Open Sans" w:hAnsi="Open Sans" w:cs="Open Sans"/>
                <w:lang w:eastAsia="en-US"/>
              </w:rPr>
              <w:t>Możliwość analizy materiału zarejestrowanego na podstawie metadanych</w:t>
            </w:r>
          </w:p>
        </w:tc>
      </w:tr>
      <w:tr w:rsidR="00312DB2" w:rsidRPr="00312DB2" w14:paraId="498CD7B8" w14:textId="77777777" w:rsidTr="008F61A9">
        <w:trPr>
          <w:trHeight w:val="285"/>
          <w:jc w:val="center"/>
        </w:trPr>
        <w:tc>
          <w:tcPr>
            <w:tcW w:w="3890" w:type="dxa"/>
            <w:vMerge/>
            <w:shd w:val="clear" w:color="auto" w:fill="auto"/>
            <w:noWrap/>
            <w:vAlign w:val="center"/>
          </w:tcPr>
          <w:p w14:paraId="1C5E9614" w14:textId="77777777" w:rsidR="00312DB2" w:rsidRPr="00312DB2" w:rsidRDefault="00312DB2" w:rsidP="00A718A4">
            <w:pPr>
              <w:spacing w:line="259" w:lineRule="auto"/>
              <w:rPr>
                <w:rFonts w:ascii="Open Sans" w:hAnsi="Open Sans" w:cs="Open Sans"/>
                <w:highlight w:val="green"/>
                <w:lang w:eastAsia="en-US"/>
              </w:rPr>
            </w:pPr>
          </w:p>
        </w:tc>
        <w:tc>
          <w:tcPr>
            <w:tcW w:w="5300" w:type="dxa"/>
            <w:shd w:val="clear" w:color="auto" w:fill="auto"/>
            <w:vAlign w:val="center"/>
          </w:tcPr>
          <w:p w14:paraId="73B03276" w14:textId="77777777" w:rsidR="00312DB2" w:rsidRPr="00312DB2" w:rsidRDefault="00312DB2" w:rsidP="00A718A4">
            <w:pPr>
              <w:spacing w:line="259" w:lineRule="auto"/>
              <w:rPr>
                <w:rFonts w:ascii="Open Sans" w:hAnsi="Open Sans" w:cs="Open Sans"/>
                <w:lang w:eastAsia="en-US"/>
              </w:rPr>
            </w:pPr>
            <w:r w:rsidRPr="00312DB2">
              <w:rPr>
                <w:rFonts w:ascii="Open Sans" w:hAnsi="Open Sans" w:cs="Open Sans"/>
                <w:lang w:eastAsia="en-US"/>
              </w:rPr>
              <w:t>Funkcja uczenia maszynowego, umożliwiająca samodzielne tworzenie dowolnych detektorów na podstawie obserwowanych przez kamerę kształtów</w:t>
            </w:r>
          </w:p>
        </w:tc>
      </w:tr>
      <w:tr w:rsidR="00312DB2" w:rsidRPr="00312DB2" w14:paraId="44424F31" w14:textId="77777777" w:rsidTr="008F61A9">
        <w:trPr>
          <w:trHeight w:val="285"/>
          <w:jc w:val="center"/>
        </w:trPr>
        <w:tc>
          <w:tcPr>
            <w:tcW w:w="3890" w:type="dxa"/>
            <w:shd w:val="clear" w:color="auto" w:fill="auto"/>
            <w:noWrap/>
            <w:vAlign w:val="center"/>
          </w:tcPr>
          <w:p w14:paraId="3B3C9B9D" w14:textId="77777777" w:rsidR="00312DB2" w:rsidRPr="00312DB2" w:rsidRDefault="00312DB2" w:rsidP="00EB419C">
            <w:pPr>
              <w:spacing w:line="259" w:lineRule="auto"/>
              <w:jc w:val="both"/>
              <w:rPr>
                <w:rFonts w:ascii="Open Sans" w:hAnsi="Open Sans" w:cs="Open Sans"/>
                <w:lang w:eastAsia="en-US"/>
              </w:rPr>
            </w:pPr>
            <w:r w:rsidRPr="00312DB2">
              <w:rPr>
                <w:rFonts w:ascii="Open Sans" w:hAnsi="Open Sans" w:cs="Open Sans"/>
                <w:lang w:eastAsia="en-US"/>
              </w:rPr>
              <w:t>Zapis lokalny</w:t>
            </w:r>
          </w:p>
        </w:tc>
        <w:tc>
          <w:tcPr>
            <w:tcW w:w="5300" w:type="dxa"/>
            <w:shd w:val="clear" w:color="auto" w:fill="auto"/>
            <w:vAlign w:val="center"/>
          </w:tcPr>
          <w:p w14:paraId="1F2AB3D9" w14:textId="77777777" w:rsidR="00312DB2" w:rsidRPr="00312DB2" w:rsidRDefault="00312DB2" w:rsidP="00EB419C">
            <w:pPr>
              <w:spacing w:line="259" w:lineRule="auto"/>
              <w:jc w:val="both"/>
              <w:rPr>
                <w:rFonts w:ascii="Open Sans" w:hAnsi="Open Sans" w:cs="Open Sans"/>
                <w:lang w:eastAsia="en-US"/>
              </w:rPr>
            </w:pPr>
            <w:r w:rsidRPr="00312DB2">
              <w:rPr>
                <w:rFonts w:ascii="Open Sans" w:hAnsi="Open Sans" w:cs="Open Sans"/>
                <w:lang w:eastAsia="en-US"/>
              </w:rPr>
              <w:t>Wbudowany slot kart SD (obsługa kart minimum 2 TB)</w:t>
            </w:r>
          </w:p>
        </w:tc>
      </w:tr>
      <w:tr w:rsidR="00312DB2" w:rsidRPr="00312DB2" w14:paraId="0A3D9B22" w14:textId="77777777" w:rsidTr="008F61A9">
        <w:trPr>
          <w:trHeight w:val="285"/>
          <w:jc w:val="center"/>
        </w:trPr>
        <w:tc>
          <w:tcPr>
            <w:tcW w:w="3890" w:type="dxa"/>
            <w:shd w:val="clear" w:color="auto" w:fill="auto"/>
            <w:noWrap/>
            <w:vAlign w:val="center"/>
          </w:tcPr>
          <w:p w14:paraId="3EE4EFF4" w14:textId="77777777" w:rsidR="00312DB2" w:rsidRPr="00312DB2" w:rsidRDefault="00312DB2" w:rsidP="00EB419C">
            <w:pPr>
              <w:spacing w:line="259" w:lineRule="auto"/>
              <w:rPr>
                <w:rFonts w:ascii="Open Sans" w:hAnsi="Open Sans" w:cs="Open Sans"/>
                <w:lang w:eastAsia="en-US"/>
              </w:rPr>
            </w:pPr>
            <w:r w:rsidRPr="00312DB2">
              <w:rPr>
                <w:rFonts w:ascii="Open Sans" w:hAnsi="Open Sans" w:cs="Open Sans"/>
                <w:lang w:eastAsia="en-US"/>
              </w:rPr>
              <w:t>Zgodność</w:t>
            </w:r>
          </w:p>
        </w:tc>
        <w:tc>
          <w:tcPr>
            <w:tcW w:w="5300" w:type="dxa"/>
            <w:shd w:val="clear" w:color="auto" w:fill="auto"/>
            <w:vAlign w:val="center"/>
          </w:tcPr>
          <w:p w14:paraId="6FD645B8" w14:textId="77777777" w:rsidR="00312DB2" w:rsidRPr="00312DB2" w:rsidRDefault="00312DB2" w:rsidP="00EB419C">
            <w:pPr>
              <w:spacing w:line="259" w:lineRule="auto"/>
              <w:rPr>
                <w:rFonts w:ascii="Open Sans" w:hAnsi="Open Sans" w:cs="Open Sans"/>
                <w:lang w:val="en-US" w:eastAsia="en-US"/>
              </w:rPr>
            </w:pPr>
            <w:r w:rsidRPr="00312DB2">
              <w:rPr>
                <w:rFonts w:ascii="Open Sans" w:hAnsi="Open Sans" w:cs="Open Sans"/>
                <w:lang w:val="en-US" w:eastAsia="en-US"/>
              </w:rPr>
              <w:t>ONVIF Profile S; Profile G; Profile T, Profile M</w:t>
            </w:r>
          </w:p>
        </w:tc>
      </w:tr>
      <w:tr w:rsidR="00312DB2" w:rsidRPr="00312DB2" w14:paraId="6EF587DA" w14:textId="77777777" w:rsidTr="008F61A9">
        <w:trPr>
          <w:trHeight w:val="285"/>
          <w:jc w:val="center"/>
        </w:trPr>
        <w:tc>
          <w:tcPr>
            <w:tcW w:w="3890" w:type="dxa"/>
            <w:shd w:val="clear" w:color="auto" w:fill="auto"/>
            <w:noWrap/>
            <w:vAlign w:val="center"/>
            <w:hideMark/>
          </w:tcPr>
          <w:p w14:paraId="7875216B" w14:textId="77777777" w:rsidR="00312DB2" w:rsidRPr="00312DB2" w:rsidRDefault="00312DB2" w:rsidP="00EB419C">
            <w:pPr>
              <w:spacing w:line="259" w:lineRule="auto"/>
              <w:rPr>
                <w:rFonts w:ascii="Open Sans" w:hAnsi="Open Sans" w:cs="Open Sans"/>
                <w:lang w:eastAsia="en-US"/>
              </w:rPr>
            </w:pPr>
            <w:r w:rsidRPr="00312DB2">
              <w:rPr>
                <w:rFonts w:ascii="Open Sans" w:hAnsi="Open Sans" w:cs="Open Sans"/>
                <w:lang w:eastAsia="en-US"/>
              </w:rPr>
              <w:t>Wejście alarmowe</w:t>
            </w:r>
          </w:p>
        </w:tc>
        <w:tc>
          <w:tcPr>
            <w:tcW w:w="5300" w:type="dxa"/>
            <w:shd w:val="clear" w:color="auto" w:fill="auto"/>
            <w:vAlign w:val="center"/>
            <w:hideMark/>
          </w:tcPr>
          <w:p w14:paraId="408FFD4F" w14:textId="77777777" w:rsidR="00312DB2" w:rsidRPr="00312DB2" w:rsidRDefault="00312DB2" w:rsidP="00EB419C">
            <w:pPr>
              <w:spacing w:line="259" w:lineRule="auto"/>
              <w:rPr>
                <w:rFonts w:ascii="Open Sans" w:hAnsi="Open Sans" w:cs="Open Sans"/>
                <w:lang w:eastAsia="en-US"/>
              </w:rPr>
            </w:pPr>
            <w:r w:rsidRPr="00312DB2">
              <w:rPr>
                <w:rFonts w:ascii="Open Sans" w:hAnsi="Open Sans" w:cs="Open Sans"/>
                <w:lang w:eastAsia="en-US"/>
              </w:rPr>
              <w:t>1</w:t>
            </w:r>
          </w:p>
        </w:tc>
      </w:tr>
      <w:tr w:rsidR="00312DB2" w:rsidRPr="00312DB2" w14:paraId="5B56DB2F" w14:textId="77777777" w:rsidTr="008F61A9">
        <w:trPr>
          <w:trHeight w:val="285"/>
          <w:jc w:val="center"/>
        </w:trPr>
        <w:tc>
          <w:tcPr>
            <w:tcW w:w="3890" w:type="dxa"/>
            <w:shd w:val="clear" w:color="auto" w:fill="auto"/>
            <w:noWrap/>
            <w:vAlign w:val="center"/>
            <w:hideMark/>
          </w:tcPr>
          <w:p w14:paraId="5C69B353" w14:textId="77777777" w:rsidR="00312DB2" w:rsidRPr="00312DB2" w:rsidRDefault="00312DB2" w:rsidP="00EB419C">
            <w:pPr>
              <w:spacing w:line="259" w:lineRule="auto"/>
              <w:rPr>
                <w:rFonts w:ascii="Open Sans" w:hAnsi="Open Sans" w:cs="Open Sans"/>
                <w:lang w:eastAsia="en-US"/>
              </w:rPr>
            </w:pPr>
            <w:r w:rsidRPr="00312DB2">
              <w:rPr>
                <w:rFonts w:ascii="Open Sans" w:hAnsi="Open Sans" w:cs="Open Sans"/>
                <w:lang w:eastAsia="en-US"/>
              </w:rPr>
              <w:t>Wyjście przekaźnikowe</w:t>
            </w:r>
          </w:p>
        </w:tc>
        <w:tc>
          <w:tcPr>
            <w:tcW w:w="5300" w:type="dxa"/>
            <w:shd w:val="clear" w:color="auto" w:fill="auto"/>
            <w:vAlign w:val="center"/>
            <w:hideMark/>
          </w:tcPr>
          <w:p w14:paraId="5E115E2D" w14:textId="77777777" w:rsidR="00312DB2" w:rsidRPr="00312DB2" w:rsidRDefault="00312DB2" w:rsidP="00EB419C">
            <w:pPr>
              <w:spacing w:line="259" w:lineRule="auto"/>
              <w:rPr>
                <w:rFonts w:ascii="Open Sans" w:hAnsi="Open Sans" w:cs="Open Sans"/>
                <w:lang w:eastAsia="en-US"/>
              </w:rPr>
            </w:pPr>
            <w:r w:rsidRPr="00312DB2">
              <w:rPr>
                <w:rFonts w:ascii="Open Sans" w:hAnsi="Open Sans" w:cs="Open Sans"/>
                <w:lang w:eastAsia="en-US"/>
              </w:rPr>
              <w:t>1</w:t>
            </w:r>
          </w:p>
        </w:tc>
      </w:tr>
      <w:tr w:rsidR="00312DB2" w:rsidRPr="00312DB2" w14:paraId="6161B102" w14:textId="77777777" w:rsidTr="008F61A9">
        <w:trPr>
          <w:trHeight w:val="285"/>
          <w:jc w:val="center"/>
        </w:trPr>
        <w:tc>
          <w:tcPr>
            <w:tcW w:w="3890" w:type="dxa"/>
            <w:shd w:val="clear" w:color="auto" w:fill="auto"/>
            <w:noWrap/>
            <w:vAlign w:val="center"/>
            <w:hideMark/>
          </w:tcPr>
          <w:p w14:paraId="2E237710" w14:textId="77777777" w:rsidR="00312DB2" w:rsidRPr="00312DB2" w:rsidRDefault="00312DB2" w:rsidP="00EB419C">
            <w:pPr>
              <w:spacing w:line="259" w:lineRule="auto"/>
              <w:rPr>
                <w:rFonts w:ascii="Open Sans" w:hAnsi="Open Sans" w:cs="Open Sans"/>
                <w:lang w:eastAsia="en-US"/>
              </w:rPr>
            </w:pPr>
            <w:r w:rsidRPr="00312DB2">
              <w:rPr>
                <w:rFonts w:ascii="Open Sans" w:hAnsi="Open Sans" w:cs="Open Sans"/>
                <w:lang w:eastAsia="en-US"/>
              </w:rPr>
              <w:t>Maski prywatności</w:t>
            </w:r>
          </w:p>
        </w:tc>
        <w:tc>
          <w:tcPr>
            <w:tcW w:w="5300" w:type="dxa"/>
            <w:shd w:val="clear" w:color="auto" w:fill="auto"/>
            <w:vAlign w:val="center"/>
            <w:hideMark/>
          </w:tcPr>
          <w:p w14:paraId="219B6440" w14:textId="77777777" w:rsidR="00312DB2" w:rsidRPr="00312DB2" w:rsidRDefault="00312DB2" w:rsidP="00EB419C">
            <w:pPr>
              <w:spacing w:line="259" w:lineRule="auto"/>
              <w:rPr>
                <w:rFonts w:ascii="Open Sans" w:hAnsi="Open Sans" w:cs="Open Sans"/>
                <w:lang w:eastAsia="en-US"/>
              </w:rPr>
            </w:pPr>
            <w:r w:rsidRPr="00312DB2">
              <w:rPr>
                <w:rFonts w:ascii="Open Sans" w:hAnsi="Open Sans" w:cs="Open Sans"/>
                <w:lang w:eastAsia="en-US"/>
              </w:rPr>
              <w:t>8</w:t>
            </w:r>
          </w:p>
        </w:tc>
      </w:tr>
      <w:tr w:rsidR="00312DB2" w:rsidRPr="00312DB2" w14:paraId="312116C9" w14:textId="77777777" w:rsidTr="008F61A9">
        <w:trPr>
          <w:trHeight w:val="285"/>
          <w:jc w:val="center"/>
        </w:trPr>
        <w:tc>
          <w:tcPr>
            <w:tcW w:w="3890" w:type="dxa"/>
            <w:shd w:val="clear" w:color="auto" w:fill="auto"/>
            <w:noWrap/>
            <w:vAlign w:val="center"/>
          </w:tcPr>
          <w:p w14:paraId="7BD077AF" w14:textId="77777777" w:rsidR="00312DB2" w:rsidRPr="00312DB2" w:rsidRDefault="00312DB2" w:rsidP="00EB419C">
            <w:pPr>
              <w:spacing w:line="259" w:lineRule="auto"/>
              <w:rPr>
                <w:rFonts w:ascii="Open Sans" w:hAnsi="Open Sans" w:cs="Open Sans"/>
                <w:lang w:eastAsia="en-US"/>
              </w:rPr>
            </w:pPr>
            <w:r w:rsidRPr="00312DB2">
              <w:rPr>
                <w:rFonts w:ascii="Open Sans" w:hAnsi="Open Sans" w:cs="Open Sans"/>
                <w:lang w:eastAsia="en-US"/>
              </w:rPr>
              <w:t xml:space="preserve">Obudowa </w:t>
            </w:r>
          </w:p>
        </w:tc>
        <w:tc>
          <w:tcPr>
            <w:tcW w:w="5300" w:type="dxa"/>
            <w:shd w:val="clear" w:color="auto" w:fill="auto"/>
            <w:vAlign w:val="center"/>
          </w:tcPr>
          <w:p w14:paraId="078C6C3D" w14:textId="77777777" w:rsidR="00312DB2" w:rsidRPr="00312DB2" w:rsidRDefault="00312DB2" w:rsidP="00EB419C">
            <w:pPr>
              <w:spacing w:line="259" w:lineRule="auto"/>
              <w:rPr>
                <w:rFonts w:ascii="Open Sans" w:hAnsi="Open Sans" w:cs="Open Sans"/>
                <w:lang w:eastAsia="en-US"/>
              </w:rPr>
            </w:pPr>
            <w:r w:rsidRPr="00312DB2">
              <w:rPr>
                <w:rFonts w:ascii="Open Sans" w:hAnsi="Open Sans" w:cs="Open Sans"/>
                <w:lang w:eastAsia="en-US"/>
              </w:rPr>
              <w:t>IP66, IK10</w:t>
            </w:r>
          </w:p>
        </w:tc>
      </w:tr>
    </w:tbl>
    <w:p w14:paraId="70DBFE27" w14:textId="77777777" w:rsidR="00EC7AC2" w:rsidRPr="00F36666" w:rsidRDefault="00EC7AC2" w:rsidP="00EC7AC2">
      <w:pPr>
        <w:pStyle w:val="Default"/>
        <w:numPr>
          <w:ilvl w:val="1"/>
          <w:numId w:val="27"/>
        </w:numPr>
        <w:suppressAutoHyphens w:val="0"/>
        <w:autoSpaceDE w:val="0"/>
        <w:autoSpaceDN w:val="0"/>
        <w:adjustRightInd w:val="0"/>
        <w:spacing w:before="240"/>
        <w:ind w:left="426" w:right="-284" w:hanging="426"/>
        <w:jc w:val="both"/>
        <w:rPr>
          <w:rFonts w:ascii="Open Sans" w:eastAsia="Arial" w:hAnsi="Open Sans" w:cs="Open Sans"/>
          <w:b/>
          <w:sz w:val="20"/>
          <w:szCs w:val="20"/>
        </w:rPr>
      </w:pPr>
      <w:r w:rsidRPr="00F36666">
        <w:rPr>
          <w:rFonts w:ascii="Open Sans" w:eastAsia="Arial" w:hAnsi="Open Sans" w:cs="Open Sans"/>
          <w:b/>
          <w:sz w:val="20"/>
          <w:szCs w:val="20"/>
        </w:rPr>
        <w:t>Wymagania dla: KAMERA STAŁOPOZYCYJNA</w:t>
      </w:r>
    </w:p>
    <w:p w14:paraId="63888F9C" w14:textId="77777777" w:rsidR="00312DB2" w:rsidRPr="00312DB2" w:rsidRDefault="00312DB2" w:rsidP="00A7159B">
      <w:pPr>
        <w:jc w:val="both"/>
        <w:rPr>
          <w:rFonts w:ascii="Open Sans" w:hAnsi="Open Sans" w:cs="Open Sans"/>
        </w:rPr>
      </w:pPr>
      <w:r w:rsidRPr="00312DB2">
        <w:rPr>
          <w:rFonts w:ascii="Open Sans" w:hAnsi="Open Sans" w:cs="Open Sans"/>
        </w:rPr>
        <w:t xml:space="preserve">Zamawiający wymaga aby kamery stałopozycyjne, dostarczone w ramach niniejszego zamówienia posiadały wbudowane mechanizmy zaawansowanej analizy obrazu. Funkcjonalność ta nie może wymagać zakupu i uruchamiania dodatkowych licencji. Algorytmy inteligentnej analizy obrazu muszą pozwolić na: </w:t>
      </w:r>
    </w:p>
    <w:p w14:paraId="08FA3C33" w14:textId="77777777" w:rsidR="00312DB2" w:rsidRPr="00312DB2" w:rsidRDefault="00312DB2" w:rsidP="00312DB2">
      <w:pPr>
        <w:numPr>
          <w:ilvl w:val="0"/>
          <w:numId w:val="30"/>
        </w:numPr>
        <w:jc w:val="both"/>
        <w:rPr>
          <w:rFonts w:ascii="Open Sans" w:hAnsi="Open Sans" w:cs="Open Sans"/>
          <w:lang w:val="x-none"/>
        </w:rPr>
      </w:pPr>
      <w:r w:rsidRPr="00312DB2">
        <w:rPr>
          <w:rFonts w:ascii="Open Sans" w:hAnsi="Open Sans" w:cs="Open Sans"/>
          <w:lang w:val="x-none"/>
        </w:rPr>
        <w:t>zliczanie obiektów</w:t>
      </w:r>
    </w:p>
    <w:p w14:paraId="02E432EB" w14:textId="77777777" w:rsidR="00312DB2" w:rsidRPr="00312DB2" w:rsidRDefault="00312DB2" w:rsidP="00312DB2">
      <w:pPr>
        <w:pStyle w:val="Akapitzlist"/>
        <w:widowControl/>
        <w:numPr>
          <w:ilvl w:val="0"/>
          <w:numId w:val="30"/>
        </w:numPr>
        <w:suppressAutoHyphens w:val="0"/>
        <w:jc w:val="both"/>
        <w:rPr>
          <w:rFonts w:ascii="Open Sans" w:hAnsi="Open Sans" w:cs="Open Sans"/>
          <w:sz w:val="20"/>
          <w:szCs w:val="20"/>
        </w:rPr>
      </w:pPr>
      <w:r w:rsidRPr="00312DB2">
        <w:rPr>
          <w:rFonts w:ascii="Open Sans" w:hAnsi="Open Sans" w:cs="Open Sans"/>
          <w:sz w:val="20"/>
          <w:szCs w:val="20"/>
        </w:rPr>
        <w:t>wejście w zastrzeżoną strefę</w:t>
      </w:r>
    </w:p>
    <w:p w14:paraId="0782124E" w14:textId="77777777" w:rsidR="00312DB2" w:rsidRPr="00312DB2" w:rsidRDefault="00312DB2" w:rsidP="00A7159B">
      <w:pPr>
        <w:pStyle w:val="Akapitzlist"/>
        <w:widowControl/>
        <w:numPr>
          <w:ilvl w:val="0"/>
          <w:numId w:val="30"/>
        </w:numPr>
        <w:suppressAutoHyphens w:val="0"/>
        <w:spacing w:after="240"/>
        <w:ind w:left="714" w:hanging="357"/>
        <w:contextualSpacing w:val="0"/>
        <w:jc w:val="both"/>
        <w:rPr>
          <w:rFonts w:ascii="Open Sans" w:hAnsi="Open Sans" w:cs="Open Sans"/>
          <w:sz w:val="20"/>
          <w:szCs w:val="20"/>
        </w:rPr>
      </w:pPr>
      <w:r w:rsidRPr="00312DB2">
        <w:rPr>
          <w:rFonts w:ascii="Open Sans" w:hAnsi="Open Sans" w:cs="Open Sans"/>
          <w:sz w:val="20"/>
          <w:szCs w:val="20"/>
        </w:rPr>
        <w:t>pełna integracja z BVMS 12.0. umożliwiająca korzystanie z analizy zawartości obrazu</w:t>
      </w:r>
    </w:p>
    <w:tbl>
      <w:tblPr>
        <w:tblW w:w="9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90"/>
        <w:gridCol w:w="5300"/>
      </w:tblGrid>
      <w:tr w:rsidR="00312DB2" w:rsidRPr="00DC6BC2" w14:paraId="0A2BA145" w14:textId="77777777" w:rsidTr="008F61A9">
        <w:trPr>
          <w:trHeight w:val="285"/>
          <w:jc w:val="center"/>
        </w:trPr>
        <w:tc>
          <w:tcPr>
            <w:tcW w:w="3890" w:type="dxa"/>
            <w:shd w:val="clear" w:color="auto" w:fill="auto"/>
            <w:noWrap/>
            <w:vAlign w:val="center"/>
            <w:hideMark/>
          </w:tcPr>
          <w:p w14:paraId="2404DEE8" w14:textId="77777777" w:rsidR="00312DB2" w:rsidRPr="00DC6BC2" w:rsidRDefault="00312DB2" w:rsidP="008F61A9">
            <w:pPr>
              <w:jc w:val="center"/>
              <w:rPr>
                <w:rFonts w:ascii="Open Sans" w:hAnsi="Open Sans" w:cs="Open Sans"/>
                <w:b/>
                <w:bCs/>
              </w:rPr>
            </w:pPr>
            <w:r w:rsidRPr="00DC6BC2">
              <w:rPr>
                <w:rFonts w:ascii="Open Sans" w:hAnsi="Open Sans" w:cs="Open Sans"/>
                <w:b/>
                <w:bCs/>
              </w:rPr>
              <w:t>Parametr</w:t>
            </w:r>
          </w:p>
        </w:tc>
        <w:tc>
          <w:tcPr>
            <w:tcW w:w="5300" w:type="dxa"/>
            <w:shd w:val="clear" w:color="auto" w:fill="auto"/>
            <w:vAlign w:val="center"/>
            <w:hideMark/>
          </w:tcPr>
          <w:p w14:paraId="69E826F6" w14:textId="77777777" w:rsidR="00312DB2" w:rsidRPr="00DC6BC2" w:rsidRDefault="00312DB2" w:rsidP="008F61A9">
            <w:pPr>
              <w:jc w:val="center"/>
              <w:rPr>
                <w:rFonts w:ascii="Open Sans" w:hAnsi="Open Sans" w:cs="Open Sans"/>
                <w:b/>
                <w:bCs/>
              </w:rPr>
            </w:pPr>
            <w:r w:rsidRPr="00DC6BC2">
              <w:rPr>
                <w:rFonts w:ascii="Open Sans" w:hAnsi="Open Sans" w:cs="Open Sans"/>
                <w:b/>
                <w:bCs/>
              </w:rPr>
              <w:t>Wymagania minimalne</w:t>
            </w:r>
          </w:p>
        </w:tc>
      </w:tr>
      <w:tr w:rsidR="00312DB2" w:rsidRPr="00DC6BC2" w14:paraId="2BC75CA1" w14:textId="77777777" w:rsidTr="008F61A9">
        <w:trPr>
          <w:trHeight w:val="285"/>
          <w:jc w:val="center"/>
        </w:trPr>
        <w:tc>
          <w:tcPr>
            <w:tcW w:w="3890" w:type="dxa"/>
            <w:shd w:val="clear" w:color="auto" w:fill="auto"/>
            <w:noWrap/>
            <w:vAlign w:val="center"/>
            <w:hideMark/>
          </w:tcPr>
          <w:p w14:paraId="46D69375" w14:textId="77777777" w:rsidR="00312DB2" w:rsidRPr="00DC6BC2" w:rsidRDefault="00312DB2" w:rsidP="008F61A9">
            <w:pPr>
              <w:rPr>
                <w:rFonts w:ascii="Open Sans" w:hAnsi="Open Sans" w:cs="Open Sans"/>
              </w:rPr>
            </w:pPr>
            <w:r w:rsidRPr="00DC6BC2">
              <w:rPr>
                <w:rFonts w:ascii="Open Sans" w:hAnsi="Open Sans" w:cs="Open Sans"/>
              </w:rPr>
              <w:t>Budowa</w:t>
            </w:r>
          </w:p>
        </w:tc>
        <w:tc>
          <w:tcPr>
            <w:tcW w:w="5300" w:type="dxa"/>
            <w:shd w:val="clear" w:color="auto" w:fill="auto"/>
            <w:vAlign w:val="center"/>
            <w:hideMark/>
          </w:tcPr>
          <w:p w14:paraId="30E3BC9B" w14:textId="77777777" w:rsidR="00312DB2" w:rsidRPr="00DC6BC2" w:rsidRDefault="00312DB2" w:rsidP="008F61A9">
            <w:pPr>
              <w:jc w:val="both"/>
              <w:rPr>
                <w:rFonts w:ascii="Open Sans" w:hAnsi="Open Sans" w:cs="Open Sans"/>
              </w:rPr>
            </w:pPr>
            <w:r w:rsidRPr="00DC6BC2">
              <w:rPr>
                <w:rFonts w:ascii="Open Sans" w:hAnsi="Open Sans" w:cs="Open Sans"/>
              </w:rPr>
              <w:t xml:space="preserve">Kamera </w:t>
            </w:r>
            <w:r>
              <w:rPr>
                <w:rFonts w:ascii="Open Sans" w:hAnsi="Open Sans" w:cs="Open Sans"/>
              </w:rPr>
              <w:t>typu bullet</w:t>
            </w:r>
          </w:p>
        </w:tc>
      </w:tr>
      <w:tr w:rsidR="00312DB2" w:rsidRPr="00DC6BC2" w14:paraId="607F12D0" w14:textId="77777777" w:rsidTr="008F61A9">
        <w:trPr>
          <w:trHeight w:val="285"/>
          <w:jc w:val="center"/>
        </w:trPr>
        <w:tc>
          <w:tcPr>
            <w:tcW w:w="3890" w:type="dxa"/>
            <w:shd w:val="clear" w:color="auto" w:fill="auto"/>
            <w:noWrap/>
            <w:vAlign w:val="center"/>
            <w:hideMark/>
          </w:tcPr>
          <w:p w14:paraId="1A39498F" w14:textId="77777777" w:rsidR="00312DB2" w:rsidRPr="00DC6BC2" w:rsidRDefault="00312DB2" w:rsidP="008F61A9">
            <w:pPr>
              <w:rPr>
                <w:rFonts w:ascii="Open Sans" w:hAnsi="Open Sans" w:cs="Open Sans"/>
              </w:rPr>
            </w:pPr>
            <w:r w:rsidRPr="00DC6BC2">
              <w:rPr>
                <w:rFonts w:ascii="Open Sans" w:hAnsi="Open Sans" w:cs="Open Sans"/>
              </w:rPr>
              <w:t>Rozdzielczość</w:t>
            </w:r>
          </w:p>
        </w:tc>
        <w:tc>
          <w:tcPr>
            <w:tcW w:w="5300" w:type="dxa"/>
            <w:shd w:val="clear" w:color="auto" w:fill="auto"/>
            <w:vAlign w:val="center"/>
            <w:hideMark/>
          </w:tcPr>
          <w:p w14:paraId="22C7A7DA" w14:textId="77777777" w:rsidR="00312DB2" w:rsidRPr="00DC6BC2" w:rsidRDefault="00312DB2" w:rsidP="008F61A9">
            <w:pPr>
              <w:jc w:val="both"/>
              <w:rPr>
                <w:rFonts w:ascii="Open Sans" w:hAnsi="Open Sans" w:cs="Open Sans"/>
              </w:rPr>
            </w:pPr>
            <w:r>
              <w:rPr>
                <w:rFonts w:ascii="Open Sans" w:hAnsi="Open Sans" w:cs="Open Sans"/>
              </w:rPr>
              <w:t>1920x1080p</w:t>
            </w:r>
            <w:r w:rsidRPr="00DC6BC2">
              <w:rPr>
                <w:rFonts w:ascii="Open Sans" w:hAnsi="Open Sans" w:cs="Open Sans"/>
              </w:rPr>
              <w:t xml:space="preserve"> p (</w:t>
            </w:r>
            <w:r>
              <w:rPr>
                <w:rFonts w:ascii="Open Sans" w:hAnsi="Open Sans" w:cs="Open Sans"/>
              </w:rPr>
              <w:t>2</w:t>
            </w:r>
            <w:r w:rsidRPr="00DC6BC2">
              <w:rPr>
                <w:rFonts w:ascii="Open Sans" w:hAnsi="Open Sans" w:cs="Open Sans"/>
              </w:rPr>
              <w:t>Mpx dla 30 klatek/s)</w:t>
            </w:r>
          </w:p>
        </w:tc>
      </w:tr>
      <w:tr w:rsidR="00312DB2" w:rsidRPr="00DC6BC2" w14:paraId="135904B3" w14:textId="77777777" w:rsidTr="008F61A9">
        <w:trPr>
          <w:trHeight w:val="285"/>
          <w:jc w:val="center"/>
        </w:trPr>
        <w:tc>
          <w:tcPr>
            <w:tcW w:w="3890" w:type="dxa"/>
            <w:shd w:val="clear" w:color="auto" w:fill="auto"/>
            <w:noWrap/>
            <w:vAlign w:val="center"/>
            <w:hideMark/>
          </w:tcPr>
          <w:p w14:paraId="06018D62" w14:textId="77777777" w:rsidR="00312DB2" w:rsidRPr="00DC6BC2" w:rsidRDefault="00312DB2" w:rsidP="008F61A9">
            <w:pPr>
              <w:rPr>
                <w:rFonts w:ascii="Open Sans" w:hAnsi="Open Sans" w:cs="Open Sans"/>
              </w:rPr>
            </w:pPr>
            <w:r w:rsidRPr="00DC6BC2">
              <w:rPr>
                <w:rFonts w:ascii="Open Sans" w:hAnsi="Open Sans" w:cs="Open Sans"/>
              </w:rPr>
              <w:t>Przetwornik</w:t>
            </w:r>
          </w:p>
        </w:tc>
        <w:tc>
          <w:tcPr>
            <w:tcW w:w="5300" w:type="dxa"/>
            <w:shd w:val="clear" w:color="auto" w:fill="auto"/>
            <w:vAlign w:val="center"/>
            <w:hideMark/>
          </w:tcPr>
          <w:p w14:paraId="04999796" w14:textId="77777777" w:rsidR="00312DB2" w:rsidRPr="00DC6BC2" w:rsidRDefault="00312DB2" w:rsidP="008F61A9">
            <w:pPr>
              <w:jc w:val="both"/>
              <w:rPr>
                <w:rFonts w:ascii="Open Sans" w:hAnsi="Open Sans" w:cs="Open Sans"/>
              </w:rPr>
            </w:pPr>
            <w:r w:rsidRPr="00DC6BC2">
              <w:rPr>
                <w:rFonts w:ascii="Open Sans" w:hAnsi="Open Sans" w:cs="Open Sans"/>
              </w:rPr>
              <w:t>CMOS 1/2,</w:t>
            </w:r>
            <w:r>
              <w:rPr>
                <w:rFonts w:ascii="Open Sans" w:hAnsi="Open Sans" w:cs="Open Sans"/>
              </w:rPr>
              <w:t>8</w:t>
            </w:r>
            <w:r w:rsidRPr="00DC6BC2">
              <w:rPr>
                <w:rFonts w:ascii="Open Sans" w:hAnsi="Open Sans" w:cs="Open Sans"/>
              </w:rPr>
              <w:t>"</w:t>
            </w:r>
          </w:p>
        </w:tc>
      </w:tr>
      <w:tr w:rsidR="00312DB2" w:rsidRPr="00DC6BC2" w14:paraId="1FD07523" w14:textId="77777777" w:rsidTr="008F61A9">
        <w:trPr>
          <w:trHeight w:val="510"/>
          <w:jc w:val="center"/>
        </w:trPr>
        <w:tc>
          <w:tcPr>
            <w:tcW w:w="3890" w:type="dxa"/>
            <w:shd w:val="clear" w:color="auto" w:fill="auto"/>
            <w:noWrap/>
            <w:vAlign w:val="center"/>
            <w:hideMark/>
          </w:tcPr>
          <w:p w14:paraId="59160B23" w14:textId="77777777" w:rsidR="00312DB2" w:rsidRPr="00DC6BC2" w:rsidRDefault="00312DB2" w:rsidP="008F61A9">
            <w:pPr>
              <w:rPr>
                <w:rFonts w:ascii="Open Sans" w:hAnsi="Open Sans" w:cs="Open Sans"/>
              </w:rPr>
            </w:pPr>
            <w:r w:rsidRPr="00DC6BC2">
              <w:rPr>
                <w:rFonts w:ascii="Open Sans" w:hAnsi="Open Sans" w:cs="Open Sans"/>
              </w:rPr>
              <w:t>Czułość</w:t>
            </w:r>
          </w:p>
        </w:tc>
        <w:tc>
          <w:tcPr>
            <w:tcW w:w="5300" w:type="dxa"/>
            <w:shd w:val="clear" w:color="auto" w:fill="auto"/>
            <w:vAlign w:val="center"/>
            <w:hideMark/>
          </w:tcPr>
          <w:p w14:paraId="3DB61BD3" w14:textId="77777777" w:rsidR="00312DB2" w:rsidRDefault="00312DB2" w:rsidP="008F61A9">
            <w:pPr>
              <w:jc w:val="both"/>
              <w:rPr>
                <w:rFonts w:ascii="Open Sans" w:hAnsi="Open Sans" w:cs="Open Sans"/>
              </w:rPr>
            </w:pPr>
            <w:r w:rsidRPr="00DC6BC2">
              <w:rPr>
                <w:rFonts w:ascii="Open Sans" w:hAnsi="Open Sans" w:cs="Open Sans"/>
              </w:rPr>
              <w:t>Nie gorsza niż 0,091 lux dla koloru i 0,012 lux dla monochromatycznego</w:t>
            </w:r>
          </w:p>
          <w:p w14:paraId="0E564CE4" w14:textId="77777777" w:rsidR="00312DB2" w:rsidRPr="00DC6BC2" w:rsidRDefault="00312DB2" w:rsidP="008F61A9">
            <w:pPr>
              <w:jc w:val="both"/>
              <w:rPr>
                <w:rFonts w:ascii="Open Sans" w:hAnsi="Open Sans" w:cs="Open Sans"/>
              </w:rPr>
            </w:pPr>
            <w:r>
              <w:rPr>
                <w:rFonts w:ascii="Open Sans" w:hAnsi="Open Sans" w:cs="Open Sans"/>
              </w:rPr>
              <w:t>Wbudowany promiennik podczerwieni min 30m</w:t>
            </w:r>
          </w:p>
        </w:tc>
      </w:tr>
      <w:tr w:rsidR="00312DB2" w:rsidRPr="00DC6BC2" w14:paraId="6784F121" w14:textId="77777777" w:rsidTr="008F61A9">
        <w:trPr>
          <w:trHeight w:val="285"/>
          <w:jc w:val="center"/>
        </w:trPr>
        <w:tc>
          <w:tcPr>
            <w:tcW w:w="3890" w:type="dxa"/>
            <w:shd w:val="clear" w:color="auto" w:fill="auto"/>
            <w:noWrap/>
            <w:vAlign w:val="center"/>
          </w:tcPr>
          <w:p w14:paraId="1B2A7CEF" w14:textId="77777777" w:rsidR="00312DB2" w:rsidRPr="00DC6BC2" w:rsidRDefault="00312DB2" w:rsidP="008F61A9">
            <w:pPr>
              <w:rPr>
                <w:rFonts w:ascii="Open Sans" w:hAnsi="Open Sans" w:cs="Open Sans"/>
              </w:rPr>
            </w:pPr>
            <w:r w:rsidRPr="00DC6BC2">
              <w:rPr>
                <w:rFonts w:ascii="Open Sans" w:hAnsi="Open Sans" w:cs="Open Sans"/>
              </w:rPr>
              <w:t xml:space="preserve">Zakres dynamiki </w:t>
            </w:r>
            <w:r>
              <w:rPr>
                <w:rFonts w:ascii="Open Sans" w:hAnsi="Open Sans" w:cs="Open Sans"/>
              </w:rPr>
              <w:t>H</w:t>
            </w:r>
            <w:r w:rsidRPr="00DC6BC2">
              <w:rPr>
                <w:rFonts w:ascii="Open Sans" w:hAnsi="Open Sans" w:cs="Open Sans"/>
              </w:rPr>
              <w:t>DR</w:t>
            </w:r>
          </w:p>
        </w:tc>
        <w:tc>
          <w:tcPr>
            <w:tcW w:w="5300" w:type="dxa"/>
            <w:shd w:val="clear" w:color="auto" w:fill="auto"/>
            <w:vAlign w:val="center"/>
          </w:tcPr>
          <w:p w14:paraId="48079FA9" w14:textId="77777777" w:rsidR="00312DB2" w:rsidRPr="00DC6BC2" w:rsidRDefault="00312DB2" w:rsidP="008F61A9">
            <w:pPr>
              <w:rPr>
                <w:rFonts w:ascii="Open Sans" w:hAnsi="Open Sans" w:cs="Open Sans"/>
              </w:rPr>
            </w:pPr>
            <w:r w:rsidRPr="00DC6BC2">
              <w:rPr>
                <w:rFonts w:ascii="Open Sans" w:hAnsi="Open Sans" w:cs="Open Sans"/>
              </w:rPr>
              <w:t>&gt;1</w:t>
            </w:r>
            <w:r>
              <w:rPr>
                <w:rFonts w:ascii="Open Sans" w:hAnsi="Open Sans" w:cs="Open Sans"/>
              </w:rPr>
              <w:t>1</w:t>
            </w:r>
            <w:r w:rsidRPr="00DC6BC2">
              <w:rPr>
                <w:rFonts w:ascii="Open Sans" w:hAnsi="Open Sans" w:cs="Open Sans"/>
              </w:rPr>
              <w:t xml:space="preserve">0dB </w:t>
            </w:r>
          </w:p>
        </w:tc>
      </w:tr>
      <w:tr w:rsidR="00312DB2" w:rsidRPr="00DC6BC2" w14:paraId="307C8F48" w14:textId="77777777" w:rsidTr="008F61A9">
        <w:trPr>
          <w:trHeight w:val="285"/>
          <w:jc w:val="center"/>
        </w:trPr>
        <w:tc>
          <w:tcPr>
            <w:tcW w:w="3890" w:type="dxa"/>
            <w:shd w:val="clear" w:color="auto" w:fill="auto"/>
            <w:noWrap/>
            <w:vAlign w:val="center"/>
          </w:tcPr>
          <w:p w14:paraId="72237DEA" w14:textId="77777777" w:rsidR="00312DB2" w:rsidRPr="00DC6BC2" w:rsidRDefault="00312DB2" w:rsidP="008F61A9">
            <w:pPr>
              <w:rPr>
                <w:rFonts w:ascii="Open Sans" w:hAnsi="Open Sans" w:cs="Open Sans"/>
              </w:rPr>
            </w:pPr>
            <w:r w:rsidRPr="00DC6BC2">
              <w:rPr>
                <w:rFonts w:ascii="Open Sans" w:hAnsi="Open Sans" w:cs="Open Sans"/>
              </w:rPr>
              <w:t>Kompresja</w:t>
            </w:r>
          </w:p>
        </w:tc>
        <w:tc>
          <w:tcPr>
            <w:tcW w:w="5300" w:type="dxa"/>
            <w:shd w:val="clear" w:color="auto" w:fill="auto"/>
            <w:vAlign w:val="center"/>
          </w:tcPr>
          <w:p w14:paraId="56A26EAC" w14:textId="77777777" w:rsidR="00312DB2" w:rsidRPr="00DC6BC2" w:rsidRDefault="00312DB2" w:rsidP="008F61A9">
            <w:pPr>
              <w:rPr>
                <w:rFonts w:ascii="Open Sans" w:hAnsi="Open Sans" w:cs="Open Sans"/>
              </w:rPr>
            </w:pPr>
            <w:r w:rsidRPr="00DC6BC2">
              <w:rPr>
                <w:rFonts w:ascii="Open Sans" w:hAnsi="Open Sans" w:cs="Open Sans"/>
              </w:rPr>
              <w:t>H.264; H.265; M- JPEG</w:t>
            </w:r>
          </w:p>
        </w:tc>
      </w:tr>
      <w:tr w:rsidR="00312DB2" w:rsidRPr="00DC6BC2" w14:paraId="3270902A" w14:textId="77777777" w:rsidTr="008F61A9">
        <w:trPr>
          <w:trHeight w:val="285"/>
          <w:jc w:val="center"/>
        </w:trPr>
        <w:tc>
          <w:tcPr>
            <w:tcW w:w="3890" w:type="dxa"/>
            <w:shd w:val="clear" w:color="auto" w:fill="auto"/>
            <w:noWrap/>
            <w:vAlign w:val="center"/>
          </w:tcPr>
          <w:p w14:paraId="35918BFB" w14:textId="77777777" w:rsidR="00312DB2" w:rsidRPr="00DC6BC2" w:rsidRDefault="00312DB2" w:rsidP="008F61A9">
            <w:pPr>
              <w:rPr>
                <w:rFonts w:ascii="Open Sans" w:hAnsi="Open Sans" w:cs="Open Sans"/>
              </w:rPr>
            </w:pPr>
            <w:r>
              <w:rPr>
                <w:rFonts w:ascii="Open Sans" w:hAnsi="Open Sans" w:cs="Open Sans"/>
              </w:rPr>
              <w:t>DORI (zgodnie z normą EN-62676-4) wartości minimum</w:t>
            </w:r>
          </w:p>
        </w:tc>
        <w:tc>
          <w:tcPr>
            <w:tcW w:w="5300" w:type="dxa"/>
            <w:shd w:val="clear" w:color="auto" w:fill="auto"/>
            <w:vAlign w:val="center"/>
          </w:tcPr>
          <w:p w14:paraId="2BB3F952" w14:textId="77777777" w:rsidR="00312DB2" w:rsidRPr="00DC6BC2" w:rsidRDefault="00312DB2" w:rsidP="008F61A9">
            <w:pPr>
              <w:rPr>
                <w:rFonts w:ascii="Open Sans" w:hAnsi="Open Sans" w:cs="Open Sans"/>
              </w:rPr>
            </w:pPr>
            <w:r>
              <w:rPr>
                <w:rFonts w:ascii="Open Sans" w:hAnsi="Open Sans" w:cs="Open Sans"/>
              </w:rPr>
              <w:t>D 75m, O:30m, R:12m, I:6m</w:t>
            </w:r>
          </w:p>
        </w:tc>
      </w:tr>
      <w:tr w:rsidR="00312DB2" w:rsidRPr="00DC6BC2" w14:paraId="33DB0D4E" w14:textId="77777777" w:rsidTr="008F61A9">
        <w:trPr>
          <w:trHeight w:val="765"/>
          <w:jc w:val="center"/>
        </w:trPr>
        <w:tc>
          <w:tcPr>
            <w:tcW w:w="3890" w:type="dxa"/>
            <w:shd w:val="clear" w:color="auto" w:fill="auto"/>
            <w:noWrap/>
            <w:vAlign w:val="center"/>
            <w:hideMark/>
          </w:tcPr>
          <w:p w14:paraId="235758C7" w14:textId="77777777" w:rsidR="00312DB2" w:rsidRPr="00DC6BC2" w:rsidRDefault="00312DB2" w:rsidP="008F61A9">
            <w:pPr>
              <w:rPr>
                <w:rFonts w:ascii="Open Sans" w:hAnsi="Open Sans" w:cs="Open Sans"/>
              </w:rPr>
            </w:pPr>
            <w:r w:rsidRPr="00DC6BC2">
              <w:rPr>
                <w:rFonts w:ascii="Open Sans" w:hAnsi="Open Sans" w:cs="Open Sans"/>
              </w:rPr>
              <w:t>Obsługiwane protokoły</w:t>
            </w:r>
          </w:p>
        </w:tc>
        <w:tc>
          <w:tcPr>
            <w:tcW w:w="5300" w:type="dxa"/>
            <w:shd w:val="clear" w:color="auto" w:fill="auto"/>
            <w:vAlign w:val="center"/>
            <w:hideMark/>
          </w:tcPr>
          <w:p w14:paraId="68F582A3" w14:textId="77777777" w:rsidR="00312DB2" w:rsidRPr="00DC6BC2" w:rsidRDefault="00312DB2" w:rsidP="008F61A9">
            <w:pPr>
              <w:jc w:val="both"/>
              <w:rPr>
                <w:rFonts w:ascii="Open Sans" w:hAnsi="Open Sans" w:cs="Open Sans"/>
              </w:rPr>
            </w:pPr>
            <w:r>
              <w:rPr>
                <w:rFonts w:ascii="Open Sans" w:hAnsi="Open Sans" w:cs="Open Sans"/>
              </w:rPr>
              <w:t>IPv4, IPv6, UDP, TCP</w:t>
            </w:r>
            <w:r w:rsidRPr="00DC6BC2">
              <w:rPr>
                <w:rFonts w:ascii="Open Sans" w:hAnsi="Open Sans" w:cs="Open Sans"/>
              </w:rPr>
              <w:t>, HTTPS, RTP/</w:t>
            </w:r>
          </w:p>
          <w:p w14:paraId="2DA197D5" w14:textId="77777777" w:rsidR="00312DB2" w:rsidRPr="00DC6BC2" w:rsidRDefault="00312DB2" w:rsidP="008F61A9">
            <w:pPr>
              <w:jc w:val="both"/>
              <w:rPr>
                <w:rFonts w:ascii="Open Sans" w:hAnsi="Open Sans" w:cs="Open Sans"/>
              </w:rPr>
            </w:pPr>
            <w:r w:rsidRPr="00DC6BC2">
              <w:rPr>
                <w:rFonts w:ascii="Open Sans" w:hAnsi="Open Sans" w:cs="Open Sans"/>
              </w:rPr>
              <w:t>RTCP, IGMP V2/V3, ICMP, ICMPv6, RTSP,</w:t>
            </w:r>
          </w:p>
          <w:p w14:paraId="2B4AA072" w14:textId="77777777" w:rsidR="00312DB2" w:rsidRPr="00DC6BC2" w:rsidRDefault="00312DB2" w:rsidP="008F61A9">
            <w:pPr>
              <w:jc w:val="both"/>
              <w:rPr>
                <w:rFonts w:ascii="Open Sans" w:hAnsi="Open Sans" w:cs="Open Sans"/>
                <w:lang w:val="en-US"/>
              </w:rPr>
            </w:pPr>
            <w:r w:rsidRPr="00DC6BC2">
              <w:rPr>
                <w:rFonts w:ascii="Open Sans" w:hAnsi="Open Sans" w:cs="Open Sans"/>
                <w:lang w:val="en-US"/>
              </w:rPr>
              <w:t>FTP, ARP, DHCP, APIPA (Auto-IP, link local</w:t>
            </w:r>
          </w:p>
          <w:p w14:paraId="68F9F5A0" w14:textId="77777777" w:rsidR="00312DB2" w:rsidRPr="00DC6BC2" w:rsidRDefault="00312DB2" w:rsidP="008F61A9">
            <w:pPr>
              <w:jc w:val="both"/>
              <w:rPr>
                <w:rFonts w:ascii="Open Sans" w:hAnsi="Open Sans" w:cs="Open Sans"/>
                <w:lang w:val="en-US"/>
              </w:rPr>
            </w:pPr>
            <w:r w:rsidRPr="00DC6BC2">
              <w:rPr>
                <w:rFonts w:ascii="Open Sans" w:hAnsi="Open Sans" w:cs="Open Sans"/>
                <w:lang w:val="en-US"/>
              </w:rPr>
              <w:t>address), NTP (SNTP), SNMP (V1, V3, MIB-II),</w:t>
            </w:r>
          </w:p>
          <w:p w14:paraId="5850EE83" w14:textId="77777777" w:rsidR="00312DB2" w:rsidRPr="00DC6BC2" w:rsidRDefault="00312DB2" w:rsidP="008F61A9">
            <w:pPr>
              <w:jc w:val="both"/>
              <w:rPr>
                <w:rFonts w:ascii="Open Sans" w:hAnsi="Open Sans" w:cs="Open Sans"/>
                <w:lang w:val="en-US"/>
              </w:rPr>
            </w:pPr>
            <w:r w:rsidRPr="00DC6BC2">
              <w:rPr>
                <w:rFonts w:ascii="Open Sans" w:hAnsi="Open Sans" w:cs="Open Sans"/>
                <w:lang w:val="en-US"/>
              </w:rPr>
              <w:t>802.1x, DNS, DNSv6, DDNS, SMTP, iSCSI,</w:t>
            </w:r>
            <w:r w:rsidRPr="00DC6BC2">
              <w:rPr>
                <w:rFonts w:ascii="Open Sans" w:hAnsi="Open Sans" w:cs="Open Sans"/>
              </w:rPr>
              <w:t xml:space="preserve"> digest authentication</w:t>
            </w:r>
          </w:p>
        </w:tc>
      </w:tr>
      <w:tr w:rsidR="00312DB2" w:rsidRPr="00DC6BC2" w14:paraId="56A06E40" w14:textId="77777777" w:rsidTr="008F61A9">
        <w:trPr>
          <w:trHeight w:val="285"/>
          <w:jc w:val="center"/>
        </w:trPr>
        <w:tc>
          <w:tcPr>
            <w:tcW w:w="3890" w:type="dxa"/>
            <w:vMerge w:val="restart"/>
            <w:shd w:val="clear" w:color="auto" w:fill="auto"/>
            <w:noWrap/>
            <w:vAlign w:val="center"/>
          </w:tcPr>
          <w:p w14:paraId="759A2A85" w14:textId="77777777" w:rsidR="00312DB2" w:rsidRPr="00DC6BC2" w:rsidRDefault="00312DB2" w:rsidP="008F61A9">
            <w:pPr>
              <w:rPr>
                <w:rFonts w:ascii="Open Sans" w:eastAsia="SimSun" w:hAnsi="Open Sans" w:cs="Open Sans"/>
                <w:lang w:eastAsia="zh-CN"/>
              </w:rPr>
            </w:pPr>
            <w:r w:rsidRPr="00DC6BC2">
              <w:rPr>
                <w:rFonts w:ascii="Open Sans" w:eastAsia="SimSun" w:hAnsi="Open Sans" w:cs="Open Sans"/>
                <w:lang w:eastAsia="zh-CN"/>
              </w:rPr>
              <w:t>Bezpieczeństwo danych</w:t>
            </w:r>
          </w:p>
        </w:tc>
        <w:tc>
          <w:tcPr>
            <w:tcW w:w="5300" w:type="dxa"/>
            <w:shd w:val="clear" w:color="auto" w:fill="auto"/>
            <w:vAlign w:val="center"/>
          </w:tcPr>
          <w:p w14:paraId="365E3192" w14:textId="77777777" w:rsidR="00312DB2" w:rsidRPr="00DC6BC2" w:rsidRDefault="00312DB2" w:rsidP="008F61A9">
            <w:pPr>
              <w:rPr>
                <w:rFonts w:ascii="Open Sans" w:hAnsi="Open Sans" w:cs="Open Sans"/>
              </w:rPr>
            </w:pPr>
            <w:r w:rsidRPr="00DC6BC2">
              <w:rPr>
                <w:rFonts w:ascii="Open Sans" w:hAnsi="Open Sans" w:cs="Open Sans"/>
              </w:rPr>
              <w:t>Wsparcie uwierzytelnienia poprzez protokół EAP-TLS 1.2 także z możliwością wgrania certyfikatu w zakresie infrastruktury klucza publicznego do szyfrowania cyfrowego dostarczonego przez producenta kamery, tworzonego przez użytkownika  oraz certyfikowane rozwiązania firm 3-ch</w:t>
            </w:r>
          </w:p>
        </w:tc>
      </w:tr>
      <w:tr w:rsidR="00312DB2" w:rsidRPr="00DC6BC2" w14:paraId="13F785A7" w14:textId="77777777" w:rsidTr="008F61A9">
        <w:trPr>
          <w:trHeight w:val="285"/>
          <w:jc w:val="center"/>
        </w:trPr>
        <w:tc>
          <w:tcPr>
            <w:tcW w:w="3890" w:type="dxa"/>
            <w:vMerge/>
            <w:shd w:val="clear" w:color="auto" w:fill="auto"/>
            <w:noWrap/>
            <w:vAlign w:val="center"/>
          </w:tcPr>
          <w:p w14:paraId="63B280A3" w14:textId="77777777" w:rsidR="00312DB2" w:rsidRPr="00DC6BC2" w:rsidRDefault="00312DB2" w:rsidP="008F61A9">
            <w:pPr>
              <w:rPr>
                <w:rFonts w:ascii="Open Sans" w:eastAsia="SimSun" w:hAnsi="Open Sans" w:cs="Open Sans"/>
                <w:lang w:eastAsia="zh-CN"/>
              </w:rPr>
            </w:pPr>
          </w:p>
        </w:tc>
        <w:tc>
          <w:tcPr>
            <w:tcW w:w="5300" w:type="dxa"/>
            <w:shd w:val="clear" w:color="auto" w:fill="auto"/>
            <w:vAlign w:val="center"/>
          </w:tcPr>
          <w:p w14:paraId="51FDE2ED" w14:textId="77777777" w:rsidR="00312DB2" w:rsidRPr="00DC6BC2" w:rsidRDefault="00312DB2" w:rsidP="008F61A9">
            <w:pPr>
              <w:rPr>
                <w:rFonts w:ascii="Open Sans" w:eastAsia="SimSun" w:hAnsi="Open Sans" w:cs="Open Sans"/>
                <w:lang w:eastAsia="zh-CN"/>
              </w:rPr>
            </w:pPr>
            <w:r w:rsidRPr="00DC6BC2">
              <w:rPr>
                <w:rFonts w:ascii="Open Sans" w:hAnsi="Open Sans" w:cs="Open Sans"/>
              </w:rPr>
              <w:t>Wsparcie szyfrowania na poziomie sprzętowym tj fabrycznie zabudowany moduł TPM (Trusted Platform Module), który wykorzystuje klucz kryptograficzny do ochrony wszystkich zarejestrowanych danych</w:t>
            </w:r>
          </w:p>
        </w:tc>
      </w:tr>
      <w:tr w:rsidR="00312DB2" w:rsidRPr="00DC6BC2" w14:paraId="06136866" w14:textId="77777777" w:rsidTr="008F61A9">
        <w:trPr>
          <w:trHeight w:val="285"/>
          <w:jc w:val="center"/>
        </w:trPr>
        <w:tc>
          <w:tcPr>
            <w:tcW w:w="3890" w:type="dxa"/>
            <w:shd w:val="clear" w:color="auto" w:fill="auto"/>
            <w:noWrap/>
            <w:vAlign w:val="center"/>
            <w:hideMark/>
          </w:tcPr>
          <w:p w14:paraId="19CF0C32" w14:textId="77777777" w:rsidR="00312DB2" w:rsidRPr="00DC6BC2" w:rsidRDefault="00312DB2" w:rsidP="008F61A9">
            <w:pPr>
              <w:rPr>
                <w:rFonts w:ascii="Open Sans" w:hAnsi="Open Sans" w:cs="Open Sans"/>
              </w:rPr>
            </w:pPr>
            <w:r w:rsidRPr="00DC6BC2">
              <w:rPr>
                <w:rFonts w:ascii="Open Sans" w:hAnsi="Open Sans" w:cs="Open Sans"/>
              </w:rPr>
              <w:t>Łącze sieciowe</w:t>
            </w:r>
          </w:p>
        </w:tc>
        <w:tc>
          <w:tcPr>
            <w:tcW w:w="5300" w:type="dxa"/>
            <w:shd w:val="clear" w:color="auto" w:fill="auto"/>
            <w:vAlign w:val="center"/>
            <w:hideMark/>
          </w:tcPr>
          <w:p w14:paraId="37139A4E" w14:textId="77777777" w:rsidR="00312DB2" w:rsidRPr="00DC6BC2" w:rsidRDefault="00312DB2" w:rsidP="008F61A9">
            <w:pPr>
              <w:rPr>
                <w:rFonts w:ascii="Open Sans" w:hAnsi="Open Sans" w:cs="Open Sans"/>
              </w:rPr>
            </w:pPr>
            <w:r w:rsidRPr="00DC6BC2">
              <w:rPr>
                <w:rFonts w:ascii="Open Sans" w:hAnsi="Open Sans" w:cs="Open Sans"/>
              </w:rPr>
              <w:t>RJ-45 Ethernet</w:t>
            </w:r>
          </w:p>
        </w:tc>
      </w:tr>
      <w:tr w:rsidR="00312DB2" w:rsidRPr="00DC6BC2" w14:paraId="3BF61AF3" w14:textId="77777777" w:rsidTr="008F61A9">
        <w:trPr>
          <w:trHeight w:val="285"/>
          <w:jc w:val="center"/>
        </w:trPr>
        <w:tc>
          <w:tcPr>
            <w:tcW w:w="3890" w:type="dxa"/>
            <w:shd w:val="clear" w:color="auto" w:fill="auto"/>
            <w:noWrap/>
            <w:vAlign w:val="center"/>
            <w:hideMark/>
          </w:tcPr>
          <w:p w14:paraId="3198BE2A" w14:textId="77777777" w:rsidR="00312DB2" w:rsidRPr="00DC6BC2" w:rsidRDefault="00312DB2" w:rsidP="008F61A9">
            <w:pPr>
              <w:rPr>
                <w:rFonts w:ascii="Open Sans" w:hAnsi="Open Sans" w:cs="Open Sans"/>
              </w:rPr>
            </w:pPr>
            <w:r w:rsidRPr="00DC6BC2">
              <w:rPr>
                <w:rFonts w:ascii="Open Sans" w:hAnsi="Open Sans" w:cs="Open Sans"/>
              </w:rPr>
              <w:t>Strumienie wideo</w:t>
            </w:r>
          </w:p>
        </w:tc>
        <w:tc>
          <w:tcPr>
            <w:tcW w:w="5300" w:type="dxa"/>
            <w:shd w:val="clear" w:color="auto" w:fill="auto"/>
            <w:vAlign w:val="center"/>
            <w:hideMark/>
          </w:tcPr>
          <w:p w14:paraId="4BC41212" w14:textId="77777777" w:rsidR="00312DB2" w:rsidRPr="00DC6BC2" w:rsidRDefault="00312DB2" w:rsidP="008F61A9">
            <w:pPr>
              <w:rPr>
                <w:rFonts w:ascii="Open Sans" w:hAnsi="Open Sans" w:cs="Open Sans"/>
              </w:rPr>
            </w:pPr>
            <w:r w:rsidRPr="00DC6BC2">
              <w:rPr>
                <w:rFonts w:ascii="Open Sans" w:hAnsi="Open Sans" w:cs="Open Sans"/>
              </w:rPr>
              <w:t xml:space="preserve">Możliwość generowania </w:t>
            </w:r>
            <w:r>
              <w:rPr>
                <w:rFonts w:ascii="Open Sans" w:hAnsi="Open Sans" w:cs="Open Sans"/>
              </w:rPr>
              <w:t>3</w:t>
            </w:r>
            <w:r w:rsidRPr="00DC6BC2">
              <w:rPr>
                <w:rFonts w:ascii="Open Sans" w:hAnsi="Open Sans" w:cs="Open Sans"/>
              </w:rPr>
              <w:t xml:space="preserve"> strumieni wideo </w:t>
            </w:r>
          </w:p>
        </w:tc>
      </w:tr>
      <w:tr w:rsidR="00312DB2" w:rsidRPr="00DC6BC2" w14:paraId="0A999004" w14:textId="77777777" w:rsidTr="008F61A9">
        <w:trPr>
          <w:trHeight w:val="285"/>
          <w:jc w:val="center"/>
        </w:trPr>
        <w:tc>
          <w:tcPr>
            <w:tcW w:w="3890" w:type="dxa"/>
            <w:shd w:val="clear" w:color="auto" w:fill="auto"/>
            <w:noWrap/>
            <w:vAlign w:val="center"/>
          </w:tcPr>
          <w:p w14:paraId="6B74B105" w14:textId="77777777" w:rsidR="00312DB2" w:rsidRPr="00DC6BC2" w:rsidRDefault="00312DB2" w:rsidP="008F61A9">
            <w:pPr>
              <w:jc w:val="both"/>
              <w:rPr>
                <w:rFonts w:ascii="Open Sans" w:hAnsi="Open Sans" w:cs="Open Sans"/>
              </w:rPr>
            </w:pPr>
            <w:r w:rsidRPr="00DC6BC2">
              <w:rPr>
                <w:rFonts w:ascii="Open Sans" w:hAnsi="Open Sans" w:cs="Open Sans"/>
              </w:rPr>
              <w:t>Zapis lokalny</w:t>
            </w:r>
          </w:p>
        </w:tc>
        <w:tc>
          <w:tcPr>
            <w:tcW w:w="5300" w:type="dxa"/>
            <w:shd w:val="clear" w:color="auto" w:fill="auto"/>
            <w:vAlign w:val="center"/>
          </w:tcPr>
          <w:p w14:paraId="76B7F75D" w14:textId="77777777" w:rsidR="00312DB2" w:rsidRPr="00DC6BC2" w:rsidRDefault="00312DB2" w:rsidP="008F61A9">
            <w:pPr>
              <w:jc w:val="both"/>
              <w:rPr>
                <w:rFonts w:ascii="Open Sans" w:hAnsi="Open Sans" w:cs="Open Sans"/>
              </w:rPr>
            </w:pPr>
            <w:r w:rsidRPr="00DC6BC2">
              <w:rPr>
                <w:rFonts w:ascii="Open Sans" w:hAnsi="Open Sans" w:cs="Open Sans"/>
              </w:rPr>
              <w:t xml:space="preserve">Wbudowany slot kart SD </w:t>
            </w:r>
          </w:p>
        </w:tc>
      </w:tr>
      <w:tr w:rsidR="00312DB2" w:rsidRPr="00DC6BC2" w14:paraId="2E3FDB70" w14:textId="77777777" w:rsidTr="008F61A9">
        <w:trPr>
          <w:trHeight w:val="285"/>
          <w:jc w:val="center"/>
        </w:trPr>
        <w:tc>
          <w:tcPr>
            <w:tcW w:w="3890" w:type="dxa"/>
            <w:shd w:val="clear" w:color="auto" w:fill="auto"/>
            <w:noWrap/>
            <w:vAlign w:val="center"/>
          </w:tcPr>
          <w:p w14:paraId="4036AC37" w14:textId="77777777" w:rsidR="00312DB2" w:rsidRPr="00DC6BC2" w:rsidRDefault="00312DB2" w:rsidP="008F61A9">
            <w:pPr>
              <w:rPr>
                <w:rFonts w:ascii="Open Sans" w:hAnsi="Open Sans" w:cs="Open Sans"/>
              </w:rPr>
            </w:pPr>
            <w:r w:rsidRPr="00DC6BC2">
              <w:rPr>
                <w:rFonts w:ascii="Open Sans" w:hAnsi="Open Sans" w:cs="Open Sans"/>
              </w:rPr>
              <w:t>Zgodność</w:t>
            </w:r>
          </w:p>
        </w:tc>
        <w:tc>
          <w:tcPr>
            <w:tcW w:w="5300" w:type="dxa"/>
            <w:shd w:val="clear" w:color="auto" w:fill="auto"/>
            <w:vAlign w:val="center"/>
          </w:tcPr>
          <w:p w14:paraId="0C798DC1" w14:textId="77777777" w:rsidR="00312DB2" w:rsidRPr="00DC6BC2" w:rsidRDefault="00312DB2" w:rsidP="008F61A9">
            <w:pPr>
              <w:rPr>
                <w:rFonts w:ascii="Open Sans" w:hAnsi="Open Sans" w:cs="Open Sans"/>
                <w:lang w:val="en-US"/>
              </w:rPr>
            </w:pPr>
            <w:r w:rsidRPr="00DC6BC2">
              <w:rPr>
                <w:rFonts w:ascii="Open Sans" w:hAnsi="Open Sans" w:cs="Open Sans"/>
                <w:lang w:val="en-US"/>
              </w:rPr>
              <w:t>ONVIF Profile S; Profile G; Profile T, Profile M</w:t>
            </w:r>
          </w:p>
        </w:tc>
      </w:tr>
      <w:tr w:rsidR="00312DB2" w:rsidRPr="00DC6BC2" w14:paraId="5D42188C" w14:textId="77777777" w:rsidTr="008F61A9">
        <w:trPr>
          <w:trHeight w:val="285"/>
          <w:jc w:val="center"/>
        </w:trPr>
        <w:tc>
          <w:tcPr>
            <w:tcW w:w="3890" w:type="dxa"/>
            <w:shd w:val="clear" w:color="auto" w:fill="auto"/>
            <w:noWrap/>
            <w:vAlign w:val="center"/>
            <w:hideMark/>
          </w:tcPr>
          <w:p w14:paraId="77D735DE" w14:textId="77777777" w:rsidR="00312DB2" w:rsidRPr="00DC6BC2" w:rsidRDefault="00312DB2" w:rsidP="008F61A9">
            <w:pPr>
              <w:rPr>
                <w:rFonts w:ascii="Open Sans" w:hAnsi="Open Sans" w:cs="Open Sans"/>
              </w:rPr>
            </w:pPr>
            <w:r w:rsidRPr="00DC6BC2">
              <w:rPr>
                <w:rFonts w:ascii="Open Sans" w:hAnsi="Open Sans" w:cs="Open Sans"/>
              </w:rPr>
              <w:t>Maski prywatności</w:t>
            </w:r>
          </w:p>
        </w:tc>
        <w:tc>
          <w:tcPr>
            <w:tcW w:w="5300" w:type="dxa"/>
            <w:shd w:val="clear" w:color="auto" w:fill="auto"/>
            <w:vAlign w:val="center"/>
            <w:hideMark/>
          </w:tcPr>
          <w:p w14:paraId="163A7FB6" w14:textId="77777777" w:rsidR="00312DB2" w:rsidRPr="00DC6BC2" w:rsidRDefault="00312DB2" w:rsidP="008F61A9">
            <w:pPr>
              <w:rPr>
                <w:rFonts w:ascii="Open Sans" w:hAnsi="Open Sans" w:cs="Open Sans"/>
              </w:rPr>
            </w:pPr>
            <w:r w:rsidRPr="00DC6BC2">
              <w:rPr>
                <w:rFonts w:ascii="Open Sans" w:hAnsi="Open Sans" w:cs="Open Sans"/>
              </w:rPr>
              <w:t>8</w:t>
            </w:r>
          </w:p>
        </w:tc>
      </w:tr>
      <w:tr w:rsidR="00312DB2" w:rsidRPr="00DC6BC2" w14:paraId="4DFD9F9E" w14:textId="77777777" w:rsidTr="008F61A9">
        <w:trPr>
          <w:trHeight w:val="285"/>
          <w:jc w:val="center"/>
        </w:trPr>
        <w:tc>
          <w:tcPr>
            <w:tcW w:w="3890" w:type="dxa"/>
            <w:shd w:val="clear" w:color="auto" w:fill="auto"/>
            <w:noWrap/>
            <w:vAlign w:val="center"/>
          </w:tcPr>
          <w:p w14:paraId="4BB48BE0" w14:textId="77777777" w:rsidR="00312DB2" w:rsidRPr="00DC6BC2" w:rsidRDefault="00312DB2" w:rsidP="008F61A9">
            <w:pPr>
              <w:rPr>
                <w:rFonts w:ascii="Open Sans" w:hAnsi="Open Sans" w:cs="Open Sans"/>
              </w:rPr>
            </w:pPr>
            <w:r w:rsidRPr="00DC6BC2">
              <w:rPr>
                <w:rFonts w:ascii="Open Sans" w:hAnsi="Open Sans" w:cs="Open Sans"/>
              </w:rPr>
              <w:t xml:space="preserve">Obudowa </w:t>
            </w:r>
          </w:p>
        </w:tc>
        <w:tc>
          <w:tcPr>
            <w:tcW w:w="5300" w:type="dxa"/>
            <w:shd w:val="clear" w:color="auto" w:fill="auto"/>
            <w:vAlign w:val="center"/>
          </w:tcPr>
          <w:p w14:paraId="6866E21F" w14:textId="77777777" w:rsidR="00312DB2" w:rsidRPr="00DC6BC2" w:rsidRDefault="00312DB2" w:rsidP="008F61A9">
            <w:pPr>
              <w:rPr>
                <w:rFonts w:ascii="Open Sans" w:hAnsi="Open Sans" w:cs="Open Sans"/>
              </w:rPr>
            </w:pPr>
            <w:r w:rsidRPr="00DC6BC2">
              <w:rPr>
                <w:rFonts w:ascii="Open Sans" w:hAnsi="Open Sans" w:cs="Open Sans"/>
              </w:rPr>
              <w:t>IP66, IK10</w:t>
            </w:r>
          </w:p>
        </w:tc>
      </w:tr>
    </w:tbl>
    <w:p w14:paraId="7D112A11" w14:textId="77777777" w:rsidR="00EC7AC2" w:rsidRPr="00DC6BC2" w:rsidRDefault="00EC7AC2" w:rsidP="00A7159B">
      <w:pPr>
        <w:pStyle w:val="Akapitzlist"/>
        <w:numPr>
          <w:ilvl w:val="1"/>
          <w:numId w:val="27"/>
        </w:numPr>
        <w:suppressAutoHyphens w:val="0"/>
        <w:spacing w:before="240" w:after="120" w:line="276" w:lineRule="auto"/>
        <w:ind w:left="425" w:right="-284" w:hanging="425"/>
        <w:contextualSpacing w:val="0"/>
        <w:jc w:val="both"/>
        <w:rPr>
          <w:rFonts w:ascii="Open Sans" w:hAnsi="Open Sans" w:cs="Open Sans"/>
          <w:b/>
          <w:bCs/>
          <w:i/>
          <w:iCs/>
        </w:rPr>
      </w:pPr>
      <w:r w:rsidRPr="00F36666">
        <w:rPr>
          <w:rFonts w:ascii="Open Sans" w:hAnsi="Open Sans" w:cs="Open Sans"/>
          <w:b/>
          <w:bCs/>
          <w:iCs/>
          <w:sz w:val="20"/>
          <w:szCs w:val="20"/>
        </w:rPr>
        <w:t>Wymagania dla MONITORA Z PRZEZNACZENIEM NA ŚCIANĘ WIZYJNĄ</w:t>
      </w:r>
    </w:p>
    <w:tbl>
      <w:tblPr>
        <w:tblStyle w:val="Tabela-Siatka"/>
        <w:tblW w:w="9204" w:type="dxa"/>
        <w:tblInd w:w="-5" w:type="dxa"/>
        <w:tblLook w:val="04A0" w:firstRow="1" w:lastRow="0" w:firstColumn="1" w:lastColumn="0" w:noHBand="0" w:noVBand="1"/>
      </w:tblPr>
      <w:tblGrid>
        <w:gridCol w:w="9204"/>
      </w:tblGrid>
      <w:tr w:rsidR="00312DB2" w:rsidRPr="00DC6BC2" w14:paraId="7252F900" w14:textId="77777777" w:rsidTr="007F4712">
        <w:tc>
          <w:tcPr>
            <w:tcW w:w="9204" w:type="dxa"/>
          </w:tcPr>
          <w:p w14:paraId="1687C9BC" w14:textId="7AC27610" w:rsidR="00312DB2" w:rsidRPr="00312DB2" w:rsidRDefault="00312DB2" w:rsidP="00312DB2">
            <w:pPr>
              <w:jc w:val="both"/>
              <w:rPr>
                <w:rFonts w:ascii="Open Sans" w:hAnsi="Open Sans" w:cs="Open Sans"/>
              </w:rPr>
            </w:pPr>
            <w:r w:rsidRPr="00312DB2">
              <w:rPr>
                <w:rFonts w:ascii="Open Sans" w:hAnsi="Open Sans" w:cs="Open Sans"/>
              </w:rPr>
              <w:t xml:space="preserve">Wielkość: około 52-57”, </w:t>
            </w:r>
          </w:p>
        </w:tc>
      </w:tr>
      <w:tr w:rsidR="00312DB2" w:rsidRPr="00DC6BC2" w14:paraId="27CE08D1" w14:textId="77777777" w:rsidTr="007F4712">
        <w:tc>
          <w:tcPr>
            <w:tcW w:w="9204" w:type="dxa"/>
          </w:tcPr>
          <w:p w14:paraId="74276EAE" w14:textId="33CA5F7A" w:rsidR="00312DB2" w:rsidRPr="00312DB2" w:rsidRDefault="00312DB2" w:rsidP="00312DB2">
            <w:pPr>
              <w:jc w:val="both"/>
              <w:rPr>
                <w:rFonts w:ascii="Open Sans" w:hAnsi="Open Sans" w:cs="Open Sans"/>
              </w:rPr>
            </w:pPr>
            <w:r w:rsidRPr="00312DB2">
              <w:rPr>
                <w:rFonts w:ascii="Open Sans" w:hAnsi="Open Sans" w:cs="Open Sans"/>
              </w:rPr>
              <w:t>Rozdzielczość monitorów min. 1920x1080, częstotliwość min. 60Hz</w:t>
            </w:r>
          </w:p>
        </w:tc>
      </w:tr>
      <w:tr w:rsidR="00312DB2" w:rsidRPr="00DC6BC2" w14:paraId="5972C3D8" w14:textId="77777777" w:rsidTr="007F4712">
        <w:tc>
          <w:tcPr>
            <w:tcW w:w="9204" w:type="dxa"/>
          </w:tcPr>
          <w:p w14:paraId="2634FA4B" w14:textId="080880F9" w:rsidR="00312DB2" w:rsidRPr="00312DB2" w:rsidRDefault="00312DB2" w:rsidP="00312DB2">
            <w:pPr>
              <w:jc w:val="both"/>
              <w:rPr>
                <w:rFonts w:ascii="Open Sans" w:hAnsi="Open Sans" w:cs="Open Sans"/>
              </w:rPr>
            </w:pPr>
            <w:r w:rsidRPr="00312DB2">
              <w:rPr>
                <w:rFonts w:ascii="Open Sans" w:hAnsi="Open Sans" w:cs="Open Sans"/>
              </w:rPr>
              <w:t>Format ekranu: 16:9</w:t>
            </w:r>
          </w:p>
        </w:tc>
      </w:tr>
      <w:tr w:rsidR="00312DB2" w:rsidRPr="00DC6BC2" w14:paraId="25D9397D" w14:textId="77777777" w:rsidTr="007F4712">
        <w:tc>
          <w:tcPr>
            <w:tcW w:w="9204" w:type="dxa"/>
          </w:tcPr>
          <w:p w14:paraId="22D022F1" w14:textId="00EB579E" w:rsidR="00312DB2" w:rsidRPr="00312DB2" w:rsidRDefault="00312DB2" w:rsidP="00312DB2">
            <w:pPr>
              <w:jc w:val="both"/>
              <w:rPr>
                <w:rFonts w:ascii="Open Sans" w:hAnsi="Open Sans" w:cs="Open Sans"/>
                <w:vertAlign w:val="superscript"/>
              </w:rPr>
            </w:pPr>
            <w:r w:rsidRPr="00312DB2">
              <w:rPr>
                <w:rFonts w:ascii="Open Sans" w:hAnsi="Open Sans" w:cs="Open Sans"/>
              </w:rPr>
              <w:t>Jasność: min. 700 cd/m2</w:t>
            </w:r>
          </w:p>
        </w:tc>
      </w:tr>
      <w:tr w:rsidR="00312DB2" w:rsidRPr="00DC6BC2" w14:paraId="426A5545" w14:textId="77777777" w:rsidTr="007F4712">
        <w:tc>
          <w:tcPr>
            <w:tcW w:w="9204" w:type="dxa"/>
          </w:tcPr>
          <w:p w14:paraId="197F4442" w14:textId="3DC19C65" w:rsidR="00312DB2" w:rsidRPr="00312DB2" w:rsidRDefault="00312DB2" w:rsidP="00312DB2">
            <w:pPr>
              <w:jc w:val="both"/>
              <w:rPr>
                <w:rFonts w:ascii="Open Sans" w:hAnsi="Open Sans" w:cs="Open Sans"/>
              </w:rPr>
            </w:pPr>
            <w:r w:rsidRPr="00312DB2">
              <w:rPr>
                <w:rFonts w:ascii="Open Sans" w:hAnsi="Open Sans" w:cs="Open Sans"/>
              </w:rPr>
              <w:t>Rozmiar plamki: &lt;0,650mm</w:t>
            </w:r>
          </w:p>
        </w:tc>
      </w:tr>
      <w:tr w:rsidR="00312DB2" w:rsidRPr="00DC6BC2" w14:paraId="72929EA0" w14:textId="77777777" w:rsidTr="007F4712">
        <w:tc>
          <w:tcPr>
            <w:tcW w:w="9204" w:type="dxa"/>
          </w:tcPr>
          <w:p w14:paraId="045601E0" w14:textId="6C33E2F7" w:rsidR="00312DB2" w:rsidRPr="00312DB2" w:rsidRDefault="00312DB2" w:rsidP="00312DB2">
            <w:pPr>
              <w:jc w:val="both"/>
              <w:rPr>
                <w:rFonts w:ascii="Open Sans" w:hAnsi="Open Sans" w:cs="Open Sans"/>
              </w:rPr>
            </w:pPr>
            <w:r w:rsidRPr="00312DB2">
              <w:rPr>
                <w:rFonts w:ascii="Open Sans" w:hAnsi="Open Sans" w:cs="Open Sans"/>
              </w:rPr>
              <w:t>Kontrast &gt;1700:1</w:t>
            </w:r>
          </w:p>
        </w:tc>
      </w:tr>
      <w:tr w:rsidR="00312DB2" w:rsidRPr="00DC6BC2" w14:paraId="0A45C9D1" w14:textId="77777777" w:rsidTr="007F4712">
        <w:tc>
          <w:tcPr>
            <w:tcW w:w="9204" w:type="dxa"/>
          </w:tcPr>
          <w:p w14:paraId="7DDC5F6D" w14:textId="46C0A9E3" w:rsidR="00312DB2" w:rsidRPr="00312DB2" w:rsidRDefault="00312DB2" w:rsidP="00312DB2">
            <w:pPr>
              <w:jc w:val="both"/>
              <w:rPr>
                <w:rFonts w:ascii="Open Sans" w:hAnsi="Open Sans" w:cs="Open Sans"/>
                <w:vertAlign w:val="superscript"/>
              </w:rPr>
            </w:pPr>
            <w:r w:rsidRPr="00312DB2">
              <w:rPr>
                <w:rFonts w:ascii="Open Sans" w:hAnsi="Open Sans" w:cs="Open Sans"/>
              </w:rPr>
              <w:t>Kąt widzenia: poziomo: 178 °, pionowo: 178 o</w:t>
            </w:r>
          </w:p>
        </w:tc>
      </w:tr>
      <w:tr w:rsidR="00312DB2" w:rsidRPr="00DC6BC2" w14:paraId="12AE4492" w14:textId="77777777" w:rsidTr="007F4712">
        <w:tc>
          <w:tcPr>
            <w:tcW w:w="9204" w:type="dxa"/>
          </w:tcPr>
          <w:p w14:paraId="325C1C16" w14:textId="5272E99E" w:rsidR="00312DB2" w:rsidRPr="00312DB2" w:rsidRDefault="00312DB2" w:rsidP="00312DB2">
            <w:pPr>
              <w:jc w:val="both"/>
              <w:rPr>
                <w:rFonts w:ascii="Open Sans" w:hAnsi="Open Sans" w:cs="Open Sans"/>
              </w:rPr>
            </w:pPr>
            <w:r w:rsidRPr="00312DB2">
              <w:rPr>
                <w:rFonts w:ascii="Open Sans" w:hAnsi="Open Sans" w:cs="Open Sans"/>
              </w:rPr>
              <w:t>Czas reakcji matrycy: max. 8ms</w:t>
            </w:r>
          </w:p>
        </w:tc>
      </w:tr>
      <w:tr w:rsidR="00312DB2" w:rsidRPr="00DC6BC2" w14:paraId="2B58D777" w14:textId="77777777" w:rsidTr="007F4712">
        <w:tc>
          <w:tcPr>
            <w:tcW w:w="9204" w:type="dxa"/>
          </w:tcPr>
          <w:p w14:paraId="428960F1" w14:textId="4DD0C441" w:rsidR="00312DB2" w:rsidRPr="00312DB2" w:rsidRDefault="00312DB2" w:rsidP="00312DB2">
            <w:pPr>
              <w:jc w:val="both"/>
              <w:rPr>
                <w:rFonts w:ascii="Open Sans" w:hAnsi="Open Sans" w:cs="Open Sans"/>
              </w:rPr>
            </w:pPr>
            <w:r w:rsidRPr="00312DB2">
              <w:rPr>
                <w:rFonts w:ascii="Open Sans" w:hAnsi="Open Sans" w:cs="Open Sans"/>
              </w:rPr>
              <w:t>Tryb pracy: 24h/7</w:t>
            </w:r>
          </w:p>
        </w:tc>
      </w:tr>
      <w:tr w:rsidR="00312DB2" w:rsidRPr="00DC6BC2" w14:paraId="0B7CE849" w14:textId="77777777" w:rsidTr="007F4712">
        <w:tc>
          <w:tcPr>
            <w:tcW w:w="9204" w:type="dxa"/>
          </w:tcPr>
          <w:p w14:paraId="0A4EC8E0" w14:textId="40AEA615" w:rsidR="00312DB2" w:rsidRPr="00312DB2" w:rsidRDefault="00312DB2" w:rsidP="00312DB2">
            <w:pPr>
              <w:jc w:val="both"/>
              <w:rPr>
                <w:rFonts w:ascii="Open Sans" w:hAnsi="Open Sans" w:cs="Open Sans"/>
              </w:rPr>
            </w:pPr>
            <w:r w:rsidRPr="00312DB2">
              <w:rPr>
                <w:rFonts w:ascii="Open Sans" w:hAnsi="Open Sans" w:cs="Open Sans"/>
              </w:rPr>
              <w:t>Złącza HDMI: min. 2, DisplayPort min 2</w:t>
            </w:r>
          </w:p>
        </w:tc>
      </w:tr>
      <w:tr w:rsidR="00312DB2" w:rsidRPr="00DC6BC2" w14:paraId="47A63AB5" w14:textId="77777777" w:rsidTr="007F4712">
        <w:tc>
          <w:tcPr>
            <w:tcW w:w="9204" w:type="dxa"/>
          </w:tcPr>
          <w:p w14:paraId="51E7E0C1" w14:textId="636E26A7" w:rsidR="00312DB2" w:rsidRPr="00312DB2" w:rsidRDefault="00312DB2" w:rsidP="00312DB2">
            <w:pPr>
              <w:jc w:val="both"/>
              <w:rPr>
                <w:rFonts w:ascii="Open Sans" w:hAnsi="Open Sans" w:cs="Open Sans"/>
              </w:rPr>
            </w:pPr>
            <w:r w:rsidRPr="00312DB2">
              <w:rPr>
                <w:rFonts w:ascii="Open Sans" w:hAnsi="Open Sans" w:cs="Open Sans"/>
              </w:rPr>
              <w:t>Wyjścia min 1xDisplayPort, 1xHDMI</w:t>
            </w:r>
          </w:p>
        </w:tc>
      </w:tr>
      <w:tr w:rsidR="00312DB2" w:rsidRPr="00DC6BC2" w14:paraId="288A112B" w14:textId="77777777" w:rsidTr="007F4712">
        <w:tc>
          <w:tcPr>
            <w:tcW w:w="9204" w:type="dxa"/>
          </w:tcPr>
          <w:p w14:paraId="4F270F7D" w14:textId="56758E56" w:rsidR="00312DB2" w:rsidRPr="00312DB2" w:rsidRDefault="00312DB2" w:rsidP="00312DB2">
            <w:pPr>
              <w:jc w:val="both"/>
              <w:rPr>
                <w:rFonts w:ascii="Open Sans" w:hAnsi="Open Sans" w:cs="Open Sans"/>
              </w:rPr>
            </w:pPr>
            <w:r w:rsidRPr="00312DB2">
              <w:rPr>
                <w:rFonts w:ascii="Open Sans" w:hAnsi="Open Sans" w:cs="Open Sans"/>
              </w:rPr>
              <w:t>Możliwość połączenia szeregowego poprzez DisplayPort i/lub HDMI</w:t>
            </w:r>
          </w:p>
        </w:tc>
      </w:tr>
      <w:tr w:rsidR="00312DB2" w:rsidRPr="00DC6BC2" w14:paraId="3CC7801D" w14:textId="77777777" w:rsidTr="007F4712">
        <w:tc>
          <w:tcPr>
            <w:tcW w:w="9204" w:type="dxa"/>
          </w:tcPr>
          <w:p w14:paraId="53C16188" w14:textId="63130461" w:rsidR="00312DB2" w:rsidRPr="00312DB2" w:rsidRDefault="00312DB2" w:rsidP="00312DB2">
            <w:pPr>
              <w:jc w:val="both"/>
              <w:rPr>
                <w:rFonts w:ascii="Open Sans" w:hAnsi="Open Sans" w:cs="Open Sans"/>
              </w:rPr>
            </w:pPr>
            <w:r w:rsidRPr="00312DB2">
              <w:rPr>
                <w:rFonts w:ascii="Open Sans" w:hAnsi="Open Sans" w:cs="Open Sans"/>
              </w:rPr>
              <w:t>Połączenie Lan 100Mbit</w:t>
            </w:r>
          </w:p>
        </w:tc>
      </w:tr>
      <w:tr w:rsidR="00312DB2" w:rsidRPr="00DC6BC2" w14:paraId="7F1AE7DB" w14:textId="77777777" w:rsidTr="007F4712">
        <w:tc>
          <w:tcPr>
            <w:tcW w:w="9204" w:type="dxa"/>
          </w:tcPr>
          <w:p w14:paraId="4C8AACFB" w14:textId="54D0695A" w:rsidR="00312DB2" w:rsidRPr="00312DB2" w:rsidRDefault="00312DB2" w:rsidP="00312DB2">
            <w:pPr>
              <w:jc w:val="both"/>
              <w:rPr>
                <w:rFonts w:ascii="Open Sans" w:hAnsi="Open Sans" w:cs="Open Sans"/>
              </w:rPr>
            </w:pPr>
            <w:r w:rsidRPr="00312DB2">
              <w:rPr>
                <w:rFonts w:ascii="Open Sans" w:hAnsi="Open Sans" w:cs="Open Sans"/>
              </w:rPr>
              <w:t>Grubość ramki: sumaryczna grubość ramki dla połączenia dwóch monitorów max. 3,6mm</w:t>
            </w:r>
          </w:p>
        </w:tc>
      </w:tr>
    </w:tbl>
    <w:p w14:paraId="463DB21F" w14:textId="77777777" w:rsidR="00EC7AC2" w:rsidRPr="00F36666" w:rsidRDefault="00EC7AC2" w:rsidP="00EC7AC2">
      <w:pPr>
        <w:pStyle w:val="Default"/>
        <w:numPr>
          <w:ilvl w:val="1"/>
          <w:numId w:val="27"/>
        </w:numPr>
        <w:suppressAutoHyphens w:val="0"/>
        <w:autoSpaceDE w:val="0"/>
        <w:autoSpaceDN w:val="0"/>
        <w:adjustRightInd w:val="0"/>
        <w:spacing w:before="240"/>
        <w:ind w:left="567" w:right="-284" w:hanging="567"/>
        <w:jc w:val="both"/>
        <w:rPr>
          <w:rFonts w:ascii="Open Sans" w:eastAsia="Arial" w:hAnsi="Open Sans" w:cs="Open Sans"/>
          <w:b/>
          <w:bCs/>
          <w:iCs/>
          <w:sz w:val="20"/>
          <w:szCs w:val="20"/>
        </w:rPr>
      </w:pPr>
      <w:r w:rsidRPr="00F36666">
        <w:rPr>
          <w:rFonts w:ascii="Open Sans" w:eastAsia="Arial" w:hAnsi="Open Sans" w:cs="Open Sans"/>
          <w:b/>
          <w:bCs/>
          <w:iCs/>
          <w:sz w:val="20"/>
          <w:szCs w:val="20"/>
        </w:rPr>
        <w:t>PRZEŁĄCZNIK SIECIOWY RDZENIOWY</w:t>
      </w:r>
    </w:p>
    <w:p w14:paraId="6E5D55F0" w14:textId="77777777" w:rsidR="00312DB2" w:rsidRPr="00DC6BC2" w:rsidRDefault="00312DB2" w:rsidP="00312DB2">
      <w:pPr>
        <w:numPr>
          <w:ilvl w:val="0"/>
          <w:numId w:val="32"/>
        </w:numPr>
        <w:jc w:val="both"/>
        <w:rPr>
          <w:rFonts w:ascii="Open Sans" w:hAnsi="Open Sans" w:cs="Open Sans"/>
        </w:rPr>
      </w:pPr>
      <w:r w:rsidRPr="00DC6BC2">
        <w:rPr>
          <w:rFonts w:ascii="Open Sans" w:hAnsi="Open Sans" w:cs="Open Sans"/>
        </w:rPr>
        <w:t xml:space="preserve">Przełącznik wyposażony w 24 porty 10GBit SFP+ </w:t>
      </w:r>
    </w:p>
    <w:p w14:paraId="0DB6C211" w14:textId="77777777" w:rsidR="00312DB2" w:rsidRPr="00DC6BC2" w:rsidRDefault="00312DB2" w:rsidP="00312DB2">
      <w:pPr>
        <w:numPr>
          <w:ilvl w:val="0"/>
          <w:numId w:val="32"/>
        </w:numPr>
        <w:jc w:val="both"/>
        <w:rPr>
          <w:rFonts w:ascii="Open Sans" w:hAnsi="Open Sans" w:cs="Open Sans"/>
        </w:rPr>
      </w:pPr>
      <w:r w:rsidRPr="00DC6BC2">
        <w:rPr>
          <w:rFonts w:ascii="Open Sans" w:hAnsi="Open Sans" w:cs="Open Sans"/>
        </w:rPr>
        <w:t>Przełącznik musi wspierać IEEE 802.3az Energy Efficient Ethernet</w:t>
      </w:r>
    </w:p>
    <w:p w14:paraId="373FAC9D" w14:textId="77777777" w:rsidR="00312DB2" w:rsidRPr="00DC6BC2" w:rsidRDefault="00312DB2" w:rsidP="00312DB2">
      <w:pPr>
        <w:numPr>
          <w:ilvl w:val="0"/>
          <w:numId w:val="32"/>
        </w:numPr>
        <w:jc w:val="both"/>
        <w:rPr>
          <w:rFonts w:ascii="Open Sans" w:hAnsi="Open Sans" w:cs="Open Sans"/>
        </w:rPr>
      </w:pPr>
      <w:r w:rsidRPr="00DC6BC2">
        <w:rPr>
          <w:rFonts w:ascii="Open Sans" w:hAnsi="Open Sans" w:cs="Open Sans"/>
        </w:rPr>
        <w:t>Przełącznik musi posiadać możliwość instalacji dodatkowego modułu wyposażonego w min. 4 porty min. SFP28 o przepustowości 25 Gbit lub w przypadku braku możliwości instalacji modułu portów, musi być na stałe wyposażony w wymienione porty.</w:t>
      </w:r>
    </w:p>
    <w:p w14:paraId="20CDE3D8" w14:textId="77777777" w:rsidR="00312DB2" w:rsidRPr="00DC6BC2" w:rsidRDefault="00312DB2" w:rsidP="00312DB2">
      <w:pPr>
        <w:numPr>
          <w:ilvl w:val="0"/>
          <w:numId w:val="32"/>
        </w:numPr>
        <w:jc w:val="both"/>
        <w:rPr>
          <w:rFonts w:ascii="Open Sans" w:hAnsi="Open Sans" w:cs="Open Sans"/>
        </w:rPr>
      </w:pPr>
      <w:r w:rsidRPr="00DC6BC2">
        <w:rPr>
          <w:rFonts w:ascii="Open Sans" w:hAnsi="Open Sans" w:cs="Open Sans"/>
        </w:rPr>
        <w:t>Porty o których mowa w punkcie</w:t>
      </w:r>
      <w:r>
        <w:rPr>
          <w:rFonts w:ascii="Open Sans" w:hAnsi="Open Sans" w:cs="Open Sans"/>
        </w:rPr>
        <w:t xml:space="preserve"> powyżej</w:t>
      </w:r>
      <w:r w:rsidRPr="00DC6BC2">
        <w:rPr>
          <w:rFonts w:ascii="Open Sans" w:hAnsi="Open Sans" w:cs="Open Sans"/>
        </w:rPr>
        <w:t xml:space="preserve"> </w:t>
      </w:r>
      <w:r>
        <w:rPr>
          <w:rFonts w:ascii="Open Sans" w:hAnsi="Open Sans" w:cs="Open Sans"/>
        </w:rPr>
        <w:t xml:space="preserve">(punkcie nr. </w:t>
      </w:r>
      <w:r w:rsidRPr="00DC6BC2">
        <w:rPr>
          <w:rFonts w:ascii="Open Sans" w:hAnsi="Open Sans" w:cs="Open Sans"/>
        </w:rPr>
        <w:t>3</w:t>
      </w:r>
      <w:r>
        <w:rPr>
          <w:rFonts w:ascii="Open Sans" w:hAnsi="Open Sans" w:cs="Open Sans"/>
        </w:rPr>
        <w:t>)</w:t>
      </w:r>
      <w:r w:rsidRPr="00DC6BC2">
        <w:rPr>
          <w:rFonts w:ascii="Open Sans" w:hAnsi="Open Sans" w:cs="Open Sans"/>
        </w:rPr>
        <w:t xml:space="preserve"> muszą mieć możliwość uruchomienia funkcji szyfracji łącza MACSec. Jeśli funkcja ta wymaga licencji, to licencja nie jest aktualnie wymagana na tym etapie.</w:t>
      </w:r>
    </w:p>
    <w:p w14:paraId="15AAA306" w14:textId="77777777" w:rsidR="00312DB2" w:rsidRPr="00DC6BC2" w:rsidRDefault="00312DB2" w:rsidP="00312DB2">
      <w:pPr>
        <w:numPr>
          <w:ilvl w:val="0"/>
          <w:numId w:val="32"/>
        </w:numPr>
        <w:jc w:val="both"/>
        <w:rPr>
          <w:rFonts w:ascii="Open Sans" w:hAnsi="Open Sans" w:cs="Open Sans"/>
        </w:rPr>
      </w:pPr>
      <w:r w:rsidRPr="00DC6BC2">
        <w:rPr>
          <w:rFonts w:ascii="Open Sans" w:hAnsi="Open Sans" w:cs="Open Sans"/>
        </w:rPr>
        <w:t xml:space="preserve">Przełącznik musi posiadać dodatkowo dwa porty zgodne ze standardem min. QSFP28 (niezależne od wyspecyfikowanych powyżej), do łączenia przełączników w stos lub do pracy jako zwykły port Ethernet z prędkością minimum 40Gbit. </w:t>
      </w:r>
    </w:p>
    <w:p w14:paraId="4E3CD094" w14:textId="77777777" w:rsidR="00312DB2" w:rsidRPr="00DC6BC2" w:rsidRDefault="00312DB2" w:rsidP="00312DB2">
      <w:pPr>
        <w:numPr>
          <w:ilvl w:val="0"/>
          <w:numId w:val="32"/>
        </w:numPr>
        <w:jc w:val="both"/>
        <w:rPr>
          <w:rFonts w:ascii="Open Sans" w:hAnsi="Open Sans" w:cs="Open Sans"/>
        </w:rPr>
      </w:pPr>
      <w:r w:rsidRPr="00DC6BC2">
        <w:rPr>
          <w:rFonts w:ascii="Open Sans" w:hAnsi="Open Sans" w:cs="Open Sans"/>
        </w:rPr>
        <w:t>Wysokość urządzenia 1U montowana w standardowym 19” Rack</w:t>
      </w:r>
    </w:p>
    <w:p w14:paraId="0E1AAED6" w14:textId="77777777" w:rsidR="00312DB2" w:rsidRPr="00DC6BC2" w:rsidRDefault="00312DB2" w:rsidP="00312DB2">
      <w:pPr>
        <w:numPr>
          <w:ilvl w:val="0"/>
          <w:numId w:val="32"/>
        </w:numPr>
        <w:jc w:val="both"/>
        <w:rPr>
          <w:rFonts w:ascii="Open Sans" w:hAnsi="Open Sans" w:cs="Open Sans"/>
        </w:rPr>
      </w:pPr>
      <w:r w:rsidRPr="00DC6BC2">
        <w:rPr>
          <w:rFonts w:ascii="Open Sans" w:hAnsi="Open Sans" w:cs="Open Sans"/>
        </w:rPr>
        <w:t>Dwa zasilacze 230V, które umożliwiają uzyskanie redundancji zasilania. Niedopuszczalna jest instalacja zasilaczy zewnętrznych. Należy dostarczyć niezbędne, dedykowane przez producenta kable zasilające. Zasilacze muszą wspierać możliwość wymiany w czasie działania przełącznika bez wpływu na jego pracę.</w:t>
      </w:r>
    </w:p>
    <w:p w14:paraId="30B1FEE4" w14:textId="77777777" w:rsidR="00312DB2" w:rsidRPr="00DC6BC2" w:rsidRDefault="00312DB2" w:rsidP="00312DB2">
      <w:pPr>
        <w:numPr>
          <w:ilvl w:val="0"/>
          <w:numId w:val="32"/>
        </w:numPr>
        <w:jc w:val="both"/>
        <w:rPr>
          <w:rFonts w:ascii="Open Sans" w:hAnsi="Open Sans" w:cs="Open Sans"/>
        </w:rPr>
      </w:pPr>
      <w:r w:rsidRPr="00DC6BC2">
        <w:rPr>
          <w:rFonts w:ascii="Open Sans" w:hAnsi="Open Sans" w:cs="Open Sans"/>
        </w:rPr>
        <w:t>Przełącznik musi zapewniać pobór powietrza z przodu i wyrzut powietrza z tyłu przełącznika – chłodzenie przód-tył oraz posiadać wymienne redundantne wentylatory z możliwością ich wymiany bez wpływu na jego pracę</w:t>
      </w:r>
    </w:p>
    <w:p w14:paraId="378C3EAE" w14:textId="77777777" w:rsidR="00312DB2" w:rsidRPr="00DC6BC2" w:rsidRDefault="00312DB2" w:rsidP="00312DB2">
      <w:pPr>
        <w:numPr>
          <w:ilvl w:val="0"/>
          <w:numId w:val="32"/>
        </w:numPr>
        <w:jc w:val="both"/>
        <w:rPr>
          <w:rFonts w:ascii="Open Sans" w:hAnsi="Open Sans" w:cs="Open Sans"/>
        </w:rPr>
      </w:pPr>
      <w:r w:rsidRPr="00DC6BC2">
        <w:rPr>
          <w:rFonts w:ascii="Open Sans" w:hAnsi="Open Sans" w:cs="Open Sans"/>
        </w:rPr>
        <w:t>Przełącznik musi posiadać system protekcji przed uruchomieniem nieautoryzowanego oprogramowania systemowego przełącznika (Secure Boot).</w:t>
      </w:r>
    </w:p>
    <w:p w14:paraId="1A4D687D" w14:textId="77777777" w:rsidR="00312DB2" w:rsidRPr="00DC6BC2" w:rsidRDefault="00312DB2" w:rsidP="00312DB2">
      <w:pPr>
        <w:numPr>
          <w:ilvl w:val="0"/>
          <w:numId w:val="32"/>
        </w:numPr>
        <w:jc w:val="both"/>
        <w:rPr>
          <w:rFonts w:ascii="Open Sans" w:hAnsi="Open Sans" w:cs="Open Sans"/>
        </w:rPr>
      </w:pPr>
      <w:r w:rsidRPr="00DC6BC2">
        <w:rPr>
          <w:rFonts w:ascii="Open Sans" w:hAnsi="Open Sans" w:cs="Open Sans"/>
        </w:rPr>
        <w:t xml:space="preserve">Nieblokująca architektura o wydajności przełączania min. 1080 Gb/s </w:t>
      </w:r>
    </w:p>
    <w:p w14:paraId="26AE3DA2" w14:textId="77777777" w:rsidR="00312DB2" w:rsidRPr="00DC6BC2" w:rsidRDefault="00312DB2" w:rsidP="00312DB2">
      <w:pPr>
        <w:numPr>
          <w:ilvl w:val="0"/>
          <w:numId w:val="32"/>
        </w:numPr>
        <w:jc w:val="both"/>
        <w:rPr>
          <w:rFonts w:ascii="Open Sans" w:hAnsi="Open Sans" w:cs="Open Sans"/>
        </w:rPr>
      </w:pPr>
      <w:r w:rsidRPr="00DC6BC2">
        <w:rPr>
          <w:rFonts w:ascii="Open Sans" w:hAnsi="Open Sans" w:cs="Open Sans"/>
        </w:rPr>
        <w:t xml:space="preserve">Szybkość przełączania min. 800 Milionów pakietów na sekundę </w:t>
      </w:r>
    </w:p>
    <w:p w14:paraId="057F2880" w14:textId="77777777" w:rsidR="00312DB2" w:rsidRPr="00DC6BC2" w:rsidRDefault="00312DB2" w:rsidP="00312DB2">
      <w:pPr>
        <w:numPr>
          <w:ilvl w:val="0"/>
          <w:numId w:val="32"/>
        </w:numPr>
        <w:jc w:val="both"/>
        <w:rPr>
          <w:rFonts w:ascii="Open Sans" w:hAnsi="Open Sans" w:cs="Open Sans"/>
        </w:rPr>
      </w:pPr>
      <w:r w:rsidRPr="00DC6BC2">
        <w:rPr>
          <w:rFonts w:ascii="Open Sans" w:hAnsi="Open Sans" w:cs="Open Sans"/>
        </w:rPr>
        <w:t>Temperatura pracy przełącznika w zakresie min. 0</w:t>
      </w:r>
      <w:r w:rsidRPr="00DC6BC2">
        <w:rPr>
          <w:rFonts w:ascii="Open Sans" w:hAnsi="Open Sans" w:cs="Open Sans"/>
          <w:vertAlign w:val="superscript"/>
        </w:rPr>
        <w:t>o</w:t>
      </w:r>
      <w:r w:rsidRPr="00DC6BC2">
        <w:rPr>
          <w:rFonts w:ascii="Open Sans" w:hAnsi="Open Sans" w:cs="Open Sans"/>
        </w:rPr>
        <w:t xml:space="preserve"> do 50</w:t>
      </w:r>
      <w:r w:rsidRPr="00DC6BC2">
        <w:rPr>
          <w:rFonts w:ascii="Open Sans" w:hAnsi="Open Sans" w:cs="Open Sans"/>
          <w:vertAlign w:val="superscript"/>
        </w:rPr>
        <w:t>o</w:t>
      </w:r>
      <w:r w:rsidRPr="00DC6BC2">
        <w:rPr>
          <w:rFonts w:ascii="Open Sans" w:hAnsi="Open Sans" w:cs="Open Sans"/>
        </w:rPr>
        <w:t xml:space="preserve"> C</w:t>
      </w:r>
    </w:p>
    <w:p w14:paraId="7A417643" w14:textId="77777777" w:rsidR="00312DB2" w:rsidRPr="00DC6BC2" w:rsidRDefault="00312DB2" w:rsidP="00312DB2">
      <w:pPr>
        <w:numPr>
          <w:ilvl w:val="0"/>
          <w:numId w:val="32"/>
        </w:numPr>
        <w:jc w:val="both"/>
        <w:rPr>
          <w:rFonts w:ascii="Open Sans" w:hAnsi="Open Sans" w:cs="Open Sans"/>
        </w:rPr>
      </w:pPr>
      <w:r w:rsidRPr="00DC6BC2">
        <w:rPr>
          <w:rFonts w:ascii="Open Sans" w:hAnsi="Open Sans" w:cs="Open Sans"/>
        </w:rPr>
        <w:t>Tablica MAC adresów min. 40 tys.</w:t>
      </w:r>
    </w:p>
    <w:p w14:paraId="3C62D849" w14:textId="77777777" w:rsidR="00312DB2" w:rsidRPr="00DC6BC2" w:rsidRDefault="00312DB2" w:rsidP="00312DB2">
      <w:pPr>
        <w:numPr>
          <w:ilvl w:val="0"/>
          <w:numId w:val="32"/>
        </w:numPr>
        <w:jc w:val="both"/>
        <w:rPr>
          <w:rFonts w:ascii="Open Sans" w:hAnsi="Open Sans" w:cs="Open Sans"/>
        </w:rPr>
      </w:pPr>
      <w:r w:rsidRPr="00DC6BC2">
        <w:rPr>
          <w:rFonts w:ascii="Open Sans" w:hAnsi="Open Sans" w:cs="Open Sans"/>
        </w:rPr>
        <w:t>Pamięć operacyjna: min. 2 GB pamięci DRAM</w:t>
      </w:r>
    </w:p>
    <w:p w14:paraId="37102A62" w14:textId="77777777" w:rsidR="00312DB2" w:rsidRPr="00DC6BC2" w:rsidRDefault="00312DB2" w:rsidP="00312DB2">
      <w:pPr>
        <w:numPr>
          <w:ilvl w:val="0"/>
          <w:numId w:val="32"/>
        </w:numPr>
        <w:jc w:val="both"/>
        <w:rPr>
          <w:rFonts w:ascii="Open Sans" w:hAnsi="Open Sans" w:cs="Open Sans"/>
        </w:rPr>
      </w:pPr>
      <w:r w:rsidRPr="00DC6BC2">
        <w:rPr>
          <w:rFonts w:ascii="Open Sans" w:hAnsi="Open Sans" w:cs="Open Sans"/>
        </w:rPr>
        <w:t>Pamięć flash: min. 2 GB pamięci Flash</w:t>
      </w:r>
    </w:p>
    <w:p w14:paraId="0236BE7B" w14:textId="77777777" w:rsidR="00312DB2" w:rsidRPr="00DC6BC2" w:rsidRDefault="00312DB2" w:rsidP="00312DB2">
      <w:pPr>
        <w:numPr>
          <w:ilvl w:val="0"/>
          <w:numId w:val="32"/>
        </w:numPr>
        <w:jc w:val="both"/>
        <w:rPr>
          <w:rFonts w:ascii="Open Sans" w:hAnsi="Open Sans" w:cs="Open Sans"/>
        </w:rPr>
      </w:pPr>
      <w:r w:rsidRPr="00DC6BC2">
        <w:rPr>
          <w:rFonts w:ascii="Open Sans" w:hAnsi="Open Sans" w:cs="Open Sans"/>
        </w:rPr>
        <w:t>Obsługa sieci wirtualnych VLAN – min. 4000</w:t>
      </w:r>
    </w:p>
    <w:p w14:paraId="0936361A" w14:textId="77777777" w:rsidR="00312DB2" w:rsidRPr="00DC6BC2" w:rsidRDefault="00312DB2" w:rsidP="00312DB2">
      <w:pPr>
        <w:numPr>
          <w:ilvl w:val="0"/>
          <w:numId w:val="32"/>
        </w:numPr>
        <w:jc w:val="both"/>
        <w:rPr>
          <w:rFonts w:ascii="Open Sans" w:hAnsi="Open Sans" w:cs="Open Sans"/>
        </w:rPr>
      </w:pPr>
      <w:r w:rsidRPr="00DC6BC2">
        <w:rPr>
          <w:rFonts w:ascii="Open Sans" w:hAnsi="Open Sans" w:cs="Open Sans"/>
        </w:rPr>
        <w:t>Obsługa funkcjonalności Private VLAN - blokowanie ruchu pomiędzy klientami z umożliwieniem łączności do wspólnych zasobów sieci</w:t>
      </w:r>
    </w:p>
    <w:p w14:paraId="7FC62683" w14:textId="77777777" w:rsidR="00312DB2" w:rsidRPr="00DC6BC2" w:rsidRDefault="00312DB2" w:rsidP="00312DB2">
      <w:pPr>
        <w:numPr>
          <w:ilvl w:val="0"/>
          <w:numId w:val="32"/>
        </w:numPr>
        <w:jc w:val="both"/>
        <w:rPr>
          <w:rFonts w:ascii="Open Sans" w:hAnsi="Open Sans" w:cs="Open Sans"/>
        </w:rPr>
      </w:pPr>
      <w:r w:rsidRPr="00DC6BC2">
        <w:rPr>
          <w:rFonts w:ascii="Open Sans" w:hAnsi="Open Sans" w:cs="Open Sans"/>
        </w:rPr>
        <w:t>Wsparcie dla ramek Jumbo Frames (min. 9600 bajtów)</w:t>
      </w:r>
    </w:p>
    <w:p w14:paraId="6FC060B8" w14:textId="77777777" w:rsidR="00312DB2" w:rsidRPr="00DC6BC2" w:rsidRDefault="00312DB2" w:rsidP="00312DB2">
      <w:pPr>
        <w:numPr>
          <w:ilvl w:val="0"/>
          <w:numId w:val="32"/>
        </w:numPr>
        <w:jc w:val="both"/>
        <w:rPr>
          <w:rFonts w:ascii="Open Sans" w:hAnsi="Open Sans" w:cs="Open Sans"/>
        </w:rPr>
      </w:pPr>
      <w:r w:rsidRPr="00DC6BC2">
        <w:rPr>
          <w:rFonts w:ascii="Open Sans" w:hAnsi="Open Sans" w:cs="Open Sans"/>
        </w:rPr>
        <w:t>Obsługa Quality of Service</w:t>
      </w:r>
    </w:p>
    <w:p w14:paraId="424B6E8D" w14:textId="77777777" w:rsidR="00312DB2" w:rsidRPr="00DC6BC2" w:rsidRDefault="00312DB2" w:rsidP="00312DB2">
      <w:pPr>
        <w:numPr>
          <w:ilvl w:val="1"/>
          <w:numId w:val="32"/>
        </w:numPr>
        <w:jc w:val="both"/>
        <w:rPr>
          <w:rFonts w:ascii="Open Sans" w:hAnsi="Open Sans" w:cs="Open Sans"/>
        </w:rPr>
      </w:pPr>
      <w:r w:rsidRPr="00DC6BC2">
        <w:rPr>
          <w:rFonts w:ascii="Open Sans" w:hAnsi="Open Sans" w:cs="Open Sans"/>
        </w:rPr>
        <w:t>Rozpoznawanie i realizacja priorytetów ustawionych w ramach IEEE 802.1p</w:t>
      </w:r>
    </w:p>
    <w:p w14:paraId="62DCECDD" w14:textId="77777777" w:rsidR="00312DB2" w:rsidRPr="00DC6BC2" w:rsidRDefault="00312DB2" w:rsidP="00312DB2">
      <w:pPr>
        <w:numPr>
          <w:ilvl w:val="1"/>
          <w:numId w:val="32"/>
        </w:numPr>
        <w:jc w:val="both"/>
        <w:rPr>
          <w:rFonts w:ascii="Open Sans" w:hAnsi="Open Sans" w:cs="Open Sans"/>
        </w:rPr>
      </w:pPr>
      <w:r w:rsidRPr="00DC6BC2">
        <w:rPr>
          <w:rFonts w:ascii="Open Sans" w:hAnsi="Open Sans" w:cs="Open Sans"/>
        </w:rPr>
        <w:t>Rozpoznawanie i realizacja priorytetów ustawionych w ramach DiffServ</w:t>
      </w:r>
    </w:p>
    <w:p w14:paraId="5077CBBA" w14:textId="77777777" w:rsidR="00312DB2" w:rsidRPr="00DC6BC2" w:rsidRDefault="00312DB2" w:rsidP="00312DB2">
      <w:pPr>
        <w:numPr>
          <w:ilvl w:val="1"/>
          <w:numId w:val="32"/>
        </w:numPr>
        <w:jc w:val="both"/>
        <w:rPr>
          <w:rFonts w:ascii="Open Sans" w:hAnsi="Open Sans" w:cs="Open Sans"/>
        </w:rPr>
      </w:pPr>
      <w:r w:rsidRPr="00DC6BC2">
        <w:rPr>
          <w:rFonts w:ascii="Open Sans" w:hAnsi="Open Sans" w:cs="Open Sans"/>
        </w:rPr>
        <w:t>8 kolejek priorytetów na każdym porcie wyjściowym</w:t>
      </w:r>
    </w:p>
    <w:p w14:paraId="1ECF7890" w14:textId="77777777" w:rsidR="00312DB2" w:rsidRPr="00DC6BC2" w:rsidRDefault="00312DB2" w:rsidP="00312DB2">
      <w:pPr>
        <w:numPr>
          <w:ilvl w:val="1"/>
          <w:numId w:val="32"/>
        </w:numPr>
        <w:jc w:val="both"/>
        <w:rPr>
          <w:rFonts w:ascii="Open Sans" w:hAnsi="Open Sans" w:cs="Open Sans"/>
        </w:rPr>
      </w:pPr>
      <w:r w:rsidRPr="00DC6BC2">
        <w:rPr>
          <w:rFonts w:ascii="Open Sans" w:hAnsi="Open Sans" w:cs="Open Sans"/>
        </w:rPr>
        <w:t>Obsługa kolejek Strict Priority</w:t>
      </w:r>
    </w:p>
    <w:p w14:paraId="1850E58F" w14:textId="77777777" w:rsidR="00312DB2" w:rsidRPr="00DC6BC2" w:rsidRDefault="00312DB2" w:rsidP="00312DB2">
      <w:pPr>
        <w:numPr>
          <w:ilvl w:val="1"/>
          <w:numId w:val="32"/>
        </w:numPr>
        <w:jc w:val="both"/>
        <w:rPr>
          <w:rFonts w:ascii="Open Sans" w:hAnsi="Open Sans" w:cs="Open Sans"/>
        </w:rPr>
      </w:pPr>
      <w:r w:rsidRPr="00DC6BC2">
        <w:rPr>
          <w:rFonts w:ascii="Open Sans" w:hAnsi="Open Sans" w:cs="Open Sans"/>
        </w:rPr>
        <w:t>Obsługa kolejek Weighted Round Robin</w:t>
      </w:r>
    </w:p>
    <w:p w14:paraId="72837018" w14:textId="77777777" w:rsidR="00312DB2" w:rsidRPr="00DC6BC2" w:rsidRDefault="00312DB2" w:rsidP="00312DB2">
      <w:pPr>
        <w:numPr>
          <w:ilvl w:val="0"/>
          <w:numId w:val="32"/>
        </w:numPr>
        <w:jc w:val="both"/>
        <w:rPr>
          <w:rFonts w:ascii="Open Sans" w:hAnsi="Open Sans" w:cs="Open Sans"/>
        </w:rPr>
      </w:pPr>
      <w:r w:rsidRPr="00DC6BC2">
        <w:rPr>
          <w:rFonts w:ascii="Open Sans" w:hAnsi="Open Sans" w:cs="Open Sans"/>
        </w:rPr>
        <w:t>Obsługa Link Layer Discovery Protocol LLDP IEEE 802.1AB</w:t>
      </w:r>
    </w:p>
    <w:p w14:paraId="37703E0F" w14:textId="77777777" w:rsidR="00312DB2" w:rsidRPr="00DC6BC2" w:rsidRDefault="00312DB2" w:rsidP="00312DB2">
      <w:pPr>
        <w:numPr>
          <w:ilvl w:val="0"/>
          <w:numId w:val="32"/>
        </w:numPr>
        <w:jc w:val="both"/>
        <w:rPr>
          <w:rFonts w:ascii="Open Sans" w:hAnsi="Open Sans" w:cs="Open Sans"/>
        </w:rPr>
      </w:pPr>
      <w:r w:rsidRPr="00DC6BC2">
        <w:rPr>
          <w:rFonts w:ascii="Open Sans" w:hAnsi="Open Sans" w:cs="Open Sans"/>
        </w:rPr>
        <w:t xml:space="preserve">Obsługa LLDP Media Endpoint Discovery (LLDP-MED) </w:t>
      </w:r>
    </w:p>
    <w:p w14:paraId="68098A4E" w14:textId="77777777" w:rsidR="00312DB2" w:rsidRPr="00DC6BC2" w:rsidRDefault="00312DB2" w:rsidP="00312DB2">
      <w:pPr>
        <w:numPr>
          <w:ilvl w:val="0"/>
          <w:numId w:val="32"/>
        </w:numPr>
        <w:jc w:val="both"/>
        <w:rPr>
          <w:rFonts w:ascii="Open Sans" w:hAnsi="Open Sans" w:cs="Open Sans"/>
        </w:rPr>
      </w:pPr>
      <w:r w:rsidRPr="00DC6BC2">
        <w:rPr>
          <w:rFonts w:ascii="Open Sans" w:hAnsi="Open Sans" w:cs="Open Sans"/>
        </w:rPr>
        <w:t>Obsługa CDP lub równoważny</w:t>
      </w:r>
    </w:p>
    <w:p w14:paraId="510BCFC4" w14:textId="77777777" w:rsidR="00312DB2" w:rsidRPr="00DC6BC2" w:rsidRDefault="00312DB2" w:rsidP="00312DB2">
      <w:pPr>
        <w:numPr>
          <w:ilvl w:val="0"/>
          <w:numId w:val="32"/>
        </w:numPr>
        <w:jc w:val="both"/>
        <w:rPr>
          <w:rFonts w:ascii="Open Sans" w:hAnsi="Open Sans" w:cs="Open Sans"/>
        </w:rPr>
      </w:pPr>
      <w:r w:rsidRPr="00DC6BC2">
        <w:rPr>
          <w:rFonts w:ascii="Open Sans" w:hAnsi="Open Sans" w:cs="Open Sans"/>
        </w:rPr>
        <w:t>Przełącznik wyposażony w modularny system operacyjny z ochroną pamięci, procesów oraz zasobów procesora</w:t>
      </w:r>
    </w:p>
    <w:p w14:paraId="4D2E6E97" w14:textId="77777777" w:rsidR="00312DB2" w:rsidRPr="00DC6BC2" w:rsidRDefault="00312DB2" w:rsidP="00312DB2">
      <w:pPr>
        <w:numPr>
          <w:ilvl w:val="0"/>
          <w:numId w:val="32"/>
        </w:numPr>
        <w:jc w:val="both"/>
        <w:rPr>
          <w:rFonts w:ascii="Open Sans" w:hAnsi="Open Sans" w:cs="Open Sans"/>
        </w:rPr>
      </w:pPr>
      <w:r w:rsidRPr="00DC6BC2">
        <w:rPr>
          <w:rFonts w:ascii="Open Sans" w:hAnsi="Open Sans" w:cs="Open Sans"/>
        </w:rPr>
        <w:t>Możliwość instalacji min. dwóch wersji oprogramowania - firmware</w:t>
      </w:r>
    </w:p>
    <w:p w14:paraId="09556F46" w14:textId="77777777" w:rsidR="00312DB2" w:rsidRPr="00DC6BC2" w:rsidRDefault="00312DB2" w:rsidP="00312DB2">
      <w:pPr>
        <w:numPr>
          <w:ilvl w:val="0"/>
          <w:numId w:val="32"/>
        </w:numPr>
        <w:jc w:val="both"/>
        <w:rPr>
          <w:rFonts w:ascii="Open Sans" w:hAnsi="Open Sans" w:cs="Open Sans"/>
        </w:rPr>
      </w:pPr>
      <w:r w:rsidRPr="00DC6BC2">
        <w:rPr>
          <w:rFonts w:ascii="Open Sans" w:hAnsi="Open Sans" w:cs="Open Sans"/>
        </w:rPr>
        <w:t>Możliwość przechowywania min. kilkunastu wersji konfiguracji w plikach tekstowych w pamięci Flash</w:t>
      </w:r>
    </w:p>
    <w:p w14:paraId="2D9A90CB" w14:textId="77777777" w:rsidR="00312DB2" w:rsidRPr="00DC6BC2" w:rsidRDefault="00312DB2" w:rsidP="00312DB2">
      <w:pPr>
        <w:numPr>
          <w:ilvl w:val="0"/>
          <w:numId w:val="32"/>
        </w:numPr>
        <w:jc w:val="both"/>
        <w:rPr>
          <w:rFonts w:ascii="Open Sans" w:hAnsi="Open Sans" w:cs="Open Sans"/>
        </w:rPr>
      </w:pPr>
      <w:r w:rsidRPr="00DC6BC2">
        <w:rPr>
          <w:rFonts w:ascii="Open Sans" w:hAnsi="Open Sans" w:cs="Open Sans"/>
        </w:rPr>
        <w:t xml:space="preserve">Możliwość monitorowania zajętości CPU oraz pamięci </w:t>
      </w:r>
    </w:p>
    <w:p w14:paraId="1DB196B6" w14:textId="77777777" w:rsidR="00312DB2" w:rsidRPr="00DC6BC2" w:rsidRDefault="00312DB2" w:rsidP="00312DB2">
      <w:pPr>
        <w:numPr>
          <w:ilvl w:val="0"/>
          <w:numId w:val="32"/>
        </w:numPr>
        <w:jc w:val="both"/>
        <w:rPr>
          <w:rFonts w:ascii="Open Sans" w:hAnsi="Open Sans" w:cs="Open Sans"/>
        </w:rPr>
      </w:pPr>
      <w:r w:rsidRPr="00DC6BC2">
        <w:rPr>
          <w:rFonts w:ascii="Open Sans" w:hAnsi="Open Sans" w:cs="Open Sans"/>
        </w:rPr>
        <w:t>Lokalna i zdalna możliwość monitoringu pakietów (Local and Remote Mirroring)</w:t>
      </w:r>
    </w:p>
    <w:p w14:paraId="40EF8B39" w14:textId="77777777" w:rsidR="00312DB2" w:rsidRPr="00DC6BC2" w:rsidRDefault="00312DB2" w:rsidP="00312DB2">
      <w:pPr>
        <w:numPr>
          <w:ilvl w:val="0"/>
          <w:numId w:val="32"/>
        </w:numPr>
        <w:jc w:val="both"/>
        <w:rPr>
          <w:rFonts w:ascii="Open Sans" w:hAnsi="Open Sans" w:cs="Open Sans"/>
        </w:rPr>
      </w:pPr>
      <w:r w:rsidRPr="00DC6BC2">
        <w:rPr>
          <w:rFonts w:ascii="Open Sans" w:hAnsi="Open Sans" w:cs="Open Sans"/>
        </w:rPr>
        <w:t>Obsługa Wirtualnych Routerów - możliwość uruchomienia oddzielnych procesów protokołu dynamicznego routingu z oddzielnymi tablicami. Możliwość użycia tych samych podsieci w różnych wirtualnych routerach. Jeśli funkcja wymaga dodatkowej licencji, to nie musi ona być dostarczona.</w:t>
      </w:r>
    </w:p>
    <w:p w14:paraId="40BCF202" w14:textId="77777777" w:rsidR="00312DB2" w:rsidRPr="00DC6BC2" w:rsidRDefault="00312DB2" w:rsidP="00312DB2">
      <w:pPr>
        <w:numPr>
          <w:ilvl w:val="0"/>
          <w:numId w:val="32"/>
        </w:numPr>
        <w:jc w:val="both"/>
        <w:rPr>
          <w:rFonts w:ascii="Open Sans" w:hAnsi="Open Sans" w:cs="Open Sans"/>
        </w:rPr>
      </w:pPr>
      <w:r w:rsidRPr="00DC6BC2">
        <w:rPr>
          <w:rFonts w:ascii="Open Sans" w:hAnsi="Open Sans" w:cs="Open Sans"/>
        </w:rPr>
        <w:t>Wbudowany dodatkowy port Gigabit Ethernet do zarządzania poza pasmem - out of band management.</w:t>
      </w:r>
    </w:p>
    <w:p w14:paraId="2B9D0A93" w14:textId="77777777" w:rsidR="00312DB2" w:rsidRPr="00DC6BC2" w:rsidRDefault="00312DB2" w:rsidP="00312DB2">
      <w:pPr>
        <w:pStyle w:val="Akapitzlist"/>
        <w:widowControl/>
        <w:numPr>
          <w:ilvl w:val="0"/>
          <w:numId w:val="32"/>
        </w:numPr>
        <w:suppressAutoHyphens w:val="0"/>
        <w:jc w:val="both"/>
        <w:rPr>
          <w:rFonts w:ascii="Open Sans" w:hAnsi="Open Sans" w:cs="Open Sans"/>
        </w:rPr>
      </w:pPr>
      <w:r w:rsidRPr="00DC6BC2">
        <w:rPr>
          <w:rFonts w:ascii="Open Sans" w:hAnsi="Open Sans" w:cs="Open Sans"/>
        </w:rPr>
        <w:t>Dedykowany port konsoli szeregowej RJ45</w:t>
      </w:r>
    </w:p>
    <w:p w14:paraId="42AB66B2" w14:textId="77777777" w:rsidR="00312DB2" w:rsidRPr="00DC6BC2" w:rsidRDefault="00312DB2" w:rsidP="00312DB2">
      <w:pPr>
        <w:numPr>
          <w:ilvl w:val="0"/>
          <w:numId w:val="32"/>
        </w:numPr>
        <w:jc w:val="both"/>
        <w:rPr>
          <w:rFonts w:ascii="Open Sans" w:hAnsi="Open Sans" w:cs="Open Sans"/>
        </w:rPr>
      </w:pPr>
      <w:r w:rsidRPr="00DC6BC2">
        <w:rPr>
          <w:rFonts w:ascii="Open Sans" w:hAnsi="Open Sans" w:cs="Open Sans"/>
        </w:rPr>
        <w:t>Wbudowany port USB pozwalający na łatwe przenoszenie konfiguracji oraz oprogramowania przełącznika</w:t>
      </w:r>
    </w:p>
    <w:p w14:paraId="448F8478" w14:textId="77777777" w:rsidR="00312DB2" w:rsidRPr="00DC6BC2" w:rsidRDefault="00312DB2" w:rsidP="00312DB2">
      <w:pPr>
        <w:spacing w:before="120"/>
        <w:ind w:firstLine="360"/>
        <w:jc w:val="both"/>
        <w:rPr>
          <w:rFonts w:ascii="Open Sans" w:hAnsi="Open Sans" w:cs="Open Sans"/>
          <w:b/>
        </w:rPr>
      </w:pPr>
      <w:r w:rsidRPr="00DC6BC2">
        <w:rPr>
          <w:rFonts w:ascii="Open Sans" w:hAnsi="Open Sans" w:cs="Open Sans"/>
          <w:b/>
        </w:rPr>
        <w:t>Obsługa Routingu IPv4</w:t>
      </w:r>
    </w:p>
    <w:p w14:paraId="50D9C636" w14:textId="77777777" w:rsidR="00312DB2" w:rsidRPr="00DC6BC2" w:rsidRDefault="00312DB2" w:rsidP="00312DB2">
      <w:pPr>
        <w:numPr>
          <w:ilvl w:val="0"/>
          <w:numId w:val="32"/>
        </w:numPr>
        <w:jc w:val="both"/>
        <w:rPr>
          <w:rFonts w:ascii="Open Sans" w:hAnsi="Open Sans" w:cs="Open Sans"/>
        </w:rPr>
      </w:pPr>
      <w:r w:rsidRPr="00DC6BC2">
        <w:rPr>
          <w:rFonts w:ascii="Open Sans" w:hAnsi="Open Sans" w:cs="Open Sans"/>
        </w:rPr>
        <w:t>Sprzętowa obsługa routingu IPv4 - forwarding</w:t>
      </w:r>
    </w:p>
    <w:p w14:paraId="4D95DE8E" w14:textId="77777777" w:rsidR="00312DB2" w:rsidRPr="00DC6BC2" w:rsidRDefault="00312DB2" w:rsidP="00312DB2">
      <w:pPr>
        <w:numPr>
          <w:ilvl w:val="0"/>
          <w:numId w:val="32"/>
        </w:numPr>
        <w:jc w:val="both"/>
        <w:rPr>
          <w:rFonts w:ascii="Open Sans" w:hAnsi="Open Sans" w:cs="Open Sans"/>
        </w:rPr>
      </w:pPr>
      <w:r w:rsidRPr="00DC6BC2">
        <w:rPr>
          <w:rFonts w:ascii="Open Sans" w:hAnsi="Open Sans" w:cs="Open Sans"/>
        </w:rPr>
        <w:t>Pojemność tabeli routingu min. 15000 wpisów</w:t>
      </w:r>
    </w:p>
    <w:p w14:paraId="0987DEBB" w14:textId="77777777" w:rsidR="00312DB2" w:rsidRPr="00DC6BC2" w:rsidRDefault="00312DB2" w:rsidP="00312DB2">
      <w:pPr>
        <w:numPr>
          <w:ilvl w:val="0"/>
          <w:numId w:val="32"/>
        </w:numPr>
        <w:jc w:val="both"/>
        <w:rPr>
          <w:rFonts w:ascii="Open Sans" w:hAnsi="Open Sans" w:cs="Open Sans"/>
        </w:rPr>
      </w:pPr>
      <w:r w:rsidRPr="00DC6BC2">
        <w:rPr>
          <w:rFonts w:ascii="Open Sans" w:hAnsi="Open Sans" w:cs="Open Sans"/>
        </w:rPr>
        <w:t>Routing statyczny</w:t>
      </w:r>
    </w:p>
    <w:p w14:paraId="3C786A0D" w14:textId="77777777" w:rsidR="00312DB2" w:rsidRPr="00DC6BC2" w:rsidRDefault="00312DB2" w:rsidP="00312DB2">
      <w:pPr>
        <w:numPr>
          <w:ilvl w:val="0"/>
          <w:numId w:val="32"/>
        </w:numPr>
        <w:jc w:val="both"/>
        <w:rPr>
          <w:rFonts w:ascii="Open Sans" w:hAnsi="Open Sans" w:cs="Open Sans"/>
        </w:rPr>
      </w:pPr>
      <w:r w:rsidRPr="00DC6BC2">
        <w:rPr>
          <w:rFonts w:ascii="Open Sans" w:hAnsi="Open Sans" w:cs="Open Sans"/>
        </w:rPr>
        <w:t>Obsługa routingu dynamicznego IPv4</w:t>
      </w:r>
    </w:p>
    <w:p w14:paraId="72893E73" w14:textId="77777777" w:rsidR="00312DB2" w:rsidRPr="00DC6BC2" w:rsidRDefault="00312DB2" w:rsidP="00312DB2">
      <w:pPr>
        <w:numPr>
          <w:ilvl w:val="1"/>
          <w:numId w:val="32"/>
        </w:numPr>
        <w:jc w:val="both"/>
        <w:rPr>
          <w:rFonts w:ascii="Open Sans" w:hAnsi="Open Sans" w:cs="Open Sans"/>
        </w:rPr>
      </w:pPr>
      <w:r w:rsidRPr="00DC6BC2">
        <w:rPr>
          <w:rFonts w:ascii="Open Sans" w:hAnsi="Open Sans" w:cs="Open Sans"/>
        </w:rPr>
        <w:t>RIP v1/v2</w:t>
      </w:r>
    </w:p>
    <w:p w14:paraId="162DB7CB" w14:textId="77777777" w:rsidR="00312DB2" w:rsidRPr="00DC6BC2" w:rsidRDefault="00312DB2" w:rsidP="00312DB2">
      <w:pPr>
        <w:numPr>
          <w:ilvl w:val="1"/>
          <w:numId w:val="32"/>
        </w:numPr>
        <w:jc w:val="both"/>
        <w:rPr>
          <w:rFonts w:ascii="Open Sans" w:hAnsi="Open Sans" w:cs="Open Sans"/>
        </w:rPr>
      </w:pPr>
      <w:r w:rsidRPr="00DC6BC2">
        <w:rPr>
          <w:rFonts w:ascii="Open Sans" w:hAnsi="Open Sans" w:cs="Open Sans"/>
        </w:rPr>
        <w:t>OSPFv2 - możliwość rozszerzenia przez licencje</w:t>
      </w:r>
    </w:p>
    <w:p w14:paraId="72F09D84" w14:textId="77777777" w:rsidR="00312DB2" w:rsidRPr="00DC6BC2" w:rsidRDefault="00312DB2" w:rsidP="00312DB2">
      <w:pPr>
        <w:numPr>
          <w:ilvl w:val="1"/>
          <w:numId w:val="32"/>
        </w:numPr>
        <w:jc w:val="both"/>
        <w:rPr>
          <w:rFonts w:ascii="Open Sans" w:hAnsi="Open Sans" w:cs="Open Sans"/>
        </w:rPr>
      </w:pPr>
      <w:r w:rsidRPr="00DC6BC2">
        <w:rPr>
          <w:rFonts w:ascii="Open Sans" w:hAnsi="Open Sans" w:cs="Open Sans"/>
        </w:rPr>
        <w:t xml:space="preserve">BGPv4 - możliwość rozszerzenia przez licencje </w:t>
      </w:r>
    </w:p>
    <w:p w14:paraId="13D7C8B1" w14:textId="77777777" w:rsidR="00312DB2" w:rsidRPr="00DC6BC2" w:rsidRDefault="00312DB2" w:rsidP="00312DB2">
      <w:pPr>
        <w:numPr>
          <w:ilvl w:val="1"/>
          <w:numId w:val="32"/>
        </w:numPr>
        <w:jc w:val="both"/>
        <w:rPr>
          <w:rFonts w:ascii="Open Sans" w:hAnsi="Open Sans" w:cs="Open Sans"/>
        </w:rPr>
      </w:pPr>
      <w:r w:rsidRPr="00DC6BC2">
        <w:rPr>
          <w:rFonts w:ascii="Open Sans" w:hAnsi="Open Sans" w:cs="Open Sans"/>
        </w:rPr>
        <w:t>IS-IS - możliwość rozszerzenia przez licencje</w:t>
      </w:r>
    </w:p>
    <w:p w14:paraId="583AEBF7" w14:textId="77777777" w:rsidR="00312DB2" w:rsidRPr="00DC6BC2" w:rsidRDefault="00312DB2" w:rsidP="00312DB2">
      <w:pPr>
        <w:numPr>
          <w:ilvl w:val="0"/>
          <w:numId w:val="32"/>
        </w:numPr>
        <w:jc w:val="both"/>
        <w:rPr>
          <w:rFonts w:ascii="Open Sans" w:hAnsi="Open Sans" w:cs="Open Sans"/>
        </w:rPr>
      </w:pPr>
      <w:r w:rsidRPr="00DC6BC2">
        <w:rPr>
          <w:rFonts w:ascii="Open Sans" w:hAnsi="Open Sans" w:cs="Open Sans"/>
        </w:rPr>
        <w:t>Policy Based Routing dla IPv4</w:t>
      </w:r>
    </w:p>
    <w:p w14:paraId="677B4F60" w14:textId="77777777" w:rsidR="00312DB2" w:rsidRPr="00DC6BC2" w:rsidRDefault="00312DB2" w:rsidP="00312DB2">
      <w:pPr>
        <w:numPr>
          <w:ilvl w:val="0"/>
          <w:numId w:val="32"/>
        </w:numPr>
        <w:jc w:val="both"/>
        <w:rPr>
          <w:rFonts w:ascii="Open Sans" w:hAnsi="Open Sans" w:cs="Open Sans"/>
        </w:rPr>
      </w:pPr>
      <w:r w:rsidRPr="00DC6BC2">
        <w:rPr>
          <w:rFonts w:ascii="Open Sans" w:hAnsi="Open Sans" w:cs="Open Sans"/>
        </w:rPr>
        <w:t xml:space="preserve">Obsługa DHCP/BootP Relay dla IPv4 </w:t>
      </w:r>
    </w:p>
    <w:p w14:paraId="00A0FE41" w14:textId="77777777" w:rsidR="00312DB2" w:rsidRPr="00DC6BC2" w:rsidRDefault="00312DB2" w:rsidP="00312DB2">
      <w:pPr>
        <w:spacing w:before="120"/>
        <w:ind w:firstLine="360"/>
        <w:jc w:val="both"/>
        <w:rPr>
          <w:rFonts w:ascii="Open Sans" w:hAnsi="Open Sans" w:cs="Open Sans"/>
          <w:b/>
        </w:rPr>
      </w:pPr>
      <w:r w:rsidRPr="00DC6BC2">
        <w:rPr>
          <w:rFonts w:ascii="Open Sans" w:hAnsi="Open Sans" w:cs="Open Sans"/>
          <w:b/>
        </w:rPr>
        <w:t>Obsługa Routingu IPv6</w:t>
      </w:r>
    </w:p>
    <w:p w14:paraId="3B46B810" w14:textId="77777777" w:rsidR="00312DB2" w:rsidRPr="00DC6BC2" w:rsidRDefault="00312DB2" w:rsidP="00312DB2">
      <w:pPr>
        <w:numPr>
          <w:ilvl w:val="0"/>
          <w:numId w:val="32"/>
        </w:numPr>
        <w:jc w:val="both"/>
        <w:rPr>
          <w:rFonts w:ascii="Open Sans" w:hAnsi="Open Sans" w:cs="Open Sans"/>
        </w:rPr>
      </w:pPr>
      <w:r w:rsidRPr="00DC6BC2">
        <w:rPr>
          <w:rFonts w:ascii="Open Sans" w:hAnsi="Open Sans" w:cs="Open Sans"/>
        </w:rPr>
        <w:t>Sprzętowa obsługa routingu IPv6 - forwarding</w:t>
      </w:r>
    </w:p>
    <w:p w14:paraId="23101D59" w14:textId="77777777" w:rsidR="00312DB2" w:rsidRPr="00DC6BC2" w:rsidRDefault="00312DB2" w:rsidP="00312DB2">
      <w:pPr>
        <w:numPr>
          <w:ilvl w:val="0"/>
          <w:numId w:val="32"/>
        </w:numPr>
        <w:jc w:val="both"/>
        <w:rPr>
          <w:rFonts w:ascii="Open Sans" w:hAnsi="Open Sans" w:cs="Open Sans"/>
        </w:rPr>
      </w:pPr>
      <w:r w:rsidRPr="00DC6BC2">
        <w:rPr>
          <w:rFonts w:ascii="Open Sans" w:hAnsi="Open Sans" w:cs="Open Sans"/>
        </w:rPr>
        <w:t>Pojemność tabeli routingu min. 7500 wpisów</w:t>
      </w:r>
    </w:p>
    <w:p w14:paraId="3C42B4FA" w14:textId="77777777" w:rsidR="00312DB2" w:rsidRPr="00DC6BC2" w:rsidRDefault="00312DB2" w:rsidP="00312DB2">
      <w:pPr>
        <w:numPr>
          <w:ilvl w:val="0"/>
          <w:numId w:val="32"/>
        </w:numPr>
        <w:jc w:val="both"/>
        <w:rPr>
          <w:rFonts w:ascii="Open Sans" w:hAnsi="Open Sans" w:cs="Open Sans"/>
        </w:rPr>
      </w:pPr>
      <w:r w:rsidRPr="00DC6BC2">
        <w:rPr>
          <w:rFonts w:ascii="Open Sans" w:hAnsi="Open Sans" w:cs="Open Sans"/>
        </w:rPr>
        <w:t>Routing statyczny</w:t>
      </w:r>
    </w:p>
    <w:p w14:paraId="6625A5E5" w14:textId="77777777" w:rsidR="00312DB2" w:rsidRPr="00DC6BC2" w:rsidRDefault="00312DB2" w:rsidP="00312DB2">
      <w:pPr>
        <w:numPr>
          <w:ilvl w:val="0"/>
          <w:numId w:val="32"/>
        </w:numPr>
        <w:jc w:val="both"/>
        <w:rPr>
          <w:rFonts w:ascii="Open Sans" w:hAnsi="Open Sans" w:cs="Open Sans"/>
        </w:rPr>
      </w:pPr>
      <w:r w:rsidRPr="00DC6BC2">
        <w:rPr>
          <w:rFonts w:ascii="Open Sans" w:hAnsi="Open Sans" w:cs="Open Sans"/>
        </w:rPr>
        <w:t>Obsługa routingu dynamicznego dla IPv6</w:t>
      </w:r>
    </w:p>
    <w:p w14:paraId="4D5A428B" w14:textId="77777777" w:rsidR="00312DB2" w:rsidRPr="00DC6BC2" w:rsidRDefault="00312DB2" w:rsidP="00312DB2">
      <w:pPr>
        <w:numPr>
          <w:ilvl w:val="1"/>
          <w:numId w:val="32"/>
        </w:numPr>
        <w:jc w:val="both"/>
        <w:rPr>
          <w:rFonts w:ascii="Open Sans" w:hAnsi="Open Sans" w:cs="Open Sans"/>
        </w:rPr>
      </w:pPr>
      <w:r w:rsidRPr="00DC6BC2">
        <w:rPr>
          <w:rFonts w:ascii="Open Sans" w:hAnsi="Open Sans" w:cs="Open Sans"/>
        </w:rPr>
        <w:t>RIPng</w:t>
      </w:r>
    </w:p>
    <w:p w14:paraId="1AB7AE1B" w14:textId="77777777" w:rsidR="00312DB2" w:rsidRPr="00DC6BC2" w:rsidRDefault="00312DB2" w:rsidP="00312DB2">
      <w:pPr>
        <w:numPr>
          <w:ilvl w:val="1"/>
          <w:numId w:val="32"/>
        </w:numPr>
        <w:jc w:val="both"/>
        <w:rPr>
          <w:rFonts w:ascii="Open Sans" w:hAnsi="Open Sans" w:cs="Open Sans"/>
        </w:rPr>
      </w:pPr>
      <w:r w:rsidRPr="00DC6BC2">
        <w:rPr>
          <w:rFonts w:ascii="Open Sans" w:hAnsi="Open Sans" w:cs="Open Sans"/>
        </w:rPr>
        <w:t>OSPF v3 – możliwość rozszerzenia przez licencje</w:t>
      </w:r>
    </w:p>
    <w:p w14:paraId="139F12F5" w14:textId="77777777" w:rsidR="00312DB2" w:rsidRPr="00DC6BC2" w:rsidRDefault="00312DB2" w:rsidP="00312DB2">
      <w:pPr>
        <w:numPr>
          <w:ilvl w:val="1"/>
          <w:numId w:val="32"/>
        </w:numPr>
        <w:jc w:val="both"/>
        <w:rPr>
          <w:rFonts w:ascii="Open Sans" w:hAnsi="Open Sans" w:cs="Open Sans"/>
        </w:rPr>
      </w:pPr>
      <w:r w:rsidRPr="00DC6BC2">
        <w:rPr>
          <w:rFonts w:ascii="Open Sans" w:hAnsi="Open Sans" w:cs="Open Sans"/>
        </w:rPr>
        <w:t xml:space="preserve">BGP v6 - możliwość rozszerzenia przez licencje </w:t>
      </w:r>
    </w:p>
    <w:p w14:paraId="58A70FFA" w14:textId="77777777" w:rsidR="00312DB2" w:rsidRPr="00DC6BC2" w:rsidRDefault="00312DB2" w:rsidP="00312DB2">
      <w:pPr>
        <w:numPr>
          <w:ilvl w:val="1"/>
          <w:numId w:val="32"/>
        </w:numPr>
        <w:jc w:val="both"/>
        <w:rPr>
          <w:rFonts w:ascii="Open Sans" w:hAnsi="Open Sans" w:cs="Open Sans"/>
        </w:rPr>
      </w:pPr>
      <w:r w:rsidRPr="00DC6BC2">
        <w:rPr>
          <w:rFonts w:ascii="Open Sans" w:hAnsi="Open Sans" w:cs="Open Sans"/>
        </w:rPr>
        <w:t>IS-IS – możliwość rozszerzenia przez licencje</w:t>
      </w:r>
    </w:p>
    <w:p w14:paraId="1C1CD4E5" w14:textId="77777777" w:rsidR="00312DB2" w:rsidRPr="00DC6BC2" w:rsidRDefault="00312DB2" w:rsidP="00312DB2">
      <w:pPr>
        <w:numPr>
          <w:ilvl w:val="0"/>
          <w:numId w:val="32"/>
        </w:numPr>
        <w:jc w:val="both"/>
        <w:rPr>
          <w:rFonts w:ascii="Open Sans" w:hAnsi="Open Sans" w:cs="Open Sans"/>
        </w:rPr>
      </w:pPr>
      <w:r w:rsidRPr="00DC6BC2">
        <w:rPr>
          <w:rFonts w:ascii="Open Sans" w:hAnsi="Open Sans" w:cs="Open Sans"/>
        </w:rPr>
        <w:t>Obsługa MLDv1 (Multicast Listener Discovery version 1)</w:t>
      </w:r>
    </w:p>
    <w:p w14:paraId="19201E53" w14:textId="77777777" w:rsidR="00312DB2" w:rsidRPr="00DC6BC2" w:rsidRDefault="00312DB2" w:rsidP="00312DB2">
      <w:pPr>
        <w:numPr>
          <w:ilvl w:val="0"/>
          <w:numId w:val="32"/>
        </w:numPr>
        <w:jc w:val="both"/>
        <w:rPr>
          <w:rFonts w:ascii="Open Sans" w:hAnsi="Open Sans" w:cs="Open Sans"/>
        </w:rPr>
      </w:pPr>
      <w:r w:rsidRPr="00DC6BC2">
        <w:rPr>
          <w:rFonts w:ascii="Open Sans" w:hAnsi="Open Sans" w:cs="Open Sans"/>
        </w:rPr>
        <w:t>Obsłgua MLDv2 (Multicast Listener Discovery version 2)</w:t>
      </w:r>
    </w:p>
    <w:p w14:paraId="0038146C" w14:textId="77777777" w:rsidR="00312DB2" w:rsidRPr="00DC6BC2" w:rsidRDefault="00312DB2" w:rsidP="00312DB2">
      <w:pPr>
        <w:numPr>
          <w:ilvl w:val="0"/>
          <w:numId w:val="32"/>
        </w:numPr>
        <w:jc w:val="both"/>
        <w:rPr>
          <w:rFonts w:ascii="Open Sans" w:hAnsi="Open Sans" w:cs="Open Sans"/>
        </w:rPr>
      </w:pPr>
      <w:r w:rsidRPr="00DC6BC2">
        <w:rPr>
          <w:rFonts w:ascii="Open Sans" w:hAnsi="Open Sans" w:cs="Open Sans"/>
        </w:rPr>
        <w:t>Opcja IPv6 Router Advertisement dla DNS - RFC 6106</w:t>
      </w:r>
    </w:p>
    <w:p w14:paraId="0274248B" w14:textId="77777777" w:rsidR="00312DB2" w:rsidRPr="00DC6BC2" w:rsidRDefault="00312DB2" w:rsidP="00312DB2">
      <w:pPr>
        <w:spacing w:before="120"/>
        <w:ind w:firstLine="360"/>
        <w:jc w:val="both"/>
        <w:rPr>
          <w:rFonts w:ascii="Open Sans" w:hAnsi="Open Sans" w:cs="Open Sans"/>
          <w:b/>
        </w:rPr>
      </w:pPr>
      <w:r>
        <w:rPr>
          <w:rFonts w:ascii="Open Sans" w:hAnsi="Open Sans" w:cs="Open Sans"/>
          <w:b/>
        </w:rPr>
        <w:t>Obsługa Multicastu</w:t>
      </w:r>
    </w:p>
    <w:p w14:paraId="3CAA898B" w14:textId="77777777" w:rsidR="00312DB2" w:rsidRPr="00DC6BC2" w:rsidRDefault="00312DB2" w:rsidP="00312DB2">
      <w:pPr>
        <w:numPr>
          <w:ilvl w:val="0"/>
          <w:numId w:val="35"/>
        </w:numPr>
        <w:jc w:val="both"/>
        <w:rPr>
          <w:rFonts w:ascii="Open Sans" w:hAnsi="Open Sans" w:cs="Open Sans"/>
        </w:rPr>
      </w:pPr>
      <w:r w:rsidRPr="00DC6BC2">
        <w:rPr>
          <w:rFonts w:ascii="Open Sans" w:hAnsi="Open Sans" w:cs="Open Sans"/>
        </w:rPr>
        <w:t>Statyczne przyłączanie do grupy multicast</w:t>
      </w:r>
    </w:p>
    <w:p w14:paraId="756B5F51" w14:textId="77777777" w:rsidR="00312DB2" w:rsidRPr="00DC6BC2" w:rsidRDefault="00312DB2" w:rsidP="00312DB2">
      <w:pPr>
        <w:numPr>
          <w:ilvl w:val="0"/>
          <w:numId w:val="35"/>
        </w:numPr>
        <w:jc w:val="both"/>
        <w:rPr>
          <w:rFonts w:ascii="Open Sans" w:hAnsi="Open Sans" w:cs="Open Sans"/>
        </w:rPr>
      </w:pPr>
      <w:r w:rsidRPr="00DC6BC2">
        <w:rPr>
          <w:rFonts w:ascii="Open Sans" w:hAnsi="Open Sans" w:cs="Open Sans"/>
        </w:rPr>
        <w:t>Filtrowanie IGMP</w:t>
      </w:r>
    </w:p>
    <w:p w14:paraId="33348B6E" w14:textId="77777777" w:rsidR="00312DB2" w:rsidRPr="00DC6BC2" w:rsidRDefault="00312DB2" w:rsidP="00312DB2">
      <w:pPr>
        <w:numPr>
          <w:ilvl w:val="0"/>
          <w:numId w:val="35"/>
        </w:numPr>
        <w:jc w:val="both"/>
        <w:rPr>
          <w:rFonts w:ascii="Open Sans" w:hAnsi="Open Sans" w:cs="Open Sans"/>
        </w:rPr>
      </w:pPr>
      <w:r w:rsidRPr="00DC6BC2">
        <w:rPr>
          <w:rFonts w:ascii="Open Sans" w:hAnsi="Open Sans" w:cs="Open Sans"/>
        </w:rPr>
        <w:t>Obsługa PIM-SM – możliwość rozszerzenia przez licencje</w:t>
      </w:r>
    </w:p>
    <w:p w14:paraId="01D5CF1C" w14:textId="77777777" w:rsidR="00312DB2" w:rsidRPr="00DC6BC2" w:rsidRDefault="00312DB2" w:rsidP="00312DB2">
      <w:pPr>
        <w:numPr>
          <w:ilvl w:val="0"/>
          <w:numId w:val="35"/>
        </w:numPr>
        <w:jc w:val="both"/>
        <w:rPr>
          <w:rFonts w:ascii="Open Sans" w:hAnsi="Open Sans" w:cs="Open Sans"/>
        </w:rPr>
      </w:pPr>
      <w:r w:rsidRPr="00DC6BC2">
        <w:rPr>
          <w:rFonts w:ascii="Open Sans" w:hAnsi="Open Sans" w:cs="Open Sans"/>
        </w:rPr>
        <w:t>Obsługa PIM-SSM – możliwość rozszerzenia przez licencje</w:t>
      </w:r>
    </w:p>
    <w:p w14:paraId="027717FA" w14:textId="77777777" w:rsidR="00312DB2" w:rsidRPr="00DC6BC2" w:rsidRDefault="00312DB2" w:rsidP="00312DB2">
      <w:pPr>
        <w:numPr>
          <w:ilvl w:val="0"/>
          <w:numId w:val="35"/>
        </w:numPr>
        <w:jc w:val="both"/>
        <w:rPr>
          <w:rFonts w:ascii="Open Sans" w:hAnsi="Open Sans" w:cs="Open Sans"/>
        </w:rPr>
      </w:pPr>
      <w:r w:rsidRPr="00DC6BC2">
        <w:rPr>
          <w:rFonts w:ascii="Open Sans" w:hAnsi="Open Sans" w:cs="Open Sans"/>
        </w:rPr>
        <w:t xml:space="preserve">Obsługa IGMP v1 </w:t>
      </w:r>
    </w:p>
    <w:p w14:paraId="2DDF8B25" w14:textId="77777777" w:rsidR="00312DB2" w:rsidRPr="00DC6BC2" w:rsidRDefault="00312DB2" w:rsidP="00312DB2">
      <w:pPr>
        <w:numPr>
          <w:ilvl w:val="0"/>
          <w:numId w:val="35"/>
        </w:numPr>
        <w:jc w:val="both"/>
        <w:rPr>
          <w:rFonts w:ascii="Open Sans" w:hAnsi="Open Sans" w:cs="Open Sans"/>
        </w:rPr>
      </w:pPr>
      <w:r w:rsidRPr="00DC6BC2">
        <w:rPr>
          <w:rFonts w:ascii="Open Sans" w:hAnsi="Open Sans" w:cs="Open Sans"/>
        </w:rPr>
        <w:t xml:space="preserve">Obsługa IGMP v2 </w:t>
      </w:r>
    </w:p>
    <w:p w14:paraId="73E9D330" w14:textId="77777777" w:rsidR="00312DB2" w:rsidRPr="00DC6BC2" w:rsidRDefault="00312DB2" w:rsidP="00312DB2">
      <w:pPr>
        <w:numPr>
          <w:ilvl w:val="0"/>
          <w:numId w:val="35"/>
        </w:numPr>
        <w:jc w:val="both"/>
        <w:rPr>
          <w:rFonts w:ascii="Open Sans" w:hAnsi="Open Sans" w:cs="Open Sans"/>
        </w:rPr>
      </w:pPr>
      <w:r w:rsidRPr="00DC6BC2">
        <w:rPr>
          <w:rFonts w:ascii="Open Sans" w:hAnsi="Open Sans" w:cs="Open Sans"/>
        </w:rPr>
        <w:t xml:space="preserve">Obsługa IGMP v3 </w:t>
      </w:r>
    </w:p>
    <w:p w14:paraId="6C57DF4E" w14:textId="77777777" w:rsidR="00312DB2" w:rsidRPr="00DC6BC2" w:rsidRDefault="00312DB2" w:rsidP="00312DB2">
      <w:pPr>
        <w:numPr>
          <w:ilvl w:val="0"/>
          <w:numId w:val="35"/>
        </w:numPr>
        <w:jc w:val="both"/>
        <w:rPr>
          <w:rFonts w:ascii="Open Sans" w:hAnsi="Open Sans" w:cs="Open Sans"/>
        </w:rPr>
      </w:pPr>
      <w:r w:rsidRPr="00DC6BC2">
        <w:rPr>
          <w:rFonts w:ascii="Open Sans" w:hAnsi="Open Sans" w:cs="Open Sans"/>
        </w:rPr>
        <w:t xml:space="preserve">Obsługa IGMP v1/v2/v3 snooping </w:t>
      </w:r>
    </w:p>
    <w:p w14:paraId="021EB1BE" w14:textId="77777777" w:rsidR="00312DB2" w:rsidRPr="00DC6BC2" w:rsidRDefault="00312DB2" w:rsidP="00312DB2">
      <w:pPr>
        <w:numPr>
          <w:ilvl w:val="0"/>
          <w:numId w:val="35"/>
        </w:numPr>
        <w:jc w:val="both"/>
        <w:rPr>
          <w:rFonts w:ascii="Open Sans" w:hAnsi="Open Sans" w:cs="Open Sans"/>
        </w:rPr>
      </w:pPr>
      <w:r w:rsidRPr="00DC6BC2">
        <w:rPr>
          <w:rFonts w:ascii="Open Sans" w:hAnsi="Open Sans" w:cs="Open Sans"/>
        </w:rPr>
        <w:t>Możliwość konfiguracji statycznych tras dla Routingu Multicast</w:t>
      </w:r>
      <w:r>
        <w:rPr>
          <w:rFonts w:ascii="Open Sans" w:hAnsi="Open Sans" w:cs="Open Sans"/>
        </w:rPr>
        <w:t>u</w:t>
      </w:r>
    </w:p>
    <w:p w14:paraId="6E9589FB" w14:textId="77777777" w:rsidR="00312DB2" w:rsidRPr="00DC6BC2" w:rsidRDefault="00312DB2" w:rsidP="00312DB2">
      <w:pPr>
        <w:spacing w:before="120"/>
        <w:ind w:firstLine="360"/>
        <w:jc w:val="both"/>
        <w:rPr>
          <w:rFonts w:ascii="Open Sans" w:hAnsi="Open Sans" w:cs="Open Sans"/>
          <w:b/>
        </w:rPr>
      </w:pPr>
      <w:bookmarkStart w:id="3" w:name="_Hlk179301352"/>
      <w:r w:rsidRPr="00DC6BC2">
        <w:rPr>
          <w:rFonts w:ascii="Open Sans" w:hAnsi="Open Sans" w:cs="Open Sans"/>
          <w:b/>
        </w:rPr>
        <w:t>Bezpieczeństwo</w:t>
      </w:r>
    </w:p>
    <w:p w14:paraId="79DB58B8" w14:textId="77777777" w:rsidR="00312DB2" w:rsidRPr="00DC6BC2" w:rsidRDefault="00312DB2" w:rsidP="00312DB2">
      <w:pPr>
        <w:numPr>
          <w:ilvl w:val="0"/>
          <w:numId w:val="35"/>
        </w:numPr>
        <w:jc w:val="both"/>
        <w:rPr>
          <w:rFonts w:ascii="Open Sans" w:hAnsi="Open Sans" w:cs="Open Sans"/>
        </w:rPr>
      </w:pPr>
      <w:r w:rsidRPr="00DC6BC2">
        <w:rPr>
          <w:rFonts w:ascii="Open Sans" w:hAnsi="Open Sans" w:cs="Open Sans"/>
        </w:rPr>
        <w:t>Obsługa logowania do sieci Network Login</w:t>
      </w:r>
    </w:p>
    <w:p w14:paraId="6EE78965" w14:textId="77777777" w:rsidR="00312DB2" w:rsidRPr="00DC6BC2" w:rsidRDefault="00312DB2" w:rsidP="00312DB2">
      <w:pPr>
        <w:numPr>
          <w:ilvl w:val="1"/>
          <w:numId w:val="33"/>
        </w:numPr>
        <w:jc w:val="both"/>
        <w:rPr>
          <w:rFonts w:ascii="Open Sans" w:hAnsi="Open Sans" w:cs="Open Sans"/>
        </w:rPr>
      </w:pPr>
      <w:r w:rsidRPr="00DC6BC2">
        <w:rPr>
          <w:rFonts w:ascii="Open Sans" w:hAnsi="Open Sans" w:cs="Open Sans"/>
        </w:rPr>
        <w:t>IEEE 802.1x based Network Login</w:t>
      </w:r>
    </w:p>
    <w:p w14:paraId="438EDFF4" w14:textId="77777777" w:rsidR="00312DB2" w:rsidRPr="00DC6BC2" w:rsidRDefault="00312DB2" w:rsidP="00312DB2">
      <w:pPr>
        <w:numPr>
          <w:ilvl w:val="1"/>
          <w:numId w:val="33"/>
        </w:numPr>
        <w:jc w:val="both"/>
        <w:rPr>
          <w:rFonts w:ascii="Open Sans" w:hAnsi="Open Sans" w:cs="Open Sans"/>
        </w:rPr>
      </w:pPr>
      <w:r w:rsidRPr="00DC6BC2">
        <w:rPr>
          <w:rFonts w:ascii="Open Sans" w:hAnsi="Open Sans" w:cs="Open Sans"/>
        </w:rPr>
        <w:t>MAC based Network Login</w:t>
      </w:r>
    </w:p>
    <w:p w14:paraId="5B325BA5" w14:textId="77777777" w:rsidR="00312DB2" w:rsidRPr="00DC6BC2" w:rsidRDefault="00312DB2" w:rsidP="00312DB2">
      <w:pPr>
        <w:numPr>
          <w:ilvl w:val="0"/>
          <w:numId w:val="35"/>
        </w:numPr>
        <w:jc w:val="both"/>
        <w:rPr>
          <w:rFonts w:ascii="Open Sans" w:hAnsi="Open Sans" w:cs="Open Sans"/>
        </w:rPr>
      </w:pPr>
      <w:r w:rsidRPr="00DC6BC2">
        <w:rPr>
          <w:rFonts w:ascii="Open Sans" w:hAnsi="Open Sans" w:cs="Open Sans"/>
        </w:rPr>
        <w:t>Obsługa wielu klientów Network Login na jednym porcie (Multiple supplicants)</w:t>
      </w:r>
    </w:p>
    <w:p w14:paraId="35F2B823" w14:textId="77777777" w:rsidR="00312DB2" w:rsidRPr="00DC6BC2" w:rsidRDefault="00312DB2" w:rsidP="00312DB2">
      <w:pPr>
        <w:numPr>
          <w:ilvl w:val="0"/>
          <w:numId w:val="35"/>
        </w:numPr>
        <w:jc w:val="both"/>
        <w:rPr>
          <w:rFonts w:ascii="Open Sans" w:hAnsi="Open Sans" w:cs="Open Sans"/>
        </w:rPr>
      </w:pPr>
      <w:r w:rsidRPr="00DC6BC2">
        <w:rPr>
          <w:rFonts w:ascii="Open Sans" w:hAnsi="Open Sans" w:cs="Open Sans"/>
        </w:rPr>
        <w:t>Przydział sieci VLAN, ACL/QoS podczas logowania do sieci IEEE 802.1x, MAC authentication</w:t>
      </w:r>
    </w:p>
    <w:p w14:paraId="3B8EDF79" w14:textId="77777777" w:rsidR="00312DB2" w:rsidRPr="00DC6BC2" w:rsidRDefault="00312DB2" w:rsidP="00312DB2">
      <w:pPr>
        <w:numPr>
          <w:ilvl w:val="0"/>
          <w:numId w:val="35"/>
        </w:numPr>
        <w:jc w:val="both"/>
        <w:rPr>
          <w:rFonts w:ascii="Open Sans" w:hAnsi="Open Sans" w:cs="Open Sans"/>
        </w:rPr>
      </w:pPr>
      <w:r w:rsidRPr="00DC6BC2">
        <w:rPr>
          <w:rFonts w:ascii="Open Sans" w:hAnsi="Open Sans" w:cs="Open Sans"/>
        </w:rPr>
        <w:t>Obsługa Guest VLAN dla IEEE 802.1x</w:t>
      </w:r>
    </w:p>
    <w:p w14:paraId="731FE6BE" w14:textId="77777777" w:rsidR="00312DB2" w:rsidRPr="00DC6BC2" w:rsidRDefault="00312DB2" w:rsidP="00312DB2">
      <w:pPr>
        <w:numPr>
          <w:ilvl w:val="0"/>
          <w:numId w:val="35"/>
        </w:numPr>
        <w:jc w:val="both"/>
        <w:rPr>
          <w:rFonts w:ascii="Open Sans" w:hAnsi="Open Sans" w:cs="Open Sans"/>
        </w:rPr>
      </w:pPr>
      <w:r w:rsidRPr="00DC6BC2">
        <w:rPr>
          <w:rFonts w:ascii="Open Sans" w:hAnsi="Open Sans" w:cs="Open Sans"/>
        </w:rPr>
        <w:t xml:space="preserve">Możliwość przekierowania na Captive Portal podczas logowania do sieci </w:t>
      </w:r>
    </w:p>
    <w:p w14:paraId="29E3F34C" w14:textId="77777777" w:rsidR="00312DB2" w:rsidRPr="00DC6BC2" w:rsidRDefault="00312DB2" w:rsidP="00312DB2">
      <w:pPr>
        <w:numPr>
          <w:ilvl w:val="0"/>
          <w:numId w:val="35"/>
        </w:numPr>
        <w:jc w:val="both"/>
        <w:rPr>
          <w:rFonts w:ascii="Open Sans" w:hAnsi="Open Sans" w:cs="Open Sans"/>
        </w:rPr>
      </w:pPr>
      <w:r w:rsidRPr="00DC6BC2">
        <w:rPr>
          <w:rFonts w:ascii="Open Sans" w:hAnsi="Open Sans" w:cs="Open Sans"/>
        </w:rPr>
        <w:t>Obsługa wymuszenia autoryzacji w celu zmiany autoryzacji (VLAN, ACL, QoS) bez konieczności wyłączania i włączania portu – CoA RFC 5176</w:t>
      </w:r>
    </w:p>
    <w:p w14:paraId="28F97038" w14:textId="77777777" w:rsidR="00312DB2" w:rsidRPr="00DC6BC2" w:rsidRDefault="00312DB2" w:rsidP="00312DB2">
      <w:pPr>
        <w:numPr>
          <w:ilvl w:val="0"/>
          <w:numId w:val="35"/>
        </w:numPr>
        <w:jc w:val="both"/>
        <w:rPr>
          <w:rFonts w:ascii="Open Sans" w:hAnsi="Open Sans" w:cs="Open Sans"/>
        </w:rPr>
      </w:pPr>
      <w:r w:rsidRPr="00DC6BC2">
        <w:rPr>
          <w:rFonts w:ascii="Open Sans" w:hAnsi="Open Sans" w:cs="Open Sans"/>
        </w:rPr>
        <w:t xml:space="preserve">Obsługa TACACS+ </w:t>
      </w:r>
    </w:p>
    <w:p w14:paraId="0452E45F" w14:textId="77777777" w:rsidR="00312DB2" w:rsidRPr="00DC6BC2" w:rsidRDefault="00312DB2" w:rsidP="00312DB2">
      <w:pPr>
        <w:numPr>
          <w:ilvl w:val="0"/>
          <w:numId w:val="35"/>
        </w:numPr>
        <w:jc w:val="both"/>
        <w:rPr>
          <w:rFonts w:ascii="Open Sans" w:hAnsi="Open Sans" w:cs="Open Sans"/>
        </w:rPr>
      </w:pPr>
      <w:r w:rsidRPr="00DC6BC2">
        <w:rPr>
          <w:rFonts w:ascii="Open Sans" w:hAnsi="Open Sans" w:cs="Open Sans"/>
        </w:rPr>
        <w:t xml:space="preserve">Obsługa RADIUS Authentication </w:t>
      </w:r>
    </w:p>
    <w:p w14:paraId="7B0FC3AF" w14:textId="77777777" w:rsidR="00312DB2" w:rsidRPr="00DC6BC2" w:rsidRDefault="00312DB2" w:rsidP="00312DB2">
      <w:pPr>
        <w:numPr>
          <w:ilvl w:val="0"/>
          <w:numId w:val="35"/>
        </w:numPr>
        <w:jc w:val="both"/>
        <w:rPr>
          <w:rFonts w:ascii="Open Sans" w:hAnsi="Open Sans" w:cs="Open Sans"/>
        </w:rPr>
      </w:pPr>
      <w:r w:rsidRPr="00DC6BC2">
        <w:rPr>
          <w:rFonts w:ascii="Open Sans" w:hAnsi="Open Sans" w:cs="Open Sans"/>
        </w:rPr>
        <w:t xml:space="preserve">Obsługa RADIUS Accounting </w:t>
      </w:r>
    </w:p>
    <w:p w14:paraId="26D3131A" w14:textId="77777777" w:rsidR="00312DB2" w:rsidRPr="00DC6BC2" w:rsidRDefault="00312DB2" w:rsidP="00312DB2">
      <w:pPr>
        <w:numPr>
          <w:ilvl w:val="0"/>
          <w:numId w:val="35"/>
        </w:numPr>
        <w:jc w:val="both"/>
        <w:rPr>
          <w:rFonts w:ascii="Open Sans" w:hAnsi="Open Sans" w:cs="Open Sans"/>
        </w:rPr>
      </w:pPr>
      <w:r w:rsidRPr="00DC6BC2">
        <w:rPr>
          <w:rFonts w:ascii="Open Sans" w:hAnsi="Open Sans" w:cs="Open Sans"/>
        </w:rPr>
        <w:t>Bezpieczeństwo MAC adresów</w:t>
      </w:r>
    </w:p>
    <w:p w14:paraId="0A90901C" w14:textId="77777777" w:rsidR="00312DB2" w:rsidRPr="00DC6BC2" w:rsidRDefault="00312DB2" w:rsidP="00312DB2">
      <w:pPr>
        <w:numPr>
          <w:ilvl w:val="0"/>
          <w:numId w:val="34"/>
        </w:numPr>
        <w:jc w:val="both"/>
        <w:rPr>
          <w:rFonts w:ascii="Open Sans" w:hAnsi="Open Sans" w:cs="Open Sans"/>
        </w:rPr>
      </w:pPr>
      <w:r w:rsidRPr="00DC6BC2">
        <w:rPr>
          <w:rFonts w:ascii="Open Sans" w:hAnsi="Open Sans" w:cs="Open Sans"/>
        </w:rPr>
        <w:t>ograniczenie liczby MAC adresów na porcie</w:t>
      </w:r>
    </w:p>
    <w:p w14:paraId="66F53678" w14:textId="77777777" w:rsidR="00312DB2" w:rsidRPr="00DC6BC2" w:rsidRDefault="00312DB2" w:rsidP="00312DB2">
      <w:pPr>
        <w:numPr>
          <w:ilvl w:val="0"/>
          <w:numId w:val="34"/>
        </w:numPr>
        <w:jc w:val="both"/>
        <w:rPr>
          <w:rFonts w:ascii="Open Sans" w:hAnsi="Open Sans" w:cs="Open Sans"/>
        </w:rPr>
      </w:pPr>
      <w:r w:rsidRPr="00DC6BC2">
        <w:rPr>
          <w:rFonts w:ascii="Open Sans" w:hAnsi="Open Sans" w:cs="Open Sans"/>
        </w:rPr>
        <w:t>zatrzaśnięcie MAC adresu na porcie</w:t>
      </w:r>
    </w:p>
    <w:p w14:paraId="6837918D" w14:textId="77777777" w:rsidR="00312DB2" w:rsidRPr="00DC6BC2" w:rsidRDefault="00312DB2" w:rsidP="00312DB2">
      <w:pPr>
        <w:numPr>
          <w:ilvl w:val="0"/>
          <w:numId w:val="34"/>
        </w:numPr>
        <w:jc w:val="both"/>
        <w:rPr>
          <w:rFonts w:ascii="Open Sans" w:hAnsi="Open Sans" w:cs="Open Sans"/>
        </w:rPr>
      </w:pPr>
      <w:r w:rsidRPr="00DC6BC2">
        <w:rPr>
          <w:rFonts w:ascii="Open Sans" w:hAnsi="Open Sans" w:cs="Open Sans"/>
        </w:rPr>
        <w:t>możliwość wpisania statycznych MAC adresów na port/vlan</w:t>
      </w:r>
    </w:p>
    <w:p w14:paraId="36D7C702" w14:textId="77777777" w:rsidR="00312DB2" w:rsidRPr="00DC6BC2" w:rsidRDefault="00312DB2" w:rsidP="00312DB2">
      <w:pPr>
        <w:numPr>
          <w:ilvl w:val="0"/>
          <w:numId w:val="35"/>
        </w:numPr>
        <w:jc w:val="both"/>
        <w:rPr>
          <w:rFonts w:ascii="Open Sans" w:hAnsi="Open Sans" w:cs="Open Sans"/>
        </w:rPr>
      </w:pPr>
      <w:r w:rsidRPr="00DC6BC2">
        <w:rPr>
          <w:rFonts w:ascii="Open Sans" w:hAnsi="Open Sans" w:cs="Open Sans"/>
        </w:rPr>
        <w:t>Zabezpieczenie przełącznika przed atakami DoS</w:t>
      </w:r>
    </w:p>
    <w:p w14:paraId="0EFA6A13" w14:textId="77777777" w:rsidR="00312DB2" w:rsidRPr="00DC6BC2" w:rsidRDefault="00312DB2" w:rsidP="00312DB2">
      <w:pPr>
        <w:numPr>
          <w:ilvl w:val="1"/>
          <w:numId w:val="35"/>
        </w:numPr>
        <w:jc w:val="both"/>
        <w:rPr>
          <w:rFonts w:ascii="Open Sans" w:hAnsi="Open Sans" w:cs="Open Sans"/>
        </w:rPr>
      </w:pPr>
      <w:r w:rsidRPr="00DC6BC2">
        <w:rPr>
          <w:rFonts w:ascii="Open Sans" w:hAnsi="Open Sans" w:cs="Open Sans"/>
        </w:rPr>
        <w:t xml:space="preserve">Networks Ingress Filtering </w:t>
      </w:r>
    </w:p>
    <w:p w14:paraId="37C42648" w14:textId="77777777" w:rsidR="00312DB2" w:rsidRPr="00DC6BC2" w:rsidRDefault="00312DB2" w:rsidP="00312DB2">
      <w:pPr>
        <w:numPr>
          <w:ilvl w:val="1"/>
          <w:numId w:val="35"/>
        </w:numPr>
        <w:jc w:val="both"/>
        <w:rPr>
          <w:rFonts w:ascii="Open Sans" w:hAnsi="Open Sans" w:cs="Open Sans"/>
        </w:rPr>
      </w:pPr>
      <w:r w:rsidRPr="00DC6BC2">
        <w:rPr>
          <w:rFonts w:ascii="Open Sans" w:hAnsi="Open Sans" w:cs="Open Sans"/>
        </w:rPr>
        <w:t>SYN Attack Protection</w:t>
      </w:r>
    </w:p>
    <w:p w14:paraId="7AFD67A7" w14:textId="77777777" w:rsidR="00312DB2" w:rsidRPr="00DC6BC2" w:rsidRDefault="00312DB2" w:rsidP="00312DB2">
      <w:pPr>
        <w:numPr>
          <w:ilvl w:val="1"/>
          <w:numId w:val="35"/>
        </w:numPr>
        <w:jc w:val="both"/>
        <w:rPr>
          <w:rFonts w:ascii="Open Sans" w:hAnsi="Open Sans" w:cs="Open Sans"/>
        </w:rPr>
      </w:pPr>
      <w:r w:rsidRPr="00DC6BC2">
        <w:rPr>
          <w:rFonts w:ascii="Open Sans" w:hAnsi="Open Sans" w:cs="Open Sans"/>
        </w:rPr>
        <w:t>Zabezpieczenie CPU przełącznika poprzez ograniczenie ruchu do systemu zarządzania</w:t>
      </w:r>
    </w:p>
    <w:p w14:paraId="667E6727" w14:textId="77777777" w:rsidR="00312DB2" w:rsidRPr="00DC6BC2" w:rsidRDefault="00312DB2" w:rsidP="00312DB2">
      <w:pPr>
        <w:numPr>
          <w:ilvl w:val="0"/>
          <w:numId w:val="35"/>
        </w:numPr>
        <w:jc w:val="both"/>
        <w:rPr>
          <w:rFonts w:ascii="Open Sans" w:hAnsi="Open Sans" w:cs="Open Sans"/>
        </w:rPr>
      </w:pPr>
      <w:r w:rsidRPr="00DC6BC2">
        <w:rPr>
          <w:rFonts w:ascii="Open Sans" w:hAnsi="Open Sans" w:cs="Open Sans"/>
        </w:rPr>
        <w:t>Dwukierunkowe (ingress oraz egress) listy kontroli dostępu ACL pracujące na warstwie 2, 3 i 4</w:t>
      </w:r>
    </w:p>
    <w:p w14:paraId="1A483C2E" w14:textId="77777777" w:rsidR="00312DB2" w:rsidRPr="00DC6BC2" w:rsidRDefault="00312DB2" w:rsidP="00312DB2">
      <w:pPr>
        <w:numPr>
          <w:ilvl w:val="1"/>
          <w:numId w:val="35"/>
        </w:numPr>
        <w:jc w:val="both"/>
        <w:rPr>
          <w:rFonts w:ascii="Open Sans" w:hAnsi="Open Sans" w:cs="Open Sans"/>
        </w:rPr>
      </w:pPr>
      <w:r w:rsidRPr="00DC6BC2">
        <w:rPr>
          <w:rFonts w:ascii="Open Sans" w:hAnsi="Open Sans" w:cs="Open Sans"/>
        </w:rPr>
        <w:t xml:space="preserve">Adres MAC źródłowy i docelowy plus maska </w:t>
      </w:r>
    </w:p>
    <w:p w14:paraId="60397199" w14:textId="77777777" w:rsidR="00312DB2" w:rsidRPr="00DC6BC2" w:rsidRDefault="00312DB2" w:rsidP="00312DB2">
      <w:pPr>
        <w:numPr>
          <w:ilvl w:val="1"/>
          <w:numId w:val="35"/>
        </w:numPr>
        <w:jc w:val="both"/>
        <w:rPr>
          <w:rFonts w:ascii="Open Sans" w:hAnsi="Open Sans" w:cs="Open Sans"/>
        </w:rPr>
      </w:pPr>
      <w:r w:rsidRPr="00DC6BC2">
        <w:rPr>
          <w:rFonts w:ascii="Open Sans" w:hAnsi="Open Sans" w:cs="Open Sans"/>
        </w:rPr>
        <w:t>Adres IP źródłowy i docelowy plus maska dla IPv4 oraz IPv6</w:t>
      </w:r>
    </w:p>
    <w:p w14:paraId="16C7DFF6" w14:textId="77777777" w:rsidR="00312DB2" w:rsidRPr="00DC6BC2" w:rsidRDefault="00312DB2" w:rsidP="00312DB2">
      <w:pPr>
        <w:numPr>
          <w:ilvl w:val="1"/>
          <w:numId w:val="35"/>
        </w:numPr>
        <w:jc w:val="both"/>
        <w:rPr>
          <w:rFonts w:ascii="Open Sans" w:hAnsi="Open Sans" w:cs="Open Sans"/>
        </w:rPr>
      </w:pPr>
      <w:r w:rsidRPr="00DC6BC2">
        <w:rPr>
          <w:rFonts w:ascii="Open Sans" w:hAnsi="Open Sans" w:cs="Open Sans"/>
        </w:rPr>
        <w:t>Protokół - np. UDP, TCP, ICMP, IGMP, OSPF, PIM, IPv6 itd.</w:t>
      </w:r>
    </w:p>
    <w:p w14:paraId="0CE7B0FE" w14:textId="77777777" w:rsidR="00312DB2" w:rsidRPr="00DC6BC2" w:rsidRDefault="00312DB2" w:rsidP="00312DB2">
      <w:pPr>
        <w:numPr>
          <w:ilvl w:val="1"/>
          <w:numId w:val="35"/>
        </w:numPr>
        <w:jc w:val="both"/>
        <w:rPr>
          <w:rFonts w:ascii="Open Sans" w:hAnsi="Open Sans" w:cs="Open Sans"/>
        </w:rPr>
      </w:pPr>
      <w:r w:rsidRPr="00DC6BC2">
        <w:rPr>
          <w:rFonts w:ascii="Open Sans" w:hAnsi="Open Sans" w:cs="Open Sans"/>
        </w:rPr>
        <w:t>Numery portów źródłowych i docelowych TCP, UDP</w:t>
      </w:r>
    </w:p>
    <w:p w14:paraId="2F7DC4D6" w14:textId="77777777" w:rsidR="00312DB2" w:rsidRPr="00DC6BC2" w:rsidRDefault="00312DB2" w:rsidP="00312DB2">
      <w:pPr>
        <w:numPr>
          <w:ilvl w:val="1"/>
          <w:numId w:val="35"/>
        </w:numPr>
        <w:jc w:val="both"/>
        <w:rPr>
          <w:rFonts w:ascii="Open Sans" w:hAnsi="Open Sans" w:cs="Open Sans"/>
        </w:rPr>
      </w:pPr>
      <w:r w:rsidRPr="00DC6BC2">
        <w:rPr>
          <w:rFonts w:ascii="Open Sans" w:hAnsi="Open Sans" w:cs="Open Sans"/>
        </w:rPr>
        <w:t>Zakresy portów źródłowych i docelowych TCP, UDP</w:t>
      </w:r>
    </w:p>
    <w:p w14:paraId="06F500F0" w14:textId="77777777" w:rsidR="00312DB2" w:rsidRPr="00DC6BC2" w:rsidRDefault="00312DB2" w:rsidP="00312DB2">
      <w:pPr>
        <w:numPr>
          <w:ilvl w:val="1"/>
          <w:numId w:val="35"/>
        </w:numPr>
        <w:jc w:val="both"/>
        <w:rPr>
          <w:rFonts w:ascii="Open Sans" w:hAnsi="Open Sans" w:cs="Open Sans"/>
        </w:rPr>
      </w:pPr>
      <w:r w:rsidRPr="00DC6BC2">
        <w:rPr>
          <w:rFonts w:ascii="Open Sans" w:hAnsi="Open Sans" w:cs="Open Sans"/>
        </w:rPr>
        <w:t>Identyfikator sieci VLAN - VLAN ID</w:t>
      </w:r>
    </w:p>
    <w:p w14:paraId="0031BDB3" w14:textId="77777777" w:rsidR="00312DB2" w:rsidRPr="00DC6BC2" w:rsidRDefault="00312DB2" w:rsidP="00312DB2">
      <w:pPr>
        <w:numPr>
          <w:ilvl w:val="1"/>
          <w:numId w:val="35"/>
        </w:numPr>
        <w:jc w:val="both"/>
        <w:rPr>
          <w:rFonts w:ascii="Open Sans" w:hAnsi="Open Sans" w:cs="Open Sans"/>
        </w:rPr>
      </w:pPr>
      <w:r w:rsidRPr="00DC6BC2">
        <w:rPr>
          <w:rFonts w:ascii="Open Sans" w:hAnsi="Open Sans" w:cs="Open Sans"/>
        </w:rPr>
        <w:t>Quality of Service IEEE 802.1p oraz DiffServ</w:t>
      </w:r>
    </w:p>
    <w:p w14:paraId="0F472C96" w14:textId="77777777" w:rsidR="00312DB2" w:rsidRPr="00DC6BC2" w:rsidRDefault="00312DB2" w:rsidP="00312DB2">
      <w:pPr>
        <w:numPr>
          <w:ilvl w:val="1"/>
          <w:numId w:val="35"/>
        </w:numPr>
        <w:jc w:val="both"/>
        <w:rPr>
          <w:rFonts w:ascii="Open Sans" w:hAnsi="Open Sans" w:cs="Open Sans"/>
        </w:rPr>
      </w:pPr>
      <w:r w:rsidRPr="00DC6BC2">
        <w:rPr>
          <w:rFonts w:ascii="Open Sans" w:hAnsi="Open Sans" w:cs="Open Sans"/>
        </w:rPr>
        <w:t>Flagi TCP</w:t>
      </w:r>
    </w:p>
    <w:p w14:paraId="38861E95" w14:textId="77777777" w:rsidR="00312DB2" w:rsidRPr="00DC6BC2" w:rsidRDefault="00312DB2" w:rsidP="00312DB2">
      <w:pPr>
        <w:numPr>
          <w:ilvl w:val="0"/>
          <w:numId w:val="35"/>
        </w:numPr>
        <w:jc w:val="both"/>
        <w:rPr>
          <w:rFonts w:ascii="Open Sans" w:hAnsi="Open Sans" w:cs="Open Sans"/>
        </w:rPr>
      </w:pPr>
      <w:r w:rsidRPr="00DC6BC2">
        <w:rPr>
          <w:rFonts w:ascii="Open Sans" w:hAnsi="Open Sans" w:cs="Open Sans"/>
        </w:rPr>
        <w:t>Obsługa bezpiecznego transferu plików SCP/SFTP</w:t>
      </w:r>
    </w:p>
    <w:p w14:paraId="0C5002CB" w14:textId="77777777" w:rsidR="00312DB2" w:rsidRPr="00DC6BC2" w:rsidRDefault="00312DB2" w:rsidP="00312DB2">
      <w:pPr>
        <w:numPr>
          <w:ilvl w:val="0"/>
          <w:numId w:val="35"/>
        </w:numPr>
        <w:jc w:val="both"/>
        <w:rPr>
          <w:rFonts w:ascii="Open Sans" w:hAnsi="Open Sans" w:cs="Open Sans"/>
        </w:rPr>
      </w:pPr>
      <w:r w:rsidRPr="00DC6BC2">
        <w:rPr>
          <w:rFonts w:ascii="Open Sans" w:hAnsi="Open Sans" w:cs="Open Sans"/>
        </w:rPr>
        <w:t>Obsługa DHCP Option 82</w:t>
      </w:r>
    </w:p>
    <w:p w14:paraId="7487E86E" w14:textId="77777777" w:rsidR="00312DB2" w:rsidRPr="00DC6BC2" w:rsidRDefault="00312DB2" w:rsidP="00312DB2">
      <w:pPr>
        <w:numPr>
          <w:ilvl w:val="0"/>
          <w:numId w:val="35"/>
        </w:numPr>
        <w:jc w:val="both"/>
        <w:rPr>
          <w:rFonts w:ascii="Open Sans" w:hAnsi="Open Sans" w:cs="Open Sans"/>
        </w:rPr>
      </w:pPr>
      <w:r w:rsidRPr="00DC6BC2">
        <w:rPr>
          <w:rFonts w:ascii="Open Sans" w:hAnsi="Open Sans" w:cs="Open Sans"/>
        </w:rPr>
        <w:t xml:space="preserve">Obsługa DHCP Snooping </w:t>
      </w:r>
    </w:p>
    <w:p w14:paraId="1CECB721" w14:textId="77777777" w:rsidR="00312DB2" w:rsidRPr="00DC6BC2" w:rsidRDefault="00312DB2" w:rsidP="00312DB2">
      <w:pPr>
        <w:numPr>
          <w:ilvl w:val="0"/>
          <w:numId w:val="35"/>
        </w:numPr>
        <w:jc w:val="both"/>
        <w:rPr>
          <w:rFonts w:ascii="Open Sans" w:hAnsi="Open Sans" w:cs="Open Sans"/>
        </w:rPr>
      </w:pPr>
      <w:r w:rsidRPr="00DC6BC2">
        <w:rPr>
          <w:rFonts w:ascii="Open Sans" w:hAnsi="Open Sans" w:cs="Open Sans"/>
        </w:rPr>
        <w:t>Obsługa Gratuitous ARP</w:t>
      </w:r>
    </w:p>
    <w:p w14:paraId="403A2782" w14:textId="77777777" w:rsidR="00312DB2" w:rsidRPr="00DC6BC2" w:rsidRDefault="00312DB2" w:rsidP="00312DB2">
      <w:pPr>
        <w:numPr>
          <w:ilvl w:val="0"/>
          <w:numId w:val="35"/>
        </w:numPr>
        <w:jc w:val="both"/>
        <w:rPr>
          <w:rFonts w:ascii="Open Sans" w:hAnsi="Open Sans" w:cs="Open Sans"/>
        </w:rPr>
      </w:pPr>
      <w:r w:rsidRPr="00DC6BC2">
        <w:rPr>
          <w:rFonts w:ascii="Open Sans" w:hAnsi="Open Sans" w:cs="Open Sans"/>
        </w:rPr>
        <w:t>Obsługa ARP Validation</w:t>
      </w:r>
    </w:p>
    <w:p w14:paraId="120A7AC0" w14:textId="77777777" w:rsidR="00312DB2" w:rsidRPr="00DC6BC2" w:rsidRDefault="00312DB2" w:rsidP="00312DB2">
      <w:pPr>
        <w:numPr>
          <w:ilvl w:val="0"/>
          <w:numId w:val="35"/>
        </w:numPr>
        <w:jc w:val="both"/>
        <w:rPr>
          <w:rFonts w:ascii="Open Sans" w:hAnsi="Open Sans" w:cs="Open Sans"/>
        </w:rPr>
      </w:pPr>
      <w:r w:rsidRPr="00DC6BC2">
        <w:rPr>
          <w:rFonts w:ascii="Open Sans" w:hAnsi="Open Sans" w:cs="Open Sans"/>
        </w:rPr>
        <w:t>Obsługa IP Source guard</w:t>
      </w:r>
    </w:p>
    <w:p w14:paraId="3713C708" w14:textId="77777777" w:rsidR="00312DB2" w:rsidRPr="00DC6BC2" w:rsidRDefault="00312DB2" w:rsidP="00312DB2">
      <w:pPr>
        <w:numPr>
          <w:ilvl w:val="0"/>
          <w:numId w:val="35"/>
        </w:numPr>
        <w:jc w:val="both"/>
        <w:rPr>
          <w:rFonts w:ascii="Open Sans" w:eastAsia="SimHei" w:hAnsi="Open Sans" w:cs="Open Sans"/>
        </w:rPr>
      </w:pPr>
      <w:r w:rsidRPr="00DC6BC2">
        <w:rPr>
          <w:rFonts w:ascii="Open Sans" w:hAnsi="Open Sans" w:cs="Open Sans"/>
        </w:rPr>
        <w:t>Ograniczanie przepustowości (rate limiting) na portach wyjściowych</w:t>
      </w:r>
      <w:r w:rsidRPr="00DC6BC2">
        <w:rPr>
          <w:rFonts w:ascii="Open Sans" w:eastAsia="SimHei" w:hAnsi="Open Sans" w:cs="Open Sans"/>
        </w:rPr>
        <w:t xml:space="preserve"> oraz ruchu wybranego poprzez ACL</w:t>
      </w:r>
    </w:p>
    <w:p w14:paraId="0CC748FD" w14:textId="77777777" w:rsidR="00312DB2" w:rsidRPr="00DC6BC2" w:rsidRDefault="00312DB2" w:rsidP="00312DB2">
      <w:pPr>
        <w:numPr>
          <w:ilvl w:val="0"/>
          <w:numId w:val="35"/>
        </w:numPr>
        <w:jc w:val="both"/>
        <w:rPr>
          <w:rFonts w:ascii="Open Sans" w:eastAsia="SimHei" w:hAnsi="Open Sans" w:cs="Open Sans"/>
        </w:rPr>
      </w:pPr>
      <w:r w:rsidRPr="00DC6BC2">
        <w:rPr>
          <w:rFonts w:ascii="Open Sans" w:eastAsia="SimHei" w:hAnsi="Open Sans" w:cs="Open Sans"/>
        </w:rPr>
        <w:t>Obsługa wykrywania periodycznego zaniku linku (Port-Flap). Musi istnieć możliwość zdefiniowania liczby zaniku linku w czasie określonego czasu oraz reakcji polegającej na wyłączeniu portu na stałe lub na wskazany czas. Zdarzenie musi być raportowane poprzez Trap SNMP i/lub Syslog.</w:t>
      </w:r>
    </w:p>
    <w:bookmarkEnd w:id="3"/>
    <w:p w14:paraId="5447C589" w14:textId="77777777" w:rsidR="00312DB2" w:rsidRPr="00DC6BC2" w:rsidRDefault="00312DB2" w:rsidP="00312DB2">
      <w:pPr>
        <w:spacing w:before="120"/>
        <w:ind w:firstLine="360"/>
        <w:jc w:val="both"/>
        <w:rPr>
          <w:rFonts w:ascii="Open Sans" w:hAnsi="Open Sans" w:cs="Open Sans"/>
          <w:b/>
        </w:rPr>
      </w:pPr>
      <w:r w:rsidRPr="00DC6BC2">
        <w:rPr>
          <w:rFonts w:ascii="Open Sans" w:hAnsi="Open Sans" w:cs="Open Sans"/>
          <w:b/>
        </w:rPr>
        <w:t>Bezpieczeństwo sieciowe</w:t>
      </w:r>
    </w:p>
    <w:p w14:paraId="6071F860" w14:textId="77777777" w:rsidR="00312DB2" w:rsidRPr="00DC6BC2" w:rsidRDefault="00312DB2" w:rsidP="00312DB2">
      <w:pPr>
        <w:numPr>
          <w:ilvl w:val="0"/>
          <w:numId w:val="35"/>
        </w:numPr>
        <w:jc w:val="both"/>
        <w:rPr>
          <w:rFonts w:ascii="Open Sans" w:hAnsi="Open Sans" w:cs="Open Sans"/>
        </w:rPr>
      </w:pPr>
      <w:bookmarkStart w:id="4" w:name="_Hlk179301397"/>
      <w:r w:rsidRPr="00DC6BC2">
        <w:rPr>
          <w:rFonts w:ascii="Open Sans" w:hAnsi="Open Sans" w:cs="Open Sans"/>
        </w:rPr>
        <w:t>Obsługa redundancji routingu VRRP  - jeśli funkcja wymaga licencji to nie jest ona wymagana na typ etapie</w:t>
      </w:r>
    </w:p>
    <w:p w14:paraId="0F527264" w14:textId="77777777" w:rsidR="00312DB2" w:rsidRPr="00DC6BC2" w:rsidRDefault="00312DB2" w:rsidP="00312DB2">
      <w:pPr>
        <w:numPr>
          <w:ilvl w:val="0"/>
          <w:numId w:val="35"/>
        </w:numPr>
        <w:jc w:val="both"/>
        <w:rPr>
          <w:rFonts w:ascii="Open Sans" w:hAnsi="Open Sans" w:cs="Open Sans"/>
        </w:rPr>
      </w:pPr>
      <w:r w:rsidRPr="00DC6BC2">
        <w:rPr>
          <w:rFonts w:ascii="Open Sans" w:hAnsi="Open Sans" w:cs="Open Sans"/>
        </w:rPr>
        <w:t>Obsługa STP (Spanning Tree Protocol) IEEE 802.1D</w:t>
      </w:r>
    </w:p>
    <w:p w14:paraId="68FB0EF0" w14:textId="77777777" w:rsidR="00312DB2" w:rsidRPr="00DC6BC2" w:rsidRDefault="00312DB2" w:rsidP="00312DB2">
      <w:pPr>
        <w:numPr>
          <w:ilvl w:val="0"/>
          <w:numId w:val="35"/>
        </w:numPr>
        <w:jc w:val="both"/>
        <w:rPr>
          <w:rFonts w:ascii="Open Sans" w:hAnsi="Open Sans" w:cs="Open Sans"/>
        </w:rPr>
      </w:pPr>
      <w:r w:rsidRPr="00DC6BC2">
        <w:rPr>
          <w:rFonts w:ascii="Open Sans" w:hAnsi="Open Sans" w:cs="Open Sans"/>
        </w:rPr>
        <w:t>Obsługa RSTP (Rapid Spanning Tree Protocol) IEEE 802.1w</w:t>
      </w:r>
    </w:p>
    <w:p w14:paraId="0278F844" w14:textId="77777777" w:rsidR="00312DB2" w:rsidRPr="00DC6BC2" w:rsidRDefault="00312DB2" w:rsidP="00312DB2">
      <w:pPr>
        <w:numPr>
          <w:ilvl w:val="0"/>
          <w:numId w:val="35"/>
        </w:numPr>
        <w:jc w:val="both"/>
        <w:rPr>
          <w:rFonts w:ascii="Open Sans" w:hAnsi="Open Sans" w:cs="Open Sans"/>
        </w:rPr>
      </w:pPr>
      <w:r w:rsidRPr="00DC6BC2">
        <w:rPr>
          <w:rFonts w:ascii="Open Sans" w:hAnsi="Open Sans" w:cs="Open Sans"/>
        </w:rPr>
        <w:t>Obsługa MSTP (Multiple Spanning Tree Protocol) IEEE 802.1s</w:t>
      </w:r>
    </w:p>
    <w:p w14:paraId="75D8EB78" w14:textId="77777777" w:rsidR="00312DB2" w:rsidRPr="00DC6BC2" w:rsidRDefault="00312DB2" w:rsidP="00312DB2">
      <w:pPr>
        <w:numPr>
          <w:ilvl w:val="0"/>
          <w:numId w:val="35"/>
        </w:numPr>
        <w:jc w:val="both"/>
        <w:rPr>
          <w:rFonts w:ascii="Open Sans" w:hAnsi="Open Sans" w:cs="Open Sans"/>
        </w:rPr>
      </w:pPr>
      <w:r w:rsidRPr="00DC6BC2">
        <w:rPr>
          <w:rFonts w:ascii="Open Sans" w:hAnsi="Open Sans" w:cs="Open Sans"/>
        </w:rPr>
        <w:t>Obsługa PVST+</w:t>
      </w:r>
    </w:p>
    <w:p w14:paraId="1DCE3F3A" w14:textId="77777777" w:rsidR="00312DB2" w:rsidRPr="00DC6BC2" w:rsidRDefault="00312DB2" w:rsidP="00312DB2">
      <w:pPr>
        <w:numPr>
          <w:ilvl w:val="0"/>
          <w:numId w:val="35"/>
        </w:numPr>
        <w:jc w:val="both"/>
        <w:rPr>
          <w:rFonts w:ascii="Open Sans" w:hAnsi="Open Sans" w:cs="Open Sans"/>
        </w:rPr>
      </w:pPr>
      <w:r w:rsidRPr="00DC6BC2">
        <w:rPr>
          <w:rFonts w:ascii="Open Sans" w:hAnsi="Open Sans" w:cs="Open Sans"/>
        </w:rPr>
        <w:t>Obsuga Link Aggregation IEEE 802.3ad wraz z LACP</w:t>
      </w:r>
    </w:p>
    <w:p w14:paraId="0C5C5C61" w14:textId="77777777" w:rsidR="00312DB2" w:rsidRPr="00DC6BC2" w:rsidRDefault="00312DB2" w:rsidP="00312DB2">
      <w:pPr>
        <w:numPr>
          <w:ilvl w:val="0"/>
          <w:numId w:val="35"/>
        </w:numPr>
        <w:jc w:val="both"/>
        <w:rPr>
          <w:rFonts w:ascii="Open Sans" w:hAnsi="Open Sans" w:cs="Open Sans"/>
        </w:rPr>
      </w:pPr>
      <w:r w:rsidRPr="00DC6BC2">
        <w:rPr>
          <w:rFonts w:ascii="Open Sans" w:hAnsi="Open Sans" w:cs="Open Sans"/>
        </w:rPr>
        <w:t>Obsługa Multi Chassis LAG (MLAG) - połączenie link aggregation IEEE 802.3ad do dwóch niezależnych przełączników</w:t>
      </w:r>
    </w:p>
    <w:p w14:paraId="4E50B394" w14:textId="77777777" w:rsidR="00312DB2" w:rsidRPr="00DC6BC2" w:rsidRDefault="00312DB2" w:rsidP="00312DB2">
      <w:pPr>
        <w:numPr>
          <w:ilvl w:val="0"/>
          <w:numId w:val="35"/>
        </w:numPr>
        <w:jc w:val="both"/>
        <w:rPr>
          <w:rFonts w:ascii="Open Sans" w:hAnsi="Open Sans" w:cs="Open Sans"/>
        </w:rPr>
      </w:pPr>
      <w:r w:rsidRPr="00DC6BC2">
        <w:rPr>
          <w:rFonts w:ascii="Open Sans" w:hAnsi="Open Sans" w:cs="Open Sans"/>
        </w:rPr>
        <w:t>Obsługa LACP w ramach MLAG</w:t>
      </w:r>
    </w:p>
    <w:bookmarkEnd w:id="4"/>
    <w:p w14:paraId="09061367" w14:textId="77777777" w:rsidR="00312DB2" w:rsidRPr="00DC6BC2" w:rsidRDefault="00312DB2" w:rsidP="00312DB2">
      <w:pPr>
        <w:spacing w:before="120"/>
        <w:ind w:firstLine="360"/>
        <w:jc w:val="both"/>
        <w:rPr>
          <w:rFonts w:ascii="Open Sans" w:hAnsi="Open Sans" w:cs="Open Sans"/>
          <w:b/>
        </w:rPr>
      </w:pPr>
      <w:r w:rsidRPr="00DC6BC2">
        <w:rPr>
          <w:rFonts w:ascii="Open Sans" w:hAnsi="Open Sans" w:cs="Open Sans"/>
          <w:b/>
        </w:rPr>
        <w:t>Z</w:t>
      </w:r>
      <w:r>
        <w:rPr>
          <w:rFonts w:ascii="Open Sans" w:hAnsi="Open Sans" w:cs="Open Sans"/>
          <w:b/>
        </w:rPr>
        <w:t>a</w:t>
      </w:r>
      <w:r w:rsidRPr="00DC6BC2">
        <w:rPr>
          <w:rFonts w:ascii="Open Sans" w:hAnsi="Open Sans" w:cs="Open Sans"/>
          <w:b/>
        </w:rPr>
        <w:t>rządzanie</w:t>
      </w:r>
    </w:p>
    <w:p w14:paraId="492319B4" w14:textId="77777777" w:rsidR="00312DB2" w:rsidRPr="00DC6BC2" w:rsidRDefault="00312DB2" w:rsidP="00312DB2">
      <w:pPr>
        <w:numPr>
          <w:ilvl w:val="0"/>
          <w:numId w:val="35"/>
        </w:numPr>
        <w:jc w:val="both"/>
        <w:rPr>
          <w:rFonts w:ascii="Open Sans" w:hAnsi="Open Sans" w:cs="Open Sans"/>
        </w:rPr>
      </w:pPr>
      <w:bookmarkStart w:id="5" w:name="_Hlk179301523"/>
      <w:r w:rsidRPr="00DC6BC2">
        <w:rPr>
          <w:rFonts w:ascii="Open Sans" w:hAnsi="Open Sans" w:cs="Open Sans"/>
        </w:rPr>
        <w:t>Obsługa synchronizacji czasu SNTP lub NTP</w:t>
      </w:r>
    </w:p>
    <w:p w14:paraId="629DEC93" w14:textId="77777777" w:rsidR="00312DB2" w:rsidRPr="00DC6BC2" w:rsidRDefault="00312DB2" w:rsidP="00312DB2">
      <w:pPr>
        <w:numPr>
          <w:ilvl w:val="0"/>
          <w:numId w:val="35"/>
        </w:numPr>
        <w:jc w:val="both"/>
        <w:rPr>
          <w:rFonts w:ascii="Open Sans" w:hAnsi="Open Sans" w:cs="Open Sans"/>
        </w:rPr>
      </w:pPr>
      <w:r w:rsidRPr="00DC6BC2">
        <w:rPr>
          <w:rFonts w:ascii="Open Sans" w:hAnsi="Open Sans" w:cs="Open Sans"/>
        </w:rPr>
        <w:t>Zarządzanie przez SNMP v1/v2/v3</w:t>
      </w:r>
    </w:p>
    <w:p w14:paraId="5F89A99A" w14:textId="77777777" w:rsidR="00312DB2" w:rsidRPr="00DC6BC2" w:rsidRDefault="00312DB2" w:rsidP="00312DB2">
      <w:pPr>
        <w:numPr>
          <w:ilvl w:val="0"/>
          <w:numId w:val="35"/>
        </w:numPr>
        <w:jc w:val="both"/>
        <w:rPr>
          <w:rFonts w:ascii="Open Sans" w:hAnsi="Open Sans" w:cs="Open Sans"/>
        </w:rPr>
      </w:pPr>
      <w:r w:rsidRPr="00DC6BC2">
        <w:rPr>
          <w:rFonts w:ascii="Open Sans" w:hAnsi="Open Sans" w:cs="Open Sans"/>
        </w:rPr>
        <w:t>Zarządzanie przez przeglądarkę WWW – protokół http i https</w:t>
      </w:r>
    </w:p>
    <w:p w14:paraId="3F3C6FDB" w14:textId="77777777" w:rsidR="00312DB2" w:rsidRPr="00DC6BC2" w:rsidRDefault="00312DB2" w:rsidP="00312DB2">
      <w:pPr>
        <w:numPr>
          <w:ilvl w:val="0"/>
          <w:numId w:val="35"/>
        </w:numPr>
        <w:jc w:val="both"/>
        <w:rPr>
          <w:rFonts w:ascii="Open Sans" w:hAnsi="Open Sans" w:cs="Open Sans"/>
        </w:rPr>
      </w:pPr>
      <w:r w:rsidRPr="00DC6BC2">
        <w:rPr>
          <w:rFonts w:ascii="Open Sans" w:hAnsi="Open Sans" w:cs="Open Sans"/>
        </w:rPr>
        <w:t>Możliwość zarządzania przez protokół XML</w:t>
      </w:r>
    </w:p>
    <w:p w14:paraId="0C9C0884" w14:textId="77777777" w:rsidR="00312DB2" w:rsidRPr="00DC6BC2" w:rsidRDefault="00312DB2" w:rsidP="00312DB2">
      <w:pPr>
        <w:numPr>
          <w:ilvl w:val="0"/>
          <w:numId w:val="35"/>
        </w:numPr>
        <w:jc w:val="both"/>
        <w:rPr>
          <w:rFonts w:ascii="Open Sans" w:hAnsi="Open Sans" w:cs="Open Sans"/>
        </w:rPr>
      </w:pPr>
      <w:r w:rsidRPr="00DC6BC2">
        <w:rPr>
          <w:rFonts w:ascii="Open Sans" w:hAnsi="Open Sans" w:cs="Open Sans"/>
        </w:rPr>
        <w:t>Serwer / Klient Telnet</w:t>
      </w:r>
    </w:p>
    <w:p w14:paraId="58FF6F44" w14:textId="77777777" w:rsidR="00312DB2" w:rsidRPr="00DC6BC2" w:rsidRDefault="00312DB2" w:rsidP="00312DB2">
      <w:pPr>
        <w:numPr>
          <w:ilvl w:val="0"/>
          <w:numId w:val="35"/>
        </w:numPr>
        <w:jc w:val="both"/>
        <w:rPr>
          <w:rFonts w:ascii="Open Sans" w:hAnsi="Open Sans" w:cs="Open Sans"/>
        </w:rPr>
      </w:pPr>
      <w:r w:rsidRPr="00DC6BC2">
        <w:rPr>
          <w:rFonts w:ascii="Open Sans" w:hAnsi="Open Sans" w:cs="Open Sans"/>
        </w:rPr>
        <w:t>Serwer / Klient FTP dla ipv4</w:t>
      </w:r>
    </w:p>
    <w:p w14:paraId="5A5C7033" w14:textId="77777777" w:rsidR="00312DB2" w:rsidRPr="00DC6BC2" w:rsidRDefault="00312DB2" w:rsidP="00312DB2">
      <w:pPr>
        <w:numPr>
          <w:ilvl w:val="0"/>
          <w:numId w:val="35"/>
        </w:numPr>
        <w:jc w:val="both"/>
        <w:rPr>
          <w:rFonts w:ascii="Open Sans" w:hAnsi="Open Sans" w:cs="Open Sans"/>
        </w:rPr>
      </w:pPr>
      <w:r w:rsidRPr="00DC6BC2">
        <w:rPr>
          <w:rFonts w:ascii="Open Sans" w:hAnsi="Open Sans" w:cs="Open Sans"/>
        </w:rPr>
        <w:t>Serwer/ Klient SSH2</w:t>
      </w:r>
    </w:p>
    <w:p w14:paraId="27492EF8" w14:textId="77777777" w:rsidR="00312DB2" w:rsidRPr="00DC6BC2" w:rsidRDefault="00312DB2" w:rsidP="00312DB2">
      <w:pPr>
        <w:numPr>
          <w:ilvl w:val="0"/>
          <w:numId w:val="35"/>
        </w:numPr>
        <w:jc w:val="both"/>
        <w:rPr>
          <w:rFonts w:ascii="Open Sans" w:hAnsi="Open Sans" w:cs="Open Sans"/>
        </w:rPr>
      </w:pPr>
      <w:r w:rsidRPr="00DC6BC2">
        <w:rPr>
          <w:rFonts w:ascii="Open Sans" w:hAnsi="Open Sans" w:cs="Open Sans"/>
        </w:rPr>
        <w:t>Ping</w:t>
      </w:r>
    </w:p>
    <w:p w14:paraId="3D9B9CC9" w14:textId="77777777" w:rsidR="00312DB2" w:rsidRPr="00DC6BC2" w:rsidRDefault="00312DB2" w:rsidP="00312DB2">
      <w:pPr>
        <w:numPr>
          <w:ilvl w:val="0"/>
          <w:numId w:val="35"/>
        </w:numPr>
        <w:jc w:val="both"/>
        <w:rPr>
          <w:rFonts w:ascii="Open Sans" w:hAnsi="Open Sans" w:cs="Open Sans"/>
        </w:rPr>
      </w:pPr>
      <w:r w:rsidRPr="00DC6BC2">
        <w:rPr>
          <w:rFonts w:ascii="Open Sans" w:hAnsi="Open Sans" w:cs="Open Sans"/>
        </w:rPr>
        <w:t>Traceroute</w:t>
      </w:r>
    </w:p>
    <w:p w14:paraId="15DAA9CF" w14:textId="77777777" w:rsidR="00312DB2" w:rsidRPr="00DC6BC2" w:rsidRDefault="00312DB2" w:rsidP="00312DB2">
      <w:pPr>
        <w:numPr>
          <w:ilvl w:val="0"/>
          <w:numId w:val="35"/>
        </w:numPr>
        <w:jc w:val="both"/>
        <w:rPr>
          <w:rFonts w:ascii="Open Sans" w:hAnsi="Open Sans" w:cs="Open Sans"/>
        </w:rPr>
      </w:pPr>
      <w:r w:rsidRPr="00DC6BC2">
        <w:rPr>
          <w:rFonts w:ascii="Open Sans" w:hAnsi="Open Sans" w:cs="Open Sans"/>
        </w:rPr>
        <w:t>Obsługa SYSLOG z możliwością definiowania wielu serwerów</w:t>
      </w:r>
    </w:p>
    <w:p w14:paraId="00B11510" w14:textId="77777777" w:rsidR="00312DB2" w:rsidRPr="00DC6BC2" w:rsidRDefault="00312DB2" w:rsidP="00312DB2">
      <w:pPr>
        <w:numPr>
          <w:ilvl w:val="0"/>
          <w:numId w:val="35"/>
        </w:numPr>
        <w:jc w:val="both"/>
        <w:rPr>
          <w:rFonts w:ascii="Open Sans" w:hAnsi="Open Sans" w:cs="Open Sans"/>
        </w:rPr>
      </w:pPr>
      <w:r w:rsidRPr="00DC6BC2">
        <w:rPr>
          <w:rFonts w:ascii="Open Sans" w:hAnsi="Open Sans" w:cs="Open Sans"/>
        </w:rPr>
        <w:t>Sprzętowa obsługa sFlow</w:t>
      </w:r>
    </w:p>
    <w:p w14:paraId="2481B665" w14:textId="77777777" w:rsidR="00312DB2" w:rsidRPr="00DC6BC2" w:rsidRDefault="00312DB2" w:rsidP="00312DB2">
      <w:pPr>
        <w:numPr>
          <w:ilvl w:val="0"/>
          <w:numId w:val="35"/>
        </w:numPr>
        <w:jc w:val="both"/>
        <w:rPr>
          <w:rFonts w:ascii="Open Sans" w:hAnsi="Open Sans" w:cs="Open Sans"/>
        </w:rPr>
      </w:pPr>
      <w:r w:rsidRPr="00DC6BC2">
        <w:rPr>
          <w:rFonts w:ascii="Open Sans" w:hAnsi="Open Sans" w:cs="Open Sans"/>
        </w:rPr>
        <w:t xml:space="preserve">Obsługa RMON1 </w:t>
      </w:r>
    </w:p>
    <w:p w14:paraId="1F3F0148" w14:textId="77777777" w:rsidR="00312DB2" w:rsidRPr="00DC6BC2" w:rsidRDefault="00312DB2" w:rsidP="00312DB2">
      <w:pPr>
        <w:numPr>
          <w:ilvl w:val="0"/>
          <w:numId w:val="35"/>
        </w:numPr>
        <w:jc w:val="both"/>
        <w:rPr>
          <w:rFonts w:ascii="Open Sans" w:hAnsi="Open Sans" w:cs="Open Sans"/>
        </w:rPr>
      </w:pPr>
      <w:r w:rsidRPr="00DC6BC2">
        <w:rPr>
          <w:rFonts w:ascii="Open Sans" w:hAnsi="Open Sans" w:cs="Open Sans"/>
        </w:rPr>
        <w:t xml:space="preserve">Obsługa RMON2 </w:t>
      </w:r>
    </w:p>
    <w:p w14:paraId="4F20FC29" w14:textId="77777777" w:rsidR="00312DB2" w:rsidRPr="00DC6BC2" w:rsidRDefault="00312DB2" w:rsidP="00312DB2">
      <w:pPr>
        <w:spacing w:before="120"/>
        <w:ind w:firstLine="360"/>
        <w:jc w:val="both"/>
        <w:rPr>
          <w:rFonts w:ascii="Open Sans" w:hAnsi="Open Sans" w:cs="Open Sans"/>
          <w:b/>
          <w:bCs/>
        </w:rPr>
      </w:pPr>
      <w:bookmarkStart w:id="6" w:name="_Hlk179301261"/>
      <w:bookmarkEnd w:id="5"/>
      <w:r w:rsidRPr="00DC6BC2">
        <w:rPr>
          <w:rFonts w:ascii="Open Sans" w:hAnsi="Open Sans" w:cs="Open Sans"/>
          <w:b/>
          <w:bCs/>
        </w:rPr>
        <w:t>Obsługa usług wirtualizacji sieci Fabric</w:t>
      </w:r>
    </w:p>
    <w:p w14:paraId="3F76A0A7" w14:textId="77777777" w:rsidR="00312DB2" w:rsidRPr="00DC6BC2" w:rsidRDefault="00312DB2" w:rsidP="00312DB2">
      <w:pPr>
        <w:numPr>
          <w:ilvl w:val="0"/>
          <w:numId w:val="35"/>
        </w:numPr>
        <w:jc w:val="both"/>
        <w:rPr>
          <w:rFonts w:ascii="Open Sans" w:hAnsi="Open Sans" w:cs="Open Sans"/>
        </w:rPr>
      </w:pPr>
      <w:r w:rsidRPr="00DC6BC2">
        <w:rPr>
          <w:rFonts w:ascii="Open Sans" w:hAnsi="Open Sans" w:cs="Open Sans"/>
        </w:rPr>
        <w:t>Wsparcie dla wirtualizacji sieci i technologii Fabric w oparciu o znane standardy takie jak SPBM, PBB, VXLAN lub IP Fabric</w:t>
      </w:r>
    </w:p>
    <w:p w14:paraId="44FDEA1A" w14:textId="77777777" w:rsidR="00312DB2" w:rsidRPr="00DC6BC2" w:rsidRDefault="00312DB2" w:rsidP="00312DB2">
      <w:pPr>
        <w:numPr>
          <w:ilvl w:val="0"/>
          <w:numId w:val="35"/>
        </w:numPr>
        <w:jc w:val="both"/>
        <w:rPr>
          <w:rFonts w:ascii="Open Sans" w:hAnsi="Open Sans" w:cs="Open Sans"/>
        </w:rPr>
      </w:pPr>
      <w:r w:rsidRPr="00DC6BC2">
        <w:rPr>
          <w:rFonts w:ascii="Open Sans" w:hAnsi="Open Sans" w:cs="Open Sans"/>
        </w:rPr>
        <w:t>Możliwość uruchomienia funkcji pozwalającej na automatyczne lub ręczne powoływanie usług L2 oraz multicast. Konfiguracja usług na brzegu siec</w:t>
      </w:r>
      <w:r>
        <w:rPr>
          <w:rFonts w:ascii="Open Sans" w:hAnsi="Open Sans" w:cs="Open Sans"/>
        </w:rPr>
        <w:t xml:space="preserve">i bez </w:t>
      </w:r>
      <w:r w:rsidRPr="00DC6BC2">
        <w:rPr>
          <w:rFonts w:ascii="Open Sans" w:hAnsi="Open Sans" w:cs="Open Sans"/>
        </w:rPr>
        <w:t>ingerencji w rdzeń.</w:t>
      </w:r>
    </w:p>
    <w:p w14:paraId="5C0AD391" w14:textId="77777777" w:rsidR="00312DB2" w:rsidRPr="00DC6BC2" w:rsidRDefault="00312DB2" w:rsidP="00312DB2">
      <w:pPr>
        <w:numPr>
          <w:ilvl w:val="0"/>
          <w:numId w:val="35"/>
        </w:numPr>
        <w:jc w:val="both"/>
        <w:rPr>
          <w:rFonts w:ascii="Open Sans" w:hAnsi="Open Sans" w:cs="Open Sans"/>
        </w:rPr>
      </w:pPr>
      <w:r w:rsidRPr="00DC6BC2">
        <w:rPr>
          <w:rFonts w:ascii="Open Sans" w:hAnsi="Open Sans" w:cs="Open Sans"/>
        </w:rPr>
        <w:t xml:space="preserve">Wsparcie dla standardu IEEE 802.1ag Connectivity Fault Management </w:t>
      </w:r>
    </w:p>
    <w:p w14:paraId="26633FA3" w14:textId="77777777" w:rsidR="00312DB2" w:rsidRPr="00DC6BC2" w:rsidRDefault="00312DB2" w:rsidP="00312DB2">
      <w:pPr>
        <w:numPr>
          <w:ilvl w:val="0"/>
          <w:numId w:val="35"/>
        </w:numPr>
        <w:jc w:val="both"/>
        <w:rPr>
          <w:rFonts w:ascii="Open Sans" w:hAnsi="Open Sans" w:cs="Open Sans"/>
        </w:rPr>
      </w:pPr>
      <w:r w:rsidRPr="00DC6BC2">
        <w:rPr>
          <w:rFonts w:ascii="Open Sans" w:hAnsi="Open Sans" w:cs="Open Sans"/>
        </w:rPr>
        <w:t>Obsługa min. 500 węzłów w ramach sieci Fabric</w:t>
      </w:r>
    </w:p>
    <w:p w14:paraId="488D2183" w14:textId="77777777" w:rsidR="00312DB2" w:rsidRPr="00DC6BC2" w:rsidRDefault="00312DB2" w:rsidP="00312DB2">
      <w:pPr>
        <w:numPr>
          <w:ilvl w:val="0"/>
          <w:numId w:val="35"/>
        </w:numPr>
        <w:jc w:val="both"/>
        <w:rPr>
          <w:rFonts w:ascii="Open Sans" w:hAnsi="Open Sans" w:cs="Open Sans"/>
        </w:rPr>
      </w:pPr>
      <w:r w:rsidRPr="00DC6BC2">
        <w:rPr>
          <w:rFonts w:ascii="Open Sans" w:hAnsi="Open Sans" w:cs="Open Sans"/>
        </w:rPr>
        <w:t xml:space="preserve">Obsługa min. 500 serwisów warstwy drugiej ISO OSI w ramach Fabric </w:t>
      </w:r>
    </w:p>
    <w:p w14:paraId="694B7B80" w14:textId="77777777" w:rsidR="00312DB2" w:rsidRPr="00DC6BC2" w:rsidRDefault="00312DB2" w:rsidP="00312DB2">
      <w:pPr>
        <w:numPr>
          <w:ilvl w:val="0"/>
          <w:numId w:val="35"/>
        </w:numPr>
        <w:jc w:val="both"/>
        <w:rPr>
          <w:rFonts w:ascii="Open Sans" w:hAnsi="Open Sans" w:cs="Open Sans"/>
        </w:rPr>
      </w:pPr>
      <w:r w:rsidRPr="00DC6BC2">
        <w:rPr>
          <w:rFonts w:ascii="Open Sans" w:hAnsi="Open Sans" w:cs="Open Sans"/>
        </w:rPr>
        <w:t>Obsługa min. 64 serwisów warstwy 3 ISO OSI w ramach Fabric</w:t>
      </w:r>
    </w:p>
    <w:p w14:paraId="0FCDC055" w14:textId="77777777" w:rsidR="00312DB2" w:rsidRPr="00DC6BC2" w:rsidRDefault="00312DB2" w:rsidP="00312DB2">
      <w:pPr>
        <w:numPr>
          <w:ilvl w:val="0"/>
          <w:numId w:val="35"/>
        </w:numPr>
        <w:jc w:val="both"/>
        <w:rPr>
          <w:rFonts w:ascii="Open Sans" w:hAnsi="Open Sans" w:cs="Open Sans"/>
        </w:rPr>
      </w:pPr>
      <w:r w:rsidRPr="00DC6BC2">
        <w:rPr>
          <w:rFonts w:ascii="Open Sans" w:hAnsi="Open Sans" w:cs="Open Sans"/>
        </w:rPr>
        <w:t>Obsługa usług typu pseudo-wire w ramach Fabric</w:t>
      </w:r>
    </w:p>
    <w:p w14:paraId="635846C2" w14:textId="77777777" w:rsidR="00312DB2" w:rsidRPr="00DC6BC2" w:rsidRDefault="00312DB2" w:rsidP="00312DB2">
      <w:pPr>
        <w:numPr>
          <w:ilvl w:val="0"/>
          <w:numId w:val="35"/>
        </w:numPr>
        <w:jc w:val="both"/>
        <w:rPr>
          <w:rFonts w:ascii="Open Sans" w:hAnsi="Open Sans" w:cs="Open Sans"/>
        </w:rPr>
      </w:pPr>
      <w:r w:rsidRPr="00DC6BC2">
        <w:rPr>
          <w:rFonts w:ascii="Open Sans" w:hAnsi="Open Sans" w:cs="Open Sans"/>
        </w:rPr>
        <w:t>Obsługa 802.1Qcj – Automatic Attachment to Provider Backbone Bridging lub alternatywnych mechanizmów sygnalizacji usług Fabric.</w:t>
      </w:r>
    </w:p>
    <w:p w14:paraId="4C9F5E10" w14:textId="77777777" w:rsidR="00312DB2" w:rsidRPr="00DC6BC2" w:rsidRDefault="00312DB2" w:rsidP="00312DB2">
      <w:pPr>
        <w:numPr>
          <w:ilvl w:val="0"/>
          <w:numId w:val="35"/>
        </w:numPr>
        <w:jc w:val="both"/>
        <w:rPr>
          <w:rFonts w:ascii="Open Sans" w:hAnsi="Open Sans" w:cs="Open Sans"/>
        </w:rPr>
      </w:pPr>
      <w:r w:rsidRPr="00DC6BC2">
        <w:rPr>
          <w:rFonts w:ascii="Open Sans" w:hAnsi="Open Sans" w:cs="Open Sans"/>
        </w:rPr>
        <w:t xml:space="preserve">Wsparcie Remote Mirroring w ramach Fabric </w:t>
      </w:r>
    </w:p>
    <w:p w14:paraId="18E860A2" w14:textId="77777777" w:rsidR="00312DB2" w:rsidRPr="00DC6BC2" w:rsidRDefault="00312DB2" w:rsidP="00312DB2">
      <w:pPr>
        <w:numPr>
          <w:ilvl w:val="0"/>
          <w:numId w:val="35"/>
        </w:numPr>
        <w:jc w:val="both"/>
        <w:rPr>
          <w:rFonts w:ascii="Open Sans" w:hAnsi="Open Sans" w:cs="Open Sans"/>
        </w:rPr>
      </w:pPr>
      <w:r w:rsidRPr="00DC6BC2">
        <w:rPr>
          <w:rFonts w:ascii="Open Sans" w:hAnsi="Open Sans" w:cs="Open Sans"/>
        </w:rPr>
        <w:t>Obsługa technologii anycast routing w trybie Fabric</w:t>
      </w:r>
    </w:p>
    <w:p w14:paraId="25CFF202" w14:textId="77777777" w:rsidR="00312DB2" w:rsidRPr="00DC6BC2" w:rsidRDefault="00312DB2" w:rsidP="00312DB2">
      <w:pPr>
        <w:numPr>
          <w:ilvl w:val="0"/>
          <w:numId w:val="35"/>
        </w:numPr>
        <w:jc w:val="both"/>
        <w:rPr>
          <w:rFonts w:ascii="Open Sans" w:hAnsi="Open Sans" w:cs="Open Sans"/>
        </w:rPr>
      </w:pPr>
      <w:r w:rsidRPr="00DC6BC2">
        <w:rPr>
          <w:rFonts w:ascii="Open Sans" w:hAnsi="Open Sans" w:cs="Open Sans"/>
        </w:rPr>
        <w:t>Możliwość automatycznego powoływania i przypisywania usług sieciowych do klienckich urządzeń sieciowych z wykorzystaniem oprogramowania dostarczonego przez producenta przełącznika w reakcji na autoryzację wysłaną z systemu kontroli dostępu NAC.</w:t>
      </w:r>
    </w:p>
    <w:bookmarkEnd w:id="6"/>
    <w:p w14:paraId="3583F152" w14:textId="77777777" w:rsidR="00312DB2" w:rsidRPr="00DC6BC2" w:rsidRDefault="00312DB2" w:rsidP="00312DB2">
      <w:pPr>
        <w:ind w:firstLine="360"/>
        <w:jc w:val="both"/>
        <w:rPr>
          <w:rFonts w:ascii="Open Sans" w:hAnsi="Open Sans" w:cs="Open Sans"/>
          <w:b/>
        </w:rPr>
      </w:pPr>
      <w:r w:rsidRPr="00DC6BC2">
        <w:rPr>
          <w:rFonts w:ascii="Open Sans" w:hAnsi="Open Sans" w:cs="Open Sans"/>
          <w:b/>
        </w:rPr>
        <w:t>Inne</w:t>
      </w:r>
    </w:p>
    <w:p w14:paraId="21CDB247" w14:textId="77777777" w:rsidR="00312DB2" w:rsidRPr="00DC6BC2" w:rsidRDefault="00312DB2" w:rsidP="00312DB2">
      <w:pPr>
        <w:numPr>
          <w:ilvl w:val="0"/>
          <w:numId w:val="35"/>
        </w:numPr>
        <w:jc w:val="both"/>
        <w:rPr>
          <w:rFonts w:ascii="Open Sans" w:hAnsi="Open Sans" w:cs="Open Sans"/>
        </w:rPr>
      </w:pPr>
      <w:bookmarkStart w:id="7" w:name="_Hlk179301748"/>
      <w:r w:rsidRPr="00DC6BC2">
        <w:rPr>
          <w:rFonts w:ascii="Open Sans" w:hAnsi="Open Sans" w:cs="Open Sans"/>
        </w:rPr>
        <w:t>Wbudowany DHCP Serwer i klient z możliwością definicji opcji</w:t>
      </w:r>
    </w:p>
    <w:p w14:paraId="6B3D1F50" w14:textId="77777777" w:rsidR="00312DB2" w:rsidRPr="00DC6BC2" w:rsidRDefault="00312DB2" w:rsidP="00312DB2">
      <w:pPr>
        <w:numPr>
          <w:ilvl w:val="0"/>
          <w:numId w:val="35"/>
        </w:numPr>
        <w:jc w:val="both"/>
        <w:rPr>
          <w:rFonts w:ascii="Open Sans" w:hAnsi="Open Sans" w:cs="Open Sans"/>
        </w:rPr>
      </w:pPr>
      <w:r w:rsidRPr="00DC6BC2">
        <w:rPr>
          <w:rFonts w:ascii="Open Sans" w:hAnsi="Open Sans" w:cs="Open Sans"/>
        </w:rPr>
        <w:t>Wsparcie standardu IEEE 802.1Qcj – Automatic Attachment to Provider Backbone Bridging</w:t>
      </w:r>
    </w:p>
    <w:p w14:paraId="22E731E1" w14:textId="77777777" w:rsidR="00312DB2" w:rsidRPr="00DC6BC2" w:rsidRDefault="00312DB2" w:rsidP="00312DB2">
      <w:pPr>
        <w:numPr>
          <w:ilvl w:val="0"/>
          <w:numId w:val="35"/>
        </w:numPr>
        <w:jc w:val="both"/>
        <w:rPr>
          <w:rFonts w:ascii="Open Sans" w:hAnsi="Open Sans" w:cs="Open Sans"/>
        </w:rPr>
      </w:pPr>
      <w:r w:rsidRPr="00DC6BC2">
        <w:rPr>
          <w:rFonts w:ascii="Open Sans" w:hAnsi="Open Sans" w:cs="Open Sans"/>
        </w:rPr>
        <w:t xml:space="preserve">Obsługa skryptów CLI </w:t>
      </w:r>
    </w:p>
    <w:p w14:paraId="1A715B48" w14:textId="77777777" w:rsidR="00312DB2" w:rsidRPr="00DC6BC2" w:rsidRDefault="00312DB2" w:rsidP="00312DB2">
      <w:pPr>
        <w:pStyle w:val="Akapitzlist"/>
        <w:widowControl/>
        <w:numPr>
          <w:ilvl w:val="0"/>
          <w:numId w:val="35"/>
        </w:numPr>
        <w:suppressAutoHyphens w:val="0"/>
        <w:jc w:val="both"/>
        <w:rPr>
          <w:rFonts w:ascii="Open Sans" w:hAnsi="Open Sans" w:cs="Open Sans"/>
        </w:rPr>
      </w:pPr>
      <w:r w:rsidRPr="00DC6BC2">
        <w:rPr>
          <w:rFonts w:ascii="Open Sans" w:hAnsi="Open Sans" w:cs="Open Sans"/>
        </w:rPr>
        <w:t>Przełącznik musi posiadać wieczystą gwarancję (ang. limited lifetime warranty) producenta zapewniającą:</w:t>
      </w:r>
    </w:p>
    <w:p w14:paraId="09C7AB22" w14:textId="77777777" w:rsidR="00312DB2" w:rsidRPr="00DC6BC2" w:rsidRDefault="00312DB2" w:rsidP="00312DB2">
      <w:pPr>
        <w:pStyle w:val="Akapitzlist"/>
        <w:widowControl/>
        <w:numPr>
          <w:ilvl w:val="1"/>
          <w:numId w:val="36"/>
        </w:numPr>
        <w:suppressAutoHyphens w:val="0"/>
        <w:jc w:val="both"/>
        <w:rPr>
          <w:rFonts w:ascii="Open Sans" w:hAnsi="Open Sans" w:cs="Open Sans"/>
        </w:rPr>
      </w:pPr>
      <w:r w:rsidRPr="00DC6BC2">
        <w:rPr>
          <w:rFonts w:ascii="Open Sans" w:hAnsi="Open Sans" w:cs="Open Sans"/>
        </w:rPr>
        <w:t>wysłanie sprawnego urządzenia w następny dzień roboczy po zaakceptowaniu wymiany przez centrum techniczne producenta</w:t>
      </w:r>
    </w:p>
    <w:p w14:paraId="2B2DACD4" w14:textId="77777777" w:rsidR="0027764A" w:rsidRDefault="00312DB2" w:rsidP="0027764A">
      <w:pPr>
        <w:pStyle w:val="Akapitzlist"/>
        <w:widowControl/>
        <w:numPr>
          <w:ilvl w:val="1"/>
          <w:numId w:val="36"/>
        </w:numPr>
        <w:suppressAutoHyphens w:val="0"/>
        <w:jc w:val="both"/>
        <w:rPr>
          <w:rFonts w:ascii="Open Sans" w:hAnsi="Open Sans" w:cs="Open Sans"/>
        </w:rPr>
      </w:pPr>
      <w:r w:rsidRPr="00DC6BC2">
        <w:rPr>
          <w:rFonts w:ascii="Open Sans" w:hAnsi="Open Sans" w:cs="Open Sans"/>
        </w:rPr>
        <w:t>dostęp do aktualizacji (ang. update), oraz nowych wersji (ang. upgrade) oprogramowania układowego przełącznika przez cały czas trwania gwarancji.</w:t>
      </w:r>
      <w:bookmarkEnd w:id="7"/>
    </w:p>
    <w:p w14:paraId="30592AE2" w14:textId="0A925759" w:rsidR="0027764A" w:rsidRPr="0027764A" w:rsidRDefault="0027764A" w:rsidP="0027764A">
      <w:pPr>
        <w:pStyle w:val="Akapitzlist"/>
        <w:widowControl/>
        <w:numPr>
          <w:ilvl w:val="0"/>
          <w:numId w:val="36"/>
        </w:numPr>
        <w:suppressAutoHyphens w:val="0"/>
        <w:jc w:val="both"/>
        <w:rPr>
          <w:rFonts w:ascii="Open Sans" w:hAnsi="Open Sans" w:cs="Open Sans"/>
        </w:rPr>
      </w:pPr>
      <w:r w:rsidRPr="0027764A">
        <w:rPr>
          <w:rFonts w:ascii="Open Sans" w:hAnsi="Open Sans" w:cs="Open Sans"/>
        </w:rPr>
        <w:t>Należy dostarczyć do każdego przełącznika dwie sztuki wkładek 40Gb/s LR4 LC QSFP o zasięgu min. 10 km. Wkładki muszą być tego samego producenta co oferowany przełącznik.</w:t>
      </w:r>
    </w:p>
    <w:p w14:paraId="4B3EF754" w14:textId="77777777" w:rsidR="00EC7AC2" w:rsidRPr="00F36666" w:rsidRDefault="00EC7AC2" w:rsidP="00EC7AC2">
      <w:pPr>
        <w:pStyle w:val="Default"/>
        <w:numPr>
          <w:ilvl w:val="1"/>
          <w:numId w:val="27"/>
        </w:numPr>
        <w:suppressAutoHyphens w:val="0"/>
        <w:autoSpaceDE w:val="0"/>
        <w:autoSpaceDN w:val="0"/>
        <w:adjustRightInd w:val="0"/>
        <w:spacing w:before="120"/>
        <w:ind w:left="1077" w:right="-284"/>
        <w:jc w:val="both"/>
        <w:rPr>
          <w:rFonts w:ascii="Open Sans" w:eastAsia="Arial" w:hAnsi="Open Sans" w:cs="Open Sans"/>
          <w:b/>
          <w:bCs/>
          <w:iCs/>
          <w:sz w:val="20"/>
          <w:szCs w:val="20"/>
        </w:rPr>
      </w:pPr>
      <w:r w:rsidRPr="00F36666">
        <w:rPr>
          <w:rFonts w:ascii="Open Sans" w:eastAsia="Arial" w:hAnsi="Open Sans" w:cs="Open Sans"/>
          <w:b/>
          <w:bCs/>
          <w:iCs/>
          <w:sz w:val="20"/>
          <w:szCs w:val="20"/>
        </w:rPr>
        <w:t>PRZEŁĄCZNIK SIECIOWY DOSTĘPOWY</w:t>
      </w:r>
    </w:p>
    <w:p w14:paraId="381799CC"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 xml:space="preserve">Przełącznik 24 porty 10/100/1000BASE-T </w:t>
      </w:r>
    </w:p>
    <w:p w14:paraId="7C73FCAD"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Porty 10/100/1000BASE-T muszą pracować w trybie Full/Half Duplex</w:t>
      </w:r>
    </w:p>
    <w:p w14:paraId="08B16353"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Wsparcie IEEE 802.3az Energy Efficient Ethernet</w:t>
      </w:r>
    </w:p>
    <w:p w14:paraId="183C1EFA"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Min. 4 porty min. SFP28 - 10/25 Gb/s do połączenia przełącznika lub stosu przełączników do szkieletu sieci. Wymagane jest dostarczenie 2 szt. kabli DAC 3 m o przepływności minimum 10 Mb/s do połączenia z Przełącznikiem Core lub stackowania przełączników.</w:t>
      </w:r>
    </w:p>
    <w:p w14:paraId="557D1CA9"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Wszystkie porty przełącznika mają mieć możliwość wsparcia szyfr</w:t>
      </w:r>
      <w:r>
        <w:rPr>
          <w:rFonts w:ascii="Open Sans" w:hAnsi="Open Sans" w:cs="Open Sans"/>
        </w:rPr>
        <w:t>owania</w:t>
      </w:r>
      <w:r w:rsidRPr="00DC6BC2">
        <w:rPr>
          <w:rFonts w:ascii="Open Sans" w:hAnsi="Open Sans" w:cs="Open Sans"/>
        </w:rPr>
        <w:t xml:space="preserve"> MACsec 128/256-bit, która może być wbudowana lub zostać uruchomiona po dostarczeniu dodatkowej licencji – licencja nie jest aktualnie wymagana</w:t>
      </w:r>
    </w:p>
    <w:p w14:paraId="3BC14FF1"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Wysokość urządzenia 1U montowana w standardowym 19” Rack</w:t>
      </w:r>
    </w:p>
    <w:p w14:paraId="0224B482"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Przełącznik musi posiadać dwa zasilacze 230V, które umożliwiają uzyskanie redundancji zasilania. Niedopuszczalna jest instalacja zasilaczy zewnętrznych. Oba zasilacze muszą być wymienialne w trakcie pracy urządzenia (ang. hotswap). Wymagane jest dostarczenie niezbędnych kabli zasilających.</w:t>
      </w:r>
    </w:p>
    <w:p w14:paraId="552D9E8A"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 xml:space="preserve">Nieblokująca architektura o wydajności przełączania min. 328 Gb/s </w:t>
      </w:r>
    </w:p>
    <w:p w14:paraId="522800A1"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 xml:space="preserve">Szybkość przełączania min. 242 Milionów pakietów na sekundę </w:t>
      </w:r>
    </w:p>
    <w:p w14:paraId="63AD11EE"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Temperatura pracy przełącznika w zakresie min. 0</w:t>
      </w:r>
      <w:r w:rsidRPr="00DC6BC2">
        <w:rPr>
          <w:rFonts w:ascii="Open Sans" w:hAnsi="Open Sans" w:cs="Open Sans"/>
          <w:vertAlign w:val="superscript"/>
        </w:rPr>
        <w:t>o</w:t>
      </w:r>
      <w:r w:rsidRPr="00DC6BC2">
        <w:rPr>
          <w:rFonts w:ascii="Open Sans" w:hAnsi="Open Sans" w:cs="Open Sans"/>
        </w:rPr>
        <w:t xml:space="preserve"> do 50</w:t>
      </w:r>
      <w:r w:rsidRPr="00DC6BC2">
        <w:rPr>
          <w:rFonts w:ascii="Open Sans" w:hAnsi="Open Sans" w:cs="Open Sans"/>
          <w:vertAlign w:val="superscript"/>
        </w:rPr>
        <w:t>o</w:t>
      </w:r>
      <w:r w:rsidRPr="00DC6BC2">
        <w:rPr>
          <w:rFonts w:ascii="Open Sans" w:hAnsi="Open Sans" w:cs="Open Sans"/>
        </w:rPr>
        <w:t xml:space="preserve"> C</w:t>
      </w:r>
    </w:p>
    <w:p w14:paraId="0195B174"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Tablica MAC adresów min. 32 tys.</w:t>
      </w:r>
    </w:p>
    <w:p w14:paraId="66C56862"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Pamięć operacyjna: min. 1 GB pamięci DRAM</w:t>
      </w:r>
    </w:p>
    <w:p w14:paraId="3E426F1D"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Pamięć flash: min. 1 GB pamięci Flash</w:t>
      </w:r>
    </w:p>
    <w:p w14:paraId="15AD85FA"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Obsługa sieci wirtualnych IEEE 802.1Q – min. 4000</w:t>
      </w:r>
    </w:p>
    <w:p w14:paraId="3CF98483"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Obsługa funkcjonalności Private VLAN - blokowanie ruchu pomiędzy klientami z umożliwieniem łączności do wspólnych zasobów sieci</w:t>
      </w:r>
    </w:p>
    <w:p w14:paraId="4B5D7460"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Wsparcie dla ramek Jumbo Frames (min. 9600 bajtów)</w:t>
      </w:r>
    </w:p>
    <w:p w14:paraId="5B465819"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Obsługa Quality of Service</w:t>
      </w:r>
    </w:p>
    <w:p w14:paraId="34AE8D07" w14:textId="77777777" w:rsidR="00FB11CB" w:rsidRPr="00DC6BC2" w:rsidRDefault="00FB11CB" w:rsidP="00FB11CB">
      <w:pPr>
        <w:numPr>
          <w:ilvl w:val="1"/>
          <w:numId w:val="32"/>
        </w:numPr>
        <w:jc w:val="both"/>
        <w:rPr>
          <w:rFonts w:ascii="Open Sans" w:hAnsi="Open Sans" w:cs="Open Sans"/>
        </w:rPr>
      </w:pPr>
      <w:r w:rsidRPr="00DC6BC2">
        <w:rPr>
          <w:rFonts w:ascii="Open Sans" w:hAnsi="Open Sans" w:cs="Open Sans"/>
        </w:rPr>
        <w:t>Rozpoznawanie i realizacja priorytetów ustawionych w ramach IEEE 802.1p</w:t>
      </w:r>
    </w:p>
    <w:p w14:paraId="27650622" w14:textId="77777777" w:rsidR="00FB11CB" w:rsidRPr="00DC6BC2" w:rsidRDefault="00FB11CB" w:rsidP="00FB11CB">
      <w:pPr>
        <w:numPr>
          <w:ilvl w:val="1"/>
          <w:numId w:val="32"/>
        </w:numPr>
        <w:jc w:val="both"/>
        <w:rPr>
          <w:rFonts w:ascii="Open Sans" w:hAnsi="Open Sans" w:cs="Open Sans"/>
        </w:rPr>
      </w:pPr>
      <w:r w:rsidRPr="00DC6BC2">
        <w:rPr>
          <w:rFonts w:ascii="Open Sans" w:hAnsi="Open Sans" w:cs="Open Sans"/>
        </w:rPr>
        <w:t>Rozpoznawanie i realizacja priorytetów ustawionych w ramach DiffServ</w:t>
      </w:r>
    </w:p>
    <w:p w14:paraId="69A90FDB" w14:textId="77777777" w:rsidR="00FB11CB" w:rsidRPr="00DC6BC2" w:rsidRDefault="00FB11CB" w:rsidP="00FB11CB">
      <w:pPr>
        <w:numPr>
          <w:ilvl w:val="1"/>
          <w:numId w:val="32"/>
        </w:numPr>
        <w:jc w:val="both"/>
        <w:rPr>
          <w:rFonts w:ascii="Open Sans" w:hAnsi="Open Sans" w:cs="Open Sans"/>
        </w:rPr>
      </w:pPr>
      <w:r w:rsidRPr="00DC6BC2">
        <w:rPr>
          <w:rFonts w:ascii="Open Sans" w:hAnsi="Open Sans" w:cs="Open Sans"/>
        </w:rPr>
        <w:t>8 kolejek priorytetów na każdym porcie wyjściowym</w:t>
      </w:r>
    </w:p>
    <w:p w14:paraId="15D225AB" w14:textId="77777777" w:rsidR="00FB11CB" w:rsidRPr="00DC6BC2" w:rsidRDefault="00FB11CB" w:rsidP="00FB11CB">
      <w:pPr>
        <w:numPr>
          <w:ilvl w:val="1"/>
          <w:numId w:val="32"/>
        </w:numPr>
        <w:jc w:val="both"/>
        <w:rPr>
          <w:rFonts w:ascii="Open Sans" w:hAnsi="Open Sans" w:cs="Open Sans"/>
        </w:rPr>
      </w:pPr>
      <w:r w:rsidRPr="00DC6BC2">
        <w:rPr>
          <w:rFonts w:ascii="Open Sans" w:hAnsi="Open Sans" w:cs="Open Sans"/>
        </w:rPr>
        <w:t>Obsługa kolejek Strict Priority</w:t>
      </w:r>
    </w:p>
    <w:p w14:paraId="39FBD42F" w14:textId="77777777" w:rsidR="00FB11CB" w:rsidRPr="00DC6BC2" w:rsidRDefault="00FB11CB" w:rsidP="00FB11CB">
      <w:pPr>
        <w:numPr>
          <w:ilvl w:val="1"/>
          <w:numId w:val="32"/>
        </w:numPr>
        <w:jc w:val="both"/>
        <w:rPr>
          <w:rFonts w:ascii="Open Sans" w:hAnsi="Open Sans" w:cs="Open Sans"/>
        </w:rPr>
      </w:pPr>
      <w:r w:rsidRPr="00DC6BC2">
        <w:rPr>
          <w:rFonts w:ascii="Open Sans" w:hAnsi="Open Sans" w:cs="Open Sans"/>
        </w:rPr>
        <w:t>Obsługa kolejek Weighted Round Robin</w:t>
      </w:r>
    </w:p>
    <w:p w14:paraId="0D07D85C"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Obsługa Link Layer Discovery Protocol LLDP IEEE 802.1AB</w:t>
      </w:r>
    </w:p>
    <w:p w14:paraId="0103E744"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 xml:space="preserve">Obsługa LLDP Media Endpoint Discovery (LLDP-MED) </w:t>
      </w:r>
    </w:p>
    <w:p w14:paraId="0DCBC4C4"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Obsługa CDPv2 lub równoważny</w:t>
      </w:r>
    </w:p>
    <w:p w14:paraId="5D485B5C"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Przełącznik wyposażony w modularny system operacyjny z ochroną pamięci, procesów oraz zasobów procesora</w:t>
      </w:r>
    </w:p>
    <w:p w14:paraId="3BE5BAB1"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Możliwość instalacji min. dwóch wersji oprogramowania – firmware</w:t>
      </w:r>
    </w:p>
    <w:p w14:paraId="7737E76C"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 xml:space="preserve">Obsługa tzw. Secure Boot – kryptograficzne sprawdzanie instalowanego na przełączniku oprogramowania zapobiegające jego podmianie na oprogramowanie nieautoryzowane. </w:t>
      </w:r>
    </w:p>
    <w:p w14:paraId="36B6133F"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Możliwość przechowywania min. kilkunastu wersji konfiguracji w plikach tekstowych w pamięci Flash</w:t>
      </w:r>
    </w:p>
    <w:p w14:paraId="020D18DB"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 xml:space="preserve">Możliwość monitorowania zajętości CPU oraz pamięci </w:t>
      </w:r>
    </w:p>
    <w:p w14:paraId="4B7F292E"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Lokalna i zdalna możliwość monitoringu pakietów (Local and Remote Mirroring)</w:t>
      </w:r>
    </w:p>
    <w:p w14:paraId="685B9637"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Obsługa Wirtualnych Routerów - możliwość uruchomienia oddzielnych procesów protokołu dynamicznego routingu z oddzielnymi tablicami. Możliwość użycia tych samych podsieci w różnych wirtualnych routerach.</w:t>
      </w:r>
    </w:p>
    <w:p w14:paraId="1C9E97EC"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Wbudowany dodatkowy port Gigabit Ethernet do zarządzania poza pasmem - out of band management.</w:t>
      </w:r>
    </w:p>
    <w:p w14:paraId="0B36E758" w14:textId="77777777" w:rsidR="00FB11CB" w:rsidRPr="00DC6BC2" w:rsidRDefault="00FB11CB" w:rsidP="00FB11CB">
      <w:pPr>
        <w:pStyle w:val="Akapitzlist"/>
        <w:widowControl/>
        <w:numPr>
          <w:ilvl w:val="0"/>
          <w:numId w:val="32"/>
        </w:numPr>
        <w:suppressAutoHyphens w:val="0"/>
        <w:jc w:val="both"/>
        <w:rPr>
          <w:rFonts w:ascii="Open Sans" w:hAnsi="Open Sans" w:cs="Open Sans"/>
        </w:rPr>
      </w:pPr>
      <w:r w:rsidRPr="00DC6BC2">
        <w:rPr>
          <w:rFonts w:ascii="Open Sans" w:hAnsi="Open Sans" w:cs="Open Sans"/>
        </w:rPr>
        <w:t>Dedykowany port konsoli szeregowej RJ45</w:t>
      </w:r>
    </w:p>
    <w:p w14:paraId="5455CDB2"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Wbudowany port USB pozwalający na łatwe przenoszenie konfiguracji oraz oprogramowania przełącznika</w:t>
      </w:r>
    </w:p>
    <w:p w14:paraId="7AC0FE60" w14:textId="77777777" w:rsidR="00FB11CB" w:rsidRPr="00DC6BC2" w:rsidRDefault="00FB11CB" w:rsidP="00FB11CB">
      <w:pPr>
        <w:spacing w:before="120"/>
        <w:ind w:firstLine="360"/>
        <w:jc w:val="both"/>
        <w:rPr>
          <w:rFonts w:ascii="Open Sans" w:hAnsi="Open Sans" w:cs="Open Sans"/>
          <w:b/>
        </w:rPr>
      </w:pPr>
      <w:r w:rsidRPr="00DC6BC2">
        <w:rPr>
          <w:rFonts w:ascii="Open Sans" w:hAnsi="Open Sans" w:cs="Open Sans"/>
          <w:b/>
        </w:rPr>
        <w:t>Obsługa Routingu IPv4</w:t>
      </w:r>
    </w:p>
    <w:p w14:paraId="58EBAB79"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Sprzętowa obsługa routingu IPv4 - forwarding</w:t>
      </w:r>
    </w:p>
    <w:p w14:paraId="641E31DF"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Pojemność sprzętowej tabeli routingu min. 11 000 wpisów</w:t>
      </w:r>
    </w:p>
    <w:p w14:paraId="756C2DF2"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Routing statyczny</w:t>
      </w:r>
    </w:p>
    <w:p w14:paraId="522B995F"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Obsługa routingu dynamicznego IPv4</w:t>
      </w:r>
    </w:p>
    <w:p w14:paraId="6DA7A01C" w14:textId="77777777" w:rsidR="00FB11CB" w:rsidRPr="00DC6BC2" w:rsidRDefault="00FB11CB" w:rsidP="00FB11CB">
      <w:pPr>
        <w:numPr>
          <w:ilvl w:val="1"/>
          <w:numId w:val="32"/>
        </w:numPr>
        <w:jc w:val="both"/>
        <w:rPr>
          <w:rFonts w:ascii="Open Sans" w:hAnsi="Open Sans" w:cs="Open Sans"/>
        </w:rPr>
      </w:pPr>
      <w:r w:rsidRPr="00DC6BC2">
        <w:rPr>
          <w:rFonts w:ascii="Open Sans" w:hAnsi="Open Sans" w:cs="Open Sans"/>
        </w:rPr>
        <w:t>RIP v1/v2</w:t>
      </w:r>
    </w:p>
    <w:p w14:paraId="52B640C4" w14:textId="77777777" w:rsidR="00FB11CB" w:rsidRPr="00DC6BC2" w:rsidRDefault="00FB11CB" w:rsidP="00FB11CB">
      <w:pPr>
        <w:numPr>
          <w:ilvl w:val="1"/>
          <w:numId w:val="32"/>
        </w:numPr>
        <w:jc w:val="both"/>
        <w:rPr>
          <w:rFonts w:ascii="Open Sans" w:hAnsi="Open Sans" w:cs="Open Sans"/>
        </w:rPr>
      </w:pPr>
      <w:r w:rsidRPr="00DC6BC2">
        <w:rPr>
          <w:rFonts w:ascii="Open Sans" w:hAnsi="Open Sans" w:cs="Open Sans"/>
        </w:rPr>
        <w:t>OSPFv2 - możliwość rozszerzenia przez licencje</w:t>
      </w:r>
    </w:p>
    <w:p w14:paraId="34DF7CF0" w14:textId="77777777" w:rsidR="00FB11CB" w:rsidRPr="00DC6BC2" w:rsidRDefault="00FB11CB" w:rsidP="00FB11CB">
      <w:pPr>
        <w:numPr>
          <w:ilvl w:val="1"/>
          <w:numId w:val="32"/>
        </w:numPr>
        <w:jc w:val="both"/>
        <w:rPr>
          <w:rFonts w:ascii="Open Sans" w:hAnsi="Open Sans" w:cs="Open Sans"/>
        </w:rPr>
      </w:pPr>
      <w:r w:rsidRPr="00DC6BC2">
        <w:rPr>
          <w:rFonts w:ascii="Open Sans" w:hAnsi="Open Sans" w:cs="Open Sans"/>
        </w:rPr>
        <w:t xml:space="preserve">BGPv4 - możliwość rozszerzenia przez licencje </w:t>
      </w:r>
    </w:p>
    <w:p w14:paraId="7CC8E5F1" w14:textId="77777777" w:rsidR="00FB11CB" w:rsidRPr="00DC6BC2" w:rsidRDefault="00FB11CB" w:rsidP="00FB11CB">
      <w:pPr>
        <w:numPr>
          <w:ilvl w:val="1"/>
          <w:numId w:val="32"/>
        </w:numPr>
        <w:jc w:val="both"/>
        <w:rPr>
          <w:rFonts w:ascii="Open Sans" w:hAnsi="Open Sans" w:cs="Open Sans"/>
        </w:rPr>
      </w:pPr>
      <w:r w:rsidRPr="00DC6BC2">
        <w:rPr>
          <w:rFonts w:ascii="Open Sans" w:hAnsi="Open Sans" w:cs="Open Sans"/>
        </w:rPr>
        <w:t>IS-IS - możliwość rozszerzenia przez licencje</w:t>
      </w:r>
    </w:p>
    <w:p w14:paraId="422A37D3"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Policy Based Routing dla IPv4</w:t>
      </w:r>
    </w:p>
    <w:p w14:paraId="68AC7B6E" w14:textId="06A78F24" w:rsidR="00FB11CB" w:rsidRDefault="00FB11CB" w:rsidP="00FB11CB">
      <w:pPr>
        <w:numPr>
          <w:ilvl w:val="0"/>
          <w:numId w:val="32"/>
        </w:numPr>
        <w:jc w:val="both"/>
        <w:rPr>
          <w:rFonts w:ascii="Open Sans" w:hAnsi="Open Sans" w:cs="Open Sans"/>
        </w:rPr>
      </w:pPr>
      <w:r w:rsidRPr="00DC6BC2">
        <w:rPr>
          <w:rFonts w:ascii="Open Sans" w:hAnsi="Open Sans" w:cs="Open Sans"/>
        </w:rPr>
        <w:t>Obsługa DHCP/BootP Relay dla IPv4 z możliwością wysłania zapytań jednocześnie do min. 4 serwerów</w:t>
      </w:r>
    </w:p>
    <w:p w14:paraId="652B130B" w14:textId="29B4058F" w:rsidR="0027764A" w:rsidRDefault="0027764A" w:rsidP="0027764A">
      <w:pPr>
        <w:jc w:val="both"/>
        <w:rPr>
          <w:rFonts w:ascii="Open Sans" w:hAnsi="Open Sans" w:cs="Open Sans"/>
        </w:rPr>
      </w:pPr>
    </w:p>
    <w:p w14:paraId="7A46095A" w14:textId="77777777" w:rsidR="0027764A" w:rsidRPr="00DC6BC2" w:rsidRDefault="0027764A" w:rsidP="0027764A">
      <w:pPr>
        <w:jc w:val="both"/>
        <w:rPr>
          <w:rFonts w:ascii="Open Sans" w:hAnsi="Open Sans" w:cs="Open Sans"/>
        </w:rPr>
      </w:pPr>
    </w:p>
    <w:p w14:paraId="3C082CBD" w14:textId="77777777" w:rsidR="00FB11CB" w:rsidRPr="00DC6BC2" w:rsidRDefault="00FB11CB" w:rsidP="00FB11CB">
      <w:pPr>
        <w:spacing w:before="120"/>
        <w:ind w:firstLine="360"/>
        <w:jc w:val="both"/>
        <w:rPr>
          <w:rFonts w:ascii="Open Sans" w:hAnsi="Open Sans" w:cs="Open Sans"/>
          <w:b/>
        </w:rPr>
      </w:pPr>
      <w:r w:rsidRPr="00DC6BC2">
        <w:rPr>
          <w:rFonts w:ascii="Open Sans" w:hAnsi="Open Sans" w:cs="Open Sans"/>
          <w:b/>
        </w:rPr>
        <w:t>Obsługa Routingu IPv6</w:t>
      </w:r>
    </w:p>
    <w:p w14:paraId="20A91937"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Sprzętowa obsługa routingu IPv6 - forwarding</w:t>
      </w:r>
    </w:p>
    <w:p w14:paraId="1239228F"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Pojemność tabeli routingu min. 5 500 wpisów</w:t>
      </w:r>
    </w:p>
    <w:p w14:paraId="34EF77AE"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Routing statyczny</w:t>
      </w:r>
    </w:p>
    <w:p w14:paraId="61CF1CBC"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Obsługa routingu dynamicznego dla IPv6</w:t>
      </w:r>
    </w:p>
    <w:p w14:paraId="618E3FEC" w14:textId="77777777" w:rsidR="00FB11CB" w:rsidRPr="00DC6BC2" w:rsidRDefault="00FB11CB" w:rsidP="00FB11CB">
      <w:pPr>
        <w:numPr>
          <w:ilvl w:val="1"/>
          <w:numId w:val="32"/>
        </w:numPr>
        <w:jc w:val="both"/>
        <w:rPr>
          <w:rFonts w:ascii="Open Sans" w:hAnsi="Open Sans" w:cs="Open Sans"/>
        </w:rPr>
      </w:pPr>
      <w:r w:rsidRPr="00DC6BC2">
        <w:rPr>
          <w:rFonts w:ascii="Open Sans" w:hAnsi="Open Sans" w:cs="Open Sans"/>
        </w:rPr>
        <w:t>RIPng</w:t>
      </w:r>
    </w:p>
    <w:p w14:paraId="29372298" w14:textId="77777777" w:rsidR="00FB11CB" w:rsidRPr="00DC6BC2" w:rsidRDefault="00FB11CB" w:rsidP="00FB11CB">
      <w:pPr>
        <w:numPr>
          <w:ilvl w:val="1"/>
          <w:numId w:val="32"/>
        </w:numPr>
        <w:jc w:val="both"/>
        <w:rPr>
          <w:rFonts w:ascii="Open Sans" w:hAnsi="Open Sans" w:cs="Open Sans"/>
        </w:rPr>
      </w:pPr>
      <w:r w:rsidRPr="00DC6BC2">
        <w:rPr>
          <w:rFonts w:ascii="Open Sans" w:hAnsi="Open Sans" w:cs="Open Sans"/>
        </w:rPr>
        <w:t>OSPF v3 – możliwość rozszerzenia przez licencje</w:t>
      </w:r>
    </w:p>
    <w:p w14:paraId="4336DD3D" w14:textId="77777777" w:rsidR="00FB11CB" w:rsidRPr="00DC6BC2" w:rsidRDefault="00FB11CB" w:rsidP="00FB11CB">
      <w:pPr>
        <w:numPr>
          <w:ilvl w:val="1"/>
          <w:numId w:val="32"/>
        </w:numPr>
        <w:jc w:val="both"/>
        <w:rPr>
          <w:rFonts w:ascii="Open Sans" w:hAnsi="Open Sans" w:cs="Open Sans"/>
        </w:rPr>
      </w:pPr>
      <w:r w:rsidRPr="00DC6BC2">
        <w:rPr>
          <w:rFonts w:ascii="Open Sans" w:hAnsi="Open Sans" w:cs="Open Sans"/>
        </w:rPr>
        <w:t>BGPv6 – możliwość rozszerzenia przez licencje</w:t>
      </w:r>
    </w:p>
    <w:p w14:paraId="2AD23398" w14:textId="77777777" w:rsidR="00FB11CB" w:rsidRPr="00DC6BC2" w:rsidRDefault="00FB11CB" w:rsidP="00FB11CB">
      <w:pPr>
        <w:numPr>
          <w:ilvl w:val="1"/>
          <w:numId w:val="32"/>
        </w:numPr>
        <w:jc w:val="both"/>
        <w:rPr>
          <w:rFonts w:ascii="Open Sans" w:hAnsi="Open Sans" w:cs="Open Sans"/>
        </w:rPr>
      </w:pPr>
      <w:r w:rsidRPr="00DC6BC2">
        <w:rPr>
          <w:rFonts w:ascii="Open Sans" w:hAnsi="Open Sans" w:cs="Open Sans"/>
        </w:rPr>
        <w:t>IS-IS – możliwość rozszerzenia przez licencje</w:t>
      </w:r>
    </w:p>
    <w:p w14:paraId="5D121E2A"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Obsługa 6to4 (RFC 3056)</w:t>
      </w:r>
    </w:p>
    <w:p w14:paraId="1B1C2A32"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Obsługa MLDv1 (Multicast Listener Discovery version 1)</w:t>
      </w:r>
    </w:p>
    <w:p w14:paraId="228B7A16"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Obsłgua MLDv2 (Multicast Listener Discovery version 2)</w:t>
      </w:r>
    </w:p>
    <w:p w14:paraId="5BD76120"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Opcja IPv6 Router Advertisement dla DNS - RFC 6106</w:t>
      </w:r>
    </w:p>
    <w:p w14:paraId="70B5FF3C" w14:textId="77777777" w:rsidR="00FB11CB" w:rsidRPr="00DC6BC2" w:rsidRDefault="00FB11CB" w:rsidP="00FB11CB">
      <w:pPr>
        <w:spacing w:before="120"/>
        <w:ind w:firstLine="360"/>
        <w:jc w:val="both"/>
        <w:rPr>
          <w:rFonts w:ascii="Open Sans" w:hAnsi="Open Sans" w:cs="Open Sans"/>
          <w:b/>
        </w:rPr>
      </w:pPr>
      <w:r w:rsidRPr="00DC6BC2">
        <w:rPr>
          <w:rFonts w:ascii="Open Sans" w:hAnsi="Open Sans" w:cs="Open Sans"/>
          <w:b/>
        </w:rPr>
        <w:t>Obsługa Multicast</w:t>
      </w:r>
      <w:r>
        <w:rPr>
          <w:rFonts w:ascii="Open Sans" w:hAnsi="Open Sans" w:cs="Open Sans"/>
          <w:b/>
        </w:rPr>
        <w:t>u</w:t>
      </w:r>
    </w:p>
    <w:p w14:paraId="110D8F3F"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Statyczne przyłączanie do grupy multicast</w:t>
      </w:r>
    </w:p>
    <w:p w14:paraId="503D0D79"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Filtrowanie IGMP</w:t>
      </w:r>
    </w:p>
    <w:p w14:paraId="513AAD87"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 xml:space="preserve">Obsługa PIM-SM </w:t>
      </w:r>
    </w:p>
    <w:p w14:paraId="531FF453"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Obsługa PIM-SSM – możliwość rozszerzenia przez licencje</w:t>
      </w:r>
    </w:p>
    <w:p w14:paraId="0BECFDA8"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Obsługa IGMP v1</w:t>
      </w:r>
    </w:p>
    <w:p w14:paraId="1DCBBFEB"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Obsługa IGMP v2</w:t>
      </w:r>
    </w:p>
    <w:p w14:paraId="2C8E6274"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Obsługa IGMP v3</w:t>
      </w:r>
    </w:p>
    <w:p w14:paraId="6D63CBF0"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 xml:space="preserve">Obsługa IGMP v1/v2/v3 snooping </w:t>
      </w:r>
    </w:p>
    <w:p w14:paraId="2893A130"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Możliwość konfiguracji statycznych tras dla Routingu Multicast</w:t>
      </w:r>
      <w:r>
        <w:rPr>
          <w:rFonts w:ascii="Open Sans" w:hAnsi="Open Sans" w:cs="Open Sans"/>
        </w:rPr>
        <w:t>u</w:t>
      </w:r>
    </w:p>
    <w:p w14:paraId="429B7099" w14:textId="77777777" w:rsidR="00FB11CB" w:rsidRPr="00DC6BC2" w:rsidRDefault="00FB11CB" w:rsidP="00FB11CB">
      <w:pPr>
        <w:ind w:firstLine="360"/>
        <w:jc w:val="both"/>
        <w:rPr>
          <w:rFonts w:ascii="Open Sans" w:hAnsi="Open Sans" w:cs="Open Sans"/>
          <w:b/>
        </w:rPr>
      </w:pPr>
      <w:r w:rsidRPr="00DC6BC2">
        <w:rPr>
          <w:rFonts w:ascii="Open Sans" w:hAnsi="Open Sans" w:cs="Open Sans"/>
          <w:b/>
        </w:rPr>
        <w:t>Bezpieczeństwo</w:t>
      </w:r>
    </w:p>
    <w:p w14:paraId="603B8655"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Obsługa logowania do sieci Network Login</w:t>
      </w:r>
    </w:p>
    <w:p w14:paraId="669D422B" w14:textId="77777777" w:rsidR="00FB11CB" w:rsidRPr="0088065F" w:rsidRDefault="00FB11CB" w:rsidP="00FB11CB">
      <w:pPr>
        <w:pStyle w:val="Akapitzlist"/>
        <w:widowControl/>
        <w:numPr>
          <w:ilvl w:val="1"/>
          <w:numId w:val="32"/>
        </w:numPr>
        <w:suppressAutoHyphens w:val="0"/>
        <w:ind w:right="-284"/>
        <w:jc w:val="both"/>
        <w:rPr>
          <w:rFonts w:ascii="Open Sans" w:hAnsi="Open Sans" w:cs="Open Sans"/>
        </w:rPr>
      </w:pPr>
      <w:r w:rsidRPr="0088065F">
        <w:rPr>
          <w:rFonts w:ascii="Open Sans" w:hAnsi="Open Sans" w:cs="Open Sans"/>
        </w:rPr>
        <w:t>IEEE 802.1x based Network Login</w:t>
      </w:r>
    </w:p>
    <w:p w14:paraId="3A005CEA" w14:textId="77777777" w:rsidR="00FB11CB" w:rsidRPr="00DC6BC2" w:rsidRDefault="00FB11CB" w:rsidP="00FB11CB">
      <w:pPr>
        <w:numPr>
          <w:ilvl w:val="1"/>
          <w:numId w:val="32"/>
        </w:numPr>
        <w:jc w:val="both"/>
        <w:rPr>
          <w:rFonts w:ascii="Open Sans" w:hAnsi="Open Sans" w:cs="Open Sans"/>
        </w:rPr>
      </w:pPr>
      <w:r w:rsidRPr="00DC6BC2">
        <w:rPr>
          <w:rFonts w:ascii="Open Sans" w:hAnsi="Open Sans" w:cs="Open Sans"/>
        </w:rPr>
        <w:t>MAC based Network Login</w:t>
      </w:r>
    </w:p>
    <w:p w14:paraId="3AF94910"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Obsługa wielu klientów Network Login na jednym porcie (Multiple supplicants)</w:t>
      </w:r>
    </w:p>
    <w:p w14:paraId="0874AC4E"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Przydział sieci VLAN, ACL/QoS podczas logowania do sieci IEEE 802.1x, MAC authentication</w:t>
      </w:r>
    </w:p>
    <w:p w14:paraId="7F02D65E"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Obsługa Guest VLAN dla IEEE 802.1x</w:t>
      </w:r>
    </w:p>
    <w:p w14:paraId="2AE6D088"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 xml:space="preserve">Możliwość przekierowania na Captive Portal podczas logowania do sieci </w:t>
      </w:r>
    </w:p>
    <w:p w14:paraId="73DAB8F6"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Obsługa wymuszenia autoryzacji w celu zmiany autoryzacji (VLAN, ACL, QoS) bez konieczności wyłączania i włączania portu – CoA RFC 5176</w:t>
      </w:r>
    </w:p>
    <w:p w14:paraId="28F6A11E"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 xml:space="preserve">Obsługa TACACS+ </w:t>
      </w:r>
    </w:p>
    <w:p w14:paraId="188FB72B"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 xml:space="preserve">Obsługa RADIUS Authentication </w:t>
      </w:r>
    </w:p>
    <w:p w14:paraId="5C72BA18"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 xml:space="preserve">Obsługa RADIUS Accounting </w:t>
      </w:r>
    </w:p>
    <w:p w14:paraId="385A23E1"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Bezpieczeństwo MAC adresów</w:t>
      </w:r>
    </w:p>
    <w:p w14:paraId="751F3D8F" w14:textId="77777777" w:rsidR="00FB11CB" w:rsidRPr="00DC6BC2" w:rsidRDefault="00FB11CB" w:rsidP="00FB11CB">
      <w:pPr>
        <w:numPr>
          <w:ilvl w:val="0"/>
          <w:numId w:val="38"/>
        </w:numPr>
        <w:jc w:val="both"/>
        <w:rPr>
          <w:rFonts w:ascii="Open Sans" w:hAnsi="Open Sans" w:cs="Open Sans"/>
        </w:rPr>
      </w:pPr>
      <w:r w:rsidRPr="00DC6BC2">
        <w:rPr>
          <w:rFonts w:ascii="Open Sans" w:hAnsi="Open Sans" w:cs="Open Sans"/>
        </w:rPr>
        <w:t>ograniczenie liczby MAC adresów na porcie</w:t>
      </w:r>
    </w:p>
    <w:p w14:paraId="4A899A73" w14:textId="77777777" w:rsidR="00FB11CB" w:rsidRPr="00DC6BC2" w:rsidRDefault="00FB11CB" w:rsidP="00FB11CB">
      <w:pPr>
        <w:numPr>
          <w:ilvl w:val="0"/>
          <w:numId w:val="38"/>
        </w:numPr>
        <w:jc w:val="both"/>
        <w:rPr>
          <w:rFonts w:ascii="Open Sans" w:hAnsi="Open Sans" w:cs="Open Sans"/>
        </w:rPr>
      </w:pPr>
      <w:r w:rsidRPr="00DC6BC2">
        <w:rPr>
          <w:rFonts w:ascii="Open Sans" w:hAnsi="Open Sans" w:cs="Open Sans"/>
        </w:rPr>
        <w:t>zatrzaśnięcie MAC adresu na porcie</w:t>
      </w:r>
    </w:p>
    <w:p w14:paraId="1BF6FF3A" w14:textId="77777777" w:rsidR="00FB11CB" w:rsidRPr="00DC6BC2" w:rsidRDefault="00FB11CB" w:rsidP="00FB11CB">
      <w:pPr>
        <w:numPr>
          <w:ilvl w:val="0"/>
          <w:numId w:val="38"/>
        </w:numPr>
        <w:jc w:val="both"/>
        <w:rPr>
          <w:rFonts w:ascii="Open Sans" w:hAnsi="Open Sans" w:cs="Open Sans"/>
        </w:rPr>
      </w:pPr>
      <w:r w:rsidRPr="00DC6BC2">
        <w:rPr>
          <w:rFonts w:ascii="Open Sans" w:hAnsi="Open Sans" w:cs="Open Sans"/>
        </w:rPr>
        <w:t>możliwość wpisania statycznych MAC adresów na port/vlan</w:t>
      </w:r>
    </w:p>
    <w:p w14:paraId="6DAA188D"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Zabezpieczenie przełącznika przed atakami DoS</w:t>
      </w:r>
    </w:p>
    <w:p w14:paraId="317CDA2D" w14:textId="77777777" w:rsidR="00FB11CB" w:rsidRPr="00DC6BC2" w:rsidRDefault="00FB11CB" w:rsidP="00FB11CB">
      <w:pPr>
        <w:numPr>
          <w:ilvl w:val="1"/>
          <w:numId w:val="35"/>
        </w:numPr>
        <w:jc w:val="both"/>
        <w:rPr>
          <w:rFonts w:ascii="Open Sans" w:hAnsi="Open Sans" w:cs="Open Sans"/>
        </w:rPr>
      </w:pPr>
      <w:r w:rsidRPr="00DC6BC2">
        <w:rPr>
          <w:rFonts w:ascii="Open Sans" w:hAnsi="Open Sans" w:cs="Open Sans"/>
        </w:rPr>
        <w:t xml:space="preserve">Networks Ingress Filtering </w:t>
      </w:r>
    </w:p>
    <w:p w14:paraId="1DCABB0E" w14:textId="77777777" w:rsidR="00FB11CB" w:rsidRPr="00DC6BC2" w:rsidRDefault="00FB11CB" w:rsidP="00FB11CB">
      <w:pPr>
        <w:numPr>
          <w:ilvl w:val="1"/>
          <w:numId w:val="35"/>
        </w:numPr>
        <w:jc w:val="both"/>
        <w:rPr>
          <w:rFonts w:ascii="Open Sans" w:hAnsi="Open Sans" w:cs="Open Sans"/>
        </w:rPr>
      </w:pPr>
      <w:r w:rsidRPr="00DC6BC2">
        <w:rPr>
          <w:rFonts w:ascii="Open Sans" w:hAnsi="Open Sans" w:cs="Open Sans"/>
        </w:rPr>
        <w:t>SYN Attack Protection</w:t>
      </w:r>
    </w:p>
    <w:p w14:paraId="0576BF3D" w14:textId="77777777" w:rsidR="00FB11CB" w:rsidRPr="00DC6BC2" w:rsidRDefault="00FB11CB" w:rsidP="00FB11CB">
      <w:pPr>
        <w:numPr>
          <w:ilvl w:val="1"/>
          <w:numId w:val="35"/>
        </w:numPr>
        <w:jc w:val="both"/>
        <w:rPr>
          <w:rFonts w:ascii="Open Sans" w:hAnsi="Open Sans" w:cs="Open Sans"/>
        </w:rPr>
      </w:pPr>
      <w:r w:rsidRPr="00DC6BC2">
        <w:rPr>
          <w:rFonts w:ascii="Open Sans" w:hAnsi="Open Sans" w:cs="Open Sans"/>
        </w:rPr>
        <w:t>Zabezpieczenie CPU przełącznika poprzez ograniczenie ruchu do systemu zarządzania</w:t>
      </w:r>
    </w:p>
    <w:p w14:paraId="37932EA6"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Dwukierunkowe (ingress oraz egress) listy kontroli dostępu ACL pracujące na warstwie 2, 3 i 4</w:t>
      </w:r>
    </w:p>
    <w:p w14:paraId="24716595" w14:textId="77777777" w:rsidR="00FB11CB" w:rsidRPr="0088065F" w:rsidRDefault="00FB11CB" w:rsidP="00FB11CB">
      <w:pPr>
        <w:pStyle w:val="Akapitzlist"/>
        <w:widowControl/>
        <w:numPr>
          <w:ilvl w:val="1"/>
          <w:numId w:val="32"/>
        </w:numPr>
        <w:suppressAutoHyphens w:val="0"/>
        <w:ind w:right="-284"/>
        <w:jc w:val="both"/>
        <w:rPr>
          <w:rFonts w:ascii="Open Sans" w:hAnsi="Open Sans" w:cs="Open Sans"/>
        </w:rPr>
      </w:pPr>
      <w:r w:rsidRPr="0088065F">
        <w:rPr>
          <w:rFonts w:ascii="Open Sans" w:hAnsi="Open Sans" w:cs="Open Sans"/>
        </w:rPr>
        <w:t xml:space="preserve">Adres MAC źródłowy i docelowy plus maska </w:t>
      </w:r>
    </w:p>
    <w:p w14:paraId="2D52BF5A" w14:textId="77777777" w:rsidR="00FB11CB" w:rsidRPr="00DC6BC2" w:rsidRDefault="00FB11CB" w:rsidP="00FB11CB">
      <w:pPr>
        <w:numPr>
          <w:ilvl w:val="1"/>
          <w:numId w:val="32"/>
        </w:numPr>
        <w:jc w:val="both"/>
        <w:rPr>
          <w:rFonts w:ascii="Open Sans" w:hAnsi="Open Sans" w:cs="Open Sans"/>
        </w:rPr>
      </w:pPr>
      <w:r w:rsidRPr="00DC6BC2">
        <w:rPr>
          <w:rFonts w:ascii="Open Sans" w:hAnsi="Open Sans" w:cs="Open Sans"/>
        </w:rPr>
        <w:t>Adres IP źródłowy i docelowy plus maska dla IPv4 oraz IPv6</w:t>
      </w:r>
    </w:p>
    <w:p w14:paraId="5A839857" w14:textId="77777777" w:rsidR="00FB11CB" w:rsidRPr="00DC6BC2" w:rsidRDefault="00FB11CB" w:rsidP="00FB11CB">
      <w:pPr>
        <w:numPr>
          <w:ilvl w:val="1"/>
          <w:numId w:val="32"/>
        </w:numPr>
        <w:jc w:val="both"/>
        <w:rPr>
          <w:rFonts w:ascii="Open Sans" w:hAnsi="Open Sans" w:cs="Open Sans"/>
        </w:rPr>
      </w:pPr>
      <w:r w:rsidRPr="00DC6BC2">
        <w:rPr>
          <w:rFonts w:ascii="Open Sans" w:hAnsi="Open Sans" w:cs="Open Sans"/>
        </w:rPr>
        <w:t>Protokół - np. UDP, TCP, ICMP, IGMP, OSPF, PIM, IPv6 itd.</w:t>
      </w:r>
    </w:p>
    <w:p w14:paraId="057827BD" w14:textId="77777777" w:rsidR="00FB11CB" w:rsidRPr="00DC6BC2" w:rsidRDefault="00FB11CB" w:rsidP="00FB11CB">
      <w:pPr>
        <w:numPr>
          <w:ilvl w:val="1"/>
          <w:numId w:val="32"/>
        </w:numPr>
        <w:jc w:val="both"/>
        <w:rPr>
          <w:rFonts w:ascii="Open Sans" w:hAnsi="Open Sans" w:cs="Open Sans"/>
        </w:rPr>
      </w:pPr>
      <w:r w:rsidRPr="00DC6BC2">
        <w:rPr>
          <w:rFonts w:ascii="Open Sans" w:hAnsi="Open Sans" w:cs="Open Sans"/>
        </w:rPr>
        <w:t>Numery portów źródłowych i docelowych TCP, UDP</w:t>
      </w:r>
    </w:p>
    <w:p w14:paraId="6D9920E0" w14:textId="77777777" w:rsidR="00FB11CB" w:rsidRPr="00DC6BC2" w:rsidRDefault="00FB11CB" w:rsidP="00FB11CB">
      <w:pPr>
        <w:numPr>
          <w:ilvl w:val="1"/>
          <w:numId w:val="32"/>
        </w:numPr>
        <w:jc w:val="both"/>
        <w:rPr>
          <w:rFonts w:ascii="Open Sans" w:hAnsi="Open Sans" w:cs="Open Sans"/>
        </w:rPr>
      </w:pPr>
      <w:r w:rsidRPr="00DC6BC2">
        <w:rPr>
          <w:rFonts w:ascii="Open Sans" w:hAnsi="Open Sans" w:cs="Open Sans"/>
        </w:rPr>
        <w:t>Zakresy portów źródłowych i docelowych TCP, UDP</w:t>
      </w:r>
    </w:p>
    <w:p w14:paraId="268F1974" w14:textId="77777777" w:rsidR="00FB11CB" w:rsidRPr="00DC6BC2" w:rsidRDefault="00FB11CB" w:rsidP="00FB11CB">
      <w:pPr>
        <w:numPr>
          <w:ilvl w:val="1"/>
          <w:numId w:val="32"/>
        </w:numPr>
        <w:jc w:val="both"/>
        <w:rPr>
          <w:rFonts w:ascii="Open Sans" w:hAnsi="Open Sans" w:cs="Open Sans"/>
        </w:rPr>
      </w:pPr>
      <w:r w:rsidRPr="00DC6BC2">
        <w:rPr>
          <w:rFonts w:ascii="Open Sans" w:hAnsi="Open Sans" w:cs="Open Sans"/>
        </w:rPr>
        <w:t>Identyfikator sieci VLAN - VLAN ID</w:t>
      </w:r>
    </w:p>
    <w:p w14:paraId="5AD03627" w14:textId="77777777" w:rsidR="00FB11CB" w:rsidRPr="00DC6BC2" w:rsidRDefault="00FB11CB" w:rsidP="00FB11CB">
      <w:pPr>
        <w:numPr>
          <w:ilvl w:val="1"/>
          <w:numId w:val="32"/>
        </w:numPr>
        <w:jc w:val="both"/>
        <w:rPr>
          <w:rFonts w:ascii="Open Sans" w:hAnsi="Open Sans" w:cs="Open Sans"/>
        </w:rPr>
      </w:pPr>
      <w:r w:rsidRPr="00DC6BC2">
        <w:rPr>
          <w:rFonts w:ascii="Open Sans" w:hAnsi="Open Sans" w:cs="Open Sans"/>
        </w:rPr>
        <w:t>Quality of Service IEEE 802.1p oraz DiffServ</w:t>
      </w:r>
    </w:p>
    <w:p w14:paraId="00BA6D29" w14:textId="77777777" w:rsidR="00FB11CB" w:rsidRPr="00DC6BC2" w:rsidRDefault="00FB11CB" w:rsidP="00FB11CB">
      <w:pPr>
        <w:numPr>
          <w:ilvl w:val="1"/>
          <w:numId w:val="32"/>
        </w:numPr>
        <w:jc w:val="both"/>
        <w:rPr>
          <w:rFonts w:ascii="Open Sans" w:hAnsi="Open Sans" w:cs="Open Sans"/>
        </w:rPr>
      </w:pPr>
      <w:r w:rsidRPr="00DC6BC2">
        <w:rPr>
          <w:rFonts w:ascii="Open Sans" w:hAnsi="Open Sans" w:cs="Open Sans"/>
        </w:rPr>
        <w:t>Flagi TCP</w:t>
      </w:r>
    </w:p>
    <w:p w14:paraId="0AFA5C18" w14:textId="77777777" w:rsidR="00FB11CB" w:rsidRPr="00DC6BC2" w:rsidRDefault="00FB11CB" w:rsidP="00FB11CB">
      <w:pPr>
        <w:numPr>
          <w:ilvl w:val="1"/>
          <w:numId w:val="32"/>
        </w:numPr>
        <w:jc w:val="both"/>
        <w:rPr>
          <w:rFonts w:ascii="Open Sans" w:hAnsi="Open Sans" w:cs="Open Sans"/>
        </w:rPr>
      </w:pPr>
      <w:r w:rsidRPr="00DC6BC2">
        <w:rPr>
          <w:rFonts w:ascii="Open Sans" w:hAnsi="Open Sans" w:cs="Open Sans"/>
        </w:rPr>
        <w:t xml:space="preserve">Obsługa fragmentów </w:t>
      </w:r>
    </w:p>
    <w:p w14:paraId="41ABBFEA"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Obsługa bezpiecznego transferu plików SCP/SFTP</w:t>
      </w:r>
    </w:p>
    <w:p w14:paraId="74EE4604"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Obsługa DHCP Option 82</w:t>
      </w:r>
    </w:p>
    <w:p w14:paraId="7400ED0E"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 xml:space="preserve">Obsługa DHCP Snooping </w:t>
      </w:r>
    </w:p>
    <w:p w14:paraId="6293179D"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Obsługa Gratuitous ARP</w:t>
      </w:r>
    </w:p>
    <w:p w14:paraId="3FFDC0AB"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Obsługa ARP Validation</w:t>
      </w:r>
    </w:p>
    <w:p w14:paraId="04D549C6"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Obsługa IP Source guard</w:t>
      </w:r>
    </w:p>
    <w:p w14:paraId="057BE8C1" w14:textId="77777777" w:rsidR="00FB11CB" w:rsidRPr="00DC6BC2" w:rsidRDefault="00FB11CB" w:rsidP="00FB11CB">
      <w:pPr>
        <w:numPr>
          <w:ilvl w:val="0"/>
          <w:numId w:val="32"/>
        </w:numPr>
        <w:jc w:val="both"/>
        <w:rPr>
          <w:rFonts w:ascii="Open Sans" w:eastAsia="SimHei" w:hAnsi="Open Sans" w:cs="Open Sans"/>
        </w:rPr>
      </w:pPr>
      <w:r w:rsidRPr="00DC6BC2">
        <w:rPr>
          <w:rFonts w:ascii="Open Sans" w:hAnsi="Open Sans" w:cs="Open Sans"/>
        </w:rPr>
        <w:t>Ograniczanie przepustowości (rate limiting) na portach wyjściowych</w:t>
      </w:r>
      <w:r w:rsidRPr="00DC6BC2">
        <w:rPr>
          <w:rFonts w:ascii="Open Sans" w:eastAsia="SimHei" w:hAnsi="Open Sans" w:cs="Open Sans"/>
        </w:rPr>
        <w:t xml:space="preserve"> oraz ruchu wybranego poprzez ACL</w:t>
      </w:r>
    </w:p>
    <w:p w14:paraId="7D9CF3F3" w14:textId="77777777" w:rsidR="00FB11CB" w:rsidRPr="00DC6BC2" w:rsidRDefault="00FB11CB" w:rsidP="00FB11CB">
      <w:pPr>
        <w:numPr>
          <w:ilvl w:val="0"/>
          <w:numId w:val="32"/>
        </w:numPr>
        <w:jc w:val="both"/>
        <w:rPr>
          <w:rFonts w:ascii="Open Sans" w:eastAsia="SimHei" w:hAnsi="Open Sans" w:cs="Open Sans"/>
        </w:rPr>
      </w:pPr>
      <w:r w:rsidRPr="00DC6BC2">
        <w:rPr>
          <w:rFonts w:ascii="Open Sans" w:eastAsia="SimHei" w:hAnsi="Open Sans" w:cs="Open Sans"/>
        </w:rPr>
        <w:t>Obsługa wykrywania periodycznego zaniku linku (Port-Flap). Musi istnieć możliwość zdefiniowania liczby zaniku linku w czasie określonego czasu oraz reakcji polegającej na wyłączeniu portu na stałe lub na wskazany czas. Zdarzenie musi być raportowane poprzez Trap SNMP i/lub Syslog.</w:t>
      </w:r>
    </w:p>
    <w:p w14:paraId="0947A831" w14:textId="77777777" w:rsidR="00FB11CB" w:rsidRPr="00DC6BC2" w:rsidRDefault="00FB11CB" w:rsidP="00FB11CB">
      <w:pPr>
        <w:spacing w:before="120"/>
        <w:ind w:firstLine="360"/>
        <w:jc w:val="both"/>
        <w:rPr>
          <w:rFonts w:ascii="Open Sans" w:hAnsi="Open Sans" w:cs="Open Sans"/>
          <w:b/>
        </w:rPr>
      </w:pPr>
      <w:r w:rsidRPr="00DC6BC2">
        <w:rPr>
          <w:rFonts w:ascii="Open Sans" w:hAnsi="Open Sans" w:cs="Open Sans"/>
          <w:b/>
        </w:rPr>
        <w:t>Bezpieczeństwo sieciowe</w:t>
      </w:r>
    </w:p>
    <w:p w14:paraId="1D0C1D78" w14:textId="77777777" w:rsidR="00FB11CB" w:rsidRPr="00DC6BC2" w:rsidRDefault="00FB11CB" w:rsidP="00FB11CB">
      <w:pPr>
        <w:numPr>
          <w:ilvl w:val="0"/>
          <w:numId w:val="32"/>
        </w:numPr>
        <w:jc w:val="both"/>
        <w:rPr>
          <w:rFonts w:ascii="Open Sans" w:eastAsia="SimHei" w:hAnsi="Open Sans" w:cs="Open Sans"/>
        </w:rPr>
      </w:pPr>
      <w:r w:rsidRPr="00DC6BC2">
        <w:rPr>
          <w:rFonts w:ascii="Open Sans" w:eastAsia="SimHei" w:hAnsi="Open Sans" w:cs="Open Sans"/>
        </w:rPr>
        <w:t>Obsługa redundancji routingu VRRP  - jeśli funkcja wymaga licencji to nie jest ona wymagana na typ etapie</w:t>
      </w:r>
    </w:p>
    <w:p w14:paraId="74D34AE0" w14:textId="77777777" w:rsidR="00FB11CB" w:rsidRPr="00DC6BC2" w:rsidRDefault="00FB11CB" w:rsidP="00FB11CB">
      <w:pPr>
        <w:numPr>
          <w:ilvl w:val="0"/>
          <w:numId w:val="32"/>
        </w:numPr>
        <w:jc w:val="both"/>
        <w:rPr>
          <w:rFonts w:ascii="Open Sans" w:eastAsia="SimHei" w:hAnsi="Open Sans" w:cs="Open Sans"/>
        </w:rPr>
      </w:pPr>
      <w:r w:rsidRPr="00DC6BC2">
        <w:rPr>
          <w:rFonts w:ascii="Open Sans" w:eastAsia="SimHei" w:hAnsi="Open Sans" w:cs="Open Sans"/>
        </w:rPr>
        <w:t>Obsługa STP (Spanning Tree Protocol) IEEE 802.1D</w:t>
      </w:r>
    </w:p>
    <w:p w14:paraId="68EC5BBF" w14:textId="77777777" w:rsidR="00FB11CB" w:rsidRPr="00DC6BC2" w:rsidRDefault="00FB11CB" w:rsidP="00FB11CB">
      <w:pPr>
        <w:numPr>
          <w:ilvl w:val="0"/>
          <w:numId w:val="32"/>
        </w:numPr>
        <w:jc w:val="both"/>
        <w:rPr>
          <w:rFonts w:ascii="Open Sans" w:eastAsia="SimHei" w:hAnsi="Open Sans" w:cs="Open Sans"/>
        </w:rPr>
      </w:pPr>
      <w:r w:rsidRPr="00DC6BC2">
        <w:rPr>
          <w:rFonts w:ascii="Open Sans" w:eastAsia="SimHei" w:hAnsi="Open Sans" w:cs="Open Sans"/>
        </w:rPr>
        <w:t>Obsługa RSTP (Rapid Spanning Tree Protocol) IEEE 802.1w</w:t>
      </w:r>
    </w:p>
    <w:p w14:paraId="4E88AFA3" w14:textId="77777777" w:rsidR="00FB11CB" w:rsidRPr="00DC6BC2" w:rsidRDefault="00FB11CB" w:rsidP="00FB11CB">
      <w:pPr>
        <w:numPr>
          <w:ilvl w:val="0"/>
          <w:numId w:val="32"/>
        </w:numPr>
        <w:jc w:val="both"/>
        <w:rPr>
          <w:rFonts w:ascii="Open Sans" w:eastAsia="SimHei" w:hAnsi="Open Sans" w:cs="Open Sans"/>
        </w:rPr>
      </w:pPr>
      <w:r w:rsidRPr="00DC6BC2">
        <w:rPr>
          <w:rFonts w:ascii="Open Sans" w:eastAsia="SimHei" w:hAnsi="Open Sans" w:cs="Open Sans"/>
        </w:rPr>
        <w:t>Obsługa MSTP (Multiple Spanning Tree Protocol) IEEE 802.1s</w:t>
      </w:r>
    </w:p>
    <w:p w14:paraId="6CC6E6B7" w14:textId="77777777" w:rsidR="00FB11CB" w:rsidRPr="00DC6BC2" w:rsidRDefault="00FB11CB" w:rsidP="00FB11CB">
      <w:pPr>
        <w:numPr>
          <w:ilvl w:val="0"/>
          <w:numId w:val="32"/>
        </w:numPr>
        <w:jc w:val="both"/>
        <w:rPr>
          <w:rFonts w:ascii="Open Sans" w:eastAsia="SimHei" w:hAnsi="Open Sans" w:cs="Open Sans"/>
        </w:rPr>
      </w:pPr>
      <w:r w:rsidRPr="00DC6BC2">
        <w:rPr>
          <w:rFonts w:ascii="Open Sans" w:eastAsia="SimHei" w:hAnsi="Open Sans" w:cs="Open Sans"/>
        </w:rPr>
        <w:t>Obsługa PVST+</w:t>
      </w:r>
    </w:p>
    <w:p w14:paraId="258DE6E7" w14:textId="77777777" w:rsidR="00FB11CB" w:rsidRPr="00DC6BC2" w:rsidRDefault="00FB11CB" w:rsidP="00FB11CB">
      <w:pPr>
        <w:numPr>
          <w:ilvl w:val="0"/>
          <w:numId w:val="32"/>
        </w:numPr>
        <w:jc w:val="both"/>
        <w:rPr>
          <w:rFonts w:ascii="Open Sans" w:eastAsia="SimHei" w:hAnsi="Open Sans" w:cs="Open Sans"/>
        </w:rPr>
      </w:pPr>
      <w:r w:rsidRPr="00DC6BC2">
        <w:rPr>
          <w:rFonts w:ascii="Open Sans" w:eastAsia="SimHei" w:hAnsi="Open Sans" w:cs="Open Sans"/>
        </w:rPr>
        <w:t>Obsuga Link Aggregation IEEE 802.3ad wraz z LACP</w:t>
      </w:r>
    </w:p>
    <w:p w14:paraId="4FDFFF76" w14:textId="77777777" w:rsidR="00FB11CB" w:rsidRPr="00DC6BC2" w:rsidRDefault="00FB11CB" w:rsidP="00FB11CB">
      <w:pPr>
        <w:numPr>
          <w:ilvl w:val="0"/>
          <w:numId w:val="32"/>
        </w:numPr>
        <w:jc w:val="both"/>
        <w:rPr>
          <w:rFonts w:ascii="Open Sans" w:eastAsia="SimHei" w:hAnsi="Open Sans" w:cs="Open Sans"/>
        </w:rPr>
      </w:pPr>
      <w:r w:rsidRPr="00DC6BC2">
        <w:rPr>
          <w:rFonts w:ascii="Open Sans" w:eastAsia="SimHei" w:hAnsi="Open Sans" w:cs="Open Sans"/>
        </w:rPr>
        <w:t>Obsługa Multi Chassis LAG (MLAG) - połączenie link aggregation IEEE 802.3ad do dwóch niezależnych przełączników</w:t>
      </w:r>
    </w:p>
    <w:p w14:paraId="5F584003" w14:textId="77777777" w:rsidR="00FB11CB" w:rsidRPr="00DC6BC2" w:rsidRDefault="00FB11CB" w:rsidP="00FB11CB">
      <w:pPr>
        <w:numPr>
          <w:ilvl w:val="0"/>
          <w:numId w:val="32"/>
        </w:numPr>
        <w:jc w:val="both"/>
        <w:rPr>
          <w:rFonts w:ascii="Open Sans" w:eastAsia="SimHei" w:hAnsi="Open Sans" w:cs="Open Sans"/>
        </w:rPr>
      </w:pPr>
      <w:r w:rsidRPr="00DC6BC2">
        <w:rPr>
          <w:rFonts w:ascii="Open Sans" w:eastAsia="SimHei" w:hAnsi="Open Sans" w:cs="Open Sans"/>
        </w:rPr>
        <w:t>Obsługa LACP w ramach MLAG</w:t>
      </w:r>
    </w:p>
    <w:p w14:paraId="579C8D61" w14:textId="77777777" w:rsidR="00FB11CB" w:rsidRPr="00DC6BC2" w:rsidRDefault="00FB11CB" w:rsidP="00FB11CB">
      <w:pPr>
        <w:spacing w:before="120"/>
        <w:ind w:firstLine="360"/>
        <w:jc w:val="both"/>
        <w:rPr>
          <w:rFonts w:ascii="Open Sans" w:hAnsi="Open Sans" w:cs="Open Sans"/>
          <w:b/>
        </w:rPr>
      </w:pPr>
      <w:r w:rsidRPr="00DC6BC2">
        <w:rPr>
          <w:rFonts w:ascii="Open Sans" w:hAnsi="Open Sans" w:cs="Open Sans"/>
          <w:b/>
        </w:rPr>
        <w:t>Zarządzanie</w:t>
      </w:r>
    </w:p>
    <w:p w14:paraId="2BE8975C" w14:textId="77777777" w:rsidR="00FB11CB" w:rsidRPr="00DC6BC2" w:rsidRDefault="00FB11CB" w:rsidP="00FB11CB">
      <w:pPr>
        <w:numPr>
          <w:ilvl w:val="0"/>
          <w:numId w:val="32"/>
        </w:numPr>
        <w:jc w:val="both"/>
        <w:rPr>
          <w:rFonts w:ascii="Open Sans" w:eastAsia="SimHei" w:hAnsi="Open Sans" w:cs="Open Sans"/>
        </w:rPr>
      </w:pPr>
      <w:r w:rsidRPr="00DC6BC2">
        <w:rPr>
          <w:rFonts w:ascii="Open Sans" w:eastAsia="SimHei" w:hAnsi="Open Sans" w:cs="Open Sans"/>
        </w:rPr>
        <w:t>Obsługa synchronizacji czasu SNTP lub NTP</w:t>
      </w:r>
    </w:p>
    <w:p w14:paraId="15036517" w14:textId="77777777" w:rsidR="00FB11CB" w:rsidRPr="00DC6BC2" w:rsidRDefault="00FB11CB" w:rsidP="00FB11CB">
      <w:pPr>
        <w:numPr>
          <w:ilvl w:val="0"/>
          <w:numId w:val="32"/>
        </w:numPr>
        <w:jc w:val="both"/>
        <w:rPr>
          <w:rFonts w:ascii="Open Sans" w:eastAsia="SimHei" w:hAnsi="Open Sans" w:cs="Open Sans"/>
        </w:rPr>
      </w:pPr>
      <w:r w:rsidRPr="00DC6BC2">
        <w:rPr>
          <w:rFonts w:ascii="Open Sans" w:eastAsia="SimHei" w:hAnsi="Open Sans" w:cs="Open Sans"/>
        </w:rPr>
        <w:t>Zarządzanie przez SNMP v1/v2/v3</w:t>
      </w:r>
    </w:p>
    <w:p w14:paraId="3E49CD77" w14:textId="77777777" w:rsidR="00FB11CB" w:rsidRPr="00DC6BC2" w:rsidRDefault="00FB11CB" w:rsidP="00FB11CB">
      <w:pPr>
        <w:numPr>
          <w:ilvl w:val="0"/>
          <w:numId w:val="32"/>
        </w:numPr>
        <w:jc w:val="both"/>
        <w:rPr>
          <w:rFonts w:ascii="Open Sans" w:eastAsia="SimHei" w:hAnsi="Open Sans" w:cs="Open Sans"/>
        </w:rPr>
      </w:pPr>
      <w:r w:rsidRPr="00DC6BC2">
        <w:rPr>
          <w:rFonts w:ascii="Open Sans" w:eastAsia="SimHei" w:hAnsi="Open Sans" w:cs="Open Sans"/>
        </w:rPr>
        <w:t>Zarządzanie przez przeglądarkę WWW – protokół http i https</w:t>
      </w:r>
    </w:p>
    <w:p w14:paraId="305C2B38" w14:textId="77777777" w:rsidR="00FB11CB" w:rsidRPr="00DC6BC2" w:rsidRDefault="00FB11CB" w:rsidP="00FB11CB">
      <w:pPr>
        <w:numPr>
          <w:ilvl w:val="0"/>
          <w:numId w:val="32"/>
        </w:numPr>
        <w:jc w:val="both"/>
        <w:rPr>
          <w:rFonts w:ascii="Open Sans" w:eastAsia="SimHei" w:hAnsi="Open Sans" w:cs="Open Sans"/>
        </w:rPr>
      </w:pPr>
      <w:r w:rsidRPr="00DC6BC2">
        <w:rPr>
          <w:rFonts w:ascii="Open Sans" w:eastAsia="SimHei" w:hAnsi="Open Sans" w:cs="Open Sans"/>
        </w:rPr>
        <w:t>Możliwość zarządzania przez protokół XML</w:t>
      </w:r>
    </w:p>
    <w:p w14:paraId="5AF2C6C7" w14:textId="77777777" w:rsidR="00FB11CB" w:rsidRPr="00DC6BC2" w:rsidRDefault="00FB11CB" w:rsidP="00FB11CB">
      <w:pPr>
        <w:numPr>
          <w:ilvl w:val="0"/>
          <w:numId w:val="32"/>
        </w:numPr>
        <w:jc w:val="both"/>
        <w:rPr>
          <w:rFonts w:ascii="Open Sans" w:eastAsia="SimHei" w:hAnsi="Open Sans" w:cs="Open Sans"/>
        </w:rPr>
      </w:pPr>
      <w:r w:rsidRPr="00DC6BC2">
        <w:rPr>
          <w:rFonts w:ascii="Open Sans" w:eastAsia="SimHei" w:hAnsi="Open Sans" w:cs="Open Sans"/>
        </w:rPr>
        <w:t>Serwer / Klient Telnet</w:t>
      </w:r>
    </w:p>
    <w:p w14:paraId="2EC0AC6A" w14:textId="77777777" w:rsidR="00FB11CB" w:rsidRPr="00DC6BC2" w:rsidRDefault="00FB11CB" w:rsidP="00FB11CB">
      <w:pPr>
        <w:numPr>
          <w:ilvl w:val="0"/>
          <w:numId w:val="32"/>
        </w:numPr>
        <w:jc w:val="both"/>
        <w:rPr>
          <w:rFonts w:ascii="Open Sans" w:eastAsia="SimHei" w:hAnsi="Open Sans" w:cs="Open Sans"/>
        </w:rPr>
      </w:pPr>
      <w:r w:rsidRPr="00DC6BC2">
        <w:rPr>
          <w:rFonts w:ascii="Open Sans" w:eastAsia="SimHei" w:hAnsi="Open Sans" w:cs="Open Sans"/>
        </w:rPr>
        <w:t>Serwer / Klient FTP dla ipv4</w:t>
      </w:r>
    </w:p>
    <w:p w14:paraId="30A33C78" w14:textId="77777777" w:rsidR="00FB11CB" w:rsidRPr="00DC6BC2" w:rsidRDefault="00FB11CB" w:rsidP="00FB11CB">
      <w:pPr>
        <w:numPr>
          <w:ilvl w:val="0"/>
          <w:numId w:val="32"/>
        </w:numPr>
        <w:jc w:val="both"/>
        <w:rPr>
          <w:rFonts w:ascii="Open Sans" w:eastAsia="SimHei" w:hAnsi="Open Sans" w:cs="Open Sans"/>
        </w:rPr>
      </w:pPr>
      <w:r w:rsidRPr="00DC6BC2">
        <w:rPr>
          <w:rFonts w:ascii="Open Sans" w:eastAsia="SimHei" w:hAnsi="Open Sans" w:cs="Open Sans"/>
        </w:rPr>
        <w:t>Serwer/ Klient SSH2</w:t>
      </w:r>
    </w:p>
    <w:p w14:paraId="015398E5" w14:textId="77777777" w:rsidR="00FB11CB" w:rsidRPr="00DC6BC2" w:rsidRDefault="00FB11CB" w:rsidP="00FB11CB">
      <w:pPr>
        <w:numPr>
          <w:ilvl w:val="0"/>
          <w:numId w:val="32"/>
        </w:numPr>
        <w:jc w:val="both"/>
        <w:rPr>
          <w:rFonts w:ascii="Open Sans" w:eastAsia="SimHei" w:hAnsi="Open Sans" w:cs="Open Sans"/>
        </w:rPr>
      </w:pPr>
      <w:r w:rsidRPr="00DC6BC2">
        <w:rPr>
          <w:rFonts w:ascii="Open Sans" w:eastAsia="SimHei" w:hAnsi="Open Sans" w:cs="Open Sans"/>
        </w:rPr>
        <w:t>Ping</w:t>
      </w:r>
    </w:p>
    <w:p w14:paraId="7F1D3FBC" w14:textId="77777777" w:rsidR="00FB11CB" w:rsidRPr="00DC6BC2" w:rsidRDefault="00FB11CB" w:rsidP="00FB11CB">
      <w:pPr>
        <w:numPr>
          <w:ilvl w:val="0"/>
          <w:numId w:val="32"/>
        </w:numPr>
        <w:jc w:val="both"/>
        <w:rPr>
          <w:rFonts w:ascii="Open Sans" w:eastAsia="SimHei" w:hAnsi="Open Sans" w:cs="Open Sans"/>
        </w:rPr>
      </w:pPr>
      <w:r w:rsidRPr="00DC6BC2">
        <w:rPr>
          <w:rFonts w:ascii="Open Sans" w:eastAsia="SimHei" w:hAnsi="Open Sans" w:cs="Open Sans"/>
        </w:rPr>
        <w:t>Traceroute</w:t>
      </w:r>
    </w:p>
    <w:p w14:paraId="2023187E" w14:textId="77777777" w:rsidR="00FB11CB" w:rsidRPr="00DC6BC2" w:rsidRDefault="00FB11CB" w:rsidP="00FB11CB">
      <w:pPr>
        <w:numPr>
          <w:ilvl w:val="0"/>
          <w:numId w:val="32"/>
        </w:numPr>
        <w:jc w:val="both"/>
        <w:rPr>
          <w:rFonts w:ascii="Open Sans" w:eastAsia="SimHei" w:hAnsi="Open Sans" w:cs="Open Sans"/>
        </w:rPr>
      </w:pPr>
      <w:r w:rsidRPr="00DC6BC2">
        <w:rPr>
          <w:rFonts w:ascii="Open Sans" w:eastAsia="SimHei" w:hAnsi="Open Sans" w:cs="Open Sans"/>
        </w:rPr>
        <w:t>Obsługa SYSLOG z możliwością definiowania wielu serwerów</w:t>
      </w:r>
    </w:p>
    <w:p w14:paraId="7D6F6F43" w14:textId="77777777" w:rsidR="00FB11CB" w:rsidRPr="00DC6BC2" w:rsidRDefault="00FB11CB" w:rsidP="00FB11CB">
      <w:pPr>
        <w:numPr>
          <w:ilvl w:val="0"/>
          <w:numId w:val="32"/>
        </w:numPr>
        <w:jc w:val="both"/>
        <w:rPr>
          <w:rFonts w:ascii="Open Sans" w:eastAsia="SimHei" w:hAnsi="Open Sans" w:cs="Open Sans"/>
        </w:rPr>
      </w:pPr>
      <w:r w:rsidRPr="00DC6BC2">
        <w:rPr>
          <w:rFonts w:ascii="Open Sans" w:eastAsia="SimHei" w:hAnsi="Open Sans" w:cs="Open Sans"/>
        </w:rPr>
        <w:t>Sprzętowa obsługa sFlow</w:t>
      </w:r>
    </w:p>
    <w:p w14:paraId="370C6735" w14:textId="77777777" w:rsidR="00FB11CB" w:rsidRPr="00DC6BC2" w:rsidRDefault="00FB11CB" w:rsidP="00FB11CB">
      <w:pPr>
        <w:numPr>
          <w:ilvl w:val="0"/>
          <w:numId w:val="32"/>
        </w:numPr>
        <w:jc w:val="both"/>
        <w:rPr>
          <w:rFonts w:ascii="Open Sans" w:eastAsia="SimHei" w:hAnsi="Open Sans" w:cs="Open Sans"/>
        </w:rPr>
      </w:pPr>
      <w:r w:rsidRPr="00DC6BC2">
        <w:rPr>
          <w:rFonts w:ascii="Open Sans" w:eastAsia="SimHei" w:hAnsi="Open Sans" w:cs="Open Sans"/>
        </w:rPr>
        <w:t xml:space="preserve">Obsługa RMON1 </w:t>
      </w:r>
    </w:p>
    <w:p w14:paraId="71E03E7B" w14:textId="77777777" w:rsidR="00FB11CB" w:rsidRPr="00DC6BC2" w:rsidRDefault="00FB11CB" w:rsidP="00FB11CB">
      <w:pPr>
        <w:numPr>
          <w:ilvl w:val="0"/>
          <w:numId w:val="32"/>
        </w:numPr>
        <w:jc w:val="both"/>
        <w:rPr>
          <w:rFonts w:ascii="Open Sans" w:eastAsia="SimHei" w:hAnsi="Open Sans" w:cs="Open Sans"/>
        </w:rPr>
      </w:pPr>
      <w:r w:rsidRPr="00DC6BC2">
        <w:rPr>
          <w:rFonts w:ascii="Open Sans" w:eastAsia="SimHei" w:hAnsi="Open Sans" w:cs="Open Sans"/>
        </w:rPr>
        <w:t xml:space="preserve">Obsługa RMON2 </w:t>
      </w:r>
    </w:p>
    <w:p w14:paraId="42C9F9E8" w14:textId="77777777" w:rsidR="00FB11CB" w:rsidRPr="00DC6BC2" w:rsidRDefault="00FB11CB" w:rsidP="00FB11CB">
      <w:pPr>
        <w:spacing w:before="120"/>
        <w:ind w:firstLine="360"/>
        <w:jc w:val="both"/>
        <w:rPr>
          <w:rFonts w:ascii="Open Sans" w:hAnsi="Open Sans" w:cs="Open Sans"/>
          <w:b/>
          <w:bCs/>
        </w:rPr>
      </w:pPr>
      <w:r w:rsidRPr="00DC6BC2">
        <w:rPr>
          <w:rFonts w:ascii="Open Sans" w:hAnsi="Open Sans" w:cs="Open Sans"/>
          <w:b/>
          <w:bCs/>
        </w:rPr>
        <w:t>Obsługa usług wirtualizacji sieci Fabric</w:t>
      </w:r>
    </w:p>
    <w:p w14:paraId="5985119F"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Wsparcie dla wirtualizacji sieci i technologii Fabric w oparciu o znane standardy takie jak SPBM, PBB, VXLAN lub IP Fabric</w:t>
      </w:r>
    </w:p>
    <w:p w14:paraId="6101E085"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Możliwość uruchomienia funkcji pozwalającej na automatyczne lub ręczne powoływanie usług L2 oraz multicast. Konfiguracja usług musi się odbywać na brzegu sieci bez konieczności ingerencji w rdzeń.</w:t>
      </w:r>
    </w:p>
    <w:p w14:paraId="200F2D67"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 xml:space="preserve">Wsparcie dla standardu IEEE 802.1ag Connectivity Fault Management </w:t>
      </w:r>
    </w:p>
    <w:p w14:paraId="014D8F28"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Obsługa min. 500 węzłów w ramach sieci Fabric</w:t>
      </w:r>
    </w:p>
    <w:p w14:paraId="177990A1"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 xml:space="preserve">Obsługa min. 3500 serwisów warstwy drugiej ISO OSI w ramach Fabric </w:t>
      </w:r>
    </w:p>
    <w:p w14:paraId="2DAE3294"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Obsługa min. 256 serwisów warstwy 3 ISO OSI w ramach Fabric</w:t>
      </w:r>
    </w:p>
    <w:p w14:paraId="0ED71EB0"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Obsługa usług typu pseudo-wire w ramach Fabric</w:t>
      </w:r>
    </w:p>
    <w:p w14:paraId="6DC109A2"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Obsługa 802.1Qcj – Automatic Attachment to Provider Backbone Bridging lub alternatywnych mechanizmów sygnalizacji usług Fabric.</w:t>
      </w:r>
    </w:p>
    <w:p w14:paraId="219B7D2F"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 xml:space="preserve">Wsparcie Remote Mirroring w ramach Fabric </w:t>
      </w:r>
    </w:p>
    <w:p w14:paraId="651E308A"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Obsługa technologii anycast routing w trybie Fabric</w:t>
      </w:r>
    </w:p>
    <w:p w14:paraId="52390E60"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Możliwość automatycznego powoływania i przypisywania usług sieciowych do klienckich urządzeń sieciowych z wykorzystaniem oprogramowania dostarczonego przez producenta przełącznika w reakcji na autoryzację wysłaną z systemu kontroli dostępu NAC.</w:t>
      </w:r>
    </w:p>
    <w:p w14:paraId="71E95675" w14:textId="77777777" w:rsidR="00FB11CB" w:rsidRPr="00DC6BC2" w:rsidRDefault="00FB11CB" w:rsidP="00FB11CB">
      <w:pPr>
        <w:spacing w:before="120"/>
        <w:ind w:firstLine="360"/>
        <w:jc w:val="both"/>
        <w:rPr>
          <w:rFonts w:ascii="Open Sans" w:hAnsi="Open Sans" w:cs="Open Sans"/>
          <w:b/>
        </w:rPr>
      </w:pPr>
      <w:r w:rsidRPr="00DC6BC2">
        <w:rPr>
          <w:rFonts w:ascii="Open Sans" w:hAnsi="Open Sans" w:cs="Open Sans"/>
          <w:b/>
        </w:rPr>
        <w:t>Inne</w:t>
      </w:r>
    </w:p>
    <w:p w14:paraId="1FA6C1B0"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Współpraca z systemem kontroli dostępu oferowanym przez producenta przełączników.</w:t>
      </w:r>
    </w:p>
    <w:p w14:paraId="5B614817"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Wbudowany DHCP Serwer i klient z możliwością definicji opcji</w:t>
      </w:r>
    </w:p>
    <w:p w14:paraId="3E177B50"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Wsparcie standardu IEEE 802.1Qcj – Automatic Attachment to Provider Backbone Bridging</w:t>
      </w:r>
    </w:p>
    <w:p w14:paraId="25E2878D"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 xml:space="preserve">Obsługa skryptów CLI </w:t>
      </w:r>
    </w:p>
    <w:p w14:paraId="7E76FDBE" w14:textId="77777777" w:rsidR="00FB11CB" w:rsidRPr="00DC6BC2" w:rsidRDefault="00FB11CB" w:rsidP="00FB11CB">
      <w:pPr>
        <w:numPr>
          <w:ilvl w:val="0"/>
          <w:numId w:val="32"/>
        </w:numPr>
        <w:jc w:val="both"/>
        <w:rPr>
          <w:rFonts w:ascii="Open Sans" w:hAnsi="Open Sans" w:cs="Open Sans"/>
        </w:rPr>
      </w:pPr>
      <w:r w:rsidRPr="00DC6BC2">
        <w:rPr>
          <w:rFonts w:ascii="Open Sans" w:hAnsi="Open Sans" w:cs="Open Sans"/>
        </w:rPr>
        <w:t>Przełącznik musi posiadać wieczystą gwarancję (ang. limited lifetime warranty) producenta zapewniającą:</w:t>
      </w:r>
    </w:p>
    <w:p w14:paraId="35F153D7" w14:textId="77777777" w:rsidR="00FB11CB" w:rsidRPr="00DC6BC2" w:rsidRDefault="00FB11CB" w:rsidP="00FB11CB">
      <w:pPr>
        <w:numPr>
          <w:ilvl w:val="1"/>
          <w:numId w:val="32"/>
        </w:numPr>
        <w:jc w:val="both"/>
        <w:rPr>
          <w:rFonts w:ascii="Open Sans" w:hAnsi="Open Sans" w:cs="Open Sans"/>
        </w:rPr>
      </w:pPr>
      <w:r w:rsidRPr="00DC6BC2">
        <w:rPr>
          <w:rFonts w:ascii="Open Sans" w:hAnsi="Open Sans" w:cs="Open Sans"/>
        </w:rPr>
        <w:t>wysłanie sprawnego urządzenia w następny dzień roboczy po zaakceptowaniu wymiany przez centrum techniczne producenta</w:t>
      </w:r>
    </w:p>
    <w:p w14:paraId="40FCA1E9" w14:textId="062A35A7" w:rsidR="00EC7AC2" w:rsidRPr="00DC6BC2" w:rsidRDefault="00FB11CB" w:rsidP="00FB11CB">
      <w:pPr>
        <w:numPr>
          <w:ilvl w:val="1"/>
          <w:numId w:val="32"/>
        </w:numPr>
        <w:jc w:val="both"/>
        <w:rPr>
          <w:rFonts w:ascii="Open Sans" w:hAnsi="Open Sans" w:cs="Open Sans"/>
        </w:rPr>
      </w:pPr>
      <w:r w:rsidRPr="00DC6BC2">
        <w:rPr>
          <w:rFonts w:ascii="Open Sans" w:hAnsi="Open Sans" w:cs="Open Sans"/>
        </w:rPr>
        <w:t>dostęp do aktualizacji (ang. update), oraz nowych wersji (ang. upgrade) oprogramowania układowego przełącznika przez cały czas trwania gwarancji.</w:t>
      </w:r>
    </w:p>
    <w:p w14:paraId="36DC42C2" w14:textId="77777777" w:rsidR="00EC7AC2" w:rsidRPr="00DC6BC2" w:rsidRDefault="00EC7AC2" w:rsidP="00EC7AC2">
      <w:pPr>
        <w:pStyle w:val="Akapitzlist"/>
        <w:numPr>
          <w:ilvl w:val="1"/>
          <w:numId w:val="27"/>
        </w:numPr>
        <w:suppressAutoHyphens w:val="0"/>
        <w:spacing w:before="120" w:after="120" w:line="276" w:lineRule="auto"/>
        <w:ind w:left="709" w:right="-284" w:hanging="567"/>
        <w:jc w:val="both"/>
        <w:rPr>
          <w:rFonts w:ascii="Open Sans" w:hAnsi="Open Sans" w:cs="Open Sans"/>
          <w:b/>
          <w:bCs/>
          <w:i/>
          <w:iCs/>
        </w:rPr>
      </w:pPr>
      <w:r w:rsidRPr="00F36666">
        <w:rPr>
          <w:rFonts w:ascii="Open Sans" w:hAnsi="Open Sans" w:cs="Open Sans"/>
          <w:b/>
          <w:bCs/>
          <w:iCs/>
          <w:sz w:val="20"/>
          <w:szCs w:val="20"/>
        </w:rPr>
        <w:t>System zarządzania bezpieczeństwem infrastruktury sieciowej dostarczony wraz z przełącznikami</w:t>
      </w:r>
    </w:p>
    <w:p w14:paraId="3AF9E185" w14:textId="77777777" w:rsidR="00EC7AC2" w:rsidRPr="00F36666" w:rsidRDefault="00EC7AC2" w:rsidP="00EC7AC2">
      <w:pPr>
        <w:pStyle w:val="Akapitzlist1"/>
        <w:numPr>
          <w:ilvl w:val="0"/>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 xml:space="preserve">Praca w architekturze klient-serwer - główna część oprogramowania pracuje na serwerze, część kliencka dołącza się do serwera z dowolnego komputera pracującego w sieci. </w:t>
      </w:r>
    </w:p>
    <w:p w14:paraId="1F4D8B60" w14:textId="77777777" w:rsidR="00EC7AC2" w:rsidRPr="00F36666" w:rsidRDefault="00EC7AC2" w:rsidP="00EC7AC2">
      <w:pPr>
        <w:pStyle w:val="Akapitzlist1"/>
        <w:numPr>
          <w:ilvl w:val="1"/>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Serwer aplikacji zarządzającej musi pracować jako aplikacja w środowisku Linux</w:t>
      </w:r>
    </w:p>
    <w:p w14:paraId="7CE8B677" w14:textId="77777777" w:rsidR="00EC7AC2" w:rsidRPr="00F36666" w:rsidRDefault="00EC7AC2" w:rsidP="00EC7AC2">
      <w:pPr>
        <w:pStyle w:val="Akapitzlist1"/>
        <w:numPr>
          <w:ilvl w:val="1"/>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Instalacja Systemu Zarządzania musi być dostępna dla środowiska Linux oraz systemów VMWare oraz Hyper-V</w:t>
      </w:r>
    </w:p>
    <w:p w14:paraId="06ACF635" w14:textId="77777777" w:rsidR="00EC7AC2" w:rsidRPr="00F36666" w:rsidRDefault="00EC7AC2" w:rsidP="00EC7AC2">
      <w:pPr>
        <w:pStyle w:val="Akapitzlist1"/>
        <w:numPr>
          <w:ilvl w:val="1"/>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System Zarządzania musi wspierać klientów pracujących z wykorzystaniem systemu Linux, Windows oraz MAC OS</w:t>
      </w:r>
    </w:p>
    <w:p w14:paraId="346E1636" w14:textId="77777777" w:rsidR="00EC7AC2" w:rsidRPr="00F36666" w:rsidRDefault="00EC7AC2" w:rsidP="00EC7AC2">
      <w:pPr>
        <w:pStyle w:val="Akapitzlist1"/>
        <w:numPr>
          <w:ilvl w:val="0"/>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Praca pod kontrolą systemu operacyjnego Linux dostarczonego przez producenta</w:t>
      </w:r>
    </w:p>
    <w:p w14:paraId="7E56EFFA" w14:textId="77777777" w:rsidR="00EC7AC2" w:rsidRPr="00F36666" w:rsidRDefault="00EC7AC2" w:rsidP="00EC7AC2">
      <w:pPr>
        <w:pStyle w:val="Akapitzlist1"/>
        <w:numPr>
          <w:ilvl w:val="0"/>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 xml:space="preserve">Zarządzanie siecią oraz funkcjami systemu kontroli dostępu NAC z jednej konsoli </w:t>
      </w:r>
    </w:p>
    <w:p w14:paraId="68414C45" w14:textId="77777777" w:rsidR="00EC7AC2" w:rsidRPr="00F36666" w:rsidRDefault="00EC7AC2" w:rsidP="00EC7AC2">
      <w:pPr>
        <w:pStyle w:val="Akapitzlist1"/>
        <w:numPr>
          <w:ilvl w:val="0"/>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System Zarządzania musi zarządzać wszystkimi oferowanymi urządzeniami</w:t>
      </w:r>
    </w:p>
    <w:p w14:paraId="2C17D60C" w14:textId="77777777" w:rsidR="00EC7AC2" w:rsidRPr="00F36666" w:rsidRDefault="00EC7AC2" w:rsidP="00EC7AC2">
      <w:pPr>
        <w:pStyle w:val="Akapitzlist1"/>
        <w:numPr>
          <w:ilvl w:val="0"/>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System Zarządzania musi mieć możliwość definiowania wielopoziomowych dostępów do aplikacji zarządzającej wraz z definicją uprawnień dla poszczególnych użytkowników</w:t>
      </w:r>
    </w:p>
    <w:p w14:paraId="297B622D" w14:textId="77777777" w:rsidR="00EC7AC2" w:rsidRPr="00F36666" w:rsidRDefault="00EC7AC2" w:rsidP="00EC7AC2">
      <w:pPr>
        <w:pStyle w:val="Akapitzlist1"/>
        <w:numPr>
          <w:ilvl w:val="0"/>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System Zarządzania musi mieć możliwość integracji autoryzacji użytkowników za pomocą LDAP i/lub Radius.</w:t>
      </w:r>
    </w:p>
    <w:p w14:paraId="7D722DB0" w14:textId="77777777" w:rsidR="00EC7AC2" w:rsidRPr="00F36666" w:rsidRDefault="00EC7AC2" w:rsidP="00EC7AC2">
      <w:pPr>
        <w:pStyle w:val="Akapitzlist1"/>
        <w:numPr>
          <w:ilvl w:val="0"/>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 xml:space="preserve">Przechowywanie danych z systemu w bazie danych SQL zintegrowanej z aplikacją działającą na serwerze. </w:t>
      </w:r>
    </w:p>
    <w:p w14:paraId="204FB4DF" w14:textId="77777777" w:rsidR="00EC7AC2" w:rsidRPr="00F36666" w:rsidRDefault="00EC7AC2" w:rsidP="00EC7AC2">
      <w:pPr>
        <w:pStyle w:val="Akapitzlist1"/>
        <w:numPr>
          <w:ilvl w:val="0"/>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Zarządzanie urządzeniami w oparciu o protokół SNMPv1, SNMPv2, SNMPv3</w:t>
      </w:r>
    </w:p>
    <w:p w14:paraId="2CDA9346" w14:textId="77777777" w:rsidR="00EC7AC2" w:rsidRPr="00F36666" w:rsidRDefault="00EC7AC2" w:rsidP="00EC7AC2">
      <w:pPr>
        <w:pStyle w:val="Akapitzlist1"/>
        <w:numPr>
          <w:ilvl w:val="0"/>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SNMPv3 musi wspierać szyfrowanie z wykorzystaniem DES oraz AES jak również uwierzytelnianie za pomocą MD5 oraz SHA</w:t>
      </w:r>
    </w:p>
    <w:p w14:paraId="5850AA1D" w14:textId="77777777" w:rsidR="00EC7AC2" w:rsidRPr="00F36666" w:rsidRDefault="00EC7AC2" w:rsidP="00EC7AC2">
      <w:pPr>
        <w:pStyle w:val="Akapitzlist1"/>
        <w:numPr>
          <w:ilvl w:val="0"/>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Tworzenie profili SNMP dla grup urządzeń tak, aby za każdym razem przy konfiguracji nowego urządzenia nie było konieczności konfiguracji wszystkich parametrów, a konieczny był tylko wybór profilu.</w:t>
      </w:r>
    </w:p>
    <w:p w14:paraId="299AF187" w14:textId="77777777" w:rsidR="00EC7AC2" w:rsidRPr="00F36666" w:rsidRDefault="00EC7AC2" w:rsidP="00EC7AC2">
      <w:pPr>
        <w:pStyle w:val="Akapitzlist1"/>
        <w:numPr>
          <w:ilvl w:val="0"/>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Przyjmowanie trapów SNMP oraz przekierowywania ich do innych systemów</w:t>
      </w:r>
    </w:p>
    <w:p w14:paraId="38309D76" w14:textId="77777777" w:rsidR="00EC7AC2" w:rsidRPr="00F36666" w:rsidRDefault="00EC7AC2" w:rsidP="00EC7AC2">
      <w:pPr>
        <w:pStyle w:val="Akapitzlist1"/>
        <w:numPr>
          <w:ilvl w:val="0"/>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Możliwość kompilowania SNMP MIB innych producentów</w:t>
      </w:r>
    </w:p>
    <w:p w14:paraId="3C159467" w14:textId="77777777" w:rsidR="00EC7AC2" w:rsidRPr="00F36666" w:rsidRDefault="00EC7AC2" w:rsidP="00EC7AC2">
      <w:pPr>
        <w:pStyle w:val="Akapitzlist1"/>
        <w:numPr>
          <w:ilvl w:val="0"/>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Możliwość zarządzania urządzeń poprzez SNMP MIB-I oraz SNMP MIB-II</w:t>
      </w:r>
    </w:p>
    <w:p w14:paraId="22EB19C6" w14:textId="77777777" w:rsidR="00EC7AC2" w:rsidRPr="00F36666" w:rsidRDefault="00EC7AC2" w:rsidP="00EC7AC2">
      <w:pPr>
        <w:pStyle w:val="Akapitzlist1"/>
        <w:numPr>
          <w:ilvl w:val="0"/>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 xml:space="preserve">Możliwość wskazania dowolnych SNMP MIB OID i prezentację ich w postaci tabelarycznej dla wskazanych urządzeń sieciowych. </w:t>
      </w:r>
    </w:p>
    <w:p w14:paraId="3048790D" w14:textId="77777777" w:rsidR="00EC7AC2" w:rsidRPr="00F36666" w:rsidRDefault="00EC7AC2" w:rsidP="00EC7AC2">
      <w:pPr>
        <w:pStyle w:val="Akapitzlist1"/>
        <w:numPr>
          <w:ilvl w:val="0"/>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Wbudowany Syslog serwer i umożliwienie gromadzenia logów przesyłanych przez urządzenia.</w:t>
      </w:r>
    </w:p>
    <w:p w14:paraId="6758C36F" w14:textId="77777777" w:rsidR="00EC7AC2" w:rsidRPr="00F36666" w:rsidRDefault="00EC7AC2" w:rsidP="00EC7AC2">
      <w:pPr>
        <w:pStyle w:val="Akapitzlist1"/>
        <w:numPr>
          <w:ilvl w:val="0"/>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Możliwość konfiguracji oraz obsługi alarmów generowanych na podstawie wpisów w logach systemowych lub logach uzyskiwanych z wykorzystaniem Syslog lub na podstawie SNMP Traps</w:t>
      </w:r>
    </w:p>
    <w:p w14:paraId="534E5FC0" w14:textId="77777777" w:rsidR="00EC7AC2" w:rsidRPr="00F36666" w:rsidRDefault="00EC7AC2" w:rsidP="00EC7AC2">
      <w:pPr>
        <w:pStyle w:val="Akapitzlist1"/>
        <w:numPr>
          <w:ilvl w:val="0"/>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 xml:space="preserve">Możliwość ograniczenia zakresu alarmów z dokładnością do zawartości zdarzeń rejestrowanych w logach, urządzeń lub grup urządzeń sieciowych. </w:t>
      </w:r>
    </w:p>
    <w:p w14:paraId="00BC2E35" w14:textId="77777777" w:rsidR="00EC7AC2" w:rsidRPr="00F36666" w:rsidRDefault="00EC7AC2" w:rsidP="00EC7AC2">
      <w:pPr>
        <w:pStyle w:val="Akapitzlist1"/>
        <w:numPr>
          <w:ilvl w:val="0"/>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 xml:space="preserve">Możliwość sygnalizowania problemów z danym urządzeniem poprzez sygnalizację np. czerwonym kolorem, wyświetlenia wszystkich alarmów jak również alarmów dla wskazanego urządzenia. </w:t>
      </w:r>
    </w:p>
    <w:p w14:paraId="4E45587B" w14:textId="77777777" w:rsidR="00EC7AC2" w:rsidRPr="00F36666" w:rsidRDefault="00EC7AC2" w:rsidP="00EC7AC2">
      <w:pPr>
        <w:pStyle w:val="Akapitzlist1"/>
        <w:numPr>
          <w:ilvl w:val="0"/>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Alarmy muszą mieć możliwość konfiguracji automatycznej reakcji i wyzwolenia zdarzeń takich jak:</w:t>
      </w:r>
    </w:p>
    <w:p w14:paraId="55604D7C" w14:textId="77777777" w:rsidR="00EC7AC2" w:rsidRPr="00F36666" w:rsidRDefault="00EC7AC2" w:rsidP="00EC7AC2">
      <w:pPr>
        <w:pStyle w:val="Akapitzlist1"/>
        <w:numPr>
          <w:ilvl w:val="1"/>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Wysłanie e-mail do wskazanej grupy adresowej</w:t>
      </w:r>
    </w:p>
    <w:p w14:paraId="6A897B71" w14:textId="77777777" w:rsidR="00EC7AC2" w:rsidRPr="00F36666" w:rsidRDefault="00EC7AC2" w:rsidP="00EC7AC2">
      <w:pPr>
        <w:pStyle w:val="Akapitzlist1"/>
        <w:numPr>
          <w:ilvl w:val="1"/>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Wysłanie informacji SYSLOG do wskazanego serwera</w:t>
      </w:r>
    </w:p>
    <w:p w14:paraId="37517F62" w14:textId="77777777" w:rsidR="00EC7AC2" w:rsidRPr="00F36666" w:rsidRDefault="00EC7AC2" w:rsidP="00EC7AC2">
      <w:pPr>
        <w:pStyle w:val="Akapitzlist1"/>
        <w:numPr>
          <w:ilvl w:val="1"/>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 xml:space="preserve">Wysłanie TRAP SNMP do wskazanego adresu IP </w:t>
      </w:r>
    </w:p>
    <w:p w14:paraId="4C90AA91" w14:textId="77777777" w:rsidR="00EC7AC2" w:rsidRPr="00F36666" w:rsidRDefault="00EC7AC2" w:rsidP="00EC7AC2">
      <w:pPr>
        <w:pStyle w:val="Akapitzlist1"/>
        <w:numPr>
          <w:ilvl w:val="1"/>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 xml:space="preserve">Uruchomienie skryptu w systemie operacyjnym Linux </w:t>
      </w:r>
    </w:p>
    <w:p w14:paraId="64EC5FF4" w14:textId="77777777" w:rsidR="00EC7AC2" w:rsidRPr="00F36666" w:rsidRDefault="00EC7AC2" w:rsidP="00EC7AC2">
      <w:pPr>
        <w:pStyle w:val="Akapitzlist1"/>
        <w:numPr>
          <w:ilvl w:val="1"/>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Uruchomienie automatyzacji w Systemie Zarządzania</w:t>
      </w:r>
    </w:p>
    <w:p w14:paraId="5B2A0754" w14:textId="77777777" w:rsidR="00EC7AC2" w:rsidRPr="00F36666" w:rsidRDefault="00EC7AC2" w:rsidP="00EC7AC2">
      <w:pPr>
        <w:pStyle w:val="Akapitzlist1"/>
        <w:numPr>
          <w:ilvl w:val="0"/>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 xml:space="preserve">Możliwość automatycznej realizacji backupów swojej własnej konfiguracji pozwalających na szybkie odtworzenie aplikacji w przypadku awarii serwera. </w:t>
      </w:r>
    </w:p>
    <w:p w14:paraId="76680CBC" w14:textId="77777777" w:rsidR="00EC7AC2" w:rsidRPr="00F36666" w:rsidRDefault="00EC7AC2" w:rsidP="00EC7AC2">
      <w:pPr>
        <w:pStyle w:val="Akapitzlist1"/>
        <w:numPr>
          <w:ilvl w:val="0"/>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Możliwość automatycznego i ręcznego wykrywanie i rozpoznawanie urządzeń sieciowych, wraz z automatycznym ich grupowaniem według typu, lokalizacji (SNMP System Location) i kontaktu do administratora (SNMP Contact)</w:t>
      </w:r>
    </w:p>
    <w:p w14:paraId="10BD85BB" w14:textId="77777777" w:rsidR="00EC7AC2" w:rsidRPr="00F36666" w:rsidRDefault="00EC7AC2" w:rsidP="00EC7AC2">
      <w:pPr>
        <w:pStyle w:val="Akapitzlist1"/>
        <w:numPr>
          <w:ilvl w:val="0"/>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 xml:space="preserve">Możliwość tworzenia przez administratora grup urządzeń oraz portów na urządzeniach w celu przeprowadzania konfiguracji grup urządzeń lub portów. </w:t>
      </w:r>
    </w:p>
    <w:p w14:paraId="51C00D1B" w14:textId="77777777" w:rsidR="00EC7AC2" w:rsidRPr="00F36666" w:rsidRDefault="00EC7AC2" w:rsidP="00EC7AC2">
      <w:pPr>
        <w:pStyle w:val="Akapitzlist1"/>
        <w:numPr>
          <w:ilvl w:val="0"/>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Możliwość wizualizacji sieci przedstawiającej urządzenia i uwzględniającej:</w:t>
      </w:r>
    </w:p>
    <w:p w14:paraId="4FC3AB29" w14:textId="77777777" w:rsidR="00EC7AC2" w:rsidRPr="00F36666" w:rsidRDefault="00EC7AC2" w:rsidP="00EC7AC2">
      <w:pPr>
        <w:pStyle w:val="Akapitzlist1"/>
        <w:numPr>
          <w:ilvl w:val="1"/>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połączenia pomiędzy poszczególnymi urządzeniami z monitorowaniem ich stanu</w:t>
      </w:r>
    </w:p>
    <w:p w14:paraId="208A2262" w14:textId="77777777" w:rsidR="00EC7AC2" w:rsidRPr="00F36666" w:rsidRDefault="00EC7AC2" w:rsidP="00EC7AC2">
      <w:pPr>
        <w:pStyle w:val="Akapitzlist1"/>
        <w:numPr>
          <w:ilvl w:val="1"/>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konfigurację sieci VLAN</w:t>
      </w:r>
    </w:p>
    <w:p w14:paraId="6E55BEF3" w14:textId="77777777" w:rsidR="00EC7AC2" w:rsidRPr="00F36666" w:rsidRDefault="00EC7AC2" w:rsidP="00EC7AC2">
      <w:pPr>
        <w:pStyle w:val="Akapitzlist1"/>
        <w:numPr>
          <w:ilvl w:val="1"/>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konfigurację usługi wirtualnej Fabric</w:t>
      </w:r>
    </w:p>
    <w:p w14:paraId="6A8B56B4" w14:textId="77777777" w:rsidR="00EC7AC2" w:rsidRPr="00F36666" w:rsidRDefault="00EC7AC2" w:rsidP="00EC7AC2">
      <w:pPr>
        <w:pStyle w:val="Akapitzlist1"/>
        <w:numPr>
          <w:ilvl w:val="0"/>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Możliwość bezpośredniego połączenia do wskazanego na mapie urządzenia za pomocą minimum telnet/ssh (z wykorzystaniem consoli Web) oraz http/https</w:t>
      </w:r>
    </w:p>
    <w:p w14:paraId="7E8A1CEA" w14:textId="77777777" w:rsidR="00EC7AC2" w:rsidRPr="00F36666" w:rsidRDefault="00EC7AC2" w:rsidP="00EC7AC2">
      <w:pPr>
        <w:pStyle w:val="Akapitzlist1"/>
        <w:numPr>
          <w:ilvl w:val="0"/>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Możliwość inwentaryzacji urządzeń w sieci zawierającej następujące dane:</w:t>
      </w:r>
    </w:p>
    <w:p w14:paraId="138441EF" w14:textId="77777777" w:rsidR="00EC7AC2" w:rsidRPr="00F36666" w:rsidRDefault="00EC7AC2" w:rsidP="00EC7AC2">
      <w:pPr>
        <w:pStyle w:val="Akapitzlist1"/>
        <w:numPr>
          <w:ilvl w:val="1"/>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adres IP urządzenia</w:t>
      </w:r>
    </w:p>
    <w:p w14:paraId="53E22A4A" w14:textId="77777777" w:rsidR="00EC7AC2" w:rsidRPr="00F36666" w:rsidRDefault="00EC7AC2" w:rsidP="00EC7AC2">
      <w:pPr>
        <w:pStyle w:val="Akapitzlist1"/>
        <w:numPr>
          <w:ilvl w:val="1"/>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adres MAC urządzenia</w:t>
      </w:r>
    </w:p>
    <w:p w14:paraId="267D4921" w14:textId="77777777" w:rsidR="00EC7AC2" w:rsidRPr="00F36666" w:rsidRDefault="00EC7AC2" w:rsidP="00EC7AC2">
      <w:pPr>
        <w:pStyle w:val="Akapitzlist1"/>
        <w:numPr>
          <w:ilvl w:val="1"/>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nazwę urządzenia</w:t>
      </w:r>
    </w:p>
    <w:p w14:paraId="2F6B2E36" w14:textId="77777777" w:rsidR="00EC7AC2" w:rsidRPr="00F36666" w:rsidRDefault="00EC7AC2" w:rsidP="00EC7AC2">
      <w:pPr>
        <w:pStyle w:val="Akapitzlist1"/>
        <w:numPr>
          <w:ilvl w:val="1"/>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wersję oprogramowania</w:t>
      </w:r>
    </w:p>
    <w:p w14:paraId="3DD8A270" w14:textId="77777777" w:rsidR="00EC7AC2" w:rsidRPr="00F36666" w:rsidRDefault="00EC7AC2" w:rsidP="00EC7AC2">
      <w:pPr>
        <w:pStyle w:val="Akapitzlist1"/>
        <w:numPr>
          <w:ilvl w:val="1"/>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wersję bootrom</w:t>
      </w:r>
    </w:p>
    <w:p w14:paraId="3ADC6DD7" w14:textId="77777777" w:rsidR="00EC7AC2" w:rsidRPr="00F36666" w:rsidRDefault="00EC7AC2" w:rsidP="00EC7AC2">
      <w:pPr>
        <w:pStyle w:val="Akapitzlist1"/>
        <w:numPr>
          <w:ilvl w:val="1"/>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lokalizację urządzenia</w:t>
      </w:r>
    </w:p>
    <w:p w14:paraId="356EB210" w14:textId="77777777" w:rsidR="00EC7AC2" w:rsidRPr="00F36666" w:rsidRDefault="00EC7AC2" w:rsidP="00EC7AC2">
      <w:pPr>
        <w:pStyle w:val="Akapitzlist1"/>
        <w:numPr>
          <w:ilvl w:val="1"/>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 xml:space="preserve">dane kontaktowe administratora </w:t>
      </w:r>
    </w:p>
    <w:p w14:paraId="72B1EB4C" w14:textId="77777777" w:rsidR="00EC7AC2" w:rsidRPr="00F36666" w:rsidRDefault="00EC7AC2" w:rsidP="00EC7AC2">
      <w:pPr>
        <w:pStyle w:val="Akapitzlist1"/>
        <w:numPr>
          <w:ilvl w:val="1"/>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numer seryjnego</w:t>
      </w:r>
    </w:p>
    <w:p w14:paraId="2E9CBA7F" w14:textId="77777777" w:rsidR="00EC7AC2" w:rsidRPr="00F36666" w:rsidRDefault="00EC7AC2" w:rsidP="00EC7AC2">
      <w:pPr>
        <w:pStyle w:val="Akapitzlist1"/>
        <w:numPr>
          <w:ilvl w:val="1"/>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numer inwentaryzacyjny – możliwość wprowadzenia własnej numeracji urządzeń w ramach inwentaryzacji sprzętu</w:t>
      </w:r>
    </w:p>
    <w:p w14:paraId="4DAB6597" w14:textId="77777777" w:rsidR="00EC7AC2" w:rsidRPr="00F36666" w:rsidRDefault="00EC7AC2" w:rsidP="00EC7AC2">
      <w:pPr>
        <w:pStyle w:val="Akapitzlist1"/>
        <w:numPr>
          <w:ilvl w:val="0"/>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 xml:space="preserve">Centralne zarządzanie konfiguracjami urządzeń sieciowych. Wymagane jest: </w:t>
      </w:r>
    </w:p>
    <w:p w14:paraId="43652853" w14:textId="77777777" w:rsidR="00EC7AC2" w:rsidRPr="00F36666" w:rsidRDefault="00EC7AC2" w:rsidP="00EC7AC2">
      <w:pPr>
        <w:pStyle w:val="Akapitzlist1"/>
        <w:numPr>
          <w:ilvl w:val="1"/>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możliwość automatycznej periodycznej realizacji backup’u konfiguracji urządzeń o wskazanym czasie</w:t>
      </w:r>
    </w:p>
    <w:p w14:paraId="1AC8C328" w14:textId="77777777" w:rsidR="00EC7AC2" w:rsidRPr="00F36666" w:rsidRDefault="00EC7AC2" w:rsidP="00EC7AC2">
      <w:pPr>
        <w:pStyle w:val="Akapitzlist1"/>
        <w:numPr>
          <w:ilvl w:val="1"/>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możliwość realizacji backup’u konfiguracji z różną częstotliwością dla różnych grup urządzeń sieciowych</w:t>
      </w:r>
    </w:p>
    <w:p w14:paraId="22F3A88E" w14:textId="77777777" w:rsidR="00EC7AC2" w:rsidRPr="00F36666" w:rsidRDefault="00EC7AC2" w:rsidP="00EC7AC2">
      <w:pPr>
        <w:pStyle w:val="Akapitzlist1"/>
        <w:numPr>
          <w:ilvl w:val="1"/>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 xml:space="preserve">możliwość odtworzenia wskazanej konfiguracji urządzenia </w:t>
      </w:r>
    </w:p>
    <w:p w14:paraId="78960CF3" w14:textId="77777777" w:rsidR="00EC7AC2" w:rsidRPr="00F36666" w:rsidRDefault="00EC7AC2" w:rsidP="00EC7AC2">
      <w:pPr>
        <w:pStyle w:val="Akapitzlist1"/>
        <w:numPr>
          <w:ilvl w:val="1"/>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możliwość porównywania różnic we wskazanych tekstowych plikach konfiguracyjnych w ramach tego samego urządzenia, ale z różnych dat lub pomiędzy różnymi urządzeniami i wskazanymi datami</w:t>
      </w:r>
    </w:p>
    <w:p w14:paraId="2F7BBD6A" w14:textId="77777777" w:rsidR="00EC7AC2" w:rsidRPr="00F36666" w:rsidRDefault="00EC7AC2" w:rsidP="00EC7AC2">
      <w:pPr>
        <w:pStyle w:val="Akapitzlist1"/>
        <w:numPr>
          <w:ilvl w:val="1"/>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 xml:space="preserve">możliwość obsługi backup’u urządzeń sieciowych różnych producentów </w:t>
      </w:r>
    </w:p>
    <w:p w14:paraId="391E5E28" w14:textId="77777777" w:rsidR="00EC7AC2" w:rsidRPr="00F36666" w:rsidRDefault="00EC7AC2" w:rsidP="00EC7AC2">
      <w:pPr>
        <w:pStyle w:val="Akapitzlist1"/>
        <w:numPr>
          <w:ilvl w:val="1"/>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możliwość generowania alarmu w przypadku zmiany konfiguracji</w:t>
      </w:r>
    </w:p>
    <w:p w14:paraId="5D0EE56B" w14:textId="77777777" w:rsidR="00EC7AC2" w:rsidRPr="00F36666" w:rsidRDefault="00EC7AC2" w:rsidP="00EC7AC2">
      <w:pPr>
        <w:pStyle w:val="Akapitzlist1"/>
        <w:numPr>
          <w:ilvl w:val="0"/>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Możliwość aktualizacji oprogramowania na urządzeniach sieciowych. Wymagana jest możliwość zaplanowania aktualizacji oraz restartu urządzeń we wskazanym dniu i wskazanym czasie</w:t>
      </w:r>
    </w:p>
    <w:p w14:paraId="1F841F40" w14:textId="77777777" w:rsidR="00EC7AC2" w:rsidRPr="00F36666" w:rsidRDefault="00EC7AC2" w:rsidP="00EC7AC2">
      <w:pPr>
        <w:pStyle w:val="Akapitzlist1"/>
        <w:numPr>
          <w:ilvl w:val="0"/>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Możliwość stworzenia raportu wykorzystywanych portów urządzeń sieciowych.</w:t>
      </w:r>
    </w:p>
    <w:p w14:paraId="2AAFAAE0" w14:textId="77777777" w:rsidR="00EC7AC2" w:rsidRPr="00F36666" w:rsidRDefault="00EC7AC2" w:rsidP="00EC7AC2">
      <w:pPr>
        <w:pStyle w:val="Akapitzlist1"/>
        <w:numPr>
          <w:ilvl w:val="0"/>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Możliwość definiowania polityk dostępu dla użytkowników przewodowych i bezprzewodowych jednocześnie z uwzględnieniem biznesowego podziału użytkowników np. Administracja, Finanse, Goście, Zarząd, CCTV, Access Point, Drukarka, Telefon VoIP itp.</w:t>
      </w:r>
    </w:p>
    <w:p w14:paraId="303B17F0" w14:textId="77777777" w:rsidR="00EC7AC2" w:rsidRPr="00F36666" w:rsidRDefault="00EC7AC2" w:rsidP="00EC7AC2">
      <w:pPr>
        <w:pStyle w:val="Akapitzlist1"/>
        <w:numPr>
          <w:ilvl w:val="0"/>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 xml:space="preserve">Możliwość konfiguracji polityk dostępu z uwzględnieniem: </w:t>
      </w:r>
    </w:p>
    <w:p w14:paraId="66120D61" w14:textId="77777777" w:rsidR="00EC7AC2" w:rsidRPr="00F36666" w:rsidRDefault="00EC7AC2" w:rsidP="00EC7AC2">
      <w:pPr>
        <w:pStyle w:val="Akapitzlist1"/>
        <w:numPr>
          <w:ilvl w:val="1"/>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przyłączenia do sieci VLAN</w:t>
      </w:r>
    </w:p>
    <w:p w14:paraId="5D982F1C" w14:textId="77777777" w:rsidR="00EC7AC2" w:rsidRPr="00F36666" w:rsidRDefault="00EC7AC2" w:rsidP="00EC7AC2">
      <w:pPr>
        <w:pStyle w:val="Akapitzlist1"/>
        <w:numPr>
          <w:ilvl w:val="1"/>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przyłączenia do wirtualnego segmentu Fabric,</w:t>
      </w:r>
    </w:p>
    <w:p w14:paraId="32541C17" w14:textId="77777777" w:rsidR="00EC7AC2" w:rsidRPr="00F36666" w:rsidRDefault="00EC7AC2" w:rsidP="00EC7AC2">
      <w:pPr>
        <w:pStyle w:val="Akapitzlist1"/>
        <w:numPr>
          <w:ilvl w:val="1"/>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konfiguracji Quality of Service</w:t>
      </w:r>
    </w:p>
    <w:p w14:paraId="5FC66CCE" w14:textId="77777777" w:rsidR="00EC7AC2" w:rsidRPr="00F36666" w:rsidRDefault="00EC7AC2" w:rsidP="00EC7AC2">
      <w:pPr>
        <w:pStyle w:val="Akapitzlist1"/>
        <w:numPr>
          <w:ilvl w:val="1"/>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konfiguracji filtracji ruchu z wykorzystaniem ACL – min. L3-L4</w:t>
      </w:r>
    </w:p>
    <w:p w14:paraId="5A48FB7E" w14:textId="77777777" w:rsidR="00EC7AC2" w:rsidRPr="00F36666" w:rsidRDefault="00EC7AC2" w:rsidP="00EC7AC2">
      <w:pPr>
        <w:pStyle w:val="Akapitzlist1"/>
        <w:numPr>
          <w:ilvl w:val="1"/>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 xml:space="preserve">możliwości wyłączenia uwierzytelniania wielu użytkowników na porcie – np. w przypadku polityki Access Point, gdzie uwierzytelnienie użytkowników jest przeniesione z portu przełącznika do punktu dostępowego lub kontrolera sieci bezprzewodowej. </w:t>
      </w:r>
    </w:p>
    <w:p w14:paraId="3CE4F6C0" w14:textId="77777777" w:rsidR="00EC7AC2" w:rsidRPr="00F36666" w:rsidRDefault="00EC7AC2" w:rsidP="00EC7AC2">
      <w:pPr>
        <w:pStyle w:val="Akapitzlist1"/>
        <w:numPr>
          <w:ilvl w:val="0"/>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Wbudowany portal www dostępny dla administratora oraz działu wsparcia użytkowników. Portal musi umożliwiać:</w:t>
      </w:r>
    </w:p>
    <w:p w14:paraId="36DB05C2" w14:textId="77777777" w:rsidR="00EC7AC2" w:rsidRPr="00F36666" w:rsidRDefault="00EC7AC2" w:rsidP="00EC7AC2">
      <w:pPr>
        <w:pStyle w:val="Akapitzlist1"/>
        <w:numPr>
          <w:ilvl w:val="1"/>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szybką lokalizację użytkownika w sieci na podstawie adresu MAC, adresu IP, nazwy użytkownika lub komputera w sieci przewodowej i bezprzewodowej bez konieczności korzystania z różnych aplikacji zarządzających. System Zarządzania po zlokalizowaniu użytkownika musi wskazać gdzie użytkownika jest dołączony w sieci z podaniem minimum urządzenia sieciowego (przełącznik lub bezprzewodowy punkt dostępowy).</w:t>
      </w:r>
    </w:p>
    <w:p w14:paraId="0B78AD6F" w14:textId="77777777" w:rsidR="00EC7AC2" w:rsidRPr="00F36666" w:rsidRDefault="00EC7AC2" w:rsidP="00EC7AC2">
      <w:pPr>
        <w:pStyle w:val="Akapitzlist1"/>
        <w:numPr>
          <w:ilvl w:val="1"/>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wyświetlenie listy obsługiwanych urządzeń sieciowych zawierającej adres MAC, adres IP, nazwę urządzenia, typu urządzenia, lokalizację, kontakt administracyjny, numer seryjny, wersję firmware oraz bootrom oraz status urządzenia (dostępne/niedostępne).</w:t>
      </w:r>
    </w:p>
    <w:p w14:paraId="2FA23984" w14:textId="77777777" w:rsidR="00EC7AC2" w:rsidRPr="00F36666" w:rsidRDefault="00EC7AC2" w:rsidP="00EC7AC2">
      <w:pPr>
        <w:pStyle w:val="Akapitzlist1"/>
        <w:numPr>
          <w:ilvl w:val="1"/>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wyświetlenie alarmów, trapów SNMP, wpisów syslog itp.</w:t>
      </w:r>
    </w:p>
    <w:p w14:paraId="7D854DA6" w14:textId="77777777" w:rsidR="00EC7AC2" w:rsidRPr="00F36666" w:rsidRDefault="00EC7AC2" w:rsidP="00EC7AC2">
      <w:pPr>
        <w:pStyle w:val="Akapitzlist1"/>
        <w:numPr>
          <w:ilvl w:val="1"/>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 xml:space="preserve">generowanie raportów </w:t>
      </w:r>
    </w:p>
    <w:p w14:paraId="7E00CB31" w14:textId="77777777" w:rsidR="00EC7AC2" w:rsidRPr="00F36666" w:rsidRDefault="00EC7AC2" w:rsidP="00EC7AC2">
      <w:pPr>
        <w:pStyle w:val="Akapitzlist1"/>
        <w:numPr>
          <w:ilvl w:val="0"/>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Możliwość analizy ruchu w sieci do warstwy 7 dla przełączników w sieci</w:t>
      </w:r>
    </w:p>
    <w:p w14:paraId="7F801A99" w14:textId="77777777" w:rsidR="00EC7AC2" w:rsidRPr="00F36666" w:rsidRDefault="00EC7AC2" w:rsidP="00EC7AC2">
      <w:pPr>
        <w:pStyle w:val="Akapitzlist1"/>
        <w:numPr>
          <w:ilvl w:val="0"/>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Analiza ruchu w sieci musi zapewniać możliwość prezentacji z jakich aplikacji korzystają użytkownicy i urządzenia pracujące w sieci LAN i WLAN. Prezentacja musi zapewniać informacji ilościowe ruchu poszczególnych aplikacji.</w:t>
      </w:r>
    </w:p>
    <w:p w14:paraId="70894CE6" w14:textId="77777777" w:rsidR="00EC7AC2" w:rsidRPr="00F36666" w:rsidRDefault="00EC7AC2" w:rsidP="00EC7AC2">
      <w:pPr>
        <w:pStyle w:val="Akapitzlist1"/>
        <w:numPr>
          <w:ilvl w:val="0"/>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 xml:space="preserve">Analiza ruchu musi zapewniać możliwość pomiarów czasów odpowiedzi sieci i czasów odpowiedzi aplikacji – czasy te mają pozwalać na szybką identyfikację ewentualnej przyczyny wolnej pracy klienta, wskazując, czy problem leży po stronie sieci, czy może po stronie konkretnej aplikacji. </w:t>
      </w:r>
    </w:p>
    <w:p w14:paraId="5E58145B" w14:textId="77777777" w:rsidR="00EC7AC2" w:rsidRPr="00F36666" w:rsidRDefault="00EC7AC2" w:rsidP="00EC7AC2">
      <w:pPr>
        <w:pStyle w:val="Akapitzlist1"/>
        <w:numPr>
          <w:ilvl w:val="0"/>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Monitorowanie na bieżąco krytycznych aplikacji sieciowych takich jak: DHCP, DNS, LDAP, RADIUS, Kerberos</w:t>
      </w:r>
    </w:p>
    <w:p w14:paraId="7411CA30" w14:textId="77777777" w:rsidR="00EC7AC2" w:rsidRPr="00F36666" w:rsidRDefault="00EC7AC2" w:rsidP="00EC7AC2">
      <w:pPr>
        <w:pStyle w:val="Akapitzlist1"/>
        <w:numPr>
          <w:ilvl w:val="0"/>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 xml:space="preserve">Możliwość generowania alarmów w przypadku przekroczenia założonych lub automatycznie dobieranych progów czasów odpowiedzi aplikacji. </w:t>
      </w:r>
    </w:p>
    <w:p w14:paraId="69867930" w14:textId="77777777" w:rsidR="00EC7AC2" w:rsidRPr="00F36666" w:rsidRDefault="00EC7AC2" w:rsidP="00EC7AC2">
      <w:pPr>
        <w:pStyle w:val="Akapitzlist1"/>
        <w:numPr>
          <w:ilvl w:val="0"/>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 xml:space="preserve">Możliwość wyszukiwania informacji za pomocą wyszukiwarki informacji zapisanych w systemie analizy ruchu – np. wyświetl najwolniej działające aplikacji we wskazanej lokalizacji, wyświetl aplikacje zajmujące najwięcej pasma, wyświetl powyższe aplikacje dla wskazanego użytkownika itp. </w:t>
      </w:r>
    </w:p>
    <w:p w14:paraId="66E41A0D" w14:textId="77777777" w:rsidR="00EC7AC2" w:rsidRPr="00F36666" w:rsidRDefault="00EC7AC2" w:rsidP="00EC7AC2">
      <w:pPr>
        <w:pStyle w:val="Akapitzlist1"/>
        <w:numPr>
          <w:ilvl w:val="0"/>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Możliwość tworzenia raportów użycia aplikacji w sieci</w:t>
      </w:r>
    </w:p>
    <w:p w14:paraId="57C848FA" w14:textId="77777777" w:rsidR="00EC7AC2" w:rsidRPr="00F36666" w:rsidRDefault="00EC7AC2" w:rsidP="00EC7AC2">
      <w:pPr>
        <w:pStyle w:val="Akapitzlist1"/>
        <w:numPr>
          <w:ilvl w:val="0"/>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Możliwość regularnego tworzenia i wysyłania raportu do wskazanego adresu e-mail.</w:t>
      </w:r>
    </w:p>
    <w:p w14:paraId="39A47A02" w14:textId="77777777" w:rsidR="00EC7AC2" w:rsidRPr="00F36666" w:rsidRDefault="00EC7AC2" w:rsidP="00EC7AC2">
      <w:pPr>
        <w:pStyle w:val="Akapitzlist1"/>
        <w:numPr>
          <w:ilvl w:val="0"/>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 xml:space="preserve">Możliwość tworzenia skryptów CLI i Python, które pozwolą na uproszczenie zarządzania siecią poprzez wykonywanie tych samych operacji na wielu urządzeniach lub zapewnią automatyzację poprzez ich uruchomienie na podstawie różnorodnych zdarzeń. </w:t>
      </w:r>
    </w:p>
    <w:p w14:paraId="75E97ABC" w14:textId="77777777" w:rsidR="00EC7AC2" w:rsidRPr="00F36666" w:rsidRDefault="00EC7AC2" w:rsidP="00EC7AC2">
      <w:pPr>
        <w:pStyle w:val="Akapitzlist1"/>
        <w:numPr>
          <w:ilvl w:val="0"/>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 xml:space="preserve">Możliwość uruchomienia skryptów CLI lub pojedynczych komend na wskazanej grupie urządzeń (urządzenia mogą być ręcznie wybierane przez administratora) </w:t>
      </w:r>
    </w:p>
    <w:p w14:paraId="1916809A" w14:textId="77777777" w:rsidR="00EC7AC2" w:rsidRPr="00F36666" w:rsidRDefault="00EC7AC2" w:rsidP="00EC7AC2">
      <w:pPr>
        <w:pStyle w:val="Akapitzlist1"/>
        <w:numPr>
          <w:ilvl w:val="0"/>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 xml:space="preserve">Możliwość uruchomienia skryptu na podstawie zdefiniowanego Alarmu. Alarm musi zapewniać przekazanie wszystkich parametrów z nich związanych w postaci zmiennych dostępnych w skrypcie. </w:t>
      </w:r>
    </w:p>
    <w:p w14:paraId="0F5042A1" w14:textId="77777777" w:rsidR="00EC7AC2" w:rsidRPr="00F36666" w:rsidRDefault="00EC7AC2" w:rsidP="00EC7AC2">
      <w:pPr>
        <w:pStyle w:val="Akapitzlist1"/>
        <w:numPr>
          <w:ilvl w:val="0"/>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Możliwość uruchomienia skryptu o określonym czasie lub periodycznie (np. codziennie, co tydzień, co miesiąc) w określonym przedziale czasu</w:t>
      </w:r>
    </w:p>
    <w:p w14:paraId="1518D430" w14:textId="77777777" w:rsidR="00EC7AC2" w:rsidRPr="00F36666" w:rsidRDefault="00EC7AC2" w:rsidP="00EC7AC2">
      <w:pPr>
        <w:pStyle w:val="Akapitzlist1"/>
        <w:numPr>
          <w:ilvl w:val="0"/>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Możliwość uruchomienia skryptu związanego z systemem kontroli dostępu – np. pojawienie się nowej niezarejestrowanej w systemie drukarki</w:t>
      </w:r>
    </w:p>
    <w:p w14:paraId="7490E3AA" w14:textId="77777777" w:rsidR="00EC7AC2" w:rsidRPr="00F36666" w:rsidRDefault="00EC7AC2" w:rsidP="00EC7AC2">
      <w:pPr>
        <w:pStyle w:val="Akapitzlist1"/>
        <w:numPr>
          <w:ilvl w:val="0"/>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Integracja z Systemem Kontroli Dostępu, tak aby było możliwe konfigurowanie systemu kontroli dostępu z poziomu Systemu Zarządzania</w:t>
      </w:r>
    </w:p>
    <w:p w14:paraId="757AF3BB" w14:textId="77777777" w:rsidR="00EC7AC2" w:rsidRPr="00F36666" w:rsidRDefault="00EC7AC2" w:rsidP="00EC7AC2">
      <w:pPr>
        <w:pStyle w:val="Akapitzlist1"/>
        <w:numPr>
          <w:ilvl w:val="0"/>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 xml:space="preserve">Dopuszcza się dostawę Systemu Zarządzania w modelu licencjonowania opartym na subskrypcji. Wymagany minimalny okres subskrypcji na system to </w:t>
      </w:r>
      <w:r w:rsidRPr="00F36666">
        <w:rPr>
          <w:rFonts w:ascii="Open Sans" w:hAnsi="Open Sans" w:cs="Open Sans"/>
          <w:bCs/>
          <w:sz w:val="20"/>
          <w:szCs w:val="20"/>
        </w:rPr>
        <w:t>24 miesiące.</w:t>
      </w:r>
    </w:p>
    <w:p w14:paraId="08E53A42" w14:textId="77777777" w:rsidR="00EC7AC2" w:rsidRPr="00F36666" w:rsidRDefault="00EC7AC2" w:rsidP="00EC7AC2">
      <w:pPr>
        <w:pStyle w:val="Akapitzlist1"/>
        <w:numPr>
          <w:ilvl w:val="0"/>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 xml:space="preserve">System Zarządzania musi być objęty 24 miesięcznym wsparciem serwisowym producenta. Producent musi oferować dostępność wsparcia technicznego drogą elektroniczną oraz telefoniczną w trybie 24x7. </w:t>
      </w:r>
    </w:p>
    <w:p w14:paraId="5CF8AA0D" w14:textId="77777777" w:rsidR="00EC7AC2" w:rsidRPr="00F36666" w:rsidRDefault="00EC7AC2" w:rsidP="00EC7AC2">
      <w:pPr>
        <w:pStyle w:val="Akapitzlist1"/>
        <w:spacing w:before="120"/>
        <w:ind w:left="714" w:hanging="357"/>
        <w:contextualSpacing w:val="0"/>
        <w:rPr>
          <w:rFonts w:ascii="Open Sans" w:hAnsi="Open Sans" w:cs="Open Sans"/>
          <w:b/>
          <w:bCs/>
          <w:sz w:val="20"/>
          <w:szCs w:val="20"/>
        </w:rPr>
      </w:pPr>
      <w:r w:rsidRPr="00F36666">
        <w:rPr>
          <w:rFonts w:ascii="Open Sans" w:hAnsi="Open Sans" w:cs="Open Sans"/>
          <w:b/>
          <w:bCs/>
          <w:sz w:val="20"/>
          <w:szCs w:val="20"/>
        </w:rPr>
        <w:t>System Kontroli Dostępu realizowany w ramach</w:t>
      </w:r>
      <w:r w:rsidRPr="00F36666">
        <w:rPr>
          <w:sz w:val="20"/>
          <w:szCs w:val="20"/>
        </w:rPr>
        <w:t xml:space="preserve"> </w:t>
      </w:r>
      <w:r w:rsidRPr="00F36666">
        <w:rPr>
          <w:rFonts w:ascii="Open Sans" w:hAnsi="Open Sans" w:cs="Open Sans"/>
          <w:b/>
          <w:bCs/>
          <w:sz w:val="20"/>
          <w:szCs w:val="20"/>
        </w:rPr>
        <w:t>systemu zarządzania bezpieczeństwem infrastruktury sieciowej dostarczony wraz z przełącznikami</w:t>
      </w:r>
    </w:p>
    <w:p w14:paraId="4AA097C7" w14:textId="77777777" w:rsidR="00EC7AC2" w:rsidRPr="00F36666" w:rsidRDefault="00EC7AC2" w:rsidP="00EC7AC2">
      <w:pPr>
        <w:pStyle w:val="Akapitzlist1"/>
        <w:numPr>
          <w:ilvl w:val="0"/>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System NAC musi zapewniać bieżącą widzialność wszystkich uwierzytelnionych urządzeń i zawierać następujące o nich informacje:</w:t>
      </w:r>
    </w:p>
    <w:p w14:paraId="0DEB8C15" w14:textId="77777777" w:rsidR="00EC7AC2" w:rsidRPr="00F36666" w:rsidRDefault="00EC7AC2" w:rsidP="00EC7AC2">
      <w:pPr>
        <w:pStyle w:val="Akapitzlist1"/>
        <w:numPr>
          <w:ilvl w:val="1"/>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adres MAC</w:t>
      </w:r>
    </w:p>
    <w:p w14:paraId="2069AC7D" w14:textId="77777777" w:rsidR="00EC7AC2" w:rsidRPr="00F36666" w:rsidRDefault="00EC7AC2" w:rsidP="00EC7AC2">
      <w:pPr>
        <w:pStyle w:val="Akapitzlist1"/>
        <w:numPr>
          <w:ilvl w:val="1"/>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adres IP</w:t>
      </w:r>
    </w:p>
    <w:p w14:paraId="110B0D5B" w14:textId="77777777" w:rsidR="00EC7AC2" w:rsidRPr="00F36666" w:rsidRDefault="00EC7AC2" w:rsidP="00EC7AC2">
      <w:pPr>
        <w:pStyle w:val="Akapitzlist1"/>
        <w:numPr>
          <w:ilvl w:val="1"/>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nazwa komputera</w:t>
      </w:r>
    </w:p>
    <w:p w14:paraId="700C1CA5" w14:textId="77777777" w:rsidR="00EC7AC2" w:rsidRPr="00F36666" w:rsidRDefault="00EC7AC2" w:rsidP="00EC7AC2">
      <w:pPr>
        <w:pStyle w:val="Akapitzlist1"/>
        <w:numPr>
          <w:ilvl w:val="1"/>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typ klienta oraz systemu operacyjnego – możliwość wykrywania urządzeń na podstawie DHCP fingerprintingu np. Windows / Windows 7, iPhone / IOS itp.</w:t>
      </w:r>
    </w:p>
    <w:p w14:paraId="1BB3D5D0" w14:textId="77777777" w:rsidR="00EC7AC2" w:rsidRPr="00F36666" w:rsidRDefault="00EC7AC2" w:rsidP="00EC7AC2">
      <w:pPr>
        <w:pStyle w:val="Akapitzlist1"/>
        <w:numPr>
          <w:ilvl w:val="1"/>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nazwa urządzenia, do którego dołączony jest klient – to może być nazwa bezprzewodowego punktu dostępowego lub nazwa przełącznika.</w:t>
      </w:r>
    </w:p>
    <w:p w14:paraId="5D1E4761" w14:textId="77777777" w:rsidR="00EC7AC2" w:rsidRPr="00F36666" w:rsidRDefault="00EC7AC2" w:rsidP="00EC7AC2">
      <w:pPr>
        <w:pStyle w:val="Akapitzlist1"/>
        <w:numPr>
          <w:ilvl w:val="1"/>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 xml:space="preserve">adres IP urządzenia, które przeprowadziło uwierzytelnianie </w:t>
      </w:r>
    </w:p>
    <w:p w14:paraId="6DA544A1" w14:textId="77777777" w:rsidR="00EC7AC2" w:rsidRPr="00F36666" w:rsidRDefault="00EC7AC2" w:rsidP="00EC7AC2">
      <w:pPr>
        <w:pStyle w:val="Akapitzlist1"/>
        <w:numPr>
          <w:ilvl w:val="1"/>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identyfikacje portu, do którego dołączony jest klient – identyfikacja portu urządzenia bezprzewodowego (np. urządzenie może mieć dwa/trzy radia: jedno na 2.4 GHz, drugie na 5 GHz a trzecie na 6 GHz) lub portu przełącznika sieciowego.</w:t>
      </w:r>
    </w:p>
    <w:p w14:paraId="7846C002" w14:textId="77777777" w:rsidR="00EC7AC2" w:rsidRPr="00F36666" w:rsidRDefault="00EC7AC2" w:rsidP="00EC7AC2">
      <w:pPr>
        <w:pStyle w:val="Akapitzlist1"/>
        <w:numPr>
          <w:ilvl w:val="1"/>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Wyświetlać alias portu, do którego dołączony jest klient. Alias portu będzie wykorzystany do lokalizacji urządzenia – np. pokój_234</w:t>
      </w:r>
    </w:p>
    <w:p w14:paraId="4D40FFBE" w14:textId="77777777" w:rsidR="00EC7AC2" w:rsidRPr="00F36666" w:rsidRDefault="00EC7AC2" w:rsidP="00EC7AC2">
      <w:pPr>
        <w:pStyle w:val="Akapitzlist1"/>
        <w:numPr>
          <w:ilvl w:val="1"/>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typ autentykacji użytkownika np. autentykacja MAC, autentykacja IEEE 802.1x, kerberos snooping itp.</w:t>
      </w:r>
    </w:p>
    <w:p w14:paraId="519FEEF8" w14:textId="77777777" w:rsidR="00EC7AC2" w:rsidRPr="00F36666" w:rsidRDefault="00EC7AC2" w:rsidP="00EC7AC2">
      <w:pPr>
        <w:pStyle w:val="Akapitzlist1"/>
        <w:numPr>
          <w:ilvl w:val="1"/>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nazwa przydzielonej polityki bezpieczeństwa.</w:t>
      </w:r>
    </w:p>
    <w:p w14:paraId="7F9F7CDA" w14:textId="77777777" w:rsidR="00EC7AC2" w:rsidRPr="00F36666" w:rsidRDefault="00EC7AC2" w:rsidP="00EC7AC2">
      <w:pPr>
        <w:pStyle w:val="Akapitzlist1"/>
        <w:numPr>
          <w:ilvl w:val="0"/>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Przechowywanie historii zautoryzowanych klientów oraz aktualnego statusu klienta zawierającej zmiany wspomnianych wcześniej parametrów, czyli np. zmiana portu na przełączniku lub zmiana punktu dostępowego, zmiana adresu IP, zmiana polityki bezpieczeństwa itp.</w:t>
      </w:r>
    </w:p>
    <w:p w14:paraId="2485B274" w14:textId="77777777" w:rsidR="00EC7AC2" w:rsidRPr="00F36666" w:rsidRDefault="00EC7AC2" w:rsidP="00EC7AC2">
      <w:pPr>
        <w:pStyle w:val="Akapitzlist1"/>
        <w:numPr>
          <w:ilvl w:val="0"/>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Możliwość konfiguracji okresu za jaki będą zbierane informacje historyczne –min. 3msc.</w:t>
      </w:r>
    </w:p>
    <w:p w14:paraId="381BDE56" w14:textId="77777777" w:rsidR="00EC7AC2" w:rsidRPr="00F36666" w:rsidRDefault="00EC7AC2" w:rsidP="00EC7AC2">
      <w:pPr>
        <w:pStyle w:val="Akapitzlist1"/>
        <w:numPr>
          <w:ilvl w:val="0"/>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Możliwość ponownej autoryzacji użytkownika na żądanie (CoA – Change of Authorization) – np. w celu przeniesienia użytkownika do innej polityki bezpieczeństwa. System musi zapewniać możliwość konfiguracji mechanizmu CoA np. SNMP, RADIUS CoA (RFC5176), zmianę statusu portu UP/Down, formatu MAC adresu wysyłanego w ramach żądania.</w:t>
      </w:r>
    </w:p>
    <w:p w14:paraId="202D6D0D" w14:textId="77777777" w:rsidR="00EC7AC2" w:rsidRPr="00F36666" w:rsidRDefault="00EC7AC2" w:rsidP="00EC7AC2">
      <w:pPr>
        <w:pStyle w:val="Akapitzlist1"/>
        <w:numPr>
          <w:ilvl w:val="0"/>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Możliwość wyboru i wysłania odpowiedniej polityki bezpieczeństwa do urządzenia uwierzytelniającego (np. przełącznik, punkt dostępowy itp.) na podstawie:</w:t>
      </w:r>
    </w:p>
    <w:p w14:paraId="09BD3D1B" w14:textId="77777777" w:rsidR="00EC7AC2" w:rsidRPr="00F36666" w:rsidRDefault="00EC7AC2" w:rsidP="00EC7AC2">
      <w:pPr>
        <w:pStyle w:val="Akapitzlist1"/>
        <w:numPr>
          <w:ilvl w:val="1"/>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 xml:space="preserve">Typu uwierzytelnienia – np. IEEE 802.1x PEAP, IEEE 802.1x TLS, IEEE 802.1x TTLS, MAC Authentication, logowanie do urządzenia za pomocą Telnet lub SSH, logowanie użytkownika poprzez Captive Portal itp. </w:t>
      </w:r>
    </w:p>
    <w:p w14:paraId="3BDDDCD2" w14:textId="77777777" w:rsidR="00EC7AC2" w:rsidRPr="00F36666" w:rsidRDefault="00EC7AC2" w:rsidP="00EC7AC2">
      <w:pPr>
        <w:pStyle w:val="Akapitzlist1"/>
        <w:numPr>
          <w:ilvl w:val="1"/>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 xml:space="preserve">Przynależności do odpowiedniej grupy użytkowników – np. grupy użytkowników z systemu LDAP, Grupy przekazanej w ramach atrybutu RADIUS lub grupy użytkowników skonfigurowanych np. na podstawie nazwy użytkownika. </w:t>
      </w:r>
    </w:p>
    <w:p w14:paraId="496D3DFA" w14:textId="77777777" w:rsidR="00EC7AC2" w:rsidRPr="00F36666" w:rsidRDefault="00EC7AC2" w:rsidP="00EC7AC2">
      <w:pPr>
        <w:pStyle w:val="Akapitzlist1"/>
        <w:numPr>
          <w:ilvl w:val="1"/>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Realizacji przyłączania do sieci z urządzenia o wskazanym adresie MAC lub prefix MAC, lub sprawdzenia wskazanego atrybutu w ramach LDAP dla danej stacji końcowej</w:t>
      </w:r>
    </w:p>
    <w:p w14:paraId="7EEF89EA" w14:textId="77777777" w:rsidR="00EC7AC2" w:rsidRPr="00F36666" w:rsidRDefault="00EC7AC2" w:rsidP="00EC7AC2">
      <w:pPr>
        <w:pStyle w:val="Akapitzlist1"/>
        <w:numPr>
          <w:ilvl w:val="1"/>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 xml:space="preserve">Realizacji przyłączenia do sieci ze wskazanej „lokalizacji” – możliwość wyboru, czy dotyczy to sieci przewodowej, czy bezprzewodowej, adresu IP urządzenia, które zapewnia uwierzytelnianie, numeru portu lub ich zakres, SSID w przypadku sieci bezprzewodowej itp. </w:t>
      </w:r>
    </w:p>
    <w:p w14:paraId="468ADE01" w14:textId="77777777" w:rsidR="00EC7AC2" w:rsidRPr="00F36666" w:rsidRDefault="00EC7AC2" w:rsidP="00EC7AC2">
      <w:pPr>
        <w:pStyle w:val="Akapitzlist1"/>
        <w:numPr>
          <w:ilvl w:val="1"/>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Realizacji przyłączenia do sieci we wskazanych zakresach czasowych w poszczególnych dniach tygodnia</w:t>
      </w:r>
    </w:p>
    <w:p w14:paraId="587399EA" w14:textId="77777777" w:rsidR="00EC7AC2" w:rsidRPr="00F36666" w:rsidRDefault="00EC7AC2" w:rsidP="00EC7AC2">
      <w:pPr>
        <w:pStyle w:val="Akapitzlist1"/>
        <w:numPr>
          <w:ilvl w:val="0"/>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Możliwość szybkiego przeniesienia klienta do użytkowników (MAC adres urządzenia z którego korzysta użytkownik). Grupa użytkowników może być powiązana z inną polityką bezpieczeństwa lub może to być np. grupa użytkowników, którzy mają zabroniony dostęp do sieci – grupa Black List, grupa drukarek, grupa punktów dostępowych, grupa kamer itp.</w:t>
      </w:r>
    </w:p>
    <w:p w14:paraId="65E47FC5" w14:textId="77777777" w:rsidR="00EC7AC2" w:rsidRPr="00F36666" w:rsidRDefault="00EC7AC2" w:rsidP="00EC7AC2">
      <w:pPr>
        <w:pStyle w:val="Akapitzlist1"/>
        <w:numPr>
          <w:ilvl w:val="0"/>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Przydział urządzenia do grupy urządzeń powinien być możliwy poprzez dodanie MAC adresu urządzenia do grupy oraz przez wskazanie uwierzytelnionego urządzenia na liście i przeniesienia go do wskazanej grupy – w celu uniknięcia konieczności przepisywania MAC adresów urządzeń.</w:t>
      </w:r>
    </w:p>
    <w:p w14:paraId="0A0699A3" w14:textId="77777777" w:rsidR="00EC7AC2" w:rsidRPr="00F36666" w:rsidRDefault="00EC7AC2" w:rsidP="00EC7AC2">
      <w:pPr>
        <w:pStyle w:val="Akapitzlist1"/>
        <w:numPr>
          <w:ilvl w:val="0"/>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 xml:space="preserve">Możliwość przydzielenia urządzenia do systemu ze wskazaniem wielu obsługiwanych serwerów RADIUS, włączenie obsługi RADIUS Accounting oraz wskazanie atrybutów RADIUS wysyłanych do urządzenia wraz z mapowaniem ich do zmiennych przechowywanych w systemie - chodzi np. o możliwość definiowania wysyłanych atrybutów RADIUS rozumianych przez dane urządzenie – przykładowo przydział VLAN dla danego urządzenia może odbywać się przez RFC 3580, a dla innego urządzenia może być to przykładowo RFC 4675. </w:t>
      </w:r>
    </w:p>
    <w:p w14:paraId="3A40B95D" w14:textId="77777777" w:rsidR="00EC7AC2" w:rsidRPr="00F36666" w:rsidRDefault="00EC7AC2" w:rsidP="00EC7AC2">
      <w:pPr>
        <w:pStyle w:val="Akapitzlist1"/>
        <w:numPr>
          <w:ilvl w:val="0"/>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 xml:space="preserve">Możliwość gromadzenia dodatkowych informacji wymaganych do wypełnienia przez użytkownika np. nr. klienta, adres email, numer telefonu, adres email osoby zapraszającej itp. </w:t>
      </w:r>
    </w:p>
    <w:p w14:paraId="6013F2A2" w14:textId="77777777" w:rsidR="00EC7AC2" w:rsidRPr="00F36666" w:rsidRDefault="00EC7AC2" w:rsidP="00EC7AC2">
      <w:pPr>
        <w:pStyle w:val="Akapitzlist1"/>
        <w:numPr>
          <w:ilvl w:val="0"/>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System NAC musi posiadać informacje podsumowujące zawierające:</w:t>
      </w:r>
    </w:p>
    <w:p w14:paraId="7850267C" w14:textId="77777777" w:rsidR="00EC7AC2" w:rsidRPr="00F36666" w:rsidRDefault="00EC7AC2" w:rsidP="00EC7AC2">
      <w:pPr>
        <w:pStyle w:val="Akapitzlist1"/>
        <w:numPr>
          <w:ilvl w:val="1"/>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 xml:space="preserve">liczbę urządzeń z podziałem na urządzenia klientów zautoryzowanych, klientów z problemami autoryzacyjnymi itp. </w:t>
      </w:r>
    </w:p>
    <w:p w14:paraId="35E169FE" w14:textId="77777777" w:rsidR="00EC7AC2" w:rsidRPr="00F36666" w:rsidRDefault="00EC7AC2" w:rsidP="00EC7AC2">
      <w:pPr>
        <w:pStyle w:val="Akapitzlist1"/>
        <w:numPr>
          <w:ilvl w:val="1"/>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liczbę urządzeń z podziałem typu autoryzacji np.: MAC, 802.1x itp.</w:t>
      </w:r>
    </w:p>
    <w:p w14:paraId="23AC145C" w14:textId="77777777" w:rsidR="00EC7AC2" w:rsidRPr="00F36666" w:rsidRDefault="00EC7AC2" w:rsidP="00EC7AC2">
      <w:pPr>
        <w:pStyle w:val="Akapitzlist1"/>
        <w:numPr>
          <w:ilvl w:val="1"/>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liczbę urządzeń z podziałem na typy systemów operacyjnych np.: Windows, Linux, IOS, Android</w:t>
      </w:r>
    </w:p>
    <w:p w14:paraId="1B95D428" w14:textId="77777777" w:rsidR="00EC7AC2" w:rsidRPr="00F36666" w:rsidRDefault="00EC7AC2" w:rsidP="00EC7AC2">
      <w:pPr>
        <w:pStyle w:val="Akapitzlist1"/>
        <w:numPr>
          <w:ilvl w:val="1"/>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liczbę urządzeń z przydziałem profilu np. Drukarka Xerox, Drukarka HP, Drukarka Canon itp.</w:t>
      </w:r>
    </w:p>
    <w:p w14:paraId="5DF8C7FD" w14:textId="77777777" w:rsidR="00EC7AC2" w:rsidRPr="00F36666" w:rsidRDefault="00EC7AC2" w:rsidP="00EC7AC2">
      <w:pPr>
        <w:pStyle w:val="Akapitzlist1"/>
        <w:numPr>
          <w:ilvl w:val="1"/>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 xml:space="preserve">liczbę urządzeń z przydziałem poszczególnych polityk bezpieczeństwa </w:t>
      </w:r>
    </w:p>
    <w:p w14:paraId="2C1D1D5D" w14:textId="77777777" w:rsidR="00EC7AC2" w:rsidRPr="00F36666" w:rsidRDefault="00EC7AC2" w:rsidP="00EC7AC2">
      <w:pPr>
        <w:pStyle w:val="Akapitzlist1"/>
        <w:numPr>
          <w:ilvl w:val="1"/>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liczbę urządzeń z podziałem na obszary np. budynek 1, budynek 2 itp.</w:t>
      </w:r>
    </w:p>
    <w:p w14:paraId="73FC3433" w14:textId="77777777" w:rsidR="00EC7AC2" w:rsidRPr="00F36666" w:rsidRDefault="00EC7AC2" w:rsidP="00EC7AC2">
      <w:pPr>
        <w:pStyle w:val="Akapitzlist1"/>
        <w:numPr>
          <w:ilvl w:val="0"/>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System NAC musi posiadać możliwość integracji z systemami innych producentów:</w:t>
      </w:r>
    </w:p>
    <w:p w14:paraId="2D6B8A4E" w14:textId="77777777" w:rsidR="00EC7AC2" w:rsidRPr="00F36666" w:rsidRDefault="00EC7AC2" w:rsidP="00EC7AC2">
      <w:pPr>
        <w:pStyle w:val="Akapitzlist1"/>
        <w:numPr>
          <w:ilvl w:val="1"/>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Musi istnieć możliwość integracji z systemami firewall takimi jak: Palo Alto, Fortinet, Checkpoint</w:t>
      </w:r>
    </w:p>
    <w:p w14:paraId="11A59CE5" w14:textId="77777777" w:rsidR="00EC7AC2" w:rsidRPr="00F36666" w:rsidRDefault="00EC7AC2" w:rsidP="00EC7AC2">
      <w:pPr>
        <w:pStyle w:val="Akapitzlist1"/>
        <w:numPr>
          <w:ilvl w:val="1"/>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Musi istnieć możliwość integracji z systemami IPS/IDS i/lub SIEM, które pozwolą na wykrycie zagrożenia i automatyczne przeniesienie urządzenia stanowiącego zagrożenie do wydzielonej sieci kwarantanny</w:t>
      </w:r>
    </w:p>
    <w:p w14:paraId="1980A668" w14:textId="77777777" w:rsidR="00EC7AC2" w:rsidRPr="00F36666" w:rsidRDefault="00EC7AC2" w:rsidP="00EC7AC2">
      <w:pPr>
        <w:pStyle w:val="Akapitzlist1"/>
        <w:numPr>
          <w:ilvl w:val="1"/>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Musi istnieć możliwość integracji z systemami MDM</w:t>
      </w:r>
    </w:p>
    <w:p w14:paraId="777C9382" w14:textId="77777777" w:rsidR="00EC7AC2" w:rsidRPr="00F36666" w:rsidRDefault="00EC7AC2" w:rsidP="00EC7AC2">
      <w:pPr>
        <w:pStyle w:val="Akapitzlist1"/>
        <w:numPr>
          <w:ilvl w:val="0"/>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 xml:space="preserve">System NAC musi być zintegrowany z systemem zarządzającym i jego funkcjami zapewniającymi automatyzację z wykorzystaniem mechanizmów skryptów Python – przykładowo musi zapewniać możliwość uruchomienia skryptu w języku Python po uwierzytelnieniu i autoryzacji systemu końcowego w ramach IEEE 802.1x i/lub MAC </w:t>
      </w:r>
    </w:p>
    <w:p w14:paraId="0133D71E" w14:textId="77777777" w:rsidR="00EC7AC2" w:rsidRPr="00F36666" w:rsidRDefault="00EC7AC2" w:rsidP="00EC7AC2">
      <w:pPr>
        <w:pStyle w:val="Akapitzlist1"/>
        <w:numPr>
          <w:ilvl w:val="0"/>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System NAC musi zapewniać realizację odporności na awarie oraz skalowalność poprzez możliwość dodawania kolejnych instancji serwerów NAC</w:t>
      </w:r>
    </w:p>
    <w:p w14:paraId="2989C09F" w14:textId="77777777" w:rsidR="00FB11CB" w:rsidRDefault="00EC7AC2" w:rsidP="00EC7AC2">
      <w:pPr>
        <w:pStyle w:val="Akapitzlist1"/>
        <w:numPr>
          <w:ilvl w:val="0"/>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Obsługa min. 1000</w:t>
      </w:r>
      <w:r w:rsidRPr="00F36666">
        <w:rPr>
          <w:rFonts w:ascii="Open Sans" w:hAnsi="Open Sans" w:cs="Open Sans"/>
          <w:b/>
          <w:sz w:val="20"/>
          <w:szCs w:val="20"/>
        </w:rPr>
        <w:t xml:space="preserve"> </w:t>
      </w:r>
      <w:r w:rsidRPr="00F36666">
        <w:rPr>
          <w:rFonts w:ascii="Open Sans" w:hAnsi="Open Sans" w:cs="Open Sans"/>
          <w:sz w:val="20"/>
          <w:szCs w:val="20"/>
        </w:rPr>
        <w:t>urządzeń klienckich uwierzytelnianych za pomocą systemu NAC</w:t>
      </w:r>
    </w:p>
    <w:p w14:paraId="3CD05B29" w14:textId="6C467DEE" w:rsidR="00EC7AC2" w:rsidRPr="00FB11CB" w:rsidRDefault="00FB11CB" w:rsidP="00FB11CB">
      <w:pPr>
        <w:pStyle w:val="Akapitzlist1"/>
        <w:numPr>
          <w:ilvl w:val="0"/>
          <w:numId w:val="37"/>
        </w:numPr>
        <w:suppressAutoHyphens w:val="0"/>
        <w:spacing w:after="0" w:line="240" w:lineRule="auto"/>
        <w:jc w:val="both"/>
        <w:rPr>
          <w:rFonts w:ascii="Open Sans" w:hAnsi="Open Sans" w:cs="Open Sans"/>
          <w:sz w:val="20"/>
          <w:szCs w:val="20"/>
        </w:rPr>
      </w:pPr>
      <w:r w:rsidRPr="00FB11CB">
        <w:rPr>
          <w:rFonts w:ascii="Open Sans" w:hAnsi="Open Sans" w:cs="Open Sans"/>
          <w:sz w:val="20"/>
          <w:szCs w:val="20"/>
        </w:rPr>
        <w:t xml:space="preserve">Dopuszcza się dostawę Systemu Zarządzania w modelu licencjonowania opartym na subskrypcji. Wymagany minimalny okres subskrypcji na system to </w:t>
      </w:r>
      <w:r w:rsidRPr="00FB11CB">
        <w:rPr>
          <w:rFonts w:ascii="Open Sans" w:hAnsi="Open Sans" w:cs="Open Sans"/>
          <w:bCs/>
          <w:sz w:val="20"/>
          <w:szCs w:val="20"/>
        </w:rPr>
        <w:t>24 miesiące.</w:t>
      </w:r>
      <w:r w:rsidR="00EC7AC2" w:rsidRPr="00FB11CB">
        <w:rPr>
          <w:rFonts w:ascii="Open Sans" w:hAnsi="Open Sans" w:cs="Open Sans"/>
          <w:sz w:val="20"/>
          <w:szCs w:val="20"/>
        </w:rPr>
        <w:t xml:space="preserve"> </w:t>
      </w:r>
    </w:p>
    <w:p w14:paraId="204615C1" w14:textId="77777777" w:rsidR="00EC7AC2" w:rsidRPr="00F36666" w:rsidRDefault="00EC7AC2" w:rsidP="00EC7AC2">
      <w:pPr>
        <w:pStyle w:val="Akapitzlist1"/>
        <w:numPr>
          <w:ilvl w:val="0"/>
          <w:numId w:val="37"/>
        </w:numPr>
        <w:suppressAutoHyphens w:val="0"/>
        <w:spacing w:after="0" w:line="240" w:lineRule="auto"/>
        <w:jc w:val="both"/>
        <w:rPr>
          <w:rFonts w:ascii="Open Sans" w:hAnsi="Open Sans" w:cs="Open Sans"/>
          <w:sz w:val="20"/>
          <w:szCs w:val="20"/>
        </w:rPr>
      </w:pPr>
      <w:r w:rsidRPr="00F36666">
        <w:rPr>
          <w:rFonts w:ascii="Open Sans" w:hAnsi="Open Sans" w:cs="Open Sans"/>
          <w:sz w:val="20"/>
          <w:szCs w:val="20"/>
        </w:rPr>
        <w:t>System NAC musi być objęty 24 miesięcznym</w:t>
      </w:r>
      <w:r w:rsidRPr="00F36666">
        <w:rPr>
          <w:rFonts w:ascii="Open Sans" w:hAnsi="Open Sans" w:cs="Open Sans"/>
          <w:b/>
          <w:sz w:val="20"/>
          <w:szCs w:val="20"/>
        </w:rPr>
        <w:t xml:space="preserve"> </w:t>
      </w:r>
      <w:r w:rsidRPr="00F36666">
        <w:rPr>
          <w:rFonts w:ascii="Open Sans" w:hAnsi="Open Sans" w:cs="Open Sans"/>
          <w:sz w:val="20"/>
          <w:szCs w:val="20"/>
        </w:rPr>
        <w:t>wsparciem serwisowym producenta. Producent musi oferować dostępność wsparcia technicznego drogą elektroniczną oraz telefoniczną w trybie 24x7.</w:t>
      </w:r>
    </w:p>
    <w:p w14:paraId="3BBD5498" w14:textId="77777777" w:rsidR="00EC7AC2" w:rsidRPr="00DC6BC2" w:rsidRDefault="00EC7AC2" w:rsidP="00EC7AC2">
      <w:pPr>
        <w:rPr>
          <w:rFonts w:ascii="Open Sans" w:eastAsia="Times New Roman" w:hAnsi="Open Sans" w:cs="Open Sans"/>
          <w:color w:val="000000"/>
        </w:rPr>
      </w:pPr>
    </w:p>
    <w:p w14:paraId="69632FFF" w14:textId="77777777" w:rsidR="00EC7AC2" w:rsidRPr="00F7422E" w:rsidRDefault="00EC7AC2" w:rsidP="00EC7AC2">
      <w:pPr>
        <w:pStyle w:val="Akapitzlist"/>
        <w:numPr>
          <w:ilvl w:val="0"/>
          <w:numId w:val="27"/>
        </w:numPr>
        <w:jc w:val="both"/>
        <w:rPr>
          <w:rFonts w:ascii="Open Sans" w:hAnsi="Open Sans" w:cs="Open Sans"/>
          <w:color w:val="000000"/>
          <w:sz w:val="20"/>
          <w:szCs w:val="20"/>
        </w:rPr>
      </w:pPr>
      <w:r w:rsidRPr="00F7422E">
        <w:rPr>
          <w:rFonts w:ascii="Open Sans" w:hAnsi="Open Sans" w:cs="Open Sans"/>
          <w:bCs/>
          <w:iCs/>
          <w:color w:val="000000"/>
          <w:sz w:val="20"/>
          <w:szCs w:val="20"/>
        </w:rPr>
        <w:t xml:space="preserve">W przypadku, gdy przedmiot zamówienia został opisany przez odniesienie do norm, ocen technicznych, specyfikacji technicznych i systemów referencji technicznych, o których mowa </w:t>
      </w:r>
      <w:r w:rsidRPr="00F7422E">
        <w:rPr>
          <w:rFonts w:ascii="Open Sans" w:hAnsi="Open Sans" w:cs="Open Sans"/>
          <w:bCs/>
          <w:iCs/>
          <w:color w:val="000000"/>
          <w:sz w:val="20"/>
          <w:szCs w:val="20"/>
        </w:rPr>
        <w:br/>
        <w:t>w art. 101 ust. 1 pkt 2 oraz ust. 3 ustawy Pzp, Zamawiający dopuszcza rozwiązania równoważne</w:t>
      </w:r>
      <w:r w:rsidRPr="00F7422E">
        <w:rPr>
          <w:rFonts w:ascii="Open Sans" w:hAnsi="Open Sans" w:cs="Open Sans"/>
          <w:bCs/>
          <w:color w:val="000000"/>
          <w:sz w:val="20"/>
          <w:szCs w:val="20"/>
        </w:rPr>
        <w:t>. </w:t>
      </w:r>
    </w:p>
    <w:p w14:paraId="1D352F3E" w14:textId="77777777" w:rsidR="00EC7AC2" w:rsidRPr="00F7422E" w:rsidRDefault="00EC7AC2" w:rsidP="00EC7AC2">
      <w:pPr>
        <w:pStyle w:val="Akapitzlist"/>
        <w:numPr>
          <w:ilvl w:val="0"/>
          <w:numId w:val="27"/>
        </w:numPr>
        <w:jc w:val="both"/>
        <w:rPr>
          <w:rFonts w:ascii="Open Sans" w:eastAsia="Arial Unicode MS" w:hAnsi="Open Sans" w:cs="Open Sans"/>
          <w:b/>
          <w:bCs/>
          <w:color w:val="000000"/>
        </w:rPr>
      </w:pPr>
      <w:r w:rsidRPr="00F7422E">
        <w:rPr>
          <w:rFonts w:ascii="Open Sans" w:eastAsiaTheme="minorHAnsi" w:hAnsi="Open Sans" w:cs="Open Sans"/>
          <w:sz w:val="20"/>
          <w:szCs w:val="20"/>
        </w:rPr>
        <w:t xml:space="preserve">W przypadku, gdy Zamawiający użył w opisie przedmiotu zamówienia (wraz z załącznikami) znaków towarowych, patentów lub pochodzenia, źródła lub szczególnego procesu, który charakteryzuje produkty lub usługi dostarczane przez konkretnego Wykonawcę, należy je rozumieć jako przykładowe. </w:t>
      </w:r>
    </w:p>
    <w:p w14:paraId="1C621CB1" w14:textId="77777777" w:rsidR="00EC7AC2" w:rsidRPr="00F42600" w:rsidRDefault="00EC7AC2" w:rsidP="00EC7AC2">
      <w:pPr>
        <w:pStyle w:val="Akapitzlist"/>
        <w:widowControl/>
        <w:numPr>
          <w:ilvl w:val="0"/>
          <w:numId w:val="27"/>
        </w:numPr>
        <w:shd w:val="clear" w:color="auto" w:fill="FFFFFF"/>
        <w:spacing w:before="120" w:after="100" w:afterAutospacing="1" w:line="276" w:lineRule="auto"/>
        <w:contextualSpacing w:val="0"/>
        <w:jc w:val="both"/>
        <w:rPr>
          <w:rFonts w:ascii="Open Sans" w:hAnsi="Open Sans" w:cs="Open Sans"/>
          <w:b/>
          <w:sz w:val="20"/>
          <w:szCs w:val="20"/>
        </w:rPr>
      </w:pPr>
      <w:r w:rsidRPr="00497CCE">
        <w:rPr>
          <w:rFonts w:ascii="Open Sans" w:eastAsiaTheme="minorHAnsi" w:hAnsi="Open Sans" w:cs="Open Sans"/>
          <w:sz w:val="20"/>
          <w:szCs w:val="20"/>
        </w:rPr>
        <w:t xml:space="preserve">W przypadku, gdy Zamawiający odniósł się do norm, ocen technicznych, specyfikacji technicznych i systemów referencji technicznych, o których mowa w art. 101 ust. 1 pkt 2 oraz ust. 3 </w:t>
      </w:r>
      <w:r>
        <w:rPr>
          <w:rFonts w:ascii="Open Sans" w:eastAsiaTheme="minorHAnsi" w:hAnsi="Open Sans" w:cs="Open Sans"/>
          <w:sz w:val="20"/>
          <w:szCs w:val="20"/>
        </w:rPr>
        <w:t xml:space="preserve">ustawy </w:t>
      </w:r>
      <w:r w:rsidRPr="00497CCE">
        <w:rPr>
          <w:rFonts w:ascii="Open Sans" w:eastAsiaTheme="minorHAnsi" w:hAnsi="Open Sans" w:cs="Open Sans"/>
          <w:sz w:val="20"/>
          <w:szCs w:val="20"/>
        </w:rPr>
        <w:t>Pzp, Zamawiający wskazuje, iż należy je rozumieć jako przykładowe. Zamawiający, zgodnie z art. 101 ust. 4 ustawy Pzp, dopuszcza w każdym przypadku zastosowanie rozwiązań równoważnych opisywanym w treści SWZ wraz z załącznikami. Każdorazowo, gdy wskazana jest w niniejszej SWZ wraz z załącznikami norma, ocena techniczna, specyfikacja techniczna lub system referencji, o których mowa w art. 101 ust. 1 pkt 2 oraz ust. 3 ustawy Pzp, należy przyjąć, że w odniesieniu do niej użyto sformułowania „lub równoważna”.</w:t>
      </w:r>
    </w:p>
    <w:p w14:paraId="67496CD1" w14:textId="6C55EF1D" w:rsidR="00EC7AC2" w:rsidRPr="00F7422E" w:rsidRDefault="00EC7AC2" w:rsidP="00EC7AC2">
      <w:pPr>
        <w:pStyle w:val="Akapitzlist"/>
        <w:widowControl/>
        <w:numPr>
          <w:ilvl w:val="0"/>
          <w:numId w:val="27"/>
        </w:numPr>
        <w:shd w:val="clear" w:color="auto" w:fill="FFFFFF"/>
        <w:spacing w:before="120" w:after="120" w:line="276" w:lineRule="auto"/>
        <w:ind w:left="357" w:hanging="357"/>
        <w:contextualSpacing w:val="0"/>
        <w:jc w:val="both"/>
        <w:rPr>
          <w:rFonts w:ascii="Open Sans" w:hAnsi="Open Sans" w:cs="Open Sans"/>
          <w:b/>
          <w:sz w:val="20"/>
          <w:szCs w:val="20"/>
        </w:rPr>
      </w:pPr>
      <w:r w:rsidRPr="00F7422E">
        <w:rPr>
          <w:rFonts w:ascii="Open Sans" w:eastAsia="Arial Unicode MS" w:hAnsi="Open Sans" w:cs="Open Sans"/>
          <w:b/>
          <w:bCs/>
          <w:color w:val="000000"/>
          <w:sz w:val="20"/>
          <w:szCs w:val="20"/>
        </w:rPr>
        <w:t xml:space="preserve">Warunki </w:t>
      </w:r>
      <w:r w:rsidR="00A718A4" w:rsidRPr="00F7422E">
        <w:rPr>
          <w:rFonts w:ascii="Open Sans" w:eastAsia="Arial Unicode MS" w:hAnsi="Open Sans" w:cs="Open Sans"/>
          <w:b/>
          <w:bCs/>
          <w:color w:val="000000"/>
          <w:sz w:val="20"/>
          <w:szCs w:val="20"/>
        </w:rPr>
        <w:t>GWARANCJI</w:t>
      </w:r>
    </w:p>
    <w:p w14:paraId="06E0704F" w14:textId="4F14C0CF" w:rsidR="00EC7AC2" w:rsidRPr="00F7422E" w:rsidRDefault="00FB11CB" w:rsidP="00EC7AC2">
      <w:pPr>
        <w:tabs>
          <w:tab w:val="left" w:pos="916"/>
          <w:tab w:val="left" w:pos="1832"/>
          <w:tab w:val="left" w:pos="2748"/>
          <w:tab w:val="left" w:pos="3664"/>
          <w:tab w:val="left" w:pos="4580"/>
          <w:tab w:val="left" w:pos="5496"/>
          <w:tab w:val="left" w:pos="6412"/>
          <w:tab w:val="left" w:pos="7328"/>
          <w:tab w:val="left" w:pos="8244"/>
          <w:tab w:val="left" w:pos="8566"/>
        </w:tabs>
        <w:ind w:left="425" w:hanging="425"/>
        <w:jc w:val="both"/>
        <w:rPr>
          <w:rFonts w:ascii="Open Sans" w:eastAsia="Arial Unicode MS" w:hAnsi="Open Sans" w:cs="Open Sans"/>
          <w:color w:val="000000"/>
        </w:rPr>
      </w:pPr>
      <w:r>
        <w:rPr>
          <w:rFonts w:ascii="Open Sans" w:eastAsia="Arial Unicode MS" w:hAnsi="Open Sans" w:cs="Open Sans"/>
          <w:b/>
          <w:color w:val="000000"/>
        </w:rPr>
        <w:t>8.</w:t>
      </w:r>
      <w:r w:rsidR="00EC7AC2" w:rsidRPr="00F7422E">
        <w:rPr>
          <w:rFonts w:ascii="Open Sans" w:eastAsia="Arial Unicode MS" w:hAnsi="Open Sans" w:cs="Open Sans"/>
          <w:b/>
          <w:color w:val="000000"/>
        </w:rPr>
        <w:t>1</w:t>
      </w:r>
      <w:r w:rsidR="00EC7AC2" w:rsidRPr="00F7422E">
        <w:rPr>
          <w:rFonts w:ascii="Open Sans" w:eastAsia="Arial Unicode MS" w:hAnsi="Open Sans" w:cs="Open Sans"/>
          <w:i/>
          <w:color w:val="000000"/>
        </w:rPr>
        <w:t>.</w:t>
      </w:r>
      <w:r w:rsidR="00EC7AC2" w:rsidRPr="00F7422E">
        <w:rPr>
          <w:rFonts w:ascii="Open Sans" w:eastAsia="Arial Unicode MS" w:hAnsi="Open Sans" w:cs="Open Sans"/>
          <w:color w:val="000000"/>
        </w:rPr>
        <w:t xml:space="preserve"> Zamawiający wymaga, aby </w:t>
      </w:r>
      <w:r w:rsidR="00EC7AC2" w:rsidRPr="009C330B">
        <w:rPr>
          <w:rFonts w:ascii="Open Sans" w:eastAsia="Arial Unicode MS" w:hAnsi="Open Sans" w:cs="Open Sans"/>
          <w:b/>
          <w:color w:val="000000"/>
        </w:rPr>
        <w:t>minimalny okres gwarancji</w:t>
      </w:r>
      <w:r w:rsidR="00EC7AC2" w:rsidRPr="00F7422E">
        <w:rPr>
          <w:rFonts w:ascii="Open Sans" w:eastAsia="Arial Unicode MS" w:hAnsi="Open Sans" w:cs="Open Sans"/>
          <w:color w:val="000000"/>
        </w:rPr>
        <w:t xml:space="preserve"> </w:t>
      </w:r>
      <w:r w:rsidR="00EC7AC2" w:rsidRPr="009C330B">
        <w:rPr>
          <w:rFonts w:ascii="Open Sans" w:eastAsia="Arial Unicode MS" w:hAnsi="Open Sans" w:cs="Open Sans"/>
          <w:b/>
          <w:color w:val="000000"/>
        </w:rPr>
        <w:t>dla kamer dostarczonych</w:t>
      </w:r>
      <w:r w:rsidR="00EC7AC2" w:rsidRPr="00F7422E">
        <w:rPr>
          <w:rFonts w:ascii="Open Sans" w:eastAsia="Arial Unicode MS" w:hAnsi="Open Sans" w:cs="Open Sans"/>
          <w:color w:val="000000"/>
        </w:rPr>
        <w:t xml:space="preserve"> przez Wykonawcę wynosił </w:t>
      </w:r>
      <w:r w:rsidR="0027764A">
        <w:rPr>
          <w:rFonts w:ascii="Open Sans" w:eastAsia="Arial Unicode MS" w:hAnsi="Open Sans" w:cs="Open Sans"/>
          <w:b/>
          <w:color w:val="000000"/>
        </w:rPr>
        <w:t>60</w:t>
      </w:r>
      <w:r w:rsidR="00063672" w:rsidRPr="009C330B">
        <w:rPr>
          <w:rFonts w:ascii="Open Sans" w:eastAsia="Arial Unicode MS" w:hAnsi="Open Sans" w:cs="Open Sans"/>
          <w:b/>
          <w:color w:val="000000"/>
        </w:rPr>
        <w:t xml:space="preserve"> </w:t>
      </w:r>
      <w:r w:rsidR="00EC7AC2" w:rsidRPr="009C330B">
        <w:rPr>
          <w:rFonts w:ascii="Open Sans" w:eastAsia="Arial Unicode MS" w:hAnsi="Open Sans" w:cs="Open Sans"/>
          <w:b/>
          <w:color w:val="000000"/>
        </w:rPr>
        <w:t>miesięcy</w:t>
      </w:r>
      <w:r w:rsidR="00EC7AC2" w:rsidRPr="00F7422E">
        <w:rPr>
          <w:rFonts w:ascii="Open Sans" w:eastAsia="Arial Unicode MS" w:hAnsi="Open Sans" w:cs="Open Sans"/>
          <w:color w:val="000000"/>
        </w:rPr>
        <w:t>.</w:t>
      </w:r>
    </w:p>
    <w:p w14:paraId="6B414D21" w14:textId="77777777" w:rsidR="00EC7AC2" w:rsidRDefault="00EC7AC2" w:rsidP="00EC7AC2">
      <w:pPr>
        <w:tabs>
          <w:tab w:val="left" w:pos="916"/>
          <w:tab w:val="left" w:pos="1832"/>
          <w:tab w:val="left" w:pos="2748"/>
          <w:tab w:val="left" w:pos="3664"/>
          <w:tab w:val="left" w:pos="4580"/>
          <w:tab w:val="left" w:pos="5496"/>
          <w:tab w:val="left" w:pos="6412"/>
          <w:tab w:val="left" w:pos="7328"/>
          <w:tab w:val="left" w:pos="8244"/>
          <w:tab w:val="left" w:pos="8566"/>
        </w:tabs>
        <w:ind w:left="425"/>
        <w:jc w:val="both"/>
        <w:rPr>
          <w:rFonts w:ascii="Open Sans" w:eastAsia="Arial Unicode MS" w:hAnsi="Open Sans" w:cs="Open Sans"/>
          <w:color w:val="000000"/>
        </w:rPr>
      </w:pPr>
      <w:r w:rsidRPr="00F7422E">
        <w:rPr>
          <w:rFonts w:ascii="Open Sans" w:eastAsia="Arial Unicode MS" w:hAnsi="Open Sans" w:cs="Open Sans"/>
          <w:color w:val="000000"/>
        </w:rPr>
        <w:t>Zamawiający wymaga, by serwis był autoryzowany przez producenta urządzeń, to jest by zapewniona była naprawa lub wymiana urządzeń lub ich części, na części nowe i oryginalne, zgodnie z metodyką i zaleceniami producenta. Gwarancja musi być przypisana na klienta końcowego, którym jest Zamawiający.</w:t>
      </w:r>
    </w:p>
    <w:p w14:paraId="4338E14D" w14:textId="4924E070" w:rsidR="00EC7AC2" w:rsidRPr="00433C29" w:rsidRDefault="00FB11CB" w:rsidP="00A7159B">
      <w:pPr>
        <w:tabs>
          <w:tab w:val="left" w:pos="426"/>
          <w:tab w:val="left" w:pos="1832"/>
          <w:tab w:val="left" w:pos="2748"/>
          <w:tab w:val="left" w:pos="3664"/>
          <w:tab w:val="left" w:pos="4580"/>
          <w:tab w:val="left" w:pos="5496"/>
          <w:tab w:val="left" w:pos="6412"/>
          <w:tab w:val="left" w:pos="7328"/>
          <w:tab w:val="left" w:pos="8244"/>
          <w:tab w:val="left" w:pos="8566"/>
        </w:tabs>
        <w:spacing w:before="120"/>
        <w:ind w:left="426" w:hanging="420"/>
        <w:jc w:val="both"/>
        <w:rPr>
          <w:rFonts w:ascii="Open Sans" w:eastAsia="Arial Unicode MS" w:hAnsi="Open Sans" w:cs="Open Sans"/>
          <w:b/>
          <w:color w:val="000000"/>
        </w:rPr>
      </w:pPr>
      <w:r>
        <w:rPr>
          <w:rFonts w:ascii="Open Sans" w:eastAsia="Arial Unicode MS" w:hAnsi="Open Sans" w:cs="Open Sans"/>
          <w:b/>
          <w:color w:val="000000"/>
        </w:rPr>
        <w:t>8</w:t>
      </w:r>
      <w:r w:rsidR="00EC7AC2" w:rsidRPr="00433C29">
        <w:rPr>
          <w:rFonts w:ascii="Open Sans" w:eastAsia="Arial Unicode MS" w:hAnsi="Open Sans" w:cs="Open Sans"/>
          <w:b/>
          <w:color w:val="000000"/>
        </w:rPr>
        <w:t>.2</w:t>
      </w:r>
      <w:r w:rsidR="00EC7AC2" w:rsidRPr="00433C29">
        <w:rPr>
          <w:rFonts w:ascii="Open Sans" w:eastAsia="Arial Unicode MS" w:hAnsi="Open Sans" w:cs="Open Sans"/>
          <w:b/>
          <w:color w:val="000000"/>
        </w:rPr>
        <w:tab/>
      </w:r>
      <w:r w:rsidR="00EC7AC2" w:rsidRPr="00433C29">
        <w:rPr>
          <w:rFonts w:ascii="Open Sans" w:eastAsia="Arial Unicode MS" w:hAnsi="Open Sans" w:cs="Open Sans"/>
          <w:color w:val="000000"/>
        </w:rPr>
        <w:t xml:space="preserve">Zamawiający wymaga, aby </w:t>
      </w:r>
      <w:r w:rsidR="00EC7AC2" w:rsidRPr="009C330B">
        <w:rPr>
          <w:rFonts w:ascii="Open Sans" w:eastAsia="Arial Unicode MS" w:hAnsi="Open Sans" w:cs="Open Sans"/>
          <w:b/>
          <w:color w:val="000000"/>
        </w:rPr>
        <w:t>minimalny okres gwarancji dla monitorów</w:t>
      </w:r>
      <w:r w:rsidR="00EC7AC2" w:rsidRPr="00433C29">
        <w:rPr>
          <w:rFonts w:ascii="Open Sans" w:eastAsia="Arial Unicode MS" w:hAnsi="Open Sans" w:cs="Open Sans"/>
          <w:color w:val="000000"/>
        </w:rPr>
        <w:t xml:space="preserve"> dostarczonych przez Wykonawcę wynosił </w:t>
      </w:r>
      <w:r w:rsidR="00EC7AC2" w:rsidRPr="009C330B">
        <w:rPr>
          <w:rFonts w:ascii="Open Sans" w:eastAsia="Arial Unicode MS" w:hAnsi="Open Sans" w:cs="Open Sans"/>
          <w:b/>
          <w:color w:val="000000"/>
        </w:rPr>
        <w:t>36 miesięcy</w:t>
      </w:r>
      <w:r w:rsidR="00EC7AC2" w:rsidRPr="00F7422E">
        <w:rPr>
          <w:rFonts w:ascii="Open Sans" w:eastAsia="Arial Unicode MS" w:hAnsi="Open Sans" w:cs="Open Sans"/>
          <w:i/>
          <w:color w:val="000000"/>
        </w:rPr>
        <w:t xml:space="preserve">. </w:t>
      </w:r>
    </w:p>
    <w:p w14:paraId="7828199E" w14:textId="77777777" w:rsidR="00EC7AC2" w:rsidRDefault="00EC7AC2" w:rsidP="00EC7AC2">
      <w:pPr>
        <w:tabs>
          <w:tab w:val="left" w:pos="916"/>
          <w:tab w:val="left" w:pos="1832"/>
          <w:tab w:val="left" w:pos="2748"/>
          <w:tab w:val="left" w:pos="3664"/>
          <w:tab w:val="left" w:pos="4580"/>
          <w:tab w:val="left" w:pos="5496"/>
          <w:tab w:val="left" w:pos="6412"/>
          <w:tab w:val="left" w:pos="7328"/>
          <w:tab w:val="left" w:pos="8244"/>
          <w:tab w:val="left" w:pos="8566"/>
        </w:tabs>
        <w:ind w:left="425"/>
        <w:jc w:val="both"/>
        <w:rPr>
          <w:rFonts w:ascii="Open Sans" w:eastAsia="Arial Unicode MS" w:hAnsi="Open Sans" w:cs="Open Sans"/>
          <w:color w:val="000000"/>
        </w:rPr>
      </w:pPr>
      <w:r w:rsidRPr="00F7422E">
        <w:rPr>
          <w:rFonts w:ascii="Open Sans" w:eastAsia="Arial Unicode MS" w:hAnsi="Open Sans" w:cs="Open Sans"/>
          <w:color w:val="000000"/>
        </w:rPr>
        <w:t xml:space="preserve">Naprawa gwarancyjna realizowana będzie </w:t>
      </w:r>
      <w:r w:rsidRPr="00F7422E">
        <w:rPr>
          <w:rFonts w:ascii="Open Sans" w:hAnsi="Open Sans" w:cs="Open Sans"/>
          <w:color w:val="000000"/>
        </w:rPr>
        <w:t xml:space="preserve">w trybie reakcji na zgłoszenie. </w:t>
      </w:r>
      <w:r w:rsidRPr="00F7422E">
        <w:rPr>
          <w:rFonts w:ascii="Open Sans" w:eastAsia="Arial Unicode MS" w:hAnsi="Open Sans" w:cs="Open Sans"/>
          <w:color w:val="000000"/>
        </w:rPr>
        <w:t>Zamawiający wymaga by zapewniona była naprawa lub wymiana urządzeń lub ich części, na części nowe i oryginalne. Gwarancja musi być przypisana na klienta końcowego, którym jest Zamawiający.</w:t>
      </w:r>
    </w:p>
    <w:p w14:paraId="356BA9A7" w14:textId="17CE80C0" w:rsidR="00EC7AC2" w:rsidRPr="00433C29" w:rsidRDefault="00EC7AC2" w:rsidP="00EC7AC2">
      <w:pPr>
        <w:pStyle w:val="Akapitzlist"/>
        <w:numPr>
          <w:ilvl w:val="1"/>
          <w:numId w:val="25"/>
        </w:numPr>
        <w:tabs>
          <w:tab w:val="left" w:pos="426"/>
          <w:tab w:val="left" w:pos="1832"/>
          <w:tab w:val="left" w:pos="2748"/>
          <w:tab w:val="left" w:pos="3664"/>
          <w:tab w:val="left" w:pos="4580"/>
          <w:tab w:val="left" w:pos="5496"/>
          <w:tab w:val="left" w:pos="6412"/>
          <w:tab w:val="left" w:pos="7328"/>
          <w:tab w:val="left" w:pos="8244"/>
          <w:tab w:val="left" w:pos="8566"/>
        </w:tabs>
        <w:spacing w:before="120"/>
        <w:ind w:left="426" w:hanging="426"/>
        <w:jc w:val="both"/>
        <w:rPr>
          <w:rFonts w:ascii="Open Sans" w:eastAsia="Arial Unicode MS" w:hAnsi="Open Sans" w:cs="Open Sans"/>
          <w:color w:val="000000"/>
          <w:sz w:val="20"/>
          <w:szCs w:val="20"/>
        </w:rPr>
      </w:pPr>
      <w:r w:rsidRPr="00433C29">
        <w:rPr>
          <w:rFonts w:ascii="Open Sans" w:eastAsia="Arial Unicode MS" w:hAnsi="Open Sans" w:cs="Open Sans"/>
          <w:color w:val="000000"/>
          <w:sz w:val="20"/>
          <w:szCs w:val="20"/>
        </w:rPr>
        <w:t>Zamawiający</w:t>
      </w:r>
      <w:r w:rsidRPr="00433C29">
        <w:rPr>
          <w:rFonts w:ascii="Open Sans" w:eastAsia="Arial Unicode MS" w:hAnsi="Open Sans" w:cs="Open Sans"/>
          <w:sz w:val="20"/>
          <w:szCs w:val="20"/>
        </w:rPr>
        <w:t xml:space="preserve"> wymaga, aby </w:t>
      </w:r>
      <w:r w:rsidRPr="009C330B">
        <w:rPr>
          <w:rFonts w:ascii="Open Sans" w:eastAsia="Arial Unicode MS" w:hAnsi="Open Sans" w:cs="Open Sans"/>
          <w:b/>
          <w:color w:val="000000"/>
          <w:sz w:val="20"/>
          <w:szCs w:val="20"/>
        </w:rPr>
        <w:t>minimalny</w:t>
      </w:r>
      <w:r w:rsidRPr="009C330B">
        <w:rPr>
          <w:rFonts w:ascii="Open Sans" w:eastAsia="Arial Unicode MS" w:hAnsi="Open Sans" w:cs="Open Sans"/>
          <w:b/>
          <w:sz w:val="20"/>
          <w:szCs w:val="20"/>
        </w:rPr>
        <w:t xml:space="preserve"> o</w:t>
      </w:r>
      <w:r w:rsidRPr="009C330B">
        <w:rPr>
          <w:rFonts w:ascii="Open Sans" w:eastAsia="Arial Unicode MS" w:hAnsi="Open Sans" w:cs="Open Sans"/>
          <w:b/>
          <w:color w:val="000000"/>
          <w:sz w:val="20"/>
          <w:szCs w:val="20"/>
        </w:rPr>
        <w:t>kres gwarancji dla przełączników</w:t>
      </w:r>
      <w:r w:rsidRPr="00433C29">
        <w:rPr>
          <w:rFonts w:ascii="Open Sans" w:eastAsia="Arial Unicode MS" w:hAnsi="Open Sans" w:cs="Open Sans"/>
          <w:color w:val="000000"/>
          <w:sz w:val="20"/>
          <w:szCs w:val="20"/>
        </w:rPr>
        <w:t xml:space="preserve"> dostarczonych przez Wykonawcę </w:t>
      </w:r>
      <w:r w:rsidRPr="009C330B">
        <w:rPr>
          <w:rFonts w:ascii="Open Sans" w:eastAsia="Arial Unicode MS" w:hAnsi="Open Sans" w:cs="Open Sans"/>
          <w:b/>
          <w:color w:val="000000"/>
          <w:sz w:val="20"/>
          <w:szCs w:val="20"/>
        </w:rPr>
        <w:t xml:space="preserve">wynosił </w:t>
      </w:r>
      <w:r w:rsidR="0027764A">
        <w:rPr>
          <w:rFonts w:ascii="Open Sans" w:eastAsia="Arial Unicode MS" w:hAnsi="Open Sans" w:cs="Open Sans"/>
          <w:b/>
          <w:color w:val="000000"/>
          <w:sz w:val="20"/>
          <w:szCs w:val="20"/>
        </w:rPr>
        <w:t>36</w:t>
      </w:r>
      <w:r w:rsidR="00EB419C" w:rsidRPr="009C330B">
        <w:rPr>
          <w:rFonts w:ascii="Open Sans" w:eastAsia="Arial Unicode MS" w:hAnsi="Open Sans" w:cs="Open Sans"/>
          <w:b/>
          <w:color w:val="000000"/>
          <w:sz w:val="20"/>
          <w:szCs w:val="20"/>
        </w:rPr>
        <w:t xml:space="preserve"> </w:t>
      </w:r>
      <w:r w:rsidRPr="009C330B">
        <w:rPr>
          <w:rFonts w:ascii="Open Sans" w:eastAsia="Arial Unicode MS" w:hAnsi="Open Sans" w:cs="Open Sans"/>
          <w:b/>
          <w:color w:val="000000"/>
          <w:sz w:val="20"/>
          <w:szCs w:val="20"/>
        </w:rPr>
        <w:t>miesiące</w:t>
      </w:r>
      <w:r w:rsidRPr="00433C29">
        <w:rPr>
          <w:rFonts w:ascii="Open Sans" w:eastAsia="Arial Unicode MS" w:hAnsi="Open Sans" w:cs="Open Sans"/>
          <w:color w:val="000000"/>
          <w:sz w:val="20"/>
          <w:szCs w:val="20"/>
        </w:rPr>
        <w:t>.</w:t>
      </w:r>
    </w:p>
    <w:p w14:paraId="7E582AD4" w14:textId="77777777" w:rsidR="00EC7AC2" w:rsidRDefault="00EC7AC2" w:rsidP="00EC7AC2">
      <w:pPr>
        <w:tabs>
          <w:tab w:val="left" w:pos="916"/>
          <w:tab w:val="left" w:pos="1832"/>
          <w:tab w:val="left" w:pos="2748"/>
          <w:tab w:val="left" w:pos="3664"/>
          <w:tab w:val="left" w:pos="4580"/>
          <w:tab w:val="left" w:pos="5496"/>
          <w:tab w:val="left" w:pos="6412"/>
          <w:tab w:val="left" w:pos="7328"/>
          <w:tab w:val="left" w:pos="8244"/>
          <w:tab w:val="left" w:pos="8566"/>
        </w:tabs>
        <w:ind w:left="426"/>
        <w:jc w:val="both"/>
        <w:rPr>
          <w:rFonts w:ascii="Open Sans" w:eastAsia="Arial Unicode MS" w:hAnsi="Open Sans" w:cs="Open Sans"/>
          <w:color w:val="000000"/>
        </w:rPr>
      </w:pPr>
      <w:r w:rsidRPr="00F7422E">
        <w:rPr>
          <w:rFonts w:ascii="Open Sans" w:eastAsia="Arial Unicode MS" w:hAnsi="Open Sans" w:cs="Open Sans"/>
          <w:color w:val="000000"/>
        </w:rPr>
        <w:t xml:space="preserve">Naprawa gwarancyjna realizowana będzie </w:t>
      </w:r>
      <w:r w:rsidRPr="00F7422E">
        <w:rPr>
          <w:rFonts w:ascii="Open Sans" w:hAnsi="Open Sans" w:cs="Open Sans"/>
          <w:color w:val="000000"/>
        </w:rPr>
        <w:t xml:space="preserve">w trybie reakcji na zgłoszenie. </w:t>
      </w:r>
      <w:r w:rsidRPr="00F7422E">
        <w:rPr>
          <w:rFonts w:ascii="Open Sans" w:eastAsia="Arial Unicode MS" w:hAnsi="Open Sans" w:cs="Open Sans"/>
          <w:color w:val="000000"/>
        </w:rPr>
        <w:t>Zamawiający wymaga by zapewniona była naprawa lub wymiana urządzeń na nowe i oryginalne. Gwarancja musi być przypisana na klienta końcowego, którym jest Zamawiający.</w:t>
      </w:r>
    </w:p>
    <w:p w14:paraId="17700BF1" w14:textId="77777777" w:rsidR="00EC7AC2" w:rsidRDefault="00EC7AC2" w:rsidP="00EC7AC2">
      <w:pPr>
        <w:pStyle w:val="Akapitzlist"/>
        <w:numPr>
          <w:ilvl w:val="1"/>
          <w:numId w:val="25"/>
        </w:numPr>
        <w:tabs>
          <w:tab w:val="left" w:pos="1832"/>
          <w:tab w:val="left" w:pos="2748"/>
          <w:tab w:val="left" w:pos="3664"/>
          <w:tab w:val="left" w:pos="4580"/>
          <w:tab w:val="left" w:pos="5496"/>
          <w:tab w:val="left" w:pos="6412"/>
          <w:tab w:val="left" w:pos="7328"/>
          <w:tab w:val="left" w:pos="8244"/>
          <w:tab w:val="left" w:pos="8566"/>
        </w:tabs>
        <w:spacing w:before="120"/>
        <w:ind w:left="425" w:hanging="425"/>
        <w:contextualSpacing w:val="0"/>
        <w:jc w:val="both"/>
        <w:rPr>
          <w:rFonts w:ascii="Open Sans" w:eastAsia="Arial Unicode MS" w:hAnsi="Open Sans" w:cs="Open Sans"/>
          <w:color w:val="000000"/>
          <w:sz w:val="20"/>
          <w:szCs w:val="20"/>
        </w:rPr>
      </w:pPr>
      <w:r w:rsidRPr="00433C29">
        <w:rPr>
          <w:rFonts w:ascii="Open Sans" w:eastAsia="Arial Unicode MS" w:hAnsi="Open Sans" w:cs="Open Sans"/>
          <w:color w:val="000000"/>
          <w:sz w:val="20"/>
          <w:szCs w:val="20"/>
        </w:rPr>
        <w:t xml:space="preserve">Serwis gwarancyjny winien być realizowany w miejscu instalacji sprzętu. W celu zgłaszania przez Zamawiającego usterek/awarii, Wykonawca musi zagwarantować istnienie punktu przyjęć zgłoszeń gwarancyjnych do kontaktu telefonicznego (w godzinach pracy Zamawiającego) lub e-mailowego. Każdorazowe zgłoszenie będzie niezwłocznie potwierdzane faksem lub e-mailem na numer lub adres uzgodniony z Wykonawcą. </w:t>
      </w:r>
    </w:p>
    <w:p w14:paraId="4086D905" w14:textId="77777777" w:rsidR="00EC7AC2" w:rsidRPr="00433C29" w:rsidRDefault="00EC7AC2" w:rsidP="00EC7AC2">
      <w:pPr>
        <w:pStyle w:val="Akapitzlist"/>
        <w:numPr>
          <w:ilvl w:val="1"/>
          <w:numId w:val="25"/>
        </w:numPr>
        <w:tabs>
          <w:tab w:val="left" w:pos="1832"/>
          <w:tab w:val="left" w:pos="2748"/>
          <w:tab w:val="left" w:pos="3664"/>
          <w:tab w:val="left" w:pos="4580"/>
          <w:tab w:val="left" w:pos="5496"/>
          <w:tab w:val="left" w:pos="6412"/>
          <w:tab w:val="left" w:pos="7328"/>
          <w:tab w:val="left" w:pos="8244"/>
          <w:tab w:val="left" w:pos="8566"/>
        </w:tabs>
        <w:spacing w:before="120"/>
        <w:ind w:left="425" w:hanging="425"/>
        <w:contextualSpacing w:val="0"/>
        <w:jc w:val="both"/>
        <w:rPr>
          <w:rFonts w:ascii="Open Sans" w:eastAsia="Arial Unicode MS" w:hAnsi="Open Sans" w:cs="Open Sans"/>
          <w:color w:val="000000"/>
          <w:sz w:val="20"/>
          <w:szCs w:val="20"/>
        </w:rPr>
      </w:pPr>
      <w:r w:rsidRPr="00433C29">
        <w:rPr>
          <w:rFonts w:ascii="Open Sans" w:eastAsia="Arial Unicode MS" w:hAnsi="Open Sans" w:cs="Open Sans"/>
          <w:color w:val="000000"/>
          <w:sz w:val="20"/>
          <w:szCs w:val="20"/>
        </w:rPr>
        <w:t>Czas reakcji na zgłoszoną usterkę/awarię czyli czas potrzebny na zdiagnozowanie wraz z dojazdem do urządzenia przez pracownika serwisu lub udzielenia telefonicznej/mailowej pomocy - Wykonawca zobowiązuje się do reakcji na zgłoszoną usterkę/awarię w dni robocze w godzinach 7:00 - 17:00, w czasie 48 h licząc od daty i godziny przekazania zgłoszenia. Bezpłatne usunięcie usterki (naprawa lub wymiana wadliwego podzespołu lub urządzenia w miejscu zdarzenia) ma zostać wykonane w przeciągu 48h od momentu zdiagnozowania usterki.</w:t>
      </w:r>
      <w:r w:rsidRPr="00433C29">
        <w:rPr>
          <w:rFonts w:ascii="Open Sans" w:hAnsi="Open Sans" w:cs="Open Sans"/>
          <w:color w:val="000000"/>
          <w:sz w:val="20"/>
          <w:szCs w:val="20"/>
        </w:rPr>
        <w:t xml:space="preserve"> Okres realizacji liczony będzie z pominięciem dni wolnych od pracy.</w:t>
      </w:r>
    </w:p>
    <w:p w14:paraId="10405EB3" w14:textId="77777777" w:rsidR="00EC7AC2" w:rsidRPr="00433C29" w:rsidRDefault="00EC7AC2" w:rsidP="00EC7AC2">
      <w:pPr>
        <w:pStyle w:val="Akapitzlist"/>
        <w:numPr>
          <w:ilvl w:val="1"/>
          <w:numId w:val="25"/>
        </w:numPr>
        <w:tabs>
          <w:tab w:val="left" w:pos="1832"/>
          <w:tab w:val="left" w:pos="2748"/>
          <w:tab w:val="left" w:pos="3664"/>
          <w:tab w:val="left" w:pos="4580"/>
          <w:tab w:val="left" w:pos="5496"/>
          <w:tab w:val="left" w:pos="6412"/>
          <w:tab w:val="left" w:pos="7328"/>
          <w:tab w:val="left" w:pos="8244"/>
          <w:tab w:val="left" w:pos="8566"/>
        </w:tabs>
        <w:spacing w:before="120"/>
        <w:ind w:left="425" w:hanging="425"/>
        <w:contextualSpacing w:val="0"/>
        <w:jc w:val="both"/>
        <w:rPr>
          <w:rFonts w:ascii="Open Sans" w:eastAsia="Arial Unicode MS" w:hAnsi="Open Sans" w:cs="Open Sans"/>
          <w:color w:val="000000"/>
          <w:sz w:val="20"/>
          <w:szCs w:val="20"/>
        </w:rPr>
      </w:pPr>
      <w:r w:rsidRPr="00433C29">
        <w:rPr>
          <w:rFonts w:ascii="Open Sans" w:eastAsia="Arial Unicode MS" w:hAnsi="Open Sans" w:cs="Open Sans"/>
          <w:color w:val="000000"/>
          <w:sz w:val="20"/>
          <w:szCs w:val="20"/>
        </w:rPr>
        <w:t>W przypadku urządzeń, dla których wymagany jest dłuższy czas naprawy, Zamawiający wymaga podstawienie na czas naprawy sprzętu o parametrach funkcjonalnych nie gorszych od zastępowanego sprzętu</w:t>
      </w:r>
      <w:r w:rsidRPr="00433C29">
        <w:rPr>
          <w:rFonts w:ascii="Open Sans" w:eastAsia="Arial Unicode MS" w:hAnsi="Open Sans" w:cs="Open Sans"/>
          <w:sz w:val="20"/>
          <w:szCs w:val="20"/>
        </w:rPr>
        <w:t>. Naprawa w takim przypadku nie może przekroczyć 60 dni od momentu zgłoszenia usterki.</w:t>
      </w:r>
    </w:p>
    <w:p w14:paraId="107DB041" w14:textId="77777777" w:rsidR="00EC7AC2" w:rsidRDefault="00EC7AC2" w:rsidP="00EC7AC2">
      <w:pPr>
        <w:pStyle w:val="Akapitzlist"/>
        <w:numPr>
          <w:ilvl w:val="1"/>
          <w:numId w:val="25"/>
        </w:numPr>
        <w:tabs>
          <w:tab w:val="left" w:pos="1832"/>
          <w:tab w:val="left" w:pos="2748"/>
          <w:tab w:val="left" w:pos="3664"/>
          <w:tab w:val="left" w:pos="4580"/>
          <w:tab w:val="left" w:pos="5496"/>
          <w:tab w:val="left" w:pos="6412"/>
          <w:tab w:val="left" w:pos="7328"/>
          <w:tab w:val="left" w:pos="8244"/>
          <w:tab w:val="left" w:pos="8566"/>
        </w:tabs>
        <w:spacing w:before="120"/>
        <w:ind w:left="425" w:hanging="425"/>
        <w:contextualSpacing w:val="0"/>
        <w:jc w:val="both"/>
        <w:rPr>
          <w:rFonts w:ascii="Open Sans" w:eastAsia="Arial Unicode MS" w:hAnsi="Open Sans" w:cs="Open Sans"/>
          <w:color w:val="000000"/>
          <w:sz w:val="20"/>
          <w:szCs w:val="20"/>
        </w:rPr>
      </w:pPr>
      <w:r w:rsidRPr="00433C29">
        <w:rPr>
          <w:rFonts w:ascii="Open Sans" w:eastAsia="Arial Unicode MS" w:hAnsi="Open Sans" w:cs="Open Sans"/>
          <w:color w:val="000000"/>
          <w:sz w:val="20"/>
          <w:szCs w:val="20"/>
        </w:rPr>
        <w:t>Zamawiający otrzyma dostęp do pomocy technicznej Wykonawcy (telefon, e-mail lub WWW) w zakresie rozwiązywania problemów, związanych z bieżącą eksploatacją dostarczonych urządzeń w godzinach pracy Zamawiającego.</w:t>
      </w:r>
    </w:p>
    <w:p w14:paraId="40DF5C12" w14:textId="77777777" w:rsidR="00EC7AC2" w:rsidRPr="00433C29" w:rsidRDefault="00EC7AC2" w:rsidP="00EC7AC2">
      <w:pPr>
        <w:pStyle w:val="Akapitzlist"/>
        <w:numPr>
          <w:ilvl w:val="1"/>
          <w:numId w:val="25"/>
        </w:numPr>
        <w:tabs>
          <w:tab w:val="left" w:pos="1832"/>
          <w:tab w:val="left" w:pos="2748"/>
          <w:tab w:val="left" w:pos="3664"/>
          <w:tab w:val="left" w:pos="4580"/>
          <w:tab w:val="left" w:pos="5496"/>
          <w:tab w:val="left" w:pos="6412"/>
          <w:tab w:val="left" w:pos="7328"/>
          <w:tab w:val="left" w:pos="8244"/>
          <w:tab w:val="left" w:pos="8566"/>
        </w:tabs>
        <w:spacing w:before="120"/>
        <w:ind w:left="425" w:hanging="425"/>
        <w:contextualSpacing w:val="0"/>
        <w:jc w:val="both"/>
        <w:rPr>
          <w:rFonts w:ascii="Open Sans" w:eastAsia="Arial Unicode MS" w:hAnsi="Open Sans" w:cs="Open Sans"/>
          <w:color w:val="000000"/>
          <w:sz w:val="20"/>
          <w:szCs w:val="20"/>
        </w:rPr>
      </w:pPr>
      <w:r w:rsidRPr="00433C29">
        <w:rPr>
          <w:rFonts w:ascii="Open Sans" w:eastAsia="Arial Unicode MS" w:hAnsi="Open Sans" w:cs="Open Sans"/>
          <w:color w:val="000000"/>
          <w:sz w:val="20"/>
          <w:szCs w:val="20"/>
        </w:rPr>
        <w:t>Na okres oferowanej gwarancji Zamawiający uzyska dostęp do części chronionych stron internetowych producentów rozwiązań, umożliwiający:</w:t>
      </w:r>
    </w:p>
    <w:p w14:paraId="53DBE9B1" w14:textId="77777777" w:rsidR="00EC7AC2" w:rsidRPr="00F7422E" w:rsidRDefault="00EC7AC2" w:rsidP="00EC7AC2">
      <w:pPr>
        <w:numPr>
          <w:ilvl w:val="3"/>
          <w:numId w:val="26"/>
        </w:numPr>
        <w:ind w:left="1134" w:hanging="283"/>
        <w:jc w:val="both"/>
        <w:rPr>
          <w:rFonts w:ascii="Open Sans" w:eastAsia="Arial Unicode MS" w:hAnsi="Open Sans" w:cs="Open Sans"/>
          <w:color w:val="000000"/>
        </w:rPr>
      </w:pPr>
      <w:r w:rsidRPr="00F7422E">
        <w:rPr>
          <w:rFonts w:ascii="Open Sans" w:eastAsia="Arial Unicode MS" w:hAnsi="Open Sans" w:cs="Open Sans"/>
          <w:color w:val="000000"/>
        </w:rPr>
        <w:t>dostęp do narzędzi konfiguracyjnych i dokumentacji technicznej,</w:t>
      </w:r>
    </w:p>
    <w:p w14:paraId="36A10C42" w14:textId="77777777" w:rsidR="00EC7AC2" w:rsidRPr="00F7422E" w:rsidRDefault="00EC7AC2" w:rsidP="00EC7AC2">
      <w:pPr>
        <w:numPr>
          <w:ilvl w:val="3"/>
          <w:numId w:val="26"/>
        </w:numPr>
        <w:ind w:left="1134" w:hanging="283"/>
        <w:jc w:val="both"/>
        <w:rPr>
          <w:rFonts w:ascii="Open Sans" w:eastAsia="Arial Unicode MS" w:hAnsi="Open Sans" w:cs="Open Sans"/>
          <w:color w:val="000000"/>
        </w:rPr>
      </w:pPr>
      <w:r w:rsidRPr="00F7422E">
        <w:rPr>
          <w:rFonts w:ascii="Open Sans" w:eastAsia="Arial Unicode MS" w:hAnsi="Open Sans" w:cs="Open Sans"/>
          <w:color w:val="000000"/>
        </w:rPr>
        <w:t>dostęp do pomocy technicznej producentów.</w:t>
      </w:r>
    </w:p>
    <w:p w14:paraId="5B601B76" w14:textId="77777777" w:rsidR="00EC7AC2" w:rsidRPr="00D752B5" w:rsidRDefault="00EC7AC2" w:rsidP="00EC7AC2">
      <w:pPr>
        <w:pStyle w:val="Akapitzlist"/>
        <w:numPr>
          <w:ilvl w:val="0"/>
          <w:numId w:val="25"/>
        </w:numPr>
        <w:tabs>
          <w:tab w:val="left" w:pos="284"/>
        </w:tabs>
        <w:spacing w:before="120" w:after="120"/>
        <w:ind w:right="-284" w:hanging="720"/>
        <w:contextualSpacing w:val="0"/>
        <w:jc w:val="both"/>
        <w:rPr>
          <w:rFonts w:ascii="Open Sans" w:hAnsi="Open Sans" w:cs="Open Sans"/>
          <w:b/>
          <w:caps/>
          <w:color w:val="000000"/>
          <w:sz w:val="20"/>
          <w:szCs w:val="20"/>
        </w:rPr>
      </w:pPr>
      <w:r w:rsidRPr="00433C29">
        <w:rPr>
          <w:rFonts w:ascii="Open Sans" w:hAnsi="Open Sans" w:cs="Open Sans"/>
          <w:b/>
          <w:sz w:val="20"/>
          <w:szCs w:val="20"/>
        </w:rPr>
        <w:t>Kod CPV</w:t>
      </w:r>
      <w:r>
        <w:rPr>
          <w:rFonts w:ascii="Open Sans" w:hAnsi="Open Sans" w:cs="Open Sans"/>
          <w:b/>
          <w:sz w:val="20"/>
          <w:szCs w:val="20"/>
        </w:rPr>
        <w:t>:</w:t>
      </w:r>
    </w:p>
    <w:tbl>
      <w:tblPr>
        <w:tblStyle w:val="Tabela-Siatka"/>
        <w:tblW w:w="0" w:type="auto"/>
        <w:tblInd w:w="426" w:type="dxa"/>
        <w:tblLook w:val="04A0" w:firstRow="1" w:lastRow="0" w:firstColumn="1" w:lastColumn="0" w:noHBand="0" w:noVBand="1"/>
      </w:tblPr>
      <w:tblGrid>
        <w:gridCol w:w="2092"/>
        <w:gridCol w:w="4536"/>
      </w:tblGrid>
      <w:tr w:rsidR="00EC7AC2" w14:paraId="0F0AE925" w14:textId="77777777" w:rsidTr="007F4712">
        <w:tc>
          <w:tcPr>
            <w:tcW w:w="2092" w:type="dxa"/>
            <w:vAlign w:val="center"/>
          </w:tcPr>
          <w:p w14:paraId="110A75C1" w14:textId="77777777" w:rsidR="00EC7AC2" w:rsidRPr="00FD3C63" w:rsidRDefault="00EC7AC2" w:rsidP="007F4712">
            <w:pPr>
              <w:spacing w:after="120" w:line="23" w:lineRule="atLeast"/>
              <w:jc w:val="both"/>
              <w:rPr>
                <w:rFonts w:ascii="Open Sans" w:hAnsi="Open Sans" w:cs="Open Sans"/>
                <w:b/>
                <w:bCs/>
              </w:rPr>
            </w:pPr>
            <w:r w:rsidRPr="00FD3C63">
              <w:rPr>
                <w:rFonts w:ascii="Open Sans" w:hAnsi="Open Sans" w:cs="Open Sans"/>
                <w:b/>
                <w:bCs/>
              </w:rPr>
              <w:t>Kod CPV</w:t>
            </w:r>
          </w:p>
        </w:tc>
        <w:tc>
          <w:tcPr>
            <w:tcW w:w="4536" w:type="dxa"/>
            <w:vAlign w:val="center"/>
          </w:tcPr>
          <w:p w14:paraId="59543891" w14:textId="77777777" w:rsidR="00EC7AC2" w:rsidRPr="00D56B79" w:rsidRDefault="00EC7AC2" w:rsidP="007F4712">
            <w:pPr>
              <w:pStyle w:val="Akapitzlist"/>
              <w:spacing w:after="120" w:line="23" w:lineRule="atLeast"/>
              <w:ind w:left="885"/>
              <w:contextualSpacing w:val="0"/>
              <w:rPr>
                <w:rFonts w:ascii="Open Sans" w:hAnsi="Open Sans" w:cs="Open Sans"/>
                <w:b/>
                <w:bCs/>
                <w:sz w:val="20"/>
                <w:szCs w:val="20"/>
              </w:rPr>
            </w:pPr>
            <w:r w:rsidRPr="00D56B79">
              <w:rPr>
                <w:rFonts w:ascii="Open Sans" w:hAnsi="Open Sans" w:cs="Open Sans"/>
                <w:b/>
                <w:bCs/>
                <w:sz w:val="20"/>
                <w:szCs w:val="20"/>
              </w:rPr>
              <w:t>Opis</w:t>
            </w:r>
          </w:p>
        </w:tc>
      </w:tr>
      <w:tr w:rsidR="00EC7AC2" w14:paraId="368CE10E" w14:textId="77777777" w:rsidTr="007F4712">
        <w:tc>
          <w:tcPr>
            <w:tcW w:w="2092" w:type="dxa"/>
            <w:vAlign w:val="center"/>
          </w:tcPr>
          <w:p w14:paraId="309EFB72" w14:textId="77777777" w:rsidR="00EC7AC2" w:rsidRPr="00D752B5" w:rsidRDefault="00EC7AC2" w:rsidP="007F4712">
            <w:pPr>
              <w:pStyle w:val="Akapitzlist"/>
              <w:spacing w:after="120" w:line="23" w:lineRule="atLeast"/>
              <w:ind w:left="0"/>
              <w:contextualSpacing w:val="0"/>
              <w:jc w:val="both"/>
              <w:rPr>
                <w:rFonts w:ascii="Open Sans" w:hAnsi="Open Sans" w:cs="Open Sans"/>
                <w:bCs/>
                <w:sz w:val="20"/>
                <w:szCs w:val="20"/>
              </w:rPr>
            </w:pPr>
            <w:r w:rsidRPr="00D752B5">
              <w:rPr>
                <w:rFonts w:ascii="Open Sans" w:hAnsi="Open Sans" w:cs="Open Sans"/>
                <w:sz w:val="20"/>
                <w:szCs w:val="20"/>
              </w:rPr>
              <w:t>32333200-8</w:t>
            </w:r>
          </w:p>
        </w:tc>
        <w:tc>
          <w:tcPr>
            <w:tcW w:w="4536" w:type="dxa"/>
            <w:vAlign w:val="center"/>
          </w:tcPr>
          <w:p w14:paraId="5E21176F" w14:textId="77777777" w:rsidR="00EC7AC2" w:rsidRPr="00D752B5" w:rsidRDefault="00EC7AC2" w:rsidP="007F4712">
            <w:pPr>
              <w:pStyle w:val="Akapitzlist"/>
              <w:spacing w:after="120" w:line="23" w:lineRule="atLeast"/>
              <w:ind w:left="426" w:hanging="426"/>
              <w:contextualSpacing w:val="0"/>
              <w:rPr>
                <w:rFonts w:ascii="Open Sans" w:hAnsi="Open Sans" w:cs="Open Sans"/>
                <w:bCs/>
                <w:sz w:val="20"/>
                <w:szCs w:val="20"/>
              </w:rPr>
            </w:pPr>
            <w:r w:rsidRPr="00D752B5">
              <w:rPr>
                <w:rFonts w:ascii="Open Sans" w:hAnsi="Open Sans" w:cs="Open Sans"/>
                <w:sz w:val="20"/>
                <w:szCs w:val="20"/>
              </w:rPr>
              <w:t>Kamery wideo</w:t>
            </w:r>
          </w:p>
        </w:tc>
      </w:tr>
      <w:tr w:rsidR="00EC7AC2" w14:paraId="71FD9A2F" w14:textId="77777777" w:rsidTr="007F4712">
        <w:tc>
          <w:tcPr>
            <w:tcW w:w="2092" w:type="dxa"/>
            <w:vAlign w:val="center"/>
          </w:tcPr>
          <w:p w14:paraId="55A2A6DC" w14:textId="77777777" w:rsidR="00EC7AC2" w:rsidRPr="00D752B5" w:rsidRDefault="00EC7AC2" w:rsidP="007F4712">
            <w:pPr>
              <w:pStyle w:val="Akapitzlist"/>
              <w:spacing w:after="120" w:line="23" w:lineRule="atLeast"/>
              <w:ind w:left="0"/>
              <w:contextualSpacing w:val="0"/>
              <w:jc w:val="both"/>
              <w:rPr>
                <w:rFonts w:ascii="Open Sans" w:hAnsi="Open Sans" w:cs="Open Sans"/>
                <w:bCs/>
                <w:sz w:val="20"/>
                <w:szCs w:val="20"/>
              </w:rPr>
            </w:pPr>
            <w:r w:rsidRPr="00D752B5">
              <w:rPr>
                <w:rFonts w:ascii="Open Sans" w:hAnsi="Open Sans" w:cs="Open Sans"/>
                <w:sz w:val="20"/>
                <w:szCs w:val="20"/>
              </w:rPr>
              <w:t>32323100-4</w:t>
            </w:r>
          </w:p>
        </w:tc>
        <w:tc>
          <w:tcPr>
            <w:tcW w:w="4536" w:type="dxa"/>
            <w:vAlign w:val="center"/>
          </w:tcPr>
          <w:p w14:paraId="5BE8186B" w14:textId="77777777" w:rsidR="00EC7AC2" w:rsidRPr="00D752B5" w:rsidRDefault="00EC7AC2" w:rsidP="007F4712">
            <w:pPr>
              <w:pStyle w:val="Akapitzlist"/>
              <w:spacing w:after="120" w:line="23" w:lineRule="atLeast"/>
              <w:ind w:left="426" w:hanging="391"/>
              <w:contextualSpacing w:val="0"/>
              <w:jc w:val="both"/>
              <w:rPr>
                <w:rFonts w:ascii="Open Sans" w:hAnsi="Open Sans" w:cs="Open Sans"/>
                <w:bCs/>
                <w:sz w:val="20"/>
                <w:szCs w:val="20"/>
              </w:rPr>
            </w:pPr>
            <w:r w:rsidRPr="00D752B5">
              <w:rPr>
                <w:rFonts w:ascii="Open Sans" w:hAnsi="Open Sans" w:cs="Open Sans"/>
                <w:sz w:val="20"/>
                <w:szCs w:val="20"/>
              </w:rPr>
              <w:t>Kolorowe monitory wideo</w:t>
            </w:r>
          </w:p>
        </w:tc>
      </w:tr>
      <w:tr w:rsidR="00EC7AC2" w14:paraId="25EE1F9C" w14:textId="77777777" w:rsidTr="007F4712">
        <w:tc>
          <w:tcPr>
            <w:tcW w:w="2092" w:type="dxa"/>
            <w:vAlign w:val="center"/>
          </w:tcPr>
          <w:p w14:paraId="2910EAB2" w14:textId="77777777" w:rsidR="00EC7AC2" w:rsidRPr="00D752B5" w:rsidRDefault="00EC7AC2" w:rsidP="007F4712">
            <w:pPr>
              <w:pStyle w:val="Akapitzlist"/>
              <w:spacing w:after="120" w:line="23" w:lineRule="atLeast"/>
              <w:ind w:left="0"/>
              <w:contextualSpacing w:val="0"/>
              <w:jc w:val="both"/>
              <w:rPr>
                <w:rFonts w:ascii="Open Sans" w:hAnsi="Open Sans" w:cs="Open Sans"/>
                <w:bCs/>
                <w:sz w:val="20"/>
                <w:szCs w:val="20"/>
              </w:rPr>
            </w:pPr>
            <w:r w:rsidRPr="00D752B5">
              <w:rPr>
                <w:rFonts w:ascii="Open Sans" w:hAnsi="Open Sans" w:cs="Open Sans"/>
                <w:sz w:val="20"/>
                <w:szCs w:val="20"/>
              </w:rPr>
              <w:t>32420000-3</w:t>
            </w:r>
          </w:p>
        </w:tc>
        <w:tc>
          <w:tcPr>
            <w:tcW w:w="4536" w:type="dxa"/>
            <w:vAlign w:val="center"/>
          </w:tcPr>
          <w:p w14:paraId="09087E9E" w14:textId="77777777" w:rsidR="00EC7AC2" w:rsidRPr="00D752B5" w:rsidRDefault="00EC7AC2" w:rsidP="007F4712">
            <w:pPr>
              <w:pStyle w:val="Akapitzlist"/>
              <w:spacing w:after="120" w:line="23" w:lineRule="atLeast"/>
              <w:ind w:left="177" w:hanging="142"/>
              <w:contextualSpacing w:val="0"/>
              <w:jc w:val="both"/>
              <w:rPr>
                <w:rFonts w:ascii="Open Sans" w:hAnsi="Open Sans" w:cs="Open Sans"/>
                <w:bCs/>
                <w:sz w:val="20"/>
                <w:szCs w:val="20"/>
              </w:rPr>
            </w:pPr>
            <w:r w:rsidRPr="00D752B5">
              <w:rPr>
                <w:rFonts w:ascii="Open Sans" w:hAnsi="Open Sans" w:cs="Open Sans"/>
                <w:sz w:val="20"/>
                <w:szCs w:val="20"/>
              </w:rPr>
              <w:t>Urządzenia sieciowe</w:t>
            </w:r>
          </w:p>
        </w:tc>
      </w:tr>
    </w:tbl>
    <w:p w14:paraId="3B3F5D98" w14:textId="77777777" w:rsidR="00EC7AC2" w:rsidRPr="00433C29" w:rsidRDefault="00EC7AC2" w:rsidP="00EC7AC2">
      <w:pPr>
        <w:ind w:left="426"/>
        <w:jc w:val="both"/>
        <w:rPr>
          <w:rFonts w:ascii="Open Sans" w:eastAsia="Times New Roman" w:hAnsi="Open Sans" w:cs="Open Sans"/>
        </w:rPr>
      </w:pPr>
      <w:r w:rsidRPr="00433C29">
        <w:rPr>
          <w:rFonts w:ascii="Open Sans" w:eastAsia="Times New Roman" w:hAnsi="Open Sans" w:cs="Open Sans"/>
        </w:rPr>
        <w:tab/>
      </w:r>
      <w:r w:rsidRPr="00433C29">
        <w:rPr>
          <w:rFonts w:ascii="Open Sans" w:eastAsia="Times New Roman" w:hAnsi="Open Sans" w:cs="Open Sans"/>
        </w:rPr>
        <w:tab/>
      </w:r>
    </w:p>
    <w:p w14:paraId="08F6535C" w14:textId="77777777" w:rsidR="00EC7AC2" w:rsidRPr="00DC6BC2" w:rsidRDefault="00EC7AC2" w:rsidP="00EC7AC2">
      <w:pPr>
        <w:numPr>
          <w:ilvl w:val="0"/>
          <w:numId w:val="25"/>
        </w:numPr>
        <w:ind w:left="0" w:hanging="142"/>
        <w:jc w:val="both"/>
        <w:rPr>
          <w:rFonts w:ascii="Open Sans" w:eastAsia="Times New Roman" w:hAnsi="Open Sans" w:cs="Open Sans"/>
          <w:b/>
          <w:caps/>
          <w:color w:val="000000"/>
          <w:lang w:val="x-none" w:eastAsia="x-none"/>
        </w:rPr>
      </w:pPr>
      <w:r w:rsidRPr="00DC6BC2">
        <w:rPr>
          <w:rFonts w:ascii="Open Sans" w:eastAsia="Times New Roman" w:hAnsi="Open Sans" w:cs="Open Sans"/>
          <w:b/>
          <w:caps/>
          <w:color w:val="000000"/>
          <w:lang w:val="x-none" w:eastAsia="x-none"/>
        </w:rPr>
        <w:t>TERMIN REALIZACJI ZAMÓWIENIA</w:t>
      </w:r>
    </w:p>
    <w:p w14:paraId="6CE89A4E" w14:textId="6F136A8A" w:rsidR="00EC7AC2" w:rsidRPr="00433C29" w:rsidRDefault="00EC7AC2" w:rsidP="007F06C1">
      <w:pPr>
        <w:pStyle w:val="Normalny1"/>
        <w:widowControl/>
        <w:spacing w:before="120" w:after="240" w:line="276" w:lineRule="auto"/>
        <w:ind w:firstLine="284"/>
        <w:rPr>
          <w:rFonts w:ascii="Open Sans" w:hAnsi="Open Sans" w:cs="Open Sans"/>
          <w:b/>
          <w:iCs/>
          <w:color w:val="FF0000"/>
          <w:sz w:val="22"/>
          <w:szCs w:val="22"/>
        </w:rPr>
      </w:pPr>
      <w:r w:rsidRPr="00DC6BC2">
        <w:rPr>
          <w:rFonts w:ascii="Open Sans" w:hAnsi="Open Sans" w:cs="Open Sans"/>
          <w:sz w:val="20"/>
          <w:szCs w:val="20"/>
          <w:lang w:val="x-none" w:eastAsia="x-none"/>
        </w:rPr>
        <w:t>Termin realizacji zamówienia:</w:t>
      </w:r>
      <w:r>
        <w:rPr>
          <w:rFonts w:ascii="Open Sans" w:hAnsi="Open Sans" w:cs="Open Sans"/>
          <w:sz w:val="20"/>
          <w:szCs w:val="20"/>
          <w:lang w:eastAsia="x-none"/>
        </w:rPr>
        <w:t xml:space="preserve"> </w:t>
      </w:r>
      <w:r w:rsidR="007F06C1" w:rsidRPr="007F06C1">
        <w:rPr>
          <w:rFonts w:ascii="Open Sans" w:hAnsi="Open Sans" w:cs="Open Sans"/>
          <w:b/>
          <w:sz w:val="20"/>
          <w:szCs w:val="20"/>
          <w:lang w:eastAsia="x-none"/>
        </w:rPr>
        <w:t>od dnia zawarcia umowy do dnia</w:t>
      </w:r>
      <w:r w:rsidR="007F06C1">
        <w:rPr>
          <w:rFonts w:ascii="Open Sans" w:hAnsi="Open Sans" w:cs="Open Sans"/>
          <w:sz w:val="20"/>
          <w:szCs w:val="20"/>
          <w:lang w:eastAsia="x-none"/>
        </w:rPr>
        <w:t xml:space="preserve"> </w:t>
      </w:r>
      <w:r w:rsidR="00EE7738" w:rsidRPr="007F06C1">
        <w:rPr>
          <w:rFonts w:ascii="Open Sans" w:hAnsi="Open Sans" w:cs="Open Sans"/>
          <w:b/>
          <w:color w:val="auto"/>
          <w:sz w:val="20"/>
          <w:szCs w:val="20"/>
          <w:lang w:eastAsia="x-none"/>
        </w:rPr>
        <w:t>19</w:t>
      </w:r>
      <w:r w:rsidRPr="007F06C1">
        <w:rPr>
          <w:rFonts w:ascii="Open Sans" w:hAnsi="Open Sans" w:cs="Open Sans"/>
          <w:b/>
          <w:color w:val="auto"/>
          <w:sz w:val="20"/>
          <w:szCs w:val="20"/>
          <w:lang w:eastAsia="x-none"/>
        </w:rPr>
        <w:t>.12.2024r.</w:t>
      </w:r>
    </w:p>
    <w:p w14:paraId="327490C8" w14:textId="77777777" w:rsidR="00EC7AC2" w:rsidRPr="00433C29" w:rsidRDefault="00EC7AC2" w:rsidP="00EC7AC2">
      <w:pPr>
        <w:pStyle w:val="Akapitzlist"/>
        <w:numPr>
          <w:ilvl w:val="0"/>
          <w:numId w:val="25"/>
        </w:numPr>
        <w:shd w:val="clear" w:color="auto" w:fill="FFFFFF"/>
        <w:tabs>
          <w:tab w:val="left" w:pos="-284"/>
        </w:tabs>
        <w:spacing w:before="120" w:after="120" w:line="23" w:lineRule="atLeast"/>
        <w:ind w:left="142" w:hanging="142"/>
        <w:jc w:val="both"/>
        <w:rPr>
          <w:rFonts w:ascii="Open Sans" w:hAnsi="Open Sans" w:cs="Open Sans"/>
          <w:sz w:val="20"/>
          <w:szCs w:val="20"/>
        </w:rPr>
      </w:pPr>
      <w:r w:rsidRPr="00433C29">
        <w:rPr>
          <w:rFonts w:ascii="Open Sans" w:hAnsi="Open Sans" w:cs="Open Sans"/>
          <w:b/>
          <w:sz w:val="20"/>
          <w:szCs w:val="20"/>
        </w:rPr>
        <w:t>Zamawiający nie dopuszcza składania ofert częściowych</w:t>
      </w:r>
      <w:r w:rsidRPr="00433C29">
        <w:rPr>
          <w:rFonts w:ascii="Open Sans" w:hAnsi="Open Sans" w:cs="Open Sans"/>
          <w:sz w:val="20"/>
          <w:szCs w:val="20"/>
        </w:rPr>
        <w:t xml:space="preserve">. </w:t>
      </w:r>
    </w:p>
    <w:p w14:paraId="3CE3189B" w14:textId="77777777" w:rsidR="00EC7AC2" w:rsidRPr="00433C29" w:rsidRDefault="00EC7AC2" w:rsidP="00EC7AC2">
      <w:pPr>
        <w:shd w:val="clear" w:color="auto" w:fill="FFFFFF"/>
        <w:tabs>
          <w:tab w:val="left" w:pos="-284"/>
        </w:tabs>
        <w:spacing w:before="120" w:after="120"/>
        <w:ind w:firstLine="142"/>
        <w:jc w:val="both"/>
        <w:rPr>
          <w:rFonts w:ascii="Open Sans" w:hAnsi="Open Sans" w:cs="Open Sans"/>
        </w:rPr>
      </w:pPr>
      <w:r w:rsidRPr="00433C29">
        <w:rPr>
          <w:rFonts w:ascii="Open Sans" w:hAnsi="Open Sans" w:cs="Open Sans"/>
        </w:rPr>
        <w:t>Uzasadnienie:</w:t>
      </w:r>
    </w:p>
    <w:p w14:paraId="6F33C4E1" w14:textId="77777777" w:rsidR="00EC7AC2" w:rsidRPr="00D85920" w:rsidRDefault="00EC7AC2" w:rsidP="00EC7AC2">
      <w:pPr>
        <w:shd w:val="clear" w:color="auto" w:fill="FFFFFF"/>
        <w:tabs>
          <w:tab w:val="left" w:pos="-284"/>
        </w:tabs>
        <w:spacing w:before="120"/>
        <w:ind w:left="142"/>
        <w:jc w:val="both"/>
        <w:rPr>
          <w:rFonts w:ascii="Open Sans" w:hAnsi="Open Sans" w:cs="Open Sans"/>
          <w:shd w:val="clear" w:color="auto" w:fill="FFFFFF"/>
        </w:rPr>
      </w:pPr>
      <w:r w:rsidRPr="00D85920">
        <w:rPr>
          <w:rFonts w:ascii="Open Sans" w:hAnsi="Open Sans" w:cs="Open Sans"/>
          <w:shd w:val="clear" w:color="auto" w:fill="FFFFFF"/>
        </w:rPr>
        <w:t xml:space="preserve">Zamawiający nie dokonuje podziału zamówienia na części, ponieważ </w:t>
      </w:r>
      <w:r>
        <w:rPr>
          <w:rFonts w:ascii="Open Sans" w:hAnsi="Open Sans" w:cs="Open Sans"/>
          <w:shd w:val="clear" w:color="auto" w:fill="FFFFFF"/>
        </w:rPr>
        <w:t xml:space="preserve">przedmiotowe </w:t>
      </w:r>
      <w:r w:rsidRPr="00D85920">
        <w:rPr>
          <w:rFonts w:ascii="Open Sans" w:hAnsi="Open Sans" w:cs="Open Sans"/>
          <w:bCs/>
          <w:iCs/>
        </w:rPr>
        <w:t>zadanie polega na dostawie urządzeń, wymagania Zamawiającego</w:t>
      </w:r>
      <w:r>
        <w:rPr>
          <w:rFonts w:ascii="Open Sans" w:hAnsi="Open Sans" w:cs="Open Sans"/>
          <w:bCs/>
          <w:iCs/>
        </w:rPr>
        <w:t xml:space="preserve"> </w:t>
      </w:r>
      <w:r w:rsidRPr="00D85920">
        <w:rPr>
          <w:rFonts w:ascii="Open Sans" w:hAnsi="Open Sans" w:cs="Open Sans"/>
          <w:bCs/>
          <w:iCs/>
        </w:rPr>
        <w:t>w zakresie możliwości przystąpienia do zamówienia są podstawowe, nie ograniczają konkurencji</w:t>
      </w:r>
      <w:r w:rsidRPr="00D85920">
        <w:rPr>
          <w:rFonts w:ascii="Open Sans" w:hAnsi="Open Sans" w:cs="Open Sans"/>
          <w:shd w:val="clear" w:color="auto" w:fill="FFFFFF"/>
        </w:rPr>
        <w:t xml:space="preserve">, w tym MŚP. </w:t>
      </w:r>
    </w:p>
    <w:p w14:paraId="3014CC06" w14:textId="77777777" w:rsidR="00EC7AC2" w:rsidRPr="00B30280" w:rsidRDefault="00EC7AC2" w:rsidP="00EC7AC2">
      <w:pPr>
        <w:pStyle w:val="Akapitzlist"/>
        <w:widowControl/>
        <w:numPr>
          <w:ilvl w:val="0"/>
          <w:numId w:val="25"/>
        </w:numPr>
        <w:shd w:val="clear" w:color="auto" w:fill="FFFFFF"/>
        <w:tabs>
          <w:tab w:val="left" w:pos="-284"/>
        </w:tabs>
        <w:spacing w:before="120" w:after="120" w:line="23" w:lineRule="atLeast"/>
        <w:ind w:left="284" w:hanging="284"/>
        <w:contextualSpacing w:val="0"/>
        <w:jc w:val="both"/>
        <w:rPr>
          <w:rFonts w:ascii="Open Sans" w:hAnsi="Open Sans" w:cs="Open Sans"/>
          <w:b/>
          <w:sz w:val="20"/>
          <w:szCs w:val="20"/>
        </w:rPr>
      </w:pPr>
      <w:r w:rsidRPr="00B30280">
        <w:rPr>
          <w:rFonts w:ascii="Open Sans" w:hAnsi="Open Sans" w:cs="Open Sans"/>
          <w:b/>
          <w:sz w:val="20"/>
          <w:szCs w:val="20"/>
        </w:rPr>
        <w:t>Zamawiający nie dopuszcza składania ofert wariantowych</w:t>
      </w:r>
      <w:r w:rsidRPr="00B30280">
        <w:rPr>
          <w:rFonts w:ascii="Open Sans" w:hAnsi="Open Sans" w:cs="Open Sans"/>
          <w:sz w:val="20"/>
          <w:szCs w:val="20"/>
        </w:rPr>
        <w:t>, o których mowa w art. 92 ustawy Pzp, tzn. ofert przewidujących odmienny sposób wykonania zamówienia niż określony w niniejszym dokumencie (SWZ).</w:t>
      </w:r>
    </w:p>
    <w:p w14:paraId="28E3C564" w14:textId="77777777" w:rsidR="00EC7AC2" w:rsidRPr="00B30280" w:rsidRDefault="00EC7AC2" w:rsidP="00EC7AC2">
      <w:pPr>
        <w:pStyle w:val="Akapitzlist"/>
        <w:keepNext/>
        <w:widowControl/>
        <w:numPr>
          <w:ilvl w:val="0"/>
          <w:numId w:val="25"/>
        </w:numPr>
        <w:shd w:val="clear" w:color="auto" w:fill="FFFFFF"/>
        <w:tabs>
          <w:tab w:val="left" w:pos="-284"/>
        </w:tabs>
        <w:spacing w:after="120" w:line="23" w:lineRule="atLeast"/>
        <w:ind w:left="284" w:hanging="284"/>
        <w:contextualSpacing w:val="0"/>
        <w:jc w:val="both"/>
        <w:rPr>
          <w:rFonts w:ascii="Open Sans" w:hAnsi="Open Sans" w:cs="Open Sans"/>
          <w:b/>
          <w:sz w:val="20"/>
          <w:szCs w:val="20"/>
        </w:rPr>
      </w:pPr>
      <w:r w:rsidRPr="00B30280">
        <w:rPr>
          <w:rFonts w:ascii="Open Sans" w:hAnsi="Open Sans" w:cs="Open Sans"/>
          <w:b/>
          <w:sz w:val="20"/>
          <w:szCs w:val="20"/>
        </w:rPr>
        <w:t>Podwykonawstwo:</w:t>
      </w:r>
    </w:p>
    <w:p w14:paraId="4518648B" w14:textId="77777777" w:rsidR="00EC7AC2" w:rsidRPr="00497CCE" w:rsidRDefault="00EC7AC2" w:rsidP="00EC7AC2">
      <w:pPr>
        <w:pStyle w:val="Akapitzlist"/>
        <w:numPr>
          <w:ilvl w:val="1"/>
          <w:numId w:val="20"/>
        </w:numPr>
        <w:tabs>
          <w:tab w:val="left" w:pos="284"/>
          <w:tab w:val="left" w:pos="426"/>
        </w:tabs>
        <w:spacing w:before="120" w:after="120" w:line="276" w:lineRule="auto"/>
        <w:ind w:left="851" w:right="-284" w:hanging="425"/>
        <w:jc w:val="both"/>
        <w:rPr>
          <w:rFonts w:ascii="Open Sans" w:hAnsi="Open Sans" w:cs="Open Sans"/>
        </w:rPr>
      </w:pPr>
      <w:r w:rsidRPr="00497CCE">
        <w:rPr>
          <w:rFonts w:ascii="Open Sans" w:hAnsi="Open Sans" w:cs="Open Sans"/>
          <w:sz w:val="20"/>
          <w:szCs w:val="20"/>
        </w:rPr>
        <w:t>Wykonawca może powierzyć wykonanie części zamówienia podwykonawcy</w:t>
      </w:r>
      <w:r w:rsidRPr="00497CCE">
        <w:rPr>
          <w:rFonts w:ascii="Open Sans" w:hAnsi="Open Sans" w:cs="Open Sans"/>
        </w:rPr>
        <w:t>.</w:t>
      </w:r>
    </w:p>
    <w:p w14:paraId="53D612D2" w14:textId="77777777" w:rsidR="00EC7AC2" w:rsidRPr="00D752B5" w:rsidRDefault="00EC7AC2" w:rsidP="00EC7AC2">
      <w:pPr>
        <w:pStyle w:val="Akapitzlist"/>
        <w:numPr>
          <w:ilvl w:val="1"/>
          <w:numId w:val="20"/>
        </w:numPr>
        <w:tabs>
          <w:tab w:val="left" w:pos="284"/>
          <w:tab w:val="left" w:pos="426"/>
        </w:tabs>
        <w:spacing w:before="120" w:after="120" w:line="276" w:lineRule="auto"/>
        <w:ind w:left="851" w:right="-284" w:hanging="425"/>
        <w:jc w:val="both"/>
        <w:rPr>
          <w:rFonts w:ascii="Open Sans" w:hAnsi="Open Sans" w:cs="Open Sans"/>
        </w:rPr>
      </w:pPr>
      <w:r w:rsidRPr="00D752B5">
        <w:rPr>
          <w:rFonts w:ascii="Open Sans" w:hAnsi="Open Sans" w:cs="Open Sans"/>
          <w:sz w:val="20"/>
          <w:szCs w:val="20"/>
        </w:rPr>
        <w:t xml:space="preserve">Zamawiający </w:t>
      </w:r>
      <w:r>
        <w:rPr>
          <w:rFonts w:ascii="Open Sans" w:hAnsi="Open Sans" w:cs="Open Sans"/>
          <w:sz w:val="20"/>
          <w:szCs w:val="20"/>
        </w:rPr>
        <w:t xml:space="preserve">nie </w:t>
      </w:r>
      <w:r w:rsidRPr="00D752B5">
        <w:rPr>
          <w:rFonts w:ascii="Open Sans" w:hAnsi="Open Sans" w:cs="Open Sans"/>
          <w:sz w:val="20"/>
          <w:szCs w:val="20"/>
        </w:rPr>
        <w:t>zastrzega osobiste wykonanie przez Wykonawcę kluczowych zadań zamówienia.</w:t>
      </w:r>
    </w:p>
    <w:p w14:paraId="569CD276" w14:textId="77777777" w:rsidR="00EC7AC2" w:rsidRPr="00497CCE" w:rsidRDefault="00EC7AC2" w:rsidP="00EC7AC2">
      <w:pPr>
        <w:pStyle w:val="Akapitzlist"/>
        <w:numPr>
          <w:ilvl w:val="1"/>
          <w:numId w:val="20"/>
        </w:numPr>
        <w:tabs>
          <w:tab w:val="left" w:pos="284"/>
          <w:tab w:val="left" w:pos="426"/>
        </w:tabs>
        <w:spacing w:before="120" w:after="120" w:line="276" w:lineRule="auto"/>
        <w:ind w:left="851" w:right="-284" w:hanging="425"/>
        <w:jc w:val="both"/>
        <w:rPr>
          <w:rFonts w:ascii="Open Sans" w:hAnsi="Open Sans" w:cs="Open Sans"/>
        </w:rPr>
      </w:pPr>
      <w:r w:rsidRPr="00497CCE">
        <w:rPr>
          <w:rFonts w:ascii="Open Sans" w:hAnsi="Open Sans" w:cs="Open Sans"/>
          <w:sz w:val="20"/>
          <w:szCs w:val="20"/>
        </w:rPr>
        <w:t>Zamawiający wymaga wskazania przez Wykonawcę, w ofercie, części zamówienia, których wykonanie zamierza powierzyć podwykonawcom oraz podanie nazw ewentualnych podwykonawców (o ile są znani na tym etapie).</w:t>
      </w:r>
    </w:p>
    <w:p w14:paraId="5942E058" w14:textId="77777777" w:rsidR="00EC7AC2" w:rsidRPr="00B30280" w:rsidRDefault="00EC7AC2" w:rsidP="00EC7AC2">
      <w:pPr>
        <w:pStyle w:val="Akapitzlist"/>
        <w:numPr>
          <w:ilvl w:val="0"/>
          <w:numId w:val="25"/>
        </w:numPr>
        <w:spacing w:before="120" w:after="120" w:line="23" w:lineRule="atLeast"/>
        <w:ind w:left="425" w:hanging="425"/>
        <w:contextualSpacing w:val="0"/>
        <w:jc w:val="both"/>
        <w:rPr>
          <w:rFonts w:ascii="Open Sans" w:hAnsi="Open Sans" w:cs="Open Sans"/>
          <w:sz w:val="20"/>
          <w:szCs w:val="20"/>
        </w:rPr>
      </w:pPr>
      <w:r w:rsidRPr="00B30280">
        <w:rPr>
          <w:rFonts w:ascii="Open Sans" w:hAnsi="Open Sans" w:cs="Open Sans"/>
          <w:sz w:val="20"/>
          <w:szCs w:val="20"/>
        </w:rPr>
        <w:t>Przedmiotem niniejszego postępowania nie jest zawarcie umowy ramowej.</w:t>
      </w:r>
    </w:p>
    <w:p w14:paraId="75A563E3" w14:textId="77777777" w:rsidR="00EC7AC2" w:rsidRPr="00B30280" w:rsidRDefault="00EC7AC2" w:rsidP="00EC7AC2">
      <w:pPr>
        <w:pStyle w:val="Akapitzlist"/>
        <w:numPr>
          <w:ilvl w:val="0"/>
          <w:numId w:val="25"/>
        </w:numPr>
        <w:spacing w:after="120" w:line="23" w:lineRule="atLeast"/>
        <w:ind w:left="426" w:hanging="426"/>
        <w:contextualSpacing w:val="0"/>
        <w:jc w:val="both"/>
        <w:rPr>
          <w:rFonts w:ascii="Open Sans" w:hAnsi="Open Sans" w:cs="Open Sans"/>
          <w:sz w:val="20"/>
          <w:szCs w:val="20"/>
        </w:rPr>
      </w:pPr>
      <w:r w:rsidRPr="00B30280">
        <w:rPr>
          <w:rFonts w:ascii="Open Sans" w:hAnsi="Open Sans" w:cs="Open Sans"/>
          <w:sz w:val="20"/>
          <w:szCs w:val="20"/>
        </w:rPr>
        <w:t>Zamawiający nie przewiduje aukcji elektronicznej.</w:t>
      </w:r>
    </w:p>
    <w:p w14:paraId="64F5E616" w14:textId="77777777" w:rsidR="00EC7AC2" w:rsidRPr="00B30280" w:rsidRDefault="00EC7AC2" w:rsidP="00EC7AC2">
      <w:pPr>
        <w:pStyle w:val="Akapitzlist"/>
        <w:numPr>
          <w:ilvl w:val="0"/>
          <w:numId w:val="25"/>
        </w:numPr>
        <w:spacing w:after="120" w:line="23" w:lineRule="atLeast"/>
        <w:ind w:left="426" w:hanging="426"/>
        <w:contextualSpacing w:val="0"/>
        <w:jc w:val="both"/>
        <w:rPr>
          <w:rFonts w:ascii="Open Sans" w:hAnsi="Open Sans" w:cs="Open Sans"/>
          <w:sz w:val="20"/>
          <w:szCs w:val="20"/>
        </w:rPr>
      </w:pPr>
      <w:r w:rsidRPr="00B30280">
        <w:rPr>
          <w:rFonts w:ascii="Open Sans" w:hAnsi="Open Sans" w:cs="Open Sans"/>
          <w:sz w:val="20"/>
          <w:szCs w:val="20"/>
        </w:rPr>
        <w:t>Zamawiający nie przewiduje możliwości złożenia oferty w postaci katalogów elektronicznych lub dołączenia katalogów elektronicznych do oferty.</w:t>
      </w:r>
    </w:p>
    <w:p w14:paraId="4888C61D" w14:textId="77777777" w:rsidR="00EC7AC2" w:rsidRPr="00B30280" w:rsidRDefault="00EC7AC2" w:rsidP="00EC7AC2">
      <w:pPr>
        <w:pStyle w:val="Akapitzlist"/>
        <w:numPr>
          <w:ilvl w:val="0"/>
          <w:numId w:val="25"/>
        </w:numPr>
        <w:spacing w:after="120" w:line="23" w:lineRule="atLeast"/>
        <w:ind w:left="426" w:hanging="426"/>
        <w:contextualSpacing w:val="0"/>
        <w:jc w:val="both"/>
        <w:rPr>
          <w:rFonts w:ascii="Open Sans" w:hAnsi="Open Sans" w:cs="Open Sans"/>
          <w:sz w:val="20"/>
          <w:szCs w:val="20"/>
        </w:rPr>
      </w:pPr>
      <w:r w:rsidRPr="00B30280">
        <w:rPr>
          <w:rFonts w:ascii="Open Sans" w:hAnsi="Open Sans" w:cs="Open Sans"/>
          <w:sz w:val="20"/>
          <w:szCs w:val="20"/>
        </w:rPr>
        <w:t>Zamawiający nie zastrzega możliwości ubiegania się o udzielenie zamówienia wyłącznie przez wykonawców, o których mowa w art. 94 ustawy P</w:t>
      </w:r>
      <w:r>
        <w:rPr>
          <w:rFonts w:ascii="Open Sans" w:hAnsi="Open Sans" w:cs="Open Sans"/>
          <w:sz w:val="20"/>
          <w:szCs w:val="20"/>
        </w:rPr>
        <w:t>zp</w:t>
      </w:r>
      <w:r w:rsidRPr="00B30280">
        <w:rPr>
          <w:rFonts w:ascii="Open Sans" w:hAnsi="Open Sans" w:cs="Open Sans"/>
          <w:sz w:val="20"/>
          <w:szCs w:val="20"/>
        </w:rPr>
        <w:t>.</w:t>
      </w:r>
    </w:p>
    <w:p w14:paraId="4225247F" w14:textId="77777777" w:rsidR="00EC7AC2" w:rsidRPr="00B30280" w:rsidRDefault="00EC7AC2" w:rsidP="00EC7AC2">
      <w:pPr>
        <w:pStyle w:val="Akapitzlist"/>
        <w:numPr>
          <w:ilvl w:val="0"/>
          <w:numId w:val="25"/>
        </w:numPr>
        <w:spacing w:after="120" w:line="23" w:lineRule="atLeast"/>
        <w:ind w:left="426" w:hanging="426"/>
        <w:contextualSpacing w:val="0"/>
        <w:jc w:val="both"/>
        <w:rPr>
          <w:rFonts w:ascii="Open Sans" w:hAnsi="Open Sans" w:cs="Open Sans"/>
          <w:sz w:val="20"/>
          <w:szCs w:val="20"/>
        </w:rPr>
      </w:pPr>
      <w:r w:rsidRPr="00B30280">
        <w:rPr>
          <w:rStyle w:val="Brak"/>
          <w:rFonts w:ascii="Open Sans" w:hAnsi="Open Sans" w:cs="Open Sans"/>
          <w:sz w:val="20"/>
          <w:szCs w:val="20"/>
        </w:rPr>
        <w:t>Zamawiający nie przewiduje możliwość udzielenia zam</w:t>
      </w:r>
      <w:r w:rsidRPr="00B30280">
        <w:rPr>
          <w:rStyle w:val="Brak"/>
          <w:rFonts w:ascii="Open Sans" w:hAnsi="Open Sans" w:cs="Open Sans"/>
          <w:sz w:val="20"/>
          <w:szCs w:val="20"/>
          <w:lang w:val="en-US"/>
        </w:rPr>
        <w:t>ó</w:t>
      </w:r>
      <w:r w:rsidRPr="00B30280">
        <w:rPr>
          <w:rStyle w:val="Brak"/>
          <w:rFonts w:ascii="Open Sans" w:hAnsi="Open Sans" w:cs="Open Sans"/>
          <w:sz w:val="20"/>
          <w:szCs w:val="20"/>
        </w:rPr>
        <w:t>wienia na podstawie art. 214 ust 1 pkt 7 w</w:t>
      </w:r>
      <w:r w:rsidRPr="00B30280">
        <w:rPr>
          <w:rFonts w:ascii="Open Sans" w:hAnsi="Open Sans" w:cs="Open Sans"/>
          <w:sz w:val="20"/>
          <w:szCs w:val="20"/>
        </w:rPr>
        <w:t> </w:t>
      </w:r>
      <w:r w:rsidRPr="00B30280">
        <w:rPr>
          <w:rStyle w:val="Brak"/>
          <w:rFonts w:ascii="Open Sans" w:hAnsi="Open Sans" w:cs="Open Sans"/>
          <w:sz w:val="20"/>
          <w:szCs w:val="20"/>
        </w:rPr>
        <w:t xml:space="preserve">związku z art. 305 </w:t>
      </w:r>
      <w:r>
        <w:rPr>
          <w:rStyle w:val="Brak"/>
          <w:rFonts w:ascii="Open Sans" w:hAnsi="Open Sans" w:cs="Open Sans"/>
          <w:sz w:val="20"/>
          <w:szCs w:val="20"/>
        </w:rPr>
        <w:t>pkt</w:t>
      </w:r>
      <w:r w:rsidRPr="00B30280">
        <w:rPr>
          <w:rStyle w:val="Brak"/>
          <w:rFonts w:ascii="Open Sans" w:hAnsi="Open Sans" w:cs="Open Sans"/>
          <w:sz w:val="20"/>
          <w:szCs w:val="20"/>
        </w:rPr>
        <w:t xml:space="preserve"> 1 ustawy Pzp.</w:t>
      </w:r>
    </w:p>
    <w:p w14:paraId="25F5ED70" w14:textId="77777777" w:rsidR="00EC7AC2" w:rsidRPr="00B30280" w:rsidRDefault="00EC7AC2" w:rsidP="00EC7AC2">
      <w:pPr>
        <w:pStyle w:val="Akapitzlist"/>
        <w:numPr>
          <w:ilvl w:val="0"/>
          <w:numId w:val="25"/>
        </w:numPr>
        <w:spacing w:after="120" w:line="23" w:lineRule="atLeast"/>
        <w:ind w:left="426" w:hanging="426"/>
        <w:contextualSpacing w:val="0"/>
        <w:jc w:val="both"/>
        <w:rPr>
          <w:rFonts w:ascii="Open Sans" w:hAnsi="Open Sans" w:cs="Open Sans"/>
          <w:sz w:val="20"/>
          <w:szCs w:val="20"/>
        </w:rPr>
      </w:pPr>
      <w:r w:rsidRPr="00B30280">
        <w:rPr>
          <w:rFonts w:ascii="Open Sans" w:hAnsi="Open Sans" w:cs="Open Sans"/>
          <w:sz w:val="20"/>
          <w:szCs w:val="20"/>
        </w:rPr>
        <w:t>Zamawiający nie przewiduje zwrotu kosztów udziału w postępowaniu.</w:t>
      </w:r>
    </w:p>
    <w:p w14:paraId="66A2983C" w14:textId="77777777" w:rsidR="00EC7AC2" w:rsidRPr="00B30280" w:rsidRDefault="00EC7AC2" w:rsidP="00EC7AC2">
      <w:pPr>
        <w:pStyle w:val="Akapitzlist"/>
        <w:numPr>
          <w:ilvl w:val="0"/>
          <w:numId w:val="25"/>
        </w:numPr>
        <w:spacing w:after="120" w:line="23" w:lineRule="atLeast"/>
        <w:ind w:left="426" w:hanging="426"/>
        <w:contextualSpacing w:val="0"/>
        <w:jc w:val="both"/>
        <w:rPr>
          <w:rFonts w:ascii="Open Sans" w:hAnsi="Open Sans" w:cs="Open Sans"/>
          <w:sz w:val="20"/>
          <w:szCs w:val="20"/>
        </w:rPr>
      </w:pPr>
      <w:r w:rsidRPr="00B30280">
        <w:rPr>
          <w:rStyle w:val="BrakA"/>
          <w:rFonts w:ascii="Open Sans" w:hAnsi="Open Sans" w:cs="Open Sans"/>
          <w:iCs/>
          <w:sz w:val="20"/>
          <w:szCs w:val="20"/>
        </w:rPr>
        <w:t>Z</w:t>
      </w:r>
      <w:r w:rsidRPr="00B30280">
        <w:rPr>
          <w:rFonts w:ascii="Open Sans" w:hAnsi="Open Sans" w:cs="Open Sans"/>
          <w:sz w:val="20"/>
          <w:szCs w:val="20"/>
        </w:rPr>
        <w:t>amawiający informuje, że nie przewiduje udzielania zaliczek na poczet wykonania zamówienia.</w:t>
      </w:r>
    </w:p>
    <w:p w14:paraId="06B718A2" w14:textId="1F169C10" w:rsidR="00EC7AC2" w:rsidRPr="00B30280" w:rsidRDefault="00EC7AC2" w:rsidP="00EC7AC2">
      <w:pPr>
        <w:pStyle w:val="Tretekstu"/>
        <w:spacing w:before="240" w:after="120" w:line="23" w:lineRule="atLeast"/>
        <w:jc w:val="center"/>
        <w:rPr>
          <w:rFonts w:ascii="Open Sans" w:hAnsi="Open Sans" w:cs="Open Sans"/>
          <w:b/>
          <w:iCs/>
          <w:sz w:val="22"/>
          <w:szCs w:val="22"/>
        </w:rPr>
      </w:pPr>
      <w:r w:rsidRPr="00B30280">
        <w:rPr>
          <w:rFonts w:ascii="Open Sans" w:hAnsi="Open Sans" w:cs="Open Sans"/>
          <w:b/>
          <w:iCs/>
          <w:sz w:val="22"/>
          <w:szCs w:val="22"/>
        </w:rPr>
        <w:t>Rozdział 3</w:t>
      </w:r>
    </w:p>
    <w:p w14:paraId="3938A25E" w14:textId="77777777" w:rsidR="00EC7AC2" w:rsidRPr="00B30280" w:rsidRDefault="00EC7AC2" w:rsidP="00EC7AC2">
      <w:pPr>
        <w:pStyle w:val="Normalny1"/>
        <w:spacing w:after="120" w:line="23" w:lineRule="atLeast"/>
        <w:jc w:val="center"/>
        <w:rPr>
          <w:rFonts w:ascii="Open Sans" w:hAnsi="Open Sans" w:cs="Open Sans"/>
          <w:b/>
          <w:bCs/>
          <w:color w:val="auto"/>
          <w:sz w:val="22"/>
          <w:szCs w:val="22"/>
        </w:rPr>
      </w:pPr>
      <w:r w:rsidRPr="00B30280">
        <w:rPr>
          <w:rFonts w:ascii="Open Sans" w:hAnsi="Open Sans" w:cs="Open Sans"/>
          <w:b/>
          <w:bCs/>
          <w:color w:val="auto"/>
          <w:sz w:val="22"/>
          <w:szCs w:val="22"/>
        </w:rPr>
        <w:t>Informacja o przedmiotowych środkach dowodowych</w:t>
      </w:r>
    </w:p>
    <w:p w14:paraId="3CC4853C" w14:textId="3FAAB434" w:rsidR="00A96E21" w:rsidRPr="00A96E21" w:rsidRDefault="00A96E21" w:rsidP="007F06C1">
      <w:pPr>
        <w:pStyle w:val="Normalny1"/>
        <w:keepNext/>
        <w:widowControl/>
        <w:spacing w:before="240" w:after="120" w:line="23" w:lineRule="atLeast"/>
        <w:jc w:val="center"/>
        <w:rPr>
          <w:rFonts w:ascii="Open Sans" w:hAnsi="Open Sans" w:cs="Open Sans"/>
          <w:iCs/>
          <w:color w:val="auto"/>
          <w:sz w:val="22"/>
          <w:szCs w:val="20"/>
        </w:rPr>
      </w:pPr>
      <w:r w:rsidRPr="00A96E21">
        <w:rPr>
          <w:rFonts w:ascii="Open Sans" w:hAnsi="Open Sans" w:cs="Open Sans"/>
          <w:iCs/>
          <w:color w:val="auto"/>
          <w:sz w:val="22"/>
          <w:szCs w:val="20"/>
        </w:rPr>
        <w:t>Zamawiający nie wymaga wniesienia przedmiotowych środków dowodowych.</w:t>
      </w:r>
    </w:p>
    <w:p w14:paraId="780A7FAD" w14:textId="60D093D7" w:rsidR="00EC7AC2" w:rsidRPr="00B30280" w:rsidRDefault="00EC7AC2" w:rsidP="00EC7AC2">
      <w:pPr>
        <w:pStyle w:val="Normalny1"/>
        <w:keepNext/>
        <w:widowControl/>
        <w:spacing w:before="360" w:after="120" w:line="23" w:lineRule="atLeast"/>
        <w:jc w:val="center"/>
        <w:rPr>
          <w:rFonts w:ascii="Open Sans" w:hAnsi="Open Sans" w:cs="Open Sans"/>
          <w:b/>
          <w:iCs/>
          <w:color w:val="auto"/>
          <w:sz w:val="22"/>
          <w:szCs w:val="20"/>
        </w:rPr>
      </w:pPr>
      <w:r w:rsidRPr="00B30280">
        <w:rPr>
          <w:rFonts w:ascii="Open Sans" w:hAnsi="Open Sans" w:cs="Open Sans"/>
          <w:b/>
          <w:iCs/>
          <w:color w:val="auto"/>
          <w:sz w:val="22"/>
          <w:szCs w:val="20"/>
        </w:rPr>
        <w:t>Rozdział 4</w:t>
      </w:r>
    </w:p>
    <w:p w14:paraId="45D111D9" w14:textId="77777777" w:rsidR="00EC7AC2" w:rsidRPr="00B30280" w:rsidRDefault="00EC7AC2" w:rsidP="00EC7AC2">
      <w:pPr>
        <w:pStyle w:val="Normalny1"/>
        <w:spacing w:after="120" w:line="23" w:lineRule="atLeast"/>
        <w:jc w:val="center"/>
        <w:rPr>
          <w:rFonts w:ascii="Open Sans" w:hAnsi="Open Sans" w:cs="Open Sans"/>
          <w:b/>
          <w:bCs/>
          <w:color w:val="auto"/>
          <w:sz w:val="22"/>
          <w:szCs w:val="20"/>
        </w:rPr>
      </w:pPr>
      <w:r w:rsidRPr="00B30280">
        <w:rPr>
          <w:rFonts w:ascii="Open Sans" w:hAnsi="Open Sans" w:cs="Open Sans"/>
          <w:b/>
          <w:bCs/>
          <w:color w:val="auto"/>
          <w:sz w:val="22"/>
          <w:szCs w:val="20"/>
        </w:rPr>
        <w:t xml:space="preserve">Warunki udziału w postępowaniu </w:t>
      </w:r>
    </w:p>
    <w:p w14:paraId="00A6915F" w14:textId="77777777" w:rsidR="00EC7AC2" w:rsidRPr="000E1EBD" w:rsidRDefault="00EC7AC2" w:rsidP="00EC7AC2">
      <w:pPr>
        <w:pStyle w:val="Normalny1"/>
        <w:numPr>
          <w:ilvl w:val="0"/>
          <w:numId w:val="3"/>
        </w:numPr>
        <w:spacing w:after="120" w:line="23" w:lineRule="atLeast"/>
        <w:ind w:left="284" w:hanging="284"/>
        <w:jc w:val="both"/>
        <w:rPr>
          <w:rFonts w:ascii="Open Sans" w:hAnsi="Open Sans" w:cs="Open Sans"/>
          <w:color w:val="auto"/>
          <w:sz w:val="20"/>
          <w:szCs w:val="20"/>
        </w:rPr>
      </w:pPr>
      <w:r w:rsidRPr="000E1EBD">
        <w:rPr>
          <w:rFonts w:ascii="Open Sans" w:hAnsi="Open Sans" w:cs="Open Sans"/>
          <w:color w:val="auto"/>
          <w:sz w:val="20"/>
          <w:szCs w:val="20"/>
        </w:rPr>
        <w:t xml:space="preserve">O udzielenie zamówienia mogą ubiegać się wykonawcy, którzy </w:t>
      </w:r>
      <w:r w:rsidRPr="000E1EBD">
        <w:rPr>
          <w:rFonts w:ascii="Open Sans" w:hAnsi="Open Sans" w:cs="Open Sans"/>
          <w:bCs/>
          <w:color w:val="auto"/>
          <w:sz w:val="20"/>
          <w:szCs w:val="20"/>
        </w:rPr>
        <w:t>spełniają określone przez Zamawiającego warunki udziału w postępowaniu, dotyczące:</w:t>
      </w:r>
    </w:p>
    <w:p w14:paraId="11238D55" w14:textId="77777777" w:rsidR="00EC7AC2" w:rsidRPr="000E1EBD" w:rsidRDefault="00EC7AC2" w:rsidP="00EC7AC2">
      <w:pPr>
        <w:pStyle w:val="Akapitzlist"/>
        <w:numPr>
          <w:ilvl w:val="1"/>
          <w:numId w:val="5"/>
        </w:numPr>
        <w:spacing w:after="120" w:line="23" w:lineRule="atLeast"/>
        <w:ind w:left="709" w:hanging="425"/>
        <w:contextualSpacing w:val="0"/>
        <w:jc w:val="both"/>
        <w:rPr>
          <w:rFonts w:ascii="Open Sans" w:hAnsi="Open Sans" w:cs="Open Sans"/>
          <w:bCs/>
          <w:sz w:val="20"/>
          <w:szCs w:val="20"/>
        </w:rPr>
      </w:pPr>
      <w:r w:rsidRPr="000E1EBD">
        <w:rPr>
          <w:rFonts w:ascii="Open Sans" w:hAnsi="Open Sans" w:cs="Open Sans"/>
          <w:bCs/>
          <w:sz w:val="20"/>
          <w:szCs w:val="20"/>
        </w:rPr>
        <w:t>zdolności do występowania w obrocie gospodarczym:</w:t>
      </w:r>
    </w:p>
    <w:p w14:paraId="1BF1A29D" w14:textId="77777777" w:rsidR="00EC7AC2" w:rsidRPr="000E1EBD" w:rsidRDefault="00EC7AC2" w:rsidP="00EC7AC2">
      <w:pPr>
        <w:pStyle w:val="Normalny1"/>
        <w:spacing w:after="120" w:line="23" w:lineRule="atLeast"/>
        <w:ind w:left="709"/>
        <w:jc w:val="both"/>
        <w:rPr>
          <w:rFonts w:ascii="Open Sans" w:hAnsi="Open Sans" w:cs="Open Sans"/>
          <w:bCs/>
          <w:color w:val="auto"/>
          <w:sz w:val="20"/>
          <w:szCs w:val="20"/>
        </w:rPr>
      </w:pPr>
      <w:r w:rsidRPr="000E1EBD">
        <w:rPr>
          <w:rFonts w:ascii="Open Sans" w:hAnsi="Open Sans" w:cs="Open Sans"/>
          <w:bCs/>
          <w:color w:val="auto"/>
          <w:sz w:val="20"/>
          <w:szCs w:val="20"/>
        </w:rPr>
        <w:t>Zamawiający nie stawia warunku w powyższym zakresie.</w:t>
      </w:r>
    </w:p>
    <w:p w14:paraId="1FF830E0" w14:textId="77777777" w:rsidR="00EC7AC2" w:rsidRPr="000E1EBD" w:rsidRDefault="00EC7AC2" w:rsidP="00EC7AC2">
      <w:pPr>
        <w:pStyle w:val="Akapitzlist"/>
        <w:numPr>
          <w:ilvl w:val="1"/>
          <w:numId w:val="5"/>
        </w:numPr>
        <w:spacing w:after="120" w:line="23" w:lineRule="atLeast"/>
        <w:ind w:left="709" w:hanging="425"/>
        <w:contextualSpacing w:val="0"/>
        <w:jc w:val="both"/>
        <w:rPr>
          <w:rFonts w:ascii="Open Sans" w:hAnsi="Open Sans" w:cs="Open Sans"/>
          <w:bCs/>
          <w:sz w:val="20"/>
          <w:szCs w:val="20"/>
        </w:rPr>
      </w:pPr>
      <w:r w:rsidRPr="000E1EBD">
        <w:rPr>
          <w:rFonts w:ascii="Open Sans" w:hAnsi="Open Sans" w:cs="Open Sans"/>
          <w:bCs/>
          <w:sz w:val="20"/>
          <w:szCs w:val="20"/>
        </w:rPr>
        <w:t>uprawnień do prowadzenia określonej działalności gospodarczej lub zawodowej, o ile wynika to</w:t>
      </w:r>
      <w:r>
        <w:rPr>
          <w:rFonts w:ascii="Open Sans" w:hAnsi="Open Sans" w:cs="Open Sans"/>
          <w:bCs/>
          <w:sz w:val="20"/>
          <w:szCs w:val="20"/>
        </w:rPr>
        <w:t> </w:t>
      </w:r>
      <w:r w:rsidRPr="000E1EBD">
        <w:rPr>
          <w:rFonts w:ascii="Open Sans" w:hAnsi="Open Sans" w:cs="Open Sans"/>
          <w:bCs/>
          <w:sz w:val="20"/>
          <w:szCs w:val="20"/>
        </w:rPr>
        <w:t>z odrębnych przepisów</w:t>
      </w:r>
    </w:p>
    <w:p w14:paraId="0F77B651" w14:textId="77777777" w:rsidR="00EC7AC2" w:rsidRPr="000E1EBD" w:rsidRDefault="00EC7AC2" w:rsidP="00EC7AC2">
      <w:pPr>
        <w:pStyle w:val="Normalny1"/>
        <w:spacing w:after="120" w:line="23" w:lineRule="atLeast"/>
        <w:ind w:left="709"/>
        <w:jc w:val="both"/>
        <w:rPr>
          <w:rFonts w:ascii="Open Sans" w:hAnsi="Open Sans" w:cs="Open Sans"/>
          <w:bCs/>
          <w:color w:val="auto"/>
          <w:sz w:val="20"/>
          <w:szCs w:val="20"/>
        </w:rPr>
      </w:pPr>
      <w:r w:rsidRPr="000E1EBD">
        <w:rPr>
          <w:rFonts w:ascii="Open Sans" w:hAnsi="Open Sans" w:cs="Open Sans"/>
          <w:bCs/>
          <w:color w:val="auto"/>
          <w:sz w:val="20"/>
          <w:szCs w:val="20"/>
        </w:rPr>
        <w:t>Zamawiający nie stawia warunku w powyższym zakresie.</w:t>
      </w:r>
    </w:p>
    <w:p w14:paraId="7E99EE58" w14:textId="77777777" w:rsidR="00EC7AC2" w:rsidRPr="000E1EBD" w:rsidRDefault="00EC7AC2" w:rsidP="00EC7AC2">
      <w:pPr>
        <w:pStyle w:val="Akapitzlist"/>
        <w:numPr>
          <w:ilvl w:val="1"/>
          <w:numId w:val="5"/>
        </w:numPr>
        <w:spacing w:after="120" w:line="23" w:lineRule="atLeast"/>
        <w:ind w:left="709" w:hanging="425"/>
        <w:contextualSpacing w:val="0"/>
        <w:jc w:val="both"/>
        <w:rPr>
          <w:rFonts w:ascii="Open Sans" w:hAnsi="Open Sans" w:cs="Open Sans"/>
          <w:bCs/>
          <w:sz w:val="20"/>
          <w:szCs w:val="20"/>
        </w:rPr>
      </w:pPr>
      <w:r w:rsidRPr="00FF0844">
        <w:rPr>
          <w:rFonts w:ascii="Open Sans" w:hAnsi="Open Sans" w:cs="Open Sans"/>
          <w:bCs/>
          <w:sz w:val="20"/>
          <w:szCs w:val="20"/>
        </w:rPr>
        <w:t>sytuacji ekonomicznej lub finansowej</w:t>
      </w:r>
      <w:r>
        <w:rPr>
          <w:rFonts w:ascii="Open Sans" w:hAnsi="Open Sans" w:cs="Open Sans"/>
          <w:bCs/>
          <w:sz w:val="20"/>
          <w:szCs w:val="20"/>
        </w:rPr>
        <w:t>:</w:t>
      </w:r>
    </w:p>
    <w:p w14:paraId="72598EE7" w14:textId="77777777" w:rsidR="00EC7AC2" w:rsidRPr="00707B92" w:rsidRDefault="00EC7AC2" w:rsidP="00EC7AC2">
      <w:pPr>
        <w:spacing w:after="120" w:line="23" w:lineRule="atLeast"/>
        <w:ind w:firstLine="709"/>
        <w:jc w:val="both"/>
        <w:rPr>
          <w:rFonts w:ascii="Open Sans" w:hAnsi="Open Sans" w:cs="Open Sans"/>
          <w:bCs/>
        </w:rPr>
      </w:pPr>
      <w:r w:rsidRPr="00707B92">
        <w:rPr>
          <w:rFonts w:ascii="Open Sans" w:hAnsi="Open Sans" w:cs="Open Sans"/>
          <w:bCs/>
        </w:rPr>
        <w:t>Zamawiający</w:t>
      </w:r>
      <w:r>
        <w:rPr>
          <w:rFonts w:ascii="Open Sans" w:hAnsi="Open Sans" w:cs="Open Sans"/>
          <w:bCs/>
        </w:rPr>
        <w:t xml:space="preserve"> nie stawia warunku w powyższym zakresie.</w:t>
      </w:r>
    </w:p>
    <w:p w14:paraId="70CC2FEC" w14:textId="77777777" w:rsidR="00EC7AC2" w:rsidRPr="000E1EBD" w:rsidRDefault="00EC7AC2" w:rsidP="00EC7AC2">
      <w:pPr>
        <w:pStyle w:val="Akapitzlist"/>
        <w:numPr>
          <w:ilvl w:val="1"/>
          <w:numId w:val="5"/>
        </w:numPr>
        <w:spacing w:after="120" w:line="23" w:lineRule="atLeast"/>
        <w:ind w:left="709" w:hanging="425"/>
        <w:contextualSpacing w:val="0"/>
        <w:jc w:val="both"/>
        <w:rPr>
          <w:rFonts w:ascii="Open Sans" w:hAnsi="Open Sans" w:cs="Open Sans"/>
          <w:bCs/>
          <w:sz w:val="20"/>
          <w:szCs w:val="20"/>
        </w:rPr>
      </w:pPr>
      <w:r w:rsidRPr="000E1EBD">
        <w:rPr>
          <w:rFonts w:ascii="Open Sans" w:hAnsi="Open Sans" w:cs="Open Sans"/>
          <w:bCs/>
          <w:sz w:val="20"/>
          <w:szCs w:val="20"/>
        </w:rPr>
        <w:t>zdolności technicznej lub zawodowej:</w:t>
      </w:r>
    </w:p>
    <w:p w14:paraId="64576240" w14:textId="12EB1B20" w:rsidR="00EC7AC2" w:rsidRPr="00707B92" w:rsidRDefault="00A96E21" w:rsidP="00EC7AC2">
      <w:pPr>
        <w:spacing w:after="120" w:line="23" w:lineRule="atLeast"/>
        <w:ind w:left="709"/>
        <w:jc w:val="both"/>
        <w:rPr>
          <w:rFonts w:ascii="Open Sans" w:hAnsi="Open Sans" w:cs="Open Sans"/>
          <w:bCs/>
        </w:rPr>
      </w:pPr>
      <w:r>
        <w:rPr>
          <w:rFonts w:ascii="Open Sans" w:hAnsi="Open Sans" w:cs="Open Sans"/>
          <w:bCs/>
        </w:rPr>
        <w:t>Zamawiający nie stawia warunków w powyższym zakresie.</w:t>
      </w:r>
    </w:p>
    <w:p w14:paraId="07611249" w14:textId="77777777" w:rsidR="00EC7AC2" w:rsidRPr="000E1EBD" w:rsidRDefault="00EC7AC2" w:rsidP="00EC7AC2">
      <w:pPr>
        <w:pStyle w:val="Normalny1"/>
        <w:numPr>
          <w:ilvl w:val="0"/>
          <w:numId w:val="3"/>
        </w:numPr>
        <w:spacing w:after="120" w:line="23" w:lineRule="atLeast"/>
        <w:ind w:left="284" w:hanging="284"/>
        <w:jc w:val="both"/>
        <w:rPr>
          <w:rFonts w:ascii="Open Sans" w:hAnsi="Open Sans" w:cs="Open Sans"/>
          <w:b/>
          <w:sz w:val="20"/>
          <w:szCs w:val="20"/>
        </w:rPr>
      </w:pPr>
      <w:r w:rsidRPr="000E1EBD">
        <w:rPr>
          <w:rFonts w:ascii="Open Sans" w:hAnsi="Open Sans" w:cs="Open Sans"/>
          <w:b/>
          <w:sz w:val="20"/>
          <w:szCs w:val="20"/>
        </w:rPr>
        <w:t>Wykonawcy wspólnie ubiegający się o udzielenie zamówienia:</w:t>
      </w:r>
    </w:p>
    <w:p w14:paraId="3207369D" w14:textId="77777777" w:rsidR="00EC7AC2" w:rsidRPr="000E1EBD" w:rsidRDefault="00EC7AC2" w:rsidP="00EC7AC2">
      <w:pPr>
        <w:pStyle w:val="Akapitzlist"/>
        <w:widowControl/>
        <w:numPr>
          <w:ilvl w:val="1"/>
          <w:numId w:val="6"/>
        </w:numPr>
        <w:spacing w:after="120" w:line="23" w:lineRule="atLeast"/>
        <w:ind w:left="709" w:hanging="425"/>
        <w:contextualSpacing w:val="0"/>
        <w:jc w:val="both"/>
        <w:rPr>
          <w:rFonts w:ascii="Open Sans" w:hAnsi="Open Sans" w:cs="Open Sans"/>
          <w:sz w:val="20"/>
          <w:szCs w:val="20"/>
        </w:rPr>
      </w:pPr>
      <w:r w:rsidRPr="000E1EBD">
        <w:rPr>
          <w:rFonts w:ascii="Open Sans" w:hAnsi="Open Sans" w:cs="Open Sans"/>
          <w:sz w:val="20"/>
          <w:szCs w:val="20"/>
        </w:rPr>
        <w:t>Wykonawcy mogą wspólnie ubiegać się o udzielenie zamówienia (konsorcjum).</w:t>
      </w:r>
    </w:p>
    <w:p w14:paraId="59C6F26F" w14:textId="77777777" w:rsidR="00EC7AC2" w:rsidRPr="000E1EBD" w:rsidRDefault="00EC7AC2" w:rsidP="00EC7AC2">
      <w:pPr>
        <w:pStyle w:val="Akapitzlist"/>
        <w:widowControl/>
        <w:numPr>
          <w:ilvl w:val="1"/>
          <w:numId w:val="6"/>
        </w:numPr>
        <w:spacing w:after="120" w:line="23" w:lineRule="atLeast"/>
        <w:ind w:left="709" w:hanging="425"/>
        <w:contextualSpacing w:val="0"/>
        <w:jc w:val="both"/>
        <w:rPr>
          <w:rFonts w:ascii="Open Sans" w:hAnsi="Open Sans" w:cs="Open Sans"/>
          <w:sz w:val="20"/>
          <w:szCs w:val="20"/>
        </w:rPr>
      </w:pPr>
      <w:r w:rsidRPr="000E1EBD">
        <w:rPr>
          <w:rFonts w:ascii="Open Sans" w:hAnsi="Open Sans" w:cs="Open Sans"/>
          <w:sz w:val="20"/>
          <w:szCs w:val="20"/>
        </w:rPr>
        <w:t>Wykonawcy wspólnie ubiegający się o udzielenie zamówienia ustanawiają pełnomocnika do</w:t>
      </w:r>
      <w:r>
        <w:rPr>
          <w:rFonts w:ascii="Open Sans" w:hAnsi="Open Sans" w:cs="Open Sans"/>
          <w:sz w:val="20"/>
          <w:szCs w:val="20"/>
        </w:rPr>
        <w:t> </w:t>
      </w:r>
      <w:r w:rsidRPr="000E1EBD">
        <w:rPr>
          <w:rFonts w:ascii="Open Sans" w:hAnsi="Open Sans" w:cs="Open Sans"/>
          <w:sz w:val="20"/>
          <w:szCs w:val="20"/>
        </w:rPr>
        <w:t>reprezentowania ich w postępowaniu o udzielenie zamówienia albo do</w:t>
      </w:r>
      <w:r>
        <w:rPr>
          <w:rFonts w:ascii="Open Sans" w:hAnsi="Open Sans" w:cs="Open Sans"/>
          <w:sz w:val="20"/>
          <w:szCs w:val="20"/>
        </w:rPr>
        <w:t> </w:t>
      </w:r>
      <w:r w:rsidRPr="000E1EBD">
        <w:rPr>
          <w:rFonts w:ascii="Open Sans" w:hAnsi="Open Sans" w:cs="Open Sans"/>
          <w:sz w:val="20"/>
          <w:szCs w:val="20"/>
        </w:rPr>
        <w:t xml:space="preserve">reprezentowania w postępowaniu i zawarcia umowy w sprawie zamówienia publicznego. </w:t>
      </w:r>
    </w:p>
    <w:p w14:paraId="404F7E84" w14:textId="77777777" w:rsidR="00EC7AC2" w:rsidRPr="000E1EBD" w:rsidRDefault="00EC7AC2" w:rsidP="00EC7AC2">
      <w:pPr>
        <w:pStyle w:val="Akapitzlist"/>
        <w:widowControl/>
        <w:numPr>
          <w:ilvl w:val="1"/>
          <w:numId w:val="6"/>
        </w:numPr>
        <w:spacing w:after="120" w:line="23" w:lineRule="atLeast"/>
        <w:ind w:left="709" w:hanging="425"/>
        <w:contextualSpacing w:val="0"/>
        <w:jc w:val="both"/>
        <w:rPr>
          <w:rFonts w:ascii="Open Sans" w:hAnsi="Open Sans" w:cs="Open Sans"/>
          <w:sz w:val="20"/>
          <w:szCs w:val="20"/>
        </w:rPr>
      </w:pPr>
      <w:r w:rsidRPr="000E1EBD">
        <w:rPr>
          <w:rFonts w:ascii="Open Sans" w:hAnsi="Open Sans" w:cs="Open Sans"/>
          <w:sz w:val="20"/>
          <w:szCs w:val="20"/>
        </w:rPr>
        <w:t>Wykonawcy wspólnie ubiegający się o udzielenie zamówienia ponoszą solidarną odpowiedzialność za wykonanie umowy.</w:t>
      </w:r>
    </w:p>
    <w:p w14:paraId="7C0ADC51" w14:textId="77777777" w:rsidR="00EC7AC2" w:rsidRPr="000E1EBD" w:rsidRDefault="00EC7AC2" w:rsidP="00EC7AC2">
      <w:pPr>
        <w:pStyle w:val="Akapitzlist"/>
        <w:widowControl/>
        <w:numPr>
          <w:ilvl w:val="1"/>
          <w:numId w:val="6"/>
        </w:numPr>
        <w:spacing w:after="120" w:line="23" w:lineRule="atLeast"/>
        <w:ind w:left="709" w:hanging="425"/>
        <w:contextualSpacing w:val="0"/>
        <w:jc w:val="both"/>
        <w:rPr>
          <w:rFonts w:ascii="Open Sans" w:hAnsi="Open Sans" w:cs="Open Sans"/>
          <w:sz w:val="20"/>
          <w:szCs w:val="20"/>
        </w:rPr>
      </w:pPr>
      <w:r w:rsidRPr="000E1EBD">
        <w:rPr>
          <w:rFonts w:ascii="Open Sans" w:hAnsi="Open Sans" w:cs="Open Sans"/>
          <w:sz w:val="20"/>
          <w:szCs w:val="20"/>
        </w:rPr>
        <w:t>Zamawiający informuje, że w przypadku Wykonawców wspólnie ubiegających się o udzielenie zamówienia brak podstaw do wykluczenia z postępowania, o których mowa w Rozdz. 5 SWZ musi wykazać każdy z wykonawców wspólnie ubiegających się o udzielenie zamówienia.</w:t>
      </w:r>
    </w:p>
    <w:p w14:paraId="47B307FC" w14:textId="77777777" w:rsidR="00EC7AC2" w:rsidRPr="00B30280" w:rsidRDefault="00EC7AC2" w:rsidP="00EC7AC2">
      <w:pPr>
        <w:pStyle w:val="Normalny1"/>
        <w:keepNext/>
        <w:tabs>
          <w:tab w:val="left" w:pos="1134"/>
        </w:tabs>
        <w:spacing w:before="360"/>
        <w:jc w:val="center"/>
        <w:rPr>
          <w:rFonts w:ascii="Open Sans" w:hAnsi="Open Sans" w:cs="Open Sans"/>
          <w:b/>
          <w:iCs/>
          <w:sz w:val="22"/>
          <w:szCs w:val="20"/>
        </w:rPr>
      </w:pPr>
      <w:r w:rsidRPr="00B30280">
        <w:rPr>
          <w:rFonts w:ascii="Open Sans" w:hAnsi="Open Sans" w:cs="Open Sans"/>
          <w:b/>
          <w:iCs/>
          <w:sz w:val="22"/>
          <w:szCs w:val="20"/>
        </w:rPr>
        <w:t>Rozdział 5</w:t>
      </w:r>
    </w:p>
    <w:p w14:paraId="3A46326D" w14:textId="77777777" w:rsidR="00EC7AC2" w:rsidRPr="00B30280" w:rsidRDefault="00EC7AC2" w:rsidP="00EC7AC2">
      <w:pPr>
        <w:pStyle w:val="Normalny1"/>
        <w:keepNext/>
        <w:spacing w:after="240"/>
        <w:jc w:val="center"/>
        <w:rPr>
          <w:rFonts w:ascii="Open Sans" w:hAnsi="Open Sans" w:cs="Open Sans"/>
          <w:b/>
          <w:bCs/>
          <w:sz w:val="22"/>
          <w:szCs w:val="20"/>
        </w:rPr>
      </w:pPr>
      <w:r w:rsidRPr="00B30280">
        <w:rPr>
          <w:rFonts w:ascii="Open Sans" w:hAnsi="Open Sans" w:cs="Open Sans"/>
          <w:b/>
          <w:bCs/>
          <w:sz w:val="22"/>
          <w:szCs w:val="20"/>
        </w:rPr>
        <w:t>Podstawy wykluczenia z postępowania</w:t>
      </w:r>
    </w:p>
    <w:p w14:paraId="70A458B4" w14:textId="77C1DBA7" w:rsidR="00EC7AC2" w:rsidRPr="007F06C1" w:rsidRDefault="00EC7AC2" w:rsidP="007F06C1">
      <w:pPr>
        <w:pStyle w:val="Akapitzlist"/>
        <w:keepNext/>
        <w:widowControl/>
        <w:numPr>
          <w:ilvl w:val="0"/>
          <w:numId w:val="8"/>
        </w:numPr>
        <w:tabs>
          <w:tab w:val="left" w:pos="854"/>
        </w:tabs>
        <w:spacing w:before="60" w:after="60"/>
        <w:ind w:left="284" w:hanging="284"/>
        <w:jc w:val="both"/>
        <w:rPr>
          <w:rFonts w:ascii="Open Sans" w:hAnsi="Open Sans" w:cs="Open Sans"/>
          <w:b/>
          <w:bCs/>
          <w:sz w:val="20"/>
          <w:szCs w:val="20"/>
        </w:rPr>
      </w:pPr>
      <w:r w:rsidRPr="007C1CD1">
        <w:rPr>
          <w:rFonts w:ascii="Open Sans" w:hAnsi="Open Sans" w:cs="Open Sans"/>
          <w:b/>
          <w:bCs/>
          <w:sz w:val="20"/>
          <w:szCs w:val="20"/>
        </w:rPr>
        <w:t>Zgodnie z art. 108 ust. 1 pkt 1-6 Pzp, z postępowania o udzielenie zamówienia wyklucza się Wykonawcę:</w:t>
      </w:r>
    </w:p>
    <w:p w14:paraId="6BEBD7F7" w14:textId="77777777" w:rsidR="00EC7AC2" w:rsidRPr="007C5016" w:rsidRDefault="00EC7AC2" w:rsidP="00EC7AC2">
      <w:pPr>
        <w:numPr>
          <w:ilvl w:val="0"/>
          <w:numId w:val="21"/>
        </w:numPr>
        <w:autoSpaceDE w:val="0"/>
        <w:autoSpaceDN w:val="0"/>
        <w:adjustRightInd w:val="0"/>
        <w:spacing w:before="60" w:after="60"/>
        <w:ind w:left="567" w:hanging="283"/>
        <w:jc w:val="both"/>
        <w:rPr>
          <w:rFonts w:ascii="Open Sans" w:eastAsiaTheme="minorHAnsi" w:hAnsi="Open Sans" w:cs="Open Sans"/>
          <w:lang w:eastAsia="en-US"/>
        </w:rPr>
      </w:pPr>
      <w:r w:rsidRPr="007C5016">
        <w:rPr>
          <w:rFonts w:ascii="Open Sans" w:eastAsiaTheme="minorHAnsi" w:hAnsi="Open Sans" w:cs="Open Sans"/>
          <w:lang w:eastAsia="en-US"/>
        </w:rPr>
        <w:t>będącego</w:t>
      </w:r>
      <w:r w:rsidRPr="007C5016">
        <w:rPr>
          <w:rFonts w:ascii="Open Sans" w:hAnsi="Open Sans" w:cs="Open Sans"/>
          <w:bCs/>
        </w:rPr>
        <w:t xml:space="preserve"> osobą fizyczną, którego prawomocnie skazano za przestępstwo:</w:t>
      </w:r>
    </w:p>
    <w:p w14:paraId="51C91232" w14:textId="77777777" w:rsidR="00EC7AC2" w:rsidRPr="007C5016" w:rsidRDefault="00EC7AC2" w:rsidP="00EC7AC2">
      <w:pPr>
        <w:widowControl w:val="0"/>
        <w:numPr>
          <w:ilvl w:val="1"/>
          <w:numId w:val="22"/>
        </w:numPr>
        <w:autoSpaceDE w:val="0"/>
        <w:autoSpaceDN w:val="0"/>
        <w:adjustRightInd w:val="0"/>
        <w:spacing w:before="60" w:after="60"/>
        <w:ind w:left="851" w:hanging="284"/>
        <w:jc w:val="both"/>
        <w:rPr>
          <w:rFonts w:ascii="Open Sans" w:eastAsiaTheme="minorHAnsi" w:hAnsi="Open Sans" w:cs="Open Sans"/>
          <w:lang w:eastAsia="en-US"/>
        </w:rPr>
      </w:pPr>
      <w:r w:rsidRPr="007C5016">
        <w:rPr>
          <w:rFonts w:ascii="Open Sans" w:eastAsiaTheme="minorHAnsi" w:hAnsi="Open Sans" w:cs="Open Sans"/>
          <w:lang w:eastAsia="en-US"/>
        </w:rPr>
        <w:t>udziału w zorganizowanej grupie przestępczej albo związku mającym na celu popełnienie przestępstwa lub przestępstwa skarbowego, o którym mowa w art. 258 Kodeksu karnego,</w:t>
      </w:r>
    </w:p>
    <w:p w14:paraId="29CBDE8F" w14:textId="77777777" w:rsidR="00EC7AC2" w:rsidRPr="007C5016" w:rsidRDefault="00EC7AC2" w:rsidP="00EC7AC2">
      <w:pPr>
        <w:widowControl w:val="0"/>
        <w:numPr>
          <w:ilvl w:val="1"/>
          <w:numId w:val="22"/>
        </w:numPr>
        <w:autoSpaceDE w:val="0"/>
        <w:autoSpaceDN w:val="0"/>
        <w:adjustRightInd w:val="0"/>
        <w:spacing w:before="60" w:after="60"/>
        <w:ind w:left="851" w:hanging="284"/>
        <w:jc w:val="both"/>
        <w:rPr>
          <w:rFonts w:ascii="Open Sans" w:eastAsiaTheme="minorHAnsi" w:hAnsi="Open Sans" w:cs="Open Sans"/>
          <w:lang w:eastAsia="en-US"/>
        </w:rPr>
      </w:pPr>
      <w:r w:rsidRPr="007C5016">
        <w:rPr>
          <w:rFonts w:ascii="Open Sans" w:eastAsiaTheme="minorHAnsi" w:hAnsi="Open Sans" w:cs="Open Sans"/>
          <w:lang w:eastAsia="en-US"/>
        </w:rPr>
        <w:t>handlu ludźmi, o którym mowa w art. 189a Kodeksu karnego,</w:t>
      </w:r>
    </w:p>
    <w:p w14:paraId="0D25D7FD" w14:textId="77777777" w:rsidR="00EC7AC2" w:rsidRPr="00E50155" w:rsidRDefault="00EC7AC2" w:rsidP="00EC7AC2">
      <w:pPr>
        <w:widowControl w:val="0"/>
        <w:numPr>
          <w:ilvl w:val="1"/>
          <w:numId w:val="22"/>
        </w:numPr>
        <w:autoSpaceDE w:val="0"/>
        <w:autoSpaceDN w:val="0"/>
        <w:adjustRightInd w:val="0"/>
        <w:spacing w:before="60" w:after="60"/>
        <w:ind w:left="851" w:hanging="284"/>
        <w:jc w:val="both"/>
        <w:rPr>
          <w:rFonts w:ascii="Open Sans" w:eastAsiaTheme="minorHAnsi" w:hAnsi="Open Sans" w:cs="Open Sans"/>
          <w:color w:val="000000" w:themeColor="text1"/>
          <w:lang w:eastAsia="en-US"/>
        </w:rPr>
      </w:pPr>
      <w:r w:rsidRPr="007C5016">
        <w:rPr>
          <w:rFonts w:ascii="Open Sans" w:eastAsiaTheme="minorHAnsi" w:hAnsi="Open Sans" w:cs="Open Sans"/>
          <w:lang w:eastAsia="en-US"/>
        </w:rPr>
        <w:t xml:space="preserve">o którym mowa w art. 228–230a, art. 250a Kodeksu karnego lub w art. 46-48 ustawy z dnia 25 czerwca 2010 </w:t>
      </w:r>
      <w:r>
        <w:rPr>
          <w:rFonts w:ascii="Open Sans" w:eastAsiaTheme="minorHAnsi" w:hAnsi="Open Sans" w:cs="Open Sans"/>
          <w:lang w:eastAsia="en-US"/>
        </w:rPr>
        <w:t xml:space="preserve">r. o sporcie </w:t>
      </w:r>
      <w:r w:rsidRPr="00E50155">
        <w:rPr>
          <w:rFonts w:ascii="Open Sans" w:hAnsi="Open Sans" w:cs="Open Sans"/>
        </w:rPr>
        <w:t xml:space="preserve">(Dz. U. z 2023 r. poz. 2048 oraz z 2024 r. poz. 1166) lub w </w:t>
      </w:r>
      <w:hyperlink r:id="rId13" w:anchor="/document/17712396?unitId=art(54)ust(1)&amp;cm=DOCUMENT" w:history="1">
        <w:r w:rsidRPr="00E50155">
          <w:rPr>
            <w:rStyle w:val="Hipercze"/>
            <w:rFonts w:ascii="Open Sans" w:hAnsi="Open Sans" w:cs="Open Sans"/>
          </w:rPr>
          <w:t>art. 54 ust. 1-4</w:t>
        </w:r>
      </w:hyperlink>
      <w:r w:rsidRPr="00E50155">
        <w:rPr>
          <w:rFonts w:ascii="Open Sans" w:hAnsi="Open Sans" w:cs="Open Sans"/>
        </w:rPr>
        <w:t xml:space="preserve"> ustawy z dnia 12 maja 2011 r. o refundacji leków, środków spożywczych specjalnego przeznaczenia żywieniowego oraz wyrobów medycznych (Dz. U. z 2024 r. poz. 930),</w:t>
      </w:r>
    </w:p>
    <w:p w14:paraId="7FDBB5AF" w14:textId="77777777" w:rsidR="00EC7AC2" w:rsidRPr="007C5016" w:rsidRDefault="00EC7AC2" w:rsidP="00EC7AC2">
      <w:pPr>
        <w:widowControl w:val="0"/>
        <w:numPr>
          <w:ilvl w:val="1"/>
          <w:numId w:val="22"/>
        </w:numPr>
        <w:autoSpaceDE w:val="0"/>
        <w:autoSpaceDN w:val="0"/>
        <w:adjustRightInd w:val="0"/>
        <w:spacing w:before="60" w:after="60"/>
        <w:ind w:left="851" w:hanging="284"/>
        <w:jc w:val="both"/>
        <w:rPr>
          <w:rFonts w:ascii="Open Sans" w:eastAsiaTheme="minorHAnsi" w:hAnsi="Open Sans" w:cs="Open Sans"/>
          <w:lang w:eastAsia="en-US"/>
        </w:rPr>
      </w:pPr>
      <w:r w:rsidRPr="007C5016">
        <w:rPr>
          <w:rFonts w:ascii="Open Sans" w:eastAsiaTheme="minorHAnsi" w:hAnsi="Open Sans" w:cs="Open Sans"/>
          <w:color w:val="000000" w:themeColor="text1"/>
          <w:lang w:eastAsia="en-US"/>
        </w:rPr>
        <w:t xml:space="preserve">finansowania przestępstwa o charakterze terrorystycznym, o którym mowa w art. 165a </w:t>
      </w:r>
      <w:r w:rsidRPr="007C5016">
        <w:rPr>
          <w:rFonts w:ascii="Open Sans" w:eastAsiaTheme="minorHAnsi" w:hAnsi="Open Sans" w:cs="Open Sans"/>
          <w:lang w:eastAsia="en-US"/>
        </w:rPr>
        <w:t>Kodeksu karnego, lub przestępstwo udaremniania lub utrudniania stwierdzenia przestępnego pochodzenia pieniędzy lub ukrywania ich pochodzenia, o którym mowa w art. 299 Kodeksu karnego,</w:t>
      </w:r>
    </w:p>
    <w:p w14:paraId="2AD6044B" w14:textId="77777777" w:rsidR="00EC7AC2" w:rsidRPr="007C5016" w:rsidRDefault="00EC7AC2" w:rsidP="00EC7AC2">
      <w:pPr>
        <w:widowControl w:val="0"/>
        <w:numPr>
          <w:ilvl w:val="1"/>
          <w:numId w:val="22"/>
        </w:numPr>
        <w:autoSpaceDE w:val="0"/>
        <w:autoSpaceDN w:val="0"/>
        <w:adjustRightInd w:val="0"/>
        <w:spacing w:before="60" w:after="60"/>
        <w:ind w:left="851" w:hanging="284"/>
        <w:jc w:val="both"/>
        <w:rPr>
          <w:rFonts w:ascii="Open Sans" w:eastAsiaTheme="minorHAnsi" w:hAnsi="Open Sans" w:cs="Open Sans"/>
          <w:lang w:eastAsia="en-US"/>
        </w:rPr>
      </w:pPr>
      <w:r w:rsidRPr="007C5016">
        <w:rPr>
          <w:rFonts w:ascii="Open Sans" w:eastAsiaTheme="minorHAnsi" w:hAnsi="Open Sans" w:cs="Open Sans"/>
          <w:lang w:eastAsia="en-US"/>
        </w:rPr>
        <w:t>o charakterze terrorystycznym, o którym mowa w art. 115 § 20 Kodeksu karnego, lub mające na celu popełnienie tego przestępstwa,</w:t>
      </w:r>
    </w:p>
    <w:p w14:paraId="6F6F85B0" w14:textId="77777777" w:rsidR="00EC7AC2" w:rsidRPr="007C5016" w:rsidRDefault="00EC7AC2" w:rsidP="00EC7AC2">
      <w:pPr>
        <w:widowControl w:val="0"/>
        <w:numPr>
          <w:ilvl w:val="1"/>
          <w:numId w:val="22"/>
        </w:numPr>
        <w:autoSpaceDE w:val="0"/>
        <w:autoSpaceDN w:val="0"/>
        <w:adjustRightInd w:val="0"/>
        <w:spacing w:before="60" w:after="60"/>
        <w:ind w:left="851" w:hanging="284"/>
        <w:jc w:val="both"/>
        <w:rPr>
          <w:rFonts w:ascii="Open Sans" w:eastAsiaTheme="minorHAnsi" w:hAnsi="Open Sans" w:cs="Open Sans"/>
          <w:color w:val="000000" w:themeColor="text1"/>
          <w:lang w:eastAsia="en-US"/>
        </w:rPr>
      </w:pPr>
      <w:r w:rsidRPr="007C5016">
        <w:rPr>
          <w:rFonts w:ascii="Open Sans" w:eastAsiaTheme="minorHAnsi" w:hAnsi="Open Sans" w:cs="Open Sans"/>
          <w:lang w:eastAsia="en-US"/>
        </w:rPr>
        <w:t xml:space="preserve">powierzenia wykonywania pracy małoletniemu cudzoziemcowi, o którym mowa w art. 9 ust. 2 ustawy z dnia 15 czerwca 2012 r. o skutkach powierzania wykonywania pracy cudzoziemcom przebywającym wbrew przepisom na terytorium Rzeczypospolitej Polskiej </w:t>
      </w:r>
      <w:r w:rsidRPr="007C5016">
        <w:rPr>
          <w:rFonts w:ascii="Open Sans" w:eastAsiaTheme="minorHAnsi" w:hAnsi="Open Sans" w:cs="Open Sans"/>
          <w:color w:val="000000" w:themeColor="text1"/>
          <w:lang w:eastAsia="en-US"/>
        </w:rPr>
        <w:t>(Dz. U.</w:t>
      </w:r>
      <w:r w:rsidRPr="007C5016">
        <w:rPr>
          <w:rFonts w:ascii="Open Sans" w:hAnsi="Open Sans" w:cs="Open Sans"/>
          <w:color w:val="000000" w:themeColor="text1"/>
        </w:rPr>
        <w:t xml:space="preserve"> z 2021 r. poz. 1745),</w:t>
      </w:r>
    </w:p>
    <w:p w14:paraId="2468A5FA" w14:textId="77777777" w:rsidR="00EC7AC2" w:rsidRPr="007C5016" w:rsidRDefault="00EC7AC2" w:rsidP="00EC7AC2">
      <w:pPr>
        <w:widowControl w:val="0"/>
        <w:numPr>
          <w:ilvl w:val="1"/>
          <w:numId w:val="22"/>
        </w:numPr>
        <w:autoSpaceDE w:val="0"/>
        <w:autoSpaceDN w:val="0"/>
        <w:adjustRightInd w:val="0"/>
        <w:spacing w:before="60" w:after="60"/>
        <w:ind w:left="851" w:hanging="284"/>
        <w:jc w:val="both"/>
        <w:rPr>
          <w:rFonts w:ascii="Open Sans" w:eastAsiaTheme="minorHAnsi" w:hAnsi="Open Sans" w:cs="Open Sans"/>
          <w:lang w:eastAsia="en-US"/>
        </w:rPr>
      </w:pPr>
      <w:r w:rsidRPr="007C5016">
        <w:rPr>
          <w:rFonts w:ascii="Open Sans" w:eastAsiaTheme="minorHAnsi" w:hAnsi="Open Sans" w:cs="Open Sans"/>
          <w:lang w:eastAsia="en-US"/>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DB4372B" w14:textId="77777777" w:rsidR="00EC7AC2" w:rsidRPr="007C5016" w:rsidRDefault="00EC7AC2" w:rsidP="00EC7AC2">
      <w:pPr>
        <w:widowControl w:val="0"/>
        <w:numPr>
          <w:ilvl w:val="1"/>
          <w:numId w:val="22"/>
        </w:numPr>
        <w:autoSpaceDE w:val="0"/>
        <w:autoSpaceDN w:val="0"/>
        <w:adjustRightInd w:val="0"/>
        <w:spacing w:before="60" w:after="60"/>
        <w:ind w:left="851" w:hanging="284"/>
        <w:jc w:val="both"/>
        <w:rPr>
          <w:rFonts w:ascii="Open Sans" w:eastAsiaTheme="minorHAnsi" w:hAnsi="Open Sans" w:cs="Open Sans"/>
          <w:lang w:eastAsia="en-US"/>
        </w:rPr>
      </w:pPr>
      <w:r w:rsidRPr="007C5016">
        <w:rPr>
          <w:rFonts w:ascii="Open Sans" w:eastAsiaTheme="minorHAnsi" w:hAnsi="Open Sans" w:cs="Open Sans"/>
          <w:lang w:eastAsia="en-US"/>
        </w:rPr>
        <w:t>o którym mowa w art. 9 ust. 1 i 3 lub art. 10 ustawy z dnia 15 czerwca 2012 r. o skutkach powierzania wykonywania pracy cudzoziemcom przebywającym wbrew przepisom na</w:t>
      </w:r>
      <w:r>
        <w:rPr>
          <w:rFonts w:ascii="Open Sans" w:eastAsiaTheme="minorHAnsi" w:hAnsi="Open Sans" w:cs="Open Sans"/>
          <w:lang w:eastAsia="en-US"/>
        </w:rPr>
        <w:t> </w:t>
      </w:r>
      <w:r w:rsidRPr="007C5016">
        <w:rPr>
          <w:rFonts w:ascii="Open Sans" w:eastAsiaTheme="minorHAnsi" w:hAnsi="Open Sans" w:cs="Open Sans"/>
          <w:lang w:eastAsia="en-US"/>
        </w:rPr>
        <w:t>terytorium Rzeczypospolitej Polskiej</w:t>
      </w:r>
    </w:p>
    <w:p w14:paraId="65B5542C" w14:textId="77777777" w:rsidR="00EC7AC2" w:rsidRPr="007C5016" w:rsidRDefault="00EC7AC2" w:rsidP="00EC7AC2">
      <w:pPr>
        <w:autoSpaceDE w:val="0"/>
        <w:autoSpaceDN w:val="0"/>
        <w:adjustRightInd w:val="0"/>
        <w:spacing w:before="60" w:after="60"/>
        <w:ind w:left="567"/>
        <w:rPr>
          <w:rFonts w:ascii="Open Sans" w:eastAsiaTheme="minorHAnsi" w:hAnsi="Open Sans" w:cs="Open Sans"/>
          <w:lang w:eastAsia="en-US"/>
        </w:rPr>
      </w:pPr>
      <w:r w:rsidRPr="007C5016">
        <w:rPr>
          <w:rFonts w:ascii="Open Sans" w:eastAsiaTheme="minorHAnsi" w:hAnsi="Open Sans" w:cs="Open Sans"/>
          <w:lang w:eastAsia="en-US"/>
        </w:rPr>
        <w:t>– lub za odpowiedni czyn zabroniony określony w przepisach prawa obcego</w:t>
      </w:r>
    </w:p>
    <w:p w14:paraId="786AF6DF" w14:textId="77777777" w:rsidR="00EC7AC2" w:rsidRPr="007C5016" w:rsidRDefault="00EC7AC2" w:rsidP="00EC7AC2">
      <w:pPr>
        <w:numPr>
          <w:ilvl w:val="0"/>
          <w:numId w:val="21"/>
        </w:numPr>
        <w:autoSpaceDE w:val="0"/>
        <w:autoSpaceDN w:val="0"/>
        <w:adjustRightInd w:val="0"/>
        <w:spacing w:before="60" w:after="60"/>
        <w:ind w:left="567" w:hanging="283"/>
        <w:jc w:val="both"/>
        <w:rPr>
          <w:rFonts w:ascii="Open Sans" w:eastAsiaTheme="minorHAnsi" w:hAnsi="Open Sans" w:cs="Open Sans"/>
          <w:lang w:eastAsia="en-US"/>
        </w:rPr>
      </w:pPr>
      <w:r w:rsidRPr="007C5016">
        <w:rPr>
          <w:rFonts w:ascii="Open Sans" w:eastAsiaTheme="minorHAnsi" w:hAnsi="Open Sans" w:cs="Open Sans"/>
          <w:lang w:eastAsia="en-US"/>
        </w:rPr>
        <w:t>jeżeli urzędującego członka jego organu zarządzającego lub nadzorczego, wspólnika spółki w spółce jawnej lub partnerskiej albo komplementariusza w spółce komandytowej lub komandytowo-akcyjnej lub prokurenta został prawomocnie skazano za przestępstwo, o którym mowa w pkt. 1),</w:t>
      </w:r>
    </w:p>
    <w:p w14:paraId="3A8DAF84" w14:textId="77777777" w:rsidR="00EC7AC2" w:rsidRPr="007C5016" w:rsidRDefault="00EC7AC2" w:rsidP="00EC7AC2">
      <w:pPr>
        <w:numPr>
          <w:ilvl w:val="0"/>
          <w:numId w:val="21"/>
        </w:numPr>
        <w:autoSpaceDE w:val="0"/>
        <w:autoSpaceDN w:val="0"/>
        <w:adjustRightInd w:val="0"/>
        <w:spacing w:before="60" w:after="60"/>
        <w:ind w:left="567" w:hanging="283"/>
        <w:jc w:val="both"/>
        <w:rPr>
          <w:rFonts w:ascii="Open Sans" w:eastAsiaTheme="minorHAnsi" w:hAnsi="Open Sans" w:cs="Open Sans"/>
          <w:lang w:eastAsia="en-US"/>
        </w:rPr>
      </w:pPr>
      <w:r w:rsidRPr="007C5016">
        <w:rPr>
          <w:rFonts w:ascii="Open Sans" w:eastAsiaTheme="minorHAnsi" w:hAnsi="Open Sans" w:cs="Open Sans"/>
          <w:lang w:eastAsia="en-US"/>
        </w:rPr>
        <w:t>wobec którego wydano prawomocny wyrok sądu lub ostateczną decyzję administracyjną o zaleganiu z uiszczeniem podatków, opłat lub składek na ubezpieczenie społeczne lub zdrowotne, chyba że wykonawca odpowiednio przed upływem terminu składania ofert dokonał płatności należnych podatków, opłat lub składek na ubezpieczenie społeczne lub zdrowotne wraz z odsetkami lub grzywnami lub zawarł wiążące porozumienie w sprawie spłaty tych należności,</w:t>
      </w:r>
    </w:p>
    <w:p w14:paraId="68932102" w14:textId="77777777" w:rsidR="00EC7AC2" w:rsidRPr="007C5016" w:rsidRDefault="00EC7AC2" w:rsidP="00EC7AC2">
      <w:pPr>
        <w:numPr>
          <w:ilvl w:val="0"/>
          <w:numId w:val="21"/>
        </w:numPr>
        <w:autoSpaceDE w:val="0"/>
        <w:autoSpaceDN w:val="0"/>
        <w:adjustRightInd w:val="0"/>
        <w:spacing w:before="60" w:after="60"/>
        <w:ind w:left="567" w:hanging="283"/>
        <w:jc w:val="both"/>
        <w:rPr>
          <w:rFonts w:ascii="Open Sans" w:eastAsiaTheme="minorHAnsi" w:hAnsi="Open Sans" w:cs="Open Sans"/>
          <w:lang w:eastAsia="en-US"/>
        </w:rPr>
      </w:pPr>
      <w:r w:rsidRPr="007C5016">
        <w:rPr>
          <w:rFonts w:ascii="Open Sans" w:eastAsiaTheme="minorHAnsi" w:hAnsi="Open Sans" w:cs="Open Sans"/>
          <w:lang w:eastAsia="en-US"/>
        </w:rPr>
        <w:t>wobec którego prawomocnie orzeczono zakaz ubiegania się o zamówienia publiczne,</w:t>
      </w:r>
    </w:p>
    <w:p w14:paraId="6F66438F" w14:textId="77777777" w:rsidR="00EC7AC2" w:rsidRPr="007C5016" w:rsidRDefault="00EC7AC2" w:rsidP="00EC7AC2">
      <w:pPr>
        <w:numPr>
          <w:ilvl w:val="0"/>
          <w:numId w:val="21"/>
        </w:numPr>
        <w:autoSpaceDE w:val="0"/>
        <w:autoSpaceDN w:val="0"/>
        <w:adjustRightInd w:val="0"/>
        <w:spacing w:before="60" w:after="60"/>
        <w:ind w:left="567" w:hanging="283"/>
        <w:jc w:val="both"/>
        <w:rPr>
          <w:rFonts w:ascii="Open Sans" w:eastAsiaTheme="minorHAnsi" w:hAnsi="Open Sans" w:cs="Open Sans"/>
          <w:lang w:eastAsia="en-US"/>
        </w:rPr>
      </w:pPr>
      <w:r w:rsidRPr="007C5016">
        <w:rPr>
          <w:rFonts w:ascii="Open Sans" w:eastAsiaTheme="minorHAnsi" w:hAnsi="Open Sans" w:cs="Open Sans"/>
          <w:lang w:eastAsia="en-US"/>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lub wnioski niezależnie od siebie, </w:t>
      </w:r>
    </w:p>
    <w:p w14:paraId="413AAC20" w14:textId="77777777" w:rsidR="00EC7AC2" w:rsidRPr="005234BE" w:rsidRDefault="00EC7AC2" w:rsidP="00EC7AC2">
      <w:pPr>
        <w:numPr>
          <w:ilvl w:val="0"/>
          <w:numId w:val="21"/>
        </w:numPr>
        <w:autoSpaceDE w:val="0"/>
        <w:autoSpaceDN w:val="0"/>
        <w:adjustRightInd w:val="0"/>
        <w:spacing w:before="60" w:after="60"/>
        <w:ind w:left="567" w:hanging="283"/>
        <w:jc w:val="both"/>
        <w:rPr>
          <w:rFonts w:ascii="Open Sans" w:eastAsiaTheme="minorHAnsi" w:hAnsi="Open Sans" w:cs="Open Sans"/>
          <w:lang w:eastAsia="en-US"/>
        </w:rPr>
      </w:pPr>
      <w:r w:rsidRPr="007C5016">
        <w:rPr>
          <w:rFonts w:ascii="Open Sans" w:eastAsiaTheme="minorHAnsi" w:hAnsi="Open Sans" w:cs="Open Sans"/>
          <w:lang w:eastAsia="en-US"/>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2EA261D" w14:textId="77777777" w:rsidR="00EC7AC2" w:rsidRPr="007C1CD1" w:rsidRDefault="00EC7AC2" w:rsidP="00EC7AC2">
      <w:pPr>
        <w:pStyle w:val="Akapitzlist"/>
        <w:widowControl/>
        <w:numPr>
          <w:ilvl w:val="0"/>
          <w:numId w:val="8"/>
        </w:numPr>
        <w:tabs>
          <w:tab w:val="left" w:pos="854"/>
        </w:tabs>
        <w:spacing w:before="120" w:after="60"/>
        <w:ind w:left="284" w:hanging="284"/>
        <w:contextualSpacing w:val="0"/>
        <w:jc w:val="both"/>
        <w:rPr>
          <w:rFonts w:ascii="Open Sans" w:hAnsi="Open Sans" w:cs="Open Sans"/>
          <w:b/>
          <w:bCs/>
          <w:sz w:val="20"/>
          <w:szCs w:val="20"/>
        </w:rPr>
      </w:pPr>
      <w:r w:rsidRPr="007C1CD1">
        <w:rPr>
          <w:rFonts w:ascii="Open Sans" w:hAnsi="Open Sans" w:cs="Open Sans"/>
          <w:b/>
          <w:bCs/>
          <w:sz w:val="20"/>
          <w:szCs w:val="20"/>
        </w:rPr>
        <w:t>Zgodnie z art. 7 ust. 1 ustawy z dnia 13 kwietnia 2022 r. o szczególnych rozwiązaniach w zakresie przeciwdziałania wspieraniu agresji na Ukrainę oraz służących ochronie bezpiec</w:t>
      </w:r>
      <w:r>
        <w:rPr>
          <w:rFonts w:ascii="Open Sans" w:hAnsi="Open Sans" w:cs="Open Sans"/>
          <w:b/>
          <w:bCs/>
          <w:sz w:val="20"/>
          <w:szCs w:val="20"/>
        </w:rPr>
        <w:t>zeństwa narodowego (Dz.U. z 2024</w:t>
      </w:r>
      <w:r w:rsidRPr="007C1CD1">
        <w:rPr>
          <w:rFonts w:ascii="Open Sans" w:hAnsi="Open Sans" w:cs="Open Sans"/>
          <w:b/>
          <w:bCs/>
          <w:sz w:val="20"/>
          <w:szCs w:val="20"/>
        </w:rPr>
        <w:t xml:space="preserve"> r. poz. </w:t>
      </w:r>
      <w:r>
        <w:rPr>
          <w:rFonts w:ascii="Open Sans" w:hAnsi="Open Sans" w:cs="Open Sans"/>
          <w:b/>
          <w:bCs/>
          <w:sz w:val="20"/>
          <w:szCs w:val="20"/>
        </w:rPr>
        <w:t>507</w:t>
      </w:r>
      <w:r w:rsidRPr="007C1CD1">
        <w:rPr>
          <w:rFonts w:ascii="Open Sans" w:hAnsi="Open Sans" w:cs="Open Sans"/>
          <w:b/>
          <w:bCs/>
          <w:sz w:val="20"/>
          <w:szCs w:val="20"/>
        </w:rPr>
        <w:t xml:space="preserve">) zwanej dalej: „ustawą o szczególnych rozwiązaniach”, z postępowania o udzielenie zamówienia publicznego lub konkursu prowadzonego na podstawie ustawy z dnia 11 września 2019 r. - Prawo zamówień publicznych wyklucza się: </w:t>
      </w:r>
    </w:p>
    <w:p w14:paraId="6BC4DBE2" w14:textId="77777777" w:rsidR="00EC7AC2" w:rsidRPr="007C1CD1" w:rsidRDefault="00EC7AC2" w:rsidP="00EC7AC2">
      <w:pPr>
        <w:pStyle w:val="Akapitzlist"/>
        <w:widowControl/>
        <w:numPr>
          <w:ilvl w:val="0"/>
          <w:numId w:val="9"/>
        </w:numPr>
        <w:spacing w:before="60" w:after="60"/>
        <w:ind w:left="567" w:hanging="283"/>
        <w:jc w:val="both"/>
        <w:rPr>
          <w:rFonts w:ascii="Open Sans" w:eastAsiaTheme="minorHAnsi" w:hAnsi="Open Sans" w:cs="Open Sans"/>
          <w:sz w:val="20"/>
          <w:szCs w:val="20"/>
        </w:rPr>
      </w:pPr>
      <w:r w:rsidRPr="007C1CD1">
        <w:rPr>
          <w:rFonts w:ascii="Open Sans" w:eastAsiaTheme="minorHAnsi" w:hAnsi="Open Sans" w:cs="Open Sans"/>
          <w:sz w:val="20"/>
          <w:szCs w:val="20"/>
        </w:rP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ustawy o szczególnych rozwiązaniach; </w:t>
      </w:r>
    </w:p>
    <w:p w14:paraId="7A345387" w14:textId="77777777" w:rsidR="00EC7AC2" w:rsidRPr="007C1CD1" w:rsidRDefault="00EC7AC2" w:rsidP="00EC7AC2">
      <w:pPr>
        <w:pStyle w:val="Akapitzlist"/>
        <w:widowControl/>
        <w:numPr>
          <w:ilvl w:val="0"/>
          <w:numId w:val="9"/>
        </w:numPr>
        <w:spacing w:before="60" w:after="60"/>
        <w:ind w:left="567" w:hanging="283"/>
        <w:jc w:val="both"/>
        <w:rPr>
          <w:rFonts w:ascii="Open Sans" w:eastAsiaTheme="minorHAnsi" w:hAnsi="Open Sans" w:cs="Open Sans"/>
          <w:sz w:val="20"/>
          <w:szCs w:val="20"/>
        </w:rPr>
      </w:pPr>
      <w:r w:rsidRPr="007C1CD1">
        <w:rPr>
          <w:rFonts w:ascii="Open Sans" w:eastAsiaTheme="minorHAnsi" w:hAnsi="Open Sans" w:cs="Open Sans"/>
          <w:sz w:val="20"/>
          <w:szCs w:val="20"/>
        </w:rPr>
        <w:t>wykonawcę oraz uczestnika konkursu, którego beneficjentem rzeczywistym w rozumieniu ustawy z</w:t>
      </w:r>
      <w:r>
        <w:rPr>
          <w:rFonts w:ascii="Open Sans" w:eastAsiaTheme="minorHAnsi" w:hAnsi="Open Sans" w:cs="Open Sans"/>
          <w:sz w:val="20"/>
          <w:szCs w:val="20"/>
        </w:rPr>
        <w:t> </w:t>
      </w:r>
      <w:r w:rsidRPr="007C1CD1">
        <w:rPr>
          <w:rFonts w:ascii="Open Sans" w:eastAsiaTheme="minorHAnsi" w:hAnsi="Open Sans" w:cs="Open Sans"/>
          <w:sz w:val="20"/>
          <w:szCs w:val="20"/>
        </w:rPr>
        <w:t>dnia 1 marca 2018 r. o przeciwdziałaniu praniu pieniędzy oraz finansowaniu terroryzmu (Dz. U. z </w:t>
      </w:r>
      <w:r w:rsidRPr="00A93C2F">
        <w:rPr>
          <w:rFonts w:ascii="Open Sans" w:hAnsi="Open Sans" w:cs="Open Sans"/>
          <w:sz w:val="20"/>
          <w:szCs w:val="20"/>
        </w:rPr>
        <w:t>2023 r. poz. 1124, 1285, 1723 i 1843</w:t>
      </w:r>
      <w:r w:rsidRPr="007C1CD1">
        <w:rPr>
          <w:rFonts w:ascii="Open Sans" w:eastAsiaTheme="minorHAnsi" w:hAnsi="Open Sans" w:cs="Open Sans"/>
          <w:sz w:val="20"/>
          <w:szCs w:val="20"/>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t>
      </w:r>
    </w:p>
    <w:p w14:paraId="44755E80" w14:textId="77777777" w:rsidR="00EC7AC2" w:rsidRPr="007C1CD1" w:rsidRDefault="00EC7AC2" w:rsidP="00EC7AC2">
      <w:pPr>
        <w:pStyle w:val="Akapitzlist"/>
        <w:widowControl/>
        <w:numPr>
          <w:ilvl w:val="0"/>
          <w:numId w:val="9"/>
        </w:numPr>
        <w:spacing w:before="60" w:after="60"/>
        <w:ind w:left="567" w:hanging="283"/>
        <w:jc w:val="both"/>
        <w:rPr>
          <w:rFonts w:ascii="Open Sans" w:eastAsiaTheme="minorHAnsi" w:hAnsi="Open Sans" w:cs="Open Sans"/>
          <w:sz w:val="20"/>
          <w:szCs w:val="20"/>
        </w:rPr>
      </w:pPr>
      <w:r w:rsidRPr="007C1CD1">
        <w:rPr>
          <w:rFonts w:ascii="Open Sans" w:eastAsiaTheme="minorHAnsi" w:hAnsi="Open Sans" w:cs="Open Sans"/>
          <w:sz w:val="20"/>
          <w:szCs w:val="20"/>
        </w:rPr>
        <w:t>wykonawcę oraz uczestnika konkursu, którego jednostką dominującą w rozumieniu art. 3 ust. 1 pkt 37 ustawy z dnia 29 września 1994 r. o rachunkowości (Dz.U. z 2023r., poz. 120</w:t>
      </w:r>
      <w:r>
        <w:rPr>
          <w:rFonts w:ascii="Open Sans" w:eastAsiaTheme="minorHAnsi" w:hAnsi="Open Sans" w:cs="Open Sans"/>
          <w:sz w:val="20"/>
          <w:szCs w:val="20"/>
        </w:rPr>
        <w:t xml:space="preserve"> ze zm.</w:t>
      </w:r>
      <w:r w:rsidRPr="007C1CD1">
        <w:rPr>
          <w:rFonts w:ascii="Open Sans" w:eastAsiaTheme="minorHAnsi" w:hAnsi="Open Sans" w:cs="Open Sans"/>
          <w:sz w:val="20"/>
          <w:szCs w:val="20"/>
        </w:rPr>
        <w:t>) jest podmiot wymieniony w wykazach określonych w rozporządzeniu 765/2006 i rozporządzeniu 269/2014 albo wpisany na listę lub będący taką jednostką dominującą od</w:t>
      </w:r>
      <w:r>
        <w:rPr>
          <w:rFonts w:ascii="Open Sans" w:eastAsiaTheme="minorHAnsi" w:hAnsi="Open Sans" w:cs="Open Sans"/>
          <w:sz w:val="20"/>
          <w:szCs w:val="20"/>
        </w:rPr>
        <w:t> </w:t>
      </w:r>
      <w:r w:rsidRPr="007C1CD1">
        <w:rPr>
          <w:rFonts w:ascii="Open Sans" w:eastAsiaTheme="minorHAnsi" w:hAnsi="Open Sans" w:cs="Open Sans"/>
          <w:sz w:val="20"/>
          <w:szCs w:val="20"/>
        </w:rPr>
        <w:t>dnia 24 lutego 2022 r., o ile został wpisany na listę na podstawie decyzji w sprawie wpisu na listę rozstrzygającej o zastosowaniu środka, o</w:t>
      </w:r>
      <w:r>
        <w:rPr>
          <w:rFonts w:ascii="Open Sans" w:eastAsiaTheme="minorHAnsi" w:hAnsi="Open Sans" w:cs="Open Sans"/>
          <w:sz w:val="20"/>
          <w:szCs w:val="20"/>
        </w:rPr>
        <w:t> </w:t>
      </w:r>
      <w:r w:rsidRPr="007C1CD1">
        <w:rPr>
          <w:rFonts w:ascii="Open Sans" w:eastAsiaTheme="minorHAnsi" w:hAnsi="Open Sans" w:cs="Open Sans"/>
          <w:sz w:val="20"/>
          <w:szCs w:val="20"/>
        </w:rPr>
        <w:t xml:space="preserve">którym mowa w art. 1 pkt 3 ustawy o szczególnych rozwiązaniach. </w:t>
      </w:r>
    </w:p>
    <w:p w14:paraId="65B72319" w14:textId="77777777" w:rsidR="00EC7AC2" w:rsidRPr="007C1CD1" w:rsidRDefault="00EC7AC2" w:rsidP="00EC7AC2">
      <w:pPr>
        <w:pStyle w:val="Akapitzlist"/>
        <w:widowControl/>
        <w:numPr>
          <w:ilvl w:val="0"/>
          <w:numId w:val="8"/>
        </w:numPr>
        <w:tabs>
          <w:tab w:val="left" w:pos="854"/>
        </w:tabs>
        <w:spacing w:before="120" w:after="60"/>
        <w:ind w:left="284" w:hanging="284"/>
        <w:contextualSpacing w:val="0"/>
        <w:jc w:val="both"/>
        <w:rPr>
          <w:rFonts w:ascii="Open Sans" w:hAnsi="Open Sans" w:cs="Open Sans"/>
          <w:bCs/>
          <w:sz w:val="20"/>
          <w:szCs w:val="20"/>
        </w:rPr>
      </w:pPr>
      <w:r w:rsidRPr="007C1CD1">
        <w:rPr>
          <w:rFonts w:ascii="Open Sans" w:hAnsi="Open Sans" w:cs="Open Sans"/>
          <w:bCs/>
          <w:sz w:val="20"/>
          <w:szCs w:val="20"/>
        </w:rPr>
        <w:t xml:space="preserve">Wykluczenie następuje na okres trwania okoliczności określonych w ust. 2. </w:t>
      </w:r>
    </w:p>
    <w:p w14:paraId="3DCA64AD" w14:textId="77777777" w:rsidR="00EC7AC2" w:rsidRPr="007C1CD1" w:rsidRDefault="00EC7AC2" w:rsidP="00EC7AC2">
      <w:pPr>
        <w:pStyle w:val="Akapitzlist"/>
        <w:widowControl/>
        <w:numPr>
          <w:ilvl w:val="0"/>
          <w:numId w:val="8"/>
        </w:numPr>
        <w:tabs>
          <w:tab w:val="left" w:pos="854"/>
        </w:tabs>
        <w:spacing w:before="60" w:after="60"/>
        <w:ind w:left="284" w:hanging="284"/>
        <w:jc w:val="both"/>
        <w:rPr>
          <w:rFonts w:ascii="Open Sans" w:hAnsi="Open Sans" w:cs="Open Sans"/>
          <w:bCs/>
          <w:sz w:val="20"/>
          <w:szCs w:val="20"/>
        </w:rPr>
      </w:pPr>
      <w:r w:rsidRPr="007C1CD1">
        <w:rPr>
          <w:rFonts w:ascii="Open Sans" w:hAnsi="Open Sans" w:cs="Open Sans"/>
          <w:bCs/>
          <w:sz w:val="20"/>
          <w:szCs w:val="20"/>
        </w:rPr>
        <w:t xml:space="preserve">Szczegółowe regulacje oraz konsekwencje prawne złożenia oferty przez Wykonawcę podlegającego wykluczeniu w oparciu o przesłanki wskazane w ust. 2 określono w art. 7 ustawy o szczególnych rozwiązaniach. </w:t>
      </w:r>
    </w:p>
    <w:p w14:paraId="44E92D81" w14:textId="77777777" w:rsidR="009C330B" w:rsidRDefault="009C330B" w:rsidP="00EC7AC2">
      <w:pPr>
        <w:pStyle w:val="Gwka"/>
        <w:keepNext/>
        <w:spacing w:before="240"/>
        <w:jc w:val="center"/>
        <w:rPr>
          <w:rFonts w:ascii="Open Sans" w:hAnsi="Open Sans" w:cs="Open Sans"/>
          <w:b/>
          <w:iCs/>
          <w:sz w:val="22"/>
          <w:szCs w:val="20"/>
        </w:rPr>
      </w:pPr>
    </w:p>
    <w:p w14:paraId="18851E96" w14:textId="30BC5A83" w:rsidR="00EC7AC2" w:rsidRPr="00B30280" w:rsidRDefault="00EC7AC2" w:rsidP="00EC7AC2">
      <w:pPr>
        <w:pStyle w:val="Gwka"/>
        <w:keepNext/>
        <w:spacing w:before="240"/>
        <w:jc w:val="center"/>
        <w:rPr>
          <w:rFonts w:ascii="Open Sans" w:hAnsi="Open Sans" w:cs="Open Sans"/>
          <w:b/>
          <w:iCs/>
          <w:sz w:val="22"/>
          <w:szCs w:val="20"/>
        </w:rPr>
      </w:pPr>
      <w:r w:rsidRPr="00B30280">
        <w:rPr>
          <w:rFonts w:ascii="Open Sans" w:hAnsi="Open Sans" w:cs="Open Sans"/>
          <w:b/>
          <w:iCs/>
          <w:sz w:val="22"/>
          <w:szCs w:val="20"/>
        </w:rPr>
        <w:t>Rozdział 6</w:t>
      </w:r>
    </w:p>
    <w:p w14:paraId="45F31CE2" w14:textId="77777777" w:rsidR="00EC7AC2" w:rsidRPr="00B30280" w:rsidRDefault="00EC7AC2" w:rsidP="00EC7AC2">
      <w:pPr>
        <w:pStyle w:val="Normalny1"/>
        <w:keepNext/>
        <w:spacing w:after="240"/>
        <w:jc w:val="center"/>
        <w:rPr>
          <w:rFonts w:ascii="Open Sans" w:hAnsi="Open Sans" w:cs="Open Sans"/>
          <w:b/>
          <w:bCs/>
          <w:sz w:val="22"/>
          <w:szCs w:val="20"/>
        </w:rPr>
      </w:pPr>
      <w:r w:rsidRPr="00B30280">
        <w:rPr>
          <w:rFonts w:ascii="Open Sans" w:hAnsi="Open Sans" w:cs="Open Sans"/>
          <w:b/>
          <w:sz w:val="22"/>
          <w:szCs w:val="20"/>
        </w:rPr>
        <w:t>Oświadczenie wstępne - oświadczenie, o którym mowa w art. 125 ust.1 Pzp oraz reprezentacja Wykonawcy</w:t>
      </w:r>
    </w:p>
    <w:p w14:paraId="1AA7F361" w14:textId="77777777" w:rsidR="00EC7AC2" w:rsidRPr="007C1CD1" w:rsidRDefault="00EC7AC2" w:rsidP="00EC7AC2">
      <w:pPr>
        <w:pStyle w:val="Normalny1"/>
        <w:spacing w:before="120" w:after="120"/>
        <w:ind w:left="426" w:hanging="426"/>
        <w:textAlignment w:val="center"/>
        <w:rPr>
          <w:rFonts w:ascii="Open Sans" w:hAnsi="Open Sans" w:cs="Open Sans"/>
          <w:b/>
          <w:sz w:val="20"/>
          <w:szCs w:val="20"/>
        </w:rPr>
      </w:pPr>
      <w:r w:rsidRPr="007C1CD1">
        <w:rPr>
          <w:rFonts w:ascii="Open Sans" w:hAnsi="Open Sans" w:cs="Open Sans"/>
          <w:b/>
          <w:sz w:val="20"/>
          <w:szCs w:val="20"/>
        </w:rPr>
        <w:t>I.</w:t>
      </w:r>
      <w:r w:rsidRPr="007C1CD1">
        <w:rPr>
          <w:rFonts w:ascii="Open Sans" w:hAnsi="Open Sans" w:cs="Open Sans"/>
          <w:b/>
          <w:sz w:val="20"/>
          <w:szCs w:val="20"/>
        </w:rPr>
        <w:tab/>
        <w:t xml:space="preserve">Oświadczenia wstępne - oświadczenia, o których mowa w art. 125 ust. 1 Pzp </w:t>
      </w:r>
    </w:p>
    <w:p w14:paraId="38308B95" w14:textId="77777777" w:rsidR="00EC7AC2" w:rsidRPr="007C1CD1" w:rsidRDefault="00EC7AC2" w:rsidP="00EC7AC2">
      <w:pPr>
        <w:pStyle w:val="Normalny1"/>
        <w:spacing w:before="120" w:after="120"/>
        <w:ind w:left="426" w:hanging="426"/>
        <w:jc w:val="both"/>
        <w:textAlignment w:val="center"/>
        <w:rPr>
          <w:rFonts w:ascii="Open Sans" w:hAnsi="Open Sans" w:cs="Open Sans"/>
          <w:bCs/>
          <w:sz w:val="20"/>
          <w:szCs w:val="20"/>
        </w:rPr>
      </w:pPr>
      <w:r w:rsidRPr="007C1CD1">
        <w:rPr>
          <w:rFonts w:ascii="Open Sans" w:hAnsi="Open Sans" w:cs="Open Sans"/>
          <w:b/>
          <w:sz w:val="20"/>
          <w:szCs w:val="20"/>
        </w:rPr>
        <w:t>1.</w:t>
      </w:r>
      <w:r w:rsidRPr="007C1CD1">
        <w:rPr>
          <w:rFonts w:ascii="Open Sans" w:hAnsi="Open Sans" w:cs="Open Sans"/>
          <w:b/>
          <w:sz w:val="20"/>
          <w:szCs w:val="20"/>
        </w:rPr>
        <w:tab/>
      </w:r>
      <w:r w:rsidRPr="007C1CD1">
        <w:rPr>
          <w:rFonts w:ascii="Open Sans" w:hAnsi="Open Sans" w:cs="Open Sans"/>
          <w:sz w:val="20"/>
          <w:szCs w:val="20"/>
        </w:rPr>
        <w:t xml:space="preserve">Wykonawca </w:t>
      </w:r>
      <w:r w:rsidRPr="007C1CD1">
        <w:rPr>
          <w:rFonts w:ascii="Open Sans" w:hAnsi="Open Sans" w:cs="Open Sans"/>
          <w:sz w:val="20"/>
          <w:szCs w:val="20"/>
          <w:u w:val="single"/>
        </w:rPr>
        <w:t>do oferty dołącza</w:t>
      </w:r>
      <w:r w:rsidRPr="007C1CD1">
        <w:rPr>
          <w:rFonts w:ascii="Open Sans" w:hAnsi="Open Sans" w:cs="Open Sans"/>
          <w:sz w:val="20"/>
          <w:szCs w:val="20"/>
        </w:rPr>
        <w:t xml:space="preserve"> oświadczenie o niepodleganiu wykluczeniu oraz spełnianiu </w:t>
      </w:r>
      <w:r w:rsidRPr="007C1CD1">
        <w:rPr>
          <w:rFonts w:ascii="Open Sans" w:hAnsi="Open Sans" w:cs="Open Sans"/>
          <w:bCs/>
          <w:sz w:val="20"/>
          <w:szCs w:val="20"/>
        </w:rPr>
        <w:t xml:space="preserve">warunków udziału w postępowaniu. Oświadczenie to stanowi dowód potwierdzający brak podstaw wykluczenia oraz spełnianie warunków udziału w postępowaniu przez Wykonawcę </w:t>
      </w:r>
      <w:r w:rsidRPr="007C1CD1">
        <w:rPr>
          <w:rFonts w:ascii="Open Sans" w:hAnsi="Open Sans" w:cs="Open Sans"/>
          <w:b/>
          <w:bCs/>
          <w:sz w:val="20"/>
          <w:szCs w:val="20"/>
          <w:u w:val="single"/>
        </w:rPr>
        <w:t>na dzień składania ofert,</w:t>
      </w:r>
      <w:r w:rsidRPr="007C1CD1">
        <w:rPr>
          <w:rFonts w:ascii="Open Sans" w:hAnsi="Open Sans" w:cs="Open Sans"/>
          <w:bCs/>
          <w:sz w:val="20"/>
          <w:szCs w:val="20"/>
        </w:rPr>
        <w:t xml:space="preserve"> tymczasowo zastępujący wymagane przez Zamawiającego podmiotowe środki dowodowe. Wypełnione i podpisane przez Wykonawcę oświadczenie stanowi </w:t>
      </w:r>
      <w:r w:rsidRPr="007C1CD1">
        <w:rPr>
          <w:rFonts w:ascii="Open Sans" w:hAnsi="Open Sans" w:cs="Open Sans"/>
          <w:b/>
          <w:bCs/>
          <w:sz w:val="20"/>
          <w:szCs w:val="20"/>
        </w:rPr>
        <w:t>załącznik nr 1 do oferty</w:t>
      </w:r>
      <w:r w:rsidRPr="007C1CD1">
        <w:rPr>
          <w:rFonts w:ascii="Open Sans" w:hAnsi="Open Sans" w:cs="Open Sans"/>
          <w:bCs/>
          <w:sz w:val="20"/>
          <w:szCs w:val="20"/>
        </w:rPr>
        <w:t>.</w:t>
      </w:r>
    </w:p>
    <w:p w14:paraId="3967A793" w14:textId="77777777" w:rsidR="00EC7AC2" w:rsidRPr="007C1CD1" w:rsidRDefault="00EC7AC2" w:rsidP="00EC7AC2">
      <w:pPr>
        <w:pStyle w:val="Normalny1"/>
        <w:spacing w:after="100"/>
        <w:ind w:left="425" w:hanging="425"/>
        <w:jc w:val="both"/>
        <w:rPr>
          <w:rFonts w:ascii="Open Sans" w:hAnsi="Open Sans" w:cs="Open Sans"/>
          <w:sz w:val="20"/>
          <w:szCs w:val="20"/>
        </w:rPr>
      </w:pPr>
      <w:r>
        <w:rPr>
          <w:rFonts w:ascii="Open Sans" w:hAnsi="Open Sans" w:cs="Open Sans"/>
          <w:b/>
          <w:sz w:val="20"/>
          <w:szCs w:val="20"/>
        </w:rPr>
        <w:t>1.1</w:t>
      </w:r>
      <w:r w:rsidRPr="007C1CD1">
        <w:rPr>
          <w:rFonts w:ascii="Open Sans" w:hAnsi="Open Sans" w:cs="Open Sans"/>
          <w:b/>
          <w:sz w:val="20"/>
          <w:szCs w:val="20"/>
        </w:rPr>
        <w:t>.</w:t>
      </w:r>
      <w:r w:rsidRPr="007C1CD1">
        <w:rPr>
          <w:rFonts w:ascii="Open Sans" w:hAnsi="Open Sans" w:cs="Open Sans"/>
          <w:b/>
          <w:sz w:val="20"/>
          <w:szCs w:val="20"/>
        </w:rPr>
        <w:tab/>
        <w:t>W przypadku wspólnego ubiegania się o zamówienie</w:t>
      </w:r>
      <w:r w:rsidRPr="007C1CD1">
        <w:rPr>
          <w:rFonts w:ascii="Open Sans" w:hAnsi="Open Sans" w:cs="Open Sans"/>
          <w:sz w:val="20"/>
          <w:szCs w:val="20"/>
        </w:rPr>
        <w:t xml:space="preserve"> przez Wykonawców (np. wspólników spółki cywilnej, konsorcjum), oświadczenie, o którym mowa w </w:t>
      </w:r>
      <w:r>
        <w:rPr>
          <w:rFonts w:ascii="Open Sans" w:hAnsi="Open Sans" w:cs="Open Sans"/>
          <w:sz w:val="20"/>
          <w:szCs w:val="20"/>
        </w:rPr>
        <w:t>pkt</w:t>
      </w:r>
      <w:r w:rsidRPr="007C1CD1">
        <w:rPr>
          <w:rFonts w:ascii="Open Sans" w:hAnsi="Open Sans" w:cs="Open Sans"/>
          <w:sz w:val="20"/>
          <w:szCs w:val="20"/>
        </w:rPr>
        <w:t xml:space="preserve"> I.1, składa każdy z Wykonawców. Oświadczenia te potwierdzają brak podstaw wykluczenia oraz spełnianie warunków udziału w postępowaniu lub kryteriów selekcji w zakresie, w jakim każdy z Wykonawców wykazuje spełnianie warunków udziału w postępowaniu lub kryteriów selekcji.</w:t>
      </w:r>
    </w:p>
    <w:p w14:paraId="58948113" w14:textId="77777777" w:rsidR="00EC7AC2" w:rsidRPr="007C1CD1" w:rsidRDefault="00EC7AC2" w:rsidP="00EC7AC2">
      <w:pPr>
        <w:pStyle w:val="Normalny1"/>
        <w:spacing w:after="100"/>
        <w:ind w:left="426" w:hanging="426"/>
        <w:textAlignment w:val="center"/>
        <w:rPr>
          <w:rFonts w:ascii="Open Sans" w:hAnsi="Open Sans" w:cs="Open Sans"/>
          <w:b/>
          <w:sz w:val="20"/>
          <w:szCs w:val="20"/>
        </w:rPr>
      </w:pPr>
      <w:r w:rsidRPr="007C1CD1">
        <w:rPr>
          <w:rFonts w:ascii="Open Sans" w:hAnsi="Open Sans" w:cs="Open Sans"/>
          <w:b/>
          <w:sz w:val="20"/>
          <w:szCs w:val="20"/>
        </w:rPr>
        <w:t>II.</w:t>
      </w:r>
      <w:r w:rsidRPr="007C1CD1">
        <w:rPr>
          <w:rFonts w:ascii="Open Sans" w:hAnsi="Open Sans" w:cs="Open Sans"/>
          <w:b/>
          <w:sz w:val="20"/>
          <w:szCs w:val="20"/>
        </w:rPr>
        <w:tab/>
        <w:t xml:space="preserve">Reprezentacja Wykonawcy </w:t>
      </w:r>
    </w:p>
    <w:p w14:paraId="5428AB77" w14:textId="77777777" w:rsidR="00EC7AC2" w:rsidRPr="007C1CD1" w:rsidRDefault="00EC7AC2" w:rsidP="00EC7AC2">
      <w:pPr>
        <w:pStyle w:val="Normalny1"/>
        <w:spacing w:after="100"/>
        <w:ind w:left="425" w:hanging="425"/>
        <w:jc w:val="both"/>
        <w:rPr>
          <w:rFonts w:ascii="Open Sans" w:hAnsi="Open Sans" w:cs="Open Sans"/>
          <w:sz w:val="20"/>
          <w:szCs w:val="20"/>
        </w:rPr>
      </w:pPr>
      <w:r w:rsidRPr="007C1CD1">
        <w:rPr>
          <w:rFonts w:ascii="Open Sans" w:hAnsi="Open Sans" w:cs="Open Sans"/>
          <w:sz w:val="20"/>
          <w:szCs w:val="20"/>
        </w:rPr>
        <w:t>1.</w:t>
      </w:r>
      <w:r w:rsidRPr="007C1CD1">
        <w:rPr>
          <w:rFonts w:ascii="Open Sans" w:hAnsi="Open Sans" w:cs="Open Sans"/>
          <w:sz w:val="20"/>
          <w:szCs w:val="20"/>
        </w:rPr>
        <w:tab/>
        <w:t>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3746CDD8" w14:textId="77777777" w:rsidR="00EC7AC2" w:rsidRPr="007C1CD1" w:rsidRDefault="00EC7AC2" w:rsidP="00EC7AC2">
      <w:pPr>
        <w:pStyle w:val="Normalny1"/>
        <w:spacing w:after="100"/>
        <w:ind w:left="425" w:hanging="425"/>
        <w:jc w:val="both"/>
        <w:rPr>
          <w:rFonts w:ascii="Open Sans" w:hAnsi="Open Sans" w:cs="Open Sans"/>
          <w:b/>
          <w:sz w:val="20"/>
          <w:szCs w:val="20"/>
        </w:rPr>
      </w:pPr>
      <w:r w:rsidRPr="007C1CD1">
        <w:rPr>
          <w:rFonts w:ascii="Open Sans" w:hAnsi="Open Sans" w:cs="Open Sans"/>
          <w:sz w:val="20"/>
          <w:szCs w:val="20"/>
        </w:rPr>
        <w:t>2.</w:t>
      </w:r>
      <w:r w:rsidRPr="007C1CD1">
        <w:rPr>
          <w:rFonts w:ascii="Open Sans" w:hAnsi="Open Sans" w:cs="Open Sans"/>
          <w:b/>
          <w:sz w:val="20"/>
          <w:szCs w:val="20"/>
        </w:rPr>
        <w:tab/>
      </w:r>
      <w:r w:rsidRPr="007C1CD1">
        <w:rPr>
          <w:rFonts w:ascii="Open Sans" w:hAnsi="Open Sans" w:cs="Open Sans"/>
          <w:sz w:val="20"/>
          <w:szCs w:val="20"/>
        </w:rPr>
        <w:t xml:space="preserve">Wykonawca nie jest zobowiązany do złożenia dokumentów, o których mowa w </w:t>
      </w:r>
      <w:r>
        <w:rPr>
          <w:rFonts w:ascii="Open Sans" w:hAnsi="Open Sans" w:cs="Open Sans"/>
          <w:sz w:val="20"/>
          <w:szCs w:val="20"/>
        </w:rPr>
        <w:t>pkt</w:t>
      </w:r>
      <w:r w:rsidRPr="007C1CD1">
        <w:rPr>
          <w:rFonts w:ascii="Open Sans" w:hAnsi="Open Sans" w:cs="Open Sans"/>
          <w:sz w:val="20"/>
          <w:szCs w:val="20"/>
        </w:rPr>
        <w:t xml:space="preserve"> II.1, jeżeli Zamawiający może je uzyskać za pomocą bezpłatnych i ogólnodostępnych baz danych, o ile Wykonawca wskaże dane umożliwiające dostęp do tych dokumentów</w:t>
      </w:r>
      <w:r w:rsidRPr="007C1CD1">
        <w:rPr>
          <w:rFonts w:ascii="Open Sans" w:hAnsi="Open Sans" w:cs="Open Sans"/>
          <w:b/>
          <w:sz w:val="20"/>
          <w:szCs w:val="20"/>
        </w:rPr>
        <w:t xml:space="preserve">. </w:t>
      </w:r>
    </w:p>
    <w:p w14:paraId="3253BA9A" w14:textId="77777777" w:rsidR="00EC7AC2" w:rsidRPr="007C1CD1" w:rsidRDefault="00EC7AC2" w:rsidP="00EC7AC2">
      <w:pPr>
        <w:pStyle w:val="Normalny1"/>
        <w:spacing w:after="100"/>
        <w:ind w:left="425" w:firstLine="1"/>
        <w:jc w:val="both"/>
        <w:rPr>
          <w:rFonts w:ascii="Open Sans" w:hAnsi="Open Sans" w:cs="Open Sans"/>
          <w:sz w:val="20"/>
          <w:szCs w:val="20"/>
        </w:rPr>
      </w:pPr>
      <w:r w:rsidRPr="007C1CD1">
        <w:rPr>
          <w:rFonts w:ascii="Open Sans" w:hAnsi="Open Sans" w:cs="Open Sans"/>
          <w:sz w:val="20"/>
          <w:szCs w:val="20"/>
        </w:rPr>
        <w:t xml:space="preserve">W przypadku Wykonawców krajowych, figurujących w Krajowym Rejestrze Sądowym lub Centralnej Ewidencji i Informacji o Działalności Gospodarczej </w:t>
      </w:r>
      <w:r w:rsidRPr="007C1CD1">
        <w:rPr>
          <w:rFonts w:ascii="Open Sans" w:hAnsi="Open Sans" w:cs="Open Sans"/>
          <w:sz w:val="20"/>
          <w:szCs w:val="20"/>
          <w:u w:val="single"/>
        </w:rPr>
        <w:t>Zamawiający samodzielnie pobierze odpis lub informację.</w:t>
      </w:r>
    </w:p>
    <w:p w14:paraId="512A6555" w14:textId="77777777" w:rsidR="00EC7AC2" w:rsidRPr="007C1CD1" w:rsidRDefault="00EC7AC2" w:rsidP="00EC7AC2">
      <w:pPr>
        <w:pStyle w:val="Normalny1"/>
        <w:spacing w:after="100"/>
        <w:ind w:left="425" w:hanging="425"/>
        <w:jc w:val="both"/>
        <w:rPr>
          <w:rFonts w:ascii="Open Sans" w:hAnsi="Open Sans" w:cs="Open Sans"/>
          <w:b/>
          <w:sz w:val="20"/>
          <w:szCs w:val="20"/>
        </w:rPr>
      </w:pPr>
      <w:r w:rsidRPr="007C1CD1">
        <w:rPr>
          <w:rFonts w:ascii="Open Sans" w:hAnsi="Open Sans" w:cs="Open Sans"/>
          <w:sz w:val="20"/>
          <w:szCs w:val="20"/>
        </w:rPr>
        <w:t>3.</w:t>
      </w:r>
      <w:r w:rsidRPr="007C1CD1">
        <w:rPr>
          <w:rFonts w:ascii="Open Sans" w:hAnsi="Open Sans" w:cs="Open Sans"/>
          <w:b/>
          <w:sz w:val="20"/>
          <w:szCs w:val="20"/>
        </w:rPr>
        <w:tab/>
      </w:r>
      <w:r w:rsidRPr="007C1CD1">
        <w:rPr>
          <w:rFonts w:ascii="Open Sans" w:hAnsi="Open Sans" w:cs="Open Sans"/>
          <w:sz w:val="20"/>
          <w:szCs w:val="20"/>
        </w:rPr>
        <w:t>Jeżeli w imieniu Wykonawcy działa osoba, której umocowanie do jego reprezentowania nie wynika z</w:t>
      </w:r>
      <w:r>
        <w:rPr>
          <w:rFonts w:ascii="Open Sans" w:hAnsi="Open Sans" w:cs="Open Sans"/>
          <w:sz w:val="20"/>
          <w:szCs w:val="20"/>
        </w:rPr>
        <w:t> </w:t>
      </w:r>
      <w:r w:rsidRPr="007C1CD1">
        <w:rPr>
          <w:rFonts w:ascii="Open Sans" w:hAnsi="Open Sans" w:cs="Open Sans"/>
          <w:sz w:val="20"/>
          <w:szCs w:val="20"/>
        </w:rPr>
        <w:t xml:space="preserve">dokumentów, o których mowa w </w:t>
      </w:r>
      <w:r>
        <w:rPr>
          <w:rFonts w:ascii="Open Sans" w:hAnsi="Open Sans" w:cs="Open Sans"/>
          <w:sz w:val="20"/>
          <w:szCs w:val="20"/>
        </w:rPr>
        <w:t>pkt</w:t>
      </w:r>
      <w:r w:rsidRPr="007C1CD1">
        <w:rPr>
          <w:rFonts w:ascii="Open Sans" w:hAnsi="Open Sans" w:cs="Open Sans"/>
          <w:sz w:val="20"/>
          <w:szCs w:val="20"/>
        </w:rPr>
        <w:t xml:space="preserve"> II.1, Zamawiający żąda od Wykonawcy pełnomocnictwa lub innego dokumentu potwierdzającego umocowanie do reprezentowania Wykonawcy.</w:t>
      </w:r>
    </w:p>
    <w:p w14:paraId="627E6157" w14:textId="77777777" w:rsidR="00EC7AC2" w:rsidRPr="007C1CD1" w:rsidRDefault="00EC7AC2" w:rsidP="00EC7AC2">
      <w:pPr>
        <w:pStyle w:val="Normalny1"/>
        <w:spacing w:after="100"/>
        <w:ind w:left="425" w:hanging="425"/>
        <w:jc w:val="both"/>
        <w:rPr>
          <w:rFonts w:ascii="Open Sans" w:hAnsi="Open Sans" w:cs="Open Sans"/>
          <w:b/>
          <w:sz w:val="20"/>
          <w:szCs w:val="20"/>
        </w:rPr>
      </w:pPr>
      <w:r w:rsidRPr="007C1CD1">
        <w:rPr>
          <w:rFonts w:ascii="Open Sans" w:hAnsi="Open Sans" w:cs="Open Sans"/>
          <w:sz w:val="20"/>
          <w:szCs w:val="20"/>
        </w:rPr>
        <w:t>4.</w:t>
      </w:r>
      <w:r w:rsidRPr="007C1CD1">
        <w:rPr>
          <w:rFonts w:ascii="Open Sans" w:hAnsi="Open Sans" w:cs="Open Sans"/>
          <w:b/>
          <w:sz w:val="20"/>
          <w:szCs w:val="20"/>
        </w:rPr>
        <w:tab/>
      </w:r>
      <w:r w:rsidRPr="007C1CD1">
        <w:rPr>
          <w:rFonts w:ascii="Open Sans" w:hAnsi="Open Sans" w:cs="Open Sans"/>
          <w:sz w:val="20"/>
          <w:szCs w:val="20"/>
        </w:rPr>
        <w:t xml:space="preserve">Zapis z </w:t>
      </w:r>
      <w:r>
        <w:rPr>
          <w:rFonts w:ascii="Open Sans" w:hAnsi="Open Sans" w:cs="Open Sans"/>
          <w:sz w:val="20"/>
          <w:szCs w:val="20"/>
        </w:rPr>
        <w:t>pkt</w:t>
      </w:r>
      <w:r w:rsidRPr="007C1CD1">
        <w:rPr>
          <w:rFonts w:ascii="Open Sans" w:hAnsi="Open Sans" w:cs="Open Sans"/>
          <w:sz w:val="20"/>
          <w:szCs w:val="20"/>
        </w:rPr>
        <w:t xml:space="preserve"> II.3 stosuje się odpowiednio do osoby działającej w imieniu Wykonawców wspólnie ubiegających się o udzielenie zamówienia publicznego.</w:t>
      </w:r>
    </w:p>
    <w:p w14:paraId="2569434A" w14:textId="77777777" w:rsidR="00EC7AC2" w:rsidRPr="007C1CD1" w:rsidRDefault="00EC7AC2" w:rsidP="00EC7AC2">
      <w:pPr>
        <w:pStyle w:val="Normalny1"/>
        <w:spacing w:after="240"/>
        <w:ind w:left="425" w:hanging="425"/>
        <w:jc w:val="both"/>
        <w:rPr>
          <w:rFonts w:ascii="Open Sans" w:hAnsi="Open Sans" w:cs="Open Sans"/>
          <w:sz w:val="20"/>
          <w:szCs w:val="20"/>
        </w:rPr>
      </w:pPr>
      <w:r w:rsidRPr="007C1CD1">
        <w:rPr>
          <w:rFonts w:ascii="Open Sans" w:hAnsi="Open Sans" w:cs="Open Sans"/>
          <w:sz w:val="20"/>
          <w:szCs w:val="20"/>
        </w:rPr>
        <w:t>5.</w:t>
      </w:r>
      <w:r w:rsidRPr="007C1CD1">
        <w:rPr>
          <w:rFonts w:ascii="Open Sans" w:hAnsi="Open Sans" w:cs="Open Sans"/>
          <w:b/>
          <w:sz w:val="20"/>
          <w:szCs w:val="20"/>
        </w:rPr>
        <w:tab/>
      </w:r>
      <w:r w:rsidRPr="007C1CD1">
        <w:rPr>
          <w:rFonts w:ascii="Open Sans" w:hAnsi="Open Sans" w:cs="Open Sans"/>
          <w:sz w:val="20"/>
          <w:szCs w:val="20"/>
        </w:rPr>
        <w:t>Przepisy punktów II.1</w:t>
      </w:r>
      <w:r>
        <w:rPr>
          <w:rFonts w:ascii="Open Sans" w:hAnsi="Open Sans" w:cs="Open Sans"/>
          <w:sz w:val="20"/>
          <w:szCs w:val="20"/>
        </w:rPr>
        <w:t xml:space="preserve"> -</w:t>
      </w:r>
      <w:r w:rsidRPr="007C1CD1">
        <w:rPr>
          <w:rFonts w:ascii="Open Sans" w:hAnsi="Open Sans" w:cs="Open Sans"/>
          <w:sz w:val="20"/>
          <w:szCs w:val="20"/>
        </w:rPr>
        <w:t xml:space="preserve"> II.3 stosuje się odpowiednio do osoby działającej w imieniu podmiotu udostępniającego zasoby na zasadach określonych w art. 118</w:t>
      </w:r>
      <w:r>
        <w:rPr>
          <w:rFonts w:ascii="Open Sans" w:hAnsi="Open Sans" w:cs="Open Sans"/>
          <w:sz w:val="20"/>
          <w:szCs w:val="20"/>
        </w:rPr>
        <w:t xml:space="preserve"> ustawy</w:t>
      </w:r>
      <w:r w:rsidRPr="007C1CD1">
        <w:rPr>
          <w:rFonts w:ascii="Open Sans" w:hAnsi="Open Sans" w:cs="Open Sans"/>
          <w:sz w:val="20"/>
          <w:szCs w:val="20"/>
        </w:rPr>
        <w:t xml:space="preserve"> Pzp.</w:t>
      </w:r>
    </w:p>
    <w:p w14:paraId="52472AF3" w14:textId="77777777" w:rsidR="00EC7AC2" w:rsidRPr="00B30280" w:rsidRDefault="00EC7AC2" w:rsidP="00EC7AC2">
      <w:pPr>
        <w:pStyle w:val="Gwka"/>
        <w:keepNext/>
        <w:spacing w:before="120"/>
        <w:jc w:val="center"/>
        <w:rPr>
          <w:rFonts w:ascii="Open Sans" w:hAnsi="Open Sans" w:cs="Open Sans"/>
          <w:b/>
          <w:iCs/>
          <w:sz w:val="22"/>
          <w:szCs w:val="20"/>
        </w:rPr>
      </w:pPr>
      <w:r w:rsidRPr="00B30280">
        <w:rPr>
          <w:rFonts w:ascii="Open Sans" w:hAnsi="Open Sans" w:cs="Open Sans"/>
          <w:b/>
          <w:iCs/>
          <w:sz w:val="22"/>
          <w:szCs w:val="20"/>
        </w:rPr>
        <w:t>Rozdział 7</w:t>
      </w:r>
    </w:p>
    <w:p w14:paraId="0F47878B" w14:textId="77777777" w:rsidR="00EC7AC2" w:rsidRPr="00B30280" w:rsidRDefault="00EC7AC2" w:rsidP="00EC7AC2">
      <w:pPr>
        <w:pStyle w:val="Normalny1"/>
        <w:keepNext/>
        <w:spacing w:after="240"/>
        <w:jc w:val="center"/>
        <w:rPr>
          <w:rFonts w:ascii="Open Sans" w:hAnsi="Open Sans" w:cs="Open Sans"/>
          <w:b/>
          <w:bCs/>
          <w:sz w:val="22"/>
          <w:szCs w:val="20"/>
        </w:rPr>
      </w:pPr>
      <w:r w:rsidRPr="00B30280">
        <w:rPr>
          <w:rFonts w:ascii="Open Sans" w:hAnsi="Open Sans" w:cs="Open Sans"/>
          <w:b/>
          <w:sz w:val="22"/>
          <w:szCs w:val="20"/>
        </w:rPr>
        <w:t>Wykaz podmiotowych środków dowodowych</w:t>
      </w:r>
    </w:p>
    <w:p w14:paraId="76132FA7" w14:textId="52F44D16" w:rsidR="00A96E21" w:rsidRPr="008F61A9" w:rsidRDefault="00EC7AC2" w:rsidP="00A96E21">
      <w:pPr>
        <w:pStyle w:val="Normalny1"/>
        <w:numPr>
          <w:ilvl w:val="0"/>
          <w:numId w:val="12"/>
        </w:numPr>
        <w:spacing w:before="120"/>
        <w:ind w:left="426" w:hanging="426"/>
        <w:jc w:val="both"/>
        <w:rPr>
          <w:rFonts w:ascii="Open Sans" w:hAnsi="Open Sans" w:cs="Open Sans"/>
          <w:b/>
          <w:sz w:val="20"/>
          <w:szCs w:val="20"/>
        </w:rPr>
      </w:pPr>
      <w:r w:rsidRPr="007C1CD1">
        <w:rPr>
          <w:rFonts w:ascii="Open Sans" w:hAnsi="Open Sans" w:cs="Open Sans"/>
          <w:bCs/>
          <w:sz w:val="20"/>
          <w:szCs w:val="20"/>
        </w:rPr>
        <w:t xml:space="preserve">Zamawiający </w:t>
      </w:r>
      <w:r w:rsidR="00A96E21" w:rsidRPr="008F61A9">
        <w:rPr>
          <w:rFonts w:ascii="Open Sans" w:hAnsi="Open Sans" w:cs="Open Sans"/>
          <w:bCs/>
          <w:sz w:val="20"/>
          <w:szCs w:val="20"/>
        </w:rPr>
        <w:t>w niniejszym postępowaniu nie wymaga złożenia podmiotowych środków dowodowych.</w:t>
      </w:r>
    </w:p>
    <w:p w14:paraId="2F0EFDDF" w14:textId="1461A099" w:rsidR="00EC7AC2" w:rsidRPr="007C1CD1" w:rsidRDefault="00EC7AC2" w:rsidP="00A96E21">
      <w:pPr>
        <w:pStyle w:val="Normalny1"/>
        <w:numPr>
          <w:ilvl w:val="0"/>
          <w:numId w:val="12"/>
        </w:numPr>
        <w:spacing w:before="120"/>
        <w:ind w:left="426" w:hanging="426"/>
        <w:jc w:val="both"/>
        <w:rPr>
          <w:rFonts w:ascii="Open Sans" w:hAnsi="Open Sans" w:cs="Open Sans"/>
          <w:b/>
          <w:sz w:val="20"/>
          <w:szCs w:val="20"/>
        </w:rPr>
      </w:pPr>
      <w:r w:rsidRPr="007C1CD1">
        <w:rPr>
          <w:rFonts w:ascii="Open Sans" w:hAnsi="Open Sans" w:cs="Open Sans"/>
          <w:b/>
          <w:sz w:val="20"/>
          <w:szCs w:val="20"/>
        </w:rPr>
        <w:t>Sposób sporządzania oraz sposób przekazy</w:t>
      </w:r>
      <w:r>
        <w:rPr>
          <w:rFonts w:ascii="Open Sans" w:hAnsi="Open Sans" w:cs="Open Sans"/>
          <w:b/>
          <w:sz w:val="20"/>
          <w:szCs w:val="20"/>
        </w:rPr>
        <w:t>wania dokumentów przekazywanych w </w:t>
      </w:r>
      <w:r w:rsidRPr="007C1CD1">
        <w:rPr>
          <w:rFonts w:ascii="Open Sans" w:hAnsi="Open Sans" w:cs="Open Sans"/>
          <w:b/>
          <w:sz w:val="20"/>
          <w:szCs w:val="20"/>
        </w:rPr>
        <w:t>postępowaniu o udzielenie zamówienia publicznego:</w:t>
      </w:r>
    </w:p>
    <w:p w14:paraId="6D2E2E00" w14:textId="77777777" w:rsidR="00EC7AC2" w:rsidRPr="007C1CD1" w:rsidRDefault="00EC7AC2" w:rsidP="00EC7AC2">
      <w:pPr>
        <w:pStyle w:val="Normalny1"/>
        <w:ind w:left="426" w:hanging="426"/>
        <w:jc w:val="both"/>
        <w:rPr>
          <w:rFonts w:ascii="Open Sans" w:hAnsi="Open Sans" w:cs="Open Sans"/>
          <w:sz w:val="20"/>
          <w:szCs w:val="20"/>
        </w:rPr>
      </w:pPr>
      <w:r w:rsidRPr="007C1CD1">
        <w:rPr>
          <w:rFonts w:ascii="Open Sans" w:hAnsi="Open Sans" w:cs="Open Sans"/>
          <w:sz w:val="20"/>
          <w:szCs w:val="20"/>
        </w:rPr>
        <w:t>2.1.</w:t>
      </w:r>
      <w:r w:rsidRPr="007C1CD1">
        <w:rPr>
          <w:rFonts w:ascii="Open Sans" w:hAnsi="Open Sans" w:cs="Open Sans"/>
          <w:sz w:val="20"/>
          <w:szCs w:val="20"/>
        </w:rPr>
        <w:tab/>
        <w:t>Dokumenty takie jak:</w:t>
      </w:r>
    </w:p>
    <w:p w14:paraId="1FA7A11D" w14:textId="77777777" w:rsidR="00EC7AC2" w:rsidRPr="007C1CD1" w:rsidRDefault="00EC7AC2" w:rsidP="00EC7AC2">
      <w:pPr>
        <w:pStyle w:val="Normalny1"/>
        <w:ind w:left="426"/>
        <w:jc w:val="both"/>
        <w:rPr>
          <w:rFonts w:ascii="Open Sans" w:hAnsi="Open Sans" w:cs="Open Sans"/>
          <w:sz w:val="20"/>
          <w:szCs w:val="20"/>
        </w:rPr>
      </w:pPr>
      <w:r w:rsidRPr="007C1CD1">
        <w:rPr>
          <w:rFonts w:ascii="Open Sans" w:hAnsi="Open Sans" w:cs="Open Sans"/>
          <w:sz w:val="20"/>
          <w:szCs w:val="20"/>
        </w:rPr>
        <w:t>a)</w:t>
      </w:r>
      <w:r w:rsidRPr="007C1CD1">
        <w:rPr>
          <w:rFonts w:ascii="Open Sans" w:hAnsi="Open Sans" w:cs="Open Sans"/>
          <w:sz w:val="20"/>
          <w:szCs w:val="20"/>
        </w:rPr>
        <w:tab/>
        <w:t>oferta,</w:t>
      </w:r>
    </w:p>
    <w:p w14:paraId="7CDC8F00" w14:textId="77777777" w:rsidR="00EC7AC2" w:rsidRPr="007C1CD1" w:rsidRDefault="00EC7AC2" w:rsidP="00EC7AC2">
      <w:pPr>
        <w:pStyle w:val="Normalny1"/>
        <w:ind w:left="426"/>
        <w:jc w:val="both"/>
        <w:rPr>
          <w:rFonts w:ascii="Open Sans" w:hAnsi="Open Sans" w:cs="Open Sans"/>
          <w:sz w:val="20"/>
          <w:szCs w:val="20"/>
        </w:rPr>
      </w:pPr>
      <w:r w:rsidRPr="007C1CD1">
        <w:rPr>
          <w:rFonts w:ascii="Open Sans" w:hAnsi="Open Sans" w:cs="Open Sans"/>
          <w:sz w:val="20"/>
          <w:szCs w:val="20"/>
        </w:rPr>
        <w:t>b)</w:t>
      </w:r>
      <w:r w:rsidRPr="007C1CD1">
        <w:rPr>
          <w:rFonts w:ascii="Open Sans" w:hAnsi="Open Sans" w:cs="Open Sans"/>
          <w:sz w:val="20"/>
          <w:szCs w:val="20"/>
        </w:rPr>
        <w:tab/>
        <w:t xml:space="preserve">oświadczenie, o którym mowa w art. 125 ust. 1 </w:t>
      </w:r>
      <w:r>
        <w:rPr>
          <w:rFonts w:ascii="Open Sans" w:hAnsi="Open Sans" w:cs="Open Sans"/>
          <w:sz w:val="20"/>
          <w:szCs w:val="20"/>
        </w:rPr>
        <w:t xml:space="preserve">ustawy </w:t>
      </w:r>
      <w:r w:rsidRPr="007C1CD1">
        <w:rPr>
          <w:rFonts w:ascii="Open Sans" w:hAnsi="Open Sans" w:cs="Open Sans"/>
          <w:sz w:val="20"/>
          <w:szCs w:val="20"/>
        </w:rPr>
        <w:t>Pzp (oświadczenia wstępne),</w:t>
      </w:r>
    </w:p>
    <w:p w14:paraId="2430809A" w14:textId="6D2E76D2" w:rsidR="00EC7AC2" w:rsidRPr="007C1CD1" w:rsidRDefault="00A96E21" w:rsidP="00EC7AC2">
      <w:pPr>
        <w:pStyle w:val="Normalny1"/>
        <w:ind w:left="426"/>
        <w:jc w:val="both"/>
        <w:rPr>
          <w:rFonts w:ascii="Open Sans" w:hAnsi="Open Sans" w:cs="Open Sans"/>
          <w:sz w:val="20"/>
          <w:szCs w:val="20"/>
        </w:rPr>
      </w:pPr>
      <w:r>
        <w:rPr>
          <w:rFonts w:ascii="Open Sans" w:hAnsi="Open Sans" w:cs="Open Sans"/>
          <w:sz w:val="20"/>
          <w:szCs w:val="20"/>
        </w:rPr>
        <w:t>d</w:t>
      </w:r>
      <w:r w:rsidR="00EC7AC2" w:rsidRPr="007C1CD1">
        <w:rPr>
          <w:rFonts w:ascii="Open Sans" w:hAnsi="Open Sans" w:cs="Open Sans"/>
          <w:sz w:val="20"/>
          <w:szCs w:val="20"/>
        </w:rPr>
        <w:t>) pełnomocnictwo</w:t>
      </w:r>
      <w:r w:rsidR="00734701">
        <w:rPr>
          <w:rFonts w:ascii="Open Sans" w:hAnsi="Open Sans" w:cs="Open Sans"/>
          <w:sz w:val="20"/>
          <w:szCs w:val="20"/>
        </w:rPr>
        <w:t xml:space="preserve"> (jeżeli dotyczy)</w:t>
      </w:r>
      <w:r w:rsidR="00EC7AC2" w:rsidRPr="007C1CD1">
        <w:rPr>
          <w:rFonts w:ascii="Open Sans" w:hAnsi="Open Sans" w:cs="Open Sans"/>
          <w:sz w:val="20"/>
          <w:szCs w:val="20"/>
        </w:rPr>
        <w:t xml:space="preserve">, </w:t>
      </w:r>
    </w:p>
    <w:p w14:paraId="73C24971" w14:textId="77777777" w:rsidR="00EC7AC2" w:rsidRPr="007C1CD1" w:rsidRDefault="00EC7AC2" w:rsidP="00EC7AC2">
      <w:pPr>
        <w:pStyle w:val="Normalny1"/>
        <w:spacing w:before="120" w:after="100"/>
        <w:ind w:left="425"/>
        <w:jc w:val="both"/>
        <w:rPr>
          <w:rFonts w:ascii="Open Sans" w:hAnsi="Open Sans" w:cs="Open Sans"/>
          <w:sz w:val="20"/>
          <w:szCs w:val="20"/>
        </w:rPr>
      </w:pPr>
      <w:r w:rsidRPr="007C1CD1">
        <w:rPr>
          <w:rFonts w:ascii="Open Sans" w:hAnsi="Open Sans" w:cs="Open Sans"/>
          <w:sz w:val="20"/>
          <w:szCs w:val="20"/>
        </w:rPr>
        <w:t xml:space="preserve">- </w:t>
      </w:r>
      <w:r w:rsidRPr="007C1CD1">
        <w:rPr>
          <w:rFonts w:ascii="Open Sans" w:hAnsi="Open Sans" w:cs="Open Sans"/>
          <w:b/>
          <w:sz w:val="20"/>
          <w:szCs w:val="20"/>
        </w:rPr>
        <w:t>sporządza się w postaci elektronicznej</w:t>
      </w:r>
      <w:r w:rsidRPr="007C1CD1">
        <w:rPr>
          <w:rFonts w:ascii="Open Sans" w:hAnsi="Open Sans" w:cs="Open Sans"/>
          <w:sz w:val="20"/>
          <w:szCs w:val="20"/>
        </w:rPr>
        <w:t xml:space="preserve">, w formatach danych określonych w przepisach wydanych na podstawie art. 18 ustawy z dnia 17 lutego 2005 r. o informatyzacji działalności podmiotów realizujących </w:t>
      </w:r>
      <w:r>
        <w:rPr>
          <w:rFonts w:ascii="Open Sans" w:hAnsi="Open Sans" w:cs="Open Sans"/>
          <w:sz w:val="20"/>
          <w:szCs w:val="20"/>
        </w:rPr>
        <w:t>zadania publiczne (Dz. U. z 2024 r. poz. 1557</w:t>
      </w:r>
      <w:r w:rsidRPr="007C1CD1">
        <w:rPr>
          <w:rFonts w:ascii="Open Sans" w:hAnsi="Open Sans" w:cs="Open Sans"/>
          <w:sz w:val="20"/>
          <w:szCs w:val="20"/>
        </w:rPr>
        <w:t>), z zastrzeżeniem formatów, o których mowa w art. 66 ust. 1 Pzp, z uwzględnieniem rodzaju przekazywanych danych.</w:t>
      </w:r>
    </w:p>
    <w:p w14:paraId="7F886869" w14:textId="77777777" w:rsidR="00EC7AC2" w:rsidRPr="007C1CD1" w:rsidRDefault="00EC7AC2" w:rsidP="00EC7AC2">
      <w:pPr>
        <w:pStyle w:val="Normalny1"/>
        <w:spacing w:before="120" w:after="120"/>
        <w:ind w:left="426" w:right="-2" w:hanging="426"/>
        <w:jc w:val="both"/>
        <w:rPr>
          <w:rFonts w:ascii="Open Sans" w:hAnsi="Open Sans" w:cs="Open Sans"/>
          <w:sz w:val="20"/>
          <w:szCs w:val="20"/>
        </w:rPr>
      </w:pPr>
      <w:r w:rsidRPr="007C1CD1">
        <w:rPr>
          <w:rFonts w:ascii="Open Sans" w:hAnsi="Open Sans" w:cs="Open Sans"/>
          <w:sz w:val="20"/>
          <w:szCs w:val="20"/>
        </w:rPr>
        <w:t>2.2.</w:t>
      </w:r>
      <w:r w:rsidRPr="007C1CD1">
        <w:rPr>
          <w:rFonts w:ascii="Open Sans" w:hAnsi="Open Sans" w:cs="Open Sans"/>
          <w:sz w:val="20"/>
          <w:szCs w:val="20"/>
        </w:rPr>
        <w:tab/>
        <w:t xml:space="preserve">Informacje, oświadczenia lub dokumenty, inne niż określone w </w:t>
      </w:r>
      <w:r>
        <w:rPr>
          <w:rFonts w:ascii="Open Sans" w:hAnsi="Open Sans" w:cs="Open Sans"/>
          <w:sz w:val="20"/>
          <w:szCs w:val="20"/>
        </w:rPr>
        <w:t>pkt</w:t>
      </w:r>
      <w:r w:rsidRPr="007C1CD1">
        <w:rPr>
          <w:rFonts w:ascii="Open Sans" w:hAnsi="Open Sans" w:cs="Open Sans"/>
          <w:sz w:val="20"/>
          <w:szCs w:val="20"/>
        </w:rPr>
        <w:t xml:space="preserve"> 2.1, przekazywane w postępowaniu, </w:t>
      </w:r>
      <w:r w:rsidRPr="007C1CD1">
        <w:rPr>
          <w:rFonts w:ascii="Open Sans" w:hAnsi="Open Sans" w:cs="Open Sans"/>
          <w:b/>
          <w:sz w:val="20"/>
          <w:szCs w:val="20"/>
        </w:rPr>
        <w:t>sporządza się w postaci elektronicznej</w:t>
      </w:r>
      <w:r w:rsidRPr="007C1CD1">
        <w:rPr>
          <w:rFonts w:ascii="Open Sans" w:hAnsi="Open Sans" w:cs="Open Sans"/>
          <w:sz w:val="20"/>
          <w:szCs w:val="20"/>
        </w:rPr>
        <w:t xml:space="preserve">, w formatach danych określonych w przepisach wydanych na podstawie art. 18 ustawy z dnia 17 lutego 2005 r. o informatyzacji działalności podmiotów realizujących zadania publiczne </w:t>
      </w:r>
      <w:r w:rsidRPr="007C1CD1">
        <w:rPr>
          <w:rFonts w:ascii="Open Sans" w:hAnsi="Open Sans" w:cs="Open Sans"/>
          <w:b/>
          <w:sz w:val="20"/>
          <w:szCs w:val="20"/>
        </w:rPr>
        <w:t>lub jako tekst wpisany</w:t>
      </w:r>
      <w:r w:rsidRPr="007C1CD1">
        <w:rPr>
          <w:rFonts w:ascii="Open Sans" w:hAnsi="Open Sans" w:cs="Open Sans"/>
          <w:sz w:val="20"/>
          <w:szCs w:val="20"/>
        </w:rPr>
        <w:t xml:space="preserve"> </w:t>
      </w:r>
      <w:r w:rsidRPr="007C1CD1">
        <w:rPr>
          <w:rFonts w:ascii="Open Sans" w:hAnsi="Open Sans" w:cs="Open Sans"/>
          <w:b/>
          <w:sz w:val="20"/>
          <w:szCs w:val="20"/>
        </w:rPr>
        <w:t>bezpośrednio do</w:t>
      </w:r>
      <w:r>
        <w:rPr>
          <w:rFonts w:ascii="Open Sans" w:hAnsi="Open Sans" w:cs="Open Sans"/>
          <w:b/>
          <w:sz w:val="20"/>
          <w:szCs w:val="20"/>
        </w:rPr>
        <w:t> </w:t>
      </w:r>
      <w:r w:rsidRPr="007C1CD1">
        <w:rPr>
          <w:rFonts w:ascii="Open Sans" w:hAnsi="Open Sans" w:cs="Open Sans"/>
          <w:b/>
          <w:sz w:val="20"/>
          <w:szCs w:val="20"/>
        </w:rPr>
        <w:t>wiadomości przekazywanej przy użyciu środków komunikacji elektronicznej</w:t>
      </w:r>
      <w:r w:rsidRPr="007C1CD1">
        <w:rPr>
          <w:rFonts w:ascii="Open Sans" w:hAnsi="Open Sans" w:cs="Open Sans"/>
          <w:sz w:val="20"/>
          <w:szCs w:val="20"/>
        </w:rPr>
        <w:t>, o których mowa w Rozdziale 7 pkt 2 SWZ.</w:t>
      </w:r>
    </w:p>
    <w:p w14:paraId="2F1A87CB" w14:textId="77777777" w:rsidR="00EC7AC2" w:rsidRPr="007C1CD1" w:rsidRDefault="00EC7AC2" w:rsidP="00EC7AC2">
      <w:pPr>
        <w:pStyle w:val="Normalny1"/>
        <w:spacing w:before="120" w:after="120"/>
        <w:ind w:left="426" w:right="-2" w:hanging="426"/>
        <w:jc w:val="both"/>
        <w:rPr>
          <w:rFonts w:ascii="Open Sans" w:hAnsi="Open Sans" w:cs="Open Sans"/>
          <w:sz w:val="20"/>
          <w:szCs w:val="20"/>
        </w:rPr>
      </w:pPr>
      <w:r w:rsidRPr="007C1CD1">
        <w:rPr>
          <w:rFonts w:ascii="Open Sans" w:hAnsi="Open Sans" w:cs="Open Sans"/>
          <w:sz w:val="20"/>
          <w:szCs w:val="20"/>
        </w:rPr>
        <w:t>2.3.</w:t>
      </w:r>
      <w:r w:rsidRPr="007C1CD1">
        <w:rPr>
          <w:rFonts w:ascii="Open Sans" w:hAnsi="Open Sans" w:cs="Open Sans"/>
          <w:sz w:val="20"/>
          <w:szCs w:val="20"/>
        </w:rPr>
        <w:tab/>
        <w:t xml:space="preserve">Ofertę oraz oświadczenie, o którym mowa w art. 125 ust. 1 </w:t>
      </w:r>
      <w:r>
        <w:rPr>
          <w:rFonts w:ascii="Open Sans" w:hAnsi="Open Sans" w:cs="Open Sans"/>
          <w:sz w:val="20"/>
          <w:szCs w:val="20"/>
        </w:rPr>
        <w:t xml:space="preserve">ustawy </w:t>
      </w:r>
      <w:r w:rsidRPr="007C1CD1">
        <w:rPr>
          <w:rFonts w:ascii="Open Sans" w:hAnsi="Open Sans" w:cs="Open Sans"/>
          <w:sz w:val="20"/>
          <w:szCs w:val="20"/>
        </w:rPr>
        <w:t xml:space="preserve">Pzp (oświadczenia wstępne), składa się, pod rygorem nieważności, </w:t>
      </w:r>
      <w:r w:rsidRPr="007C1CD1">
        <w:rPr>
          <w:rFonts w:ascii="Open Sans" w:hAnsi="Open Sans" w:cs="Open Sans"/>
          <w:b/>
          <w:sz w:val="20"/>
          <w:szCs w:val="20"/>
        </w:rPr>
        <w:t>w formie elektronicznej lub w postaci elektronicznej opatrzonej podpisem zaufanym lub podpisem osobistym (e-dowód)</w:t>
      </w:r>
      <w:r w:rsidRPr="007C1CD1">
        <w:rPr>
          <w:rFonts w:ascii="Open Sans" w:hAnsi="Open Sans" w:cs="Open Sans"/>
          <w:sz w:val="20"/>
          <w:szCs w:val="20"/>
        </w:rPr>
        <w:t>.</w:t>
      </w:r>
    </w:p>
    <w:p w14:paraId="27D85622" w14:textId="77777777" w:rsidR="00EC7AC2" w:rsidRPr="007C1CD1" w:rsidRDefault="00EC7AC2" w:rsidP="00EC7AC2">
      <w:pPr>
        <w:pStyle w:val="Normalny1"/>
        <w:spacing w:before="120" w:after="120"/>
        <w:ind w:left="426" w:right="-2" w:hanging="426"/>
        <w:jc w:val="both"/>
        <w:rPr>
          <w:rFonts w:ascii="Open Sans" w:hAnsi="Open Sans" w:cs="Open Sans"/>
          <w:sz w:val="20"/>
          <w:szCs w:val="20"/>
        </w:rPr>
      </w:pPr>
      <w:r w:rsidRPr="007C1CD1">
        <w:rPr>
          <w:rFonts w:ascii="Open Sans" w:hAnsi="Open Sans" w:cs="Open Sans"/>
          <w:sz w:val="20"/>
          <w:szCs w:val="20"/>
        </w:rPr>
        <w:t>2.4.</w:t>
      </w:r>
      <w:r w:rsidRPr="007C1CD1">
        <w:rPr>
          <w:rFonts w:ascii="Open Sans" w:hAnsi="Open Sans" w:cs="Open Sans"/>
          <w:sz w:val="20"/>
          <w:szCs w:val="20"/>
        </w:rPr>
        <w:tab/>
        <w:t>Podmiotowe środki dowodowe, przedmiotowe środki dowodowe oraz inne dokumenty lub</w:t>
      </w:r>
      <w:r>
        <w:rPr>
          <w:rFonts w:ascii="Open Sans" w:hAnsi="Open Sans" w:cs="Open Sans"/>
          <w:sz w:val="20"/>
          <w:szCs w:val="20"/>
        </w:rPr>
        <w:t> </w:t>
      </w:r>
      <w:r w:rsidRPr="007C1CD1">
        <w:rPr>
          <w:rFonts w:ascii="Open Sans" w:hAnsi="Open Sans" w:cs="Open Sans"/>
          <w:sz w:val="20"/>
          <w:szCs w:val="20"/>
        </w:rPr>
        <w:t>oświadczenia, sporządzone w języku obcym przekazuje się wraz z tłumaczeniem na język polski.</w:t>
      </w:r>
    </w:p>
    <w:p w14:paraId="316D1298" w14:textId="77777777" w:rsidR="00EC7AC2" w:rsidRPr="007C1CD1" w:rsidRDefault="00EC7AC2" w:rsidP="00EC7AC2">
      <w:pPr>
        <w:pStyle w:val="Normalny1"/>
        <w:spacing w:after="80"/>
        <w:ind w:left="425" w:hanging="425"/>
        <w:jc w:val="both"/>
        <w:rPr>
          <w:rFonts w:ascii="Open Sans" w:hAnsi="Open Sans" w:cs="Open Sans"/>
          <w:sz w:val="20"/>
          <w:szCs w:val="20"/>
        </w:rPr>
      </w:pPr>
      <w:r w:rsidRPr="007C1CD1">
        <w:rPr>
          <w:rFonts w:ascii="Open Sans" w:hAnsi="Open Sans" w:cs="Open Sans"/>
          <w:sz w:val="20"/>
          <w:szCs w:val="20"/>
        </w:rPr>
        <w:t>2.5.</w:t>
      </w:r>
      <w:r w:rsidRPr="007C1CD1">
        <w:rPr>
          <w:rFonts w:ascii="Open Sans" w:hAnsi="Open Sans" w:cs="Open Sans"/>
          <w:sz w:val="20"/>
          <w:szCs w:val="20"/>
        </w:rPr>
        <w:tab/>
        <w:t>Dokumenty elektroniczne przekazuje się w postępowaniu przy użyciu środków komunikacji elektronicznej wskazanych przez Zamawiającego w Rozdziale 7 pkt 2 SWZ.</w:t>
      </w:r>
    </w:p>
    <w:p w14:paraId="406F2C8E" w14:textId="77777777" w:rsidR="00EC7AC2" w:rsidRPr="007C1CD1" w:rsidRDefault="00EC7AC2" w:rsidP="00EC7AC2">
      <w:pPr>
        <w:pStyle w:val="Normalny1"/>
        <w:spacing w:after="80"/>
        <w:ind w:left="425" w:hanging="425"/>
        <w:jc w:val="both"/>
        <w:rPr>
          <w:rFonts w:ascii="Open Sans" w:hAnsi="Open Sans" w:cs="Open Sans"/>
          <w:sz w:val="20"/>
          <w:szCs w:val="20"/>
        </w:rPr>
      </w:pPr>
      <w:r w:rsidRPr="007C1CD1">
        <w:rPr>
          <w:rFonts w:ascii="Open Sans" w:hAnsi="Open Sans" w:cs="Open Sans"/>
          <w:sz w:val="20"/>
          <w:szCs w:val="20"/>
        </w:rPr>
        <w:t>2.6.</w:t>
      </w:r>
      <w:r w:rsidRPr="007C1CD1">
        <w:rPr>
          <w:rFonts w:ascii="Open Sans" w:hAnsi="Open Sans" w:cs="Open Sans"/>
          <w:sz w:val="20"/>
          <w:szCs w:val="20"/>
        </w:rPr>
        <w:tab/>
        <w:t xml:space="preserve">W przypadku gdy podmiotowe środki dowodowe, przedmiotowe środki dowodowe, inne dokumenty w tym dokumenty, o których mowa w art. 94 ust. 2 </w:t>
      </w:r>
      <w:r>
        <w:rPr>
          <w:rFonts w:ascii="Open Sans" w:hAnsi="Open Sans" w:cs="Open Sans"/>
          <w:sz w:val="20"/>
          <w:szCs w:val="20"/>
        </w:rPr>
        <w:t xml:space="preserve">ustawy </w:t>
      </w:r>
      <w:r w:rsidRPr="007C1CD1">
        <w:rPr>
          <w:rFonts w:ascii="Open Sans" w:hAnsi="Open Sans" w:cs="Open Sans"/>
          <w:sz w:val="20"/>
          <w:szCs w:val="20"/>
        </w:rPr>
        <w:t xml:space="preserve">Pzp, lub dokumenty potwierdzające umocowanie do reprezentowania odpowiednio wykonawcy, wykonawców wspólnie ubiegających się o udzielenie zamówienia publicznego, podmiotu udostępniającego zasoby na zasadach określonych w art. 118 Pzp, </w:t>
      </w:r>
      <w:r w:rsidRPr="007C1CD1">
        <w:rPr>
          <w:rFonts w:ascii="Open Sans" w:hAnsi="Open Sans" w:cs="Open Sans"/>
          <w:b/>
          <w:sz w:val="20"/>
          <w:szCs w:val="20"/>
        </w:rPr>
        <w:t>zostały wystawione</w:t>
      </w:r>
      <w:r w:rsidRPr="007C1CD1">
        <w:rPr>
          <w:rFonts w:ascii="Open Sans" w:hAnsi="Open Sans" w:cs="Open Sans"/>
          <w:sz w:val="20"/>
          <w:szCs w:val="20"/>
        </w:rPr>
        <w:t xml:space="preserve"> przez upoważnione podmioty inne niż wykonawca, wykonawca wspólnie ubiegający się o udzielenie zamówienia, podmiot udostępniający zasoby, </w:t>
      </w:r>
      <w:r w:rsidRPr="007C1CD1">
        <w:rPr>
          <w:rFonts w:ascii="Open Sans" w:hAnsi="Open Sans" w:cs="Open Sans"/>
          <w:b/>
          <w:sz w:val="20"/>
          <w:szCs w:val="20"/>
        </w:rPr>
        <w:t>jako dokument elektroniczny, przekazuje się ten dokument</w:t>
      </w:r>
      <w:r w:rsidRPr="007C1CD1">
        <w:rPr>
          <w:rFonts w:ascii="Open Sans" w:hAnsi="Open Sans" w:cs="Open Sans"/>
          <w:sz w:val="20"/>
          <w:szCs w:val="20"/>
        </w:rPr>
        <w:t>.</w:t>
      </w:r>
    </w:p>
    <w:p w14:paraId="040D2D8A" w14:textId="77777777" w:rsidR="00EC7AC2" w:rsidRPr="007C1CD1" w:rsidRDefault="00EC7AC2" w:rsidP="00EC7AC2">
      <w:pPr>
        <w:pStyle w:val="Normalny1"/>
        <w:spacing w:after="80"/>
        <w:ind w:left="425" w:hanging="425"/>
        <w:jc w:val="both"/>
        <w:rPr>
          <w:rFonts w:ascii="Open Sans" w:hAnsi="Open Sans" w:cs="Open Sans"/>
          <w:sz w:val="20"/>
          <w:szCs w:val="20"/>
        </w:rPr>
      </w:pPr>
      <w:r w:rsidRPr="007C1CD1">
        <w:rPr>
          <w:rFonts w:ascii="Open Sans" w:hAnsi="Open Sans" w:cs="Open Sans"/>
          <w:sz w:val="20"/>
          <w:szCs w:val="20"/>
        </w:rPr>
        <w:t>2.7.</w:t>
      </w:r>
      <w:r w:rsidRPr="007C1CD1">
        <w:rPr>
          <w:rFonts w:ascii="Open Sans" w:hAnsi="Open Sans" w:cs="Open Sans"/>
          <w:sz w:val="20"/>
          <w:szCs w:val="20"/>
        </w:rPr>
        <w:tab/>
        <w:t xml:space="preserve">W przypadku gdy podmiotowe środki dowodowe, przedmiotowe środki dowodowe, inne dokumenty w tym dokumenty, o których mowa w art. 94 ust. 2 Pzp, lub dokumenty potwierdzające umocowanie do reprezentowania odpowiednio Wykonawcy, wykonawców wspólnie ubiegających się o udzielenie zamówienia publicznego, podmiotu udostępniającego zasoby na zasadach określonych w art. 118 </w:t>
      </w:r>
      <w:r>
        <w:rPr>
          <w:rFonts w:ascii="Open Sans" w:hAnsi="Open Sans" w:cs="Open Sans"/>
          <w:sz w:val="20"/>
          <w:szCs w:val="20"/>
        </w:rPr>
        <w:t xml:space="preserve">ustawy </w:t>
      </w:r>
      <w:r w:rsidRPr="007C1CD1">
        <w:rPr>
          <w:rFonts w:ascii="Open Sans" w:hAnsi="Open Sans" w:cs="Open Sans"/>
          <w:sz w:val="20"/>
          <w:szCs w:val="20"/>
        </w:rPr>
        <w:t xml:space="preserve">Pzp, </w:t>
      </w:r>
      <w:r w:rsidRPr="007C1CD1">
        <w:rPr>
          <w:rFonts w:ascii="Open Sans" w:hAnsi="Open Sans" w:cs="Open Sans"/>
          <w:b/>
          <w:sz w:val="20"/>
          <w:szCs w:val="20"/>
        </w:rPr>
        <w:t>zostały wystawione</w:t>
      </w:r>
      <w:r w:rsidRPr="007C1CD1">
        <w:rPr>
          <w:rFonts w:ascii="Open Sans" w:hAnsi="Open Sans" w:cs="Open Sans"/>
          <w:sz w:val="20"/>
          <w:szCs w:val="20"/>
        </w:rPr>
        <w:t xml:space="preserve"> przez upoważnione podmioty inne niż wykonawca, wykonawca wspólnie ubiegający się o udzielenie zamówienia, podmiot udostępniający zasoby </w:t>
      </w:r>
      <w:r w:rsidRPr="007C1CD1">
        <w:rPr>
          <w:rFonts w:ascii="Open Sans" w:hAnsi="Open Sans" w:cs="Open Sans"/>
          <w:b/>
          <w:sz w:val="20"/>
          <w:szCs w:val="20"/>
        </w:rPr>
        <w:t>jako dokument w postaci papierowej</w:t>
      </w:r>
      <w:r w:rsidRPr="007C1CD1">
        <w:rPr>
          <w:rFonts w:ascii="Open Sans" w:hAnsi="Open Sans" w:cs="Open Sans"/>
          <w:sz w:val="20"/>
          <w:szCs w:val="20"/>
        </w:rPr>
        <w:t xml:space="preserve">, </w:t>
      </w:r>
      <w:r w:rsidRPr="007C1CD1">
        <w:rPr>
          <w:rFonts w:ascii="Open Sans" w:hAnsi="Open Sans" w:cs="Open Sans"/>
          <w:b/>
          <w:sz w:val="20"/>
          <w:szCs w:val="20"/>
        </w:rPr>
        <w:t>przekazuje się cyfrowe odwzorowanie tego dokumentu opatrzone kwalifikowanym podpisem elektronicznym</w:t>
      </w:r>
      <w:r w:rsidRPr="007C1CD1">
        <w:rPr>
          <w:rFonts w:ascii="Open Sans" w:hAnsi="Open Sans" w:cs="Open Sans"/>
          <w:sz w:val="20"/>
          <w:szCs w:val="20"/>
        </w:rPr>
        <w:t xml:space="preserve">, </w:t>
      </w:r>
      <w:r w:rsidRPr="007C1CD1">
        <w:rPr>
          <w:rFonts w:ascii="Open Sans" w:hAnsi="Open Sans" w:cs="Open Sans"/>
          <w:b/>
          <w:sz w:val="20"/>
          <w:szCs w:val="20"/>
        </w:rPr>
        <w:t>podpisem zaufanym lub podpisem osobistym (e-dowód)</w:t>
      </w:r>
      <w:r w:rsidRPr="007C1CD1">
        <w:rPr>
          <w:rFonts w:ascii="Open Sans" w:hAnsi="Open Sans" w:cs="Open Sans"/>
          <w:sz w:val="20"/>
          <w:szCs w:val="20"/>
        </w:rPr>
        <w:t xml:space="preserve"> poświadczające zgodność cyfrowego odwzorowania z dokumentem w postaci papierowej.</w:t>
      </w:r>
    </w:p>
    <w:p w14:paraId="0898B478" w14:textId="77777777" w:rsidR="00EC7AC2" w:rsidRPr="007C1CD1" w:rsidRDefault="00EC7AC2" w:rsidP="00EC7AC2">
      <w:pPr>
        <w:pStyle w:val="Normalny1"/>
        <w:spacing w:before="120"/>
        <w:ind w:left="425" w:right="-2" w:hanging="425"/>
        <w:jc w:val="both"/>
        <w:rPr>
          <w:rFonts w:ascii="Open Sans" w:hAnsi="Open Sans" w:cs="Open Sans"/>
          <w:sz w:val="20"/>
          <w:szCs w:val="20"/>
        </w:rPr>
      </w:pPr>
      <w:r w:rsidRPr="007C1CD1">
        <w:rPr>
          <w:rFonts w:ascii="Open Sans" w:hAnsi="Open Sans" w:cs="Open Sans"/>
          <w:sz w:val="20"/>
          <w:szCs w:val="20"/>
        </w:rPr>
        <w:t>2.8.</w:t>
      </w:r>
      <w:r w:rsidRPr="007C1CD1">
        <w:rPr>
          <w:rFonts w:ascii="Open Sans" w:hAnsi="Open Sans" w:cs="Open Sans"/>
          <w:sz w:val="20"/>
          <w:szCs w:val="20"/>
        </w:rPr>
        <w:tab/>
        <w:t xml:space="preserve">Poświadczenia zgodności cyfrowego odwzorowania z dokumentem w postaci papierowej, o którym mowa w </w:t>
      </w:r>
      <w:r>
        <w:rPr>
          <w:rFonts w:ascii="Open Sans" w:hAnsi="Open Sans" w:cs="Open Sans"/>
          <w:sz w:val="20"/>
          <w:szCs w:val="20"/>
        </w:rPr>
        <w:t>pkt</w:t>
      </w:r>
      <w:r w:rsidRPr="007C1CD1">
        <w:rPr>
          <w:rFonts w:ascii="Open Sans" w:hAnsi="Open Sans" w:cs="Open Sans"/>
          <w:sz w:val="20"/>
          <w:szCs w:val="20"/>
        </w:rPr>
        <w:t xml:space="preserve"> 2.7, dokonuje w przypadku:</w:t>
      </w:r>
    </w:p>
    <w:p w14:paraId="65500EF2" w14:textId="77777777" w:rsidR="00EC7AC2" w:rsidRPr="007C1CD1" w:rsidRDefault="00EC7AC2" w:rsidP="00EC7AC2">
      <w:pPr>
        <w:pStyle w:val="Normalny1"/>
        <w:ind w:left="709" w:right="-2" w:hanging="283"/>
        <w:jc w:val="both"/>
        <w:rPr>
          <w:rFonts w:ascii="Open Sans" w:hAnsi="Open Sans" w:cs="Open Sans"/>
          <w:sz w:val="20"/>
          <w:szCs w:val="20"/>
        </w:rPr>
      </w:pPr>
      <w:r w:rsidRPr="007C1CD1">
        <w:rPr>
          <w:rFonts w:ascii="Open Sans" w:hAnsi="Open Sans" w:cs="Open Sans"/>
          <w:sz w:val="20"/>
          <w:szCs w:val="20"/>
        </w:rPr>
        <w:t>1)</w:t>
      </w:r>
      <w:r w:rsidRPr="007C1CD1">
        <w:rPr>
          <w:rFonts w:ascii="Open Sans" w:hAnsi="Open Sans" w:cs="Open Sans"/>
          <w:sz w:val="20"/>
          <w:szCs w:val="20"/>
        </w:rPr>
        <w:tab/>
        <w:t>podmiotowych środków dowodowych oraz dokumentów potwierdzających umocowanie do</w:t>
      </w:r>
      <w:r>
        <w:rPr>
          <w:rFonts w:ascii="Open Sans" w:hAnsi="Open Sans" w:cs="Open Sans"/>
          <w:sz w:val="20"/>
          <w:szCs w:val="20"/>
        </w:rPr>
        <w:t> </w:t>
      </w:r>
      <w:r w:rsidRPr="007C1CD1">
        <w:rPr>
          <w:rFonts w:ascii="Open Sans" w:hAnsi="Open Sans" w:cs="Open Sans"/>
          <w:sz w:val="20"/>
          <w:szCs w:val="20"/>
        </w:rPr>
        <w:t>reprezentowania – odpowiednio wykonawca, wykonawca wspólnie ubiegający się o</w:t>
      </w:r>
      <w:r>
        <w:rPr>
          <w:rFonts w:ascii="Open Sans" w:hAnsi="Open Sans" w:cs="Open Sans"/>
          <w:sz w:val="20"/>
          <w:szCs w:val="20"/>
        </w:rPr>
        <w:t> </w:t>
      </w:r>
      <w:r w:rsidRPr="007C1CD1">
        <w:rPr>
          <w:rFonts w:ascii="Open Sans" w:hAnsi="Open Sans" w:cs="Open Sans"/>
          <w:sz w:val="20"/>
          <w:szCs w:val="20"/>
        </w:rPr>
        <w:t xml:space="preserve">udzielenie zamówienia, podmiot udostępniający zasoby, w zakresie podmiotowych środków dowodowych lub dokumentów potwierdzających umocowanie do reprezentowania, które każdego z nich dotyczą; </w:t>
      </w:r>
    </w:p>
    <w:p w14:paraId="4B5A5253" w14:textId="77777777" w:rsidR="00EC7AC2" w:rsidRPr="007C1CD1" w:rsidRDefault="00EC7AC2" w:rsidP="00EC7AC2">
      <w:pPr>
        <w:pStyle w:val="Normalny1"/>
        <w:ind w:left="709" w:right="-2" w:hanging="283"/>
        <w:jc w:val="both"/>
        <w:rPr>
          <w:rFonts w:ascii="Open Sans" w:hAnsi="Open Sans" w:cs="Open Sans"/>
          <w:sz w:val="20"/>
          <w:szCs w:val="20"/>
        </w:rPr>
      </w:pPr>
      <w:r w:rsidRPr="007C1CD1">
        <w:rPr>
          <w:rFonts w:ascii="Open Sans" w:hAnsi="Open Sans" w:cs="Open Sans"/>
          <w:sz w:val="20"/>
          <w:szCs w:val="20"/>
        </w:rPr>
        <w:t>2)</w:t>
      </w:r>
      <w:r w:rsidRPr="007C1CD1">
        <w:rPr>
          <w:rFonts w:ascii="Open Sans" w:hAnsi="Open Sans" w:cs="Open Sans"/>
          <w:sz w:val="20"/>
          <w:szCs w:val="20"/>
        </w:rPr>
        <w:tab/>
        <w:t xml:space="preserve">przedmiotowych środków dowodowych – odpowiednio wykonawca lub wykonawca wspólnie ubiegający się o udzielenie zamówienia; </w:t>
      </w:r>
    </w:p>
    <w:p w14:paraId="63151005" w14:textId="77777777" w:rsidR="00EC7AC2" w:rsidRPr="007C1CD1" w:rsidRDefault="00EC7AC2" w:rsidP="00EC7AC2">
      <w:pPr>
        <w:pStyle w:val="Normalny1"/>
        <w:spacing w:after="80"/>
        <w:ind w:left="709" w:hanging="283"/>
        <w:jc w:val="both"/>
        <w:rPr>
          <w:rFonts w:ascii="Open Sans" w:hAnsi="Open Sans" w:cs="Open Sans"/>
          <w:sz w:val="20"/>
          <w:szCs w:val="20"/>
        </w:rPr>
      </w:pPr>
      <w:r w:rsidRPr="007C1CD1">
        <w:rPr>
          <w:rFonts w:ascii="Open Sans" w:hAnsi="Open Sans" w:cs="Open Sans"/>
          <w:sz w:val="20"/>
          <w:szCs w:val="20"/>
        </w:rPr>
        <w:t>3)</w:t>
      </w:r>
      <w:r w:rsidRPr="007C1CD1">
        <w:rPr>
          <w:rFonts w:ascii="Open Sans" w:hAnsi="Open Sans" w:cs="Open Sans"/>
          <w:sz w:val="20"/>
          <w:szCs w:val="20"/>
        </w:rPr>
        <w:tab/>
        <w:t xml:space="preserve">innych dokumentów, w tym dokumentów, o których mowa w art. 94 ust. 2 </w:t>
      </w:r>
      <w:r>
        <w:rPr>
          <w:rFonts w:ascii="Open Sans" w:hAnsi="Open Sans" w:cs="Open Sans"/>
          <w:sz w:val="20"/>
          <w:szCs w:val="20"/>
        </w:rPr>
        <w:t xml:space="preserve">ustawy </w:t>
      </w:r>
      <w:r w:rsidRPr="007C1CD1">
        <w:rPr>
          <w:rFonts w:ascii="Open Sans" w:hAnsi="Open Sans" w:cs="Open Sans"/>
          <w:sz w:val="20"/>
          <w:szCs w:val="20"/>
        </w:rPr>
        <w:t xml:space="preserve">Pzp – odpowiednio wykonawca lub wykonawca wspólnie ubiegający się o udzielenie zamówienia, w zakresie dokumentów, które każdego z nich dotyczą. </w:t>
      </w:r>
    </w:p>
    <w:p w14:paraId="3A146FCD" w14:textId="77777777" w:rsidR="00EC7AC2" w:rsidRPr="007C1CD1" w:rsidRDefault="00EC7AC2" w:rsidP="00EC7AC2">
      <w:pPr>
        <w:pStyle w:val="Normalny1"/>
        <w:spacing w:after="80"/>
        <w:ind w:left="567" w:hanging="567"/>
        <w:jc w:val="both"/>
        <w:rPr>
          <w:rFonts w:ascii="Open Sans" w:hAnsi="Open Sans" w:cs="Open Sans"/>
          <w:sz w:val="20"/>
          <w:szCs w:val="20"/>
        </w:rPr>
      </w:pPr>
      <w:r w:rsidRPr="007C1CD1">
        <w:rPr>
          <w:rFonts w:ascii="Open Sans" w:hAnsi="Open Sans" w:cs="Open Sans"/>
          <w:sz w:val="20"/>
          <w:szCs w:val="20"/>
        </w:rPr>
        <w:t>2.9.</w:t>
      </w:r>
      <w:r w:rsidRPr="007C1CD1">
        <w:rPr>
          <w:rFonts w:ascii="Open Sans" w:hAnsi="Open Sans" w:cs="Open Sans"/>
          <w:sz w:val="20"/>
          <w:szCs w:val="20"/>
        </w:rPr>
        <w:tab/>
        <w:t xml:space="preserve">Poświadczenia zgodności cyfrowego odwzorowania z dokumentem w postaci papierowej, o którym mowa w </w:t>
      </w:r>
      <w:r>
        <w:rPr>
          <w:rFonts w:ascii="Open Sans" w:hAnsi="Open Sans" w:cs="Open Sans"/>
          <w:sz w:val="20"/>
          <w:szCs w:val="20"/>
        </w:rPr>
        <w:t>pkt</w:t>
      </w:r>
      <w:r w:rsidRPr="007C1CD1">
        <w:rPr>
          <w:rFonts w:ascii="Open Sans" w:hAnsi="Open Sans" w:cs="Open Sans"/>
          <w:sz w:val="20"/>
          <w:szCs w:val="20"/>
        </w:rPr>
        <w:t xml:space="preserve"> 2.7, może dokonać również notariusz. </w:t>
      </w:r>
    </w:p>
    <w:p w14:paraId="3D11D919" w14:textId="77777777" w:rsidR="00EC7AC2" w:rsidRPr="007C1CD1" w:rsidRDefault="00EC7AC2" w:rsidP="00EC7AC2">
      <w:pPr>
        <w:pStyle w:val="Normalny1"/>
        <w:spacing w:after="80"/>
        <w:ind w:left="567" w:hanging="567"/>
        <w:jc w:val="both"/>
        <w:rPr>
          <w:rFonts w:ascii="Open Sans" w:hAnsi="Open Sans" w:cs="Open Sans"/>
          <w:sz w:val="20"/>
          <w:szCs w:val="20"/>
        </w:rPr>
      </w:pPr>
      <w:r w:rsidRPr="007C1CD1">
        <w:rPr>
          <w:rFonts w:ascii="Open Sans" w:hAnsi="Open Sans" w:cs="Open Sans"/>
          <w:sz w:val="20"/>
          <w:szCs w:val="20"/>
        </w:rPr>
        <w:t>2.10.</w:t>
      </w:r>
      <w:r w:rsidRPr="007C1CD1">
        <w:rPr>
          <w:rFonts w:ascii="Open Sans" w:hAnsi="Open Sans" w:cs="Open Sans"/>
          <w:sz w:val="20"/>
          <w:szCs w:val="20"/>
        </w:rPr>
        <w:tab/>
        <w:t xml:space="preserve">Przez cyfrowe odwzorowanie, o którym mowa w </w:t>
      </w:r>
      <w:r>
        <w:rPr>
          <w:rFonts w:ascii="Open Sans" w:hAnsi="Open Sans" w:cs="Open Sans"/>
          <w:sz w:val="20"/>
          <w:szCs w:val="20"/>
        </w:rPr>
        <w:t>pkt</w:t>
      </w:r>
      <w:r w:rsidRPr="007C1CD1">
        <w:rPr>
          <w:rFonts w:ascii="Open Sans" w:hAnsi="Open Sans" w:cs="Open Sans"/>
          <w:sz w:val="20"/>
          <w:szCs w:val="20"/>
        </w:rPr>
        <w:t xml:space="preserve"> 2.7-2.9, należy rozumieć dokument elektroniczny będący kopią elektroniczną treści zapisanej w postaci papierowej, umożliwiający zapoznanie się z tą treścią i jej zrozumienie, bez konieczności bezpośredniego dostępu do oryginału.</w:t>
      </w:r>
    </w:p>
    <w:p w14:paraId="70C274D0" w14:textId="64D7DECD" w:rsidR="00EC7AC2" w:rsidRPr="007C1CD1" w:rsidRDefault="00EC7AC2" w:rsidP="00EC7AC2">
      <w:pPr>
        <w:pStyle w:val="Normalny1"/>
        <w:spacing w:after="80"/>
        <w:ind w:left="567" w:hanging="567"/>
        <w:jc w:val="both"/>
        <w:rPr>
          <w:rFonts w:ascii="Open Sans" w:hAnsi="Open Sans" w:cs="Open Sans"/>
          <w:sz w:val="20"/>
          <w:szCs w:val="20"/>
        </w:rPr>
      </w:pPr>
      <w:r w:rsidRPr="007C1CD1">
        <w:rPr>
          <w:rFonts w:ascii="Open Sans" w:hAnsi="Open Sans" w:cs="Open Sans"/>
          <w:sz w:val="20"/>
          <w:szCs w:val="20"/>
        </w:rPr>
        <w:t>2.11.</w:t>
      </w:r>
      <w:r w:rsidRPr="007C1CD1">
        <w:rPr>
          <w:rFonts w:ascii="Open Sans" w:hAnsi="Open Sans" w:cs="Open Sans"/>
          <w:sz w:val="20"/>
          <w:szCs w:val="20"/>
        </w:rPr>
        <w:tab/>
        <w:t xml:space="preserve">Podmiotowe środki dowodowe, w tym oświadczenie, o którym mowa w art. 117 ust. 4 </w:t>
      </w:r>
      <w:r>
        <w:rPr>
          <w:rFonts w:ascii="Open Sans" w:hAnsi="Open Sans" w:cs="Open Sans"/>
          <w:sz w:val="20"/>
          <w:szCs w:val="20"/>
        </w:rPr>
        <w:t xml:space="preserve">ustawy </w:t>
      </w:r>
      <w:r w:rsidRPr="007C1CD1">
        <w:rPr>
          <w:rFonts w:ascii="Open Sans" w:hAnsi="Open Sans" w:cs="Open Sans"/>
          <w:sz w:val="20"/>
          <w:szCs w:val="20"/>
        </w:rPr>
        <w:t xml:space="preserve">Pzp, oraz zobowiązanie podmiotu udostępniającego zasoby, przedmiotowe środki dowodowe, dokumenty, których mowa w art. 94 ust. 2 Pzp, niewystawione przez upoważnione podmioty, oraz pełnomocnictwo przekazuje się </w:t>
      </w:r>
      <w:r w:rsidRPr="007C1CD1">
        <w:rPr>
          <w:rFonts w:ascii="Open Sans" w:hAnsi="Open Sans" w:cs="Open Sans"/>
          <w:b/>
          <w:sz w:val="20"/>
          <w:szCs w:val="20"/>
        </w:rPr>
        <w:t>w postaci elektronicznej i</w:t>
      </w:r>
      <w:r>
        <w:rPr>
          <w:rFonts w:ascii="Open Sans" w:hAnsi="Open Sans" w:cs="Open Sans"/>
          <w:b/>
          <w:sz w:val="20"/>
          <w:szCs w:val="20"/>
        </w:rPr>
        <w:t> </w:t>
      </w:r>
      <w:r w:rsidRPr="007C1CD1">
        <w:rPr>
          <w:rFonts w:ascii="Open Sans" w:hAnsi="Open Sans" w:cs="Open Sans"/>
          <w:b/>
          <w:sz w:val="20"/>
          <w:szCs w:val="20"/>
        </w:rPr>
        <w:t>opatruje się kwalifikowanym podpisem elektronicznym, podpisem zaufanym lub podpisem osobistym (e-dowód)</w:t>
      </w:r>
      <w:r w:rsidR="008F61A9">
        <w:rPr>
          <w:rFonts w:ascii="Open Sans" w:hAnsi="Open Sans" w:cs="Open Sans"/>
          <w:b/>
          <w:sz w:val="20"/>
          <w:szCs w:val="20"/>
        </w:rPr>
        <w:t xml:space="preserve"> </w:t>
      </w:r>
      <w:r w:rsidR="008F61A9" w:rsidRPr="008F61A9">
        <w:rPr>
          <w:rFonts w:ascii="Open Sans" w:hAnsi="Open Sans" w:cs="Open Sans"/>
          <w:sz w:val="20"/>
          <w:szCs w:val="20"/>
        </w:rPr>
        <w:t>(jeżeli dotyczy)</w:t>
      </w:r>
      <w:r w:rsidRPr="008F61A9">
        <w:rPr>
          <w:rFonts w:ascii="Open Sans" w:hAnsi="Open Sans" w:cs="Open Sans"/>
          <w:sz w:val="20"/>
          <w:szCs w:val="20"/>
        </w:rPr>
        <w:t>.</w:t>
      </w:r>
    </w:p>
    <w:p w14:paraId="6F083C81" w14:textId="318248F8" w:rsidR="00EC7AC2" w:rsidRPr="007C1CD1" w:rsidRDefault="00EC7AC2" w:rsidP="00EC7AC2">
      <w:pPr>
        <w:pStyle w:val="Normalny1"/>
        <w:tabs>
          <w:tab w:val="left" w:pos="567"/>
        </w:tabs>
        <w:spacing w:after="80"/>
        <w:ind w:left="567" w:hanging="567"/>
        <w:jc w:val="both"/>
        <w:rPr>
          <w:rFonts w:ascii="Open Sans" w:hAnsi="Open Sans" w:cs="Open Sans"/>
          <w:sz w:val="20"/>
          <w:szCs w:val="20"/>
        </w:rPr>
      </w:pPr>
      <w:r w:rsidRPr="007C1CD1">
        <w:rPr>
          <w:rFonts w:ascii="Open Sans" w:hAnsi="Open Sans" w:cs="Open Sans"/>
          <w:sz w:val="20"/>
          <w:szCs w:val="20"/>
        </w:rPr>
        <w:t>2.12.</w:t>
      </w:r>
      <w:r w:rsidRPr="007C1CD1">
        <w:rPr>
          <w:rFonts w:ascii="Open Sans" w:hAnsi="Open Sans" w:cs="Open Sans"/>
          <w:sz w:val="20"/>
          <w:szCs w:val="20"/>
        </w:rPr>
        <w:tab/>
        <w:t xml:space="preserve">W przypadku gdy podmiotowe środki dowodowe, w tym oświadczenie, o którym mowa w art. 117 ust. 4 Pzp, oraz zobowiązanie podmiotu udostępniającego zasoby, przedmiotowe środki dowodowe, dokumenty, o których mowa w art. 94 ust. 2 Pzp, niewystawione przez upoważnione podmioty lub pełnomocnictwo, zostały sporządzone jako dokument w postaci papierowej i opatrzone własnoręcznym podpisem, przekazuje się cyfrowe odwzorowanie tego dokumentu </w:t>
      </w:r>
      <w:r w:rsidRPr="007C1CD1">
        <w:rPr>
          <w:rFonts w:ascii="Open Sans" w:hAnsi="Open Sans" w:cs="Open Sans"/>
          <w:b/>
          <w:sz w:val="20"/>
          <w:szCs w:val="20"/>
        </w:rPr>
        <w:t>opatrzone kwalifikowanym podpisem elektronicznym, podpisem zaufanym lub podpisem osobistym (e-dowód)</w:t>
      </w:r>
      <w:r w:rsidRPr="007C1CD1">
        <w:rPr>
          <w:rFonts w:ascii="Open Sans" w:hAnsi="Open Sans" w:cs="Open Sans"/>
          <w:sz w:val="20"/>
          <w:szCs w:val="20"/>
        </w:rPr>
        <w:t>, poświadczającym zgodność cyfrowego odwzorowania z dokumentem w postaci papierowej</w:t>
      </w:r>
      <w:r w:rsidR="008F61A9">
        <w:rPr>
          <w:rFonts w:ascii="Open Sans" w:hAnsi="Open Sans" w:cs="Open Sans"/>
          <w:sz w:val="20"/>
          <w:szCs w:val="20"/>
        </w:rPr>
        <w:t xml:space="preserve"> (jeżeli dotyczy)</w:t>
      </w:r>
      <w:r w:rsidRPr="007C1CD1">
        <w:rPr>
          <w:rFonts w:ascii="Open Sans" w:hAnsi="Open Sans" w:cs="Open Sans"/>
          <w:sz w:val="20"/>
          <w:szCs w:val="20"/>
        </w:rPr>
        <w:t>.</w:t>
      </w:r>
    </w:p>
    <w:p w14:paraId="2A062543" w14:textId="77777777" w:rsidR="00EC7AC2" w:rsidRPr="007C1CD1" w:rsidRDefault="00EC7AC2" w:rsidP="00EC7AC2">
      <w:pPr>
        <w:pStyle w:val="Normalny1"/>
        <w:ind w:left="567" w:right="-2" w:hanging="567"/>
        <w:jc w:val="both"/>
        <w:rPr>
          <w:rFonts w:ascii="Open Sans" w:hAnsi="Open Sans" w:cs="Open Sans"/>
          <w:sz w:val="20"/>
          <w:szCs w:val="20"/>
        </w:rPr>
      </w:pPr>
      <w:r w:rsidRPr="007C1CD1">
        <w:rPr>
          <w:rFonts w:ascii="Open Sans" w:hAnsi="Open Sans" w:cs="Open Sans"/>
          <w:sz w:val="20"/>
          <w:szCs w:val="20"/>
        </w:rPr>
        <w:t>2.13.</w:t>
      </w:r>
      <w:r w:rsidRPr="007C1CD1">
        <w:rPr>
          <w:rFonts w:ascii="Open Sans" w:hAnsi="Open Sans" w:cs="Open Sans"/>
          <w:sz w:val="20"/>
          <w:szCs w:val="20"/>
        </w:rPr>
        <w:tab/>
        <w:t xml:space="preserve">Poświadczenia zgodności cyfrowego odwzorowania z dokumentem w postaci papierowej, o którym mowa w </w:t>
      </w:r>
      <w:r>
        <w:rPr>
          <w:rFonts w:ascii="Open Sans" w:hAnsi="Open Sans" w:cs="Open Sans"/>
          <w:sz w:val="20"/>
          <w:szCs w:val="20"/>
        </w:rPr>
        <w:t>pkt</w:t>
      </w:r>
      <w:r w:rsidRPr="007C1CD1">
        <w:rPr>
          <w:rFonts w:ascii="Open Sans" w:hAnsi="Open Sans" w:cs="Open Sans"/>
          <w:sz w:val="20"/>
          <w:szCs w:val="20"/>
        </w:rPr>
        <w:t xml:space="preserve"> 2.12, dokonuje w przypadku:</w:t>
      </w:r>
    </w:p>
    <w:p w14:paraId="48D053AE" w14:textId="77777777" w:rsidR="00EC7AC2" w:rsidRPr="007C1CD1" w:rsidRDefault="00EC7AC2" w:rsidP="00EC7AC2">
      <w:pPr>
        <w:pStyle w:val="Normalny1"/>
        <w:ind w:left="851" w:right="-2" w:hanging="284"/>
        <w:jc w:val="both"/>
        <w:rPr>
          <w:rFonts w:ascii="Open Sans" w:hAnsi="Open Sans" w:cs="Open Sans"/>
          <w:sz w:val="20"/>
          <w:szCs w:val="20"/>
        </w:rPr>
      </w:pPr>
      <w:r w:rsidRPr="007C1CD1">
        <w:rPr>
          <w:rFonts w:ascii="Open Sans" w:hAnsi="Open Sans" w:cs="Open Sans"/>
          <w:sz w:val="20"/>
          <w:szCs w:val="20"/>
        </w:rPr>
        <w:t>1)</w:t>
      </w:r>
      <w:r w:rsidRPr="007C1CD1">
        <w:rPr>
          <w:rFonts w:ascii="Open Sans" w:hAnsi="Open Sans" w:cs="Open Sans"/>
          <w:sz w:val="20"/>
          <w:szCs w:val="20"/>
        </w:rPr>
        <w:tab/>
        <w:t>podmiotowych środków dowodowych – odpowiednio wykonawca, wykonawca wspólnie ubiegający się o udzielenie zamówienia, podmiot udostępniający zasoby, w zakresie podmiotowych środków dowodowych, które każdego z nich dotyczą;</w:t>
      </w:r>
    </w:p>
    <w:p w14:paraId="7B2719F7" w14:textId="77777777" w:rsidR="00EC7AC2" w:rsidRPr="007C1CD1" w:rsidRDefault="00EC7AC2" w:rsidP="00EC7AC2">
      <w:pPr>
        <w:pStyle w:val="Normalny1"/>
        <w:ind w:left="851" w:right="-2" w:hanging="284"/>
        <w:jc w:val="both"/>
        <w:rPr>
          <w:rFonts w:ascii="Open Sans" w:hAnsi="Open Sans" w:cs="Open Sans"/>
          <w:sz w:val="20"/>
          <w:szCs w:val="20"/>
        </w:rPr>
      </w:pPr>
      <w:r w:rsidRPr="007C1CD1">
        <w:rPr>
          <w:rFonts w:ascii="Open Sans" w:hAnsi="Open Sans" w:cs="Open Sans"/>
          <w:sz w:val="20"/>
          <w:szCs w:val="20"/>
        </w:rPr>
        <w:t>2)</w:t>
      </w:r>
      <w:r w:rsidRPr="007C1CD1">
        <w:rPr>
          <w:rFonts w:ascii="Open Sans" w:hAnsi="Open Sans" w:cs="Open Sans"/>
          <w:sz w:val="20"/>
          <w:szCs w:val="20"/>
        </w:rPr>
        <w:tab/>
        <w:t xml:space="preserve">przedmiotowego środka dowodowego, dokumentu, o którym mowa w art. 94 ust. </w:t>
      </w:r>
      <w:r>
        <w:rPr>
          <w:rFonts w:ascii="Open Sans" w:hAnsi="Open Sans" w:cs="Open Sans"/>
          <w:sz w:val="20"/>
          <w:szCs w:val="20"/>
        </w:rPr>
        <w:t xml:space="preserve">Ustawy </w:t>
      </w:r>
      <w:r w:rsidRPr="007C1CD1">
        <w:rPr>
          <w:rFonts w:ascii="Open Sans" w:hAnsi="Open Sans" w:cs="Open Sans"/>
          <w:sz w:val="20"/>
          <w:szCs w:val="20"/>
        </w:rPr>
        <w:t>2 Pzp, oświadczenia, o którym mowa w art. 117 ust. 4 Pzp, lub zobowiązania podmiotu udostępniającego zasoby – odpowiednio wykonawca lub wykonawca wspólnie ubiegający się o</w:t>
      </w:r>
      <w:r>
        <w:rPr>
          <w:rFonts w:ascii="Open Sans" w:hAnsi="Open Sans" w:cs="Open Sans"/>
          <w:sz w:val="20"/>
          <w:szCs w:val="20"/>
        </w:rPr>
        <w:t> </w:t>
      </w:r>
      <w:r w:rsidRPr="007C1CD1">
        <w:rPr>
          <w:rFonts w:ascii="Open Sans" w:hAnsi="Open Sans" w:cs="Open Sans"/>
          <w:sz w:val="20"/>
          <w:szCs w:val="20"/>
        </w:rPr>
        <w:t>udzielenie zamówienia;</w:t>
      </w:r>
    </w:p>
    <w:p w14:paraId="261C1E2E" w14:textId="77777777" w:rsidR="00EC7AC2" w:rsidRPr="007C1CD1" w:rsidRDefault="00EC7AC2" w:rsidP="00EC7AC2">
      <w:pPr>
        <w:pStyle w:val="Normalny1"/>
        <w:spacing w:after="80"/>
        <w:ind w:left="851" w:hanging="284"/>
        <w:jc w:val="both"/>
        <w:rPr>
          <w:rFonts w:ascii="Open Sans" w:hAnsi="Open Sans" w:cs="Open Sans"/>
          <w:sz w:val="20"/>
          <w:szCs w:val="20"/>
        </w:rPr>
      </w:pPr>
      <w:r w:rsidRPr="007C1CD1">
        <w:rPr>
          <w:rFonts w:ascii="Open Sans" w:hAnsi="Open Sans" w:cs="Open Sans"/>
          <w:sz w:val="20"/>
          <w:szCs w:val="20"/>
        </w:rPr>
        <w:t>3)</w:t>
      </w:r>
      <w:r w:rsidRPr="007C1CD1">
        <w:rPr>
          <w:rFonts w:ascii="Open Sans" w:hAnsi="Open Sans" w:cs="Open Sans"/>
          <w:sz w:val="20"/>
          <w:szCs w:val="20"/>
        </w:rPr>
        <w:tab/>
        <w:t>pełnomocnictwa – mocodawca.</w:t>
      </w:r>
    </w:p>
    <w:p w14:paraId="1FBE9185" w14:textId="77777777" w:rsidR="00EC7AC2" w:rsidRPr="007C1CD1" w:rsidRDefault="00EC7AC2" w:rsidP="00EC7AC2">
      <w:pPr>
        <w:pStyle w:val="Normalny1"/>
        <w:spacing w:after="80"/>
        <w:ind w:left="567" w:hanging="567"/>
        <w:jc w:val="both"/>
        <w:rPr>
          <w:rFonts w:ascii="Open Sans" w:hAnsi="Open Sans" w:cs="Open Sans"/>
          <w:sz w:val="20"/>
          <w:szCs w:val="20"/>
        </w:rPr>
      </w:pPr>
      <w:r w:rsidRPr="007C1CD1">
        <w:rPr>
          <w:rFonts w:ascii="Open Sans" w:hAnsi="Open Sans" w:cs="Open Sans"/>
          <w:sz w:val="20"/>
          <w:szCs w:val="20"/>
        </w:rPr>
        <w:t>2.14.</w:t>
      </w:r>
      <w:r w:rsidRPr="007C1CD1">
        <w:rPr>
          <w:rFonts w:ascii="Open Sans" w:hAnsi="Open Sans" w:cs="Open Sans"/>
          <w:sz w:val="20"/>
          <w:szCs w:val="20"/>
        </w:rPr>
        <w:tab/>
        <w:t xml:space="preserve">Poświadczenia zgodności cyfrowego odwzorowania z dokumentem w postaci papierowej, o którym mowa w </w:t>
      </w:r>
      <w:r>
        <w:rPr>
          <w:rFonts w:ascii="Open Sans" w:hAnsi="Open Sans" w:cs="Open Sans"/>
          <w:sz w:val="20"/>
          <w:szCs w:val="20"/>
        </w:rPr>
        <w:t>pkt</w:t>
      </w:r>
      <w:r w:rsidRPr="007C1CD1">
        <w:rPr>
          <w:rFonts w:ascii="Open Sans" w:hAnsi="Open Sans" w:cs="Open Sans"/>
          <w:sz w:val="20"/>
          <w:szCs w:val="20"/>
        </w:rPr>
        <w:t xml:space="preserve"> 2.12, może dokonać również notariusz.</w:t>
      </w:r>
    </w:p>
    <w:p w14:paraId="6CE167BE" w14:textId="77777777" w:rsidR="00EC7AC2" w:rsidRPr="007C1CD1" w:rsidRDefault="00EC7AC2" w:rsidP="00EC7AC2">
      <w:pPr>
        <w:pStyle w:val="Normalny1"/>
        <w:spacing w:after="80"/>
        <w:ind w:left="567" w:hanging="567"/>
        <w:jc w:val="both"/>
        <w:rPr>
          <w:rFonts w:ascii="Open Sans" w:hAnsi="Open Sans" w:cs="Open Sans"/>
          <w:sz w:val="20"/>
          <w:szCs w:val="20"/>
        </w:rPr>
      </w:pPr>
      <w:r w:rsidRPr="007C1CD1">
        <w:rPr>
          <w:rFonts w:ascii="Open Sans" w:hAnsi="Open Sans" w:cs="Open Sans"/>
          <w:sz w:val="20"/>
          <w:szCs w:val="20"/>
        </w:rPr>
        <w:t>2.15.</w:t>
      </w:r>
      <w:r w:rsidRPr="007C1CD1">
        <w:rPr>
          <w:rFonts w:ascii="Open Sans" w:hAnsi="Open Sans" w:cs="Open Sans"/>
          <w:sz w:val="20"/>
          <w:szCs w:val="20"/>
        </w:rPr>
        <w:tab/>
        <w:t xml:space="preserve">Przez cyfrowe odwzorowanie, o którym mowa w </w:t>
      </w:r>
      <w:r>
        <w:rPr>
          <w:rFonts w:ascii="Open Sans" w:hAnsi="Open Sans" w:cs="Open Sans"/>
          <w:sz w:val="20"/>
          <w:szCs w:val="20"/>
        </w:rPr>
        <w:t>pkt</w:t>
      </w:r>
      <w:r w:rsidRPr="007C1CD1">
        <w:rPr>
          <w:rFonts w:ascii="Open Sans" w:hAnsi="Open Sans" w:cs="Open Sans"/>
          <w:sz w:val="20"/>
          <w:szCs w:val="20"/>
        </w:rPr>
        <w:t xml:space="preserve"> 2.12-2.14, należy rozumieć dokument elektroniczny będący kopią elektroniczną treści zapisanej w postaci papierowej, umożliwiający zapoznanie się z tą treścią i jej zrozumienie, bez konieczności bezpośredniego dostępu do oryginału.</w:t>
      </w:r>
    </w:p>
    <w:p w14:paraId="1E55C85B" w14:textId="77777777" w:rsidR="00EC7AC2" w:rsidRPr="007C1CD1" w:rsidRDefault="00EC7AC2" w:rsidP="00EC7AC2">
      <w:pPr>
        <w:pStyle w:val="Normalny1"/>
        <w:spacing w:before="120"/>
        <w:ind w:left="567" w:hanging="567"/>
        <w:jc w:val="both"/>
        <w:rPr>
          <w:rFonts w:ascii="Open Sans" w:hAnsi="Open Sans" w:cs="Open Sans"/>
          <w:sz w:val="20"/>
          <w:szCs w:val="20"/>
        </w:rPr>
      </w:pPr>
      <w:r w:rsidRPr="007C1CD1">
        <w:rPr>
          <w:rFonts w:ascii="Open Sans" w:hAnsi="Open Sans" w:cs="Open Sans"/>
          <w:sz w:val="20"/>
          <w:szCs w:val="20"/>
        </w:rPr>
        <w:t>2.16.</w:t>
      </w:r>
      <w:r w:rsidRPr="007C1CD1">
        <w:rPr>
          <w:rFonts w:ascii="Open Sans" w:hAnsi="Open Sans" w:cs="Open Sans"/>
          <w:sz w:val="20"/>
          <w:szCs w:val="20"/>
        </w:rPr>
        <w:tab/>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kwalifikowanym podpisem elektronicznym, podpisem zaufanym lub podpisem osobistym.</w:t>
      </w:r>
    </w:p>
    <w:p w14:paraId="5BF406ED" w14:textId="77777777" w:rsidR="00EC7AC2" w:rsidRPr="007C1CD1" w:rsidRDefault="00EC7AC2" w:rsidP="00EC7AC2">
      <w:pPr>
        <w:pStyle w:val="Normalny1"/>
        <w:spacing w:before="120"/>
        <w:ind w:left="851" w:hanging="284"/>
        <w:jc w:val="both"/>
        <w:rPr>
          <w:rFonts w:ascii="Open Sans" w:hAnsi="Open Sans" w:cs="Open Sans"/>
          <w:b/>
          <w:sz w:val="20"/>
          <w:szCs w:val="20"/>
        </w:rPr>
      </w:pPr>
      <w:r w:rsidRPr="007C1CD1">
        <w:rPr>
          <w:rFonts w:ascii="Open Sans" w:hAnsi="Open Sans" w:cs="Open Sans"/>
          <w:b/>
          <w:sz w:val="20"/>
          <w:szCs w:val="20"/>
        </w:rPr>
        <w:t>Uwaga!</w:t>
      </w:r>
    </w:p>
    <w:p w14:paraId="3BBA90F5" w14:textId="77777777" w:rsidR="00EC7AC2" w:rsidRPr="007C1CD1" w:rsidRDefault="00EC7AC2" w:rsidP="00EC7AC2">
      <w:pPr>
        <w:pStyle w:val="Normalny1"/>
        <w:spacing w:after="120"/>
        <w:ind w:left="567"/>
        <w:jc w:val="both"/>
        <w:rPr>
          <w:rFonts w:ascii="Open Sans" w:hAnsi="Open Sans" w:cs="Open Sans"/>
          <w:sz w:val="20"/>
          <w:szCs w:val="20"/>
        </w:rPr>
      </w:pPr>
      <w:r w:rsidRPr="007C1CD1">
        <w:rPr>
          <w:rFonts w:ascii="Open Sans" w:hAnsi="Open Sans" w:cs="Open Sans"/>
          <w:sz w:val="20"/>
          <w:szCs w:val="20"/>
        </w:rPr>
        <w:t>Jeżeli plik zawierający</w:t>
      </w:r>
      <w:r w:rsidRPr="007C1CD1">
        <w:rPr>
          <w:rFonts w:ascii="Open Sans" w:hAnsi="Open Sans" w:cs="Open Sans"/>
          <w:b/>
          <w:sz w:val="20"/>
          <w:szCs w:val="20"/>
        </w:rPr>
        <w:t xml:space="preserve"> tajemnicę przedsiębiorstwa </w:t>
      </w:r>
      <w:r w:rsidRPr="007C1CD1">
        <w:rPr>
          <w:rFonts w:ascii="Open Sans" w:hAnsi="Open Sans" w:cs="Open Sans"/>
          <w:sz w:val="20"/>
          <w:szCs w:val="20"/>
        </w:rPr>
        <w:t xml:space="preserve">zostanie skompresowany z innymi plikami, jak zostało to opisane w pkt 2.16, </w:t>
      </w:r>
      <w:r w:rsidRPr="007C1CD1">
        <w:rPr>
          <w:rFonts w:ascii="Open Sans" w:hAnsi="Open Sans" w:cs="Open Sans"/>
          <w:b/>
          <w:sz w:val="20"/>
          <w:szCs w:val="20"/>
        </w:rPr>
        <w:t xml:space="preserve">przestanie być plikiem wydzielonym </w:t>
      </w:r>
      <w:r w:rsidRPr="007C1CD1">
        <w:rPr>
          <w:rFonts w:ascii="Open Sans" w:hAnsi="Open Sans" w:cs="Open Sans"/>
          <w:sz w:val="20"/>
          <w:szCs w:val="20"/>
        </w:rPr>
        <w:t xml:space="preserve">w rozumieniu wymogów określonych w </w:t>
      </w:r>
      <w:r>
        <w:rPr>
          <w:rFonts w:ascii="Open Sans" w:hAnsi="Open Sans" w:cs="Open Sans"/>
          <w:sz w:val="20"/>
          <w:szCs w:val="20"/>
        </w:rPr>
        <w:t>pkt</w:t>
      </w:r>
      <w:r w:rsidRPr="007C1CD1">
        <w:rPr>
          <w:rFonts w:ascii="Open Sans" w:hAnsi="Open Sans" w:cs="Open Sans"/>
          <w:sz w:val="20"/>
          <w:szCs w:val="20"/>
        </w:rPr>
        <w:t xml:space="preserve"> 3 Rozdziału 1</w:t>
      </w:r>
      <w:r>
        <w:rPr>
          <w:rFonts w:ascii="Open Sans" w:hAnsi="Open Sans" w:cs="Open Sans"/>
          <w:sz w:val="20"/>
          <w:szCs w:val="20"/>
        </w:rPr>
        <w:t>2</w:t>
      </w:r>
      <w:r w:rsidRPr="007C1CD1">
        <w:rPr>
          <w:rFonts w:ascii="Open Sans" w:hAnsi="Open Sans" w:cs="Open Sans"/>
          <w:sz w:val="20"/>
          <w:szCs w:val="20"/>
        </w:rPr>
        <w:t>.</w:t>
      </w:r>
    </w:p>
    <w:p w14:paraId="7F57DF31" w14:textId="77777777" w:rsidR="00EC7AC2" w:rsidRPr="007C1CD1" w:rsidRDefault="00EC7AC2" w:rsidP="00EC7AC2">
      <w:pPr>
        <w:pStyle w:val="Normalny1"/>
        <w:ind w:left="567" w:right="-2" w:hanging="567"/>
        <w:jc w:val="both"/>
        <w:rPr>
          <w:rFonts w:ascii="Open Sans" w:hAnsi="Open Sans" w:cs="Open Sans"/>
          <w:sz w:val="20"/>
          <w:szCs w:val="20"/>
        </w:rPr>
      </w:pPr>
      <w:r w:rsidRPr="007C1CD1">
        <w:rPr>
          <w:rFonts w:ascii="Open Sans" w:hAnsi="Open Sans" w:cs="Open Sans"/>
          <w:sz w:val="20"/>
          <w:szCs w:val="20"/>
        </w:rPr>
        <w:t>2.17.</w:t>
      </w:r>
      <w:r w:rsidRPr="007C1CD1">
        <w:rPr>
          <w:rFonts w:ascii="Open Sans" w:hAnsi="Open Sans" w:cs="Open Sans"/>
          <w:sz w:val="20"/>
          <w:szCs w:val="20"/>
        </w:rPr>
        <w:tab/>
        <w:t>Dokumenty elektroniczne w postępowaniu muszą spełniać łącznie następujące wymagania:</w:t>
      </w:r>
    </w:p>
    <w:p w14:paraId="691A52FC" w14:textId="77777777" w:rsidR="00EC7AC2" w:rsidRPr="007C1CD1" w:rsidRDefault="00EC7AC2" w:rsidP="00EC7AC2">
      <w:pPr>
        <w:pStyle w:val="Normalny1"/>
        <w:ind w:left="851" w:right="-2" w:hanging="284"/>
        <w:jc w:val="both"/>
        <w:rPr>
          <w:rFonts w:ascii="Open Sans" w:hAnsi="Open Sans" w:cs="Open Sans"/>
          <w:sz w:val="20"/>
          <w:szCs w:val="20"/>
        </w:rPr>
      </w:pPr>
      <w:r w:rsidRPr="007C1CD1">
        <w:rPr>
          <w:rFonts w:ascii="Open Sans" w:hAnsi="Open Sans" w:cs="Open Sans"/>
          <w:sz w:val="20"/>
          <w:szCs w:val="20"/>
        </w:rPr>
        <w:t>1)</w:t>
      </w:r>
      <w:r w:rsidRPr="007C1CD1">
        <w:rPr>
          <w:rFonts w:ascii="Open Sans" w:hAnsi="Open Sans" w:cs="Open Sans"/>
          <w:sz w:val="20"/>
          <w:szCs w:val="20"/>
        </w:rPr>
        <w:tab/>
        <w:t>są utrwalone w sposób umożliwiający ich wielokrotne odczytanie, zapisanie i powielenie, a także przekazanie przy użyciu środków komunikacji elektronicznej lub na informatycznym nośniku danych;</w:t>
      </w:r>
    </w:p>
    <w:p w14:paraId="31EE74E0" w14:textId="77777777" w:rsidR="00EC7AC2" w:rsidRPr="007C1CD1" w:rsidRDefault="00EC7AC2" w:rsidP="00EC7AC2">
      <w:pPr>
        <w:pStyle w:val="Normalny1"/>
        <w:ind w:left="851" w:right="-2" w:hanging="284"/>
        <w:jc w:val="both"/>
        <w:rPr>
          <w:rFonts w:ascii="Open Sans" w:hAnsi="Open Sans" w:cs="Open Sans"/>
          <w:sz w:val="20"/>
          <w:szCs w:val="20"/>
        </w:rPr>
      </w:pPr>
      <w:r w:rsidRPr="007C1CD1">
        <w:rPr>
          <w:rFonts w:ascii="Open Sans" w:hAnsi="Open Sans" w:cs="Open Sans"/>
          <w:sz w:val="20"/>
          <w:szCs w:val="20"/>
        </w:rPr>
        <w:t>2)</w:t>
      </w:r>
      <w:r w:rsidRPr="007C1CD1">
        <w:rPr>
          <w:rFonts w:ascii="Open Sans" w:hAnsi="Open Sans" w:cs="Open Sans"/>
          <w:sz w:val="20"/>
          <w:szCs w:val="20"/>
        </w:rPr>
        <w:tab/>
        <w:t>umożliwiają prezentację treści w postaci elektronicznej, w szczególności przez wyświetlenie tej treści na monitorze ekranowym;</w:t>
      </w:r>
    </w:p>
    <w:p w14:paraId="24067B5C" w14:textId="77777777" w:rsidR="00EC7AC2" w:rsidRPr="007C1CD1" w:rsidRDefault="00EC7AC2" w:rsidP="00EC7AC2">
      <w:pPr>
        <w:pStyle w:val="Normalny1"/>
        <w:ind w:left="851" w:right="-2" w:hanging="284"/>
        <w:jc w:val="both"/>
        <w:rPr>
          <w:rFonts w:ascii="Open Sans" w:hAnsi="Open Sans" w:cs="Open Sans"/>
          <w:sz w:val="20"/>
          <w:szCs w:val="20"/>
        </w:rPr>
      </w:pPr>
      <w:r w:rsidRPr="007C1CD1">
        <w:rPr>
          <w:rFonts w:ascii="Open Sans" w:hAnsi="Open Sans" w:cs="Open Sans"/>
          <w:sz w:val="20"/>
          <w:szCs w:val="20"/>
        </w:rPr>
        <w:t>3)</w:t>
      </w:r>
      <w:r w:rsidRPr="007C1CD1">
        <w:rPr>
          <w:rFonts w:ascii="Open Sans" w:hAnsi="Open Sans" w:cs="Open Sans"/>
          <w:sz w:val="20"/>
          <w:szCs w:val="20"/>
        </w:rPr>
        <w:tab/>
        <w:t>umożliwiają prezentację treści w postaci papierowej, w szczególności za pomocą wydruku;</w:t>
      </w:r>
    </w:p>
    <w:p w14:paraId="27B744ED" w14:textId="77777777" w:rsidR="00EC7AC2" w:rsidRPr="007C1CD1" w:rsidRDefault="00EC7AC2" w:rsidP="00EC7AC2">
      <w:pPr>
        <w:pStyle w:val="Normalny1"/>
        <w:spacing w:after="120"/>
        <w:ind w:left="851" w:hanging="284"/>
        <w:jc w:val="both"/>
        <w:rPr>
          <w:rFonts w:ascii="Open Sans" w:hAnsi="Open Sans" w:cs="Open Sans"/>
          <w:sz w:val="20"/>
          <w:szCs w:val="20"/>
        </w:rPr>
      </w:pPr>
      <w:r w:rsidRPr="007C1CD1">
        <w:rPr>
          <w:rFonts w:ascii="Open Sans" w:hAnsi="Open Sans" w:cs="Open Sans"/>
          <w:sz w:val="20"/>
          <w:szCs w:val="20"/>
        </w:rPr>
        <w:t>4)</w:t>
      </w:r>
      <w:r w:rsidRPr="007C1CD1">
        <w:rPr>
          <w:rFonts w:ascii="Open Sans" w:hAnsi="Open Sans" w:cs="Open Sans"/>
          <w:sz w:val="20"/>
          <w:szCs w:val="20"/>
        </w:rPr>
        <w:tab/>
        <w:t>zawierają dane w układzie niepozostawiającym wątpliwości co do treści i kontekstu zapisanych informacji.</w:t>
      </w:r>
    </w:p>
    <w:p w14:paraId="5E86F9F1" w14:textId="77777777" w:rsidR="00EC7AC2" w:rsidRPr="00B30280" w:rsidRDefault="00EC7AC2" w:rsidP="00EC7AC2">
      <w:pPr>
        <w:pStyle w:val="Gwka"/>
        <w:spacing w:before="120"/>
        <w:jc w:val="center"/>
        <w:rPr>
          <w:rFonts w:ascii="Open Sans" w:hAnsi="Open Sans" w:cs="Open Sans"/>
          <w:b/>
          <w:iCs/>
          <w:sz w:val="22"/>
          <w:szCs w:val="20"/>
        </w:rPr>
      </w:pPr>
      <w:r w:rsidRPr="00B30280">
        <w:rPr>
          <w:rFonts w:ascii="Open Sans" w:hAnsi="Open Sans" w:cs="Open Sans"/>
          <w:b/>
          <w:iCs/>
          <w:sz w:val="22"/>
          <w:szCs w:val="20"/>
        </w:rPr>
        <w:t>Rozdział 8</w:t>
      </w:r>
    </w:p>
    <w:p w14:paraId="7B2F6AD0" w14:textId="77777777" w:rsidR="00EC7AC2" w:rsidRPr="00B30280" w:rsidRDefault="00EC7AC2" w:rsidP="00EC7AC2">
      <w:pPr>
        <w:pStyle w:val="Normalny1"/>
        <w:spacing w:after="240"/>
        <w:jc w:val="center"/>
        <w:rPr>
          <w:rFonts w:ascii="Open Sans" w:hAnsi="Open Sans" w:cs="Open Sans"/>
          <w:b/>
          <w:bCs/>
          <w:sz w:val="22"/>
          <w:szCs w:val="20"/>
        </w:rPr>
      </w:pPr>
      <w:r w:rsidRPr="00B30280">
        <w:rPr>
          <w:rFonts w:ascii="Open Sans" w:hAnsi="Open Sans" w:cs="Open Sans"/>
          <w:b/>
          <w:bCs/>
          <w:sz w:val="22"/>
          <w:szCs w:val="20"/>
        </w:rPr>
        <w:t>Informacje o środkach komunikacji elektronicznej, przy użyciu których Zamawiający będzie komunikował się z Wykonawcami</w:t>
      </w:r>
    </w:p>
    <w:p w14:paraId="6521ACB7" w14:textId="77777777" w:rsidR="00EC7AC2" w:rsidRPr="007C1CD1" w:rsidRDefault="00EC7AC2" w:rsidP="00EC7AC2">
      <w:pPr>
        <w:pStyle w:val="Normalny1"/>
        <w:numPr>
          <w:ilvl w:val="0"/>
          <w:numId w:val="13"/>
        </w:numPr>
        <w:spacing w:before="60" w:after="120"/>
        <w:ind w:left="426" w:hanging="426"/>
        <w:jc w:val="both"/>
        <w:rPr>
          <w:rFonts w:ascii="Open Sans" w:hAnsi="Open Sans" w:cs="Open Sans"/>
          <w:sz w:val="20"/>
          <w:szCs w:val="20"/>
        </w:rPr>
      </w:pPr>
      <w:r w:rsidRPr="007C1CD1">
        <w:rPr>
          <w:rFonts w:ascii="Open Sans" w:hAnsi="Open Sans" w:cs="Open Sans"/>
          <w:sz w:val="20"/>
          <w:szCs w:val="20"/>
        </w:rPr>
        <w:t>Postępowanie o udzielenie zamówienia prowadzone jest w języku polskim.</w:t>
      </w:r>
    </w:p>
    <w:p w14:paraId="57EBCBC2" w14:textId="77777777" w:rsidR="00EC7AC2" w:rsidRPr="007C1CD1" w:rsidRDefault="00EC7AC2" w:rsidP="00EC7AC2">
      <w:pPr>
        <w:pStyle w:val="Normalny1"/>
        <w:numPr>
          <w:ilvl w:val="0"/>
          <w:numId w:val="13"/>
        </w:numPr>
        <w:spacing w:before="60" w:after="120"/>
        <w:ind w:left="426" w:hanging="426"/>
        <w:jc w:val="both"/>
        <w:rPr>
          <w:rFonts w:ascii="Open Sans" w:hAnsi="Open Sans" w:cs="Open Sans"/>
          <w:sz w:val="20"/>
          <w:szCs w:val="20"/>
        </w:rPr>
      </w:pPr>
      <w:r w:rsidRPr="007C1CD1">
        <w:rPr>
          <w:rFonts w:ascii="Open Sans" w:hAnsi="Open Sans" w:cs="Open Sans"/>
          <w:sz w:val="20"/>
          <w:szCs w:val="20"/>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r w:rsidRPr="007C1CD1">
        <w:rPr>
          <w:rFonts w:ascii="Open Sans" w:hAnsi="Open Sans" w:cs="Open Sans"/>
          <w:b/>
          <w:sz w:val="20"/>
          <w:szCs w:val="20"/>
        </w:rPr>
        <w:t>https://ezamowienia.gov.pl</w:t>
      </w:r>
      <w:r w:rsidRPr="007C1CD1">
        <w:rPr>
          <w:rFonts w:ascii="Open Sans" w:hAnsi="Open Sans" w:cs="Open Sans"/>
          <w:sz w:val="20"/>
          <w:szCs w:val="20"/>
        </w:rPr>
        <w:t xml:space="preserve"> oraz informacje zamieszczone w zakładce </w:t>
      </w:r>
      <w:r w:rsidRPr="007C1CD1">
        <w:rPr>
          <w:rFonts w:ascii="Open Sans" w:hAnsi="Open Sans" w:cs="Open Sans"/>
          <w:b/>
          <w:sz w:val="20"/>
          <w:szCs w:val="20"/>
        </w:rPr>
        <w:t>„Centrum Pomocy”</w:t>
      </w:r>
      <w:r w:rsidRPr="007C1CD1">
        <w:rPr>
          <w:rFonts w:ascii="Open Sans" w:hAnsi="Open Sans" w:cs="Open Sans"/>
          <w:sz w:val="20"/>
          <w:szCs w:val="20"/>
        </w:rPr>
        <w:t>.</w:t>
      </w:r>
    </w:p>
    <w:p w14:paraId="0BF4C52B" w14:textId="77777777" w:rsidR="00EC7AC2" w:rsidRPr="007C1CD1" w:rsidRDefault="00EC7AC2" w:rsidP="00EC7AC2">
      <w:pPr>
        <w:pStyle w:val="Normalny1"/>
        <w:numPr>
          <w:ilvl w:val="0"/>
          <w:numId w:val="13"/>
        </w:numPr>
        <w:tabs>
          <w:tab w:val="left" w:pos="426"/>
        </w:tabs>
        <w:spacing w:after="60"/>
        <w:ind w:left="425" w:hanging="425"/>
        <w:jc w:val="both"/>
        <w:rPr>
          <w:rFonts w:ascii="Open Sans" w:hAnsi="Open Sans" w:cs="Open Sans"/>
          <w:sz w:val="20"/>
          <w:szCs w:val="20"/>
        </w:rPr>
      </w:pPr>
      <w:r w:rsidRPr="007C1CD1">
        <w:rPr>
          <w:rFonts w:ascii="Open Sans" w:hAnsi="Open Sans" w:cs="Open Sans"/>
          <w:sz w:val="20"/>
          <w:szCs w:val="20"/>
        </w:rPr>
        <w:t xml:space="preserve">W postępowaniu o udzielenie zamówienia publicznego komunikacja między Zamawiającym a Wykonawcami odbywa się przy użyciu Platformy e-Zamówienia, która jest dostępna pod adresem </w:t>
      </w:r>
      <w:hyperlink r:id="rId14">
        <w:r w:rsidRPr="007C1CD1">
          <w:rPr>
            <w:rStyle w:val="czeinternetowe"/>
            <w:rFonts w:ascii="Open Sans" w:hAnsi="Open Sans" w:cs="Open Sans"/>
            <w:sz w:val="20"/>
            <w:szCs w:val="20"/>
          </w:rPr>
          <w:t>https://ezamowienia.gov.pl</w:t>
        </w:r>
      </w:hyperlink>
      <w:r w:rsidRPr="007C1CD1">
        <w:rPr>
          <w:rFonts w:ascii="Open Sans" w:hAnsi="Open Sans" w:cs="Open Sans"/>
          <w:b/>
          <w:sz w:val="20"/>
          <w:szCs w:val="20"/>
        </w:rPr>
        <w:t xml:space="preserve">, </w:t>
      </w:r>
      <w:r w:rsidRPr="007C1CD1">
        <w:rPr>
          <w:rFonts w:ascii="Open Sans" w:hAnsi="Open Sans" w:cs="Open Sans"/>
          <w:sz w:val="20"/>
          <w:szCs w:val="20"/>
        </w:rPr>
        <w:t>z zastrzeżeniem postanowień punktu 9 niniejszego Rozdziału.</w:t>
      </w:r>
    </w:p>
    <w:p w14:paraId="483CC77B" w14:textId="77777777" w:rsidR="00EC7AC2" w:rsidRPr="007C1CD1" w:rsidRDefault="00EC7AC2" w:rsidP="00EC7AC2">
      <w:pPr>
        <w:pStyle w:val="Normalny1"/>
        <w:spacing w:after="120"/>
        <w:ind w:firstLine="425"/>
        <w:jc w:val="both"/>
        <w:rPr>
          <w:rFonts w:ascii="Open Sans" w:hAnsi="Open Sans" w:cs="Open Sans"/>
          <w:sz w:val="20"/>
          <w:szCs w:val="20"/>
        </w:rPr>
      </w:pPr>
      <w:r w:rsidRPr="007C1CD1">
        <w:rPr>
          <w:rFonts w:ascii="Open Sans" w:hAnsi="Open Sans" w:cs="Open Sans"/>
          <w:sz w:val="20"/>
          <w:szCs w:val="20"/>
        </w:rPr>
        <w:t>Korzystanie z Platformy e-Zamówienia jest bezpłatne.</w:t>
      </w:r>
    </w:p>
    <w:p w14:paraId="5EBD90C0" w14:textId="77777777" w:rsidR="00EC7AC2" w:rsidRPr="007C1CD1" w:rsidRDefault="00EC7AC2" w:rsidP="00EC7AC2">
      <w:pPr>
        <w:pStyle w:val="Normalny1"/>
        <w:numPr>
          <w:ilvl w:val="0"/>
          <w:numId w:val="13"/>
        </w:numPr>
        <w:spacing w:after="120"/>
        <w:ind w:left="426" w:hanging="426"/>
        <w:jc w:val="both"/>
        <w:rPr>
          <w:rFonts w:ascii="Open Sans" w:hAnsi="Open Sans" w:cs="Open Sans"/>
          <w:sz w:val="20"/>
          <w:szCs w:val="20"/>
        </w:rPr>
      </w:pPr>
      <w:r w:rsidRPr="007C1CD1">
        <w:rPr>
          <w:rFonts w:ascii="Open Sans" w:hAnsi="Open Sans" w:cs="Open Sans"/>
          <w:sz w:val="20"/>
          <w:szCs w:val="20"/>
        </w:rPr>
        <w:t xml:space="preserve">Wykonawca zamierzający wziąć udział w postępowaniu o udzielenie zamówienia publicznego </w:t>
      </w:r>
      <w:r w:rsidRPr="007C1CD1">
        <w:rPr>
          <w:rFonts w:ascii="Open Sans" w:hAnsi="Open Sans" w:cs="Open Sans"/>
          <w:b/>
          <w:sz w:val="20"/>
          <w:szCs w:val="20"/>
        </w:rPr>
        <w:t>musi posiadać konto podmiotu „Wykonawca” na Platformie e-Zamówienia</w:t>
      </w:r>
      <w:r w:rsidRPr="007C1CD1">
        <w:rPr>
          <w:rFonts w:ascii="Open Sans" w:hAnsi="Open Sans" w:cs="Open Sans"/>
          <w:sz w:val="20"/>
          <w:szCs w:val="20"/>
        </w:rPr>
        <w:t xml:space="preserve">. Szczegółowe informacje na temat zakładania kont podmiotów oraz zasady i warunki korzystania z Platformy e-Zamówienia określa </w:t>
      </w:r>
      <w:r w:rsidRPr="007C1CD1">
        <w:rPr>
          <w:rFonts w:ascii="Open Sans" w:hAnsi="Open Sans" w:cs="Open Sans"/>
          <w:i/>
          <w:iCs/>
          <w:sz w:val="20"/>
          <w:szCs w:val="20"/>
        </w:rPr>
        <w:t xml:space="preserve">Regulamin Platformy e-Zamówienia, </w:t>
      </w:r>
      <w:r w:rsidRPr="007C1CD1">
        <w:rPr>
          <w:rFonts w:ascii="Open Sans" w:hAnsi="Open Sans" w:cs="Open Sans"/>
          <w:sz w:val="20"/>
          <w:szCs w:val="20"/>
        </w:rPr>
        <w:t xml:space="preserve">dostępny na stronie internetowej </w:t>
      </w:r>
      <w:r w:rsidRPr="007C1CD1">
        <w:rPr>
          <w:rFonts w:ascii="Open Sans" w:hAnsi="Open Sans" w:cs="Open Sans"/>
          <w:b/>
          <w:sz w:val="20"/>
          <w:szCs w:val="20"/>
        </w:rPr>
        <w:t>https://ezamowienia.gov.pl</w:t>
      </w:r>
      <w:r w:rsidRPr="007C1CD1">
        <w:rPr>
          <w:rFonts w:ascii="Open Sans" w:hAnsi="Open Sans" w:cs="Open Sans"/>
          <w:sz w:val="20"/>
          <w:szCs w:val="20"/>
        </w:rPr>
        <w:t xml:space="preserve"> oraz informacje zamieszczone w zakładce „Centrum Pomocy”.</w:t>
      </w:r>
    </w:p>
    <w:p w14:paraId="2966F223" w14:textId="77777777" w:rsidR="00EC7AC2" w:rsidRPr="007C1CD1" w:rsidRDefault="00EC7AC2" w:rsidP="00EC7AC2">
      <w:pPr>
        <w:pStyle w:val="Normalny1"/>
        <w:numPr>
          <w:ilvl w:val="0"/>
          <w:numId w:val="13"/>
        </w:numPr>
        <w:spacing w:after="120"/>
        <w:ind w:left="426" w:hanging="426"/>
        <w:jc w:val="both"/>
        <w:rPr>
          <w:rFonts w:ascii="Open Sans" w:hAnsi="Open Sans" w:cs="Open Sans"/>
          <w:sz w:val="20"/>
          <w:szCs w:val="20"/>
        </w:rPr>
      </w:pPr>
      <w:r w:rsidRPr="007C1CD1">
        <w:rPr>
          <w:rFonts w:ascii="Open Sans" w:hAnsi="Open Sans" w:cs="Open Sans"/>
          <w:sz w:val="20"/>
          <w:szCs w:val="20"/>
        </w:rPr>
        <w:t>Przeglądanie i pobieranie publicznej treści dokumentacji postępowania nie wymaga posiadania konta na Platformie e-Zamówienia ani logowania.</w:t>
      </w:r>
    </w:p>
    <w:p w14:paraId="6D640121" w14:textId="77777777" w:rsidR="00EC7AC2" w:rsidRPr="007C1CD1" w:rsidRDefault="00EC7AC2" w:rsidP="00EC7AC2">
      <w:pPr>
        <w:pStyle w:val="Normalny1"/>
        <w:numPr>
          <w:ilvl w:val="0"/>
          <w:numId w:val="13"/>
        </w:numPr>
        <w:spacing w:before="60" w:after="120"/>
        <w:ind w:left="426" w:hanging="426"/>
        <w:jc w:val="both"/>
        <w:rPr>
          <w:rFonts w:ascii="Open Sans" w:eastAsia="Calibri" w:hAnsi="Open Sans" w:cs="Open Sans"/>
          <w:sz w:val="20"/>
          <w:szCs w:val="20"/>
          <w:lang w:val="x-none" w:eastAsia="x-none"/>
        </w:rPr>
      </w:pPr>
      <w:r w:rsidRPr="007C1CD1">
        <w:rPr>
          <w:rFonts w:ascii="Open Sans" w:eastAsia="Calibri" w:hAnsi="Open Sans" w:cs="Open Sans"/>
          <w:sz w:val="20"/>
          <w:szCs w:val="20"/>
          <w:lang w:val="x-none" w:eastAsia="x-none"/>
        </w:rPr>
        <w:t xml:space="preserve">Maksymalny rozmiar plików przesyłanych za pośrednictwem „Formularzy do komunikacji” wynosi </w:t>
      </w:r>
      <w:r>
        <w:rPr>
          <w:rFonts w:ascii="Open Sans" w:eastAsia="Calibri" w:hAnsi="Open Sans" w:cs="Open Sans"/>
          <w:sz w:val="20"/>
          <w:szCs w:val="20"/>
          <w:lang w:eastAsia="x-none"/>
        </w:rPr>
        <w:t>25</w:t>
      </w:r>
      <w:r w:rsidRPr="007C1CD1">
        <w:rPr>
          <w:rFonts w:ascii="Open Sans" w:eastAsia="Calibri" w:hAnsi="Open Sans" w:cs="Open Sans"/>
          <w:sz w:val="20"/>
          <w:szCs w:val="20"/>
          <w:lang w:val="x-none" w:eastAsia="x-none"/>
        </w:rPr>
        <w:t xml:space="preserve"> MB (wielkość ta dotyczy plików przesyłanych jako załączniki do jednego formularza).</w:t>
      </w:r>
    </w:p>
    <w:p w14:paraId="308C35B7" w14:textId="77777777" w:rsidR="00EC7AC2" w:rsidRPr="007C1CD1" w:rsidRDefault="00EC7AC2" w:rsidP="00EC7AC2">
      <w:pPr>
        <w:pStyle w:val="Normalny1"/>
        <w:numPr>
          <w:ilvl w:val="0"/>
          <w:numId w:val="13"/>
        </w:numPr>
        <w:tabs>
          <w:tab w:val="left" w:pos="426"/>
        </w:tabs>
        <w:spacing w:before="60" w:after="120"/>
        <w:ind w:left="426" w:hanging="426"/>
        <w:jc w:val="both"/>
        <w:rPr>
          <w:rFonts w:ascii="Open Sans" w:hAnsi="Open Sans" w:cs="Open Sans"/>
          <w:sz w:val="20"/>
          <w:szCs w:val="20"/>
        </w:rPr>
      </w:pPr>
      <w:r w:rsidRPr="007C1CD1">
        <w:rPr>
          <w:rFonts w:ascii="Open Sans" w:hAnsi="Open Sans" w:cs="Open Sans"/>
          <w:sz w:val="20"/>
          <w:szCs w:val="20"/>
        </w:rPr>
        <w:t>Sposób sporządzenia dokumentów elektronicznych lub dokumentów elektronicznych będących kopią elektroniczną treści zapisanej w postaci papierowej (cyfrowe odwzorowania) musi być zgodny z</w:t>
      </w:r>
      <w:r>
        <w:rPr>
          <w:rFonts w:ascii="Open Sans" w:hAnsi="Open Sans" w:cs="Open Sans"/>
          <w:sz w:val="20"/>
          <w:szCs w:val="20"/>
        </w:rPr>
        <w:t> </w:t>
      </w:r>
      <w:r w:rsidRPr="007C1CD1">
        <w:rPr>
          <w:rFonts w:ascii="Open Sans" w:hAnsi="Open Sans" w:cs="Open Sans"/>
          <w:sz w:val="20"/>
          <w:szCs w:val="20"/>
        </w:rPr>
        <w:t>wymaganiami określonymi w rozporządzeniu Prezesa Rady Ministrów w sprawie wymagań dla dokumentów elektronicznych</w:t>
      </w:r>
      <w:r w:rsidRPr="007C1CD1">
        <w:rPr>
          <w:rFonts w:ascii="Open Sans" w:hAnsi="Open Sans" w:cs="Open Sans"/>
          <w:bCs/>
          <w:sz w:val="20"/>
          <w:szCs w:val="20"/>
        </w:rPr>
        <w:t>)</w:t>
      </w:r>
      <w:r w:rsidRPr="007C1CD1">
        <w:rPr>
          <w:rFonts w:ascii="Open Sans" w:hAnsi="Open Sans" w:cs="Open Sans"/>
          <w:sz w:val="20"/>
          <w:szCs w:val="20"/>
        </w:rPr>
        <w:t>.</w:t>
      </w:r>
    </w:p>
    <w:p w14:paraId="0DF58886" w14:textId="77777777" w:rsidR="00EC7AC2" w:rsidRPr="007C1CD1" w:rsidRDefault="00EC7AC2" w:rsidP="00EC7AC2">
      <w:pPr>
        <w:pStyle w:val="Normalny1"/>
        <w:numPr>
          <w:ilvl w:val="0"/>
          <w:numId w:val="13"/>
        </w:numPr>
        <w:spacing w:before="60"/>
        <w:ind w:left="357" w:hanging="357"/>
        <w:jc w:val="both"/>
        <w:rPr>
          <w:rFonts w:ascii="Open Sans" w:hAnsi="Open Sans" w:cs="Open Sans"/>
          <w:sz w:val="20"/>
          <w:szCs w:val="20"/>
        </w:rPr>
      </w:pPr>
      <w:r w:rsidRPr="007C1CD1">
        <w:rPr>
          <w:rFonts w:ascii="Open Sans" w:hAnsi="Open Sans" w:cs="Open Sans"/>
          <w:sz w:val="20"/>
          <w:szCs w:val="20"/>
        </w:rPr>
        <w:t>Dokumenty elektroniczne</w:t>
      </w:r>
      <w:r w:rsidRPr="007C1CD1">
        <w:rPr>
          <w:rStyle w:val="Zakotwiczenieprzypisudolnego"/>
          <w:rFonts w:ascii="Open Sans" w:hAnsi="Open Sans" w:cs="Open Sans"/>
          <w:sz w:val="20"/>
          <w:szCs w:val="20"/>
        </w:rPr>
        <w:footnoteReference w:id="1"/>
      </w:r>
      <w:r w:rsidRPr="007C1CD1">
        <w:rPr>
          <w:rFonts w:ascii="Open Sans" w:hAnsi="Open Sans" w:cs="Open Sans"/>
          <w:sz w:val="20"/>
          <w:szCs w:val="20"/>
        </w:rPr>
        <w:t>, o których mowa w § 2 ust. 1 rozporządzenia Prezesa Rady Ministrów w</w:t>
      </w:r>
      <w:r>
        <w:rPr>
          <w:rFonts w:ascii="Open Sans" w:hAnsi="Open Sans" w:cs="Open Sans"/>
          <w:sz w:val="20"/>
          <w:szCs w:val="20"/>
        </w:rPr>
        <w:t> </w:t>
      </w:r>
      <w:r w:rsidRPr="007C1CD1">
        <w:rPr>
          <w:rFonts w:ascii="Open Sans" w:hAnsi="Open Sans" w:cs="Open Sans"/>
          <w:sz w:val="20"/>
          <w:szCs w:val="20"/>
        </w:rPr>
        <w:t>sprawie wymagań dla dokumentów elektronicznych, sporządza się w postaci elektronicznej, w</w:t>
      </w:r>
      <w:r>
        <w:rPr>
          <w:rFonts w:ascii="Open Sans" w:hAnsi="Open Sans" w:cs="Open Sans"/>
          <w:sz w:val="20"/>
          <w:szCs w:val="20"/>
        </w:rPr>
        <w:t> </w:t>
      </w:r>
      <w:r w:rsidRPr="007C1CD1">
        <w:rPr>
          <w:rFonts w:ascii="Open Sans" w:hAnsi="Open Sans" w:cs="Open Sans"/>
          <w:sz w:val="20"/>
          <w:szCs w:val="20"/>
        </w:rPr>
        <w:t>formatach danych określonych w przepisach rozporządzenia Rady Ministrów w sprawie Krajowych Ram Interoperacyjności, z uwzględnieniem rodzaju przekazywanych danych i przekazuje się jako załączniki.</w:t>
      </w:r>
    </w:p>
    <w:p w14:paraId="1F832465" w14:textId="77777777" w:rsidR="00EC7AC2" w:rsidRPr="007C1CD1" w:rsidRDefault="00EC7AC2" w:rsidP="00EC7AC2">
      <w:pPr>
        <w:pStyle w:val="Normalny1"/>
        <w:spacing w:after="120"/>
        <w:ind w:left="357" w:firstLine="69"/>
        <w:jc w:val="both"/>
        <w:rPr>
          <w:rFonts w:ascii="Open Sans" w:hAnsi="Open Sans" w:cs="Open Sans"/>
          <w:sz w:val="20"/>
          <w:szCs w:val="20"/>
        </w:rPr>
      </w:pPr>
      <w:r w:rsidRPr="007C1CD1">
        <w:rPr>
          <w:rFonts w:ascii="Open Sans" w:hAnsi="Open Sans" w:cs="Open Sans"/>
          <w:sz w:val="20"/>
          <w:szCs w:val="20"/>
        </w:rPr>
        <w:t>W przypadku formatów, o których mowa w art. 66 ust. 1 ustawy Pzp, ww. regulacje nie będą miały bezpośredniego zastosowania.</w:t>
      </w:r>
    </w:p>
    <w:p w14:paraId="0517F483" w14:textId="77777777" w:rsidR="00EC7AC2" w:rsidRPr="007C1CD1" w:rsidRDefault="00EC7AC2" w:rsidP="00EC7AC2">
      <w:pPr>
        <w:pStyle w:val="Normalny1"/>
        <w:keepNext/>
        <w:numPr>
          <w:ilvl w:val="0"/>
          <w:numId w:val="13"/>
        </w:numPr>
        <w:spacing w:before="60" w:after="120"/>
        <w:ind w:left="357" w:hanging="357"/>
        <w:jc w:val="both"/>
        <w:rPr>
          <w:rFonts w:ascii="Open Sans" w:hAnsi="Open Sans" w:cs="Open Sans"/>
          <w:sz w:val="20"/>
          <w:szCs w:val="20"/>
        </w:rPr>
      </w:pPr>
      <w:r w:rsidRPr="007C1CD1">
        <w:rPr>
          <w:rFonts w:ascii="Open Sans" w:hAnsi="Open Sans" w:cs="Open Sans"/>
          <w:sz w:val="20"/>
          <w:szCs w:val="20"/>
        </w:rPr>
        <w:t>Komunikacja w postępowaniu odbywa się drogą elektroniczną:</w:t>
      </w:r>
    </w:p>
    <w:p w14:paraId="030BF373" w14:textId="77777777" w:rsidR="00EC7AC2" w:rsidRPr="007C1CD1" w:rsidRDefault="00EC7AC2" w:rsidP="00EC7AC2">
      <w:pPr>
        <w:pStyle w:val="Akapitzlist"/>
        <w:numPr>
          <w:ilvl w:val="1"/>
          <w:numId w:val="14"/>
        </w:numPr>
        <w:spacing w:before="60"/>
        <w:ind w:left="709" w:hanging="284"/>
        <w:jc w:val="both"/>
        <w:rPr>
          <w:rFonts w:ascii="Open Sans" w:hAnsi="Open Sans" w:cs="Open Sans"/>
          <w:sz w:val="20"/>
          <w:szCs w:val="20"/>
        </w:rPr>
      </w:pPr>
      <w:r w:rsidRPr="007C1CD1">
        <w:rPr>
          <w:rFonts w:ascii="Open Sans" w:hAnsi="Open Sans" w:cs="Open Sans"/>
          <w:b/>
          <w:sz w:val="20"/>
          <w:szCs w:val="20"/>
        </w:rPr>
        <w:t>do upływu terminu składania ofert:</w:t>
      </w:r>
    </w:p>
    <w:p w14:paraId="7C873C8B" w14:textId="77777777" w:rsidR="00EC7AC2" w:rsidRPr="007C1CD1" w:rsidRDefault="00EC7AC2" w:rsidP="00EC7AC2">
      <w:pPr>
        <w:pStyle w:val="Normalny1"/>
        <w:spacing w:before="60"/>
        <w:ind w:left="567"/>
        <w:jc w:val="both"/>
        <w:rPr>
          <w:rFonts w:ascii="Open Sans" w:hAnsi="Open Sans" w:cs="Open Sans"/>
          <w:sz w:val="20"/>
          <w:szCs w:val="20"/>
        </w:rPr>
      </w:pPr>
      <w:r w:rsidRPr="007C1CD1">
        <w:rPr>
          <w:rFonts w:ascii="Open Sans" w:hAnsi="Open Sans" w:cs="Open Sans"/>
          <w:sz w:val="20"/>
          <w:szCs w:val="20"/>
        </w:rPr>
        <w:t xml:space="preserve">za pośrednictwem formularzy do komunikacji dostępnych w zakładce „Formularze” („Formularze do komunikacji”). </w:t>
      </w:r>
    </w:p>
    <w:p w14:paraId="6B2AA26C" w14:textId="77777777" w:rsidR="00EC7AC2" w:rsidRPr="007C1CD1" w:rsidRDefault="00EC7AC2" w:rsidP="00EC7AC2">
      <w:pPr>
        <w:pStyle w:val="Normalny1"/>
        <w:ind w:left="567"/>
        <w:jc w:val="both"/>
        <w:rPr>
          <w:rFonts w:ascii="Open Sans" w:hAnsi="Open Sans" w:cs="Open Sans"/>
          <w:sz w:val="20"/>
          <w:szCs w:val="20"/>
        </w:rPr>
      </w:pPr>
      <w:r w:rsidRPr="007C1CD1">
        <w:rPr>
          <w:rFonts w:ascii="Open Sans" w:hAnsi="Open Sans" w:cs="Open Sans"/>
          <w:sz w:val="20"/>
          <w:szCs w:val="20"/>
        </w:rPr>
        <w:t>Za pośrednictwem „Formularzy do komunikacji” odbywa się, zadawanie pytań. Formularze do</w:t>
      </w:r>
      <w:r>
        <w:rPr>
          <w:rFonts w:ascii="Open Sans" w:hAnsi="Open Sans" w:cs="Open Sans"/>
          <w:sz w:val="20"/>
          <w:szCs w:val="20"/>
        </w:rPr>
        <w:t> </w:t>
      </w:r>
      <w:r w:rsidRPr="007C1CD1">
        <w:rPr>
          <w:rFonts w:ascii="Open Sans" w:hAnsi="Open Sans" w:cs="Open Sans"/>
          <w:sz w:val="20"/>
          <w:szCs w:val="20"/>
        </w:rPr>
        <w:t>komunikacji umożliwiają również dołączenie załącznika do przesyłanej wiadomości (przycisk „dodaj załącznik”).</w:t>
      </w:r>
    </w:p>
    <w:p w14:paraId="5DA5F8CD" w14:textId="77777777" w:rsidR="00EC7AC2" w:rsidRPr="007C1CD1" w:rsidRDefault="00EC7AC2" w:rsidP="00EC7AC2">
      <w:pPr>
        <w:pStyle w:val="Normalny1"/>
        <w:spacing w:after="120"/>
        <w:ind w:left="567"/>
        <w:jc w:val="both"/>
        <w:rPr>
          <w:rFonts w:ascii="Open Sans" w:hAnsi="Open Sans" w:cs="Open Sans"/>
          <w:sz w:val="20"/>
          <w:szCs w:val="20"/>
        </w:rPr>
      </w:pPr>
      <w:r w:rsidRPr="007C1CD1">
        <w:rPr>
          <w:rFonts w:ascii="Open Sans" w:hAnsi="Open Sans" w:cs="Open Sans"/>
          <w:sz w:val="20"/>
          <w:szCs w:val="20"/>
        </w:rPr>
        <w:t>W uzasadnionych przypadkach uniemożliwiających komunikację Wykonawcy i Zamawiającego za</w:t>
      </w:r>
      <w:r>
        <w:rPr>
          <w:rFonts w:ascii="Open Sans" w:hAnsi="Open Sans" w:cs="Open Sans"/>
          <w:sz w:val="20"/>
          <w:szCs w:val="20"/>
        </w:rPr>
        <w:t> </w:t>
      </w:r>
      <w:r w:rsidRPr="007C1CD1">
        <w:rPr>
          <w:rFonts w:ascii="Open Sans" w:hAnsi="Open Sans" w:cs="Open Sans"/>
          <w:sz w:val="20"/>
          <w:szCs w:val="20"/>
        </w:rPr>
        <w:t xml:space="preserve">pośrednictwem Platformy e-Zamówienia, Zamawiający dopuszcza komunikację za pomocą poczty elektronicznej na adres e-mail: </w:t>
      </w:r>
      <w:r>
        <w:rPr>
          <w:rFonts w:ascii="Open Sans" w:hAnsi="Open Sans" w:cs="Open Sans"/>
          <w:sz w:val="20"/>
          <w:szCs w:val="20"/>
        </w:rPr>
        <w:t>marzena.szczepanska-kaup@gdansk.gda.pl</w:t>
      </w:r>
      <w:r w:rsidRPr="007C1CD1">
        <w:rPr>
          <w:rFonts w:ascii="Open Sans" w:hAnsi="Open Sans" w:cs="Open Sans"/>
          <w:sz w:val="20"/>
          <w:szCs w:val="20"/>
        </w:rPr>
        <w:t xml:space="preserve"> (</w:t>
      </w:r>
      <w:r w:rsidRPr="007C1CD1">
        <w:rPr>
          <w:rFonts w:ascii="Open Sans" w:hAnsi="Open Sans" w:cs="Open Sans"/>
          <w:b/>
          <w:sz w:val="20"/>
          <w:szCs w:val="20"/>
        </w:rPr>
        <w:t>nie dotyczy składania ofert!</w:t>
      </w:r>
      <w:r w:rsidRPr="007C1CD1">
        <w:rPr>
          <w:rFonts w:ascii="Open Sans" w:hAnsi="Open Sans" w:cs="Open Sans"/>
          <w:sz w:val="20"/>
          <w:szCs w:val="20"/>
        </w:rPr>
        <w:t>),</w:t>
      </w:r>
    </w:p>
    <w:p w14:paraId="4346BC25" w14:textId="77777777" w:rsidR="00EC7AC2" w:rsidRPr="007C1CD1" w:rsidRDefault="00EC7AC2" w:rsidP="00EC7AC2">
      <w:pPr>
        <w:pStyle w:val="Akapitzlist"/>
        <w:numPr>
          <w:ilvl w:val="1"/>
          <w:numId w:val="14"/>
        </w:numPr>
        <w:spacing w:before="60"/>
        <w:ind w:left="709" w:hanging="284"/>
        <w:jc w:val="both"/>
        <w:rPr>
          <w:rFonts w:ascii="Open Sans" w:hAnsi="Open Sans" w:cs="Open Sans"/>
          <w:sz w:val="20"/>
          <w:szCs w:val="20"/>
        </w:rPr>
      </w:pPr>
      <w:r w:rsidRPr="007C1CD1">
        <w:rPr>
          <w:rFonts w:ascii="Open Sans" w:hAnsi="Open Sans" w:cs="Open Sans"/>
          <w:b/>
          <w:sz w:val="20"/>
          <w:szCs w:val="20"/>
        </w:rPr>
        <w:t>po upływie terminu składania ofert:</w:t>
      </w:r>
    </w:p>
    <w:p w14:paraId="0BACB1F5" w14:textId="77777777" w:rsidR="00EC7AC2" w:rsidRPr="001D0514" w:rsidRDefault="00EC7AC2" w:rsidP="00EC7AC2">
      <w:pPr>
        <w:pStyle w:val="Normalny1"/>
        <w:spacing w:after="60"/>
        <w:ind w:left="567"/>
        <w:jc w:val="both"/>
        <w:rPr>
          <w:rFonts w:ascii="Open Sans" w:hAnsi="Open Sans" w:cs="Open Sans"/>
          <w:sz w:val="20"/>
          <w:szCs w:val="20"/>
        </w:rPr>
      </w:pPr>
      <w:r w:rsidRPr="007C1CD1">
        <w:rPr>
          <w:rFonts w:ascii="Open Sans" w:hAnsi="Open Sans" w:cs="Open Sans"/>
          <w:sz w:val="20"/>
          <w:szCs w:val="20"/>
        </w:rPr>
        <w:t xml:space="preserve">za pośrednictwem poczty elektronicznej – </w:t>
      </w:r>
      <w:r w:rsidRPr="008F61A9">
        <w:rPr>
          <w:rFonts w:ascii="Open Sans" w:hAnsi="Open Sans" w:cs="Open Sans"/>
          <w:sz w:val="20"/>
          <w:szCs w:val="20"/>
        </w:rPr>
        <w:t>marzena.szczepanska-kaup@gdansk.gda.pl</w:t>
      </w:r>
    </w:p>
    <w:p w14:paraId="7B33C7A9" w14:textId="77777777" w:rsidR="00EC7AC2" w:rsidRPr="007C1CD1" w:rsidRDefault="00EC7AC2" w:rsidP="00EC7AC2">
      <w:pPr>
        <w:pStyle w:val="Normalny1"/>
        <w:spacing w:after="60"/>
        <w:ind w:left="567"/>
        <w:jc w:val="both"/>
        <w:rPr>
          <w:rFonts w:ascii="Open Sans" w:hAnsi="Open Sans" w:cs="Open Sans"/>
          <w:sz w:val="20"/>
          <w:szCs w:val="20"/>
        </w:rPr>
      </w:pPr>
      <w:r w:rsidRPr="007C1CD1">
        <w:rPr>
          <w:rFonts w:ascii="Open Sans" w:hAnsi="Open Sans" w:cs="Open Sans"/>
          <w:sz w:val="20"/>
          <w:szCs w:val="20"/>
        </w:rPr>
        <w:t xml:space="preserve">Za pośrednictwem poczty elektronicznej odbywać się będzie </w:t>
      </w:r>
      <w:r w:rsidRPr="007C1CD1">
        <w:rPr>
          <w:rFonts w:ascii="Open Sans" w:hAnsi="Open Sans" w:cs="Open Sans"/>
          <w:sz w:val="20"/>
          <w:szCs w:val="20"/>
          <w:u w:val="single"/>
        </w:rPr>
        <w:t>wszelka korespondencja</w:t>
      </w:r>
      <w:r w:rsidRPr="007C1CD1">
        <w:rPr>
          <w:rFonts w:ascii="Open Sans" w:hAnsi="Open Sans" w:cs="Open Sans"/>
          <w:sz w:val="20"/>
          <w:szCs w:val="20"/>
        </w:rPr>
        <w:t xml:space="preserve"> między Wykonawcą a Zamawiającym, w szczególności przekazywanie wezwań i zawiadomień.</w:t>
      </w:r>
    </w:p>
    <w:p w14:paraId="0C7F9F6D" w14:textId="77777777" w:rsidR="00EC7AC2" w:rsidRPr="007C1CD1" w:rsidRDefault="00EC7AC2" w:rsidP="00EC7AC2">
      <w:pPr>
        <w:pStyle w:val="Normalny1"/>
        <w:numPr>
          <w:ilvl w:val="0"/>
          <w:numId w:val="13"/>
        </w:numPr>
        <w:spacing w:after="60"/>
        <w:ind w:left="357" w:hanging="357"/>
        <w:jc w:val="both"/>
        <w:rPr>
          <w:rFonts w:ascii="Open Sans" w:hAnsi="Open Sans" w:cs="Open Sans"/>
          <w:sz w:val="20"/>
          <w:szCs w:val="20"/>
        </w:rPr>
      </w:pPr>
      <w:r w:rsidRPr="007C1CD1">
        <w:rPr>
          <w:rFonts w:ascii="Open Sans" w:hAnsi="Open Sans" w:cs="Open Sans"/>
          <w:sz w:val="20"/>
          <w:szCs w:val="20"/>
        </w:rPr>
        <w:t>Możliwość korzystania w postępowaniu z „Formularzy do komunikacji” w pełnym zakresie wymaga posiadania konta „Wykonawcy” na Platformie e-Zamówienia oraz zalogowania się na</w:t>
      </w:r>
      <w:r>
        <w:rPr>
          <w:rFonts w:ascii="Open Sans" w:hAnsi="Open Sans" w:cs="Open Sans"/>
          <w:sz w:val="20"/>
          <w:szCs w:val="20"/>
        </w:rPr>
        <w:t> </w:t>
      </w:r>
      <w:r w:rsidRPr="007C1CD1">
        <w:rPr>
          <w:rFonts w:ascii="Open Sans" w:hAnsi="Open Sans" w:cs="Open Sans"/>
          <w:sz w:val="20"/>
          <w:szCs w:val="20"/>
        </w:rPr>
        <w:t>Platformie e-</w:t>
      </w:r>
      <w:r>
        <w:rPr>
          <w:rFonts w:ascii="Open Sans" w:hAnsi="Open Sans" w:cs="Open Sans"/>
          <w:sz w:val="20"/>
          <w:szCs w:val="20"/>
        </w:rPr>
        <w:t> </w:t>
      </w:r>
      <w:r w:rsidRPr="007C1CD1">
        <w:rPr>
          <w:rFonts w:ascii="Open Sans" w:hAnsi="Open Sans" w:cs="Open Sans"/>
          <w:sz w:val="20"/>
          <w:szCs w:val="20"/>
        </w:rPr>
        <w:t>Zamówienia. Do korzystania z „Formularzy do komunikacji” służących do zadawania pytań dotyczących treści dokumentów zamówienia wystarczające jest posiadanie tzw. konta uproszczonego na Platformie e-Zamówienia.</w:t>
      </w:r>
    </w:p>
    <w:p w14:paraId="1713C3FC" w14:textId="77777777" w:rsidR="00EC7AC2" w:rsidRPr="007C1CD1" w:rsidRDefault="00EC7AC2" w:rsidP="00EC7AC2">
      <w:pPr>
        <w:pStyle w:val="Normalny1"/>
        <w:numPr>
          <w:ilvl w:val="0"/>
          <w:numId w:val="13"/>
        </w:numPr>
        <w:spacing w:after="60"/>
        <w:ind w:left="357" w:hanging="357"/>
        <w:jc w:val="both"/>
        <w:rPr>
          <w:rFonts w:ascii="Open Sans" w:hAnsi="Open Sans" w:cs="Open Sans"/>
          <w:sz w:val="20"/>
          <w:szCs w:val="20"/>
        </w:rPr>
      </w:pPr>
      <w:r w:rsidRPr="007C1CD1">
        <w:rPr>
          <w:rFonts w:ascii="Open Sans" w:hAnsi="Open Sans" w:cs="Open Sans"/>
          <w:sz w:val="20"/>
          <w:szCs w:val="20"/>
        </w:rPr>
        <w:t>Wszystkie wysłane i odebrane w postępowaniu przez Wykonawcę wiadomości widoczne są</w:t>
      </w:r>
      <w:r>
        <w:rPr>
          <w:rFonts w:ascii="Open Sans" w:hAnsi="Open Sans" w:cs="Open Sans"/>
          <w:sz w:val="20"/>
          <w:szCs w:val="20"/>
        </w:rPr>
        <w:t> </w:t>
      </w:r>
      <w:r w:rsidRPr="007C1CD1">
        <w:rPr>
          <w:rFonts w:ascii="Open Sans" w:hAnsi="Open Sans" w:cs="Open Sans"/>
          <w:sz w:val="20"/>
          <w:szCs w:val="20"/>
        </w:rPr>
        <w:t>po</w:t>
      </w:r>
      <w:r>
        <w:rPr>
          <w:rFonts w:ascii="Open Sans" w:hAnsi="Open Sans" w:cs="Open Sans"/>
          <w:sz w:val="20"/>
          <w:szCs w:val="20"/>
        </w:rPr>
        <w:t> </w:t>
      </w:r>
      <w:r w:rsidRPr="007C1CD1">
        <w:rPr>
          <w:rFonts w:ascii="Open Sans" w:hAnsi="Open Sans" w:cs="Open Sans"/>
          <w:sz w:val="20"/>
          <w:szCs w:val="20"/>
        </w:rPr>
        <w:t>zalogowaniu w podglądzie postępowania w zakładce „Komunikacja”.</w:t>
      </w:r>
    </w:p>
    <w:p w14:paraId="6C52548A" w14:textId="77777777" w:rsidR="00EC7AC2" w:rsidRPr="007C1CD1" w:rsidRDefault="00EC7AC2" w:rsidP="00EC7AC2">
      <w:pPr>
        <w:pStyle w:val="Normalny1"/>
        <w:numPr>
          <w:ilvl w:val="0"/>
          <w:numId w:val="13"/>
        </w:numPr>
        <w:spacing w:after="60"/>
        <w:ind w:left="357" w:hanging="357"/>
        <w:jc w:val="both"/>
        <w:rPr>
          <w:rFonts w:ascii="Open Sans" w:hAnsi="Open Sans" w:cs="Open Sans"/>
          <w:sz w:val="20"/>
          <w:szCs w:val="20"/>
        </w:rPr>
      </w:pPr>
      <w:r w:rsidRPr="007C1CD1">
        <w:rPr>
          <w:rFonts w:ascii="Open Sans" w:hAnsi="Open Sans" w:cs="Open Sans"/>
          <w:sz w:val="20"/>
          <w:szCs w:val="20"/>
        </w:rPr>
        <w:t>Minimalne wymagania techniczne dotyczące sprzętu używanego w celu korzystania z usług Platformy e-Zamówienia oraz informacje dotyczące specyfikacji połączenia określa Regulamin Platformy e-</w:t>
      </w:r>
      <w:r>
        <w:rPr>
          <w:rFonts w:ascii="Open Sans" w:hAnsi="Open Sans" w:cs="Open Sans"/>
          <w:sz w:val="20"/>
          <w:szCs w:val="20"/>
        </w:rPr>
        <w:t> </w:t>
      </w:r>
      <w:r w:rsidRPr="007C1CD1">
        <w:rPr>
          <w:rFonts w:ascii="Open Sans" w:hAnsi="Open Sans" w:cs="Open Sans"/>
          <w:sz w:val="20"/>
          <w:szCs w:val="20"/>
        </w:rPr>
        <w:t>Zamówienia.</w:t>
      </w:r>
    </w:p>
    <w:p w14:paraId="2D82229A" w14:textId="77777777" w:rsidR="00EC7AC2" w:rsidRPr="007C1CD1" w:rsidRDefault="00EC7AC2" w:rsidP="00EC7AC2">
      <w:pPr>
        <w:pStyle w:val="Normalny1"/>
        <w:numPr>
          <w:ilvl w:val="0"/>
          <w:numId w:val="13"/>
        </w:numPr>
        <w:spacing w:after="120"/>
        <w:ind w:left="357" w:hanging="357"/>
        <w:jc w:val="both"/>
        <w:rPr>
          <w:rFonts w:ascii="Open Sans" w:hAnsi="Open Sans" w:cs="Open Sans"/>
          <w:sz w:val="20"/>
          <w:szCs w:val="20"/>
        </w:rPr>
      </w:pPr>
      <w:r w:rsidRPr="007C1CD1">
        <w:rPr>
          <w:rFonts w:ascii="Open Sans" w:hAnsi="Open Sans" w:cs="Open Sans"/>
          <w:sz w:val="20"/>
          <w:szCs w:val="20"/>
        </w:rPr>
        <w:t xml:space="preserve">W przypadku problemów technicznych i awarii związanych z funkcjonowaniem Platformy </w:t>
      </w:r>
      <w:r w:rsidRPr="007C1CD1">
        <w:rPr>
          <w:rFonts w:ascii="Open Sans" w:hAnsi="Open Sans" w:cs="Open Sans"/>
          <w:sz w:val="20"/>
          <w:szCs w:val="20"/>
        </w:rPr>
        <w:br/>
        <w:t>e-Zamówienia użytkownicy mogą skorzystać ze wsparcia technicznego dostępnego pod numerem telefonu (22) 458 77 99 lub drogą elektroniczną poprzez formularz udostępniony na stronie internetowej https://ezamowienia.gov.pl w zakładce „Zgłoś problem”.</w:t>
      </w:r>
    </w:p>
    <w:p w14:paraId="74763A25" w14:textId="77777777" w:rsidR="00EC7AC2" w:rsidRPr="00B30280" w:rsidRDefault="00EC7AC2" w:rsidP="00EC7AC2">
      <w:pPr>
        <w:pStyle w:val="Gwka"/>
        <w:spacing w:before="240" w:line="276" w:lineRule="auto"/>
        <w:ind w:left="357" w:firstLine="4037"/>
        <w:rPr>
          <w:rFonts w:ascii="Open Sans" w:hAnsi="Open Sans" w:cs="Open Sans"/>
          <w:b/>
          <w:iCs/>
          <w:sz w:val="22"/>
          <w:szCs w:val="20"/>
        </w:rPr>
      </w:pPr>
      <w:r w:rsidRPr="00B30280">
        <w:rPr>
          <w:rFonts w:ascii="Open Sans" w:hAnsi="Open Sans" w:cs="Open Sans"/>
          <w:b/>
          <w:iCs/>
          <w:sz w:val="22"/>
          <w:szCs w:val="20"/>
        </w:rPr>
        <w:t>Rozdział 9</w:t>
      </w:r>
    </w:p>
    <w:p w14:paraId="76A1933A" w14:textId="77777777" w:rsidR="00EC7AC2" w:rsidRPr="00B30280" w:rsidRDefault="00EC7AC2" w:rsidP="00EC7AC2">
      <w:pPr>
        <w:pStyle w:val="Normalny1"/>
        <w:spacing w:after="120" w:line="276" w:lineRule="auto"/>
        <w:jc w:val="center"/>
        <w:rPr>
          <w:rFonts w:ascii="Open Sans" w:hAnsi="Open Sans" w:cs="Open Sans"/>
          <w:b/>
          <w:bCs/>
          <w:sz w:val="22"/>
          <w:szCs w:val="20"/>
        </w:rPr>
      </w:pPr>
      <w:r w:rsidRPr="00B30280">
        <w:rPr>
          <w:rFonts w:ascii="Open Sans" w:hAnsi="Open Sans" w:cs="Open Sans"/>
          <w:b/>
          <w:bCs/>
          <w:sz w:val="22"/>
          <w:szCs w:val="20"/>
        </w:rPr>
        <w:t>Informacje o sposobie komunikowania się Zamawiającego z Wykonawcami w inny sposób niż przy użyciu środków komunikacji elektronicznej</w:t>
      </w:r>
    </w:p>
    <w:p w14:paraId="2F9A0697" w14:textId="77777777" w:rsidR="00EC7AC2" w:rsidRPr="007C1CD1" w:rsidRDefault="00EC7AC2" w:rsidP="00EC7AC2">
      <w:pPr>
        <w:pStyle w:val="Normalny1"/>
        <w:spacing w:before="120" w:line="276" w:lineRule="auto"/>
        <w:contextualSpacing/>
        <w:jc w:val="both"/>
        <w:rPr>
          <w:rFonts w:ascii="Open Sans" w:hAnsi="Open Sans" w:cs="Open Sans"/>
          <w:iCs/>
          <w:sz w:val="20"/>
          <w:szCs w:val="20"/>
        </w:rPr>
      </w:pPr>
      <w:r w:rsidRPr="007C1CD1">
        <w:rPr>
          <w:rFonts w:ascii="Open Sans" w:hAnsi="Open Sans" w:cs="Open Sans"/>
          <w:iCs/>
          <w:sz w:val="20"/>
          <w:szCs w:val="20"/>
        </w:rPr>
        <w:t>Zamawiający w niniejszym postępowaniu nie przewiduje innego sposobu komunikowania się z Wykonawcami niż przy użyciu środków komunikacji elektronicznej.</w:t>
      </w:r>
    </w:p>
    <w:p w14:paraId="42FBA5B3" w14:textId="77777777" w:rsidR="00EC7AC2" w:rsidRPr="00B30280" w:rsidRDefault="00EC7AC2" w:rsidP="00EC7AC2">
      <w:pPr>
        <w:pStyle w:val="Normalny1"/>
        <w:keepNext/>
        <w:spacing w:before="240" w:line="276" w:lineRule="auto"/>
        <w:jc w:val="center"/>
        <w:rPr>
          <w:rFonts w:ascii="Open Sans" w:hAnsi="Open Sans" w:cs="Open Sans"/>
          <w:b/>
          <w:bCs/>
          <w:sz w:val="22"/>
          <w:szCs w:val="20"/>
        </w:rPr>
      </w:pPr>
      <w:r w:rsidRPr="00B30280">
        <w:rPr>
          <w:rFonts w:ascii="Open Sans" w:hAnsi="Open Sans" w:cs="Open Sans"/>
          <w:b/>
          <w:bCs/>
          <w:sz w:val="22"/>
          <w:szCs w:val="20"/>
        </w:rPr>
        <w:t>Rozdział 10</w:t>
      </w:r>
    </w:p>
    <w:p w14:paraId="4B108B82" w14:textId="77777777" w:rsidR="00EC7AC2" w:rsidRDefault="00EC7AC2" w:rsidP="00EC7AC2">
      <w:pPr>
        <w:pStyle w:val="Normalny1"/>
        <w:keepNext/>
        <w:spacing w:before="120" w:line="276" w:lineRule="auto"/>
        <w:contextualSpacing/>
        <w:jc w:val="center"/>
        <w:rPr>
          <w:rFonts w:ascii="Open Sans" w:hAnsi="Open Sans" w:cs="Open Sans"/>
          <w:b/>
          <w:bCs/>
          <w:sz w:val="22"/>
          <w:szCs w:val="20"/>
        </w:rPr>
      </w:pPr>
      <w:r w:rsidRPr="00B30280">
        <w:rPr>
          <w:rFonts w:ascii="Open Sans" w:hAnsi="Open Sans" w:cs="Open Sans"/>
          <w:b/>
          <w:bCs/>
          <w:sz w:val="22"/>
          <w:szCs w:val="20"/>
        </w:rPr>
        <w:t>Wymagania dotyczące wadium</w:t>
      </w:r>
    </w:p>
    <w:p w14:paraId="54C4DF01" w14:textId="77777777" w:rsidR="00EC7AC2" w:rsidRPr="00485BB4" w:rsidRDefault="00EC7AC2" w:rsidP="00EC7AC2">
      <w:pPr>
        <w:spacing w:before="120" w:after="60"/>
        <w:jc w:val="both"/>
        <w:rPr>
          <w:rFonts w:ascii="Open Sans" w:hAnsi="Open Sans" w:cs="Open Sans"/>
        </w:rPr>
      </w:pPr>
      <w:r w:rsidRPr="00485BB4">
        <w:rPr>
          <w:rFonts w:ascii="Open Sans" w:hAnsi="Open Sans" w:cs="Open Sans"/>
        </w:rPr>
        <w:t>Zamawiający nie wymaga wniesienia wadium.</w:t>
      </w:r>
    </w:p>
    <w:p w14:paraId="1FAC0EF8" w14:textId="77777777" w:rsidR="00EC7AC2" w:rsidRPr="00B30280" w:rsidRDefault="00EC7AC2" w:rsidP="00EC7AC2">
      <w:pPr>
        <w:pStyle w:val="Gwka"/>
        <w:keepNext/>
        <w:spacing w:before="240" w:line="276" w:lineRule="auto"/>
        <w:jc w:val="center"/>
        <w:rPr>
          <w:rFonts w:ascii="Open Sans" w:hAnsi="Open Sans" w:cs="Open Sans"/>
          <w:b/>
          <w:iCs/>
          <w:sz w:val="22"/>
          <w:szCs w:val="20"/>
        </w:rPr>
      </w:pPr>
      <w:r w:rsidRPr="00B30280">
        <w:rPr>
          <w:rFonts w:ascii="Open Sans" w:hAnsi="Open Sans" w:cs="Open Sans"/>
          <w:b/>
          <w:iCs/>
          <w:sz w:val="22"/>
          <w:szCs w:val="20"/>
        </w:rPr>
        <w:t>Rozdział 11</w:t>
      </w:r>
    </w:p>
    <w:p w14:paraId="26C6FF43" w14:textId="77777777" w:rsidR="00EC7AC2" w:rsidRPr="00B30280" w:rsidRDefault="00EC7AC2" w:rsidP="00EC7AC2">
      <w:pPr>
        <w:pStyle w:val="Normalny1"/>
        <w:keepNext/>
        <w:spacing w:before="120" w:after="120" w:line="276" w:lineRule="auto"/>
        <w:jc w:val="center"/>
        <w:rPr>
          <w:rFonts w:ascii="Open Sans" w:hAnsi="Open Sans" w:cs="Open Sans"/>
          <w:b/>
          <w:bCs/>
          <w:sz w:val="22"/>
          <w:szCs w:val="20"/>
        </w:rPr>
      </w:pPr>
      <w:r w:rsidRPr="00B30280">
        <w:rPr>
          <w:rFonts w:ascii="Open Sans" w:hAnsi="Open Sans" w:cs="Open Sans"/>
          <w:b/>
          <w:bCs/>
          <w:sz w:val="22"/>
          <w:szCs w:val="20"/>
        </w:rPr>
        <w:t>Opis sposobu przygotowania oferty</w:t>
      </w:r>
    </w:p>
    <w:p w14:paraId="3B3B6589" w14:textId="77777777" w:rsidR="00EC7AC2" w:rsidRPr="004A5C71" w:rsidRDefault="00EC7AC2" w:rsidP="00EC7AC2">
      <w:pPr>
        <w:pStyle w:val="Normalny1"/>
        <w:widowControl/>
        <w:numPr>
          <w:ilvl w:val="1"/>
          <w:numId w:val="1"/>
        </w:numPr>
        <w:tabs>
          <w:tab w:val="clear" w:pos="794"/>
        </w:tabs>
        <w:spacing w:before="120" w:line="276" w:lineRule="auto"/>
        <w:ind w:left="425" w:hanging="425"/>
        <w:jc w:val="both"/>
        <w:rPr>
          <w:rFonts w:ascii="Open Sans" w:hAnsi="Open Sans" w:cs="Open Sans"/>
          <w:sz w:val="20"/>
          <w:szCs w:val="20"/>
        </w:rPr>
      </w:pPr>
      <w:r w:rsidRPr="004A5C71">
        <w:rPr>
          <w:rFonts w:ascii="Open Sans" w:hAnsi="Open Sans" w:cs="Open Sans"/>
          <w:sz w:val="20"/>
          <w:szCs w:val="20"/>
        </w:rPr>
        <w:t>Wykonawca może złożyć tylko jedną ofertę.</w:t>
      </w:r>
    </w:p>
    <w:p w14:paraId="70B31B73" w14:textId="77777777" w:rsidR="00EC7AC2" w:rsidRPr="004A5C71" w:rsidRDefault="00EC7AC2" w:rsidP="00EC7AC2">
      <w:pPr>
        <w:pStyle w:val="Akapitzlist"/>
        <w:widowControl/>
        <w:numPr>
          <w:ilvl w:val="0"/>
          <w:numId w:val="1"/>
        </w:numPr>
        <w:tabs>
          <w:tab w:val="clear" w:pos="363"/>
        </w:tabs>
        <w:spacing w:before="120" w:line="276" w:lineRule="auto"/>
        <w:ind w:left="425" w:hanging="425"/>
        <w:contextualSpacing w:val="0"/>
        <w:jc w:val="both"/>
        <w:rPr>
          <w:rFonts w:ascii="Open Sans" w:hAnsi="Open Sans" w:cs="Open Sans"/>
          <w:sz w:val="20"/>
          <w:szCs w:val="20"/>
        </w:rPr>
      </w:pPr>
      <w:r w:rsidRPr="004A5C71">
        <w:rPr>
          <w:rFonts w:ascii="Open Sans" w:hAnsi="Open Sans" w:cs="Open Sans"/>
          <w:sz w:val="20"/>
          <w:szCs w:val="20"/>
        </w:rPr>
        <w:t>Ofertę należy sporządzić w języku polskim.</w:t>
      </w:r>
    </w:p>
    <w:p w14:paraId="2230ED16" w14:textId="77777777" w:rsidR="00EC7AC2" w:rsidRPr="004A5C71" w:rsidRDefault="00EC7AC2" w:rsidP="00EC7AC2">
      <w:pPr>
        <w:pStyle w:val="Akapitzlist"/>
        <w:widowControl/>
        <w:numPr>
          <w:ilvl w:val="0"/>
          <w:numId w:val="1"/>
        </w:numPr>
        <w:tabs>
          <w:tab w:val="clear" w:pos="363"/>
        </w:tabs>
        <w:spacing w:before="120" w:line="276" w:lineRule="auto"/>
        <w:ind w:left="425" w:right="-2" w:hanging="425"/>
        <w:contextualSpacing w:val="0"/>
        <w:jc w:val="both"/>
        <w:rPr>
          <w:rFonts w:ascii="Open Sans" w:hAnsi="Open Sans" w:cs="Open Sans"/>
          <w:sz w:val="20"/>
          <w:szCs w:val="20"/>
        </w:rPr>
      </w:pPr>
      <w:r w:rsidRPr="004A5C71">
        <w:rPr>
          <w:rFonts w:ascii="Open Sans" w:hAnsi="Open Sans" w:cs="Open Sans"/>
          <w:sz w:val="20"/>
          <w:szCs w:val="20"/>
        </w:rPr>
        <w:t>Treść oferty musi być zgodna z wymaganiami Zamawiającego określonymi w dokumentach zamówienia.</w:t>
      </w:r>
    </w:p>
    <w:p w14:paraId="4A042475" w14:textId="77777777" w:rsidR="00EC7AC2" w:rsidRPr="004A5C71" w:rsidRDefault="00EC7AC2" w:rsidP="00EC7AC2">
      <w:pPr>
        <w:pStyle w:val="Akapitzlist"/>
        <w:widowControl/>
        <w:numPr>
          <w:ilvl w:val="0"/>
          <w:numId w:val="1"/>
        </w:numPr>
        <w:tabs>
          <w:tab w:val="clear" w:pos="363"/>
        </w:tabs>
        <w:spacing w:before="120" w:line="276" w:lineRule="auto"/>
        <w:ind w:left="425" w:hanging="425"/>
        <w:contextualSpacing w:val="0"/>
        <w:jc w:val="both"/>
        <w:rPr>
          <w:rFonts w:ascii="Open Sans" w:hAnsi="Open Sans" w:cs="Open Sans"/>
          <w:sz w:val="20"/>
          <w:szCs w:val="20"/>
        </w:rPr>
      </w:pPr>
      <w:r w:rsidRPr="004A5C71">
        <w:rPr>
          <w:rFonts w:ascii="Open Sans" w:hAnsi="Open Sans" w:cs="Open Sans"/>
          <w:sz w:val="20"/>
          <w:szCs w:val="20"/>
        </w:rPr>
        <w:t>Złożenie oferty w postępowaniu jest równoznaczne z zaakceptowaniem wszystkich warunków realizacji zamówienia opisanych w niniejszej SWZ, w szczególności: wykonaniem całości przedmiotu zamówienia opisanego w SWZ w terminie określonym w SWZ, zaakceptowaniem warunków zapłaty wynagrodzenia oraz innych postanowień określonych we Wzorze Umowy.</w:t>
      </w:r>
    </w:p>
    <w:p w14:paraId="1BF77093" w14:textId="77777777" w:rsidR="00EC7AC2" w:rsidRDefault="00EC7AC2" w:rsidP="00EC7AC2">
      <w:pPr>
        <w:pStyle w:val="Akapitzlist"/>
        <w:widowControl/>
        <w:numPr>
          <w:ilvl w:val="0"/>
          <w:numId w:val="1"/>
        </w:numPr>
        <w:tabs>
          <w:tab w:val="clear" w:pos="363"/>
        </w:tabs>
        <w:spacing w:before="120" w:line="276" w:lineRule="auto"/>
        <w:ind w:left="425" w:hanging="425"/>
        <w:contextualSpacing w:val="0"/>
        <w:jc w:val="both"/>
        <w:rPr>
          <w:rFonts w:ascii="Open Sans" w:hAnsi="Open Sans" w:cs="Open Sans"/>
          <w:sz w:val="20"/>
          <w:szCs w:val="20"/>
        </w:rPr>
      </w:pPr>
      <w:r w:rsidRPr="004A5C71">
        <w:rPr>
          <w:rFonts w:ascii="Open Sans" w:hAnsi="Open Sans" w:cs="Open Sans"/>
          <w:sz w:val="20"/>
          <w:szCs w:val="20"/>
        </w:rPr>
        <w:t>Zaleca się, aby oferta została sporządzona na formularzu załączonym do niniejszej specyfikacji warunków zamówienia - Rozdział 21 „Wzór ofertowy” i podpisana właściwym podpisem.</w:t>
      </w:r>
    </w:p>
    <w:p w14:paraId="7EA68998" w14:textId="77777777" w:rsidR="00EC7AC2" w:rsidRPr="004A5C71" w:rsidRDefault="00EC7AC2" w:rsidP="00EC7AC2">
      <w:pPr>
        <w:pStyle w:val="Akapitzlist"/>
        <w:widowControl/>
        <w:numPr>
          <w:ilvl w:val="0"/>
          <w:numId w:val="1"/>
        </w:numPr>
        <w:tabs>
          <w:tab w:val="clear" w:pos="363"/>
        </w:tabs>
        <w:spacing w:before="120" w:line="276" w:lineRule="auto"/>
        <w:ind w:left="425" w:hanging="425"/>
        <w:contextualSpacing w:val="0"/>
        <w:jc w:val="both"/>
        <w:rPr>
          <w:rFonts w:ascii="Open Sans" w:hAnsi="Open Sans" w:cs="Open Sans"/>
          <w:sz w:val="20"/>
          <w:szCs w:val="20"/>
        </w:rPr>
      </w:pPr>
      <w:r w:rsidRPr="004A5C71">
        <w:rPr>
          <w:rFonts w:ascii="Open Sans" w:hAnsi="Open Sans" w:cs="Open Sans"/>
          <w:sz w:val="20"/>
          <w:szCs w:val="20"/>
        </w:rPr>
        <w:t>Kolejne czynności jakie należy wykonać w celu złożenia oferty opisane zostały w Rozdziale 12.</w:t>
      </w:r>
    </w:p>
    <w:p w14:paraId="55F99663" w14:textId="77777777" w:rsidR="00EC7AC2" w:rsidRPr="00B30280" w:rsidRDefault="00EC7AC2" w:rsidP="00EC7AC2">
      <w:pPr>
        <w:pStyle w:val="Normalny1"/>
        <w:keepNext/>
        <w:widowControl/>
        <w:spacing w:before="240" w:line="276" w:lineRule="auto"/>
        <w:jc w:val="center"/>
        <w:rPr>
          <w:rFonts w:ascii="Open Sans" w:hAnsi="Open Sans" w:cs="Open Sans"/>
          <w:b/>
          <w:iCs/>
          <w:sz w:val="22"/>
          <w:szCs w:val="20"/>
        </w:rPr>
      </w:pPr>
      <w:r w:rsidRPr="00B30280">
        <w:rPr>
          <w:rFonts w:ascii="Open Sans" w:hAnsi="Open Sans" w:cs="Open Sans"/>
          <w:b/>
          <w:iCs/>
          <w:sz w:val="22"/>
          <w:szCs w:val="20"/>
        </w:rPr>
        <w:t>Rozdział 12</w:t>
      </w:r>
    </w:p>
    <w:p w14:paraId="630B2BB4" w14:textId="77777777" w:rsidR="00EC7AC2" w:rsidRPr="00B30280" w:rsidRDefault="00EC7AC2" w:rsidP="00EC7AC2">
      <w:pPr>
        <w:pStyle w:val="Normalny1"/>
        <w:keepNext/>
        <w:spacing w:before="120" w:line="276" w:lineRule="auto"/>
        <w:jc w:val="center"/>
        <w:rPr>
          <w:rFonts w:ascii="Open Sans" w:hAnsi="Open Sans" w:cs="Open Sans"/>
          <w:b/>
          <w:bCs/>
          <w:sz w:val="22"/>
          <w:szCs w:val="20"/>
        </w:rPr>
      </w:pPr>
      <w:r w:rsidRPr="00B30280">
        <w:rPr>
          <w:rFonts w:ascii="Open Sans" w:hAnsi="Open Sans" w:cs="Open Sans"/>
          <w:b/>
          <w:bCs/>
          <w:sz w:val="22"/>
          <w:szCs w:val="20"/>
        </w:rPr>
        <w:t>Sposób oraz termin składania i otwarcia ofert</w:t>
      </w:r>
    </w:p>
    <w:p w14:paraId="3E988D21" w14:textId="77777777" w:rsidR="00EC7AC2" w:rsidRPr="007C1CD1" w:rsidRDefault="00EC7AC2" w:rsidP="00EC7AC2">
      <w:pPr>
        <w:pStyle w:val="Akapitzlist"/>
        <w:widowControl/>
        <w:numPr>
          <w:ilvl w:val="0"/>
          <w:numId w:val="16"/>
        </w:numPr>
        <w:tabs>
          <w:tab w:val="clear" w:pos="363"/>
        </w:tabs>
        <w:spacing w:before="120" w:line="276" w:lineRule="auto"/>
        <w:ind w:left="284" w:hanging="284"/>
        <w:jc w:val="both"/>
        <w:rPr>
          <w:rFonts w:ascii="Open Sans" w:hAnsi="Open Sans" w:cs="Open Sans"/>
          <w:sz w:val="20"/>
          <w:szCs w:val="20"/>
        </w:rPr>
      </w:pPr>
      <w:r w:rsidRPr="007C1CD1">
        <w:rPr>
          <w:rFonts w:ascii="Open Sans" w:hAnsi="Open Sans" w:cs="Open Sans"/>
          <w:sz w:val="20"/>
          <w:szCs w:val="20"/>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w:t>
      </w:r>
      <w:r>
        <w:rPr>
          <w:rFonts w:ascii="Open Sans" w:hAnsi="Open Sans" w:cs="Open Sans"/>
          <w:sz w:val="20"/>
          <w:szCs w:val="20"/>
        </w:rPr>
        <w:t> </w:t>
      </w:r>
      <w:r w:rsidRPr="007C1CD1">
        <w:rPr>
          <w:rFonts w:ascii="Open Sans" w:hAnsi="Open Sans" w:cs="Open Sans"/>
          <w:sz w:val="20"/>
          <w:szCs w:val="20"/>
        </w:rPr>
        <w:t>dodawania plików.</w:t>
      </w:r>
    </w:p>
    <w:p w14:paraId="7D6B04AD" w14:textId="77777777" w:rsidR="00EC7AC2" w:rsidRPr="007C1CD1" w:rsidRDefault="00EC7AC2" w:rsidP="00EC7AC2">
      <w:pPr>
        <w:pStyle w:val="Akapitzlist"/>
        <w:widowControl/>
        <w:numPr>
          <w:ilvl w:val="0"/>
          <w:numId w:val="16"/>
        </w:numPr>
        <w:tabs>
          <w:tab w:val="clear" w:pos="363"/>
        </w:tabs>
        <w:spacing w:after="60"/>
        <w:ind w:left="284" w:hanging="284"/>
        <w:jc w:val="both"/>
        <w:rPr>
          <w:rFonts w:ascii="Open Sans" w:hAnsi="Open Sans" w:cs="Open Sans"/>
          <w:sz w:val="20"/>
          <w:szCs w:val="20"/>
        </w:rPr>
      </w:pPr>
      <w:r w:rsidRPr="007C1CD1">
        <w:rPr>
          <w:rFonts w:ascii="Open Sans" w:hAnsi="Open Sans" w:cs="Open Sans"/>
          <w:sz w:val="20"/>
          <w:szCs w:val="20"/>
        </w:rPr>
        <w:t>Wykonawca dodaje wybrany z dysku i uprzednio podpisany „Formularz oferty” w pierwszym polu („Wypełniony formularz oferty”). W kolejnym polu („Załączniki i inne dokumenty przedstawione w</w:t>
      </w:r>
      <w:r>
        <w:rPr>
          <w:rFonts w:ascii="Open Sans" w:hAnsi="Open Sans" w:cs="Open Sans"/>
          <w:sz w:val="20"/>
          <w:szCs w:val="20"/>
        </w:rPr>
        <w:t> </w:t>
      </w:r>
      <w:r w:rsidRPr="007C1CD1">
        <w:rPr>
          <w:rFonts w:ascii="Open Sans" w:hAnsi="Open Sans" w:cs="Open Sans"/>
          <w:sz w:val="20"/>
          <w:szCs w:val="20"/>
        </w:rPr>
        <w:t>ofercie przez Wykonawcę”) Wykonawca dodaje pozostałe pliki stanowiące ofertę lub składane wraz z</w:t>
      </w:r>
      <w:r>
        <w:rPr>
          <w:rFonts w:ascii="Open Sans" w:hAnsi="Open Sans" w:cs="Open Sans"/>
          <w:sz w:val="20"/>
          <w:szCs w:val="20"/>
        </w:rPr>
        <w:t> </w:t>
      </w:r>
      <w:r w:rsidRPr="007C1CD1">
        <w:rPr>
          <w:rFonts w:ascii="Open Sans" w:hAnsi="Open Sans" w:cs="Open Sans"/>
          <w:sz w:val="20"/>
          <w:szCs w:val="20"/>
        </w:rPr>
        <w:t>ofertą</w:t>
      </w:r>
      <w:r w:rsidRPr="007C1CD1">
        <w:rPr>
          <w:rStyle w:val="Zakotwiczenieprzypisudolnego"/>
          <w:rFonts w:ascii="Open Sans" w:hAnsi="Open Sans" w:cs="Open Sans"/>
          <w:sz w:val="20"/>
          <w:szCs w:val="20"/>
        </w:rPr>
        <w:footnoteReference w:id="2"/>
      </w:r>
      <w:r w:rsidRPr="007C1CD1">
        <w:rPr>
          <w:rFonts w:ascii="Open Sans" w:hAnsi="Open Sans" w:cs="Open Sans"/>
          <w:sz w:val="20"/>
          <w:szCs w:val="20"/>
        </w:rPr>
        <w:t>.</w:t>
      </w:r>
    </w:p>
    <w:p w14:paraId="0D9F4AF3" w14:textId="77777777" w:rsidR="00EC7AC2" w:rsidRPr="007C1CD1" w:rsidRDefault="00EC7AC2" w:rsidP="00EC7AC2">
      <w:pPr>
        <w:pStyle w:val="Akapitzlist"/>
        <w:widowControl/>
        <w:numPr>
          <w:ilvl w:val="0"/>
          <w:numId w:val="16"/>
        </w:numPr>
        <w:tabs>
          <w:tab w:val="clear" w:pos="363"/>
        </w:tabs>
        <w:spacing w:after="60"/>
        <w:ind w:left="284" w:hanging="284"/>
        <w:jc w:val="both"/>
        <w:rPr>
          <w:rFonts w:ascii="Open Sans" w:hAnsi="Open Sans" w:cs="Open Sans"/>
          <w:sz w:val="20"/>
          <w:szCs w:val="20"/>
        </w:rPr>
      </w:pPr>
      <w:r w:rsidRPr="007C1CD1">
        <w:rPr>
          <w:rFonts w:ascii="Open Sans" w:hAnsi="Open Sans" w:cs="Open Sans"/>
          <w:sz w:val="20"/>
          <w:szCs w:val="20"/>
        </w:rPr>
        <w:t xml:space="preserve">Jeżeli wraz z ofertą składane są dokumenty zawierające tajemnicę przedsiębiorstwa Wykonawca, w celu utrzymania w poufności tych informacji, przekazuje je </w:t>
      </w:r>
      <w:r w:rsidRPr="007C1CD1">
        <w:rPr>
          <w:rFonts w:ascii="Open Sans" w:hAnsi="Open Sans" w:cs="Open Sans"/>
          <w:b/>
          <w:sz w:val="20"/>
          <w:szCs w:val="20"/>
        </w:rPr>
        <w:t>w wydzielonym i odpowiednio oznaczonym pliku</w:t>
      </w:r>
      <w:r w:rsidRPr="007C1CD1">
        <w:rPr>
          <w:rFonts w:ascii="Open Sans" w:hAnsi="Open Sans" w:cs="Open Sans"/>
          <w:sz w:val="20"/>
          <w:szCs w:val="20"/>
        </w:rPr>
        <w:t xml:space="preserve">, wraz z jednoczesnym zaznaczeniem w nazwie pliku </w:t>
      </w:r>
      <w:r w:rsidRPr="007C1CD1">
        <w:rPr>
          <w:rFonts w:ascii="Open Sans" w:hAnsi="Open Sans" w:cs="Open Sans"/>
          <w:b/>
          <w:sz w:val="20"/>
          <w:szCs w:val="20"/>
        </w:rPr>
        <w:t>„Dokument stanowiący tajemnicę przedsiębiorstwa”.</w:t>
      </w:r>
      <w:r w:rsidRPr="007C1CD1">
        <w:rPr>
          <w:rFonts w:ascii="Open Sans" w:hAnsi="Open Sans" w:cs="Open Sans"/>
          <w:sz w:val="20"/>
          <w:szCs w:val="20"/>
        </w:rPr>
        <w:t xml:space="preserve"> Zarówno załącznik stanowiący tajemnicę przedsiębiorstwa jak i</w:t>
      </w:r>
      <w:r>
        <w:rPr>
          <w:rFonts w:ascii="Open Sans" w:hAnsi="Open Sans" w:cs="Open Sans"/>
          <w:sz w:val="20"/>
          <w:szCs w:val="20"/>
        </w:rPr>
        <w:t> </w:t>
      </w:r>
      <w:r w:rsidRPr="007C1CD1">
        <w:rPr>
          <w:rFonts w:ascii="Open Sans" w:hAnsi="Open Sans" w:cs="Open Sans"/>
          <w:sz w:val="20"/>
          <w:szCs w:val="20"/>
        </w:rPr>
        <w:t>uzasadnienie zastrzeżenia tajemnicy przedsiębiorstwa należy dodać w polu „Załączniki i inne dokumenty przedstawione w ofercie przez Wykonawcę”.</w:t>
      </w:r>
    </w:p>
    <w:p w14:paraId="330B078C" w14:textId="77777777" w:rsidR="00EC7AC2" w:rsidRPr="007C1CD1" w:rsidRDefault="00EC7AC2" w:rsidP="00EC7AC2">
      <w:pPr>
        <w:pStyle w:val="Normalny1"/>
        <w:spacing w:after="60"/>
        <w:ind w:left="284"/>
        <w:jc w:val="both"/>
        <w:rPr>
          <w:rFonts w:ascii="Open Sans" w:hAnsi="Open Sans" w:cs="Open Sans"/>
          <w:sz w:val="20"/>
          <w:szCs w:val="20"/>
        </w:rPr>
      </w:pPr>
      <w:r w:rsidRPr="007C1CD1">
        <w:rPr>
          <w:rFonts w:ascii="Open Sans" w:hAnsi="Open Sans" w:cs="Open Sans"/>
          <w:sz w:val="20"/>
          <w:szCs w:val="20"/>
        </w:rPr>
        <w:t>Zgodnie z art. 11 ust. 2 ustawy z dnia 16 kwietnia 1993 roku o zwalczaniu nieuczciwej konkurencji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492D5356" w14:textId="77777777" w:rsidR="00EC7AC2" w:rsidRPr="007C1CD1" w:rsidRDefault="00EC7AC2" w:rsidP="00EC7AC2">
      <w:pPr>
        <w:pStyle w:val="Normalny1"/>
        <w:spacing w:after="120"/>
        <w:ind w:left="284"/>
        <w:jc w:val="both"/>
        <w:rPr>
          <w:rFonts w:ascii="Open Sans" w:hAnsi="Open Sans" w:cs="Open Sans"/>
          <w:sz w:val="20"/>
          <w:szCs w:val="20"/>
        </w:rPr>
      </w:pPr>
      <w:r w:rsidRPr="007C1CD1">
        <w:rPr>
          <w:rFonts w:ascii="Open Sans" w:hAnsi="Open Sans" w:cs="Open Sans"/>
          <w:sz w:val="20"/>
          <w:szCs w:val="20"/>
        </w:rPr>
        <w:t xml:space="preserve">Wykonawca nie może zastrzec informacji, o których mowa w art. 222 ust. 5 </w:t>
      </w:r>
      <w:r>
        <w:rPr>
          <w:rFonts w:ascii="Open Sans" w:hAnsi="Open Sans" w:cs="Open Sans"/>
          <w:sz w:val="20"/>
          <w:szCs w:val="20"/>
        </w:rPr>
        <w:t xml:space="preserve">ustawy </w:t>
      </w:r>
      <w:r w:rsidRPr="007C1CD1">
        <w:rPr>
          <w:rFonts w:ascii="Open Sans" w:hAnsi="Open Sans" w:cs="Open Sans"/>
          <w:sz w:val="20"/>
          <w:szCs w:val="20"/>
        </w:rPr>
        <w:t>Pzp.</w:t>
      </w:r>
    </w:p>
    <w:p w14:paraId="6AE2DD09" w14:textId="77777777" w:rsidR="00EC7AC2" w:rsidRPr="007C1CD1" w:rsidRDefault="00EC7AC2" w:rsidP="00EC7AC2">
      <w:pPr>
        <w:pStyle w:val="Akapitzlist"/>
        <w:widowControl/>
        <w:numPr>
          <w:ilvl w:val="0"/>
          <w:numId w:val="16"/>
        </w:numPr>
        <w:tabs>
          <w:tab w:val="clear" w:pos="363"/>
        </w:tabs>
        <w:spacing w:after="60"/>
        <w:ind w:left="284" w:hanging="284"/>
        <w:jc w:val="both"/>
        <w:rPr>
          <w:rFonts w:ascii="Open Sans" w:hAnsi="Open Sans" w:cs="Open Sans"/>
          <w:sz w:val="20"/>
          <w:szCs w:val="20"/>
        </w:rPr>
      </w:pPr>
      <w:r w:rsidRPr="007C1CD1">
        <w:rPr>
          <w:rFonts w:ascii="Open Sans" w:hAnsi="Open Sans" w:cs="Open Sans"/>
          <w:b/>
          <w:sz w:val="20"/>
          <w:szCs w:val="20"/>
        </w:rPr>
        <w:t>Formularz ofertowy</w:t>
      </w:r>
      <w:r w:rsidRPr="007C1CD1">
        <w:rPr>
          <w:rFonts w:ascii="Open Sans" w:hAnsi="Open Sans" w:cs="Open Sans"/>
          <w:sz w:val="20"/>
          <w:szCs w:val="20"/>
        </w:rPr>
        <w:t xml:space="preserve"> podpisuje się kwalifikowanym podpisem elektronicznym, podpisem zaufanym</w:t>
      </w:r>
      <w:r w:rsidRPr="007C1CD1">
        <w:rPr>
          <w:rStyle w:val="Zakotwiczenieprzypisudolnego"/>
          <w:rFonts w:ascii="Open Sans" w:hAnsi="Open Sans" w:cs="Open Sans"/>
          <w:sz w:val="20"/>
          <w:szCs w:val="20"/>
        </w:rPr>
        <w:footnoteReference w:id="3"/>
      </w:r>
      <w:r w:rsidRPr="007C1CD1">
        <w:rPr>
          <w:rFonts w:ascii="Open Sans" w:hAnsi="Open Sans" w:cs="Open Sans"/>
          <w:sz w:val="20"/>
          <w:szCs w:val="20"/>
        </w:rPr>
        <w:t xml:space="preserve"> lub podpisem osobistym</w:t>
      </w:r>
      <w:r w:rsidRPr="007C1CD1">
        <w:rPr>
          <w:rStyle w:val="Zakotwiczenieprzypisudolnego"/>
          <w:rFonts w:ascii="Open Sans" w:hAnsi="Open Sans" w:cs="Open Sans"/>
          <w:sz w:val="20"/>
          <w:szCs w:val="20"/>
        </w:rPr>
        <w:footnoteReference w:id="4"/>
      </w:r>
      <w:r w:rsidRPr="007C1CD1">
        <w:rPr>
          <w:rFonts w:ascii="Open Sans" w:hAnsi="Open Sans" w:cs="Open Sans"/>
          <w:sz w:val="20"/>
          <w:szCs w:val="20"/>
        </w:rPr>
        <w:t>. Rekomendowanym wariantem podpisu jest typ wewnętrzny. Podpis formularza ofertowego wariantem podpisu w typie zewnętrznym również jest możliwy, tylko w tym przypadku, powstały oddzielny plik podpisu dla tego formularza należy załączyć w polu „Załączniki i</w:t>
      </w:r>
      <w:r>
        <w:rPr>
          <w:rFonts w:ascii="Open Sans" w:hAnsi="Open Sans" w:cs="Open Sans"/>
          <w:sz w:val="20"/>
          <w:szCs w:val="20"/>
        </w:rPr>
        <w:t> </w:t>
      </w:r>
      <w:r w:rsidRPr="007C1CD1">
        <w:rPr>
          <w:rFonts w:ascii="Open Sans" w:hAnsi="Open Sans" w:cs="Open Sans"/>
          <w:sz w:val="20"/>
          <w:szCs w:val="20"/>
        </w:rPr>
        <w:t>inne dokumenty przedstawione w ofercie przez Wykonawcę”.</w:t>
      </w:r>
    </w:p>
    <w:p w14:paraId="1C469776" w14:textId="77777777" w:rsidR="00EC7AC2" w:rsidRPr="007C1CD1" w:rsidRDefault="00EC7AC2" w:rsidP="00EC7AC2">
      <w:pPr>
        <w:pStyle w:val="Normalny1"/>
        <w:spacing w:after="60"/>
        <w:ind w:left="284"/>
        <w:jc w:val="both"/>
        <w:rPr>
          <w:rFonts w:ascii="Open Sans" w:hAnsi="Open Sans" w:cs="Open Sans"/>
          <w:sz w:val="20"/>
          <w:szCs w:val="20"/>
        </w:rPr>
      </w:pPr>
      <w:r w:rsidRPr="007C1CD1">
        <w:rPr>
          <w:rFonts w:ascii="Open Sans" w:hAnsi="Open Sans" w:cs="Open Sans"/>
          <w:b/>
          <w:sz w:val="20"/>
          <w:szCs w:val="20"/>
        </w:rPr>
        <w:t>Pozostałe dokumenty</w:t>
      </w:r>
      <w:r w:rsidRPr="007C1CD1">
        <w:rPr>
          <w:rFonts w:ascii="Open Sans" w:hAnsi="Open Sans" w:cs="Open Sans"/>
          <w:sz w:val="20"/>
          <w:szCs w:val="20"/>
        </w:rPr>
        <w:t xml:space="preserve"> wchodzące w skład oferty lub składane wraz z ofertą, które są zgodne z ustawą Pzp lub rozporządzeniem Prezesa Rady Ministrów w sprawie wymagań dla dokumentów elektronicznych opatrzone kwalifikowanym podpisem elektronicznym, podpisem zaufanym</w:t>
      </w:r>
      <w:r w:rsidRPr="007C1CD1">
        <w:rPr>
          <w:rStyle w:val="Zakotwiczenieprzypisudolnego"/>
          <w:rFonts w:ascii="Open Sans" w:hAnsi="Open Sans" w:cs="Open Sans"/>
          <w:sz w:val="20"/>
          <w:szCs w:val="20"/>
        </w:rPr>
        <w:footnoteReference w:id="5"/>
      </w:r>
      <w:r w:rsidRPr="007C1CD1">
        <w:rPr>
          <w:rFonts w:ascii="Open Sans" w:hAnsi="Open Sans" w:cs="Open Sans"/>
          <w:sz w:val="20"/>
          <w:szCs w:val="20"/>
        </w:rPr>
        <w:t xml:space="preserve"> lub podpisem osobistym</w:t>
      </w:r>
      <w:r w:rsidRPr="007C1CD1">
        <w:rPr>
          <w:rStyle w:val="Zakotwiczenieprzypisudolnego"/>
          <w:rFonts w:ascii="Open Sans" w:hAnsi="Open Sans" w:cs="Open Sans"/>
          <w:sz w:val="20"/>
          <w:szCs w:val="20"/>
        </w:rPr>
        <w:footnoteReference w:id="6"/>
      </w:r>
      <w:r w:rsidRPr="007C1CD1">
        <w:rPr>
          <w:rFonts w:ascii="Open Sans" w:hAnsi="Open Sans" w:cs="Open Sans"/>
          <w:sz w:val="20"/>
          <w:szCs w:val="20"/>
        </w:rPr>
        <w:t>,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w:t>
      </w:r>
      <w:r>
        <w:rPr>
          <w:rFonts w:ascii="Open Sans" w:hAnsi="Open Sans" w:cs="Open Sans"/>
          <w:sz w:val="20"/>
          <w:szCs w:val="20"/>
        </w:rPr>
        <w:t> </w:t>
      </w:r>
      <w:r w:rsidRPr="007C1CD1">
        <w:rPr>
          <w:rFonts w:ascii="Open Sans" w:hAnsi="Open Sans" w:cs="Open Sans"/>
          <w:sz w:val="20"/>
          <w:szCs w:val="20"/>
        </w:rPr>
        <w:t>wewnętrzny).</w:t>
      </w:r>
    </w:p>
    <w:p w14:paraId="5B2D40A3" w14:textId="77777777" w:rsidR="00EC7AC2" w:rsidRPr="007C1CD1" w:rsidRDefault="00EC7AC2" w:rsidP="00EC7AC2">
      <w:pPr>
        <w:pStyle w:val="Normalny1"/>
        <w:spacing w:after="60"/>
        <w:ind w:left="284"/>
        <w:jc w:val="both"/>
        <w:rPr>
          <w:rFonts w:ascii="Open Sans" w:hAnsi="Open Sans" w:cs="Open Sans"/>
          <w:sz w:val="20"/>
          <w:szCs w:val="20"/>
        </w:rPr>
      </w:pPr>
      <w:r w:rsidRPr="007C1CD1">
        <w:rPr>
          <w:rFonts w:ascii="Open Sans" w:hAnsi="Open Sans" w:cs="Open Sans"/>
          <w:sz w:val="20"/>
          <w:szCs w:val="20"/>
        </w:rPr>
        <w:t>W przypadku, gdy Wykonawcę reprezentuje pełnomocnik, do oferty musi być załączone pełnomocnictwo z określeniem jego zakresu. Informacje na temat formy składanych dokumentów opisane zostały w Rozdziale 6 pkt 2 SWZ (Sposób sporządzania oraz sposób przekazywania dokumentów przekazywanych w postępowaniu o udzielenie zamówienia publicznego).</w:t>
      </w:r>
    </w:p>
    <w:p w14:paraId="7215A4F3" w14:textId="77777777" w:rsidR="00EC7AC2" w:rsidRPr="007C1CD1" w:rsidRDefault="00EC7AC2" w:rsidP="00EC7AC2">
      <w:pPr>
        <w:pStyle w:val="Akapitzlist"/>
        <w:widowControl/>
        <w:numPr>
          <w:ilvl w:val="0"/>
          <w:numId w:val="16"/>
        </w:numPr>
        <w:tabs>
          <w:tab w:val="clear" w:pos="363"/>
        </w:tabs>
        <w:spacing w:after="60"/>
        <w:ind w:left="284" w:hanging="284"/>
        <w:jc w:val="both"/>
        <w:rPr>
          <w:rFonts w:ascii="Open Sans" w:hAnsi="Open Sans" w:cs="Open Sans"/>
          <w:sz w:val="20"/>
          <w:szCs w:val="20"/>
        </w:rPr>
      </w:pPr>
      <w:r w:rsidRPr="007C1CD1">
        <w:rPr>
          <w:rFonts w:ascii="Open Sans" w:hAnsi="Open Sans" w:cs="Open Sans"/>
          <w:sz w:val="20"/>
          <w:szCs w:val="20"/>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4365E228" w14:textId="77777777" w:rsidR="00EC7AC2" w:rsidRPr="007C1CD1" w:rsidRDefault="00EC7AC2" w:rsidP="00EC7AC2">
      <w:pPr>
        <w:pStyle w:val="Normalny1"/>
        <w:ind w:left="284"/>
        <w:jc w:val="both"/>
        <w:rPr>
          <w:rFonts w:ascii="Open Sans" w:hAnsi="Open Sans" w:cs="Open Sans"/>
          <w:b/>
          <w:sz w:val="20"/>
          <w:szCs w:val="20"/>
          <w:u w:val="single"/>
        </w:rPr>
      </w:pPr>
      <w:r w:rsidRPr="007C1CD1">
        <w:rPr>
          <w:rFonts w:ascii="Open Sans" w:hAnsi="Open Sans" w:cs="Open Sans"/>
          <w:b/>
          <w:sz w:val="20"/>
          <w:szCs w:val="20"/>
          <w:u w:val="single"/>
        </w:rPr>
        <w:t>Uwaga:</w:t>
      </w:r>
    </w:p>
    <w:p w14:paraId="36A1F751" w14:textId="77777777" w:rsidR="00EC7AC2" w:rsidRPr="007C1CD1" w:rsidRDefault="00EC7AC2" w:rsidP="00EC7AC2">
      <w:pPr>
        <w:pStyle w:val="Normalny1"/>
        <w:spacing w:after="60"/>
        <w:ind w:left="284"/>
        <w:jc w:val="both"/>
        <w:rPr>
          <w:rFonts w:ascii="Open Sans" w:hAnsi="Open Sans" w:cs="Open Sans"/>
          <w:sz w:val="20"/>
          <w:szCs w:val="20"/>
        </w:rPr>
      </w:pPr>
      <w:r w:rsidRPr="007C1CD1">
        <w:rPr>
          <w:rFonts w:ascii="Open Sans" w:hAnsi="Open Sans" w:cs="Open Sans"/>
          <w:sz w:val="20"/>
          <w:szCs w:val="20"/>
        </w:rPr>
        <w:t>Ze względu na to, że Zamawiający w niniejszym postępowaniu stosuje własny formularz ofertowy, a</w:t>
      </w:r>
      <w:r>
        <w:rPr>
          <w:rFonts w:ascii="Open Sans" w:hAnsi="Open Sans" w:cs="Open Sans"/>
          <w:sz w:val="20"/>
          <w:szCs w:val="20"/>
        </w:rPr>
        <w:t> </w:t>
      </w:r>
      <w:r w:rsidRPr="007C1CD1">
        <w:rPr>
          <w:rFonts w:ascii="Open Sans" w:hAnsi="Open Sans" w:cs="Open Sans"/>
          <w:sz w:val="20"/>
          <w:szCs w:val="20"/>
        </w:rPr>
        <w:t xml:space="preserve">nie interaktywny formularz oferowany przez platformę e-Zamówienia, w czasie wysyłania oferty </w:t>
      </w:r>
      <w:r w:rsidRPr="007C1CD1">
        <w:rPr>
          <w:rFonts w:ascii="Open Sans" w:hAnsi="Open Sans" w:cs="Open Sans"/>
          <w:b/>
          <w:sz w:val="20"/>
          <w:szCs w:val="20"/>
        </w:rPr>
        <w:t>może pojawić się komunikat</w:t>
      </w:r>
      <w:r w:rsidRPr="007C1CD1">
        <w:rPr>
          <w:rFonts w:ascii="Open Sans" w:hAnsi="Open Sans" w:cs="Open Sans"/>
          <w:sz w:val="20"/>
          <w:szCs w:val="20"/>
        </w:rPr>
        <w:t>: „Postępowanie nie posiada opublikowanego formularza do tego etapu postępowania” oraz „Oferta (…) nie jest poprawnym formularzem interaktywnym wygenerowanym na Platformie”, który należy zignorować i wysłać ofertę.</w:t>
      </w:r>
    </w:p>
    <w:p w14:paraId="7E99AFA5" w14:textId="77777777" w:rsidR="00EC7AC2" w:rsidRPr="007C1CD1" w:rsidRDefault="00EC7AC2" w:rsidP="00EC7AC2">
      <w:pPr>
        <w:pStyle w:val="Akapitzlist"/>
        <w:widowControl/>
        <w:numPr>
          <w:ilvl w:val="0"/>
          <w:numId w:val="16"/>
        </w:numPr>
        <w:tabs>
          <w:tab w:val="clear" w:pos="363"/>
        </w:tabs>
        <w:spacing w:after="60"/>
        <w:ind w:left="284" w:hanging="284"/>
        <w:contextualSpacing w:val="0"/>
        <w:jc w:val="both"/>
        <w:rPr>
          <w:rFonts w:ascii="Open Sans" w:hAnsi="Open Sans" w:cs="Open Sans"/>
          <w:sz w:val="20"/>
          <w:szCs w:val="20"/>
        </w:rPr>
      </w:pPr>
      <w:r w:rsidRPr="007C1CD1">
        <w:rPr>
          <w:rFonts w:ascii="Open Sans" w:hAnsi="Open Sans" w:cs="Open Sans"/>
          <w:sz w:val="20"/>
          <w:szCs w:val="20"/>
        </w:rPr>
        <w:t>Oferta może być złożona tylko do upływu terminu składania ofert.</w:t>
      </w:r>
    </w:p>
    <w:p w14:paraId="68F4493F" w14:textId="77777777" w:rsidR="00EC7AC2" w:rsidRPr="007C1CD1" w:rsidRDefault="00EC7AC2" w:rsidP="00EC7AC2">
      <w:pPr>
        <w:pStyle w:val="Akapitzlist"/>
        <w:widowControl/>
        <w:numPr>
          <w:ilvl w:val="0"/>
          <w:numId w:val="16"/>
        </w:numPr>
        <w:tabs>
          <w:tab w:val="clear" w:pos="363"/>
        </w:tabs>
        <w:spacing w:after="60"/>
        <w:ind w:left="284" w:hanging="284"/>
        <w:contextualSpacing w:val="0"/>
        <w:jc w:val="both"/>
        <w:rPr>
          <w:rFonts w:ascii="Open Sans" w:hAnsi="Open Sans" w:cs="Open Sans"/>
          <w:sz w:val="20"/>
          <w:szCs w:val="20"/>
        </w:rPr>
      </w:pPr>
      <w:r w:rsidRPr="007C1CD1">
        <w:rPr>
          <w:rFonts w:ascii="Open Sans" w:hAnsi="Open Sans" w:cs="Open Sans"/>
          <w:sz w:val="20"/>
          <w:szCs w:val="20"/>
        </w:rPr>
        <w:t>Wykonawca może przed upływem terminu składania ofert wycofać ofertę. Wykonawca wycofuje ofertę w zakładce „Oferty/wnioski” używając przycisku „Wycofaj ofertę”.</w:t>
      </w:r>
    </w:p>
    <w:p w14:paraId="7EAADCE9" w14:textId="77777777" w:rsidR="00EC7AC2" w:rsidRPr="007C1CD1" w:rsidRDefault="00EC7AC2" w:rsidP="00EC7AC2">
      <w:pPr>
        <w:pStyle w:val="Akapitzlist"/>
        <w:widowControl/>
        <w:numPr>
          <w:ilvl w:val="0"/>
          <w:numId w:val="16"/>
        </w:numPr>
        <w:tabs>
          <w:tab w:val="clear" w:pos="363"/>
        </w:tabs>
        <w:spacing w:after="60"/>
        <w:ind w:left="284" w:hanging="284"/>
        <w:contextualSpacing w:val="0"/>
        <w:jc w:val="both"/>
        <w:rPr>
          <w:rFonts w:ascii="Open Sans" w:hAnsi="Open Sans" w:cs="Open Sans"/>
          <w:sz w:val="20"/>
          <w:szCs w:val="20"/>
        </w:rPr>
      </w:pPr>
      <w:r w:rsidRPr="007C1CD1">
        <w:rPr>
          <w:rFonts w:ascii="Open Sans" w:hAnsi="Open Sans" w:cs="Open Sans"/>
          <w:sz w:val="20"/>
          <w:szCs w:val="20"/>
        </w:rPr>
        <w:t>Maksymalny łączny rozmiar plików stanowiących ofertę lub składanych wraz z ofertą to 250 MB.</w:t>
      </w:r>
    </w:p>
    <w:p w14:paraId="7BE9CD7A" w14:textId="77777777" w:rsidR="00EC7AC2" w:rsidRPr="007C1CD1" w:rsidRDefault="00EC7AC2" w:rsidP="00EC7AC2">
      <w:pPr>
        <w:pStyle w:val="Normalny1"/>
        <w:widowControl/>
        <w:numPr>
          <w:ilvl w:val="1"/>
          <w:numId w:val="15"/>
        </w:numPr>
        <w:tabs>
          <w:tab w:val="clear" w:pos="794"/>
        </w:tabs>
        <w:spacing w:after="60"/>
        <w:ind w:left="284" w:hanging="284"/>
        <w:jc w:val="both"/>
        <w:rPr>
          <w:rFonts w:ascii="Open Sans" w:hAnsi="Open Sans" w:cs="Open Sans"/>
          <w:sz w:val="20"/>
          <w:szCs w:val="20"/>
        </w:rPr>
      </w:pPr>
      <w:r w:rsidRPr="007C1CD1">
        <w:rPr>
          <w:rFonts w:ascii="Open Sans" w:hAnsi="Open Sans" w:cs="Open Sans"/>
          <w:b/>
          <w:bCs/>
          <w:color w:val="000000"/>
          <w:sz w:val="20"/>
          <w:szCs w:val="20"/>
        </w:rPr>
        <w:t>Zamawiający nie ponosi odpowiedzialności za złożenie oferty w sposób niezgodny z Regulaminem Platformy e-Zamówienia</w:t>
      </w:r>
      <w:r w:rsidRPr="007C1CD1">
        <w:rPr>
          <w:rFonts w:ascii="Open Sans" w:hAnsi="Open Sans" w:cs="Open Sans"/>
          <w:color w:val="000000"/>
          <w:sz w:val="20"/>
          <w:szCs w:val="20"/>
        </w:rPr>
        <w:t xml:space="preserve">, w szczególności za sytuację, gdy Zamawiający zapozna się </w:t>
      </w:r>
      <w:r w:rsidRPr="007C1CD1">
        <w:rPr>
          <w:rFonts w:ascii="Open Sans" w:hAnsi="Open Sans" w:cs="Open Sans"/>
          <w:sz w:val="20"/>
          <w:szCs w:val="20"/>
        </w:rPr>
        <w:t>z treścią oferty przed upływem terminu składania ofert (np. złożenie oferty w zakładce „Formularze do komunikacji”).</w:t>
      </w:r>
    </w:p>
    <w:p w14:paraId="537CC4D2" w14:textId="5B348101" w:rsidR="00EC7AC2" w:rsidRPr="006B0C87" w:rsidRDefault="00EC7AC2" w:rsidP="00EC7AC2">
      <w:pPr>
        <w:pStyle w:val="Normalny1"/>
        <w:widowControl/>
        <w:numPr>
          <w:ilvl w:val="1"/>
          <w:numId w:val="15"/>
        </w:numPr>
        <w:tabs>
          <w:tab w:val="clear" w:pos="794"/>
        </w:tabs>
        <w:spacing w:before="120" w:after="120"/>
        <w:ind w:left="284" w:hanging="284"/>
        <w:jc w:val="both"/>
        <w:rPr>
          <w:rFonts w:ascii="Open Sans" w:hAnsi="Open Sans" w:cs="Open Sans"/>
          <w:color w:val="auto"/>
          <w:sz w:val="20"/>
          <w:szCs w:val="20"/>
        </w:rPr>
      </w:pPr>
      <w:r w:rsidRPr="007C1CD1">
        <w:rPr>
          <w:rFonts w:ascii="Open Sans" w:hAnsi="Open Sans" w:cs="Open Sans"/>
          <w:b/>
          <w:sz w:val="20"/>
          <w:szCs w:val="20"/>
        </w:rPr>
        <w:t xml:space="preserve">Termin składania ofert upływa </w:t>
      </w:r>
      <w:r w:rsidR="00D205DC" w:rsidRPr="00D205DC">
        <w:rPr>
          <w:rFonts w:ascii="Open Sans" w:hAnsi="Open Sans" w:cs="Open Sans"/>
          <w:b/>
          <w:color w:val="auto"/>
          <w:sz w:val="20"/>
          <w:szCs w:val="20"/>
        </w:rPr>
        <w:t>22</w:t>
      </w:r>
      <w:r w:rsidRPr="00D205DC">
        <w:rPr>
          <w:rFonts w:ascii="Open Sans" w:hAnsi="Open Sans" w:cs="Open Sans"/>
          <w:b/>
          <w:color w:val="auto"/>
          <w:sz w:val="20"/>
          <w:szCs w:val="20"/>
        </w:rPr>
        <w:t>.11.2024</w:t>
      </w:r>
      <w:r>
        <w:rPr>
          <w:rFonts w:ascii="Open Sans" w:hAnsi="Open Sans" w:cs="Open Sans"/>
          <w:b/>
          <w:color w:val="auto"/>
          <w:sz w:val="20"/>
          <w:szCs w:val="20"/>
        </w:rPr>
        <w:t xml:space="preserve"> </w:t>
      </w:r>
      <w:r w:rsidRPr="006B0C87">
        <w:rPr>
          <w:rFonts w:ascii="Open Sans" w:hAnsi="Open Sans" w:cs="Open Sans"/>
          <w:b/>
          <w:color w:val="auto"/>
          <w:sz w:val="20"/>
          <w:szCs w:val="20"/>
        </w:rPr>
        <w:t xml:space="preserve">r., o godzinie </w:t>
      </w:r>
      <w:r>
        <w:rPr>
          <w:rFonts w:ascii="Open Sans" w:hAnsi="Open Sans" w:cs="Open Sans"/>
          <w:b/>
          <w:color w:val="auto"/>
          <w:sz w:val="20"/>
          <w:szCs w:val="20"/>
        </w:rPr>
        <w:t>9</w:t>
      </w:r>
      <w:r w:rsidRPr="006B0C87">
        <w:rPr>
          <w:rFonts w:ascii="Open Sans" w:hAnsi="Open Sans" w:cs="Open Sans"/>
          <w:b/>
          <w:color w:val="auto"/>
          <w:sz w:val="20"/>
          <w:szCs w:val="20"/>
        </w:rPr>
        <w:t>:</w:t>
      </w:r>
      <w:r>
        <w:rPr>
          <w:rFonts w:ascii="Open Sans" w:hAnsi="Open Sans" w:cs="Open Sans"/>
          <w:b/>
          <w:color w:val="auto"/>
          <w:sz w:val="20"/>
          <w:szCs w:val="20"/>
        </w:rPr>
        <w:t>0</w:t>
      </w:r>
      <w:r w:rsidRPr="006B0C87">
        <w:rPr>
          <w:rFonts w:ascii="Open Sans" w:hAnsi="Open Sans" w:cs="Open Sans"/>
          <w:b/>
          <w:color w:val="auto"/>
          <w:sz w:val="20"/>
          <w:szCs w:val="20"/>
        </w:rPr>
        <w:t>0.</w:t>
      </w:r>
    </w:p>
    <w:p w14:paraId="74977DBC" w14:textId="77777777" w:rsidR="00EC7AC2" w:rsidRPr="00B30280" w:rsidRDefault="00EC7AC2" w:rsidP="00EC7AC2">
      <w:pPr>
        <w:pStyle w:val="Gwka"/>
        <w:spacing w:before="360" w:after="120"/>
        <w:jc w:val="center"/>
        <w:rPr>
          <w:rFonts w:ascii="Open Sans" w:hAnsi="Open Sans" w:cs="Open Sans"/>
          <w:b/>
          <w:iCs/>
          <w:color w:val="auto"/>
          <w:sz w:val="22"/>
          <w:szCs w:val="20"/>
        </w:rPr>
      </w:pPr>
      <w:r w:rsidRPr="00B30280">
        <w:rPr>
          <w:rFonts w:ascii="Open Sans" w:hAnsi="Open Sans" w:cs="Open Sans"/>
          <w:b/>
          <w:iCs/>
          <w:color w:val="auto"/>
          <w:sz w:val="22"/>
          <w:szCs w:val="20"/>
        </w:rPr>
        <w:t>Rozdział 13</w:t>
      </w:r>
    </w:p>
    <w:p w14:paraId="72BF8024" w14:textId="77777777" w:rsidR="00EC7AC2" w:rsidRPr="00B30280" w:rsidRDefault="00EC7AC2" w:rsidP="00EC7AC2">
      <w:pPr>
        <w:pStyle w:val="Normalny1"/>
        <w:spacing w:after="240"/>
        <w:ind w:right="-2"/>
        <w:jc w:val="center"/>
        <w:rPr>
          <w:rFonts w:ascii="Open Sans" w:hAnsi="Open Sans" w:cs="Open Sans"/>
          <w:b/>
          <w:bCs/>
          <w:color w:val="auto"/>
          <w:sz w:val="22"/>
          <w:szCs w:val="20"/>
        </w:rPr>
      </w:pPr>
      <w:r w:rsidRPr="00B30280">
        <w:rPr>
          <w:rFonts w:ascii="Open Sans" w:hAnsi="Open Sans" w:cs="Open Sans"/>
          <w:b/>
          <w:bCs/>
          <w:color w:val="auto"/>
          <w:sz w:val="22"/>
          <w:szCs w:val="20"/>
        </w:rPr>
        <w:t>Termin otwarcia ofert oraz termin związania ofertą</w:t>
      </w:r>
    </w:p>
    <w:p w14:paraId="37A3E62E" w14:textId="049FE5F2" w:rsidR="00EC7AC2" w:rsidRPr="006B0C87" w:rsidRDefault="00EC7AC2" w:rsidP="00EC7AC2">
      <w:pPr>
        <w:pStyle w:val="Normalny1"/>
        <w:tabs>
          <w:tab w:val="left" w:pos="426"/>
        </w:tabs>
        <w:spacing w:after="120"/>
        <w:jc w:val="both"/>
        <w:rPr>
          <w:rFonts w:ascii="Open Sans" w:hAnsi="Open Sans" w:cs="Open Sans"/>
          <w:color w:val="auto"/>
          <w:sz w:val="20"/>
          <w:szCs w:val="20"/>
        </w:rPr>
      </w:pPr>
      <w:r w:rsidRPr="006B0C87">
        <w:rPr>
          <w:rFonts w:ascii="Open Sans" w:eastAsiaTheme="minorHAnsi" w:hAnsi="Open Sans" w:cs="Open Sans"/>
          <w:color w:val="auto"/>
          <w:sz w:val="20"/>
          <w:szCs w:val="20"/>
          <w:lang w:eastAsia="en-US"/>
        </w:rPr>
        <w:t>1.</w:t>
      </w:r>
      <w:r w:rsidRPr="006B0C87">
        <w:rPr>
          <w:rFonts w:ascii="Open Sans" w:eastAsiaTheme="minorHAnsi" w:hAnsi="Open Sans" w:cs="Open Sans"/>
          <w:b/>
          <w:color w:val="auto"/>
          <w:sz w:val="20"/>
          <w:szCs w:val="20"/>
          <w:lang w:eastAsia="en-US"/>
        </w:rPr>
        <w:tab/>
        <w:t xml:space="preserve">Otwarcie ofert nastąpi w dniu </w:t>
      </w:r>
      <w:r w:rsidR="00D205DC" w:rsidRPr="00D205DC">
        <w:rPr>
          <w:rFonts w:ascii="Open Sans" w:eastAsiaTheme="minorHAnsi" w:hAnsi="Open Sans" w:cs="Open Sans"/>
          <w:b/>
          <w:color w:val="auto"/>
          <w:sz w:val="20"/>
          <w:szCs w:val="20"/>
          <w:lang w:eastAsia="en-US"/>
        </w:rPr>
        <w:t>22</w:t>
      </w:r>
      <w:r w:rsidRPr="00D205DC">
        <w:rPr>
          <w:rFonts w:ascii="Open Sans" w:eastAsiaTheme="minorHAnsi" w:hAnsi="Open Sans" w:cs="Open Sans"/>
          <w:b/>
          <w:color w:val="auto"/>
          <w:sz w:val="20"/>
          <w:szCs w:val="20"/>
          <w:lang w:eastAsia="en-US"/>
        </w:rPr>
        <w:t>.11.2024r</w:t>
      </w:r>
      <w:r>
        <w:rPr>
          <w:rFonts w:ascii="Open Sans" w:eastAsiaTheme="minorHAnsi" w:hAnsi="Open Sans" w:cs="Open Sans"/>
          <w:b/>
          <w:color w:val="auto"/>
          <w:sz w:val="20"/>
          <w:szCs w:val="20"/>
          <w:lang w:eastAsia="en-US"/>
        </w:rPr>
        <w:t>.,</w:t>
      </w:r>
      <w:r w:rsidRPr="006B0C87">
        <w:rPr>
          <w:rFonts w:ascii="Open Sans" w:eastAsiaTheme="minorHAnsi" w:hAnsi="Open Sans" w:cs="Open Sans"/>
          <w:b/>
          <w:color w:val="auto"/>
          <w:sz w:val="20"/>
          <w:szCs w:val="20"/>
          <w:lang w:eastAsia="en-US"/>
        </w:rPr>
        <w:t xml:space="preserve"> o godzinie </w:t>
      </w:r>
      <w:r>
        <w:rPr>
          <w:rFonts w:ascii="Open Sans" w:eastAsiaTheme="minorHAnsi" w:hAnsi="Open Sans" w:cs="Open Sans"/>
          <w:b/>
          <w:color w:val="auto"/>
          <w:sz w:val="20"/>
          <w:szCs w:val="20"/>
          <w:lang w:eastAsia="en-US"/>
        </w:rPr>
        <w:t>9:30</w:t>
      </w:r>
      <w:r w:rsidRPr="006B0C87">
        <w:rPr>
          <w:rFonts w:ascii="Open Sans" w:eastAsiaTheme="minorHAnsi" w:hAnsi="Open Sans" w:cs="Open Sans"/>
          <w:b/>
          <w:color w:val="auto"/>
          <w:sz w:val="20"/>
          <w:szCs w:val="20"/>
          <w:lang w:eastAsia="en-US"/>
        </w:rPr>
        <w:t>.</w:t>
      </w:r>
    </w:p>
    <w:p w14:paraId="25C24B5A" w14:textId="77777777" w:rsidR="00EC7AC2" w:rsidRPr="006B0C87" w:rsidRDefault="00EC7AC2" w:rsidP="00EC7AC2">
      <w:pPr>
        <w:pStyle w:val="Normalny1"/>
        <w:tabs>
          <w:tab w:val="left" w:pos="426"/>
        </w:tabs>
        <w:spacing w:after="120"/>
        <w:ind w:left="426" w:hanging="426"/>
        <w:jc w:val="both"/>
        <w:rPr>
          <w:rFonts w:ascii="Open Sans" w:eastAsiaTheme="minorHAnsi" w:hAnsi="Open Sans" w:cs="Open Sans"/>
          <w:color w:val="auto"/>
          <w:sz w:val="20"/>
          <w:szCs w:val="20"/>
          <w:lang w:eastAsia="en-US"/>
        </w:rPr>
      </w:pPr>
      <w:r w:rsidRPr="006B0C87">
        <w:rPr>
          <w:rFonts w:ascii="Open Sans" w:eastAsiaTheme="minorHAnsi" w:hAnsi="Open Sans" w:cs="Open Sans"/>
          <w:color w:val="auto"/>
          <w:sz w:val="20"/>
          <w:szCs w:val="20"/>
          <w:lang w:eastAsia="en-US"/>
        </w:rPr>
        <w:t>2.</w:t>
      </w:r>
      <w:r w:rsidRPr="006B0C87">
        <w:rPr>
          <w:rFonts w:ascii="Open Sans" w:eastAsiaTheme="minorHAnsi" w:hAnsi="Open Sans" w:cs="Open Sans"/>
          <w:color w:val="auto"/>
          <w:sz w:val="20"/>
          <w:szCs w:val="20"/>
          <w:lang w:eastAsia="en-US"/>
        </w:rPr>
        <w:tab/>
        <w:t>Otwarcie ofert następuje poprzez użycie mechanizmu do odszyfrowania ofert dostępnego z poziomu platformy (interfejs dostępny dla Zamawiającego).</w:t>
      </w:r>
    </w:p>
    <w:p w14:paraId="29D190F7" w14:textId="77777777" w:rsidR="00EC7AC2" w:rsidRPr="006B0C87" w:rsidRDefault="00EC7AC2" w:rsidP="00EC7AC2">
      <w:pPr>
        <w:pStyle w:val="Normalny1"/>
        <w:tabs>
          <w:tab w:val="left" w:pos="709"/>
        </w:tabs>
        <w:ind w:left="425" w:hanging="425"/>
        <w:jc w:val="both"/>
        <w:rPr>
          <w:rFonts w:ascii="Open Sans" w:eastAsiaTheme="minorHAnsi" w:hAnsi="Open Sans" w:cs="Open Sans"/>
          <w:color w:val="auto"/>
          <w:sz w:val="20"/>
          <w:szCs w:val="20"/>
          <w:lang w:eastAsia="en-US"/>
        </w:rPr>
      </w:pPr>
      <w:r w:rsidRPr="006B0C87">
        <w:rPr>
          <w:rFonts w:ascii="Open Sans" w:eastAsiaTheme="minorHAnsi" w:hAnsi="Open Sans" w:cs="Open Sans"/>
          <w:color w:val="auto"/>
          <w:sz w:val="20"/>
          <w:szCs w:val="20"/>
          <w:lang w:eastAsia="en-US"/>
        </w:rPr>
        <w:t>3.</w:t>
      </w:r>
      <w:r w:rsidRPr="006B0C87">
        <w:rPr>
          <w:rFonts w:ascii="Open Sans" w:eastAsiaTheme="minorHAnsi" w:hAnsi="Open Sans" w:cs="Open Sans"/>
          <w:color w:val="auto"/>
          <w:sz w:val="20"/>
          <w:szCs w:val="20"/>
          <w:lang w:eastAsia="en-US"/>
        </w:rPr>
        <w:tab/>
        <w:t>Niezwłocznie po otwarciu ofert Zamawiający udostępni na stronie internetowej prowadzonego postępowania informacje o:</w:t>
      </w:r>
    </w:p>
    <w:p w14:paraId="67B32254" w14:textId="77777777" w:rsidR="00EC7AC2" w:rsidRPr="006B0C87" w:rsidRDefault="00EC7AC2" w:rsidP="00EC7AC2">
      <w:pPr>
        <w:pStyle w:val="Normalny1"/>
        <w:tabs>
          <w:tab w:val="left" w:pos="709"/>
        </w:tabs>
        <w:ind w:left="709" w:hanging="284"/>
        <w:jc w:val="both"/>
        <w:rPr>
          <w:rFonts w:ascii="Open Sans" w:eastAsiaTheme="minorHAnsi" w:hAnsi="Open Sans" w:cs="Open Sans"/>
          <w:color w:val="auto"/>
          <w:sz w:val="20"/>
          <w:szCs w:val="20"/>
          <w:lang w:eastAsia="en-US"/>
        </w:rPr>
      </w:pPr>
      <w:r w:rsidRPr="006B0C87">
        <w:rPr>
          <w:rFonts w:ascii="Open Sans" w:eastAsiaTheme="minorHAnsi" w:hAnsi="Open Sans" w:cs="Open Sans"/>
          <w:color w:val="auto"/>
          <w:sz w:val="20"/>
          <w:szCs w:val="20"/>
          <w:lang w:eastAsia="en-US"/>
        </w:rPr>
        <w:t>a)</w:t>
      </w:r>
      <w:r w:rsidRPr="006B0C87">
        <w:rPr>
          <w:rFonts w:ascii="Open Sans" w:eastAsiaTheme="minorHAnsi" w:hAnsi="Open Sans" w:cs="Open Sans"/>
          <w:color w:val="auto"/>
          <w:sz w:val="20"/>
          <w:szCs w:val="20"/>
          <w:lang w:eastAsia="en-US"/>
        </w:rPr>
        <w:tab/>
        <w:t>nazwach albo imionach i nazwiskach oraz siedzibach lub miejscach prowadzonej działalności gospodarczej albo miejscach zamieszkania Wykonawców, których oferty zostały otwarte;</w:t>
      </w:r>
    </w:p>
    <w:p w14:paraId="5E38DF1C" w14:textId="77777777" w:rsidR="00EC7AC2" w:rsidRPr="006B0C87" w:rsidRDefault="00EC7AC2" w:rsidP="00EC7AC2">
      <w:pPr>
        <w:pStyle w:val="Normalny1"/>
        <w:tabs>
          <w:tab w:val="left" w:pos="709"/>
        </w:tabs>
        <w:spacing w:after="120"/>
        <w:ind w:left="709" w:hanging="284"/>
        <w:jc w:val="both"/>
        <w:rPr>
          <w:rFonts w:ascii="Open Sans" w:eastAsiaTheme="minorHAnsi" w:hAnsi="Open Sans" w:cs="Open Sans"/>
          <w:color w:val="auto"/>
          <w:sz w:val="20"/>
          <w:szCs w:val="20"/>
          <w:lang w:eastAsia="en-US"/>
        </w:rPr>
      </w:pPr>
      <w:r w:rsidRPr="006B0C87">
        <w:rPr>
          <w:rFonts w:ascii="Open Sans" w:eastAsiaTheme="minorHAnsi" w:hAnsi="Open Sans" w:cs="Open Sans"/>
          <w:color w:val="auto"/>
          <w:sz w:val="20"/>
          <w:szCs w:val="20"/>
          <w:lang w:eastAsia="en-US"/>
        </w:rPr>
        <w:t>b)</w:t>
      </w:r>
      <w:r w:rsidRPr="006B0C87">
        <w:rPr>
          <w:rFonts w:ascii="Open Sans" w:eastAsiaTheme="minorHAnsi" w:hAnsi="Open Sans" w:cs="Open Sans"/>
          <w:color w:val="auto"/>
          <w:sz w:val="20"/>
          <w:szCs w:val="20"/>
          <w:lang w:eastAsia="en-US"/>
        </w:rPr>
        <w:tab/>
        <w:t>cenach lub kosztach zawartych w ofertach.</w:t>
      </w:r>
    </w:p>
    <w:p w14:paraId="46D412E8" w14:textId="722B1263" w:rsidR="00EC7AC2" w:rsidRPr="006B0C87" w:rsidRDefault="00EC7AC2" w:rsidP="00EC7AC2">
      <w:pPr>
        <w:pStyle w:val="Normalny1"/>
        <w:spacing w:before="120" w:after="240"/>
        <w:ind w:left="425" w:hanging="425"/>
        <w:jc w:val="both"/>
        <w:rPr>
          <w:rFonts w:ascii="Open Sans" w:hAnsi="Open Sans" w:cs="Open Sans"/>
          <w:color w:val="auto"/>
          <w:sz w:val="20"/>
          <w:szCs w:val="20"/>
        </w:rPr>
      </w:pPr>
      <w:r w:rsidRPr="006B0C87">
        <w:rPr>
          <w:rFonts w:ascii="Open Sans" w:eastAsiaTheme="minorHAnsi" w:hAnsi="Open Sans" w:cs="Open Sans"/>
          <w:color w:val="auto"/>
          <w:sz w:val="20"/>
          <w:szCs w:val="20"/>
          <w:lang w:eastAsia="en-US"/>
        </w:rPr>
        <w:t>4.</w:t>
      </w:r>
      <w:r w:rsidRPr="006B0C87">
        <w:rPr>
          <w:rFonts w:ascii="Open Sans" w:eastAsiaTheme="minorHAnsi" w:hAnsi="Open Sans" w:cs="Open Sans"/>
          <w:color w:val="auto"/>
          <w:sz w:val="20"/>
          <w:szCs w:val="20"/>
          <w:lang w:eastAsia="en-US"/>
        </w:rPr>
        <w:tab/>
      </w:r>
      <w:r w:rsidRPr="006B0C87">
        <w:rPr>
          <w:rFonts w:ascii="Open Sans" w:hAnsi="Open Sans" w:cs="Open Sans"/>
          <w:color w:val="auto"/>
          <w:sz w:val="20"/>
          <w:szCs w:val="20"/>
        </w:rPr>
        <w:t>Termin związania ofertą wynosi 30 dni od upływu terminu składania ofert, przy czym pierwszym dniem terminu związania ofertą jest dzień, w którym upływa termin składania ofert. Termin związania ofertą w niniejszym postępowaniu upływa</w:t>
      </w:r>
      <w:r>
        <w:rPr>
          <w:rFonts w:ascii="Open Sans" w:hAnsi="Open Sans" w:cs="Open Sans"/>
          <w:color w:val="auto"/>
          <w:sz w:val="20"/>
          <w:szCs w:val="20"/>
        </w:rPr>
        <w:t xml:space="preserve"> w </w:t>
      </w:r>
      <w:r w:rsidRPr="00D205DC">
        <w:rPr>
          <w:rFonts w:ascii="Open Sans" w:hAnsi="Open Sans" w:cs="Open Sans"/>
          <w:color w:val="auto"/>
          <w:sz w:val="20"/>
          <w:szCs w:val="20"/>
        </w:rPr>
        <w:t xml:space="preserve">dniu </w:t>
      </w:r>
      <w:r w:rsidR="00D205DC" w:rsidRPr="00D205DC">
        <w:rPr>
          <w:rFonts w:ascii="Open Sans" w:hAnsi="Open Sans" w:cs="Open Sans"/>
          <w:b/>
          <w:color w:val="auto"/>
          <w:sz w:val="20"/>
          <w:szCs w:val="20"/>
        </w:rPr>
        <w:t>21</w:t>
      </w:r>
      <w:r w:rsidRPr="00D205DC">
        <w:rPr>
          <w:rFonts w:ascii="Open Sans" w:hAnsi="Open Sans" w:cs="Open Sans"/>
          <w:b/>
          <w:color w:val="auto"/>
          <w:sz w:val="20"/>
          <w:szCs w:val="20"/>
        </w:rPr>
        <w:t xml:space="preserve">.12.2024 </w:t>
      </w:r>
      <w:r w:rsidRPr="00D205DC">
        <w:rPr>
          <w:rFonts w:ascii="Open Sans" w:hAnsi="Open Sans" w:cs="Open Sans"/>
          <w:color w:val="auto"/>
          <w:sz w:val="20"/>
          <w:szCs w:val="20"/>
        </w:rPr>
        <w:t>roku.</w:t>
      </w:r>
    </w:p>
    <w:p w14:paraId="50E63109" w14:textId="77777777" w:rsidR="00EC7AC2" w:rsidRPr="00B30280" w:rsidRDefault="00EC7AC2" w:rsidP="00EC7AC2">
      <w:pPr>
        <w:pStyle w:val="Normalny1"/>
        <w:keepNext/>
        <w:spacing w:before="120" w:after="120"/>
        <w:jc w:val="center"/>
        <w:rPr>
          <w:rFonts w:ascii="Open Sans" w:hAnsi="Open Sans" w:cs="Open Sans"/>
          <w:b/>
          <w:bCs/>
          <w:sz w:val="22"/>
          <w:szCs w:val="20"/>
        </w:rPr>
      </w:pPr>
      <w:r w:rsidRPr="00B30280">
        <w:rPr>
          <w:rFonts w:ascii="Open Sans" w:hAnsi="Open Sans" w:cs="Open Sans"/>
          <w:b/>
          <w:bCs/>
          <w:sz w:val="22"/>
          <w:szCs w:val="20"/>
        </w:rPr>
        <w:t>Rozdział 14</w:t>
      </w:r>
    </w:p>
    <w:p w14:paraId="29F40F8C" w14:textId="77777777" w:rsidR="00EC7AC2" w:rsidRPr="00B30280" w:rsidRDefault="00EC7AC2" w:rsidP="00EC7AC2">
      <w:pPr>
        <w:pStyle w:val="Normalny1"/>
        <w:keepNext/>
        <w:spacing w:before="120" w:after="240"/>
        <w:jc w:val="center"/>
        <w:rPr>
          <w:rFonts w:ascii="Open Sans" w:hAnsi="Open Sans" w:cs="Open Sans"/>
          <w:b/>
          <w:bCs/>
          <w:sz w:val="22"/>
          <w:szCs w:val="20"/>
        </w:rPr>
      </w:pPr>
      <w:r w:rsidRPr="00B30280">
        <w:rPr>
          <w:rFonts w:ascii="Open Sans" w:hAnsi="Open Sans" w:cs="Open Sans"/>
          <w:b/>
          <w:bCs/>
          <w:sz w:val="22"/>
          <w:szCs w:val="20"/>
        </w:rPr>
        <w:t>Opis sposobu obliczenia ceny</w:t>
      </w:r>
    </w:p>
    <w:p w14:paraId="13052935" w14:textId="77777777" w:rsidR="00EC7AC2" w:rsidRPr="007C1CD1" w:rsidRDefault="00EC7AC2" w:rsidP="00EC7AC2">
      <w:pPr>
        <w:pStyle w:val="Tretekstu"/>
        <w:widowControl/>
        <w:numPr>
          <w:ilvl w:val="0"/>
          <w:numId w:val="7"/>
        </w:numPr>
        <w:tabs>
          <w:tab w:val="left" w:pos="284"/>
        </w:tabs>
        <w:overflowPunct w:val="0"/>
        <w:spacing w:before="60" w:after="60"/>
        <w:ind w:left="284" w:hanging="284"/>
        <w:textAlignment w:val="baseline"/>
        <w:rPr>
          <w:rFonts w:ascii="Open Sans" w:hAnsi="Open Sans" w:cs="Open Sans"/>
        </w:rPr>
      </w:pPr>
      <w:r w:rsidRPr="007C1CD1">
        <w:rPr>
          <w:rFonts w:ascii="Open Sans" w:hAnsi="Open Sans" w:cs="Open Sans"/>
        </w:rPr>
        <w:t>Wykonawca zobowiązany jest do określenia w formularzu oferty zamówienia ceny netto i brutto za</w:t>
      </w:r>
      <w:r>
        <w:rPr>
          <w:rFonts w:ascii="Open Sans" w:hAnsi="Open Sans" w:cs="Open Sans"/>
        </w:rPr>
        <w:t> </w:t>
      </w:r>
      <w:r w:rsidRPr="007C1CD1">
        <w:rPr>
          <w:rFonts w:ascii="Open Sans" w:hAnsi="Open Sans" w:cs="Open Sans"/>
        </w:rPr>
        <w:t>wykonanie przedmiotu zamówienia, jako ceny kompletnej, jednoznacznej i ostatecznej.</w:t>
      </w:r>
    </w:p>
    <w:p w14:paraId="480A8456" w14:textId="77777777" w:rsidR="00EC7AC2" w:rsidRPr="007C1CD1" w:rsidRDefault="00EC7AC2" w:rsidP="00EC7AC2">
      <w:pPr>
        <w:pStyle w:val="Tretekstu"/>
        <w:widowControl/>
        <w:numPr>
          <w:ilvl w:val="0"/>
          <w:numId w:val="7"/>
        </w:numPr>
        <w:tabs>
          <w:tab w:val="left" w:pos="284"/>
        </w:tabs>
        <w:overflowPunct w:val="0"/>
        <w:spacing w:before="60" w:after="60"/>
        <w:ind w:left="284" w:hanging="284"/>
        <w:textAlignment w:val="baseline"/>
        <w:rPr>
          <w:rFonts w:ascii="Open Sans" w:hAnsi="Open Sans" w:cs="Open Sans"/>
        </w:rPr>
      </w:pPr>
      <w:r w:rsidRPr="007C1CD1">
        <w:rPr>
          <w:rFonts w:ascii="Open Sans" w:hAnsi="Open Sans" w:cs="Open Sans"/>
        </w:rPr>
        <w:t>Cena brutto musi uwzględniać wszystkie koszty związane z realizacją przedmiotu zamówienia i niezbędne do prawidłowego wykonania usługi, zgodnie z warunkami określonymi we wzorze umowy zawartym w Rozdziale 20 SWZ,.</w:t>
      </w:r>
    </w:p>
    <w:p w14:paraId="5683A5EA" w14:textId="77777777" w:rsidR="00EC7AC2" w:rsidRPr="007C1CD1" w:rsidRDefault="00EC7AC2" w:rsidP="00EC7AC2">
      <w:pPr>
        <w:pStyle w:val="Tretekstu"/>
        <w:widowControl/>
        <w:numPr>
          <w:ilvl w:val="0"/>
          <w:numId w:val="7"/>
        </w:numPr>
        <w:tabs>
          <w:tab w:val="left" w:pos="284"/>
        </w:tabs>
        <w:overflowPunct w:val="0"/>
        <w:spacing w:before="60" w:after="60"/>
        <w:ind w:left="284" w:hanging="284"/>
        <w:textAlignment w:val="baseline"/>
        <w:rPr>
          <w:rFonts w:ascii="Open Sans" w:hAnsi="Open Sans" w:cs="Open Sans"/>
        </w:rPr>
      </w:pPr>
      <w:r w:rsidRPr="007C1CD1">
        <w:rPr>
          <w:rFonts w:ascii="Open Sans" w:hAnsi="Open Sans" w:cs="Open Sans"/>
        </w:rPr>
        <w:t>Podana w ofercie cena musi uwzględniać wszystkie wymagania Zamawiającego określone w SWZ oraz obejmować wszelkie koszty, jakie Wykonawca poniesie z tytułu należytego i zgodnego z umową wykonania przedmiotu zamówienia.</w:t>
      </w:r>
    </w:p>
    <w:p w14:paraId="1380F793" w14:textId="77777777" w:rsidR="00EC7AC2" w:rsidRPr="00873232" w:rsidRDefault="00EC7AC2" w:rsidP="00EC7AC2">
      <w:pPr>
        <w:pStyle w:val="Tretekstu"/>
        <w:widowControl/>
        <w:numPr>
          <w:ilvl w:val="0"/>
          <w:numId w:val="7"/>
        </w:numPr>
        <w:tabs>
          <w:tab w:val="left" w:pos="284"/>
        </w:tabs>
        <w:overflowPunct w:val="0"/>
        <w:spacing w:before="60" w:after="60"/>
        <w:ind w:left="284" w:hanging="284"/>
        <w:textAlignment w:val="baseline"/>
        <w:rPr>
          <w:rFonts w:ascii="Open Sans" w:hAnsi="Open Sans" w:cs="Open Sans"/>
        </w:rPr>
      </w:pPr>
      <w:r w:rsidRPr="00873232">
        <w:rPr>
          <w:rFonts w:ascii="Open Sans" w:hAnsi="Open Sans" w:cs="Open Sans"/>
        </w:rPr>
        <w:t xml:space="preserve">Wykonawca zobowiązany jest, pod rygorem odrzucenia oferty, do wypełnienia tabeli w punkcie 1 formularza ofertowego i określenia w niej cen, zgodnie z przedstawionym schematem. </w:t>
      </w:r>
    </w:p>
    <w:p w14:paraId="55A675A7" w14:textId="77777777" w:rsidR="00EC7AC2" w:rsidRPr="007C1CD1" w:rsidRDefault="00EC7AC2" w:rsidP="00EC7AC2">
      <w:pPr>
        <w:pStyle w:val="Tretekstu"/>
        <w:widowControl/>
        <w:numPr>
          <w:ilvl w:val="0"/>
          <w:numId w:val="7"/>
        </w:numPr>
        <w:tabs>
          <w:tab w:val="left" w:pos="284"/>
        </w:tabs>
        <w:overflowPunct w:val="0"/>
        <w:spacing w:before="60" w:after="60"/>
        <w:ind w:left="284" w:hanging="284"/>
        <w:textAlignment w:val="baseline"/>
        <w:rPr>
          <w:rFonts w:ascii="Open Sans" w:hAnsi="Open Sans" w:cs="Open Sans"/>
        </w:rPr>
      </w:pPr>
      <w:r w:rsidRPr="007C1CD1">
        <w:rPr>
          <w:rFonts w:ascii="Open Sans" w:hAnsi="Open Sans" w:cs="Open Sans"/>
        </w:rPr>
        <w:t xml:space="preserve">Podana w ofercie cena musi być wyrażona w złotych polskich (PLN). Ceny podane w ofercie powinny być określone jednoznacznie i podane z dokładnością do dwóch miejsc po przecinku (zł/gr). </w:t>
      </w:r>
    </w:p>
    <w:p w14:paraId="6DFC6ACC" w14:textId="77777777" w:rsidR="00EC7AC2" w:rsidRPr="007C1CD1" w:rsidRDefault="00EC7AC2" w:rsidP="00EC7AC2">
      <w:pPr>
        <w:pStyle w:val="Tretekstu"/>
        <w:widowControl/>
        <w:numPr>
          <w:ilvl w:val="0"/>
          <w:numId w:val="7"/>
        </w:numPr>
        <w:tabs>
          <w:tab w:val="left" w:pos="284"/>
        </w:tabs>
        <w:overflowPunct w:val="0"/>
        <w:spacing w:before="60" w:after="60"/>
        <w:ind w:left="284" w:hanging="284"/>
        <w:textAlignment w:val="baseline"/>
        <w:rPr>
          <w:rFonts w:ascii="Open Sans" w:hAnsi="Open Sans" w:cs="Open Sans"/>
        </w:rPr>
      </w:pPr>
      <w:r w:rsidRPr="007C1CD1">
        <w:rPr>
          <w:rFonts w:ascii="Open Sans" w:hAnsi="Open Sans" w:cs="Open Sans"/>
        </w:rPr>
        <w:t>Jeżeli została złożona oferta, której wybór prowadziłby do powstania u zamawiającego obowiązku podatkowego zgodnie z ustawą z dnia 11 marca 2004 r. o podatku od towarów i usług (Dz. U. z 2021 r. poz. 685, z późn. zm.), dla celów zastosowania kryterium ceny lub kosztu zamawiający dolicza do przedstawionej w tej ofercie ceny kwotę podatku od towarów i usług, którą miałby obowiązek rozliczyć.</w:t>
      </w:r>
    </w:p>
    <w:p w14:paraId="0799F9DE" w14:textId="77777777" w:rsidR="00EC7AC2" w:rsidRPr="007C1CD1" w:rsidRDefault="00EC7AC2" w:rsidP="00EC7AC2">
      <w:pPr>
        <w:pStyle w:val="Tretekstu"/>
        <w:widowControl/>
        <w:numPr>
          <w:ilvl w:val="0"/>
          <w:numId w:val="7"/>
        </w:numPr>
        <w:tabs>
          <w:tab w:val="left" w:pos="284"/>
        </w:tabs>
        <w:overflowPunct w:val="0"/>
        <w:spacing w:before="60" w:after="60"/>
        <w:ind w:left="284" w:hanging="284"/>
        <w:textAlignment w:val="baseline"/>
        <w:rPr>
          <w:rFonts w:ascii="Open Sans" w:hAnsi="Open Sans" w:cs="Open Sans"/>
        </w:rPr>
      </w:pPr>
      <w:r w:rsidRPr="007C1CD1">
        <w:rPr>
          <w:rFonts w:ascii="Open Sans" w:hAnsi="Open Sans" w:cs="Open Sans"/>
        </w:rPr>
        <w:t>W ofercie Wykonawca ma obowiązek:</w:t>
      </w:r>
    </w:p>
    <w:p w14:paraId="39136089" w14:textId="77777777" w:rsidR="00EC7AC2" w:rsidRPr="007C1CD1" w:rsidRDefault="00EC7AC2" w:rsidP="00EC7AC2">
      <w:pPr>
        <w:pStyle w:val="Tretekstu"/>
        <w:widowControl/>
        <w:numPr>
          <w:ilvl w:val="1"/>
          <w:numId w:val="19"/>
        </w:numPr>
        <w:tabs>
          <w:tab w:val="left" w:pos="284"/>
        </w:tabs>
        <w:overflowPunct w:val="0"/>
        <w:spacing w:before="60" w:after="60"/>
        <w:textAlignment w:val="baseline"/>
        <w:rPr>
          <w:rFonts w:ascii="Open Sans" w:hAnsi="Open Sans" w:cs="Open Sans"/>
        </w:rPr>
      </w:pPr>
      <w:r w:rsidRPr="007C1CD1">
        <w:rPr>
          <w:rFonts w:ascii="Open Sans" w:hAnsi="Open Sans" w:cs="Open Sans"/>
        </w:rPr>
        <w:t>poinformowania zamawiającego, że wybór jego oferty będzie prowadził do powstania u zamawiającego obowiązku podatkowego;</w:t>
      </w:r>
    </w:p>
    <w:p w14:paraId="376B4C06" w14:textId="77777777" w:rsidR="00EC7AC2" w:rsidRPr="007C1CD1" w:rsidRDefault="00EC7AC2" w:rsidP="00EC7AC2">
      <w:pPr>
        <w:pStyle w:val="Tretekstu"/>
        <w:widowControl/>
        <w:numPr>
          <w:ilvl w:val="1"/>
          <w:numId w:val="19"/>
        </w:numPr>
        <w:tabs>
          <w:tab w:val="left" w:pos="284"/>
        </w:tabs>
        <w:overflowPunct w:val="0"/>
        <w:spacing w:before="60" w:after="60"/>
        <w:textAlignment w:val="baseline"/>
        <w:rPr>
          <w:rFonts w:ascii="Open Sans" w:hAnsi="Open Sans" w:cs="Open Sans"/>
        </w:rPr>
      </w:pPr>
      <w:r w:rsidRPr="007C1CD1">
        <w:rPr>
          <w:rFonts w:ascii="Open Sans" w:hAnsi="Open Sans" w:cs="Open Sans"/>
        </w:rPr>
        <w:t>wskazania nazwy (rodzaju) towaru lub usługi, których dostawa lub świadczenie będą prowadziły do powstania obowiązku podatkowego;</w:t>
      </w:r>
    </w:p>
    <w:p w14:paraId="2A505D5E" w14:textId="77777777" w:rsidR="00EC7AC2" w:rsidRPr="007C1CD1" w:rsidRDefault="00EC7AC2" w:rsidP="00EC7AC2">
      <w:pPr>
        <w:pStyle w:val="Tretekstu"/>
        <w:widowControl/>
        <w:numPr>
          <w:ilvl w:val="1"/>
          <w:numId w:val="19"/>
        </w:numPr>
        <w:tabs>
          <w:tab w:val="left" w:pos="284"/>
        </w:tabs>
        <w:overflowPunct w:val="0"/>
        <w:spacing w:before="60" w:after="60"/>
        <w:textAlignment w:val="baseline"/>
        <w:rPr>
          <w:rFonts w:ascii="Open Sans" w:hAnsi="Open Sans" w:cs="Open Sans"/>
        </w:rPr>
      </w:pPr>
      <w:r w:rsidRPr="007C1CD1">
        <w:rPr>
          <w:rFonts w:ascii="Open Sans" w:hAnsi="Open Sans" w:cs="Open Sans"/>
        </w:rPr>
        <w:t>wskazania wartości towaru lub usługi objętego obowiązkiem podatkowym zamawiającego, bez kwoty podatku;</w:t>
      </w:r>
    </w:p>
    <w:p w14:paraId="681ABB29" w14:textId="77777777" w:rsidR="00EC7AC2" w:rsidRPr="007C1CD1" w:rsidRDefault="00EC7AC2" w:rsidP="00EC7AC2">
      <w:pPr>
        <w:pStyle w:val="Tretekstu"/>
        <w:widowControl/>
        <w:numPr>
          <w:ilvl w:val="1"/>
          <w:numId w:val="19"/>
        </w:numPr>
        <w:tabs>
          <w:tab w:val="left" w:pos="284"/>
        </w:tabs>
        <w:overflowPunct w:val="0"/>
        <w:spacing w:before="60" w:after="60"/>
        <w:textAlignment w:val="baseline"/>
        <w:rPr>
          <w:rFonts w:ascii="Open Sans" w:hAnsi="Open Sans" w:cs="Open Sans"/>
        </w:rPr>
      </w:pPr>
      <w:r w:rsidRPr="007C1CD1">
        <w:rPr>
          <w:rFonts w:ascii="Open Sans" w:hAnsi="Open Sans" w:cs="Open Sans"/>
        </w:rPr>
        <w:t>wskazania stawki podatku od towarów i usług, która zgodnie z wiedzą wykonawcy, będzie miała zastosowanie.</w:t>
      </w:r>
    </w:p>
    <w:p w14:paraId="648AEFD4" w14:textId="77777777" w:rsidR="00EC7AC2" w:rsidRPr="007C1CD1" w:rsidRDefault="00EC7AC2" w:rsidP="00EC7AC2">
      <w:pPr>
        <w:pStyle w:val="Tretekstu"/>
        <w:widowControl/>
        <w:numPr>
          <w:ilvl w:val="0"/>
          <w:numId w:val="7"/>
        </w:numPr>
        <w:tabs>
          <w:tab w:val="left" w:pos="284"/>
        </w:tabs>
        <w:overflowPunct w:val="0"/>
        <w:spacing w:before="60" w:after="60"/>
        <w:ind w:left="284" w:hanging="284"/>
        <w:textAlignment w:val="baseline"/>
        <w:rPr>
          <w:rFonts w:ascii="Open Sans" w:hAnsi="Open Sans" w:cs="Open Sans"/>
        </w:rPr>
      </w:pPr>
      <w:r w:rsidRPr="007C1CD1">
        <w:rPr>
          <w:rFonts w:ascii="Open Sans" w:hAnsi="Open Sans" w:cs="Open Sans"/>
        </w:rPr>
        <w:t>Omyłki będą poprawiane zgodnie z art. 223 ust. 2 ustawy Pzp.</w:t>
      </w:r>
    </w:p>
    <w:p w14:paraId="411F9359" w14:textId="77777777" w:rsidR="00EC7AC2" w:rsidRPr="00B30280" w:rsidRDefault="00EC7AC2" w:rsidP="00EC7AC2">
      <w:pPr>
        <w:pStyle w:val="Gwka"/>
        <w:spacing w:before="240" w:after="120"/>
        <w:jc w:val="center"/>
        <w:rPr>
          <w:rFonts w:ascii="Open Sans" w:hAnsi="Open Sans" w:cs="Open Sans"/>
          <w:b/>
          <w:iCs/>
          <w:sz w:val="22"/>
          <w:szCs w:val="20"/>
        </w:rPr>
      </w:pPr>
      <w:r w:rsidRPr="00B30280">
        <w:rPr>
          <w:rFonts w:ascii="Open Sans" w:hAnsi="Open Sans" w:cs="Open Sans"/>
          <w:b/>
          <w:iCs/>
          <w:sz w:val="22"/>
          <w:szCs w:val="20"/>
        </w:rPr>
        <w:t>Rozdział 15</w:t>
      </w:r>
    </w:p>
    <w:p w14:paraId="7364966B" w14:textId="77777777" w:rsidR="00EC7AC2" w:rsidRPr="00873232" w:rsidRDefault="00EC7AC2" w:rsidP="00EC7AC2">
      <w:pPr>
        <w:pStyle w:val="Normalny1"/>
        <w:spacing w:before="120" w:after="240"/>
        <w:jc w:val="center"/>
        <w:rPr>
          <w:rFonts w:ascii="Open Sans" w:hAnsi="Open Sans" w:cs="Open Sans"/>
          <w:b/>
          <w:bCs/>
          <w:sz w:val="22"/>
          <w:szCs w:val="20"/>
        </w:rPr>
      </w:pPr>
      <w:r w:rsidRPr="00B30280">
        <w:rPr>
          <w:rFonts w:ascii="Open Sans" w:hAnsi="Open Sans" w:cs="Open Sans"/>
          <w:b/>
          <w:bCs/>
          <w:sz w:val="22"/>
          <w:szCs w:val="20"/>
        </w:rPr>
        <w:t>Opis kryteriów oceny ofert wraz z podaniem wag tych kryteriów i sposobu oceny ofert</w:t>
      </w:r>
    </w:p>
    <w:p w14:paraId="74EB85F2" w14:textId="77777777" w:rsidR="00EC7AC2" w:rsidRPr="00873232" w:rsidRDefault="00EC7AC2" w:rsidP="00EC7AC2">
      <w:pPr>
        <w:pStyle w:val="Akapitzlist"/>
        <w:widowControl/>
        <w:numPr>
          <w:ilvl w:val="6"/>
          <w:numId w:val="41"/>
        </w:numPr>
        <w:tabs>
          <w:tab w:val="clear" w:pos="4683"/>
        </w:tabs>
        <w:suppressAutoHyphens w:val="0"/>
        <w:spacing w:after="200" w:line="276" w:lineRule="auto"/>
        <w:ind w:left="426" w:right="-1"/>
        <w:jc w:val="both"/>
        <w:rPr>
          <w:rFonts w:ascii="Open Sans" w:hAnsi="Open Sans" w:cs="Open Sans"/>
          <w:bCs/>
          <w:sz w:val="20"/>
          <w:szCs w:val="20"/>
        </w:rPr>
      </w:pPr>
      <w:r w:rsidRPr="00873232">
        <w:rPr>
          <w:rFonts w:ascii="Open Sans" w:hAnsi="Open Sans" w:cs="Open Sans"/>
          <w:bCs/>
          <w:sz w:val="20"/>
          <w:szCs w:val="20"/>
        </w:rPr>
        <w:t>Ustalenie oferty najkorzystniejszej, spośród ofert niepodlegających odrzuceniu, odbędzie się wyłącznie na podstawie „Ceny”. Cena oferty jest ceną brutto.</w:t>
      </w:r>
    </w:p>
    <w:p w14:paraId="0A7E9785" w14:textId="77777777" w:rsidR="00EC7AC2" w:rsidRPr="00873232" w:rsidRDefault="00EC7AC2" w:rsidP="00EC7AC2">
      <w:pPr>
        <w:pStyle w:val="Akapitzlist"/>
        <w:ind w:left="426" w:right="-1"/>
        <w:rPr>
          <w:rFonts w:ascii="Open Sans" w:hAnsi="Open Sans" w:cs="Open Sans"/>
          <w:bCs/>
          <w:sz w:val="20"/>
          <w:szCs w:val="20"/>
        </w:rPr>
      </w:pPr>
      <w:r w:rsidRPr="00873232">
        <w:rPr>
          <w:rFonts w:ascii="Open Sans" w:hAnsi="Open Sans" w:cs="Open Sans"/>
          <w:bCs/>
          <w:sz w:val="20"/>
          <w:szCs w:val="20"/>
        </w:rPr>
        <w:t>Zamawiający nie określa wagi, jaką przypisuje temu kryterium, działając zgodnie z art. 247 ust. 1 Pzp.</w:t>
      </w:r>
    </w:p>
    <w:p w14:paraId="35876D82" w14:textId="77777777" w:rsidR="00EC7AC2" w:rsidRPr="00873232" w:rsidRDefault="00EC7AC2" w:rsidP="00EC7AC2">
      <w:pPr>
        <w:pStyle w:val="Akapitzlist"/>
        <w:widowControl/>
        <w:numPr>
          <w:ilvl w:val="6"/>
          <w:numId w:val="41"/>
        </w:numPr>
        <w:tabs>
          <w:tab w:val="clear" w:pos="4683"/>
        </w:tabs>
        <w:suppressAutoHyphens w:val="0"/>
        <w:spacing w:before="120" w:after="200" w:line="276" w:lineRule="auto"/>
        <w:ind w:left="425" w:hanging="357"/>
        <w:contextualSpacing w:val="0"/>
        <w:jc w:val="both"/>
        <w:rPr>
          <w:rFonts w:ascii="Open Sans" w:hAnsi="Open Sans" w:cs="Open Sans"/>
          <w:bCs/>
          <w:sz w:val="20"/>
          <w:szCs w:val="20"/>
        </w:rPr>
      </w:pPr>
      <w:r w:rsidRPr="00873232">
        <w:rPr>
          <w:rFonts w:ascii="Open Sans" w:hAnsi="Open Sans" w:cs="Open Sans"/>
          <w:bCs/>
          <w:sz w:val="20"/>
          <w:szCs w:val="20"/>
        </w:rPr>
        <w:t>Za najkorzystniejszą zostanie uznana oferta, która będzie miała najniższą cenę.</w:t>
      </w:r>
    </w:p>
    <w:p w14:paraId="2780E3CD" w14:textId="77777777" w:rsidR="00EC7AC2" w:rsidRPr="00B30280" w:rsidRDefault="00EC7AC2" w:rsidP="00EC7AC2">
      <w:pPr>
        <w:pStyle w:val="Gwka"/>
        <w:spacing w:before="240" w:after="120"/>
        <w:jc w:val="center"/>
        <w:rPr>
          <w:rFonts w:ascii="Open Sans" w:hAnsi="Open Sans" w:cs="Open Sans"/>
          <w:b/>
          <w:iCs/>
          <w:sz w:val="22"/>
          <w:szCs w:val="20"/>
        </w:rPr>
      </w:pPr>
      <w:r w:rsidRPr="00B30280">
        <w:rPr>
          <w:rFonts w:ascii="Open Sans" w:hAnsi="Open Sans" w:cs="Open Sans"/>
          <w:b/>
          <w:iCs/>
          <w:sz w:val="22"/>
          <w:szCs w:val="20"/>
        </w:rPr>
        <w:t>Rozdział 16</w:t>
      </w:r>
    </w:p>
    <w:p w14:paraId="16B00591" w14:textId="77777777" w:rsidR="00EC7AC2" w:rsidRPr="00B30280" w:rsidRDefault="00EC7AC2" w:rsidP="00EC7AC2">
      <w:pPr>
        <w:pStyle w:val="Normalny1"/>
        <w:spacing w:before="120" w:after="240"/>
        <w:jc w:val="center"/>
        <w:rPr>
          <w:rFonts w:ascii="Open Sans" w:hAnsi="Open Sans" w:cs="Open Sans"/>
          <w:b/>
          <w:bCs/>
          <w:sz w:val="22"/>
          <w:szCs w:val="20"/>
        </w:rPr>
      </w:pPr>
      <w:r w:rsidRPr="00B30280">
        <w:rPr>
          <w:rFonts w:ascii="Open Sans" w:hAnsi="Open Sans" w:cs="Open Sans"/>
          <w:b/>
          <w:bCs/>
          <w:sz w:val="22"/>
          <w:szCs w:val="20"/>
        </w:rPr>
        <w:t>Informacje o formalnościach, jakie muszą zostać dopełnione po wyborze oferty w celu zawarcia umowy w sprawie zamówienia publicznego</w:t>
      </w:r>
    </w:p>
    <w:p w14:paraId="79D25A33" w14:textId="77777777" w:rsidR="00EC7AC2" w:rsidRPr="007C1CD1" w:rsidRDefault="00EC7AC2" w:rsidP="00EC7AC2">
      <w:pPr>
        <w:pStyle w:val="Normalny1"/>
        <w:numPr>
          <w:ilvl w:val="0"/>
          <w:numId w:val="2"/>
        </w:numPr>
        <w:spacing w:before="60" w:after="60"/>
        <w:ind w:left="284" w:hanging="284"/>
        <w:jc w:val="both"/>
        <w:rPr>
          <w:rFonts w:ascii="Open Sans" w:hAnsi="Open Sans" w:cs="Open Sans"/>
          <w:sz w:val="20"/>
          <w:szCs w:val="20"/>
        </w:rPr>
      </w:pPr>
      <w:r w:rsidRPr="007C1CD1">
        <w:rPr>
          <w:rFonts w:ascii="Open Sans" w:hAnsi="Open Sans" w:cs="Open Sans"/>
          <w:sz w:val="20"/>
          <w:szCs w:val="20"/>
        </w:rPr>
        <w:t>Zamawiający zawiera umowę w sprawie zamówienia publicznego w terminie określonym w ustawie.</w:t>
      </w:r>
    </w:p>
    <w:p w14:paraId="15DB3E28" w14:textId="77777777" w:rsidR="00EC7AC2" w:rsidRPr="007C1CD1" w:rsidRDefault="00EC7AC2" w:rsidP="00EC7AC2">
      <w:pPr>
        <w:pStyle w:val="Normalny1"/>
        <w:numPr>
          <w:ilvl w:val="0"/>
          <w:numId w:val="2"/>
        </w:numPr>
        <w:spacing w:before="60" w:after="60"/>
        <w:ind w:left="284" w:hanging="284"/>
        <w:jc w:val="both"/>
        <w:rPr>
          <w:rFonts w:ascii="Open Sans" w:hAnsi="Open Sans" w:cs="Open Sans"/>
          <w:sz w:val="20"/>
          <w:szCs w:val="20"/>
        </w:rPr>
      </w:pPr>
      <w:r w:rsidRPr="007C1CD1">
        <w:rPr>
          <w:rFonts w:ascii="Open Sans" w:hAnsi="Open Sans" w:cs="Open Sans"/>
          <w:sz w:val="20"/>
          <w:szCs w:val="20"/>
        </w:rPr>
        <w:t>Warunki, na których będzie zawarta umowa określa Rozdział 17 SWZ Projektowane postanowienia umowy w sprawie zamówienia publicznego, które zostaną wprowadzone do umowy w sprawie zamówienia publicznego tj. „Wzór umowy”.</w:t>
      </w:r>
    </w:p>
    <w:p w14:paraId="16EC401A" w14:textId="77777777" w:rsidR="00EC7AC2" w:rsidRPr="00873232" w:rsidRDefault="00EC7AC2" w:rsidP="00EC7AC2">
      <w:pPr>
        <w:pStyle w:val="Normalny1"/>
        <w:numPr>
          <w:ilvl w:val="0"/>
          <w:numId w:val="2"/>
        </w:numPr>
        <w:spacing w:before="60" w:after="60"/>
        <w:ind w:left="284" w:hanging="284"/>
        <w:jc w:val="both"/>
        <w:rPr>
          <w:rFonts w:ascii="Open Sans" w:hAnsi="Open Sans" w:cs="Open Sans"/>
          <w:sz w:val="20"/>
          <w:szCs w:val="20"/>
        </w:rPr>
      </w:pPr>
      <w:r w:rsidRPr="007C1CD1">
        <w:rPr>
          <w:rFonts w:ascii="Open Sans" w:hAnsi="Open Sans" w:cs="Open Sans"/>
          <w:sz w:val="20"/>
          <w:szCs w:val="20"/>
        </w:rPr>
        <w:t>Przed zawarciem umowy Wykonawca zobowiązan</w:t>
      </w:r>
      <w:r>
        <w:rPr>
          <w:rFonts w:ascii="Open Sans" w:hAnsi="Open Sans" w:cs="Open Sans"/>
          <w:sz w:val="20"/>
          <w:szCs w:val="20"/>
        </w:rPr>
        <w:t>y jest dostarczyć Zamawiającemu o</w:t>
      </w:r>
      <w:r w:rsidRPr="00873232">
        <w:rPr>
          <w:rFonts w:ascii="Open Sans" w:hAnsi="Open Sans" w:cs="Open Sans"/>
          <w:sz w:val="20"/>
          <w:szCs w:val="20"/>
        </w:rPr>
        <w:t>świadczenie dot. podatku VAT, które stanowi załącznik do umowy;</w:t>
      </w:r>
    </w:p>
    <w:p w14:paraId="0063E86F" w14:textId="77777777" w:rsidR="00EC7AC2" w:rsidRPr="007C1CD1" w:rsidRDefault="00EC7AC2" w:rsidP="00EC7AC2">
      <w:pPr>
        <w:pStyle w:val="Normalny1"/>
        <w:numPr>
          <w:ilvl w:val="0"/>
          <w:numId w:val="2"/>
        </w:numPr>
        <w:spacing w:before="60" w:after="60"/>
        <w:ind w:left="284" w:hanging="284"/>
        <w:jc w:val="both"/>
        <w:rPr>
          <w:rFonts w:ascii="Open Sans" w:hAnsi="Open Sans" w:cs="Open Sans"/>
          <w:sz w:val="20"/>
          <w:szCs w:val="20"/>
        </w:rPr>
      </w:pPr>
      <w:r w:rsidRPr="007C1CD1">
        <w:rPr>
          <w:rFonts w:ascii="Open Sans" w:hAnsi="Open Sans" w:cs="Open Sans"/>
          <w:sz w:val="20"/>
          <w:szCs w:val="20"/>
        </w:rPr>
        <w:t>W przypadku wyboru jako oferty najkorzystniejszej oferty Wykonawców wspólnie ubiegających się o udzielenie zamówienia, należy przed podpisaniem umowy o zamówienie publiczne przedłożyć Zamawiającemu umowę regulującą współpracę tych Wykonawców, zgodną z zapisami art. 353</w:t>
      </w:r>
      <w:r w:rsidRPr="007C1CD1">
        <w:rPr>
          <w:rFonts w:ascii="Open Sans" w:hAnsi="Open Sans" w:cs="Open Sans"/>
          <w:sz w:val="20"/>
          <w:szCs w:val="20"/>
          <w:vertAlign w:val="superscript"/>
        </w:rPr>
        <w:t>1</w:t>
      </w:r>
      <w:r w:rsidRPr="007C1CD1">
        <w:rPr>
          <w:rFonts w:ascii="Open Sans" w:hAnsi="Open Sans" w:cs="Open Sans"/>
          <w:sz w:val="20"/>
          <w:szCs w:val="20"/>
        </w:rPr>
        <w:t xml:space="preserve"> Kodeksu cywilnego.</w:t>
      </w:r>
    </w:p>
    <w:p w14:paraId="13D8ACA4" w14:textId="77777777" w:rsidR="00EC7AC2" w:rsidRPr="007C1CD1" w:rsidRDefault="00EC7AC2" w:rsidP="00EC7AC2">
      <w:pPr>
        <w:pStyle w:val="Normalny1"/>
        <w:numPr>
          <w:ilvl w:val="0"/>
          <w:numId w:val="2"/>
        </w:numPr>
        <w:spacing w:before="60" w:after="60"/>
        <w:ind w:left="284" w:hanging="284"/>
        <w:jc w:val="both"/>
        <w:rPr>
          <w:rFonts w:ascii="Open Sans" w:hAnsi="Open Sans" w:cs="Open Sans"/>
          <w:sz w:val="20"/>
          <w:szCs w:val="20"/>
        </w:rPr>
      </w:pPr>
      <w:r w:rsidRPr="007C1CD1">
        <w:rPr>
          <w:rFonts w:ascii="Open Sans" w:hAnsi="Open Sans" w:cs="Open Sans"/>
          <w:sz w:val="20"/>
          <w:szCs w:val="20"/>
        </w:rPr>
        <w:t>W przypadku niedopełnienia przez Wykonawcę obowiązków, o których mowa powyżej, będzie to</w:t>
      </w:r>
      <w:r>
        <w:rPr>
          <w:rFonts w:ascii="Open Sans" w:hAnsi="Open Sans" w:cs="Open Sans"/>
          <w:sz w:val="20"/>
          <w:szCs w:val="20"/>
        </w:rPr>
        <w:t> </w:t>
      </w:r>
      <w:r w:rsidRPr="007C1CD1">
        <w:rPr>
          <w:rFonts w:ascii="Open Sans" w:hAnsi="Open Sans" w:cs="Open Sans"/>
          <w:sz w:val="20"/>
          <w:szCs w:val="20"/>
        </w:rPr>
        <w:t>uznane przez Zamawiającego za tożsame z uchylaniem się od zawarcia umowy.</w:t>
      </w:r>
    </w:p>
    <w:p w14:paraId="7A63B989" w14:textId="77777777" w:rsidR="00EC7AC2" w:rsidRPr="007C1CD1" w:rsidRDefault="00EC7AC2" w:rsidP="00EC7AC2">
      <w:pPr>
        <w:pStyle w:val="Normalny1"/>
        <w:numPr>
          <w:ilvl w:val="0"/>
          <w:numId w:val="2"/>
        </w:numPr>
        <w:spacing w:before="60" w:after="60"/>
        <w:ind w:left="284" w:hanging="284"/>
        <w:jc w:val="both"/>
        <w:rPr>
          <w:rFonts w:ascii="Open Sans" w:hAnsi="Open Sans" w:cs="Open Sans"/>
          <w:sz w:val="20"/>
          <w:szCs w:val="20"/>
        </w:rPr>
      </w:pPr>
      <w:r w:rsidRPr="007C1CD1">
        <w:rPr>
          <w:rFonts w:ascii="Open Sans" w:hAnsi="Open Sans" w:cs="Open Sans"/>
          <w:sz w:val="20"/>
          <w:szCs w:val="20"/>
        </w:rPr>
        <w:t xml:space="preserve">Jeżeli Wykonawca, którego oferta została wybrana, uchyla się od zawarcia umowy w sprawie zamówienia publicznego lub nie wnosi zabezpieczenia należytego wykonania umowy, Zamawiający </w:t>
      </w:r>
      <w:r>
        <w:rPr>
          <w:rFonts w:ascii="Open Sans" w:hAnsi="Open Sans" w:cs="Open Sans"/>
          <w:sz w:val="20"/>
          <w:szCs w:val="20"/>
        </w:rPr>
        <w:t>może dokonać ponownego badania i oceny ofert spośród ofert pozostałych w postępowaniu wykonawców oraz wybrać najkorzystniejszą ofertę albo unieważnić postępowanie.</w:t>
      </w:r>
    </w:p>
    <w:p w14:paraId="5ED1C08C" w14:textId="77777777" w:rsidR="00EC7AC2" w:rsidRPr="003C3F47" w:rsidRDefault="00EC7AC2" w:rsidP="00EC7AC2">
      <w:pPr>
        <w:pStyle w:val="Gwka"/>
        <w:keepNext/>
        <w:spacing w:before="240" w:after="120"/>
        <w:jc w:val="center"/>
        <w:rPr>
          <w:rFonts w:ascii="Open Sans" w:hAnsi="Open Sans" w:cs="Open Sans"/>
          <w:b/>
          <w:iCs/>
          <w:sz w:val="22"/>
          <w:szCs w:val="22"/>
        </w:rPr>
      </w:pPr>
      <w:r w:rsidRPr="003C3F47">
        <w:rPr>
          <w:rFonts w:ascii="Open Sans" w:hAnsi="Open Sans" w:cs="Open Sans"/>
          <w:b/>
          <w:iCs/>
          <w:sz w:val="22"/>
          <w:szCs w:val="22"/>
        </w:rPr>
        <w:t>Rozdział 17</w:t>
      </w:r>
    </w:p>
    <w:p w14:paraId="2FD4AFF9" w14:textId="77777777" w:rsidR="00EC7AC2" w:rsidRDefault="00EC7AC2" w:rsidP="00EC7AC2">
      <w:pPr>
        <w:pStyle w:val="Normalny1"/>
        <w:keepNext/>
        <w:spacing w:before="120" w:after="240"/>
        <w:jc w:val="center"/>
        <w:rPr>
          <w:rFonts w:ascii="Open Sans" w:hAnsi="Open Sans" w:cs="Open Sans"/>
          <w:b/>
          <w:bCs/>
          <w:color w:val="auto"/>
          <w:sz w:val="22"/>
          <w:szCs w:val="22"/>
        </w:rPr>
      </w:pPr>
      <w:r w:rsidRPr="003C3F47">
        <w:rPr>
          <w:rFonts w:ascii="Open Sans" w:hAnsi="Open Sans" w:cs="Open Sans"/>
          <w:b/>
          <w:bCs/>
          <w:color w:val="auto"/>
          <w:sz w:val="22"/>
          <w:szCs w:val="22"/>
        </w:rPr>
        <w:t>Wymagania dotyczące zabezpieczenia należytego wykonania umowy</w:t>
      </w:r>
    </w:p>
    <w:p w14:paraId="0D6FB9A1" w14:textId="77777777" w:rsidR="00EC7AC2" w:rsidRPr="003C3F47" w:rsidRDefault="00EC7AC2" w:rsidP="00EC7AC2">
      <w:pPr>
        <w:pStyle w:val="Normalny1"/>
        <w:keepNext/>
        <w:spacing w:before="120" w:after="240"/>
        <w:jc w:val="center"/>
        <w:rPr>
          <w:rFonts w:ascii="Open Sans" w:hAnsi="Open Sans" w:cs="Open Sans"/>
          <w:bCs/>
          <w:color w:val="auto"/>
          <w:sz w:val="20"/>
          <w:szCs w:val="20"/>
        </w:rPr>
      </w:pPr>
      <w:r w:rsidRPr="003C3F47">
        <w:rPr>
          <w:rFonts w:ascii="Open Sans" w:hAnsi="Open Sans" w:cs="Open Sans"/>
          <w:bCs/>
          <w:color w:val="auto"/>
          <w:sz w:val="20"/>
          <w:szCs w:val="20"/>
        </w:rPr>
        <w:t>Zamawiający nie wymaga wniesienia zabezpieczenia należytego wykonania umowy.</w:t>
      </w:r>
    </w:p>
    <w:p w14:paraId="1231049F" w14:textId="77777777" w:rsidR="00EC7AC2" w:rsidRPr="00B30280" w:rsidRDefault="00EC7AC2" w:rsidP="00EC7AC2">
      <w:pPr>
        <w:pStyle w:val="Normalny1"/>
        <w:widowControl/>
        <w:spacing w:before="240" w:after="120"/>
        <w:jc w:val="center"/>
        <w:rPr>
          <w:rFonts w:ascii="Open Sans" w:hAnsi="Open Sans" w:cs="Open Sans"/>
          <w:b/>
          <w:iCs/>
          <w:sz w:val="22"/>
          <w:szCs w:val="20"/>
        </w:rPr>
      </w:pPr>
      <w:r w:rsidRPr="00B30280">
        <w:rPr>
          <w:rFonts w:ascii="Open Sans" w:hAnsi="Open Sans" w:cs="Open Sans"/>
          <w:b/>
          <w:iCs/>
          <w:sz w:val="22"/>
          <w:szCs w:val="20"/>
        </w:rPr>
        <w:t>Rozdział 18</w:t>
      </w:r>
    </w:p>
    <w:p w14:paraId="7D8B04E6" w14:textId="77777777" w:rsidR="00EC7AC2" w:rsidRPr="00B30280" w:rsidRDefault="00EC7AC2" w:rsidP="00EC7AC2">
      <w:pPr>
        <w:pStyle w:val="Normalny1"/>
        <w:spacing w:before="120" w:after="240"/>
        <w:jc w:val="center"/>
        <w:rPr>
          <w:rFonts w:ascii="Open Sans" w:hAnsi="Open Sans" w:cs="Open Sans"/>
          <w:b/>
          <w:bCs/>
          <w:sz w:val="22"/>
          <w:szCs w:val="20"/>
        </w:rPr>
      </w:pPr>
      <w:bookmarkStart w:id="8" w:name="_Toc414930521"/>
      <w:bookmarkStart w:id="9" w:name="_Toc414902482"/>
      <w:r w:rsidRPr="00B30280">
        <w:rPr>
          <w:rFonts w:ascii="Open Sans" w:hAnsi="Open Sans" w:cs="Open Sans"/>
          <w:b/>
          <w:bCs/>
          <w:sz w:val="22"/>
          <w:szCs w:val="20"/>
        </w:rPr>
        <w:t xml:space="preserve">Pouczenie o </w:t>
      </w:r>
      <w:bookmarkEnd w:id="8"/>
      <w:bookmarkEnd w:id="9"/>
      <w:r w:rsidRPr="00B30280">
        <w:rPr>
          <w:rFonts w:ascii="Open Sans" w:hAnsi="Open Sans" w:cs="Open Sans"/>
          <w:b/>
          <w:bCs/>
          <w:sz w:val="22"/>
          <w:szCs w:val="20"/>
        </w:rPr>
        <w:t>środkach ochrony prawnej przysługujących wykonawcy w toku postępowania o udzielenie zamówienia</w:t>
      </w:r>
    </w:p>
    <w:p w14:paraId="5947F426" w14:textId="77777777" w:rsidR="00EC7AC2" w:rsidRPr="002D7950" w:rsidRDefault="00EC7AC2" w:rsidP="00EC7AC2">
      <w:pPr>
        <w:pStyle w:val="Normalny1"/>
        <w:spacing w:before="60" w:after="60" w:line="276" w:lineRule="auto"/>
        <w:jc w:val="both"/>
        <w:rPr>
          <w:rFonts w:ascii="Open Sans" w:hAnsi="Open Sans" w:cs="Open Sans"/>
          <w:sz w:val="20"/>
          <w:szCs w:val="20"/>
        </w:rPr>
      </w:pPr>
      <w:r w:rsidRPr="007C1CD1">
        <w:rPr>
          <w:rFonts w:ascii="Open Sans" w:hAnsi="Open Sans" w:cs="Open Sans"/>
          <w:sz w:val="20"/>
          <w:szCs w:val="20"/>
        </w:rPr>
        <w:t>Wykonawcy w toku postępowania o udzielenie zamówienia przysługują środki ochrony prawnej określone w Dziale IX art. 505-590 ustawy Pzp.</w:t>
      </w:r>
    </w:p>
    <w:p w14:paraId="6AA3D101" w14:textId="77777777" w:rsidR="00A718A4" w:rsidRDefault="00A718A4" w:rsidP="00EC7AC2">
      <w:pPr>
        <w:pStyle w:val="Normalny1"/>
        <w:widowControl/>
        <w:spacing w:before="120" w:after="120"/>
        <w:jc w:val="center"/>
        <w:rPr>
          <w:rFonts w:ascii="Open Sans" w:hAnsi="Open Sans" w:cs="Open Sans"/>
          <w:b/>
          <w:iCs/>
          <w:sz w:val="22"/>
          <w:szCs w:val="20"/>
        </w:rPr>
      </w:pPr>
    </w:p>
    <w:p w14:paraId="145424EB" w14:textId="77777777" w:rsidR="00A718A4" w:rsidRDefault="00A718A4" w:rsidP="00EC7AC2">
      <w:pPr>
        <w:pStyle w:val="Normalny1"/>
        <w:widowControl/>
        <w:spacing w:before="120" w:after="120"/>
        <w:jc w:val="center"/>
        <w:rPr>
          <w:rFonts w:ascii="Open Sans" w:hAnsi="Open Sans" w:cs="Open Sans"/>
          <w:b/>
          <w:iCs/>
          <w:sz w:val="22"/>
          <w:szCs w:val="20"/>
        </w:rPr>
      </w:pPr>
    </w:p>
    <w:p w14:paraId="386E34BD" w14:textId="03A2B706" w:rsidR="00EC7AC2" w:rsidRPr="00B30280" w:rsidRDefault="00EC7AC2" w:rsidP="00EC7AC2">
      <w:pPr>
        <w:pStyle w:val="Normalny1"/>
        <w:widowControl/>
        <w:spacing w:before="120" w:after="120"/>
        <w:jc w:val="center"/>
        <w:rPr>
          <w:rFonts w:ascii="Open Sans" w:hAnsi="Open Sans" w:cs="Open Sans"/>
          <w:b/>
          <w:iCs/>
          <w:sz w:val="22"/>
          <w:szCs w:val="20"/>
        </w:rPr>
      </w:pPr>
      <w:r w:rsidRPr="00B30280">
        <w:rPr>
          <w:rFonts w:ascii="Open Sans" w:hAnsi="Open Sans" w:cs="Open Sans"/>
          <w:b/>
          <w:iCs/>
          <w:sz w:val="22"/>
          <w:szCs w:val="20"/>
        </w:rPr>
        <w:t>Rozdział 19</w:t>
      </w:r>
    </w:p>
    <w:p w14:paraId="76EA15D1" w14:textId="77777777" w:rsidR="00EC7AC2" w:rsidRPr="00B30280" w:rsidRDefault="00EC7AC2" w:rsidP="00EC7AC2">
      <w:pPr>
        <w:pStyle w:val="Normalny1"/>
        <w:spacing w:before="120" w:after="240"/>
        <w:jc w:val="center"/>
        <w:rPr>
          <w:rFonts w:ascii="Open Sans" w:hAnsi="Open Sans" w:cs="Open Sans"/>
          <w:b/>
          <w:bCs/>
          <w:sz w:val="22"/>
          <w:szCs w:val="20"/>
        </w:rPr>
      </w:pPr>
      <w:r w:rsidRPr="00B30280">
        <w:rPr>
          <w:rFonts w:ascii="Open Sans" w:hAnsi="Open Sans" w:cs="Open Sans"/>
          <w:b/>
          <w:bCs/>
          <w:sz w:val="22"/>
          <w:szCs w:val="20"/>
        </w:rPr>
        <w:t>Klauzula informacyjna RODO</w:t>
      </w:r>
    </w:p>
    <w:p w14:paraId="66D15FAF" w14:textId="77777777" w:rsidR="00EC7AC2" w:rsidRPr="00AE1E49" w:rsidRDefault="00EC7AC2" w:rsidP="00EC7AC2">
      <w:pPr>
        <w:numPr>
          <w:ilvl w:val="0"/>
          <w:numId w:val="44"/>
        </w:numPr>
        <w:spacing w:after="60" w:line="340" w:lineRule="exact"/>
        <w:ind w:left="284" w:right="1" w:hanging="284"/>
        <w:jc w:val="both"/>
        <w:rPr>
          <w:rFonts w:ascii="Open Sans" w:hAnsi="Open Sans" w:cs="Open Sans"/>
        </w:rPr>
      </w:pPr>
      <w:r w:rsidRPr="00AE1E49">
        <w:rPr>
          <w:rFonts w:ascii="Open Sans" w:hAnsi="Open Sans" w:cs="Open Sans"/>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ze zm.), dalej „RODO”, informuję jak niżej:</w:t>
      </w:r>
    </w:p>
    <w:p w14:paraId="0950AC5F" w14:textId="77777777" w:rsidR="00EC7AC2" w:rsidRPr="00AE1E49" w:rsidRDefault="00EC7AC2" w:rsidP="00EC7AC2">
      <w:pPr>
        <w:numPr>
          <w:ilvl w:val="0"/>
          <w:numId w:val="44"/>
        </w:numPr>
        <w:spacing w:after="60" w:line="340" w:lineRule="exact"/>
        <w:ind w:left="284" w:hanging="284"/>
        <w:jc w:val="both"/>
        <w:rPr>
          <w:rFonts w:ascii="Open Sans" w:hAnsi="Open Sans" w:cs="Open Sans"/>
          <w:i/>
          <w:lang w:eastAsia="x-none"/>
        </w:rPr>
      </w:pPr>
      <w:r w:rsidRPr="00AE1E49">
        <w:rPr>
          <w:rFonts w:ascii="Open Sans" w:hAnsi="Open Sans" w:cs="Open Sans"/>
          <w:lang w:eastAsia="x-none"/>
        </w:rPr>
        <w:t>Administratorem Pani/Pana danych osobowych jest Gmina Miasta Gdańska – Prezydent Miasta, ul. Nowe Ogrody 8/12, 80-803 Gdańsk, z którym można kontaktować się także poprzez adres e-mail: umg@gdansk.gda.pl; telefonicznie pod nr 48 58 52 44 500; ePUAP /UMGDA/SkrytkaESP;</w:t>
      </w:r>
    </w:p>
    <w:p w14:paraId="76F16C49" w14:textId="77777777" w:rsidR="00EC7AC2" w:rsidRPr="00AE1E49" w:rsidRDefault="00EC7AC2" w:rsidP="00EC7AC2">
      <w:pPr>
        <w:numPr>
          <w:ilvl w:val="0"/>
          <w:numId w:val="44"/>
        </w:numPr>
        <w:spacing w:after="60" w:line="340" w:lineRule="exact"/>
        <w:ind w:left="284" w:hanging="284"/>
        <w:jc w:val="both"/>
        <w:rPr>
          <w:rFonts w:ascii="Open Sans" w:hAnsi="Open Sans" w:cs="Open Sans"/>
          <w:i/>
          <w:lang w:eastAsia="x-none"/>
        </w:rPr>
      </w:pPr>
      <w:r w:rsidRPr="00AE1E49">
        <w:rPr>
          <w:rFonts w:ascii="Open Sans" w:hAnsi="Open Sans" w:cs="Open Sans"/>
          <w:lang w:eastAsia="x-none"/>
        </w:rPr>
        <w:t xml:space="preserve">Kontakt z inspektorem ochrony danych jest możliwy przy użyciu kanałów komunikacji podanych wyżej w punkcie 1 oraz dodatkowo na adres e-mail: </w:t>
      </w:r>
      <w:hyperlink r:id="rId15" w:history="1">
        <w:r w:rsidRPr="00AE1E49">
          <w:rPr>
            <w:rFonts w:ascii="Open Sans" w:hAnsi="Open Sans" w:cs="Open Sans"/>
            <w:color w:val="0563C1" w:themeColor="hyperlink"/>
            <w:u w:val="single"/>
            <w:lang w:eastAsia="x-none"/>
          </w:rPr>
          <w:t>iod@gdansk.gda.pl</w:t>
        </w:r>
      </w:hyperlink>
      <w:r w:rsidRPr="00AE1E49">
        <w:rPr>
          <w:rFonts w:ascii="Open Sans" w:hAnsi="Open Sans" w:cs="Open Sans"/>
          <w:lang w:eastAsia="x-none"/>
        </w:rPr>
        <w:t>. Pani/Pana dane osobowe przetwarzane będą na podstawie art. 6 ust. 1 lit. c</w:t>
      </w:r>
      <w:r w:rsidRPr="00AE1E49">
        <w:rPr>
          <w:rFonts w:ascii="Open Sans" w:hAnsi="Open Sans" w:cs="Open Sans"/>
          <w:i/>
          <w:lang w:eastAsia="x-none"/>
        </w:rPr>
        <w:t xml:space="preserve"> </w:t>
      </w:r>
      <w:r w:rsidRPr="00AE1E49">
        <w:rPr>
          <w:rFonts w:ascii="Open Sans" w:hAnsi="Open Sans" w:cs="Open Sans"/>
          <w:lang w:eastAsia="x-none"/>
        </w:rPr>
        <w:t>RODO w celu prowadzenia przedmiotowego postępowania o udzielenie zamówienia publicznego oraz jego rozstrzygnięcia, jak również zawarcia umowy w sprawie zamówienia publicznego i jej realizacji, a także udokumentowania postępowania;</w:t>
      </w:r>
    </w:p>
    <w:p w14:paraId="26D41A11" w14:textId="77777777" w:rsidR="00EC7AC2" w:rsidRPr="00AE1E49" w:rsidRDefault="00EC7AC2" w:rsidP="00EC7AC2">
      <w:pPr>
        <w:numPr>
          <w:ilvl w:val="0"/>
          <w:numId w:val="44"/>
        </w:numPr>
        <w:spacing w:after="60" w:line="340" w:lineRule="exact"/>
        <w:ind w:left="284" w:hanging="284"/>
        <w:jc w:val="both"/>
        <w:rPr>
          <w:rFonts w:ascii="Open Sans" w:hAnsi="Open Sans" w:cs="Open Sans"/>
          <w:lang w:eastAsia="x-none"/>
        </w:rPr>
      </w:pPr>
      <w:r w:rsidRPr="00AE1E49">
        <w:rPr>
          <w:rFonts w:ascii="Open Sans" w:hAnsi="Open Sans" w:cs="Open Sans"/>
          <w:lang w:eastAsia="x-none"/>
        </w:rPr>
        <w:t>Odbiorcami Pani/Pana danych osobowych będą osoby lub podmioty, którym udostępniona zostanie dokumentacja postępowania w oparciu o art. 18 oraz art. 74 ustawy Prawo zamówień publicznych, dalej „</w:t>
      </w:r>
      <w:r>
        <w:rPr>
          <w:rFonts w:ascii="Open Sans" w:hAnsi="Open Sans" w:cs="Open Sans"/>
          <w:lang w:eastAsia="x-none"/>
        </w:rPr>
        <w:t xml:space="preserve">ustawa </w:t>
      </w:r>
      <w:r w:rsidRPr="00AE1E49">
        <w:rPr>
          <w:rFonts w:ascii="Open Sans" w:hAnsi="Open Sans" w:cs="Open Sans"/>
          <w:lang w:eastAsia="x-none"/>
        </w:rPr>
        <w:t>Pzp” oraz Prezes Urzędu Zamówień Publicznych z siedzibą w Warszawie (02-676) przy ul. Postępu 17A jako Administrator Danych Os</w:t>
      </w:r>
      <w:r>
        <w:rPr>
          <w:rFonts w:ascii="Open Sans" w:hAnsi="Open Sans" w:cs="Open Sans"/>
          <w:lang w:eastAsia="x-none"/>
        </w:rPr>
        <w:t xml:space="preserve">obowych Użytkowników Platformy </w:t>
      </w:r>
      <w:r w:rsidRPr="00AE1E49">
        <w:rPr>
          <w:rFonts w:ascii="Open Sans" w:hAnsi="Open Sans" w:cs="Open Sans"/>
          <w:lang w:eastAsia="x-none"/>
        </w:rPr>
        <w:t>e-Zamówienia, na której Gmina Miasta Gdańska-Urząd Miejski w Gdańsku prowadzi postępowania o udzielenie zamówie</w:t>
      </w:r>
      <w:r>
        <w:rPr>
          <w:rFonts w:ascii="Open Sans" w:hAnsi="Open Sans" w:cs="Open Sans"/>
          <w:lang w:eastAsia="x-none"/>
        </w:rPr>
        <w:t xml:space="preserve">nia publicznego, działająca pod </w:t>
      </w:r>
      <w:r w:rsidRPr="00AE1E49">
        <w:rPr>
          <w:rFonts w:ascii="Open Sans" w:hAnsi="Open Sans" w:cs="Open Sans"/>
          <w:lang w:eastAsia="x-none"/>
        </w:rPr>
        <w:t>adresem </w:t>
      </w:r>
      <w:hyperlink r:id="rId16" w:history="1">
        <w:r w:rsidRPr="00AE1E49">
          <w:rPr>
            <w:rFonts w:ascii="Open Sans" w:hAnsi="Open Sans" w:cs="Open Sans"/>
            <w:color w:val="0070C0"/>
            <w:u w:val="single"/>
            <w:lang w:eastAsia="x-none"/>
          </w:rPr>
          <w:t>https://ezamowienia.gov.pl/pl/</w:t>
        </w:r>
      </w:hyperlink>
      <w:r w:rsidRPr="00AE1E49">
        <w:rPr>
          <w:rFonts w:ascii="Open Sans" w:hAnsi="Open Sans" w:cs="Open Sans"/>
          <w:color w:val="0070C0"/>
          <w:lang w:eastAsia="x-none"/>
        </w:rPr>
        <w:t>;</w:t>
      </w:r>
    </w:p>
    <w:p w14:paraId="31F8C73B" w14:textId="77777777" w:rsidR="00EC7AC2" w:rsidRPr="00AE1E49" w:rsidRDefault="00EC7AC2" w:rsidP="00EC7AC2">
      <w:pPr>
        <w:numPr>
          <w:ilvl w:val="0"/>
          <w:numId w:val="44"/>
        </w:numPr>
        <w:spacing w:after="60" w:line="340" w:lineRule="exact"/>
        <w:ind w:left="284" w:hanging="284"/>
        <w:jc w:val="both"/>
        <w:rPr>
          <w:rFonts w:ascii="Open Sans" w:hAnsi="Open Sans" w:cs="Open Sans"/>
          <w:lang w:eastAsia="x-none"/>
        </w:rPr>
      </w:pPr>
      <w:r w:rsidRPr="00AE1E49">
        <w:rPr>
          <w:rFonts w:ascii="Open Sans" w:hAnsi="Open Sans" w:cs="Open Sans"/>
          <w:lang w:eastAsia="x-none"/>
        </w:rPr>
        <w:t>Pani/Pana dane osobowe będą przechowywane przez okres oznaczony kategorią archiwalną wskazaną w Jednolitym Rzeczowym Wykazie Akt stosowanym w Urzędzie Miejskim w Gdańsku. Dla dokumentów wytworzonych w ramach zamówień publicznych krajowych jest to okres 5 lat, dla zamówień publicznych unijnych jest to okres 10 lat. Okres przechowywania liczony jest od 1 stycznia roku następnego od daty zakończenia sprawy. Po upływie okresu przechowywania dokumentacja niearchiwalna podlega, po uzyskaniu zgody dyrektora właściwego archiwum państwowego, brakowaniu;</w:t>
      </w:r>
    </w:p>
    <w:p w14:paraId="30000018" w14:textId="77777777" w:rsidR="00EC7AC2" w:rsidRPr="00AE1E49" w:rsidRDefault="00EC7AC2" w:rsidP="00EC7AC2">
      <w:pPr>
        <w:numPr>
          <w:ilvl w:val="0"/>
          <w:numId w:val="44"/>
        </w:numPr>
        <w:spacing w:after="60" w:line="340" w:lineRule="exact"/>
        <w:ind w:left="284" w:hanging="284"/>
        <w:jc w:val="both"/>
        <w:rPr>
          <w:rFonts w:ascii="Open Sans" w:hAnsi="Open Sans" w:cs="Open Sans"/>
          <w:b/>
          <w:i/>
          <w:lang w:eastAsia="x-none"/>
        </w:rPr>
      </w:pPr>
      <w:r w:rsidRPr="00AE1E49">
        <w:rPr>
          <w:rFonts w:ascii="Open Sans" w:hAnsi="Open Sans" w:cs="Open Sans"/>
          <w:lang w:eastAsia="x-none"/>
        </w:rPr>
        <w:t>Obowiązek podania przez Panią/Pana danych osobowych jest wymogiem ustawowym określonym w przepisach ustawy Pzp, związanym z udziałem w postępowaniu o udzielenie zamówienia publicznego; konsekwencje niepodania określonych danych wynikają z ustawy Pzp;</w:t>
      </w:r>
    </w:p>
    <w:p w14:paraId="0B107482" w14:textId="77777777" w:rsidR="00EC7AC2" w:rsidRPr="00AE1E49" w:rsidRDefault="00EC7AC2" w:rsidP="00EC7AC2">
      <w:pPr>
        <w:numPr>
          <w:ilvl w:val="0"/>
          <w:numId w:val="44"/>
        </w:numPr>
        <w:spacing w:after="60" w:line="340" w:lineRule="exact"/>
        <w:ind w:left="284" w:hanging="284"/>
        <w:jc w:val="both"/>
        <w:rPr>
          <w:rFonts w:ascii="Open Sans" w:hAnsi="Open Sans" w:cs="Open Sans"/>
          <w:lang w:eastAsia="x-none"/>
        </w:rPr>
      </w:pPr>
      <w:r w:rsidRPr="00AE1E49">
        <w:rPr>
          <w:rFonts w:ascii="Open Sans" w:hAnsi="Open Sans" w:cs="Open Sans"/>
          <w:lang w:eastAsia="x-none"/>
        </w:rPr>
        <w:t>Dane osobowe nie będą służyły do zautomatyzowanego podejmowania decyzji, w tym Pani/Pana profilowania;</w:t>
      </w:r>
    </w:p>
    <w:p w14:paraId="11526643" w14:textId="77777777" w:rsidR="00EC7AC2" w:rsidRPr="00AE1E49" w:rsidRDefault="00EC7AC2" w:rsidP="00EC7AC2">
      <w:pPr>
        <w:numPr>
          <w:ilvl w:val="0"/>
          <w:numId w:val="44"/>
        </w:numPr>
        <w:spacing w:after="120" w:line="340" w:lineRule="exact"/>
        <w:ind w:left="284" w:hanging="284"/>
        <w:jc w:val="both"/>
        <w:rPr>
          <w:rFonts w:ascii="Open Sans" w:hAnsi="Open Sans" w:cs="Open Sans"/>
          <w:lang w:eastAsia="x-none"/>
        </w:rPr>
      </w:pPr>
      <w:r w:rsidRPr="00AE1E49">
        <w:rPr>
          <w:rFonts w:ascii="Open Sans" w:hAnsi="Open Sans" w:cs="Open Sans"/>
          <w:lang w:eastAsia="x-none"/>
        </w:rPr>
        <w:t>posiada Pani/Pan:</w:t>
      </w:r>
    </w:p>
    <w:p w14:paraId="2129D350" w14:textId="77777777" w:rsidR="00EC7AC2" w:rsidRPr="00AE1E49" w:rsidRDefault="00EC7AC2" w:rsidP="00EC7AC2">
      <w:pPr>
        <w:numPr>
          <w:ilvl w:val="0"/>
          <w:numId w:val="42"/>
        </w:numPr>
        <w:spacing w:after="120" w:line="340" w:lineRule="exact"/>
        <w:ind w:left="284" w:hanging="284"/>
        <w:jc w:val="both"/>
        <w:rPr>
          <w:rFonts w:ascii="Open Sans" w:hAnsi="Open Sans" w:cs="Open Sans"/>
          <w:lang w:eastAsia="x-none"/>
        </w:rPr>
      </w:pPr>
      <w:r w:rsidRPr="00AE1E49">
        <w:rPr>
          <w:rFonts w:ascii="Open Sans" w:hAnsi="Open Sans" w:cs="Open Sans"/>
          <w:lang w:eastAsia="x-none"/>
        </w:rPr>
        <w:t>na podstawie art. 15 RODO prawo dostępu do danych osobowych Pani/Pana dotyczących;</w:t>
      </w:r>
    </w:p>
    <w:p w14:paraId="5C9C55AA" w14:textId="77777777" w:rsidR="00EC7AC2" w:rsidRPr="00AE1E49" w:rsidRDefault="00EC7AC2" w:rsidP="00EC7AC2">
      <w:pPr>
        <w:numPr>
          <w:ilvl w:val="0"/>
          <w:numId w:val="42"/>
        </w:numPr>
        <w:spacing w:after="120" w:line="340" w:lineRule="exact"/>
        <w:ind w:left="284" w:hanging="284"/>
        <w:jc w:val="both"/>
        <w:rPr>
          <w:rFonts w:ascii="Open Sans" w:hAnsi="Open Sans" w:cs="Open Sans"/>
          <w:lang w:eastAsia="x-none"/>
        </w:rPr>
      </w:pPr>
      <w:r w:rsidRPr="00AE1E49">
        <w:rPr>
          <w:rFonts w:ascii="Open Sans" w:hAnsi="Open Sans" w:cs="Open Sans"/>
          <w:lang w:eastAsia="x-none"/>
        </w:rPr>
        <w:t>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14:paraId="748F3E09" w14:textId="77777777" w:rsidR="00EC7AC2" w:rsidRPr="00AE1E49" w:rsidRDefault="00EC7AC2" w:rsidP="00EC7AC2">
      <w:pPr>
        <w:numPr>
          <w:ilvl w:val="0"/>
          <w:numId w:val="42"/>
        </w:numPr>
        <w:spacing w:after="160" w:line="340" w:lineRule="exact"/>
        <w:ind w:left="284" w:hanging="284"/>
        <w:jc w:val="both"/>
        <w:rPr>
          <w:rFonts w:ascii="Open Sans" w:hAnsi="Open Sans" w:cs="Open Sans"/>
          <w:lang w:eastAsia="x-none"/>
        </w:rPr>
      </w:pPr>
      <w:r w:rsidRPr="00AE1E49">
        <w:rPr>
          <w:rFonts w:ascii="Open Sans" w:hAnsi="Open Sans" w:cs="Open Sans"/>
          <w:lang w:eastAsia="x-none"/>
        </w:rPr>
        <w:t>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364BD2F6" w14:textId="77777777" w:rsidR="00EC7AC2" w:rsidRPr="00AE1E49" w:rsidRDefault="00EC7AC2" w:rsidP="00EC7AC2">
      <w:pPr>
        <w:numPr>
          <w:ilvl w:val="0"/>
          <w:numId w:val="42"/>
        </w:numPr>
        <w:spacing w:after="60" w:line="340" w:lineRule="exact"/>
        <w:ind w:left="284" w:hanging="284"/>
        <w:jc w:val="both"/>
        <w:rPr>
          <w:rFonts w:ascii="Open Sans" w:hAnsi="Open Sans" w:cs="Open Sans"/>
          <w:i/>
          <w:lang w:eastAsia="x-none"/>
        </w:rPr>
      </w:pPr>
      <w:r w:rsidRPr="00AE1E49">
        <w:rPr>
          <w:rFonts w:ascii="Open Sans" w:hAnsi="Open Sans" w:cs="Open Sans"/>
          <w:lang w:eastAsia="x-none"/>
        </w:rPr>
        <w:t>prawo do wniesienia skargi do Prezesa Urzędu Ochrony Danych Osobowych, gdy uzna Pani/Pan, że przetwarzanie danych osobowych Pani/Pana dotyczących narusza przepisy RODO;</w:t>
      </w:r>
    </w:p>
    <w:p w14:paraId="15E8EC3B" w14:textId="77777777" w:rsidR="00EC7AC2" w:rsidRPr="00AE1E49" w:rsidRDefault="00EC7AC2" w:rsidP="00EC7AC2">
      <w:pPr>
        <w:numPr>
          <w:ilvl w:val="0"/>
          <w:numId w:val="44"/>
        </w:numPr>
        <w:spacing w:after="160" w:line="340" w:lineRule="exact"/>
        <w:ind w:left="284" w:hanging="284"/>
        <w:jc w:val="both"/>
        <w:rPr>
          <w:rFonts w:ascii="Open Sans" w:hAnsi="Open Sans" w:cs="Open Sans"/>
          <w:i/>
          <w:lang w:eastAsia="x-none"/>
        </w:rPr>
      </w:pPr>
      <w:r w:rsidRPr="00AE1E49">
        <w:rPr>
          <w:rFonts w:ascii="Open Sans" w:hAnsi="Open Sans" w:cs="Open Sans"/>
          <w:b/>
          <w:lang w:eastAsia="x-none"/>
        </w:rPr>
        <w:t>nie przysługuje Pani/Panu</w:t>
      </w:r>
      <w:r w:rsidRPr="00AE1E49">
        <w:rPr>
          <w:rFonts w:ascii="Open Sans" w:hAnsi="Open Sans" w:cs="Open Sans"/>
          <w:lang w:eastAsia="x-none"/>
        </w:rPr>
        <w:t>:</w:t>
      </w:r>
    </w:p>
    <w:p w14:paraId="23BB4424" w14:textId="77777777" w:rsidR="00EC7AC2" w:rsidRPr="00AE1E49" w:rsidRDefault="00EC7AC2" w:rsidP="00EC7AC2">
      <w:pPr>
        <w:numPr>
          <w:ilvl w:val="0"/>
          <w:numId w:val="43"/>
        </w:numPr>
        <w:spacing w:line="340" w:lineRule="exact"/>
        <w:ind w:left="284" w:hanging="284"/>
        <w:jc w:val="both"/>
        <w:rPr>
          <w:rFonts w:ascii="Open Sans" w:hAnsi="Open Sans" w:cs="Open Sans"/>
          <w:i/>
          <w:lang w:eastAsia="x-none"/>
        </w:rPr>
      </w:pPr>
      <w:r w:rsidRPr="00AE1E49">
        <w:rPr>
          <w:rFonts w:ascii="Open Sans" w:hAnsi="Open Sans" w:cs="Open Sans"/>
          <w:lang w:eastAsia="x-none"/>
        </w:rPr>
        <w:t>w związku z art. 17 ust. 3 lit. b, d lub e RODO prawo do usunięcia danych osobowych;</w:t>
      </w:r>
    </w:p>
    <w:p w14:paraId="6231CF1A" w14:textId="77777777" w:rsidR="00EC7AC2" w:rsidRPr="00AE1E49" w:rsidRDefault="00EC7AC2" w:rsidP="00EC7AC2">
      <w:pPr>
        <w:numPr>
          <w:ilvl w:val="0"/>
          <w:numId w:val="43"/>
        </w:numPr>
        <w:spacing w:line="340" w:lineRule="exact"/>
        <w:ind w:left="284" w:hanging="284"/>
        <w:jc w:val="both"/>
        <w:rPr>
          <w:rFonts w:ascii="Open Sans" w:hAnsi="Open Sans" w:cs="Open Sans"/>
          <w:b/>
          <w:i/>
          <w:lang w:eastAsia="x-none"/>
        </w:rPr>
      </w:pPr>
      <w:r w:rsidRPr="00AE1E49">
        <w:rPr>
          <w:rFonts w:ascii="Open Sans" w:hAnsi="Open Sans" w:cs="Open Sans"/>
          <w:lang w:eastAsia="x-none"/>
        </w:rPr>
        <w:t>prawo do przenoszenia danych osobowych, o którym mowa w art. 20 RODO;</w:t>
      </w:r>
    </w:p>
    <w:p w14:paraId="2BE2F0DD" w14:textId="77777777" w:rsidR="00EC7AC2" w:rsidRPr="00244C73" w:rsidRDefault="00EC7AC2" w:rsidP="00EC7AC2">
      <w:pPr>
        <w:numPr>
          <w:ilvl w:val="0"/>
          <w:numId w:val="43"/>
        </w:numPr>
        <w:spacing w:line="340" w:lineRule="exact"/>
        <w:ind w:left="284" w:hanging="284"/>
        <w:jc w:val="both"/>
        <w:rPr>
          <w:rFonts w:ascii="Open Sans" w:eastAsiaTheme="minorHAnsi" w:hAnsi="Open Sans" w:cs="Open Sans"/>
          <w:sz w:val="22"/>
          <w:szCs w:val="22"/>
          <w:lang w:eastAsia="en-US"/>
        </w:rPr>
      </w:pPr>
      <w:r w:rsidRPr="00AE1E49">
        <w:rPr>
          <w:rFonts w:ascii="Open Sans" w:hAnsi="Open Sans" w:cs="Open Sans"/>
          <w:lang w:eastAsia="x-none"/>
        </w:rPr>
        <w:t>prawo sprzeciwu wobec przetwarzania danych osobowych na podstawie art. 21 RODO.</w:t>
      </w:r>
    </w:p>
    <w:p w14:paraId="3D44BDE8" w14:textId="77777777" w:rsidR="00734701" w:rsidRDefault="00734701" w:rsidP="00EC7AC2">
      <w:pPr>
        <w:spacing w:line="300" w:lineRule="exact"/>
        <w:rPr>
          <w:rFonts w:ascii="Open Sans" w:hAnsi="Open Sans" w:cs="Open Sans"/>
        </w:rPr>
      </w:pPr>
    </w:p>
    <w:p w14:paraId="5A21D144" w14:textId="77777777" w:rsidR="00EC7AC2" w:rsidRPr="007C1CD1" w:rsidRDefault="00EC7AC2" w:rsidP="00EC7AC2">
      <w:pPr>
        <w:pStyle w:val="Normalny1"/>
        <w:widowControl/>
        <w:spacing w:before="60" w:after="60"/>
        <w:jc w:val="both"/>
        <w:rPr>
          <w:rFonts w:ascii="Open Sans" w:hAnsi="Open Sans" w:cs="Open Sans"/>
          <w:sz w:val="20"/>
          <w:szCs w:val="20"/>
        </w:rPr>
      </w:pPr>
      <w:r w:rsidRPr="007C1CD1">
        <w:rPr>
          <w:rFonts w:ascii="Open Sans" w:hAnsi="Open Sans" w:cs="Open Sans"/>
          <w:sz w:val="20"/>
          <w:szCs w:val="20"/>
        </w:rPr>
        <w:t>_________________________________________________________________________________________</w:t>
      </w:r>
    </w:p>
    <w:p w14:paraId="44E30161" w14:textId="77777777" w:rsidR="008B7242" w:rsidRDefault="008B7242" w:rsidP="00165797">
      <w:pPr>
        <w:pStyle w:val="Akapitzlist"/>
        <w:ind w:left="284" w:firstLine="4252"/>
        <w:rPr>
          <w:rFonts w:ascii="Open Sans" w:hAnsi="Open Sans" w:cs="Open Sans"/>
        </w:rPr>
      </w:pPr>
    </w:p>
    <w:p w14:paraId="06D0DDA0" w14:textId="77777777" w:rsidR="008B7242" w:rsidRDefault="008B7242" w:rsidP="00165797">
      <w:pPr>
        <w:pStyle w:val="Akapitzlist"/>
        <w:ind w:left="284" w:firstLine="4252"/>
        <w:rPr>
          <w:rFonts w:ascii="Open Sans" w:hAnsi="Open Sans" w:cs="Open Sans"/>
        </w:rPr>
      </w:pPr>
    </w:p>
    <w:p w14:paraId="5A831FF5" w14:textId="6DDB080D" w:rsidR="00EC7AC2" w:rsidRDefault="00165797" w:rsidP="00165797">
      <w:pPr>
        <w:pStyle w:val="Akapitzlist"/>
        <w:ind w:left="284" w:firstLine="4252"/>
        <w:rPr>
          <w:rFonts w:ascii="Open Sans" w:hAnsi="Open Sans" w:cs="Open Sans"/>
        </w:rPr>
      </w:pPr>
      <w:bookmarkStart w:id="10" w:name="_GoBack"/>
      <w:bookmarkEnd w:id="10"/>
      <w:r>
        <w:rPr>
          <w:rFonts w:ascii="Open Sans" w:hAnsi="Open Sans" w:cs="Open Sans"/>
        </w:rPr>
        <w:t>SWZ zatwierdziła</w:t>
      </w:r>
    </w:p>
    <w:p w14:paraId="301297AD" w14:textId="115D6859" w:rsidR="00165797" w:rsidRDefault="00165797" w:rsidP="00165797">
      <w:pPr>
        <w:pStyle w:val="Akapitzlist"/>
        <w:ind w:left="284" w:firstLine="4252"/>
        <w:rPr>
          <w:rFonts w:ascii="Open Sans" w:hAnsi="Open Sans" w:cs="Open Sans"/>
        </w:rPr>
      </w:pPr>
    </w:p>
    <w:p w14:paraId="4778D4F4" w14:textId="5D949B18" w:rsidR="00165797" w:rsidRDefault="00165797" w:rsidP="00165797">
      <w:pPr>
        <w:pStyle w:val="Akapitzlist"/>
        <w:ind w:left="284" w:firstLine="4252"/>
        <w:rPr>
          <w:rFonts w:ascii="Open Sans" w:hAnsi="Open Sans" w:cs="Open Sans"/>
        </w:rPr>
      </w:pPr>
      <w:r>
        <w:rPr>
          <w:rFonts w:ascii="Open Sans" w:hAnsi="Open Sans" w:cs="Open Sans"/>
        </w:rPr>
        <w:t>Dyrektor Biura Zamówień Publicznych</w:t>
      </w:r>
    </w:p>
    <w:p w14:paraId="290EE274" w14:textId="48E6B69C" w:rsidR="00165797" w:rsidRDefault="00165797" w:rsidP="00165797">
      <w:pPr>
        <w:pStyle w:val="Akapitzlist"/>
        <w:ind w:left="284" w:firstLine="4252"/>
        <w:rPr>
          <w:rFonts w:ascii="Open Sans" w:hAnsi="Open Sans" w:cs="Open Sans"/>
        </w:rPr>
      </w:pPr>
    </w:p>
    <w:p w14:paraId="55F8481A" w14:textId="1FE25155" w:rsidR="00165797" w:rsidRPr="00114038" w:rsidRDefault="00165797" w:rsidP="00165797">
      <w:pPr>
        <w:pStyle w:val="Akapitzlist"/>
        <w:ind w:left="284" w:firstLine="4252"/>
        <w:rPr>
          <w:rFonts w:ascii="Open Sans" w:hAnsi="Open Sans" w:cs="Open Sans"/>
        </w:rPr>
      </w:pPr>
      <w:r>
        <w:rPr>
          <w:rFonts w:ascii="Open Sans" w:hAnsi="Open Sans" w:cs="Open Sans"/>
        </w:rPr>
        <w:t>Jolanta Jeryś</w:t>
      </w:r>
    </w:p>
    <w:p w14:paraId="736DCF32" w14:textId="77777777" w:rsidR="00EC7AC2" w:rsidRPr="00114038" w:rsidRDefault="00EC7AC2" w:rsidP="00EC7AC2">
      <w:pPr>
        <w:ind w:firstLine="4820"/>
        <w:rPr>
          <w:rFonts w:ascii="Open Sans" w:hAnsi="Open Sans" w:cs="Open Sans"/>
        </w:rPr>
      </w:pPr>
    </w:p>
    <w:p w14:paraId="56B29F28" w14:textId="77777777" w:rsidR="00EC7AC2" w:rsidRDefault="00EC7AC2" w:rsidP="00EC7AC2">
      <w:pPr>
        <w:pStyle w:val="Akapitzlist"/>
        <w:ind w:left="284" w:hanging="284"/>
        <w:rPr>
          <w:rFonts w:ascii="Open Sans" w:hAnsi="Open Sans" w:cs="Open Sans"/>
        </w:rPr>
      </w:pPr>
    </w:p>
    <w:p w14:paraId="1D90B440" w14:textId="77777777" w:rsidR="00EC7AC2" w:rsidRDefault="00EC7AC2" w:rsidP="00EC7AC2">
      <w:pPr>
        <w:pStyle w:val="Akapitzlist"/>
        <w:ind w:left="284" w:hanging="284"/>
        <w:rPr>
          <w:rFonts w:ascii="Open Sans" w:hAnsi="Open Sans" w:cs="Open Sans"/>
        </w:rPr>
      </w:pPr>
      <w:r>
        <w:rPr>
          <w:rFonts w:ascii="Open Sans" w:hAnsi="Open Sans" w:cs="Open Sans"/>
        </w:rPr>
        <w:tab/>
      </w:r>
      <w:r>
        <w:rPr>
          <w:rFonts w:ascii="Open Sans" w:hAnsi="Open Sans" w:cs="Open Sans"/>
        </w:rPr>
        <w:tab/>
      </w:r>
      <w:r>
        <w:rPr>
          <w:rFonts w:ascii="Open Sans" w:hAnsi="Open Sans" w:cs="Open Sans"/>
        </w:rPr>
        <w:tab/>
      </w:r>
      <w:r>
        <w:rPr>
          <w:rFonts w:ascii="Open Sans" w:hAnsi="Open Sans" w:cs="Open Sans"/>
        </w:rPr>
        <w:tab/>
      </w:r>
      <w:r>
        <w:rPr>
          <w:rFonts w:ascii="Open Sans" w:hAnsi="Open Sans" w:cs="Open Sans"/>
        </w:rPr>
        <w:tab/>
      </w:r>
      <w:r>
        <w:rPr>
          <w:rFonts w:ascii="Open Sans" w:hAnsi="Open Sans" w:cs="Open Sans"/>
        </w:rPr>
        <w:tab/>
      </w:r>
      <w:r>
        <w:rPr>
          <w:rFonts w:ascii="Open Sans" w:hAnsi="Open Sans" w:cs="Open Sans"/>
        </w:rPr>
        <w:tab/>
      </w:r>
    </w:p>
    <w:p w14:paraId="535FB23F" w14:textId="77777777" w:rsidR="00EC7AC2" w:rsidRDefault="00EC7AC2" w:rsidP="00EC7AC2">
      <w:pPr>
        <w:pStyle w:val="Normalny1"/>
        <w:ind w:left="4956" w:firstLine="708"/>
        <w:rPr>
          <w:rFonts w:ascii="Open Sans" w:hAnsi="Open Sans" w:cs="Open Sans"/>
          <w:bCs/>
          <w:iCs/>
        </w:rPr>
      </w:pPr>
    </w:p>
    <w:p w14:paraId="1946012B" w14:textId="77777777" w:rsidR="00EC7AC2" w:rsidRDefault="00EC7AC2" w:rsidP="00EC7AC2">
      <w:pPr>
        <w:rPr>
          <w:rFonts w:ascii="Open Sans" w:eastAsia="Times New Roman" w:hAnsi="Open Sans" w:cs="Open Sans"/>
          <w:b/>
          <w:iCs/>
          <w:color w:val="00000A"/>
          <w:sz w:val="22"/>
          <w:szCs w:val="22"/>
        </w:rPr>
      </w:pPr>
      <w:r>
        <w:rPr>
          <w:rFonts w:ascii="Open Sans" w:eastAsia="Times New Roman" w:hAnsi="Open Sans" w:cs="Open Sans"/>
          <w:b/>
          <w:iCs/>
          <w:color w:val="00000A"/>
          <w:sz w:val="22"/>
          <w:szCs w:val="22"/>
        </w:rPr>
        <w:br w:type="page"/>
      </w:r>
    </w:p>
    <w:p w14:paraId="2DA77FC7" w14:textId="77777777" w:rsidR="00EC7AC2" w:rsidRDefault="00EC7AC2" w:rsidP="00EC7AC2">
      <w:pPr>
        <w:rPr>
          <w:rFonts w:ascii="Open Sans" w:eastAsia="Times New Roman" w:hAnsi="Open Sans" w:cs="Open Sans"/>
          <w:b/>
          <w:iCs/>
          <w:color w:val="00000A"/>
          <w:sz w:val="22"/>
          <w:szCs w:val="22"/>
        </w:rPr>
      </w:pPr>
    </w:p>
    <w:p w14:paraId="0DDDAEC4" w14:textId="77777777" w:rsidR="00EC7AC2" w:rsidRDefault="00EC7AC2" w:rsidP="00EC7AC2">
      <w:pPr>
        <w:pStyle w:val="Normalny1"/>
        <w:widowControl/>
        <w:rPr>
          <w:rFonts w:ascii="Open Sans" w:hAnsi="Open Sans" w:cs="Open Sans"/>
          <w:b/>
          <w:iCs/>
          <w:sz w:val="22"/>
          <w:szCs w:val="22"/>
        </w:rPr>
      </w:pPr>
    </w:p>
    <w:p w14:paraId="0C8654E5" w14:textId="77777777" w:rsidR="00EC7AC2" w:rsidRDefault="00EC7AC2" w:rsidP="00EC7AC2">
      <w:pPr>
        <w:pStyle w:val="Normalny1"/>
        <w:rPr>
          <w:rFonts w:ascii="Open Sans" w:hAnsi="Open Sans" w:cs="Open Sans"/>
          <w:b/>
          <w:iCs/>
          <w:sz w:val="22"/>
          <w:szCs w:val="22"/>
        </w:rPr>
      </w:pPr>
    </w:p>
    <w:p w14:paraId="187397CE" w14:textId="77777777" w:rsidR="00EC7AC2" w:rsidRDefault="00EC7AC2" w:rsidP="00EC7AC2">
      <w:pPr>
        <w:pStyle w:val="Normalny1"/>
        <w:rPr>
          <w:rFonts w:ascii="Open Sans" w:hAnsi="Open Sans" w:cs="Open Sans"/>
          <w:b/>
          <w:iCs/>
          <w:sz w:val="22"/>
          <w:szCs w:val="22"/>
        </w:rPr>
      </w:pPr>
    </w:p>
    <w:p w14:paraId="25937FAC" w14:textId="77777777" w:rsidR="00EC7AC2" w:rsidRDefault="00EC7AC2" w:rsidP="00EC7AC2">
      <w:pPr>
        <w:pStyle w:val="Normalny1"/>
        <w:widowControl/>
        <w:spacing w:before="120" w:after="120"/>
        <w:jc w:val="center"/>
        <w:rPr>
          <w:rFonts w:ascii="Open Sans" w:hAnsi="Open Sans" w:cs="Open Sans"/>
          <w:b/>
          <w:iCs/>
        </w:rPr>
      </w:pPr>
      <w:r>
        <w:rPr>
          <w:rFonts w:ascii="Open Sans" w:hAnsi="Open Sans" w:cs="Open Sans"/>
          <w:b/>
          <w:iCs/>
        </w:rPr>
        <w:t>Rozdział 20</w:t>
      </w:r>
    </w:p>
    <w:p w14:paraId="2695A80D" w14:textId="77777777" w:rsidR="00EC7AC2" w:rsidRDefault="00EC7AC2" w:rsidP="00EC7AC2">
      <w:pPr>
        <w:pStyle w:val="Normalny1"/>
        <w:widowControl/>
        <w:spacing w:before="120" w:after="120"/>
        <w:jc w:val="center"/>
        <w:rPr>
          <w:rFonts w:ascii="Open Sans" w:hAnsi="Open Sans" w:cs="Open Sans"/>
          <w:b/>
          <w:iCs/>
        </w:rPr>
      </w:pPr>
      <w:r>
        <w:rPr>
          <w:rFonts w:ascii="Open Sans" w:hAnsi="Open Sans" w:cs="Open Sans"/>
          <w:b/>
          <w:iCs/>
        </w:rPr>
        <w:t xml:space="preserve">Projektowane postanowienia umowy w sprawie zamówienia publicznego, które zostaną wprowadzone do umowy w sprawie zamówienia publicznego </w:t>
      </w:r>
    </w:p>
    <w:p w14:paraId="565CC7E6" w14:textId="77777777" w:rsidR="00EC7AC2" w:rsidRDefault="00EC7AC2" w:rsidP="00EC7AC2">
      <w:pPr>
        <w:pStyle w:val="Normalny1"/>
        <w:widowControl/>
        <w:spacing w:before="120" w:after="120"/>
        <w:jc w:val="center"/>
        <w:rPr>
          <w:rFonts w:ascii="Open Sans" w:hAnsi="Open Sans" w:cs="Open Sans"/>
          <w:b/>
          <w:iCs/>
        </w:rPr>
      </w:pPr>
      <w:r>
        <w:rPr>
          <w:rFonts w:ascii="Open Sans" w:hAnsi="Open Sans" w:cs="Open Sans"/>
          <w:b/>
          <w:iCs/>
        </w:rPr>
        <w:t>(WZÓR UMOWY)</w:t>
      </w:r>
    </w:p>
    <w:p w14:paraId="406D9FD7" w14:textId="77777777" w:rsidR="00EC7AC2" w:rsidRDefault="00EC7AC2" w:rsidP="00EC7AC2">
      <w:pPr>
        <w:pStyle w:val="Normalny1"/>
        <w:widowControl/>
        <w:spacing w:before="120" w:after="120"/>
        <w:jc w:val="center"/>
        <w:rPr>
          <w:rFonts w:ascii="Open Sans" w:hAnsi="Open Sans" w:cs="Open Sans"/>
          <w:b/>
          <w:iCs/>
          <w:sz w:val="28"/>
          <w:szCs w:val="28"/>
        </w:rPr>
      </w:pPr>
      <w:r>
        <w:br w:type="page"/>
      </w:r>
    </w:p>
    <w:p w14:paraId="4899DA6A" w14:textId="77777777" w:rsidR="00EC7AC2" w:rsidRDefault="00EC7AC2" w:rsidP="00EC7AC2">
      <w:pPr>
        <w:pStyle w:val="Normalny1"/>
        <w:spacing w:after="240"/>
        <w:jc w:val="center"/>
        <w:rPr>
          <w:rFonts w:ascii="Open Sans" w:hAnsi="Open Sans" w:cs="Open Sans"/>
          <w:b/>
          <w:color w:val="auto"/>
          <w:sz w:val="22"/>
          <w:szCs w:val="22"/>
        </w:rPr>
      </w:pPr>
      <w:bookmarkStart w:id="11" w:name="_Hlk75333825"/>
      <w:bookmarkEnd w:id="11"/>
      <w:r w:rsidRPr="00FF0844">
        <w:rPr>
          <w:rFonts w:ascii="Open Sans" w:hAnsi="Open Sans" w:cs="Open Sans"/>
          <w:b/>
          <w:sz w:val="22"/>
          <w:szCs w:val="22"/>
        </w:rPr>
        <w:t xml:space="preserve">UMOWA nr </w:t>
      </w:r>
      <w:r w:rsidRPr="00FF0844">
        <w:rPr>
          <w:rFonts w:ascii="Open Sans" w:hAnsi="Open Sans" w:cs="Open Sans"/>
          <w:b/>
          <w:color w:val="auto"/>
          <w:sz w:val="22"/>
          <w:szCs w:val="22"/>
        </w:rPr>
        <w:t>BZP.272.</w:t>
      </w:r>
      <w:r>
        <w:rPr>
          <w:rFonts w:ascii="Open Sans" w:hAnsi="Open Sans" w:cs="Open Sans"/>
          <w:b/>
          <w:color w:val="auto"/>
          <w:sz w:val="22"/>
          <w:szCs w:val="22"/>
        </w:rPr>
        <w:t>65</w:t>
      </w:r>
      <w:r w:rsidRPr="00FF0844">
        <w:rPr>
          <w:rFonts w:ascii="Open Sans" w:hAnsi="Open Sans" w:cs="Open Sans"/>
          <w:b/>
          <w:color w:val="auto"/>
          <w:sz w:val="22"/>
          <w:szCs w:val="22"/>
        </w:rPr>
        <w:t>.2024</w:t>
      </w:r>
      <w:r>
        <w:rPr>
          <w:rFonts w:ascii="Open Sans" w:hAnsi="Open Sans" w:cs="Open Sans"/>
          <w:b/>
          <w:color w:val="auto"/>
          <w:sz w:val="22"/>
          <w:szCs w:val="22"/>
        </w:rPr>
        <w:t xml:space="preserve"> </w:t>
      </w:r>
      <w:r w:rsidRPr="00371EB6">
        <w:rPr>
          <w:rFonts w:ascii="Open Sans" w:hAnsi="Open Sans" w:cs="Open Sans"/>
          <w:color w:val="auto"/>
          <w:sz w:val="22"/>
          <w:szCs w:val="22"/>
        </w:rPr>
        <w:t>(Wzór)</w:t>
      </w:r>
    </w:p>
    <w:p w14:paraId="515CF025" w14:textId="77777777" w:rsidR="00EC7AC2" w:rsidRPr="00AB1183" w:rsidRDefault="00EC7AC2" w:rsidP="00EC7AC2">
      <w:pPr>
        <w:spacing w:before="120" w:after="120"/>
        <w:rPr>
          <w:rFonts w:ascii="Open Sans" w:hAnsi="Open Sans" w:cs="Open Sans"/>
          <w:color w:val="000000"/>
        </w:rPr>
      </w:pPr>
    </w:p>
    <w:p w14:paraId="75759AE6" w14:textId="77777777" w:rsidR="00EC7AC2" w:rsidRPr="00E21EB5" w:rsidRDefault="00EC7AC2" w:rsidP="00EC7AC2">
      <w:pPr>
        <w:spacing w:before="60" w:after="60"/>
        <w:jc w:val="both"/>
        <w:rPr>
          <w:rFonts w:ascii="Open Sans" w:hAnsi="Open Sans" w:cs="Open Sans"/>
          <w:color w:val="000000"/>
        </w:rPr>
      </w:pPr>
      <w:r w:rsidRPr="00E21EB5">
        <w:rPr>
          <w:rFonts w:ascii="Open Sans" w:hAnsi="Open Sans" w:cs="Open Sans"/>
          <w:color w:val="000000"/>
        </w:rPr>
        <w:t xml:space="preserve">w dniu </w:t>
      </w:r>
      <w:r>
        <w:rPr>
          <w:rFonts w:ascii="Open Sans" w:hAnsi="Open Sans" w:cs="Open Sans"/>
          <w:color w:val="000000"/>
        </w:rPr>
        <w:t>…………..</w:t>
      </w:r>
      <w:r w:rsidRPr="00E21EB5">
        <w:rPr>
          <w:rFonts w:ascii="Open Sans" w:hAnsi="Open Sans" w:cs="Open Sans"/>
          <w:color w:val="000000"/>
        </w:rPr>
        <w:t xml:space="preserve"> 202</w:t>
      </w:r>
      <w:r>
        <w:rPr>
          <w:rFonts w:ascii="Open Sans" w:hAnsi="Open Sans" w:cs="Open Sans"/>
          <w:color w:val="000000"/>
        </w:rPr>
        <w:t>4</w:t>
      </w:r>
      <w:r w:rsidRPr="00E21EB5">
        <w:rPr>
          <w:rFonts w:ascii="Open Sans" w:hAnsi="Open Sans" w:cs="Open Sans"/>
          <w:color w:val="000000"/>
        </w:rPr>
        <w:t xml:space="preserve"> r. w Gdańsku pomiędzy</w:t>
      </w:r>
      <w:r>
        <w:rPr>
          <w:rStyle w:val="Odwoanieprzypisudolnego"/>
          <w:rFonts w:ascii="Open Sans" w:hAnsi="Open Sans" w:cs="Open Sans"/>
        </w:rPr>
        <w:footnoteReference w:id="7"/>
      </w:r>
      <w:r w:rsidRPr="00E21EB5">
        <w:rPr>
          <w:rFonts w:ascii="Open Sans" w:hAnsi="Open Sans" w:cs="Open Sans"/>
          <w:color w:val="000000"/>
        </w:rPr>
        <w:t xml:space="preserve">: </w:t>
      </w:r>
    </w:p>
    <w:p w14:paraId="3BC45321" w14:textId="77777777" w:rsidR="00EC7AC2" w:rsidRPr="00E21EB5" w:rsidRDefault="00EC7AC2" w:rsidP="00EC7AC2">
      <w:pPr>
        <w:spacing w:before="60" w:after="60"/>
        <w:jc w:val="both"/>
        <w:rPr>
          <w:rFonts w:ascii="Open Sans" w:hAnsi="Open Sans" w:cs="Open Sans"/>
          <w:bdr w:val="none" w:sz="0" w:space="0" w:color="auto" w:frame="1"/>
        </w:rPr>
      </w:pPr>
      <w:r w:rsidRPr="00E21EB5">
        <w:rPr>
          <w:rFonts w:ascii="Open Sans" w:hAnsi="Open Sans" w:cs="Open Sans"/>
          <w:color w:val="000000"/>
        </w:rPr>
        <w:t xml:space="preserve">Gminą Miasta Gdańska ul. Nowe Ogrody 8/12, NIP 583-00-11-969, </w:t>
      </w:r>
      <w:r w:rsidRPr="00E21EB5">
        <w:rPr>
          <w:rFonts w:ascii="Open Sans" w:hAnsi="Open Sans" w:cs="Open Sans"/>
          <w:bdr w:val="none" w:sz="0" w:space="0" w:color="auto" w:frame="1"/>
        </w:rPr>
        <w:t xml:space="preserve">reprezentowaną przez: </w:t>
      </w:r>
    </w:p>
    <w:p w14:paraId="75B5F047" w14:textId="77777777" w:rsidR="00EC7AC2" w:rsidRPr="00E21EB5" w:rsidRDefault="00EC7AC2" w:rsidP="00EC7AC2">
      <w:pPr>
        <w:pStyle w:val="Akapitzlist"/>
        <w:numPr>
          <w:ilvl w:val="0"/>
          <w:numId w:val="45"/>
        </w:numPr>
        <w:suppressAutoHyphens w:val="0"/>
        <w:spacing w:before="60" w:after="60"/>
        <w:ind w:left="284" w:hanging="284"/>
        <w:contextualSpacing w:val="0"/>
        <w:rPr>
          <w:rFonts w:ascii="Open Sans" w:hAnsi="Open Sans" w:cs="Open Sans"/>
          <w:color w:val="000000"/>
        </w:rPr>
      </w:pPr>
      <w:r>
        <w:rPr>
          <w:rFonts w:ascii="Open Sans" w:hAnsi="Open Sans" w:cs="Open Sans"/>
          <w:color w:val="000000"/>
        </w:rPr>
        <w:t>…………………………………</w:t>
      </w:r>
    </w:p>
    <w:p w14:paraId="5FCFC515" w14:textId="77777777" w:rsidR="00EC7AC2" w:rsidRPr="00E21EB5" w:rsidRDefault="00EC7AC2" w:rsidP="00EC7AC2">
      <w:pPr>
        <w:pStyle w:val="Akapitzlist"/>
        <w:numPr>
          <w:ilvl w:val="0"/>
          <w:numId w:val="45"/>
        </w:numPr>
        <w:suppressAutoHyphens w:val="0"/>
        <w:spacing w:before="60" w:after="60"/>
        <w:ind w:left="284" w:hanging="284"/>
        <w:contextualSpacing w:val="0"/>
        <w:rPr>
          <w:rFonts w:ascii="Open Sans" w:hAnsi="Open Sans" w:cs="Open Sans"/>
          <w:color w:val="000000"/>
        </w:rPr>
      </w:pPr>
      <w:r>
        <w:rPr>
          <w:rFonts w:ascii="Open Sans" w:hAnsi="Open Sans" w:cs="Open Sans"/>
          <w:color w:val="000000"/>
        </w:rPr>
        <w:t>………………………………….</w:t>
      </w:r>
    </w:p>
    <w:p w14:paraId="40C8A90B" w14:textId="77777777" w:rsidR="00EC7AC2" w:rsidRPr="00E21EB5" w:rsidRDefault="00EC7AC2" w:rsidP="00EC7AC2">
      <w:pPr>
        <w:spacing w:before="60" w:after="60"/>
        <w:jc w:val="both"/>
        <w:rPr>
          <w:rFonts w:ascii="Open Sans" w:hAnsi="Open Sans" w:cs="Open Sans"/>
          <w:color w:val="000000"/>
        </w:rPr>
      </w:pPr>
      <w:r w:rsidRPr="00E21EB5">
        <w:rPr>
          <w:rFonts w:ascii="Open Sans" w:hAnsi="Open Sans" w:cs="Open Sans"/>
          <w:color w:val="000000"/>
        </w:rPr>
        <w:t xml:space="preserve">zwaną w dalszej treści umowy </w:t>
      </w:r>
      <w:r w:rsidRPr="00E21EB5">
        <w:rPr>
          <w:rFonts w:ascii="Open Sans" w:hAnsi="Open Sans" w:cs="Open Sans"/>
          <w:b/>
          <w:color w:val="000000"/>
        </w:rPr>
        <w:t>„Zamawiającym”</w:t>
      </w:r>
      <w:r w:rsidRPr="00E21EB5">
        <w:rPr>
          <w:rFonts w:ascii="Open Sans" w:hAnsi="Open Sans" w:cs="Open Sans"/>
          <w:color w:val="000000"/>
        </w:rPr>
        <w:t>,</w:t>
      </w:r>
    </w:p>
    <w:p w14:paraId="6D09F2D8" w14:textId="77777777" w:rsidR="00EC7AC2" w:rsidRPr="00135264" w:rsidRDefault="00EC7AC2" w:rsidP="00EC7AC2">
      <w:pPr>
        <w:contextualSpacing/>
        <w:jc w:val="both"/>
        <w:rPr>
          <w:rFonts w:ascii="Open Sans" w:hAnsi="Open Sans" w:cs="Open Sans"/>
        </w:rPr>
      </w:pPr>
      <w:r w:rsidRPr="00135264">
        <w:rPr>
          <w:rFonts w:ascii="Open Sans" w:hAnsi="Open Sans" w:cs="Open Sans"/>
        </w:rPr>
        <w:t>a</w:t>
      </w:r>
    </w:p>
    <w:p w14:paraId="31B63F3B" w14:textId="77777777" w:rsidR="00EC7AC2" w:rsidRPr="00135264" w:rsidRDefault="00EC7AC2" w:rsidP="00EC7AC2">
      <w:pPr>
        <w:contextualSpacing/>
        <w:jc w:val="both"/>
        <w:rPr>
          <w:rFonts w:ascii="Open Sans" w:hAnsi="Open Sans" w:cs="Open Sans"/>
        </w:rPr>
      </w:pPr>
      <w:r w:rsidRPr="00135264">
        <w:rPr>
          <w:rFonts w:ascii="Open Sans" w:hAnsi="Open Sans" w:cs="Open Sans"/>
        </w:rPr>
        <w:t xml:space="preserve">… … … … … … … … … … … … … … … … … … … … … … … … … … … … … … </w:t>
      </w:r>
    </w:p>
    <w:p w14:paraId="37A49087" w14:textId="77777777" w:rsidR="00EC7AC2" w:rsidRPr="00135264" w:rsidRDefault="00EC7AC2" w:rsidP="00EC7AC2">
      <w:pPr>
        <w:contextualSpacing/>
        <w:jc w:val="both"/>
        <w:rPr>
          <w:rFonts w:ascii="Open Sans" w:hAnsi="Open Sans" w:cs="Open Sans"/>
        </w:rPr>
      </w:pPr>
      <w:r w:rsidRPr="00135264">
        <w:rPr>
          <w:rFonts w:ascii="Open Sans" w:hAnsi="Open Sans" w:cs="Open Sans"/>
        </w:rPr>
        <w:t>wpisanym do Centralnej Ewidencji i Informacji o Działalności Gospodarczej Rzeczypospolitej Polskiej, prowadzącym działalność gospodarczą p.n. -... … … … … … …... … … - mającym siedzibę w … … … … … /posiadającym wpis w Krajowym Rejestrze Sądowym prowadzonym przez Sąd Rejonowy w … … … … …, pod numerem KRS … … … … …), posiadającym NIP: … … … …, Regon: … … … … … … … …,</w:t>
      </w:r>
    </w:p>
    <w:p w14:paraId="3F495991" w14:textId="77777777" w:rsidR="00EC7AC2" w:rsidRPr="00135264" w:rsidRDefault="00EC7AC2" w:rsidP="00EC7AC2">
      <w:pPr>
        <w:contextualSpacing/>
        <w:jc w:val="both"/>
        <w:rPr>
          <w:rFonts w:ascii="Open Sans" w:hAnsi="Open Sans" w:cs="Open Sans"/>
        </w:rPr>
      </w:pPr>
      <w:r w:rsidRPr="00135264">
        <w:rPr>
          <w:rFonts w:ascii="Open Sans" w:hAnsi="Open Sans" w:cs="Open Sans"/>
        </w:rPr>
        <w:t>reprezentowanym przez:</w:t>
      </w:r>
    </w:p>
    <w:p w14:paraId="7BFDF74C" w14:textId="77777777" w:rsidR="00EC7AC2" w:rsidRDefault="00EC7AC2" w:rsidP="00EC7AC2">
      <w:pPr>
        <w:numPr>
          <w:ilvl w:val="6"/>
          <w:numId w:val="79"/>
        </w:numPr>
        <w:tabs>
          <w:tab w:val="left" w:pos="284"/>
        </w:tabs>
        <w:suppressAutoHyphens/>
        <w:ind w:left="284" w:hanging="284"/>
        <w:contextualSpacing/>
        <w:rPr>
          <w:rFonts w:ascii="Open Sans" w:hAnsi="Open Sans" w:cs="Open Sans"/>
        </w:rPr>
      </w:pPr>
      <w:r w:rsidRPr="00135264">
        <w:rPr>
          <w:rFonts w:ascii="Open Sans" w:hAnsi="Open Sans" w:cs="Open Sans"/>
        </w:rPr>
        <w:t>……………………………………………………………………………………………</w:t>
      </w:r>
    </w:p>
    <w:p w14:paraId="590526D4" w14:textId="77777777" w:rsidR="00EC7AC2" w:rsidRPr="00135264" w:rsidRDefault="00EC7AC2" w:rsidP="00EC7AC2">
      <w:pPr>
        <w:numPr>
          <w:ilvl w:val="6"/>
          <w:numId w:val="79"/>
        </w:numPr>
        <w:tabs>
          <w:tab w:val="left" w:pos="284"/>
        </w:tabs>
        <w:suppressAutoHyphens/>
        <w:ind w:left="284" w:hanging="284"/>
        <w:contextualSpacing/>
        <w:rPr>
          <w:rFonts w:ascii="Open Sans" w:hAnsi="Open Sans" w:cs="Open Sans"/>
        </w:rPr>
      </w:pPr>
      <w:r w:rsidRPr="00135264">
        <w:rPr>
          <w:rFonts w:ascii="Open Sans" w:hAnsi="Open Sans" w:cs="Open Sans"/>
        </w:rPr>
        <w:t>……………………………………………………………………………………………</w:t>
      </w:r>
    </w:p>
    <w:p w14:paraId="35AF758C" w14:textId="77777777" w:rsidR="00EC7AC2" w:rsidRPr="00E21EB5" w:rsidRDefault="00EC7AC2" w:rsidP="00EC7AC2">
      <w:pPr>
        <w:overflowPunct w:val="0"/>
        <w:spacing w:before="60" w:after="60"/>
        <w:jc w:val="both"/>
        <w:textAlignment w:val="baseline"/>
        <w:rPr>
          <w:rFonts w:ascii="Open Sans" w:hAnsi="Open Sans" w:cs="Open Sans"/>
          <w:b/>
        </w:rPr>
      </w:pPr>
      <w:r w:rsidRPr="00E21EB5">
        <w:rPr>
          <w:rFonts w:ascii="Open Sans" w:hAnsi="Open Sans" w:cs="Open Sans"/>
        </w:rPr>
        <w:t>zwanym w dalszym tekście umowy „</w:t>
      </w:r>
      <w:r>
        <w:rPr>
          <w:rFonts w:ascii="Open Sans" w:hAnsi="Open Sans" w:cs="Open Sans"/>
          <w:b/>
        </w:rPr>
        <w:t>Wykonawcą”.</w:t>
      </w:r>
    </w:p>
    <w:p w14:paraId="273D503B" w14:textId="77777777" w:rsidR="00EC7AC2" w:rsidRDefault="00EC7AC2" w:rsidP="00EC7AC2">
      <w:pPr>
        <w:spacing w:before="120" w:after="60"/>
        <w:jc w:val="both"/>
        <w:rPr>
          <w:rFonts w:ascii="Open Sans" w:hAnsi="Open Sans" w:cs="Open Sans"/>
        </w:rPr>
      </w:pPr>
      <w:r>
        <w:rPr>
          <w:rFonts w:ascii="Open Sans" w:hAnsi="Open Sans" w:cs="Open Sans"/>
        </w:rPr>
        <w:t>w</w:t>
      </w:r>
      <w:r w:rsidRPr="00E21EB5">
        <w:rPr>
          <w:rFonts w:ascii="Open Sans" w:hAnsi="Open Sans" w:cs="Open Sans"/>
        </w:rPr>
        <w:t xml:space="preserve"> rezultacie wyboru Wykonawcy w postępowaniu o udzielenie zamówienia publicznego w trybie </w:t>
      </w:r>
      <w:r>
        <w:rPr>
          <w:rFonts w:ascii="Open Sans" w:hAnsi="Open Sans" w:cs="Open Sans"/>
        </w:rPr>
        <w:t>podstawowym</w:t>
      </w:r>
      <w:r w:rsidRPr="00E21EB5">
        <w:rPr>
          <w:rFonts w:ascii="Open Sans" w:hAnsi="Open Sans" w:cs="Open Sans"/>
        </w:rPr>
        <w:t xml:space="preserve"> na „</w:t>
      </w:r>
      <w:r w:rsidRPr="00A54F7C">
        <w:rPr>
          <w:rFonts w:ascii="Open Sans" w:hAnsi="Open Sans" w:cs="Open Sans"/>
        </w:rPr>
        <w:t xml:space="preserve">Dostawę </w:t>
      </w:r>
      <w:r>
        <w:rPr>
          <w:rFonts w:ascii="Open Sans" w:hAnsi="Open Sans" w:cs="Open Sans"/>
        </w:rPr>
        <w:t>urządzeń</w:t>
      </w:r>
      <w:r w:rsidRPr="00A54F7C">
        <w:rPr>
          <w:rFonts w:ascii="Open Sans" w:hAnsi="Open Sans" w:cs="Open Sans"/>
        </w:rPr>
        <w:t xml:space="preserve"> </w:t>
      </w:r>
      <w:r>
        <w:rPr>
          <w:rFonts w:ascii="Open Sans" w:hAnsi="Open Sans" w:cs="Open Sans"/>
        </w:rPr>
        <w:t>na potrzeby</w:t>
      </w:r>
      <w:r w:rsidRPr="00A54F7C">
        <w:rPr>
          <w:rFonts w:ascii="Open Sans" w:hAnsi="Open Sans" w:cs="Open Sans"/>
        </w:rPr>
        <w:t xml:space="preserve"> </w:t>
      </w:r>
      <w:r w:rsidRPr="00A54F7C">
        <w:rPr>
          <w:rFonts w:ascii="Open Sans" w:hAnsi="Open Sans" w:cs="Open Sans"/>
          <w:bCs/>
        </w:rPr>
        <w:t>Miejskiego</w:t>
      </w:r>
      <w:r w:rsidRPr="00A54F7C">
        <w:rPr>
          <w:rFonts w:ascii="Open Sans" w:hAnsi="Open Sans" w:cs="Open Sans"/>
        </w:rPr>
        <w:t xml:space="preserve"> S</w:t>
      </w:r>
      <w:r w:rsidRPr="00A54F7C">
        <w:rPr>
          <w:rFonts w:ascii="Open Sans" w:hAnsi="Open Sans" w:cs="Open Sans"/>
          <w:bCs/>
        </w:rPr>
        <w:t>ystemu Monitoringu Wizyjnego w</w:t>
      </w:r>
      <w:r>
        <w:rPr>
          <w:rFonts w:ascii="Open Sans" w:hAnsi="Open Sans" w:cs="Open Sans"/>
          <w:bCs/>
        </w:rPr>
        <w:t xml:space="preserve"> dzielnicy Śródmieście w </w:t>
      </w:r>
      <w:r w:rsidRPr="00A54F7C">
        <w:rPr>
          <w:rFonts w:ascii="Open Sans" w:hAnsi="Open Sans" w:cs="Open Sans"/>
          <w:bCs/>
        </w:rPr>
        <w:t>Gdańsku</w:t>
      </w:r>
      <w:r w:rsidRPr="00E21EB5">
        <w:rPr>
          <w:rFonts w:ascii="Open Sans" w:hAnsi="Open Sans" w:cs="Open Sans"/>
        </w:rPr>
        <w:t>”</w:t>
      </w:r>
      <w:r>
        <w:rPr>
          <w:rFonts w:ascii="Open Sans" w:hAnsi="Open Sans" w:cs="Open Sans"/>
        </w:rPr>
        <w:t xml:space="preserve"> </w:t>
      </w:r>
      <w:r w:rsidRPr="00E21EB5">
        <w:rPr>
          <w:rFonts w:ascii="Open Sans" w:hAnsi="Open Sans" w:cs="Open Sans"/>
        </w:rPr>
        <w:t xml:space="preserve">(sygnatura postępowania: </w:t>
      </w:r>
      <w:r>
        <w:rPr>
          <w:rFonts w:ascii="Open Sans" w:hAnsi="Open Sans" w:cs="Open Sans"/>
          <w:bCs/>
        </w:rPr>
        <w:t>BZP.271.65.2024</w:t>
      </w:r>
      <w:r w:rsidRPr="00E21EB5">
        <w:rPr>
          <w:rFonts w:ascii="Open Sans" w:hAnsi="Open Sans" w:cs="Open Sans"/>
          <w:bCs/>
        </w:rPr>
        <w:t>)</w:t>
      </w:r>
      <w:r>
        <w:rPr>
          <w:rFonts w:ascii="Open Sans" w:hAnsi="Open Sans" w:cs="Open Sans"/>
          <w:bCs/>
        </w:rPr>
        <w:t>,</w:t>
      </w:r>
      <w:r w:rsidRPr="00E21EB5">
        <w:rPr>
          <w:rFonts w:ascii="Open Sans" w:hAnsi="Open Sans" w:cs="Open Sans"/>
        </w:rPr>
        <w:t xml:space="preserve"> została zawarta umowa o następującej treści:</w:t>
      </w:r>
    </w:p>
    <w:p w14:paraId="763BAF23" w14:textId="77777777" w:rsidR="00EC7AC2" w:rsidRDefault="00EC7AC2" w:rsidP="00EC7AC2">
      <w:pPr>
        <w:spacing w:before="60" w:after="60"/>
        <w:jc w:val="both"/>
        <w:rPr>
          <w:rFonts w:ascii="Open Sans" w:hAnsi="Open Sans" w:cs="Open Sans"/>
        </w:rPr>
      </w:pPr>
    </w:p>
    <w:p w14:paraId="6ABACB65" w14:textId="77777777" w:rsidR="00EC7AC2" w:rsidRPr="00A54F7C" w:rsidRDefault="00EC7AC2" w:rsidP="00EC7AC2">
      <w:pPr>
        <w:shd w:val="clear" w:color="auto" w:fill="FFFFFF"/>
        <w:spacing w:before="120" w:after="120"/>
        <w:ind w:left="17"/>
        <w:jc w:val="center"/>
        <w:rPr>
          <w:rFonts w:ascii="Open Sans" w:hAnsi="Open Sans" w:cs="Open Sans"/>
          <w:b/>
          <w:bCs/>
          <w:color w:val="000000"/>
        </w:rPr>
      </w:pPr>
      <w:r w:rsidRPr="00A54F7C">
        <w:rPr>
          <w:rFonts w:ascii="Open Sans" w:hAnsi="Open Sans" w:cs="Open Sans"/>
          <w:b/>
          <w:bCs/>
          <w:color w:val="000000"/>
        </w:rPr>
        <w:t>§ 1 Przedmiot umowy</w:t>
      </w:r>
      <w:r>
        <w:rPr>
          <w:rFonts w:ascii="Open Sans" w:hAnsi="Open Sans" w:cs="Open Sans"/>
          <w:b/>
          <w:bCs/>
          <w:color w:val="000000"/>
        </w:rPr>
        <w:t xml:space="preserve"> i prawo opcji</w:t>
      </w:r>
    </w:p>
    <w:p w14:paraId="1B19E14C" w14:textId="77777777" w:rsidR="00EC7AC2" w:rsidRPr="003C3F47" w:rsidRDefault="00EC7AC2" w:rsidP="00EC7AC2">
      <w:pPr>
        <w:pStyle w:val="Nagwek"/>
        <w:keepNext w:val="0"/>
        <w:widowControl/>
        <w:numPr>
          <w:ilvl w:val="0"/>
          <w:numId w:val="77"/>
        </w:numPr>
        <w:tabs>
          <w:tab w:val="clear" w:pos="720"/>
          <w:tab w:val="center" w:pos="4536"/>
          <w:tab w:val="right" w:pos="9072"/>
        </w:tabs>
        <w:overflowPunct w:val="0"/>
        <w:spacing w:before="60" w:after="60"/>
        <w:ind w:left="284" w:hanging="284"/>
        <w:jc w:val="both"/>
        <w:textAlignment w:val="baseline"/>
        <w:rPr>
          <w:rFonts w:ascii="Open Sans" w:hAnsi="Open Sans" w:cs="Open Sans"/>
        </w:rPr>
      </w:pPr>
      <w:r w:rsidRPr="003C3F47">
        <w:rPr>
          <w:rFonts w:ascii="Open Sans" w:hAnsi="Open Sans" w:cs="Open Sans"/>
          <w:bCs/>
          <w:color w:val="000000"/>
        </w:rPr>
        <w:t xml:space="preserve">Przedmiotem zamówienia jest </w:t>
      </w:r>
      <w:r w:rsidRPr="003C3F47">
        <w:rPr>
          <w:rFonts w:ascii="Open Sans" w:hAnsi="Open Sans" w:cs="Open Sans"/>
        </w:rPr>
        <w:t xml:space="preserve">dostawa urządzeń na potrzeby Miejskiego Systemu Monitoringu Wizyjnego, </w:t>
      </w:r>
      <w:r>
        <w:rPr>
          <w:rFonts w:ascii="Open Sans" w:hAnsi="Open Sans" w:cs="Open Sans"/>
          <w:bCs/>
          <w:color w:val="000000"/>
        </w:rPr>
        <w:t>zgodnie z opisem przedmiotu z</w:t>
      </w:r>
      <w:r w:rsidRPr="003C3F47">
        <w:rPr>
          <w:rFonts w:ascii="Open Sans" w:hAnsi="Open Sans" w:cs="Open Sans"/>
          <w:bCs/>
          <w:color w:val="000000"/>
        </w:rPr>
        <w:t xml:space="preserve">amówienia (OPZ), </w:t>
      </w:r>
      <w:r w:rsidRPr="003C3F47">
        <w:rPr>
          <w:rFonts w:ascii="Open Sans" w:hAnsi="Open Sans" w:cs="Open Sans"/>
        </w:rPr>
        <w:t>stanowiącym załącznik nr 1 do niniejszej umowy i będącym jej integralną częścią.</w:t>
      </w:r>
    </w:p>
    <w:p w14:paraId="4AE4E0E6" w14:textId="77777777" w:rsidR="00EC7AC2" w:rsidRPr="003C3F47" w:rsidRDefault="00EC7AC2" w:rsidP="00EC7AC2">
      <w:pPr>
        <w:pStyle w:val="Tekstpodstawowy22"/>
        <w:numPr>
          <w:ilvl w:val="0"/>
          <w:numId w:val="77"/>
        </w:numPr>
        <w:tabs>
          <w:tab w:val="clear" w:pos="720"/>
          <w:tab w:val="num" w:pos="284"/>
        </w:tabs>
        <w:suppressAutoHyphens w:val="0"/>
        <w:autoSpaceDE w:val="0"/>
        <w:autoSpaceDN w:val="0"/>
        <w:adjustRightInd w:val="0"/>
        <w:spacing w:before="60" w:after="60"/>
        <w:ind w:left="284" w:hanging="284"/>
        <w:rPr>
          <w:rFonts w:ascii="Open Sans" w:hAnsi="Open Sans" w:cs="Open Sans"/>
          <w:b w:val="0"/>
          <w:bCs/>
          <w:sz w:val="20"/>
          <w:szCs w:val="20"/>
        </w:rPr>
      </w:pPr>
      <w:r w:rsidRPr="003C3F47">
        <w:rPr>
          <w:rFonts w:ascii="Open Sans" w:hAnsi="Open Sans" w:cs="Open Sans"/>
          <w:b w:val="0"/>
          <w:bCs/>
          <w:sz w:val="20"/>
          <w:szCs w:val="20"/>
        </w:rPr>
        <w:t xml:space="preserve">Zamawiający przewiduje możliwość skorzystania </w:t>
      </w:r>
      <w:r w:rsidRPr="002D7950">
        <w:rPr>
          <w:rFonts w:ascii="Open Sans" w:hAnsi="Open Sans" w:cs="Open Sans"/>
          <w:bCs/>
          <w:sz w:val="20"/>
          <w:szCs w:val="20"/>
        </w:rPr>
        <w:t>z prawa opcji</w:t>
      </w:r>
      <w:r>
        <w:rPr>
          <w:rFonts w:ascii="Open Sans" w:hAnsi="Open Sans" w:cs="Open Sans"/>
          <w:b w:val="0"/>
          <w:bCs/>
          <w:sz w:val="20"/>
          <w:szCs w:val="20"/>
        </w:rPr>
        <w:t>, o którym mowa w art. 441 ustawy Pzp,</w:t>
      </w:r>
      <w:r w:rsidRPr="003C3F47">
        <w:rPr>
          <w:rFonts w:ascii="Open Sans" w:hAnsi="Open Sans" w:cs="Open Sans"/>
          <w:b w:val="0"/>
          <w:bCs/>
          <w:sz w:val="20"/>
          <w:szCs w:val="20"/>
        </w:rPr>
        <w:t xml:space="preserve"> poprzez zamówienie elementów wchodzących w skład przedmiotu zamówienia podstawowego w następujących ilościach:</w:t>
      </w:r>
    </w:p>
    <w:p w14:paraId="4994AB8D" w14:textId="550ECF4E" w:rsidR="00EC7AC2" w:rsidRPr="003C3F47" w:rsidRDefault="00EC7AC2" w:rsidP="00EC7AC2">
      <w:pPr>
        <w:pStyle w:val="Tekstpodstawowy22"/>
        <w:numPr>
          <w:ilvl w:val="0"/>
          <w:numId w:val="78"/>
        </w:numPr>
        <w:suppressAutoHyphens w:val="0"/>
        <w:autoSpaceDE w:val="0"/>
        <w:autoSpaceDN w:val="0"/>
        <w:adjustRightInd w:val="0"/>
        <w:spacing w:before="60" w:after="60"/>
        <w:rPr>
          <w:rFonts w:ascii="Open Sans" w:hAnsi="Open Sans" w:cs="Open Sans"/>
          <w:b w:val="0"/>
          <w:bCs/>
          <w:sz w:val="20"/>
          <w:szCs w:val="20"/>
        </w:rPr>
      </w:pPr>
      <w:r w:rsidRPr="003C3F47">
        <w:rPr>
          <w:rFonts w:ascii="Open Sans" w:hAnsi="Open Sans" w:cs="Open Sans"/>
          <w:b w:val="0"/>
          <w:bCs/>
          <w:sz w:val="20"/>
          <w:szCs w:val="20"/>
        </w:rPr>
        <w:t xml:space="preserve">kamera PTZ wysokiej rozdzielczości –  </w:t>
      </w:r>
      <w:r w:rsidR="00FB11CB">
        <w:rPr>
          <w:rFonts w:ascii="Open Sans" w:hAnsi="Open Sans" w:cs="Open Sans"/>
          <w:b w:val="0"/>
          <w:bCs/>
          <w:sz w:val="20"/>
          <w:szCs w:val="20"/>
        </w:rPr>
        <w:t>3 szt</w:t>
      </w:r>
      <w:r w:rsidRPr="003C3F47">
        <w:rPr>
          <w:rFonts w:ascii="Open Sans" w:hAnsi="Open Sans" w:cs="Open Sans"/>
          <w:b w:val="0"/>
          <w:bCs/>
          <w:sz w:val="20"/>
          <w:szCs w:val="20"/>
        </w:rPr>
        <w:t>.,</w:t>
      </w:r>
    </w:p>
    <w:p w14:paraId="67860B73" w14:textId="0161EFF7" w:rsidR="00EC7AC2" w:rsidRPr="003C3F47" w:rsidRDefault="00EC7AC2" w:rsidP="00EC7AC2">
      <w:pPr>
        <w:pStyle w:val="Tekstpodstawowy22"/>
        <w:numPr>
          <w:ilvl w:val="0"/>
          <w:numId w:val="78"/>
        </w:numPr>
        <w:suppressAutoHyphens w:val="0"/>
        <w:autoSpaceDE w:val="0"/>
        <w:autoSpaceDN w:val="0"/>
        <w:adjustRightInd w:val="0"/>
        <w:spacing w:before="60" w:after="60"/>
        <w:rPr>
          <w:rFonts w:ascii="Open Sans" w:hAnsi="Open Sans" w:cs="Open Sans"/>
          <w:b w:val="0"/>
          <w:bCs/>
          <w:sz w:val="20"/>
          <w:szCs w:val="20"/>
        </w:rPr>
      </w:pPr>
      <w:r w:rsidRPr="003C3F47">
        <w:rPr>
          <w:rFonts w:ascii="Open Sans" w:hAnsi="Open Sans" w:cs="Open Sans"/>
          <w:b w:val="0"/>
          <w:bCs/>
          <w:sz w:val="20"/>
          <w:szCs w:val="20"/>
        </w:rPr>
        <w:t xml:space="preserve">kamera PTZ –  4 </w:t>
      </w:r>
      <w:r w:rsidR="00FB11CB">
        <w:rPr>
          <w:rFonts w:ascii="Open Sans" w:hAnsi="Open Sans" w:cs="Open Sans"/>
          <w:b w:val="0"/>
          <w:bCs/>
          <w:sz w:val="20"/>
          <w:szCs w:val="20"/>
        </w:rPr>
        <w:t>szt</w:t>
      </w:r>
      <w:r w:rsidRPr="003C3F47">
        <w:rPr>
          <w:rFonts w:ascii="Open Sans" w:hAnsi="Open Sans" w:cs="Open Sans"/>
          <w:b w:val="0"/>
          <w:bCs/>
          <w:sz w:val="20"/>
          <w:szCs w:val="20"/>
        </w:rPr>
        <w:t>.,</w:t>
      </w:r>
    </w:p>
    <w:p w14:paraId="1C7222B5" w14:textId="47C1D4A0" w:rsidR="00EC7AC2" w:rsidRPr="003C3F47" w:rsidRDefault="00EC7AC2" w:rsidP="00EC7AC2">
      <w:pPr>
        <w:pStyle w:val="Tekstpodstawowy22"/>
        <w:numPr>
          <w:ilvl w:val="0"/>
          <w:numId w:val="78"/>
        </w:numPr>
        <w:suppressAutoHyphens w:val="0"/>
        <w:autoSpaceDE w:val="0"/>
        <w:autoSpaceDN w:val="0"/>
        <w:adjustRightInd w:val="0"/>
        <w:spacing w:before="60" w:after="60"/>
        <w:rPr>
          <w:rFonts w:ascii="Open Sans" w:hAnsi="Open Sans" w:cs="Open Sans"/>
          <w:b w:val="0"/>
          <w:bCs/>
          <w:sz w:val="20"/>
          <w:szCs w:val="20"/>
        </w:rPr>
      </w:pPr>
      <w:r w:rsidRPr="003C3F47">
        <w:rPr>
          <w:rFonts w:ascii="Open Sans" w:hAnsi="Open Sans" w:cs="Open Sans"/>
          <w:b w:val="0"/>
          <w:bCs/>
          <w:sz w:val="20"/>
          <w:szCs w:val="20"/>
        </w:rPr>
        <w:t xml:space="preserve">kamera wielosensorowa – 2 </w:t>
      </w:r>
      <w:r w:rsidR="00FB11CB">
        <w:rPr>
          <w:rFonts w:ascii="Open Sans" w:hAnsi="Open Sans" w:cs="Open Sans"/>
          <w:b w:val="0"/>
          <w:bCs/>
          <w:sz w:val="20"/>
          <w:szCs w:val="20"/>
        </w:rPr>
        <w:t>szt</w:t>
      </w:r>
      <w:r w:rsidRPr="003C3F47">
        <w:rPr>
          <w:rFonts w:ascii="Open Sans" w:hAnsi="Open Sans" w:cs="Open Sans"/>
          <w:b w:val="0"/>
          <w:bCs/>
          <w:sz w:val="20"/>
          <w:szCs w:val="20"/>
        </w:rPr>
        <w:t>.,</w:t>
      </w:r>
    </w:p>
    <w:p w14:paraId="61AA2AC1" w14:textId="77777777" w:rsidR="00EC7AC2" w:rsidRPr="003C3F47" w:rsidRDefault="00EC7AC2" w:rsidP="00EC7AC2">
      <w:pPr>
        <w:pStyle w:val="Tekstpodstawowy22"/>
        <w:numPr>
          <w:ilvl w:val="0"/>
          <w:numId w:val="78"/>
        </w:numPr>
        <w:suppressAutoHyphens w:val="0"/>
        <w:autoSpaceDE w:val="0"/>
        <w:autoSpaceDN w:val="0"/>
        <w:adjustRightInd w:val="0"/>
        <w:spacing w:before="60" w:after="60"/>
        <w:rPr>
          <w:rFonts w:ascii="Open Sans" w:hAnsi="Open Sans" w:cs="Open Sans"/>
          <w:b w:val="0"/>
          <w:bCs/>
          <w:sz w:val="20"/>
          <w:szCs w:val="20"/>
        </w:rPr>
      </w:pPr>
      <w:r w:rsidRPr="003C3F47">
        <w:rPr>
          <w:rFonts w:ascii="Open Sans" w:hAnsi="Open Sans" w:cs="Open Sans"/>
          <w:b w:val="0"/>
          <w:bCs/>
          <w:sz w:val="20"/>
          <w:szCs w:val="20"/>
        </w:rPr>
        <w:t>kamera stałopozycyjna - 4 kpl.</w:t>
      </w:r>
    </w:p>
    <w:p w14:paraId="5837265F" w14:textId="77777777" w:rsidR="00EC7AC2" w:rsidRPr="003C3F47" w:rsidRDefault="00EC7AC2" w:rsidP="00EC7AC2">
      <w:pPr>
        <w:pStyle w:val="Tekstpodstawowy22"/>
        <w:numPr>
          <w:ilvl w:val="0"/>
          <w:numId w:val="78"/>
        </w:numPr>
        <w:suppressAutoHyphens w:val="0"/>
        <w:autoSpaceDE w:val="0"/>
        <w:autoSpaceDN w:val="0"/>
        <w:adjustRightInd w:val="0"/>
        <w:spacing w:before="60" w:after="60"/>
        <w:rPr>
          <w:rFonts w:ascii="Open Sans" w:hAnsi="Open Sans" w:cs="Open Sans"/>
          <w:b w:val="0"/>
          <w:bCs/>
          <w:sz w:val="20"/>
          <w:szCs w:val="20"/>
        </w:rPr>
      </w:pPr>
      <w:r w:rsidRPr="003C3F47">
        <w:rPr>
          <w:rFonts w:ascii="Open Sans" w:hAnsi="Open Sans" w:cs="Open Sans"/>
          <w:b w:val="0"/>
          <w:bCs/>
          <w:sz w:val="20"/>
          <w:szCs w:val="20"/>
        </w:rPr>
        <w:t>przełącznik sieciowy rdzeniowy – 1 kpl.,</w:t>
      </w:r>
    </w:p>
    <w:p w14:paraId="56C7F8CE" w14:textId="77777777" w:rsidR="00EC7AC2" w:rsidRPr="003C3F47" w:rsidRDefault="00EC7AC2" w:rsidP="00EC7AC2">
      <w:pPr>
        <w:pStyle w:val="Tekstpodstawowy22"/>
        <w:numPr>
          <w:ilvl w:val="0"/>
          <w:numId w:val="78"/>
        </w:numPr>
        <w:suppressAutoHyphens w:val="0"/>
        <w:autoSpaceDE w:val="0"/>
        <w:autoSpaceDN w:val="0"/>
        <w:adjustRightInd w:val="0"/>
        <w:spacing w:before="60" w:after="60"/>
        <w:rPr>
          <w:rFonts w:ascii="Open Sans" w:hAnsi="Open Sans" w:cs="Open Sans"/>
          <w:b w:val="0"/>
          <w:bCs/>
          <w:sz w:val="20"/>
          <w:szCs w:val="20"/>
        </w:rPr>
      </w:pPr>
      <w:r w:rsidRPr="003C3F47">
        <w:rPr>
          <w:rFonts w:ascii="Open Sans" w:hAnsi="Open Sans" w:cs="Open Sans"/>
          <w:b w:val="0"/>
          <w:bCs/>
          <w:sz w:val="20"/>
          <w:szCs w:val="20"/>
        </w:rPr>
        <w:t>przełącznik sieciowy dostępowy – 1 kpl.</w:t>
      </w:r>
    </w:p>
    <w:p w14:paraId="50A0DF0F" w14:textId="77777777" w:rsidR="00EC7AC2" w:rsidRPr="003C3F47" w:rsidRDefault="00EC7AC2" w:rsidP="00EC7AC2">
      <w:pPr>
        <w:pStyle w:val="Tekstpodstawowy22"/>
        <w:numPr>
          <w:ilvl w:val="0"/>
          <w:numId w:val="77"/>
        </w:numPr>
        <w:tabs>
          <w:tab w:val="clear" w:pos="720"/>
          <w:tab w:val="num" w:pos="284"/>
        </w:tabs>
        <w:spacing w:before="60" w:after="60"/>
        <w:ind w:left="284" w:hanging="284"/>
        <w:rPr>
          <w:rFonts w:ascii="Open Sans" w:hAnsi="Open Sans" w:cs="Open Sans"/>
          <w:b w:val="0"/>
          <w:bCs/>
          <w:sz w:val="20"/>
          <w:szCs w:val="20"/>
        </w:rPr>
      </w:pPr>
      <w:r w:rsidRPr="003C3F47">
        <w:rPr>
          <w:rFonts w:ascii="Open Sans" w:hAnsi="Open Sans" w:cs="Open Sans"/>
          <w:b w:val="0"/>
          <w:bCs/>
          <w:sz w:val="20"/>
          <w:szCs w:val="20"/>
        </w:rPr>
        <w:t xml:space="preserve">Zamawiający zastrzega, że wskazane powyżej </w:t>
      </w:r>
      <w:r>
        <w:rPr>
          <w:rFonts w:ascii="Open Sans" w:hAnsi="Open Sans" w:cs="Open Sans"/>
          <w:b w:val="0"/>
          <w:bCs/>
          <w:sz w:val="20"/>
          <w:szCs w:val="20"/>
        </w:rPr>
        <w:t xml:space="preserve">w ust. 1 </w:t>
      </w:r>
      <w:r w:rsidRPr="003C3F47">
        <w:rPr>
          <w:rFonts w:ascii="Open Sans" w:hAnsi="Open Sans" w:cs="Open Sans"/>
          <w:b w:val="0"/>
          <w:bCs/>
          <w:sz w:val="20"/>
          <w:szCs w:val="20"/>
        </w:rPr>
        <w:t>ilości są ilościami maksymalnymi. Zamawiającemu przysługuje prawo do skorzystania z prawa opcji w mniejszym zakresie.</w:t>
      </w:r>
    </w:p>
    <w:p w14:paraId="469A35B0" w14:textId="77777777" w:rsidR="00EC7AC2" w:rsidRPr="003C3F47" w:rsidRDefault="00EC7AC2" w:rsidP="00EC7AC2">
      <w:pPr>
        <w:pStyle w:val="Tekstpodstawowy22"/>
        <w:numPr>
          <w:ilvl w:val="0"/>
          <w:numId w:val="77"/>
        </w:numPr>
        <w:tabs>
          <w:tab w:val="clear" w:pos="720"/>
          <w:tab w:val="num" w:pos="284"/>
        </w:tabs>
        <w:suppressAutoHyphens w:val="0"/>
        <w:autoSpaceDE w:val="0"/>
        <w:autoSpaceDN w:val="0"/>
        <w:adjustRightInd w:val="0"/>
        <w:spacing w:before="60" w:after="60"/>
        <w:ind w:left="284" w:hanging="284"/>
        <w:rPr>
          <w:rFonts w:ascii="Open Sans" w:hAnsi="Open Sans" w:cs="Open Sans"/>
          <w:b w:val="0"/>
          <w:bCs/>
          <w:sz w:val="20"/>
          <w:szCs w:val="20"/>
        </w:rPr>
      </w:pPr>
      <w:r w:rsidRPr="003C3F47">
        <w:rPr>
          <w:rFonts w:ascii="Open Sans" w:hAnsi="Open Sans" w:cs="Open Sans"/>
          <w:b w:val="0"/>
          <w:bCs/>
          <w:sz w:val="20"/>
          <w:szCs w:val="20"/>
        </w:rPr>
        <w:t xml:space="preserve">Elementy składające się na przedmiot </w:t>
      </w:r>
      <w:r>
        <w:rPr>
          <w:rFonts w:ascii="Open Sans" w:hAnsi="Open Sans" w:cs="Open Sans"/>
          <w:b w:val="0"/>
          <w:bCs/>
          <w:sz w:val="20"/>
          <w:szCs w:val="20"/>
        </w:rPr>
        <w:t>zamówienia</w:t>
      </w:r>
      <w:r w:rsidRPr="003C3F47">
        <w:rPr>
          <w:rFonts w:ascii="Open Sans" w:hAnsi="Open Sans" w:cs="Open Sans"/>
          <w:b w:val="0"/>
          <w:bCs/>
          <w:sz w:val="20"/>
          <w:szCs w:val="20"/>
        </w:rPr>
        <w:t xml:space="preserve"> opcjonalnego muszą spełniać wymagania określone w opisie przedmiotu zamówienia, stanowiącym załącznik nr 1 do umowy.</w:t>
      </w:r>
    </w:p>
    <w:p w14:paraId="250A88B7" w14:textId="77777777" w:rsidR="00EC7AC2" w:rsidRPr="003C3F47" w:rsidRDefault="00EC7AC2" w:rsidP="00EC7AC2">
      <w:pPr>
        <w:pStyle w:val="Tekstpodstawowy22"/>
        <w:numPr>
          <w:ilvl w:val="0"/>
          <w:numId w:val="77"/>
        </w:numPr>
        <w:tabs>
          <w:tab w:val="clear" w:pos="720"/>
          <w:tab w:val="num" w:pos="284"/>
        </w:tabs>
        <w:suppressAutoHyphens w:val="0"/>
        <w:autoSpaceDE w:val="0"/>
        <w:autoSpaceDN w:val="0"/>
        <w:adjustRightInd w:val="0"/>
        <w:spacing w:before="60" w:after="60"/>
        <w:ind w:left="284" w:hanging="284"/>
        <w:rPr>
          <w:rFonts w:ascii="Open Sans" w:hAnsi="Open Sans" w:cs="Open Sans"/>
          <w:b w:val="0"/>
          <w:bCs/>
          <w:sz w:val="20"/>
          <w:szCs w:val="20"/>
        </w:rPr>
      </w:pPr>
      <w:r w:rsidRPr="003C3F47">
        <w:rPr>
          <w:rFonts w:ascii="Open Sans" w:hAnsi="Open Sans" w:cs="Open Sans"/>
          <w:b w:val="0"/>
          <w:bCs/>
          <w:sz w:val="20"/>
          <w:szCs w:val="20"/>
        </w:rPr>
        <w:t>W zakresie zamówienia opcjonalnego</w:t>
      </w:r>
      <w:r>
        <w:rPr>
          <w:rFonts w:ascii="Open Sans" w:hAnsi="Open Sans" w:cs="Open Sans"/>
          <w:b w:val="0"/>
          <w:bCs/>
          <w:sz w:val="20"/>
          <w:szCs w:val="20"/>
        </w:rPr>
        <w:t>,</w:t>
      </w:r>
      <w:r w:rsidRPr="003C3F47">
        <w:rPr>
          <w:rFonts w:ascii="Open Sans" w:hAnsi="Open Sans" w:cs="Open Sans"/>
          <w:b w:val="0"/>
          <w:bCs/>
          <w:sz w:val="20"/>
          <w:szCs w:val="20"/>
        </w:rPr>
        <w:t xml:space="preserve"> Wykonawca zobowiązany jest do dostarczenia przedmiotu umowy, o którym mowa w ust. 2 niniejszego paragrafu (z zachowaniem specyfikacji technicznej, ceny</w:t>
      </w:r>
      <w:r>
        <w:rPr>
          <w:rFonts w:ascii="Open Sans" w:hAnsi="Open Sans" w:cs="Open Sans"/>
          <w:b w:val="0"/>
          <w:bCs/>
          <w:sz w:val="20"/>
          <w:szCs w:val="20"/>
        </w:rPr>
        <w:t xml:space="preserve"> z oferty</w:t>
      </w:r>
      <w:r w:rsidRPr="003C3F47">
        <w:rPr>
          <w:rFonts w:ascii="Open Sans" w:hAnsi="Open Sans" w:cs="Open Sans"/>
          <w:b w:val="0"/>
          <w:bCs/>
          <w:sz w:val="20"/>
          <w:szCs w:val="20"/>
        </w:rPr>
        <w:t>, terminu dostawy oraz gwarancji wynikających ze złożonej oferty) na podstawie pisemnego oświadczenia Zamawiającego o skorzystaniu z prawa opcji.</w:t>
      </w:r>
    </w:p>
    <w:p w14:paraId="202B9DEA" w14:textId="527353F6" w:rsidR="00EC7AC2" w:rsidRPr="003C3F47" w:rsidRDefault="00EC7AC2" w:rsidP="00EC7AC2">
      <w:pPr>
        <w:pStyle w:val="Tekstpodstawowy22"/>
        <w:numPr>
          <w:ilvl w:val="0"/>
          <w:numId w:val="77"/>
        </w:numPr>
        <w:tabs>
          <w:tab w:val="clear" w:pos="720"/>
          <w:tab w:val="num" w:pos="284"/>
        </w:tabs>
        <w:suppressAutoHyphens w:val="0"/>
        <w:autoSpaceDE w:val="0"/>
        <w:autoSpaceDN w:val="0"/>
        <w:adjustRightInd w:val="0"/>
        <w:spacing w:before="60" w:after="60"/>
        <w:ind w:left="284" w:hanging="284"/>
        <w:rPr>
          <w:rFonts w:ascii="Open Sans" w:hAnsi="Open Sans" w:cs="Open Sans"/>
          <w:b w:val="0"/>
          <w:bCs/>
          <w:sz w:val="20"/>
          <w:szCs w:val="20"/>
        </w:rPr>
      </w:pPr>
      <w:r w:rsidRPr="003C3F47">
        <w:rPr>
          <w:rFonts w:ascii="Open Sans" w:hAnsi="Open Sans" w:cs="Open Sans"/>
          <w:b w:val="0"/>
          <w:bCs/>
          <w:sz w:val="20"/>
          <w:szCs w:val="20"/>
        </w:rPr>
        <w:t xml:space="preserve">Korzystanie z prawa opcji przez Zamawiającego może być dokonane jednorazowo. Zamawiający złoży Wykonawcy oświadczenie nie później niż </w:t>
      </w:r>
      <w:r w:rsidR="00EE7738">
        <w:rPr>
          <w:rFonts w:ascii="Open Sans" w:hAnsi="Open Sans" w:cs="Open Sans"/>
          <w:b w:val="0"/>
          <w:bCs/>
          <w:sz w:val="20"/>
          <w:szCs w:val="20"/>
        </w:rPr>
        <w:t>siedem</w:t>
      </w:r>
      <w:r w:rsidRPr="003C3F47">
        <w:rPr>
          <w:rFonts w:ascii="Open Sans" w:hAnsi="Open Sans" w:cs="Open Sans"/>
          <w:b w:val="0"/>
          <w:bCs/>
          <w:sz w:val="20"/>
          <w:szCs w:val="20"/>
        </w:rPr>
        <w:t xml:space="preserve"> dni przed upływem terminu realizacji umowy, o którym mowa w </w:t>
      </w:r>
      <w:r w:rsidRPr="00F8587F">
        <w:rPr>
          <w:rFonts w:ascii="Open Sans" w:hAnsi="Open Sans" w:cs="Open Sans"/>
          <w:b w:val="0"/>
          <w:bCs/>
          <w:sz w:val="20"/>
          <w:szCs w:val="20"/>
        </w:rPr>
        <w:t>§ 4 ust. 1</w:t>
      </w:r>
      <w:r w:rsidRPr="003C3F47">
        <w:rPr>
          <w:rFonts w:ascii="Open Sans" w:hAnsi="Open Sans" w:cs="Open Sans"/>
          <w:b w:val="0"/>
          <w:bCs/>
          <w:sz w:val="20"/>
          <w:szCs w:val="20"/>
        </w:rPr>
        <w:t>.</w:t>
      </w:r>
      <w:r w:rsidRPr="003C3F47">
        <w:rPr>
          <w:rFonts w:ascii="Open Sans" w:hAnsi="Open Sans" w:cs="Open Sans"/>
          <w:b w:val="0"/>
          <w:sz w:val="20"/>
          <w:szCs w:val="20"/>
        </w:rPr>
        <w:t xml:space="preserve"> </w:t>
      </w:r>
      <w:r w:rsidRPr="003C3F47">
        <w:rPr>
          <w:rFonts w:ascii="Open Sans" w:hAnsi="Open Sans" w:cs="Open Sans"/>
          <w:b w:val="0"/>
          <w:bCs/>
          <w:sz w:val="20"/>
          <w:szCs w:val="20"/>
        </w:rPr>
        <w:t>W oświadczeniu Zamawiający wskaże ilości oraz rodzaj elementów, które mają zostać dostarczone.</w:t>
      </w:r>
    </w:p>
    <w:p w14:paraId="4455CDC9" w14:textId="77777777" w:rsidR="00EC7AC2" w:rsidRPr="003C3F47" w:rsidRDefault="00EC7AC2" w:rsidP="00EC7AC2">
      <w:pPr>
        <w:pStyle w:val="Tekstpodstawowy22"/>
        <w:numPr>
          <w:ilvl w:val="0"/>
          <w:numId w:val="77"/>
        </w:numPr>
        <w:tabs>
          <w:tab w:val="clear" w:pos="720"/>
          <w:tab w:val="num" w:pos="284"/>
        </w:tabs>
        <w:suppressAutoHyphens w:val="0"/>
        <w:autoSpaceDE w:val="0"/>
        <w:autoSpaceDN w:val="0"/>
        <w:adjustRightInd w:val="0"/>
        <w:spacing w:before="60" w:after="60"/>
        <w:ind w:left="284" w:hanging="284"/>
        <w:rPr>
          <w:rFonts w:ascii="Open Sans" w:hAnsi="Open Sans" w:cs="Open Sans"/>
          <w:b w:val="0"/>
          <w:bCs/>
          <w:sz w:val="20"/>
          <w:szCs w:val="20"/>
        </w:rPr>
      </w:pPr>
      <w:r w:rsidRPr="003C3F47">
        <w:rPr>
          <w:rFonts w:ascii="Open Sans" w:hAnsi="Open Sans" w:cs="Open Sans"/>
          <w:b w:val="0"/>
          <w:bCs/>
          <w:sz w:val="20"/>
          <w:szCs w:val="20"/>
        </w:rPr>
        <w:t>Zamówienie opcjonalne nie stanowi zobowiązania Zamawiającego do jego udzielenia, jak również nie stanowi podstawy do dochodzenia przez Wykonawcę roszczeń odszkodowawczych z tytułu niezrealizowania tego zamówienia. Oświadczenie woli Zamawiającego o realizacji bądź zaniechaniu zamówienia opcjonalnego jest wyłącznym uprawnieniem Zamawiającego.</w:t>
      </w:r>
    </w:p>
    <w:p w14:paraId="2AC45F34" w14:textId="77777777" w:rsidR="00EC7AC2" w:rsidRPr="00D431A7" w:rsidRDefault="00EC7AC2" w:rsidP="00EC7AC2">
      <w:pPr>
        <w:pStyle w:val="Tekstpodstawowy22"/>
        <w:numPr>
          <w:ilvl w:val="0"/>
          <w:numId w:val="77"/>
        </w:numPr>
        <w:tabs>
          <w:tab w:val="clear" w:pos="720"/>
          <w:tab w:val="num" w:pos="284"/>
        </w:tabs>
        <w:suppressAutoHyphens w:val="0"/>
        <w:autoSpaceDE w:val="0"/>
        <w:autoSpaceDN w:val="0"/>
        <w:adjustRightInd w:val="0"/>
        <w:spacing w:before="60" w:after="60"/>
        <w:ind w:left="284" w:hanging="284"/>
        <w:rPr>
          <w:rFonts w:ascii="Open Sans" w:hAnsi="Open Sans" w:cs="Open Sans"/>
          <w:b w:val="0"/>
          <w:bCs/>
          <w:sz w:val="20"/>
          <w:szCs w:val="20"/>
        </w:rPr>
      </w:pPr>
      <w:r w:rsidRPr="003C3F47">
        <w:rPr>
          <w:rFonts w:ascii="Open Sans" w:hAnsi="Open Sans" w:cs="Open Sans"/>
          <w:b w:val="0"/>
          <w:bCs/>
          <w:sz w:val="20"/>
          <w:szCs w:val="20"/>
        </w:rPr>
        <w:t>W przypadku skorzystania przez Zamawiającego z prawa opcji, Wykonawcy przysługuje wynagrodzenie za faktycznie dostarczone dodatkowe urządzenia, wynikające ze złożonej oferty.</w:t>
      </w:r>
    </w:p>
    <w:p w14:paraId="4A8516CC" w14:textId="77777777" w:rsidR="00EC7AC2" w:rsidRPr="003C3F47" w:rsidRDefault="00EC7AC2" w:rsidP="00EC7AC2">
      <w:pPr>
        <w:pStyle w:val="Tekstpodstawowy22"/>
        <w:spacing w:before="60" w:after="60"/>
        <w:ind w:left="284"/>
        <w:rPr>
          <w:rFonts w:ascii="Open Sans" w:hAnsi="Open Sans" w:cs="Open Sans"/>
          <w:b w:val="0"/>
          <w:bCs/>
          <w:sz w:val="20"/>
          <w:szCs w:val="20"/>
        </w:rPr>
      </w:pPr>
    </w:p>
    <w:p w14:paraId="6EC85FD5" w14:textId="77777777" w:rsidR="00EC7AC2" w:rsidRPr="003C3F47" w:rsidRDefault="00EC7AC2" w:rsidP="00EC7AC2">
      <w:pPr>
        <w:shd w:val="clear" w:color="auto" w:fill="FFFFFF"/>
        <w:spacing w:before="120" w:after="120"/>
        <w:ind w:left="17"/>
        <w:jc w:val="center"/>
        <w:rPr>
          <w:rFonts w:ascii="Open Sans" w:hAnsi="Open Sans" w:cs="Open Sans"/>
          <w:b/>
          <w:bCs/>
          <w:color w:val="000000"/>
        </w:rPr>
      </w:pPr>
      <w:r w:rsidRPr="003C3F47">
        <w:rPr>
          <w:rFonts w:ascii="Open Sans" w:hAnsi="Open Sans" w:cs="Open Sans"/>
          <w:b/>
          <w:bCs/>
          <w:color w:val="000000"/>
        </w:rPr>
        <w:t>§ 2 Obowiązki Wykonawcy</w:t>
      </w:r>
    </w:p>
    <w:p w14:paraId="18115269" w14:textId="77777777" w:rsidR="00EC7AC2" w:rsidRPr="003C3F47" w:rsidRDefault="00EC7AC2" w:rsidP="00EC7AC2">
      <w:pPr>
        <w:widowControl w:val="0"/>
        <w:numPr>
          <w:ilvl w:val="0"/>
          <w:numId w:val="58"/>
        </w:numPr>
        <w:shd w:val="clear" w:color="auto" w:fill="FFFFFF"/>
        <w:autoSpaceDE w:val="0"/>
        <w:autoSpaceDN w:val="0"/>
        <w:adjustRightInd w:val="0"/>
        <w:spacing w:before="60" w:after="60"/>
        <w:ind w:left="284" w:hanging="284"/>
        <w:jc w:val="both"/>
        <w:rPr>
          <w:rFonts w:ascii="Open Sans" w:hAnsi="Open Sans" w:cs="Open Sans"/>
        </w:rPr>
      </w:pPr>
      <w:r w:rsidRPr="003C3F47">
        <w:rPr>
          <w:rFonts w:ascii="Open Sans" w:hAnsi="Open Sans" w:cs="Open Sans"/>
        </w:rPr>
        <w:t>Wykonawca zobowiązuje się do dostarczenia Zamawiającemu urządzeń na potrzeby Miejskiego Systemu Monitoringu Wizyjnego (zwanym dalej MSMW), funkcjonującego na terenie miasta Gdańska.</w:t>
      </w:r>
    </w:p>
    <w:p w14:paraId="6B934C80" w14:textId="77777777" w:rsidR="00EC7AC2" w:rsidRPr="003C3F47" w:rsidRDefault="00EC7AC2" w:rsidP="00EC7AC2">
      <w:pPr>
        <w:widowControl w:val="0"/>
        <w:numPr>
          <w:ilvl w:val="0"/>
          <w:numId w:val="58"/>
        </w:numPr>
        <w:shd w:val="clear" w:color="auto" w:fill="FFFFFF"/>
        <w:autoSpaceDE w:val="0"/>
        <w:autoSpaceDN w:val="0"/>
        <w:adjustRightInd w:val="0"/>
        <w:spacing w:before="60" w:after="60"/>
        <w:ind w:left="284" w:hanging="284"/>
        <w:jc w:val="both"/>
        <w:rPr>
          <w:rFonts w:ascii="Open Sans" w:hAnsi="Open Sans" w:cs="Open Sans"/>
        </w:rPr>
      </w:pPr>
      <w:r w:rsidRPr="003C3F47">
        <w:rPr>
          <w:rFonts w:ascii="Open Sans" w:hAnsi="Open Sans" w:cs="Open Sans"/>
        </w:rPr>
        <w:t>W ramach umowy Wykonawca zrealizuje:</w:t>
      </w:r>
    </w:p>
    <w:p w14:paraId="0CEAB9D9" w14:textId="77777777" w:rsidR="00EC7AC2" w:rsidRPr="003C3F47" w:rsidRDefault="00EC7AC2" w:rsidP="00EC7AC2">
      <w:pPr>
        <w:pStyle w:val="Akapitzlist"/>
        <w:numPr>
          <w:ilvl w:val="0"/>
          <w:numId w:val="46"/>
        </w:numPr>
        <w:suppressAutoHyphens w:val="0"/>
        <w:spacing w:before="60" w:after="60"/>
        <w:contextualSpacing w:val="0"/>
        <w:jc w:val="both"/>
        <w:rPr>
          <w:rFonts w:ascii="Open Sans" w:hAnsi="Open Sans" w:cs="Open Sans"/>
          <w:sz w:val="20"/>
          <w:szCs w:val="20"/>
        </w:rPr>
      </w:pPr>
      <w:r w:rsidRPr="003C3F47">
        <w:rPr>
          <w:rFonts w:ascii="Open Sans" w:hAnsi="Open Sans" w:cs="Open Sans"/>
          <w:sz w:val="20"/>
          <w:szCs w:val="20"/>
        </w:rPr>
        <w:t>dostawę urządzeń;</w:t>
      </w:r>
    </w:p>
    <w:p w14:paraId="23E86A50" w14:textId="77777777" w:rsidR="00EC7AC2" w:rsidRPr="003C3F47" w:rsidRDefault="00EC7AC2" w:rsidP="00EC7AC2">
      <w:pPr>
        <w:pStyle w:val="Akapitzlist"/>
        <w:numPr>
          <w:ilvl w:val="0"/>
          <w:numId w:val="46"/>
        </w:numPr>
        <w:suppressAutoHyphens w:val="0"/>
        <w:spacing w:before="60" w:after="60"/>
        <w:contextualSpacing w:val="0"/>
        <w:jc w:val="both"/>
        <w:rPr>
          <w:rFonts w:ascii="Open Sans" w:hAnsi="Open Sans" w:cs="Open Sans"/>
          <w:sz w:val="20"/>
          <w:szCs w:val="20"/>
        </w:rPr>
      </w:pPr>
      <w:r w:rsidRPr="003C3F47">
        <w:rPr>
          <w:rFonts w:ascii="Open Sans" w:hAnsi="Open Sans" w:cs="Open Sans"/>
          <w:sz w:val="20"/>
          <w:szCs w:val="20"/>
        </w:rPr>
        <w:t>oznakowanie dostarczonych urządzeń poprzez umieszczenie naklejki zawierającej: dane administratora, rok zakupu, numer urządzenia;</w:t>
      </w:r>
    </w:p>
    <w:p w14:paraId="2643468C" w14:textId="77777777" w:rsidR="00EC7AC2" w:rsidRPr="003C3F47" w:rsidRDefault="00EC7AC2" w:rsidP="00EC7AC2">
      <w:pPr>
        <w:pStyle w:val="Akapitzlist"/>
        <w:numPr>
          <w:ilvl w:val="0"/>
          <w:numId w:val="46"/>
        </w:numPr>
        <w:suppressAutoHyphens w:val="0"/>
        <w:spacing w:before="60" w:after="60"/>
        <w:contextualSpacing w:val="0"/>
        <w:jc w:val="both"/>
        <w:rPr>
          <w:rFonts w:ascii="Open Sans" w:hAnsi="Open Sans" w:cs="Open Sans"/>
          <w:sz w:val="20"/>
          <w:szCs w:val="20"/>
        </w:rPr>
      </w:pPr>
      <w:r w:rsidRPr="003C3F47">
        <w:rPr>
          <w:rFonts w:ascii="Open Sans" w:hAnsi="Open Sans" w:cs="Open Sans"/>
          <w:sz w:val="20"/>
          <w:szCs w:val="20"/>
        </w:rPr>
        <w:t>zapewni i dostarczy wszystkie niezbędne dokumenty wskazane w § 9 ust. 3 pkt 3). Przekazanie dokumentów Zamawiającemu nie może nastąpić później niż w terminie odbioru końcowego przedmiotu zamówienia</w:t>
      </w:r>
      <w:r w:rsidRPr="003C3F47" w:rsidDel="00C60891">
        <w:rPr>
          <w:rFonts w:ascii="Open Sans" w:hAnsi="Open Sans" w:cs="Open Sans"/>
          <w:sz w:val="20"/>
          <w:szCs w:val="20"/>
        </w:rPr>
        <w:t xml:space="preserve"> </w:t>
      </w:r>
    </w:p>
    <w:p w14:paraId="7DF62745" w14:textId="77777777" w:rsidR="00EC7AC2" w:rsidRPr="003C3F47" w:rsidRDefault="00EC7AC2" w:rsidP="00EC7AC2">
      <w:pPr>
        <w:widowControl w:val="0"/>
        <w:numPr>
          <w:ilvl w:val="0"/>
          <w:numId w:val="58"/>
        </w:numPr>
        <w:shd w:val="clear" w:color="auto" w:fill="FFFFFF"/>
        <w:autoSpaceDE w:val="0"/>
        <w:autoSpaceDN w:val="0"/>
        <w:adjustRightInd w:val="0"/>
        <w:spacing w:before="60" w:after="60"/>
        <w:ind w:left="284" w:hanging="426"/>
        <w:jc w:val="both"/>
        <w:rPr>
          <w:rFonts w:ascii="Open Sans" w:hAnsi="Open Sans" w:cs="Open Sans"/>
        </w:rPr>
      </w:pPr>
      <w:r w:rsidRPr="003C3F47">
        <w:rPr>
          <w:rFonts w:ascii="Open Sans" w:hAnsi="Open Sans" w:cs="Open Sans"/>
        </w:rPr>
        <w:t>Wszystkie dostarczone urządzenia muszą być fabrycznie nowe, nieuszkodzone, sprawne techniczne, pozbawione wad fizycznych i prawnych, posiadać odpowiednie certyfikaty i aprobaty techniczne, które Wykonawca przekaże Zamawiającemu.</w:t>
      </w:r>
    </w:p>
    <w:p w14:paraId="674D8E08" w14:textId="77777777" w:rsidR="00EC7AC2" w:rsidRPr="003C3F47" w:rsidRDefault="00EC7AC2" w:rsidP="00EC7AC2">
      <w:pPr>
        <w:widowControl w:val="0"/>
        <w:numPr>
          <w:ilvl w:val="0"/>
          <w:numId w:val="58"/>
        </w:numPr>
        <w:shd w:val="clear" w:color="auto" w:fill="FFFFFF"/>
        <w:autoSpaceDE w:val="0"/>
        <w:autoSpaceDN w:val="0"/>
        <w:adjustRightInd w:val="0"/>
        <w:spacing w:before="60" w:after="60"/>
        <w:ind w:left="284" w:hanging="426"/>
        <w:jc w:val="both"/>
        <w:rPr>
          <w:rFonts w:ascii="Open Sans" w:hAnsi="Open Sans" w:cs="Open Sans"/>
        </w:rPr>
      </w:pPr>
      <w:r w:rsidRPr="003C3F47">
        <w:rPr>
          <w:rFonts w:ascii="Open Sans" w:hAnsi="Open Sans" w:cs="Open Sans"/>
        </w:rPr>
        <w:t>Wykonawca przygotuje wykaz ilościowy i wartościowy urządzeń zawierający: nazwę producenta, model i numer seryjny dostarczonego sprzętu, wraz z jego cenami netto i brutto.</w:t>
      </w:r>
    </w:p>
    <w:p w14:paraId="254EAE70" w14:textId="77777777" w:rsidR="00EC7AC2" w:rsidRPr="003C3F47" w:rsidRDefault="00EC7AC2" w:rsidP="00EC7AC2">
      <w:pPr>
        <w:widowControl w:val="0"/>
        <w:numPr>
          <w:ilvl w:val="0"/>
          <w:numId w:val="58"/>
        </w:numPr>
        <w:shd w:val="clear" w:color="auto" w:fill="FFFFFF"/>
        <w:autoSpaceDE w:val="0"/>
        <w:autoSpaceDN w:val="0"/>
        <w:adjustRightInd w:val="0"/>
        <w:spacing w:before="60" w:after="60"/>
        <w:ind w:left="284" w:hanging="426"/>
        <w:jc w:val="both"/>
        <w:rPr>
          <w:rFonts w:ascii="Open Sans" w:hAnsi="Open Sans" w:cs="Open Sans"/>
        </w:rPr>
      </w:pPr>
      <w:r w:rsidRPr="003C3F47">
        <w:rPr>
          <w:rFonts w:ascii="Open Sans" w:hAnsi="Open Sans" w:cs="Open Sans"/>
        </w:rPr>
        <w:t>Wykonawca jest zobowiązany do przygotowania i przedłożenia Zamawiającemu do akceptacji dokumentów odbiorowych określonych w § 9 ust. 3;</w:t>
      </w:r>
    </w:p>
    <w:p w14:paraId="5686B6E2" w14:textId="77777777" w:rsidR="00EC7AC2" w:rsidRPr="003C3F47" w:rsidRDefault="00EC7AC2" w:rsidP="00EC7AC2">
      <w:pPr>
        <w:widowControl w:val="0"/>
        <w:numPr>
          <w:ilvl w:val="0"/>
          <w:numId w:val="58"/>
        </w:numPr>
        <w:shd w:val="clear" w:color="auto" w:fill="FFFFFF"/>
        <w:autoSpaceDE w:val="0"/>
        <w:autoSpaceDN w:val="0"/>
        <w:adjustRightInd w:val="0"/>
        <w:spacing w:before="60" w:after="60"/>
        <w:ind w:left="284" w:hanging="426"/>
        <w:jc w:val="both"/>
        <w:rPr>
          <w:rFonts w:ascii="Open Sans" w:hAnsi="Open Sans" w:cs="Open Sans"/>
        </w:rPr>
      </w:pPr>
      <w:r w:rsidRPr="003C3F47">
        <w:rPr>
          <w:rFonts w:ascii="Open Sans" w:hAnsi="Open Sans" w:cs="Open Sans"/>
        </w:rPr>
        <w:t>Wykonawca zapewni Zamawiającemu na okres oferowanej gwarancji dostęp do części chronionych stron internetowych producentów rozwiązań, umożliwiający:</w:t>
      </w:r>
    </w:p>
    <w:p w14:paraId="0922DEC9" w14:textId="77777777" w:rsidR="00EC7AC2" w:rsidRPr="003C3F47" w:rsidRDefault="00EC7AC2" w:rsidP="00EC7AC2">
      <w:pPr>
        <w:pStyle w:val="Akapitzlist"/>
        <w:widowControl/>
        <w:numPr>
          <w:ilvl w:val="0"/>
          <w:numId w:val="56"/>
        </w:numPr>
        <w:shd w:val="clear" w:color="auto" w:fill="FFFFFF"/>
        <w:tabs>
          <w:tab w:val="left" w:pos="3261"/>
        </w:tabs>
        <w:suppressAutoHyphens w:val="0"/>
        <w:overflowPunct w:val="0"/>
        <w:autoSpaceDE w:val="0"/>
        <w:autoSpaceDN w:val="0"/>
        <w:adjustRightInd w:val="0"/>
        <w:spacing w:before="60" w:after="60"/>
        <w:ind w:left="567" w:right="10" w:hanging="283"/>
        <w:contextualSpacing w:val="0"/>
        <w:textAlignment w:val="baseline"/>
        <w:rPr>
          <w:rFonts w:ascii="Open Sans" w:hAnsi="Open Sans" w:cs="Open Sans"/>
          <w:sz w:val="20"/>
          <w:szCs w:val="20"/>
        </w:rPr>
      </w:pPr>
      <w:r w:rsidRPr="003C3F47">
        <w:rPr>
          <w:rFonts w:ascii="Open Sans" w:hAnsi="Open Sans" w:cs="Open Sans"/>
          <w:sz w:val="20"/>
          <w:szCs w:val="20"/>
        </w:rPr>
        <w:t>pobieranie nowych wersji oprogramowania,</w:t>
      </w:r>
    </w:p>
    <w:p w14:paraId="19C980F7" w14:textId="77777777" w:rsidR="00EC7AC2" w:rsidRPr="003C3F47" w:rsidRDefault="00EC7AC2" w:rsidP="00EC7AC2">
      <w:pPr>
        <w:pStyle w:val="Akapitzlist"/>
        <w:widowControl/>
        <w:numPr>
          <w:ilvl w:val="0"/>
          <w:numId w:val="56"/>
        </w:numPr>
        <w:shd w:val="clear" w:color="auto" w:fill="FFFFFF"/>
        <w:tabs>
          <w:tab w:val="left" w:pos="3261"/>
        </w:tabs>
        <w:suppressAutoHyphens w:val="0"/>
        <w:overflowPunct w:val="0"/>
        <w:autoSpaceDE w:val="0"/>
        <w:autoSpaceDN w:val="0"/>
        <w:adjustRightInd w:val="0"/>
        <w:spacing w:before="60" w:after="60"/>
        <w:ind w:left="567" w:right="10" w:hanging="283"/>
        <w:contextualSpacing w:val="0"/>
        <w:textAlignment w:val="baseline"/>
        <w:rPr>
          <w:rFonts w:ascii="Open Sans" w:hAnsi="Open Sans" w:cs="Open Sans"/>
          <w:sz w:val="20"/>
          <w:szCs w:val="20"/>
        </w:rPr>
      </w:pPr>
      <w:r w:rsidRPr="003C3F47">
        <w:rPr>
          <w:rFonts w:ascii="Open Sans" w:hAnsi="Open Sans" w:cs="Open Sans"/>
          <w:sz w:val="20"/>
          <w:szCs w:val="20"/>
        </w:rPr>
        <w:t>dostęp do narzędzi konfiguracyjnych i dokumentacji technicznej,</w:t>
      </w:r>
    </w:p>
    <w:p w14:paraId="62654331" w14:textId="77777777" w:rsidR="00EC7AC2" w:rsidRPr="003C3F47" w:rsidRDefault="00EC7AC2" w:rsidP="00EC7AC2">
      <w:pPr>
        <w:pStyle w:val="Akapitzlist"/>
        <w:widowControl/>
        <w:numPr>
          <w:ilvl w:val="0"/>
          <w:numId w:val="56"/>
        </w:numPr>
        <w:shd w:val="clear" w:color="auto" w:fill="FFFFFF"/>
        <w:tabs>
          <w:tab w:val="left" w:pos="3261"/>
        </w:tabs>
        <w:suppressAutoHyphens w:val="0"/>
        <w:overflowPunct w:val="0"/>
        <w:autoSpaceDE w:val="0"/>
        <w:autoSpaceDN w:val="0"/>
        <w:adjustRightInd w:val="0"/>
        <w:spacing w:before="60" w:after="60"/>
        <w:ind w:left="567" w:right="10" w:hanging="283"/>
        <w:contextualSpacing w:val="0"/>
        <w:textAlignment w:val="baseline"/>
        <w:rPr>
          <w:rFonts w:ascii="Open Sans" w:hAnsi="Open Sans" w:cs="Open Sans"/>
          <w:sz w:val="20"/>
          <w:szCs w:val="20"/>
        </w:rPr>
      </w:pPr>
      <w:r w:rsidRPr="003C3F47">
        <w:rPr>
          <w:rFonts w:ascii="Open Sans" w:hAnsi="Open Sans" w:cs="Open Sans"/>
          <w:sz w:val="20"/>
          <w:szCs w:val="20"/>
        </w:rPr>
        <w:t>dostęp do pomocy technicznej producentów,</w:t>
      </w:r>
    </w:p>
    <w:p w14:paraId="61CFA93B" w14:textId="77777777" w:rsidR="00EC7AC2" w:rsidRPr="003C3F47" w:rsidRDefault="00EC7AC2" w:rsidP="00EC7AC2">
      <w:pPr>
        <w:pStyle w:val="Akapitzlist"/>
        <w:widowControl/>
        <w:numPr>
          <w:ilvl w:val="0"/>
          <w:numId w:val="56"/>
        </w:numPr>
        <w:shd w:val="clear" w:color="auto" w:fill="FFFFFF"/>
        <w:tabs>
          <w:tab w:val="left" w:pos="3261"/>
        </w:tabs>
        <w:suppressAutoHyphens w:val="0"/>
        <w:overflowPunct w:val="0"/>
        <w:autoSpaceDE w:val="0"/>
        <w:autoSpaceDN w:val="0"/>
        <w:adjustRightInd w:val="0"/>
        <w:spacing w:before="60" w:after="60"/>
        <w:ind w:left="567" w:right="10" w:hanging="283"/>
        <w:contextualSpacing w:val="0"/>
        <w:textAlignment w:val="baseline"/>
        <w:rPr>
          <w:rFonts w:ascii="Open Sans" w:hAnsi="Open Sans" w:cs="Open Sans"/>
          <w:sz w:val="20"/>
          <w:szCs w:val="20"/>
        </w:rPr>
      </w:pPr>
      <w:r w:rsidRPr="003C3F47">
        <w:rPr>
          <w:rFonts w:ascii="Open Sans" w:hAnsi="Open Sans" w:cs="Open Sans"/>
          <w:sz w:val="20"/>
          <w:szCs w:val="20"/>
        </w:rPr>
        <w:t>bezpośrednie zgłaszanie awarii i problemów.</w:t>
      </w:r>
    </w:p>
    <w:p w14:paraId="769C34FD" w14:textId="77777777" w:rsidR="00EC7AC2" w:rsidRPr="003C3F47" w:rsidRDefault="00EC7AC2" w:rsidP="00EC7AC2">
      <w:pPr>
        <w:widowControl w:val="0"/>
        <w:numPr>
          <w:ilvl w:val="0"/>
          <w:numId w:val="58"/>
        </w:numPr>
        <w:shd w:val="clear" w:color="auto" w:fill="FFFFFF"/>
        <w:autoSpaceDE w:val="0"/>
        <w:autoSpaceDN w:val="0"/>
        <w:adjustRightInd w:val="0"/>
        <w:spacing w:before="60" w:after="60"/>
        <w:ind w:left="284" w:hanging="426"/>
        <w:jc w:val="both"/>
        <w:rPr>
          <w:rFonts w:ascii="Open Sans" w:hAnsi="Open Sans" w:cs="Open Sans"/>
        </w:rPr>
      </w:pPr>
      <w:r w:rsidRPr="003C3F47">
        <w:rPr>
          <w:rFonts w:ascii="Open Sans" w:hAnsi="Open Sans" w:cs="Open Sans"/>
        </w:rPr>
        <w:t>Wykonawca zapewni Zamawiającemu możliwość aktualizacji oprogramowania wszystkich komponentów do najnowszej wersji oferowanej przez producenta minimum na okres oferowanej gwarancji.</w:t>
      </w:r>
    </w:p>
    <w:p w14:paraId="61A9D814" w14:textId="77777777" w:rsidR="00EC7AC2" w:rsidRPr="003C3F47" w:rsidRDefault="00EC7AC2" w:rsidP="00EC7AC2">
      <w:pPr>
        <w:widowControl w:val="0"/>
        <w:numPr>
          <w:ilvl w:val="0"/>
          <w:numId w:val="58"/>
        </w:numPr>
        <w:shd w:val="clear" w:color="auto" w:fill="FFFFFF"/>
        <w:autoSpaceDE w:val="0"/>
        <w:autoSpaceDN w:val="0"/>
        <w:adjustRightInd w:val="0"/>
        <w:spacing w:before="60" w:after="60"/>
        <w:ind w:left="284" w:hanging="426"/>
        <w:jc w:val="both"/>
        <w:rPr>
          <w:rFonts w:ascii="Open Sans" w:hAnsi="Open Sans" w:cs="Open Sans"/>
        </w:rPr>
      </w:pPr>
      <w:r w:rsidRPr="003C3F47">
        <w:rPr>
          <w:rFonts w:ascii="Open Sans" w:hAnsi="Open Sans" w:cs="Open Sans"/>
        </w:rPr>
        <w:t>Wykonawca wyraża zgodę na instalację dostarczonych urządzeń przez inny podmiot, posiadający odpowiednie uprawnienia. Montaż urządzeń nie spowoduje utraty gwarancji udzielonej przez Wykonawcę.</w:t>
      </w:r>
    </w:p>
    <w:p w14:paraId="4BD34F02" w14:textId="77777777" w:rsidR="00EC7AC2" w:rsidRPr="003C3F47" w:rsidRDefault="00EC7AC2" w:rsidP="00EC7AC2">
      <w:pPr>
        <w:shd w:val="clear" w:color="auto" w:fill="FFFFFF"/>
        <w:autoSpaceDE w:val="0"/>
        <w:autoSpaceDN w:val="0"/>
        <w:adjustRightInd w:val="0"/>
        <w:spacing w:before="60" w:after="60"/>
        <w:ind w:left="-142"/>
        <w:jc w:val="both"/>
        <w:rPr>
          <w:rFonts w:ascii="Open Sans" w:hAnsi="Open Sans" w:cs="Open Sans"/>
        </w:rPr>
      </w:pPr>
    </w:p>
    <w:p w14:paraId="75E7B096" w14:textId="77777777" w:rsidR="00F8587F" w:rsidRDefault="00F8587F" w:rsidP="00EC7AC2">
      <w:pPr>
        <w:shd w:val="clear" w:color="auto" w:fill="FFFFFF"/>
        <w:spacing w:before="120" w:after="120"/>
        <w:ind w:left="17"/>
        <w:jc w:val="center"/>
        <w:rPr>
          <w:rFonts w:ascii="Open Sans" w:hAnsi="Open Sans" w:cs="Open Sans"/>
          <w:b/>
          <w:bCs/>
          <w:color w:val="000000"/>
        </w:rPr>
      </w:pPr>
    </w:p>
    <w:p w14:paraId="048ACE1B" w14:textId="037335E8" w:rsidR="00EC7AC2" w:rsidRPr="003C3F47" w:rsidRDefault="00EC7AC2" w:rsidP="00EC7AC2">
      <w:pPr>
        <w:shd w:val="clear" w:color="auto" w:fill="FFFFFF"/>
        <w:spacing w:before="120" w:after="120"/>
        <w:ind w:left="17"/>
        <w:jc w:val="center"/>
        <w:rPr>
          <w:rFonts w:ascii="Open Sans" w:hAnsi="Open Sans" w:cs="Open Sans"/>
          <w:b/>
          <w:bCs/>
          <w:color w:val="000000"/>
        </w:rPr>
      </w:pPr>
      <w:r w:rsidRPr="003C3F47">
        <w:rPr>
          <w:rFonts w:ascii="Open Sans" w:hAnsi="Open Sans" w:cs="Open Sans"/>
          <w:b/>
          <w:bCs/>
          <w:color w:val="000000"/>
        </w:rPr>
        <w:t>§ 3 Obowiązki Zamawiającego</w:t>
      </w:r>
    </w:p>
    <w:p w14:paraId="5C119522" w14:textId="77777777" w:rsidR="00EC7AC2" w:rsidRPr="003C3F47" w:rsidRDefault="00EC7AC2" w:rsidP="00EC7AC2">
      <w:pPr>
        <w:shd w:val="clear" w:color="auto" w:fill="FFFFFF"/>
        <w:spacing w:before="60" w:after="60"/>
        <w:ind w:left="284" w:right="10" w:hanging="284"/>
        <w:jc w:val="both"/>
        <w:rPr>
          <w:rFonts w:ascii="Open Sans" w:hAnsi="Open Sans" w:cs="Open Sans"/>
        </w:rPr>
      </w:pPr>
      <w:r w:rsidRPr="003C3F47">
        <w:rPr>
          <w:rFonts w:ascii="Open Sans" w:hAnsi="Open Sans" w:cs="Open Sans"/>
        </w:rPr>
        <w:t>Zamawiający zobowiązany jest do:</w:t>
      </w:r>
    </w:p>
    <w:p w14:paraId="29932374" w14:textId="77777777" w:rsidR="00EC7AC2" w:rsidRPr="003C3F47" w:rsidRDefault="00EC7AC2" w:rsidP="00EC7AC2">
      <w:pPr>
        <w:pStyle w:val="Akapitzlist"/>
        <w:numPr>
          <w:ilvl w:val="0"/>
          <w:numId w:val="59"/>
        </w:numPr>
        <w:shd w:val="clear" w:color="auto" w:fill="FFFFFF"/>
        <w:suppressAutoHyphens w:val="0"/>
        <w:spacing w:before="60" w:after="60"/>
        <w:ind w:right="10"/>
        <w:jc w:val="both"/>
        <w:rPr>
          <w:rFonts w:ascii="Open Sans" w:hAnsi="Open Sans" w:cs="Open Sans"/>
          <w:sz w:val="20"/>
          <w:szCs w:val="20"/>
        </w:rPr>
      </w:pPr>
      <w:r w:rsidRPr="003C3F47">
        <w:rPr>
          <w:rFonts w:ascii="Open Sans" w:hAnsi="Open Sans" w:cs="Open Sans"/>
          <w:color w:val="000000"/>
          <w:sz w:val="20"/>
          <w:szCs w:val="20"/>
        </w:rPr>
        <w:t>dokonania odbioru dostarczonych urządzeń w terminie ustalonym przez Strony;</w:t>
      </w:r>
    </w:p>
    <w:p w14:paraId="0CC3D46A" w14:textId="77777777" w:rsidR="00EC7AC2" w:rsidRPr="003C3F47" w:rsidRDefault="00EC7AC2" w:rsidP="00EC7AC2">
      <w:pPr>
        <w:pStyle w:val="Akapitzlist"/>
        <w:widowControl/>
        <w:numPr>
          <w:ilvl w:val="0"/>
          <w:numId w:val="59"/>
        </w:numPr>
        <w:shd w:val="clear" w:color="auto" w:fill="FFFFFF"/>
        <w:tabs>
          <w:tab w:val="left" w:pos="426"/>
        </w:tabs>
        <w:suppressAutoHyphens w:val="0"/>
        <w:overflowPunct w:val="0"/>
        <w:autoSpaceDE w:val="0"/>
        <w:autoSpaceDN w:val="0"/>
        <w:adjustRightInd w:val="0"/>
        <w:spacing w:before="60" w:after="60"/>
        <w:ind w:right="10"/>
        <w:contextualSpacing w:val="0"/>
        <w:jc w:val="both"/>
        <w:textAlignment w:val="baseline"/>
        <w:rPr>
          <w:rFonts w:ascii="Open Sans" w:hAnsi="Open Sans" w:cs="Open Sans"/>
          <w:color w:val="000000"/>
          <w:sz w:val="20"/>
          <w:szCs w:val="20"/>
        </w:rPr>
      </w:pPr>
      <w:r w:rsidRPr="003C3F47">
        <w:rPr>
          <w:rFonts w:ascii="Open Sans" w:hAnsi="Open Sans" w:cs="Open Sans"/>
          <w:sz w:val="20"/>
          <w:szCs w:val="20"/>
        </w:rPr>
        <w:t>sprawdzenia kompletności i poprawności wykonania protokołu odbioru końcowego przedmiotu umowy bez zastrzeżeń;</w:t>
      </w:r>
    </w:p>
    <w:p w14:paraId="4FB88D9F" w14:textId="77777777" w:rsidR="00EC7AC2" w:rsidRPr="003C3F47" w:rsidRDefault="00EC7AC2" w:rsidP="00EC7AC2">
      <w:pPr>
        <w:pStyle w:val="Akapitzlist"/>
        <w:widowControl/>
        <w:numPr>
          <w:ilvl w:val="0"/>
          <w:numId w:val="59"/>
        </w:numPr>
        <w:shd w:val="clear" w:color="auto" w:fill="FFFFFF"/>
        <w:tabs>
          <w:tab w:val="left" w:pos="426"/>
        </w:tabs>
        <w:suppressAutoHyphens w:val="0"/>
        <w:overflowPunct w:val="0"/>
        <w:autoSpaceDE w:val="0"/>
        <w:autoSpaceDN w:val="0"/>
        <w:adjustRightInd w:val="0"/>
        <w:spacing w:before="60" w:after="60"/>
        <w:ind w:right="10"/>
        <w:contextualSpacing w:val="0"/>
        <w:jc w:val="both"/>
        <w:textAlignment w:val="baseline"/>
        <w:rPr>
          <w:rFonts w:ascii="Open Sans" w:hAnsi="Open Sans" w:cs="Open Sans"/>
          <w:color w:val="000000"/>
          <w:sz w:val="20"/>
          <w:szCs w:val="20"/>
        </w:rPr>
      </w:pPr>
      <w:r w:rsidRPr="003C3F47">
        <w:rPr>
          <w:rFonts w:ascii="Open Sans" w:hAnsi="Open Sans" w:cs="Open Sans"/>
          <w:color w:val="000000"/>
          <w:sz w:val="20"/>
          <w:szCs w:val="20"/>
        </w:rPr>
        <w:t xml:space="preserve">dokonania zapłaty wynagrodzenia, o którym mowa w </w:t>
      </w:r>
      <w:r w:rsidRPr="00F8587F">
        <w:rPr>
          <w:rFonts w:ascii="Open Sans" w:hAnsi="Open Sans" w:cs="Open Sans"/>
          <w:color w:val="000000"/>
          <w:sz w:val="20"/>
          <w:szCs w:val="20"/>
        </w:rPr>
        <w:t>§ 6 ust. 1,</w:t>
      </w:r>
      <w:r w:rsidRPr="003C3F47">
        <w:rPr>
          <w:rFonts w:ascii="Open Sans" w:hAnsi="Open Sans" w:cs="Open Sans"/>
          <w:color w:val="000000"/>
          <w:sz w:val="20"/>
          <w:szCs w:val="20"/>
        </w:rPr>
        <w:t xml:space="preserve"> po dokonaniu odbioru końcowego, w terminie ustalonym przez Strony;</w:t>
      </w:r>
    </w:p>
    <w:p w14:paraId="761DDF8E" w14:textId="77777777" w:rsidR="00EC7AC2" w:rsidRPr="003C3F47" w:rsidRDefault="00EC7AC2" w:rsidP="00EC7AC2">
      <w:pPr>
        <w:pStyle w:val="Akapitzlist"/>
        <w:widowControl/>
        <w:numPr>
          <w:ilvl w:val="0"/>
          <w:numId w:val="59"/>
        </w:numPr>
        <w:shd w:val="clear" w:color="auto" w:fill="FFFFFF"/>
        <w:tabs>
          <w:tab w:val="left" w:pos="426"/>
        </w:tabs>
        <w:suppressAutoHyphens w:val="0"/>
        <w:overflowPunct w:val="0"/>
        <w:autoSpaceDE w:val="0"/>
        <w:autoSpaceDN w:val="0"/>
        <w:adjustRightInd w:val="0"/>
        <w:spacing w:before="60" w:after="60"/>
        <w:ind w:right="10"/>
        <w:contextualSpacing w:val="0"/>
        <w:jc w:val="both"/>
        <w:textAlignment w:val="baseline"/>
        <w:rPr>
          <w:rFonts w:ascii="Open Sans" w:hAnsi="Open Sans" w:cs="Open Sans"/>
          <w:color w:val="000000"/>
          <w:sz w:val="20"/>
          <w:szCs w:val="20"/>
        </w:rPr>
      </w:pPr>
      <w:r w:rsidRPr="003C3F47">
        <w:rPr>
          <w:rFonts w:ascii="Open Sans" w:hAnsi="Open Sans" w:cs="Open Sans"/>
          <w:color w:val="000000"/>
          <w:sz w:val="20"/>
          <w:szCs w:val="20"/>
        </w:rPr>
        <w:t xml:space="preserve">w przypadku skorzystania </w:t>
      </w:r>
      <w:r w:rsidRPr="003C3F47">
        <w:rPr>
          <w:rFonts w:ascii="Open Sans" w:hAnsi="Open Sans" w:cs="Open Sans"/>
          <w:spacing w:val="-3"/>
          <w:sz w:val="20"/>
          <w:szCs w:val="20"/>
        </w:rPr>
        <w:t xml:space="preserve">z prawa opcji, Zamawiający </w:t>
      </w:r>
      <w:r w:rsidRPr="003C3F47">
        <w:rPr>
          <w:rFonts w:ascii="Open Sans" w:hAnsi="Open Sans" w:cs="Open Sans"/>
          <w:color w:val="000000"/>
          <w:sz w:val="20"/>
          <w:szCs w:val="20"/>
        </w:rPr>
        <w:t>dokona zapłaty wynagrodzenia</w:t>
      </w:r>
      <w:r w:rsidRPr="003C3F47">
        <w:rPr>
          <w:rFonts w:ascii="Open Sans" w:hAnsi="Open Sans" w:cs="Open Sans"/>
          <w:spacing w:val="-3"/>
          <w:sz w:val="20"/>
          <w:szCs w:val="20"/>
        </w:rPr>
        <w:t xml:space="preserve"> należnego za realizację zamówienia opcjonalnego</w:t>
      </w:r>
      <w:r w:rsidRPr="003C3F47">
        <w:rPr>
          <w:rFonts w:ascii="Open Sans" w:hAnsi="Open Sans" w:cs="Open Sans"/>
          <w:color w:val="000000"/>
          <w:sz w:val="20"/>
          <w:szCs w:val="20"/>
        </w:rPr>
        <w:t>, po dokonaniu odbioru końcowego, w terminie ustalonym przez Strony;</w:t>
      </w:r>
    </w:p>
    <w:p w14:paraId="73163FC5" w14:textId="77777777" w:rsidR="00EC7AC2" w:rsidRPr="003C3F47" w:rsidRDefault="00EC7AC2" w:rsidP="00EC7AC2">
      <w:pPr>
        <w:pStyle w:val="Akapitzlist"/>
        <w:widowControl/>
        <w:numPr>
          <w:ilvl w:val="0"/>
          <w:numId w:val="59"/>
        </w:numPr>
        <w:shd w:val="clear" w:color="auto" w:fill="FFFFFF"/>
        <w:tabs>
          <w:tab w:val="left" w:pos="426"/>
        </w:tabs>
        <w:suppressAutoHyphens w:val="0"/>
        <w:overflowPunct w:val="0"/>
        <w:autoSpaceDE w:val="0"/>
        <w:autoSpaceDN w:val="0"/>
        <w:adjustRightInd w:val="0"/>
        <w:spacing w:before="60" w:after="60"/>
        <w:ind w:right="10"/>
        <w:contextualSpacing w:val="0"/>
        <w:jc w:val="both"/>
        <w:textAlignment w:val="baseline"/>
        <w:rPr>
          <w:rFonts w:ascii="Open Sans" w:hAnsi="Open Sans" w:cs="Open Sans"/>
          <w:color w:val="000000"/>
          <w:sz w:val="20"/>
          <w:szCs w:val="20"/>
        </w:rPr>
      </w:pPr>
      <w:r w:rsidRPr="003C3F47">
        <w:rPr>
          <w:rFonts w:ascii="Open Sans" w:hAnsi="Open Sans" w:cs="Open Sans"/>
          <w:color w:val="000000"/>
          <w:sz w:val="20"/>
          <w:szCs w:val="20"/>
        </w:rPr>
        <w:t>wykonania innych czynności wymienionych w umowie.</w:t>
      </w:r>
    </w:p>
    <w:p w14:paraId="37996C11" w14:textId="77777777" w:rsidR="00EC7AC2" w:rsidRPr="003C3F47" w:rsidRDefault="00EC7AC2" w:rsidP="00EC7AC2">
      <w:pPr>
        <w:pStyle w:val="Akapitzlist"/>
        <w:widowControl/>
        <w:shd w:val="clear" w:color="auto" w:fill="FFFFFF"/>
        <w:tabs>
          <w:tab w:val="left" w:pos="426"/>
        </w:tabs>
        <w:overflowPunct w:val="0"/>
        <w:autoSpaceDE w:val="0"/>
        <w:autoSpaceDN w:val="0"/>
        <w:adjustRightInd w:val="0"/>
        <w:spacing w:before="60" w:after="60"/>
        <w:ind w:left="360" w:right="10"/>
        <w:contextualSpacing w:val="0"/>
        <w:jc w:val="both"/>
        <w:textAlignment w:val="baseline"/>
        <w:rPr>
          <w:rFonts w:ascii="Open Sans" w:hAnsi="Open Sans" w:cs="Open Sans"/>
          <w:color w:val="000000"/>
          <w:sz w:val="20"/>
          <w:szCs w:val="20"/>
        </w:rPr>
      </w:pPr>
    </w:p>
    <w:p w14:paraId="13D399A0" w14:textId="77777777" w:rsidR="00EC7AC2" w:rsidRPr="003C3F47" w:rsidRDefault="00EC7AC2" w:rsidP="00EC7AC2">
      <w:pPr>
        <w:shd w:val="clear" w:color="auto" w:fill="FFFFFF"/>
        <w:spacing w:before="120" w:after="120"/>
        <w:ind w:left="17"/>
        <w:jc w:val="center"/>
        <w:rPr>
          <w:rFonts w:ascii="Open Sans" w:hAnsi="Open Sans" w:cs="Open Sans"/>
          <w:b/>
          <w:bCs/>
          <w:color w:val="000000"/>
        </w:rPr>
      </w:pPr>
      <w:r w:rsidRPr="003C3F47">
        <w:rPr>
          <w:rFonts w:ascii="Open Sans" w:hAnsi="Open Sans" w:cs="Open Sans"/>
          <w:b/>
          <w:bCs/>
          <w:color w:val="000000"/>
        </w:rPr>
        <w:t>§ 4 Terminy realizacji</w:t>
      </w:r>
    </w:p>
    <w:p w14:paraId="37B9539C" w14:textId="76781FC9" w:rsidR="00EC7AC2" w:rsidRPr="003C3F47" w:rsidRDefault="00EC7AC2" w:rsidP="00EC7AC2">
      <w:pPr>
        <w:pStyle w:val="Akapitzlist"/>
        <w:widowControl/>
        <w:numPr>
          <w:ilvl w:val="0"/>
          <w:numId w:val="60"/>
        </w:numPr>
        <w:shd w:val="clear" w:color="auto" w:fill="FFFFFF"/>
        <w:tabs>
          <w:tab w:val="left" w:pos="284"/>
        </w:tabs>
        <w:suppressAutoHyphens w:val="0"/>
        <w:overflowPunct w:val="0"/>
        <w:autoSpaceDE w:val="0"/>
        <w:autoSpaceDN w:val="0"/>
        <w:adjustRightInd w:val="0"/>
        <w:spacing w:before="60" w:after="60"/>
        <w:ind w:left="284" w:hanging="284"/>
        <w:contextualSpacing w:val="0"/>
        <w:jc w:val="both"/>
        <w:textAlignment w:val="baseline"/>
        <w:rPr>
          <w:rFonts w:ascii="Open Sans" w:hAnsi="Open Sans" w:cs="Open Sans"/>
          <w:sz w:val="20"/>
          <w:szCs w:val="20"/>
        </w:rPr>
      </w:pPr>
      <w:r w:rsidRPr="003C3F47">
        <w:rPr>
          <w:rFonts w:ascii="Open Sans" w:hAnsi="Open Sans" w:cs="Open Sans"/>
          <w:sz w:val="20"/>
          <w:szCs w:val="20"/>
        </w:rPr>
        <w:t xml:space="preserve">Wykonawca zrealizuje przedmiot umowy w terminie </w:t>
      </w:r>
      <w:r w:rsidRPr="00734701">
        <w:rPr>
          <w:rFonts w:ascii="Open Sans" w:hAnsi="Open Sans" w:cs="Open Sans"/>
          <w:b/>
          <w:sz w:val="20"/>
          <w:szCs w:val="20"/>
        </w:rPr>
        <w:t xml:space="preserve">do dnia </w:t>
      </w:r>
      <w:r w:rsidR="00EE7738" w:rsidRPr="00734701">
        <w:rPr>
          <w:rFonts w:ascii="Open Sans" w:hAnsi="Open Sans" w:cs="Open Sans"/>
          <w:b/>
          <w:sz w:val="20"/>
          <w:szCs w:val="20"/>
        </w:rPr>
        <w:t>1</w:t>
      </w:r>
      <w:r w:rsidRPr="00734701">
        <w:rPr>
          <w:rFonts w:ascii="Open Sans" w:hAnsi="Open Sans" w:cs="Open Sans"/>
          <w:b/>
          <w:sz w:val="20"/>
          <w:szCs w:val="20"/>
        </w:rPr>
        <w:t>9 grudnia 2024 r</w:t>
      </w:r>
      <w:r w:rsidR="00734701">
        <w:rPr>
          <w:rFonts w:ascii="Open Sans" w:hAnsi="Open Sans" w:cs="Open Sans"/>
          <w:b/>
          <w:sz w:val="20"/>
          <w:szCs w:val="20"/>
        </w:rPr>
        <w:t>.</w:t>
      </w:r>
      <w:r w:rsidRPr="00734701">
        <w:rPr>
          <w:rFonts w:ascii="Open Sans" w:hAnsi="Open Sans" w:cs="Open Sans"/>
          <w:sz w:val="20"/>
          <w:szCs w:val="20"/>
        </w:rPr>
        <w:t>,</w:t>
      </w:r>
      <w:r w:rsidRPr="003C3F47">
        <w:rPr>
          <w:rFonts w:ascii="Open Sans" w:hAnsi="Open Sans" w:cs="Open Sans"/>
          <w:sz w:val="20"/>
          <w:szCs w:val="20"/>
        </w:rPr>
        <w:t xml:space="preserve"> co oznacza, iż nie później niż w ostatnim dniu tego terminu musi nastąpić podpisanie protokołu odbioru końcowego przedmiotu umowy bez zastrzeżeń. </w:t>
      </w:r>
    </w:p>
    <w:p w14:paraId="5BC96242" w14:textId="408ED938" w:rsidR="00EC7AC2" w:rsidRPr="003C3F47" w:rsidRDefault="00EC7AC2" w:rsidP="00EC7AC2">
      <w:pPr>
        <w:pStyle w:val="Akapitzlist"/>
        <w:widowControl/>
        <w:numPr>
          <w:ilvl w:val="0"/>
          <w:numId w:val="60"/>
        </w:numPr>
        <w:shd w:val="clear" w:color="auto" w:fill="FFFFFF"/>
        <w:tabs>
          <w:tab w:val="left" w:pos="284"/>
        </w:tabs>
        <w:suppressAutoHyphens w:val="0"/>
        <w:overflowPunct w:val="0"/>
        <w:autoSpaceDE w:val="0"/>
        <w:autoSpaceDN w:val="0"/>
        <w:adjustRightInd w:val="0"/>
        <w:spacing w:before="60" w:after="60"/>
        <w:ind w:left="284" w:hanging="284"/>
        <w:contextualSpacing w:val="0"/>
        <w:jc w:val="both"/>
        <w:textAlignment w:val="baseline"/>
        <w:rPr>
          <w:rFonts w:ascii="Open Sans" w:hAnsi="Open Sans" w:cs="Open Sans"/>
          <w:sz w:val="20"/>
          <w:szCs w:val="20"/>
        </w:rPr>
      </w:pPr>
      <w:r w:rsidRPr="003C3F47">
        <w:rPr>
          <w:rFonts w:ascii="Open Sans" w:hAnsi="Open Sans" w:cs="Open Sans"/>
          <w:sz w:val="20"/>
          <w:szCs w:val="20"/>
        </w:rPr>
        <w:t xml:space="preserve">Wykonawca zrealizuje przedmiot umowy w ramach </w:t>
      </w:r>
      <w:r w:rsidRPr="003C3F47">
        <w:rPr>
          <w:rFonts w:ascii="Open Sans" w:hAnsi="Open Sans" w:cs="Open Sans"/>
          <w:spacing w:val="-3"/>
          <w:sz w:val="20"/>
          <w:szCs w:val="20"/>
        </w:rPr>
        <w:t xml:space="preserve">zamówienia opcjonalnego </w:t>
      </w:r>
      <w:r w:rsidRPr="003C3F47">
        <w:rPr>
          <w:rFonts w:ascii="Open Sans" w:hAnsi="Open Sans" w:cs="Open Sans"/>
          <w:sz w:val="20"/>
          <w:szCs w:val="20"/>
        </w:rPr>
        <w:t xml:space="preserve">w terminie </w:t>
      </w:r>
      <w:r w:rsidR="00734701">
        <w:rPr>
          <w:rFonts w:ascii="Open Sans" w:hAnsi="Open Sans" w:cs="Open Sans"/>
          <w:b/>
          <w:sz w:val="20"/>
          <w:szCs w:val="20"/>
        </w:rPr>
        <w:t>do dnia 19 grudnia 2024 r.</w:t>
      </w:r>
      <w:r w:rsidRPr="00734701">
        <w:rPr>
          <w:rFonts w:ascii="Open Sans" w:hAnsi="Open Sans" w:cs="Open Sans"/>
          <w:sz w:val="20"/>
          <w:szCs w:val="20"/>
        </w:rPr>
        <w:t>,</w:t>
      </w:r>
      <w:r w:rsidRPr="003C3F47">
        <w:rPr>
          <w:rFonts w:ascii="Open Sans" w:hAnsi="Open Sans" w:cs="Open Sans"/>
          <w:sz w:val="20"/>
          <w:szCs w:val="20"/>
        </w:rPr>
        <w:t xml:space="preserve"> co oznacza, iż nie później niż w ostatnim dniu tego terminu musi nastąpić podpisanie protokołu odbioru końcowego przedmiotu umowy bez zastrzeżeń. </w:t>
      </w:r>
    </w:p>
    <w:p w14:paraId="57CB6EF8" w14:textId="77777777" w:rsidR="00EC7AC2" w:rsidRPr="003C3F47" w:rsidRDefault="00EC7AC2" w:rsidP="00EC7AC2">
      <w:pPr>
        <w:pStyle w:val="Akapitzlist"/>
        <w:widowControl/>
        <w:numPr>
          <w:ilvl w:val="0"/>
          <w:numId w:val="60"/>
        </w:numPr>
        <w:shd w:val="clear" w:color="auto" w:fill="FFFFFF"/>
        <w:tabs>
          <w:tab w:val="left" w:pos="284"/>
        </w:tabs>
        <w:suppressAutoHyphens w:val="0"/>
        <w:overflowPunct w:val="0"/>
        <w:autoSpaceDE w:val="0"/>
        <w:autoSpaceDN w:val="0"/>
        <w:adjustRightInd w:val="0"/>
        <w:spacing w:before="60" w:after="60"/>
        <w:ind w:left="284" w:hanging="284"/>
        <w:contextualSpacing w:val="0"/>
        <w:jc w:val="both"/>
        <w:textAlignment w:val="baseline"/>
        <w:rPr>
          <w:rFonts w:ascii="Open Sans" w:hAnsi="Open Sans" w:cs="Open Sans"/>
          <w:color w:val="000000"/>
          <w:sz w:val="20"/>
          <w:szCs w:val="20"/>
        </w:rPr>
      </w:pPr>
      <w:r w:rsidRPr="003C3F47">
        <w:rPr>
          <w:rFonts w:ascii="Open Sans" w:hAnsi="Open Sans" w:cs="Open Sans"/>
          <w:color w:val="000000"/>
          <w:sz w:val="20"/>
          <w:szCs w:val="20"/>
        </w:rPr>
        <w:t>Niekompletność dokumentów odbiorowych, zauważone wady i braki Zamawiający zobowiązany jest zgłosić Wykonawcy na piśmie w terminie 1 dnia roboczego od daty ich przekazania, przy czym niewskazanie wad i braków pomimo ich istnienia nie powoduje uchylenia odpowiedzialności Wykonawcy.</w:t>
      </w:r>
    </w:p>
    <w:p w14:paraId="326CF6A3" w14:textId="77777777" w:rsidR="00EC7AC2" w:rsidRPr="003C3F47" w:rsidRDefault="00EC7AC2" w:rsidP="00EC7AC2">
      <w:pPr>
        <w:shd w:val="clear" w:color="auto" w:fill="FFFFFF"/>
        <w:spacing w:before="120" w:after="120"/>
        <w:ind w:left="17"/>
        <w:jc w:val="center"/>
        <w:rPr>
          <w:rFonts w:ascii="Open Sans" w:hAnsi="Open Sans" w:cs="Open Sans"/>
          <w:b/>
          <w:bCs/>
          <w:color w:val="000000"/>
        </w:rPr>
      </w:pPr>
      <w:r w:rsidRPr="003C3F47">
        <w:rPr>
          <w:rFonts w:ascii="Open Sans" w:hAnsi="Open Sans" w:cs="Open Sans"/>
          <w:b/>
          <w:bCs/>
          <w:color w:val="000000"/>
        </w:rPr>
        <w:t>§ 5 Podwykonawcy</w:t>
      </w:r>
    </w:p>
    <w:p w14:paraId="193E9D30" w14:textId="77777777" w:rsidR="00EC7AC2" w:rsidRPr="003C3F47" w:rsidRDefault="00EC7AC2" w:rsidP="00EC7AC2">
      <w:pPr>
        <w:pStyle w:val="Akapitzlist"/>
        <w:widowControl/>
        <w:numPr>
          <w:ilvl w:val="0"/>
          <w:numId w:val="61"/>
        </w:numPr>
        <w:tabs>
          <w:tab w:val="num" w:pos="284"/>
        </w:tabs>
        <w:spacing w:before="60" w:after="60"/>
        <w:ind w:left="284" w:hanging="284"/>
        <w:contextualSpacing w:val="0"/>
        <w:jc w:val="both"/>
        <w:rPr>
          <w:rFonts w:ascii="Open Sans" w:hAnsi="Open Sans" w:cs="Open Sans"/>
          <w:sz w:val="20"/>
          <w:szCs w:val="20"/>
        </w:rPr>
      </w:pPr>
      <w:r w:rsidRPr="003C3F47">
        <w:rPr>
          <w:rFonts w:ascii="Open Sans" w:hAnsi="Open Sans" w:cs="Open Sans"/>
          <w:sz w:val="20"/>
          <w:szCs w:val="20"/>
        </w:rPr>
        <w:t xml:space="preserve">Wykonawca może zlecić część zamówienia podwykonawcom. </w:t>
      </w:r>
    </w:p>
    <w:p w14:paraId="12210957" w14:textId="77777777" w:rsidR="00EC7AC2" w:rsidRPr="003C3F47" w:rsidRDefault="00EC7AC2" w:rsidP="00EC7AC2">
      <w:pPr>
        <w:numPr>
          <w:ilvl w:val="0"/>
          <w:numId w:val="61"/>
        </w:numPr>
        <w:tabs>
          <w:tab w:val="num" w:pos="284"/>
        </w:tabs>
        <w:suppressAutoHyphens/>
        <w:spacing w:before="60" w:after="60"/>
        <w:ind w:left="284" w:hanging="284"/>
        <w:jc w:val="both"/>
        <w:rPr>
          <w:rFonts w:ascii="Open Sans" w:hAnsi="Open Sans" w:cs="Open Sans"/>
        </w:rPr>
      </w:pPr>
      <w:r w:rsidRPr="003C3F47">
        <w:rPr>
          <w:rFonts w:ascii="Open Sans" w:hAnsi="Open Sans" w:cs="Open Sans"/>
        </w:rPr>
        <w:t>Wykonanie części zamówienia przez podwykonawców nie zwalnia Wykonawcy od odpowiedzialności i zobowiązań wynikających z warunków niniejszej umowy.</w:t>
      </w:r>
    </w:p>
    <w:p w14:paraId="18700C59" w14:textId="77777777" w:rsidR="00EC7AC2" w:rsidRPr="003C3F47" w:rsidRDefault="00EC7AC2" w:rsidP="00EC7AC2">
      <w:pPr>
        <w:numPr>
          <w:ilvl w:val="0"/>
          <w:numId w:val="61"/>
        </w:numPr>
        <w:tabs>
          <w:tab w:val="num" w:pos="284"/>
        </w:tabs>
        <w:suppressAutoHyphens/>
        <w:spacing w:before="60" w:after="60"/>
        <w:ind w:left="284" w:hanging="284"/>
        <w:jc w:val="both"/>
        <w:rPr>
          <w:rFonts w:ascii="Open Sans" w:hAnsi="Open Sans" w:cs="Open Sans"/>
        </w:rPr>
      </w:pPr>
      <w:r w:rsidRPr="003C3F47">
        <w:rPr>
          <w:rFonts w:ascii="Open Sans" w:hAnsi="Open Sans" w:cs="Open Sans"/>
        </w:rPr>
        <w:t>Wykonawca zobowiązany jest do koordynacji dostaw realizowanych przez podwykonawców.</w:t>
      </w:r>
    </w:p>
    <w:p w14:paraId="1D967F96" w14:textId="77777777" w:rsidR="00EC7AC2" w:rsidRPr="003C3F47" w:rsidRDefault="00EC7AC2" w:rsidP="00EC7AC2">
      <w:pPr>
        <w:suppressAutoHyphens/>
        <w:spacing w:before="60" w:after="60"/>
        <w:ind w:left="284"/>
        <w:jc w:val="both"/>
        <w:rPr>
          <w:rFonts w:ascii="Open Sans" w:hAnsi="Open Sans" w:cs="Open Sans"/>
        </w:rPr>
      </w:pPr>
    </w:p>
    <w:p w14:paraId="31A95B62" w14:textId="77777777" w:rsidR="00EC7AC2" w:rsidRPr="003C3F47" w:rsidRDefault="00EC7AC2" w:rsidP="00EC7AC2">
      <w:pPr>
        <w:shd w:val="clear" w:color="auto" w:fill="FFFFFF"/>
        <w:spacing w:before="120" w:after="120"/>
        <w:ind w:left="17"/>
        <w:jc w:val="center"/>
        <w:rPr>
          <w:rFonts w:ascii="Open Sans" w:hAnsi="Open Sans" w:cs="Open Sans"/>
          <w:b/>
          <w:bCs/>
          <w:color w:val="000000"/>
        </w:rPr>
      </w:pPr>
      <w:r w:rsidRPr="003C3F47">
        <w:rPr>
          <w:rFonts w:ascii="Open Sans" w:hAnsi="Open Sans" w:cs="Open Sans"/>
          <w:b/>
          <w:bCs/>
          <w:color w:val="000000"/>
        </w:rPr>
        <w:t>§ 6 Wynagrodzenie</w:t>
      </w:r>
    </w:p>
    <w:p w14:paraId="492399CA" w14:textId="77777777" w:rsidR="00EC7AC2" w:rsidRPr="003C3F47" w:rsidRDefault="00EC7AC2" w:rsidP="00EC7AC2">
      <w:pPr>
        <w:pStyle w:val="NormalnyWeb"/>
        <w:numPr>
          <w:ilvl w:val="0"/>
          <w:numId w:val="62"/>
        </w:numPr>
        <w:suppressAutoHyphens w:val="0"/>
        <w:spacing w:before="60" w:after="60"/>
        <w:ind w:left="426" w:hanging="426"/>
        <w:rPr>
          <w:rFonts w:ascii="Open Sans" w:hAnsi="Open Sans" w:cs="Open Sans"/>
          <w:sz w:val="20"/>
          <w:szCs w:val="20"/>
        </w:rPr>
      </w:pPr>
      <w:r w:rsidRPr="003C3F47">
        <w:rPr>
          <w:rFonts w:ascii="Open Sans" w:hAnsi="Open Sans" w:cs="Open Sans"/>
          <w:sz w:val="20"/>
          <w:szCs w:val="20"/>
        </w:rPr>
        <w:t xml:space="preserve">Za wykonanie przedmiotu umowy </w:t>
      </w:r>
      <w:r w:rsidRPr="003C3F47">
        <w:rPr>
          <w:rFonts w:ascii="Open Sans" w:hAnsi="Open Sans" w:cs="Open Sans"/>
          <w:spacing w:val="-3"/>
          <w:sz w:val="20"/>
          <w:szCs w:val="20"/>
        </w:rPr>
        <w:t xml:space="preserve">w ramach </w:t>
      </w:r>
      <w:r w:rsidRPr="00816BFF">
        <w:rPr>
          <w:rFonts w:ascii="Open Sans" w:hAnsi="Open Sans" w:cs="Open Sans"/>
          <w:b/>
          <w:spacing w:val="-3"/>
          <w:sz w:val="20"/>
          <w:szCs w:val="20"/>
        </w:rPr>
        <w:t>zamówienia podstawowego</w:t>
      </w:r>
      <w:r w:rsidRPr="003C3F47">
        <w:rPr>
          <w:rFonts w:ascii="Open Sans" w:hAnsi="Open Sans" w:cs="Open Sans"/>
          <w:spacing w:val="-3"/>
          <w:sz w:val="20"/>
          <w:szCs w:val="20"/>
        </w:rPr>
        <w:t xml:space="preserve">, o którym mowa w </w:t>
      </w:r>
      <w:r w:rsidRPr="003C3F47">
        <w:rPr>
          <w:rFonts w:ascii="Open Sans" w:hAnsi="Open Sans" w:cs="Open Sans"/>
          <w:color w:val="000000"/>
          <w:sz w:val="20"/>
          <w:szCs w:val="20"/>
        </w:rPr>
        <w:t>§ 1 ust. 1</w:t>
      </w:r>
      <w:r w:rsidRPr="003C3F47">
        <w:rPr>
          <w:rFonts w:ascii="Open Sans" w:hAnsi="Open Sans" w:cs="Open Sans"/>
          <w:spacing w:val="-3"/>
          <w:sz w:val="20"/>
          <w:szCs w:val="20"/>
        </w:rPr>
        <w:t>,</w:t>
      </w:r>
      <w:r w:rsidRPr="003C3F47">
        <w:rPr>
          <w:rFonts w:ascii="Open Sans" w:hAnsi="Open Sans" w:cs="Open Sans"/>
          <w:sz w:val="20"/>
          <w:szCs w:val="20"/>
        </w:rPr>
        <w:t xml:space="preserve"> ustala się ostateczne wynagrodzenie Wykonawcy, niezależnie od innych kosztów ponoszonych przez Wykonawcę o łącznej kwocie: </w:t>
      </w:r>
      <w:r>
        <w:rPr>
          <w:rFonts w:ascii="Open Sans" w:hAnsi="Open Sans" w:cs="Open Sans"/>
          <w:sz w:val="20"/>
          <w:szCs w:val="20"/>
        </w:rPr>
        <w:t>…..</w:t>
      </w:r>
      <w:r w:rsidRPr="002D7950">
        <w:rPr>
          <w:rFonts w:ascii="Open Sans" w:hAnsi="Open Sans" w:cs="Open Sans"/>
          <w:color w:val="000000" w:themeColor="text1"/>
          <w:sz w:val="20"/>
          <w:szCs w:val="20"/>
        </w:rPr>
        <w:t>…..</w:t>
      </w:r>
      <w:r w:rsidRPr="003C3F47">
        <w:rPr>
          <w:rStyle w:val="normaltextrun"/>
          <w:rFonts w:ascii="Open Sans" w:hAnsi="Open Sans" w:cs="Open Sans"/>
          <w:b/>
          <w:sz w:val="20"/>
          <w:szCs w:val="20"/>
        </w:rPr>
        <w:t xml:space="preserve"> </w:t>
      </w:r>
      <w:r w:rsidRPr="00F8587F">
        <w:rPr>
          <w:rStyle w:val="normaltextrun"/>
          <w:rFonts w:ascii="Open Sans" w:hAnsi="Open Sans" w:cs="Open Sans"/>
          <w:sz w:val="20"/>
          <w:szCs w:val="20"/>
        </w:rPr>
        <w:t>zł netto</w:t>
      </w:r>
      <w:r w:rsidRPr="003C3F47">
        <w:rPr>
          <w:rStyle w:val="normaltextrun"/>
          <w:rFonts w:ascii="Open Sans" w:hAnsi="Open Sans" w:cs="Open Sans"/>
          <w:sz w:val="20"/>
          <w:szCs w:val="20"/>
        </w:rPr>
        <w:t xml:space="preserve"> </w:t>
      </w:r>
      <w:r w:rsidRPr="003C3F47">
        <w:rPr>
          <w:rFonts w:ascii="Open Sans" w:hAnsi="Open Sans" w:cs="Open Sans"/>
          <w:sz w:val="20"/>
          <w:szCs w:val="20"/>
        </w:rPr>
        <w:t xml:space="preserve">(słownie: … złotych …/100), powiększone o podatek od towarów i usług w wysokości </w:t>
      </w:r>
      <w:r>
        <w:rPr>
          <w:rFonts w:ascii="Open Sans" w:hAnsi="Open Sans" w:cs="Open Sans"/>
          <w:sz w:val="20"/>
          <w:szCs w:val="20"/>
        </w:rPr>
        <w:t xml:space="preserve">23% VAT co daje </w:t>
      </w:r>
      <w:r w:rsidRPr="003C3F47">
        <w:rPr>
          <w:rFonts w:ascii="Open Sans" w:hAnsi="Open Sans" w:cs="Open Sans"/>
          <w:b/>
          <w:sz w:val="20"/>
          <w:szCs w:val="20"/>
        </w:rPr>
        <w:t xml:space="preserve">… </w:t>
      </w:r>
      <w:r w:rsidRPr="005120A6">
        <w:rPr>
          <w:rFonts w:ascii="Open Sans" w:hAnsi="Open Sans" w:cs="Open Sans"/>
          <w:sz w:val="20"/>
          <w:szCs w:val="20"/>
        </w:rPr>
        <w:t>zł brutto</w:t>
      </w:r>
      <w:r w:rsidRPr="003C3F47">
        <w:rPr>
          <w:rFonts w:ascii="Open Sans" w:hAnsi="Open Sans" w:cs="Open Sans"/>
          <w:sz w:val="20"/>
          <w:szCs w:val="20"/>
        </w:rPr>
        <w:t xml:space="preserve"> (słownie: … złotych …/100), zgodnie z ofertą Wykonawcy, stanowiącą załącznik nr 2 do niniejszej umowy.</w:t>
      </w:r>
    </w:p>
    <w:p w14:paraId="75CFB664" w14:textId="77777777" w:rsidR="00EC7AC2" w:rsidRPr="003C3F47" w:rsidRDefault="00EC7AC2" w:rsidP="00EC7AC2">
      <w:pPr>
        <w:pStyle w:val="NormalnyWeb"/>
        <w:numPr>
          <w:ilvl w:val="0"/>
          <w:numId w:val="62"/>
        </w:numPr>
        <w:suppressAutoHyphens w:val="0"/>
        <w:spacing w:before="60" w:after="60"/>
        <w:ind w:left="426" w:hanging="426"/>
        <w:rPr>
          <w:rFonts w:ascii="Open Sans" w:hAnsi="Open Sans" w:cs="Open Sans"/>
          <w:sz w:val="20"/>
          <w:szCs w:val="20"/>
        </w:rPr>
      </w:pPr>
      <w:r w:rsidRPr="003C3F47">
        <w:rPr>
          <w:rFonts w:ascii="Open Sans" w:hAnsi="Open Sans" w:cs="Open Sans"/>
          <w:sz w:val="20"/>
          <w:szCs w:val="20"/>
        </w:rPr>
        <w:t>Szczegółowe cen</w:t>
      </w:r>
      <w:r>
        <w:rPr>
          <w:rFonts w:ascii="Open Sans" w:hAnsi="Open Sans" w:cs="Open Sans"/>
          <w:sz w:val="20"/>
          <w:szCs w:val="20"/>
        </w:rPr>
        <w:t>y urządzeń zostały określone w o</w:t>
      </w:r>
      <w:r w:rsidRPr="003C3F47">
        <w:rPr>
          <w:rFonts w:ascii="Open Sans" w:hAnsi="Open Sans" w:cs="Open Sans"/>
          <w:sz w:val="20"/>
          <w:szCs w:val="20"/>
        </w:rPr>
        <w:t>fercie Wykonawcy, stanowiącej załącznik nr 2 do niniejszej umowy i będącej jej integralną częścią.</w:t>
      </w:r>
    </w:p>
    <w:p w14:paraId="3C951CA1" w14:textId="27113441" w:rsidR="00EC7AC2" w:rsidRPr="003C3F47" w:rsidRDefault="00EC7AC2" w:rsidP="00EC7AC2">
      <w:pPr>
        <w:pStyle w:val="NormalnyWeb"/>
        <w:numPr>
          <w:ilvl w:val="0"/>
          <w:numId w:val="62"/>
        </w:numPr>
        <w:suppressAutoHyphens w:val="0"/>
        <w:spacing w:before="60" w:after="60"/>
        <w:ind w:left="426" w:hanging="426"/>
        <w:rPr>
          <w:rFonts w:ascii="Open Sans" w:hAnsi="Open Sans" w:cs="Open Sans"/>
          <w:sz w:val="20"/>
          <w:szCs w:val="20"/>
        </w:rPr>
      </w:pPr>
      <w:r w:rsidRPr="003C3F47">
        <w:rPr>
          <w:rFonts w:ascii="Open Sans" w:hAnsi="Open Sans" w:cs="Open Sans"/>
          <w:spacing w:val="-3"/>
          <w:sz w:val="20"/>
          <w:szCs w:val="20"/>
        </w:rPr>
        <w:t xml:space="preserve">W przypadku skorzystania przez Zamawiającego z </w:t>
      </w:r>
      <w:r w:rsidRPr="00816BFF">
        <w:rPr>
          <w:rFonts w:ascii="Open Sans" w:hAnsi="Open Sans" w:cs="Open Sans"/>
          <w:b/>
          <w:spacing w:val="-3"/>
          <w:sz w:val="20"/>
          <w:szCs w:val="20"/>
        </w:rPr>
        <w:t>prawa opcji</w:t>
      </w:r>
      <w:r w:rsidRPr="003C3F47">
        <w:rPr>
          <w:rFonts w:ascii="Open Sans" w:hAnsi="Open Sans" w:cs="Open Sans"/>
          <w:color w:val="000000"/>
          <w:sz w:val="20"/>
          <w:szCs w:val="20"/>
        </w:rPr>
        <w:t xml:space="preserve">, </w:t>
      </w:r>
      <w:r w:rsidRPr="003C3F47">
        <w:rPr>
          <w:rFonts w:ascii="Open Sans" w:hAnsi="Open Sans" w:cs="Open Sans"/>
          <w:spacing w:val="-3"/>
          <w:sz w:val="20"/>
          <w:szCs w:val="20"/>
        </w:rPr>
        <w:t xml:space="preserve">maksymalna wysokość wynagrodzenia należnego za realizację zamówienia opcjonalnego, o którym mowa w </w:t>
      </w:r>
      <w:r w:rsidRPr="003C3F47">
        <w:rPr>
          <w:rFonts w:ascii="Open Sans" w:hAnsi="Open Sans" w:cs="Open Sans"/>
          <w:color w:val="000000"/>
          <w:sz w:val="20"/>
          <w:szCs w:val="20"/>
        </w:rPr>
        <w:t>§ 1 ust. 2</w:t>
      </w:r>
      <w:r w:rsidRPr="003C3F47">
        <w:rPr>
          <w:rFonts w:ascii="Open Sans" w:hAnsi="Open Sans" w:cs="Open Sans"/>
          <w:spacing w:val="-3"/>
          <w:sz w:val="20"/>
          <w:szCs w:val="20"/>
        </w:rPr>
        <w:t xml:space="preserve"> nie może przekroczyć kwoty </w:t>
      </w:r>
      <w:r w:rsidRPr="00F8587F">
        <w:rPr>
          <w:rFonts w:ascii="Open Sans" w:hAnsi="Open Sans" w:cs="Open Sans"/>
          <w:spacing w:val="-3"/>
          <w:sz w:val="20"/>
          <w:szCs w:val="20"/>
        </w:rPr>
        <w:t>……</w:t>
      </w:r>
      <w:r w:rsidRPr="00F8587F">
        <w:rPr>
          <w:rFonts w:ascii="Open Sans" w:hAnsi="Open Sans" w:cs="Open Sans"/>
          <w:color w:val="000000" w:themeColor="text1"/>
          <w:sz w:val="20"/>
          <w:szCs w:val="20"/>
        </w:rPr>
        <w:t>…</w:t>
      </w:r>
      <w:r w:rsidRPr="00F8587F">
        <w:rPr>
          <w:rStyle w:val="normaltextrun"/>
          <w:rFonts w:ascii="Open Sans" w:hAnsi="Open Sans" w:cs="Open Sans"/>
          <w:sz w:val="20"/>
          <w:szCs w:val="20"/>
        </w:rPr>
        <w:t xml:space="preserve"> zł netto</w:t>
      </w:r>
      <w:r w:rsidRPr="003C3F47">
        <w:rPr>
          <w:rStyle w:val="normaltextrun"/>
          <w:rFonts w:ascii="Open Sans" w:hAnsi="Open Sans" w:cs="Open Sans"/>
          <w:sz w:val="20"/>
          <w:szCs w:val="20"/>
        </w:rPr>
        <w:t xml:space="preserve"> </w:t>
      </w:r>
      <w:r w:rsidRPr="003C3F47">
        <w:rPr>
          <w:rFonts w:ascii="Open Sans" w:hAnsi="Open Sans" w:cs="Open Sans"/>
          <w:sz w:val="20"/>
          <w:szCs w:val="20"/>
        </w:rPr>
        <w:t xml:space="preserve">(słownie: … złotych …/100), powiększonej o podatek od towarów i usług w wysokości </w:t>
      </w:r>
      <w:r>
        <w:rPr>
          <w:rFonts w:ascii="Open Sans" w:hAnsi="Open Sans" w:cs="Open Sans"/>
          <w:sz w:val="20"/>
          <w:szCs w:val="20"/>
        </w:rPr>
        <w:t>23% VAT, co daje</w:t>
      </w:r>
      <w:r w:rsidRPr="003C3F47">
        <w:rPr>
          <w:rFonts w:ascii="Open Sans" w:hAnsi="Open Sans" w:cs="Open Sans"/>
          <w:sz w:val="20"/>
          <w:szCs w:val="20"/>
        </w:rPr>
        <w:t xml:space="preserve">. </w:t>
      </w:r>
      <w:r w:rsidRPr="003C3F47">
        <w:rPr>
          <w:rFonts w:ascii="Open Sans" w:hAnsi="Open Sans" w:cs="Open Sans"/>
          <w:b/>
          <w:sz w:val="20"/>
          <w:szCs w:val="20"/>
        </w:rPr>
        <w:t xml:space="preserve">… </w:t>
      </w:r>
      <w:r w:rsidRPr="00F8587F">
        <w:rPr>
          <w:rFonts w:ascii="Open Sans" w:hAnsi="Open Sans" w:cs="Open Sans"/>
          <w:sz w:val="20"/>
          <w:szCs w:val="20"/>
        </w:rPr>
        <w:t>zł brutto</w:t>
      </w:r>
      <w:r w:rsidRPr="003C3F47">
        <w:rPr>
          <w:rFonts w:ascii="Open Sans" w:hAnsi="Open Sans" w:cs="Open Sans"/>
          <w:sz w:val="20"/>
          <w:szCs w:val="20"/>
        </w:rPr>
        <w:t xml:space="preserve"> (słownie: … złotych …/100)</w:t>
      </w:r>
      <w:r w:rsidR="00E44B73">
        <w:rPr>
          <w:rFonts w:ascii="Open Sans" w:hAnsi="Open Sans" w:cs="Open Sans"/>
          <w:sz w:val="20"/>
          <w:szCs w:val="20"/>
        </w:rPr>
        <w:t>, zgodnie z ofertą Wykonawcy, stanowiącą załącznik nr 2 niniejszej umowy</w:t>
      </w:r>
      <w:r w:rsidRPr="003C3F47">
        <w:rPr>
          <w:rFonts w:ascii="Open Sans" w:hAnsi="Open Sans" w:cs="Open Sans"/>
          <w:sz w:val="20"/>
          <w:szCs w:val="20"/>
        </w:rPr>
        <w:t>.</w:t>
      </w:r>
    </w:p>
    <w:p w14:paraId="3F782188" w14:textId="77777777" w:rsidR="00EC7AC2" w:rsidRPr="00AB3E7D" w:rsidRDefault="00EC7AC2" w:rsidP="00EC7AC2">
      <w:pPr>
        <w:pStyle w:val="NormalnyWeb"/>
        <w:numPr>
          <w:ilvl w:val="0"/>
          <w:numId w:val="62"/>
        </w:numPr>
        <w:suppressAutoHyphens w:val="0"/>
        <w:spacing w:before="60" w:after="60"/>
        <w:ind w:left="426" w:hanging="426"/>
        <w:rPr>
          <w:rFonts w:ascii="Open Sans" w:hAnsi="Open Sans" w:cs="Open Sans"/>
          <w:sz w:val="20"/>
          <w:szCs w:val="20"/>
        </w:rPr>
      </w:pPr>
      <w:r w:rsidRPr="005C5F9B">
        <w:rPr>
          <w:rFonts w:ascii="Open Sans" w:hAnsi="Open Sans" w:cs="Open Sans"/>
          <w:sz w:val="20"/>
          <w:szCs w:val="20"/>
        </w:rPr>
        <w:t>Wynagrodzenie za wykonanie przedmiotu umowy w ramach zamówienia opcjonalnego</w:t>
      </w:r>
      <w:r w:rsidRPr="003C3F47">
        <w:rPr>
          <w:rFonts w:ascii="Open Sans" w:hAnsi="Open Sans" w:cs="Open Sans"/>
          <w:sz w:val="20"/>
          <w:szCs w:val="20"/>
        </w:rPr>
        <w:t xml:space="preserve"> będzie stanowić: iloczyn cen jednostkowych poszczególnych urządzeń składających się na przedmiot zamówienia opcjonalnego (wskazanych przez Wykonawcę w ofercie, stanowiącej załącznik nr 2 do umowy) oraz liczby dostarczonych urządzeń wskazanych przez Zamawiającego </w:t>
      </w:r>
      <w:r w:rsidRPr="00AB3E7D">
        <w:rPr>
          <w:rFonts w:ascii="Open Sans" w:hAnsi="Open Sans" w:cs="Open Sans"/>
          <w:sz w:val="20"/>
          <w:szCs w:val="20"/>
        </w:rPr>
        <w:t xml:space="preserve">w oświadczeniu, o którym mowa w </w:t>
      </w:r>
      <w:r w:rsidRPr="00AB3E7D">
        <w:rPr>
          <w:rFonts w:ascii="Open Sans" w:hAnsi="Open Sans" w:cs="Open Sans"/>
          <w:color w:val="000000"/>
          <w:sz w:val="20"/>
          <w:szCs w:val="20"/>
        </w:rPr>
        <w:t>§ 1 ust. 4.</w:t>
      </w:r>
      <w:r w:rsidRPr="00AB3E7D">
        <w:rPr>
          <w:rFonts w:ascii="Open Sans" w:hAnsi="Open Sans" w:cs="Open Sans"/>
          <w:sz w:val="20"/>
          <w:szCs w:val="20"/>
        </w:rPr>
        <w:t xml:space="preserve"> </w:t>
      </w:r>
    </w:p>
    <w:p w14:paraId="7EAB3E76" w14:textId="1536F56B" w:rsidR="00EC7AC2" w:rsidRPr="00AB3E7D" w:rsidRDefault="00EC7AC2" w:rsidP="00EC7AC2">
      <w:pPr>
        <w:pStyle w:val="NormalnyWeb"/>
        <w:numPr>
          <w:ilvl w:val="0"/>
          <w:numId w:val="62"/>
        </w:numPr>
        <w:suppressAutoHyphens w:val="0"/>
        <w:spacing w:before="60" w:after="60"/>
        <w:ind w:left="426" w:hanging="426"/>
        <w:rPr>
          <w:rFonts w:ascii="Open Sans" w:hAnsi="Open Sans" w:cs="Open Sans"/>
          <w:color w:val="auto"/>
          <w:sz w:val="20"/>
          <w:szCs w:val="20"/>
        </w:rPr>
      </w:pPr>
      <w:r w:rsidRPr="00AB3E7D">
        <w:rPr>
          <w:rFonts w:ascii="Open Sans" w:hAnsi="Open Sans" w:cs="Open Sans"/>
          <w:color w:val="auto"/>
          <w:sz w:val="20"/>
          <w:szCs w:val="20"/>
        </w:rPr>
        <w:t>Maksymalne wynagrodzenie umowy w ramach zamówienia podstawowego i</w:t>
      </w:r>
      <w:r w:rsidR="005120A6" w:rsidRPr="00AB3E7D">
        <w:rPr>
          <w:rFonts w:ascii="Open Sans" w:hAnsi="Open Sans" w:cs="Open Sans"/>
          <w:color w:val="auto"/>
          <w:sz w:val="20"/>
          <w:szCs w:val="20"/>
        </w:rPr>
        <w:t> </w:t>
      </w:r>
      <w:r w:rsidRPr="00AB3E7D">
        <w:rPr>
          <w:rFonts w:ascii="Open Sans" w:hAnsi="Open Sans" w:cs="Open Sans"/>
          <w:color w:val="auto"/>
          <w:sz w:val="20"/>
          <w:szCs w:val="20"/>
        </w:rPr>
        <w:t>opcjonalnego nie może przekroczyć kwoty zł netto……… (słownie:…….. zł), powiększone o podatek od towarów i usług w wysokości 23% VAT, co daje ……….. zł brutto (słownie……….. zł)</w:t>
      </w:r>
      <w:r w:rsidR="005120A6" w:rsidRPr="00AB3E7D">
        <w:rPr>
          <w:rFonts w:ascii="Open Sans" w:hAnsi="Open Sans" w:cs="Open Sans"/>
          <w:color w:val="auto"/>
          <w:sz w:val="20"/>
          <w:szCs w:val="20"/>
        </w:rPr>
        <w:t xml:space="preserve">, zgodnie z ofertą Wykonawcy, stanowiącą załącznik nr 2 do </w:t>
      </w:r>
      <w:r w:rsidR="00E44B73" w:rsidRPr="00AB3E7D">
        <w:rPr>
          <w:rFonts w:ascii="Open Sans" w:hAnsi="Open Sans" w:cs="Open Sans"/>
          <w:color w:val="auto"/>
          <w:sz w:val="20"/>
          <w:szCs w:val="20"/>
        </w:rPr>
        <w:t xml:space="preserve">niniejszej </w:t>
      </w:r>
      <w:r w:rsidR="005120A6" w:rsidRPr="00AB3E7D">
        <w:rPr>
          <w:rFonts w:ascii="Open Sans" w:hAnsi="Open Sans" w:cs="Open Sans"/>
          <w:color w:val="auto"/>
          <w:sz w:val="20"/>
          <w:szCs w:val="20"/>
        </w:rPr>
        <w:t>umowy.</w:t>
      </w:r>
      <w:r w:rsidRPr="00AB3E7D">
        <w:rPr>
          <w:rFonts w:ascii="Open Sans" w:hAnsi="Open Sans" w:cs="Open Sans"/>
          <w:color w:val="auto"/>
          <w:sz w:val="20"/>
          <w:szCs w:val="20"/>
        </w:rPr>
        <w:t>.</w:t>
      </w:r>
    </w:p>
    <w:p w14:paraId="0A882FD4" w14:textId="77777777" w:rsidR="00EC7AC2" w:rsidRPr="003C3F47" w:rsidRDefault="00EC7AC2" w:rsidP="00EC7AC2">
      <w:pPr>
        <w:widowControl w:val="0"/>
        <w:numPr>
          <w:ilvl w:val="0"/>
          <w:numId w:val="62"/>
        </w:numPr>
        <w:shd w:val="clear" w:color="auto" w:fill="FFFFFF"/>
        <w:autoSpaceDE w:val="0"/>
        <w:autoSpaceDN w:val="0"/>
        <w:adjustRightInd w:val="0"/>
        <w:spacing w:before="60" w:after="60"/>
        <w:ind w:left="426" w:hanging="426"/>
        <w:jc w:val="both"/>
        <w:rPr>
          <w:rFonts w:ascii="Open Sans" w:hAnsi="Open Sans" w:cs="Open Sans"/>
        </w:rPr>
      </w:pPr>
      <w:r w:rsidRPr="003C3F47">
        <w:rPr>
          <w:rFonts w:ascii="Open Sans" w:hAnsi="Open Sans" w:cs="Open Sans"/>
          <w:color w:val="000000"/>
        </w:rPr>
        <w:t>Rozliczenie przedmiotu umowy</w:t>
      </w:r>
      <w:r w:rsidRPr="003C3F47">
        <w:rPr>
          <w:rFonts w:ascii="Open Sans" w:hAnsi="Open Sans" w:cs="Open Sans"/>
          <w:spacing w:val="-3"/>
        </w:rPr>
        <w:t xml:space="preserve"> w ramach zamówienia podstawowego</w:t>
      </w:r>
      <w:r w:rsidRPr="003C3F47">
        <w:rPr>
          <w:rFonts w:ascii="Open Sans" w:hAnsi="Open Sans" w:cs="Open Sans"/>
          <w:color w:val="000000"/>
        </w:rPr>
        <w:t>, o którym mowa w § 1 ust. 1 nastąpi po jego realizacji i podpisaniu przez Strony protokołu odbioru końcowego</w:t>
      </w:r>
      <w:r w:rsidRPr="003C3F47">
        <w:rPr>
          <w:rFonts w:ascii="Open Sans" w:hAnsi="Open Sans" w:cs="Open Sans"/>
        </w:rPr>
        <w:t xml:space="preserve"> przedmiotu umowy bez zastrzeżeń</w:t>
      </w:r>
      <w:r w:rsidRPr="003C3F47">
        <w:rPr>
          <w:rFonts w:ascii="Open Sans" w:hAnsi="Open Sans" w:cs="Open Sans"/>
          <w:color w:val="000000"/>
        </w:rPr>
        <w:t>. Podstawą do wystawienia faktury, będzie podpisany przez Zamawiającego przedmiotowy protokołu odbioru.</w:t>
      </w:r>
    </w:p>
    <w:p w14:paraId="259F8E57" w14:textId="77777777" w:rsidR="00EC7AC2" w:rsidRPr="003C3F47" w:rsidRDefault="00EC7AC2" w:rsidP="00EC7AC2">
      <w:pPr>
        <w:widowControl w:val="0"/>
        <w:numPr>
          <w:ilvl w:val="0"/>
          <w:numId w:val="62"/>
        </w:numPr>
        <w:shd w:val="clear" w:color="auto" w:fill="FFFFFF"/>
        <w:autoSpaceDE w:val="0"/>
        <w:autoSpaceDN w:val="0"/>
        <w:adjustRightInd w:val="0"/>
        <w:spacing w:before="60" w:after="60"/>
        <w:ind w:left="426" w:hanging="426"/>
        <w:jc w:val="both"/>
        <w:rPr>
          <w:rFonts w:ascii="Open Sans" w:hAnsi="Open Sans" w:cs="Open Sans"/>
        </w:rPr>
      </w:pPr>
      <w:r w:rsidRPr="003C3F47">
        <w:rPr>
          <w:rFonts w:ascii="Open Sans" w:hAnsi="Open Sans" w:cs="Open Sans"/>
          <w:color w:val="000000"/>
        </w:rPr>
        <w:t>Rozliczenie przedmiotu umowy</w:t>
      </w:r>
      <w:r w:rsidRPr="003C3F47">
        <w:rPr>
          <w:rFonts w:ascii="Open Sans" w:hAnsi="Open Sans" w:cs="Open Sans"/>
          <w:spacing w:val="-3"/>
        </w:rPr>
        <w:t xml:space="preserve"> w ramach zamówienia opcjonalnego,</w:t>
      </w:r>
      <w:r w:rsidRPr="003C3F47">
        <w:rPr>
          <w:rFonts w:ascii="Open Sans" w:hAnsi="Open Sans" w:cs="Open Sans"/>
          <w:color w:val="000000"/>
        </w:rPr>
        <w:t xml:space="preserve"> o którym mowa w § 1 ust. 2, nastąpi po jego realizacji i podpisaniu przez Strony protokołu odbioru końcowego</w:t>
      </w:r>
      <w:r w:rsidRPr="003C3F47">
        <w:rPr>
          <w:rFonts w:ascii="Open Sans" w:hAnsi="Open Sans" w:cs="Open Sans"/>
        </w:rPr>
        <w:t xml:space="preserve"> przedmiotu umowy bez zastrzeżeń</w:t>
      </w:r>
      <w:r w:rsidRPr="003C3F47">
        <w:rPr>
          <w:rFonts w:ascii="Open Sans" w:hAnsi="Open Sans" w:cs="Open Sans"/>
          <w:color w:val="000000"/>
        </w:rPr>
        <w:t>. Podstawą do wystawienia faktury, będzie podpisany przez Zamawiającego przedmiotowy protokołu odbioru</w:t>
      </w:r>
      <w:r w:rsidRPr="003C3F47">
        <w:rPr>
          <w:rFonts w:ascii="Open Sans" w:hAnsi="Open Sans" w:cs="Open Sans"/>
        </w:rPr>
        <w:t>.</w:t>
      </w:r>
    </w:p>
    <w:p w14:paraId="75246D87" w14:textId="36B32E4F" w:rsidR="00EC7AC2" w:rsidRPr="003C3F47" w:rsidRDefault="00EC7AC2" w:rsidP="00EC7AC2">
      <w:pPr>
        <w:pStyle w:val="Akapitzlist"/>
        <w:numPr>
          <w:ilvl w:val="0"/>
          <w:numId w:val="62"/>
        </w:numPr>
        <w:tabs>
          <w:tab w:val="left" w:pos="709"/>
        </w:tabs>
        <w:suppressAutoHyphens w:val="0"/>
        <w:spacing w:before="60" w:after="60"/>
        <w:ind w:left="426" w:hanging="426"/>
        <w:contextualSpacing w:val="0"/>
        <w:jc w:val="both"/>
        <w:rPr>
          <w:rFonts w:ascii="Open Sans" w:hAnsi="Open Sans" w:cs="Open Sans"/>
          <w:sz w:val="20"/>
          <w:szCs w:val="20"/>
        </w:rPr>
      </w:pPr>
      <w:r w:rsidRPr="003C3F47">
        <w:rPr>
          <w:rFonts w:ascii="Open Sans" w:hAnsi="Open Sans" w:cs="Open Sans"/>
          <w:sz w:val="20"/>
          <w:szCs w:val="20"/>
        </w:rPr>
        <w:t>Wynagrodzenie płatne będzie przelewem na rachunek Wykonawcy</w:t>
      </w:r>
      <w:r w:rsidRPr="003C3F47">
        <w:rPr>
          <w:rFonts w:ascii="Open Sans" w:hAnsi="Open Sans" w:cs="Open Sans"/>
          <w:iCs/>
          <w:kern w:val="2"/>
          <w:sz w:val="20"/>
          <w:szCs w:val="20"/>
        </w:rPr>
        <w:t xml:space="preserve"> </w:t>
      </w:r>
      <w:r w:rsidRPr="003C3F47">
        <w:rPr>
          <w:rFonts w:ascii="Open Sans" w:hAnsi="Open Sans" w:cs="Open Sans"/>
          <w:iCs/>
          <w:color w:val="000000" w:themeColor="text1"/>
          <w:kern w:val="2"/>
          <w:sz w:val="20"/>
          <w:szCs w:val="20"/>
        </w:rPr>
        <w:t xml:space="preserve">… … … … … … … … </w:t>
      </w:r>
      <w:r w:rsidRPr="003C3F47">
        <w:rPr>
          <w:rStyle w:val="Zakotwiczenieprzypisudolnego"/>
          <w:rFonts w:ascii="Open Sans" w:hAnsi="Open Sans" w:cs="Open Sans"/>
          <w:color w:val="000000" w:themeColor="text1"/>
          <w:kern w:val="2"/>
          <w:sz w:val="20"/>
          <w:szCs w:val="20"/>
        </w:rPr>
        <w:footnoteReference w:id="8"/>
      </w:r>
      <w:r w:rsidRPr="003C3F47">
        <w:rPr>
          <w:rFonts w:ascii="Open Sans" w:hAnsi="Open Sans" w:cs="Open Sans"/>
          <w:iCs/>
          <w:color w:val="000000" w:themeColor="text1"/>
          <w:kern w:val="2"/>
          <w:sz w:val="20"/>
          <w:szCs w:val="20"/>
        </w:rPr>
        <w:t xml:space="preserve"> </w:t>
      </w:r>
      <w:r w:rsidRPr="003C3F47">
        <w:rPr>
          <w:rFonts w:ascii="Open Sans" w:hAnsi="Open Sans" w:cs="Open Sans"/>
          <w:sz w:val="20"/>
          <w:szCs w:val="20"/>
        </w:rPr>
        <w:t xml:space="preserve">w terminie do </w:t>
      </w:r>
      <w:r w:rsidR="00A5257D">
        <w:rPr>
          <w:rFonts w:ascii="Open Sans" w:hAnsi="Open Sans" w:cs="Open Sans"/>
          <w:sz w:val="20"/>
          <w:szCs w:val="20"/>
        </w:rPr>
        <w:t>7</w:t>
      </w:r>
      <w:r w:rsidR="00A5257D" w:rsidRPr="003C3F47">
        <w:rPr>
          <w:rFonts w:ascii="Open Sans" w:hAnsi="Open Sans" w:cs="Open Sans"/>
          <w:sz w:val="20"/>
          <w:szCs w:val="20"/>
        </w:rPr>
        <w:t xml:space="preserve"> </w:t>
      </w:r>
      <w:r w:rsidRPr="003C3F47">
        <w:rPr>
          <w:rFonts w:ascii="Open Sans" w:hAnsi="Open Sans" w:cs="Open Sans"/>
          <w:sz w:val="20"/>
          <w:szCs w:val="20"/>
        </w:rPr>
        <w:t>dni od dnia otrzymania przez Zamawiającego prawidłowej pod względem merytorycznym i formalno-rachunkowym faktury.</w:t>
      </w:r>
      <w:r w:rsidRPr="003C3F47">
        <w:rPr>
          <w:rFonts w:ascii="Open Sans" w:hAnsi="Open Sans" w:cs="Open Sans"/>
          <w:iCs/>
          <w:color w:val="000000" w:themeColor="text1"/>
          <w:kern w:val="2"/>
          <w:sz w:val="20"/>
          <w:szCs w:val="20"/>
        </w:rPr>
        <w:t xml:space="preserve"> Wykonawca oświadcza, iż jest to rachunek rozliczeniowy otwarty w związku z prowadzoną działalnością gospodarczą /</w:t>
      </w:r>
      <w:r w:rsidRPr="003C3F47">
        <w:rPr>
          <w:rFonts w:ascii="Open Sans" w:hAnsi="Open Sans" w:cs="Open Sans"/>
          <w:b/>
          <w:bCs/>
          <w:iCs/>
          <w:color w:val="000000" w:themeColor="text1"/>
          <w:kern w:val="2"/>
          <w:sz w:val="20"/>
          <w:szCs w:val="20"/>
        </w:rPr>
        <w:t>ALBO</w:t>
      </w:r>
      <w:r w:rsidRPr="003C3F47">
        <w:rPr>
          <w:rFonts w:ascii="Open Sans" w:hAnsi="Open Sans" w:cs="Open Sans"/>
          <w:iCs/>
          <w:color w:val="000000" w:themeColor="text1"/>
          <w:kern w:val="2"/>
          <w:sz w:val="20"/>
          <w:szCs w:val="20"/>
        </w:rPr>
        <w:t>/ imienny rachunek w SKOK otwarty w związku z prowadzoną działalnością gospodarczą /</w:t>
      </w:r>
      <w:r w:rsidRPr="003C3F47">
        <w:rPr>
          <w:rFonts w:ascii="Open Sans" w:hAnsi="Open Sans" w:cs="Open Sans"/>
          <w:b/>
          <w:bCs/>
          <w:iCs/>
          <w:color w:val="000000" w:themeColor="text1"/>
          <w:kern w:val="2"/>
          <w:sz w:val="20"/>
          <w:szCs w:val="20"/>
        </w:rPr>
        <w:t>ALBO</w:t>
      </w:r>
      <w:r w:rsidRPr="003C3F47">
        <w:rPr>
          <w:rFonts w:ascii="Open Sans" w:hAnsi="Open Sans" w:cs="Open Sans"/>
          <w:iCs/>
          <w:color w:val="000000" w:themeColor="text1"/>
          <w:kern w:val="2"/>
          <w:sz w:val="20"/>
          <w:szCs w:val="20"/>
        </w:rPr>
        <w:t>/ rachunek oszczędnościowy (rachunek osobisty).</w:t>
      </w:r>
      <w:r w:rsidRPr="003C3F47">
        <w:rPr>
          <w:rStyle w:val="Zakotwiczenieprzypisudolnego"/>
          <w:rFonts w:ascii="Open Sans" w:hAnsi="Open Sans" w:cs="Open Sans"/>
          <w:color w:val="000000" w:themeColor="text1"/>
          <w:kern w:val="2"/>
          <w:sz w:val="20"/>
          <w:szCs w:val="20"/>
        </w:rPr>
        <w:footnoteReference w:id="9"/>
      </w:r>
      <w:r w:rsidRPr="003C3F47">
        <w:rPr>
          <w:rFonts w:ascii="Open Sans" w:hAnsi="Open Sans" w:cs="Open Sans"/>
          <w:iCs/>
          <w:color w:val="000000" w:themeColor="text1"/>
          <w:kern w:val="2"/>
          <w:sz w:val="20"/>
          <w:szCs w:val="20"/>
        </w:rPr>
        <w:t xml:space="preserve"> </w:t>
      </w:r>
      <w:r w:rsidRPr="003C3F47">
        <w:rPr>
          <w:rFonts w:ascii="Open Sans" w:hAnsi="Open Sans" w:cs="Open Sans"/>
          <w:iCs/>
          <w:color w:val="000000" w:themeColor="text1"/>
          <w:sz w:val="20"/>
          <w:szCs w:val="20"/>
        </w:rPr>
        <w:t>Wykonawca oświadcza, iż rachunek bankowy wskazany w niniejszej umowie figuruje na tzw. „białej liście podatników VAT”.</w:t>
      </w:r>
    </w:p>
    <w:p w14:paraId="118AD0A7" w14:textId="77777777" w:rsidR="00EC7AC2" w:rsidRPr="003C3F47" w:rsidRDefault="00EC7AC2" w:rsidP="00EC7AC2">
      <w:pPr>
        <w:widowControl w:val="0"/>
        <w:numPr>
          <w:ilvl w:val="0"/>
          <w:numId w:val="62"/>
        </w:numPr>
        <w:tabs>
          <w:tab w:val="left" w:pos="709"/>
        </w:tabs>
        <w:spacing w:before="60" w:after="60"/>
        <w:ind w:left="426" w:hanging="426"/>
        <w:jc w:val="both"/>
        <w:rPr>
          <w:rFonts w:ascii="Open Sans" w:hAnsi="Open Sans" w:cs="Open Sans"/>
        </w:rPr>
      </w:pPr>
      <w:r w:rsidRPr="003C3F47">
        <w:rPr>
          <w:rFonts w:ascii="Open Sans" w:hAnsi="Open Sans" w:cs="Open Sans"/>
        </w:rPr>
        <w:t xml:space="preserve">Strony ustalają, że za datę terminowej płatności uważa się datę obciążenia rachunku bankowego Zamawiającego najpóźniej w ostatnim dniu terminu płatności. </w:t>
      </w:r>
    </w:p>
    <w:p w14:paraId="15734CD8" w14:textId="77777777" w:rsidR="00EC7AC2" w:rsidRPr="003C3F47" w:rsidRDefault="00EC7AC2" w:rsidP="00EC7AC2">
      <w:pPr>
        <w:widowControl w:val="0"/>
        <w:numPr>
          <w:ilvl w:val="0"/>
          <w:numId w:val="62"/>
        </w:numPr>
        <w:shd w:val="clear" w:color="auto" w:fill="FFFFFF"/>
        <w:autoSpaceDE w:val="0"/>
        <w:autoSpaceDN w:val="0"/>
        <w:adjustRightInd w:val="0"/>
        <w:spacing w:before="60" w:after="60"/>
        <w:ind w:left="426" w:hanging="426"/>
        <w:jc w:val="both"/>
        <w:rPr>
          <w:rFonts w:ascii="Open Sans" w:hAnsi="Open Sans" w:cs="Open Sans"/>
        </w:rPr>
      </w:pPr>
      <w:r w:rsidRPr="003C3F47">
        <w:rPr>
          <w:rFonts w:ascii="Open Sans" w:hAnsi="Open Sans" w:cs="Open Sans"/>
          <w:color w:val="000000"/>
        </w:rPr>
        <w:t>Wykonawca zobowiązany jest do wystawienia faktury na:</w:t>
      </w:r>
    </w:p>
    <w:p w14:paraId="0357BA76" w14:textId="77777777" w:rsidR="00EC7AC2" w:rsidRPr="003C3F47" w:rsidRDefault="00EC7AC2" w:rsidP="00EC7AC2">
      <w:pPr>
        <w:shd w:val="clear" w:color="auto" w:fill="FFFFFF"/>
        <w:spacing w:before="60" w:after="60"/>
        <w:ind w:left="426"/>
        <w:jc w:val="both"/>
        <w:rPr>
          <w:rFonts w:ascii="Open Sans" w:hAnsi="Open Sans" w:cs="Open Sans"/>
          <w:color w:val="000000"/>
        </w:rPr>
      </w:pPr>
      <w:r w:rsidRPr="003C3F47">
        <w:rPr>
          <w:rFonts w:ascii="Open Sans" w:hAnsi="Open Sans" w:cs="Open Sans"/>
          <w:color w:val="000000"/>
        </w:rPr>
        <w:t xml:space="preserve">Nabywca: Gmina Miasta Gdańska ul. Nowe Ogrody 8/12 80-803 Gdańsk NIP 583-00-11-969 </w:t>
      </w:r>
    </w:p>
    <w:p w14:paraId="5798F8FD" w14:textId="77777777" w:rsidR="00EC7AC2" w:rsidRPr="003C3F47" w:rsidRDefault="00EC7AC2" w:rsidP="00EC7AC2">
      <w:pPr>
        <w:shd w:val="clear" w:color="auto" w:fill="FFFFFF"/>
        <w:spacing w:before="60" w:after="60"/>
        <w:ind w:left="426"/>
        <w:jc w:val="both"/>
        <w:rPr>
          <w:rFonts w:ascii="Open Sans" w:hAnsi="Open Sans" w:cs="Open Sans"/>
        </w:rPr>
      </w:pPr>
      <w:r w:rsidRPr="003C3F47">
        <w:rPr>
          <w:rFonts w:ascii="Open Sans" w:hAnsi="Open Sans" w:cs="Open Sans"/>
          <w:color w:val="000000"/>
        </w:rPr>
        <w:t>Płatnik: Urząd Miejski w Gdańsku WBiZK ul. Nowe Ogrody 8/12 80-803 Gdańsk</w:t>
      </w:r>
    </w:p>
    <w:p w14:paraId="2294DDA0" w14:textId="77777777" w:rsidR="00EC7AC2" w:rsidRPr="003C3F47" w:rsidRDefault="00EC7AC2" w:rsidP="00EC7AC2">
      <w:pPr>
        <w:widowControl w:val="0"/>
        <w:numPr>
          <w:ilvl w:val="0"/>
          <w:numId w:val="62"/>
        </w:numPr>
        <w:shd w:val="clear" w:color="auto" w:fill="FFFFFF"/>
        <w:autoSpaceDE w:val="0"/>
        <w:autoSpaceDN w:val="0"/>
        <w:adjustRightInd w:val="0"/>
        <w:spacing w:before="60" w:after="60"/>
        <w:ind w:left="426" w:hanging="426"/>
        <w:jc w:val="both"/>
        <w:rPr>
          <w:rFonts w:ascii="Open Sans" w:hAnsi="Open Sans" w:cs="Open Sans"/>
        </w:rPr>
      </w:pPr>
      <w:r w:rsidRPr="003C3F47">
        <w:rPr>
          <w:rFonts w:ascii="Open Sans" w:hAnsi="Open Sans" w:cs="Open Sans"/>
          <w:color w:val="000000"/>
        </w:rPr>
        <w:t>Zamawiający nie będzie wypłacał zaliczek na poczet zapłaty wynagrodzenia za wykonanie przedmiotu umowy.</w:t>
      </w:r>
    </w:p>
    <w:p w14:paraId="44070330" w14:textId="77777777" w:rsidR="00EC7AC2" w:rsidRPr="003C3F47" w:rsidRDefault="00EC7AC2" w:rsidP="00EC7AC2">
      <w:pPr>
        <w:widowControl w:val="0"/>
        <w:numPr>
          <w:ilvl w:val="0"/>
          <w:numId w:val="62"/>
        </w:numPr>
        <w:shd w:val="clear" w:color="auto" w:fill="FFFFFF"/>
        <w:autoSpaceDE w:val="0"/>
        <w:autoSpaceDN w:val="0"/>
        <w:adjustRightInd w:val="0"/>
        <w:spacing w:before="60" w:after="60"/>
        <w:ind w:left="426" w:hanging="426"/>
        <w:jc w:val="both"/>
        <w:rPr>
          <w:rFonts w:ascii="Open Sans" w:hAnsi="Open Sans" w:cs="Open Sans"/>
        </w:rPr>
      </w:pPr>
      <w:r w:rsidRPr="003C3F47">
        <w:rPr>
          <w:rFonts w:ascii="Open Sans" w:hAnsi="Open Sans" w:cs="Open Sans"/>
          <w:color w:val="000000"/>
        </w:rPr>
        <w:t>Kwota wynagrodzenia, o której mowa w ust. 1 i 3 obejmuje wszystkie koszty związane z realizacją przedmiotu umowy oraz wszystkich podwykonawców i dalszych podwykonawców.</w:t>
      </w:r>
    </w:p>
    <w:p w14:paraId="5C122DE4" w14:textId="77777777" w:rsidR="00EC7AC2" w:rsidRPr="003C3F47" w:rsidRDefault="00EC7AC2" w:rsidP="00EC7AC2">
      <w:pPr>
        <w:widowControl w:val="0"/>
        <w:numPr>
          <w:ilvl w:val="0"/>
          <w:numId w:val="62"/>
        </w:numPr>
        <w:shd w:val="clear" w:color="auto" w:fill="FFFFFF"/>
        <w:autoSpaceDE w:val="0"/>
        <w:autoSpaceDN w:val="0"/>
        <w:adjustRightInd w:val="0"/>
        <w:spacing w:before="60" w:after="60"/>
        <w:ind w:left="426" w:hanging="426"/>
        <w:jc w:val="both"/>
        <w:rPr>
          <w:rFonts w:ascii="Open Sans" w:hAnsi="Open Sans" w:cs="Open Sans"/>
        </w:rPr>
      </w:pPr>
      <w:r w:rsidRPr="003C3F47">
        <w:rPr>
          <w:rFonts w:ascii="Open Sans" w:hAnsi="Open Sans" w:cs="Open Sans"/>
        </w:rPr>
        <w:t>Niedoszacowanie, pominięcie lub brak rozpoznania zakresu przedmiotu Umowy nie może być podstawą do żądania zmiany wynagrodzenia ryczałtowego określonego w ust. 1 i 3 niniejszego paragrafu</w:t>
      </w:r>
      <w:r w:rsidRPr="003C3F47">
        <w:rPr>
          <w:rFonts w:ascii="Open Sans" w:hAnsi="Open Sans" w:cs="Open Sans"/>
          <w:color w:val="000000"/>
        </w:rPr>
        <w:t>.</w:t>
      </w:r>
    </w:p>
    <w:p w14:paraId="40775B6B" w14:textId="77777777" w:rsidR="00EC7AC2" w:rsidRPr="003C3F47" w:rsidRDefault="00EC7AC2" w:rsidP="00EC7AC2">
      <w:pPr>
        <w:widowControl w:val="0"/>
        <w:numPr>
          <w:ilvl w:val="0"/>
          <w:numId w:val="76"/>
        </w:numPr>
        <w:shd w:val="clear" w:color="auto" w:fill="FFFFFF"/>
        <w:autoSpaceDE w:val="0"/>
        <w:autoSpaceDN w:val="0"/>
        <w:adjustRightInd w:val="0"/>
        <w:spacing w:before="60" w:after="60"/>
        <w:ind w:left="426" w:hanging="426"/>
        <w:jc w:val="both"/>
        <w:rPr>
          <w:rFonts w:ascii="Open Sans" w:eastAsiaTheme="minorHAnsi" w:hAnsi="Open Sans" w:cs="Open Sans"/>
          <w:iCs/>
          <w:color w:val="000000" w:themeColor="text1"/>
        </w:rPr>
      </w:pPr>
      <w:r w:rsidRPr="003C3F47">
        <w:rPr>
          <w:rFonts w:ascii="Open Sans" w:hAnsi="Open Sans" w:cs="Open Sans"/>
          <w:iCs/>
          <w:color w:val="000000" w:themeColor="text1"/>
        </w:rPr>
        <w:t>Zamawiający:</w:t>
      </w:r>
    </w:p>
    <w:p w14:paraId="3DFAFEAC" w14:textId="77777777" w:rsidR="00EC7AC2" w:rsidRPr="009C330B" w:rsidRDefault="00EC7AC2" w:rsidP="00EC7AC2">
      <w:pPr>
        <w:pStyle w:val="Akapitzlist"/>
        <w:widowControl/>
        <w:numPr>
          <w:ilvl w:val="0"/>
          <w:numId w:val="47"/>
        </w:numPr>
        <w:suppressAutoHyphens w:val="0"/>
        <w:spacing w:before="60" w:after="60"/>
        <w:contextualSpacing w:val="0"/>
        <w:jc w:val="both"/>
        <w:rPr>
          <w:rStyle w:val="Pogrubienie"/>
          <w:rFonts w:ascii="Open Sans" w:hAnsi="Open Sans" w:cs="Open Sans"/>
          <w:b w:val="0"/>
          <w:iCs/>
          <w:sz w:val="20"/>
          <w:szCs w:val="20"/>
        </w:rPr>
      </w:pPr>
      <w:r w:rsidRPr="003C3F47">
        <w:rPr>
          <w:rFonts w:ascii="Open Sans" w:hAnsi="Open Sans" w:cs="Open Sans"/>
          <w:iCs/>
          <w:sz w:val="20"/>
          <w:szCs w:val="20"/>
        </w:rPr>
        <w:t xml:space="preserve">umożliwia przyjęcie faktury/faktur w postaci ustrukturyzowanej faktury elektronicznej/faktur elektronicznych za pośrednictwem Platformy Elektronicznego Fakturowania (PEF). Adres Odbiorcy (płatnika) faktury/faktur </w:t>
      </w:r>
      <w:r w:rsidRPr="003C3F47">
        <w:rPr>
          <w:rFonts w:ascii="Open Sans" w:hAnsi="Open Sans" w:cs="Open Sans"/>
          <w:bCs/>
          <w:iCs/>
          <w:sz w:val="20"/>
          <w:szCs w:val="20"/>
        </w:rPr>
        <w:t>Urzędu Miejskiego w Gdańsku</w:t>
      </w:r>
      <w:r w:rsidRPr="003C3F47">
        <w:rPr>
          <w:rFonts w:ascii="Open Sans" w:hAnsi="Open Sans" w:cs="Open Sans"/>
          <w:iCs/>
          <w:sz w:val="20"/>
          <w:szCs w:val="20"/>
        </w:rPr>
        <w:t xml:space="preserve"> na platformie PEF to </w:t>
      </w:r>
      <w:r w:rsidRPr="009C330B">
        <w:rPr>
          <w:rStyle w:val="Pogrubienie"/>
          <w:rFonts w:ascii="Open Sans" w:hAnsi="Open Sans" w:cs="Open Sans"/>
          <w:b w:val="0"/>
          <w:iCs/>
          <w:sz w:val="20"/>
          <w:szCs w:val="20"/>
        </w:rPr>
        <w:t>5830011969.</w:t>
      </w:r>
    </w:p>
    <w:p w14:paraId="6108EE6A" w14:textId="77777777" w:rsidR="00EC7AC2" w:rsidRPr="003C3F47" w:rsidRDefault="00EC7AC2" w:rsidP="00EC7AC2">
      <w:pPr>
        <w:pStyle w:val="Akapitzlist"/>
        <w:widowControl/>
        <w:numPr>
          <w:ilvl w:val="0"/>
          <w:numId w:val="47"/>
        </w:numPr>
        <w:suppressAutoHyphens w:val="0"/>
        <w:spacing w:before="60" w:after="60"/>
        <w:contextualSpacing w:val="0"/>
        <w:jc w:val="both"/>
        <w:rPr>
          <w:rFonts w:ascii="Open Sans" w:hAnsi="Open Sans" w:cs="Open Sans"/>
          <w:bCs/>
          <w:iCs/>
          <w:sz w:val="20"/>
          <w:szCs w:val="20"/>
        </w:rPr>
      </w:pPr>
      <w:r w:rsidRPr="009C330B">
        <w:rPr>
          <w:rStyle w:val="Pogrubienie"/>
          <w:rFonts w:ascii="Open Sans" w:eastAsiaTheme="minorHAnsi" w:hAnsi="Open Sans" w:cs="Open Sans"/>
          <w:b w:val="0"/>
          <w:iCs/>
          <w:sz w:val="20"/>
          <w:szCs w:val="20"/>
        </w:rPr>
        <w:t>zezwala na przesłanie faktury/faktur drogą elektroniczną w formacie PDF</w:t>
      </w:r>
      <w:r w:rsidRPr="003C3F47">
        <w:rPr>
          <w:rStyle w:val="Pogrubienie"/>
          <w:rFonts w:ascii="Open Sans" w:eastAsiaTheme="minorHAnsi" w:hAnsi="Open Sans" w:cs="Open Sans"/>
          <w:iCs/>
          <w:sz w:val="20"/>
          <w:szCs w:val="20"/>
        </w:rPr>
        <w:t xml:space="preserve"> </w:t>
      </w:r>
      <w:r w:rsidRPr="003C3F47">
        <w:rPr>
          <w:rFonts w:ascii="Open Sans" w:hAnsi="Open Sans" w:cs="Open Sans"/>
          <w:iCs/>
          <w:sz w:val="20"/>
          <w:szCs w:val="20"/>
          <w:lang w:eastAsia="x-none"/>
        </w:rPr>
        <w:t xml:space="preserve">na skrzynkę podawczą Urzędu Miejskiego w Gdańsku /UMGDA/SkrytkaESP, znajdującą się na platformie ePUAP </w:t>
      </w:r>
      <w:hyperlink r:id="rId17" w:history="1">
        <w:r w:rsidRPr="003C3F47">
          <w:rPr>
            <w:rStyle w:val="Hipercze"/>
            <w:rFonts w:ascii="Open Sans" w:hAnsi="Open Sans" w:cs="Open Sans"/>
            <w:iCs/>
            <w:sz w:val="20"/>
            <w:szCs w:val="20"/>
            <w:lang w:eastAsia="x-none"/>
          </w:rPr>
          <w:t>www.epuap.gov.pl</w:t>
        </w:r>
      </w:hyperlink>
      <w:r w:rsidRPr="003C3F47">
        <w:rPr>
          <w:rFonts w:ascii="Open Sans" w:hAnsi="Open Sans" w:cs="Open Sans"/>
          <w:iCs/>
          <w:sz w:val="20"/>
          <w:szCs w:val="20"/>
          <w:lang w:eastAsia="x-none"/>
        </w:rPr>
        <w:t xml:space="preserve">. Faktury w formie elektronicznej składane powinny być poprzez formularz „Pisma Ogólne”. Każda wysłana wiadomość, do której załączona będzie </w:t>
      </w:r>
      <w:r w:rsidRPr="003C3F47">
        <w:rPr>
          <w:rFonts w:ascii="Open Sans" w:hAnsi="Open Sans" w:cs="Open Sans"/>
          <w:iCs/>
          <w:color w:val="000000" w:themeColor="text1"/>
          <w:sz w:val="20"/>
          <w:szCs w:val="20"/>
          <w:lang w:eastAsia="x-none"/>
        </w:rPr>
        <w:t xml:space="preserve">faktura, </w:t>
      </w:r>
      <w:r w:rsidRPr="003C3F47">
        <w:rPr>
          <w:rFonts w:ascii="Open Sans" w:hAnsi="Open Sans" w:cs="Open Sans"/>
          <w:iCs/>
          <w:sz w:val="20"/>
          <w:szCs w:val="20"/>
          <w:lang w:eastAsia="x-none"/>
        </w:rPr>
        <w:t>musi być podpisana elektronicznie. Podpis może być zrealizowany za pomocą Profilu Zaufanego lub Podpisu Elektronicznego, weryfikowanego ważnym kwalifikowanym certyfikatem. Osobą podpisującą „Pismo Ogólne” w imieniu Wykonawcy jest … (do wpisania imię i nazwisko osoby).</w:t>
      </w:r>
    </w:p>
    <w:p w14:paraId="2EAF41DC" w14:textId="77777777" w:rsidR="00EC7AC2" w:rsidRPr="003C3F47" w:rsidRDefault="00EC7AC2" w:rsidP="00EC7AC2">
      <w:pPr>
        <w:pStyle w:val="Akapitzlist"/>
        <w:widowControl/>
        <w:numPr>
          <w:ilvl w:val="0"/>
          <w:numId w:val="47"/>
        </w:numPr>
        <w:suppressAutoHyphens w:val="0"/>
        <w:spacing w:before="60" w:after="60"/>
        <w:contextualSpacing w:val="0"/>
        <w:jc w:val="both"/>
        <w:rPr>
          <w:rFonts w:ascii="Open Sans" w:hAnsi="Open Sans" w:cs="Open Sans"/>
          <w:bCs/>
          <w:iCs/>
          <w:sz w:val="20"/>
          <w:szCs w:val="20"/>
        </w:rPr>
      </w:pPr>
      <w:r w:rsidRPr="003C3F47">
        <w:rPr>
          <w:rFonts w:ascii="Open Sans" w:hAnsi="Open Sans" w:cs="Open Sans"/>
          <w:bCs/>
          <w:iCs/>
          <w:sz w:val="20"/>
          <w:szCs w:val="20"/>
          <w:lang w:eastAsia="x-none"/>
        </w:rPr>
        <w:t xml:space="preserve">zezwala na przesyłanie faktur na adres e-mail Zamawiającego: </w:t>
      </w:r>
      <w:hyperlink r:id="rId18" w:history="1">
        <w:r w:rsidRPr="003C3F47">
          <w:rPr>
            <w:rStyle w:val="Hipercze"/>
            <w:rFonts w:ascii="Open Sans" w:hAnsi="Open Sans" w:cs="Open Sans"/>
            <w:bCs/>
            <w:iCs/>
            <w:sz w:val="20"/>
            <w:szCs w:val="20"/>
            <w:lang w:eastAsia="x-none"/>
          </w:rPr>
          <w:t>wbizk@gdansk.gda.pl</w:t>
        </w:r>
      </w:hyperlink>
      <w:r w:rsidRPr="003C3F47">
        <w:rPr>
          <w:rFonts w:ascii="Open Sans" w:hAnsi="Open Sans" w:cs="Open Sans"/>
          <w:bCs/>
          <w:iCs/>
          <w:sz w:val="20"/>
          <w:szCs w:val="20"/>
          <w:lang w:eastAsia="x-none"/>
        </w:rPr>
        <w:t xml:space="preserve"> z adresu       e-mail Wykonawcy: ……………….. Wycofanie akceptacji przesyłania faktur drogą elektroniczną może nastąpić drogą pisemną lub elektroniczną.</w:t>
      </w:r>
      <w:r w:rsidRPr="003C3F47">
        <w:rPr>
          <w:rFonts w:ascii="Open Sans" w:hAnsi="Open Sans" w:cs="Open Sans"/>
          <w:iCs/>
          <w:sz w:val="20"/>
          <w:szCs w:val="20"/>
          <w:lang w:eastAsia="x-none"/>
        </w:rPr>
        <w:t xml:space="preserve"> </w:t>
      </w:r>
    </w:p>
    <w:p w14:paraId="147E573D" w14:textId="77777777" w:rsidR="00EC7AC2" w:rsidRPr="003C3F47" w:rsidRDefault="00EC7AC2" w:rsidP="00EC7AC2">
      <w:pPr>
        <w:pStyle w:val="Akapitzlist"/>
        <w:widowControl/>
        <w:numPr>
          <w:ilvl w:val="0"/>
          <w:numId w:val="62"/>
        </w:numPr>
        <w:suppressAutoHyphens w:val="0"/>
        <w:spacing w:before="60" w:after="60"/>
        <w:ind w:left="567" w:hanging="567"/>
        <w:contextualSpacing w:val="0"/>
        <w:jc w:val="both"/>
        <w:rPr>
          <w:rFonts w:ascii="Open Sans" w:hAnsi="Open Sans" w:cs="Open Sans"/>
          <w:bCs/>
          <w:iCs/>
          <w:sz w:val="20"/>
          <w:szCs w:val="20"/>
        </w:rPr>
      </w:pPr>
      <w:r w:rsidRPr="003C3F47">
        <w:rPr>
          <w:rFonts w:ascii="Open Sans" w:hAnsi="Open Sans" w:cs="Open Sans"/>
          <w:sz w:val="20"/>
          <w:szCs w:val="20"/>
        </w:rPr>
        <w:t>Zamawiający dokona płatności z wykorzystaniem mechanizmu podzielonej płatności.</w:t>
      </w:r>
    </w:p>
    <w:p w14:paraId="4DE5691F" w14:textId="77777777" w:rsidR="00EC7AC2" w:rsidRPr="003C3F47" w:rsidRDefault="00EC7AC2" w:rsidP="00EC7AC2">
      <w:pPr>
        <w:numPr>
          <w:ilvl w:val="0"/>
          <w:numId w:val="62"/>
        </w:numPr>
        <w:suppressAutoHyphens/>
        <w:spacing w:before="60" w:after="60"/>
        <w:ind w:left="567" w:hanging="567"/>
        <w:jc w:val="both"/>
        <w:rPr>
          <w:rFonts w:ascii="Open Sans" w:hAnsi="Open Sans" w:cs="Open Sans"/>
        </w:rPr>
      </w:pPr>
      <w:r w:rsidRPr="003C3F47">
        <w:rPr>
          <w:rFonts w:ascii="Open Sans" w:hAnsi="Open Sans" w:cs="Open Sans"/>
          <w:bCs/>
        </w:rPr>
        <w:t xml:space="preserve">* Wykonawca oświadcza, że </w:t>
      </w:r>
      <w:r w:rsidRPr="003C3F47">
        <w:rPr>
          <w:rFonts w:ascii="Open Sans" w:hAnsi="Open Sans" w:cs="Open Sans"/>
        </w:rPr>
        <w:t xml:space="preserve">na moment zawarcia umowy </w:t>
      </w:r>
      <w:r w:rsidRPr="003C3F47">
        <w:rPr>
          <w:rFonts w:ascii="Open Sans" w:hAnsi="Open Sans" w:cs="Open Sans"/>
          <w:bCs/>
        </w:rPr>
        <w:t xml:space="preserve">jest zarejestrowanym, czynnym podatnikiem podatku VAT. </w:t>
      </w:r>
      <w:r w:rsidRPr="003C3F47">
        <w:rPr>
          <w:rFonts w:ascii="Open Sans" w:hAnsi="Open Sans" w:cs="Open Sans"/>
        </w:rPr>
        <w:t>Wykonawca zobowiązuje się, że w przypadku wykreślenia go z rejestru podatników VAT czynnych niezwłocznie zawiadomi o tym fakcie Zamawiającego i z tytułu realizacji przedmiotu  umowy będzie wystawiał rachunki. W przypadku naruszenia powyższego zobowiązania Wykonawca zobowiązuje się do zapłaty na rzecz Zamawiającego kwoty stanowiącej równowartość podatku VAT, w stosunku do której Zamawiający utracił prawo do odliczenia, powiększonej o odsetki zapłacone do Urzędu Skarbowego przez Zamawiającego. Wykonawca wyraża zgodę na potrącenie przez Zamawiającego ww. kwoty z należnego mu wynagrodzenia. Wykonawca zobowiązuje się w przypadku ponownego wpisania do rejestru podatników VAT czynnych, niezwłocznie zawiadomić o tym fakcie Zamawiającego, pod rygorem odpowiedzialności za szkody (utracone korzyści) powstałe w wyniku zaniedbania tego obowiązku.</w:t>
      </w:r>
    </w:p>
    <w:p w14:paraId="74FE994F" w14:textId="77777777" w:rsidR="00EC7AC2" w:rsidRPr="003C3F47" w:rsidRDefault="00EC7AC2" w:rsidP="00EC7AC2">
      <w:pPr>
        <w:spacing w:before="60" w:after="60"/>
        <w:ind w:left="567" w:right="-108"/>
        <w:jc w:val="both"/>
        <w:rPr>
          <w:rFonts w:ascii="Open Sans" w:hAnsi="Open Sans" w:cs="Open Sans"/>
        </w:rPr>
      </w:pPr>
      <w:r w:rsidRPr="003C3F47">
        <w:rPr>
          <w:rFonts w:ascii="Open Sans" w:hAnsi="Open Sans" w:cs="Open Sans"/>
        </w:rPr>
        <w:t>Oświadczenie Wykonawcy, dotyczące jego statusu podatnika podatku VAT, stanowi załącznik nr 3 do niniejszej umowy.</w:t>
      </w:r>
    </w:p>
    <w:p w14:paraId="664C5DBD" w14:textId="77777777" w:rsidR="00EC7AC2" w:rsidRPr="003C3F47" w:rsidRDefault="00EC7AC2" w:rsidP="00EC7AC2">
      <w:pPr>
        <w:spacing w:before="60" w:after="60"/>
        <w:ind w:left="426" w:right="-108" w:hanging="426"/>
        <w:jc w:val="both"/>
        <w:rPr>
          <w:rFonts w:ascii="Open Sans" w:hAnsi="Open Sans" w:cs="Open Sans"/>
        </w:rPr>
      </w:pPr>
      <w:r w:rsidRPr="003C3F47">
        <w:rPr>
          <w:rFonts w:ascii="Open Sans" w:hAnsi="Open Sans" w:cs="Open Sans"/>
        </w:rPr>
        <w:t>LUB</w:t>
      </w:r>
    </w:p>
    <w:p w14:paraId="1AB5072F" w14:textId="77777777" w:rsidR="00EC7AC2" w:rsidRPr="003C3F47" w:rsidRDefault="00EC7AC2" w:rsidP="00EC7AC2">
      <w:pPr>
        <w:spacing w:before="60" w:after="60"/>
        <w:ind w:left="567"/>
        <w:jc w:val="both"/>
        <w:rPr>
          <w:rFonts w:ascii="Open Sans" w:hAnsi="Open Sans" w:cs="Open Sans"/>
        </w:rPr>
      </w:pPr>
      <w:r w:rsidRPr="003C3F47">
        <w:rPr>
          <w:rFonts w:ascii="Open Sans" w:hAnsi="Open Sans" w:cs="Open Sans"/>
          <w:bCs/>
        </w:rPr>
        <w:t xml:space="preserve">Wykonawca oświadcza, że </w:t>
      </w:r>
      <w:r w:rsidRPr="003C3F47">
        <w:rPr>
          <w:rFonts w:ascii="Open Sans" w:hAnsi="Open Sans" w:cs="Open Sans"/>
        </w:rPr>
        <w:t xml:space="preserve">na moment zawarcia umowy nie </w:t>
      </w:r>
      <w:r w:rsidRPr="003C3F47">
        <w:rPr>
          <w:rFonts w:ascii="Open Sans" w:hAnsi="Open Sans" w:cs="Open Sans"/>
          <w:bCs/>
        </w:rPr>
        <w:t xml:space="preserve">jest zarejestrowanym, czynnym podatnikiem podatku VAT. </w:t>
      </w:r>
      <w:r w:rsidRPr="003C3F47">
        <w:rPr>
          <w:rFonts w:ascii="Open Sans" w:hAnsi="Open Sans" w:cs="Open Sans"/>
        </w:rPr>
        <w:t>Wykonawca zobowiązuje się w przypadku wpisania go do rejestru podatników VAT czynnych, niezwłocznie zawiadomić o tym fakcie Zamawiającego, pod rygorem odpowiedzialności za szkody (utracone korzyści) powstałe w wyniku zaniedbania tego obowiązku. Wykonawca zobowiązuje się, że w przypadku wykreślenia go z rejestru podatników VAT czynnych, niezwłocznie zawiadomi o tym fakcie Zamawiającego i z tytułu świadczonych usług wystawi rachunek na kwotę netto. W przypadku naruszenia powyższego zobowiązania Wykonawca zobowiązuje się do zapłaty na rzecz Zamawiającego kwoty stanowiącej równowartość podatku VAT, w stosunku do której Zamawiający utracił prawo do odliczenia, powiększonej o odsetki zapłacone do Urzędu Skarbowego przez Zamawiającego. Wykonawcy wyraża zgodę na potracenie przez Zamawiającego ww. kwoty z należnego mu wynagrodzenia.</w:t>
      </w:r>
    </w:p>
    <w:p w14:paraId="2DE162A7" w14:textId="77777777" w:rsidR="00EC7AC2" w:rsidRPr="003C3F47" w:rsidRDefault="00EC7AC2" w:rsidP="00EC7AC2">
      <w:pPr>
        <w:spacing w:before="60" w:after="60"/>
        <w:ind w:left="567" w:right="-108"/>
        <w:jc w:val="both"/>
        <w:rPr>
          <w:rFonts w:ascii="Open Sans" w:hAnsi="Open Sans" w:cs="Open Sans"/>
        </w:rPr>
      </w:pPr>
      <w:r w:rsidRPr="003C3F47">
        <w:rPr>
          <w:rFonts w:ascii="Open Sans" w:hAnsi="Open Sans" w:cs="Open Sans"/>
        </w:rPr>
        <w:t>Oświadczenie Wykonawcy, dotyczące jego statusu podatnika podatku VAT, stanowi załącznik nr 3</w:t>
      </w:r>
      <w:r w:rsidRPr="003C3F47">
        <w:rPr>
          <w:rFonts w:ascii="Open Sans" w:hAnsi="Open Sans" w:cs="Open Sans"/>
          <w:b/>
        </w:rPr>
        <w:t xml:space="preserve"> </w:t>
      </w:r>
      <w:r w:rsidRPr="003C3F47">
        <w:rPr>
          <w:rFonts w:ascii="Open Sans" w:hAnsi="Open Sans" w:cs="Open Sans"/>
        </w:rPr>
        <w:t>do niniejszej umowy.</w:t>
      </w:r>
    </w:p>
    <w:p w14:paraId="3A926C92" w14:textId="77777777" w:rsidR="00EC7AC2" w:rsidRPr="003C3F47" w:rsidRDefault="00EC7AC2" w:rsidP="00EC7AC2">
      <w:pPr>
        <w:spacing w:before="60" w:after="60"/>
        <w:jc w:val="both"/>
        <w:rPr>
          <w:rFonts w:ascii="Open Sans" w:hAnsi="Open Sans" w:cs="Open Sans"/>
          <w:i/>
        </w:rPr>
      </w:pPr>
      <w:r w:rsidRPr="003C3F47">
        <w:rPr>
          <w:rFonts w:ascii="Open Sans" w:hAnsi="Open Sans" w:cs="Open Sans"/>
          <w:i/>
        </w:rPr>
        <w:t>* Zapisy w umowie zostaną odpowiednio dostosowane do statusu podatnika VAT Wykonawcy, w oparciu o dostarczone oświadczenie.</w:t>
      </w:r>
    </w:p>
    <w:p w14:paraId="491DC748" w14:textId="77777777" w:rsidR="00EC7AC2" w:rsidRPr="003C3F47" w:rsidRDefault="00EC7AC2" w:rsidP="00EC7AC2">
      <w:pPr>
        <w:shd w:val="clear" w:color="auto" w:fill="FFFFFF"/>
        <w:spacing w:before="120" w:after="120"/>
        <w:ind w:left="17"/>
        <w:jc w:val="center"/>
        <w:rPr>
          <w:rFonts w:ascii="Open Sans" w:hAnsi="Open Sans" w:cs="Open Sans"/>
          <w:b/>
          <w:bCs/>
          <w:color w:val="000000"/>
        </w:rPr>
      </w:pPr>
      <w:r w:rsidRPr="003C3F47">
        <w:rPr>
          <w:rFonts w:ascii="Open Sans" w:hAnsi="Open Sans" w:cs="Open Sans"/>
          <w:b/>
          <w:bCs/>
          <w:color w:val="000000"/>
        </w:rPr>
        <w:t>§ 7 Nierezydent</w:t>
      </w:r>
      <w:r w:rsidRPr="003C3F47">
        <w:rPr>
          <w:rFonts w:ascii="Open Sans" w:hAnsi="Open Sans" w:cs="Open Sans"/>
          <w:b/>
          <w:color w:val="000000"/>
          <w:vertAlign w:val="superscript"/>
        </w:rPr>
        <w:footnoteReference w:id="10"/>
      </w:r>
    </w:p>
    <w:p w14:paraId="1672EA6D" w14:textId="77777777" w:rsidR="00EC7AC2" w:rsidRPr="003C3F47" w:rsidRDefault="00EC7AC2" w:rsidP="00EC7AC2">
      <w:pPr>
        <w:shd w:val="clear" w:color="auto" w:fill="FFFFFF"/>
        <w:spacing w:before="60" w:after="60"/>
        <w:ind w:right="11"/>
        <w:jc w:val="both"/>
        <w:rPr>
          <w:rFonts w:ascii="Open Sans" w:hAnsi="Open Sans" w:cs="Open Sans"/>
        </w:rPr>
      </w:pPr>
      <w:r w:rsidRPr="003C3F47">
        <w:rPr>
          <w:rFonts w:ascii="Open Sans" w:hAnsi="Open Sans" w:cs="Open Sans"/>
          <w:bCs/>
          <w:iCs/>
        </w:rPr>
        <w:t>W przypadku, gdy Wykonawca jest nierezydentem.</w:t>
      </w:r>
    </w:p>
    <w:p w14:paraId="51982632" w14:textId="77777777" w:rsidR="00EC7AC2" w:rsidRPr="003C3F47" w:rsidRDefault="00EC7AC2" w:rsidP="00EC7AC2">
      <w:pPr>
        <w:numPr>
          <w:ilvl w:val="0"/>
          <w:numId w:val="63"/>
        </w:numPr>
        <w:tabs>
          <w:tab w:val="num" w:pos="284"/>
        </w:tabs>
        <w:spacing w:before="60" w:after="60"/>
        <w:ind w:left="284" w:hanging="284"/>
        <w:jc w:val="both"/>
        <w:rPr>
          <w:rFonts w:ascii="Open Sans" w:hAnsi="Open Sans" w:cs="Open Sans"/>
        </w:rPr>
      </w:pPr>
      <w:r w:rsidRPr="003C3F47">
        <w:rPr>
          <w:rFonts w:ascii="Open Sans" w:hAnsi="Open Sans" w:cs="Open Sans"/>
        </w:rPr>
        <w:t>Nierezydent przed dokonaniem na jego rzecz płatności, zobowiązany jest do dostarczenia ważnego certyfikatu rezydencji. Certyfikat ważny jest przez okres 1 roku od dnia jego wydania. Po tym czasie Wykonawca zobowiązany jest do jego odnowienia.</w:t>
      </w:r>
    </w:p>
    <w:p w14:paraId="54FE3AC2" w14:textId="77777777" w:rsidR="00EC7AC2" w:rsidRPr="003C3F47" w:rsidRDefault="00EC7AC2" w:rsidP="00EC7AC2">
      <w:pPr>
        <w:numPr>
          <w:ilvl w:val="0"/>
          <w:numId w:val="63"/>
        </w:numPr>
        <w:tabs>
          <w:tab w:val="num" w:pos="284"/>
        </w:tabs>
        <w:spacing w:before="60" w:after="60"/>
        <w:ind w:left="284" w:hanging="284"/>
        <w:jc w:val="both"/>
        <w:rPr>
          <w:rFonts w:ascii="Open Sans" w:hAnsi="Open Sans" w:cs="Open Sans"/>
        </w:rPr>
      </w:pPr>
      <w:r w:rsidRPr="003C3F47">
        <w:rPr>
          <w:rFonts w:ascii="Open Sans" w:hAnsi="Open Sans" w:cs="Open Sans"/>
        </w:rPr>
        <w:t>W przypadku niedostarczenia wymaganego certyfikatu rezydencji, Zamawiający naliczy podatek u źródła w oparciu o polskie przepisy i potrąci go z wynagrodzenia Wykonawcy.</w:t>
      </w:r>
    </w:p>
    <w:p w14:paraId="38210236" w14:textId="77777777" w:rsidR="00EC7AC2" w:rsidRPr="003C3F47" w:rsidRDefault="00EC7AC2" w:rsidP="00EC7AC2">
      <w:pPr>
        <w:numPr>
          <w:ilvl w:val="0"/>
          <w:numId w:val="63"/>
        </w:numPr>
        <w:tabs>
          <w:tab w:val="num" w:pos="284"/>
        </w:tabs>
        <w:spacing w:before="60" w:after="60"/>
        <w:ind w:left="284" w:hanging="284"/>
        <w:jc w:val="both"/>
        <w:rPr>
          <w:rFonts w:ascii="Open Sans" w:hAnsi="Open Sans" w:cs="Open Sans"/>
        </w:rPr>
      </w:pPr>
      <w:r w:rsidRPr="003C3F47">
        <w:rPr>
          <w:rFonts w:ascii="Open Sans" w:hAnsi="Open Sans" w:cs="Open Sans"/>
        </w:rPr>
        <w:t>Wykonawca-nierezydent przekaże Zamawiającemu dane: identyfikator NIP lub inny numer służący do identyfikacji do celów podatkowych uzyskany w państwie, w którym ma siedzibę, w przypadku braku takiego numeru - inny numer identyfikacyjny nadany w kraju, w którym ma siedzibę, nazwę pełną, nazwę skróconą, datę rozpoczęcia działalności (dzień-miesiąc-rok), kod kraju wydania, adres siedziby Wykonawcy (kraj, miejscowość, kod pocztowy, ulica, nr domu, nr lokalu).</w:t>
      </w:r>
    </w:p>
    <w:p w14:paraId="655EB45F" w14:textId="77777777" w:rsidR="00EC7AC2" w:rsidRPr="003C3F47" w:rsidRDefault="00EC7AC2" w:rsidP="00EC7AC2">
      <w:pPr>
        <w:shd w:val="clear" w:color="auto" w:fill="FFFFFF"/>
        <w:spacing w:before="120" w:after="120"/>
        <w:ind w:left="17"/>
        <w:jc w:val="center"/>
        <w:rPr>
          <w:rFonts w:ascii="Open Sans" w:hAnsi="Open Sans" w:cs="Open Sans"/>
          <w:b/>
          <w:bCs/>
          <w:color w:val="000000"/>
        </w:rPr>
      </w:pPr>
      <w:r w:rsidRPr="003C3F47">
        <w:rPr>
          <w:rFonts w:ascii="Open Sans" w:hAnsi="Open Sans" w:cs="Open Sans"/>
          <w:b/>
          <w:bCs/>
          <w:color w:val="000000"/>
        </w:rPr>
        <w:t>§ 8 Przedstawiciele stron</w:t>
      </w:r>
    </w:p>
    <w:p w14:paraId="7D3A89C8" w14:textId="77777777" w:rsidR="00EC7AC2" w:rsidRPr="003C3F47" w:rsidRDefault="00EC7AC2" w:rsidP="00EC7AC2">
      <w:pPr>
        <w:pStyle w:val="Default"/>
        <w:numPr>
          <w:ilvl w:val="0"/>
          <w:numId w:val="49"/>
        </w:numPr>
        <w:tabs>
          <w:tab w:val="num" w:pos="284"/>
        </w:tabs>
        <w:suppressAutoHyphens w:val="0"/>
        <w:autoSpaceDE w:val="0"/>
        <w:autoSpaceDN w:val="0"/>
        <w:adjustRightInd w:val="0"/>
        <w:spacing w:before="60" w:after="60"/>
        <w:ind w:left="284" w:hanging="284"/>
        <w:jc w:val="both"/>
        <w:rPr>
          <w:rFonts w:ascii="Open Sans" w:hAnsi="Open Sans" w:cs="Open Sans"/>
          <w:color w:val="auto"/>
          <w:sz w:val="20"/>
          <w:szCs w:val="20"/>
        </w:rPr>
      </w:pPr>
      <w:r w:rsidRPr="003C3F47">
        <w:rPr>
          <w:rFonts w:ascii="Open Sans" w:hAnsi="Open Sans" w:cs="Open Sans"/>
          <w:color w:val="auto"/>
          <w:sz w:val="20"/>
          <w:szCs w:val="20"/>
        </w:rPr>
        <w:t xml:space="preserve">Nadzór nad realizacją umowy sprawować będą w imieniu stron: </w:t>
      </w:r>
    </w:p>
    <w:p w14:paraId="49C4C5BA" w14:textId="77777777" w:rsidR="00EC7AC2" w:rsidRPr="003C3F47" w:rsidRDefault="00EC7AC2" w:rsidP="00EC7AC2">
      <w:pPr>
        <w:pStyle w:val="Default"/>
        <w:numPr>
          <w:ilvl w:val="1"/>
          <w:numId w:val="52"/>
        </w:numPr>
        <w:suppressAutoHyphens w:val="0"/>
        <w:autoSpaceDE w:val="0"/>
        <w:autoSpaceDN w:val="0"/>
        <w:adjustRightInd w:val="0"/>
        <w:spacing w:before="60" w:after="60"/>
        <w:ind w:left="567" w:hanging="283"/>
        <w:jc w:val="both"/>
        <w:rPr>
          <w:rFonts w:ascii="Open Sans" w:hAnsi="Open Sans" w:cs="Open Sans"/>
          <w:color w:val="auto"/>
          <w:sz w:val="20"/>
          <w:szCs w:val="20"/>
        </w:rPr>
      </w:pPr>
      <w:r w:rsidRPr="003C3F47">
        <w:rPr>
          <w:rFonts w:ascii="Open Sans" w:hAnsi="Open Sans" w:cs="Open Sans"/>
          <w:color w:val="auto"/>
          <w:sz w:val="20"/>
          <w:szCs w:val="20"/>
        </w:rPr>
        <w:t xml:space="preserve">ze strony Zamawiającego: </w:t>
      </w:r>
    </w:p>
    <w:p w14:paraId="1CE24504" w14:textId="756C26C3" w:rsidR="00EC7AC2" w:rsidRPr="003C3F47" w:rsidRDefault="00F8587F" w:rsidP="00EC7AC2">
      <w:pPr>
        <w:pStyle w:val="Default"/>
        <w:numPr>
          <w:ilvl w:val="2"/>
          <w:numId w:val="53"/>
        </w:numPr>
        <w:suppressAutoHyphens w:val="0"/>
        <w:autoSpaceDE w:val="0"/>
        <w:autoSpaceDN w:val="0"/>
        <w:adjustRightInd w:val="0"/>
        <w:spacing w:before="60" w:after="60"/>
        <w:ind w:left="851" w:hanging="284"/>
        <w:jc w:val="both"/>
        <w:rPr>
          <w:rFonts w:ascii="Open Sans" w:hAnsi="Open Sans" w:cs="Open Sans"/>
          <w:color w:val="auto"/>
          <w:sz w:val="20"/>
          <w:szCs w:val="20"/>
        </w:rPr>
      </w:pPr>
      <w:r>
        <w:rPr>
          <w:rFonts w:ascii="Open Sans" w:hAnsi="Open Sans" w:cs="Open Sans"/>
          <w:color w:val="auto"/>
          <w:sz w:val="20"/>
          <w:szCs w:val="20"/>
        </w:rPr>
        <w:t>…………………</w:t>
      </w:r>
    </w:p>
    <w:p w14:paraId="2F7E7921" w14:textId="2497052B" w:rsidR="00EC7AC2" w:rsidRPr="003C3F47" w:rsidRDefault="00F8587F" w:rsidP="00EC7AC2">
      <w:pPr>
        <w:pStyle w:val="Default"/>
        <w:numPr>
          <w:ilvl w:val="2"/>
          <w:numId w:val="53"/>
        </w:numPr>
        <w:suppressAutoHyphens w:val="0"/>
        <w:autoSpaceDE w:val="0"/>
        <w:autoSpaceDN w:val="0"/>
        <w:adjustRightInd w:val="0"/>
        <w:spacing w:before="60" w:after="60"/>
        <w:ind w:left="851" w:hanging="284"/>
        <w:jc w:val="both"/>
        <w:rPr>
          <w:rFonts w:ascii="Open Sans" w:hAnsi="Open Sans" w:cs="Open Sans"/>
          <w:color w:val="auto"/>
          <w:sz w:val="20"/>
          <w:szCs w:val="20"/>
        </w:rPr>
      </w:pPr>
      <w:r>
        <w:rPr>
          <w:rFonts w:ascii="Open Sans" w:hAnsi="Open Sans" w:cs="Open Sans"/>
          <w:color w:val="auto"/>
          <w:sz w:val="20"/>
          <w:szCs w:val="20"/>
        </w:rPr>
        <w:t>…………………</w:t>
      </w:r>
    </w:p>
    <w:p w14:paraId="21F9B631" w14:textId="77777777" w:rsidR="00EC7AC2" w:rsidRPr="003C3F47" w:rsidRDefault="00EC7AC2" w:rsidP="00EC7AC2">
      <w:pPr>
        <w:pStyle w:val="Default"/>
        <w:numPr>
          <w:ilvl w:val="1"/>
          <w:numId w:val="52"/>
        </w:numPr>
        <w:suppressAutoHyphens w:val="0"/>
        <w:autoSpaceDE w:val="0"/>
        <w:autoSpaceDN w:val="0"/>
        <w:adjustRightInd w:val="0"/>
        <w:spacing w:before="60" w:after="60"/>
        <w:ind w:left="567" w:hanging="283"/>
        <w:jc w:val="both"/>
        <w:rPr>
          <w:rFonts w:ascii="Open Sans" w:hAnsi="Open Sans" w:cs="Open Sans"/>
          <w:color w:val="auto"/>
          <w:sz w:val="20"/>
          <w:szCs w:val="20"/>
        </w:rPr>
      </w:pPr>
      <w:r w:rsidRPr="003C3F47">
        <w:rPr>
          <w:rFonts w:ascii="Open Sans" w:hAnsi="Open Sans" w:cs="Open Sans"/>
          <w:color w:val="auto"/>
          <w:sz w:val="20"/>
          <w:szCs w:val="20"/>
        </w:rPr>
        <w:t xml:space="preserve">ze strony Wykonawcy: </w:t>
      </w:r>
    </w:p>
    <w:p w14:paraId="03CF290E" w14:textId="3382DD4B" w:rsidR="00EC7AC2" w:rsidRPr="003C3F47" w:rsidRDefault="00EC7AC2" w:rsidP="00EC7AC2">
      <w:pPr>
        <w:pStyle w:val="Default"/>
        <w:numPr>
          <w:ilvl w:val="2"/>
          <w:numId w:val="52"/>
        </w:numPr>
        <w:suppressAutoHyphens w:val="0"/>
        <w:autoSpaceDE w:val="0"/>
        <w:autoSpaceDN w:val="0"/>
        <w:adjustRightInd w:val="0"/>
        <w:spacing w:before="60" w:after="60"/>
        <w:ind w:left="851" w:hanging="284"/>
        <w:jc w:val="both"/>
        <w:rPr>
          <w:rFonts w:ascii="Open Sans" w:hAnsi="Open Sans" w:cs="Open Sans"/>
          <w:color w:val="auto"/>
          <w:sz w:val="20"/>
          <w:szCs w:val="20"/>
        </w:rPr>
      </w:pPr>
      <w:r w:rsidRPr="003C3F47">
        <w:rPr>
          <w:rFonts w:ascii="Open Sans" w:hAnsi="Open Sans" w:cs="Open Sans"/>
          <w:color w:val="auto"/>
          <w:sz w:val="20"/>
          <w:szCs w:val="20"/>
        </w:rPr>
        <w:t>…</w:t>
      </w:r>
      <w:r w:rsidR="00AB3E7D">
        <w:rPr>
          <w:rFonts w:ascii="Open Sans" w:hAnsi="Open Sans" w:cs="Open Sans"/>
          <w:color w:val="auto"/>
          <w:sz w:val="20"/>
          <w:szCs w:val="20"/>
        </w:rPr>
        <w:t>…………………..</w:t>
      </w:r>
    </w:p>
    <w:p w14:paraId="3D66BADA" w14:textId="4FF43436" w:rsidR="00EC7AC2" w:rsidRPr="003C3F47" w:rsidRDefault="00EC7AC2" w:rsidP="00EC7AC2">
      <w:pPr>
        <w:pStyle w:val="Default"/>
        <w:numPr>
          <w:ilvl w:val="2"/>
          <w:numId w:val="52"/>
        </w:numPr>
        <w:suppressAutoHyphens w:val="0"/>
        <w:autoSpaceDE w:val="0"/>
        <w:autoSpaceDN w:val="0"/>
        <w:adjustRightInd w:val="0"/>
        <w:spacing w:before="60" w:after="60"/>
        <w:ind w:left="851" w:hanging="284"/>
        <w:jc w:val="both"/>
        <w:rPr>
          <w:rFonts w:ascii="Open Sans" w:hAnsi="Open Sans" w:cs="Open Sans"/>
          <w:color w:val="auto"/>
          <w:sz w:val="20"/>
          <w:szCs w:val="20"/>
        </w:rPr>
      </w:pPr>
      <w:r w:rsidRPr="003C3F47">
        <w:rPr>
          <w:rFonts w:ascii="Open Sans" w:hAnsi="Open Sans" w:cs="Open Sans"/>
          <w:color w:val="auto"/>
          <w:sz w:val="20"/>
          <w:szCs w:val="20"/>
        </w:rPr>
        <w:t>…</w:t>
      </w:r>
      <w:r w:rsidR="00AB3E7D">
        <w:rPr>
          <w:rFonts w:ascii="Open Sans" w:hAnsi="Open Sans" w:cs="Open Sans"/>
          <w:color w:val="auto"/>
          <w:sz w:val="20"/>
          <w:szCs w:val="20"/>
        </w:rPr>
        <w:t>……………………</w:t>
      </w:r>
    </w:p>
    <w:p w14:paraId="291B22F3" w14:textId="77777777" w:rsidR="00EC7AC2" w:rsidRPr="003C3F47" w:rsidRDefault="00EC7AC2" w:rsidP="00EC7AC2">
      <w:pPr>
        <w:pStyle w:val="Default"/>
        <w:numPr>
          <w:ilvl w:val="0"/>
          <w:numId w:val="49"/>
        </w:numPr>
        <w:tabs>
          <w:tab w:val="num" w:pos="284"/>
        </w:tabs>
        <w:suppressAutoHyphens w:val="0"/>
        <w:autoSpaceDE w:val="0"/>
        <w:autoSpaceDN w:val="0"/>
        <w:adjustRightInd w:val="0"/>
        <w:spacing w:before="60" w:after="60"/>
        <w:ind w:left="284" w:hanging="284"/>
        <w:jc w:val="both"/>
        <w:rPr>
          <w:rFonts w:ascii="Open Sans" w:hAnsi="Open Sans" w:cs="Open Sans"/>
          <w:color w:val="auto"/>
          <w:sz w:val="20"/>
          <w:szCs w:val="20"/>
        </w:rPr>
      </w:pPr>
      <w:r w:rsidRPr="003C3F47">
        <w:rPr>
          <w:rFonts w:ascii="Open Sans" w:hAnsi="Open Sans" w:cs="Open Sans"/>
          <w:color w:val="auto"/>
          <w:sz w:val="20"/>
          <w:szCs w:val="20"/>
        </w:rPr>
        <w:t xml:space="preserve">Strony ustalają następujące adresy do korespondencji: </w:t>
      </w:r>
    </w:p>
    <w:p w14:paraId="11189162" w14:textId="77777777" w:rsidR="00EC7AC2" w:rsidRPr="003C3F47" w:rsidRDefault="00EC7AC2" w:rsidP="00EC7AC2">
      <w:pPr>
        <w:pStyle w:val="Default"/>
        <w:numPr>
          <w:ilvl w:val="0"/>
          <w:numId w:val="54"/>
        </w:numPr>
        <w:suppressAutoHyphens w:val="0"/>
        <w:autoSpaceDE w:val="0"/>
        <w:autoSpaceDN w:val="0"/>
        <w:adjustRightInd w:val="0"/>
        <w:spacing w:before="60" w:after="60"/>
        <w:ind w:left="567" w:hanging="283"/>
        <w:jc w:val="both"/>
        <w:rPr>
          <w:rFonts w:ascii="Open Sans" w:hAnsi="Open Sans" w:cs="Open Sans"/>
          <w:color w:val="auto"/>
          <w:sz w:val="20"/>
          <w:szCs w:val="20"/>
        </w:rPr>
      </w:pPr>
      <w:r w:rsidRPr="003C3F47">
        <w:rPr>
          <w:rFonts w:ascii="Open Sans" w:hAnsi="Open Sans" w:cs="Open Sans"/>
          <w:color w:val="auto"/>
          <w:sz w:val="20"/>
          <w:szCs w:val="20"/>
        </w:rPr>
        <w:t xml:space="preserve">adres Zamawiającego: Urząd Miejski w Gdańsku, Wydział Bezpieczeństwa i Zarządzania Kryzysowego, ul. Nowe Ogrody 8/12, 80-803 Gdańsk, fax: 58 778 60 49, e-mail: </w:t>
      </w:r>
      <w:hyperlink r:id="rId19" w:history="1">
        <w:r w:rsidRPr="003C3F47">
          <w:rPr>
            <w:rStyle w:val="Hipercze"/>
            <w:rFonts w:ascii="Open Sans" w:hAnsi="Open Sans" w:cs="Open Sans"/>
            <w:sz w:val="20"/>
            <w:szCs w:val="20"/>
          </w:rPr>
          <w:t>wbizk@gdansk.gda.pl</w:t>
        </w:r>
      </w:hyperlink>
      <w:r w:rsidRPr="003C3F47">
        <w:rPr>
          <w:rFonts w:ascii="Open Sans" w:hAnsi="Open Sans" w:cs="Open Sans"/>
          <w:color w:val="auto"/>
          <w:sz w:val="20"/>
          <w:szCs w:val="20"/>
        </w:rPr>
        <w:t xml:space="preserve"> .</w:t>
      </w:r>
    </w:p>
    <w:p w14:paraId="768E0C8D" w14:textId="77777777" w:rsidR="00EC7AC2" w:rsidRPr="003C3F47" w:rsidRDefault="00EC7AC2" w:rsidP="00EC7AC2">
      <w:pPr>
        <w:pStyle w:val="Default"/>
        <w:numPr>
          <w:ilvl w:val="0"/>
          <w:numId w:val="54"/>
        </w:numPr>
        <w:suppressAutoHyphens w:val="0"/>
        <w:autoSpaceDE w:val="0"/>
        <w:autoSpaceDN w:val="0"/>
        <w:adjustRightInd w:val="0"/>
        <w:spacing w:before="60" w:after="60"/>
        <w:ind w:left="567" w:hanging="283"/>
        <w:jc w:val="both"/>
        <w:rPr>
          <w:rFonts w:ascii="Open Sans" w:hAnsi="Open Sans" w:cs="Open Sans"/>
          <w:color w:val="auto"/>
          <w:sz w:val="20"/>
          <w:szCs w:val="20"/>
        </w:rPr>
      </w:pPr>
      <w:r w:rsidRPr="003C3F47">
        <w:rPr>
          <w:rFonts w:ascii="Open Sans" w:hAnsi="Open Sans" w:cs="Open Sans"/>
          <w:color w:val="auto"/>
          <w:sz w:val="20"/>
          <w:szCs w:val="20"/>
        </w:rPr>
        <w:t xml:space="preserve">adres Wykonawcy: …., tel. …, e-mail: </w:t>
      </w:r>
      <w:hyperlink r:id="rId20" w:history="1">
        <w:r w:rsidRPr="003C3F47">
          <w:rPr>
            <w:rStyle w:val="Hipercze"/>
            <w:rFonts w:ascii="Open Sans" w:hAnsi="Open Sans" w:cs="Open Sans"/>
            <w:sz w:val="20"/>
            <w:szCs w:val="20"/>
          </w:rPr>
          <w:t>….</w:t>
        </w:r>
      </w:hyperlink>
      <w:r w:rsidRPr="003C3F47">
        <w:rPr>
          <w:rFonts w:ascii="Open Sans" w:hAnsi="Open Sans" w:cs="Open Sans"/>
          <w:color w:val="auto"/>
          <w:sz w:val="20"/>
          <w:szCs w:val="20"/>
        </w:rPr>
        <w:t xml:space="preserve"> </w:t>
      </w:r>
    </w:p>
    <w:p w14:paraId="42848704" w14:textId="77777777" w:rsidR="00EC7AC2" w:rsidRPr="003C3F47" w:rsidRDefault="00EC7AC2" w:rsidP="00EC7AC2">
      <w:pPr>
        <w:pStyle w:val="Default"/>
        <w:numPr>
          <w:ilvl w:val="0"/>
          <w:numId w:val="49"/>
        </w:numPr>
        <w:tabs>
          <w:tab w:val="num" w:pos="284"/>
        </w:tabs>
        <w:suppressAutoHyphens w:val="0"/>
        <w:autoSpaceDE w:val="0"/>
        <w:autoSpaceDN w:val="0"/>
        <w:adjustRightInd w:val="0"/>
        <w:spacing w:before="60" w:after="60"/>
        <w:ind w:left="284" w:hanging="284"/>
        <w:jc w:val="both"/>
        <w:rPr>
          <w:rFonts w:ascii="Open Sans" w:hAnsi="Open Sans" w:cs="Open Sans"/>
          <w:color w:val="auto"/>
          <w:sz w:val="20"/>
          <w:szCs w:val="20"/>
        </w:rPr>
      </w:pPr>
      <w:r w:rsidRPr="003C3F47">
        <w:rPr>
          <w:rFonts w:ascii="Open Sans" w:hAnsi="Open Sans" w:cs="Open Sans"/>
          <w:color w:val="auto"/>
          <w:sz w:val="20"/>
          <w:szCs w:val="20"/>
        </w:rPr>
        <w:t xml:space="preserve">Wykonawca i Zamawiający są zobowiązani do wzajemnego informowania o zmianach adresu pisemnie niezwłocznie po dniu zaistnienia zmiany. </w:t>
      </w:r>
    </w:p>
    <w:p w14:paraId="713C7FCA" w14:textId="77777777" w:rsidR="00EC7AC2" w:rsidRPr="003C3F47" w:rsidRDefault="00EC7AC2" w:rsidP="00EC7AC2">
      <w:pPr>
        <w:pStyle w:val="Default"/>
        <w:numPr>
          <w:ilvl w:val="0"/>
          <w:numId w:val="49"/>
        </w:numPr>
        <w:tabs>
          <w:tab w:val="num" w:pos="284"/>
        </w:tabs>
        <w:suppressAutoHyphens w:val="0"/>
        <w:autoSpaceDE w:val="0"/>
        <w:autoSpaceDN w:val="0"/>
        <w:adjustRightInd w:val="0"/>
        <w:spacing w:before="60" w:after="60"/>
        <w:ind w:left="284" w:hanging="284"/>
        <w:jc w:val="both"/>
        <w:rPr>
          <w:rFonts w:ascii="Open Sans" w:hAnsi="Open Sans" w:cs="Open Sans"/>
          <w:color w:val="auto"/>
          <w:sz w:val="20"/>
          <w:szCs w:val="20"/>
        </w:rPr>
      </w:pPr>
      <w:r w:rsidRPr="003C3F47">
        <w:rPr>
          <w:rFonts w:ascii="Open Sans" w:hAnsi="Open Sans" w:cs="Open Sans"/>
          <w:color w:val="auto"/>
          <w:sz w:val="20"/>
          <w:szCs w:val="20"/>
        </w:rPr>
        <w:t xml:space="preserve">Zmiana adresu do korespondencji oraz zmiana osób, o których mowa w ust. 1 i 2, nie stanowią zmiany umowy i mogą być dokonane pisemnie w każdym czasie. </w:t>
      </w:r>
    </w:p>
    <w:p w14:paraId="38FF5255" w14:textId="77777777" w:rsidR="00EC7AC2" w:rsidRPr="003C3F47" w:rsidRDefault="00EC7AC2" w:rsidP="00EC7AC2">
      <w:pPr>
        <w:pStyle w:val="Default"/>
        <w:numPr>
          <w:ilvl w:val="0"/>
          <w:numId w:val="49"/>
        </w:numPr>
        <w:tabs>
          <w:tab w:val="num" w:pos="284"/>
        </w:tabs>
        <w:suppressAutoHyphens w:val="0"/>
        <w:autoSpaceDE w:val="0"/>
        <w:autoSpaceDN w:val="0"/>
        <w:adjustRightInd w:val="0"/>
        <w:spacing w:before="60" w:after="60"/>
        <w:ind w:left="284" w:hanging="284"/>
        <w:jc w:val="both"/>
        <w:rPr>
          <w:rFonts w:ascii="Open Sans" w:hAnsi="Open Sans" w:cs="Open Sans"/>
          <w:color w:val="auto"/>
          <w:sz w:val="20"/>
          <w:szCs w:val="20"/>
        </w:rPr>
      </w:pPr>
      <w:r w:rsidRPr="003C3F47">
        <w:rPr>
          <w:rFonts w:ascii="Open Sans" w:hAnsi="Open Sans" w:cs="Open Sans"/>
          <w:color w:val="auto"/>
          <w:sz w:val="20"/>
          <w:szCs w:val="20"/>
        </w:rPr>
        <w:t xml:space="preserve">W przypadku niepodania przez stronę nowego adresu korespondencja wysłana na poprzedni adres będzie uważana za skutecznie doręczoną. </w:t>
      </w:r>
    </w:p>
    <w:p w14:paraId="36065AB9" w14:textId="77777777" w:rsidR="00EC7AC2" w:rsidRPr="003C3F47" w:rsidRDefault="00EC7AC2" w:rsidP="00EC7AC2">
      <w:pPr>
        <w:shd w:val="clear" w:color="auto" w:fill="FFFFFF"/>
        <w:spacing w:before="240" w:after="120"/>
        <w:ind w:left="17"/>
        <w:jc w:val="center"/>
        <w:rPr>
          <w:rFonts w:ascii="Open Sans" w:hAnsi="Open Sans" w:cs="Open Sans"/>
          <w:b/>
          <w:bCs/>
          <w:color w:val="000000"/>
        </w:rPr>
      </w:pPr>
      <w:r w:rsidRPr="003C3F47">
        <w:rPr>
          <w:rFonts w:ascii="Open Sans" w:hAnsi="Open Sans" w:cs="Open Sans"/>
          <w:b/>
          <w:bCs/>
          <w:color w:val="000000"/>
        </w:rPr>
        <w:t>§ 9 Odbiory</w:t>
      </w:r>
    </w:p>
    <w:p w14:paraId="2CD34EDD" w14:textId="77777777" w:rsidR="00EC7AC2" w:rsidRPr="003C3F47" w:rsidRDefault="00EC7AC2" w:rsidP="00EC7AC2">
      <w:pPr>
        <w:pStyle w:val="Akapitzlist"/>
        <w:widowControl/>
        <w:numPr>
          <w:ilvl w:val="3"/>
          <w:numId w:val="64"/>
        </w:numPr>
        <w:shd w:val="clear" w:color="auto" w:fill="FFFFFF"/>
        <w:tabs>
          <w:tab w:val="left" w:pos="284"/>
        </w:tabs>
        <w:suppressAutoHyphens w:val="0"/>
        <w:overflowPunct w:val="0"/>
        <w:autoSpaceDE w:val="0"/>
        <w:autoSpaceDN w:val="0"/>
        <w:adjustRightInd w:val="0"/>
        <w:spacing w:before="60" w:after="60"/>
        <w:ind w:left="284" w:right="14" w:hanging="284"/>
        <w:contextualSpacing w:val="0"/>
        <w:jc w:val="both"/>
        <w:textAlignment w:val="baseline"/>
        <w:rPr>
          <w:rFonts w:ascii="Open Sans" w:hAnsi="Open Sans" w:cs="Open Sans"/>
          <w:sz w:val="20"/>
          <w:szCs w:val="20"/>
        </w:rPr>
      </w:pPr>
      <w:r w:rsidRPr="003C3F47">
        <w:rPr>
          <w:rFonts w:ascii="Open Sans" w:hAnsi="Open Sans" w:cs="Open Sans"/>
          <w:color w:val="000000"/>
          <w:sz w:val="20"/>
          <w:szCs w:val="20"/>
        </w:rPr>
        <w:t>Dostarczony przez Wykonawcę przedmiot zamówienia podstawowego i opcjonalnego podlega odbiorowi przez Zamawiającego w oparciu o OPZ i ofertę Wykonawcy:</w:t>
      </w:r>
    </w:p>
    <w:p w14:paraId="41853E17" w14:textId="77777777" w:rsidR="00EC7AC2" w:rsidRPr="003C3F47" w:rsidRDefault="00EC7AC2" w:rsidP="00EC7AC2">
      <w:pPr>
        <w:widowControl w:val="0"/>
        <w:numPr>
          <w:ilvl w:val="0"/>
          <w:numId w:val="65"/>
        </w:numPr>
        <w:shd w:val="clear" w:color="auto" w:fill="FFFFFF"/>
        <w:tabs>
          <w:tab w:val="left" w:pos="426"/>
          <w:tab w:val="left" w:pos="709"/>
        </w:tabs>
        <w:autoSpaceDE w:val="0"/>
        <w:autoSpaceDN w:val="0"/>
        <w:adjustRightInd w:val="0"/>
        <w:spacing w:before="60" w:after="60"/>
        <w:ind w:left="567" w:hanging="283"/>
        <w:jc w:val="both"/>
        <w:rPr>
          <w:rFonts w:ascii="Open Sans" w:hAnsi="Open Sans" w:cs="Open Sans"/>
          <w:color w:val="000000"/>
        </w:rPr>
      </w:pPr>
      <w:r w:rsidRPr="003C3F47">
        <w:rPr>
          <w:rFonts w:ascii="Open Sans" w:hAnsi="Open Sans" w:cs="Open Sans"/>
          <w:color w:val="000000"/>
        </w:rPr>
        <w:t>Wykonawca zgłosi Zamawiającemu pisemnie gotowość do odbioru końcowego nie później niż na 3 dni robocze przed terminem określonym w § 4 ust. 1 i 2,</w:t>
      </w:r>
    </w:p>
    <w:p w14:paraId="2FABCEF9" w14:textId="77777777" w:rsidR="00EC7AC2" w:rsidRPr="003C3F47" w:rsidRDefault="00EC7AC2" w:rsidP="00EC7AC2">
      <w:pPr>
        <w:widowControl w:val="0"/>
        <w:numPr>
          <w:ilvl w:val="0"/>
          <w:numId w:val="65"/>
        </w:numPr>
        <w:shd w:val="clear" w:color="auto" w:fill="FFFFFF"/>
        <w:tabs>
          <w:tab w:val="left" w:pos="426"/>
          <w:tab w:val="left" w:pos="709"/>
        </w:tabs>
        <w:autoSpaceDE w:val="0"/>
        <w:autoSpaceDN w:val="0"/>
        <w:adjustRightInd w:val="0"/>
        <w:spacing w:before="60" w:after="60"/>
        <w:ind w:left="567" w:hanging="283"/>
        <w:jc w:val="both"/>
        <w:rPr>
          <w:rFonts w:ascii="Open Sans" w:hAnsi="Open Sans" w:cs="Open Sans"/>
          <w:color w:val="000000"/>
        </w:rPr>
      </w:pPr>
      <w:r w:rsidRPr="003C3F47">
        <w:rPr>
          <w:rFonts w:ascii="Open Sans" w:hAnsi="Open Sans" w:cs="Open Sans"/>
          <w:color w:val="000000"/>
        </w:rPr>
        <w:t xml:space="preserve">Zamawiający dokona odbioru, o którym mowa w pkt. 1 w terminie 1 dnia roboczego od dnia zgłoszenia. </w:t>
      </w:r>
    </w:p>
    <w:p w14:paraId="6D2FFF65" w14:textId="77777777" w:rsidR="00EC7AC2" w:rsidRPr="003C3F47" w:rsidRDefault="00EC7AC2" w:rsidP="00EC7AC2">
      <w:pPr>
        <w:pStyle w:val="Akapitzlist"/>
        <w:widowControl/>
        <w:numPr>
          <w:ilvl w:val="3"/>
          <w:numId w:val="64"/>
        </w:numPr>
        <w:shd w:val="clear" w:color="auto" w:fill="FFFFFF"/>
        <w:tabs>
          <w:tab w:val="left" w:pos="284"/>
        </w:tabs>
        <w:suppressAutoHyphens w:val="0"/>
        <w:overflowPunct w:val="0"/>
        <w:autoSpaceDE w:val="0"/>
        <w:autoSpaceDN w:val="0"/>
        <w:adjustRightInd w:val="0"/>
        <w:spacing w:before="60" w:after="60"/>
        <w:ind w:left="284" w:right="14" w:hanging="284"/>
        <w:contextualSpacing w:val="0"/>
        <w:jc w:val="both"/>
        <w:textAlignment w:val="baseline"/>
        <w:rPr>
          <w:rFonts w:ascii="Open Sans" w:hAnsi="Open Sans" w:cs="Open Sans"/>
          <w:color w:val="000000"/>
          <w:sz w:val="20"/>
          <w:szCs w:val="20"/>
        </w:rPr>
      </w:pPr>
      <w:r w:rsidRPr="003C3F47">
        <w:rPr>
          <w:rFonts w:ascii="Open Sans" w:hAnsi="Open Sans" w:cs="Open Sans"/>
          <w:sz w:val="20"/>
          <w:szCs w:val="20"/>
        </w:rPr>
        <w:t xml:space="preserve">Przedmiot umowy podlega odbiorowi końcowemu przez Zamawiającego. Podstawą </w:t>
      </w:r>
      <w:r w:rsidRPr="003C3F47">
        <w:rPr>
          <w:rFonts w:ascii="Open Sans" w:hAnsi="Open Sans" w:cs="Open Sans"/>
          <w:color w:val="000000"/>
          <w:sz w:val="20"/>
          <w:szCs w:val="20"/>
        </w:rPr>
        <w:t xml:space="preserve">podpisania protokołu odbioru </w:t>
      </w:r>
      <w:r w:rsidRPr="003C3F47">
        <w:rPr>
          <w:rFonts w:ascii="Open Sans" w:hAnsi="Open Sans" w:cs="Open Sans"/>
          <w:sz w:val="20"/>
          <w:szCs w:val="20"/>
        </w:rPr>
        <w:t>końcowego przedmiotu umowy bez zastrzeżeń</w:t>
      </w:r>
      <w:r w:rsidRPr="003C3F47">
        <w:rPr>
          <w:rFonts w:ascii="Open Sans" w:hAnsi="Open Sans" w:cs="Open Sans"/>
          <w:color w:val="000000"/>
          <w:sz w:val="20"/>
          <w:szCs w:val="20"/>
        </w:rPr>
        <w:t xml:space="preserve"> jest stwierdzenie zgodności wykonania zamówienia z opisem przedmiotu zamówienia, ofertą Wykonawcy, a w przypadku opisanym w ust. 10 niniejszego paragrafu protokół podpisany zostanie po usunięciu niezgodności.</w:t>
      </w:r>
    </w:p>
    <w:p w14:paraId="6565B6D5" w14:textId="77777777" w:rsidR="00EC7AC2" w:rsidRPr="003C3F47" w:rsidRDefault="00EC7AC2" w:rsidP="00EC7AC2">
      <w:pPr>
        <w:pStyle w:val="Akapitzlist"/>
        <w:widowControl/>
        <w:numPr>
          <w:ilvl w:val="3"/>
          <w:numId w:val="64"/>
        </w:numPr>
        <w:shd w:val="clear" w:color="auto" w:fill="FFFFFF"/>
        <w:tabs>
          <w:tab w:val="left" w:pos="284"/>
        </w:tabs>
        <w:suppressAutoHyphens w:val="0"/>
        <w:overflowPunct w:val="0"/>
        <w:autoSpaceDE w:val="0"/>
        <w:autoSpaceDN w:val="0"/>
        <w:adjustRightInd w:val="0"/>
        <w:spacing w:before="60" w:after="60"/>
        <w:ind w:left="284" w:right="14" w:hanging="284"/>
        <w:contextualSpacing w:val="0"/>
        <w:jc w:val="both"/>
        <w:textAlignment w:val="baseline"/>
        <w:rPr>
          <w:rFonts w:ascii="Open Sans" w:hAnsi="Open Sans" w:cs="Open Sans"/>
          <w:color w:val="000000"/>
          <w:sz w:val="20"/>
          <w:szCs w:val="20"/>
        </w:rPr>
      </w:pPr>
      <w:r w:rsidRPr="003C3F47">
        <w:rPr>
          <w:rFonts w:ascii="Open Sans" w:hAnsi="Open Sans" w:cs="Open Sans"/>
          <w:color w:val="000000"/>
          <w:sz w:val="20"/>
          <w:szCs w:val="20"/>
        </w:rPr>
        <w:t xml:space="preserve">Wykonawca zobowiązany jest dostarczyć wszystkie dokumenty niezbędne do odbioru dostarczonych urządzeń, w tym: </w:t>
      </w:r>
    </w:p>
    <w:p w14:paraId="0A23EE03" w14:textId="77777777" w:rsidR="00EC7AC2" w:rsidRPr="003C3F47" w:rsidRDefault="00EC7AC2" w:rsidP="00EC7AC2">
      <w:pPr>
        <w:pStyle w:val="Akapitzlist"/>
        <w:widowControl/>
        <w:numPr>
          <w:ilvl w:val="0"/>
          <w:numId w:val="66"/>
        </w:numPr>
        <w:shd w:val="clear" w:color="auto" w:fill="FFFFFF"/>
        <w:tabs>
          <w:tab w:val="left" w:pos="567"/>
        </w:tabs>
        <w:suppressAutoHyphens w:val="0"/>
        <w:overflowPunct w:val="0"/>
        <w:autoSpaceDE w:val="0"/>
        <w:autoSpaceDN w:val="0"/>
        <w:adjustRightInd w:val="0"/>
        <w:spacing w:before="60" w:after="60"/>
        <w:ind w:left="567" w:right="10" w:hanging="283"/>
        <w:contextualSpacing w:val="0"/>
        <w:jc w:val="both"/>
        <w:textAlignment w:val="baseline"/>
        <w:rPr>
          <w:rFonts w:ascii="Open Sans" w:hAnsi="Open Sans" w:cs="Open Sans"/>
          <w:sz w:val="20"/>
          <w:szCs w:val="20"/>
        </w:rPr>
      </w:pPr>
      <w:r w:rsidRPr="003C3F47">
        <w:rPr>
          <w:rFonts w:ascii="Open Sans" w:hAnsi="Open Sans" w:cs="Open Sans"/>
          <w:sz w:val="20"/>
          <w:szCs w:val="20"/>
        </w:rPr>
        <w:t>przygotowany w dwóch egzemplarzach w formie papierowej i elektronicznej wykaz ilościowy i wartościowy dostarczonych urządzeń zawierający: nazwę producenta, model i numer seryjny dostarczonego sprzętu, wraz z jego cenami netto i brutto.</w:t>
      </w:r>
    </w:p>
    <w:p w14:paraId="1F6E9A65" w14:textId="77777777" w:rsidR="00EC7AC2" w:rsidRPr="003C3F47" w:rsidRDefault="00EC7AC2" w:rsidP="00EC7AC2">
      <w:pPr>
        <w:pStyle w:val="Akapitzlist"/>
        <w:widowControl/>
        <w:numPr>
          <w:ilvl w:val="0"/>
          <w:numId w:val="66"/>
        </w:numPr>
        <w:shd w:val="clear" w:color="auto" w:fill="FFFFFF"/>
        <w:tabs>
          <w:tab w:val="left" w:pos="567"/>
        </w:tabs>
        <w:suppressAutoHyphens w:val="0"/>
        <w:overflowPunct w:val="0"/>
        <w:autoSpaceDE w:val="0"/>
        <w:autoSpaceDN w:val="0"/>
        <w:adjustRightInd w:val="0"/>
        <w:spacing w:before="60" w:after="60"/>
        <w:ind w:left="567" w:right="10" w:hanging="283"/>
        <w:contextualSpacing w:val="0"/>
        <w:jc w:val="both"/>
        <w:textAlignment w:val="baseline"/>
        <w:rPr>
          <w:rFonts w:ascii="Open Sans" w:hAnsi="Open Sans" w:cs="Open Sans"/>
          <w:sz w:val="20"/>
          <w:szCs w:val="20"/>
        </w:rPr>
      </w:pPr>
      <w:r w:rsidRPr="003C3F47">
        <w:rPr>
          <w:rFonts w:ascii="Open Sans" w:hAnsi="Open Sans" w:cs="Open Sans"/>
          <w:sz w:val="20"/>
          <w:szCs w:val="20"/>
        </w:rPr>
        <w:t>instrukcje techniczne, w tym instrukcje eksploatacji dostarczonych elementów systemu,</w:t>
      </w:r>
    </w:p>
    <w:p w14:paraId="7125DC18" w14:textId="77777777" w:rsidR="00EC7AC2" w:rsidRPr="003C3F47" w:rsidRDefault="00EC7AC2" w:rsidP="00EC7AC2">
      <w:pPr>
        <w:pStyle w:val="Akapitzlist"/>
        <w:widowControl/>
        <w:numPr>
          <w:ilvl w:val="0"/>
          <w:numId w:val="66"/>
        </w:numPr>
        <w:shd w:val="clear" w:color="auto" w:fill="FFFFFF"/>
        <w:tabs>
          <w:tab w:val="left" w:pos="567"/>
        </w:tabs>
        <w:suppressAutoHyphens w:val="0"/>
        <w:overflowPunct w:val="0"/>
        <w:autoSpaceDE w:val="0"/>
        <w:autoSpaceDN w:val="0"/>
        <w:adjustRightInd w:val="0"/>
        <w:spacing w:before="60" w:after="60"/>
        <w:ind w:left="567" w:right="10" w:hanging="283"/>
        <w:contextualSpacing w:val="0"/>
        <w:jc w:val="both"/>
        <w:textAlignment w:val="baseline"/>
        <w:rPr>
          <w:rFonts w:ascii="Open Sans" w:hAnsi="Open Sans" w:cs="Open Sans"/>
          <w:sz w:val="20"/>
          <w:szCs w:val="20"/>
        </w:rPr>
      </w:pPr>
      <w:r w:rsidRPr="003C3F47">
        <w:rPr>
          <w:rFonts w:ascii="Open Sans" w:hAnsi="Open Sans" w:cs="Open Sans"/>
          <w:sz w:val="20"/>
          <w:szCs w:val="20"/>
        </w:rPr>
        <w:t>karty gwarancyjne, dokumenty licencyjne, deklaracje zgodności z certyfikatem bezpieczeństwa CE, dokumenty potwierdzające, że dostarczone urządzenia posiadają homologację oraz inne dokumenty wystawione przez producentów, importerów lub dostawców elementów systemu.</w:t>
      </w:r>
    </w:p>
    <w:p w14:paraId="547988E4" w14:textId="77777777" w:rsidR="00EC7AC2" w:rsidRPr="003C3F47" w:rsidRDefault="00EC7AC2" w:rsidP="00EC7AC2">
      <w:pPr>
        <w:shd w:val="clear" w:color="auto" w:fill="FFFFFF"/>
        <w:tabs>
          <w:tab w:val="left" w:pos="851"/>
        </w:tabs>
        <w:spacing w:before="60" w:after="60"/>
        <w:ind w:left="284" w:right="10"/>
        <w:jc w:val="both"/>
        <w:rPr>
          <w:rFonts w:ascii="Open Sans" w:hAnsi="Open Sans" w:cs="Open Sans"/>
        </w:rPr>
      </w:pPr>
      <w:r w:rsidRPr="003C3F47">
        <w:rPr>
          <w:rFonts w:ascii="Open Sans" w:hAnsi="Open Sans" w:cs="Open Sans"/>
        </w:rPr>
        <w:t>Wszystkie dokumenty powinny być sporządzone w języku polskim.</w:t>
      </w:r>
    </w:p>
    <w:p w14:paraId="55857C8D" w14:textId="77777777" w:rsidR="00EC7AC2" w:rsidRPr="003C3F47" w:rsidRDefault="00EC7AC2" w:rsidP="00EC7AC2">
      <w:pPr>
        <w:pStyle w:val="Akapitzlist"/>
        <w:numPr>
          <w:ilvl w:val="3"/>
          <w:numId w:val="64"/>
        </w:numPr>
        <w:suppressAutoHyphens w:val="0"/>
        <w:spacing w:before="60" w:after="60"/>
        <w:ind w:left="284" w:hanging="284"/>
        <w:contextualSpacing w:val="0"/>
        <w:jc w:val="both"/>
        <w:rPr>
          <w:rFonts w:ascii="Open Sans" w:hAnsi="Open Sans" w:cs="Open Sans"/>
          <w:sz w:val="20"/>
          <w:szCs w:val="20"/>
        </w:rPr>
      </w:pPr>
      <w:r w:rsidRPr="003C3F47">
        <w:rPr>
          <w:rFonts w:ascii="Open Sans" w:hAnsi="Open Sans" w:cs="Open Sans"/>
          <w:sz w:val="20"/>
          <w:szCs w:val="20"/>
        </w:rPr>
        <w:t>Warunkiem do odbioru jest dostawa urządzeń wraz z dokumentacją określoną w ust. 3.</w:t>
      </w:r>
    </w:p>
    <w:p w14:paraId="7D08125F" w14:textId="77777777" w:rsidR="00EC7AC2" w:rsidRPr="003C3F47" w:rsidRDefault="00EC7AC2" w:rsidP="00EC7AC2">
      <w:pPr>
        <w:pStyle w:val="Akapitzlist"/>
        <w:numPr>
          <w:ilvl w:val="3"/>
          <w:numId w:val="64"/>
        </w:numPr>
        <w:suppressAutoHyphens w:val="0"/>
        <w:spacing w:before="60" w:after="60"/>
        <w:ind w:left="284" w:hanging="284"/>
        <w:contextualSpacing w:val="0"/>
        <w:rPr>
          <w:rFonts w:ascii="Open Sans" w:hAnsi="Open Sans" w:cs="Open Sans"/>
          <w:sz w:val="20"/>
          <w:szCs w:val="20"/>
        </w:rPr>
      </w:pPr>
      <w:r w:rsidRPr="003C3F47">
        <w:rPr>
          <w:rFonts w:ascii="Open Sans" w:hAnsi="Open Sans" w:cs="Open Sans"/>
          <w:sz w:val="20"/>
          <w:szCs w:val="20"/>
        </w:rPr>
        <w:t>Odbioru dokonują powołane przez Zamawiającego osoby – pracownicy WBiZK.</w:t>
      </w:r>
    </w:p>
    <w:p w14:paraId="39B5CEF5" w14:textId="77777777" w:rsidR="00EC7AC2" w:rsidRPr="003C3F47" w:rsidRDefault="00EC7AC2" w:rsidP="00EC7AC2">
      <w:pPr>
        <w:pStyle w:val="Akapitzlist"/>
        <w:numPr>
          <w:ilvl w:val="3"/>
          <w:numId w:val="64"/>
        </w:numPr>
        <w:suppressAutoHyphens w:val="0"/>
        <w:spacing w:before="60" w:after="60"/>
        <w:ind w:left="284" w:hanging="284"/>
        <w:contextualSpacing w:val="0"/>
        <w:jc w:val="both"/>
        <w:rPr>
          <w:rFonts w:ascii="Open Sans" w:hAnsi="Open Sans" w:cs="Open Sans"/>
          <w:sz w:val="20"/>
          <w:szCs w:val="20"/>
        </w:rPr>
      </w:pPr>
      <w:r w:rsidRPr="003C3F47">
        <w:rPr>
          <w:rFonts w:ascii="Open Sans" w:hAnsi="Open Sans" w:cs="Open Sans"/>
          <w:sz w:val="20"/>
          <w:szCs w:val="20"/>
        </w:rPr>
        <w:t>Zamawiający zastrzega sobie prawo do zgłaszania uwag, zastrzeżeń lub zmian do zgłoszonego do odbioru przedmiotu umowy.</w:t>
      </w:r>
    </w:p>
    <w:p w14:paraId="0ED15E01" w14:textId="77777777" w:rsidR="00EC7AC2" w:rsidRPr="003C3F47" w:rsidRDefault="00EC7AC2" w:rsidP="00EC7AC2">
      <w:pPr>
        <w:pStyle w:val="Akapitzlist"/>
        <w:widowControl/>
        <w:numPr>
          <w:ilvl w:val="3"/>
          <w:numId w:val="64"/>
        </w:numPr>
        <w:shd w:val="clear" w:color="auto" w:fill="FFFFFF"/>
        <w:tabs>
          <w:tab w:val="left" w:pos="284"/>
        </w:tabs>
        <w:suppressAutoHyphens w:val="0"/>
        <w:overflowPunct w:val="0"/>
        <w:autoSpaceDE w:val="0"/>
        <w:autoSpaceDN w:val="0"/>
        <w:adjustRightInd w:val="0"/>
        <w:spacing w:before="60" w:after="60"/>
        <w:ind w:left="284" w:right="14" w:hanging="284"/>
        <w:contextualSpacing w:val="0"/>
        <w:jc w:val="both"/>
        <w:textAlignment w:val="baseline"/>
        <w:rPr>
          <w:rFonts w:ascii="Open Sans" w:hAnsi="Open Sans" w:cs="Open Sans"/>
          <w:color w:val="000000"/>
          <w:sz w:val="20"/>
          <w:szCs w:val="20"/>
        </w:rPr>
      </w:pPr>
      <w:r w:rsidRPr="003C3F47">
        <w:rPr>
          <w:rFonts w:ascii="Open Sans" w:hAnsi="Open Sans" w:cs="Open Sans"/>
          <w:color w:val="000000"/>
          <w:sz w:val="20"/>
          <w:szCs w:val="20"/>
        </w:rPr>
        <w:t>W przypadku stwierdzenia w trakcie odbioru niezgodności z opisem przedmiotu zamówienia i ofertą Wykonawca jest zobowiązany do ich usunięcia w terminie 2 dni roboczych od dnia ich zgłoszenia przez Zamawiającego, a po usunięciu niezgodności nastąpi odbiór przedmiotu umowy.</w:t>
      </w:r>
    </w:p>
    <w:p w14:paraId="11100D67" w14:textId="77777777" w:rsidR="00EC7AC2" w:rsidRPr="003C3F47" w:rsidRDefault="00EC7AC2" w:rsidP="00EC7AC2">
      <w:pPr>
        <w:pStyle w:val="Akapitzlist"/>
        <w:widowControl/>
        <w:numPr>
          <w:ilvl w:val="3"/>
          <w:numId w:val="64"/>
        </w:numPr>
        <w:shd w:val="clear" w:color="auto" w:fill="FFFFFF"/>
        <w:tabs>
          <w:tab w:val="left" w:pos="284"/>
        </w:tabs>
        <w:suppressAutoHyphens w:val="0"/>
        <w:overflowPunct w:val="0"/>
        <w:autoSpaceDE w:val="0"/>
        <w:autoSpaceDN w:val="0"/>
        <w:adjustRightInd w:val="0"/>
        <w:spacing w:before="60" w:after="60"/>
        <w:ind w:left="284" w:right="14" w:hanging="284"/>
        <w:contextualSpacing w:val="0"/>
        <w:jc w:val="both"/>
        <w:textAlignment w:val="baseline"/>
        <w:rPr>
          <w:rFonts w:ascii="Open Sans" w:hAnsi="Open Sans" w:cs="Open Sans"/>
          <w:color w:val="000000"/>
          <w:sz w:val="20"/>
          <w:szCs w:val="20"/>
        </w:rPr>
      </w:pPr>
      <w:r w:rsidRPr="003C3F47">
        <w:rPr>
          <w:rFonts w:ascii="Open Sans" w:hAnsi="Open Sans" w:cs="Open Sans"/>
          <w:color w:val="000000"/>
          <w:sz w:val="20"/>
          <w:szCs w:val="20"/>
        </w:rPr>
        <w:t xml:space="preserve">Odbiór zostanie potwierdzony podpisaniem protokołu odbioru </w:t>
      </w:r>
      <w:r w:rsidRPr="003C3F47">
        <w:rPr>
          <w:rFonts w:ascii="Open Sans" w:hAnsi="Open Sans" w:cs="Open Sans"/>
          <w:sz w:val="20"/>
          <w:szCs w:val="20"/>
        </w:rPr>
        <w:t>końcowego przedmiotu umowy bez zastrzeżeń</w:t>
      </w:r>
      <w:r w:rsidRPr="003C3F47">
        <w:rPr>
          <w:rFonts w:ascii="Open Sans" w:hAnsi="Open Sans" w:cs="Open Sans"/>
          <w:color w:val="000000"/>
          <w:sz w:val="20"/>
          <w:szCs w:val="20"/>
        </w:rPr>
        <w:t xml:space="preserve">. </w:t>
      </w:r>
    </w:p>
    <w:p w14:paraId="2FDEF55F" w14:textId="77777777" w:rsidR="00EC7AC2" w:rsidRPr="003C3F47" w:rsidRDefault="00EC7AC2" w:rsidP="00EC7AC2">
      <w:pPr>
        <w:pStyle w:val="Akapitzlist"/>
        <w:widowControl/>
        <w:numPr>
          <w:ilvl w:val="3"/>
          <w:numId w:val="64"/>
        </w:numPr>
        <w:shd w:val="clear" w:color="auto" w:fill="FFFFFF"/>
        <w:tabs>
          <w:tab w:val="left" w:pos="284"/>
        </w:tabs>
        <w:suppressAutoHyphens w:val="0"/>
        <w:overflowPunct w:val="0"/>
        <w:autoSpaceDE w:val="0"/>
        <w:autoSpaceDN w:val="0"/>
        <w:adjustRightInd w:val="0"/>
        <w:spacing w:before="60" w:after="60"/>
        <w:ind w:left="284" w:right="14" w:hanging="284"/>
        <w:contextualSpacing w:val="0"/>
        <w:jc w:val="both"/>
        <w:textAlignment w:val="baseline"/>
        <w:rPr>
          <w:rFonts w:ascii="Open Sans" w:hAnsi="Open Sans" w:cs="Open Sans"/>
          <w:color w:val="000000"/>
          <w:sz w:val="20"/>
          <w:szCs w:val="20"/>
        </w:rPr>
      </w:pPr>
      <w:r w:rsidRPr="003C3F47">
        <w:rPr>
          <w:rFonts w:ascii="Open Sans" w:hAnsi="Open Sans" w:cs="Open Sans"/>
          <w:color w:val="000000"/>
          <w:sz w:val="20"/>
          <w:szCs w:val="20"/>
        </w:rPr>
        <w:t>Odbiór końcowy realizacji przedmiotu umowy stanowi formalne, protokolarne potwierdzenie zakończenia wykonywania umowy w związku z uprzednim dokonaniem wszystkich wymaganych odbiorów.</w:t>
      </w:r>
    </w:p>
    <w:p w14:paraId="177805E5" w14:textId="77777777" w:rsidR="00EC7AC2" w:rsidRPr="003C3F47" w:rsidRDefault="00EC7AC2" w:rsidP="00EC7AC2">
      <w:pPr>
        <w:pStyle w:val="Akapitzlist"/>
        <w:widowControl/>
        <w:numPr>
          <w:ilvl w:val="3"/>
          <w:numId w:val="64"/>
        </w:numPr>
        <w:shd w:val="clear" w:color="auto" w:fill="FFFFFF"/>
        <w:tabs>
          <w:tab w:val="left" w:pos="284"/>
        </w:tabs>
        <w:suppressAutoHyphens w:val="0"/>
        <w:overflowPunct w:val="0"/>
        <w:autoSpaceDE w:val="0"/>
        <w:autoSpaceDN w:val="0"/>
        <w:adjustRightInd w:val="0"/>
        <w:spacing w:before="60" w:after="60"/>
        <w:ind w:left="284" w:right="11" w:hanging="284"/>
        <w:contextualSpacing w:val="0"/>
        <w:jc w:val="both"/>
        <w:textAlignment w:val="baseline"/>
        <w:rPr>
          <w:rFonts w:ascii="Open Sans" w:hAnsi="Open Sans" w:cs="Open Sans"/>
          <w:color w:val="000000"/>
          <w:sz w:val="20"/>
          <w:szCs w:val="20"/>
        </w:rPr>
      </w:pPr>
      <w:r w:rsidRPr="003C3F47">
        <w:rPr>
          <w:rFonts w:ascii="Open Sans" w:hAnsi="Open Sans" w:cs="Open Sans"/>
          <w:color w:val="000000"/>
          <w:sz w:val="20"/>
          <w:szCs w:val="20"/>
        </w:rPr>
        <w:t xml:space="preserve">Termin realizacji przedmiotu umowy uznaje się za dochowany w przypadku podpisania protokołu odbioru </w:t>
      </w:r>
      <w:r w:rsidRPr="003C3F47">
        <w:rPr>
          <w:rFonts w:ascii="Open Sans" w:hAnsi="Open Sans" w:cs="Open Sans"/>
          <w:sz w:val="20"/>
          <w:szCs w:val="20"/>
        </w:rPr>
        <w:t>końcowego przedmiotu umowy bez zastrzeżeń</w:t>
      </w:r>
      <w:r w:rsidRPr="003C3F47">
        <w:rPr>
          <w:rFonts w:ascii="Open Sans" w:hAnsi="Open Sans" w:cs="Open Sans"/>
          <w:color w:val="000000"/>
          <w:sz w:val="20"/>
          <w:szCs w:val="20"/>
        </w:rPr>
        <w:t xml:space="preserve"> z terminem wskazanym w § 4 ust. 1 umowy.</w:t>
      </w:r>
    </w:p>
    <w:p w14:paraId="7286E77F" w14:textId="77777777" w:rsidR="00EC7AC2" w:rsidRPr="003C3F47" w:rsidRDefault="00EC7AC2" w:rsidP="00EC7AC2">
      <w:pPr>
        <w:pStyle w:val="Akapitzlist"/>
        <w:widowControl/>
        <w:numPr>
          <w:ilvl w:val="3"/>
          <w:numId w:val="64"/>
        </w:numPr>
        <w:shd w:val="clear" w:color="auto" w:fill="FFFFFF"/>
        <w:tabs>
          <w:tab w:val="left" w:pos="284"/>
        </w:tabs>
        <w:suppressAutoHyphens w:val="0"/>
        <w:overflowPunct w:val="0"/>
        <w:autoSpaceDE w:val="0"/>
        <w:autoSpaceDN w:val="0"/>
        <w:adjustRightInd w:val="0"/>
        <w:spacing w:before="60" w:after="60"/>
        <w:ind w:left="284" w:right="11" w:hanging="284"/>
        <w:contextualSpacing w:val="0"/>
        <w:jc w:val="both"/>
        <w:textAlignment w:val="baseline"/>
        <w:rPr>
          <w:rFonts w:ascii="Open Sans" w:hAnsi="Open Sans" w:cs="Open Sans"/>
          <w:color w:val="000000"/>
          <w:sz w:val="20"/>
          <w:szCs w:val="20"/>
        </w:rPr>
      </w:pPr>
      <w:r w:rsidRPr="003C3F47">
        <w:rPr>
          <w:rFonts w:ascii="Open Sans" w:hAnsi="Open Sans" w:cs="Open Sans"/>
          <w:color w:val="000000"/>
          <w:sz w:val="20"/>
          <w:szCs w:val="20"/>
        </w:rPr>
        <w:t xml:space="preserve">Termin realizacji przedmiotu umowy w przypadku skorzystania </w:t>
      </w:r>
      <w:r w:rsidRPr="003C3F47">
        <w:rPr>
          <w:rFonts w:ascii="Open Sans" w:hAnsi="Open Sans" w:cs="Open Sans"/>
          <w:spacing w:val="-3"/>
          <w:sz w:val="20"/>
          <w:szCs w:val="20"/>
        </w:rPr>
        <w:t>z prawa opcji</w:t>
      </w:r>
      <w:r w:rsidRPr="003C3F47">
        <w:rPr>
          <w:rFonts w:ascii="Open Sans" w:hAnsi="Open Sans" w:cs="Open Sans"/>
          <w:color w:val="000000"/>
          <w:sz w:val="20"/>
          <w:szCs w:val="20"/>
        </w:rPr>
        <w:t xml:space="preserve"> uznaje się za dochowany w przypadku podpisania protokołu odbioru </w:t>
      </w:r>
      <w:r w:rsidRPr="003C3F47">
        <w:rPr>
          <w:rFonts w:ascii="Open Sans" w:hAnsi="Open Sans" w:cs="Open Sans"/>
          <w:sz w:val="20"/>
          <w:szCs w:val="20"/>
        </w:rPr>
        <w:t>końcowego przedmiotu umowy bez zastrzeżeń</w:t>
      </w:r>
      <w:r w:rsidRPr="003C3F47">
        <w:rPr>
          <w:rFonts w:ascii="Open Sans" w:hAnsi="Open Sans" w:cs="Open Sans"/>
          <w:color w:val="000000"/>
          <w:sz w:val="20"/>
          <w:szCs w:val="20"/>
        </w:rPr>
        <w:t xml:space="preserve"> z terminem wskazanym w § 4 ust. 2 umowy.</w:t>
      </w:r>
    </w:p>
    <w:p w14:paraId="3C6BF404" w14:textId="77777777" w:rsidR="00EC7AC2" w:rsidRPr="003C3F47" w:rsidRDefault="00EC7AC2" w:rsidP="00EC7AC2">
      <w:pPr>
        <w:shd w:val="clear" w:color="auto" w:fill="FFFFFF"/>
        <w:spacing w:before="240" w:after="120"/>
        <w:ind w:left="17"/>
        <w:jc w:val="center"/>
        <w:rPr>
          <w:rFonts w:ascii="Open Sans" w:hAnsi="Open Sans" w:cs="Open Sans"/>
          <w:b/>
          <w:bCs/>
          <w:color w:val="000000"/>
        </w:rPr>
      </w:pPr>
      <w:r w:rsidRPr="003C3F47">
        <w:rPr>
          <w:rFonts w:ascii="Open Sans" w:hAnsi="Open Sans" w:cs="Open Sans"/>
          <w:b/>
          <w:bCs/>
          <w:color w:val="000000"/>
        </w:rPr>
        <w:t>§ 10 Gwarancja jakości. Rękojmia</w:t>
      </w:r>
    </w:p>
    <w:p w14:paraId="147D011E" w14:textId="77777777" w:rsidR="00EC7AC2" w:rsidRPr="003C3F47" w:rsidRDefault="00EC7AC2" w:rsidP="00EC7AC2">
      <w:pPr>
        <w:pStyle w:val="Default"/>
        <w:numPr>
          <w:ilvl w:val="3"/>
          <w:numId w:val="67"/>
        </w:numPr>
        <w:suppressAutoHyphens w:val="0"/>
        <w:autoSpaceDE w:val="0"/>
        <w:autoSpaceDN w:val="0"/>
        <w:adjustRightInd w:val="0"/>
        <w:spacing w:before="60" w:after="60"/>
        <w:ind w:left="284" w:hanging="284"/>
        <w:jc w:val="both"/>
        <w:rPr>
          <w:rFonts w:ascii="Open Sans" w:hAnsi="Open Sans" w:cs="Open Sans"/>
          <w:sz w:val="20"/>
          <w:szCs w:val="20"/>
        </w:rPr>
      </w:pPr>
      <w:r w:rsidRPr="003C3F47">
        <w:rPr>
          <w:rFonts w:ascii="Open Sans" w:hAnsi="Open Sans" w:cs="Open Sans"/>
          <w:sz w:val="20"/>
          <w:szCs w:val="20"/>
        </w:rPr>
        <w:t>Wykonawca udziela Zamawiającemu:</w:t>
      </w:r>
    </w:p>
    <w:p w14:paraId="1AA09033" w14:textId="5B2F8DFA" w:rsidR="00EC7AC2" w:rsidRPr="003C3F47" w:rsidRDefault="00296FF8" w:rsidP="00EC7AC2">
      <w:pPr>
        <w:pStyle w:val="Default"/>
        <w:numPr>
          <w:ilvl w:val="0"/>
          <w:numId w:val="80"/>
        </w:numPr>
        <w:suppressAutoHyphens w:val="0"/>
        <w:autoSpaceDE w:val="0"/>
        <w:autoSpaceDN w:val="0"/>
        <w:adjustRightInd w:val="0"/>
        <w:spacing w:before="60" w:after="60"/>
        <w:ind w:left="709" w:hanging="283"/>
        <w:jc w:val="both"/>
        <w:rPr>
          <w:rFonts w:ascii="Open Sans" w:hAnsi="Open Sans" w:cs="Open Sans"/>
          <w:sz w:val="20"/>
          <w:szCs w:val="20"/>
        </w:rPr>
      </w:pPr>
      <w:r>
        <w:rPr>
          <w:rFonts w:ascii="Open Sans" w:hAnsi="Open Sans" w:cs="Open Sans"/>
          <w:sz w:val="20"/>
          <w:szCs w:val="20"/>
        </w:rPr>
        <w:t>60</w:t>
      </w:r>
      <w:r w:rsidR="00EC7AC2" w:rsidRPr="003C3F47">
        <w:rPr>
          <w:rFonts w:ascii="Open Sans" w:hAnsi="Open Sans" w:cs="Open Sans"/>
          <w:sz w:val="20"/>
          <w:szCs w:val="20"/>
        </w:rPr>
        <w:t xml:space="preserve"> miesięcznej gwarancji jakości na dostarczone kamery, </w:t>
      </w:r>
    </w:p>
    <w:p w14:paraId="1CC8C620" w14:textId="6363FDFA" w:rsidR="00EC7AC2" w:rsidRPr="003C3F47" w:rsidRDefault="00296FF8" w:rsidP="00EC7AC2">
      <w:pPr>
        <w:pStyle w:val="Default"/>
        <w:numPr>
          <w:ilvl w:val="0"/>
          <w:numId w:val="80"/>
        </w:numPr>
        <w:suppressAutoHyphens w:val="0"/>
        <w:autoSpaceDE w:val="0"/>
        <w:autoSpaceDN w:val="0"/>
        <w:adjustRightInd w:val="0"/>
        <w:spacing w:before="60" w:after="60"/>
        <w:ind w:left="709" w:hanging="283"/>
        <w:jc w:val="both"/>
        <w:rPr>
          <w:rFonts w:ascii="Open Sans" w:hAnsi="Open Sans" w:cs="Open Sans"/>
          <w:sz w:val="20"/>
          <w:szCs w:val="20"/>
        </w:rPr>
      </w:pPr>
      <w:r>
        <w:rPr>
          <w:rFonts w:ascii="Open Sans" w:hAnsi="Open Sans" w:cs="Open Sans"/>
          <w:sz w:val="20"/>
          <w:szCs w:val="20"/>
        </w:rPr>
        <w:t>36</w:t>
      </w:r>
      <w:r w:rsidR="00EC7AC2" w:rsidRPr="003C3F47">
        <w:rPr>
          <w:rFonts w:ascii="Open Sans" w:hAnsi="Open Sans" w:cs="Open Sans"/>
          <w:sz w:val="20"/>
          <w:szCs w:val="20"/>
        </w:rPr>
        <w:t xml:space="preserve"> miesięcznej gwarancji jakości na dostarczone przełączniki</w:t>
      </w:r>
      <w:r w:rsidRPr="00296FF8">
        <w:rPr>
          <w:rFonts w:ascii="Open Sans" w:hAnsi="Open Sans" w:cs="Open Sans"/>
          <w:sz w:val="20"/>
          <w:szCs w:val="20"/>
        </w:rPr>
        <w:t xml:space="preserve"> </w:t>
      </w:r>
      <w:r w:rsidRPr="003C3F47">
        <w:rPr>
          <w:rFonts w:ascii="Open Sans" w:hAnsi="Open Sans" w:cs="Open Sans"/>
          <w:sz w:val="20"/>
          <w:szCs w:val="20"/>
        </w:rPr>
        <w:t>i monitory</w:t>
      </w:r>
      <w:r w:rsidR="00EC7AC2" w:rsidRPr="003C3F47">
        <w:rPr>
          <w:rFonts w:ascii="Open Sans" w:hAnsi="Open Sans" w:cs="Open Sans"/>
          <w:sz w:val="20"/>
          <w:szCs w:val="20"/>
        </w:rPr>
        <w:t>,</w:t>
      </w:r>
    </w:p>
    <w:p w14:paraId="5D658C0B" w14:textId="77777777" w:rsidR="00EC7AC2" w:rsidRPr="003C3F47" w:rsidRDefault="00EC7AC2" w:rsidP="00EC7AC2">
      <w:pPr>
        <w:pStyle w:val="Default"/>
        <w:spacing w:before="60" w:after="60"/>
        <w:ind w:left="284"/>
        <w:jc w:val="both"/>
        <w:rPr>
          <w:rFonts w:ascii="Open Sans" w:hAnsi="Open Sans" w:cs="Open Sans"/>
          <w:sz w:val="20"/>
          <w:szCs w:val="20"/>
        </w:rPr>
      </w:pPr>
      <w:r w:rsidRPr="003C3F47">
        <w:rPr>
          <w:rFonts w:ascii="Open Sans" w:hAnsi="Open Sans" w:cs="Open Sans"/>
          <w:sz w:val="20"/>
          <w:szCs w:val="20"/>
        </w:rPr>
        <w:t>w rozumieniu art. 577 k.c. chyba, że gwarancja producenta jest dłuższa, to obowiązuje gwarancja udzielona przez producenta. Na taki sam okres Wykonawca udziela rękojmi. Do udzielenia gwarancji nie jest wymagane wydanie przez Wykonawcę osobnego dokumentu gwarancyjnego.</w:t>
      </w:r>
    </w:p>
    <w:p w14:paraId="1BBA7AB5" w14:textId="77777777" w:rsidR="00EC7AC2" w:rsidRPr="003C3F47" w:rsidRDefault="00EC7AC2" w:rsidP="00EC7AC2">
      <w:pPr>
        <w:pStyle w:val="Akapitzlist"/>
        <w:widowControl/>
        <w:numPr>
          <w:ilvl w:val="0"/>
          <w:numId w:val="67"/>
        </w:numPr>
        <w:shd w:val="clear" w:color="auto" w:fill="FFFFFF"/>
        <w:tabs>
          <w:tab w:val="left" w:pos="418"/>
        </w:tabs>
        <w:suppressAutoHyphens w:val="0"/>
        <w:overflowPunct w:val="0"/>
        <w:autoSpaceDE w:val="0"/>
        <w:autoSpaceDN w:val="0"/>
        <w:adjustRightInd w:val="0"/>
        <w:spacing w:before="60" w:after="60"/>
        <w:ind w:left="284" w:right="5" w:hanging="284"/>
        <w:contextualSpacing w:val="0"/>
        <w:jc w:val="both"/>
        <w:textAlignment w:val="baseline"/>
        <w:rPr>
          <w:rFonts w:ascii="Open Sans" w:hAnsi="Open Sans" w:cs="Open Sans"/>
          <w:sz w:val="20"/>
          <w:szCs w:val="20"/>
        </w:rPr>
      </w:pPr>
      <w:r w:rsidRPr="003C3F47">
        <w:rPr>
          <w:rFonts w:ascii="Open Sans" w:hAnsi="Open Sans" w:cs="Open Sans"/>
          <w:sz w:val="20"/>
          <w:szCs w:val="20"/>
        </w:rPr>
        <w:t>Okres gwarancji jakości i rękojmi za wady liczony jest od daty podpisania protokołu odbioru końcowego przedmiotu umowy bez zastrzeżeń.</w:t>
      </w:r>
    </w:p>
    <w:p w14:paraId="5C023D21" w14:textId="77777777" w:rsidR="00EC7AC2" w:rsidRPr="003C3F47" w:rsidRDefault="00EC7AC2" w:rsidP="00EC7AC2">
      <w:pPr>
        <w:widowControl w:val="0"/>
        <w:numPr>
          <w:ilvl w:val="0"/>
          <w:numId w:val="67"/>
        </w:numPr>
        <w:tabs>
          <w:tab w:val="left" w:pos="302"/>
        </w:tabs>
        <w:autoSpaceDE w:val="0"/>
        <w:autoSpaceDN w:val="0"/>
        <w:adjustRightInd w:val="0"/>
        <w:spacing w:before="60" w:after="60"/>
        <w:ind w:left="284" w:right="5" w:hanging="284"/>
        <w:jc w:val="both"/>
        <w:rPr>
          <w:rFonts w:ascii="Open Sans" w:hAnsi="Open Sans" w:cs="Open Sans"/>
        </w:rPr>
      </w:pPr>
      <w:r w:rsidRPr="003C3F47">
        <w:rPr>
          <w:rFonts w:ascii="Open Sans" w:hAnsi="Open Sans" w:cs="Open Sans"/>
        </w:rPr>
        <w:t xml:space="preserve">Wykonawca musi zagwarantować istnienie wyznaczonego punktu przyjęć zgłoszeń gwarancyjnych do kontaktu telefonicznego (w godzinach pracy Zamawiającego) lub e-mailowego, w celu zgłaszania usterek/awarii. Każdorazowe zgłoszenie będzie niezwłocznie potwierdzane faksem lub e-mailem na numer lub adres uzgodniony z Wykonawcą. Wykonawca zobowiązuje się do reakcji na zgłoszoną usterkę/awarię, nie później niż w ciągu 48 h (w dni robocze w godzinach 7:00 - 17:00), licząc od daty i godziny przekazania zgłoszenia. </w:t>
      </w:r>
      <w:r w:rsidRPr="003C3F47">
        <w:rPr>
          <w:rStyle w:val="xcontentpasted0"/>
          <w:rFonts w:ascii="Open Sans" w:hAnsi="Open Sans" w:cs="Open Sans"/>
          <w:color w:val="000000"/>
          <w:bdr w:val="none" w:sz="0" w:space="0" w:color="auto" w:frame="1"/>
          <w:shd w:val="clear" w:color="auto" w:fill="FFFFFF"/>
        </w:rPr>
        <w:t>Za „czas reakcji na zgłoszoną usterkę/awarię”</w:t>
      </w:r>
      <w:r w:rsidRPr="003C3F47">
        <w:rPr>
          <w:rStyle w:val="xcontentpasted1"/>
          <w:rFonts w:ascii="Open Sans" w:hAnsi="Open Sans" w:cs="Open Sans"/>
          <w:bdr w:val="none" w:sz="0" w:space="0" w:color="auto" w:frame="1"/>
        </w:rPr>
        <w:t xml:space="preserve"> Zamawiający rozumie: czas udzielenia telefonicznej /mailowej pomocy lub  zdiagnozowanie usterki/awarii przez pracownika serwisu.</w:t>
      </w:r>
      <w:r w:rsidRPr="003C3F47">
        <w:rPr>
          <w:rFonts w:ascii="Open Sans" w:hAnsi="Open Sans" w:cs="Open Sans"/>
        </w:rPr>
        <w:t xml:space="preserve"> Bezpłatne usunięcie usterki (naprawa lub wymiana wadliwego podzespołu lub urządzenia w miejscu zdarzenia) ma zostać wykonane w przeciągu 48 h od momentu zdiagnozowania usterki.</w:t>
      </w:r>
    </w:p>
    <w:p w14:paraId="5CF010D9" w14:textId="77777777" w:rsidR="00EC7AC2" w:rsidRPr="003C3F47" w:rsidRDefault="00EC7AC2" w:rsidP="00EC7AC2">
      <w:pPr>
        <w:widowControl w:val="0"/>
        <w:numPr>
          <w:ilvl w:val="0"/>
          <w:numId w:val="67"/>
        </w:numPr>
        <w:tabs>
          <w:tab w:val="left" w:pos="302"/>
        </w:tabs>
        <w:autoSpaceDE w:val="0"/>
        <w:autoSpaceDN w:val="0"/>
        <w:adjustRightInd w:val="0"/>
        <w:spacing w:before="60" w:after="60"/>
        <w:ind w:left="284" w:right="5" w:hanging="284"/>
        <w:jc w:val="both"/>
        <w:rPr>
          <w:rFonts w:ascii="Open Sans" w:hAnsi="Open Sans" w:cs="Open Sans"/>
        </w:rPr>
      </w:pPr>
      <w:r w:rsidRPr="003C3F47">
        <w:rPr>
          <w:rFonts w:ascii="Open Sans" w:hAnsi="Open Sans" w:cs="Open Sans"/>
        </w:rPr>
        <w:t>W sytuacji braku możliwości naprawy urządzenia w miejscu zdarzenia, Wykonawca zdemontuje sprzęt celem jego naprawy a po jego naprawieniu dostarczy i zamontuje, na własny koszt i ryzyko w ramach przedmiotu zamówienia. Okres naprawy nie może przekroczyć 60 dni. Każdorazowo Wykonawca demontowany sprzęt winien zastąpić innym, sprawnym urządzeniem o parametrach nie gorszych i o takiej samej konfiguracji.</w:t>
      </w:r>
    </w:p>
    <w:p w14:paraId="00C34A53" w14:textId="77777777" w:rsidR="00EC7AC2" w:rsidRPr="003C3F47" w:rsidRDefault="00EC7AC2" w:rsidP="00EC7AC2">
      <w:pPr>
        <w:widowControl w:val="0"/>
        <w:numPr>
          <w:ilvl w:val="0"/>
          <w:numId w:val="67"/>
        </w:numPr>
        <w:shd w:val="clear" w:color="auto" w:fill="FFFFFF"/>
        <w:tabs>
          <w:tab w:val="left" w:pos="302"/>
        </w:tabs>
        <w:autoSpaceDE w:val="0"/>
        <w:autoSpaceDN w:val="0"/>
        <w:adjustRightInd w:val="0"/>
        <w:spacing w:before="60" w:after="60"/>
        <w:ind w:left="284" w:right="14" w:hanging="284"/>
        <w:jc w:val="both"/>
        <w:rPr>
          <w:rFonts w:ascii="Open Sans" w:hAnsi="Open Sans" w:cs="Open Sans"/>
        </w:rPr>
      </w:pPr>
      <w:r w:rsidRPr="003C3F47">
        <w:rPr>
          <w:rFonts w:ascii="Open Sans" w:hAnsi="Open Sans" w:cs="Open Sans"/>
        </w:rPr>
        <w:t>W sytuacji, w której Wykonawca stwierdzi niemożność naprawy sprzętu, zobowiązany jest on do bezpłatnej wymiany uszkodzonego sprzętu na sprzęt fabrycznie nowy, wolny od wad, o nie gorszych parametrach technicznych od wymienionego – na własny koszt i ryzyko.</w:t>
      </w:r>
    </w:p>
    <w:p w14:paraId="5F06FE6F" w14:textId="77777777" w:rsidR="00EC7AC2" w:rsidRPr="003C3F47" w:rsidRDefault="00EC7AC2" w:rsidP="00EC7AC2">
      <w:pPr>
        <w:pStyle w:val="Default"/>
        <w:numPr>
          <w:ilvl w:val="0"/>
          <w:numId w:val="67"/>
        </w:numPr>
        <w:suppressAutoHyphens w:val="0"/>
        <w:autoSpaceDE w:val="0"/>
        <w:autoSpaceDN w:val="0"/>
        <w:adjustRightInd w:val="0"/>
        <w:spacing w:before="60" w:after="60"/>
        <w:ind w:left="284" w:hanging="284"/>
        <w:jc w:val="both"/>
        <w:rPr>
          <w:rFonts w:ascii="Open Sans" w:hAnsi="Open Sans" w:cs="Open Sans"/>
          <w:color w:val="auto"/>
          <w:sz w:val="20"/>
          <w:szCs w:val="20"/>
        </w:rPr>
      </w:pPr>
      <w:r w:rsidRPr="003C3F47">
        <w:rPr>
          <w:rFonts w:ascii="Open Sans" w:hAnsi="Open Sans" w:cs="Open Sans"/>
          <w:color w:val="auto"/>
          <w:sz w:val="20"/>
          <w:szCs w:val="20"/>
        </w:rPr>
        <w:t xml:space="preserve">Okres rękojmi za wady biegnie równolegle z okresem udzielonej gwarancji jakości i wygasa wraz z upływem okresu gwarancji jakości. Roszczenia z tytułu rękojmi za wady oraz gwarancji jakości mogą być dochodzone także po upływie terminu udzielonej gwarancji jakości jeżeli Zamawiający zgłosił Wykonawcy istnienie wady lub/i usterki w okresie objętym rękojmią lub gwarancją jakości. </w:t>
      </w:r>
    </w:p>
    <w:p w14:paraId="2A5BCF94" w14:textId="77777777" w:rsidR="00EC7AC2" w:rsidRPr="003C3F47" w:rsidRDefault="00EC7AC2" w:rsidP="00EC7AC2">
      <w:pPr>
        <w:shd w:val="clear" w:color="auto" w:fill="FFFFFF"/>
        <w:spacing w:before="240"/>
        <w:ind w:left="17"/>
        <w:jc w:val="center"/>
        <w:rPr>
          <w:rFonts w:ascii="Open Sans" w:hAnsi="Open Sans" w:cs="Open Sans"/>
          <w:b/>
          <w:bCs/>
          <w:color w:val="000000"/>
        </w:rPr>
      </w:pPr>
      <w:r w:rsidRPr="003C3F47">
        <w:rPr>
          <w:rFonts w:ascii="Open Sans" w:hAnsi="Open Sans" w:cs="Open Sans"/>
          <w:b/>
          <w:bCs/>
          <w:color w:val="000000"/>
        </w:rPr>
        <w:t>§ 11 Odstąpienie do umowy</w:t>
      </w:r>
    </w:p>
    <w:p w14:paraId="1F372B3F" w14:textId="77777777" w:rsidR="00EC7AC2" w:rsidRPr="003C3F47" w:rsidRDefault="00EC7AC2" w:rsidP="00EC7AC2">
      <w:pPr>
        <w:pStyle w:val="Default"/>
        <w:numPr>
          <w:ilvl w:val="0"/>
          <w:numId w:val="68"/>
        </w:numPr>
        <w:suppressAutoHyphens w:val="0"/>
        <w:autoSpaceDE w:val="0"/>
        <w:autoSpaceDN w:val="0"/>
        <w:adjustRightInd w:val="0"/>
        <w:spacing w:before="60" w:after="60"/>
        <w:ind w:left="284" w:hanging="284"/>
        <w:jc w:val="both"/>
        <w:rPr>
          <w:rFonts w:ascii="Open Sans" w:hAnsi="Open Sans" w:cs="Open Sans"/>
          <w:color w:val="auto"/>
          <w:sz w:val="20"/>
          <w:szCs w:val="20"/>
        </w:rPr>
      </w:pPr>
      <w:r w:rsidRPr="003C3F47">
        <w:rPr>
          <w:rFonts w:ascii="Open Sans" w:hAnsi="Open Sans" w:cs="Open Sans"/>
          <w:color w:val="auto"/>
          <w:sz w:val="20"/>
          <w:szCs w:val="20"/>
        </w:rPr>
        <w:t>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dnia powzięcia wiadomości o tych okolicznościach.</w:t>
      </w:r>
    </w:p>
    <w:p w14:paraId="2282D87F" w14:textId="77777777" w:rsidR="00EC7AC2" w:rsidRPr="003C3F47" w:rsidRDefault="00EC7AC2" w:rsidP="00EC7AC2">
      <w:pPr>
        <w:widowControl w:val="0"/>
        <w:numPr>
          <w:ilvl w:val="0"/>
          <w:numId w:val="68"/>
        </w:numPr>
        <w:shd w:val="clear" w:color="auto" w:fill="FFFFFF"/>
        <w:tabs>
          <w:tab w:val="left" w:pos="298"/>
        </w:tabs>
        <w:autoSpaceDE w:val="0"/>
        <w:autoSpaceDN w:val="0"/>
        <w:adjustRightInd w:val="0"/>
        <w:spacing w:before="60" w:after="60"/>
        <w:ind w:left="284" w:right="14" w:hanging="284"/>
        <w:jc w:val="both"/>
        <w:rPr>
          <w:rFonts w:ascii="Open Sans" w:hAnsi="Open Sans" w:cs="Open Sans"/>
        </w:rPr>
      </w:pPr>
      <w:r w:rsidRPr="003C3F47">
        <w:rPr>
          <w:rFonts w:ascii="Open Sans" w:hAnsi="Open Sans" w:cs="Open Sans"/>
        </w:rPr>
        <w:t>W przypadku, o którym mowa w ust. 1, Wykonawca może żądać wyłącznie wynagrodzenia należnego z tytułu wykonania części umowy.</w:t>
      </w:r>
    </w:p>
    <w:p w14:paraId="10B833FE" w14:textId="77777777" w:rsidR="00EC7AC2" w:rsidRPr="003C3F47" w:rsidRDefault="00EC7AC2" w:rsidP="00EC7AC2">
      <w:pPr>
        <w:widowControl w:val="0"/>
        <w:numPr>
          <w:ilvl w:val="0"/>
          <w:numId w:val="68"/>
        </w:numPr>
        <w:shd w:val="clear" w:color="auto" w:fill="FFFFFF"/>
        <w:tabs>
          <w:tab w:val="left" w:pos="298"/>
        </w:tabs>
        <w:autoSpaceDE w:val="0"/>
        <w:autoSpaceDN w:val="0"/>
        <w:adjustRightInd w:val="0"/>
        <w:spacing w:before="60" w:after="60"/>
        <w:ind w:left="284" w:right="14" w:hanging="284"/>
        <w:jc w:val="both"/>
        <w:rPr>
          <w:rFonts w:ascii="Open Sans" w:hAnsi="Open Sans" w:cs="Open Sans"/>
        </w:rPr>
      </w:pPr>
      <w:r w:rsidRPr="003C3F47">
        <w:rPr>
          <w:rFonts w:ascii="Open Sans" w:hAnsi="Open Sans" w:cs="Open Sans"/>
        </w:rPr>
        <w:t>Zamawiającemu przysługuje prawo odstąpienia od umowy w przypadku zaistnienia choćby jednej z następujących przesłanek:</w:t>
      </w:r>
    </w:p>
    <w:p w14:paraId="05AF3F10" w14:textId="77777777" w:rsidR="00EC7AC2" w:rsidRPr="003C3F47" w:rsidRDefault="00EC7AC2" w:rsidP="00EC7AC2">
      <w:pPr>
        <w:pStyle w:val="Akapitzlist"/>
        <w:widowControl/>
        <w:numPr>
          <w:ilvl w:val="0"/>
          <w:numId w:val="69"/>
        </w:numPr>
        <w:shd w:val="clear" w:color="auto" w:fill="FFFFFF"/>
        <w:tabs>
          <w:tab w:val="left" w:pos="567"/>
        </w:tabs>
        <w:suppressAutoHyphens w:val="0"/>
        <w:overflowPunct w:val="0"/>
        <w:autoSpaceDE w:val="0"/>
        <w:autoSpaceDN w:val="0"/>
        <w:adjustRightInd w:val="0"/>
        <w:spacing w:before="60" w:after="60"/>
        <w:ind w:left="567" w:right="14" w:hanging="283"/>
        <w:contextualSpacing w:val="0"/>
        <w:jc w:val="both"/>
        <w:textAlignment w:val="baseline"/>
        <w:rPr>
          <w:rFonts w:ascii="Open Sans" w:hAnsi="Open Sans" w:cs="Open Sans"/>
          <w:sz w:val="20"/>
          <w:szCs w:val="20"/>
        </w:rPr>
      </w:pPr>
      <w:r w:rsidRPr="003C3F47">
        <w:rPr>
          <w:rFonts w:ascii="Open Sans" w:hAnsi="Open Sans" w:cs="Open Sans"/>
          <w:sz w:val="20"/>
          <w:szCs w:val="20"/>
        </w:rPr>
        <w:t>zostanie wydany nakaz zajęcia majątku Wykonawcy o znacznej wartości, z powodu którego zagrożona będzie egzystencja Wykonawcy lub jego zdolność do wykonania umowy,</w:t>
      </w:r>
    </w:p>
    <w:p w14:paraId="2F130D99" w14:textId="77777777" w:rsidR="00EC7AC2" w:rsidRPr="003C3F47" w:rsidRDefault="00EC7AC2" w:rsidP="00EC7AC2">
      <w:pPr>
        <w:numPr>
          <w:ilvl w:val="0"/>
          <w:numId w:val="69"/>
        </w:numPr>
        <w:overflowPunct w:val="0"/>
        <w:autoSpaceDE w:val="0"/>
        <w:autoSpaceDN w:val="0"/>
        <w:adjustRightInd w:val="0"/>
        <w:spacing w:before="60" w:after="60"/>
        <w:ind w:left="567" w:hanging="283"/>
        <w:jc w:val="both"/>
        <w:textAlignment w:val="baseline"/>
        <w:rPr>
          <w:rFonts w:ascii="Open Sans" w:hAnsi="Open Sans" w:cs="Open Sans"/>
        </w:rPr>
      </w:pPr>
      <w:r w:rsidRPr="003C3F47">
        <w:rPr>
          <w:rFonts w:ascii="Open Sans" w:hAnsi="Open Sans" w:cs="Open Sans"/>
        </w:rPr>
        <w:t>gdy Wykonawca realizuje umowę niezgodnie z opisem przedmiotu zamówienia, w sposób sprzeczny z umową, albo z nienależytą starannością,</w:t>
      </w:r>
    </w:p>
    <w:p w14:paraId="08FD76AF" w14:textId="77777777" w:rsidR="00EC7AC2" w:rsidRPr="003C3F47" w:rsidRDefault="00EC7AC2" w:rsidP="00EC7AC2">
      <w:pPr>
        <w:pStyle w:val="Akapitzlist"/>
        <w:widowControl/>
        <w:numPr>
          <w:ilvl w:val="0"/>
          <w:numId w:val="69"/>
        </w:numPr>
        <w:shd w:val="clear" w:color="auto" w:fill="FFFFFF"/>
        <w:tabs>
          <w:tab w:val="left" w:pos="567"/>
        </w:tabs>
        <w:suppressAutoHyphens w:val="0"/>
        <w:overflowPunct w:val="0"/>
        <w:autoSpaceDE w:val="0"/>
        <w:autoSpaceDN w:val="0"/>
        <w:adjustRightInd w:val="0"/>
        <w:spacing w:before="60" w:after="60"/>
        <w:ind w:left="567" w:right="14" w:hanging="283"/>
        <w:contextualSpacing w:val="0"/>
        <w:jc w:val="both"/>
        <w:textAlignment w:val="baseline"/>
        <w:rPr>
          <w:rFonts w:ascii="Open Sans" w:hAnsi="Open Sans" w:cs="Open Sans"/>
          <w:sz w:val="20"/>
          <w:szCs w:val="20"/>
        </w:rPr>
      </w:pPr>
      <w:r w:rsidRPr="003C3F47">
        <w:rPr>
          <w:rFonts w:ascii="Open Sans" w:hAnsi="Open Sans" w:cs="Open Sans"/>
          <w:sz w:val="20"/>
          <w:szCs w:val="20"/>
        </w:rPr>
        <w:t>Wykonawca zastosuje do realizacji przedmiotu umowy urządzenia i materiały o parametrach niższych niż określone w opisie przedmiotu zamówienia,</w:t>
      </w:r>
    </w:p>
    <w:p w14:paraId="7EBED1B7" w14:textId="77777777" w:rsidR="00EC7AC2" w:rsidRPr="003C3F47" w:rsidRDefault="00EC7AC2" w:rsidP="00EC7AC2">
      <w:pPr>
        <w:widowControl w:val="0"/>
        <w:numPr>
          <w:ilvl w:val="0"/>
          <w:numId w:val="69"/>
        </w:numPr>
        <w:shd w:val="clear" w:color="auto" w:fill="FFFFFF"/>
        <w:tabs>
          <w:tab w:val="left" w:pos="567"/>
        </w:tabs>
        <w:autoSpaceDE w:val="0"/>
        <w:autoSpaceDN w:val="0"/>
        <w:adjustRightInd w:val="0"/>
        <w:spacing w:before="60" w:after="60"/>
        <w:ind w:left="567" w:right="14" w:hanging="283"/>
        <w:jc w:val="both"/>
        <w:rPr>
          <w:rFonts w:ascii="Open Sans" w:hAnsi="Open Sans" w:cs="Open Sans"/>
        </w:rPr>
      </w:pPr>
      <w:r w:rsidRPr="003C3F47">
        <w:rPr>
          <w:rFonts w:ascii="Open Sans" w:hAnsi="Open Sans" w:cs="Open Sans"/>
        </w:rPr>
        <w:t>wystąpiła nieuzasadniona zwłoka w realizacji przedmiotu umowy, trwająca dłużej niż 7 dni.</w:t>
      </w:r>
    </w:p>
    <w:p w14:paraId="798057E2" w14:textId="77777777" w:rsidR="00EC7AC2" w:rsidRPr="003C3F47" w:rsidRDefault="00EC7AC2" w:rsidP="00EC7AC2">
      <w:pPr>
        <w:widowControl w:val="0"/>
        <w:numPr>
          <w:ilvl w:val="0"/>
          <w:numId w:val="68"/>
        </w:numPr>
        <w:shd w:val="clear" w:color="auto" w:fill="FFFFFF"/>
        <w:tabs>
          <w:tab w:val="left" w:pos="298"/>
        </w:tabs>
        <w:autoSpaceDE w:val="0"/>
        <w:autoSpaceDN w:val="0"/>
        <w:adjustRightInd w:val="0"/>
        <w:spacing w:before="60" w:after="60"/>
        <w:ind w:left="284" w:right="14" w:hanging="284"/>
        <w:jc w:val="both"/>
        <w:rPr>
          <w:rFonts w:ascii="Open Sans" w:hAnsi="Open Sans" w:cs="Open Sans"/>
        </w:rPr>
      </w:pPr>
      <w:r w:rsidRPr="003C3F47">
        <w:rPr>
          <w:rFonts w:ascii="Open Sans" w:hAnsi="Open Sans" w:cs="Open Sans"/>
        </w:rPr>
        <w:t>Zamawiając</w:t>
      </w:r>
      <w:r>
        <w:rPr>
          <w:rFonts w:ascii="Open Sans" w:hAnsi="Open Sans" w:cs="Open Sans"/>
        </w:rPr>
        <w:t>y ma ponadto prawo odstąpić od u</w:t>
      </w:r>
      <w:r w:rsidRPr="003C3F47">
        <w:rPr>
          <w:rFonts w:ascii="Open Sans" w:hAnsi="Open Sans" w:cs="Open Sans"/>
        </w:rPr>
        <w:t>mowy z przyczyn leżących po stronie Wykonawcy w przypadku, gdy po upływie 5 dni od wezwania przez Zamawiającego, Wykonawca nadal nie wykonuje lub nienależycie wykonuje zobowiązania wynikające z niniejszej umowy, w szczególności nie stosuje się do uwag Zamawiającego lub narusza inne postanowienia umowy;</w:t>
      </w:r>
    </w:p>
    <w:p w14:paraId="4BB8636D" w14:textId="77777777" w:rsidR="00EC7AC2" w:rsidRPr="003C3F47" w:rsidRDefault="00EC7AC2" w:rsidP="00EC7AC2">
      <w:pPr>
        <w:widowControl w:val="0"/>
        <w:numPr>
          <w:ilvl w:val="0"/>
          <w:numId w:val="68"/>
        </w:numPr>
        <w:shd w:val="clear" w:color="auto" w:fill="FFFFFF"/>
        <w:tabs>
          <w:tab w:val="left" w:pos="298"/>
        </w:tabs>
        <w:autoSpaceDE w:val="0"/>
        <w:autoSpaceDN w:val="0"/>
        <w:adjustRightInd w:val="0"/>
        <w:spacing w:before="60" w:after="60"/>
        <w:ind w:left="284" w:right="14" w:hanging="284"/>
        <w:jc w:val="both"/>
        <w:rPr>
          <w:rFonts w:ascii="Open Sans" w:hAnsi="Open Sans" w:cs="Open Sans"/>
        </w:rPr>
      </w:pPr>
      <w:r w:rsidRPr="003C3F47">
        <w:rPr>
          <w:rFonts w:ascii="Open Sans" w:hAnsi="Open Sans" w:cs="Open Sans"/>
        </w:rPr>
        <w:t>Odstąpienie od umowy, pod rygorem nieważności, winno nastąpić na piśmie w terminie 10 dni od dnia powzięcia wiadomości o okolicznościach je uzasadniających. Odstąpienie od umowy powinno zawierać uzasadnienie.</w:t>
      </w:r>
    </w:p>
    <w:p w14:paraId="7BCB1CD8" w14:textId="77777777" w:rsidR="00EC7AC2" w:rsidRPr="003C3F47" w:rsidRDefault="00EC7AC2" w:rsidP="00EC7AC2">
      <w:pPr>
        <w:widowControl w:val="0"/>
        <w:numPr>
          <w:ilvl w:val="0"/>
          <w:numId w:val="68"/>
        </w:numPr>
        <w:shd w:val="clear" w:color="auto" w:fill="FFFFFF"/>
        <w:tabs>
          <w:tab w:val="left" w:pos="298"/>
        </w:tabs>
        <w:autoSpaceDE w:val="0"/>
        <w:autoSpaceDN w:val="0"/>
        <w:adjustRightInd w:val="0"/>
        <w:spacing w:before="60" w:after="60"/>
        <w:ind w:left="284" w:right="14" w:hanging="284"/>
        <w:jc w:val="both"/>
        <w:rPr>
          <w:rFonts w:ascii="Open Sans" w:hAnsi="Open Sans" w:cs="Open Sans"/>
        </w:rPr>
      </w:pPr>
      <w:r w:rsidRPr="003C3F47">
        <w:rPr>
          <w:rFonts w:ascii="Open Sans" w:hAnsi="Open Sans" w:cs="Open Sans"/>
        </w:rPr>
        <w:t>Odstąpienie od umowy pozostaje bez wpływu na obowiązek zapłaty należnych Zamawiającemu kar umownych oraz odszkodowań, jak również wykonania obowiązków wskazanych w § 12.</w:t>
      </w:r>
    </w:p>
    <w:p w14:paraId="3A1E78EA" w14:textId="77777777" w:rsidR="00EC7AC2" w:rsidRPr="003C3F47" w:rsidRDefault="00EC7AC2" w:rsidP="00EC7AC2">
      <w:pPr>
        <w:widowControl w:val="0"/>
        <w:numPr>
          <w:ilvl w:val="0"/>
          <w:numId w:val="68"/>
        </w:numPr>
        <w:shd w:val="clear" w:color="auto" w:fill="FFFFFF"/>
        <w:tabs>
          <w:tab w:val="left" w:pos="298"/>
        </w:tabs>
        <w:autoSpaceDE w:val="0"/>
        <w:autoSpaceDN w:val="0"/>
        <w:adjustRightInd w:val="0"/>
        <w:spacing w:before="60" w:after="60"/>
        <w:ind w:left="284" w:right="11" w:hanging="284"/>
        <w:jc w:val="both"/>
        <w:rPr>
          <w:rFonts w:ascii="Open Sans" w:hAnsi="Open Sans" w:cs="Open Sans"/>
        </w:rPr>
      </w:pPr>
      <w:r w:rsidRPr="003C3F47">
        <w:rPr>
          <w:rFonts w:ascii="Open Sans" w:hAnsi="Open Sans" w:cs="Open Sans"/>
        </w:rPr>
        <w:t xml:space="preserve">Postanowienia umowy nie wyłączają możliwości odstąpienia przez Zamawiającego od umowy w innych przypadkach przewidzianych w przepisach Kodeksu cywilnego. </w:t>
      </w:r>
    </w:p>
    <w:p w14:paraId="3E1178F5" w14:textId="77777777" w:rsidR="00EC7AC2" w:rsidRPr="003C3F47" w:rsidRDefault="00EC7AC2" w:rsidP="00EC7AC2">
      <w:pPr>
        <w:shd w:val="clear" w:color="auto" w:fill="FFFFFF"/>
        <w:tabs>
          <w:tab w:val="left" w:pos="298"/>
        </w:tabs>
        <w:autoSpaceDE w:val="0"/>
        <w:autoSpaceDN w:val="0"/>
        <w:adjustRightInd w:val="0"/>
        <w:spacing w:before="60" w:after="60"/>
        <w:ind w:left="284" w:right="11"/>
        <w:jc w:val="both"/>
        <w:rPr>
          <w:rFonts w:ascii="Open Sans" w:hAnsi="Open Sans" w:cs="Open Sans"/>
        </w:rPr>
      </w:pPr>
    </w:p>
    <w:p w14:paraId="3F5A2193" w14:textId="4CC5BAF0" w:rsidR="00EC7AC2" w:rsidRPr="003C3F47" w:rsidRDefault="00EC7AC2" w:rsidP="00EC7AC2">
      <w:pPr>
        <w:shd w:val="clear" w:color="auto" w:fill="FFFFFF"/>
        <w:spacing w:before="120" w:after="120"/>
        <w:ind w:left="17"/>
        <w:jc w:val="center"/>
        <w:rPr>
          <w:rFonts w:ascii="Open Sans" w:hAnsi="Open Sans" w:cs="Open Sans"/>
          <w:b/>
          <w:bCs/>
          <w:color w:val="000000"/>
        </w:rPr>
      </w:pPr>
      <w:r w:rsidRPr="003C3F47">
        <w:rPr>
          <w:rFonts w:ascii="Open Sans" w:hAnsi="Open Sans" w:cs="Open Sans"/>
          <w:b/>
          <w:bCs/>
          <w:color w:val="000000"/>
        </w:rPr>
        <w:t>§ 12 Kary umowne</w:t>
      </w:r>
    </w:p>
    <w:p w14:paraId="7FC6E4AE" w14:textId="77777777" w:rsidR="00EC7AC2" w:rsidRPr="003C3F47" w:rsidRDefault="00EC7AC2" w:rsidP="00EC7AC2">
      <w:pPr>
        <w:pStyle w:val="Akapitzlist"/>
        <w:numPr>
          <w:ilvl w:val="0"/>
          <w:numId w:val="70"/>
        </w:numPr>
        <w:shd w:val="clear" w:color="auto" w:fill="FFFFFF"/>
        <w:tabs>
          <w:tab w:val="left" w:pos="-3119"/>
          <w:tab w:val="left" w:pos="284"/>
        </w:tabs>
        <w:suppressAutoHyphens w:val="0"/>
        <w:autoSpaceDE w:val="0"/>
        <w:autoSpaceDN w:val="0"/>
        <w:adjustRightInd w:val="0"/>
        <w:spacing w:before="60" w:after="60"/>
        <w:ind w:left="284" w:hanging="284"/>
        <w:contextualSpacing w:val="0"/>
        <w:jc w:val="both"/>
        <w:rPr>
          <w:rFonts w:ascii="Open Sans" w:hAnsi="Open Sans" w:cs="Open Sans"/>
          <w:sz w:val="20"/>
          <w:szCs w:val="20"/>
        </w:rPr>
      </w:pPr>
      <w:r w:rsidRPr="003C3F47">
        <w:rPr>
          <w:rFonts w:ascii="Open Sans" w:hAnsi="Open Sans" w:cs="Open Sans"/>
          <w:bCs/>
          <w:sz w:val="20"/>
          <w:szCs w:val="20"/>
        </w:rPr>
        <w:t xml:space="preserve">Wykonawca zapłaci na rzecz Zamawiającego </w:t>
      </w:r>
      <w:r w:rsidRPr="003C3F47">
        <w:rPr>
          <w:rFonts w:ascii="Open Sans" w:hAnsi="Open Sans" w:cs="Open Sans"/>
          <w:sz w:val="20"/>
          <w:szCs w:val="20"/>
        </w:rPr>
        <w:t xml:space="preserve">kary umowne z tytułu odstąpienia przez Zamawiającego od umowy z przyczyn leżących po stronie </w:t>
      </w:r>
      <w:r w:rsidRPr="003C3F47">
        <w:rPr>
          <w:rStyle w:val="StylArial11pt"/>
          <w:rFonts w:ascii="Open Sans" w:hAnsi="Open Sans" w:cs="Open Sans"/>
          <w:szCs w:val="20"/>
        </w:rPr>
        <w:t xml:space="preserve">Wykonawcy, w wysokości 10% wynagrodzenia brutto określonego </w:t>
      </w:r>
      <w:r w:rsidRPr="007F4712">
        <w:rPr>
          <w:rStyle w:val="StylArial11pt"/>
          <w:rFonts w:ascii="Open Sans" w:hAnsi="Open Sans" w:cs="Open Sans"/>
          <w:szCs w:val="20"/>
        </w:rPr>
        <w:t>§ 6 ust. 1 i 3</w:t>
      </w:r>
      <w:r w:rsidRPr="003C3F47">
        <w:rPr>
          <w:rStyle w:val="StylArial11pt"/>
          <w:rFonts w:ascii="Open Sans" w:hAnsi="Open Sans" w:cs="Open Sans"/>
          <w:szCs w:val="20"/>
        </w:rPr>
        <w:t xml:space="preserve"> </w:t>
      </w:r>
      <w:r w:rsidRPr="003C3F47">
        <w:rPr>
          <w:rFonts w:ascii="Open Sans" w:hAnsi="Open Sans" w:cs="Open Sans"/>
          <w:sz w:val="20"/>
          <w:szCs w:val="20"/>
        </w:rPr>
        <w:t>(przewidzianego odpowiednio dla zamówienia podstawowego bądź opcjonalnego, w zależności którego dotyczy)</w:t>
      </w:r>
      <w:r w:rsidRPr="003C3F47">
        <w:rPr>
          <w:rStyle w:val="StylArial11pt"/>
          <w:rFonts w:ascii="Open Sans" w:hAnsi="Open Sans" w:cs="Open Sans"/>
          <w:szCs w:val="20"/>
        </w:rPr>
        <w:t>.</w:t>
      </w:r>
    </w:p>
    <w:p w14:paraId="0C3FF714" w14:textId="77777777" w:rsidR="00EC7AC2" w:rsidRPr="003C3F47" w:rsidRDefault="00EC7AC2" w:rsidP="00EC7AC2">
      <w:pPr>
        <w:widowControl w:val="0"/>
        <w:numPr>
          <w:ilvl w:val="0"/>
          <w:numId w:val="70"/>
        </w:numPr>
        <w:shd w:val="clear" w:color="auto" w:fill="FFFFFF"/>
        <w:tabs>
          <w:tab w:val="left" w:pos="-3119"/>
        </w:tabs>
        <w:autoSpaceDE w:val="0"/>
        <w:autoSpaceDN w:val="0"/>
        <w:adjustRightInd w:val="0"/>
        <w:spacing w:before="60" w:after="60"/>
        <w:ind w:left="284" w:hanging="284"/>
        <w:jc w:val="both"/>
        <w:rPr>
          <w:rFonts w:ascii="Open Sans" w:hAnsi="Open Sans" w:cs="Open Sans"/>
        </w:rPr>
      </w:pPr>
      <w:r w:rsidRPr="003C3F47">
        <w:rPr>
          <w:rFonts w:ascii="Open Sans" w:hAnsi="Open Sans" w:cs="Open Sans"/>
        </w:rPr>
        <w:t>Jeżeli zwłoka wynika z okoliczności, za które odpowiedzialność ponosi Wykonawca, Wykonawca zobowiązany jest zapłacić Zamawiającemu karę umowną za zwłokę, w szczególności w następujących przypadkach:</w:t>
      </w:r>
    </w:p>
    <w:p w14:paraId="0CF66427" w14:textId="77777777" w:rsidR="00EC7AC2" w:rsidRPr="003C3F47" w:rsidRDefault="00EC7AC2" w:rsidP="00EC7AC2">
      <w:pPr>
        <w:widowControl w:val="0"/>
        <w:numPr>
          <w:ilvl w:val="0"/>
          <w:numId w:val="71"/>
        </w:numPr>
        <w:shd w:val="clear" w:color="auto" w:fill="FFFFFF"/>
        <w:tabs>
          <w:tab w:val="left" w:pos="567"/>
        </w:tabs>
        <w:autoSpaceDE w:val="0"/>
        <w:autoSpaceDN w:val="0"/>
        <w:adjustRightInd w:val="0"/>
        <w:spacing w:before="60" w:after="60"/>
        <w:ind w:left="567" w:right="5" w:hanging="283"/>
        <w:jc w:val="both"/>
        <w:rPr>
          <w:rFonts w:ascii="Open Sans" w:hAnsi="Open Sans" w:cs="Open Sans"/>
        </w:rPr>
      </w:pPr>
      <w:r w:rsidRPr="003C3F47">
        <w:rPr>
          <w:rFonts w:ascii="Open Sans" w:hAnsi="Open Sans" w:cs="Open Sans"/>
        </w:rPr>
        <w:t xml:space="preserve">w terminie realizacji umowy, o którym mowa w </w:t>
      </w:r>
      <w:r w:rsidRPr="007F4712">
        <w:rPr>
          <w:rFonts w:ascii="Open Sans" w:hAnsi="Open Sans" w:cs="Open Sans"/>
        </w:rPr>
        <w:t>§ 4 ust. 1 i 2 - w wysokości 0,05 % wynagrodzenia brutto określonego w § 6 ust. 1 i 3 (</w:t>
      </w:r>
      <w:r w:rsidRPr="003C3F47">
        <w:rPr>
          <w:rFonts w:ascii="Open Sans" w:hAnsi="Open Sans" w:cs="Open Sans"/>
        </w:rPr>
        <w:t>przewidzianego odpowiednio dla zamówienia podstawowego bądź opcjonalnego, w zależności którego zwłoka dotyczy), za każdy rozpoczęty dzień zwłoki,</w:t>
      </w:r>
    </w:p>
    <w:p w14:paraId="636CF43F" w14:textId="77777777" w:rsidR="00EC7AC2" w:rsidRPr="003C3F47" w:rsidRDefault="00EC7AC2" w:rsidP="00EC7AC2">
      <w:pPr>
        <w:pStyle w:val="Akapitzlist"/>
        <w:widowControl/>
        <w:numPr>
          <w:ilvl w:val="0"/>
          <w:numId w:val="71"/>
        </w:numPr>
        <w:shd w:val="clear" w:color="auto" w:fill="FFFFFF"/>
        <w:tabs>
          <w:tab w:val="left" w:pos="567"/>
          <w:tab w:val="left" w:pos="648"/>
        </w:tabs>
        <w:suppressAutoHyphens w:val="0"/>
        <w:overflowPunct w:val="0"/>
        <w:autoSpaceDE w:val="0"/>
        <w:autoSpaceDN w:val="0"/>
        <w:adjustRightInd w:val="0"/>
        <w:spacing w:before="60" w:after="60"/>
        <w:ind w:left="567" w:right="5" w:hanging="283"/>
        <w:contextualSpacing w:val="0"/>
        <w:jc w:val="both"/>
        <w:textAlignment w:val="baseline"/>
        <w:rPr>
          <w:rFonts w:ascii="Open Sans" w:hAnsi="Open Sans" w:cs="Open Sans"/>
          <w:sz w:val="20"/>
          <w:szCs w:val="20"/>
        </w:rPr>
      </w:pPr>
      <w:r w:rsidRPr="003C3F47">
        <w:rPr>
          <w:rFonts w:ascii="Open Sans" w:hAnsi="Open Sans" w:cs="Open Sans"/>
          <w:sz w:val="20"/>
          <w:szCs w:val="20"/>
        </w:rPr>
        <w:t xml:space="preserve">w przystąpieniu </w:t>
      </w:r>
      <w:r w:rsidRPr="003C3F47">
        <w:rPr>
          <w:rFonts w:ascii="Open Sans" w:hAnsi="Open Sans" w:cs="Open Sans"/>
          <w:bCs/>
          <w:sz w:val="20"/>
          <w:szCs w:val="20"/>
        </w:rPr>
        <w:t xml:space="preserve">przez serwis do reakcji na zgłoszoną usterkę/awarię ponad umowny czas, o którym mowa w § 10 ust. 3 </w:t>
      </w:r>
      <w:r w:rsidRPr="003C3F47">
        <w:rPr>
          <w:rFonts w:ascii="Open Sans" w:hAnsi="Open Sans" w:cs="Open Sans"/>
          <w:sz w:val="20"/>
          <w:szCs w:val="20"/>
        </w:rPr>
        <w:t>w wysokości 0,01% kwoty wynagrodzenia brutto określonego w § 6 ust. 1 umowy, za każdy rozpoczęty dzień zwłoki,</w:t>
      </w:r>
    </w:p>
    <w:p w14:paraId="65E30B0C" w14:textId="77777777" w:rsidR="00EC7AC2" w:rsidRPr="003C3F47" w:rsidRDefault="00EC7AC2" w:rsidP="00EC7AC2">
      <w:pPr>
        <w:pStyle w:val="Akapitzlist"/>
        <w:widowControl/>
        <w:numPr>
          <w:ilvl w:val="0"/>
          <w:numId w:val="71"/>
        </w:numPr>
        <w:shd w:val="clear" w:color="auto" w:fill="FFFFFF"/>
        <w:tabs>
          <w:tab w:val="left" w:pos="567"/>
          <w:tab w:val="left" w:pos="648"/>
        </w:tabs>
        <w:suppressAutoHyphens w:val="0"/>
        <w:overflowPunct w:val="0"/>
        <w:autoSpaceDE w:val="0"/>
        <w:autoSpaceDN w:val="0"/>
        <w:adjustRightInd w:val="0"/>
        <w:spacing w:before="60" w:after="60"/>
        <w:ind w:left="567" w:right="5" w:hanging="283"/>
        <w:contextualSpacing w:val="0"/>
        <w:jc w:val="both"/>
        <w:textAlignment w:val="baseline"/>
        <w:rPr>
          <w:rFonts w:ascii="Open Sans" w:hAnsi="Open Sans" w:cs="Open Sans"/>
          <w:sz w:val="20"/>
          <w:szCs w:val="20"/>
        </w:rPr>
      </w:pPr>
      <w:r w:rsidRPr="003C3F47">
        <w:rPr>
          <w:rFonts w:ascii="Open Sans" w:hAnsi="Open Sans" w:cs="Open Sans"/>
          <w:sz w:val="20"/>
          <w:szCs w:val="20"/>
        </w:rPr>
        <w:t xml:space="preserve">w usunięciu usterki/awarii ponad umowny termin, o którym mowa w § 10 ust. 3 i 4 - w wysokości 0,01 % kwoty wynagrodzenia brutto określonego w § 6 ust. 1 umowy, za każdy rozpoczęty dzień zwłoki, </w:t>
      </w:r>
    </w:p>
    <w:p w14:paraId="522BB65B" w14:textId="77777777" w:rsidR="00EC7AC2" w:rsidRPr="003C3F47" w:rsidRDefault="00EC7AC2" w:rsidP="00EC7AC2">
      <w:pPr>
        <w:widowControl w:val="0"/>
        <w:numPr>
          <w:ilvl w:val="0"/>
          <w:numId w:val="70"/>
        </w:numPr>
        <w:shd w:val="clear" w:color="auto" w:fill="FFFFFF"/>
        <w:tabs>
          <w:tab w:val="left" w:pos="-3119"/>
        </w:tabs>
        <w:autoSpaceDE w:val="0"/>
        <w:autoSpaceDN w:val="0"/>
        <w:adjustRightInd w:val="0"/>
        <w:spacing w:before="60" w:after="60"/>
        <w:ind w:left="284" w:hanging="284"/>
        <w:jc w:val="both"/>
        <w:rPr>
          <w:rFonts w:ascii="Open Sans" w:hAnsi="Open Sans" w:cs="Open Sans"/>
        </w:rPr>
      </w:pPr>
      <w:r w:rsidRPr="003C3F47">
        <w:rPr>
          <w:rFonts w:ascii="Open Sans" w:hAnsi="Open Sans" w:cs="Open Sans"/>
        </w:rPr>
        <w:t>Łączna maksymalna wysokość kar umownych, których mogą dochodzić strony wynosi 30 % wynagrodzenia brutto, określonego w § 6 ust. 1 i 3 umowy (przewidzianego odpowiednio dla zamówienia podstawowego bądź opcjonalnego, w zależności którego dotyczy).</w:t>
      </w:r>
    </w:p>
    <w:p w14:paraId="71FFA995" w14:textId="77777777" w:rsidR="00EC7AC2" w:rsidRPr="003C3F47" w:rsidRDefault="00EC7AC2" w:rsidP="00EC7AC2">
      <w:pPr>
        <w:widowControl w:val="0"/>
        <w:numPr>
          <w:ilvl w:val="0"/>
          <w:numId w:val="70"/>
        </w:numPr>
        <w:shd w:val="clear" w:color="auto" w:fill="FFFFFF"/>
        <w:tabs>
          <w:tab w:val="left" w:pos="-3119"/>
        </w:tabs>
        <w:autoSpaceDE w:val="0"/>
        <w:autoSpaceDN w:val="0"/>
        <w:adjustRightInd w:val="0"/>
        <w:spacing w:before="60" w:after="60"/>
        <w:ind w:left="284" w:hanging="284"/>
        <w:jc w:val="both"/>
        <w:rPr>
          <w:rFonts w:ascii="Open Sans" w:hAnsi="Open Sans" w:cs="Open Sans"/>
        </w:rPr>
      </w:pPr>
      <w:r w:rsidRPr="003C3F47">
        <w:rPr>
          <w:rFonts w:ascii="Open Sans" w:hAnsi="Open Sans" w:cs="Open Sans"/>
        </w:rPr>
        <w:t>Zamawiającemu przysługuje prawo dochodzenia odszkodowania uzupełniającego, w wysokości przewyższającej wysokość zastrzeżonej kary umownej, na zasadach ogólnych, przewidzianych w Kodeksie cywilnym.</w:t>
      </w:r>
    </w:p>
    <w:p w14:paraId="7819A1E0" w14:textId="77777777" w:rsidR="00EC7AC2" w:rsidRPr="003C3F47" w:rsidRDefault="00EC7AC2" w:rsidP="00EC7AC2">
      <w:pPr>
        <w:widowControl w:val="0"/>
        <w:numPr>
          <w:ilvl w:val="0"/>
          <w:numId w:val="70"/>
        </w:numPr>
        <w:shd w:val="clear" w:color="auto" w:fill="FFFFFF"/>
        <w:tabs>
          <w:tab w:val="left" w:pos="-3119"/>
        </w:tabs>
        <w:autoSpaceDE w:val="0"/>
        <w:autoSpaceDN w:val="0"/>
        <w:adjustRightInd w:val="0"/>
        <w:spacing w:before="60" w:after="60"/>
        <w:ind w:left="284" w:hanging="284"/>
        <w:jc w:val="both"/>
        <w:rPr>
          <w:rFonts w:ascii="Open Sans" w:hAnsi="Open Sans" w:cs="Open Sans"/>
        </w:rPr>
      </w:pPr>
      <w:r w:rsidRPr="003C3F47">
        <w:rPr>
          <w:rFonts w:ascii="Open Sans" w:hAnsi="Open Sans" w:cs="Open Sans"/>
        </w:rPr>
        <w:t>Wykonawca wyraża zgodę na potrącenie kwot kar umownych z przysługującego mu wynagrodzenia.</w:t>
      </w:r>
    </w:p>
    <w:p w14:paraId="0A640C2F" w14:textId="77777777" w:rsidR="00EC7AC2" w:rsidRPr="003C3F47" w:rsidRDefault="00EC7AC2" w:rsidP="00EC7AC2">
      <w:pPr>
        <w:widowControl w:val="0"/>
        <w:numPr>
          <w:ilvl w:val="0"/>
          <w:numId w:val="70"/>
        </w:numPr>
        <w:shd w:val="clear" w:color="auto" w:fill="FFFFFF"/>
        <w:tabs>
          <w:tab w:val="left" w:pos="-3119"/>
        </w:tabs>
        <w:autoSpaceDE w:val="0"/>
        <w:autoSpaceDN w:val="0"/>
        <w:adjustRightInd w:val="0"/>
        <w:spacing w:before="60" w:after="60"/>
        <w:ind w:left="284" w:hanging="284"/>
        <w:jc w:val="both"/>
        <w:rPr>
          <w:rFonts w:ascii="Open Sans" w:hAnsi="Open Sans" w:cs="Open Sans"/>
        </w:rPr>
      </w:pPr>
      <w:r w:rsidRPr="003C3F47">
        <w:rPr>
          <w:rFonts w:ascii="Open Sans" w:hAnsi="Open Sans" w:cs="Open Sans"/>
        </w:rPr>
        <w:t>Jeżeli potrącenia nie będą możliwe, Wykonawca zobowiązuje się do zapłaty kar umownych w terminie 14 dni od otrzymania noty księgowej obciążającej Wykonawcę (wezwania do zapłaty). W takim przypadku za dzień dokonania zapłaty kary umownej uważa się  dzień wpływu środków na rachunek  bankowy Zamawiającego.</w:t>
      </w:r>
    </w:p>
    <w:p w14:paraId="3B3419A7" w14:textId="77777777" w:rsidR="00EC7AC2" w:rsidRPr="003C3F47" w:rsidRDefault="00EC7AC2" w:rsidP="00EC7AC2">
      <w:pPr>
        <w:widowControl w:val="0"/>
        <w:numPr>
          <w:ilvl w:val="0"/>
          <w:numId w:val="70"/>
        </w:numPr>
        <w:shd w:val="clear" w:color="auto" w:fill="FFFFFF"/>
        <w:tabs>
          <w:tab w:val="left" w:pos="-3119"/>
        </w:tabs>
        <w:autoSpaceDE w:val="0"/>
        <w:autoSpaceDN w:val="0"/>
        <w:adjustRightInd w:val="0"/>
        <w:spacing w:before="60" w:after="60"/>
        <w:ind w:left="284" w:hanging="284"/>
        <w:jc w:val="both"/>
        <w:rPr>
          <w:rFonts w:ascii="Open Sans" w:hAnsi="Open Sans" w:cs="Open Sans"/>
        </w:rPr>
      </w:pPr>
      <w:r w:rsidRPr="003C3F47">
        <w:rPr>
          <w:rFonts w:ascii="Open Sans" w:hAnsi="Open Sans" w:cs="Open Sans"/>
        </w:rPr>
        <w:t>Wygaśnięcie Umowy, w szczególności na skutek jej wypowiedzenia, rozwiązania lub odstąpienia od niej, nie powoduje utraty prawa Zamawiającego do kar umownych należnych na podstawie Umowy.</w:t>
      </w:r>
    </w:p>
    <w:p w14:paraId="58C8E672" w14:textId="77777777" w:rsidR="00EC7AC2" w:rsidRPr="003C3F47" w:rsidRDefault="00EC7AC2" w:rsidP="00EC7AC2">
      <w:pPr>
        <w:shd w:val="clear" w:color="auto" w:fill="FFFFFF"/>
        <w:spacing w:before="120" w:after="120"/>
        <w:ind w:left="17"/>
        <w:jc w:val="center"/>
        <w:rPr>
          <w:rFonts w:ascii="Open Sans" w:hAnsi="Open Sans" w:cs="Open Sans"/>
          <w:b/>
          <w:bCs/>
          <w:color w:val="000000"/>
        </w:rPr>
      </w:pPr>
      <w:r w:rsidRPr="003C3F47">
        <w:rPr>
          <w:rFonts w:ascii="Open Sans" w:hAnsi="Open Sans" w:cs="Open Sans"/>
          <w:b/>
          <w:bCs/>
          <w:color w:val="000000"/>
        </w:rPr>
        <w:t>§ 13 Zmiany umowy</w:t>
      </w:r>
    </w:p>
    <w:p w14:paraId="2E3D87E5" w14:textId="2C062B65" w:rsidR="00EC7AC2" w:rsidRDefault="00EC7AC2" w:rsidP="0063036C">
      <w:pPr>
        <w:widowControl w:val="0"/>
        <w:numPr>
          <w:ilvl w:val="0"/>
          <w:numId w:val="72"/>
        </w:numPr>
        <w:shd w:val="clear" w:color="auto" w:fill="FFFFFF"/>
        <w:tabs>
          <w:tab w:val="left" w:pos="274"/>
        </w:tabs>
        <w:autoSpaceDE w:val="0"/>
        <w:autoSpaceDN w:val="0"/>
        <w:adjustRightInd w:val="0"/>
        <w:spacing w:before="60" w:after="60"/>
        <w:ind w:left="284" w:right="5" w:hanging="284"/>
        <w:jc w:val="both"/>
        <w:rPr>
          <w:rFonts w:ascii="Open Sans" w:hAnsi="Open Sans" w:cs="Open Sans"/>
        </w:rPr>
      </w:pPr>
      <w:r w:rsidRPr="003C3F47">
        <w:rPr>
          <w:rFonts w:ascii="Open Sans" w:hAnsi="Open Sans" w:cs="Open Sans"/>
        </w:rPr>
        <w:t>Wszelkie zmiany i uzupełnienia treści niniejszej umowy mogą być dokonane za zgodą obu stron w formie pisemnego aneksu pod rygorem nieważności.</w:t>
      </w:r>
    </w:p>
    <w:p w14:paraId="099325ED" w14:textId="47A932A5" w:rsidR="00EC7AC2" w:rsidRPr="0063036C" w:rsidRDefault="00EC7AC2" w:rsidP="0063036C">
      <w:pPr>
        <w:widowControl w:val="0"/>
        <w:numPr>
          <w:ilvl w:val="0"/>
          <w:numId w:val="72"/>
        </w:numPr>
        <w:shd w:val="clear" w:color="auto" w:fill="FFFFFF"/>
        <w:tabs>
          <w:tab w:val="left" w:pos="274"/>
        </w:tabs>
        <w:autoSpaceDE w:val="0"/>
        <w:autoSpaceDN w:val="0"/>
        <w:adjustRightInd w:val="0"/>
        <w:spacing w:before="60" w:after="60"/>
        <w:ind w:left="284" w:right="5" w:hanging="284"/>
        <w:jc w:val="both"/>
        <w:rPr>
          <w:rFonts w:ascii="Open Sans" w:hAnsi="Open Sans" w:cs="Open Sans"/>
        </w:rPr>
      </w:pPr>
      <w:r w:rsidRPr="0063036C">
        <w:rPr>
          <w:rFonts w:ascii="Open Sans" w:hAnsi="Open Sans" w:cs="Open Sans"/>
        </w:rPr>
        <w:t>Zamawiający dopuszcza zmiany umowy w przypadkach określonych w art. 455 ustawy Prawo zamówień publicznych oraz przewiduje możliwość dokonania w umowie następujących zmian w przypadku:</w:t>
      </w:r>
    </w:p>
    <w:p w14:paraId="6D229E61" w14:textId="77777777" w:rsidR="00EC7AC2" w:rsidRPr="003C3F47" w:rsidRDefault="00EC7AC2" w:rsidP="00EC7AC2">
      <w:pPr>
        <w:pStyle w:val="Akapitzlist"/>
        <w:widowControl/>
        <w:numPr>
          <w:ilvl w:val="0"/>
          <w:numId w:val="73"/>
        </w:numPr>
        <w:shd w:val="clear" w:color="auto" w:fill="FFFFFF"/>
        <w:tabs>
          <w:tab w:val="left" w:pos="274"/>
        </w:tabs>
        <w:suppressAutoHyphens w:val="0"/>
        <w:overflowPunct w:val="0"/>
        <w:autoSpaceDE w:val="0"/>
        <w:autoSpaceDN w:val="0"/>
        <w:adjustRightInd w:val="0"/>
        <w:spacing w:before="60" w:after="60"/>
        <w:ind w:left="568" w:right="11" w:hanging="284"/>
        <w:contextualSpacing w:val="0"/>
        <w:jc w:val="both"/>
        <w:textAlignment w:val="baseline"/>
        <w:rPr>
          <w:rFonts w:ascii="Open Sans" w:hAnsi="Open Sans" w:cs="Open Sans"/>
          <w:sz w:val="20"/>
          <w:szCs w:val="20"/>
        </w:rPr>
      </w:pPr>
      <w:r w:rsidRPr="003C3F47">
        <w:rPr>
          <w:rFonts w:ascii="Open Sans" w:hAnsi="Open Sans" w:cs="Open Sans"/>
          <w:sz w:val="20"/>
          <w:szCs w:val="20"/>
        </w:rPr>
        <w:t xml:space="preserve">zmiany terminu realizacji umowy z jednego z następujących powodów: </w:t>
      </w:r>
    </w:p>
    <w:p w14:paraId="6422F2A9" w14:textId="77777777" w:rsidR="00EC7AC2" w:rsidRPr="003C3F47" w:rsidRDefault="00EC7AC2" w:rsidP="00EC7AC2">
      <w:pPr>
        <w:pStyle w:val="Tekstpodstawowy"/>
        <w:numPr>
          <w:ilvl w:val="0"/>
          <w:numId w:val="74"/>
        </w:numPr>
        <w:tabs>
          <w:tab w:val="left" w:pos="851"/>
        </w:tabs>
        <w:overflowPunct w:val="0"/>
        <w:autoSpaceDE w:val="0"/>
        <w:autoSpaceDN w:val="0"/>
        <w:adjustRightInd w:val="0"/>
        <w:spacing w:before="60" w:after="60"/>
        <w:ind w:left="851" w:right="0" w:hanging="284"/>
        <w:textAlignment w:val="baseline"/>
        <w:rPr>
          <w:rFonts w:ascii="Open Sans" w:hAnsi="Open Sans" w:cs="Open Sans"/>
          <w:b/>
        </w:rPr>
      </w:pPr>
      <w:r w:rsidRPr="003C3F47">
        <w:rPr>
          <w:rFonts w:ascii="Open Sans" w:hAnsi="Open Sans" w:cs="Open Sans"/>
        </w:rPr>
        <w:t>wstrzymania realizacji umowy przez Zamawiającego z przyczyn leżących po jego stronie,</w:t>
      </w:r>
    </w:p>
    <w:p w14:paraId="2BC42E50" w14:textId="77777777" w:rsidR="00EC7AC2" w:rsidRPr="003C3F47" w:rsidRDefault="00EC7AC2" w:rsidP="00EC7AC2">
      <w:pPr>
        <w:pStyle w:val="Tekstpodstawowy"/>
        <w:numPr>
          <w:ilvl w:val="0"/>
          <w:numId w:val="74"/>
        </w:numPr>
        <w:tabs>
          <w:tab w:val="left" w:pos="851"/>
        </w:tabs>
        <w:overflowPunct w:val="0"/>
        <w:autoSpaceDE w:val="0"/>
        <w:autoSpaceDN w:val="0"/>
        <w:adjustRightInd w:val="0"/>
        <w:spacing w:before="60" w:after="60"/>
        <w:ind w:left="851" w:right="0" w:hanging="284"/>
        <w:textAlignment w:val="baseline"/>
        <w:rPr>
          <w:rFonts w:ascii="Open Sans" w:hAnsi="Open Sans" w:cs="Open Sans"/>
          <w:b/>
        </w:rPr>
      </w:pPr>
      <w:r w:rsidRPr="003C3F47">
        <w:rPr>
          <w:rFonts w:ascii="Open Sans" w:hAnsi="Open Sans" w:cs="Open Sans"/>
        </w:rPr>
        <w:t>wystąpienia okoliczności, których strony umowy nie były w stanie przewidzieć, pomimo zachowania należytej staranności- w razie zaistnienia zdarzeń o charakterze działania siły wyższej, przez którą strony rozumieją klęski żywiołowe, stan wyjątkowy, działania terrorystyczne, strajk powszechny, nowe akty prawne lub decyzje właściwych władz, a także działania lub zaniechania działania organów państwowych, samorządowych lub osób trzecich uniemożliwiających terminową realizację zamówienia, o okres nie przekraczający czasu trwania przeszkody w wykonaniu zamówienia,</w:t>
      </w:r>
    </w:p>
    <w:p w14:paraId="203182A3" w14:textId="77777777" w:rsidR="00EC7AC2" w:rsidRPr="003C3F47" w:rsidRDefault="00EC7AC2" w:rsidP="00EC7AC2">
      <w:pPr>
        <w:pStyle w:val="Tekstpodstawowy"/>
        <w:numPr>
          <w:ilvl w:val="0"/>
          <w:numId w:val="74"/>
        </w:numPr>
        <w:tabs>
          <w:tab w:val="left" w:pos="-3828"/>
          <w:tab w:val="left" w:pos="851"/>
          <w:tab w:val="left" w:pos="11439"/>
        </w:tabs>
        <w:overflowPunct w:val="0"/>
        <w:autoSpaceDE w:val="0"/>
        <w:autoSpaceDN w:val="0"/>
        <w:adjustRightInd w:val="0"/>
        <w:spacing w:before="60" w:after="60"/>
        <w:ind w:left="851" w:right="0" w:hanging="284"/>
        <w:textAlignment w:val="baseline"/>
        <w:rPr>
          <w:rFonts w:ascii="Open Sans" w:hAnsi="Open Sans" w:cs="Open Sans"/>
        </w:rPr>
      </w:pPr>
      <w:r w:rsidRPr="003C3F47">
        <w:rPr>
          <w:rFonts w:ascii="Open Sans" w:hAnsi="Open Sans" w:cs="Open Sans"/>
        </w:rPr>
        <w:t xml:space="preserve">nadzwyczajnych zdarzeń gospodarczych niezależnych od Zamawiającego, których Zamawiający nie mógł przewidzieć w chwili zawarcia umowy, </w:t>
      </w:r>
    </w:p>
    <w:p w14:paraId="266D7D4F" w14:textId="77777777" w:rsidR="00EC7AC2" w:rsidRPr="003C3F47" w:rsidRDefault="00EC7AC2" w:rsidP="00EC7AC2">
      <w:pPr>
        <w:pStyle w:val="Akapitzlist"/>
        <w:widowControl/>
        <w:numPr>
          <w:ilvl w:val="0"/>
          <w:numId w:val="74"/>
        </w:numPr>
        <w:tabs>
          <w:tab w:val="left" w:pos="851"/>
        </w:tabs>
        <w:suppressAutoHyphens w:val="0"/>
        <w:overflowPunct w:val="0"/>
        <w:autoSpaceDE w:val="0"/>
        <w:autoSpaceDN w:val="0"/>
        <w:adjustRightInd w:val="0"/>
        <w:spacing w:before="60" w:after="60"/>
        <w:ind w:left="851" w:hanging="284"/>
        <w:contextualSpacing w:val="0"/>
        <w:jc w:val="both"/>
        <w:textAlignment w:val="baseline"/>
        <w:rPr>
          <w:rFonts w:ascii="Open Sans" w:hAnsi="Open Sans" w:cs="Open Sans"/>
          <w:sz w:val="20"/>
          <w:szCs w:val="20"/>
        </w:rPr>
      </w:pPr>
      <w:r w:rsidRPr="003C3F47">
        <w:rPr>
          <w:rFonts w:ascii="Open Sans" w:hAnsi="Open Sans" w:cs="Open Sans"/>
          <w:sz w:val="20"/>
          <w:szCs w:val="20"/>
        </w:rPr>
        <w:t xml:space="preserve">koniecznej modyfikacji przedmiotu umowy w celu dostosowania go do zmian powszechnie obowiązujących przepisów prawa, w przypadku gdy zmiany te nie były znane w momencie publikacji ogłoszenia o zamówieniu, </w:t>
      </w:r>
    </w:p>
    <w:p w14:paraId="516D0E39" w14:textId="77777777" w:rsidR="00EC7AC2" w:rsidRPr="003C3F47" w:rsidRDefault="00EC7AC2" w:rsidP="00EC7AC2">
      <w:pPr>
        <w:pStyle w:val="Akapitzlist"/>
        <w:widowControl/>
        <w:numPr>
          <w:ilvl w:val="0"/>
          <w:numId w:val="74"/>
        </w:numPr>
        <w:shd w:val="clear" w:color="auto" w:fill="FFFFFF"/>
        <w:tabs>
          <w:tab w:val="left" w:pos="851"/>
        </w:tabs>
        <w:suppressAutoHyphens w:val="0"/>
        <w:overflowPunct w:val="0"/>
        <w:autoSpaceDE w:val="0"/>
        <w:autoSpaceDN w:val="0"/>
        <w:adjustRightInd w:val="0"/>
        <w:spacing w:before="60" w:after="60"/>
        <w:ind w:left="851" w:hanging="284"/>
        <w:contextualSpacing w:val="0"/>
        <w:jc w:val="both"/>
        <w:textAlignment w:val="baseline"/>
        <w:rPr>
          <w:rFonts w:ascii="Open Sans" w:hAnsi="Open Sans" w:cs="Open Sans"/>
          <w:sz w:val="20"/>
          <w:szCs w:val="20"/>
        </w:rPr>
      </w:pPr>
      <w:r w:rsidRPr="003C3F47">
        <w:rPr>
          <w:rFonts w:ascii="Open Sans" w:hAnsi="Open Sans" w:cs="Open Sans"/>
          <w:sz w:val="20"/>
          <w:szCs w:val="20"/>
        </w:rPr>
        <w:t>koniecznej modyfikacji parametrów technicznych przedmiotu umowy w związku z postępem  technicznym jak również zmianą przyjętych standardów, procedur lub norm - przy zachowaniu wymagań funkcjonalnych określonych w opisie przedmiotu zamówienia w szczególności poprzez pojawienie się nowych rozwiązań, ulepszających działanie przedmiotu dostawy w stosunku do złożonej oferty (np.: nowszy model sprzętu o lepszych parametrach),</w:t>
      </w:r>
    </w:p>
    <w:p w14:paraId="5FC78855" w14:textId="77777777" w:rsidR="00EC7AC2" w:rsidRPr="003C3F47" w:rsidRDefault="00EC7AC2" w:rsidP="00EC7AC2">
      <w:pPr>
        <w:pStyle w:val="Akapitzlist"/>
        <w:widowControl/>
        <w:numPr>
          <w:ilvl w:val="0"/>
          <w:numId w:val="74"/>
        </w:numPr>
        <w:tabs>
          <w:tab w:val="left" w:pos="851"/>
        </w:tabs>
        <w:suppressAutoHyphens w:val="0"/>
        <w:overflowPunct w:val="0"/>
        <w:autoSpaceDE w:val="0"/>
        <w:autoSpaceDN w:val="0"/>
        <w:adjustRightInd w:val="0"/>
        <w:spacing w:before="60" w:after="60"/>
        <w:ind w:left="851" w:hanging="284"/>
        <w:contextualSpacing w:val="0"/>
        <w:jc w:val="both"/>
        <w:textAlignment w:val="baseline"/>
        <w:rPr>
          <w:rFonts w:ascii="Open Sans" w:hAnsi="Open Sans" w:cs="Open Sans"/>
          <w:sz w:val="20"/>
          <w:szCs w:val="20"/>
        </w:rPr>
      </w:pPr>
      <w:r w:rsidRPr="003C3F47">
        <w:rPr>
          <w:rFonts w:ascii="Open Sans" w:hAnsi="Open Sans" w:cs="Open Sans"/>
          <w:sz w:val="20"/>
          <w:szCs w:val="20"/>
        </w:rPr>
        <w:t>konieczności zmian w zakre</w:t>
      </w:r>
      <w:r>
        <w:rPr>
          <w:rFonts w:ascii="Open Sans" w:hAnsi="Open Sans" w:cs="Open Sans"/>
          <w:sz w:val="20"/>
          <w:szCs w:val="20"/>
        </w:rPr>
        <w:t>sie rozwiązań przewidzianych w o</w:t>
      </w:r>
      <w:r w:rsidRPr="003C3F47">
        <w:rPr>
          <w:rFonts w:ascii="Open Sans" w:hAnsi="Open Sans" w:cs="Open Sans"/>
          <w:sz w:val="20"/>
          <w:szCs w:val="20"/>
        </w:rPr>
        <w:t xml:space="preserve">pisie przedmiotu zamówienia, w sytuacji gdyby zastosowanie przewidzianych rozwiązań groziło niewykonaniem lub nienależytym wykonaniem Przedmiotu umowy, konieczności modyfikacji przedmiotu Umowy w celu dostosowania go do zmian oprogramowania współpracującego z przedmiotem umowy i będącego w posiadaniu Zamawiającego. </w:t>
      </w:r>
    </w:p>
    <w:p w14:paraId="04C606BD" w14:textId="77777777" w:rsidR="00EC7AC2" w:rsidRPr="003C3F47" w:rsidRDefault="00EC7AC2" w:rsidP="00EC7AC2">
      <w:pPr>
        <w:pStyle w:val="Akapitzlist"/>
        <w:widowControl/>
        <w:numPr>
          <w:ilvl w:val="0"/>
          <w:numId w:val="73"/>
        </w:numPr>
        <w:shd w:val="clear" w:color="auto" w:fill="FFFFFF"/>
        <w:tabs>
          <w:tab w:val="left" w:pos="274"/>
        </w:tabs>
        <w:suppressAutoHyphens w:val="0"/>
        <w:overflowPunct w:val="0"/>
        <w:autoSpaceDE w:val="0"/>
        <w:autoSpaceDN w:val="0"/>
        <w:adjustRightInd w:val="0"/>
        <w:spacing w:before="60" w:after="60"/>
        <w:ind w:left="568" w:right="11" w:hanging="284"/>
        <w:contextualSpacing w:val="0"/>
        <w:jc w:val="both"/>
        <w:textAlignment w:val="baseline"/>
        <w:rPr>
          <w:rFonts w:ascii="Open Sans" w:hAnsi="Open Sans" w:cs="Open Sans"/>
          <w:sz w:val="20"/>
          <w:szCs w:val="20"/>
        </w:rPr>
      </w:pPr>
      <w:r w:rsidRPr="003C3F47">
        <w:rPr>
          <w:rFonts w:ascii="Open Sans" w:hAnsi="Open Sans" w:cs="Open Sans"/>
          <w:sz w:val="20"/>
          <w:szCs w:val="20"/>
        </w:rPr>
        <w:t>z przyczyn niezależnych od Zamawiającego oraz Wykonawcy mających wpływ na wykonywanie przedmiotu umowy strony mogą wydłużyć termin wykonania przedmiotu umowy o czas konieczny, nie dłuższy jednak niż wynikający wprost z okoliczności stanowiących podstawę dla zmiany terminu tj. z uwzględnieniem czasu trwania przyczyny.</w:t>
      </w:r>
    </w:p>
    <w:p w14:paraId="2B5155B5" w14:textId="77777777" w:rsidR="0063036C" w:rsidRDefault="00EC7AC2" w:rsidP="0063036C">
      <w:pPr>
        <w:widowControl w:val="0"/>
        <w:numPr>
          <w:ilvl w:val="0"/>
          <w:numId w:val="72"/>
        </w:numPr>
        <w:shd w:val="clear" w:color="auto" w:fill="FFFFFF"/>
        <w:tabs>
          <w:tab w:val="left" w:pos="274"/>
        </w:tabs>
        <w:autoSpaceDE w:val="0"/>
        <w:autoSpaceDN w:val="0"/>
        <w:adjustRightInd w:val="0"/>
        <w:spacing w:before="60" w:after="60"/>
        <w:ind w:left="284" w:right="5" w:hanging="284"/>
        <w:jc w:val="both"/>
        <w:rPr>
          <w:rFonts w:ascii="Open Sans" w:hAnsi="Open Sans" w:cs="Open Sans"/>
        </w:rPr>
      </w:pPr>
      <w:r w:rsidRPr="003C3F47">
        <w:rPr>
          <w:rFonts w:ascii="Open Sans" w:hAnsi="Open Sans" w:cs="Open Sans"/>
        </w:rPr>
        <w:t>Wniosek o zmianę umowy z powodu okoliczności, o których mowa ust. 2 zainteresowana Strona zobowiązana jest przedłożyć drugiej stronie umowy najpóźniej w terminie 10 dni od dnia zaistnienia zdarzenia stanowiącego podstawę do zmiany umowy. Wniosek powinien zostać sporządzony w formie pisemnej i zawierać uzasadnienie co najmniej wskazujące na potrzebę zmiany umowy i wpływ zdarzenia na czas wykonania zamówienia. W przypadku braku złożenia wniosku w terminie, o którym mowa w zdaniu pierwszym, przyjmuje się, że zaistniałe zdarzenia nie miało wpływu na ryzyko terminowego wykonania przedmiotu umowy.</w:t>
      </w:r>
    </w:p>
    <w:p w14:paraId="7D0DA5A4" w14:textId="2A17241C" w:rsidR="00EC7AC2" w:rsidRPr="0063036C" w:rsidRDefault="00EC7AC2" w:rsidP="0063036C">
      <w:pPr>
        <w:widowControl w:val="0"/>
        <w:numPr>
          <w:ilvl w:val="0"/>
          <w:numId w:val="72"/>
        </w:numPr>
        <w:shd w:val="clear" w:color="auto" w:fill="FFFFFF"/>
        <w:tabs>
          <w:tab w:val="left" w:pos="274"/>
        </w:tabs>
        <w:autoSpaceDE w:val="0"/>
        <w:autoSpaceDN w:val="0"/>
        <w:adjustRightInd w:val="0"/>
        <w:spacing w:before="60" w:after="60"/>
        <w:ind w:left="284" w:right="5" w:hanging="284"/>
        <w:jc w:val="both"/>
        <w:rPr>
          <w:rFonts w:ascii="Open Sans" w:hAnsi="Open Sans" w:cs="Open Sans"/>
        </w:rPr>
      </w:pPr>
      <w:r w:rsidRPr="0063036C">
        <w:rPr>
          <w:rFonts w:ascii="Open Sans" w:hAnsi="Open Sans" w:cs="Open Sans"/>
        </w:rPr>
        <w:t>Zamawiający dopuszcza wprowadzenie zamiany urządzeń przedstawionych w ofercie pod warunkiem, że zmiany te będą korzystne dla Zamawiającego. Będą to w szczególności, okoliczności:</w:t>
      </w:r>
    </w:p>
    <w:p w14:paraId="0F987AE5" w14:textId="77777777" w:rsidR="00EC7AC2" w:rsidRPr="003C3F47" w:rsidRDefault="00EC7AC2" w:rsidP="00EC7AC2">
      <w:pPr>
        <w:pStyle w:val="Stopka1"/>
        <w:widowControl/>
        <w:numPr>
          <w:ilvl w:val="0"/>
          <w:numId w:val="50"/>
        </w:numPr>
        <w:tabs>
          <w:tab w:val="left" w:pos="-4962"/>
        </w:tabs>
        <w:suppressAutoHyphens w:val="0"/>
        <w:autoSpaceDN w:val="0"/>
        <w:spacing w:before="60" w:after="60"/>
        <w:ind w:left="568" w:hanging="284"/>
        <w:jc w:val="both"/>
        <w:rPr>
          <w:rFonts w:ascii="Open Sans" w:hAnsi="Open Sans" w:cs="Open Sans"/>
          <w:sz w:val="20"/>
          <w:szCs w:val="20"/>
        </w:rPr>
      </w:pPr>
      <w:r w:rsidRPr="003C3F47">
        <w:rPr>
          <w:rFonts w:ascii="Open Sans" w:hAnsi="Open Sans" w:cs="Open Sans"/>
          <w:sz w:val="20"/>
          <w:szCs w:val="20"/>
        </w:rPr>
        <w:t>powodujące poprawienie parametrów technicznych,</w:t>
      </w:r>
    </w:p>
    <w:p w14:paraId="67AF4F79" w14:textId="77777777" w:rsidR="00EC7AC2" w:rsidRPr="003C3F47" w:rsidRDefault="00EC7AC2" w:rsidP="00EC7AC2">
      <w:pPr>
        <w:pStyle w:val="Stopka1"/>
        <w:widowControl/>
        <w:numPr>
          <w:ilvl w:val="0"/>
          <w:numId w:val="50"/>
        </w:numPr>
        <w:tabs>
          <w:tab w:val="left" w:pos="-5103"/>
          <w:tab w:val="left" w:pos="426"/>
        </w:tabs>
        <w:suppressAutoHyphens w:val="0"/>
        <w:autoSpaceDN w:val="0"/>
        <w:spacing w:before="60" w:after="60"/>
        <w:ind w:left="568" w:hanging="284"/>
        <w:jc w:val="both"/>
        <w:rPr>
          <w:rFonts w:ascii="Open Sans" w:hAnsi="Open Sans" w:cs="Open Sans"/>
          <w:sz w:val="20"/>
          <w:szCs w:val="20"/>
        </w:rPr>
      </w:pPr>
      <w:r w:rsidRPr="003C3F47">
        <w:rPr>
          <w:rFonts w:ascii="Open Sans" w:hAnsi="Open Sans" w:cs="Open Sans"/>
          <w:sz w:val="20"/>
          <w:szCs w:val="20"/>
        </w:rPr>
        <w:t>wynikające z aktualizacji rozwiązań z uwagi na postęp technologiczny lub zmiany obowiązujących przepisów,</w:t>
      </w:r>
    </w:p>
    <w:p w14:paraId="4B88BC35" w14:textId="77777777" w:rsidR="00EC7AC2" w:rsidRPr="003C3F47" w:rsidRDefault="00EC7AC2" w:rsidP="00EC7AC2">
      <w:pPr>
        <w:pStyle w:val="Stopka1"/>
        <w:widowControl/>
        <w:numPr>
          <w:ilvl w:val="0"/>
          <w:numId w:val="50"/>
        </w:numPr>
        <w:tabs>
          <w:tab w:val="left" w:pos="-5103"/>
        </w:tabs>
        <w:suppressAutoHyphens w:val="0"/>
        <w:autoSpaceDN w:val="0"/>
        <w:spacing w:before="60" w:after="60"/>
        <w:ind w:left="568" w:hanging="284"/>
        <w:jc w:val="both"/>
        <w:rPr>
          <w:rFonts w:ascii="Open Sans" w:hAnsi="Open Sans" w:cs="Open Sans"/>
          <w:sz w:val="20"/>
          <w:szCs w:val="20"/>
        </w:rPr>
      </w:pPr>
      <w:r w:rsidRPr="003C3F47">
        <w:rPr>
          <w:rFonts w:ascii="Open Sans" w:hAnsi="Open Sans" w:cs="Open Sans"/>
          <w:spacing w:val="-1"/>
          <w:sz w:val="20"/>
          <w:szCs w:val="20"/>
        </w:rPr>
        <w:t xml:space="preserve">dotyczące zmiany </w:t>
      </w:r>
      <w:r w:rsidRPr="003C3F47">
        <w:rPr>
          <w:rFonts w:ascii="Open Sans" w:hAnsi="Open Sans" w:cs="Open Sans"/>
          <w:sz w:val="20"/>
          <w:szCs w:val="20"/>
        </w:rPr>
        <w:t>modelu oferowanego sprzętu z zastrzeżeniem, iż zmiana ta nastąpi wyłącznie w przypadku, gdy model został wycofany z dystrybucji i został zastąpiony modelem należącym do tej samej linii produktowej, o parametrach co najmniej takich jak model oferowany, lub który został udoskonalony albo dodatkowo wyposażony, z zastrzeżeniem, że cena nie ulegnie zmianie;</w:t>
      </w:r>
    </w:p>
    <w:p w14:paraId="57A922A1" w14:textId="77777777" w:rsidR="00EC7AC2" w:rsidRPr="003C3F47" w:rsidRDefault="00EC7AC2" w:rsidP="0063036C">
      <w:pPr>
        <w:widowControl w:val="0"/>
        <w:numPr>
          <w:ilvl w:val="0"/>
          <w:numId w:val="72"/>
        </w:numPr>
        <w:shd w:val="clear" w:color="auto" w:fill="FFFFFF"/>
        <w:tabs>
          <w:tab w:val="left" w:pos="274"/>
        </w:tabs>
        <w:autoSpaceDE w:val="0"/>
        <w:autoSpaceDN w:val="0"/>
        <w:adjustRightInd w:val="0"/>
        <w:spacing w:before="60" w:after="60"/>
        <w:ind w:left="284" w:right="5" w:hanging="284"/>
        <w:jc w:val="both"/>
        <w:rPr>
          <w:rFonts w:ascii="Open Sans" w:hAnsi="Open Sans" w:cs="Open Sans"/>
        </w:rPr>
      </w:pPr>
      <w:r w:rsidRPr="003C3F47">
        <w:rPr>
          <w:rFonts w:ascii="Open Sans" w:hAnsi="Open Sans" w:cs="Open Sans"/>
        </w:rPr>
        <w:t>Zmiany, o których mowa w ust. 2 i ust. 4 niniejszego paragrafu nie mogą spowodować zmiany wynagrodzenia umownego, o którym mowa § 6 umowy.</w:t>
      </w:r>
    </w:p>
    <w:p w14:paraId="0EA2717A" w14:textId="77777777" w:rsidR="00EC7AC2" w:rsidRPr="003C3F47" w:rsidRDefault="00EC7AC2" w:rsidP="0063036C">
      <w:pPr>
        <w:widowControl w:val="0"/>
        <w:numPr>
          <w:ilvl w:val="0"/>
          <w:numId w:val="72"/>
        </w:numPr>
        <w:shd w:val="clear" w:color="auto" w:fill="FFFFFF"/>
        <w:tabs>
          <w:tab w:val="left" w:pos="274"/>
        </w:tabs>
        <w:autoSpaceDE w:val="0"/>
        <w:autoSpaceDN w:val="0"/>
        <w:adjustRightInd w:val="0"/>
        <w:spacing w:before="60" w:after="60"/>
        <w:ind w:left="284" w:right="5" w:hanging="284"/>
        <w:jc w:val="both"/>
        <w:rPr>
          <w:rFonts w:ascii="Open Sans" w:hAnsi="Open Sans" w:cs="Open Sans"/>
        </w:rPr>
      </w:pPr>
      <w:r w:rsidRPr="003C3F47">
        <w:rPr>
          <w:rFonts w:ascii="Open Sans" w:hAnsi="Open Sans" w:cs="Open Sans"/>
        </w:rPr>
        <w:t>Zamawiający dopuszcza możliwość zmiany wysokości wynagrodzenia w przypadkach:</w:t>
      </w:r>
    </w:p>
    <w:p w14:paraId="08E819E2" w14:textId="77777777" w:rsidR="00EC7AC2" w:rsidRPr="003C3F47" w:rsidRDefault="00EC7AC2" w:rsidP="00EC7AC2">
      <w:pPr>
        <w:pStyle w:val="Tekstpodstawowy"/>
        <w:widowControl w:val="0"/>
        <w:numPr>
          <w:ilvl w:val="0"/>
          <w:numId w:val="57"/>
        </w:numPr>
        <w:tabs>
          <w:tab w:val="left" w:pos="-1560"/>
        </w:tabs>
        <w:spacing w:before="60" w:after="60"/>
        <w:ind w:left="567" w:right="0" w:hanging="283"/>
        <w:rPr>
          <w:rFonts w:ascii="Open Sans" w:hAnsi="Open Sans" w:cs="Open Sans"/>
        </w:rPr>
      </w:pPr>
      <w:r w:rsidRPr="003C3F47">
        <w:rPr>
          <w:rFonts w:ascii="Open Sans" w:hAnsi="Open Sans" w:cs="Open Sans"/>
        </w:rPr>
        <w:t>zmiany stawki podatku od towarów i usług oraz podatku akcyzowego, obowiązującej na dzień wykonania umowy w stosunku do stawki obowiązującej w dniu zawarcia umowy;</w:t>
      </w:r>
    </w:p>
    <w:p w14:paraId="4B35AE4B" w14:textId="77777777" w:rsidR="00EC7AC2" w:rsidRPr="003C3F47" w:rsidRDefault="00EC7AC2" w:rsidP="00EC7AC2">
      <w:pPr>
        <w:pStyle w:val="Tekstpodstawowy"/>
        <w:widowControl w:val="0"/>
        <w:numPr>
          <w:ilvl w:val="0"/>
          <w:numId w:val="57"/>
        </w:numPr>
        <w:tabs>
          <w:tab w:val="left" w:pos="-1560"/>
        </w:tabs>
        <w:spacing w:before="60" w:after="60"/>
        <w:ind w:left="567" w:right="0" w:hanging="283"/>
        <w:rPr>
          <w:rFonts w:ascii="Open Sans" w:hAnsi="Open Sans" w:cs="Open Sans"/>
        </w:rPr>
      </w:pPr>
      <w:r w:rsidRPr="003C3F47">
        <w:rPr>
          <w:rFonts w:ascii="Open Sans" w:hAnsi="Open Sans" w:cs="Open Sans"/>
        </w:rPr>
        <w:t>zmiany wysokości minimalnego wynagrodzenia za pracę albo wysokości minimalnej stawki godzinowej, ustalonych na podstawie ustawy z dnia 10 października 2002 r. o minimalnym wynagrodzeniu za pracę (t.j. Dz. U. z 2020 r. poz. 2207 z późn. zm.);</w:t>
      </w:r>
    </w:p>
    <w:p w14:paraId="656C601D" w14:textId="77777777" w:rsidR="00EC7AC2" w:rsidRPr="003C3F47" w:rsidRDefault="00EC7AC2" w:rsidP="00EC7AC2">
      <w:pPr>
        <w:pStyle w:val="Tekstpodstawowy"/>
        <w:widowControl w:val="0"/>
        <w:numPr>
          <w:ilvl w:val="0"/>
          <w:numId w:val="57"/>
        </w:numPr>
        <w:tabs>
          <w:tab w:val="left" w:pos="-1560"/>
        </w:tabs>
        <w:spacing w:before="60" w:after="60"/>
        <w:ind w:left="567" w:right="0" w:hanging="283"/>
        <w:rPr>
          <w:rFonts w:ascii="Open Sans" w:hAnsi="Open Sans" w:cs="Open Sans"/>
        </w:rPr>
      </w:pPr>
      <w:r w:rsidRPr="003C3F47">
        <w:rPr>
          <w:rFonts w:ascii="Open Sans" w:hAnsi="Open Sans" w:cs="Open Sans"/>
        </w:rPr>
        <w:t>zmiany zasad podlegania ubezpieczeniom społecznym lub ubezpieczeniu zdrowotnemu lub wysokości stawki składki na ubezpieczenia społeczne lub ubezpieczenie zdrowotne;</w:t>
      </w:r>
    </w:p>
    <w:p w14:paraId="09B035D2" w14:textId="77777777" w:rsidR="00EC7AC2" w:rsidRPr="003C3F47" w:rsidRDefault="00EC7AC2" w:rsidP="00EC7AC2">
      <w:pPr>
        <w:pStyle w:val="Tekstpodstawowy"/>
        <w:widowControl w:val="0"/>
        <w:numPr>
          <w:ilvl w:val="0"/>
          <w:numId w:val="57"/>
        </w:numPr>
        <w:tabs>
          <w:tab w:val="left" w:pos="-1560"/>
        </w:tabs>
        <w:spacing w:before="60" w:after="60"/>
        <w:ind w:left="567" w:right="0" w:hanging="283"/>
        <w:rPr>
          <w:rFonts w:ascii="Open Sans" w:hAnsi="Open Sans" w:cs="Open Sans"/>
        </w:rPr>
      </w:pPr>
      <w:r w:rsidRPr="003C3F47">
        <w:rPr>
          <w:rFonts w:ascii="Open Sans" w:hAnsi="Open Sans" w:cs="Open Sans"/>
        </w:rPr>
        <w:t xml:space="preserve">zmiany zasad gromadzenia i wysokości wpłat do pracowniczych planów kapitałowych, o których mowa w ustawie z dnia </w:t>
      </w:r>
      <w:r w:rsidRPr="0063036C">
        <w:rPr>
          <w:rFonts w:ascii="Open Sans" w:hAnsi="Open Sans" w:cs="Open Sans"/>
        </w:rPr>
        <w:t>4 października 2018 r.</w:t>
      </w:r>
      <w:r w:rsidRPr="003C3F47">
        <w:rPr>
          <w:rFonts w:ascii="Open Sans" w:hAnsi="Open Sans" w:cs="Open Sans"/>
        </w:rPr>
        <w:t xml:space="preserve"> o pracowniczych planach kapitałowych;</w:t>
      </w:r>
    </w:p>
    <w:p w14:paraId="480D6160" w14:textId="77777777" w:rsidR="00EC7AC2" w:rsidRPr="003C3F47" w:rsidRDefault="00EC7AC2" w:rsidP="00EC7AC2">
      <w:pPr>
        <w:pStyle w:val="Tekstkomentarza"/>
        <w:widowControl/>
        <w:spacing w:before="60" w:after="60"/>
        <w:ind w:left="284"/>
        <w:jc w:val="both"/>
        <w:rPr>
          <w:rFonts w:ascii="Open Sans" w:hAnsi="Open Sans" w:cs="Open Sans"/>
        </w:rPr>
      </w:pPr>
      <w:r w:rsidRPr="003C3F47">
        <w:rPr>
          <w:rFonts w:ascii="Open Sans" w:hAnsi="Open Sans" w:cs="Open Sans"/>
        </w:rPr>
        <w:t>- jeżeli zmiany te mają wpływ na koszt wykonania zamówienia przez Wykonawcę oraz jeżeli Wykonawca przedstawi odpowiednią dokumentację, potwierdzającą wzrost kosztów.</w:t>
      </w:r>
    </w:p>
    <w:p w14:paraId="445D8088" w14:textId="77777777" w:rsidR="00EC7AC2" w:rsidRPr="003C3F47" w:rsidRDefault="00EC7AC2" w:rsidP="0063036C">
      <w:pPr>
        <w:widowControl w:val="0"/>
        <w:numPr>
          <w:ilvl w:val="0"/>
          <w:numId w:val="72"/>
        </w:numPr>
        <w:shd w:val="clear" w:color="auto" w:fill="FFFFFF"/>
        <w:tabs>
          <w:tab w:val="left" w:pos="274"/>
        </w:tabs>
        <w:autoSpaceDE w:val="0"/>
        <w:autoSpaceDN w:val="0"/>
        <w:adjustRightInd w:val="0"/>
        <w:spacing w:before="60" w:after="60"/>
        <w:ind w:left="284" w:right="5" w:hanging="284"/>
        <w:jc w:val="both"/>
        <w:rPr>
          <w:rFonts w:ascii="Open Sans" w:hAnsi="Open Sans" w:cs="Open Sans"/>
        </w:rPr>
      </w:pPr>
      <w:r w:rsidRPr="003C3F47">
        <w:rPr>
          <w:rFonts w:ascii="Open Sans" w:hAnsi="Open Sans" w:cs="Open Sans"/>
        </w:rPr>
        <w:t xml:space="preserve">Zamawiający dopuszcza możliwość zmiany wysokości wynagrodzenia w sytuacji, gdy zmiany o których mowa w ust. 6 pkt. 2) i 3) spowodowały wzrost kosztów realizacji umowy w całym okresie jej obowiązywania o więcej niż 10%. </w:t>
      </w:r>
    </w:p>
    <w:p w14:paraId="5218C762" w14:textId="77777777" w:rsidR="00EC7AC2" w:rsidRPr="003C3F47" w:rsidRDefault="00EC7AC2" w:rsidP="0063036C">
      <w:pPr>
        <w:widowControl w:val="0"/>
        <w:numPr>
          <w:ilvl w:val="0"/>
          <w:numId w:val="72"/>
        </w:numPr>
        <w:shd w:val="clear" w:color="auto" w:fill="FFFFFF"/>
        <w:tabs>
          <w:tab w:val="left" w:pos="274"/>
        </w:tabs>
        <w:autoSpaceDE w:val="0"/>
        <w:autoSpaceDN w:val="0"/>
        <w:adjustRightInd w:val="0"/>
        <w:spacing w:before="60" w:after="60"/>
        <w:ind w:left="284" w:right="5" w:hanging="284"/>
        <w:jc w:val="both"/>
        <w:rPr>
          <w:rFonts w:ascii="Open Sans" w:hAnsi="Open Sans" w:cs="Open Sans"/>
        </w:rPr>
      </w:pPr>
      <w:r w:rsidRPr="003C3F47">
        <w:rPr>
          <w:rFonts w:ascii="Open Sans" w:hAnsi="Open Sans" w:cs="Open Sans"/>
        </w:rPr>
        <w:t>Z wnioskiem o zmianę wynagrodzenia, z powodu okoliczności, o których mowa w 6 pkt. 2) i 3), Wykonawca może wystąpić do Zamawiającego w terminie 30 dni od dnia wejścia w życie przepisów dokonujących tych zmian, pod rygorem uznania, iż zmiana przepisów nie miała wpływu na koszty wykonania przedmiotu umowy.</w:t>
      </w:r>
    </w:p>
    <w:p w14:paraId="1BA5DC9C" w14:textId="77777777" w:rsidR="00EC7AC2" w:rsidRPr="003C3F47" w:rsidRDefault="00EC7AC2" w:rsidP="0063036C">
      <w:pPr>
        <w:widowControl w:val="0"/>
        <w:numPr>
          <w:ilvl w:val="0"/>
          <w:numId w:val="72"/>
        </w:numPr>
        <w:shd w:val="clear" w:color="auto" w:fill="FFFFFF"/>
        <w:tabs>
          <w:tab w:val="left" w:pos="274"/>
        </w:tabs>
        <w:autoSpaceDE w:val="0"/>
        <w:autoSpaceDN w:val="0"/>
        <w:adjustRightInd w:val="0"/>
        <w:spacing w:before="60" w:after="60"/>
        <w:ind w:left="284" w:right="5" w:hanging="284"/>
        <w:jc w:val="both"/>
        <w:rPr>
          <w:rFonts w:ascii="Open Sans" w:hAnsi="Open Sans" w:cs="Open Sans"/>
        </w:rPr>
      </w:pPr>
      <w:r w:rsidRPr="003C3F47">
        <w:rPr>
          <w:rFonts w:ascii="Open Sans" w:hAnsi="Open Sans" w:cs="Open Sans"/>
        </w:rPr>
        <w:t xml:space="preserve">Strony dopuszczają możliwość zmiany przedstawicieli Zamawiającego i Wykonawcy oraz uczestników realizacji Zamówienia, w szczególności osób wskazanych przez Wykonawcę w celu spełnienia wymagań zawartych w SWZ, pod warunkiem, że posiada ona kwalifikacje nie gorsze od osoby, którą zastąpi, za zgodą Zamawiającego. </w:t>
      </w:r>
    </w:p>
    <w:p w14:paraId="2229DCAE" w14:textId="77777777" w:rsidR="00EC7AC2" w:rsidRPr="003C3F47" w:rsidRDefault="00EC7AC2" w:rsidP="00AB3E7D">
      <w:pPr>
        <w:shd w:val="clear" w:color="auto" w:fill="FFFFFF"/>
        <w:spacing w:before="240" w:after="120"/>
        <w:ind w:left="17"/>
        <w:jc w:val="center"/>
        <w:rPr>
          <w:rFonts w:ascii="Open Sans" w:hAnsi="Open Sans" w:cs="Open Sans"/>
          <w:b/>
          <w:bCs/>
          <w:color w:val="000000"/>
        </w:rPr>
      </w:pPr>
      <w:r w:rsidRPr="003C3F47">
        <w:rPr>
          <w:rFonts w:ascii="Open Sans" w:hAnsi="Open Sans" w:cs="Open Sans"/>
          <w:b/>
          <w:bCs/>
          <w:color w:val="000000"/>
        </w:rPr>
        <w:t>§ 14 Ochrona danych</w:t>
      </w:r>
    </w:p>
    <w:p w14:paraId="3B03CFE9" w14:textId="77777777" w:rsidR="00EC7AC2" w:rsidRPr="003C3F47" w:rsidRDefault="00EC7AC2" w:rsidP="00EC7AC2">
      <w:pPr>
        <w:pStyle w:val="Default"/>
        <w:numPr>
          <w:ilvl w:val="3"/>
          <w:numId w:val="51"/>
        </w:numPr>
        <w:suppressAutoHyphens w:val="0"/>
        <w:autoSpaceDE w:val="0"/>
        <w:autoSpaceDN w:val="0"/>
        <w:adjustRightInd w:val="0"/>
        <w:spacing w:before="60" w:after="60"/>
        <w:ind w:left="284" w:hanging="284"/>
        <w:jc w:val="both"/>
        <w:rPr>
          <w:rFonts w:ascii="Open Sans" w:hAnsi="Open Sans" w:cs="Open Sans"/>
          <w:color w:val="auto"/>
          <w:sz w:val="20"/>
          <w:szCs w:val="20"/>
        </w:rPr>
      </w:pPr>
      <w:r w:rsidRPr="003C3F47">
        <w:rPr>
          <w:rFonts w:ascii="Open Sans" w:hAnsi="Open Sans" w:cs="Open Sans"/>
          <w:color w:val="auto"/>
          <w:sz w:val="20"/>
          <w:szCs w:val="20"/>
        </w:rPr>
        <w:t xml:space="preserve">Wszelkie informacje, w tym informacje programowe, techniczne, technologiczne, organizacyjne, księgowe, finansowe, personalne, handlowe, statystyczne, pracownicze dotyczące Zamawiającego i danych osobowych posiadanych przez Zamawiającego stanowią informacje prawnie chronione i mogą być wykorzystywane przez Wykonawcę wyłącznie do wykonania umowy i nie mogą być ujawniane lub udostępniane osobom i podmiotom trzecim. </w:t>
      </w:r>
    </w:p>
    <w:p w14:paraId="1C4BE92D" w14:textId="77777777" w:rsidR="00EC7AC2" w:rsidRPr="003C3F47" w:rsidRDefault="00EC7AC2" w:rsidP="00EC7AC2">
      <w:pPr>
        <w:pStyle w:val="Default"/>
        <w:numPr>
          <w:ilvl w:val="3"/>
          <w:numId w:val="51"/>
        </w:numPr>
        <w:suppressAutoHyphens w:val="0"/>
        <w:autoSpaceDE w:val="0"/>
        <w:autoSpaceDN w:val="0"/>
        <w:adjustRightInd w:val="0"/>
        <w:spacing w:before="60" w:after="60"/>
        <w:ind w:left="284" w:hanging="284"/>
        <w:jc w:val="both"/>
        <w:rPr>
          <w:rFonts w:ascii="Open Sans" w:hAnsi="Open Sans" w:cs="Open Sans"/>
          <w:color w:val="auto"/>
          <w:sz w:val="20"/>
          <w:szCs w:val="20"/>
        </w:rPr>
      </w:pPr>
      <w:r w:rsidRPr="003C3F47">
        <w:rPr>
          <w:rFonts w:ascii="Open Sans" w:hAnsi="Open Sans" w:cs="Open Sans"/>
          <w:color w:val="auto"/>
          <w:sz w:val="20"/>
          <w:szCs w:val="20"/>
        </w:rPr>
        <w:t xml:space="preserve">W przypadku rozwiązania lub wygaśnięcia umowy, Wykonawca zobowiązuje się do zwrotu Zamawiającemu wszelkich dokumentów i innych materiałów dotyczących Zamawiającego jakie sporządził, zebrał, opracował lub otrzymał w czasie jej obowiązywania albo w związku lub przy okazji jej wykonywania, włączając w to ich kopie, odpisy, a także zapisy na innych nośnikach zapisu oraz usunięcia wszelkich posiadanych informacji prawnie chronionych, w terminie 7 dni od dnia rozwiązania lub wygaśnięcia umowy. </w:t>
      </w:r>
    </w:p>
    <w:p w14:paraId="273D1A6C" w14:textId="77777777" w:rsidR="00EC7AC2" w:rsidRPr="003C3F47" w:rsidRDefault="00EC7AC2" w:rsidP="00EC7AC2">
      <w:pPr>
        <w:pStyle w:val="Default"/>
        <w:numPr>
          <w:ilvl w:val="3"/>
          <w:numId w:val="51"/>
        </w:numPr>
        <w:suppressAutoHyphens w:val="0"/>
        <w:autoSpaceDE w:val="0"/>
        <w:autoSpaceDN w:val="0"/>
        <w:adjustRightInd w:val="0"/>
        <w:spacing w:before="60" w:after="60"/>
        <w:ind w:left="284" w:hanging="284"/>
        <w:jc w:val="both"/>
        <w:rPr>
          <w:rFonts w:ascii="Open Sans" w:hAnsi="Open Sans" w:cs="Open Sans"/>
          <w:color w:val="auto"/>
          <w:sz w:val="20"/>
          <w:szCs w:val="20"/>
        </w:rPr>
      </w:pPr>
      <w:r w:rsidRPr="003C3F47">
        <w:rPr>
          <w:rFonts w:ascii="Open Sans" w:hAnsi="Open Sans" w:cs="Open Sans"/>
          <w:color w:val="auto"/>
          <w:sz w:val="20"/>
          <w:szCs w:val="20"/>
        </w:rPr>
        <w:t xml:space="preserve">Wykonawca będzie strzegł informacji prawnie chronionych z najwyższą starannością.  </w:t>
      </w:r>
    </w:p>
    <w:p w14:paraId="6E2B681D" w14:textId="77777777" w:rsidR="00EC7AC2" w:rsidRPr="003C3F47" w:rsidRDefault="00EC7AC2" w:rsidP="00EC7AC2">
      <w:pPr>
        <w:pStyle w:val="Default"/>
        <w:numPr>
          <w:ilvl w:val="3"/>
          <w:numId w:val="51"/>
        </w:numPr>
        <w:suppressAutoHyphens w:val="0"/>
        <w:autoSpaceDE w:val="0"/>
        <w:autoSpaceDN w:val="0"/>
        <w:adjustRightInd w:val="0"/>
        <w:spacing w:before="60" w:after="60"/>
        <w:ind w:left="284" w:hanging="284"/>
        <w:jc w:val="both"/>
        <w:rPr>
          <w:rFonts w:ascii="Open Sans" w:hAnsi="Open Sans" w:cs="Open Sans"/>
          <w:color w:val="auto"/>
          <w:sz w:val="20"/>
          <w:szCs w:val="20"/>
        </w:rPr>
      </w:pPr>
      <w:r w:rsidRPr="003C3F47">
        <w:rPr>
          <w:rFonts w:ascii="Open Sans" w:hAnsi="Open Sans" w:cs="Open Sans"/>
          <w:color w:val="auto"/>
          <w:sz w:val="20"/>
          <w:szCs w:val="20"/>
        </w:rPr>
        <w:t xml:space="preserve">Wykonawca zobowiązany jest uzyskać i przekazać Zamawiającemu zobowiązanie do zachowania poufności danych podpisane przez każdą osobę, która w związku z realizacją czynności stanowiących przedmiot Umowy może uzyskać lub uzyska dostęp do informacji prawnie chronionych. </w:t>
      </w:r>
    </w:p>
    <w:p w14:paraId="12461A4C" w14:textId="77777777" w:rsidR="00EC7AC2" w:rsidRPr="003C3F47" w:rsidRDefault="00EC7AC2" w:rsidP="00EC7AC2">
      <w:pPr>
        <w:shd w:val="clear" w:color="auto" w:fill="FFFFFF"/>
        <w:spacing w:before="120" w:after="120"/>
        <w:ind w:left="17"/>
        <w:jc w:val="center"/>
        <w:rPr>
          <w:rFonts w:ascii="Open Sans" w:hAnsi="Open Sans" w:cs="Open Sans"/>
          <w:b/>
          <w:bCs/>
          <w:color w:val="000000"/>
        </w:rPr>
      </w:pPr>
      <w:r w:rsidRPr="003C3F47">
        <w:rPr>
          <w:rFonts w:ascii="Open Sans" w:hAnsi="Open Sans" w:cs="Open Sans"/>
          <w:b/>
          <w:bCs/>
          <w:color w:val="000000"/>
        </w:rPr>
        <w:t>§ 15 Przetwarzanie danych osobowych</w:t>
      </w:r>
    </w:p>
    <w:p w14:paraId="266B8F88" w14:textId="77777777" w:rsidR="00EC7AC2" w:rsidRPr="003C3F47" w:rsidRDefault="00EC7AC2" w:rsidP="00EC7AC2">
      <w:pPr>
        <w:pStyle w:val="Akapitzlist"/>
        <w:widowControl/>
        <w:numPr>
          <w:ilvl w:val="3"/>
          <w:numId w:val="48"/>
        </w:numPr>
        <w:autoSpaceDN w:val="0"/>
        <w:spacing w:before="60" w:after="60"/>
        <w:ind w:left="284" w:hanging="284"/>
        <w:contextualSpacing w:val="0"/>
        <w:jc w:val="both"/>
        <w:textAlignment w:val="baseline"/>
        <w:rPr>
          <w:rFonts w:ascii="Open Sans" w:hAnsi="Open Sans" w:cs="Open Sans"/>
          <w:kern w:val="3"/>
          <w:sz w:val="20"/>
          <w:szCs w:val="20"/>
          <w:lang w:eastAsia="ar-SA"/>
        </w:rPr>
      </w:pPr>
      <w:r w:rsidRPr="003C3F47">
        <w:rPr>
          <w:rFonts w:ascii="Open Sans" w:hAnsi="Open Sans" w:cs="Open Sans"/>
          <w:kern w:val="3"/>
          <w:sz w:val="20"/>
          <w:szCs w:val="20"/>
          <w:lang w:eastAsia="ar-SA"/>
        </w:rPr>
        <w:t>Każda ze stron umowy zobowiązana jest do realizacji obowiązków informacyjnych określonych przepisami Rozporządzenia Parlamentu Europejskiego i Rady (EU) 2016/679 z dnia 27 kwietnia 2016 r. w sprawie ochrony osób fizycznych w związku z przetwarzaniem danych osobowych i w sprawie swobodnego przepływu danych oraz uchylenia dyrektywy 95/46/WE w takim zakresie w jakim są do tego zobowiązane zgodnie z tymi przepisami.</w:t>
      </w:r>
    </w:p>
    <w:p w14:paraId="076E178C" w14:textId="77777777" w:rsidR="00EC7AC2" w:rsidRPr="003C3F47" w:rsidRDefault="00EC7AC2" w:rsidP="00EC7AC2">
      <w:pPr>
        <w:pStyle w:val="Akapitzlist"/>
        <w:numPr>
          <w:ilvl w:val="3"/>
          <w:numId w:val="48"/>
        </w:numPr>
        <w:suppressAutoHyphens w:val="0"/>
        <w:spacing w:before="60" w:after="60"/>
        <w:ind w:left="284" w:hanging="284"/>
        <w:contextualSpacing w:val="0"/>
        <w:jc w:val="both"/>
        <w:rPr>
          <w:rFonts w:ascii="Open Sans" w:hAnsi="Open Sans" w:cs="Open Sans"/>
          <w:sz w:val="20"/>
          <w:szCs w:val="20"/>
        </w:rPr>
      </w:pPr>
      <w:r w:rsidRPr="003C3F47">
        <w:rPr>
          <w:rFonts w:ascii="Open Sans" w:hAnsi="Open Sans" w:cs="Open Sans"/>
          <w:sz w:val="20"/>
          <w:szCs w:val="20"/>
        </w:rPr>
        <w:t>Klauzula informacyjna na potrzeby realizacji umowy na świadczenie usług stanowi załącznik nr 4, będący integralną częścią niniejszej umowy.</w:t>
      </w:r>
    </w:p>
    <w:p w14:paraId="2589FFBF" w14:textId="77777777" w:rsidR="00EC7AC2" w:rsidRPr="003C3F47" w:rsidRDefault="00EC7AC2" w:rsidP="00EC7AC2">
      <w:pPr>
        <w:pStyle w:val="Akapitzlist"/>
        <w:numPr>
          <w:ilvl w:val="3"/>
          <w:numId w:val="48"/>
        </w:numPr>
        <w:suppressAutoHyphens w:val="0"/>
        <w:spacing w:before="60" w:after="60"/>
        <w:ind w:left="284" w:hanging="284"/>
        <w:contextualSpacing w:val="0"/>
        <w:jc w:val="both"/>
        <w:rPr>
          <w:rFonts w:ascii="Open Sans" w:hAnsi="Open Sans" w:cs="Open Sans"/>
          <w:sz w:val="20"/>
          <w:szCs w:val="20"/>
        </w:rPr>
      </w:pPr>
      <w:r w:rsidRPr="003C3F47">
        <w:rPr>
          <w:rFonts w:ascii="Open Sans" w:hAnsi="Open Sans" w:cs="Open Sans"/>
          <w:sz w:val="20"/>
          <w:szCs w:val="20"/>
        </w:rPr>
        <w:t>Przetwarzanie danych osobowych niezbędnych do realizacji niniejszego zamówienia odbywać się będzie na podstawie odrębnej umowy powierzenia danych osobowych.</w:t>
      </w:r>
    </w:p>
    <w:p w14:paraId="3A250A78" w14:textId="77777777" w:rsidR="00EC7AC2" w:rsidRPr="003C3F47" w:rsidRDefault="00EC7AC2" w:rsidP="00EC7AC2">
      <w:pPr>
        <w:shd w:val="clear" w:color="auto" w:fill="FFFFFF"/>
        <w:spacing w:before="120" w:after="120"/>
        <w:ind w:left="17"/>
        <w:jc w:val="center"/>
        <w:rPr>
          <w:rFonts w:ascii="Open Sans" w:hAnsi="Open Sans" w:cs="Open Sans"/>
          <w:b/>
          <w:bCs/>
          <w:color w:val="000000"/>
        </w:rPr>
      </w:pPr>
      <w:r w:rsidRPr="003C3F47">
        <w:rPr>
          <w:rFonts w:ascii="Open Sans" w:hAnsi="Open Sans" w:cs="Open Sans"/>
          <w:b/>
          <w:bCs/>
          <w:color w:val="000000"/>
        </w:rPr>
        <w:t>§ 16 Postanowienia końcowe</w:t>
      </w:r>
    </w:p>
    <w:p w14:paraId="3A0F6D65" w14:textId="77777777" w:rsidR="00EC7AC2" w:rsidRPr="003C3F47" w:rsidRDefault="00EC7AC2" w:rsidP="00EC7AC2">
      <w:pPr>
        <w:pStyle w:val="Default"/>
        <w:numPr>
          <w:ilvl w:val="3"/>
          <w:numId w:val="75"/>
        </w:numPr>
        <w:suppressAutoHyphens w:val="0"/>
        <w:autoSpaceDE w:val="0"/>
        <w:autoSpaceDN w:val="0"/>
        <w:adjustRightInd w:val="0"/>
        <w:spacing w:before="60" w:after="60"/>
        <w:ind w:left="284" w:hanging="284"/>
        <w:jc w:val="both"/>
        <w:rPr>
          <w:rFonts w:ascii="Open Sans" w:hAnsi="Open Sans" w:cs="Open Sans"/>
          <w:color w:val="auto"/>
          <w:sz w:val="20"/>
          <w:szCs w:val="20"/>
        </w:rPr>
      </w:pPr>
      <w:r w:rsidRPr="003C3F47">
        <w:rPr>
          <w:rFonts w:ascii="Open Sans" w:hAnsi="Open Sans" w:cs="Open Sans"/>
          <w:color w:val="auto"/>
          <w:sz w:val="20"/>
          <w:szCs w:val="20"/>
        </w:rPr>
        <w:t xml:space="preserve">Wykonawca oświadcza, że znany jest mu fakt, iż treść umowy, a w szczególności dotyczące go dane identyfikujące, przedmiot umowy i wysokość wynagrodzenia, stanowią informację publiczną w rozumieniu art. 1 ust.1 ustawy z dnia 6 września 2001 r. o dostępie do informacji publicznej (t.j. Dz. U. z 2022 poz. 902), która podlega udostępnieniu w trybie przedmiotowej ustawy. </w:t>
      </w:r>
    </w:p>
    <w:p w14:paraId="7CE48053" w14:textId="77777777" w:rsidR="00EC7AC2" w:rsidRPr="003C3F47" w:rsidRDefault="00EC7AC2" w:rsidP="00EC7AC2">
      <w:pPr>
        <w:pStyle w:val="Default"/>
        <w:numPr>
          <w:ilvl w:val="3"/>
          <w:numId w:val="75"/>
        </w:numPr>
        <w:suppressAutoHyphens w:val="0"/>
        <w:autoSpaceDE w:val="0"/>
        <w:autoSpaceDN w:val="0"/>
        <w:adjustRightInd w:val="0"/>
        <w:spacing w:before="60" w:after="60"/>
        <w:ind w:left="284" w:hanging="284"/>
        <w:jc w:val="both"/>
        <w:rPr>
          <w:rFonts w:ascii="Open Sans" w:hAnsi="Open Sans" w:cs="Open Sans"/>
          <w:color w:val="auto"/>
          <w:sz w:val="20"/>
          <w:szCs w:val="20"/>
        </w:rPr>
      </w:pPr>
      <w:r w:rsidRPr="003C3F47">
        <w:rPr>
          <w:rFonts w:ascii="Open Sans" w:hAnsi="Open Sans" w:cs="Open Sans"/>
          <w:color w:val="auto"/>
          <w:sz w:val="20"/>
          <w:szCs w:val="20"/>
        </w:rPr>
        <w:t>Wykonawca nie ma prawa, bez uzyskania uprzedniej pisemnej zgody Zamawiającego, przelewać na osoby trzecie jakichkolwiek uprawnień wynikających z umowy.</w:t>
      </w:r>
    </w:p>
    <w:p w14:paraId="651BD8AD" w14:textId="77777777" w:rsidR="00EC7AC2" w:rsidRPr="003C3F47" w:rsidRDefault="00EC7AC2" w:rsidP="00EC7AC2">
      <w:pPr>
        <w:pStyle w:val="Default"/>
        <w:numPr>
          <w:ilvl w:val="3"/>
          <w:numId w:val="75"/>
        </w:numPr>
        <w:suppressAutoHyphens w:val="0"/>
        <w:autoSpaceDE w:val="0"/>
        <w:autoSpaceDN w:val="0"/>
        <w:adjustRightInd w:val="0"/>
        <w:spacing w:before="60" w:after="60"/>
        <w:ind w:left="284" w:hanging="284"/>
        <w:jc w:val="both"/>
        <w:rPr>
          <w:rFonts w:ascii="Open Sans" w:hAnsi="Open Sans" w:cs="Open Sans"/>
          <w:color w:val="auto"/>
          <w:sz w:val="20"/>
          <w:szCs w:val="20"/>
        </w:rPr>
      </w:pPr>
      <w:r w:rsidRPr="003C3F47">
        <w:rPr>
          <w:rFonts w:ascii="Open Sans" w:hAnsi="Open Sans" w:cs="Open Sans"/>
          <w:color w:val="auto"/>
          <w:sz w:val="20"/>
          <w:szCs w:val="20"/>
        </w:rPr>
        <w:t xml:space="preserve">W sprawach nieuregulowanych treścią Umowy zastosowanie mają odpowiednie przepisy, w szczególności: </w:t>
      </w:r>
    </w:p>
    <w:p w14:paraId="78544DAB" w14:textId="77777777" w:rsidR="00EC7AC2" w:rsidRPr="003C3F47" w:rsidRDefault="00EC7AC2" w:rsidP="00EC7AC2">
      <w:pPr>
        <w:pStyle w:val="Default"/>
        <w:numPr>
          <w:ilvl w:val="0"/>
          <w:numId w:val="55"/>
        </w:numPr>
        <w:suppressAutoHyphens w:val="0"/>
        <w:autoSpaceDE w:val="0"/>
        <w:autoSpaceDN w:val="0"/>
        <w:adjustRightInd w:val="0"/>
        <w:spacing w:before="60" w:after="60"/>
        <w:ind w:left="567" w:hanging="141"/>
        <w:jc w:val="both"/>
        <w:rPr>
          <w:rFonts w:ascii="Open Sans" w:hAnsi="Open Sans" w:cs="Open Sans"/>
          <w:color w:val="auto"/>
          <w:sz w:val="20"/>
          <w:szCs w:val="20"/>
        </w:rPr>
      </w:pPr>
      <w:r w:rsidRPr="003C3F47">
        <w:rPr>
          <w:rFonts w:ascii="Open Sans" w:hAnsi="Open Sans" w:cs="Open Sans"/>
          <w:color w:val="auto"/>
          <w:sz w:val="20"/>
          <w:szCs w:val="20"/>
        </w:rPr>
        <w:t xml:space="preserve">Ustawa z dnia 11 września 2019 r. Prawo zamówień publicznych (t.j. Dz. U. z 2024 r. poz. 1320), </w:t>
      </w:r>
    </w:p>
    <w:p w14:paraId="55349DBE" w14:textId="77777777" w:rsidR="00EC7AC2" w:rsidRPr="003C3F47" w:rsidRDefault="00EC7AC2" w:rsidP="00EC7AC2">
      <w:pPr>
        <w:pStyle w:val="Default"/>
        <w:numPr>
          <w:ilvl w:val="0"/>
          <w:numId w:val="55"/>
        </w:numPr>
        <w:suppressAutoHyphens w:val="0"/>
        <w:autoSpaceDE w:val="0"/>
        <w:autoSpaceDN w:val="0"/>
        <w:adjustRightInd w:val="0"/>
        <w:spacing w:before="60" w:after="60"/>
        <w:ind w:left="567" w:hanging="141"/>
        <w:jc w:val="both"/>
        <w:rPr>
          <w:rFonts w:ascii="Open Sans" w:hAnsi="Open Sans" w:cs="Open Sans"/>
          <w:color w:val="auto"/>
          <w:sz w:val="20"/>
          <w:szCs w:val="20"/>
        </w:rPr>
      </w:pPr>
      <w:r w:rsidRPr="003C3F47">
        <w:rPr>
          <w:rFonts w:ascii="Open Sans" w:hAnsi="Open Sans" w:cs="Open Sans"/>
          <w:color w:val="auto"/>
          <w:sz w:val="20"/>
          <w:szCs w:val="20"/>
        </w:rPr>
        <w:t>Ustawa z dnia 23 kwietnia 1964 r. Kodeks cywilny (t.j. Dz. U. z 2024 r. poz. 1061 z późn. zm.),</w:t>
      </w:r>
    </w:p>
    <w:p w14:paraId="5E946F58" w14:textId="77777777" w:rsidR="00EC7AC2" w:rsidRPr="003C3F47" w:rsidRDefault="00EC7AC2" w:rsidP="00EC7AC2">
      <w:pPr>
        <w:pStyle w:val="Akapitzlist"/>
        <w:numPr>
          <w:ilvl w:val="3"/>
          <w:numId w:val="75"/>
        </w:numPr>
        <w:shd w:val="clear" w:color="auto" w:fill="FFFFFF"/>
        <w:suppressAutoHyphens w:val="0"/>
        <w:spacing w:before="60" w:after="60"/>
        <w:ind w:left="284" w:right="11" w:hanging="284"/>
        <w:contextualSpacing w:val="0"/>
        <w:jc w:val="both"/>
        <w:rPr>
          <w:rFonts w:ascii="Open Sans" w:hAnsi="Open Sans" w:cs="Open Sans"/>
          <w:sz w:val="20"/>
          <w:szCs w:val="20"/>
        </w:rPr>
      </w:pPr>
      <w:r w:rsidRPr="003C3F47">
        <w:rPr>
          <w:rFonts w:ascii="Open Sans" w:hAnsi="Open Sans" w:cs="Open Sans"/>
          <w:sz w:val="20"/>
          <w:szCs w:val="20"/>
        </w:rPr>
        <w:t>Ewentualne spory powstałe na tle realizacji przedmiotu umowy strony poddają rozstrzygnięciu sądu właściwego miejscowo dla siedziby Zamawiającego.</w:t>
      </w:r>
    </w:p>
    <w:p w14:paraId="7F805D54" w14:textId="77777777" w:rsidR="00EC7AC2" w:rsidRPr="003C3F47" w:rsidRDefault="00EC7AC2" w:rsidP="00EC7AC2">
      <w:pPr>
        <w:pStyle w:val="Akapitzlist"/>
        <w:widowControl/>
        <w:numPr>
          <w:ilvl w:val="3"/>
          <w:numId w:val="75"/>
        </w:numPr>
        <w:ind w:left="284" w:hanging="284"/>
        <w:jc w:val="both"/>
        <w:rPr>
          <w:rFonts w:ascii="Open Sans" w:hAnsi="Open Sans" w:cs="Open Sans"/>
          <w:sz w:val="20"/>
          <w:szCs w:val="20"/>
        </w:rPr>
      </w:pPr>
      <w:r w:rsidRPr="003C3F47">
        <w:rPr>
          <w:rFonts w:ascii="Open Sans" w:hAnsi="Open Sans" w:cs="Open Sans"/>
          <w:sz w:val="20"/>
          <w:szCs w:val="20"/>
        </w:rPr>
        <w:t>Żadna ze stron nie może bez zgody drugiej strony przenieść na osobę trzecią wierzytelności wynikających z niniejszej umowy.</w:t>
      </w:r>
    </w:p>
    <w:p w14:paraId="7A8961F6" w14:textId="77777777" w:rsidR="00EC7AC2" w:rsidRPr="003C3F47" w:rsidRDefault="00EC7AC2" w:rsidP="00EC7AC2">
      <w:pPr>
        <w:pStyle w:val="Akapitzlist"/>
        <w:numPr>
          <w:ilvl w:val="3"/>
          <w:numId w:val="75"/>
        </w:numPr>
        <w:shd w:val="clear" w:color="auto" w:fill="FFFFFF"/>
        <w:suppressAutoHyphens w:val="0"/>
        <w:spacing w:before="60" w:after="60"/>
        <w:ind w:left="284" w:right="11" w:hanging="284"/>
        <w:contextualSpacing w:val="0"/>
        <w:jc w:val="both"/>
        <w:rPr>
          <w:rFonts w:ascii="Open Sans" w:hAnsi="Open Sans" w:cs="Open Sans"/>
          <w:sz w:val="20"/>
          <w:szCs w:val="20"/>
        </w:rPr>
      </w:pPr>
      <w:r w:rsidRPr="003C3F47">
        <w:rPr>
          <w:rFonts w:ascii="Open Sans" w:hAnsi="Open Sans" w:cs="Open Sans"/>
          <w:sz w:val="20"/>
          <w:szCs w:val="20"/>
        </w:rPr>
        <w:t>Umowę sporządzono w 2 (dwóch) jednobrzmiących egzemplarzach, po jednym dla każdej ze stron</w:t>
      </w:r>
      <w:r w:rsidRPr="00FD080C">
        <w:rPr>
          <w:rFonts w:ascii="Open Sans" w:hAnsi="Open Sans" w:cs="Open Sans"/>
          <w:vertAlign w:val="superscript"/>
        </w:rPr>
        <w:footnoteReference w:id="11"/>
      </w:r>
      <w:r w:rsidRPr="003C3F47">
        <w:rPr>
          <w:rFonts w:ascii="Open Sans" w:hAnsi="Open Sans" w:cs="Open Sans"/>
          <w:sz w:val="20"/>
          <w:szCs w:val="20"/>
        </w:rPr>
        <w:t>.</w:t>
      </w:r>
    </w:p>
    <w:p w14:paraId="038023B7" w14:textId="77777777" w:rsidR="00EC7AC2" w:rsidRPr="003C3F47" w:rsidRDefault="00EC7AC2" w:rsidP="00EC7AC2">
      <w:pPr>
        <w:shd w:val="clear" w:color="auto" w:fill="FFFFFF"/>
        <w:ind w:right="11"/>
        <w:jc w:val="both"/>
        <w:rPr>
          <w:rFonts w:ascii="Open Sans" w:hAnsi="Open Sans" w:cs="Open Sans"/>
        </w:rPr>
      </w:pPr>
    </w:p>
    <w:p w14:paraId="63868A09" w14:textId="77777777" w:rsidR="00EC7AC2" w:rsidRPr="003C3F47" w:rsidRDefault="00EC7AC2" w:rsidP="00EC7AC2">
      <w:pPr>
        <w:jc w:val="both"/>
        <w:rPr>
          <w:rFonts w:ascii="Open Sans" w:hAnsi="Open Sans" w:cs="Open Sans"/>
          <w:u w:val="single"/>
        </w:rPr>
      </w:pPr>
      <w:r w:rsidRPr="003C3F47">
        <w:rPr>
          <w:rFonts w:ascii="Open Sans" w:hAnsi="Open Sans" w:cs="Open Sans"/>
          <w:u w:val="single"/>
        </w:rPr>
        <w:t>Integralną część umowy stanowią:</w:t>
      </w:r>
    </w:p>
    <w:p w14:paraId="3B6A7315" w14:textId="77777777" w:rsidR="00EC7AC2" w:rsidRPr="003C3F47" w:rsidRDefault="00EC7AC2" w:rsidP="00EC7AC2">
      <w:pPr>
        <w:pStyle w:val="Akapitzlist"/>
        <w:numPr>
          <w:ilvl w:val="3"/>
          <w:numId w:val="67"/>
        </w:numPr>
        <w:suppressAutoHyphens w:val="0"/>
        <w:ind w:left="284" w:hanging="284"/>
        <w:contextualSpacing w:val="0"/>
        <w:jc w:val="both"/>
        <w:rPr>
          <w:rFonts w:ascii="Open Sans" w:hAnsi="Open Sans" w:cs="Open Sans"/>
          <w:sz w:val="20"/>
          <w:szCs w:val="20"/>
        </w:rPr>
      </w:pPr>
      <w:r w:rsidRPr="003C3F47">
        <w:rPr>
          <w:rFonts w:ascii="Open Sans" w:hAnsi="Open Sans" w:cs="Open Sans"/>
          <w:sz w:val="20"/>
          <w:szCs w:val="20"/>
        </w:rPr>
        <w:t xml:space="preserve">Opis przedmiotu zamówienia – Załącznik nr 1 </w:t>
      </w:r>
    </w:p>
    <w:p w14:paraId="7DCDB11C" w14:textId="77777777" w:rsidR="00EC7AC2" w:rsidRPr="003C3F47" w:rsidRDefault="00EC7AC2" w:rsidP="00EC7AC2">
      <w:pPr>
        <w:pStyle w:val="Akapitzlist"/>
        <w:numPr>
          <w:ilvl w:val="3"/>
          <w:numId w:val="67"/>
        </w:numPr>
        <w:suppressAutoHyphens w:val="0"/>
        <w:ind w:left="284" w:hanging="284"/>
        <w:contextualSpacing w:val="0"/>
        <w:jc w:val="both"/>
        <w:rPr>
          <w:rFonts w:ascii="Open Sans" w:hAnsi="Open Sans" w:cs="Open Sans"/>
          <w:sz w:val="20"/>
          <w:szCs w:val="20"/>
        </w:rPr>
      </w:pPr>
      <w:r w:rsidRPr="003C3F47">
        <w:rPr>
          <w:rFonts w:ascii="Open Sans" w:hAnsi="Open Sans" w:cs="Open Sans"/>
          <w:sz w:val="20"/>
          <w:szCs w:val="20"/>
        </w:rPr>
        <w:t>Oferta Wykonawcy – Załącznik nr 2</w:t>
      </w:r>
    </w:p>
    <w:p w14:paraId="5710801F" w14:textId="77777777" w:rsidR="00EC7AC2" w:rsidRPr="003C3F47" w:rsidRDefault="00EC7AC2" w:rsidP="00EC7AC2">
      <w:pPr>
        <w:pStyle w:val="Akapitzlist"/>
        <w:numPr>
          <w:ilvl w:val="3"/>
          <w:numId w:val="67"/>
        </w:numPr>
        <w:suppressAutoHyphens w:val="0"/>
        <w:ind w:left="284" w:hanging="284"/>
        <w:contextualSpacing w:val="0"/>
        <w:jc w:val="both"/>
        <w:rPr>
          <w:rFonts w:ascii="Open Sans" w:hAnsi="Open Sans" w:cs="Open Sans"/>
          <w:sz w:val="20"/>
          <w:szCs w:val="20"/>
        </w:rPr>
      </w:pPr>
      <w:r w:rsidRPr="003C3F47">
        <w:rPr>
          <w:rFonts w:ascii="Open Sans" w:hAnsi="Open Sans" w:cs="Open Sans"/>
          <w:sz w:val="20"/>
          <w:szCs w:val="20"/>
        </w:rPr>
        <w:t>Oświadczenie Wykonawcy, dotyczące statusu podatnika podatku VAT – Załącznik nr 3</w:t>
      </w:r>
    </w:p>
    <w:p w14:paraId="2F101654" w14:textId="77777777" w:rsidR="00EC7AC2" w:rsidRPr="003C3F47" w:rsidRDefault="00EC7AC2" w:rsidP="00EC7AC2">
      <w:pPr>
        <w:pStyle w:val="Akapitzlist"/>
        <w:numPr>
          <w:ilvl w:val="3"/>
          <w:numId w:val="67"/>
        </w:numPr>
        <w:suppressAutoHyphens w:val="0"/>
        <w:ind w:left="284" w:hanging="284"/>
        <w:contextualSpacing w:val="0"/>
        <w:jc w:val="both"/>
        <w:rPr>
          <w:rFonts w:ascii="Open Sans" w:hAnsi="Open Sans" w:cs="Open Sans"/>
          <w:sz w:val="20"/>
          <w:szCs w:val="20"/>
        </w:rPr>
      </w:pPr>
      <w:r w:rsidRPr="003C3F47">
        <w:rPr>
          <w:rFonts w:ascii="Open Sans" w:hAnsi="Open Sans" w:cs="Open Sans"/>
          <w:sz w:val="20"/>
          <w:szCs w:val="20"/>
        </w:rPr>
        <w:t>Klauzula informacyjna RODO – Załącznik nr 4</w:t>
      </w:r>
    </w:p>
    <w:p w14:paraId="17357207" w14:textId="77777777" w:rsidR="00EC7AC2" w:rsidRPr="00A54F7C" w:rsidRDefault="00EC7AC2" w:rsidP="00EC7AC2">
      <w:pPr>
        <w:shd w:val="clear" w:color="auto" w:fill="FFFFFF"/>
        <w:tabs>
          <w:tab w:val="left" w:pos="7387"/>
        </w:tabs>
        <w:ind w:left="567"/>
        <w:rPr>
          <w:rFonts w:ascii="Open Sans" w:hAnsi="Open Sans" w:cs="Open Sans"/>
          <w:b/>
          <w:bCs/>
        </w:rPr>
      </w:pPr>
    </w:p>
    <w:p w14:paraId="78644464" w14:textId="77777777" w:rsidR="00EC7AC2" w:rsidRPr="00A54F7C" w:rsidRDefault="00EC7AC2" w:rsidP="00EC7AC2">
      <w:pPr>
        <w:shd w:val="clear" w:color="auto" w:fill="FFFFFF"/>
        <w:tabs>
          <w:tab w:val="left" w:pos="7387"/>
        </w:tabs>
        <w:ind w:left="567"/>
        <w:rPr>
          <w:rFonts w:ascii="Open Sans" w:hAnsi="Open Sans" w:cs="Open Sans"/>
          <w:b/>
          <w:bCs/>
        </w:rPr>
      </w:pPr>
    </w:p>
    <w:p w14:paraId="39A0A5F7" w14:textId="77777777" w:rsidR="00EC7AC2" w:rsidRPr="00A54F7C" w:rsidRDefault="00EC7AC2" w:rsidP="00EC7AC2">
      <w:pPr>
        <w:shd w:val="clear" w:color="auto" w:fill="FFFFFF"/>
        <w:tabs>
          <w:tab w:val="left" w:pos="7387"/>
        </w:tabs>
        <w:ind w:left="567"/>
        <w:rPr>
          <w:rFonts w:ascii="Open Sans" w:hAnsi="Open Sans" w:cs="Open Sans"/>
          <w:b/>
          <w:bCs/>
        </w:rPr>
      </w:pPr>
    </w:p>
    <w:p w14:paraId="630BD576" w14:textId="77777777" w:rsidR="00EC7AC2" w:rsidRDefault="00EC7AC2" w:rsidP="00EC7AC2">
      <w:pPr>
        <w:pStyle w:val="Normalny1"/>
        <w:spacing w:after="240"/>
        <w:jc w:val="center"/>
        <w:rPr>
          <w:rFonts w:ascii="Open Sans" w:hAnsi="Open Sans" w:cs="Open Sans"/>
          <w:b/>
          <w:sz w:val="22"/>
          <w:szCs w:val="22"/>
        </w:rPr>
      </w:pPr>
      <w:r w:rsidRPr="00A54F7C">
        <w:rPr>
          <w:rFonts w:ascii="Open Sans" w:hAnsi="Open Sans" w:cs="Open Sans"/>
          <w:b/>
          <w:bCs/>
        </w:rPr>
        <w:t>Zamawiający</w:t>
      </w:r>
      <w:r>
        <w:rPr>
          <w:rFonts w:ascii="Open Sans" w:hAnsi="Open Sans" w:cs="Open Sans"/>
          <w:b/>
          <w:bCs/>
        </w:rPr>
        <w:tab/>
      </w:r>
      <w:r>
        <w:rPr>
          <w:rFonts w:ascii="Open Sans" w:hAnsi="Open Sans" w:cs="Open Sans"/>
          <w:b/>
          <w:bCs/>
        </w:rPr>
        <w:tab/>
      </w:r>
      <w:r>
        <w:rPr>
          <w:rFonts w:ascii="Open Sans" w:hAnsi="Open Sans" w:cs="Open Sans"/>
          <w:b/>
          <w:bCs/>
        </w:rPr>
        <w:tab/>
      </w:r>
      <w:r w:rsidRPr="00A54F7C">
        <w:rPr>
          <w:rFonts w:ascii="Open Sans" w:hAnsi="Open Sans" w:cs="Open Sans"/>
          <w:b/>
          <w:bCs/>
        </w:rPr>
        <w:tab/>
        <w:t>Wykonawca</w:t>
      </w:r>
    </w:p>
    <w:p w14:paraId="5808FCD0" w14:textId="77777777" w:rsidR="00EC7AC2" w:rsidRDefault="00EC7AC2" w:rsidP="00EC7AC2">
      <w:pPr>
        <w:pStyle w:val="Normalny1"/>
        <w:spacing w:after="240"/>
        <w:jc w:val="center"/>
        <w:rPr>
          <w:rFonts w:ascii="Open Sans" w:hAnsi="Open Sans" w:cs="Open Sans"/>
          <w:b/>
          <w:sz w:val="22"/>
          <w:szCs w:val="22"/>
        </w:rPr>
      </w:pPr>
    </w:p>
    <w:p w14:paraId="6BD79572" w14:textId="77777777" w:rsidR="00EC7AC2" w:rsidRDefault="00EC7AC2" w:rsidP="00EC7AC2">
      <w:pPr>
        <w:pStyle w:val="Normalny1"/>
        <w:spacing w:after="240"/>
        <w:jc w:val="center"/>
        <w:rPr>
          <w:rFonts w:ascii="Open Sans" w:hAnsi="Open Sans" w:cs="Open Sans"/>
          <w:b/>
          <w:sz w:val="22"/>
          <w:szCs w:val="22"/>
        </w:rPr>
      </w:pPr>
    </w:p>
    <w:p w14:paraId="488D271B" w14:textId="77777777" w:rsidR="00EC7AC2" w:rsidRPr="00C37380" w:rsidRDefault="00EC7AC2" w:rsidP="00EC7AC2">
      <w:pPr>
        <w:pStyle w:val="Normalny1"/>
        <w:spacing w:after="240"/>
        <w:jc w:val="center"/>
        <w:rPr>
          <w:rFonts w:ascii="Open Sans" w:hAnsi="Open Sans" w:cs="Open Sans"/>
          <w:b/>
          <w:sz w:val="22"/>
          <w:szCs w:val="22"/>
        </w:rPr>
      </w:pPr>
    </w:p>
    <w:p w14:paraId="6A2217D7" w14:textId="77777777" w:rsidR="00EC7AC2" w:rsidRDefault="00EC7AC2" w:rsidP="00EC7AC2">
      <w:pPr>
        <w:pStyle w:val="Normalny1"/>
        <w:spacing w:after="40" w:line="276" w:lineRule="auto"/>
        <w:ind w:left="207"/>
        <w:jc w:val="center"/>
        <w:rPr>
          <w:rFonts w:ascii="Open Sans" w:hAnsi="Open Sans" w:cs="Open Sans"/>
          <w:b/>
          <w:color w:val="000000"/>
          <w:szCs w:val="22"/>
        </w:rPr>
      </w:pPr>
      <w:r>
        <w:br w:type="page"/>
      </w:r>
    </w:p>
    <w:p w14:paraId="38F97590" w14:textId="77777777" w:rsidR="00EC7AC2" w:rsidRDefault="00EC7AC2" w:rsidP="00EC7AC2">
      <w:pPr>
        <w:pStyle w:val="Normalny1"/>
        <w:widowControl/>
        <w:jc w:val="right"/>
        <w:rPr>
          <w:rFonts w:ascii="Open Sans" w:hAnsi="Open Sans" w:cs="Open Sans"/>
          <w:b/>
          <w:bCs/>
        </w:rPr>
      </w:pPr>
      <w:r>
        <w:rPr>
          <w:rFonts w:ascii="Open Sans" w:hAnsi="Open Sans" w:cs="Open Sans"/>
          <w:b/>
          <w:bCs/>
        </w:rPr>
        <w:t>Załącznik nr 1 do umowy</w:t>
      </w:r>
    </w:p>
    <w:p w14:paraId="551FE2B6" w14:textId="77777777" w:rsidR="00EC7AC2" w:rsidRDefault="00EC7AC2" w:rsidP="00EC7AC2">
      <w:pPr>
        <w:pStyle w:val="Normalny1"/>
        <w:widowControl/>
        <w:jc w:val="center"/>
        <w:rPr>
          <w:rFonts w:ascii="Open Sans" w:hAnsi="Open Sans" w:cs="Open Sans"/>
          <w:b/>
          <w:bCs/>
        </w:rPr>
      </w:pPr>
    </w:p>
    <w:p w14:paraId="4349524F" w14:textId="77777777" w:rsidR="00EC7AC2" w:rsidRDefault="00EC7AC2" w:rsidP="00EC7AC2">
      <w:pPr>
        <w:pStyle w:val="Normalny1"/>
        <w:widowControl/>
        <w:jc w:val="center"/>
        <w:rPr>
          <w:rFonts w:ascii="Open Sans" w:hAnsi="Open Sans" w:cs="Open Sans"/>
          <w:b/>
          <w:bCs/>
        </w:rPr>
      </w:pPr>
      <w:r>
        <w:rPr>
          <w:rFonts w:ascii="Open Sans" w:hAnsi="Open Sans" w:cs="Open Sans"/>
          <w:b/>
          <w:bCs/>
        </w:rPr>
        <w:t>Opis przedmiotu zamówienia</w:t>
      </w:r>
    </w:p>
    <w:p w14:paraId="6EE773A4" w14:textId="77777777" w:rsidR="00EC7AC2" w:rsidRDefault="00EC7AC2" w:rsidP="00EC7AC2">
      <w:pPr>
        <w:pStyle w:val="Normalny1"/>
        <w:widowControl/>
        <w:jc w:val="center"/>
        <w:rPr>
          <w:rFonts w:ascii="Open Sans" w:hAnsi="Open Sans" w:cs="Open Sans"/>
          <w:b/>
          <w:bCs/>
          <w:szCs w:val="22"/>
        </w:rPr>
      </w:pPr>
    </w:p>
    <w:p w14:paraId="404C5DB4" w14:textId="77777777" w:rsidR="00EC7AC2" w:rsidRDefault="00EC7AC2" w:rsidP="00EC7AC2">
      <w:pPr>
        <w:pStyle w:val="Normalny1"/>
        <w:widowControl/>
        <w:jc w:val="center"/>
        <w:rPr>
          <w:rFonts w:ascii="Open Sans" w:hAnsi="Open Sans" w:cs="Open Sans"/>
          <w:b/>
          <w:sz w:val="18"/>
          <w:szCs w:val="18"/>
        </w:rPr>
      </w:pPr>
      <w:r>
        <w:rPr>
          <w:rFonts w:ascii="Open Sans" w:hAnsi="Open Sans" w:cs="Open Sans"/>
          <w:b/>
          <w:sz w:val="18"/>
          <w:szCs w:val="18"/>
        </w:rPr>
        <w:t>(załącznik zostanie utworzony z opisu przedmiotu zamówienia zawartego w Rozdziale 2 SWZ)</w:t>
      </w:r>
    </w:p>
    <w:p w14:paraId="4CB3976F" w14:textId="77777777" w:rsidR="00EC7AC2" w:rsidRDefault="00EC7AC2" w:rsidP="00EC7AC2">
      <w:pPr>
        <w:pStyle w:val="Normalny1"/>
        <w:widowControl/>
        <w:jc w:val="center"/>
        <w:rPr>
          <w:rFonts w:ascii="Open Sans" w:hAnsi="Open Sans" w:cs="Open Sans"/>
          <w:b/>
          <w:bCs/>
          <w:sz w:val="18"/>
          <w:szCs w:val="18"/>
        </w:rPr>
      </w:pPr>
    </w:p>
    <w:p w14:paraId="20C55D62" w14:textId="77777777" w:rsidR="00EC7AC2" w:rsidRDefault="00EC7AC2" w:rsidP="00EC7AC2">
      <w:pPr>
        <w:pStyle w:val="Normalny1"/>
        <w:widowControl/>
        <w:rPr>
          <w:rFonts w:ascii="Open Sans" w:hAnsi="Open Sans" w:cs="Open Sans"/>
          <w:b/>
          <w:bCs/>
        </w:rPr>
      </w:pPr>
      <w:r>
        <w:br w:type="page"/>
      </w:r>
    </w:p>
    <w:p w14:paraId="4E9C4D32" w14:textId="77777777" w:rsidR="00EC7AC2" w:rsidRDefault="00EC7AC2" w:rsidP="00EC7AC2">
      <w:pPr>
        <w:pStyle w:val="Normalny1"/>
        <w:widowControl/>
        <w:jc w:val="right"/>
        <w:rPr>
          <w:rFonts w:ascii="Open Sans" w:hAnsi="Open Sans" w:cs="Open Sans"/>
          <w:b/>
          <w:bCs/>
        </w:rPr>
      </w:pPr>
      <w:r>
        <w:rPr>
          <w:rFonts w:ascii="Open Sans" w:hAnsi="Open Sans" w:cs="Open Sans"/>
          <w:b/>
          <w:bCs/>
        </w:rPr>
        <w:t>Załącznik nr 2 do umowy</w:t>
      </w:r>
    </w:p>
    <w:p w14:paraId="5D4A53C6" w14:textId="77777777" w:rsidR="00EC7AC2" w:rsidRDefault="00EC7AC2" w:rsidP="00EC7AC2">
      <w:pPr>
        <w:pStyle w:val="Normalny1"/>
        <w:widowControl/>
        <w:jc w:val="center"/>
        <w:rPr>
          <w:rFonts w:ascii="Open Sans" w:hAnsi="Open Sans" w:cs="Open Sans"/>
          <w:b/>
          <w:bCs/>
        </w:rPr>
      </w:pPr>
    </w:p>
    <w:p w14:paraId="077CC041" w14:textId="77777777" w:rsidR="00EC7AC2" w:rsidRDefault="00EC7AC2" w:rsidP="00EC7AC2">
      <w:pPr>
        <w:pStyle w:val="Akapitzlist"/>
        <w:ind w:left="567"/>
        <w:jc w:val="center"/>
        <w:rPr>
          <w:rFonts w:ascii="Open Sans" w:hAnsi="Open Sans" w:cs="Open Sans"/>
          <w:b/>
          <w:bCs/>
        </w:rPr>
      </w:pPr>
      <w:r>
        <w:rPr>
          <w:rFonts w:ascii="Open Sans" w:hAnsi="Open Sans" w:cs="Open Sans"/>
          <w:b/>
          <w:bCs/>
        </w:rPr>
        <w:t>Oferta Wykonawcy</w:t>
      </w:r>
    </w:p>
    <w:p w14:paraId="57E8319D" w14:textId="77777777" w:rsidR="00EC7AC2" w:rsidRDefault="00EC7AC2" w:rsidP="00EC7AC2">
      <w:pPr>
        <w:pStyle w:val="Normalny1"/>
        <w:spacing w:before="120" w:after="120"/>
        <w:rPr>
          <w:rFonts w:ascii="Open Sans" w:hAnsi="Open Sans" w:cs="Open Sans"/>
          <w:b/>
          <w:smallCaps/>
          <w:color w:val="000000"/>
        </w:rPr>
      </w:pPr>
    </w:p>
    <w:p w14:paraId="01C43020" w14:textId="77777777" w:rsidR="00EC7AC2" w:rsidRDefault="00EC7AC2" w:rsidP="00EC7AC2">
      <w:pPr>
        <w:pStyle w:val="Normalny1"/>
        <w:spacing w:after="120"/>
        <w:rPr>
          <w:rFonts w:ascii="Open Sans" w:hAnsi="Open Sans" w:cs="Open Sans"/>
          <w:b/>
          <w:smallCaps/>
          <w:color w:val="000000"/>
        </w:rPr>
      </w:pPr>
    </w:p>
    <w:p w14:paraId="5E76F82A" w14:textId="77777777" w:rsidR="00EC7AC2" w:rsidRDefault="00EC7AC2" w:rsidP="00EC7AC2">
      <w:pPr>
        <w:pStyle w:val="Normalny1"/>
        <w:widowControl/>
        <w:rPr>
          <w:rFonts w:ascii="Open Sans" w:hAnsi="Open Sans" w:cs="Open Sans"/>
          <w:color w:val="000000"/>
        </w:rPr>
      </w:pPr>
      <w:r>
        <w:br w:type="page"/>
      </w:r>
    </w:p>
    <w:p w14:paraId="151B5A79" w14:textId="3325073F" w:rsidR="00EC7AC2" w:rsidRDefault="00EC7AC2" w:rsidP="00EE7738">
      <w:pPr>
        <w:pStyle w:val="Normalny1"/>
        <w:widowControl/>
        <w:ind w:left="6096"/>
        <w:jc w:val="right"/>
        <w:rPr>
          <w:rFonts w:ascii="Open Sans" w:hAnsi="Open Sans" w:cs="Open Sans"/>
          <w:b/>
          <w:bCs/>
        </w:rPr>
      </w:pPr>
      <w:r>
        <w:rPr>
          <w:rFonts w:ascii="Open Sans" w:hAnsi="Open Sans" w:cs="Open Sans"/>
          <w:b/>
          <w:bCs/>
        </w:rPr>
        <w:t>Załącznik nr 3</w:t>
      </w:r>
      <w:r w:rsidR="00EE7738">
        <w:rPr>
          <w:rFonts w:ascii="Open Sans" w:hAnsi="Open Sans" w:cs="Open Sans"/>
          <w:b/>
          <w:bCs/>
        </w:rPr>
        <w:t xml:space="preserve"> do umowy</w:t>
      </w:r>
    </w:p>
    <w:p w14:paraId="556A9E0F" w14:textId="77777777" w:rsidR="00EC7AC2" w:rsidRDefault="00EC7AC2" w:rsidP="00EC7AC2">
      <w:pPr>
        <w:pStyle w:val="Normalny1"/>
        <w:widowControl/>
        <w:ind w:left="7088"/>
        <w:jc w:val="right"/>
        <w:rPr>
          <w:rFonts w:ascii="Open Sans" w:hAnsi="Open Sans" w:cs="Open Sans"/>
          <w:b/>
          <w:bCs/>
          <w:szCs w:val="22"/>
        </w:rPr>
      </w:pPr>
    </w:p>
    <w:p w14:paraId="763E97F0" w14:textId="77777777" w:rsidR="00EC7AC2" w:rsidRPr="002772CC" w:rsidRDefault="00EC7AC2" w:rsidP="00EC7AC2">
      <w:pPr>
        <w:pStyle w:val="Normalny1"/>
        <w:spacing w:after="240"/>
        <w:jc w:val="center"/>
        <w:rPr>
          <w:rFonts w:ascii="Open Sans" w:hAnsi="Open Sans" w:cs="Open Sans"/>
          <w:b/>
          <w:sz w:val="20"/>
          <w:szCs w:val="20"/>
          <w:u w:val="single"/>
        </w:rPr>
      </w:pPr>
    </w:p>
    <w:p w14:paraId="5A57C101" w14:textId="77777777" w:rsidR="00EC7AC2" w:rsidRPr="002772CC" w:rsidRDefault="00EC7AC2" w:rsidP="00EC7AC2">
      <w:pPr>
        <w:pStyle w:val="Akapitzlist"/>
        <w:widowControl/>
        <w:numPr>
          <w:ilvl w:val="0"/>
          <w:numId w:val="10"/>
        </w:numPr>
        <w:tabs>
          <w:tab w:val="left" w:pos="284"/>
        </w:tabs>
        <w:spacing w:beforeAutospacing="1" w:afterAutospacing="1"/>
        <w:ind w:left="284" w:hanging="284"/>
        <w:rPr>
          <w:rFonts w:ascii="Open Sans" w:hAnsi="Open Sans" w:cs="Open Sans"/>
          <w:sz w:val="20"/>
          <w:szCs w:val="20"/>
          <w:u w:val="single"/>
        </w:rPr>
      </w:pPr>
      <w:r w:rsidRPr="002772CC">
        <w:rPr>
          <w:rFonts w:ascii="Open Sans" w:hAnsi="Open Sans" w:cs="Open Sans"/>
          <w:sz w:val="20"/>
          <w:szCs w:val="20"/>
          <w:u w:val="single"/>
        </w:rPr>
        <w:t>dla osób fizycznych prowadzących działalność gospodarczą:</w:t>
      </w:r>
    </w:p>
    <w:p w14:paraId="73943613" w14:textId="77777777" w:rsidR="00EC7AC2" w:rsidRPr="002772CC" w:rsidRDefault="00EC7AC2" w:rsidP="00EC7AC2">
      <w:pPr>
        <w:pStyle w:val="Normalny1"/>
        <w:rPr>
          <w:rFonts w:ascii="Open Sans" w:hAnsi="Open Sans" w:cs="Open Sans"/>
          <w:sz w:val="20"/>
          <w:szCs w:val="20"/>
        </w:rPr>
      </w:pPr>
    </w:p>
    <w:p w14:paraId="17EB7AA1" w14:textId="77777777" w:rsidR="00EC7AC2" w:rsidRPr="002772CC" w:rsidRDefault="00EC7AC2" w:rsidP="00EC7AC2">
      <w:pPr>
        <w:pStyle w:val="Normalny1"/>
        <w:jc w:val="center"/>
        <w:rPr>
          <w:rFonts w:ascii="Open Sans" w:hAnsi="Open Sans" w:cs="Open Sans"/>
          <w:b/>
          <w:sz w:val="20"/>
          <w:szCs w:val="20"/>
          <w:u w:val="single"/>
        </w:rPr>
      </w:pPr>
      <w:r w:rsidRPr="002772CC">
        <w:rPr>
          <w:rFonts w:ascii="Open Sans" w:hAnsi="Open Sans" w:cs="Open Sans"/>
          <w:b/>
          <w:sz w:val="20"/>
          <w:szCs w:val="20"/>
          <w:u w:val="single"/>
        </w:rPr>
        <w:t>OŚWIADCZENIE</w:t>
      </w:r>
    </w:p>
    <w:p w14:paraId="3FCC328D" w14:textId="77777777" w:rsidR="00EC7AC2" w:rsidRPr="002772CC" w:rsidRDefault="00EC7AC2" w:rsidP="00EC7AC2">
      <w:pPr>
        <w:pStyle w:val="Normalny1"/>
        <w:jc w:val="center"/>
        <w:rPr>
          <w:rFonts w:ascii="Open Sans" w:hAnsi="Open Sans" w:cs="Open Sans"/>
          <w:b/>
          <w:sz w:val="20"/>
          <w:szCs w:val="20"/>
        </w:rPr>
      </w:pPr>
      <w:r w:rsidRPr="002772CC">
        <w:rPr>
          <w:rFonts w:ascii="Open Sans" w:hAnsi="Open Sans" w:cs="Open Sans"/>
          <w:b/>
          <w:sz w:val="20"/>
          <w:szCs w:val="20"/>
          <w:u w:val="single"/>
        </w:rPr>
        <w:t>(dot. statusu podatnika VAT)</w:t>
      </w:r>
    </w:p>
    <w:p w14:paraId="17BC30AE" w14:textId="77777777" w:rsidR="00EC7AC2" w:rsidRPr="002772CC" w:rsidRDefault="00EC7AC2" w:rsidP="00EC7AC2">
      <w:pPr>
        <w:pStyle w:val="Normalny1"/>
        <w:jc w:val="center"/>
        <w:rPr>
          <w:rFonts w:ascii="Open Sans" w:hAnsi="Open Sans" w:cs="Open Sans"/>
          <w:sz w:val="20"/>
          <w:szCs w:val="20"/>
        </w:rPr>
      </w:pPr>
      <w:r w:rsidRPr="002772CC">
        <w:rPr>
          <w:rFonts w:ascii="Open Sans" w:hAnsi="Open Sans" w:cs="Open Sans"/>
          <w:sz w:val="20"/>
          <w:szCs w:val="20"/>
        </w:rPr>
        <w:t> </w:t>
      </w:r>
    </w:p>
    <w:p w14:paraId="29A43471" w14:textId="77777777" w:rsidR="00EC7AC2" w:rsidRPr="002772CC" w:rsidRDefault="00EC7AC2" w:rsidP="00EC7AC2">
      <w:pPr>
        <w:pStyle w:val="Normalny1"/>
        <w:spacing w:before="120" w:after="120"/>
        <w:jc w:val="both"/>
        <w:rPr>
          <w:rFonts w:ascii="Open Sans" w:hAnsi="Open Sans" w:cs="Open Sans"/>
          <w:sz w:val="20"/>
          <w:szCs w:val="20"/>
        </w:rPr>
      </w:pPr>
      <w:r w:rsidRPr="002772CC">
        <w:rPr>
          <w:rFonts w:ascii="Open Sans" w:hAnsi="Open Sans" w:cs="Open Sans"/>
          <w:iCs/>
          <w:sz w:val="20"/>
          <w:szCs w:val="20"/>
        </w:rPr>
        <w:t>Oświadczam, że jako osoba prowadząca działalność gospodarczą pod nazwą … … … … … , NIP … … … … …, REGON … … … … …</w:t>
      </w:r>
      <w:r>
        <w:rPr>
          <w:rFonts w:ascii="Open Sans" w:hAnsi="Open Sans" w:cs="Open Sans"/>
          <w:iCs/>
          <w:sz w:val="20"/>
          <w:szCs w:val="20"/>
        </w:rPr>
        <w:t xml:space="preserve"> </w:t>
      </w:r>
      <w:r w:rsidRPr="002772CC">
        <w:rPr>
          <w:rFonts w:ascii="Open Sans" w:hAnsi="Open Sans" w:cs="Open Sans"/>
          <w:iCs/>
          <w:sz w:val="20"/>
          <w:szCs w:val="20"/>
        </w:rPr>
        <w:t>jestem/nie jestem* zarejestrowanym czynnym podatnikiem podatku VAT.</w:t>
      </w:r>
    </w:p>
    <w:p w14:paraId="1B7C937E" w14:textId="77777777" w:rsidR="00EC7AC2" w:rsidRPr="002772CC" w:rsidRDefault="00EC7AC2" w:rsidP="00EC7AC2">
      <w:pPr>
        <w:pStyle w:val="Normalny1"/>
        <w:spacing w:before="120" w:after="120"/>
        <w:jc w:val="both"/>
        <w:rPr>
          <w:rFonts w:ascii="Open Sans" w:hAnsi="Open Sans" w:cs="Open Sans"/>
          <w:sz w:val="20"/>
          <w:szCs w:val="20"/>
        </w:rPr>
      </w:pPr>
      <w:r w:rsidRPr="002772CC">
        <w:rPr>
          <w:rFonts w:ascii="Open Sans" w:hAnsi="Open Sans" w:cs="Open Sans"/>
          <w:iCs/>
          <w:sz w:val="20"/>
          <w:szCs w:val="20"/>
        </w:rPr>
        <w:t>Jednocześnie oświadczam, że nie zawiesiłam/łem i nie zaprzestałam/łem wykonywania działalności gospodarczej oraz zobowiązuję się do niezwłocznego pisemnego powiadomienia o zmianach powyższego statusu.</w:t>
      </w:r>
    </w:p>
    <w:p w14:paraId="15330458" w14:textId="77777777" w:rsidR="00EC7AC2" w:rsidRPr="002772CC" w:rsidRDefault="00EC7AC2" w:rsidP="00EC7AC2">
      <w:pPr>
        <w:pStyle w:val="Normalny1"/>
        <w:spacing w:before="120" w:after="120"/>
        <w:rPr>
          <w:rFonts w:ascii="Open Sans" w:hAnsi="Open Sans" w:cs="Open Sans"/>
          <w:i/>
          <w:sz w:val="20"/>
          <w:szCs w:val="20"/>
        </w:rPr>
      </w:pPr>
      <w:r w:rsidRPr="002772CC">
        <w:rPr>
          <w:rFonts w:ascii="Open Sans" w:hAnsi="Open Sans" w:cs="Open Sans"/>
          <w:i/>
          <w:iCs/>
          <w:sz w:val="20"/>
          <w:szCs w:val="20"/>
        </w:rPr>
        <w:t>*niewłaściwe wykreślić</w:t>
      </w:r>
      <w:r w:rsidRPr="002772CC">
        <w:rPr>
          <w:rFonts w:ascii="Open Sans" w:hAnsi="Open Sans" w:cs="Open Sans"/>
          <w:i/>
          <w:sz w:val="20"/>
          <w:szCs w:val="20"/>
        </w:rPr>
        <w:t> </w:t>
      </w:r>
    </w:p>
    <w:p w14:paraId="613A66F4" w14:textId="77777777" w:rsidR="00EC7AC2" w:rsidRPr="002772CC" w:rsidRDefault="00EC7AC2" w:rsidP="00EC7AC2">
      <w:pPr>
        <w:pStyle w:val="Normalny1"/>
        <w:rPr>
          <w:rFonts w:ascii="Open Sans" w:hAnsi="Open Sans" w:cs="Open Sans"/>
          <w:sz w:val="20"/>
          <w:szCs w:val="20"/>
        </w:rPr>
      </w:pPr>
      <w:r w:rsidRPr="002772CC">
        <w:rPr>
          <w:rFonts w:ascii="Open Sans" w:hAnsi="Open Sans" w:cs="Open Sans"/>
          <w:sz w:val="20"/>
          <w:szCs w:val="20"/>
        </w:rPr>
        <w:t> </w:t>
      </w:r>
    </w:p>
    <w:p w14:paraId="188C8751" w14:textId="77777777" w:rsidR="00EC7AC2" w:rsidRPr="002772CC" w:rsidRDefault="00EC7AC2" w:rsidP="00EC7AC2">
      <w:pPr>
        <w:pStyle w:val="Normalny1"/>
        <w:rPr>
          <w:rFonts w:ascii="Open Sans" w:hAnsi="Open Sans" w:cs="Open Sans"/>
          <w:sz w:val="20"/>
          <w:szCs w:val="20"/>
        </w:rPr>
      </w:pPr>
      <w:r>
        <w:rPr>
          <w:rFonts w:ascii="Open Sans" w:hAnsi="Open Sans" w:cs="Open Sans"/>
          <w:sz w:val="20"/>
          <w:szCs w:val="20"/>
        </w:rPr>
        <w:t xml:space="preserve">   </w:t>
      </w:r>
      <w:r w:rsidRPr="002772CC">
        <w:rPr>
          <w:rFonts w:ascii="Open Sans" w:hAnsi="Open Sans" w:cs="Open Sans"/>
          <w:sz w:val="20"/>
          <w:szCs w:val="20"/>
        </w:rPr>
        <w:t>..............................................</w:t>
      </w:r>
      <w:r w:rsidRPr="002772CC">
        <w:rPr>
          <w:rFonts w:ascii="Open Sans" w:hAnsi="Open Sans" w:cs="Open Sans"/>
          <w:sz w:val="20"/>
          <w:szCs w:val="20"/>
        </w:rPr>
        <w:tab/>
      </w:r>
      <w:r>
        <w:rPr>
          <w:rFonts w:ascii="Open Sans" w:hAnsi="Open Sans" w:cs="Open Sans"/>
          <w:sz w:val="20"/>
          <w:szCs w:val="20"/>
        </w:rPr>
        <w:t xml:space="preserve">                  </w:t>
      </w:r>
      <w:r w:rsidRPr="002772CC">
        <w:rPr>
          <w:rFonts w:ascii="Open Sans" w:hAnsi="Open Sans" w:cs="Open Sans"/>
          <w:sz w:val="20"/>
          <w:szCs w:val="20"/>
        </w:rPr>
        <w:t xml:space="preserve"> ...........................................................................</w:t>
      </w:r>
    </w:p>
    <w:p w14:paraId="622FFEBF" w14:textId="77777777" w:rsidR="00EC7AC2" w:rsidRPr="002772CC" w:rsidRDefault="00EC7AC2" w:rsidP="00EC7AC2">
      <w:pPr>
        <w:pStyle w:val="Normalny1"/>
        <w:ind w:left="4956" w:hanging="4248"/>
        <w:rPr>
          <w:rFonts w:ascii="Open Sans" w:hAnsi="Open Sans" w:cs="Open Sans"/>
          <w:i/>
          <w:iCs/>
          <w:sz w:val="20"/>
          <w:szCs w:val="20"/>
        </w:rPr>
      </w:pPr>
      <w:r w:rsidRPr="002772CC">
        <w:rPr>
          <w:rFonts w:ascii="Open Sans" w:hAnsi="Open Sans" w:cs="Open Sans"/>
          <w:i/>
          <w:iCs/>
          <w:sz w:val="20"/>
          <w:szCs w:val="20"/>
        </w:rPr>
        <w:t>miejscowość i data</w:t>
      </w:r>
      <w:r w:rsidRPr="002772CC">
        <w:rPr>
          <w:rFonts w:ascii="Open Sans" w:hAnsi="Open Sans" w:cs="Open Sans"/>
          <w:i/>
          <w:iCs/>
          <w:sz w:val="20"/>
          <w:szCs w:val="20"/>
        </w:rPr>
        <w:tab/>
        <w:t xml:space="preserve"> podpis osoby/osób uprawnionej do reprezentowania wykonawcy</w:t>
      </w:r>
    </w:p>
    <w:p w14:paraId="664CDACC" w14:textId="77777777" w:rsidR="00EC7AC2" w:rsidRPr="002772CC" w:rsidRDefault="00EC7AC2" w:rsidP="00EC7AC2">
      <w:pPr>
        <w:pStyle w:val="Normalny1"/>
        <w:rPr>
          <w:rFonts w:ascii="Open Sans" w:hAnsi="Open Sans" w:cs="Open Sans"/>
          <w:sz w:val="20"/>
          <w:szCs w:val="20"/>
        </w:rPr>
      </w:pPr>
    </w:p>
    <w:p w14:paraId="2D72B627" w14:textId="77777777" w:rsidR="00EC7AC2" w:rsidRPr="002772CC" w:rsidRDefault="00EC7AC2" w:rsidP="00EC7AC2">
      <w:pPr>
        <w:pStyle w:val="Normalny1"/>
        <w:rPr>
          <w:rFonts w:ascii="Open Sans" w:hAnsi="Open Sans" w:cs="Open Sans"/>
          <w:sz w:val="20"/>
          <w:szCs w:val="20"/>
        </w:rPr>
      </w:pPr>
      <w:r w:rsidRPr="002772CC">
        <w:rPr>
          <w:rFonts w:ascii="Open Sans" w:hAnsi="Open Sans" w:cs="Open Sans"/>
          <w:sz w:val="20"/>
          <w:szCs w:val="20"/>
        </w:rPr>
        <w:t>lub</w:t>
      </w:r>
    </w:p>
    <w:p w14:paraId="24C2BB2E" w14:textId="77777777" w:rsidR="00EC7AC2" w:rsidRPr="002772CC" w:rsidRDefault="00EC7AC2" w:rsidP="00EC7AC2">
      <w:pPr>
        <w:pStyle w:val="Normalny1"/>
        <w:rPr>
          <w:rFonts w:ascii="Open Sans" w:hAnsi="Open Sans" w:cs="Open Sans"/>
          <w:sz w:val="20"/>
          <w:szCs w:val="20"/>
        </w:rPr>
      </w:pPr>
      <w:r w:rsidRPr="002772CC">
        <w:rPr>
          <w:rFonts w:ascii="Open Sans" w:hAnsi="Open Sans" w:cs="Open Sans"/>
          <w:sz w:val="20"/>
          <w:szCs w:val="20"/>
        </w:rPr>
        <w:t> </w:t>
      </w:r>
    </w:p>
    <w:p w14:paraId="5D939259" w14:textId="77777777" w:rsidR="00EC7AC2" w:rsidRPr="002772CC" w:rsidRDefault="00EC7AC2" w:rsidP="00EC7AC2">
      <w:pPr>
        <w:pStyle w:val="Akapitzlist"/>
        <w:widowControl/>
        <w:numPr>
          <w:ilvl w:val="0"/>
          <w:numId w:val="10"/>
        </w:numPr>
        <w:tabs>
          <w:tab w:val="left" w:pos="284"/>
        </w:tabs>
        <w:spacing w:beforeAutospacing="1" w:afterAutospacing="1"/>
        <w:ind w:hanging="720"/>
        <w:rPr>
          <w:rFonts w:ascii="Open Sans" w:hAnsi="Open Sans" w:cs="Open Sans"/>
          <w:sz w:val="20"/>
          <w:szCs w:val="20"/>
          <w:u w:val="single"/>
        </w:rPr>
      </w:pPr>
      <w:r w:rsidRPr="002772CC">
        <w:rPr>
          <w:rFonts w:ascii="Open Sans" w:hAnsi="Open Sans" w:cs="Open Sans"/>
          <w:sz w:val="20"/>
          <w:szCs w:val="20"/>
          <w:u w:val="single"/>
        </w:rPr>
        <w:t>dla osób prawnych prowadzących działalność gospodarczą:</w:t>
      </w:r>
    </w:p>
    <w:p w14:paraId="01625AD8" w14:textId="77777777" w:rsidR="00EC7AC2" w:rsidRPr="002772CC" w:rsidRDefault="00EC7AC2" w:rsidP="00EC7AC2">
      <w:pPr>
        <w:pStyle w:val="Normalny1"/>
        <w:rPr>
          <w:rFonts w:ascii="Open Sans" w:hAnsi="Open Sans" w:cs="Open Sans"/>
          <w:sz w:val="20"/>
          <w:szCs w:val="20"/>
        </w:rPr>
      </w:pPr>
      <w:r w:rsidRPr="002772CC">
        <w:rPr>
          <w:rFonts w:ascii="Open Sans" w:hAnsi="Open Sans" w:cs="Open Sans"/>
          <w:sz w:val="20"/>
          <w:szCs w:val="20"/>
        </w:rPr>
        <w:t> </w:t>
      </w:r>
    </w:p>
    <w:p w14:paraId="3543C345" w14:textId="77777777" w:rsidR="00EC7AC2" w:rsidRPr="002772CC" w:rsidRDefault="00EC7AC2" w:rsidP="00EC7AC2">
      <w:pPr>
        <w:pStyle w:val="Normalny1"/>
        <w:jc w:val="center"/>
        <w:rPr>
          <w:rFonts w:ascii="Open Sans" w:hAnsi="Open Sans" w:cs="Open Sans"/>
          <w:b/>
          <w:sz w:val="20"/>
          <w:szCs w:val="20"/>
          <w:u w:val="single"/>
        </w:rPr>
      </w:pPr>
      <w:r w:rsidRPr="002772CC">
        <w:rPr>
          <w:rFonts w:ascii="Open Sans" w:hAnsi="Open Sans" w:cs="Open Sans"/>
          <w:b/>
          <w:sz w:val="20"/>
          <w:szCs w:val="20"/>
          <w:u w:val="single"/>
        </w:rPr>
        <w:t>OŚWIADCZENIE</w:t>
      </w:r>
    </w:p>
    <w:p w14:paraId="03A70DC1" w14:textId="77777777" w:rsidR="00EC7AC2" w:rsidRPr="002772CC" w:rsidRDefault="00EC7AC2" w:rsidP="00EC7AC2">
      <w:pPr>
        <w:pStyle w:val="Normalny1"/>
        <w:jc w:val="center"/>
        <w:rPr>
          <w:rFonts w:ascii="Open Sans" w:hAnsi="Open Sans" w:cs="Open Sans"/>
          <w:b/>
          <w:sz w:val="20"/>
          <w:szCs w:val="20"/>
        </w:rPr>
      </w:pPr>
      <w:r w:rsidRPr="002772CC">
        <w:rPr>
          <w:rFonts w:ascii="Open Sans" w:hAnsi="Open Sans" w:cs="Open Sans"/>
          <w:b/>
          <w:sz w:val="20"/>
          <w:szCs w:val="20"/>
          <w:u w:val="single"/>
        </w:rPr>
        <w:t>(dot. statusu podatnika VAT)</w:t>
      </w:r>
    </w:p>
    <w:p w14:paraId="3AC7625E" w14:textId="77777777" w:rsidR="00EC7AC2" w:rsidRPr="002772CC" w:rsidRDefault="00EC7AC2" w:rsidP="00EC7AC2">
      <w:pPr>
        <w:pStyle w:val="Normalny1"/>
        <w:jc w:val="center"/>
        <w:rPr>
          <w:rFonts w:ascii="Open Sans" w:hAnsi="Open Sans" w:cs="Open Sans"/>
          <w:sz w:val="20"/>
          <w:szCs w:val="20"/>
        </w:rPr>
      </w:pPr>
      <w:r w:rsidRPr="002772CC">
        <w:rPr>
          <w:rFonts w:ascii="Open Sans" w:hAnsi="Open Sans" w:cs="Open Sans"/>
          <w:sz w:val="20"/>
          <w:szCs w:val="20"/>
        </w:rPr>
        <w:t> </w:t>
      </w:r>
    </w:p>
    <w:p w14:paraId="0E1589A7" w14:textId="77777777" w:rsidR="00EC7AC2" w:rsidRPr="002772CC" w:rsidRDefault="00EC7AC2" w:rsidP="00EC7AC2">
      <w:pPr>
        <w:pStyle w:val="Normalny1"/>
        <w:spacing w:before="120" w:after="120"/>
        <w:jc w:val="both"/>
        <w:rPr>
          <w:rFonts w:ascii="Open Sans" w:hAnsi="Open Sans" w:cs="Open Sans"/>
          <w:sz w:val="20"/>
          <w:szCs w:val="20"/>
        </w:rPr>
      </w:pPr>
      <w:r w:rsidRPr="002772CC">
        <w:rPr>
          <w:rFonts w:ascii="Open Sans" w:hAnsi="Open Sans" w:cs="Open Sans"/>
          <w:iCs/>
          <w:sz w:val="20"/>
          <w:szCs w:val="20"/>
        </w:rPr>
        <w:t>Jako osoba upoważniona do reprezentowania spółki … … … … …</w:t>
      </w:r>
      <w:r>
        <w:rPr>
          <w:rFonts w:ascii="Open Sans" w:hAnsi="Open Sans" w:cs="Open Sans"/>
          <w:iCs/>
          <w:sz w:val="20"/>
          <w:szCs w:val="20"/>
        </w:rPr>
        <w:t xml:space="preserve"> </w:t>
      </w:r>
      <w:r w:rsidRPr="002772CC">
        <w:rPr>
          <w:rFonts w:ascii="Open Sans" w:hAnsi="Open Sans" w:cs="Open Sans"/>
          <w:iCs/>
          <w:sz w:val="20"/>
          <w:szCs w:val="20"/>
        </w:rPr>
        <w:t>, NIP … … … … …, REGON… … … … …. oświadczam, że Spółka jest/nie jest* zarejestrowanym czynnym podatnikiem podatku VAT</w:t>
      </w:r>
    </w:p>
    <w:p w14:paraId="6B4E9133" w14:textId="77777777" w:rsidR="00EC7AC2" w:rsidRPr="002772CC" w:rsidRDefault="00EC7AC2" w:rsidP="00EC7AC2">
      <w:pPr>
        <w:pStyle w:val="Normalny1"/>
        <w:spacing w:before="120" w:after="120"/>
        <w:jc w:val="both"/>
        <w:rPr>
          <w:rFonts w:ascii="Open Sans" w:hAnsi="Open Sans" w:cs="Open Sans"/>
          <w:sz w:val="20"/>
          <w:szCs w:val="20"/>
        </w:rPr>
      </w:pPr>
      <w:r w:rsidRPr="002772CC">
        <w:rPr>
          <w:rFonts w:ascii="Open Sans" w:hAnsi="Open Sans" w:cs="Open Sans"/>
          <w:iCs/>
          <w:sz w:val="20"/>
          <w:szCs w:val="20"/>
        </w:rPr>
        <w:t>Jednocześnie oświadczam, że Spółka nie zawiesiła i nie zaprzestała wykonywania działalności gospodarczej oraz zobowiązuję się do niezwłocznego pisemnego powiadomienia o zmianach powyższego statusu.</w:t>
      </w:r>
    </w:p>
    <w:p w14:paraId="402540F2" w14:textId="77777777" w:rsidR="00EC7AC2" w:rsidRPr="004F1605" w:rsidRDefault="00EC7AC2" w:rsidP="00EC7AC2">
      <w:pPr>
        <w:pStyle w:val="Normalny1"/>
        <w:spacing w:before="120" w:after="120"/>
        <w:rPr>
          <w:rFonts w:ascii="Open Sans" w:hAnsi="Open Sans" w:cs="Open Sans"/>
          <w:i/>
          <w:iCs/>
          <w:sz w:val="18"/>
          <w:szCs w:val="18"/>
        </w:rPr>
      </w:pPr>
      <w:r w:rsidRPr="004F1605">
        <w:rPr>
          <w:rFonts w:ascii="Open Sans" w:hAnsi="Open Sans" w:cs="Open Sans"/>
          <w:i/>
          <w:iCs/>
          <w:sz w:val="18"/>
          <w:szCs w:val="18"/>
        </w:rPr>
        <w:t>*niewłaściwe wykreślić </w:t>
      </w:r>
    </w:p>
    <w:p w14:paraId="703961A6" w14:textId="77777777" w:rsidR="00EC7AC2" w:rsidRDefault="00EC7AC2" w:rsidP="00EC7AC2">
      <w:pPr>
        <w:pStyle w:val="Normalny1"/>
        <w:rPr>
          <w:rFonts w:ascii="Open Sans" w:hAnsi="Open Sans" w:cs="Open Sans"/>
        </w:rPr>
      </w:pPr>
    </w:p>
    <w:p w14:paraId="6464000F" w14:textId="77777777" w:rsidR="00EC7AC2" w:rsidRDefault="00EC7AC2" w:rsidP="00EC7AC2">
      <w:pPr>
        <w:pStyle w:val="Normalny1"/>
        <w:rPr>
          <w:rFonts w:ascii="Open Sans" w:hAnsi="Open Sans" w:cs="Open Sans"/>
        </w:rPr>
      </w:pPr>
    </w:p>
    <w:p w14:paraId="6B6328DF" w14:textId="77777777" w:rsidR="00EC7AC2" w:rsidRDefault="00EC7AC2" w:rsidP="00EC7AC2">
      <w:pPr>
        <w:pStyle w:val="Normalny1"/>
        <w:rPr>
          <w:rFonts w:ascii="Open Sans" w:hAnsi="Open Sans" w:cs="Open Sans"/>
        </w:rPr>
      </w:pPr>
    </w:p>
    <w:p w14:paraId="5623E2A7" w14:textId="77777777" w:rsidR="00EC7AC2" w:rsidRDefault="00EC7AC2" w:rsidP="00EC7AC2">
      <w:pPr>
        <w:pStyle w:val="Normalny1"/>
        <w:rPr>
          <w:rFonts w:ascii="Open Sans" w:hAnsi="Open Sans" w:cs="Open Sans"/>
          <w:bCs/>
          <w:lang w:eastAsia="ar-SA"/>
        </w:rPr>
      </w:pPr>
    </w:p>
    <w:p w14:paraId="39BB1362" w14:textId="77777777" w:rsidR="00EC7AC2" w:rsidRDefault="00EC7AC2" w:rsidP="00EC7AC2">
      <w:pPr>
        <w:pStyle w:val="Normalny1"/>
        <w:rPr>
          <w:rFonts w:ascii="Open Sans" w:hAnsi="Open Sans" w:cs="Open Sans"/>
        </w:rPr>
      </w:pPr>
      <w:r>
        <w:rPr>
          <w:rFonts w:ascii="Open Sans" w:hAnsi="Open Sans" w:cs="Open Sans"/>
        </w:rPr>
        <w:t xml:space="preserve">   ..............................................</w:t>
      </w:r>
      <w:r>
        <w:rPr>
          <w:rFonts w:ascii="Open Sans" w:hAnsi="Open Sans" w:cs="Open Sans"/>
        </w:rPr>
        <w:tab/>
        <w:t xml:space="preserve">                   ...................................................................</w:t>
      </w:r>
    </w:p>
    <w:p w14:paraId="58E373F6" w14:textId="77777777" w:rsidR="00EC7AC2" w:rsidRDefault="00EC7AC2" w:rsidP="00EC7AC2">
      <w:pPr>
        <w:pStyle w:val="Normalny1"/>
        <w:ind w:left="4956" w:hanging="4248"/>
        <w:rPr>
          <w:rFonts w:ascii="Open Sans" w:hAnsi="Open Sans" w:cs="Open Sans"/>
          <w:i/>
          <w:iCs/>
          <w:sz w:val="18"/>
          <w:szCs w:val="18"/>
        </w:rPr>
      </w:pPr>
      <w:r w:rsidRPr="004F1605">
        <w:rPr>
          <w:rFonts w:ascii="Open Sans" w:hAnsi="Open Sans" w:cs="Open Sans"/>
          <w:i/>
          <w:iCs/>
          <w:sz w:val="18"/>
          <w:szCs w:val="18"/>
        </w:rPr>
        <w:t>miejscowość i data</w:t>
      </w:r>
      <w:r w:rsidRPr="004F1605">
        <w:rPr>
          <w:rFonts w:ascii="Open Sans" w:hAnsi="Open Sans" w:cs="Open Sans"/>
          <w:i/>
          <w:iCs/>
          <w:sz w:val="18"/>
          <w:szCs w:val="18"/>
        </w:rPr>
        <w:tab/>
        <w:t xml:space="preserve"> podpis osoby/osób uprawnionej do reprezentowania wykonawcy</w:t>
      </w:r>
    </w:p>
    <w:p w14:paraId="28E48AA5" w14:textId="77777777" w:rsidR="00EC7AC2" w:rsidRDefault="00EC7AC2" w:rsidP="00EC7AC2">
      <w:pPr>
        <w:pStyle w:val="Normalny1"/>
        <w:ind w:left="4956" w:hanging="4248"/>
        <w:rPr>
          <w:rFonts w:ascii="Open Sans" w:hAnsi="Open Sans" w:cs="Open Sans"/>
          <w:i/>
          <w:iCs/>
          <w:sz w:val="18"/>
          <w:szCs w:val="18"/>
        </w:rPr>
      </w:pPr>
    </w:p>
    <w:p w14:paraId="62A7B375" w14:textId="77777777" w:rsidR="00EC7AC2" w:rsidRDefault="00EC7AC2" w:rsidP="00EC7AC2">
      <w:pPr>
        <w:shd w:val="clear" w:color="auto" w:fill="FFFFFF"/>
        <w:tabs>
          <w:tab w:val="left" w:pos="7387"/>
        </w:tabs>
        <w:spacing w:before="120" w:line="276" w:lineRule="auto"/>
        <w:ind w:left="11"/>
        <w:jc w:val="right"/>
        <w:rPr>
          <w:rFonts w:ascii="Open Sans" w:hAnsi="Open Sans" w:cs="Open Sans"/>
          <w:b/>
        </w:rPr>
      </w:pPr>
    </w:p>
    <w:p w14:paraId="569C6F56" w14:textId="77777777" w:rsidR="00EC7AC2" w:rsidRPr="00EE7738" w:rsidRDefault="00EC7AC2" w:rsidP="00EC7AC2">
      <w:pPr>
        <w:shd w:val="clear" w:color="auto" w:fill="FFFFFF"/>
        <w:tabs>
          <w:tab w:val="left" w:pos="7387"/>
        </w:tabs>
        <w:spacing w:before="120" w:line="276" w:lineRule="auto"/>
        <w:ind w:left="11"/>
        <w:jc w:val="right"/>
        <w:rPr>
          <w:rFonts w:ascii="Open Sans" w:hAnsi="Open Sans" w:cs="Open Sans"/>
          <w:b/>
          <w:sz w:val="24"/>
          <w:szCs w:val="24"/>
        </w:rPr>
      </w:pPr>
      <w:r w:rsidRPr="00EE7738">
        <w:rPr>
          <w:rFonts w:ascii="Open Sans" w:hAnsi="Open Sans" w:cs="Open Sans"/>
          <w:b/>
          <w:sz w:val="24"/>
          <w:szCs w:val="24"/>
        </w:rPr>
        <w:t>Załącznik nr 4 do umowy</w:t>
      </w:r>
    </w:p>
    <w:p w14:paraId="4A681C4B" w14:textId="77777777" w:rsidR="00EC7AC2" w:rsidRDefault="00EC7AC2" w:rsidP="00EC7AC2">
      <w:pPr>
        <w:shd w:val="clear" w:color="auto" w:fill="FFFFFF"/>
        <w:tabs>
          <w:tab w:val="left" w:pos="7387"/>
        </w:tabs>
        <w:spacing w:before="120" w:line="276" w:lineRule="auto"/>
        <w:ind w:left="11"/>
        <w:jc w:val="right"/>
        <w:rPr>
          <w:rFonts w:ascii="Open Sans" w:hAnsi="Open Sans" w:cs="Open Sans"/>
          <w:b/>
        </w:rPr>
      </w:pPr>
    </w:p>
    <w:tbl>
      <w:tblPr>
        <w:tblStyle w:val="Tabela-Siatka"/>
        <w:tblW w:w="0" w:type="auto"/>
        <w:tblLook w:val="04A0" w:firstRow="1" w:lastRow="0" w:firstColumn="1" w:lastColumn="0" w:noHBand="0" w:noVBand="1"/>
      </w:tblPr>
      <w:tblGrid>
        <w:gridCol w:w="2752"/>
        <w:gridCol w:w="6310"/>
      </w:tblGrid>
      <w:tr w:rsidR="00EC7AC2" w14:paraId="34E91A8B" w14:textId="77777777" w:rsidTr="007F4712">
        <w:trPr>
          <w:trHeight w:val="699"/>
        </w:trPr>
        <w:tc>
          <w:tcPr>
            <w:tcW w:w="11216" w:type="dxa"/>
            <w:gridSpan w:val="2"/>
            <w:tcBorders>
              <w:top w:val="single" w:sz="4" w:space="0" w:color="auto"/>
              <w:left w:val="single" w:sz="4" w:space="0" w:color="auto"/>
              <w:bottom w:val="single" w:sz="4" w:space="0" w:color="auto"/>
              <w:right w:val="single" w:sz="4" w:space="0" w:color="auto"/>
            </w:tcBorders>
            <w:shd w:val="clear" w:color="auto" w:fill="E7E6E6" w:themeFill="background2"/>
            <w:hideMark/>
          </w:tcPr>
          <w:p w14:paraId="17125239" w14:textId="77777777" w:rsidR="00EC7AC2" w:rsidRDefault="00EC7AC2" w:rsidP="007F4712">
            <w:pPr>
              <w:spacing w:line="276" w:lineRule="auto"/>
              <w:jc w:val="center"/>
              <w:rPr>
                <w:rFonts w:asciiTheme="minorHAnsi" w:eastAsiaTheme="minorHAnsi" w:hAnsiTheme="minorHAnsi" w:cstheme="minorHAnsi"/>
                <w:sz w:val="24"/>
                <w:szCs w:val="24"/>
                <w:lang w:eastAsia="en-US"/>
              </w:rPr>
            </w:pPr>
            <w:r>
              <w:rPr>
                <w:rFonts w:asciiTheme="minorHAnsi" w:eastAsiaTheme="minorHAnsi" w:hAnsiTheme="minorHAnsi" w:cstheme="minorHAnsi"/>
                <w:b/>
                <w:sz w:val="24"/>
                <w:szCs w:val="24"/>
                <w:lang w:eastAsia="en-US"/>
              </w:rPr>
              <w:t>Informacja dotycząca przetwarzania danych osobowych</w:t>
            </w:r>
          </w:p>
        </w:tc>
      </w:tr>
      <w:tr w:rsidR="00EC7AC2" w14:paraId="1FA8971B" w14:textId="77777777" w:rsidTr="007F4712">
        <w:tc>
          <w:tcPr>
            <w:tcW w:w="3016"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6DAC050F" w14:textId="77777777" w:rsidR="00EC7AC2" w:rsidRDefault="00EC7AC2" w:rsidP="007F4712">
            <w:pPr>
              <w:spacing w:line="276" w:lineRule="auto"/>
              <w:rPr>
                <w:rFonts w:asciiTheme="minorHAnsi" w:eastAsiaTheme="minorHAnsi" w:hAnsiTheme="minorHAnsi" w:cstheme="minorHAnsi"/>
                <w:sz w:val="22"/>
                <w:szCs w:val="22"/>
                <w:lang w:eastAsia="en-US"/>
              </w:rPr>
            </w:pPr>
            <w:r>
              <w:rPr>
                <w:rFonts w:asciiTheme="minorHAnsi" w:eastAsiaTheme="minorHAnsi" w:hAnsiTheme="minorHAnsi" w:cstheme="minorHAnsi"/>
                <w:lang w:eastAsia="en-US"/>
              </w:rPr>
              <w:t>TOŻSAMOŚĆ I DANE KONTAKTOWE ADMINISTRATORA</w:t>
            </w:r>
          </w:p>
        </w:tc>
        <w:tc>
          <w:tcPr>
            <w:tcW w:w="8200" w:type="dxa"/>
            <w:tcBorders>
              <w:top w:val="single" w:sz="4" w:space="0" w:color="auto"/>
              <w:left w:val="single" w:sz="4" w:space="0" w:color="auto"/>
              <w:bottom w:val="single" w:sz="4" w:space="0" w:color="auto"/>
              <w:right w:val="single" w:sz="4" w:space="0" w:color="auto"/>
            </w:tcBorders>
            <w:hideMark/>
          </w:tcPr>
          <w:p w14:paraId="7B4B03FC" w14:textId="77777777" w:rsidR="00EC7AC2" w:rsidRDefault="00EC7AC2" w:rsidP="007F4712">
            <w:pPr>
              <w:spacing w:line="276" w:lineRule="auto"/>
              <w:jc w:val="both"/>
              <w:rPr>
                <w:rFonts w:asciiTheme="minorHAnsi" w:eastAsiaTheme="minorHAnsi" w:hAnsiTheme="minorHAnsi" w:cstheme="minorHAnsi"/>
                <w:lang w:eastAsia="en-US"/>
              </w:rPr>
            </w:pPr>
            <w:r>
              <w:rPr>
                <w:rFonts w:asciiTheme="minorHAnsi" w:eastAsiaTheme="minorHAnsi" w:hAnsiTheme="minorHAnsi" w:cstheme="minorHAnsi"/>
                <w:lang w:eastAsia="en-US"/>
              </w:rPr>
              <w:t>Prezydent Miasta Gdańska.</w:t>
            </w:r>
          </w:p>
          <w:p w14:paraId="07E4DE59" w14:textId="77777777" w:rsidR="00EC7AC2" w:rsidRDefault="00EC7AC2" w:rsidP="007F4712">
            <w:pPr>
              <w:spacing w:line="276" w:lineRule="auto"/>
              <w:jc w:val="both"/>
              <w:rPr>
                <w:rFonts w:asciiTheme="minorHAnsi" w:eastAsiaTheme="minorHAnsi" w:hAnsiTheme="minorHAnsi" w:cstheme="minorHAnsi"/>
                <w:lang w:eastAsia="en-US"/>
              </w:rPr>
            </w:pPr>
            <w:r>
              <w:rPr>
                <w:rFonts w:asciiTheme="minorHAnsi" w:eastAsiaTheme="minorHAnsi" w:hAnsiTheme="minorHAnsi" w:cstheme="minorHAnsi"/>
                <w:lang w:eastAsia="en-US"/>
              </w:rPr>
              <w:t>80-803 Gdańsk, ul. Nowe Ogrody 8/12</w:t>
            </w:r>
          </w:p>
          <w:p w14:paraId="7232C349" w14:textId="77777777" w:rsidR="00EC7AC2" w:rsidRDefault="00EC7AC2" w:rsidP="007F4712">
            <w:pPr>
              <w:spacing w:line="276" w:lineRule="auto"/>
              <w:jc w:val="both"/>
              <w:rPr>
                <w:rFonts w:asciiTheme="minorHAnsi" w:eastAsiaTheme="minorHAnsi" w:hAnsiTheme="minorHAnsi" w:cstheme="minorHAnsi"/>
                <w:lang w:eastAsia="en-US"/>
              </w:rPr>
            </w:pPr>
            <w:r>
              <w:rPr>
                <w:rFonts w:asciiTheme="minorHAnsi" w:eastAsiaTheme="minorHAnsi" w:hAnsiTheme="minorHAnsi" w:cstheme="minorHAnsi"/>
                <w:lang w:eastAsia="en-US"/>
              </w:rPr>
              <w:t>umg@gdansk.gda.pl</w:t>
            </w:r>
          </w:p>
          <w:p w14:paraId="207AC840" w14:textId="77777777" w:rsidR="00EC7AC2" w:rsidRDefault="00EC7AC2" w:rsidP="007F4712">
            <w:pPr>
              <w:spacing w:line="276" w:lineRule="auto"/>
              <w:jc w:val="both"/>
              <w:rPr>
                <w:rFonts w:asciiTheme="minorHAnsi" w:eastAsiaTheme="minorHAnsi" w:hAnsiTheme="minorHAnsi" w:cstheme="minorHAnsi"/>
                <w:color w:val="333333"/>
                <w:lang w:eastAsia="en-US"/>
              </w:rPr>
            </w:pPr>
            <w:r>
              <w:rPr>
                <w:rFonts w:asciiTheme="minorHAnsi" w:eastAsiaTheme="minorHAnsi" w:hAnsiTheme="minorHAnsi" w:cstheme="minorHAnsi"/>
                <w:lang w:eastAsia="en-US"/>
              </w:rPr>
              <w:t xml:space="preserve">Elektroniczna Skrzynka Podawcza ePUAP </w:t>
            </w:r>
            <w:r>
              <w:rPr>
                <w:rFonts w:asciiTheme="minorHAnsi" w:eastAsiaTheme="minorHAnsi" w:hAnsiTheme="minorHAnsi" w:cstheme="minorHAnsi"/>
                <w:color w:val="333333"/>
                <w:lang w:eastAsia="en-US"/>
              </w:rPr>
              <w:t>/UMGDA/SkrytkaESP</w:t>
            </w:r>
          </w:p>
          <w:p w14:paraId="2160F520" w14:textId="77777777" w:rsidR="00EC7AC2" w:rsidRDefault="00EC7AC2" w:rsidP="007F4712">
            <w:pPr>
              <w:spacing w:line="276" w:lineRule="auto"/>
              <w:jc w:val="both"/>
              <w:rPr>
                <w:rFonts w:asciiTheme="minorHAnsi" w:eastAsiaTheme="minorHAnsi" w:hAnsiTheme="minorHAnsi" w:cstheme="minorHAnsi"/>
                <w:lang w:eastAsia="en-US"/>
              </w:rPr>
            </w:pPr>
            <w:r>
              <w:rPr>
                <w:rFonts w:asciiTheme="minorHAnsi" w:eastAsiaTheme="minorHAnsi" w:hAnsiTheme="minorHAnsi" w:cstheme="minorHAnsi"/>
                <w:color w:val="333333"/>
                <w:lang w:eastAsia="en-US"/>
              </w:rPr>
              <w:t>+48 58 52 44 500</w:t>
            </w:r>
          </w:p>
        </w:tc>
      </w:tr>
      <w:tr w:rsidR="00EC7AC2" w14:paraId="68BEC139" w14:textId="77777777" w:rsidTr="007F4712">
        <w:tc>
          <w:tcPr>
            <w:tcW w:w="3016"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21B9AF6B" w14:textId="77777777" w:rsidR="00EC7AC2" w:rsidRDefault="00EC7AC2" w:rsidP="007F4712">
            <w:pPr>
              <w:spacing w:line="276" w:lineRule="auto"/>
              <w:rPr>
                <w:rFonts w:asciiTheme="minorHAnsi" w:eastAsiaTheme="minorHAnsi" w:hAnsiTheme="minorHAnsi" w:cstheme="minorHAnsi"/>
                <w:lang w:eastAsia="en-US"/>
              </w:rPr>
            </w:pPr>
            <w:r>
              <w:rPr>
                <w:rFonts w:asciiTheme="minorHAnsi" w:eastAsiaTheme="minorHAnsi" w:hAnsiTheme="minorHAnsi" w:cstheme="minorHAnsi"/>
                <w:lang w:eastAsia="en-US"/>
              </w:rPr>
              <w:t>DANE KONTAKTOWE INSPEKTORA OCHRONY DANYCH</w:t>
            </w:r>
          </w:p>
        </w:tc>
        <w:tc>
          <w:tcPr>
            <w:tcW w:w="8200" w:type="dxa"/>
            <w:tcBorders>
              <w:top w:val="single" w:sz="4" w:space="0" w:color="auto"/>
              <w:left w:val="single" w:sz="4" w:space="0" w:color="auto"/>
              <w:bottom w:val="single" w:sz="4" w:space="0" w:color="auto"/>
              <w:right w:val="single" w:sz="4" w:space="0" w:color="auto"/>
            </w:tcBorders>
            <w:hideMark/>
          </w:tcPr>
          <w:p w14:paraId="6B8B4FB8" w14:textId="77777777" w:rsidR="00EC7AC2" w:rsidRDefault="00EC7AC2" w:rsidP="007F4712">
            <w:pPr>
              <w:spacing w:line="276" w:lineRule="auto"/>
              <w:jc w:val="both"/>
              <w:rPr>
                <w:rFonts w:asciiTheme="minorHAnsi" w:eastAsiaTheme="minorHAnsi" w:hAnsiTheme="minorHAnsi" w:cstheme="minorHAnsi"/>
                <w:lang w:eastAsia="en-US"/>
              </w:rPr>
            </w:pPr>
            <w:r>
              <w:rPr>
                <w:rFonts w:asciiTheme="minorHAnsi" w:eastAsiaTheme="minorHAnsi" w:hAnsiTheme="minorHAnsi" w:cstheme="minorHAnsi"/>
                <w:lang w:eastAsia="en-US"/>
              </w:rPr>
              <w:t>Z Inspektorem Ochrony Danych można kontaktować we wszystkich sprawach dotyczących  przetwarzania Pani/Pana danych osobowych w Urzędzie Miejskim w Gdańsku oraz realizacji praw z tym związanych.</w:t>
            </w:r>
          </w:p>
          <w:p w14:paraId="5A7E3A5B" w14:textId="77777777" w:rsidR="00EC7AC2" w:rsidRDefault="00EC7AC2" w:rsidP="007F4712">
            <w:pPr>
              <w:spacing w:line="276" w:lineRule="auto"/>
              <w:jc w:val="both"/>
              <w:rPr>
                <w:rFonts w:asciiTheme="minorHAnsi" w:eastAsiaTheme="minorHAnsi" w:hAnsiTheme="minorHAnsi" w:cstheme="minorHAnsi"/>
                <w:lang w:eastAsia="en-US"/>
              </w:rPr>
            </w:pPr>
            <w:r>
              <w:rPr>
                <w:rFonts w:asciiTheme="minorHAnsi" w:eastAsiaTheme="minorHAnsi" w:hAnsiTheme="minorHAnsi" w:cstheme="minorHAnsi"/>
                <w:lang w:eastAsia="en-US"/>
              </w:rPr>
              <w:t>iod@gdansk.gda.pl</w:t>
            </w:r>
          </w:p>
          <w:p w14:paraId="3791A048" w14:textId="77777777" w:rsidR="00EC7AC2" w:rsidRDefault="00EC7AC2" w:rsidP="007F4712">
            <w:pPr>
              <w:spacing w:line="276" w:lineRule="auto"/>
              <w:ind w:left="-1"/>
              <w:jc w:val="both"/>
              <w:rPr>
                <w:rFonts w:asciiTheme="minorHAnsi" w:eastAsiaTheme="minorHAnsi" w:hAnsiTheme="minorHAnsi" w:cstheme="minorHAnsi"/>
                <w:lang w:eastAsia="en-US"/>
              </w:rPr>
            </w:pPr>
            <w:r>
              <w:rPr>
                <w:rFonts w:asciiTheme="minorHAnsi" w:eastAsiaTheme="minorHAnsi" w:hAnsiTheme="minorHAnsi" w:cstheme="minorHAnsi"/>
                <w:lang w:eastAsia="en-US"/>
              </w:rPr>
              <w:t>+48 58 52 44 500</w:t>
            </w:r>
          </w:p>
        </w:tc>
      </w:tr>
      <w:tr w:rsidR="00EC7AC2" w14:paraId="702BB013" w14:textId="77777777" w:rsidTr="007F4712">
        <w:tc>
          <w:tcPr>
            <w:tcW w:w="3016"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79078417" w14:textId="77777777" w:rsidR="00EC7AC2" w:rsidRDefault="00EC7AC2" w:rsidP="007F4712">
            <w:pPr>
              <w:spacing w:line="276" w:lineRule="auto"/>
              <w:rPr>
                <w:rFonts w:asciiTheme="minorHAnsi" w:eastAsiaTheme="minorHAnsi" w:hAnsiTheme="minorHAnsi" w:cstheme="minorHAnsi"/>
                <w:lang w:eastAsia="en-US"/>
              </w:rPr>
            </w:pPr>
            <w:r>
              <w:rPr>
                <w:rFonts w:asciiTheme="minorHAnsi" w:eastAsiaTheme="minorHAnsi" w:hAnsiTheme="minorHAnsi" w:cstheme="minorHAnsi"/>
                <w:lang w:eastAsia="en-US"/>
              </w:rPr>
              <w:t xml:space="preserve">CELE PRZETWARZANIA </w:t>
            </w:r>
            <w:r>
              <w:rPr>
                <w:rFonts w:asciiTheme="minorHAnsi" w:eastAsiaTheme="minorHAnsi" w:hAnsiTheme="minorHAnsi" w:cstheme="minorHAnsi"/>
                <w:lang w:eastAsia="en-US"/>
              </w:rPr>
              <w:br/>
              <w:t>I PODSTAWA PRAWNA</w:t>
            </w:r>
          </w:p>
        </w:tc>
        <w:tc>
          <w:tcPr>
            <w:tcW w:w="8200" w:type="dxa"/>
            <w:tcBorders>
              <w:top w:val="single" w:sz="4" w:space="0" w:color="auto"/>
              <w:left w:val="single" w:sz="4" w:space="0" w:color="auto"/>
              <w:bottom w:val="single" w:sz="4" w:space="0" w:color="auto"/>
              <w:right w:val="single" w:sz="4" w:space="0" w:color="auto"/>
            </w:tcBorders>
            <w:hideMark/>
          </w:tcPr>
          <w:p w14:paraId="30636523" w14:textId="77777777" w:rsidR="00EC7AC2" w:rsidRDefault="00EC7AC2" w:rsidP="007F4712">
            <w:pPr>
              <w:spacing w:line="276" w:lineRule="auto"/>
              <w:jc w:val="both"/>
              <w:rPr>
                <w:rFonts w:asciiTheme="minorHAnsi" w:eastAsiaTheme="minorHAnsi" w:hAnsiTheme="minorHAnsi" w:cstheme="minorHAnsi"/>
                <w:lang w:eastAsia="en-US"/>
              </w:rPr>
            </w:pPr>
            <w:r>
              <w:rPr>
                <w:rFonts w:asciiTheme="minorHAnsi" w:eastAsiaTheme="minorHAnsi" w:hAnsiTheme="minorHAnsi" w:cstheme="minorHAnsi"/>
                <w:lang w:eastAsia="en-US"/>
              </w:rPr>
              <w:t>Pani/Pana dane osobowe będą przetwarzane w celu zawarcia i realizacji umowy, zgodnie z art. 6 ust. 1 lit. b) RODO.</w:t>
            </w:r>
          </w:p>
        </w:tc>
      </w:tr>
      <w:tr w:rsidR="00EC7AC2" w14:paraId="2334562D" w14:textId="77777777" w:rsidTr="007F4712">
        <w:tc>
          <w:tcPr>
            <w:tcW w:w="3016"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570ECA3A" w14:textId="77777777" w:rsidR="00EC7AC2" w:rsidRDefault="00EC7AC2" w:rsidP="007F4712">
            <w:pPr>
              <w:spacing w:line="276" w:lineRule="auto"/>
              <w:rPr>
                <w:rFonts w:asciiTheme="minorHAnsi" w:eastAsiaTheme="minorHAnsi" w:hAnsiTheme="minorHAnsi" w:cstheme="minorHAnsi"/>
                <w:lang w:eastAsia="en-US"/>
              </w:rPr>
            </w:pPr>
            <w:r>
              <w:rPr>
                <w:rFonts w:asciiTheme="minorHAnsi" w:eastAsiaTheme="minorHAnsi" w:hAnsiTheme="minorHAnsi" w:cstheme="minorHAnsi"/>
                <w:lang w:eastAsia="en-US"/>
              </w:rPr>
              <w:t>ODBIORCY DANYCH</w:t>
            </w:r>
          </w:p>
        </w:tc>
        <w:tc>
          <w:tcPr>
            <w:tcW w:w="8200" w:type="dxa"/>
            <w:tcBorders>
              <w:top w:val="single" w:sz="4" w:space="0" w:color="auto"/>
              <w:left w:val="single" w:sz="4" w:space="0" w:color="auto"/>
              <w:bottom w:val="single" w:sz="4" w:space="0" w:color="auto"/>
              <w:right w:val="single" w:sz="4" w:space="0" w:color="auto"/>
            </w:tcBorders>
            <w:hideMark/>
          </w:tcPr>
          <w:p w14:paraId="6D7100B0" w14:textId="77777777" w:rsidR="00EC7AC2" w:rsidRDefault="00EC7AC2" w:rsidP="007F4712">
            <w:pPr>
              <w:spacing w:line="276" w:lineRule="auto"/>
              <w:jc w:val="both"/>
              <w:rPr>
                <w:rFonts w:asciiTheme="minorHAnsi" w:eastAsiaTheme="minorHAnsi" w:hAnsiTheme="minorHAnsi" w:cstheme="minorHAnsi"/>
                <w:lang w:eastAsia="en-US"/>
              </w:rPr>
            </w:pPr>
            <w:r>
              <w:rPr>
                <w:rFonts w:asciiTheme="minorHAnsi" w:eastAsiaTheme="minorHAnsi" w:hAnsiTheme="minorHAnsi" w:cstheme="minorHAnsi"/>
                <w:lang w:eastAsia="en-US"/>
              </w:rPr>
              <w:t>Dostęp do danych osobowych będzie udzielony Gdańskiemu Centrum Informatycznemu, w zakresie obsługi technicznej Administratora oraz Straży Miejskiej w Gdańsku, w związku ze współadministrowaniem Miejskim Systemem Monitoringu Wizyjnego.</w:t>
            </w:r>
          </w:p>
        </w:tc>
      </w:tr>
      <w:tr w:rsidR="00EC7AC2" w14:paraId="04E2651F" w14:textId="77777777" w:rsidTr="007F4712">
        <w:tc>
          <w:tcPr>
            <w:tcW w:w="3016"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29DAC81A" w14:textId="77777777" w:rsidR="00EC7AC2" w:rsidRDefault="00EC7AC2" w:rsidP="007F4712">
            <w:pPr>
              <w:spacing w:line="276" w:lineRule="auto"/>
              <w:rPr>
                <w:rFonts w:asciiTheme="minorHAnsi" w:eastAsiaTheme="minorHAnsi" w:hAnsiTheme="minorHAnsi" w:cstheme="minorHAnsi"/>
                <w:lang w:eastAsia="en-US"/>
              </w:rPr>
            </w:pPr>
            <w:r>
              <w:rPr>
                <w:rFonts w:asciiTheme="minorHAnsi" w:eastAsiaTheme="minorHAnsi" w:hAnsiTheme="minorHAnsi" w:cstheme="minorHAnsi"/>
                <w:lang w:eastAsia="en-US"/>
              </w:rPr>
              <w:t>PRZEKAZANIE DANYCH OSOBOWYCH DO PAŃSTWA TRZECIEGO LUB ORGANIZACJI MIĘDZYNARODOWEJ</w:t>
            </w:r>
          </w:p>
        </w:tc>
        <w:tc>
          <w:tcPr>
            <w:tcW w:w="8200" w:type="dxa"/>
            <w:tcBorders>
              <w:top w:val="single" w:sz="4" w:space="0" w:color="auto"/>
              <w:left w:val="single" w:sz="4" w:space="0" w:color="auto"/>
              <w:bottom w:val="single" w:sz="4" w:space="0" w:color="auto"/>
              <w:right w:val="single" w:sz="4" w:space="0" w:color="auto"/>
            </w:tcBorders>
            <w:hideMark/>
          </w:tcPr>
          <w:p w14:paraId="493B596C" w14:textId="77777777" w:rsidR="00EC7AC2" w:rsidRDefault="00EC7AC2" w:rsidP="007F4712">
            <w:pPr>
              <w:spacing w:line="276" w:lineRule="auto"/>
              <w:jc w:val="both"/>
              <w:rPr>
                <w:rFonts w:asciiTheme="minorHAnsi" w:eastAsiaTheme="minorHAnsi" w:hAnsiTheme="minorHAnsi" w:cstheme="minorHAnsi"/>
                <w:lang w:eastAsia="en-US"/>
              </w:rPr>
            </w:pPr>
            <w:r>
              <w:rPr>
                <w:rFonts w:asciiTheme="minorHAnsi" w:eastAsiaTheme="minorHAnsi" w:hAnsiTheme="minorHAnsi" w:cstheme="minorHAnsi"/>
                <w:lang w:eastAsia="en-US"/>
              </w:rPr>
              <w:t>Dane nie będą przekazywane do państw trzecich ani do organizacji międzynarodowych.</w:t>
            </w:r>
          </w:p>
        </w:tc>
      </w:tr>
      <w:tr w:rsidR="00EC7AC2" w14:paraId="6BC65D1B" w14:textId="77777777" w:rsidTr="007F4712">
        <w:tc>
          <w:tcPr>
            <w:tcW w:w="3016"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7C4E046A" w14:textId="77777777" w:rsidR="00EC7AC2" w:rsidRDefault="00EC7AC2" w:rsidP="007F4712">
            <w:pPr>
              <w:spacing w:line="276" w:lineRule="auto"/>
              <w:rPr>
                <w:rFonts w:asciiTheme="minorHAnsi" w:eastAsiaTheme="minorHAnsi" w:hAnsiTheme="minorHAnsi" w:cstheme="minorHAnsi"/>
                <w:lang w:eastAsia="en-US"/>
              </w:rPr>
            </w:pPr>
            <w:r>
              <w:rPr>
                <w:rFonts w:asciiTheme="minorHAnsi" w:eastAsiaTheme="minorHAnsi" w:hAnsiTheme="minorHAnsi" w:cstheme="minorHAnsi"/>
                <w:lang w:eastAsia="en-US"/>
              </w:rPr>
              <w:t>OKRES PRZECHOWYWANIA DANYCH</w:t>
            </w:r>
          </w:p>
        </w:tc>
        <w:tc>
          <w:tcPr>
            <w:tcW w:w="8200" w:type="dxa"/>
            <w:tcBorders>
              <w:top w:val="single" w:sz="4" w:space="0" w:color="auto"/>
              <w:left w:val="single" w:sz="4" w:space="0" w:color="auto"/>
              <w:bottom w:val="single" w:sz="4" w:space="0" w:color="auto"/>
              <w:right w:val="single" w:sz="4" w:space="0" w:color="auto"/>
            </w:tcBorders>
            <w:hideMark/>
          </w:tcPr>
          <w:p w14:paraId="580C5283" w14:textId="77777777" w:rsidR="00EC7AC2" w:rsidRDefault="00EC7AC2" w:rsidP="007F4712">
            <w:pPr>
              <w:spacing w:line="276" w:lineRule="auto"/>
              <w:jc w:val="both"/>
              <w:rPr>
                <w:rFonts w:asciiTheme="minorHAnsi" w:eastAsiaTheme="minorHAnsi" w:hAnsiTheme="minorHAnsi" w:cstheme="minorHAnsi"/>
                <w:lang w:eastAsia="en-US"/>
              </w:rPr>
            </w:pPr>
            <w:r>
              <w:rPr>
                <w:rFonts w:asciiTheme="minorHAnsi" w:eastAsiaTheme="minorHAnsi" w:hAnsiTheme="minorHAnsi" w:cstheme="minorHAnsi"/>
                <w:lang w:eastAsia="en-US"/>
              </w:rPr>
              <w:t>Pani/Pana dane osobowe będą przechowywane przez okres obowiązywania umowy, a następnie przez 5 lat, licząc od pierwszego stycznia roku następującego po roku zakończenia obowiązywania umowy.</w:t>
            </w:r>
          </w:p>
        </w:tc>
      </w:tr>
      <w:tr w:rsidR="00EC7AC2" w14:paraId="7F9E0F88" w14:textId="77777777" w:rsidTr="007F4712">
        <w:tc>
          <w:tcPr>
            <w:tcW w:w="3016"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33EEB5C4" w14:textId="77777777" w:rsidR="00EC7AC2" w:rsidRDefault="00EC7AC2" w:rsidP="007F4712">
            <w:pPr>
              <w:spacing w:line="276" w:lineRule="auto"/>
              <w:rPr>
                <w:rFonts w:asciiTheme="minorHAnsi" w:eastAsiaTheme="minorHAnsi" w:hAnsiTheme="minorHAnsi" w:cstheme="minorHAnsi"/>
                <w:lang w:eastAsia="en-US"/>
              </w:rPr>
            </w:pPr>
            <w:r>
              <w:rPr>
                <w:rFonts w:asciiTheme="minorHAnsi" w:eastAsiaTheme="minorHAnsi" w:hAnsiTheme="minorHAnsi" w:cstheme="minorHAnsi"/>
                <w:lang w:eastAsia="en-US"/>
              </w:rPr>
              <w:t>PRAWA OSÓB KTÓRYCH DANE SĄ PRZETWARZANE</w:t>
            </w:r>
          </w:p>
        </w:tc>
        <w:tc>
          <w:tcPr>
            <w:tcW w:w="8200" w:type="dxa"/>
            <w:tcBorders>
              <w:top w:val="single" w:sz="4" w:space="0" w:color="auto"/>
              <w:left w:val="single" w:sz="4" w:space="0" w:color="auto"/>
              <w:bottom w:val="single" w:sz="4" w:space="0" w:color="auto"/>
              <w:right w:val="single" w:sz="4" w:space="0" w:color="auto"/>
            </w:tcBorders>
            <w:hideMark/>
          </w:tcPr>
          <w:p w14:paraId="67BFFBD7" w14:textId="77777777" w:rsidR="00EC7AC2" w:rsidRDefault="00EC7AC2" w:rsidP="007F4712">
            <w:pPr>
              <w:spacing w:line="276" w:lineRule="auto"/>
              <w:jc w:val="both"/>
              <w:rPr>
                <w:rFonts w:asciiTheme="minorHAnsi" w:eastAsiaTheme="minorHAnsi" w:hAnsiTheme="minorHAnsi" w:cstheme="minorHAnsi"/>
                <w:lang w:eastAsia="en-US"/>
              </w:rPr>
            </w:pPr>
            <w:r>
              <w:rPr>
                <w:rFonts w:asciiTheme="minorHAnsi" w:eastAsiaTheme="minorHAnsi" w:hAnsiTheme="minorHAnsi" w:cstheme="minorHAnsi"/>
                <w:lang w:eastAsia="en-US"/>
              </w:rPr>
              <w:t>W zakresie swoich danych osobowych ma Pani/Pan prawo żądania:</w:t>
            </w:r>
          </w:p>
          <w:p w14:paraId="4B2D4690" w14:textId="77777777" w:rsidR="00EC7AC2" w:rsidRDefault="00EC7AC2" w:rsidP="00EC7AC2">
            <w:pPr>
              <w:numPr>
                <w:ilvl w:val="0"/>
                <w:numId w:val="81"/>
              </w:numPr>
              <w:spacing w:line="276" w:lineRule="auto"/>
              <w:ind w:left="221" w:hanging="221"/>
              <w:jc w:val="both"/>
              <w:rPr>
                <w:rFonts w:asciiTheme="minorHAnsi" w:eastAsiaTheme="minorHAnsi" w:hAnsiTheme="minorHAnsi" w:cstheme="minorHAnsi"/>
                <w:lang w:eastAsia="en-US"/>
              </w:rPr>
            </w:pPr>
            <w:r>
              <w:rPr>
                <w:rFonts w:asciiTheme="minorHAnsi" w:eastAsiaTheme="minorHAnsi" w:hAnsiTheme="minorHAnsi" w:cstheme="minorHAnsi"/>
                <w:lang w:eastAsia="en-US"/>
              </w:rPr>
              <w:t>dostępu do danych i otrzymania ich kopii oraz prawo do ich sprostowania (poprawienia);</w:t>
            </w:r>
          </w:p>
          <w:p w14:paraId="22F8EBE3" w14:textId="77777777" w:rsidR="00EC7AC2" w:rsidRDefault="00EC7AC2" w:rsidP="00EC7AC2">
            <w:pPr>
              <w:numPr>
                <w:ilvl w:val="0"/>
                <w:numId w:val="81"/>
              </w:numPr>
              <w:spacing w:line="276" w:lineRule="auto"/>
              <w:ind w:left="221" w:hanging="221"/>
              <w:jc w:val="both"/>
              <w:rPr>
                <w:rFonts w:asciiTheme="minorHAnsi" w:eastAsiaTheme="minorHAnsi" w:hAnsiTheme="minorHAnsi" w:cstheme="minorHAnsi"/>
                <w:lang w:eastAsia="en-US"/>
              </w:rPr>
            </w:pPr>
            <w:r>
              <w:rPr>
                <w:rFonts w:asciiTheme="minorHAnsi" w:eastAsiaTheme="minorHAnsi" w:hAnsiTheme="minorHAnsi" w:cstheme="minorHAnsi"/>
                <w:lang w:eastAsia="en-US"/>
              </w:rPr>
              <w:t>ograniczenia przetwarzania oraz usunięcia danych (realizacja tych praw posiada ograniczenia).</w:t>
            </w:r>
          </w:p>
          <w:p w14:paraId="427E3AAE" w14:textId="77777777" w:rsidR="00EC7AC2" w:rsidRDefault="00EC7AC2" w:rsidP="00EC7AC2">
            <w:pPr>
              <w:numPr>
                <w:ilvl w:val="0"/>
                <w:numId w:val="81"/>
              </w:numPr>
              <w:spacing w:line="276" w:lineRule="auto"/>
              <w:ind w:left="221" w:hanging="221"/>
              <w:jc w:val="both"/>
              <w:rPr>
                <w:rFonts w:asciiTheme="minorHAnsi" w:eastAsiaTheme="minorHAnsi" w:hAnsiTheme="minorHAnsi" w:cstheme="minorHAnsi"/>
                <w:lang w:eastAsia="en-US"/>
              </w:rPr>
            </w:pPr>
            <w:r>
              <w:rPr>
                <w:rFonts w:asciiTheme="minorHAnsi" w:eastAsiaTheme="minorHAnsi" w:hAnsiTheme="minorHAnsi" w:cstheme="minorHAnsi"/>
                <w:lang w:eastAsia="en-US"/>
              </w:rPr>
              <w:t>wniesienia skargi do Prezesa Urzędu Ochrony Danych Osobowych jeśli przetwarzanie danych osobowych narusza przepisy o ochronie danych osobowych (na adres Urzędu Ochrony Danych Osobowych, ul. Stawki 2, 00-193 Warszawa)</w:t>
            </w:r>
          </w:p>
        </w:tc>
      </w:tr>
      <w:tr w:rsidR="00EC7AC2" w14:paraId="6CD70B47" w14:textId="77777777" w:rsidTr="007F4712">
        <w:tc>
          <w:tcPr>
            <w:tcW w:w="3016"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6DC6CAF1" w14:textId="77777777" w:rsidR="00EC7AC2" w:rsidRDefault="00EC7AC2" w:rsidP="007F4712">
            <w:pPr>
              <w:spacing w:line="276" w:lineRule="auto"/>
              <w:rPr>
                <w:rFonts w:asciiTheme="minorHAnsi" w:eastAsiaTheme="minorHAnsi" w:hAnsiTheme="minorHAnsi" w:cstheme="minorHAnsi"/>
                <w:lang w:eastAsia="en-US"/>
              </w:rPr>
            </w:pPr>
            <w:r>
              <w:rPr>
                <w:rFonts w:asciiTheme="minorHAnsi" w:eastAsiaTheme="minorHAnsi" w:hAnsiTheme="minorHAnsi" w:cstheme="minorHAnsi"/>
                <w:lang w:eastAsia="en-US"/>
              </w:rPr>
              <w:t>INFORMACJA O DOWOLNOŚCI LUB OBOWIĄZKU PODANIA DANYCH</w:t>
            </w:r>
          </w:p>
        </w:tc>
        <w:tc>
          <w:tcPr>
            <w:tcW w:w="8200" w:type="dxa"/>
            <w:tcBorders>
              <w:top w:val="single" w:sz="4" w:space="0" w:color="auto"/>
              <w:left w:val="single" w:sz="4" w:space="0" w:color="auto"/>
              <w:bottom w:val="single" w:sz="4" w:space="0" w:color="auto"/>
              <w:right w:val="single" w:sz="4" w:space="0" w:color="auto"/>
            </w:tcBorders>
            <w:hideMark/>
          </w:tcPr>
          <w:p w14:paraId="7E64672C" w14:textId="77777777" w:rsidR="00EC7AC2" w:rsidRDefault="00EC7AC2" w:rsidP="007F4712">
            <w:pPr>
              <w:spacing w:line="276" w:lineRule="auto"/>
              <w:jc w:val="both"/>
              <w:rPr>
                <w:rFonts w:asciiTheme="minorHAnsi" w:eastAsiaTheme="minorHAnsi" w:hAnsiTheme="minorHAnsi" w:cstheme="minorHAnsi"/>
                <w:lang w:eastAsia="en-US"/>
              </w:rPr>
            </w:pPr>
            <w:r>
              <w:rPr>
                <w:rFonts w:asciiTheme="minorHAnsi" w:eastAsiaTheme="minorHAnsi" w:hAnsiTheme="minorHAnsi" w:cstheme="minorHAnsi"/>
                <w:lang w:eastAsia="en-US"/>
              </w:rPr>
              <w:t>Podanie danych osobowych jest niezbędne do zawarcia i realizacji umowy. Konsekwencją niepodania danych jest brak możliwości zawarcia umowy.</w:t>
            </w:r>
          </w:p>
        </w:tc>
      </w:tr>
      <w:tr w:rsidR="00EC7AC2" w14:paraId="23E8EB33" w14:textId="77777777" w:rsidTr="007F4712">
        <w:tc>
          <w:tcPr>
            <w:tcW w:w="3016"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10D88C38" w14:textId="77777777" w:rsidR="00EC7AC2" w:rsidRDefault="00EC7AC2" w:rsidP="007F4712">
            <w:pPr>
              <w:spacing w:line="276" w:lineRule="auto"/>
              <w:rPr>
                <w:rFonts w:asciiTheme="minorHAnsi" w:eastAsiaTheme="minorHAnsi" w:hAnsiTheme="minorHAnsi" w:cstheme="minorHAnsi"/>
                <w:lang w:eastAsia="en-US"/>
              </w:rPr>
            </w:pPr>
            <w:r>
              <w:rPr>
                <w:rFonts w:asciiTheme="minorHAnsi" w:eastAsiaTheme="minorHAnsi" w:hAnsiTheme="minorHAnsi" w:cstheme="minorHAnsi"/>
                <w:lang w:eastAsia="en-US"/>
              </w:rPr>
              <w:t>INFORMACJE O ZAUTOMATYZOWANYM PODEJMOWANIU DECYZJI, W TYM O PROFILOWANIU</w:t>
            </w:r>
          </w:p>
        </w:tc>
        <w:tc>
          <w:tcPr>
            <w:tcW w:w="8200" w:type="dxa"/>
            <w:tcBorders>
              <w:top w:val="single" w:sz="4" w:space="0" w:color="auto"/>
              <w:left w:val="single" w:sz="4" w:space="0" w:color="auto"/>
              <w:bottom w:val="single" w:sz="4" w:space="0" w:color="auto"/>
              <w:right w:val="single" w:sz="4" w:space="0" w:color="auto"/>
            </w:tcBorders>
            <w:hideMark/>
          </w:tcPr>
          <w:p w14:paraId="5E8809B2" w14:textId="77777777" w:rsidR="00EC7AC2" w:rsidRDefault="00EC7AC2" w:rsidP="007F4712">
            <w:pPr>
              <w:spacing w:line="276" w:lineRule="auto"/>
              <w:jc w:val="both"/>
              <w:rPr>
                <w:rFonts w:asciiTheme="minorHAnsi" w:eastAsiaTheme="minorHAnsi" w:hAnsiTheme="minorHAnsi" w:cstheme="minorHAnsi"/>
                <w:lang w:eastAsia="en-US"/>
              </w:rPr>
            </w:pPr>
            <w:r>
              <w:rPr>
                <w:rFonts w:asciiTheme="minorHAnsi" w:eastAsiaTheme="minorHAnsi" w:hAnsiTheme="minorHAnsi" w:cstheme="minorHAnsi"/>
                <w:lang w:eastAsia="en-US"/>
              </w:rPr>
              <w:t>Nie następuje zautomatyzowane podejmowania decyzji, w tym profilowanie osób.</w:t>
            </w:r>
          </w:p>
        </w:tc>
      </w:tr>
    </w:tbl>
    <w:p w14:paraId="3993CED5" w14:textId="77777777" w:rsidR="00EC7AC2" w:rsidRDefault="00EC7AC2" w:rsidP="00EC7AC2">
      <w:pPr>
        <w:spacing w:line="276" w:lineRule="auto"/>
        <w:rPr>
          <w:rFonts w:ascii="Open Sans" w:hAnsi="Open Sans" w:cs="Open Sans"/>
        </w:rPr>
      </w:pPr>
    </w:p>
    <w:p w14:paraId="767289E8" w14:textId="77777777" w:rsidR="00EC7AC2" w:rsidRPr="004F1605" w:rsidRDefault="00EC7AC2" w:rsidP="00EC7AC2">
      <w:pPr>
        <w:pStyle w:val="Normalny1"/>
        <w:ind w:left="4956" w:hanging="4248"/>
        <w:rPr>
          <w:rFonts w:ascii="Open Sans" w:hAnsi="Open Sans" w:cs="Open Sans"/>
          <w:i/>
          <w:iCs/>
          <w:sz w:val="18"/>
          <w:szCs w:val="18"/>
        </w:rPr>
      </w:pPr>
    </w:p>
    <w:p w14:paraId="232182E4" w14:textId="77777777" w:rsidR="00EC7AC2" w:rsidRDefault="00EC7AC2" w:rsidP="00EC7AC2">
      <w:pPr>
        <w:pStyle w:val="Normalny1"/>
        <w:widowControl/>
        <w:rPr>
          <w:rFonts w:ascii="Open Sans" w:hAnsi="Open Sans" w:cs="Open Sans"/>
          <w:b/>
        </w:rPr>
      </w:pPr>
      <w:r>
        <w:br w:type="page"/>
      </w:r>
    </w:p>
    <w:p w14:paraId="57A7372C" w14:textId="77777777" w:rsidR="00EC7AC2" w:rsidRDefault="00EC7AC2" w:rsidP="00EC7AC2">
      <w:pPr>
        <w:pStyle w:val="Normalny1"/>
        <w:widowControl/>
        <w:rPr>
          <w:rFonts w:ascii="Open Sans" w:hAnsi="Open Sans" w:cs="Open Sans"/>
          <w:b/>
          <w:lang w:eastAsia="ar-SA"/>
        </w:rPr>
      </w:pPr>
      <w:bookmarkStart w:id="12" w:name="_Hlk753338251"/>
      <w:bookmarkEnd w:id="12"/>
    </w:p>
    <w:p w14:paraId="44FC84BA" w14:textId="77777777" w:rsidR="00EC7AC2" w:rsidRDefault="00EC7AC2" w:rsidP="00EC7AC2">
      <w:pPr>
        <w:pStyle w:val="Normalny1"/>
        <w:jc w:val="center"/>
        <w:rPr>
          <w:rFonts w:ascii="Open Sans" w:hAnsi="Open Sans" w:cs="Open Sans"/>
          <w:b/>
          <w:iCs/>
        </w:rPr>
      </w:pPr>
    </w:p>
    <w:p w14:paraId="267CA312" w14:textId="77777777" w:rsidR="00EC7AC2" w:rsidRDefault="00EC7AC2" w:rsidP="00EC7AC2">
      <w:pPr>
        <w:pStyle w:val="Normalny1"/>
        <w:jc w:val="center"/>
        <w:rPr>
          <w:rFonts w:ascii="Open Sans" w:hAnsi="Open Sans" w:cs="Open Sans"/>
          <w:b/>
          <w:iCs/>
        </w:rPr>
      </w:pPr>
    </w:p>
    <w:p w14:paraId="1688B8AB" w14:textId="77777777" w:rsidR="00EC7AC2" w:rsidRDefault="00EC7AC2" w:rsidP="00EC7AC2">
      <w:pPr>
        <w:pStyle w:val="Normalny1"/>
        <w:jc w:val="center"/>
        <w:rPr>
          <w:rFonts w:ascii="Open Sans" w:hAnsi="Open Sans" w:cs="Open Sans"/>
          <w:b/>
          <w:iCs/>
        </w:rPr>
      </w:pPr>
      <w:r>
        <w:rPr>
          <w:rFonts w:ascii="Open Sans" w:hAnsi="Open Sans" w:cs="Open Sans"/>
          <w:b/>
          <w:iCs/>
        </w:rPr>
        <w:t>Rozdział 21</w:t>
      </w:r>
    </w:p>
    <w:p w14:paraId="16212468" w14:textId="77777777" w:rsidR="00EC7AC2" w:rsidRDefault="00EC7AC2" w:rsidP="00EC7AC2">
      <w:pPr>
        <w:pStyle w:val="Normalny1"/>
        <w:jc w:val="center"/>
        <w:rPr>
          <w:rFonts w:ascii="Open Sans" w:hAnsi="Open Sans" w:cs="Open Sans"/>
          <w:b/>
          <w:iCs/>
        </w:rPr>
      </w:pPr>
    </w:p>
    <w:p w14:paraId="107E6AAC" w14:textId="77777777" w:rsidR="00EC7AC2" w:rsidRDefault="00EC7AC2" w:rsidP="00EC7AC2">
      <w:pPr>
        <w:pStyle w:val="Normalny1"/>
        <w:jc w:val="center"/>
        <w:rPr>
          <w:rFonts w:ascii="Open Sans" w:hAnsi="Open Sans" w:cs="Open Sans"/>
          <w:b/>
          <w:iCs/>
        </w:rPr>
      </w:pPr>
      <w:r>
        <w:rPr>
          <w:rFonts w:ascii="Open Sans" w:hAnsi="Open Sans" w:cs="Open Sans"/>
          <w:b/>
          <w:iCs/>
        </w:rPr>
        <w:t>FORMULARZ OFERTY</w:t>
      </w:r>
    </w:p>
    <w:p w14:paraId="5CCF077F" w14:textId="77777777" w:rsidR="00EC7AC2" w:rsidRDefault="00EC7AC2" w:rsidP="00EC7AC2">
      <w:pPr>
        <w:pStyle w:val="Normalny1"/>
        <w:jc w:val="center"/>
        <w:rPr>
          <w:rFonts w:ascii="Open Sans" w:hAnsi="Open Sans" w:cs="Open Sans"/>
          <w:b/>
        </w:rPr>
      </w:pPr>
    </w:p>
    <w:p w14:paraId="0D5F8A20" w14:textId="77777777" w:rsidR="00EC7AC2" w:rsidRDefault="00EC7AC2" w:rsidP="00EC7AC2">
      <w:pPr>
        <w:pStyle w:val="Normalny1"/>
        <w:spacing w:before="120"/>
        <w:jc w:val="center"/>
        <w:rPr>
          <w:rFonts w:ascii="Open Sans" w:hAnsi="Open Sans" w:cs="Open Sans"/>
          <w:b/>
          <w:i/>
          <w:color w:val="FF0000"/>
        </w:rPr>
      </w:pPr>
      <w:r>
        <w:br w:type="page"/>
      </w:r>
    </w:p>
    <w:p w14:paraId="2542B230" w14:textId="77777777" w:rsidR="00EC7AC2" w:rsidRPr="006B0C87" w:rsidRDefault="00EC7AC2" w:rsidP="00EC7AC2">
      <w:pPr>
        <w:pStyle w:val="Normalny1"/>
        <w:spacing w:before="120" w:after="120"/>
        <w:jc w:val="center"/>
        <w:rPr>
          <w:rFonts w:ascii="Open Sans" w:hAnsi="Open Sans" w:cs="Open Sans"/>
          <w:b/>
          <w:sz w:val="22"/>
          <w:szCs w:val="22"/>
          <w:u w:val="single"/>
        </w:rPr>
      </w:pPr>
      <w:r w:rsidRPr="006B0C87">
        <w:rPr>
          <w:rFonts w:ascii="Open Sans" w:hAnsi="Open Sans" w:cs="Open Sans"/>
          <w:b/>
          <w:bCs/>
          <w:sz w:val="22"/>
          <w:szCs w:val="22"/>
          <w:u w:val="single"/>
        </w:rPr>
        <w:t>O F E R T A</w:t>
      </w:r>
    </w:p>
    <w:p w14:paraId="0ABA96A2" w14:textId="77777777" w:rsidR="00EC7AC2" w:rsidRPr="006B0C87" w:rsidRDefault="00EC7AC2" w:rsidP="00EC7AC2">
      <w:pPr>
        <w:pStyle w:val="Normalny1"/>
        <w:jc w:val="center"/>
        <w:rPr>
          <w:rFonts w:ascii="Open Sans" w:hAnsi="Open Sans" w:cs="Open Sans"/>
          <w:bCs/>
          <w:color w:val="auto"/>
          <w:sz w:val="20"/>
          <w:szCs w:val="20"/>
        </w:rPr>
      </w:pPr>
      <w:r>
        <w:rPr>
          <w:rFonts w:ascii="Open Sans" w:hAnsi="Open Sans" w:cs="Open Sans"/>
          <w:b/>
          <w:sz w:val="22"/>
          <w:szCs w:val="22"/>
        </w:rPr>
        <w:t>na „Dostawę urządzeń na potrzeby rozbudowy Miejskiego Systemu Monitoringu Wizyjnego w dzielnicy Śródmieście</w:t>
      </w:r>
      <w:r w:rsidRPr="00B07415">
        <w:rPr>
          <w:rFonts w:ascii="Open Sans" w:hAnsi="Open Sans" w:cs="Open Sans"/>
          <w:b/>
          <w:color w:val="auto"/>
          <w:sz w:val="22"/>
          <w:szCs w:val="22"/>
        </w:rPr>
        <w:t xml:space="preserve"> w Gdańsku</w:t>
      </w:r>
      <w:r>
        <w:rPr>
          <w:rFonts w:ascii="Open Sans" w:hAnsi="Open Sans" w:cs="Open Sans"/>
          <w:b/>
          <w:color w:val="auto"/>
          <w:sz w:val="22"/>
          <w:szCs w:val="22"/>
        </w:rPr>
        <w:t xml:space="preserve">” </w:t>
      </w:r>
      <w:r w:rsidRPr="006B0C87">
        <w:rPr>
          <w:rFonts w:ascii="Open Sans" w:hAnsi="Open Sans" w:cs="Open Sans"/>
          <w:bCs/>
          <w:color w:val="auto"/>
          <w:sz w:val="20"/>
          <w:szCs w:val="20"/>
        </w:rPr>
        <w:t>(sygn. postępowania: BZP</w:t>
      </w:r>
      <w:r>
        <w:rPr>
          <w:rFonts w:ascii="Open Sans" w:hAnsi="Open Sans" w:cs="Open Sans"/>
          <w:bCs/>
          <w:color w:val="auto"/>
          <w:sz w:val="20"/>
          <w:szCs w:val="20"/>
        </w:rPr>
        <w:t>.271.65.2024</w:t>
      </w:r>
      <w:r w:rsidRPr="006B0C87">
        <w:rPr>
          <w:rFonts w:ascii="Open Sans" w:hAnsi="Open Sans" w:cs="Open Sans"/>
          <w:bCs/>
          <w:color w:val="auto"/>
          <w:sz w:val="20"/>
          <w:szCs w:val="20"/>
        </w:rPr>
        <w:t>)</w:t>
      </w:r>
    </w:p>
    <w:p w14:paraId="33318B5C" w14:textId="77777777" w:rsidR="00EC7AC2" w:rsidRDefault="00EC7AC2" w:rsidP="00EC7AC2">
      <w:pPr>
        <w:pStyle w:val="Tekstkomentarza"/>
        <w:tabs>
          <w:tab w:val="left" w:pos="3227"/>
        </w:tabs>
        <w:rPr>
          <w:sz w:val="22"/>
          <w:szCs w:val="22"/>
        </w:rPr>
      </w:pPr>
    </w:p>
    <w:tbl>
      <w:tblPr>
        <w:tblStyle w:val="Tabela-Siatka"/>
        <w:tblW w:w="8930" w:type="dxa"/>
        <w:tblInd w:w="254" w:type="dxa"/>
        <w:tblCellMar>
          <w:left w:w="83" w:type="dxa"/>
        </w:tblCellMar>
        <w:tblLook w:val="04A0" w:firstRow="1" w:lastRow="0" w:firstColumn="1" w:lastColumn="0" w:noHBand="0" w:noVBand="1"/>
      </w:tblPr>
      <w:tblGrid>
        <w:gridCol w:w="3538"/>
        <w:gridCol w:w="5392"/>
      </w:tblGrid>
      <w:tr w:rsidR="00EC7AC2" w14:paraId="7B3706FF" w14:textId="77777777" w:rsidTr="007F4712">
        <w:trPr>
          <w:trHeight w:hRule="exact" w:val="851"/>
        </w:trPr>
        <w:tc>
          <w:tcPr>
            <w:tcW w:w="3538" w:type="dxa"/>
            <w:shd w:val="clear" w:color="auto" w:fill="auto"/>
            <w:tcMar>
              <w:left w:w="83" w:type="dxa"/>
            </w:tcMar>
            <w:vAlign w:val="center"/>
          </w:tcPr>
          <w:p w14:paraId="0EBC1F58" w14:textId="77777777" w:rsidR="00EC7AC2" w:rsidRDefault="00EC7AC2" w:rsidP="007F4712">
            <w:pPr>
              <w:pStyle w:val="Normalny1"/>
              <w:tabs>
                <w:tab w:val="left" w:pos="3227"/>
              </w:tabs>
              <w:rPr>
                <w:rFonts w:ascii="Open Sans" w:hAnsi="Open Sans" w:cs="Open Sans"/>
                <w:color w:val="000000"/>
                <w:sz w:val="16"/>
                <w:szCs w:val="16"/>
              </w:rPr>
            </w:pPr>
            <w:r>
              <w:rPr>
                <w:rFonts w:ascii="Open Sans" w:hAnsi="Open Sans" w:cs="Open Sans"/>
                <w:color w:val="000000"/>
                <w:sz w:val="16"/>
                <w:szCs w:val="16"/>
              </w:rPr>
              <w:t xml:space="preserve">Nazwa (firma) Wykonawcy </w:t>
            </w:r>
          </w:p>
          <w:p w14:paraId="620B1B0E" w14:textId="77777777" w:rsidR="00EC7AC2" w:rsidRDefault="00EC7AC2" w:rsidP="007F4712">
            <w:pPr>
              <w:pStyle w:val="Normalny1"/>
              <w:tabs>
                <w:tab w:val="left" w:pos="3227"/>
              </w:tabs>
              <w:rPr>
                <w:rFonts w:ascii="Open Sans" w:hAnsi="Open Sans" w:cs="Open Sans"/>
                <w:sz w:val="16"/>
                <w:szCs w:val="16"/>
              </w:rPr>
            </w:pPr>
            <w:r>
              <w:rPr>
                <w:rFonts w:ascii="Open Sans" w:hAnsi="Open Sans" w:cs="Open Sans"/>
                <w:color w:val="000000"/>
                <w:sz w:val="16"/>
                <w:szCs w:val="16"/>
              </w:rPr>
              <w:t>(Wykonawców wspólnie ubiegających się o udzielenie zamówienia)</w:t>
            </w:r>
          </w:p>
        </w:tc>
        <w:tc>
          <w:tcPr>
            <w:tcW w:w="5391" w:type="dxa"/>
            <w:shd w:val="clear" w:color="auto" w:fill="auto"/>
            <w:tcMar>
              <w:left w:w="83" w:type="dxa"/>
            </w:tcMar>
            <w:vAlign w:val="center"/>
          </w:tcPr>
          <w:p w14:paraId="5F19C8BE" w14:textId="77777777" w:rsidR="00EC7AC2" w:rsidRDefault="00EC7AC2" w:rsidP="007F4712">
            <w:pPr>
              <w:pStyle w:val="Normalny1"/>
              <w:tabs>
                <w:tab w:val="left" w:pos="3227"/>
              </w:tabs>
              <w:rPr>
                <w:rFonts w:ascii="Open Sans" w:hAnsi="Open Sans" w:cs="Open Sans"/>
                <w:sz w:val="18"/>
                <w:szCs w:val="18"/>
              </w:rPr>
            </w:pPr>
          </w:p>
        </w:tc>
      </w:tr>
      <w:tr w:rsidR="00EC7AC2" w14:paraId="68AE8AC3" w14:textId="77777777" w:rsidTr="007F4712">
        <w:trPr>
          <w:trHeight w:hRule="exact" w:val="680"/>
        </w:trPr>
        <w:tc>
          <w:tcPr>
            <w:tcW w:w="3538" w:type="dxa"/>
            <w:shd w:val="clear" w:color="auto" w:fill="auto"/>
            <w:tcMar>
              <w:left w:w="83" w:type="dxa"/>
            </w:tcMar>
            <w:vAlign w:val="center"/>
          </w:tcPr>
          <w:p w14:paraId="09146D03" w14:textId="77777777" w:rsidR="00EC7AC2" w:rsidRDefault="00EC7AC2" w:rsidP="007F4712">
            <w:pPr>
              <w:pStyle w:val="Normalny1"/>
              <w:rPr>
                <w:rFonts w:ascii="Open Sans" w:hAnsi="Open Sans" w:cs="Open Sans"/>
                <w:color w:val="000000"/>
                <w:sz w:val="16"/>
                <w:szCs w:val="16"/>
              </w:rPr>
            </w:pPr>
            <w:r>
              <w:rPr>
                <w:rFonts w:ascii="Open Sans" w:hAnsi="Open Sans" w:cs="Open Sans"/>
                <w:color w:val="000000"/>
                <w:sz w:val="16"/>
                <w:szCs w:val="16"/>
              </w:rPr>
              <w:t>Adres (adresy)</w:t>
            </w:r>
          </w:p>
        </w:tc>
        <w:tc>
          <w:tcPr>
            <w:tcW w:w="5391" w:type="dxa"/>
            <w:shd w:val="clear" w:color="auto" w:fill="auto"/>
            <w:tcMar>
              <w:left w:w="83" w:type="dxa"/>
            </w:tcMar>
            <w:vAlign w:val="center"/>
          </w:tcPr>
          <w:p w14:paraId="6FA6AFAE" w14:textId="77777777" w:rsidR="00EC7AC2" w:rsidRDefault="00EC7AC2" w:rsidP="007F4712">
            <w:pPr>
              <w:pStyle w:val="Normalny1"/>
              <w:tabs>
                <w:tab w:val="left" w:pos="3227"/>
              </w:tabs>
              <w:rPr>
                <w:rFonts w:ascii="Open Sans" w:hAnsi="Open Sans" w:cs="Open Sans"/>
                <w:sz w:val="18"/>
                <w:szCs w:val="18"/>
              </w:rPr>
            </w:pPr>
          </w:p>
        </w:tc>
      </w:tr>
      <w:tr w:rsidR="00EC7AC2" w14:paraId="108484A2" w14:textId="77777777" w:rsidTr="007F4712">
        <w:trPr>
          <w:trHeight w:hRule="exact" w:val="510"/>
        </w:trPr>
        <w:tc>
          <w:tcPr>
            <w:tcW w:w="3538" w:type="dxa"/>
            <w:shd w:val="clear" w:color="auto" w:fill="auto"/>
            <w:tcMar>
              <w:left w:w="83" w:type="dxa"/>
            </w:tcMar>
            <w:vAlign w:val="center"/>
          </w:tcPr>
          <w:p w14:paraId="0B0E520E" w14:textId="77777777" w:rsidR="00EC7AC2" w:rsidRDefault="00EC7AC2" w:rsidP="007F4712">
            <w:pPr>
              <w:pStyle w:val="Normalny1"/>
              <w:tabs>
                <w:tab w:val="left" w:pos="3227"/>
              </w:tabs>
              <w:rPr>
                <w:rFonts w:ascii="Open Sans" w:hAnsi="Open Sans" w:cs="Open Sans"/>
                <w:sz w:val="16"/>
                <w:szCs w:val="16"/>
              </w:rPr>
            </w:pPr>
            <w:r>
              <w:rPr>
                <w:rFonts w:ascii="Open Sans" w:hAnsi="Open Sans" w:cs="Open Sans"/>
                <w:color w:val="000000"/>
                <w:sz w:val="16"/>
                <w:szCs w:val="16"/>
              </w:rPr>
              <w:t>Numer telefonu</w:t>
            </w:r>
          </w:p>
        </w:tc>
        <w:tc>
          <w:tcPr>
            <w:tcW w:w="5391" w:type="dxa"/>
            <w:shd w:val="clear" w:color="auto" w:fill="auto"/>
            <w:tcMar>
              <w:left w:w="83" w:type="dxa"/>
            </w:tcMar>
            <w:vAlign w:val="center"/>
          </w:tcPr>
          <w:p w14:paraId="3F6E9630" w14:textId="77777777" w:rsidR="00EC7AC2" w:rsidRDefault="00EC7AC2" w:rsidP="007F4712">
            <w:pPr>
              <w:pStyle w:val="Normalny1"/>
              <w:tabs>
                <w:tab w:val="left" w:pos="3227"/>
              </w:tabs>
              <w:rPr>
                <w:rFonts w:ascii="Open Sans" w:hAnsi="Open Sans" w:cs="Open Sans"/>
                <w:sz w:val="18"/>
                <w:szCs w:val="18"/>
              </w:rPr>
            </w:pPr>
          </w:p>
        </w:tc>
      </w:tr>
      <w:tr w:rsidR="00EC7AC2" w14:paraId="610CF56A" w14:textId="77777777" w:rsidTr="007F4712">
        <w:trPr>
          <w:trHeight w:hRule="exact" w:val="851"/>
        </w:trPr>
        <w:tc>
          <w:tcPr>
            <w:tcW w:w="3538" w:type="dxa"/>
            <w:shd w:val="clear" w:color="auto" w:fill="auto"/>
            <w:tcMar>
              <w:left w:w="83" w:type="dxa"/>
            </w:tcMar>
            <w:vAlign w:val="center"/>
          </w:tcPr>
          <w:p w14:paraId="46E1027C" w14:textId="77777777" w:rsidR="00EC7AC2" w:rsidRDefault="00EC7AC2" w:rsidP="007F4712">
            <w:pPr>
              <w:pStyle w:val="Normalny1"/>
              <w:tabs>
                <w:tab w:val="left" w:pos="3227"/>
              </w:tabs>
              <w:rPr>
                <w:rFonts w:ascii="Open Sans" w:hAnsi="Open Sans" w:cs="Open Sans"/>
                <w:sz w:val="16"/>
                <w:szCs w:val="16"/>
              </w:rPr>
            </w:pPr>
            <w:r>
              <w:rPr>
                <w:rFonts w:ascii="Open Sans" w:hAnsi="Open Sans" w:cs="Open Sans"/>
                <w:sz w:val="16"/>
                <w:szCs w:val="16"/>
              </w:rPr>
              <w:t xml:space="preserve">Adres poczty elektronicznej, na którym </w:t>
            </w:r>
            <w:r>
              <w:rPr>
                <w:rFonts w:ascii="Open Sans" w:hAnsi="Open Sans" w:cs="Open Sans"/>
                <w:b/>
                <w:sz w:val="16"/>
                <w:szCs w:val="16"/>
              </w:rPr>
              <w:t>będzie prowadzona</w:t>
            </w:r>
            <w:r>
              <w:rPr>
                <w:rFonts w:ascii="Open Sans" w:hAnsi="Open Sans" w:cs="Open Sans"/>
                <w:sz w:val="16"/>
                <w:szCs w:val="16"/>
              </w:rPr>
              <w:t xml:space="preserve"> korespondencja związana z postępowaniem</w:t>
            </w:r>
          </w:p>
        </w:tc>
        <w:tc>
          <w:tcPr>
            <w:tcW w:w="5391" w:type="dxa"/>
            <w:shd w:val="clear" w:color="auto" w:fill="auto"/>
            <w:tcMar>
              <w:left w:w="83" w:type="dxa"/>
            </w:tcMar>
            <w:vAlign w:val="center"/>
          </w:tcPr>
          <w:p w14:paraId="41291B66" w14:textId="77777777" w:rsidR="00EC7AC2" w:rsidRDefault="00EC7AC2" w:rsidP="007F4712">
            <w:pPr>
              <w:pStyle w:val="Normalny1"/>
              <w:tabs>
                <w:tab w:val="left" w:pos="3227"/>
              </w:tabs>
              <w:rPr>
                <w:rFonts w:ascii="Open Sans" w:hAnsi="Open Sans" w:cs="Open Sans"/>
                <w:sz w:val="18"/>
                <w:szCs w:val="18"/>
              </w:rPr>
            </w:pPr>
          </w:p>
        </w:tc>
      </w:tr>
      <w:tr w:rsidR="00EC7AC2" w14:paraId="0F2A969B" w14:textId="77777777" w:rsidTr="007F4712">
        <w:trPr>
          <w:trHeight w:hRule="exact" w:val="567"/>
        </w:trPr>
        <w:tc>
          <w:tcPr>
            <w:tcW w:w="3538" w:type="dxa"/>
            <w:shd w:val="clear" w:color="auto" w:fill="auto"/>
            <w:tcMar>
              <w:left w:w="83" w:type="dxa"/>
            </w:tcMar>
            <w:vAlign w:val="center"/>
          </w:tcPr>
          <w:p w14:paraId="492FC9C9" w14:textId="77777777" w:rsidR="00EC7AC2" w:rsidRDefault="00EC7AC2" w:rsidP="007F4712">
            <w:pPr>
              <w:pStyle w:val="Normalny1"/>
              <w:tabs>
                <w:tab w:val="left" w:pos="3227"/>
              </w:tabs>
              <w:rPr>
                <w:rFonts w:ascii="Open Sans" w:hAnsi="Open Sans" w:cs="Open Sans"/>
                <w:sz w:val="16"/>
                <w:szCs w:val="16"/>
              </w:rPr>
            </w:pPr>
            <w:r>
              <w:rPr>
                <w:rFonts w:ascii="Open Sans" w:hAnsi="Open Sans" w:cs="Open Sans"/>
                <w:sz w:val="16"/>
                <w:szCs w:val="16"/>
              </w:rPr>
              <w:t>NIP lub REGON</w:t>
            </w:r>
          </w:p>
        </w:tc>
        <w:tc>
          <w:tcPr>
            <w:tcW w:w="5391" w:type="dxa"/>
            <w:shd w:val="clear" w:color="auto" w:fill="auto"/>
            <w:tcMar>
              <w:left w:w="83" w:type="dxa"/>
            </w:tcMar>
            <w:vAlign w:val="center"/>
          </w:tcPr>
          <w:p w14:paraId="495CFB89" w14:textId="77777777" w:rsidR="00EC7AC2" w:rsidRDefault="00EC7AC2" w:rsidP="007F4712">
            <w:pPr>
              <w:pStyle w:val="Normalny1"/>
              <w:tabs>
                <w:tab w:val="left" w:pos="3227"/>
              </w:tabs>
              <w:rPr>
                <w:rFonts w:ascii="Open Sans" w:hAnsi="Open Sans" w:cs="Open Sans"/>
                <w:sz w:val="18"/>
                <w:szCs w:val="18"/>
              </w:rPr>
            </w:pPr>
          </w:p>
        </w:tc>
      </w:tr>
      <w:tr w:rsidR="00EC7AC2" w14:paraId="36094F73" w14:textId="77777777" w:rsidTr="007F4712">
        <w:trPr>
          <w:trHeight w:hRule="exact" w:val="851"/>
        </w:trPr>
        <w:tc>
          <w:tcPr>
            <w:tcW w:w="3538" w:type="dxa"/>
            <w:shd w:val="clear" w:color="auto" w:fill="auto"/>
            <w:tcMar>
              <w:left w:w="83" w:type="dxa"/>
            </w:tcMar>
            <w:vAlign w:val="center"/>
          </w:tcPr>
          <w:p w14:paraId="6FE077FF" w14:textId="77777777" w:rsidR="00EC7AC2" w:rsidRDefault="00EC7AC2" w:rsidP="007F4712">
            <w:pPr>
              <w:pStyle w:val="Normalny1"/>
              <w:tabs>
                <w:tab w:val="left" w:pos="3227"/>
              </w:tabs>
              <w:rPr>
                <w:rFonts w:ascii="Open Sans" w:hAnsi="Open Sans" w:cs="Open Sans"/>
                <w:sz w:val="16"/>
                <w:szCs w:val="16"/>
              </w:rPr>
            </w:pPr>
            <w:r>
              <w:rPr>
                <w:rFonts w:ascii="Open Sans" w:hAnsi="Open Sans" w:cs="Open Sans"/>
                <w:sz w:val="16"/>
                <w:szCs w:val="16"/>
              </w:rPr>
              <w:t>Figuruję w bazie danych</w:t>
            </w:r>
          </w:p>
        </w:tc>
        <w:tc>
          <w:tcPr>
            <w:tcW w:w="5391" w:type="dxa"/>
            <w:shd w:val="clear" w:color="auto" w:fill="auto"/>
            <w:tcMar>
              <w:left w:w="83" w:type="dxa"/>
            </w:tcMar>
            <w:vAlign w:val="center"/>
          </w:tcPr>
          <w:p w14:paraId="11685A9D" w14:textId="77777777" w:rsidR="00EC7AC2" w:rsidRDefault="00EC7AC2" w:rsidP="007F4712">
            <w:pPr>
              <w:pStyle w:val="Normalny1"/>
              <w:tabs>
                <w:tab w:val="left" w:pos="3227"/>
              </w:tabs>
              <w:rPr>
                <w:rFonts w:ascii="Open Sans" w:hAnsi="Open Sans" w:cs="Open Sans"/>
              </w:rPr>
            </w:pPr>
            <w:r>
              <w:rPr>
                <w:rFonts w:ascii="Open Sans" w:hAnsi="Open Sans" w:cs="Open Sans"/>
                <w:sz w:val="18"/>
                <w:szCs w:val="18"/>
              </w:rPr>
              <w:t>KRS/CEiDG</w:t>
            </w:r>
            <w:r>
              <w:rPr>
                <w:rFonts w:ascii="Open Sans" w:hAnsi="Open Sans" w:cs="Open Sans"/>
              </w:rPr>
              <w:t>*</w:t>
            </w:r>
          </w:p>
          <w:p w14:paraId="6B68FEF1" w14:textId="77777777" w:rsidR="00EC7AC2" w:rsidRDefault="00EC7AC2" w:rsidP="007F4712">
            <w:pPr>
              <w:pStyle w:val="Normalny1"/>
              <w:tabs>
                <w:tab w:val="left" w:pos="3227"/>
              </w:tabs>
              <w:rPr>
                <w:rFonts w:ascii="Open Sans" w:hAnsi="Open Sans" w:cs="Open Sans"/>
                <w:sz w:val="14"/>
                <w:szCs w:val="14"/>
              </w:rPr>
            </w:pPr>
            <w:r>
              <w:rPr>
                <w:rFonts w:ascii="Open Sans" w:hAnsi="Open Sans" w:cs="Open Sans"/>
                <w:i/>
                <w:sz w:val="14"/>
                <w:szCs w:val="14"/>
              </w:rPr>
              <w:t>* niepotrzebne skreślić lub usunąć, pozostawiając tylko prawidłową odpowiedź</w:t>
            </w:r>
          </w:p>
        </w:tc>
      </w:tr>
      <w:tr w:rsidR="00EC7AC2" w14:paraId="2EC72666" w14:textId="77777777" w:rsidTr="007F4712">
        <w:trPr>
          <w:trHeight w:hRule="exact" w:val="1701"/>
        </w:trPr>
        <w:tc>
          <w:tcPr>
            <w:tcW w:w="3538" w:type="dxa"/>
            <w:shd w:val="clear" w:color="auto" w:fill="auto"/>
            <w:tcMar>
              <w:left w:w="83" w:type="dxa"/>
            </w:tcMar>
            <w:vAlign w:val="center"/>
          </w:tcPr>
          <w:p w14:paraId="1E39B7D6" w14:textId="77777777" w:rsidR="00EC7AC2" w:rsidRDefault="00EC7AC2" w:rsidP="007F4712">
            <w:pPr>
              <w:pStyle w:val="Normalny1"/>
              <w:tabs>
                <w:tab w:val="left" w:pos="3227"/>
              </w:tabs>
              <w:rPr>
                <w:rFonts w:ascii="Open Sans" w:hAnsi="Open Sans" w:cs="Open Sans"/>
                <w:sz w:val="16"/>
                <w:szCs w:val="16"/>
              </w:rPr>
            </w:pPr>
            <w:r>
              <w:rPr>
                <w:rFonts w:ascii="Open Sans" w:hAnsi="Open Sans" w:cs="Open Sans"/>
                <w:sz w:val="16"/>
                <w:szCs w:val="16"/>
              </w:rPr>
              <w:t>Wykonawca jest</w:t>
            </w:r>
          </w:p>
        </w:tc>
        <w:tc>
          <w:tcPr>
            <w:tcW w:w="5391" w:type="dxa"/>
            <w:shd w:val="clear" w:color="auto" w:fill="auto"/>
            <w:tcMar>
              <w:left w:w="83" w:type="dxa"/>
            </w:tcMar>
            <w:vAlign w:val="center"/>
          </w:tcPr>
          <w:p w14:paraId="274E440B" w14:textId="77777777" w:rsidR="00EC7AC2" w:rsidRDefault="00EC7AC2" w:rsidP="007F4712">
            <w:pPr>
              <w:pStyle w:val="Normalny1"/>
              <w:tabs>
                <w:tab w:val="left" w:pos="3227"/>
              </w:tabs>
              <w:rPr>
                <w:rFonts w:ascii="Open Sans" w:hAnsi="Open Sans" w:cs="Open Sans"/>
                <w:sz w:val="16"/>
                <w:szCs w:val="16"/>
              </w:rPr>
            </w:pPr>
            <w:r>
              <w:rPr>
                <w:rFonts w:ascii="Open Sans" w:hAnsi="Open Sans" w:cs="Open Sans"/>
                <w:sz w:val="16"/>
                <w:szCs w:val="16"/>
              </w:rPr>
              <w:t>mikroprzedsiębiorcą*</w:t>
            </w:r>
          </w:p>
          <w:p w14:paraId="00950F6D" w14:textId="77777777" w:rsidR="00EC7AC2" w:rsidRDefault="00EC7AC2" w:rsidP="007F4712">
            <w:pPr>
              <w:pStyle w:val="Normalny1"/>
              <w:tabs>
                <w:tab w:val="left" w:pos="3227"/>
              </w:tabs>
              <w:rPr>
                <w:rFonts w:ascii="Open Sans" w:hAnsi="Open Sans" w:cs="Open Sans"/>
                <w:sz w:val="16"/>
                <w:szCs w:val="16"/>
              </w:rPr>
            </w:pPr>
            <w:r>
              <w:rPr>
                <w:rFonts w:ascii="Open Sans" w:hAnsi="Open Sans" w:cs="Open Sans"/>
                <w:sz w:val="16"/>
                <w:szCs w:val="16"/>
              </w:rPr>
              <w:t>małym przedsiębiorcą*</w:t>
            </w:r>
          </w:p>
          <w:p w14:paraId="717D6944" w14:textId="77777777" w:rsidR="00EC7AC2" w:rsidRDefault="00EC7AC2" w:rsidP="007F4712">
            <w:pPr>
              <w:pStyle w:val="Normalny1"/>
              <w:tabs>
                <w:tab w:val="left" w:pos="3227"/>
              </w:tabs>
              <w:rPr>
                <w:rFonts w:ascii="Open Sans" w:hAnsi="Open Sans" w:cs="Open Sans"/>
                <w:sz w:val="16"/>
                <w:szCs w:val="16"/>
              </w:rPr>
            </w:pPr>
            <w:r>
              <w:rPr>
                <w:rFonts w:ascii="Open Sans" w:hAnsi="Open Sans" w:cs="Open Sans"/>
                <w:sz w:val="16"/>
                <w:szCs w:val="16"/>
              </w:rPr>
              <w:t>średnim przedsiębiorcą*</w:t>
            </w:r>
          </w:p>
          <w:p w14:paraId="733C3709" w14:textId="77777777" w:rsidR="00EC7AC2" w:rsidRDefault="00EC7AC2" w:rsidP="007F4712">
            <w:pPr>
              <w:pStyle w:val="Normalny1"/>
              <w:tabs>
                <w:tab w:val="left" w:pos="3227"/>
              </w:tabs>
              <w:rPr>
                <w:rFonts w:ascii="Open Sans" w:hAnsi="Open Sans" w:cs="Open Sans"/>
                <w:sz w:val="16"/>
                <w:szCs w:val="16"/>
              </w:rPr>
            </w:pPr>
            <w:r>
              <w:rPr>
                <w:rFonts w:ascii="Open Sans" w:hAnsi="Open Sans" w:cs="Open Sans"/>
                <w:sz w:val="16"/>
                <w:szCs w:val="16"/>
              </w:rPr>
              <w:t>prowadzi jednoosobową działalność gospodarczą*</w:t>
            </w:r>
          </w:p>
          <w:p w14:paraId="681837D9" w14:textId="77777777" w:rsidR="00EC7AC2" w:rsidRDefault="00EC7AC2" w:rsidP="007F4712">
            <w:pPr>
              <w:pStyle w:val="Normalny1"/>
              <w:tabs>
                <w:tab w:val="left" w:pos="3227"/>
              </w:tabs>
              <w:rPr>
                <w:rFonts w:ascii="Open Sans" w:hAnsi="Open Sans" w:cs="Open Sans"/>
                <w:sz w:val="16"/>
                <w:szCs w:val="16"/>
              </w:rPr>
            </w:pPr>
            <w:r>
              <w:rPr>
                <w:rFonts w:ascii="Open Sans" w:hAnsi="Open Sans" w:cs="Open Sans"/>
                <w:sz w:val="16"/>
                <w:szCs w:val="16"/>
              </w:rPr>
              <w:t>osobą fizyczną nieprowadzącą działalności gospodarczej*</w:t>
            </w:r>
          </w:p>
          <w:p w14:paraId="0423691C" w14:textId="77777777" w:rsidR="00EC7AC2" w:rsidRDefault="00EC7AC2" w:rsidP="007F4712">
            <w:pPr>
              <w:pStyle w:val="Normalny1"/>
              <w:tabs>
                <w:tab w:val="left" w:pos="3227"/>
              </w:tabs>
              <w:spacing w:after="120"/>
              <w:rPr>
                <w:rFonts w:ascii="Open Sans" w:hAnsi="Open Sans" w:cs="Open Sans"/>
                <w:sz w:val="16"/>
                <w:szCs w:val="16"/>
              </w:rPr>
            </w:pPr>
            <w:r>
              <w:rPr>
                <w:rFonts w:ascii="Open Sans" w:hAnsi="Open Sans" w:cs="Open Sans"/>
                <w:sz w:val="16"/>
                <w:szCs w:val="16"/>
              </w:rPr>
              <w:t>inny rodzaj*</w:t>
            </w:r>
          </w:p>
          <w:p w14:paraId="5D841283" w14:textId="77777777" w:rsidR="00EC7AC2" w:rsidRDefault="00EC7AC2" w:rsidP="007F4712">
            <w:pPr>
              <w:pStyle w:val="Normalny1"/>
              <w:tabs>
                <w:tab w:val="left" w:pos="3227"/>
              </w:tabs>
              <w:rPr>
                <w:rFonts w:ascii="Open Sans" w:hAnsi="Open Sans" w:cs="Open Sans"/>
                <w:i/>
                <w:sz w:val="14"/>
                <w:szCs w:val="14"/>
              </w:rPr>
            </w:pPr>
            <w:r>
              <w:rPr>
                <w:rFonts w:ascii="Open Sans" w:hAnsi="Open Sans" w:cs="Open Sans"/>
                <w:i/>
                <w:sz w:val="14"/>
                <w:szCs w:val="14"/>
              </w:rPr>
              <w:t>* niepotrzebne skreślić lub usunąć, pozostawiając tylko prawidłową odpowiedź</w:t>
            </w:r>
          </w:p>
        </w:tc>
      </w:tr>
    </w:tbl>
    <w:p w14:paraId="2918E5BB" w14:textId="77777777" w:rsidR="00EC7AC2" w:rsidRDefault="00EC7AC2" w:rsidP="00EC7AC2">
      <w:pPr>
        <w:pStyle w:val="Normalny1"/>
        <w:tabs>
          <w:tab w:val="left" w:pos="5730"/>
        </w:tabs>
        <w:rPr>
          <w:color w:val="000000"/>
          <w:sz w:val="16"/>
          <w:szCs w:val="16"/>
          <w:u w:val="single"/>
        </w:rPr>
      </w:pPr>
    </w:p>
    <w:p w14:paraId="3B320622" w14:textId="77777777" w:rsidR="00EC7AC2" w:rsidRPr="00C857F9" w:rsidRDefault="00EC7AC2" w:rsidP="00EC7AC2">
      <w:pPr>
        <w:pStyle w:val="Normalny1"/>
        <w:numPr>
          <w:ilvl w:val="0"/>
          <w:numId w:val="11"/>
        </w:numPr>
        <w:tabs>
          <w:tab w:val="left" w:pos="284"/>
        </w:tabs>
        <w:spacing w:before="120" w:after="240"/>
        <w:ind w:left="284" w:hanging="284"/>
        <w:jc w:val="both"/>
        <w:rPr>
          <w:rFonts w:ascii="Open Sans" w:hAnsi="Open Sans" w:cs="Open Sans"/>
          <w:color w:val="auto"/>
          <w:sz w:val="20"/>
          <w:szCs w:val="20"/>
        </w:rPr>
      </w:pPr>
      <w:r>
        <w:rPr>
          <w:rFonts w:ascii="Open Sans" w:hAnsi="Open Sans" w:cs="Open Sans"/>
          <w:color w:val="auto"/>
          <w:sz w:val="20"/>
          <w:szCs w:val="20"/>
        </w:rPr>
        <w:t>W odpowiedzi na ogłoszenie o zamówieniu w postepowaniu o udzieleniu zamówienia publicznego, o</w:t>
      </w:r>
      <w:r w:rsidRPr="002772CC">
        <w:rPr>
          <w:rFonts w:ascii="Open Sans" w:hAnsi="Open Sans" w:cs="Open Sans"/>
          <w:color w:val="auto"/>
          <w:sz w:val="20"/>
          <w:szCs w:val="20"/>
        </w:rPr>
        <w:t xml:space="preserve">feruję wykonanie przedmiotu </w:t>
      </w:r>
      <w:r w:rsidRPr="00497CCE">
        <w:rPr>
          <w:rFonts w:ascii="Open Sans" w:hAnsi="Open Sans" w:cs="Open Sans"/>
          <w:color w:val="auto"/>
          <w:sz w:val="20"/>
          <w:szCs w:val="20"/>
        </w:rPr>
        <w:t>zamówienia</w:t>
      </w:r>
      <w:r w:rsidRPr="002772CC">
        <w:rPr>
          <w:rFonts w:ascii="Open Sans" w:hAnsi="Open Sans" w:cs="Open Sans"/>
          <w:color w:val="auto"/>
          <w:sz w:val="20"/>
          <w:szCs w:val="20"/>
        </w:rPr>
        <w:t xml:space="preserve"> zgodnie ze Specyfikacją Warunków </w:t>
      </w:r>
      <w:r w:rsidRPr="00C857F9">
        <w:rPr>
          <w:rFonts w:ascii="Open Sans" w:hAnsi="Open Sans" w:cs="Open Sans"/>
          <w:color w:val="auto"/>
          <w:sz w:val="20"/>
          <w:szCs w:val="20"/>
        </w:rPr>
        <w:t xml:space="preserve">Zamówienia za </w:t>
      </w:r>
      <w:r>
        <w:rPr>
          <w:rFonts w:ascii="Open Sans" w:hAnsi="Open Sans" w:cs="Open Sans"/>
          <w:color w:val="auto"/>
          <w:sz w:val="20"/>
          <w:szCs w:val="20"/>
        </w:rPr>
        <w:t xml:space="preserve">łączną </w:t>
      </w:r>
      <w:r w:rsidRPr="00C857F9">
        <w:rPr>
          <w:rFonts w:ascii="Open Sans" w:hAnsi="Open Sans" w:cs="Open Sans"/>
          <w:bCs/>
          <w:color w:val="auto"/>
          <w:sz w:val="20"/>
          <w:szCs w:val="20"/>
        </w:rPr>
        <w:t>cenę</w:t>
      </w:r>
      <w:r w:rsidRPr="00C857F9">
        <w:rPr>
          <w:rFonts w:ascii="Open Sans" w:hAnsi="Open Sans" w:cs="Open Sans"/>
          <w:color w:val="auto"/>
          <w:sz w:val="20"/>
          <w:szCs w:val="20"/>
        </w:rPr>
        <w:t>:</w:t>
      </w:r>
    </w:p>
    <w:tbl>
      <w:tblPr>
        <w:tblStyle w:val="Tabela-Siatka"/>
        <w:tblW w:w="0" w:type="auto"/>
        <w:jc w:val="center"/>
        <w:tblLook w:val="04A0" w:firstRow="1" w:lastRow="0" w:firstColumn="1" w:lastColumn="0" w:noHBand="0" w:noVBand="1"/>
      </w:tblPr>
      <w:tblGrid>
        <w:gridCol w:w="5625"/>
        <w:gridCol w:w="2126"/>
      </w:tblGrid>
      <w:tr w:rsidR="00EC7AC2" w14:paraId="621FC2AC" w14:textId="77777777" w:rsidTr="007F4712">
        <w:trPr>
          <w:trHeight w:val="447"/>
          <w:jc w:val="center"/>
        </w:trPr>
        <w:tc>
          <w:tcPr>
            <w:tcW w:w="5625" w:type="dxa"/>
          </w:tcPr>
          <w:p w14:paraId="09221FF8" w14:textId="77777777" w:rsidR="00EC7AC2" w:rsidRDefault="00EC7AC2" w:rsidP="007F4712">
            <w:pPr>
              <w:pStyle w:val="Normalny1"/>
              <w:tabs>
                <w:tab w:val="left" w:pos="284"/>
              </w:tabs>
              <w:jc w:val="both"/>
              <w:rPr>
                <w:rFonts w:ascii="Open Sans" w:hAnsi="Open Sans" w:cs="Open Sans"/>
                <w:color w:val="auto"/>
                <w:sz w:val="20"/>
                <w:szCs w:val="20"/>
              </w:rPr>
            </w:pPr>
            <w:r>
              <w:rPr>
                <w:rFonts w:ascii="Open Sans" w:hAnsi="Open Sans" w:cs="Open Sans"/>
                <w:color w:val="auto"/>
                <w:sz w:val="20"/>
                <w:szCs w:val="20"/>
              </w:rPr>
              <w:t>Cena netto za zamówienie podstawowe i opcjonalne</w:t>
            </w:r>
          </w:p>
        </w:tc>
        <w:tc>
          <w:tcPr>
            <w:tcW w:w="2126" w:type="dxa"/>
            <w:vAlign w:val="center"/>
          </w:tcPr>
          <w:p w14:paraId="7D3129DB" w14:textId="77777777" w:rsidR="00EC7AC2" w:rsidRDefault="00EC7AC2" w:rsidP="007F4712">
            <w:pPr>
              <w:pStyle w:val="Normalny1"/>
              <w:tabs>
                <w:tab w:val="left" w:pos="284"/>
              </w:tabs>
              <w:jc w:val="both"/>
              <w:rPr>
                <w:rFonts w:ascii="Open Sans" w:hAnsi="Open Sans" w:cs="Open Sans"/>
                <w:color w:val="auto"/>
                <w:sz w:val="20"/>
                <w:szCs w:val="20"/>
              </w:rPr>
            </w:pPr>
            <w:r>
              <w:rPr>
                <w:rFonts w:ascii="Open Sans" w:hAnsi="Open Sans" w:cs="Open Sans"/>
                <w:color w:val="auto"/>
                <w:sz w:val="20"/>
                <w:szCs w:val="20"/>
              </w:rPr>
              <w:t>…………………….. zł</w:t>
            </w:r>
          </w:p>
        </w:tc>
      </w:tr>
      <w:tr w:rsidR="00EC7AC2" w14:paraId="72E78755" w14:textId="77777777" w:rsidTr="007F4712">
        <w:trPr>
          <w:trHeight w:val="412"/>
          <w:jc w:val="center"/>
        </w:trPr>
        <w:tc>
          <w:tcPr>
            <w:tcW w:w="7751" w:type="dxa"/>
            <w:gridSpan w:val="2"/>
          </w:tcPr>
          <w:p w14:paraId="777C3418" w14:textId="77777777" w:rsidR="00EC7AC2" w:rsidRDefault="00EC7AC2" w:rsidP="007F4712">
            <w:pPr>
              <w:pStyle w:val="Normalny1"/>
              <w:tabs>
                <w:tab w:val="left" w:pos="284"/>
              </w:tabs>
              <w:jc w:val="both"/>
              <w:rPr>
                <w:rFonts w:ascii="Open Sans" w:hAnsi="Open Sans" w:cs="Open Sans"/>
                <w:color w:val="auto"/>
                <w:sz w:val="20"/>
                <w:szCs w:val="20"/>
              </w:rPr>
            </w:pPr>
            <w:r>
              <w:rPr>
                <w:rFonts w:ascii="Open Sans" w:hAnsi="Open Sans" w:cs="Open Sans"/>
                <w:color w:val="auto"/>
                <w:sz w:val="20"/>
                <w:szCs w:val="20"/>
              </w:rPr>
              <w:t>Podatek VAT 23%</w:t>
            </w:r>
          </w:p>
        </w:tc>
      </w:tr>
      <w:tr w:rsidR="00EC7AC2" w14:paraId="1BCE4C0C" w14:textId="77777777" w:rsidTr="007F4712">
        <w:trPr>
          <w:jc w:val="center"/>
        </w:trPr>
        <w:tc>
          <w:tcPr>
            <w:tcW w:w="5625" w:type="dxa"/>
          </w:tcPr>
          <w:p w14:paraId="373FC995" w14:textId="77777777" w:rsidR="00EC7AC2" w:rsidRDefault="00EC7AC2" w:rsidP="007F4712">
            <w:pPr>
              <w:pStyle w:val="Normalny1"/>
              <w:tabs>
                <w:tab w:val="left" w:pos="284"/>
              </w:tabs>
              <w:jc w:val="both"/>
              <w:rPr>
                <w:rFonts w:ascii="Open Sans" w:hAnsi="Open Sans" w:cs="Open Sans"/>
                <w:color w:val="auto"/>
                <w:sz w:val="20"/>
                <w:szCs w:val="20"/>
              </w:rPr>
            </w:pPr>
            <w:r>
              <w:rPr>
                <w:rFonts w:ascii="Open Sans" w:hAnsi="Open Sans" w:cs="Open Sans"/>
                <w:b/>
                <w:color w:val="auto"/>
                <w:sz w:val="20"/>
                <w:szCs w:val="20"/>
              </w:rPr>
              <w:t xml:space="preserve">Łączna </w:t>
            </w:r>
            <w:r w:rsidRPr="00AE1AB8">
              <w:rPr>
                <w:rFonts w:ascii="Open Sans" w:hAnsi="Open Sans" w:cs="Open Sans"/>
                <w:b/>
                <w:color w:val="auto"/>
                <w:sz w:val="20"/>
                <w:szCs w:val="20"/>
              </w:rPr>
              <w:t>cena brutto</w:t>
            </w:r>
            <w:r>
              <w:rPr>
                <w:rFonts w:ascii="Open Sans" w:hAnsi="Open Sans" w:cs="Open Sans"/>
                <w:b/>
                <w:color w:val="auto"/>
                <w:sz w:val="20"/>
                <w:szCs w:val="20"/>
              </w:rPr>
              <w:t xml:space="preserve"> za zamówienie podstawowe i opcjonalne</w:t>
            </w:r>
          </w:p>
        </w:tc>
        <w:tc>
          <w:tcPr>
            <w:tcW w:w="2126" w:type="dxa"/>
            <w:vAlign w:val="center"/>
          </w:tcPr>
          <w:p w14:paraId="25251CCB" w14:textId="77777777" w:rsidR="00EC7AC2" w:rsidRDefault="00EC7AC2" w:rsidP="007F4712">
            <w:pPr>
              <w:pStyle w:val="Normalny1"/>
              <w:tabs>
                <w:tab w:val="left" w:pos="284"/>
              </w:tabs>
              <w:jc w:val="both"/>
              <w:rPr>
                <w:rFonts w:ascii="Open Sans" w:hAnsi="Open Sans" w:cs="Open Sans"/>
                <w:color w:val="auto"/>
                <w:sz w:val="20"/>
                <w:szCs w:val="20"/>
              </w:rPr>
            </w:pPr>
            <w:r>
              <w:rPr>
                <w:rFonts w:ascii="Open Sans" w:hAnsi="Open Sans" w:cs="Open Sans"/>
                <w:color w:val="auto"/>
                <w:sz w:val="20"/>
                <w:szCs w:val="20"/>
              </w:rPr>
              <w:t>………………………zł</w:t>
            </w:r>
          </w:p>
        </w:tc>
      </w:tr>
    </w:tbl>
    <w:p w14:paraId="544839F5" w14:textId="77777777" w:rsidR="00EC7AC2" w:rsidRDefault="00EC7AC2" w:rsidP="00EC7AC2">
      <w:pPr>
        <w:pStyle w:val="Normalny1"/>
        <w:tabs>
          <w:tab w:val="left" w:pos="284"/>
        </w:tabs>
        <w:jc w:val="both"/>
        <w:rPr>
          <w:rFonts w:ascii="Open Sans" w:hAnsi="Open Sans" w:cs="Open Sans"/>
          <w:color w:val="auto"/>
          <w:sz w:val="20"/>
          <w:szCs w:val="20"/>
        </w:rPr>
      </w:pPr>
    </w:p>
    <w:p w14:paraId="71E43E6C" w14:textId="77777777" w:rsidR="00EC7AC2" w:rsidRPr="00817984" w:rsidRDefault="00EC7AC2" w:rsidP="00EC7AC2">
      <w:pPr>
        <w:pStyle w:val="Normalny1"/>
        <w:tabs>
          <w:tab w:val="left" w:pos="284"/>
        </w:tabs>
        <w:spacing w:after="240"/>
        <w:ind w:left="284"/>
        <w:jc w:val="both"/>
        <w:rPr>
          <w:rFonts w:ascii="Open Sans" w:hAnsi="Open Sans" w:cs="Open Sans"/>
          <w:b/>
          <w:color w:val="auto"/>
          <w:sz w:val="20"/>
          <w:szCs w:val="20"/>
        </w:rPr>
      </w:pPr>
      <w:r>
        <w:rPr>
          <w:rFonts w:ascii="Open Sans" w:hAnsi="Open Sans" w:cs="Open Sans"/>
          <w:color w:val="auto"/>
          <w:sz w:val="20"/>
          <w:szCs w:val="20"/>
        </w:rPr>
        <w:t>Łączna cena zamówienia wynika z poniższej tabeli:</w:t>
      </w:r>
    </w:p>
    <w:tbl>
      <w:tblPr>
        <w:tblW w:w="892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54"/>
        <w:gridCol w:w="40"/>
        <w:gridCol w:w="1910"/>
        <w:gridCol w:w="34"/>
        <w:gridCol w:w="2549"/>
        <w:gridCol w:w="74"/>
        <w:gridCol w:w="1167"/>
        <w:gridCol w:w="1139"/>
        <w:gridCol w:w="43"/>
        <w:gridCol w:w="43"/>
        <w:gridCol w:w="22"/>
        <w:gridCol w:w="21"/>
        <w:gridCol w:w="75"/>
        <w:gridCol w:w="1355"/>
      </w:tblGrid>
      <w:tr w:rsidR="00EC7AC2" w:rsidRPr="004D55F8" w14:paraId="077DD2CE" w14:textId="77777777" w:rsidTr="007F4712">
        <w:trPr>
          <w:trHeight w:hRule="exact" w:val="794"/>
          <w:tblHeader/>
          <w:jc w:val="center"/>
        </w:trPr>
        <w:tc>
          <w:tcPr>
            <w:tcW w:w="454" w:type="dxa"/>
            <w:tcBorders>
              <w:bottom w:val="single" w:sz="4" w:space="0" w:color="000000"/>
            </w:tcBorders>
            <w:vAlign w:val="center"/>
          </w:tcPr>
          <w:p w14:paraId="5C3BADF1" w14:textId="77777777" w:rsidR="00EC7AC2" w:rsidRPr="004D55F8" w:rsidRDefault="00EC7AC2" w:rsidP="007F4712">
            <w:r w:rsidRPr="004D55F8">
              <w:t>Lp.</w:t>
            </w:r>
          </w:p>
        </w:tc>
        <w:tc>
          <w:tcPr>
            <w:tcW w:w="4533" w:type="dxa"/>
            <w:gridSpan w:val="4"/>
            <w:tcBorders>
              <w:bottom w:val="single" w:sz="4" w:space="0" w:color="000000"/>
            </w:tcBorders>
            <w:vAlign w:val="center"/>
          </w:tcPr>
          <w:p w14:paraId="788CE85D" w14:textId="77777777" w:rsidR="00EC7AC2" w:rsidRPr="004D55F8" w:rsidRDefault="00EC7AC2" w:rsidP="007F4712">
            <w:pPr>
              <w:jc w:val="center"/>
            </w:pPr>
            <w:r w:rsidRPr="004D55F8">
              <w:rPr>
                <w:b/>
              </w:rPr>
              <w:t>Przedmiot zamówienia</w:t>
            </w:r>
          </w:p>
        </w:tc>
        <w:tc>
          <w:tcPr>
            <w:tcW w:w="1241" w:type="dxa"/>
            <w:gridSpan w:val="2"/>
            <w:tcBorders>
              <w:bottom w:val="single" w:sz="4" w:space="0" w:color="000000"/>
            </w:tcBorders>
            <w:vAlign w:val="center"/>
          </w:tcPr>
          <w:p w14:paraId="50BB349D" w14:textId="77777777" w:rsidR="00EC7AC2" w:rsidRPr="004D55F8" w:rsidRDefault="00EC7AC2" w:rsidP="007F4712">
            <w:pPr>
              <w:rPr>
                <w:b/>
              </w:rPr>
            </w:pPr>
            <w:r w:rsidRPr="004D55F8">
              <w:rPr>
                <w:b/>
              </w:rPr>
              <w:t>Ilość</w:t>
            </w:r>
          </w:p>
          <w:p w14:paraId="38DE5C8D" w14:textId="77777777" w:rsidR="00EC7AC2" w:rsidRPr="004D55F8" w:rsidRDefault="00EC7AC2" w:rsidP="007F4712">
            <w:r w:rsidRPr="004D55F8">
              <w:rPr>
                <w:b/>
              </w:rPr>
              <w:t>sztuk</w:t>
            </w:r>
          </w:p>
        </w:tc>
        <w:tc>
          <w:tcPr>
            <w:tcW w:w="1139" w:type="dxa"/>
            <w:tcBorders>
              <w:bottom w:val="single" w:sz="4" w:space="0" w:color="000000"/>
            </w:tcBorders>
            <w:vAlign w:val="center"/>
          </w:tcPr>
          <w:p w14:paraId="45916E2E" w14:textId="77777777" w:rsidR="00EC7AC2" w:rsidRPr="004D55F8" w:rsidRDefault="00EC7AC2" w:rsidP="007F4712">
            <w:pPr>
              <w:rPr>
                <w:b/>
              </w:rPr>
            </w:pPr>
            <w:r w:rsidRPr="004D55F8">
              <w:rPr>
                <w:b/>
              </w:rPr>
              <w:t xml:space="preserve">Cena jednostkowa netto </w:t>
            </w:r>
            <w:r w:rsidRPr="004D55F8">
              <w:t>[w PLN]</w:t>
            </w:r>
          </w:p>
          <w:p w14:paraId="773CB632" w14:textId="77777777" w:rsidR="00EC7AC2" w:rsidRPr="004D55F8" w:rsidRDefault="00EC7AC2" w:rsidP="007F4712">
            <w:r w:rsidRPr="004D55F8">
              <w:t>[w PLN]</w:t>
            </w:r>
          </w:p>
        </w:tc>
        <w:tc>
          <w:tcPr>
            <w:tcW w:w="1559" w:type="dxa"/>
            <w:gridSpan w:val="6"/>
            <w:tcBorders>
              <w:bottom w:val="single" w:sz="4" w:space="0" w:color="000000"/>
            </w:tcBorders>
            <w:vAlign w:val="center"/>
          </w:tcPr>
          <w:p w14:paraId="6F26940C" w14:textId="77777777" w:rsidR="00EC7AC2" w:rsidRPr="004D55F8" w:rsidRDefault="00EC7AC2" w:rsidP="007F4712">
            <w:pPr>
              <w:rPr>
                <w:b/>
              </w:rPr>
            </w:pPr>
            <w:r w:rsidRPr="004D55F8">
              <w:rPr>
                <w:b/>
              </w:rPr>
              <w:t xml:space="preserve">Wartość netto </w:t>
            </w:r>
          </w:p>
          <w:p w14:paraId="360A822D" w14:textId="77777777" w:rsidR="00EC7AC2" w:rsidRPr="004D55F8" w:rsidRDefault="00EC7AC2" w:rsidP="007F4712">
            <w:r w:rsidRPr="004D55F8">
              <w:t>(kol. 3 x kol. 4)</w:t>
            </w:r>
          </w:p>
          <w:p w14:paraId="4C30CEE4" w14:textId="77777777" w:rsidR="00EC7AC2" w:rsidRPr="004D55F8" w:rsidRDefault="00EC7AC2" w:rsidP="007F4712">
            <w:r w:rsidRPr="004D55F8">
              <w:t>[w PLN]</w:t>
            </w:r>
          </w:p>
        </w:tc>
      </w:tr>
      <w:tr w:rsidR="00EC7AC2" w:rsidRPr="004D55F8" w14:paraId="7431CBFF" w14:textId="77777777" w:rsidTr="007F4712">
        <w:trPr>
          <w:trHeight w:hRule="exact" w:val="227"/>
          <w:tblHeader/>
          <w:jc w:val="center"/>
        </w:trPr>
        <w:tc>
          <w:tcPr>
            <w:tcW w:w="454" w:type="dxa"/>
            <w:shd w:val="clear" w:color="auto" w:fill="FFFFFF" w:themeFill="background1"/>
            <w:vAlign w:val="center"/>
          </w:tcPr>
          <w:p w14:paraId="010CD160" w14:textId="77777777" w:rsidR="00EC7AC2" w:rsidRPr="00D44C24" w:rsidRDefault="00EC7AC2" w:rsidP="007F4712">
            <w:pPr>
              <w:jc w:val="center"/>
            </w:pPr>
            <w:r w:rsidRPr="00D44C24">
              <w:t>1</w:t>
            </w:r>
          </w:p>
        </w:tc>
        <w:tc>
          <w:tcPr>
            <w:tcW w:w="4533" w:type="dxa"/>
            <w:gridSpan w:val="4"/>
            <w:shd w:val="clear" w:color="auto" w:fill="FFFFFF" w:themeFill="background1"/>
            <w:vAlign w:val="center"/>
          </w:tcPr>
          <w:p w14:paraId="63C90D9D" w14:textId="77777777" w:rsidR="00EC7AC2" w:rsidRPr="00D44C24" w:rsidRDefault="00EC7AC2" w:rsidP="007F4712">
            <w:pPr>
              <w:jc w:val="center"/>
            </w:pPr>
            <w:r w:rsidRPr="00D44C24">
              <w:t>2</w:t>
            </w:r>
          </w:p>
        </w:tc>
        <w:tc>
          <w:tcPr>
            <w:tcW w:w="1241" w:type="dxa"/>
            <w:gridSpan w:val="2"/>
            <w:shd w:val="clear" w:color="auto" w:fill="FFFFFF" w:themeFill="background1"/>
            <w:vAlign w:val="center"/>
          </w:tcPr>
          <w:p w14:paraId="331C33A7" w14:textId="77777777" w:rsidR="00EC7AC2" w:rsidRPr="00D44C24" w:rsidRDefault="00EC7AC2" w:rsidP="007F4712">
            <w:pPr>
              <w:jc w:val="center"/>
            </w:pPr>
            <w:r w:rsidRPr="00D44C24">
              <w:t>3</w:t>
            </w:r>
          </w:p>
        </w:tc>
        <w:tc>
          <w:tcPr>
            <w:tcW w:w="1139" w:type="dxa"/>
            <w:shd w:val="clear" w:color="auto" w:fill="FFFFFF" w:themeFill="background1"/>
            <w:vAlign w:val="center"/>
          </w:tcPr>
          <w:p w14:paraId="5BF65705" w14:textId="77777777" w:rsidR="00EC7AC2" w:rsidRPr="00D44C24" w:rsidRDefault="00EC7AC2" w:rsidP="007F4712">
            <w:pPr>
              <w:jc w:val="center"/>
            </w:pPr>
            <w:r w:rsidRPr="00D44C24">
              <w:t>4</w:t>
            </w:r>
          </w:p>
        </w:tc>
        <w:tc>
          <w:tcPr>
            <w:tcW w:w="1559" w:type="dxa"/>
            <w:gridSpan w:val="6"/>
            <w:shd w:val="clear" w:color="auto" w:fill="FFFFFF" w:themeFill="background1"/>
            <w:vAlign w:val="center"/>
          </w:tcPr>
          <w:p w14:paraId="1475545A" w14:textId="77777777" w:rsidR="00EC7AC2" w:rsidRPr="00D44C24" w:rsidRDefault="00EC7AC2" w:rsidP="007F4712">
            <w:pPr>
              <w:jc w:val="center"/>
            </w:pPr>
            <w:r w:rsidRPr="00D44C24">
              <w:t>5</w:t>
            </w:r>
          </w:p>
        </w:tc>
      </w:tr>
      <w:tr w:rsidR="00EC7AC2" w:rsidRPr="004D55F8" w14:paraId="072B08A8" w14:textId="77777777" w:rsidTr="00C200E5">
        <w:trPr>
          <w:trHeight w:hRule="exact" w:val="398"/>
          <w:jc w:val="center"/>
        </w:trPr>
        <w:tc>
          <w:tcPr>
            <w:tcW w:w="8926" w:type="dxa"/>
            <w:gridSpan w:val="14"/>
            <w:shd w:val="clear" w:color="auto" w:fill="FFFF00"/>
            <w:vAlign w:val="center"/>
          </w:tcPr>
          <w:p w14:paraId="356BE488" w14:textId="77777777" w:rsidR="00EC7AC2" w:rsidRPr="00FA2AC0" w:rsidRDefault="00EC7AC2" w:rsidP="007F4712">
            <w:pPr>
              <w:jc w:val="center"/>
              <w:rPr>
                <w:b/>
              </w:rPr>
            </w:pPr>
            <w:r w:rsidRPr="00C200E5">
              <w:rPr>
                <w:b/>
                <w:highlight w:val="yellow"/>
              </w:rPr>
              <w:t>ZAMÓWIENIE PODSTAWOWE</w:t>
            </w:r>
          </w:p>
        </w:tc>
      </w:tr>
      <w:tr w:rsidR="00EC7AC2" w14:paraId="75B411A8" w14:textId="77777777" w:rsidTr="00C200E5">
        <w:trPr>
          <w:trHeight w:hRule="exact" w:val="540"/>
          <w:jc w:val="center"/>
        </w:trPr>
        <w:tc>
          <w:tcPr>
            <w:tcW w:w="454" w:type="dxa"/>
            <w:vMerge w:val="restart"/>
            <w:vAlign w:val="center"/>
          </w:tcPr>
          <w:p w14:paraId="18F7C0F1" w14:textId="77777777" w:rsidR="00EC7AC2" w:rsidRPr="004D55F8" w:rsidRDefault="00EC7AC2" w:rsidP="007F4712">
            <w:r w:rsidRPr="004D55F8">
              <w:t>1</w:t>
            </w:r>
          </w:p>
          <w:p w14:paraId="73B1A1F5" w14:textId="77777777" w:rsidR="00EC7AC2" w:rsidRPr="004D55F8" w:rsidRDefault="00EC7AC2" w:rsidP="007F4712"/>
        </w:tc>
        <w:tc>
          <w:tcPr>
            <w:tcW w:w="8472" w:type="dxa"/>
            <w:gridSpan w:val="13"/>
            <w:tcBorders>
              <w:bottom w:val="single" w:sz="4" w:space="0" w:color="auto"/>
            </w:tcBorders>
            <w:shd w:val="clear" w:color="auto" w:fill="E7E6E6" w:themeFill="background2"/>
            <w:vAlign w:val="center"/>
          </w:tcPr>
          <w:p w14:paraId="009F2DFE" w14:textId="77777777" w:rsidR="00EC7AC2" w:rsidRDefault="00EC7AC2" w:rsidP="007F4712">
            <w:pPr>
              <w:jc w:val="center"/>
            </w:pPr>
            <w:r w:rsidRPr="00E058C5">
              <w:rPr>
                <w:b/>
              </w:rPr>
              <w:t xml:space="preserve">KAMERA PTZ WYSOKIEJ </w:t>
            </w:r>
            <w:r>
              <w:rPr>
                <w:b/>
              </w:rPr>
              <w:t>ROZDZIELCZOŚCI</w:t>
            </w:r>
          </w:p>
        </w:tc>
      </w:tr>
      <w:tr w:rsidR="00EC7AC2" w14:paraId="5F0A1020" w14:textId="77777777" w:rsidTr="007F4712">
        <w:trPr>
          <w:trHeight w:hRule="exact" w:val="420"/>
          <w:jc w:val="center"/>
        </w:trPr>
        <w:tc>
          <w:tcPr>
            <w:tcW w:w="454" w:type="dxa"/>
            <w:vMerge/>
            <w:vAlign w:val="center"/>
          </w:tcPr>
          <w:p w14:paraId="18165691" w14:textId="77777777" w:rsidR="00EC7AC2" w:rsidRPr="004D55F8" w:rsidRDefault="00EC7AC2" w:rsidP="007F4712"/>
        </w:tc>
        <w:tc>
          <w:tcPr>
            <w:tcW w:w="1950" w:type="dxa"/>
            <w:gridSpan w:val="2"/>
            <w:tcBorders>
              <w:top w:val="single" w:sz="4" w:space="0" w:color="auto"/>
              <w:right w:val="single" w:sz="4" w:space="0" w:color="auto"/>
            </w:tcBorders>
            <w:vAlign w:val="center"/>
          </w:tcPr>
          <w:p w14:paraId="2C03B359" w14:textId="77777777" w:rsidR="00EC7AC2" w:rsidRPr="00C84550" w:rsidRDefault="00EC7AC2" w:rsidP="007F4712">
            <w:r w:rsidRPr="00C84550">
              <w:t>Producent</w:t>
            </w:r>
          </w:p>
        </w:tc>
        <w:tc>
          <w:tcPr>
            <w:tcW w:w="2583" w:type="dxa"/>
            <w:gridSpan w:val="2"/>
            <w:tcBorders>
              <w:top w:val="single" w:sz="4" w:space="0" w:color="auto"/>
              <w:left w:val="single" w:sz="4" w:space="0" w:color="auto"/>
            </w:tcBorders>
          </w:tcPr>
          <w:p w14:paraId="2504196D" w14:textId="77777777" w:rsidR="00EC7AC2" w:rsidRDefault="00EC7AC2" w:rsidP="007F4712">
            <w:pPr>
              <w:jc w:val="center"/>
            </w:pPr>
          </w:p>
        </w:tc>
        <w:tc>
          <w:tcPr>
            <w:tcW w:w="1241" w:type="dxa"/>
            <w:gridSpan w:val="2"/>
            <w:vMerge w:val="restart"/>
            <w:vAlign w:val="center"/>
          </w:tcPr>
          <w:p w14:paraId="29503800" w14:textId="487B2C58" w:rsidR="00EC7AC2" w:rsidRPr="00C84550" w:rsidRDefault="00FD71C8" w:rsidP="007F4712">
            <w:pPr>
              <w:jc w:val="center"/>
            </w:pPr>
            <w:r>
              <w:t>3</w:t>
            </w:r>
          </w:p>
        </w:tc>
        <w:tc>
          <w:tcPr>
            <w:tcW w:w="1139" w:type="dxa"/>
            <w:vMerge w:val="restart"/>
          </w:tcPr>
          <w:p w14:paraId="058123D5" w14:textId="77777777" w:rsidR="00EC7AC2" w:rsidRDefault="00EC7AC2" w:rsidP="007F4712">
            <w:pPr>
              <w:jc w:val="center"/>
            </w:pPr>
          </w:p>
        </w:tc>
        <w:tc>
          <w:tcPr>
            <w:tcW w:w="1559" w:type="dxa"/>
            <w:gridSpan w:val="6"/>
            <w:vMerge w:val="restart"/>
            <w:shd w:val="clear" w:color="auto" w:fill="FFFFFF" w:themeFill="background1"/>
          </w:tcPr>
          <w:p w14:paraId="46484EF6" w14:textId="77777777" w:rsidR="00EC7AC2" w:rsidRDefault="00EC7AC2" w:rsidP="007F4712">
            <w:pPr>
              <w:jc w:val="center"/>
            </w:pPr>
          </w:p>
        </w:tc>
      </w:tr>
      <w:tr w:rsidR="00EC7AC2" w14:paraId="2349A969" w14:textId="77777777" w:rsidTr="007F4712">
        <w:trPr>
          <w:trHeight w:hRule="exact" w:val="372"/>
          <w:jc w:val="center"/>
        </w:trPr>
        <w:tc>
          <w:tcPr>
            <w:tcW w:w="454" w:type="dxa"/>
            <w:vMerge/>
            <w:vAlign w:val="center"/>
          </w:tcPr>
          <w:p w14:paraId="201996E2" w14:textId="77777777" w:rsidR="00EC7AC2" w:rsidRPr="004D55F8" w:rsidRDefault="00EC7AC2" w:rsidP="007F4712"/>
        </w:tc>
        <w:tc>
          <w:tcPr>
            <w:tcW w:w="1950" w:type="dxa"/>
            <w:gridSpan w:val="2"/>
            <w:tcBorders>
              <w:top w:val="single" w:sz="4" w:space="0" w:color="auto"/>
              <w:right w:val="single" w:sz="4" w:space="0" w:color="auto"/>
            </w:tcBorders>
            <w:vAlign w:val="center"/>
          </w:tcPr>
          <w:p w14:paraId="10BE2E3A" w14:textId="77777777" w:rsidR="00EC7AC2" w:rsidRPr="00C84550" w:rsidRDefault="00EC7AC2" w:rsidP="007F4712">
            <w:r w:rsidRPr="00C84550">
              <w:t>Model</w:t>
            </w:r>
          </w:p>
        </w:tc>
        <w:tc>
          <w:tcPr>
            <w:tcW w:w="2583" w:type="dxa"/>
            <w:gridSpan w:val="2"/>
            <w:tcBorders>
              <w:top w:val="single" w:sz="4" w:space="0" w:color="auto"/>
              <w:left w:val="single" w:sz="4" w:space="0" w:color="auto"/>
            </w:tcBorders>
          </w:tcPr>
          <w:p w14:paraId="6B001D8A" w14:textId="77777777" w:rsidR="00EC7AC2" w:rsidRDefault="00EC7AC2" w:rsidP="007F4712">
            <w:pPr>
              <w:jc w:val="center"/>
            </w:pPr>
          </w:p>
        </w:tc>
        <w:tc>
          <w:tcPr>
            <w:tcW w:w="1241" w:type="dxa"/>
            <w:gridSpan w:val="2"/>
            <w:vMerge/>
          </w:tcPr>
          <w:p w14:paraId="7E7A395B" w14:textId="77777777" w:rsidR="00EC7AC2" w:rsidRDefault="00EC7AC2" w:rsidP="007F4712"/>
        </w:tc>
        <w:tc>
          <w:tcPr>
            <w:tcW w:w="1139" w:type="dxa"/>
            <w:vMerge/>
          </w:tcPr>
          <w:p w14:paraId="31F74C93" w14:textId="77777777" w:rsidR="00EC7AC2" w:rsidRDefault="00EC7AC2" w:rsidP="007F4712"/>
        </w:tc>
        <w:tc>
          <w:tcPr>
            <w:tcW w:w="1559" w:type="dxa"/>
            <w:gridSpan w:val="6"/>
            <w:vMerge/>
            <w:shd w:val="clear" w:color="auto" w:fill="FFFFFF" w:themeFill="background1"/>
          </w:tcPr>
          <w:p w14:paraId="77416842" w14:textId="77777777" w:rsidR="00EC7AC2" w:rsidRDefault="00EC7AC2" w:rsidP="007F4712"/>
        </w:tc>
      </w:tr>
      <w:tr w:rsidR="00EC7AC2" w14:paraId="0D03017D" w14:textId="77777777" w:rsidTr="007F4712">
        <w:trPr>
          <w:trHeight w:hRule="exact" w:val="372"/>
          <w:jc w:val="center"/>
        </w:trPr>
        <w:tc>
          <w:tcPr>
            <w:tcW w:w="454" w:type="dxa"/>
            <w:vMerge/>
            <w:vAlign w:val="center"/>
          </w:tcPr>
          <w:p w14:paraId="5BF4D751" w14:textId="77777777" w:rsidR="00EC7AC2" w:rsidRPr="004D55F8" w:rsidRDefault="00EC7AC2" w:rsidP="007F4712"/>
        </w:tc>
        <w:tc>
          <w:tcPr>
            <w:tcW w:w="1950" w:type="dxa"/>
            <w:gridSpan w:val="2"/>
            <w:tcBorders>
              <w:top w:val="single" w:sz="4" w:space="0" w:color="auto"/>
              <w:right w:val="single" w:sz="4" w:space="0" w:color="auto"/>
            </w:tcBorders>
            <w:vAlign w:val="center"/>
          </w:tcPr>
          <w:p w14:paraId="5AF524C7" w14:textId="77777777" w:rsidR="00EC7AC2" w:rsidRPr="00C84550" w:rsidRDefault="00EC7AC2" w:rsidP="007F4712">
            <w:r w:rsidRPr="00C84550">
              <w:t>Rok produkcji</w:t>
            </w:r>
          </w:p>
        </w:tc>
        <w:tc>
          <w:tcPr>
            <w:tcW w:w="2583" w:type="dxa"/>
            <w:gridSpan w:val="2"/>
            <w:tcBorders>
              <w:top w:val="single" w:sz="4" w:space="0" w:color="auto"/>
              <w:left w:val="single" w:sz="4" w:space="0" w:color="auto"/>
            </w:tcBorders>
          </w:tcPr>
          <w:p w14:paraId="0990C4C8" w14:textId="77777777" w:rsidR="00EC7AC2" w:rsidRDefault="00EC7AC2" w:rsidP="007F4712">
            <w:pPr>
              <w:jc w:val="center"/>
            </w:pPr>
          </w:p>
        </w:tc>
        <w:tc>
          <w:tcPr>
            <w:tcW w:w="1241" w:type="dxa"/>
            <w:gridSpan w:val="2"/>
            <w:vMerge/>
          </w:tcPr>
          <w:p w14:paraId="11D9E202" w14:textId="77777777" w:rsidR="00EC7AC2" w:rsidRDefault="00EC7AC2" w:rsidP="007F4712"/>
        </w:tc>
        <w:tc>
          <w:tcPr>
            <w:tcW w:w="1139" w:type="dxa"/>
            <w:vMerge/>
          </w:tcPr>
          <w:p w14:paraId="6EC026CA" w14:textId="77777777" w:rsidR="00EC7AC2" w:rsidRDefault="00EC7AC2" w:rsidP="007F4712"/>
        </w:tc>
        <w:tc>
          <w:tcPr>
            <w:tcW w:w="1559" w:type="dxa"/>
            <w:gridSpan w:val="6"/>
            <w:vMerge/>
            <w:shd w:val="clear" w:color="auto" w:fill="FFFFFF" w:themeFill="background1"/>
          </w:tcPr>
          <w:p w14:paraId="5C9CF8D6" w14:textId="77777777" w:rsidR="00EC7AC2" w:rsidRDefault="00EC7AC2" w:rsidP="007F4712"/>
        </w:tc>
      </w:tr>
      <w:tr w:rsidR="00734701" w14:paraId="1DEF74AB" w14:textId="77777777" w:rsidTr="00C200E5">
        <w:trPr>
          <w:trHeight w:hRule="exact" w:val="372"/>
          <w:jc w:val="center"/>
        </w:trPr>
        <w:tc>
          <w:tcPr>
            <w:tcW w:w="454" w:type="dxa"/>
            <w:vAlign w:val="center"/>
          </w:tcPr>
          <w:p w14:paraId="315AADDC" w14:textId="77777777" w:rsidR="00734701" w:rsidRPr="004D55F8" w:rsidRDefault="00734701" w:rsidP="007F4712"/>
        </w:tc>
        <w:tc>
          <w:tcPr>
            <w:tcW w:w="8472" w:type="dxa"/>
            <w:gridSpan w:val="13"/>
            <w:tcBorders>
              <w:top w:val="single" w:sz="4" w:space="0" w:color="auto"/>
            </w:tcBorders>
            <w:shd w:val="clear" w:color="auto" w:fill="E7E6E6" w:themeFill="background2"/>
            <w:vAlign w:val="center"/>
          </w:tcPr>
          <w:p w14:paraId="7DCC33E3" w14:textId="22E7B518" w:rsidR="00734701" w:rsidRPr="00734701" w:rsidRDefault="00734701" w:rsidP="00734701">
            <w:pPr>
              <w:jc w:val="center"/>
              <w:rPr>
                <w:b/>
              </w:rPr>
            </w:pPr>
            <w:r w:rsidRPr="00734701">
              <w:rPr>
                <w:b/>
              </w:rPr>
              <w:t>KAMERA PTZ WYSOKI ZOOM OPTYCZNY</w:t>
            </w:r>
          </w:p>
        </w:tc>
      </w:tr>
      <w:tr w:rsidR="00734701" w14:paraId="106091AA" w14:textId="77777777" w:rsidTr="00EA04D8">
        <w:trPr>
          <w:trHeight w:hRule="exact" w:val="372"/>
          <w:jc w:val="center"/>
        </w:trPr>
        <w:tc>
          <w:tcPr>
            <w:tcW w:w="454" w:type="dxa"/>
            <w:vMerge w:val="restart"/>
            <w:vAlign w:val="center"/>
          </w:tcPr>
          <w:p w14:paraId="1F5D7329" w14:textId="77777777" w:rsidR="00734701" w:rsidRDefault="00734701" w:rsidP="007F4712"/>
          <w:p w14:paraId="5F17B240" w14:textId="7BE8DD94" w:rsidR="00734701" w:rsidRPr="00734701" w:rsidRDefault="00734701" w:rsidP="007F4712">
            <w:pPr>
              <w:rPr>
                <w:b/>
              </w:rPr>
            </w:pPr>
            <w:r w:rsidRPr="00734701">
              <w:rPr>
                <w:b/>
              </w:rPr>
              <w:t>2</w:t>
            </w:r>
          </w:p>
          <w:p w14:paraId="7E6F38F1" w14:textId="65403FC1" w:rsidR="00734701" w:rsidRDefault="00734701" w:rsidP="007F4712"/>
        </w:tc>
        <w:tc>
          <w:tcPr>
            <w:tcW w:w="1950" w:type="dxa"/>
            <w:gridSpan w:val="2"/>
            <w:tcBorders>
              <w:top w:val="single" w:sz="4" w:space="0" w:color="auto"/>
              <w:right w:val="single" w:sz="4" w:space="0" w:color="auto"/>
            </w:tcBorders>
            <w:vAlign w:val="center"/>
          </w:tcPr>
          <w:p w14:paraId="0BE87FCC" w14:textId="2A23C681" w:rsidR="00734701" w:rsidRPr="00C84550" w:rsidRDefault="00734701" w:rsidP="007F4712">
            <w:r>
              <w:t>Producent</w:t>
            </w:r>
          </w:p>
        </w:tc>
        <w:tc>
          <w:tcPr>
            <w:tcW w:w="2583" w:type="dxa"/>
            <w:gridSpan w:val="2"/>
            <w:tcBorders>
              <w:top w:val="single" w:sz="4" w:space="0" w:color="auto"/>
              <w:left w:val="single" w:sz="4" w:space="0" w:color="auto"/>
            </w:tcBorders>
          </w:tcPr>
          <w:p w14:paraId="717B6D87" w14:textId="77777777" w:rsidR="00734701" w:rsidRDefault="00734701" w:rsidP="007F4712">
            <w:pPr>
              <w:jc w:val="center"/>
            </w:pPr>
          </w:p>
        </w:tc>
        <w:tc>
          <w:tcPr>
            <w:tcW w:w="1241" w:type="dxa"/>
            <w:gridSpan w:val="2"/>
            <w:vMerge w:val="restart"/>
            <w:vAlign w:val="center"/>
          </w:tcPr>
          <w:p w14:paraId="2725CBA1" w14:textId="705AF1F9" w:rsidR="00734701" w:rsidRPr="00A718A4" w:rsidRDefault="00EA04D8" w:rsidP="00EA04D8">
            <w:pPr>
              <w:jc w:val="center"/>
            </w:pPr>
            <w:r w:rsidRPr="00A718A4">
              <w:t>1</w:t>
            </w:r>
          </w:p>
        </w:tc>
        <w:tc>
          <w:tcPr>
            <w:tcW w:w="1139" w:type="dxa"/>
            <w:vMerge w:val="restart"/>
          </w:tcPr>
          <w:p w14:paraId="27E21EE4" w14:textId="233244EF" w:rsidR="00734701" w:rsidRDefault="00734701" w:rsidP="007F4712"/>
          <w:p w14:paraId="7001B56E" w14:textId="315BA0BD" w:rsidR="00734701" w:rsidRDefault="00734701" w:rsidP="007F4712"/>
        </w:tc>
        <w:tc>
          <w:tcPr>
            <w:tcW w:w="1559" w:type="dxa"/>
            <w:gridSpan w:val="6"/>
            <w:vMerge w:val="restart"/>
            <w:shd w:val="clear" w:color="auto" w:fill="FFFFFF" w:themeFill="background1"/>
          </w:tcPr>
          <w:p w14:paraId="2E4BAD8B" w14:textId="117D2D13" w:rsidR="00734701" w:rsidRDefault="00734701" w:rsidP="007F4712"/>
          <w:p w14:paraId="284D85FD" w14:textId="75E55919" w:rsidR="00734701" w:rsidRDefault="00734701" w:rsidP="007F4712"/>
          <w:p w14:paraId="0C9A23EA" w14:textId="0A36DDBD" w:rsidR="00734701" w:rsidRDefault="00734701" w:rsidP="007F4712"/>
        </w:tc>
      </w:tr>
      <w:tr w:rsidR="00734701" w14:paraId="28E3298B" w14:textId="77777777" w:rsidTr="00063672">
        <w:trPr>
          <w:trHeight w:hRule="exact" w:val="372"/>
          <w:jc w:val="center"/>
        </w:trPr>
        <w:tc>
          <w:tcPr>
            <w:tcW w:w="454" w:type="dxa"/>
            <w:vMerge/>
            <w:vAlign w:val="center"/>
          </w:tcPr>
          <w:p w14:paraId="7063B8C2" w14:textId="7751C8E6" w:rsidR="00734701" w:rsidRDefault="00734701" w:rsidP="007F4712"/>
        </w:tc>
        <w:tc>
          <w:tcPr>
            <w:tcW w:w="1950" w:type="dxa"/>
            <w:gridSpan w:val="2"/>
            <w:tcBorders>
              <w:top w:val="single" w:sz="4" w:space="0" w:color="auto"/>
              <w:right w:val="single" w:sz="4" w:space="0" w:color="auto"/>
            </w:tcBorders>
            <w:vAlign w:val="center"/>
          </w:tcPr>
          <w:p w14:paraId="3CB3D8FF" w14:textId="4CA4649C" w:rsidR="00734701" w:rsidRPr="00C84550" w:rsidRDefault="00734701" w:rsidP="007F4712">
            <w:r>
              <w:t>Model</w:t>
            </w:r>
          </w:p>
        </w:tc>
        <w:tc>
          <w:tcPr>
            <w:tcW w:w="2583" w:type="dxa"/>
            <w:gridSpan w:val="2"/>
            <w:tcBorders>
              <w:top w:val="single" w:sz="4" w:space="0" w:color="auto"/>
              <w:left w:val="single" w:sz="4" w:space="0" w:color="auto"/>
            </w:tcBorders>
          </w:tcPr>
          <w:p w14:paraId="5A98857A" w14:textId="77777777" w:rsidR="00734701" w:rsidRDefault="00734701" w:rsidP="007F4712">
            <w:pPr>
              <w:jc w:val="center"/>
            </w:pPr>
          </w:p>
        </w:tc>
        <w:tc>
          <w:tcPr>
            <w:tcW w:w="1241" w:type="dxa"/>
            <w:gridSpan w:val="2"/>
            <w:vMerge/>
          </w:tcPr>
          <w:p w14:paraId="2845872B" w14:textId="77777777" w:rsidR="00734701" w:rsidRDefault="00734701" w:rsidP="007F4712"/>
        </w:tc>
        <w:tc>
          <w:tcPr>
            <w:tcW w:w="1139" w:type="dxa"/>
            <w:vMerge/>
          </w:tcPr>
          <w:p w14:paraId="0E5F3B0A" w14:textId="3DCC687D" w:rsidR="00734701" w:rsidRDefault="00734701" w:rsidP="007F4712"/>
        </w:tc>
        <w:tc>
          <w:tcPr>
            <w:tcW w:w="1559" w:type="dxa"/>
            <w:gridSpan w:val="6"/>
            <w:vMerge/>
            <w:shd w:val="clear" w:color="auto" w:fill="FFFFFF" w:themeFill="background1"/>
          </w:tcPr>
          <w:p w14:paraId="7668ADDF" w14:textId="60B688DC" w:rsidR="00734701" w:rsidRDefault="00734701" w:rsidP="007F4712"/>
        </w:tc>
      </w:tr>
      <w:tr w:rsidR="00734701" w14:paraId="22A91462" w14:textId="77777777" w:rsidTr="007F4712">
        <w:trPr>
          <w:trHeight w:hRule="exact" w:val="372"/>
          <w:jc w:val="center"/>
        </w:trPr>
        <w:tc>
          <w:tcPr>
            <w:tcW w:w="454" w:type="dxa"/>
            <w:vMerge/>
            <w:vAlign w:val="center"/>
          </w:tcPr>
          <w:p w14:paraId="5DD1610B" w14:textId="1F65431C" w:rsidR="00734701" w:rsidRDefault="00734701" w:rsidP="007F4712"/>
        </w:tc>
        <w:tc>
          <w:tcPr>
            <w:tcW w:w="1950" w:type="dxa"/>
            <w:gridSpan w:val="2"/>
            <w:tcBorders>
              <w:top w:val="single" w:sz="4" w:space="0" w:color="auto"/>
              <w:right w:val="single" w:sz="4" w:space="0" w:color="auto"/>
            </w:tcBorders>
            <w:vAlign w:val="center"/>
          </w:tcPr>
          <w:p w14:paraId="4484CCA5" w14:textId="1CCB9095" w:rsidR="00734701" w:rsidRPr="00C84550" w:rsidRDefault="00734701" w:rsidP="007F4712">
            <w:r>
              <w:t>Rok produkcji</w:t>
            </w:r>
          </w:p>
        </w:tc>
        <w:tc>
          <w:tcPr>
            <w:tcW w:w="2583" w:type="dxa"/>
            <w:gridSpan w:val="2"/>
            <w:tcBorders>
              <w:top w:val="single" w:sz="4" w:space="0" w:color="auto"/>
              <w:left w:val="single" w:sz="4" w:space="0" w:color="auto"/>
            </w:tcBorders>
          </w:tcPr>
          <w:p w14:paraId="35ABB421" w14:textId="77777777" w:rsidR="00734701" w:rsidRDefault="00734701" w:rsidP="007F4712">
            <w:pPr>
              <w:jc w:val="center"/>
            </w:pPr>
          </w:p>
        </w:tc>
        <w:tc>
          <w:tcPr>
            <w:tcW w:w="1241" w:type="dxa"/>
            <w:gridSpan w:val="2"/>
            <w:vMerge/>
          </w:tcPr>
          <w:p w14:paraId="172A15D4" w14:textId="77777777" w:rsidR="00734701" w:rsidRDefault="00734701" w:rsidP="007F4712"/>
        </w:tc>
        <w:tc>
          <w:tcPr>
            <w:tcW w:w="1139" w:type="dxa"/>
            <w:vMerge/>
          </w:tcPr>
          <w:p w14:paraId="44943690" w14:textId="6392098E" w:rsidR="00734701" w:rsidRDefault="00734701" w:rsidP="007F4712"/>
        </w:tc>
        <w:tc>
          <w:tcPr>
            <w:tcW w:w="1559" w:type="dxa"/>
            <w:gridSpan w:val="6"/>
            <w:vMerge/>
            <w:shd w:val="clear" w:color="auto" w:fill="FFFFFF" w:themeFill="background1"/>
          </w:tcPr>
          <w:p w14:paraId="04FE1645" w14:textId="1B1F7C1B" w:rsidR="00734701" w:rsidRDefault="00734701" w:rsidP="007F4712"/>
        </w:tc>
      </w:tr>
      <w:tr w:rsidR="00EC7AC2" w14:paraId="057EEFD6" w14:textId="77777777" w:rsidTr="00C200E5">
        <w:trPr>
          <w:trHeight w:hRule="exact" w:val="310"/>
          <w:jc w:val="center"/>
        </w:trPr>
        <w:tc>
          <w:tcPr>
            <w:tcW w:w="454" w:type="dxa"/>
            <w:vAlign w:val="center"/>
          </w:tcPr>
          <w:p w14:paraId="475CC06C" w14:textId="77777777" w:rsidR="00EC7AC2" w:rsidRPr="004D55F8" w:rsidRDefault="00EC7AC2" w:rsidP="007F4712"/>
        </w:tc>
        <w:tc>
          <w:tcPr>
            <w:tcW w:w="8472" w:type="dxa"/>
            <w:gridSpan w:val="13"/>
            <w:tcBorders>
              <w:top w:val="single" w:sz="4" w:space="0" w:color="auto"/>
            </w:tcBorders>
            <w:shd w:val="clear" w:color="auto" w:fill="E7E6E6" w:themeFill="background2"/>
            <w:vAlign w:val="center"/>
          </w:tcPr>
          <w:p w14:paraId="4C4EC8EC" w14:textId="77777777" w:rsidR="00EC7AC2" w:rsidRDefault="00EC7AC2" w:rsidP="007F4712">
            <w:pPr>
              <w:jc w:val="center"/>
            </w:pPr>
            <w:r>
              <w:rPr>
                <w:b/>
              </w:rPr>
              <w:t>KAMERA PTZ</w:t>
            </w:r>
          </w:p>
        </w:tc>
      </w:tr>
      <w:tr w:rsidR="00EC7AC2" w14:paraId="79AE74B7" w14:textId="77777777" w:rsidTr="007F4712">
        <w:trPr>
          <w:trHeight w:hRule="exact" w:val="301"/>
          <w:jc w:val="center"/>
        </w:trPr>
        <w:tc>
          <w:tcPr>
            <w:tcW w:w="454" w:type="dxa"/>
            <w:vMerge w:val="restart"/>
            <w:vAlign w:val="center"/>
          </w:tcPr>
          <w:p w14:paraId="71C3A002" w14:textId="4C9E2360" w:rsidR="00EC7AC2" w:rsidRDefault="00EA04D8" w:rsidP="007F4712">
            <w:r>
              <w:t>3</w:t>
            </w:r>
          </w:p>
        </w:tc>
        <w:tc>
          <w:tcPr>
            <w:tcW w:w="1950" w:type="dxa"/>
            <w:gridSpan w:val="2"/>
            <w:tcBorders>
              <w:top w:val="single" w:sz="4" w:space="0" w:color="auto"/>
              <w:bottom w:val="single" w:sz="4" w:space="0" w:color="auto"/>
              <w:right w:val="single" w:sz="4" w:space="0" w:color="auto"/>
            </w:tcBorders>
            <w:vAlign w:val="center"/>
          </w:tcPr>
          <w:p w14:paraId="78DE6090" w14:textId="77777777" w:rsidR="00EC7AC2" w:rsidRPr="00C84550" w:rsidRDefault="00EC7AC2" w:rsidP="007F4712">
            <w:r w:rsidRPr="00C84550">
              <w:t>Producent</w:t>
            </w:r>
          </w:p>
        </w:tc>
        <w:tc>
          <w:tcPr>
            <w:tcW w:w="2583" w:type="dxa"/>
            <w:gridSpan w:val="2"/>
            <w:tcBorders>
              <w:top w:val="single" w:sz="4" w:space="0" w:color="auto"/>
              <w:left w:val="single" w:sz="4" w:space="0" w:color="auto"/>
              <w:bottom w:val="single" w:sz="4" w:space="0" w:color="auto"/>
            </w:tcBorders>
          </w:tcPr>
          <w:p w14:paraId="062B6DA0" w14:textId="77777777" w:rsidR="00EC7AC2" w:rsidRDefault="00EC7AC2" w:rsidP="007F4712">
            <w:pPr>
              <w:jc w:val="center"/>
            </w:pPr>
          </w:p>
        </w:tc>
        <w:tc>
          <w:tcPr>
            <w:tcW w:w="1241" w:type="dxa"/>
            <w:gridSpan w:val="2"/>
            <w:vMerge w:val="restart"/>
            <w:vAlign w:val="center"/>
          </w:tcPr>
          <w:p w14:paraId="4B194999" w14:textId="78F531C8" w:rsidR="00EC7AC2" w:rsidRDefault="00EC7AC2" w:rsidP="00E411E3">
            <w:pPr>
              <w:jc w:val="center"/>
            </w:pPr>
            <w:r>
              <w:t>2</w:t>
            </w:r>
            <w:r w:rsidR="00E411E3">
              <w:t>3</w:t>
            </w:r>
          </w:p>
        </w:tc>
        <w:tc>
          <w:tcPr>
            <w:tcW w:w="1139" w:type="dxa"/>
            <w:vMerge w:val="restart"/>
          </w:tcPr>
          <w:p w14:paraId="24294E72" w14:textId="77777777" w:rsidR="00EC7AC2" w:rsidRDefault="00EC7AC2" w:rsidP="007F4712"/>
        </w:tc>
        <w:tc>
          <w:tcPr>
            <w:tcW w:w="1559" w:type="dxa"/>
            <w:gridSpan w:val="6"/>
            <w:vMerge w:val="restart"/>
            <w:shd w:val="clear" w:color="auto" w:fill="FFFFFF" w:themeFill="background1"/>
          </w:tcPr>
          <w:p w14:paraId="5FB3396A" w14:textId="77777777" w:rsidR="00EC7AC2" w:rsidRDefault="00EC7AC2" w:rsidP="007F4712"/>
        </w:tc>
      </w:tr>
      <w:tr w:rsidR="00EC7AC2" w14:paraId="11E1993B" w14:textId="77777777" w:rsidTr="007F4712">
        <w:trPr>
          <w:trHeight w:hRule="exact" w:val="313"/>
          <w:jc w:val="center"/>
        </w:trPr>
        <w:tc>
          <w:tcPr>
            <w:tcW w:w="454" w:type="dxa"/>
            <w:vMerge/>
            <w:vAlign w:val="center"/>
          </w:tcPr>
          <w:p w14:paraId="34C08F2F" w14:textId="77777777" w:rsidR="00EC7AC2" w:rsidRDefault="00EC7AC2" w:rsidP="007F4712"/>
        </w:tc>
        <w:tc>
          <w:tcPr>
            <w:tcW w:w="1950" w:type="dxa"/>
            <w:gridSpan w:val="2"/>
            <w:tcBorders>
              <w:top w:val="single" w:sz="4" w:space="0" w:color="auto"/>
              <w:right w:val="single" w:sz="4" w:space="0" w:color="auto"/>
            </w:tcBorders>
            <w:vAlign w:val="center"/>
          </w:tcPr>
          <w:p w14:paraId="5A41DDE8" w14:textId="77777777" w:rsidR="00EC7AC2" w:rsidRPr="00C84550" w:rsidRDefault="00EC7AC2" w:rsidP="007F4712">
            <w:r w:rsidRPr="00C84550">
              <w:t>Model</w:t>
            </w:r>
          </w:p>
        </w:tc>
        <w:tc>
          <w:tcPr>
            <w:tcW w:w="2583" w:type="dxa"/>
            <w:gridSpan w:val="2"/>
            <w:tcBorders>
              <w:top w:val="single" w:sz="4" w:space="0" w:color="auto"/>
              <w:left w:val="single" w:sz="4" w:space="0" w:color="auto"/>
            </w:tcBorders>
          </w:tcPr>
          <w:p w14:paraId="2BEAF356" w14:textId="77777777" w:rsidR="00EC7AC2" w:rsidRDefault="00EC7AC2" w:rsidP="007F4712">
            <w:pPr>
              <w:jc w:val="center"/>
            </w:pPr>
          </w:p>
        </w:tc>
        <w:tc>
          <w:tcPr>
            <w:tcW w:w="1241" w:type="dxa"/>
            <w:gridSpan w:val="2"/>
            <w:vMerge/>
          </w:tcPr>
          <w:p w14:paraId="6F85ECDA" w14:textId="77777777" w:rsidR="00EC7AC2" w:rsidRDefault="00EC7AC2" w:rsidP="007F4712"/>
        </w:tc>
        <w:tc>
          <w:tcPr>
            <w:tcW w:w="1139" w:type="dxa"/>
            <w:vMerge/>
          </w:tcPr>
          <w:p w14:paraId="7FDC5363" w14:textId="77777777" w:rsidR="00EC7AC2" w:rsidRDefault="00EC7AC2" w:rsidP="007F4712"/>
        </w:tc>
        <w:tc>
          <w:tcPr>
            <w:tcW w:w="1559" w:type="dxa"/>
            <w:gridSpan w:val="6"/>
            <w:vMerge/>
            <w:shd w:val="clear" w:color="auto" w:fill="FFFFFF" w:themeFill="background1"/>
          </w:tcPr>
          <w:p w14:paraId="42780842" w14:textId="77777777" w:rsidR="00EC7AC2" w:rsidRDefault="00EC7AC2" w:rsidP="007F4712"/>
        </w:tc>
      </w:tr>
      <w:tr w:rsidR="00EC7AC2" w14:paraId="12D4CB79" w14:textId="77777777" w:rsidTr="007F4712">
        <w:trPr>
          <w:trHeight w:hRule="exact" w:val="313"/>
          <w:jc w:val="center"/>
        </w:trPr>
        <w:tc>
          <w:tcPr>
            <w:tcW w:w="454" w:type="dxa"/>
            <w:vMerge/>
            <w:vAlign w:val="center"/>
          </w:tcPr>
          <w:p w14:paraId="16C02A54" w14:textId="77777777" w:rsidR="00EC7AC2" w:rsidRDefault="00EC7AC2" w:rsidP="007F4712"/>
        </w:tc>
        <w:tc>
          <w:tcPr>
            <w:tcW w:w="1950" w:type="dxa"/>
            <w:gridSpan w:val="2"/>
            <w:tcBorders>
              <w:top w:val="single" w:sz="4" w:space="0" w:color="auto"/>
              <w:right w:val="single" w:sz="4" w:space="0" w:color="auto"/>
            </w:tcBorders>
            <w:vAlign w:val="center"/>
          </w:tcPr>
          <w:p w14:paraId="65248D57" w14:textId="77777777" w:rsidR="00EC7AC2" w:rsidRPr="00C84550" w:rsidRDefault="00EC7AC2" w:rsidP="007F4712">
            <w:r w:rsidRPr="00C84550">
              <w:t>Rok produkcji</w:t>
            </w:r>
          </w:p>
        </w:tc>
        <w:tc>
          <w:tcPr>
            <w:tcW w:w="2583" w:type="dxa"/>
            <w:gridSpan w:val="2"/>
            <w:tcBorders>
              <w:top w:val="single" w:sz="4" w:space="0" w:color="auto"/>
              <w:left w:val="single" w:sz="4" w:space="0" w:color="auto"/>
            </w:tcBorders>
          </w:tcPr>
          <w:p w14:paraId="464F1E9E" w14:textId="77777777" w:rsidR="00EC7AC2" w:rsidRDefault="00EC7AC2" w:rsidP="007F4712">
            <w:pPr>
              <w:jc w:val="center"/>
            </w:pPr>
          </w:p>
        </w:tc>
        <w:tc>
          <w:tcPr>
            <w:tcW w:w="1241" w:type="dxa"/>
            <w:gridSpan w:val="2"/>
            <w:vMerge/>
          </w:tcPr>
          <w:p w14:paraId="64566F55" w14:textId="77777777" w:rsidR="00EC7AC2" w:rsidRDefault="00EC7AC2" w:rsidP="007F4712"/>
        </w:tc>
        <w:tc>
          <w:tcPr>
            <w:tcW w:w="1139" w:type="dxa"/>
            <w:vMerge/>
          </w:tcPr>
          <w:p w14:paraId="62FA0B36" w14:textId="77777777" w:rsidR="00EC7AC2" w:rsidRDefault="00EC7AC2" w:rsidP="007F4712"/>
        </w:tc>
        <w:tc>
          <w:tcPr>
            <w:tcW w:w="1559" w:type="dxa"/>
            <w:gridSpan w:val="6"/>
            <w:vMerge/>
            <w:shd w:val="clear" w:color="auto" w:fill="FFFFFF" w:themeFill="background1"/>
          </w:tcPr>
          <w:p w14:paraId="2D8CEFB5" w14:textId="77777777" w:rsidR="00EC7AC2" w:rsidRDefault="00EC7AC2" w:rsidP="007F4712"/>
        </w:tc>
      </w:tr>
      <w:tr w:rsidR="00EC7AC2" w14:paraId="59F3E041" w14:textId="77777777" w:rsidTr="00C200E5">
        <w:trPr>
          <w:trHeight w:hRule="exact" w:val="451"/>
          <w:jc w:val="center"/>
        </w:trPr>
        <w:tc>
          <w:tcPr>
            <w:tcW w:w="454" w:type="dxa"/>
            <w:vMerge w:val="restart"/>
            <w:vAlign w:val="center"/>
          </w:tcPr>
          <w:p w14:paraId="088E96D6" w14:textId="2D78B4F4" w:rsidR="00EC7AC2" w:rsidRPr="004D55F8" w:rsidRDefault="00EA04D8" w:rsidP="007F4712">
            <w:r>
              <w:t>4</w:t>
            </w:r>
          </w:p>
          <w:p w14:paraId="613D33DB" w14:textId="77777777" w:rsidR="00EC7AC2" w:rsidRPr="004D55F8" w:rsidRDefault="00EC7AC2" w:rsidP="007F4712"/>
        </w:tc>
        <w:tc>
          <w:tcPr>
            <w:tcW w:w="8472" w:type="dxa"/>
            <w:gridSpan w:val="13"/>
            <w:tcBorders>
              <w:bottom w:val="single" w:sz="4" w:space="0" w:color="auto"/>
            </w:tcBorders>
            <w:shd w:val="clear" w:color="auto" w:fill="E7E6E6" w:themeFill="background2"/>
            <w:vAlign w:val="center"/>
          </w:tcPr>
          <w:p w14:paraId="03FB4788" w14:textId="77777777" w:rsidR="00EC7AC2" w:rsidRPr="002937D2" w:rsidRDefault="00EC7AC2" w:rsidP="007F4712">
            <w:pPr>
              <w:jc w:val="center"/>
              <w:rPr>
                <w:b/>
              </w:rPr>
            </w:pPr>
            <w:r w:rsidRPr="002937D2">
              <w:rPr>
                <w:b/>
              </w:rPr>
              <w:t>KAMERA WIELOSENSOROWA</w:t>
            </w:r>
          </w:p>
        </w:tc>
      </w:tr>
      <w:tr w:rsidR="00EC7AC2" w14:paraId="249B382C" w14:textId="77777777" w:rsidTr="007F4712">
        <w:trPr>
          <w:trHeight w:hRule="exact" w:val="412"/>
          <w:jc w:val="center"/>
        </w:trPr>
        <w:tc>
          <w:tcPr>
            <w:tcW w:w="454" w:type="dxa"/>
            <w:vMerge/>
            <w:vAlign w:val="center"/>
          </w:tcPr>
          <w:p w14:paraId="7BEF1220" w14:textId="77777777" w:rsidR="00EC7AC2" w:rsidRPr="004D55F8" w:rsidRDefault="00EC7AC2" w:rsidP="007F4712"/>
        </w:tc>
        <w:tc>
          <w:tcPr>
            <w:tcW w:w="1950" w:type="dxa"/>
            <w:gridSpan w:val="2"/>
            <w:tcBorders>
              <w:top w:val="single" w:sz="4" w:space="0" w:color="auto"/>
              <w:right w:val="single" w:sz="4" w:space="0" w:color="auto"/>
            </w:tcBorders>
            <w:vAlign w:val="center"/>
          </w:tcPr>
          <w:p w14:paraId="1D9740C6" w14:textId="77777777" w:rsidR="00EC7AC2" w:rsidRPr="00C84550" w:rsidRDefault="00EC7AC2" w:rsidP="007F4712">
            <w:r w:rsidRPr="00C84550">
              <w:t>Producent</w:t>
            </w:r>
          </w:p>
        </w:tc>
        <w:tc>
          <w:tcPr>
            <w:tcW w:w="2583" w:type="dxa"/>
            <w:gridSpan w:val="2"/>
            <w:tcBorders>
              <w:top w:val="single" w:sz="4" w:space="0" w:color="auto"/>
              <w:left w:val="single" w:sz="4" w:space="0" w:color="auto"/>
            </w:tcBorders>
          </w:tcPr>
          <w:p w14:paraId="4E9CBC2D" w14:textId="77777777" w:rsidR="00EC7AC2" w:rsidRDefault="00EC7AC2" w:rsidP="007F4712">
            <w:pPr>
              <w:widowControl w:val="0"/>
              <w:spacing w:before="360"/>
              <w:jc w:val="center"/>
              <w:rPr>
                <w:rFonts w:ascii="Open Sans" w:hAnsi="Open Sans" w:cs="Open Sans"/>
                <w:b/>
                <w:bCs/>
              </w:rPr>
            </w:pPr>
          </w:p>
        </w:tc>
        <w:tc>
          <w:tcPr>
            <w:tcW w:w="1241" w:type="dxa"/>
            <w:gridSpan w:val="2"/>
            <w:vMerge w:val="restart"/>
            <w:vAlign w:val="center"/>
          </w:tcPr>
          <w:p w14:paraId="6DEBF8CA" w14:textId="77777777" w:rsidR="00EC7AC2" w:rsidRDefault="00EC7AC2" w:rsidP="007F4712">
            <w:pPr>
              <w:jc w:val="center"/>
            </w:pPr>
            <w:r>
              <w:t>4</w:t>
            </w:r>
          </w:p>
        </w:tc>
        <w:tc>
          <w:tcPr>
            <w:tcW w:w="1139" w:type="dxa"/>
            <w:vMerge w:val="restart"/>
          </w:tcPr>
          <w:p w14:paraId="10B4538C" w14:textId="77777777" w:rsidR="00EC7AC2" w:rsidRDefault="00EC7AC2" w:rsidP="007F4712"/>
        </w:tc>
        <w:tc>
          <w:tcPr>
            <w:tcW w:w="1559" w:type="dxa"/>
            <w:gridSpan w:val="6"/>
            <w:vMerge w:val="restart"/>
          </w:tcPr>
          <w:p w14:paraId="70F5E691" w14:textId="77777777" w:rsidR="00EC7AC2" w:rsidRDefault="00EC7AC2" w:rsidP="007F4712"/>
        </w:tc>
      </w:tr>
      <w:tr w:rsidR="00EC7AC2" w14:paraId="734A2B66" w14:textId="77777777" w:rsidTr="007F4712">
        <w:trPr>
          <w:trHeight w:hRule="exact" w:val="445"/>
          <w:jc w:val="center"/>
        </w:trPr>
        <w:tc>
          <w:tcPr>
            <w:tcW w:w="454" w:type="dxa"/>
            <w:vMerge/>
            <w:vAlign w:val="center"/>
          </w:tcPr>
          <w:p w14:paraId="71C6AE3F" w14:textId="77777777" w:rsidR="00EC7AC2" w:rsidRPr="004D55F8" w:rsidRDefault="00EC7AC2" w:rsidP="007F4712"/>
        </w:tc>
        <w:tc>
          <w:tcPr>
            <w:tcW w:w="1950" w:type="dxa"/>
            <w:gridSpan w:val="2"/>
            <w:tcBorders>
              <w:top w:val="single" w:sz="4" w:space="0" w:color="auto"/>
              <w:right w:val="single" w:sz="4" w:space="0" w:color="auto"/>
            </w:tcBorders>
            <w:vAlign w:val="center"/>
          </w:tcPr>
          <w:p w14:paraId="6E17A4EA" w14:textId="77777777" w:rsidR="00EC7AC2" w:rsidRPr="00C84550" w:rsidRDefault="00EC7AC2" w:rsidP="007F4712">
            <w:r w:rsidRPr="00C84550">
              <w:t>Model</w:t>
            </w:r>
          </w:p>
        </w:tc>
        <w:tc>
          <w:tcPr>
            <w:tcW w:w="2583" w:type="dxa"/>
            <w:gridSpan w:val="2"/>
            <w:tcBorders>
              <w:top w:val="single" w:sz="4" w:space="0" w:color="auto"/>
              <w:left w:val="single" w:sz="4" w:space="0" w:color="auto"/>
            </w:tcBorders>
          </w:tcPr>
          <w:p w14:paraId="1C1E92EE" w14:textId="77777777" w:rsidR="00EC7AC2" w:rsidRDefault="00EC7AC2" w:rsidP="007F4712">
            <w:pPr>
              <w:widowControl w:val="0"/>
              <w:spacing w:before="360"/>
              <w:jc w:val="center"/>
              <w:rPr>
                <w:rFonts w:ascii="Open Sans" w:hAnsi="Open Sans" w:cs="Open Sans"/>
                <w:b/>
                <w:bCs/>
              </w:rPr>
            </w:pPr>
          </w:p>
          <w:p w14:paraId="5BF779EB" w14:textId="77777777" w:rsidR="00EC7AC2" w:rsidRDefault="00EC7AC2" w:rsidP="007F4712">
            <w:pPr>
              <w:widowControl w:val="0"/>
              <w:spacing w:before="360"/>
              <w:jc w:val="center"/>
              <w:rPr>
                <w:rFonts w:ascii="Open Sans" w:hAnsi="Open Sans" w:cs="Open Sans"/>
                <w:b/>
                <w:bCs/>
              </w:rPr>
            </w:pPr>
          </w:p>
          <w:p w14:paraId="400D14D2" w14:textId="77777777" w:rsidR="00EC7AC2" w:rsidRDefault="00EC7AC2" w:rsidP="007F4712">
            <w:pPr>
              <w:widowControl w:val="0"/>
              <w:spacing w:before="360"/>
              <w:jc w:val="center"/>
              <w:rPr>
                <w:rFonts w:ascii="Open Sans" w:hAnsi="Open Sans" w:cs="Open Sans"/>
                <w:b/>
                <w:bCs/>
              </w:rPr>
            </w:pPr>
          </w:p>
          <w:p w14:paraId="50E49E12" w14:textId="77777777" w:rsidR="00EC7AC2" w:rsidRDefault="00EC7AC2" w:rsidP="007F4712">
            <w:pPr>
              <w:widowControl w:val="0"/>
              <w:spacing w:before="360"/>
              <w:jc w:val="center"/>
              <w:rPr>
                <w:rFonts w:ascii="Open Sans" w:hAnsi="Open Sans" w:cs="Open Sans"/>
                <w:b/>
                <w:bCs/>
              </w:rPr>
            </w:pPr>
          </w:p>
          <w:p w14:paraId="6D90F3F3" w14:textId="77777777" w:rsidR="00EC7AC2" w:rsidRDefault="00EC7AC2" w:rsidP="007F4712">
            <w:pPr>
              <w:widowControl w:val="0"/>
              <w:spacing w:before="360"/>
              <w:jc w:val="center"/>
              <w:rPr>
                <w:rFonts w:ascii="Open Sans" w:hAnsi="Open Sans" w:cs="Open Sans"/>
                <w:b/>
                <w:bCs/>
              </w:rPr>
            </w:pPr>
          </w:p>
        </w:tc>
        <w:tc>
          <w:tcPr>
            <w:tcW w:w="1241" w:type="dxa"/>
            <w:gridSpan w:val="2"/>
            <w:vMerge/>
          </w:tcPr>
          <w:p w14:paraId="6CEBA231" w14:textId="77777777" w:rsidR="00EC7AC2" w:rsidRDefault="00EC7AC2" w:rsidP="007F4712"/>
        </w:tc>
        <w:tc>
          <w:tcPr>
            <w:tcW w:w="1139" w:type="dxa"/>
            <w:vMerge/>
          </w:tcPr>
          <w:p w14:paraId="26BA27D1" w14:textId="77777777" w:rsidR="00EC7AC2" w:rsidRDefault="00EC7AC2" w:rsidP="007F4712"/>
        </w:tc>
        <w:tc>
          <w:tcPr>
            <w:tcW w:w="1559" w:type="dxa"/>
            <w:gridSpan w:val="6"/>
            <w:vMerge/>
          </w:tcPr>
          <w:p w14:paraId="4E9633B3" w14:textId="77777777" w:rsidR="00EC7AC2" w:rsidRDefault="00EC7AC2" w:rsidP="007F4712"/>
        </w:tc>
      </w:tr>
      <w:tr w:rsidR="00EC7AC2" w14:paraId="627006C8" w14:textId="77777777" w:rsidTr="007F4712">
        <w:trPr>
          <w:trHeight w:hRule="exact" w:val="445"/>
          <w:jc w:val="center"/>
        </w:trPr>
        <w:tc>
          <w:tcPr>
            <w:tcW w:w="454" w:type="dxa"/>
            <w:vMerge/>
            <w:vAlign w:val="center"/>
          </w:tcPr>
          <w:p w14:paraId="7F6FCBEE" w14:textId="77777777" w:rsidR="00EC7AC2" w:rsidRPr="004D55F8" w:rsidRDefault="00EC7AC2" w:rsidP="007F4712"/>
        </w:tc>
        <w:tc>
          <w:tcPr>
            <w:tcW w:w="1950" w:type="dxa"/>
            <w:gridSpan w:val="2"/>
            <w:tcBorders>
              <w:top w:val="single" w:sz="4" w:space="0" w:color="auto"/>
              <w:right w:val="single" w:sz="4" w:space="0" w:color="auto"/>
            </w:tcBorders>
            <w:vAlign w:val="center"/>
          </w:tcPr>
          <w:p w14:paraId="7EEF6E9B" w14:textId="77777777" w:rsidR="00EC7AC2" w:rsidRPr="00C84550" w:rsidRDefault="00EC7AC2" w:rsidP="007F4712">
            <w:r w:rsidRPr="00C84550">
              <w:t>Rok produkcji</w:t>
            </w:r>
          </w:p>
        </w:tc>
        <w:tc>
          <w:tcPr>
            <w:tcW w:w="2583" w:type="dxa"/>
            <w:gridSpan w:val="2"/>
            <w:tcBorders>
              <w:top w:val="single" w:sz="4" w:space="0" w:color="auto"/>
              <w:left w:val="single" w:sz="4" w:space="0" w:color="auto"/>
            </w:tcBorders>
          </w:tcPr>
          <w:p w14:paraId="427327F8" w14:textId="77777777" w:rsidR="00EC7AC2" w:rsidRDefault="00EC7AC2" w:rsidP="007F4712">
            <w:pPr>
              <w:widowControl w:val="0"/>
              <w:spacing w:before="360"/>
              <w:jc w:val="center"/>
              <w:rPr>
                <w:rFonts w:ascii="Open Sans" w:hAnsi="Open Sans" w:cs="Open Sans"/>
                <w:b/>
                <w:bCs/>
              </w:rPr>
            </w:pPr>
          </w:p>
        </w:tc>
        <w:tc>
          <w:tcPr>
            <w:tcW w:w="1241" w:type="dxa"/>
            <w:gridSpan w:val="2"/>
            <w:vMerge/>
          </w:tcPr>
          <w:p w14:paraId="56D13214" w14:textId="77777777" w:rsidR="00EC7AC2" w:rsidRDefault="00EC7AC2" w:rsidP="007F4712"/>
        </w:tc>
        <w:tc>
          <w:tcPr>
            <w:tcW w:w="1139" w:type="dxa"/>
            <w:vMerge/>
          </w:tcPr>
          <w:p w14:paraId="327B1311" w14:textId="77777777" w:rsidR="00EC7AC2" w:rsidRDefault="00EC7AC2" w:rsidP="007F4712"/>
        </w:tc>
        <w:tc>
          <w:tcPr>
            <w:tcW w:w="1559" w:type="dxa"/>
            <w:gridSpan w:val="6"/>
            <w:vMerge/>
          </w:tcPr>
          <w:p w14:paraId="369738EF" w14:textId="77777777" w:rsidR="00EC7AC2" w:rsidRDefault="00EC7AC2" w:rsidP="007F4712"/>
        </w:tc>
      </w:tr>
      <w:tr w:rsidR="00EC7AC2" w14:paraId="15A726C9" w14:textId="77777777" w:rsidTr="00C200E5">
        <w:trPr>
          <w:trHeight w:hRule="exact" w:val="371"/>
          <w:jc w:val="center"/>
        </w:trPr>
        <w:tc>
          <w:tcPr>
            <w:tcW w:w="454" w:type="dxa"/>
            <w:vMerge w:val="restart"/>
            <w:vAlign w:val="center"/>
          </w:tcPr>
          <w:p w14:paraId="7EC11E50" w14:textId="443D30C9" w:rsidR="00EC7AC2" w:rsidRPr="004D55F8" w:rsidRDefault="00EA04D8" w:rsidP="007F4712">
            <w:r>
              <w:t>5</w:t>
            </w:r>
          </w:p>
          <w:p w14:paraId="51B4E656" w14:textId="77777777" w:rsidR="00EC7AC2" w:rsidRPr="004D55F8" w:rsidRDefault="00EC7AC2" w:rsidP="007F4712"/>
        </w:tc>
        <w:tc>
          <w:tcPr>
            <w:tcW w:w="8472" w:type="dxa"/>
            <w:gridSpan w:val="13"/>
            <w:tcBorders>
              <w:bottom w:val="single" w:sz="4" w:space="0" w:color="auto"/>
            </w:tcBorders>
            <w:shd w:val="clear" w:color="auto" w:fill="E7E6E6" w:themeFill="background2"/>
            <w:vAlign w:val="center"/>
          </w:tcPr>
          <w:p w14:paraId="23F55413" w14:textId="77777777" w:rsidR="00EC7AC2" w:rsidRPr="002937D2" w:rsidRDefault="00EC7AC2" w:rsidP="007F4712">
            <w:pPr>
              <w:jc w:val="center"/>
            </w:pPr>
            <w:r w:rsidRPr="002937D2">
              <w:rPr>
                <w:b/>
              </w:rPr>
              <w:t>KAMERA STAŁOPOZYCYJNA</w:t>
            </w:r>
          </w:p>
        </w:tc>
      </w:tr>
      <w:tr w:rsidR="00EC7AC2" w14:paraId="13816C60" w14:textId="77777777" w:rsidTr="007F4712">
        <w:trPr>
          <w:trHeight w:hRule="exact" w:val="448"/>
          <w:jc w:val="center"/>
        </w:trPr>
        <w:tc>
          <w:tcPr>
            <w:tcW w:w="454" w:type="dxa"/>
            <w:vMerge/>
            <w:vAlign w:val="center"/>
          </w:tcPr>
          <w:p w14:paraId="4887A43E" w14:textId="77777777" w:rsidR="00EC7AC2" w:rsidRPr="004D55F8" w:rsidRDefault="00EC7AC2" w:rsidP="007F4712"/>
        </w:tc>
        <w:tc>
          <w:tcPr>
            <w:tcW w:w="1950" w:type="dxa"/>
            <w:gridSpan w:val="2"/>
            <w:tcBorders>
              <w:top w:val="single" w:sz="4" w:space="0" w:color="auto"/>
              <w:bottom w:val="single" w:sz="4" w:space="0" w:color="000000"/>
              <w:right w:val="single" w:sz="4" w:space="0" w:color="auto"/>
            </w:tcBorders>
            <w:vAlign w:val="center"/>
          </w:tcPr>
          <w:p w14:paraId="16B4B358" w14:textId="77777777" w:rsidR="00EC7AC2" w:rsidRPr="00C84550" w:rsidRDefault="00EC7AC2" w:rsidP="007F4712">
            <w:r w:rsidRPr="00C84550">
              <w:t>Producent</w:t>
            </w:r>
          </w:p>
        </w:tc>
        <w:tc>
          <w:tcPr>
            <w:tcW w:w="2583" w:type="dxa"/>
            <w:gridSpan w:val="2"/>
            <w:tcBorders>
              <w:top w:val="single" w:sz="4" w:space="0" w:color="auto"/>
              <w:left w:val="single" w:sz="4" w:space="0" w:color="auto"/>
              <w:bottom w:val="single" w:sz="4" w:space="0" w:color="000000"/>
            </w:tcBorders>
            <w:shd w:val="clear" w:color="auto" w:fill="FFFFFF" w:themeFill="background1"/>
          </w:tcPr>
          <w:p w14:paraId="2D510220" w14:textId="77777777" w:rsidR="00EC7AC2" w:rsidRDefault="00EC7AC2" w:rsidP="007F4712">
            <w:pPr>
              <w:widowControl w:val="0"/>
              <w:spacing w:before="360"/>
              <w:jc w:val="center"/>
              <w:rPr>
                <w:rFonts w:ascii="Open Sans" w:hAnsi="Open Sans" w:cs="Open Sans"/>
                <w:b/>
                <w:bCs/>
              </w:rPr>
            </w:pPr>
          </w:p>
        </w:tc>
        <w:tc>
          <w:tcPr>
            <w:tcW w:w="1241" w:type="dxa"/>
            <w:gridSpan w:val="2"/>
            <w:vMerge w:val="restart"/>
            <w:vAlign w:val="center"/>
          </w:tcPr>
          <w:p w14:paraId="17CB4039" w14:textId="77777777" w:rsidR="00EC7AC2" w:rsidRDefault="00EC7AC2" w:rsidP="007F4712">
            <w:pPr>
              <w:jc w:val="center"/>
            </w:pPr>
            <w:r>
              <w:t>11</w:t>
            </w:r>
          </w:p>
        </w:tc>
        <w:tc>
          <w:tcPr>
            <w:tcW w:w="1139" w:type="dxa"/>
            <w:vMerge w:val="restart"/>
          </w:tcPr>
          <w:p w14:paraId="6B6B7FD4" w14:textId="77777777" w:rsidR="00EC7AC2" w:rsidRPr="002937D2" w:rsidRDefault="00EC7AC2" w:rsidP="007F4712"/>
        </w:tc>
        <w:tc>
          <w:tcPr>
            <w:tcW w:w="1559" w:type="dxa"/>
            <w:gridSpan w:val="6"/>
            <w:vMerge w:val="restart"/>
          </w:tcPr>
          <w:p w14:paraId="1613DFE7" w14:textId="77777777" w:rsidR="00EC7AC2" w:rsidRDefault="00EC7AC2" w:rsidP="007F4712"/>
        </w:tc>
      </w:tr>
      <w:tr w:rsidR="00EC7AC2" w14:paraId="0FAF6C16" w14:textId="77777777" w:rsidTr="007F4712">
        <w:trPr>
          <w:trHeight w:val="349"/>
          <w:jc w:val="center"/>
        </w:trPr>
        <w:tc>
          <w:tcPr>
            <w:tcW w:w="454" w:type="dxa"/>
            <w:vMerge/>
            <w:vAlign w:val="center"/>
          </w:tcPr>
          <w:p w14:paraId="67274EFA" w14:textId="77777777" w:rsidR="00EC7AC2" w:rsidRPr="004D55F8" w:rsidRDefault="00EC7AC2" w:rsidP="007F4712"/>
        </w:tc>
        <w:tc>
          <w:tcPr>
            <w:tcW w:w="1950" w:type="dxa"/>
            <w:gridSpan w:val="2"/>
            <w:tcBorders>
              <w:top w:val="single" w:sz="4" w:space="0" w:color="auto"/>
              <w:bottom w:val="single" w:sz="4" w:space="0" w:color="000000"/>
              <w:right w:val="single" w:sz="4" w:space="0" w:color="auto"/>
            </w:tcBorders>
            <w:vAlign w:val="center"/>
          </w:tcPr>
          <w:p w14:paraId="6A0DBE2F" w14:textId="77777777" w:rsidR="00EC7AC2" w:rsidRPr="00C84550" w:rsidRDefault="00EC7AC2" w:rsidP="007F4712">
            <w:r w:rsidRPr="00C84550">
              <w:t>Model</w:t>
            </w:r>
          </w:p>
        </w:tc>
        <w:tc>
          <w:tcPr>
            <w:tcW w:w="2583" w:type="dxa"/>
            <w:gridSpan w:val="2"/>
            <w:tcBorders>
              <w:top w:val="single" w:sz="4" w:space="0" w:color="auto"/>
              <w:left w:val="single" w:sz="4" w:space="0" w:color="auto"/>
              <w:bottom w:val="single" w:sz="4" w:space="0" w:color="000000"/>
            </w:tcBorders>
            <w:shd w:val="clear" w:color="auto" w:fill="FFFFFF" w:themeFill="background1"/>
          </w:tcPr>
          <w:p w14:paraId="2C460A76" w14:textId="77777777" w:rsidR="00EC7AC2" w:rsidRDefault="00EC7AC2" w:rsidP="007F4712">
            <w:pPr>
              <w:widowControl w:val="0"/>
              <w:spacing w:before="360"/>
              <w:rPr>
                <w:rFonts w:ascii="Open Sans" w:hAnsi="Open Sans" w:cs="Open Sans"/>
                <w:b/>
                <w:bCs/>
              </w:rPr>
            </w:pPr>
          </w:p>
        </w:tc>
        <w:tc>
          <w:tcPr>
            <w:tcW w:w="1241" w:type="dxa"/>
            <w:gridSpan w:val="2"/>
            <w:vMerge/>
          </w:tcPr>
          <w:p w14:paraId="160C0E3D" w14:textId="77777777" w:rsidR="00EC7AC2" w:rsidRDefault="00EC7AC2" w:rsidP="007F4712"/>
        </w:tc>
        <w:tc>
          <w:tcPr>
            <w:tcW w:w="1139" w:type="dxa"/>
            <w:vMerge/>
          </w:tcPr>
          <w:p w14:paraId="678AE491" w14:textId="77777777" w:rsidR="00EC7AC2" w:rsidRPr="002937D2" w:rsidRDefault="00EC7AC2" w:rsidP="007F4712"/>
        </w:tc>
        <w:tc>
          <w:tcPr>
            <w:tcW w:w="1559" w:type="dxa"/>
            <w:gridSpan w:val="6"/>
            <w:vMerge/>
          </w:tcPr>
          <w:p w14:paraId="566F8789" w14:textId="77777777" w:rsidR="00EC7AC2" w:rsidRDefault="00EC7AC2" w:rsidP="007F4712"/>
        </w:tc>
      </w:tr>
      <w:tr w:rsidR="00EC7AC2" w14:paraId="026A7FBF" w14:textId="77777777" w:rsidTr="007F4712">
        <w:trPr>
          <w:trHeight w:val="429"/>
          <w:jc w:val="center"/>
        </w:trPr>
        <w:tc>
          <w:tcPr>
            <w:tcW w:w="454" w:type="dxa"/>
            <w:vMerge/>
            <w:tcBorders>
              <w:bottom w:val="single" w:sz="4" w:space="0" w:color="000000"/>
            </w:tcBorders>
            <w:vAlign w:val="center"/>
          </w:tcPr>
          <w:p w14:paraId="57D24F3F" w14:textId="77777777" w:rsidR="00EC7AC2" w:rsidRPr="004D55F8" w:rsidRDefault="00EC7AC2" w:rsidP="007F4712"/>
        </w:tc>
        <w:tc>
          <w:tcPr>
            <w:tcW w:w="1950" w:type="dxa"/>
            <w:gridSpan w:val="2"/>
            <w:tcBorders>
              <w:top w:val="single" w:sz="4" w:space="0" w:color="auto"/>
              <w:bottom w:val="single" w:sz="4" w:space="0" w:color="000000"/>
              <w:right w:val="single" w:sz="4" w:space="0" w:color="auto"/>
            </w:tcBorders>
            <w:vAlign w:val="center"/>
          </w:tcPr>
          <w:p w14:paraId="3A371A20" w14:textId="77777777" w:rsidR="00EC7AC2" w:rsidRPr="00C84550" w:rsidRDefault="00EC7AC2" w:rsidP="007F4712">
            <w:r w:rsidRPr="00C84550">
              <w:t>Rok produkcji</w:t>
            </w:r>
          </w:p>
        </w:tc>
        <w:tc>
          <w:tcPr>
            <w:tcW w:w="2583" w:type="dxa"/>
            <w:gridSpan w:val="2"/>
            <w:tcBorders>
              <w:top w:val="single" w:sz="4" w:space="0" w:color="auto"/>
              <w:left w:val="single" w:sz="4" w:space="0" w:color="auto"/>
              <w:bottom w:val="single" w:sz="4" w:space="0" w:color="000000"/>
            </w:tcBorders>
            <w:shd w:val="clear" w:color="auto" w:fill="FFFFFF" w:themeFill="background1"/>
          </w:tcPr>
          <w:p w14:paraId="6EF2093A" w14:textId="77777777" w:rsidR="00EC7AC2" w:rsidRDefault="00EC7AC2" w:rsidP="007F4712">
            <w:pPr>
              <w:widowControl w:val="0"/>
              <w:spacing w:before="360"/>
              <w:rPr>
                <w:rFonts w:ascii="Open Sans" w:hAnsi="Open Sans" w:cs="Open Sans"/>
                <w:b/>
                <w:bCs/>
              </w:rPr>
            </w:pPr>
          </w:p>
        </w:tc>
        <w:tc>
          <w:tcPr>
            <w:tcW w:w="1241" w:type="dxa"/>
            <w:gridSpan w:val="2"/>
            <w:vMerge/>
            <w:tcBorders>
              <w:bottom w:val="single" w:sz="4" w:space="0" w:color="000000"/>
            </w:tcBorders>
          </w:tcPr>
          <w:p w14:paraId="5658DA79" w14:textId="77777777" w:rsidR="00EC7AC2" w:rsidRDefault="00EC7AC2" w:rsidP="007F4712"/>
        </w:tc>
        <w:tc>
          <w:tcPr>
            <w:tcW w:w="1139" w:type="dxa"/>
            <w:vMerge/>
            <w:tcBorders>
              <w:bottom w:val="single" w:sz="4" w:space="0" w:color="000000"/>
            </w:tcBorders>
          </w:tcPr>
          <w:p w14:paraId="29C23D15" w14:textId="77777777" w:rsidR="00EC7AC2" w:rsidRPr="002937D2" w:rsidRDefault="00EC7AC2" w:rsidP="007F4712"/>
        </w:tc>
        <w:tc>
          <w:tcPr>
            <w:tcW w:w="1559" w:type="dxa"/>
            <w:gridSpan w:val="6"/>
            <w:vMerge/>
            <w:tcBorders>
              <w:bottom w:val="single" w:sz="4" w:space="0" w:color="000000"/>
            </w:tcBorders>
          </w:tcPr>
          <w:p w14:paraId="1BAE2267" w14:textId="77777777" w:rsidR="00EC7AC2" w:rsidRDefault="00EC7AC2" w:rsidP="007F4712"/>
        </w:tc>
      </w:tr>
      <w:tr w:rsidR="00EC7AC2" w14:paraId="53EEABE3" w14:textId="77777777" w:rsidTr="00C200E5">
        <w:trPr>
          <w:trHeight w:hRule="exact" w:val="402"/>
          <w:jc w:val="center"/>
        </w:trPr>
        <w:tc>
          <w:tcPr>
            <w:tcW w:w="454" w:type="dxa"/>
            <w:vMerge w:val="restart"/>
            <w:vAlign w:val="center"/>
          </w:tcPr>
          <w:p w14:paraId="4AB369F3" w14:textId="5DE7D07C" w:rsidR="00EC7AC2" w:rsidRPr="004D55F8" w:rsidRDefault="00EA04D8" w:rsidP="007F4712">
            <w:r>
              <w:t>6</w:t>
            </w:r>
          </w:p>
          <w:p w14:paraId="5FF46585" w14:textId="77777777" w:rsidR="00EC7AC2" w:rsidRPr="004D55F8" w:rsidRDefault="00EC7AC2" w:rsidP="007F4712"/>
          <w:p w14:paraId="3DE792C8" w14:textId="77777777" w:rsidR="00EC7AC2" w:rsidRPr="004D55F8" w:rsidRDefault="00EC7AC2" w:rsidP="007F4712"/>
        </w:tc>
        <w:tc>
          <w:tcPr>
            <w:tcW w:w="8472" w:type="dxa"/>
            <w:gridSpan w:val="13"/>
            <w:tcBorders>
              <w:bottom w:val="single" w:sz="4" w:space="0" w:color="auto"/>
            </w:tcBorders>
            <w:shd w:val="clear" w:color="auto" w:fill="E7E6E6" w:themeFill="background2"/>
            <w:vAlign w:val="center"/>
          </w:tcPr>
          <w:p w14:paraId="77F6D8F8" w14:textId="77777777" w:rsidR="00EC7AC2" w:rsidRPr="002937D2" w:rsidRDefault="00EC7AC2" w:rsidP="007F4712">
            <w:pPr>
              <w:jc w:val="center"/>
            </w:pPr>
            <w:r w:rsidRPr="002937D2">
              <w:rPr>
                <w:b/>
              </w:rPr>
              <w:t>PRZEŁĄCZNIK SIECIOWY RDZENIOWY</w:t>
            </w:r>
          </w:p>
        </w:tc>
      </w:tr>
      <w:tr w:rsidR="00EC7AC2" w14:paraId="358427F4" w14:textId="77777777" w:rsidTr="007F4712">
        <w:trPr>
          <w:trHeight w:hRule="exact" w:val="384"/>
          <w:jc w:val="center"/>
        </w:trPr>
        <w:tc>
          <w:tcPr>
            <w:tcW w:w="454" w:type="dxa"/>
            <w:vMerge/>
            <w:vAlign w:val="center"/>
          </w:tcPr>
          <w:p w14:paraId="0644FECE" w14:textId="77777777" w:rsidR="00EC7AC2" w:rsidRPr="004D55F8" w:rsidRDefault="00EC7AC2" w:rsidP="007F4712"/>
        </w:tc>
        <w:tc>
          <w:tcPr>
            <w:tcW w:w="1950" w:type="dxa"/>
            <w:gridSpan w:val="2"/>
            <w:tcBorders>
              <w:top w:val="single" w:sz="4" w:space="0" w:color="auto"/>
              <w:right w:val="single" w:sz="4" w:space="0" w:color="auto"/>
            </w:tcBorders>
            <w:vAlign w:val="center"/>
          </w:tcPr>
          <w:p w14:paraId="1FEFE86C" w14:textId="77777777" w:rsidR="00EC7AC2" w:rsidRPr="00C84550" w:rsidRDefault="00EC7AC2" w:rsidP="007F4712">
            <w:r w:rsidRPr="00C84550">
              <w:t>Producent</w:t>
            </w:r>
          </w:p>
        </w:tc>
        <w:tc>
          <w:tcPr>
            <w:tcW w:w="2583" w:type="dxa"/>
            <w:gridSpan w:val="2"/>
            <w:tcBorders>
              <w:top w:val="single" w:sz="4" w:space="0" w:color="auto"/>
              <w:left w:val="single" w:sz="4" w:space="0" w:color="auto"/>
            </w:tcBorders>
            <w:shd w:val="clear" w:color="auto" w:fill="FFFFFF" w:themeFill="background1"/>
          </w:tcPr>
          <w:p w14:paraId="51B44AEE" w14:textId="77777777" w:rsidR="00EC7AC2" w:rsidRDefault="00EC7AC2" w:rsidP="007F4712">
            <w:pPr>
              <w:widowControl w:val="0"/>
              <w:spacing w:before="360"/>
              <w:jc w:val="center"/>
              <w:rPr>
                <w:rFonts w:ascii="Open Sans" w:hAnsi="Open Sans" w:cs="Open Sans"/>
                <w:b/>
                <w:bCs/>
              </w:rPr>
            </w:pPr>
          </w:p>
        </w:tc>
        <w:tc>
          <w:tcPr>
            <w:tcW w:w="1241" w:type="dxa"/>
            <w:gridSpan w:val="2"/>
            <w:vMerge w:val="restart"/>
            <w:vAlign w:val="center"/>
          </w:tcPr>
          <w:p w14:paraId="0CAB622F" w14:textId="2C3FAA32" w:rsidR="00EC7AC2" w:rsidRDefault="00E411E3" w:rsidP="007F4712">
            <w:pPr>
              <w:jc w:val="center"/>
            </w:pPr>
            <w:r>
              <w:t>2</w:t>
            </w:r>
          </w:p>
        </w:tc>
        <w:tc>
          <w:tcPr>
            <w:tcW w:w="1139" w:type="dxa"/>
            <w:vMerge w:val="restart"/>
          </w:tcPr>
          <w:p w14:paraId="25E250C2" w14:textId="77777777" w:rsidR="00EC7AC2" w:rsidRPr="002937D2" w:rsidRDefault="00EC7AC2" w:rsidP="007F4712">
            <w:pPr>
              <w:jc w:val="center"/>
            </w:pPr>
          </w:p>
        </w:tc>
        <w:tc>
          <w:tcPr>
            <w:tcW w:w="1559" w:type="dxa"/>
            <w:gridSpan w:val="6"/>
            <w:vMerge w:val="restart"/>
          </w:tcPr>
          <w:p w14:paraId="7640F857" w14:textId="77777777" w:rsidR="00EC7AC2" w:rsidRDefault="00EC7AC2" w:rsidP="007F4712">
            <w:pPr>
              <w:jc w:val="center"/>
            </w:pPr>
          </w:p>
        </w:tc>
      </w:tr>
      <w:tr w:rsidR="00EC7AC2" w14:paraId="1C1C4871" w14:textId="77777777" w:rsidTr="007F4712">
        <w:trPr>
          <w:trHeight w:hRule="exact" w:val="368"/>
          <w:jc w:val="center"/>
        </w:trPr>
        <w:tc>
          <w:tcPr>
            <w:tcW w:w="454" w:type="dxa"/>
            <w:vMerge/>
            <w:vAlign w:val="center"/>
          </w:tcPr>
          <w:p w14:paraId="29FD8958" w14:textId="77777777" w:rsidR="00EC7AC2" w:rsidRPr="004D55F8" w:rsidRDefault="00EC7AC2" w:rsidP="007F4712"/>
        </w:tc>
        <w:tc>
          <w:tcPr>
            <w:tcW w:w="1950" w:type="dxa"/>
            <w:gridSpan w:val="2"/>
            <w:tcBorders>
              <w:top w:val="single" w:sz="4" w:space="0" w:color="auto"/>
              <w:right w:val="single" w:sz="4" w:space="0" w:color="auto"/>
            </w:tcBorders>
            <w:vAlign w:val="center"/>
          </w:tcPr>
          <w:p w14:paraId="7E8AB64D" w14:textId="77777777" w:rsidR="00EC7AC2" w:rsidRPr="00C84550" w:rsidRDefault="00EC7AC2" w:rsidP="007F4712">
            <w:r w:rsidRPr="00C84550">
              <w:t>Model</w:t>
            </w:r>
          </w:p>
        </w:tc>
        <w:tc>
          <w:tcPr>
            <w:tcW w:w="2583" w:type="dxa"/>
            <w:gridSpan w:val="2"/>
            <w:tcBorders>
              <w:top w:val="single" w:sz="4" w:space="0" w:color="auto"/>
              <w:left w:val="single" w:sz="4" w:space="0" w:color="auto"/>
            </w:tcBorders>
            <w:shd w:val="clear" w:color="auto" w:fill="FFFFFF" w:themeFill="background1"/>
          </w:tcPr>
          <w:p w14:paraId="2A80B72A" w14:textId="77777777" w:rsidR="00EC7AC2" w:rsidRDefault="00EC7AC2" w:rsidP="007F4712">
            <w:pPr>
              <w:widowControl w:val="0"/>
              <w:spacing w:before="360"/>
              <w:jc w:val="center"/>
              <w:rPr>
                <w:rFonts w:ascii="Open Sans" w:hAnsi="Open Sans" w:cs="Open Sans"/>
                <w:b/>
                <w:bCs/>
              </w:rPr>
            </w:pPr>
          </w:p>
        </w:tc>
        <w:tc>
          <w:tcPr>
            <w:tcW w:w="1241" w:type="dxa"/>
            <w:gridSpan w:val="2"/>
            <w:vMerge/>
          </w:tcPr>
          <w:p w14:paraId="26FF7E3B" w14:textId="77777777" w:rsidR="00EC7AC2" w:rsidRDefault="00EC7AC2" w:rsidP="007F4712"/>
        </w:tc>
        <w:tc>
          <w:tcPr>
            <w:tcW w:w="1139" w:type="dxa"/>
            <w:vMerge/>
          </w:tcPr>
          <w:p w14:paraId="329A6B36" w14:textId="77777777" w:rsidR="00EC7AC2" w:rsidRPr="002937D2" w:rsidRDefault="00EC7AC2" w:rsidP="007F4712"/>
        </w:tc>
        <w:tc>
          <w:tcPr>
            <w:tcW w:w="1559" w:type="dxa"/>
            <w:gridSpan w:val="6"/>
            <w:vMerge/>
          </w:tcPr>
          <w:p w14:paraId="690FBEEC" w14:textId="77777777" w:rsidR="00EC7AC2" w:rsidRDefault="00EC7AC2" w:rsidP="007F4712"/>
        </w:tc>
      </w:tr>
      <w:tr w:rsidR="00EC7AC2" w14:paraId="37A56930" w14:textId="77777777" w:rsidTr="007F4712">
        <w:trPr>
          <w:trHeight w:hRule="exact" w:val="416"/>
          <w:jc w:val="center"/>
        </w:trPr>
        <w:tc>
          <w:tcPr>
            <w:tcW w:w="454" w:type="dxa"/>
            <w:vMerge/>
            <w:vAlign w:val="center"/>
          </w:tcPr>
          <w:p w14:paraId="0413CF53" w14:textId="77777777" w:rsidR="00EC7AC2" w:rsidRPr="004D55F8" w:rsidRDefault="00EC7AC2" w:rsidP="007F4712"/>
        </w:tc>
        <w:tc>
          <w:tcPr>
            <w:tcW w:w="1950" w:type="dxa"/>
            <w:gridSpan w:val="2"/>
            <w:tcBorders>
              <w:top w:val="single" w:sz="4" w:space="0" w:color="auto"/>
              <w:right w:val="single" w:sz="4" w:space="0" w:color="auto"/>
            </w:tcBorders>
            <w:vAlign w:val="center"/>
          </w:tcPr>
          <w:p w14:paraId="07056671" w14:textId="77777777" w:rsidR="00EC7AC2" w:rsidRPr="00C84550" w:rsidRDefault="00EC7AC2" w:rsidP="007F4712">
            <w:r w:rsidRPr="00C84550">
              <w:t>Rok produkcji</w:t>
            </w:r>
          </w:p>
        </w:tc>
        <w:tc>
          <w:tcPr>
            <w:tcW w:w="2583" w:type="dxa"/>
            <w:gridSpan w:val="2"/>
            <w:tcBorders>
              <w:top w:val="single" w:sz="4" w:space="0" w:color="auto"/>
              <w:left w:val="single" w:sz="4" w:space="0" w:color="auto"/>
            </w:tcBorders>
            <w:shd w:val="clear" w:color="auto" w:fill="FFFFFF" w:themeFill="background1"/>
          </w:tcPr>
          <w:p w14:paraId="7537B4DF" w14:textId="77777777" w:rsidR="00EC7AC2" w:rsidRDefault="00EC7AC2" w:rsidP="007F4712">
            <w:pPr>
              <w:widowControl w:val="0"/>
              <w:spacing w:before="360"/>
              <w:jc w:val="center"/>
              <w:rPr>
                <w:rFonts w:ascii="Open Sans" w:hAnsi="Open Sans" w:cs="Open Sans"/>
                <w:b/>
                <w:bCs/>
              </w:rPr>
            </w:pPr>
          </w:p>
        </w:tc>
        <w:tc>
          <w:tcPr>
            <w:tcW w:w="1241" w:type="dxa"/>
            <w:gridSpan w:val="2"/>
            <w:vMerge/>
          </w:tcPr>
          <w:p w14:paraId="7522B536" w14:textId="77777777" w:rsidR="00EC7AC2" w:rsidRDefault="00EC7AC2" w:rsidP="007F4712"/>
        </w:tc>
        <w:tc>
          <w:tcPr>
            <w:tcW w:w="1139" w:type="dxa"/>
            <w:vMerge/>
          </w:tcPr>
          <w:p w14:paraId="4F8ECF87" w14:textId="77777777" w:rsidR="00EC7AC2" w:rsidRPr="002937D2" w:rsidRDefault="00EC7AC2" w:rsidP="007F4712"/>
        </w:tc>
        <w:tc>
          <w:tcPr>
            <w:tcW w:w="1559" w:type="dxa"/>
            <w:gridSpan w:val="6"/>
            <w:vMerge/>
          </w:tcPr>
          <w:p w14:paraId="34BC5213" w14:textId="77777777" w:rsidR="00EC7AC2" w:rsidRDefault="00EC7AC2" w:rsidP="007F4712"/>
        </w:tc>
      </w:tr>
      <w:tr w:rsidR="00EC7AC2" w14:paraId="28640482" w14:textId="77777777" w:rsidTr="00C200E5">
        <w:trPr>
          <w:trHeight w:hRule="exact" w:val="466"/>
          <w:jc w:val="center"/>
        </w:trPr>
        <w:tc>
          <w:tcPr>
            <w:tcW w:w="454" w:type="dxa"/>
            <w:vMerge w:val="restart"/>
            <w:vAlign w:val="center"/>
          </w:tcPr>
          <w:p w14:paraId="5FC11873" w14:textId="59D303C7" w:rsidR="00EC7AC2" w:rsidRPr="004D55F8" w:rsidRDefault="00EA04D8" w:rsidP="007F4712">
            <w:r>
              <w:t>7</w:t>
            </w:r>
          </w:p>
          <w:p w14:paraId="0DD3CE98" w14:textId="77777777" w:rsidR="00EC7AC2" w:rsidRPr="004D55F8" w:rsidRDefault="00EC7AC2" w:rsidP="007F4712"/>
        </w:tc>
        <w:tc>
          <w:tcPr>
            <w:tcW w:w="8472" w:type="dxa"/>
            <w:gridSpan w:val="13"/>
            <w:tcBorders>
              <w:top w:val="single" w:sz="4" w:space="0" w:color="auto"/>
            </w:tcBorders>
            <w:shd w:val="clear" w:color="auto" w:fill="E7E6E6" w:themeFill="background2"/>
            <w:vAlign w:val="center"/>
          </w:tcPr>
          <w:p w14:paraId="11A95664" w14:textId="77777777" w:rsidR="00EC7AC2" w:rsidRDefault="00EC7AC2" w:rsidP="007F4712">
            <w:pPr>
              <w:jc w:val="center"/>
            </w:pPr>
            <w:r w:rsidRPr="002937D2">
              <w:rPr>
                <w:b/>
              </w:rPr>
              <w:t>PRZEŁĄCZNIK SIECIOWY DOSTĘPOWY</w:t>
            </w:r>
          </w:p>
        </w:tc>
      </w:tr>
      <w:tr w:rsidR="00EC7AC2" w14:paraId="3D12ED01" w14:textId="77777777" w:rsidTr="007F4712">
        <w:trPr>
          <w:trHeight w:hRule="exact" w:val="282"/>
          <w:jc w:val="center"/>
        </w:trPr>
        <w:tc>
          <w:tcPr>
            <w:tcW w:w="454" w:type="dxa"/>
            <w:vMerge/>
            <w:vAlign w:val="center"/>
          </w:tcPr>
          <w:p w14:paraId="200DC253" w14:textId="77777777" w:rsidR="00EC7AC2" w:rsidRDefault="00EC7AC2" w:rsidP="007F4712"/>
        </w:tc>
        <w:tc>
          <w:tcPr>
            <w:tcW w:w="1950" w:type="dxa"/>
            <w:gridSpan w:val="2"/>
            <w:tcBorders>
              <w:top w:val="single" w:sz="4" w:space="0" w:color="auto"/>
              <w:bottom w:val="single" w:sz="4" w:space="0" w:color="auto"/>
              <w:right w:val="single" w:sz="4" w:space="0" w:color="auto"/>
            </w:tcBorders>
            <w:vAlign w:val="center"/>
          </w:tcPr>
          <w:p w14:paraId="4AE4AE7D" w14:textId="77777777" w:rsidR="00EC7AC2" w:rsidRPr="00C84550" w:rsidRDefault="00EC7AC2" w:rsidP="007F4712">
            <w:r w:rsidRPr="00C84550">
              <w:t>Producent</w:t>
            </w:r>
          </w:p>
        </w:tc>
        <w:tc>
          <w:tcPr>
            <w:tcW w:w="2583" w:type="dxa"/>
            <w:gridSpan w:val="2"/>
            <w:tcBorders>
              <w:top w:val="single" w:sz="4" w:space="0" w:color="auto"/>
              <w:left w:val="single" w:sz="4" w:space="0" w:color="auto"/>
              <w:bottom w:val="single" w:sz="4" w:space="0" w:color="auto"/>
            </w:tcBorders>
            <w:shd w:val="clear" w:color="auto" w:fill="FFFFFF" w:themeFill="background1"/>
          </w:tcPr>
          <w:p w14:paraId="4206BE10" w14:textId="77777777" w:rsidR="00EC7AC2" w:rsidRDefault="00EC7AC2" w:rsidP="007F4712">
            <w:pPr>
              <w:widowControl w:val="0"/>
              <w:spacing w:before="360"/>
              <w:jc w:val="center"/>
              <w:rPr>
                <w:rFonts w:ascii="Open Sans" w:hAnsi="Open Sans" w:cs="Open Sans"/>
                <w:b/>
                <w:bCs/>
              </w:rPr>
            </w:pPr>
          </w:p>
        </w:tc>
        <w:tc>
          <w:tcPr>
            <w:tcW w:w="1241" w:type="dxa"/>
            <w:gridSpan w:val="2"/>
            <w:vMerge w:val="restart"/>
            <w:vAlign w:val="center"/>
          </w:tcPr>
          <w:p w14:paraId="17B63EB0" w14:textId="7647FF52" w:rsidR="00EC7AC2" w:rsidRDefault="00E411E3" w:rsidP="007F4712">
            <w:pPr>
              <w:jc w:val="center"/>
            </w:pPr>
            <w:r>
              <w:t>2</w:t>
            </w:r>
          </w:p>
        </w:tc>
        <w:tc>
          <w:tcPr>
            <w:tcW w:w="1139" w:type="dxa"/>
            <w:vMerge w:val="restart"/>
          </w:tcPr>
          <w:p w14:paraId="458F955E" w14:textId="77777777" w:rsidR="00EC7AC2" w:rsidRPr="002937D2" w:rsidRDefault="00EC7AC2" w:rsidP="007F4712"/>
        </w:tc>
        <w:tc>
          <w:tcPr>
            <w:tcW w:w="1559" w:type="dxa"/>
            <w:gridSpan w:val="6"/>
            <w:vMerge w:val="restart"/>
          </w:tcPr>
          <w:p w14:paraId="3062102A" w14:textId="77777777" w:rsidR="00EC7AC2" w:rsidRDefault="00EC7AC2" w:rsidP="007F4712"/>
        </w:tc>
      </w:tr>
      <w:tr w:rsidR="00EC7AC2" w14:paraId="19040BC4" w14:textId="77777777" w:rsidTr="007F4712">
        <w:trPr>
          <w:trHeight w:hRule="exact" w:val="332"/>
          <w:jc w:val="center"/>
        </w:trPr>
        <w:tc>
          <w:tcPr>
            <w:tcW w:w="454" w:type="dxa"/>
            <w:vMerge/>
            <w:vAlign w:val="center"/>
          </w:tcPr>
          <w:p w14:paraId="1A1B1FB9" w14:textId="77777777" w:rsidR="00EC7AC2" w:rsidRDefault="00EC7AC2" w:rsidP="007F4712"/>
        </w:tc>
        <w:tc>
          <w:tcPr>
            <w:tcW w:w="1950" w:type="dxa"/>
            <w:gridSpan w:val="2"/>
            <w:tcBorders>
              <w:top w:val="single" w:sz="4" w:space="0" w:color="auto"/>
              <w:right w:val="single" w:sz="4" w:space="0" w:color="auto"/>
            </w:tcBorders>
            <w:vAlign w:val="center"/>
          </w:tcPr>
          <w:p w14:paraId="1D9CC650" w14:textId="77777777" w:rsidR="00EC7AC2" w:rsidRPr="00C84550" w:rsidRDefault="00EC7AC2" w:rsidP="007F4712">
            <w:r w:rsidRPr="00C84550">
              <w:t>Model</w:t>
            </w:r>
          </w:p>
        </w:tc>
        <w:tc>
          <w:tcPr>
            <w:tcW w:w="2583" w:type="dxa"/>
            <w:gridSpan w:val="2"/>
            <w:tcBorders>
              <w:top w:val="single" w:sz="4" w:space="0" w:color="auto"/>
              <w:left w:val="single" w:sz="4" w:space="0" w:color="auto"/>
            </w:tcBorders>
            <w:shd w:val="clear" w:color="auto" w:fill="FFFFFF" w:themeFill="background1"/>
          </w:tcPr>
          <w:p w14:paraId="2270B731" w14:textId="77777777" w:rsidR="00EC7AC2" w:rsidRDefault="00EC7AC2" w:rsidP="007F4712">
            <w:pPr>
              <w:widowControl w:val="0"/>
              <w:spacing w:before="360"/>
              <w:jc w:val="center"/>
              <w:rPr>
                <w:rFonts w:ascii="Open Sans" w:hAnsi="Open Sans" w:cs="Open Sans"/>
                <w:b/>
                <w:bCs/>
              </w:rPr>
            </w:pPr>
          </w:p>
        </w:tc>
        <w:tc>
          <w:tcPr>
            <w:tcW w:w="1241" w:type="dxa"/>
            <w:gridSpan w:val="2"/>
            <w:vMerge/>
          </w:tcPr>
          <w:p w14:paraId="59309B41" w14:textId="77777777" w:rsidR="00EC7AC2" w:rsidRDefault="00EC7AC2" w:rsidP="007F4712"/>
        </w:tc>
        <w:tc>
          <w:tcPr>
            <w:tcW w:w="1139" w:type="dxa"/>
            <w:vMerge/>
          </w:tcPr>
          <w:p w14:paraId="38C0FF41" w14:textId="77777777" w:rsidR="00EC7AC2" w:rsidRPr="002937D2" w:rsidRDefault="00EC7AC2" w:rsidP="007F4712"/>
        </w:tc>
        <w:tc>
          <w:tcPr>
            <w:tcW w:w="1559" w:type="dxa"/>
            <w:gridSpan w:val="6"/>
            <w:vMerge/>
          </w:tcPr>
          <w:p w14:paraId="5F0D3701" w14:textId="77777777" w:rsidR="00EC7AC2" w:rsidRDefault="00EC7AC2" w:rsidP="007F4712"/>
        </w:tc>
      </w:tr>
      <w:tr w:rsidR="00EC7AC2" w14:paraId="5C511CAD" w14:textId="77777777" w:rsidTr="007F4712">
        <w:trPr>
          <w:trHeight w:hRule="exact" w:val="332"/>
          <w:jc w:val="center"/>
        </w:trPr>
        <w:tc>
          <w:tcPr>
            <w:tcW w:w="454" w:type="dxa"/>
            <w:vMerge/>
            <w:vAlign w:val="center"/>
          </w:tcPr>
          <w:p w14:paraId="4B440EFB" w14:textId="77777777" w:rsidR="00EC7AC2" w:rsidRDefault="00EC7AC2" w:rsidP="007F4712"/>
        </w:tc>
        <w:tc>
          <w:tcPr>
            <w:tcW w:w="1950" w:type="dxa"/>
            <w:gridSpan w:val="2"/>
            <w:tcBorders>
              <w:top w:val="single" w:sz="4" w:space="0" w:color="auto"/>
              <w:right w:val="single" w:sz="4" w:space="0" w:color="auto"/>
            </w:tcBorders>
            <w:vAlign w:val="center"/>
          </w:tcPr>
          <w:p w14:paraId="0CFF968B" w14:textId="77777777" w:rsidR="00EC7AC2" w:rsidRPr="00C84550" w:rsidRDefault="00EC7AC2" w:rsidP="007F4712">
            <w:r w:rsidRPr="00C84550">
              <w:t>Rok produkcji</w:t>
            </w:r>
          </w:p>
        </w:tc>
        <w:tc>
          <w:tcPr>
            <w:tcW w:w="2583" w:type="dxa"/>
            <w:gridSpan w:val="2"/>
            <w:tcBorders>
              <w:top w:val="single" w:sz="4" w:space="0" w:color="auto"/>
              <w:left w:val="single" w:sz="4" w:space="0" w:color="auto"/>
            </w:tcBorders>
            <w:shd w:val="clear" w:color="auto" w:fill="FFFFFF" w:themeFill="background1"/>
          </w:tcPr>
          <w:p w14:paraId="443F006D" w14:textId="77777777" w:rsidR="00EC7AC2" w:rsidRDefault="00EC7AC2" w:rsidP="007F4712">
            <w:pPr>
              <w:widowControl w:val="0"/>
              <w:spacing w:before="360"/>
              <w:jc w:val="center"/>
              <w:rPr>
                <w:rFonts w:ascii="Open Sans" w:hAnsi="Open Sans" w:cs="Open Sans"/>
                <w:b/>
                <w:bCs/>
              </w:rPr>
            </w:pPr>
          </w:p>
        </w:tc>
        <w:tc>
          <w:tcPr>
            <w:tcW w:w="1241" w:type="dxa"/>
            <w:gridSpan w:val="2"/>
            <w:vMerge/>
          </w:tcPr>
          <w:p w14:paraId="40003CB3" w14:textId="77777777" w:rsidR="00EC7AC2" w:rsidRDefault="00EC7AC2" w:rsidP="007F4712"/>
        </w:tc>
        <w:tc>
          <w:tcPr>
            <w:tcW w:w="1139" w:type="dxa"/>
            <w:vMerge/>
          </w:tcPr>
          <w:p w14:paraId="64257677" w14:textId="77777777" w:rsidR="00EC7AC2" w:rsidRPr="002937D2" w:rsidRDefault="00EC7AC2" w:rsidP="007F4712"/>
        </w:tc>
        <w:tc>
          <w:tcPr>
            <w:tcW w:w="1559" w:type="dxa"/>
            <w:gridSpan w:val="6"/>
            <w:vMerge/>
          </w:tcPr>
          <w:p w14:paraId="0C3EB276" w14:textId="77777777" w:rsidR="00EC7AC2" w:rsidRDefault="00EC7AC2" w:rsidP="007F4712"/>
        </w:tc>
      </w:tr>
      <w:tr w:rsidR="00EC7AC2" w14:paraId="366E3122" w14:textId="77777777" w:rsidTr="00C200E5">
        <w:trPr>
          <w:trHeight w:hRule="exact" w:val="312"/>
          <w:jc w:val="center"/>
        </w:trPr>
        <w:tc>
          <w:tcPr>
            <w:tcW w:w="454" w:type="dxa"/>
            <w:vMerge w:val="restart"/>
            <w:vAlign w:val="center"/>
          </w:tcPr>
          <w:p w14:paraId="2EC60173" w14:textId="455CCE39" w:rsidR="00EC7AC2" w:rsidRPr="004D55F8" w:rsidRDefault="00EA04D8" w:rsidP="007F4712">
            <w:r>
              <w:t>8</w:t>
            </w:r>
          </w:p>
          <w:p w14:paraId="7D326221" w14:textId="77777777" w:rsidR="00EC7AC2" w:rsidRPr="004D55F8" w:rsidRDefault="00EC7AC2" w:rsidP="007F4712"/>
        </w:tc>
        <w:tc>
          <w:tcPr>
            <w:tcW w:w="8472" w:type="dxa"/>
            <w:gridSpan w:val="13"/>
            <w:tcBorders>
              <w:bottom w:val="single" w:sz="4" w:space="0" w:color="auto"/>
            </w:tcBorders>
            <w:shd w:val="clear" w:color="auto" w:fill="E7E6E6" w:themeFill="background2"/>
            <w:vAlign w:val="center"/>
          </w:tcPr>
          <w:p w14:paraId="10EB8586" w14:textId="518957C7" w:rsidR="00EC7AC2" w:rsidRPr="002937D2" w:rsidRDefault="00EA04D8" w:rsidP="007F4712">
            <w:pPr>
              <w:jc w:val="center"/>
              <w:rPr>
                <w:b/>
              </w:rPr>
            </w:pPr>
            <w:r>
              <w:rPr>
                <w:b/>
              </w:rPr>
              <w:t>MONITOR</w:t>
            </w:r>
            <w:r w:rsidR="00EC7AC2" w:rsidRPr="002937D2">
              <w:rPr>
                <w:b/>
              </w:rPr>
              <w:t xml:space="preserve"> Z PRZEZNACZENIEM NA ŚCIANĘ WIZYJNĄ</w:t>
            </w:r>
          </w:p>
        </w:tc>
      </w:tr>
      <w:tr w:rsidR="00EC7AC2" w14:paraId="1A53BD15" w14:textId="77777777" w:rsidTr="007F4712">
        <w:trPr>
          <w:trHeight w:hRule="exact" w:val="378"/>
          <w:jc w:val="center"/>
        </w:trPr>
        <w:tc>
          <w:tcPr>
            <w:tcW w:w="454" w:type="dxa"/>
            <w:vMerge/>
            <w:vAlign w:val="center"/>
          </w:tcPr>
          <w:p w14:paraId="3C5FBBD2" w14:textId="77777777" w:rsidR="00EC7AC2" w:rsidRPr="004D55F8" w:rsidRDefault="00EC7AC2" w:rsidP="007F4712"/>
        </w:tc>
        <w:tc>
          <w:tcPr>
            <w:tcW w:w="1950" w:type="dxa"/>
            <w:gridSpan w:val="2"/>
            <w:tcBorders>
              <w:top w:val="single" w:sz="4" w:space="0" w:color="auto"/>
              <w:right w:val="single" w:sz="4" w:space="0" w:color="auto"/>
            </w:tcBorders>
            <w:vAlign w:val="center"/>
          </w:tcPr>
          <w:p w14:paraId="3FB5324B" w14:textId="77777777" w:rsidR="00EC7AC2" w:rsidRPr="00C84550" w:rsidRDefault="00EC7AC2" w:rsidP="007F4712">
            <w:r w:rsidRPr="00C84550">
              <w:t>Producent</w:t>
            </w:r>
          </w:p>
        </w:tc>
        <w:tc>
          <w:tcPr>
            <w:tcW w:w="2583" w:type="dxa"/>
            <w:gridSpan w:val="2"/>
            <w:tcBorders>
              <w:top w:val="single" w:sz="4" w:space="0" w:color="auto"/>
              <w:left w:val="single" w:sz="4" w:space="0" w:color="auto"/>
            </w:tcBorders>
          </w:tcPr>
          <w:p w14:paraId="25573A45" w14:textId="77777777" w:rsidR="00EC7AC2" w:rsidRDefault="00EC7AC2" w:rsidP="007F4712">
            <w:pPr>
              <w:widowControl w:val="0"/>
              <w:spacing w:before="360"/>
              <w:rPr>
                <w:rFonts w:ascii="Open Sans" w:hAnsi="Open Sans" w:cs="Open Sans"/>
                <w:b/>
                <w:bCs/>
              </w:rPr>
            </w:pPr>
          </w:p>
        </w:tc>
        <w:tc>
          <w:tcPr>
            <w:tcW w:w="1241" w:type="dxa"/>
            <w:gridSpan w:val="2"/>
            <w:vMerge w:val="restart"/>
            <w:vAlign w:val="center"/>
          </w:tcPr>
          <w:p w14:paraId="1E63266F" w14:textId="77777777" w:rsidR="00EC7AC2" w:rsidRDefault="00EC7AC2" w:rsidP="007F4712">
            <w:pPr>
              <w:jc w:val="center"/>
            </w:pPr>
            <w:r>
              <w:t>4</w:t>
            </w:r>
          </w:p>
        </w:tc>
        <w:tc>
          <w:tcPr>
            <w:tcW w:w="1139" w:type="dxa"/>
            <w:vMerge w:val="restart"/>
            <w:tcBorders>
              <w:right w:val="single" w:sz="4" w:space="0" w:color="auto"/>
            </w:tcBorders>
          </w:tcPr>
          <w:p w14:paraId="5CC64118" w14:textId="77777777" w:rsidR="00EC7AC2" w:rsidRDefault="00EC7AC2" w:rsidP="007F4712">
            <w:pPr>
              <w:jc w:val="center"/>
            </w:pPr>
          </w:p>
        </w:tc>
        <w:tc>
          <w:tcPr>
            <w:tcW w:w="1559" w:type="dxa"/>
            <w:gridSpan w:val="6"/>
            <w:vMerge w:val="restart"/>
            <w:tcBorders>
              <w:left w:val="single" w:sz="4" w:space="0" w:color="auto"/>
            </w:tcBorders>
          </w:tcPr>
          <w:p w14:paraId="3CBC2E94" w14:textId="77777777" w:rsidR="00EC7AC2" w:rsidRDefault="00EC7AC2" w:rsidP="007F4712">
            <w:pPr>
              <w:jc w:val="center"/>
            </w:pPr>
          </w:p>
        </w:tc>
      </w:tr>
      <w:tr w:rsidR="00EC7AC2" w14:paraId="6D63D5CE" w14:textId="77777777" w:rsidTr="007F4712">
        <w:trPr>
          <w:trHeight w:hRule="exact" w:val="294"/>
          <w:jc w:val="center"/>
        </w:trPr>
        <w:tc>
          <w:tcPr>
            <w:tcW w:w="454" w:type="dxa"/>
            <w:vMerge/>
            <w:vAlign w:val="center"/>
          </w:tcPr>
          <w:p w14:paraId="198995E3" w14:textId="77777777" w:rsidR="00EC7AC2" w:rsidRPr="004D55F8" w:rsidRDefault="00EC7AC2" w:rsidP="007F4712"/>
        </w:tc>
        <w:tc>
          <w:tcPr>
            <w:tcW w:w="1950" w:type="dxa"/>
            <w:gridSpan w:val="2"/>
            <w:tcBorders>
              <w:top w:val="single" w:sz="4" w:space="0" w:color="auto"/>
              <w:right w:val="single" w:sz="4" w:space="0" w:color="auto"/>
            </w:tcBorders>
            <w:vAlign w:val="center"/>
          </w:tcPr>
          <w:p w14:paraId="4E47F556" w14:textId="77777777" w:rsidR="00EC7AC2" w:rsidRPr="00C84550" w:rsidRDefault="00EC7AC2" w:rsidP="007F4712">
            <w:r w:rsidRPr="00C84550">
              <w:t>Model</w:t>
            </w:r>
          </w:p>
        </w:tc>
        <w:tc>
          <w:tcPr>
            <w:tcW w:w="2583" w:type="dxa"/>
            <w:gridSpan w:val="2"/>
            <w:tcBorders>
              <w:top w:val="single" w:sz="4" w:space="0" w:color="auto"/>
              <w:left w:val="single" w:sz="4" w:space="0" w:color="auto"/>
            </w:tcBorders>
          </w:tcPr>
          <w:p w14:paraId="399BD635" w14:textId="77777777" w:rsidR="00EC7AC2" w:rsidRDefault="00EC7AC2" w:rsidP="007F4712">
            <w:pPr>
              <w:widowControl w:val="0"/>
              <w:spacing w:before="360"/>
              <w:jc w:val="center"/>
              <w:rPr>
                <w:rFonts w:ascii="Open Sans" w:hAnsi="Open Sans" w:cs="Open Sans"/>
                <w:b/>
                <w:bCs/>
              </w:rPr>
            </w:pPr>
          </w:p>
        </w:tc>
        <w:tc>
          <w:tcPr>
            <w:tcW w:w="1241" w:type="dxa"/>
            <w:gridSpan w:val="2"/>
            <w:vMerge/>
          </w:tcPr>
          <w:p w14:paraId="2A7593A9" w14:textId="77777777" w:rsidR="00EC7AC2" w:rsidRDefault="00EC7AC2" w:rsidP="007F4712">
            <w:pPr>
              <w:spacing w:after="160" w:line="259" w:lineRule="auto"/>
              <w:rPr>
                <w:rFonts w:ascii="Open Sans" w:hAnsi="Open Sans" w:cs="Open Sans"/>
                <w:b/>
                <w:bCs/>
              </w:rPr>
            </w:pPr>
          </w:p>
        </w:tc>
        <w:tc>
          <w:tcPr>
            <w:tcW w:w="1139" w:type="dxa"/>
            <w:vMerge/>
            <w:tcBorders>
              <w:right w:val="single" w:sz="4" w:space="0" w:color="auto"/>
            </w:tcBorders>
          </w:tcPr>
          <w:p w14:paraId="7BAE7D27" w14:textId="77777777" w:rsidR="00EC7AC2" w:rsidRDefault="00EC7AC2" w:rsidP="007F4712"/>
        </w:tc>
        <w:tc>
          <w:tcPr>
            <w:tcW w:w="1559" w:type="dxa"/>
            <w:gridSpan w:val="6"/>
            <w:vMerge/>
            <w:tcBorders>
              <w:left w:val="single" w:sz="4" w:space="0" w:color="auto"/>
            </w:tcBorders>
          </w:tcPr>
          <w:p w14:paraId="70043B4C" w14:textId="77777777" w:rsidR="00EC7AC2" w:rsidRDefault="00EC7AC2" w:rsidP="007F4712"/>
        </w:tc>
      </w:tr>
      <w:tr w:rsidR="00EC7AC2" w14:paraId="3D2BF88E" w14:textId="77777777" w:rsidTr="007F4712">
        <w:trPr>
          <w:trHeight w:hRule="exact" w:val="284"/>
          <w:jc w:val="center"/>
        </w:trPr>
        <w:tc>
          <w:tcPr>
            <w:tcW w:w="454" w:type="dxa"/>
            <w:vMerge/>
            <w:vAlign w:val="center"/>
          </w:tcPr>
          <w:p w14:paraId="2A0E4223" w14:textId="77777777" w:rsidR="00EC7AC2" w:rsidRPr="004D55F8" w:rsidRDefault="00EC7AC2" w:rsidP="007F4712"/>
        </w:tc>
        <w:tc>
          <w:tcPr>
            <w:tcW w:w="1950" w:type="dxa"/>
            <w:gridSpan w:val="2"/>
            <w:tcBorders>
              <w:top w:val="single" w:sz="4" w:space="0" w:color="auto"/>
              <w:right w:val="single" w:sz="4" w:space="0" w:color="auto"/>
            </w:tcBorders>
            <w:vAlign w:val="center"/>
          </w:tcPr>
          <w:p w14:paraId="000C0DC3" w14:textId="77777777" w:rsidR="00EC7AC2" w:rsidRPr="00C84550" w:rsidRDefault="00EC7AC2" w:rsidP="007F4712">
            <w:r w:rsidRPr="00C84550">
              <w:t>Rok produkcji</w:t>
            </w:r>
          </w:p>
        </w:tc>
        <w:tc>
          <w:tcPr>
            <w:tcW w:w="2583" w:type="dxa"/>
            <w:gridSpan w:val="2"/>
            <w:tcBorders>
              <w:top w:val="single" w:sz="4" w:space="0" w:color="auto"/>
              <w:left w:val="single" w:sz="4" w:space="0" w:color="auto"/>
            </w:tcBorders>
          </w:tcPr>
          <w:p w14:paraId="6978AB88" w14:textId="77777777" w:rsidR="00EC7AC2" w:rsidRDefault="00EC7AC2" w:rsidP="007F4712">
            <w:pPr>
              <w:widowControl w:val="0"/>
              <w:spacing w:before="360"/>
              <w:jc w:val="center"/>
              <w:rPr>
                <w:rFonts w:ascii="Open Sans" w:hAnsi="Open Sans" w:cs="Open Sans"/>
                <w:b/>
                <w:bCs/>
              </w:rPr>
            </w:pPr>
          </w:p>
        </w:tc>
        <w:tc>
          <w:tcPr>
            <w:tcW w:w="1241" w:type="dxa"/>
            <w:gridSpan w:val="2"/>
            <w:vMerge/>
          </w:tcPr>
          <w:p w14:paraId="55597B5D" w14:textId="77777777" w:rsidR="00EC7AC2" w:rsidRDefault="00EC7AC2" w:rsidP="007F4712">
            <w:pPr>
              <w:spacing w:after="160" w:line="259" w:lineRule="auto"/>
              <w:rPr>
                <w:rFonts w:ascii="Open Sans" w:hAnsi="Open Sans" w:cs="Open Sans"/>
                <w:b/>
                <w:bCs/>
              </w:rPr>
            </w:pPr>
          </w:p>
        </w:tc>
        <w:tc>
          <w:tcPr>
            <w:tcW w:w="1139" w:type="dxa"/>
            <w:vMerge/>
            <w:tcBorders>
              <w:right w:val="single" w:sz="4" w:space="0" w:color="auto"/>
            </w:tcBorders>
          </w:tcPr>
          <w:p w14:paraId="64DE8908" w14:textId="77777777" w:rsidR="00EC7AC2" w:rsidRDefault="00EC7AC2" w:rsidP="007F4712"/>
        </w:tc>
        <w:tc>
          <w:tcPr>
            <w:tcW w:w="1559" w:type="dxa"/>
            <w:gridSpan w:val="6"/>
            <w:vMerge/>
            <w:tcBorders>
              <w:left w:val="single" w:sz="4" w:space="0" w:color="auto"/>
            </w:tcBorders>
          </w:tcPr>
          <w:p w14:paraId="483BE779" w14:textId="77777777" w:rsidR="00EC7AC2" w:rsidRDefault="00EC7AC2" w:rsidP="007F4712"/>
        </w:tc>
      </w:tr>
      <w:tr w:rsidR="00EC7AC2" w:rsidRPr="004D55F8" w14:paraId="2C225DA4" w14:textId="77777777" w:rsidTr="007F4712">
        <w:trPr>
          <w:trHeight w:hRule="exact" w:val="454"/>
          <w:jc w:val="center"/>
        </w:trPr>
        <w:tc>
          <w:tcPr>
            <w:tcW w:w="7367" w:type="dxa"/>
            <w:gridSpan w:val="8"/>
            <w:tcBorders>
              <w:bottom w:val="single" w:sz="4" w:space="0" w:color="auto"/>
              <w:right w:val="single" w:sz="4" w:space="0" w:color="auto"/>
            </w:tcBorders>
            <w:vAlign w:val="center"/>
          </w:tcPr>
          <w:p w14:paraId="5AEB3321" w14:textId="77777777" w:rsidR="00EC7AC2" w:rsidRPr="004D55F8" w:rsidRDefault="00EC7AC2" w:rsidP="007F4712">
            <w:pPr>
              <w:jc w:val="right"/>
            </w:pPr>
            <w:r>
              <w:rPr>
                <w:b/>
              </w:rPr>
              <w:t>Razem netto za zamówienie podstawowe</w:t>
            </w:r>
          </w:p>
        </w:tc>
        <w:tc>
          <w:tcPr>
            <w:tcW w:w="1559" w:type="dxa"/>
            <w:gridSpan w:val="6"/>
            <w:tcBorders>
              <w:left w:val="single" w:sz="4" w:space="0" w:color="auto"/>
              <w:bottom w:val="single" w:sz="4" w:space="0" w:color="auto"/>
            </w:tcBorders>
            <w:vAlign w:val="center"/>
          </w:tcPr>
          <w:p w14:paraId="0C156723" w14:textId="77777777" w:rsidR="00EC7AC2" w:rsidRPr="004D55F8" w:rsidRDefault="00EC7AC2" w:rsidP="007F4712">
            <w:pPr>
              <w:jc w:val="center"/>
            </w:pPr>
          </w:p>
        </w:tc>
      </w:tr>
      <w:tr w:rsidR="00EC7AC2" w:rsidRPr="004D55F8" w14:paraId="3AD436C6" w14:textId="77777777" w:rsidTr="007F4712">
        <w:trPr>
          <w:trHeight w:hRule="exact" w:val="454"/>
          <w:jc w:val="center"/>
        </w:trPr>
        <w:tc>
          <w:tcPr>
            <w:tcW w:w="7367" w:type="dxa"/>
            <w:gridSpan w:val="8"/>
            <w:tcBorders>
              <w:bottom w:val="single" w:sz="4" w:space="0" w:color="auto"/>
              <w:right w:val="single" w:sz="4" w:space="0" w:color="auto"/>
            </w:tcBorders>
            <w:vAlign w:val="center"/>
          </w:tcPr>
          <w:p w14:paraId="3D6F31B2" w14:textId="77777777" w:rsidR="00EC7AC2" w:rsidRPr="004D55F8" w:rsidRDefault="00EC7AC2" w:rsidP="007F4712">
            <w:pPr>
              <w:jc w:val="right"/>
            </w:pPr>
            <w:r>
              <w:rPr>
                <w:b/>
              </w:rPr>
              <w:t xml:space="preserve">Stawka podatku </w:t>
            </w:r>
            <w:r w:rsidRPr="004D55F8">
              <w:rPr>
                <w:b/>
              </w:rPr>
              <w:t xml:space="preserve">VAT </w:t>
            </w:r>
          </w:p>
        </w:tc>
        <w:tc>
          <w:tcPr>
            <w:tcW w:w="1559" w:type="dxa"/>
            <w:gridSpan w:val="6"/>
            <w:tcBorders>
              <w:left w:val="single" w:sz="4" w:space="0" w:color="auto"/>
              <w:bottom w:val="single" w:sz="4" w:space="0" w:color="auto"/>
            </w:tcBorders>
            <w:vAlign w:val="center"/>
          </w:tcPr>
          <w:p w14:paraId="6DD260B0" w14:textId="77777777" w:rsidR="00EC7AC2" w:rsidRPr="004D55F8" w:rsidRDefault="00EC7AC2" w:rsidP="007F4712">
            <w:pPr>
              <w:jc w:val="center"/>
            </w:pPr>
            <w:r w:rsidRPr="004D55F8">
              <w:rPr>
                <w:b/>
              </w:rPr>
              <w:t>23%</w:t>
            </w:r>
          </w:p>
        </w:tc>
      </w:tr>
      <w:tr w:rsidR="00EC7AC2" w:rsidRPr="004D55F8" w14:paraId="1C6446E4" w14:textId="77777777" w:rsidTr="007F4712">
        <w:trPr>
          <w:trHeight w:val="567"/>
          <w:jc w:val="center"/>
        </w:trPr>
        <w:tc>
          <w:tcPr>
            <w:tcW w:w="7367" w:type="dxa"/>
            <w:gridSpan w:val="8"/>
            <w:tcBorders>
              <w:top w:val="single" w:sz="4" w:space="0" w:color="auto"/>
              <w:left w:val="single" w:sz="4" w:space="0" w:color="auto"/>
              <w:bottom w:val="single" w:sz="4" w:space="0" w:color="auto"/>
              <w:right w:val="single" w:sz="4" w:space="0" w:color="auto"/>
            </w:tcBorders>
            <w:vAlign w:val="center"/>
          </w:tcPr>
          <w:p w14:paraId="7A462710" w14:textId="77777777" w:rsidR="00EC7AC2" w:rsidRPr="004D55F8" w:rsidRDefault="00EC7AC2" w:rsidP="007F4712">
            <w:pPr>
              <w:jc w:val="right"/>
            </w:pPr>
            <w:r>
              <w:rPr>
                <w:b/>
              </w:rPr>
              <w:t>Razem brutto za zamówienie podstawowe</w:t>
            </w:r>
            <w:r w:rsidRPr="004D55F8">
              <w:rPr>
                <w:b/>
              </w:rPr>
              <w:t xml:space="preserve"> </w:t>
            </w:r>
            <w:r w:rsidRPr="004D55F8">
              <w:t xml:space="preserve">(netto + </w:t>
            </w:r>
            <w:r>
              <w:t xml:space="preserve">23% </w:t>
            </w:r>
            <w:r w:rsidRPr="004D55F8">
              <w:t>VAT)</w:t>
            </w:r>
          </w:p>
        </w:tc>
        <w:tc>
          <w:tcPr>
            <w:tcW w:w="1559" w:type="dxa"/>
            <w:gridSpan w:val="6"/>
            <w:tcBorders>
              <w:top w:val="single" w:sz="4" w:space="0" w:color="auto"/>
              <w:left w:val="single" w:sz="4" w:space="0" w:color="auto"/>
              <w:bottom w:val="single" w:sz="4" w:space="0" w:color="auto"/>
              <w:right w:val="single" w:sz="4" w:space="0" w:color="auto"/>
            </w:tcBorders>
            <w:vAlign w:val="center"/>
          </w:tcPr>
          <w:p w14:paraId="7055888C" w14:textId="77777777" w:rsidR="00EC7AC2" w:rsidRPr="004D55F8" w:rsidRDefault="00EC7AC2" w:rsidP="007F4712">
            <w:pPr>
              <w:jc w:val="center"/>
            </w:pPr>
          </w:p>
        </w:tc>
      </w:tr>
      <w:tr w:rsidR="00EC7AC2" w:rsidRPr="004D55F8" w14:paraId="7F507D6A" w14:textId="77777777" w:rsidTr="00C200E5">
        <w:trPr>
          <w:trHeight w:val="368"/>
          <w:jc w:val="center"/>
        </w:trPr>
        <w:tc>
          <w:tcPr>
            <w:tcW w:w="8926" w:type="dxa"/>
            <w:gridSpan w:val="14"/>
            <w:tcBorders>
              <w:top w:val="single" w:sz="4" w:space="0" w:color="auto"/>
              <w:left w:val="single" w:sz="4" w:space="0" w:color="auto"/>
              <w:bottom w:val="single" w:sz="4" w:space="0" w:color="auto"/>
              <w:right w:val="single" w:sz="4" w:space="0" w:color="auto"/>
            </w:tcBorders>
            <w:shd w:val="clear" w:color="auto" w:fill="FFFF00"/>
            <w:vAlign w:val="center"/>
          </w:tcPr>
          <w:p w14:paraId="4E005F2F" w14:textId="77777777" w:rsidR="00EC7AC2" w:rsidRPr="00D44C24" w:rsidRDefault="00EC7AC2" w:rsidP="007F4712">
            <w:pPr>
              <w:jc w:val="center"/>
              <w:rPr>
                <w:b/>
              </w:rPr>
            </w:pPr>
            <w:r>
              <w:rPr>
                <w:b/>
              </w:rPr>
              <w:t>ZAMÓWIENIE OPCJONALNE</w:t>
            </w:r>
          </w:p>
        </w:tc>
      </w:tr>
      <w:tr w:rsidR="00EC7AC2" w:rsidRPr="004D55F8" w14:paraId="745CDD3B" w14:textId="77777777" w:rsidTr="00C200E5">
        <w:trPr>
          <w:trHeight w:val="315"/>
          <w:jc w:val="center"/>
        </w:trPr>
        <w:tc>
          <w:tcPr>
            <w:tcW w:w="494" w:type="dxa"/>
            <w:gridSpan w:val="2"/>
            <w:vMerge w:val="restart"/>
            <w:tcBorders>
              <w:top w:val="single" w:sz="4" w:space="0" w:color="auto"/>
              <w:left w:val="single" w:sz="4" w:space="0" w:color="auto"/>
              <w:right w:val="single" w:sz="4" w:space="0" w:color="auto"/>
            </w:tcBorders>
            <w:vAlign w:val="center"/>
          </w:tcPr>
          <w:p w14:paraId="4DE84890" w14:textId="77777777" w:rsidR="00EC7AC2" w:rsidRPr="00C84550" w:rsidRDefault="00EC7AC2" w:rsidP="007F4712">
            <w:r w:rsidRPr="00C84550">
              <w:t>1</w:t>
            </w:r>
          </w:p>
        </w:tc>
        <w:tc>
          <w:tcPr>
            <w:tcW w:w="8432" w:type="dxa"/>
            <w:gridSpan w:val="12"/>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63349C4B" w14:textId="77777777" w:rsidR="00EC7AC2" w:rsidRPr="00356668" w:rsidRDefault="00EC7AC2" w:rsidP="007F4712">
            <w:pPr>
              <w:jc w:val="center"/>
              <w:rPr>
                <w:b/>
              </w:rPr>
            </w:pPr>
            <w:r w:rsidRPr="00356668">
              <w:rPr>
                <w:rFonts w:ascii="Open Sans" w:hAnsi="Open Sans" w:cs="Open Sans"/>
                <w:b/>
                <w:color w:val="000000" w:themeColor="text1"/>
              </w:rPr>
              <w:t>KAMERA PTZ WYSOKIEJ ROZDZIELCZOŚCI</w:t>
            </w:r>
          </w:p>
        </w:tc>
      </w:tr>
      <w:tr w:rsidR="00EC7AC2" w:rsidRPr="004D55F8" w14:paraId="19944162" w14:textId="77777777" w:rsidTr="00C200E5">
        <w:trPr>
          <w:trHeight w:val="397"/>
          <w:jc w:val="center"/>
        </w:trPr>
        <w:tc>
          <w:tcPr>
            <w:tcW w:w="494" w:type="dxa"/>
            <w:gridSpan w:val="2"/>
            <w:vMerge/>
            <w:tcBorders>
              <w:left w:val="single" w:sz="4" w:space="0" w:color="auto"/>
              <w:right w:val="single" w:sz="4" w:space="0" w:color="auto"/>
            </w:tcBorders>
            <w:vAlign w:val="center"/>
          </w:tcPr>
          <w:p w14:paraId="29A02788" w14:textId="77777777" w:rsidR="00EC7AC2" w:rsidRDefault="00EC7AC2" w:rsidP="007F4712">
            <w:pPr>
              <w:rPr>
                <w:b/>
              </w:rPr>
            </w:pPr>
          </w:p>
        </w:tc>
        <w:tc>
          <w:tcPr>
            <w:tcW w:w="1944" w:type="dxa"/>
            <w:gridSpan w:val="2"/>
            <w:tcBorders>
              <w:top w:val="single" w:sz="4" w:space="0" w:color="auto"/>
              <w:left w:val="single" w:sz="4" w:space="0" w:color="auto"/>
              <w:bottom w:val="single" w:sz="4" w:space="0" w:color="auto"/>
              <w:right w:val="single" w:sz="4" w:space="0" w:color="auto"/>
            </w:tcBorders>
            <w:vAlign w:val="center"/>
          </w:tcPr>
          <w:p w14:paraId="00195311" w14:textId="77777777" w:rsidR="00EC7AC2" w:rsidRPr="00C84550" w:rsidRDefault="00EC7AC2" w:rsidP="007F4712">
            <w:r w:rsidRPr="00C84550">
              <w:t xml:space="preserve">Producent </w:t>
            </w:r>
          </w:p>
        </w:tc>
        <w:tc>
          <w:tcPr>
            <w:tcW w:w="2623"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69471AA" w14:textId="77777777" w:rsidR="00EC7AC2" w:rsidRPr="00C84550" w:rsidRDefault="00EC7AC2" w:rsidP="007F4712"/>
        </w:tc>
        <w:tc>
          <w:tcPr>
            <w:tcW w:w="1167" w:type="dxa"/>
            <w:vMerge w:val="restart"/>
            <w:tcBorders>
              <w:top w:val="single" w:sz="4" w:space="0" w:color="auto"/>
              <w:left w:val="single" w:sz="4" w:space="0" w:color="auto"/>
              <w:right w:val="single" w:sz="4" w:space="0" w:color="auto"/>
            </w:tcBorders>
            <w:vAlign w:val="center"/>
          </w:tcPr>
          <w:p w14:paraId="67D97354" w14:textId="6C8F8221" w:rsidR="00EC7AC2" w:rsidRPr="00C84550" w:rsidRDefault="00E411E3" w:rsidP="007F4712">
            <w:pPr>
              <w:jc w:val="center"/>
            </w:pPr>
            <w:r>
              <w:t>3</w:t>
            </w:r>
          </w:p>
        </w:tc>
        <w:tc>
          <w:tcPr>
            <w:tcW w:w="1139" w:type="dxa"/>
            <w:vMerge w:val="restart"/>
            <w:tcBorders>
              <w:top w:val="single" w:sz="4" w:space="0" w:color="auto"/>
              <w:left w:val="single" w:sz="4" w:space="0" w:color="auto"/>
              <w:right w:val="single" w:sz="4" w:space="0" w:color="auto"/>
            </w:tcBorders>
            <w:vAlign w:val="center"/>
          </w:tcPr>
          <w:p w14:paraId="1C2A4C90" w14:textId="77777777" w:rsidR="00EC7AC2" w:rsidRDefault="00EC7AC2" w:rsidP="007F4712">
            <w:pPr>
              <w:jc w:val="center"/>
            </w:pPr>
          </w:p>
        </w:tc>
        <w:tc>
          <w:tcPr>
            <w:tcW w:w="1559" w:type="dxa"/>
            <w:gridSpan w:val="6"/>
            <w:vMerge w:val="restart"/>
            <w:tcBorders>
              <w:top w:val="single" w:sz="4" w:space="0" w:color="auto"/>
              <w:left w:val="single" w:sz="4" w:space="0" w:color="auto"/>
              <w:right w:val="single" w:sz="4" w:space="0" w:color="auto"/>
            </w:tcBorders>
            <w:vAlign w:val="center"/>
          </w:tcPr>
          <w:p w14:paraId="1DC7EB22" w14:textId="77777777" w:rsidR="00EC7AC2" w:rsidRDefault="00EC7AC2" w:rsidP="007F4712">
            <w:pPr>
              <w:jc w:val="center"/>
            </w:pPr>
          </w:p>
        </w:tc>
      </w:tr>
      <w:tr w:rsidR="00EC7AC2" w:rsidRPr="004D55F8" w14:paraId="4BBD6ECD" w14:textId="77777777" w:rsidTr="007F4712">
        <w:trPr>
          <w:trHeight w:val="276"/>
          <w:jc w:val="center"/>
        </w:trPr>
        <w:tc>
          <w:tcPr>
            <w:tcW w:w="494" w:type="dxa"/>
            <w:gridSpan w:val="2"/>
            <w:vMerge/>
            <w:tcBorders>
              <w:left w:val="single" w:sz="4" w:space="0" w:color="auto"/>
              <w:right w:val="single" w:sz="4" w:space="0" w:color="auto"/>
            </w:tcBorders>
            <w:vAlign w:val="center"/>
          </w:tcPr>
          <w:p w14:paraId="679D11C2" w14:textId="77777777" w:rsidR="00EC7AC2" w:rsidRDefault="00EC7AC2" w:rsidP="007F4712">
            <w:pPr>
              <w:rPr>
                <w:b/>
              </w:rPr>
            </w:pPr>
          </w:p>
        </w:tc>
        <w:tc>
          <w:tcPr>
            <w:tcW w:w="1944" w:type="dxa"/>
            <w:gridSpan w:val="2"/>
            <w:tcBorders>
              <w:top w:val="single" w:sz="4" w:space="0" w:color="auto"/>
              <w:left w:val="single" w:sz="4" w:space="0" w:color="auto"/>
              <w:bottom w:val="single" w:sz="4" w:space="0" w:color="auto"/>
              <w:right w:val="single" w:sz="4" w:space="0" w:color="auto"/>
            </w:tcBorders>
            <w:vAlign w:val="center"/>
          </w:tcPr>
          <w:p w14:paraId="0FBF326B" w14:textId="77777777" w:rsidR="00EC7AC2" w:rsidRPr="00C84550" w:rsidRDefault="00EC7AC2" w:rsidP="007F4712">
            <w:r w:rsidRPr="00C84550">
              <w:t>Model</w:t>
            </w:r>
          </w:p>
        </w:tc>
        <w:tc>
          <w:tcPr>
            <w:tcW w:w="2623" w:type="dxa"/>
            <w:gridSpan w:val="2"/>
            <w:tcBorders>
              <w:top w:val="single" w:sz="4" w:space="0" w:color="auto"/>
              <w:left w:val="single" w:sz="4" w:space="0" w:color="auto"/>
              <w:bottom w:val="single" w:sz="4" w:space="0" w:color="auto"/>
              <w:right w:val="single" w:sz="4" w:space="0" w:color="auto"/>
            </w:tcBorders>
            <w:vAlign w:val="center"/>
          </w:tcPr>
          <w:p w14:paraId="34FDFEC6" w14:textId="77777777" w:rsidR="00EC7AC2" w:rsidRPr="00C84550" w:rsidRDefault="00EC7AC2" w:rsidP="007F4712"/>
        </w:tc>
        <w:tc>
          <w:tcPr>
            <w:tcW w:w="1167" w:type="dxa"/>
            <w:vMerge/>
            <w:tcBorders>
              <w:left w:val="single" w:sz="4" w:space="0" w:color="auto"/>
              <w:right w:val="single" w:sz="4" w:space="0" w:color="auto"/>
            </w:tcBorders>
            <w:vAlign w:val="center"/>
          </w:tcPr>
          <w:p w14:paraId="0F23CBD9" w14:textId="77777777" w:rsidR="00EC7AC2" w:rsidRPr="00E40E62" w:rsidRDefault="00EC7AC2" w:rsidP="007F4712"/>
        </w:tc>
        <w:tc>
          <w:tcPr>
            <w:tcW w:w="1139" w:type="dxa"/>
            <w:vMerge/>
            <w:tcBorders>
              <w:left w:val="single" w:sz="4" w:space="0" w:color="auto"/>
              <w:right w:val="single" w:sz="4" w:space="0" w:color="auto"/>
            </w:tcBorders>
            <w:vAlign w:val="center"/>
          </w:tcPr>
          <w:p w14:paraId="6B4FF61B" w14:textId="77777777" w:rsidR="00EC7AC2" w:rsidRDefault="00EC7AC2" w:rsidP="007F4712">
            <w:pPr>
              <w:jc w:val="center"/>
            </w:pPr>
          </w:p>
        </w:tc>
        <w:tc>
          <w:tcPr>
            <w:tcW w:w="1559" w:type="dxa"/>
            <w:gridSpan w:val="6"/>
            <w:vMerge/>
            <w:tcBorders>
              <w:left w:val="single" w:sz="4" w:space="0" w:color="auto"/>
              <w:right w:val="single" w:sz="4" w:space="0" w:color="auto"/>
            </w:tcBorders>
            <w:vAlign w:val="center"/>
          </w:tcPr>
          <w:p w14:paraId="75A16570" w14:textId="77777777" w:rsidR="00EC7AC2" w:rsidRDefault="00EC7AC2" w:rsidP="007F4712">
            <w:pPr>
              <w:jc w:val="center"/>
            </w:pPr>
          </w:p>
        </w:tc>
      </w:tr>
      <w:tr w:rsidR="00EC7AC2" w:rsidRPr="004D55F8" w14:paraId="15203085" w14:textId="77777777" w:rsidTr="007F4712">
        <w:trPr>
          <w:trHeight w:val="422"/>
          <w:jc w:val="center"/>
        </w:trPr>
        <w:tc>
          <w:tcPr>
            <w:tcW w:w="494" w:type="dxa"/>
            <w:gridSpan w:val="2"/>
            <w:vMerge/>
            <w:tcBorders>
              <w:left w:val="single" w:sz="4" w:space="0" w:color="auto"/>
              <w:bottom w:val="single" w:sz="4" w:space="0" w:color="auto"/>
              <w:right w:val="single" w:sz="4" w:space="0" w:color="auto"/>
            </w:tcBorders>
            <w:vAlign w:val="center"/>
          </w:tcPr>
          <w:p w14:paraId="3D5084B7" w14:textId="77777777" w:rsidR="00EC7AC2" w:rsidRDefault="00EC7AC2" w:rsidP="007F4712">
            <w:pPr>
              <w:rPr>
                <w:b/>
              </w:rPr>
            </w:pPr>
          </w:p>
        </w:tc>
        <w:tc>
          <w:tcPr>
            <w:tcW w:w="1944" w:type="dxa"/>
            <w:gridSpan w:val="2"/>
            <w:tcBorders>
              <w:top w:val="single" w:sz="4" w:space="0" w:color="auto"/>
              <w:left w:val="single" w:sz="4" w:space="0" w:color="auto"/>
              <w:bottom w:val="single" w:sz="4" w:space="0" w:color="auto"/>
              <w:right w:val="single" w:sz="4" w:space="0" w:color="auto"/>
            </w:tcBorders>
            <w:vAlign w:val="center"/>
          </w:tcPr>
          <w:p w14:paraId="55003CF1" w14:textId="77777777" w:rsidR="00EC7AC2" w:rsidRPr="00C84550" w:rsidRDefault="00EC7AC2" w:rsidP="007F4712">
            <w:r w:rsidRPr="00C84550">
              <w:t>Rok produkcji</w:t>
            </w:r>
          </w:p>
        </w:tc>
        <w:tc>
          <w:tcPr>
            <w:tcW w:w="2623" w:type="dxa"/>
            <w:gridSpan w:val="2"/>
            <w:tcBorders>
              <w:top w:val="single" w:sz="4" w:space="0" w:color="auto"/>
              <w:left w:val="single" w:sz="4" w:space="0" w:color="auto"/>
              <w:bottom w:val="single" w:sz="4" w:space="0" w:color="auto"/>
              <w:right w:val="single" w:sz="4" w:space="0" w:color="auto"/>
            </w:tcBorders>
            <w:vAlign w:val="center"/>
          </w:tcPr>
          <w:p w14:paraId="052EC8F0" w14:textId="77777777" w:rsidR="00EC7AC2" w:rsidRPr="00C84550" w:rsidRDefault="00EC7AC2" w:rsidP="007F4712"/>
        </w:tc>
        <w:tc>
          <w:tcPr>
            <w:tcW w:w="1167" w:type="dxa"/>
            <w:vMerge/>
            <w:tcBorders>
              <w:left w:val="single" w:sz="4" w:space="0" w:color="auto"/>
              <w:bottom w:val="single" w:sz="4" w:space="0" w:color="auto"/>
              <w:right w:val="single" w:sz="4" w:space="0" w:color="auto"/>
            </w:tcBorders>
            <w:vAlign w:val="center"/>
          </w:tcPr>
          <w:p w14:paraId="6EDF5B6D" w14:textId="77777777" w:rsidR="00EC7AC2" w:rsidRPr="00E40E62" w:rsidRDefault="00EC7AC2" w:rsidP="007F4712"/>
        </w:tc>
        <w:tc>
          <w:tcPr>
            <w:tcW w:w="1139" w:type="dxa"/>
            <w:vMerge/>
            <w:tcBorders>
              <w:left w:val="single" w:sz="4" w:space="0" w:color="auto"/>
              <w:bottom w:val="single" w:sz="4" w:space="0" w:color="auto"/>
              <w:right w:val="single" w:sz="4" w:space="0" w:color="auto"/>
            </w:tcBorders>
            <w:vAlign w:val="center"/>
          </w:tcPr>
          <w:p w14:paraId="09C3664D" w14:textId="77777777" w:rsidR="00EC7AC2" w:rsidRDefault="00EC7AC2" w:rsidP="007F4712">
            <w:pPr>
              <w:jc w:val="center"/>
            </w:pPr>
          </w:p>
        </w:tc>
        <w:tc>
          <w:tcPr>
            <w:tcW w:w="1559" w:type="dxa"/>
            <w:gridSpan w:val="6"/>
            <w:vMerge/>
            <w:tcBorders>
              <w:left w:val="single" w:sz="4" w:space="0" w:color="auto"/>
              <w:bottom w:val="single" w:sz="4" w:space="0" w:color="auto"/>
              <w:right w:val="single" w:sz="4" w:space="0" w:color="auto"/>
            </w:tcBorders>
            <w:vAlign w:val="center"/>
          </w:tcPr>
          <w:p w14:paraId="28385BA2" w14:textId="77777777" w:rsidR="00EC7AC2" w:rsidRDefault="00EC7AC2" w:rsidP="007F4712">
            <w:pPr>
              <w:jc w:val="center"/>
            </w:pPr>
          </w:p>
        </w:tc>
      </w:tr>
      <w:tr w:rsidR="00EC7AC2" w:rsidRPr="004D55F8" w14:paraId="243AE44A" w14:textId="77777777" w:rsidTr="00C200E5">
        <w:trPr>
          <w:trHeight w:val="442"/>
          <w:jc w:val="center"/>
        </w:trPr>
        <w:tc>
          <w:tcPr>
            <w:tcW w:w="494" w:type="dxa"/>
            <w:gridSpan w:val="2"/>
            <w:vMerge w:val="restart"/>
            <w:tcBorders>
              <w:top w:val="single" w:sz="4" w:space="0" w:color="auto"/>
              <w:left w:val="single" w:sz="4" w:space="0" w:color="auto"/>
              <w:right w:val="single" w:sz="4" w:space="0" w:color="auto"/>
            </w:tcBorders>
            <w:vAlign w:val="center"/>
          </w:tcPr>
          <w:p w14:paraId="0EF2098E" w14:textId="77777777" w:rsidR="00EC7AC2" w:rsidRPr="00C84550" w:rsidRDefault="00EC7AC2" w:rsidP="007F4712">
            <w:r w:rsidRPr="00C84550">
              <w:t>2</w:t>
            </w:r>
          </w:p>
        </w:tc>
        <w:tc>
          <w:tcPr>
            <w:tcW w:w="8432" w:type="dxa"/>
            <w:gridSpan w:val="12"/>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766538A4" w14:textId="77777777" w:rsidR="00EC7AC2" w:rsidRPr="00AE1AB8" w:rsidRDefault="00EC7AC2" w:rsidP="007F4712">
            <w:pPr>
              <w:jc w:val="center"/>
              <w:rPr>
                <w:b/>
              </w:rPr>
            </w:pPr>
            <w:r w:rsidRPr="00AE1AB8">
              <w:rPr>
                <w:b/>
              </w:rPr>
              <w:t>KAMERA PTZ</w:t>
            </w:r>
          </w:p>
        </w:tc>
      </w:tr>
      <w:tr w:rsidR="00EC7AC2" w:rsidRPr="004D55F8" w14:paraId="7F86F701" w14:textId="77777777" w:rsidTr="007F4712">
        <w:trPr>
          <w:trHeight w:val="367"/>
          <w:jc w:val="center"/>
        </w:trPr>
        <w:tc>
          <w:tcPr>
            <w:tcW w:w="494" w:type="dxa"/>
            <w:gridSpan w:val="2"/>
            <w:vMerge/>
            <w:tcBorders>
              <w:left w:val="single" w:sz="4" w:space="0" w:color="auto"/>
              <w:right w:val="single" w:sz="4" w:space="0" w:color="auto"/>
            </w:tcBorders>
            <w:vAlign w:val="center"/>
          </w:tcPr>
          <w:p w14:paraId="0254B657" w14:textId="77777777" w:rsidR="00EC7AC2" w:rsidRDefault="00EC7AC2" w:rsidP="007F4712">
            <w:pPr>
              <w:rPr>
                <w:b/>
              </w:rPr>
            </w:pPr>
          </w:p>
        </w:tc>
        <w:tc>
          <w:tcPr>
            <w:tcW w:w="1944" w:type="dxa"/>
            <w:gridSpan w:val="2"/>
            <w:tcBorders>
              <w:top w:val="single" w:sz="4" w:space="0" w:color="auto"/>
              <w:left w:val="single" w:sz="4" w:space="0" w:color="auto"/>
              <w:bottom w:val="single" w:sz="4" w:space="0" w:color="auto"/>
              <w:right w:val="single" w:sz="4" w:space="0" w:color="auto"/>
            </w:tcBorders>
            <w:vAlign w:val="center"/>
          </w:tcPr>
          <w:p w14:paraId="06E3D7B7" w14:textId="77777777" w:rsidR="00EC7AC2" w:rsidRPr="00C84550" w:rsidRDefault="00EC7AC2" w:rsidP="007F4712">
            <w:r w:rsidRPr="00C84550">
              <w:t>Producent</w:t>
            </w:r>
          </w:p>
        </w:tc>
        <w:tc>
          <w:tcPr>
            <w:tcW w:w="2623" w:type="dxa"/>
            <w:gridSpan w:val="2"/>
            <w:tcBorders>
              <w:top w:val="single" w:sz="4" w:space="0" w:color="auto"/>
              <w:left w:val="single" w:sz="4" w:space="0" w:color="auto"/>
              <w:bottom w:val="single" w:sz="4" w:space="0" w:color="auto"/>
              <w:right w:val="single" w:sz="4" w:space="0" w:color="auto"/>
            </w:tcBorders>
            <w:vAlign w:val="center"/>
          </w:tcPr>
          <w:p w14:paraId="6DD72C1F" w14:textId="77777777" w:rsidR="00EC7AC2" w:rsidRPr="00C84550" w:rsidRDefault="00EC7AC2" w:rsidP="007F4712"/>
        </w:tc>
        <w:tc>
          <w:tcPr>
            <w:tcW w:w="1167" w:type="dxa"/>
            <w:vMerge w:val="restart"/>
            <w:tcBorders>
              <w:top w:val="single" w:sz="4" w:space="0" w:color="auto"/>
              <w:left w:val="single" w:sz="4" w:space="0" w:color="auto"/>
              <w:right w:val="single" w:sz="4" w:space="0" w:color="auto"/>
            </w:tcBorders>
            <w:vAlign w:val="center"/>
          </w:tcPr>
          <w:p w14:paraId="72C48B46" w14:textId="77777777" w:rsidR="00EC7AC2" w:rsidRPr="00C84550" w:rsidRDefault="00EC7AC2" w:rsidP="007F4712">
            <w:pPr>
              <w:jc w:val="center"/>
            </w:pPr>
            <w:r w:rsidRPr="00C84550">
              <w:t>4</w:t>
            </w:r>
          </w:p>
        </w:tc>
        <w:tc>
          <w:tcPr>
            <w:tcW w:w="1182" w:type="dxa"/>
            <w:gridSpan w:val="2"/>
            <w:vMerge w:val="restart"/>
            <w:tcBorders>
              <w:top w:val="single" w:sz="4" w:space="0" w:color="auto"/>
              <w:left w:val="single" w:sz="4" w:space="0" w:color="auto"/>
              <w:right w:val="single" w:sz="4" w:space="0" w:color="auto"/>
            </w:tcBorders>
            <w:vAlign w:val="center"/>
          </w:tcPr>
          <w:p w14:paraId="791FEE3E" w14:textId="77777777" w:rsidR="00EC7AC2" w:rsidRDefault="00EC7AC2" w:rsidP="007F4712">
            <w:pPr>
              <w:jc w:val="center"/>
            </w:pPr>
          </w:p>
        </w:tc>
        <w:tc>
          <w:tcPr>
            <w:tcW w:w="1516" w:type="dxa"/>
            <w:gridSpan w:val="5"/>
            <w:vMerge w:val="restart"/>
            <w:tcBorders>
              <w:top w:val="single" w:sz="4" w:space="0" w:color="auto"/>
              <w:left w:val="single" w:sz="4" w:space="0" w:color="auto"/>
              <w:right w:val="single" w:sz="4" w:space="0" w:color="auto"/>
            </w:tcBorders>
            <w:vAlign w:val="center"/>
          </w:tcPr>
          <w:p w14:paraId="5903BD6D" w14:textId="77777777" w:rsidR="00EC7AC2" w:rsidRDefault="00EC7AC2" w:rsidP="007F4712">
            <w:pPr>
              <w:jc w:val="center"/>
            </w:pPr>
          </w:p>
        </w:tc>
      </w:tr>
      <w:tr w:rsidR="00EC7AC2" w:rsidRPr="004D55F8" w14:paraId="507FC49A" w14:textId="77777777" w:rsidTr="007F4712">
        <w:trPr>
          <w:trHeight w:val="420"/>
          <w:jc w:val="center"/>
        </w:trPr>
        <w:tc>
          <w:tcPr>
            <w:tcW w:w="494" w:type="dxa"/>
            <w:gridSpan w:val="2"/>
            <w:vMerge/>
            <w:tcBorders>
              <w:left w:val="single" w:sz="4" w:space="0" w:color="auto"/>
              <w:right w:val="single" w:sz="4" w:space="0" w:color="auto"/>
            </w:tcBorders>
            <w:vAlign w:val="center"/>
          </w:tcPr>
          <w:p w14:paraId="77BEDD97" w14:textId="77777777" w:rsidR="00EC7AC2" w:rsidRDefault="00EC7AC2" w:rsidP="007F4712">
            <w:pPr>
              <w:rPr>
                <w:b/>
              </w:rPr>
            </w:pPr>
          </w:p>
        </w:tc>
        <w:tc>
          <w:tcPr>
            <w:tcW w:w="1944" w:type="dxa"/>
            <w:gridSpan w:val="2"/>
            <w:tcBorders>
              <w:top w:val="single" w:sz="4" w:space="0" w:color="auto"/>
              <w:left w:val="single" w:sz="4" w:space="0" w:color="auto"/>
              <w:bottom w:val="single" w:sz="4" w:space="0" w:color="auto"/>
              <w:right w:val="single" w:sz="4" w:space="0" w:color="auto"/>
            </w:tcBorders>
            <w:vAlign w:val="center"/>
          </w:tcPr>
          <w:p w14:paraId="7047F059" w14:textId="77777777" w:rsidR="00EC7AC2" w:rsidRPr="00C84550" w:rsidRDefault="00EC7AC2" w:rsidP="007F4712">
            <w:r w:rsidRPr="00C84550">
              <w:t>Model</w:t>
            </w:r>
          </w:p>
        </w:tc>
        <w:tc>
          <w:tcPr>
            <w:tcW w:w="2623" w:type="dxa"/>
            <w:gridSpan w:val="2"/>
            <w:tcBorders>
              <w:top w:val="single" w:sz="4" w:space="0" w:color="auto"/>
              <w:left w:val="single" w:sz="4" w:space="0" w:color="auto"/>
              <w:bottom w:val="single" w:sz="4" w:space="0" w:color="auto"/>
              <w:right w:val="single" w:sz="4" w:space="0" w:color="auto"/>
            </w:tcBorders>
            <w:vAlign w:val="center"/>
          </w:tcPr>
          <w:p w14:paraId="12DC8856" w14:textId="77777777" w:rsidR="00EC7AC2" w:rsidRPr="00C84550" w:rsidRDefault="00EC7AC2" w:rsidP="007F4712"/>
        </w:tc>
        <w:tc>
          <w:tcPr>
            <w:tcW w:w="1167" w:type="dxa"/>
            <w:vMerge/>
            <w:tcBorders>
              <w:left w:val="single" w:sz="4" w:space="0" w:color="auto"/>
              <w:right w:val="single" w:sz="4" w:space="0" w:color="auto"/>
            </w:tcBorders>
            <w:vAlign w:val="center"/>
          </w:tcPr>
          <w:p w14:paraId="3167046A" w14:textId="77777777" w:rsidR="00EC7AC2" w:rsidRDefault="00EC7AC2" w:rsidP="007F4712">
            <w:pPr>
              <w:rPr>
                <w:b/>
              </w:rPr>
            </w:pPr>
          </w:p>
        </w:tc>
        <w:tc>
          <w:tcPr>
            <w:tcW w:w="1182" w:type="dxa"/>
            <w:gridSpan w:val="2"/>
            <w:vMerge/>
            <w:tcBorders>
              <w:left w:val="single" w:sz="4" w:space="0" w:color="auto"/>
              <w:right w:val="single" w:sz="4" w:space="0" w:color="auto"/>
            </w:tcBorders>
            <w:vAlign w:val="center"/>
          </w:tcPr>
          <w:p w14:paraId="582120B0" w14:textId="77777777" w:rsidR="00EC7AC2" w:rsidRDefault="00EC7AC2" w:rsidP="007F4712">
            <w:pPr>
              <w:jc w:val="center"/>
            </w:pPr>
          </w:p>
        </w:tc>
        <w:tc>
          <w:tcPr>
            <w:tcW w:w="1516" w:type="dxa"/>
            <w:gridSpan w:val="5"/>
            <w:vMerge/>
            <w:tcBorders>
              <w:left w:val="single" w:sz="4" w:space="0" w:color="auto"/>
              <w:right w:val="single" w:sz="4" w:space="0" w:color="auto"/>
            </w:tcBorders>
            <w:vAlign w:val="center"/>
          </w:tcPr>
          <w:p w14:paraId="09EFD309" w14:textId="77777777" w:rsidR="00EC7AC2" w:rsidRDefault="00EC7AC2" w:rsidP="007F4712">
            <w:pPr>
              <w:jc w:val="center"/>
            </w:pPr>
          </w:p>
        </w:tc>
      </w:tr>
      <w:tr w:rsidR="00EC7AC2" w:rsidRPr="004D55F8" w14:paraId="4C28D8EC" w14:textId="77777777" w:rsidTr="007F4712">
        <w:trPr>
          <w:trHeight w:val="420"/>
          <w:jc w:val="center"/>
        </w:trPr>
        <w:tc>
          <w:tcPr>
            <w:tcW w:w="494" w:type="dxa"/>
            <w:gridSpan w:val="2"/>
            <w:vMerge/>
            <w:tcBorders>
              <w:left w:val="single" w:sz="4" w:space="0" w:color="auto"/>
              <w:bottom w:val="single" w:sz="4" w:space="0" w:color="auto"/>
              <w:right w:val="single" w:sz="4" w:space="0" w:color="auto"/>
            </w:tcBorders>
            <w:vAlign w:val="center"/>
          </w:tcPr>
          <w:p w14:paraId="50A63AF6" w14:textId="77777777" w:rsidR="00EC7AC2" w:rsidRDefault="00EC7AC2" w:rsidP="007F4712">
            <w:pPr>
              <w:rPr>
                <w:b/>
              </w:rPr>
            </w:pPr>
          </w:p>
        </w:tc>
        <w:tc>
          <w:tcPr>
            <w:tcW w:w="1944" w:type="dxa"/>
            <w:gridSpan w:val="2"/>
            <w:tcBorders>
              <w:top w:val="single" w:sz="4" w:space="0" w:color="auto"/>
              <w:left w:val="single" w:sz="4" w:space="0" w:color="auto"/>
              <w:bottom w:val="single" w:sz="4" w:space="0" w:color="auto"/>
              <w:right w:val="single" w:sz="4" w:space="0" w:color="auto"/>
            </w:tcBorders>
            <w:vAlign w:val="center"/>
          </w:tcPr>
          <w:p w14:paraId="1430C23E" w14:textId="77777777" w:rsidR="00EC7AC2" w:rsidRPr="00C84550" w:rsidRDefault="00EC7AC2" w:rsidP="007F4712">
            <w:r w:rsidRPr="00C84550">
              <w:t>Rok produkcji</w:t>
            </w:r>
          </w:p>
        </w:tc>
        <w:tc>
          <w:tcPr>
            <w:tcW w:w="2623" w:type="dxa"/>
            <w:gridSpan w:val="2"/>
            <w:tcBorders>
              <w:top w:val="single" w:sz="4" w:space="0" w:color="auto"/>
              <w:left w:val="single" w:sz="4" w:space="0" w:color="auto"/>
              <w:bottom w:val="single" w:sz="4" w:space="0" w:color="auto"/>
              <w:right w:val="single" w:sz="4" w:space="0" w:color="auto"/>
            </w:tcBorders>
            <w:vAlign w:val="center"/>
          </w:tcPr>
          <w:p w14:paraId="2D9873F4" w14:textId="77777777" w:rsidR="00EC7AC2" w:rsidRPr="00C84550" w:rsidRDefault="00EC7AC2" w:rsidP="007F4712"/>
        </w:tc>
        <w:tc>
          <w:tcPr>
            <w:tcW w:w="1167" w:type="dxa"/>
            <w:vMerge/>
            <w:tcBorders>
              <w:left w:val="single" w:sz="4" w:space="0" w:color="auto"/>
              <w:bottom w:val="single" w:sz="4" w:space="0" w:color="auto"/>
              <w:right w:val="single" w:sz="4" w:space="0" w:color="auto"/>
            </w:tcBorders>
            <w:vAlign w:val="center"/>
          </w:tcPr>
          <w:p w14:paraId="4CA530A8" w14:textId="77777777" w:rsidR="00EC7AC2" w:rsidRDefault="00EC7AC2" w:rsidP="007F4712">
            <w:pPr>
              <w:rPr>
                <w:b/>
              </w:rPr>
            </w:pPr>
          </w:p>
        </w:tc>
        <w:tc>
          <w:tcPr>
            <w:tcW w:w="1182" w:type="dxa"/>
            <w:gridSpan w:val="2"/>
            <w:vMerge/>
            <w:tcBorders>
              <w:left w:val="single" w:sz="4" w:space="0" w:color="auto"/>
              <w:bottom w:val="single" w:sz="4" w:space="0" w:color="auto"/>
              <w:right w:val="single" w:sz="4" w:space="0" w:color="auto"/>
            </w:tcBorders>
            <w:vAlign w:val="center"/>
          </w:tcPr>
          <w:p w14:paraId="78486EC6" w14:textId="77777777" w:rsidR="00EC7AC2" w:rsidRDefault="00EC7AC2" w:rsidP="007F4712">
            <w:pPr>
              <w:jc w:val="center"/>
            </w:pPr>
          </w:p>
        </w:tc>
        <w:tc>
          <w:tcPr>
            <w:tcW w:w="1516" w:type="dxa"/>
            <w:gridSpan w:val="5"/>
            <w:vMerge/>
            <w:tcBorders>
              <w:left w:val="single" w:sz="4" w:space="0" w:color="auto"/>
              <w:bottom w:val="single" w:sz="4" w:space="0" w:color="auto"/>
              <w:right w:val="single" w:sz="4" w:space="0" w:color="auto"/>
            </w:tcBorders>
            <w:vAlign w:val="center"/>
          </w:tcPr>
          <w:p w14:paraId="0DCEA8A7" w14:textId="77777777" w:rsidR="00EC7AC2" w:rsidRDefault="00EC7AC2" w:rsidP="007F4712">
            <w:pPr>
              <w:jc w:val="center"/>
            </w:pPr>
          </w:p>
        </w:tc>
      </w:tr>
      <w:tr w:rsidR="00EC7AC2" w:rsidRPr="004D55F8" w14:paraId="55C42BF6" w14:textId="77777777" w:rsidTr="00C200E5">
        <w:trPr>
          <w:trHeight w:val="425"/>
          <w:jc w:val="center"/>
        </w:trPr>
        <w:tc>
          <w:tcPr>
            <w:tcW w:w="494" w:type="dxa"/>
            <w:gridSpan w:val="2"/>
            <w:vMerge w:val="restart"/>
            <w:tcBorders>
              <w:top w:val="single" w:sz="4" w:space="0" w:color="auto"/>
              <w:left w:val="single" w:sz="4" w:space="0" w:color="auto"/>
              <w:right w:val="single" w:sz="4" w:space="0" w:color="auto"/>
            </w:tcBorders>
            <w:vAlign w:val="center"/>
          </w:tcPr>
          <w:p w14:paraId="5616AFCC" w14:textId="77777777" w:rsidR="00EC7AC2" w:rsidRPr="00C84550" w:rsidRDefault="00EC7AC2" w:rsidP="007F4712">
            <w:r w:rsidRPr="00C84550">
              <w:t>3</w:t>
            </w:r>
          </w:p>
        </w:tc>
        <w:tc>
          <w:tcPr>
            <w:tcW w:w="8432" w:type="dxa"/>
            <w:gridSpan w:val="12"/>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3F630BB0" w14:textId="77777777" w:rsidR="00EC7AC2" w:rsidRPr="00356668" w:rsidRDefault="00EC7AC2" w:rsidP="007F4712">
            <w:pPr>
              <w:jc w:val="center"/>
              <w:rPr>
                <w:b/>
              </w:rPr>
            </w:pPr>
            <w:r w:rsidRPr="00356668">
              <w:rPr>
                <w:b/>
              </w:rPr>
              <w:t>KAMERA WIELOSENSOROWA</w:t>
            </w:r>
          </w:p>
        </w:tc>
      </w:tr>
      <w:tr w:rsidR="00EC7AC2" w:rsidRPr="004D55F8" w14:paraId="0F95BCE2" w14:textId="77777777" w:rsidTr="007F4712">
        <w:trPr>
          <w:trHeight w:val="172"/>
          <w:jc w:val="center"/>
        </w:trPr>
        <w:tc>
          <w:tcPr>
            <w:tcW w:w="494" w:type="dxa"/>
            <w:gridSpan w:val="2"/>
            <w:vMerge/>
            <w:tcBorders>
              <w:left w:val="single" w:sz="4" w:space="0" w:color="auto"/>
              <w:right w:val="single" w:sz="4" w:space="0" w:color="auto"/>
            </w:tcBorders>
            <w:vAlign w:val="center"/>
          </w:tcPr>
          <w:p w14:paraId="61D77214" w14:textId="77777777" w:rsidR="00EC7AC2" w:rsidRDefault="00EC7AC2" w:rsidP="007F4712">
            <w:pPr>
              <w:rPr>
                <w:b/>
              </w:rPr>
            </w:pPr>
          </w:p>
        </w:tc>
        <w:tc>
          <w:tcPr>
            <w:tcW w:w="1944" w:type="dxa"/>
            <w:gridSpan w:val="2"/>
            <w:tcBorders>
              <w:top w:val="single" w:sz="4" w:space="0" w:color="auto"/>
              <w:left w:val="single" w:sz="4" w:space="0" w:color="auto"/>
              <w:bottom w:val="single" w:sz="4" w:space="0" w:color="auto"/>
              <w:right w:val="single" w:sz="4" w:space="0" w:color="auto"/>
            </w:tcBorders>
            <w:vAlign w:val="center"/>
          </w:tcPr>
          <w:p w14:paraId="214050D2" w14:textId="77777777" w:rsidR="00EC7AC2" w:rsidRPr="00C84550" w:rsidRDefault="00EC7AC2" w:rsidP="007F4712">
            <w:r w:rsidRPr="00C84550">
              <w:t>Producent</w:t>
            </w:r>
          </w:p>
        </w:tc>
        <w:tc>
          <w:tcPr>
            <w:tcW w:w="2623" w:type="dxa"/>
            <w:gridSpan w:val="2"/>
            <w:tcBorders>
              <w:top w:val="single" w:sz="4" w:space="0" w:color="auto"/>
              <w:left w:val="single" w:sz="4" w:space="0" w:color="auto"/>
              <w:bottom w:val="single" w:sz="4" w:space="0" w:color="auto"/>
              <w:right w:val="single" w:sz="4" w:space="0" w:color="auto"/>
            </w:tcBorders>
            <w:vAlign w:val="center"/>
          </w:tcPr>
          <w:p w14:paraId="3B693CD0" w14:textId="77777777" w:rsidR="00EC7AC2" w:rsidRDefault="00EC7AC2" w:rsidP="007F4712">
            <w:pPr>
              <w:rPr>
                <w:b/>
              </w:rPr>
            </w:pPr>
          </w:p>
        </w:tc>
        <w:tc>
          <w:tcPr>
            <w:tcW w:w="1167" w:type="dxa"/>
            <w:vMerge w:val="restart"/>
            <w:tcBorders>
              <w:top w:val="single" w:sz="4" w:space="0" w:color="auto"/>
              <w:left w:val="single" w:sz="4" w:space="0" w:color="auto"/>
              <w:right w:val="single" w:sz="4" w:space="0" w:color="auto"/>
            </w:tcBorders>
            <w:vAlign w:val="center"/>
          </w:tcPr>
          <w:p w14:paraId="4F4EDE10" w14:textId="77777777" w:rsidR="00EC7AC2" w:rsidRPr="00C84550" w:rsidRDefault="00EC7AC2" w:rsidP="007F4712">
            <w:pPr>
              <w:jc w:val="center"/>
            </w:pPr>
            <w:r w:rsidRPr="00C84550">
              <w:t>2</w:t>
            </w:r>
          </w:p>
        </w:tc>
        <w:tc>
          <w:tcPr>
            <w:tcW w:w="1225" w:type="dxa"/>
            <w:gridSpan w:val="3"/>
            <w:vMerge w:val="restart"/>
            <w:tcBorders>
              <w:top w:val="single" w:sz="4" w:space="0" w:color="auto"/>
              <w:left w:val="single" w:sz="4" w:space="0" w:color="auto"/>
              <w:right w:val="single" w:sz="4" w:space="0" w:color="auto"/>
            </w:tcBorders>
            <w:vAlign w:val="center"/>
          </w:tcPr>
          <w:p w14:paraId="1FA9F83C" w14:textId="77777777" w:rsidR="00EC7AC2" w:rsidRDefault="00EC7AC2" w:rsidP="007F4712">
            <w:pPr>
              <w:jc w:val="center"/>
            </w:pPr>
          </w:p>
        </w:tc>
        <w:tc>
          <w:tcPr>
            <w:tcW w:w="1473" w:type="dxa"/>
            <w:gridSpan w:val="4"/>
            <w:vMerge w:val="restart"/>
            <w:tcBorders>
              <w:top w:val="single" w:sz="4" w:space="0" w:color="auto"/>
              <w:left w:val="single" w:sz="4" w:space="0" w:color="auto"/>
              <w:right w:val="single" w:sz="4" w:space="0" w:color="auto"/>
            </w:tcBorders>
            <w:vAlign w:val="center"/>
          </w:tcPr>
          <w:p w14:paraId="56A4E944" w14:textId="77777777" w:rsidR="00EC7AC2" w:rsidRDefault="00EC7AC2" w:rsidP="007F4712">
            <w:pPr>
              <w:jc w:val="center"/>
            </w:pPr>
          </w:p>
        </w:tc>
      </w:tr>
      <w:tr w:rsidR="00EC7AC2" w:rsidRPr="004D55F8" w14:paraId="15BC9C70" w14:textId="77777777" w:rsidTr="007F4712">
        <w:trPr>
          <w:trHeight w:val="135"/>
          <w:jc w:val="center"/>
        </w:trPr>
        <w:tc>
          <w:tcPr>
            <w:tcW w:w="494" w:type="dxa"/>
            <w:gridSpan w:val="2"/>
            <w:vMerge/>
            <w:tcBorders>
              <w:left w:val="single" w:sz="4" w:space="0" w:color="auto"/>
              <w:right w:val="single" w:sz="4" w:space="0" w:color="auto"/>
            </w:tcBorders>
            <w:vAlign w:val="center"/>
          </w:tcPr>
          <w:p w14:paraId="7E7BE225" w14:textId="77777777" w:rsidR="00EC7AC2" w:rsidRDefault="00EC7AC2" w:rsidP="007F4712">
            <w:pPr>
              <w:rPr>
                <w:b/>
              </w:rPr>
            </w:pPr>
          </w:p>
        </w:tc>
        <w:tc>
          <w:tcPr>
            <w:tcW w:w="1944" w:type="dxa"/>
            <w:gridSpan w:val="2"/>
            <w:tcBorders>
              <w:top w:val="single" w:sz="4" w:space="0" w:color="auto"/>
              <w:left w:val="single" w:sz="4" w:space="0" w:color="auto"/>
              <w:bottom w:val="single" w:sz="4" w:space="0" w:color="auto"/>
              <w:right w:val="single" w:sz="4" w:space="0" w:color="auto"/>
            </w:tcBorders>
            <w:vAlign w:val="center"/>
          </w:tcPr>
          <w:p w14:paraId="719FA08C" w14:textId="77777777" w:rsidR="00EC7AC2" w:rsidRPr="00C84550" w:rsidRDefault="00EC7AC2" w:rsidP="007F4712">
            <w:r w:rsidRPr="00C84550">
              <w:t>Model</w:t>
            </w:r>
          </w:p>
        </w:tc>
        <w:tc>
          <w:tcPr>
            <w:tcW w:w="2623" w:type="dxa"/>
            <w:gridSpan w:val="2"/>
            <w:tcBorders>
              <w:top w:val="single" w:sz="4" w:space="0" w:color="auto"/>
              <w:left w:val="single" w:sz="4" w:space="0" w:color="auto"/>
              <w:bottom w:val="single" w:sz="4" w:space="0" w:color="auto"/>
              <w:right w:val="single" w:sz="4" w:space="0" w:color="auto"/>
            </w:tcBorders>
            <w:vAlign w:val="center"/>
          </w:tcPr>
          <w:p w14:paraId="13DF057C" w14:textId="77777777" w:rsidR="00EC7AC2" w:rsidRDefault="00EC7AC2" w:rsidP="007F4712">
            <w:pPr>
              <w:rPr>
                <w:b/>
              </w:rPr>
            </w:pPr>
          </w:p>
        </w:tc>
        <w:tc>
          <w:tcPr>
            <w:tcW w:w="1167" w:type="dxa"/>
            <w:vMerge/>
            <w:tcBorders>
              <w:left w:val="single" w:sz="4" w:space="0" w:color="auto"/>
              <w:right w:val="single" w:sz="4" w:space="0" w:color="auto"/>
            </w:tcBorders>
            <w:vAlign w:val="center"/>
          </w:tcPr>
          <w:p w14:paraId="6DE22BCD" w14:textId="77777777" w:rsidR="00EC7AC2" w:rsidRDefault="00EC7AC2" w:rsidP="007F4712">
            <w:pPr>
              <w:rPr>
                <w:b/>
              </w:rPr>
            </w:pPr>
          </w:p>
        </w:tc>
        <w:tc>
          <w:tcPr>
            <w:tcW w:w="1225" w:type="dxa"/>
            <w:gridSpan w:val="3"/>
            <w:vMerge/>
            <w:tcBorders>
              <w:left w:val="single" w:sz="4" w:space="0" w:color="auto"/>
              <w:right w:val="single" w:sz="4" w:space="0" w:color="auto"/>
            </w:tcBorders>
            <w:vAlign w:val="center"/>
          </w:tcPr>
          <w:p w14:paraId="18B75BCC" w14:textId="77777777" w:rsidR="00EC7AC2" w:rsidRDefault="00EC7AC2" w:rsidP="007F4712">
            <w:pPr>
              <w:jc w:val="center"/>
            </w:pPr>
          </w:p>
        </w:tc>
        <w:tc>
          <w:tcPr>
            <w:tcW w:w="1473" w:type="dxa"/>
            <w:gridSpan w:val="4"/>
            <w:vMerge/>
            <w:tcBorders>
              <w:left w:val="single" w:sz="4" w:space="0" w:color="auto"/>
              <w:right w:val="single" w:sz="4" w:space="0" w:color="auto"/>
            </w:tcBorders>
            <w:vAlign w:val="center"/>
          </w:tcPr>
          <w:p w14:paraId="4D49728E" w14:textId="77777777" w:rsidR="00EC7AC2" w:rsidRDefault="00EC7AC2" w:rsidP="007F4712">
            <w:pPr>
              <w:jc w:val="center"/>
            </w:pPr>
          </w:p>
        </w:tc>
      </w:tr>
      <w:tr w:rsidR="00EC7AC2" w:rsidRPr="004D55F8" w14:paraId="0F470E31" w14:textId="77777777" w:rsidTr="007F4712">
        <w:trPr>
          <w:trHeight w:val="135"/>
          <w:jc w:val="center"/>
        </w:trPr>
        <w:tc>
          <w:tcPr>
            <w:tcW w:w="494" w:type="dxa"/>
            <w:gridSpan w:val="2"/>
            <w:vMerge/>
            <w:tcBorders>
              <w:left w:val="single" w:sz="4" w:space="0" w:color="auto"/>
              <w:bottom w:val="single" w:sz="4" w:space="0" w:color="auto"/>
              <w:right w:val="single" w:sz="4" w:space="0" w:color="auto"/>
            </w:tcBorders>
            <w:vAlign w:val="center"/>
          </w:tcPr>
          <w:p w14:paraId="7FCA28E9" w14:textId="77777777" w:rsidR="00EC7AC2" w:rsidRDefault="00EC7AC2" w:rsidP="007F4712">
            <w:pPr>
              <w:rPr>
                <w:b/>
              </w:rPr>
            </w:pPr>
          </w:p>
        </w:tc>
        <w:tc>
          <w:tcPr>
            <w:tcW w:w="1944" w:type="dxa"/>
            <w:gridSpan w:val="2"/>
            <w:tcBorders>
              <w:top w:val="single" w:sz="4" w:space="0" w:color="auto"/>
              <w:left w:val="single" w:sz="4" w:space="0" w:color="auto"/>
              <w:bottom w:val="single" w:sz="4" w:space="0" w:color="auto"/>
              <w:right w:val="single" w:sz="4" w:space="0" w:color="auto"/>
            </w:tcBorders>
            <w:vAlign w:val="center"/>
          </w:tcPr>
          <w:p w14:paraId="099063A4" w14:textId="77777777" w:rsidR="00EC7AC2" w:rsidRPr="00C84550" w:rsidRDefault="00EC7AC2" w:rsidP="007F4712">
            <w:r w:rsidRPr="00C84550">
              <w:t>Rok produkcji</w:t>
            </w:r>
          </w:p>
        </w:tc>
        <w:tc>
          <w:tcPr>
            <w:tcW w:w="2623" w:type="dxa"/>
            <w:gridSpan w:val="2"/>
            <w:tcBorders>
              <w:top w:val="single" w:sz="4" w:space="0" w:color="auto"/>
              <w:left w:val="single" w:sz="4" w:space="0" w:color="auto"/>
              <w:bottom w:val="single" w:sz="4" w:space="0" w:color="auto"/>
              <w:right w:val="single" w:sz="4" w:space="0" w:color="auto"/>
            </w:tcBorders>
            <w:vAlign w:val="center"/>
          </w:tcPr>
          <w:p w14:paraId="034B3AC3" w14:textId="77777777" w:rsidR="00EC7AC2" w:rsidRDefault="00EC7AC2" w:rsidP="007F4712">
            <w:pPr>
              <w:rPr>
                <w:b/>
              </w:rPr>
            </w:pPr>
          </w:p>
        </w:tc>
        <w:tc>
          <w:tcPr>
            <w:tcW w:w="1167" w:type="dxa"/>
            <w:vMerge/>
            <w:tcBorders>
              <w:left w:val="single" w:sz="4" w:space="0" w:color="auto"/>
              <w:bottom w:val="single" w:sz="4" w:space="0" w:color="auto"/>
              <w:right w:val="single" w:sz="4" w:space="0" w:color="auto"/>
            </w:tcBorders>
            <w:vAlign w:val="center"/>
          </w:tcPr>
          <w:p w14:paraId="7819F672" w14:textId="77777777" w:rsidR="00EC7AC2" w:rsidRDefault="00EC7AC2" w:rsidP="007F4712">
            <w:pPr>
              <w:rPr>
                <w:b/>
              </w:rPr>
            </w:pPr>
          </w:p>
        </w:tc>
        <w:tc>
          <w:tcPr>
            <w:tcW w:w="1225" w:type="dxa"/>
            <w:gridSpan w:val="3"/>
            <w:vMerge/>
            <w:tcBorders>
              <w:left w:val="single" w:sz="4" w:space="0" w:color="auto"/>
              <w:bottom w:val="single" w:sz="4" w:space="0" w:color="auto"/>
              <w:right w:val="single" w:sz="4" w:space="0" w:color="auto"/>
            </w:tcBorders>
            <w:vAlign w:val="center"/>
          </w:tcPr>
          <w:p w14:paraId="171068AF" w14:textId="77777777" w:rsidR="00EC7AC2" w:rsidRDefault="00EC7AC2" w:rsidP="007F4712">
            <w:pPr>
              <w:jc w:val="center"/>
            </w:pPr>
          </w:p>
        </w:tc>
        <w:tc>
          <w:tcPr>
            <w:tcW w:w="1473" w:type="dxa"/>
            <w:gridSpan w:val="4"/>
            <w:vMerge/>
            <w:tcBorders>
              <w:left w:val="single" w:sz="4" w:space="0" w:color="auto"/>
              <w:bottom w:val="single" w:sz="4" w:space="0" w:color="auto"/>
              <w:right w:val="single" w:sz="4" w:space="0" w:color="auto"/>
            </w:tcBorders>
            <w:vAlign w:val="center"/>
          </w:tcPr>
          <w:p w14:paraId="6B8CAFF4" w14:textId="77777777" w:rsidR="00EC7AC2" w:rsidRDefault="00EC7AC2" w:rsidP="007F4712">
            <w:pPr>
              <w:jc w:val="center"/>
            </w:pPr>
          </w:p>
        </w:tc>
      </w:tr>
      <w:tr w:rsidR="00EC7AC2" w:rsidRPr="004D55F8" w14:paraId="04FFF801" w14:textId="77777777" w:rsidTr="00C200E5">
        <w:trPr>
          <w:trHeight w:val="470"/>
          <w:jc w:val="center"/>
        </w:trPr>
        <w:tc>
          <w:tcPr>
            <w:tcW w:w="494" w:type="dxa"/>
            <w:gridSpan w:val="2"/>
            <w:vMerge w:val="restart"/>
            <w:tcBorders>
              <w:left w:val="single" w:sz="4" w:space="0" w:color="auto"/>
              <w:right w:val="single" w:sz="4" w:space="0" w:color="auto"/>
            </w:tcBorders>
            <w:vAlign w:val="center"/>
          </w:tcPr>
          <w:p w14:paraId="33F82CAB" w14:textId="77777777" w:rsidR="00EC7AC2" w:rsidRPr="00C84550" w:rsidRDefault="00EC7AC2" w:rsidP="007F4712">
            <w:r w:rsidRPr="00C84550">
              <w:t>4</w:t>
            </w:r>
          </w:p>
        </w:tc>
        <w:tc>
          <w:tcPr>
            <w:tcW w:w="8432" w:type="dxa"/>
            <w:gridSpan w:val="12"/>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52D65ECE" w14:textId="77777777" w:rsidR="00EC7AC2" w:rsidRDefault="00EC7AC2" w:rsidP="007F4712">
            <w:pPr>
              <w:jc w:val="center"/>
            </w:pPr>
            <w:r>
              <w:rPr>
                <w:b/>
              </w:rPr>
              <w:t>KAMERA STAŁOPOZYCYJNA</w:t>
            </w:r>
          </w:p>
        </w:tc>
      </w:tr>
      <w:tr w:rsidR="00EC7AC2" w:rsidRPr="004D55F8" w14:paraId="6577FBF9" w14:textId="77777777" w:rsidTr="007F4712">
        <w:trPr>
          <w:trHeight w:val="118"/>
          <w:jc w:val="center"/>
        </w:trPr>
        <w:tc>
          <w:tcPr>
            <w:tcW w:w="494" w:type="dxa"/>
            <w:gridSpan w:val="2"/>
            <w:vMerge/>
            <w:tcBorders>
              <w:left w:val="single" w:sz="4" w:space="0" w:color="auto"/>
              <w:right w:val="single" w:sz="4" w:space="0" w:color="auto"/>
            </w:tcBorders>
            <w:vAlign w:val="center"/>
          </w:tcPr>
          <w:p w14:paraId="6AD9F8CE" w14:textId="77777777" w:rsidR="00EC7AC2" w:rsidRDefault="00EC7AC2" w:rsidP="007F4712">
            <w:pPr>
              <w:rPr>
                <w:b/>
              </w:rPr>
            </w:pPr>
          </w:p>
        </w:tc>
        <w:tc>
          <w:tcPr>
            <w:tcW w:w="1944" w:type="dxa"/>
            <w:gridSpan w:val="2"/>
            <w:tcBorders>
              <w:top w:val="single" w:sz="4" w:space="0" w:color="auto"/>
              <w:left w:val="single" w:sz="4" w:space="0" w:color="auto"/>
              <w:bottom w:val="single" w:sz="4" w:space="0" w:color="auto"/>
              <w:right w:val="single" w:sz="4" w:space="0" w:color="auto"/>
            </w:tcBorders>
            <w:vAlign w:val="center"/>
          </w:tcPr>
          <w:p w14:paraId="472AEAC0" w14:textId="77777777" w:rsidR="00EC7AC2" w:rsidRPr="00C84550" w:rsidRDefault="00EC7AC2" w:rsidP="007F4712">
            <w:r w:rsidRPr="00C84550">
              <w:t>Producent</w:t>
            </w:r>
          </w:p>
        </w:tc>
        <w:tc>
          <w:tcPr>
            <w:tcW w:w="2623" w:type="dxa"/>
            <w:gridSpan w:val="2"/>
            <w:tcBorders>
              <w:top w:val="single" w:sz="4" w:space="0" w:color="auto"/>
              <w:left w:val="single" w:sz="4" w:space="0" w:color="auto"/>
              <w:bottom w:val="single" w:sz="4" w:space="0" w:color="auto"/>
              <w:right w:val="single" w:sz="4" w:space="0" w:color="auto"/>
            </w:tcBorders>
            <w:vAlign w:val="center"/>
          </w:tcPr>
          <w:p w14:paraId="547CA197" w14:textId="77777777" w:rsidR="00EC7AC2" w:rsidRDefault="00EC7AC2" w:rsidP="007F4712">
            <w:pPr>
              <w:rPr>
                <w:b/>
              </w:rPr>
            </w:pPr>
          </w:p>
        </w:tc>
        <w:tc>
          <w:tcPr>
            <w:tcW w:w="1167" w:type="dxa"/>
            <w:vMerge w:val="restart"/>
            <w:tcBorders>
              <w:top w:val="single" w:sz="4" w:space="0" w:color="auto"/>
              <w:left w:val="single" w:sz="4" w:space="0" w:color="auto"/>
              <w:right w:val="single" w:sz="4" w:space="0" w:color="auto"/>
            </w:tcBorders>
            <w:vAlign w:val="center"/>
          </w:tcPr>
          <w:p w14:paraId="4C4FEF87" w14:textId="77777777" w:rsidR="00EC7AC2" w:rsidRPr="00C84550" w:rsidRDefault="00EC7AC2" w:rsidP="007F4712">
            <w:pPr>
              <w:jc w:val="center"/>
            </w:pPr>
            <w:r w:rsidRPr="00C84550">
              <w:t>4</w:t>
            </w:r>
          </w:p>
        </w:tc>
        <w:tc>
          <w:tcPr>
            <w:tcW w:w="1247" w:type="dxa"/>
            <w:gridSpan w:val="4"/>
            <w:vMerge w:val="restart"/>
            <w:tcBorders>
              <w:top w:val="single" w:sz="4" w:space="0" w:color="auto"/>
              <w:left w:val="single" w:sz="4" w:space="0" w:color="auto"/>
              <w:right w:val="single" w:sz="4" w:space="0" w:color="auto"/>
            </w:tcBorders>
            <w:vAlign w:val="center"/>
          </w:tcPr>
          <w:p w14:paraId="31A4E76F" w14:textId="77777777" w:rsidR="00EC7AC2" w:rsidRDefault="00EC7AC2" w:rsidP="007F4712">
            <w:pPr>
              <w:jc w:val="center"/>
            </w:pPr>
          </w:p>
        </w:tc>
        <w:tc>
          <w:tcPr>
            <w:tcW w:w="1451" w:type="dxa"/>
            <w:gridSpan w:val="3"/>
            <w:vMerge w:val="restart"/>
            <w:tcBorders>
              <w:top w:val="single" w:sz="4" w:space="0" w:color="auto"/>
              <w:left w:val="single" w:sz="4" w:space="0" w:color="auto"/>
              <w:right w:val="single" w:sz="4" w:space="0" w:color="auto"/>
            </w:tcBorders>
            <w:vAlign w:val="center"/>
          </w:tcPr>
          <w:p w14:paraId="1E4F5B8D" w14:textId="77777777" w:rsidR="00EC7AC2" w:rsidRDefault="00EC7AC2" w:rsidP="007F4712">
            <w:pPr>
              <w:jc w:val="center"/>
            </w:pPr>
          </w:p>
        </w:tc>
      </w:tr>
      <w:tr w:rsidR="00EC7AC2" w:rsidRPr="004D55F8" w14:paraId="3060F32D" w14:textId="77777777" w:rsidTr="007F4712">
        <w:trPr>
          <w:trHeight w:val="119"/>
          <w:jc w:val="center"/>
        </w:trPr>
        <w:tc>
          <w:tcPr>
            <w:tcW w:w="494" w:type="dxa"/>
            <w:gridSpan w:val="2"/>
            <w:vMerge/>
            <w:tcBorders>
              <w:left w:val="single" w:sz="4" w:space="0" w:color="auto"/>
              <w:right w:val="single" w:sz="4" w:space="0" w:color="auto"/>
            </w:tcBorders>
            <w:vAlign w:val="center"/>
          </w:tcPr>
          <w:p w14:paraId="470A71CC" w14:textId="77777777" w:rsidR="00EC7AC2" w:rsidRDefault="00EC7AC2" w:rsidP="007F4712">
            <w:pPr>
              <w:rPr>
                <w:b/>
              </w:rPr>
            </w:pPr>
          </w:p>
        </w:tc>
        <w:tc>
          <w:tcPr>
            <w:tcW w:w="1944" w:type="dxa"/>
            <w:gridSpan w:val="2"/>
            <w:tcBorders>
              <w:top w:val="single" w:sz="4" w:space="0" w:color="auto"/>
              <w:left w:val="single" w:sz="4" w:space="0" w:color="auto"/>
              <w:bottom w:val="single" w:sz="4" w:space="0" w:color="auto"/>
              <w:right w:val="single" w:sz="4" w:space="0" w:color="auto"/>
            </w:tcBorders>
            <w:vAlign w:val="center"/>
          </w:tcPr>
          <w:p w14:paraId="76BC7FFD" w14:textId="77777777" w:rsidR="00EC7AC2" w:rsidRPr="00C84550" w:rsidRDefault="00EC7AC2" w:rsidP="007F4712">
            <w:r w:rsidRPr="00C84550">
              <w:t>Model</w:t>
            </w:r>
          </w:p>
        </w:tc>
        <w:tc>
          <w:tcPr>
            <w:tcW w:w="2623" w:type="dxa"/>
            <w:gridSpan w:val="2"/>
            <w:tcBorders>
              <w:top w:val="single" w:sz="4" w:space="0" w:color="auto"/>
              <w:left w:val="single" w:sz="4" w:space="0" w:color="auto"/>
              <w:bottom w:val="single" w:sz="4" w:space="0" w:color="auto"/>
              <w:right w:val="single" w:sz="4" w:space="0" w:color="auto"/>
            </w:tcBorders>
            <w:vAlign w:val="center"/>
          </w:tcPr>
          <w:p w14:paraId="388707CB" w14:textId="77777777" w:rsidR="00EC7AC2" w:rsidRDefault="00EC7AC2" w:rsidP="007F4712">
            <w:pPr>
              <w:rPr>
                <w:b/>
              </w:rPr>
            </w:pPr>
          </w:p>
        </w:tc>
        <w:tc>
          <w:tcPr>
            <w:tcW w:w="1167" w:type="dxa"/>
            <w:vMerge/>
            <w:tcBorders>
              <w:left w:val="single" w:sz="4" w:space="0" w:color="auto"/>
              <w:right w:val="single" w:sz="4" w:space="0" w:color="auto"/>
            </w:tcBorders>
            <w:vAlign w:val="center"/>
          </w:tcPr>
          <w:p w14:paraId="2F42CC64" w14:textId="77777777" w:rsidR="00EC7AC2" w:rsidRDefault="00EC7AC2" w:rsidP="007F4712">
            <w:pPr>
              <w:rPr>
                <w:b/>
              </w:rPr>
            </w:pPr>
          </w:p>
        </w:tc>
        <w:tc>
          <w:tcPr>
            <w:tcW w:w="1247" w:type="dxa"/>
            <w:gridSpan w:val="4"/>
            <w:vMerge/>
            <w:tcBorders>
              <w:left w:val="single" w:sz="4" w:space="0" w:color="auto"/>
              <w:right w:val="single" w:sz="4" w:space="0" w:color="auto"/>
            </w:tcBorders>
            <w:vAlign w:val="center"/>
          </w:tcPr>
          <w:p w14:paraId="30A7E368" w14:textId="77777777" w:rsidR="00EC7AC2" w:rsidRDefault="00EC7AC2" w:rsidP="007F4712">
            <w:pPr>
              <w:jc w:val="center"/>
            </w:pPr>
          </w:p>
        </w:tc>
        <w:tc>
          <w:tcPr>
            <w:tcW w:w="1451" w:type="dxa"/>
            <w:gridSpan w:val="3"/>
            <w:vMerge/>
            <w:tcBorders>
              <w:left w:val="single" w:sz="4" w:space="0" w:color="auto"/>
              <w:right w:val="single" w:sz="4" w:space="0" w:color="auto"/>
            </w:tcBorders>
            <w:vAlign w:val="center"/>
          </w:tcPr>
          <w:p w14:paraId="33CBE6C5" w14:textId="77777777" w:rsidR="00EC7AC2" w:rsidRDefault="00EC7AC2" w:rsidP="007F4712">
            <w:pPr>
              <w:jc w:val="center"/>
            </w:pPr>
          </w:p>
        </w:tc>
      </w:tr>
      <w:tr w:rsidR="00EC7AC2" w:rsidRPr="004D55F8" w14:paraId="2ADDC205" w14:textId="77777777" w:rsidTr="007F4712">
        <w:trPr>
          <w:trHeight w:val="119"/>
          <w:jc w:val="center"/>
        </w:trPr>
        <w:tc>
          <w:tcPr>
            <w:tcW w:w="494" w:type="dxa"/>
            <w:gridSpan w:val="2"/>
            <w:vMerge/>
            <w:tcBorders>
              <w:left w:val="single" w:sz="4" w:space="0" w:color="auto"/>
              <w:bottom w:val="single" w:sz="4" w:space="0" w:color="auto"/>
              <w:right w:val="single" w:sz="4" w:space="0" w:color="auto"/>
            </w:tcBorders>
            <w:vAlign w:val="center"/>
          </w:tcPr>
          <w:p w14:paraId="125DD680" w14:textId="77777777" w:rsidR="00EC7AC2" w:rsidRDefault="00EC7AC2" w:rsidP="007F4712">
            <w:pPr>
              <w:rPr>
                <w:b/>
              </w:rPr>
            </w:pPr>
          </w:p>
        </w:tc>
        <w:tc>
          <w:tcPr>
            <w:tcW w:w="1944" w:type="dxa"/>
            <w:gridSpan w:val="2"/>
            <w:tcBorders>
              <w:top w:val="single" w:sz="4" w:space="0" w:color="auto"/>
              <w:left w:val="single" w:sz="4" w:space="0" w:color="auto"/>
              <w:bottom w:val="single" w:sz="4" w:space="0" w:color="auto"/>
              <w:right w:val="single" w:sz="4" w:space="0" w:color="auto"/>
            </w:tcBorders>
            <w:vAlign w:val="center"/>
          </w:tcPr>
          <w:p w14:paraId="34FA951D" w14:textId="77777777" w:rsidR="00EC7AC2" w:rsidRPr="00C84550" w:rsidRDefault="00EC7AC2" w:rsidP="007F4712">
            <w:r w:rsidRPr="00C84550">
              <w:t>Rok produkcji</w:t>
            </w:r>
          </w:p>
        </w:tc>
        <w:tc>
          <w:tcPr>
            <w:tcW w:w="2623" w:type="dxa"/>
            <w:gridSpan w:val="2"/>
            <w:tcBorders>
              <w:top w:val="single" w:sz="4" w:space="0" w:color="auto"/>
              <w:left w:val="single" w:sz="4" w:space="0" w:color="auto"/>
              <w:bottom w:val="single" w:sz="4" w:space="0" w:color="auto"/>
              <w:right w:val="single" w:sz="4" w:space="0" w:color="auto"/>
            </w:tcBorders>
            <w:vAlign w:val="center"/>
          </w:tcPr>
          <w:p w14:paraId="0C373E3F" w14:textId="77777777" w:rsidR="00EC7AC2" w:rsidRDefault="00EC7AC2" w:rsidP="007F4712">
            <w:pPr>
              <w:rPr>
                <w:b/>
              </w:rPr>
            </w:pPr>
          </w:p>
        </w:tc>
        <w:tc>
          <w:tcPr>
            <w:tcW w:w="1167" w:type="dxa"/>
            <w:vMerge/>
            <w:tcBorders>
              <w:left w:val="single" w:sz="4" w:space="0" w:color="auto"/>
              <w:bottom w:val="single" w:sz="4" w:space="0" w:color="auto"/>
              <w:right w:val="single" w:sz="4" w:space="0" w:color="auto"/>
            </w:tcBorders>
            <w:vAlign w:val="center"/>
          </w:tcPr>
          <w:p w14:paraId="3E5BC004" w14:textId="77777777" w:rsidR="00EC7AC2" w:rsidRDefault="00EC7AC2" w:rsidP="007F4712">
            <w:pPr>
              <w:rPr>
                <w:b/>
              </w:rPr>
            </w:pPr>
          </w:p>
        </w:tc>
        <w:tc>
          <w:tcPr>
            <w:tcW w:w="1247" w:type="dxa"/>
            <w:gridSpan w:val="4"/>
            <w:vMerge/>
            <w:tcBorders>
              <w:left w:val="single" w:sz="4" w:space="0" w:color="auto"/>
              <w:bottom w:val="single" w:sz="4" w:space="0" w:color="auto"/>
              <w:right w:val="single" w:sz="4" w:space="0" w:color="auto"/>
            </w:tcBorders>
            <w:vAlign w:val="center"/>
          </w:tcPr>
          <w:p w14:paraId="60E23E15" w14:textId="77777777" w:rsidR="00EC7AC2" w:rsidRDefault="00EC7AC2" w:rsidP="007F4712">
            <w:pPr>
              <w:jc w:val="center"/>
            </w:pPr>
          </w:p>
        </w:tc>
        <w:tc>
          <w:tcPr>
            <w:tcW w:w="1451" w:type="dxa"/>
            <w:gridSpan w:val="3"/>
            <w:vMerge/>
            <w:tcBorders>
              <w:left w:val="single" w:sz="4" w:space="0" w:color="auto"/>
              <w:bottom w:val="single" w:sz="4" w:space="0" w:color="auto"/>
              <w:right w:val="single" w:sz="4" w:space="0" w:color="auto"/>
            </w:tcBorders>
            <w:vAlign w:val="center"/>
          </w:tcPr>
          <w:p w14:paraId="6274834B" w14:textId="77777777" w:rsidR="00EC7AC2" w:rsidRDefault="00EC7AC2" w:rsidP="007F4712">
            <w:pPr>
              <w:jc w:val="center"/>
            </w:pPr>
          </w:p>
        </w:tc>
      </w:tr>
      <w:tr w:rsidR="00EC7AC2" w:rsidRPr="00356668" w14:paraId="4DF027F7" w14:textId="77777777" w:rsidTr="00C200E5">
        <w:trPr>
          <w:trHeight w:val="525"/>
          <w:jc w:val="center"/>
        </w:trPr>
        <w:tc>
          <w:tcPr>
            <w:tcW w:w="494" w:type="dxa"/>
            <w:gridSpan w:val="2"/>
            <w:vMerge w:val="restart"/>
            <w:tcBorders>
              <w:left w:val="single" w:sz="4" w:space="0" w:color="auto"/>
              <w:right w:val="single" w:sz="4" w:space="0" w:color="auto"/>
            </w:tcBorders>
            <w:vAlign w:val="center"/>
          </w:tcPr>
          <w:p w14:paraId="1868F144" w14:textId="77777777" w:rsidR="00EC7AC2" w:rsidRPr="00C84550" w:rsidRDefault="00EC7AC2" w:rsidP="007F4712">
            <w:r w:rsidRPr="00C84550">
              <w:t>5</w:t>
            </w:r>
          </w:p>
        </w:tc>
        <w:tc>
          <w:tcPr>
            <w:tcW w:w="8432" w:type="dxa"/>
            <w:gridSpan w:val="12"/>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0CFC8111" w14:textId="77777777" w:rsidR="00EC7AC2" w:rsidRPr="00E40E62" w:rsidRDefault="00EC7AC2" w:rsidP="007F4712">
            <w:pPr>
              <w:jc w:val="center"/>
              <w:rPr>
                <w:b/>
              </w:rPr>
            </w:pPr>
            <w:r w:rsidRPr="00EF31CB">
              <w:rPr>
                <w:b/>
              </w:rPr>
              <w:t>PRZEŁĄCZNIK SIECIOWY RDZENIOWY</w:t>
            </w:r>
          </w:p>
        </w:tc>
      </w:tr>
      <w:tr w:rsidR="00EC7AC2" w:rsidRPr="00356668" w14:paraId="33855FC6" w14:textId="77777777" w:rsidTr="007F4712">
        <w:trPr>
          <w:trHeight w:val="93"/>
          <w:jc w:val="center"/>
        </w:trPr>
        <w:tc>
          <w:tcPr>
            <w:tcW w:w="494" w:type="dxa"/>
            <w:gridSpan w:val="2"/>
            <w:vMerge/>
            <w:tcBorders>
              <w:left w:val="single" w:sz="4" w:space="0" w:color="auto"/>
              <w:right w:val="single" w:sz="4" w:space="0" w:color="auto"/>
            </w:tcBorders>
            <w:vAlign w:val="center"/>
          </w:tcPr>
          <w:p w14:paraId="113A10D1" w14:textId="77777777" w:rsidR="00EC7AC2" w:rsidRPr="00356668" w:rsidRDefault="00EC7AC2" w:rsidP="007F4712">
            <w:pPr>
              <w:rPr>
                <w:b/>
              </w:rPr>
            </w:pPr>
          </w:p>
        </w:tc>
        <w:tc>
          <w:tcPr>
            <w:tcW w:w="1944" w:type="dxa"/>
            <w:gridSpan w:val="2"/>
            <w:tcBorders>
              <w:top w:val="single" w:sz="4" w:space="0" w:color="auto"/>
              <w:left w:val="single" w:sz="4" w:space="0" w:color="auto"/>
              <w:bottom w:val="single" w:sz="4" w:space="0" w:color="auto"/>
              <w:right w:val="single" w:sz="4" w:space="0" w:color="auto"/>
            </w:tcBorders>
            <w:vAlign w:val="center"/>
          </w:tcPr>
          <w:p w14:paraId="7BA3CC7B" w14:textId="77777777" w:rsidR="00EC7AC2" w:rsidRPr="00C84550" w:rsidRDefault="00EC7AC2" w:rsidP="007F4712">
            <w:r w:rsidRPr="00C84550">
              <w:t>Producent</w:t>
            </w:r>
          </w:p>
        </w:tc>
        <w:tc>
          <w:tcPr>
            <w:tcW w:w="2623" w:type="dxa"/>
            <w:gridSpan w:val="2"/>
            <w:tcBorders>
              <w:top w:val="single" w:sz="4" w:space="0" w:color="auto"/>
              <w:left w:val="single" w:sz="4" w:space="0" w:color="auto"/>
              <w:bottom w:val="single" w:sz="4" w:space="0" w:color="auto"/>
              <w:right w:val="single" w:sz="4" w:space="0" w:color="auto"/>
            </w:tcBorders>
            <w:vAlign w:val="center"/>
          </w:tcPr>
          <w:p w14:paraId="55E8917B" w14:textId="77777777" w:rsidR="00EC7AC2" w:rsidRPr="00356668" w:rsidRDefault="00EC7AC2" w:rsidP="007F4712">
            <w:pPr>
              <w:rPr>
                <w:b/>
                <w:u w:val="single"/>
              </w:rPr>
            </w:pPr>
          </w:p>
        </w:tc>
        <w:tc>
          <w:tcPr>
            <w:tcW w:w="1167" w:type="dxa"/>
            <w:vMerge w:val="restart"/>
            <w:tcBorders>
              <w:top w:val="single" w:sz="4" w:space="0" w:color="auto"/>
              <w:left w:val="single" w:sz="4" w:space="0" w:color="auto"/>
              <w:right w:val="single" w:sz="4" w:space="0" w:color="auto"/>
            </w:tcBorders>
            <w:vAlign w:val="center"/>
          </w:tcPr>
          <w:p w14:paraId="5621ECD4" w14:textId="77777777" w:rsidR="00EC7AC2" w:rsidRPr="00C84550" w:rsidRDefault="00EC7AC2" w:rsidP="007F4712">
            <w:pPr>
              <w:jc w:val="center"/>
            </w:pPr>
            <w:r w:rsidRPr="00C84550">
              <w:t>1</w:t>
            </w:r>
          </w:p>
        </w:tc>
        <w:tc>
          <w:tcPr>
            <w:tcW w:w="1268" w:type="dxa"/>
            <w:gridSpan w:val="5"/>
            <w:vMerge w:val="restart"/>
            <w:tcBorders>
              <w:top w:val="single" w:sz="4" w:space="0" w:color="auto"/>
              <w:left w:val="single" w:sz="4" w:space="0" w:color="auto"/>
              <w:right w:val="single" w:sz="4" w:space="0" w:color="auto"/>
            </w:tcBorders>
            <w:vAlign w:val="center"/>
          </w:tcPr>
          <w:p w14:paraId="6E87765A" w14:textId="77777777" w:rsidR="00EC7AC2" w:rsidRPr="00356668" w:rsidRDefault="00EC7AC2" w:rsidP="007F4712">
            <w:pPr>
              <w:jc w:val="center"/>
              <w:rPr>
                <w:u w:val="single"/>
              </w:rPr>
            </w:pPr>
          </w:p>
        </w:tc>
        <w:tc>
          <w:tcPr>
            <w:tcW w:w="1430" w:type="dxa"/>
            <w:gridSpan w:val="2"/>
            <w:vMerge w:val="restart"/>
            <w:tcBorders>
              <w:top w:val="single" w:sz="4" w:space="0" w:color="auto"/>
              <w:left w:val="single" w:sz="4" w:space="0" w:color="auto"/>
              <w:right w:val="single" w:sz="4" w:space="0" w:color="auto"/>
            </w:tcBorders>
            <w:vAlign w:val="center"/>
          </w:tcPr>
          <w:p w14:paraId="5DD445C4" w14:textId="77777777" w:rsidR="00EC7AC2" w:rsidRPr="00356668" w:rsidRDefault="00EC7AC2" w:rsidP="007F4712">
            <w:pPr>
              <w:jc w:val="center"/>
              <w:rPr>
                <w:u w:val="single"/>
              </w:rPr>
            </w:pPr>
          </w:p>
        </w:tc>
      </w:tr>
      <w:tr w:rsidR="00EC7AC2" w:rsidRPr="00356668" w14:paraId="05FA8903" w14:textId="77777777" w:rsidTr="007F4712">
        <w:trPr>
          <w:trHeight w:val="140"/>
          <w:jc w:val="center"/>
        </w:trPr>
        <w:tc>
          <w:tcPr>
            <w:tcW w:w="494" w:type="dxa"/>
            <w:gridSpan w:val="2"/>
            <w:vMerge/>
            <w:tcBorders>
              <w:left w:val="single" w:sz="4" w:space="0" w:color="auto"/>
              <w:right w:val="single" w:sz="4" w:space="0" w:color="auto"/>
            </w:tcBorders>
            <w:vAlign w:val="center"/>
          </w:tcPr>
          <w:p w14:paraId="1EB7F42A" w14:textId="77777777" w:rsidR="00EC7AC2" w:rsidRPr="00356668" w:rsidRDefault="00EC7AC2" w:rsidP="007F4712">
            <w:pPr>
              <w:rPr>
                <w:b/>
              </w:rPr>
            </w:pPr>
          </w:p>
        </w:tc>
        <w:tc>
          <w:tcPr>
            <w:tcW w:w="1944" w:type="dxa"/>
            <w:gridSpan w:val="2"/>
            <w:tcBorders>
              <w:top w:val="single" w:sz="4" w:space="0" w:color="auto"/>
              <w:left w:val="single" w:sz="4" w:space="0" w:color="auto"/>
              <w:bottom w:val="single" w:sz="4" w:space="0" w:color="auto"/>
              <w:right w:val="single" w:sz="4" w:space="0" w:color="auto"/>
            </w:tcBorders>
            <w:vAlign w:val="center"/>
          </w:tcPr>
          <w:p w14:paraId="121EC2CE" w14:textId="77777777" w:rsidR="00EC7AC2" w:rsidRPr="00C84550" w:rsidRDefault="00EC7AC2" w:rsidP="007F4712">
            <w:r w:rsidRPr="00C84550">
              <w:t>Model</w:t>
            </w:r>
          </w:p>
        </w:tc>
        <w:tc>
          <w:tcPr>
            <w:tcW w:w="2623" w:type="dxa"/>
            <w:gridSpan w:val="2"/>
            <w:tcBorders>
              <w:top w:val="single" w:sz="4" w:space="0" w:color="auto"/>
              <w:left w:val="single" w:sz="4" w:space="0" w:color="auto"/>
              <w:bottom w:val="single" w:sz="4" w:space="0" w:color="auto"/>
              <w:right w:val="single" w:sz="4" w:space="0" w:color="auto"/>
            </w:tcBorders>
            <w:vAlign w:val="center"/>
          </w:tcPr>
          <w:p w14:paraId="4124209E" w14:textId="77777777" w:rsidR="00EC7AC2" w:rsidRPr="00356668" w:rsidRDefault="00EC7AC2" w:rsidP="007F4712">
            <w:pPr>
              <w:rPr>
                <w:b/>
                <w:u w:val="single"/>
              </w:rPr>
            </w:pPr>
          </w:p>
        </w:tc>
        <w:tc>
          <w:tcPr>
            <w:tcW w:w="1167" w:type="dxa"/>
            <w:vMerge/>
            <w:tcBorders>
              <w:left w:val="single" w:sz="4" w:space="0" w:color="auto"/>
              <w:right w:val="single" w:sz="4" w:space="0" w:color="auto"/>
            </w:tcBorders>
            <w:vAlign w:val="center"/>
          </w:tcPr>
          <w:p w14:paraId="220427B0" w14:textId="77777777" w:rsidR="00EC7AC2" w:rsidRDefault="00EC7AC2" w:rsidP="007F4712">
            <w:pPr>
              <w:rPr>
                <w:b/>
                <w:u w:val="single"/>
              </w:rPr>
            </w:pPr>
          </w:p>
        </w:tc>
        <w:tc>
          <w:tcPr>
            <w:tcW w:w="1268" w:type="dxa"/>
            <w:gridSpan w:val="5"/>
            <w:vMerge/>
            <w:tcBorders>
              <w:left w:val="single" w:sz="4" w:space="0" w:color="auto"/>
              <w:right w:val="single" w:sz="4" w:space="0" w:color="auto"/>
            </w:tcBorders>
            <w:vAlign w:val="center"/>
          </w:tcPr>
          <w:p w14:paraId="1473600F" w14:textId="77777777" w:rsidR="00EC7AC2" w:rsidRPr="00356668" w:rsidRDefault="00EC7AC2" w:rsidP="007F4712">
            <w:pPr>
              <w:jc w:val="center"/>
              <w:rPr>
                <w:u w:val="single"/>
              </w:rPr>
            </w:pPr>
          </w:p>
        </w:tc>
        <w:tc>
          <w:tcPr>
            <w:tcW w:w="1430" w:type="dxa"/>
            <w:gridSpan w:val="2"/>
            <w:vMerge/>
            <w:tcBorders>
              <w:left w:val="single" w:sz="4" w:space="0" w:color="auto"/>
              <w:right w:val="single" w:sz="4" w:space="0" w:color="auto"/>
            </w:tcBorders>
            <w:vAlign w:val="center"/>
          </w:tcPr>
          <w:p w14:paraId="2938E01D" w14:textId="77777777" w:rsidR="00EC7AC2" w:rsidRPr="00356668" w:rsidRDefault="00EC7AC2" w:rsidP="007F4712">
            <w:pPr>
              <w:jc w:val="center"/>
              <w:rPr>
                <w:u w:val="single"/>
              </w:rPr>
            </w:pPr>
          </w:p>
        </w:tc>
      </w:tr>
      <w:tr w:rsidR="00EC7AC2" w:rsidRPr="00356668" w14:paraId="14025FE5" w14:textId="77777777" w:rsidTr="007F4712">
        <w:trPr>
          <w:trHeight w:val="140"/>
          <w:jc w:val="center"/>
        </w:trPr>
        <w:tc>
          <w:tcPr>
            <w:tcW w:w="494" w:type="dxa"/>
            <w:gridSpan w:val="2"/>
            <w:vMerge/>
            <w:tcBorders>
              <w:left w:val="single" w:sz="4" w:space="0" w:color="auto"/>
              <w:bottom w:val="single" w:sz="4" w:space="0" w:color="auto"/>
              <w:right w:val="single" w:sz="4" w:space="0" w:color="auto"/>
            </w:tcBorders>
            <w:vAlign w:val="center"/>
          </w:tcPr>
          <w:p w14:paraId="7766EEB6" w14:textId="77777777" w:rsidR="00EC7AC2" w:rsidRPr="00356668" w:rsidRDefault="00EC7AC2" w:rsidP="007F4712">
            <w:pPr>
              <w:rPr>
                <w:b/>
              </w:rPr>
            </w:pPr>
          </w:p>
        </w:tc>
        <w:tc>
          <w:tcPr>
            <w:tcW w:w="1944" w:type="dxa"/>
            <w:gridSpan w:val="2"/>
            <w:tcBorders>
              <w:top w:val="single" w:sz="4" w:space="0" w:color="auto"/>
              <w:left w:val="single" w:sz="4" w:space="0" w:color="auto"/>
              <w:bottom w:val="single" w:sz="4" w:space="0" w:color="auto"/>
              <w:right w:val="single" w:sz="4" w:space="0" w:color="auto"/>
            </w:tcBorders>
            <w:vAlign w:val="center"/>
          </w:tcPr>
          <w:p w14:paraId="42E0A5EB" w14:textId="77777777" w:rsidR="00EC7AC2" w:rsidRPr="00C84550" w:rsidRDefault="00EC7AC2" w:rsidP="007F4712">
            <w:r w:rsidRPr="00C84550">
              <w:t>Rok produkcji</w:t>
            </w:r>
          </w:p>
        </w:tc>
        <w:tc>
          <w:tcPr>
            <w:tcW w:w="2623" w:type="dxa"/>
            <w:gridSpan w:val="2"/>
            <w:tcBorders>
              <w:top w:val="single" w:sz="4" w:space="0" w:color="auto"/>
              <w:left w:val="single" w:sz="4" w:space="0" w:color="auto"/>
              <w:bottom w:val="single" w:sz="4" w:space="0" w:color="auto"/>
              <w:right w:val="single" w:sz="4" w:space="0" w:color="auto"/>
            </w:tcBorders>
            <w:vAlign w:val="center"/>
          </w:tcPr>
          <w:p w14:paraId="3F49EE21" w14:textId="77777777" w:rsidR="00EC7AC2" w:rsidRPr="00356668" w:rsidRDefault="00EC7AC2" w:rsidP="007F4712">
            <w:pPr>
              <w:rPr>
                <w:b/>
                <w:u w:val="single"/>
              </w:rPr>
            </w:pPr>
          </w:p>
        </w:tc>
        <w:tc>
          <w:tcPr>
            <w:tcW w:w="1167" w:type="dxa"/>
            <w:vMerge/>
            <w:tcBorders>
              <w:left w:val="single" w:sz="4" w:space="0" w:color="auto"/>
              <w:bottom w:val="single" w:sz="4" w:space="0" w:color="auto"/>
              <w:right w:val="single" w:sz="4" w:space="0" w:color="auto"/>
            </w:tcBorders>
            <w:vAlign w:val="center"/>
          </w:tcPr>
          <w:p w14:paraId="124145F4" w14:textId="77777777" w:rsidR="00EC7AC2" w:rsidRDefault="00EC7AC2" w:rsidP="007F4712">
            <w:pPr>
              <w:rPr>
                <w:b/>
                <w:u w:val="single"/>
              </w:rPr>
            </w:pPr>
          </w:p>
        </w:tc>
        <w:tc>
          <w:tcPr>
            <w:tcW w:w="1268" w:type="dxa"/>
            <w:gridSpan w:val="5"/>
            <w:vMerge/>
            <w:tcBorders>
              <w:left w:val="single" w:sz="4" w:space="0" w:color="auto"/>
              <w:bottom w:val="single" w:sz="4" w:space="0" w:color="auto"/>
              <w:right w:val="single" w:sz="4" w:space="0" w:color="auto"/>
            </w:tcBorders>
            <w:vAlign w:val="center"/>
          </w:tcPr>
          <w:p w14:paraId="6D254C92" w14:textId="77777777" w:rsidR="00EC7AC2" w:rsidRPr="00356668" w:rsidRDefault="00EC7AC2" w:rsidP="007F4712">
            <w:pPr>
              <w:jc w:val="center"/>
              <w:rPr>
                <w:u w:val="single"/>
              </w:rPr>
            </w:pPr>
          </w:p>
        </w:tc>
        <w:tc>
          <w:tcPr>
            <w:tcW w:w="1430" w:type="dxa"/>
            <w:gridSpan w:val="2"/>
            <w:vMerge/>
            <w:tcBorders>
              <w:left w:val="single" w:sz="4" w:space="0" w:color="auto"/>
              <w:bottom w:val="single" w:sz="4" w:space="0" w:color="auto"/>
              <w:right w:val="single" w:sz="4" w:space="0" w:color="auto"/>
            </w:tcBorders>
            <w:vAlign w:val="center"/>
          </w:tcPr>
          <w:p w14:paraId="4AF78050" w14:textId="77777777" w:rsidR="00EC7AC2" w:rsidRPr="00356668" w:rsidRDefault="00EC7AC2" w:rsidP="007F4712">
            <w:pPr>
              <w:jc w:val="center"/>
              <w:rPr>
                <w:u w:val="single"/>
              </w:rPr>
            </w:pPr>
          </w:p>
        </w:tc>
      </w:tr>
      <w:tr w:rsidR="00EC7AC2" w:rsidRPr="00356668" w14:paraId="0E47FE72" w14:textId="77777777" w:rsidTr="00C200E5">
        <w:trPr>
          <w:trHeight w:val="415"/>
          <w:jc w:val="center"/>
        </w:trPr>
        <w:tc>
          <w:tcPr>
            <w:tcW w:w="494" w:type="dxa"/>
            <w:gridSpan w:val="2"/>
            <w:vMerge w:val="restart"/>
            <w:tcBorders>
              <w:top w:val="single" w:sz="4" w:space="0" w:color="auto"/>
              <w:left w:val="single" w:sz="4" w:space="0" w:color="auto"/>
              <w:right w:val="single" w:sz="4" w:space="0" w:color="auto"/>
            </w:tcBorders>
            <w:vAlign w:val="center"/>
          </w:tcPr>
          <w:p w14:paraId="3A259E12" w14:textId="77777777" w:rsidR="00EC7AC2" w:rsidRPr="00C84550" w:rsidRDefault="00EC7AC2" w:rsidP="007F4712">
            <w:r w:rsidRPr="00C84550">
              <w:t>6</w:t>
            </w:r>
          </w:p>
        </w:tc>
        <w:tc>
          <w:tcPr>
            <w:tcW w:w="8432" w:type="dxa"/>
            <w:gridSpan w:val="12"/>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502DF620" w14:textId="77777777" w:rsidR="00EC7AC2" w:rsidRPr="009D7EF8" w:rsidRDefault="00EC7AC2" w:rsidP="007F4712">
            <w:pPr>
              <w:jc w:val="center"/>
              <w:rPr>
                <w:b/>
              </w:rPr>
            </w:pPr>
            <w:r w:rsidRPr="009D7EF8">
              <w:rPr>
                <w:b/>
              </w:rPr>
              <w:t>PRZEŁĄCZNIK SIECIOWY DOSTĘPNY</w:t>
            </w:r>
          </w:p>
        </w:tc>
      </w:tr>
      <w:tr w:rsidR="00EC7AC2" w:rsidRPr="00356668" w14:paraId="4E1E6FFD" w14:textId="77777777" w:rsidTr="007F4712">
        <w:trPr>
          <w:trHeight w:val="142"/>
          <w:jc w:val="center"/>
        </w:trPr>
        <w:tc>
          <w:tcPr>
            <w:tcW w:w="494" w:type="dxa"/>
            <w:gridSpan w:val="2"/>
            <w:vMerge/>
            <w:tcBorders>
              <w:left w:val="single" w:sz="4" w:space="0" w:color="auto"/>
              <w:right w:val="single" w:sz="4" w:space="0" w:color="auto"/>
            </w:tcBorders>
            <w:vAlign w:val="center"/>
          </w:tcPr>
          <w:p w14:paraId="7AF92690" w14:textId="77777777" w:rsidR="00EC7AC2" w:rsidRPr="00356668" w:rsidRDefault="00EC7AC2" w:rsidP="007F4712">
            <w:pPr>
              <w:rPr>
                <w:b/>
                <w:u w:val="single"/>
              </w:rPr>
            </w:pPr>
          </w:p>
        </w:tc>
        <w:tc>
          <w:tcPr>
            <w:tcW w:w="1944" w:type="dxa"/>
            <w:gridSpan w:val="2"/>
            <w:tcBorders>
              <w:top w:val="single" w:sz="4" w:space="0" w:color="auto"/>
              <w:left w:val="single" w:sz="4" w:space="0" w:color="auto"/>
              <w:bottom w:val="single" w:sz="4" w:space="0" w:color="auto"/>
              <w:right w:val="single" w:sz="4" w:space="0" w:color="auto"/>
            </w:tcBorders>
            <w:vAlign w:val="center"/>
          </w:tcPr>
          <w:p w14:paraId="434969A2" w14:textId="77777777" w:rsidR="00EC7AC2" w:rsidRPr="00C84550" w:rsidRDefault="00EC7AC2" w:rsidP="007F4712">
            <w:r w:rsidRPr="00C84550">
              <w:t>Producent</w:t>
            </w:r>
          </w:p>
        </w:tc>
        <w:tc>
          <w:tcPr>
            <w:tcW w:w="2623" w:type="dxa"/>
            <w:gridSpan w:val="2"/>
            <w:tcBorders>
              <w:top w:val="single" w:sz="4" w:space="0" w:color="auto"/>
              <w:left w:val="single" w:sz="4" w:space="0" w:color="auto"/>
              <w:bottom w:val="single" w:sz="4" w:space="0" w:color="auto"/>
              <w:right w:val="single" w:sz="4" w:space="0" w:color="auto"/>
            </w:tcBorders>
            <w:vAlign w:val="center"/>
          </w:tcPr>
          <w:p w14:paraId="7266477C" w14:textId="77777777" w:rsidR="00EC7AC2" w:rsidRPr="00356668" w:rsidRDefault="00EC7AC2" w:rsidP="007F4712">
            <w:pPr>
              <w:rPr>
                <w:b/>
                <w:u w:val="single"/>
              </w:rPr>
            </w:pPr>
          </w:p>
        </w:tc>
        <w:tc>
          <w:tcPr>
            <w:tcW w:w="1167" w:type="dxa"/>
            <w:vMerge w:val="restart"/>
            <w:tcBorders>
              <w:top w:val="single" w:sz="4" w:space="0" w:color="auto"/>
              <w:left w:val="single" w:sz="4" w:space="0" w:color="auto"/>
              <w:right w:val="single" w:sz="4" w:space="0" w:color="auto"/>
            </w:tcBorders>
            <w:vAlign w:val="center"/>
          </w:tcPr>
          <w:p w14:paraId="58D165DE" w14:textId="77777777" w:rsidR="00EC7AC2" w:rsidRPr="00A718A4" w:rsidRDefault="00EC7AC2" w:rsidP="007F4712">
            <w:pPr>
              <w:jc w:val="center"/>
            </w:pPr>
            <w:r w:rsidRPr="00A718A4">
              <w:t>1</w:t>
            </w:r>
          </w:p>
        </w:tc>
        <w:tc>
          <w:tcPr>
            <w:tcW w:w="1343" w:type="dxa"/>
            <w:gridSpan w:val="6"/>
            <w:vMerge w:val="restart"/>
            <w:tcBorders>
              <w:top w:val="single" w:sz="4" w:space="0" w:color="auto"/>
              <w:left w:val="single" w:sz="4" w:space="0" w:color="auto"/>
              <w:right w:val="single" w:sz="4" w:space="0" w:color="auto"/>
            </w:tcBorders>
            <w:vAlign w:val="center"/>
          </w:tcPr>
          <w:p w14:paraId="743DDF5F" w14:textId="77777777" w:rsidR="00EC7AC2" w:rsidRPr="00356668" w:rsidRDefault="00EC7AC2" w:rsidP="007F4712">
            <w:pPr>
              <w:jc w:val="center"/>
              <w:rPr>
                <w:u w:val="single"/>
              </w:rPr>
            </w:pPr>
          </w:p>
        </w:tc>
        <w:tc>
          <w:tcPr>
            <w:tcW w:w="1355" w:type="dxa"/>
            <w:vMerge w:val="restart"/>
            <w:tcBorders>
              <w:top w:val="single" w:sz="4" w:space="0" w:color="auto"/>
              <w:left w:val="single" w:sz="4" w:space="0" w:color="auto"/>
              <w:right w:val="single" w:sz="4" w:space="0" w:color="auto"/>
            </w:tcBorders>
            <w:vAlign w:val="center"/>
          </w:tcPr>
          <w:p w14:paraId="04AF24AB" w14:textId="77777777" w:rsidR="00EC7AC2" w:rsidRPr="00356668" w:rsidRDefault="00EC7AC2" w:rsidP="007F4712">
            <w:pPr>
              <w:jc w:val="center"/>
              <w:rPr>
                <w:u w:val="single"/>
              </w:rPr>
            </w:pPr>
          </w:p>
        </w:tc>
      </w:tr>
      <w:tr w:rsidR="00EC7AC2" w:rsidRPr="00356668" w14:paraId="0304A296" w14:textId="77777777" w:rsidTr="007F4712">
        <w:trPr>
          <w:trHeight w:val="195"/>
          <w:jc w:val="center"/>
        </w:trPr>
        <w:tc>
          <w:tcPr>
            <w:tcW w:w="494" w:type="dxa"/>
            <w:gridSpan w:val="2"/>
            <w:vMerge/>
            <w:tcBorders>
              <w:left w:val="single" w:sz="4" w:space="0" w:color="auto"/>
              <w:right w:val="single" w:sz="4" w:space="0" w:color="auto"/>
            </w:tcBorders>
            <w:vAlign w:val="center"/>
          </w:tcPr>
          <w:p w14:paraId="00BB1BC6" w14:textId="77777777" w:rsidR="00EC7AC2" w:rsidRPr="00356668" w:rsidRDefault="00EC7AC2" w:rsidP="007F4712">
            <w:pPr>
              <w:rPr>
                <w:b/>
                <w:u w:val="single"/>
              </w:rPr>
            </w:pPr>
          </w:p>
        </w:tc>
        <w:tc>
          <w:tcPr>
            <w:tcW w:w="1944" w:type="dxa"/>
            <w:gridSpan w:val="2"/>
            <w:tcBorders>
              <w:top w:val="single" w:sz="4" w:space="0" w:color="auto"/>
              <w:left w:val="single" w:sz="4" w:space="0" w:color="auto"/>
              <w:bottom w:val="single" w:sz="4" w:space="0" w:color="auto"/>
              <w:right w:val="single" w:sz="4" w:space="0" w:color="auto"/>
            </w:tcBorders>
            <w:vAlign w:val="center"/>
          </w:tcPr>
          <w:p w14:paraId="25252CC2" w14:textId="77777777" w:rsidR="00EC7AC2" w:rsidRPr="00C84550" w:rsidRDefault="00EC7AC2" w:rsidP="007F4712">
            <w:r w:rsidRPr="00C84550">
              <w:t>Model</w:t>
            </w:r>
          </w:p>
        </w:tc>
        <w:tc>
          <w:tcPr>
            <w:tcW w:w="2623" w:type="dxa"/>
            <w:gridSpan w:val="2"/>
            <w:tcBorders>
              <w:top w:val="single" w:sz="4" w:space="0" w:color="auto"/>
              <w:left w:val="single" w:sz="4" w:space="0" w:color="auto"/>
              <w:bottom w:val="single" w:sz="4" w:space="0" w:color="auto"/>
              <w:right w:val="single" w:sz="4" w:space="0" w:color="auto"/>
            </w:tcBorders>
            <w:vAlign w:val="center"/>
          </w:tcPr>
          <w:p w14:paraId="1E32E04D" w14:textId="77777777" w:rsidR="00EC7AC2" w:rsidRPr="00356668" w:rsidRDefault="00EC7AC2" w:rsidP="007F4712">
            <w:pPr>
              <w:rPr>
                <w:b/>
                <w:u w:val="single"/>
              </w:rPr>
            </w:pPr>
          </w:p>
        </w:tc>
        <w:tc>
          <w:tcPr>
            <w:tcW w:w="1167" w:type="dxa"/>
            <w:vMerge/>
            <w:tcBorders>
              <w:left w:val="single" w:sz="4" w:space="0" w:color="auto"/>
              <w:right w:val="single" w:sz="4" w:space="0" w:color="auto"/>
            </w:tcBorders>
            <w:vAlign w:val="center"/>
          </w:tcPr>
          <w:p w14:paraId="20D3B670" w14:textId="77777777" w:rsidR="00EC7AC2" w:rsidRPr="00356668" w:rsidRDefault="00EC7AC2" w:rsidP="007F4712">
            <w:pPr>
              <w:rPr>
                <w:b/>
                <w:u w:val="single"/>
              </w:rPr>
            </w:pPr>
          </w:p>
        </w:tc>
        <w:tc>
          <w:tcPr>
            <w:tcW w:w="1343" w:type="dxa"/>
            <w:gridSpan w:val="6"/>
            <w:vMerge/>
            <w:tcBorders>
              <w:left w:val="single" w:sz="4" w:space="0" w:color="auto"/>
              <w:right w:val="single" w:sz="4" w:space="0" w:color="auto"/>
            </w:tcBorders>
            <w:vAlign w:val="center"/>
          </w:tcPr>
          <w:p w14:paraId="750ABB51" w14:textId="77777777" w:rsidR="00EC7AC2" w:rsidRPr="00356668" w:rsidRDefault="00EC7AC2" w:rsidP="007F4712">
            <w:pPr>
              <w:jc w:val="center"/>
              <w:rPr>
                <w:u w:val="single"/>
              </w:rPr>
            </w:pPr>
          </w:p>
        </w:tc>
        <w:tc>
          <w:tcPr>
            <w:tcW w:w="1355" w:type="dxa"/>
            <w:vMerge/>
            <w:tcBorders>
              <w:left w:val="single" w:sz="4" w:space="0" w:color="auto"/>
              <w:right w:val="single" w:sz="4" w:space="0" w:color="auto"/>
            </w:tcBorders>
            <w:vAlign w:val="center"/>
          </w:tcPr>
          <w:p w14:paraId="37C105B4" w14:textId="77777777" w:rsidR="00EC7AC2" w:rsidRPr="00356668" w:rsidRDefault="00EC7AC2" w:rsidP="007F4712">
            <w:pPr>
              <w:jc w:val="center"/>
              <w:rPr>
                <w:u w:val="single"/>
              </w:rPr>
            </w:pPr>
          </w:p>
        </w:tc>
      </w:tr>
      <w:tr w:rsidR="00EC7AC2" w:rsidRPr="00356668" w14:paraId="18094539" w14:textId="77777777" w:rsidTr="007F4712">
        <w:trPr>
          <w:trHeight w:val="195"/>
          <w:jc w:val="center"/>
        </w:trPr>
        <w:tc>
          <w:tcPr>
            <w:tcW w:w="494" w:type="dxa"/>
            <w:gridSpan w:val="2"/>
            <w:vMerge/>
            <w:tcBorders>
              <w:left w:val="single" w:sz="4" w:space="0" w:color="auto"/>
              <w:right w:val="single" w:sz="4" w:space="0" w:color="auto"/>
            </w:tcBorders>
            <w:vAlign w:val="center"/>
          </w:tcPr>
          <w:p w14:paraId="63DDFFF3" w14:textId="77777777" w:rsidR="00EC7AC2" w:rsidRPr="00356668" w:rsidRDefault="00EC7AC2" w:rsidP="007F4712">
            <w:pPr>
              <w:rPr>
                <w:b/>
                <w:u w:val="single"/>
              </w:rPr>
            </w:pPr>
          </w:p>
        </w:tc>
        <w:tc>
          <w:tcPr>
            <w:tcW w:w="1944" w:type="dxa"/>
            <w:gridSpan w:val="2"/>
            <w:tcBorders>
              <w:top w:val="single" w:sz="4" w:space="0" w:color="auto"/>
              <w:left w:val="single" w:sz="4" w:space="0" w:color="auto"/>
              <w:bottom w:val="single" w:sz="4" w:space="0" w:color="auto"/>
              <w:right w:val="single" w:sz="4" w:space="0" w:color="auto"/>
            </w:tcBorders>
            <w:vAlign w:val="center"/>
          </w:tcPr>
          <w:p w14:paraId="56B0F49B" w14:textId="77777777" w:rsidR="00EC7AC2" w:rsidRPr="00C84550" w:rsidRDefault="00EC7AC2" w:rsidP="007F4712">
            <w:r w:rsidRPr="00C84550">
              <w:t>Rok produkcji</w:t>
            </w:r>
          </w:p>
        </w:tc>
        <w:tc>
          <w:tcPr>
            <w:tcW w:w="2623" w:type="dxa"/>
            <w:gridSpan w:val="2"/>
            <w:tcBorders>
              <w:top w:val="single" w:sz="4" w:space="0" w:color="auto"/>
              <w:left w:val="single" w:sz="4" w:space="0" w:color="auto"/>
              <w:bottom w:val="single" w:sz="4" w:space="0" w:color="auto"/>
              <w:right w:val="single" w:sz="4" w:space="0" w:color="auto"/>
            </w:tcBorders>
            <w:vAlign w:val="center"/>
          </w:tcPr>
          <w:p w14:paraId="5DA4BB4B" w14:textId="77777777" w:rsidR="00EC7AC2" w:rsidRPr="00356668" w:rsidRDefault="00EC7AC2" w:rsidP="007F4712">
            <w:pPr>
              <w:rPr>
                <w:b/>
                <w:u w:val="single"/>
              </w:rPr>
            </w:pPr>
          </w:p>
        </w:tc>
        <w:tc>
          <w:tcPr>
            <w:tcW w:w="1167" w:type="dxa"/>
            <w:vMerge/>
            <w:tcBorders>
              <w:left w:val="single" w:sz="4" w:space="0" w:color="auto"/>
              <w:right w:val="single" w:sz="4" w:space="0" w:color="auto"/>
            </w:tcBorders>
            <w:vAlign w:val="center"/>
          </w:tcPr>
          <w:p w14:paraId="13B2160C" w14:textId="77777777" w:rsidR="00EC7AC2" w:rsidRPr="00356668" w:rsidRDefault="00EC7AC2" w:rsidP="007F4712">
            <w:pPr>
              <w:rPr>
                <w:b/>
                <w:u w:val="single"/>
              </w:rPr>
            </w:pPr>
          </w:p>
        </w:tc>
        <w:tc>
          <w:tcPr>
            <w:tcW w:w="1343" w:type="dxa"/>
            <w:gridSpan w:val="6"/>
            <w:vMerge/>
            <w:tcBorders>
              <w:left w:val="single" w:sz="4" w:space="0" w:color="auto"/>
              <w:right w:val="single" w:sz="4" w:space="0" w:color="auto"/>
            </w:tcBorders>
            <w:vAlign w:val="center"/>
          </w:tcPr>
          <w:p w14:paraId="3204901E" w14:textId="77777777" w:rsidR="00EC7AC2" w:rsidRPr="00356668" w:rsidRDefault="00EC7AC2" w:rsidP="007F4712">
            <w:pPr>
              <w:jc w:val="center"/>
              <w:rPr>
                <w:u w:val="single"/>
              </w:rPr>
            </w:pPr>
          </w:p>
        </w:tc>
        <w:tc>
          <w:tcPr>
            <w:tcW w:w="1355" w:type="dxa"/>
            <w:vMerge/>
            <w:tcBorders>
              <w:left w:val="single" w:sz="4" w:space="0" w:color="auto"/>
              <w:right w:val="single" w:sz="4" w:space="0" w:color="auto"/>
            </w:tcBorders>
            <w:vAlign w:val="center"/>
          </w:tcPr>
          <w:p w14:paraId="7419ACDB" w14:textId="77777777" w:rsidR="00EC7AC2" w:rsidRPr="00356668" w:rsidRDefault="00EC7AC2" w:rsidP="007F4712">
            <w:pPr>
              <w:jc w:val="center"/>
              <w:rPr>
                <w:u w:val="single"/>
              </w:rPr>
            </w:pPr>
          </w:p>
        </w:tc>
      </w:tr>
      <w:tr w:rsidR="00EC7AC2" w:rsidRPr="00356668" w14:paraId="451FCB2F" w14:textId="77777777" w:rsidTr="007F4712">
        <w:trPr>
          <w:trHeight w:val="418"/>
          <w:jc w:val="center"/>
        </w:trPr>
        <w:tc>
          <w:tcPr>
            <w:tcW w:w="7571" w:type="dxa"/>
            <w:gridSpan w:val="13"/>
            <w:tcBorders>
              <w:left w:val="single" w:sz="4" w:space="0" w:color="auto"/>
              <w:right w:val="single" w:sz="4" w:space="0" w:color="auto"/>
            </w:tcBorders>
            <w:vAlign w:val="center"/>
          </w:tcPr>
          <w:p w14:paraId="36B15255" w14:textId="77777777" w:rsidR="00EC7AC2" w:rsidRPr="00356668" w:rsidRDefault="00EC7AC2" w:rsidP="007F4712">
            <w:pPr>
              <w:jc w:val="right"/>
              <w:rPr>
                <w:u w:val="single"/>
              </w:rPr>
            </w:pPr>
            <w:r>
              <w:rPr>
                <w:b/>
              </w:rPr>
              <w:t>Razem netto za zamówienie opcjonalnego</w:t>
            </w:r>
          </w:p>
        </w:tc>
        <w:tc>
          <w:tcPr>
            <w:tcW w:w="1355" w:type="dxa"/>
            <w:tcBorders>
              <w:left w:val="single" w:sz="4" w:space="0" w:color="auto"/>
              <w:right w:val="single" w:sz="4" w:space="0" w:color="auto"/>
            </w:tcBorders>
            <w:vAlign w:val="center"/>
          </w:tcPr>
          <w:p w14:paraId="4BB04A50" w14:textId="77777777" w:rsidR="00EC7AC2" w:rsidRPr="00356668" w:rsidRDefault="00EC7AC2" w:rsidP="007F4712">
            <w:pPr>
              <w:jc w:val="center"/>
              <w:rPr>
                <w:u w:val="single"/>
              </w:rPr>
            </w:pPr>
          </w:p>
        </w:tc>
      </w:tr>
      <w:tr w:rsidR="00EC7AC2" w:rsidRPr="00356668" w14:paraId="5761C1A9" w14:textId="77777777" w:rsidTr="007F4712">
        <w:trPr>
          <w:trHeight w:val="450"/>
          <w:jc w:val="center"/>
        </w:trPr>
        <w:tc>
          <w:tcPr>
            <w:tcW w:w="7571" w:type="dxa"/>
            <w:gridSpan w:val="13"/>
            <w:tcBorders>
              <w:left w:val="single" w:sz="4" w:space="0" w:color="auto"/>
              <w:right w:val="single" w:sz="4" w:space="0" w:color="auto"/>
            </w:tcBorders>
            <w:vAlign w:val="center"/>
          </w:tcPr>
          <w:p w14:paraId="6FC2A808" w14:textId="77777777" w:rsidR="00EC7AC2" w:rsidRPr="00356668" w:rsidRDefault="00EC7AC2" w:rsidP="007F4712">
            <w:pPr>
              <w:jc w:val="right"/>
              <w:rPr>
                <w:u w:val="single"/>
              </w:rPr>
            </w:pPr>
            <w:r>
              <w:rPr>
                <w:b/>
              </w:rPr>
              <w:t xml:space="preserve">Stawka podatku </w:t>
            </w:r>
            <w:r w:rsidRPr="004D55F8">
              <w:rPr>
                <w:b/>
              </w:rPr>
              <w:t xml:space="preserve">VAT </w:t>
            </w:r>
          </w:p>
        </w:tc>
        <w:tc>
          <w:tcPr>
            <w:tcW w:w="1355" w:type="dxa"/>
            <w:tcBorders>
              <w:left w:val="single" w:sz="4" w:space="0" w:color="auto"/>
              <w:right w:val="single" w:sz="4" w:space="0" w:color="auto"/>
            </w:tcBorders>
            <w:vAlign w:val="center"/>
          </w:tcPr>
          <w:p w14:paraId="19B53292" w14:textId="77777777" w:rsidR="00EC7AC2" w:rsidRPr="00356668" w:rsidRDefault="00EC7AC2" w:rsidP="007F4712">
            <w:pPr>
              <w:jc w:val="center"/>
              <w:rPr>
                <w:u w:val="single"/>
              </w:rPr>
            </w:pPr>
            <w:r w:rsidRPr="004D55F8">
              <w:rPr>
                <w:b/>
              </w:rPr>
              <w:t>23%</w:t>
            </w:r>
          </w:p>
        </w:tc>
      </w:tr>
      <w:tr w:rsidR="00EC7AC2" w:rsidRPr="00356668" w14:paraId="293E3CB2" w14:textId="77777777" w:rsidTr="007F4712">
        <w:trPr>
          <w:trHeight w:val="340"/>
          <w:jc w:val="center"/>
        </w:trPr>
        <w:tc>
          <w:tcPr>
            <w:tcW w:w="7571" w:type="dxa"/>
            <w:gridSpan w:val="13"/>
            <w:tcBorders>
              <w:left w:val="single" w:sz="4" w:space="0" w:color="auto"/>
              <w:bottom w:val="single" w:sz="4" w:space="0" w:color="auto"/>
              <w:right w:val="single" w:sz="4" w:space="0" w:color="auto"/>
            </w:tcBorders>
            <w:vAlign w:val="center"/>
          </w:tcPr>
          <w:p w14:paraId="5C4F5A31" w14:textId="77777777" w:rsidR="00EC7AC2" w:rsidRPr="00356668" w:rsidRDefault="00EC7AC2" w:rsidP="007F4712">
            <w:pPr>
              <w:jc w:val="right"/>
              <w:rPr>
                <w:u w:val="single"/>
              </w:rPr>
            </w:pPr>
            <w:r>
              <w:rPr>
                <w:b/>
              </w:rPr>
              <w:t>Razem brutto za zamówienie opcjonalne</w:t>
            </w:r>
            <w:r w:rsidRPr="004D55F8">
              <w:rPr>
                <w:b/>
              </w:rPr>
              <w:t xml:space="preserve"> </w:t>
            </w:r>
            <w:r w:rsidRPr="004D55F8">
              <w:t xml:space="preserve">(netto + </w:t>
            </w:r>
            <w:r>
              <w:t xml:space="preserve">23% </w:t>
            </w:r>
            <w:r w:rsidRPr="004D55F8">
              <w:t>VAT)</w:t>
            </w:r>
          </w:p>
        </w:tc>
        <w:tc>
          <w:tcPr>
            <w:tcW w:w="1355" w:type="dxa"/>
            <w:tcBorders>
              <w:left w:val="single" w:sz="4" w:space="0" w:color="auto"/>
              <w:bottom w:val="single" w:sz="4" w:space="0" w:color="auto"/>
              <w:right w:val="single" w:sz="4" w:space="0" w:color="auto"/>
            </w:tcBorders>
            <w:vAlign w:val="center"/>
          </w:tcPr>
          <w:p w14:paraId="6B43F5EC" w14:textId="77777777" w:rsidR="00EC7AC2" w:rsidRPr="00356668" w:rsidRDefault="00EC7AC2" w:rsidP="007F4712">
            <w:pPr>
              <w:jc w:val="center"/>
              <w:rPr>
                <w:u w:val="single"/>
              </w:rPr>
            </w:pPr>
          </w:p>
        </w:tc>
      </w:tr>
    </w:tbl>
    <w:p w14:paraId="53AB4A1C" w14:textId="77777777" w:rsidR="00EC7AC2" w:rsidRPr="00AE1AB8" w:rsidRDefault="00EC7AC2" w:rsidP="00EC7AC2">
      <w:pPr>
        <w:pStyle w:val="Normalny1"/>
        <w:tabs>
          <w:tab w:val="left" w:pos="284"/>
        </w:tabs>
        <w:spacing w:before="120" w:after="120"/>
        <w:ind w:left="284" w:hanging="284"/>
        <w:jc w:val="both"/>
        <w:rPr>
          <w:rFonts w:ascii="Open Sans" w:hAnsi="Open Sans" w:cs="Open Sans"/>
          <w:sz w:val="20"/>
          <w:szCs w:val="20"/>
        </w:rPr>
      </w:pPr>
      <w:r w:rsidRPr="00AE1AB8">
        <w:rPr>
          <w:rFonts w:ascii="Open Sans" w:hAnsi="Open Sans" w:cs="Open Sans"/>
          <w:color w:val="auto"/>
          <w:sz w:val="20"/>
          <w:szCs w:val="20"/>
        </w:rPr>
        <w:t>2.</w:t>
      </w:r>
      <w:r w:rsidRPr="00AE1AB8">
        <w:rPr>
          <w:rFonts w:ascii="Open Sans" w:hAnsi="Open Sans" w:cs="Open Sans"/>
          <w:color w:val="auto"/>
          <w:sz w:val="20"/>
          <w:szCs w:val="20"/>
        </w:rPr>
        <w:tab/>
      </w:r>
      <w:r w:rsidRPr="00AE1AB8">
        <w:rPr>
          <w:rFonts w:ascii="Open Sans" w:hAnsi="Open Sans" w:cs="Open Sans"/>
          <w:sz w:val="20"/>
          <w:szCs w:val="20"/>
        </w:rPr>
        <w:t>Oświadczam, że wyżej podana cena obejmuje wykonanie całości przedmiotu zamówienia opisanego w Specyfikacji Warunków Zamówienia</w:t>
      </w:r>
      <w:r>
        <w:rPr>
          <w:rFonts w:ascii="Open Sans" w:hAnsi="Open Sans" w:cs="Open Sans"/>
          <w:sz w:val="20"/>
          <w:szCs w:val="20"/>
        </w:rPr>
        <w:t>, w tym zamówienia podstawowego i opcjonalnego</w:t>
      </w:r>
      <w:r w:rsidRPr="00AE1AB8">
        <w:rPr>
          <w:rFonts w:ascii="Open Sans" w:hAnsi="Open Sans" w:cs="Open Sans"/>
          <w:sz w:val="20"/>
          <w:szCs w:val="20"/>
        </w:rPr>
        <w:t xml:space="preserve">. </w:t>
      </w:r>
      <w:r>
        <w:rPr>
          <w:rFonts w:ascii="Open Sans" w:hAnsi="Open Sans" w:cs="Open Sans"/>
          <w:sz w:val="20"/>
          <w:szCs w:val="20"/>
        </w:rPr>
        <w:t>Oświadczam, że akceptuję zapisy dot. zamówienia opcjonalnego opisanego w SWZ oraz we wzorze umowy.</w:t>
      </w:r>
    </w:p>
    <w:p w14:paraId="6D46FF04" w14:textId="5DE98057" w:rsidR="00EC7AC2" w:rsidRDefault="00EC7AC2" w:rsidP="00EC7AC2">
      <w:pPr>
        <w:pStyle w:val="Normalny1"/>
        <w:tabs>
          <w:tab w:val="left" w:pos="284"/>
        </w:tabs>
        <w:spacing w:after="60"/>
        <w:ind w:left="284" w:hanging="284"/>
        <w:jc w:val="both"/>
        <w:rPr>
          <w:rFonts w:ascii="Open Sans" w:hAnsi="Open Sans" w:cs="Open Sans"/>
          <w:sz w:val="20"/>
          <w:szCs w:val="20"/>
        </w:rPr>
      </w:pPr>
      <w:r>
        <w:rPr>
          <w:rFonts w:ascii="Open Sans" w:hAnsi="Open Sans" w:cs="Open Sans"/>
          <w:sz w:val="20"/>
          <w:szCs w:val="20"/>
        </w:rPr>
        <w:t>3.</w:t>
      </w:r>
      <w:r>
        <w:rPr>
          <w:rFonts w:ascii="Open Sans" w:hAnsi="Open Sans" w:cs="Open Sans"/>
          <w:sz w:val="20"/>
          <w:szCs w:val="20"/>
        </w:rPr>
        <w:tab/>
      </w:r>
      <w:r w:rsidRPr="002772CC">
        <w:rPr>
          <w:rFonts w:ascii="Open Sans" w:hAnsi="Open Sans" w:cs="Open Sans"/>
          <w:sz w:val="20"/>
          <w:szCs w:val="20"/>
        </w:rPr>
        <w:t>Ponadto oświadczam, że w ofercie nie została zastosowana cena dumpingowa i oferta nie stanowi czynu nieuczciwej konkurencji, zgodnie z art. 5-17 ustawy z dnia 5 kwietnia 1992r. o zwalczaniu nieuczciwej konkurencji (Dz. U. z 2022 r., poz. 1233 ze zm.).</w:t>
      </w:r>
    </w:p>
    <w:p w14:paraId="61ED81F0" w14:textId="476C7851" w:rsidR="002412EE" w:rsidRPr="00734701" w:rsidRDefault="002412EE" w:rsidP="00EC7AC2">
      <w:pPr>
        <w:pStyle w:val="Normalny1"/>
        <w:tabs>
          <w:tab w:val="left" w:pos="284"/>
        </w:tabs>
        <w:spacing w:after="60"/>
        <w:ind w:left="284" w:hanging="284"/>
        <w:jc w:val="both"/>
        <w:rPr>
          <w:rFonts w:ascii="Open Sans" w:hAnsi="Open Sans" w:cs="Open Sans"/>
          <w:sz w:val="20"/>
          <w:szCs w:val="20"/>
        </w:rPr>
      </w:pPr>
      <w:r w:rsidRPr="00734701">
        <w:rPr>
          <w:rFonts w:ascii="Open Sans" w:hAnsi="Open Sans" w:cs="Open Sans"/>
          <w:sz w:val="20"/>
          <w:szCs w:val="20"/>
        </w:rPr>
        <w:t>4.</w:t>
      </w:r>
      <w:r w:rsidRPr="00734701">
        <w:rPr>
          <w:rFonts w:ascii="Open Sans" w:hAnsi="Open Sans" w:cs="Open Sans"/>
          <w:sz w:val="20"/>
          <w:szCs w:val="20"/>
        </w:rPr>
        <w:tab/>
      </w:r>
      <w:r w:rsidR="002F0000">
        <w:rPr>
          <w:rFonts w:ascii="Open Sans" w:hAnsi="Open Sans" w:cs="Open Sans"/>
          <w:sz w:val="20"/>
          <w:szCs w:val="20"/>
        </w:rPr>
        <w:t>Oświadczam, że o</w:t>
      </w:r>
      <w:r w:rsidRPr="00734701">
        <w:rPr>
          <w:rFonts w:ascii="Open Sans" w:hAnsi="Open Sans" w:cs="Open Sans"/>
          <w:sz w:val="20"/>
          <w:szCs w:val="20"/>
        </w:rPr>
        <w:t>feruję warunki gwarancji:</w:t>
      </w:r>
    </w:p>
    <w:p w14:paraId="40800E1B" w14:textId="16B2E8AC" w:rsidR="002412EE" w:rsidRPr="00734701" w:rsidRDefault="002412EE" w:rsidP="00EE7738">
      <w:pPr>
        <w:pStyle w:val="Normalny1"/>
        <w:tabs>
          <w:tab w:val="left" w:pos="284"/>
        </w:tabs>
        <w:spacing w:after="60"/>
        <w:ind w:left="284"/>
        <w:jc w:val="both"/>
        <w:rPr>
          <w:rFonts w:ascii="Open Sans" w:hAnsi="Open Sans" w:cs="Open Sans"/>
          <w:sz w:val="20"/>
          <w:szCs w:val="20"/>
        </w:rPr>
      </w:pPr>
      <w:r w:rsidRPr="00734701">
        <w:rPr>
          <w:rFonts w:ascii="Open Sans" w:hAnsi="Open Sans" w:cs="Open Sans"/>
          <w:sz w:val="20"/>
          <w:szCs w:val="20"/>
        </w:rPr>
        <w:tab/>
        <w:t xml:space="preserve">- dla kamer: </w:t>
      </w:r>
      <w:r w:rsidR="002F0000">
        <w:rPr>
          <w:rFonts w:ascii="Open Sans" w:hAnsi="Open Sans" w:cs="Open Sans"/>
          <w:sz w:val="20"/>
          <w:szCs w:val="20"/>
        </w:rPr>
        <w:t xml:space="preserve">60 miesięcy, </w:t>
      </w:r>
    </w:p>
    <w:p w14:paraId="63FE8364" w14:textId="4E1D97D0" w:rsidR="002412EE" w:rsidRPr="00734701" w:rsidRDefault="002F0000" w:rsidP="00EE7738">
      <w:pPr>
        <w:pStyle w:val="Normalny1"/>
        <w:tabs>
          <w:tab w:val="left" w:pos="284"/>
        </w:tabs>
        <w:spacing w:after="60"/>
        <w:ind w:left="284"/>
        <w:jc w:val="both"/>
        <w:rPr>
          <w:rFonts w:ascii="Open Sans" w:hAnsi="Open Sans" w:cs="Open Sans"/>
          <w:sz w:val="20"/>
          <w:szCs w:val="20"/>
        </w:rPr>
      </w:pPr>
      <w:r>
        <w:rPr>
          <w:rFonts w:ascii="Open Sans" w:hAnsi="Open Sans" w:cs="Open Sans"/>
          <w:sz w:val="20"/>
          <w:szCs w:val="20"/>
        </w:rPr>
        <w:tab/>
        <w:t>- dla monitorów:: 36 miesięcy</w:t>
      </w:r>
      <w:r w:rsidR="002412EE" w:rsidRPr="00734701">
        <w:rPr>
          <w:rFonts w:ascii="Open Sans" w:hAnsi="Open Sans" w:cs="Open Sans"/>
          <w:sz w:val="20"/>
          <w:szCs w:val="20"/>
        </w:rPr>
        <w:t>,</w:t>
      </w:r>
    </w:p>
    <w:p w14:paraId="0C2E3443" w14:textId="612EBC45" w:rsidR="002412EE" w:rsidRPr="00734701" w:rsidRDefault="002412EE" w:rsidP="00EE7738">
      <w:pPr>
        <w:pStyle w:val="Normalny1"/>
        <w:tabs>
          <w:tab w:val="left" w:pos="284"/>
        </w:tabs>
        <w:spacing w:after="60"/>
        <w:ind w:left="284"/>
        <w:jc w:val="both"/>
        <w:rPr>
          <w:rFonts w:ascii="Open Sans" w:hAnsi="Open Sans" w:cs="Open Sans"/>
          <w:sz w:val="20"/>
          <w:szCs w:val="20"/>
        </w:rPr>
      </w:pPr>
      <w:r w:rsidRPr="00734701">
        <w:rPr>
          <w:rFonts w:ascii="Open Sans" w:hAnsi="Open Sans" w:cs="Open Sans"/>
          <w:sz w:val="20"/>
          <w:szCs w:val="20"/>
        </w:rPr>
        <w:tab/>
        <w:t xml:space="preserve">- dla przełączników: </w:t>
      </w:r>
      <w:r w:rsidR="00296FF8">
        <w:rPr>
          <w:rFonts w:ascii="Open Sans" w:hAnsi="Open Sans" w:cs="Open Sans"/>
          <w:sz w:val="20"/>
          <w:szCs w:val="20"/>
        </w:rPr>
        <w:t>36</w:t>
      </w:r>
      <w:r w:rsidR="00EB419C" w:rsidRPr="00734701">
        <w:rPr>
          <w:rFonts w:ascii="Open Sans" w:hAnsi="Open Sans" w:cs="Open Sans"/>
          <w:sz w:val="20"/>
          <w:szCs w:val="20"/>
        </w:rPr>
        <w:t xml:space="preserve"> </w:t>
      </w:r>
      <w:r w:rsidR="002F0000">
        <w:rPr>
          <w:rFonts w:ascii="Open Sans" w:hAnsi="Open Sans" w:cs="Open Sans"/>
          <w:sz w:val="20"/>
          <w:szCs w:val="20"/>
        </w:rPr>
        <w:t>miesiące</w:t>
      </w:r>
      <w:r w:rsidRPr="00734701">
        <w:rPr>
          <w:rFonts w:ascii="Open Sans" w:hAnsi="Open Sans" w:cs="Open Sans"/>
          <w:sz w:val="20"/>
          <w:szCs w:val="20"/>
        </w:rPr>
        <w:t>.</w:t>
      </w:r>
    </w:p>
    <w:p w14:paraId="57B23D67" w14:textId="26B7B34B" w:rsidR="00EC7AC2" w:rsidRPr="002772CC" w:rsidRDefault="00535DA7" w:rsidP="00EC7AC2">
      <w:pPr>
        <w:pStyle w:val="Normalny1"/>
        <w:tabs>
          <w:tab w:val="left" w:pos="284"/>
        </w:tabs>
        <w:spacing w:before="120" w:after="60"/>
        <w:ind w:left="284" w:hanging="284"/>
        <w:jc w:val="both"/>
        <w:rPr>
          <w:rFonts w:ascii="Open Sans" w:hAnsi="Open Sans" w:cs="Open Sans"/>
          <w:sz w:val="20"/>
          <w:szCs w:val="20"/>
        </w:rPr>
      </w:pPr>
      <w:r>
        <w:rPr>
          <w:rFonts w:ascii="Open Sans" w:hAnsi="Open Sans" w:cs="Open Sans"/>
          <w:sz w:val="20"/>
          <w:szCs w:val="20"/>
        </w:rPr>
        <w:t>5</w:t>
      </w:r>
      <w:r w:rsidR="00EC7AC2">
        <w:rPr>
          <w:rFonts w:ascii="Open Sans" w:hAnsi="Open Sans" w:cs="Open Sans"/>
          <w:sz w:val="20"/>
          <w:szCs w:val="20"/>
        </w:rPr>
        <w:t>.</w:t>
      </w:r>
      <w:r w:rsidR="00EC7AC2">
        <w:rPr>
          <w:rFonts w:ascii="Open Sans" w:hAnsi="Open Sans" w:cs="Open Sans"/>
          <w:sz w:val="20"/>
          <w:szCs w:val="20"/>
        </w:rPr>
        <w:tab/>
      </w:r>
      <w:r w:rsidR="00EC7AC2" w:rsidRPr="002772CC">
        <w:rPr>
          <w:rFonts w:ascii="Open Sans" w:hAnsi="Open Sans" w:cs="Open Sans"/>
          <w:sz w:val="20"/>
          <w:szCs w:val="20"/>
        </w:rPr>
        <w:t>Zgodnie z art. 225 ust. 2 ustawy Pzp informuję, iż:</w:t>
      </w:r>
    </w:p>
    <w:p w14:paraId="6BEA897B" w14:textId="77777777" w:rsidR="00EC7AC2" w:rsidRPr="002772CC" w:rsidRDefault="00EC7AC2" w:rsidP="00EC7AC2">
      <w:pPr>
        <w:pStyle w:val="Normalny1"/>
        <w:spacing w:before="60" w:after="60"/>
        <w:ind w:left="952" w:hanging="644"/>
        <w:jc w:val="both"/>
        <w:textAlignment w:val="baseline"/>
        <w:rPr>
          <w:rFonts w:ascii="Open Sans" w:hAnsi="Open Sans" w:cs="Open Sans"/>
          <w:sz w:val="20"/>
          <w:szCs w:val="20"/>
          <w:lang w:eastAsia="de-DE"/>
        </w:rPr>
      </w:pPr>
      <w:r w:rsidRPr="002772CC">
        <w:rPr>
          <w:rFonts w:ascii="Open Sans" w:hAnsi="Open Sans" w:cs="Open Sans"/>
          <w:sz w:val="20"/>
          <w:szCs w:val="20"/>
        </w:rPr>
        <w:t xml:space="preserve">- </w:t>
      </w:r>
      <w:r w:rsidRPr="002772CC">
        <w:rPr>
          <w:rFonts w:ascii="Open Sans" w:hAnsi="Open Sans" w:cs="Open Sans"/>
          <w:sz w:val="20"/>
          <w:szCs w:val="20"/>
          <w:lang w:eastAsia="de-DE"/>
        </w:rPr>
        <w:t>wybór oferty nie będzie prowadzić do powstania u Zamawiającego obowiązku podatkowego*,</w:t>
      </w:r>
    </w:p>
    <w:p w14:paraId="1FA9378F" w14:textId="77777777" w:rsidR="00EC7AC2" w:rsidRPr="002772CC" w:rsidRDefault="00EC7AC2" w:rsidP="00EC7AC2">
      <w:pPr>
        <w:pStyle w:val="Normalny1"/>
        <w:spacing w:before="60" w:after="60"/>
        <w:ind w:left="426" w:hanging="142"/>
        <w:jc w:val="both"/>
        <w:textAlignment w:val="baseline"/>
        <w:rPr>
          <w:rFonts w:ascii="Open Sans" w:hAnsi="Open Sans" w:cs="Open Sans"/>
          <w:sz w:val="20"/>
          <w:szCs w:val="20"/>
          <w:lang w:eastAsia="de-DE"/>
        </w:rPr>
      </w:pPr>
      <w:r w:rsidRPr="002772CC">
        <w:rPr>
          <w:rFonts w:ascii="Open Sans" w:hAnsi="Open Sans" w:cs="Open Sans"/>
          <w:sz w:val="20"/>
          <w:szCs w:val="20"/>
          <w:lang w:eastAsia="de-DE"/>
        </w:rPr>
        <w:t>- wybór oferty będzie prowadzić do powstania u Zamawiającego obowiązku podatkowego w odniesieniu do następujących towarów lub usług: … … … … … … … … … … … … … … , których dostawa lub świadczenie będzie prowadzić do jego powstania*.</w:t>
      </w:r>
    </w:p>
    <w:p w14:paraId="39C536CD" w14:textId="77777777" w:rsidR="00EC7AC2" w:rsidRPr="002772CC" w:rsidRDefault="00EC7AC2" w:rsidP="00EC7AC2">
      <w:pPr>
        <w:pStyle w:val="Normalny1"/>
        <w:spacing w:before="60" w:after="60"/>
        <w:ind w:left="334" w:hanging="28"/>
        <w:jc w:val="both"/>
        <w:textAlignment w:val="baseline"/>
        <w:rPr>
          <w:rFonts w:ascii="Open Sans" w:hAnsi="Open Sans" w:cs="Open Sans"/>
          <w:sz w:val="20"/>
          <w:szCs w:val="20"/>
          <w:lang w:eastAsia="de-DE"/>
        </w:rPr>
      </w:pPr>
      <w:r w:rsidRPr="002772CC">
        <w:rPr>
          <w:rFonts w:ascii="Open Sans" w:hAnsi="Open Sans" w:cs="Open Sans"/>
          <w:sz w:val="20"/>
          <w:szCs w:val="20"/>
          <w:lang w:eastAsia="de-DE"/>
        </w:rPr>
        <w:t>Wartość towaru lub usług powodująca obowiązek podatkowy u Zamawiającego to: … … … … … zł netto.</w:t>
      </w:r>
    </w:p>
    <w:p w14:paraId="5DD425BF" w14:textId="16B65F60" w:rsidR="00EC7AC2" w:rsidRDefault="00535DA7" w:rsidP="00EC7AC2">
      <w:pPr>
        <w:pStyle w:val="Normalny1"/>
        <w:tabs>
          <w:tab w:val="left" w:pos="284"/>
        </w:tabs>
        <w:spacing w:before="120" w:after="60"/>
        <w:ind w:left="709" w:hanging="709"/>
        <w:jc w:val="both"/>
        <w:rPr>
          <w:rFonts w:ascii="Open Sans" w:hAnsi="Open Sans" w:cs="Open Sans"/>
          <w:color w:val="auto"/>
          <w:sz w:val="20"/>
          <w:szCs w:val="20"/>
        </w:rPr>
      </w:pPr>
      <w:r>
        <w:rPr>
          <w:rFonts w:ascii="Open Sans" w:hAnsi="Open Sans" w:cs="Open Sans"/>
          <w:color w:val="auto"/>
          <w:sz w:val="20"/>
          <w:szCs w:val="20"/>
        </w:rPr>
        <w:t>6</w:t>
      </w:r>
      <w:r w:rsidR="00EC7AC2">
        <w:rPr>
          <w:rFonts w:ascii="Open Sans" w:hAnsi="Open Sans" w:cs="Open Sans"/>
          <w:color w:val="auto"/>
          <w:sz w:val="20"/>
          <w:szCs w:val="20"/>
        </w:rPr>
        <w:t>.</w:t>
      </w:r>
      <w:r w:rsidR="00EC7AC2">
        <w:rPr>
          <w:rFonts w:ascii="Open Sans" w:hAnsi="Open Sans" w:cs="Open Sans"/>
          <w:color w:val="auto"/>
          <w:sz w:val="20"/>
          <w:szCs w:val="20"/>
        </w:rPr>
        <w:tab/>
        <w:t>Termin i r</w:t>
      </w:r>
      <w:r w:rsidR="00EC7AC2" w:rsidRPr="00497CCE">
        <w:rPr>
          <w:rFonts w:ascii="Open Sans" w:hAnsi="Open Sans" w:cs="Open Sans"/>
          <w:color w:val="auto"/>
          <w:sz w:val="20"/>
          <w:szCs w:val="20"/>
        </w:rPr>
        <w:t>ealizacji zamówienia: zgodnie z zapisami w Specyfikacji Warunków Zamówienia.</w:t>
      </w:r>
    </w:p>
    <w:p w14:paraId="2EB8F0F8" w14:textId="58F9C9DD" w:rsidR="00EC7AC2" w:rsidRDefault="00535DA7" w:rsidP="00EC7AC2">
      <w:pPr>
        <w:pStyle w:val="Normalny1"/>
        <w:tabs>
          <w:tab w:val="left" w:pos="284"/>
        </w:tabs>
        <w:spacing w:before="120" w:after="60"/>
        <w:ind w:left="284" w:hanging="284"/>
        <w:jc w:val="both"/>
        <w:rPr>
          <w:rFonts w:ascii="Open Sans" w:hAnsi="Open Sans" w:cs="Open Sans"/>
          <w:sz w:val="20"/>
          <w:szCs w:val="20"/>
        </w:rPr>
      </w:pPr>
      <w:r>
        <w:rPr>
          <w:rFonts w:ascii="Open Sans" w:hAnsi="Open Sans" w:cs="Open Sans"/>
          <w:color w:val="auto"/>
          <w:sz w:val="20"/>
          <w:szCs w:val="20"/>
        </w:rPr>
        <w:t>7</w:t>
      </w:r>
      <w:r w:rsidR="00EC7AC2">
        <w:rPr>
          <w:rFonts w:ascii="Open Sans" w:hAnsi="Open Sans" w:cs="Open Sans"/>
          <w:color w:val="auto"/>
          <w:sz w:val="20"/>
          <w:szCs w:val="20"/>
        </w:rPr>
        <w:t>.</w:t>
      </w:r>
      <w:r w:rsidR="00EC7AC2">
        <w:rPr>
          <w:rFonts w:ascii="Open Sans" w:hAnsi="Open Sans" w:cs="Open Sans"/>
          <w:color w:val="auto"/>
          <w:sz w:val="20"/>
          <w:szCs w:val="20"/>
        </w:rPr>
        <w:tab/>
      </w:r>
      <w:r w:rsidR="00EC7AC2" w:rsidRPr="002772CC">
        <w:rPr>
          <w:rFonts w:ascii="Open Sans" w:hAnsi="Open Sans" w:cs="Open Sans"/>
          <w:sz w:val="20"/>
          <w:szCs w:val="20"/>
        </w:rPr>
        <w:t>Oświadczam, że zapoznałem się ze Specyfikacją Warunków Zamówienia i nie wnoszę do niej zastrzeżeń oraz uzyskałem konieczne informacje do przygotowania oferty.</w:t>
      </w:r>
    </w:p>
    <w:p w14:paraId="0801391B" w14:textId="6BF63EA0" w:rsidR="00EC7AC2" w:rsidRDefault="00535DA7" w:rsidP="00EC7AC2">
      <w:pPr>
        <w:pStyle w:val="Normalny1"/>
        <w:tabs>
          <w:tab w:val="left" w:pos="284"/>
        </w:tabs>
        <w:spacing w:before="120" w:after="60"/>
        <w:ind w:left="284" w:hanging="284"/>
        <w:jc w:val="both"/>
        <w:rPr>
          <w:rFonts w:ascii="Open Sans" w:hAnsi="Open Sans" w:cs="Open Sans"/>
          <w:sz w:val="20"/>
          <w:szCs w:val="20"/>
        </w:rPr>
      </w:pPr>
      <w:r>
        <w:rPr>
          <w:rFonts w:ascii="Open Sans" w:hAnsi="Open Sans" w:cs="Open Sans"/>
          <w:color w:val="auto"/>
          <w:sz w:val="20"/>
          <w:szCs w:val="20"/>
        </w:rPr>
        <w:t>8</w:t>
      </w:r>
      <w:r w:rsidR="00EC7AC2">
        <w:rPr>
          <w:rFonts w:ascii="Open Sans" w:hAnsi="Open Sans" w:cs="Open Sans"/>
          <w:color w:val="auto"/>
          <w:sz w:val="20"/>
          <w:szCs w:val="20"/>
        </w:rPr>
        <w:t>.</w:t>
      </w:r>
      <w:r w:rsidR="00EC7AC2">
        <w:rPr>
          <w:rFonts w:ascii="Open Sans" w:hAnsi="Open Sans" w:cs="Open Sans"/>
          <w:color w:val="auto"/>
          <w:sz w:val="20"/>
          <w:szCs w:val="20"/>
        </w:rPr>
        <w:tab/>
      </w:r>
      <w:r w:rsidR="00EC7AC2" w:rsidRPr="002772CC">
        <w:rPr>
          <w:rFonts w:ascii="Open Sans" w:hAnsi="Open Sans" w:cs="Open Sans"/>
          <w:sz w:val="20"/>
          <w:szCs w:val="20"/>
        </w:rPr>
        <w:t>Oświadczam, że jestem związany ofertą do upływu terminu określonego w Specyfikacji Warunków Zamówienia</w:t>
      </w:r>
      <w:r w:rsidR="00EC7AC2">
        <w:rPr>
          <w:rFonts w:ascii="Open Sans" w:hAnsi="Open Sans" w:cs="Open Sans"/>
          <w:sz w:val="20"/>
          <w:szCs w:val="20"/>
        </w:rPr>
        <w:t>.</w:t>
      </w:r>
    </w:p>
    <w:p w14:paraId="31F88093" w14:textId="589D7856" w:rsidR="00EC7AC2" w:rsidRDefault="00535DA7" w:rsidP="00EC7AC2">
      <w:pPr>
        <w:pStyle w:val="Normalny1"/>
        <w:tabs>
          <w:tab w:val="left" w:pos="284"/>
        </w:tabs>
        <w:spacing w:before="120" w:after="60"/>
        <w:ind w:left="284" w:hanging="284"/>
        <w:jc w:val="both"/>
        <w:rPr>
          <w:rFonts w:ascii="Open Sans" w:hAnsi="Open Sans" w:cs="Open Sans"/>
          <w:sz w:val="20"/>
          <w:szCs w:val="20"/>
        </w:rPr>
      </w:pPr>
      <w:r>
        <w:rPr>
          <w:rFonts w:ascii="Open Sans" w:hAnsi="Open Sans" w:cs="Open Sans"/>
          <w:color w:val="auto"/>
          <w:sz w:val="20"/>
          <w:szCs w:val="20"/>
        </w:rPr>
        <w:t>9</w:t>
      </w:r>
      <w:r w:rsidR="00EC7AC2">
        <w:rPr>
          <w:rFonts w:ascii="Open Sans" w:hAnsi="Open Sans" w:cs="Open Sans"/>
          <w:color w:val="auto"/>
          <w:sz w:val="20"/>
          <w:szCs w:val="20"/>
        </w:rPr>
        <w:t>.</w:t>
      </w:r>
      <w:r w:rsidR="00EC7AC2">
        <w:rPr>
          <w:rFonts w:ascii="Open Sans" w:hAnsi="Open Sans" w:cs="Open Sans"/>
          <w:color w:val="auto"/>
          <w:sz w:val="20"/>
          <w:szCs w:val="20"/>
        </w:rPr>
        <w:tab/>
      </w:r>
      <w:r w:rsidR="00EC7AC2" w:rsidRPr="002772CC">
        <w:rPr>
          <w:rFonts w:ascii="Open Sans" w:hAnsi="Open Sans" w:cs="Open Sans"/>
          <w:sz w:val="20"/>
          <w:szCs w:val="20"/>
        </w:rPr>
        <w:t>Termin płatności: zgodnie z zapisami we wzorze umowy.</w:t>
      </w:r>
    </w:p>
    <w:p w14:paraId="256950FC" w14:textId="0C9E0D40" w:rsidR="00EC7AC2" w:rsidRDefault="00535DA7" w:rsidP="00535DA7">
      <w:pPr>
        <w:pStyle w:val="Normalny1"/>
        <w:tabs>
          <w:tab w:val="left" w:pos="284"/>
        </w:tabs>
        <w:spacing w:before="120" w:after="60"/>
        <w:ind w:left="284" w:hanging="426"/>
        <w:jc w:val="both"/>
        <w:rPr>
          <w:rFonts w:ascii="Open Sans" w:hAnsi="Open Sans" w:cs="Open Sans"/>
          <w:sz w:val="20"/>
          <w:szCs w:val="20"/>
        </w:rPr>
      </w:pPr>
      <w:r>
        <w:rPr>
          <w:rFonts w:ascii="Open Sans" w:hAnsi="Open Sans" w:cs="Open Sans"/>
          <w:color w:val="auto"/>
          <w:sz w:val="20"/>
          <w:szCs w:val="20"/>
        </w:rPr>
        <w:t>10</w:t>
      </w:r>
      <w:r w:rsidR="00EC7AC2">
        <w:rPr>
          <w:rFonts w:ascii="Open Sans" w:hAnsi="Open Sans" w:cs="Open Sans"/>
          <w:color w:val="auto"/>
          <w:sz w:val="20"/>
          <w:szCs w:val="20"/>
        </w:rPr>
        <w:t>.</w:t>
      </w:r>
      <w:r w:rsidR="00EC7AC2">
        <w:rPr>
          <w:rFonts w:ascii="Open Sans" w:hAnsi="Open Sans" w:cs="Open Sans"/>
          <w:color w:val="auto"/>
          <w:sz w:val="20"/>
          <w:szCs w:val="20"/>
        </w:rPr>
        <w:tab/>
      </w:r>
      <w:r w:rsidR="00EC7AC2" w:rsidRPr="002772CC">
        <w:rPr>
          <w:rFonts w:ascii="Open Sans" w:hAnsi="Open Sans" w:cs="Open Sans"/>
          <w:sz w:val="20"/>
          <w:szCs w:val="20"/>
        </w:rPr>
        <w:t>Wynagrodzenie z tytułu realizacji przedmiotu zamówienia należy przekazać na rachunek w banku ... ... ... ... ... ... ... nr ... ... ... ... ... ... ... ... ... ... ... ... ... ... ... ... ... ... ... ... ... ... ... ... ... ... ... ... ...</w:t>
      </w:r>
      <w:r w:rsidR="00EC7AC2">
        <w:rPr>
          <w:rFonts w:ascii="Open Sans" w:hAnsi="Open Sans" w:cs="Open Sans"/>
          <w:sz w:val="20"/>
          <w:szCs w:val="20"/>
        </w:rPr>
        <w:t xml:space="preserve"> </w:t>
      </w:r>
      <w:r w:rsidR="00EC7AC2" w:rsidRPr="002772CC">
        <w:rPr>
          <w:rFonts w:ascii="Open Sans" w:hAnsi="Open Sans" w:cs="Open Sans"/>
          <w:sz w:val="20"/>
          <w:szCs w:val="20"/>
        </w:rPr>
        <w:t>.</w:t>
      </w:r>
    </w:p>
    <w:p w14:paraId="54549542" w14:textId="2F8F8F26" w:rsidR="00EC7AC2" w:rsidRDefault="00535DA7" w:rsidP="00EC7AC2">
      <w:pPr>
        <w:pStyle w:val="Normalny1"/>
        <w:tabs>
          <w:tab w:val="left" w:pos="284"/>
        </w:tabs>
        <w:spacing w:before="120" w:after="60"/>
        <w:ind w:left="284" w:hanging="426"/>
        <w:jc w:val="both"/>
        <w:rPr>
          <w:rFonts w:ascii="Open Sans" w:hAnsi="Open Sans" w:cs="Open Sans"/>
          <w:sz w:val="20"/>
          <w:szCs w:val="20"/>
        </w:rPr>
      </w:pPr>
      <w:r>
        <w:rPr>
          <w:rFonts w:ascii="Open Sans" w:hAnsi="Open Sans" w:cs="Open Sans"/>
          <w:color w:val="auto"/>
          <w:sz w:val="20"/>
          <w:szCs w:val="20"/>
        </w:rPr>
        <w:t>11</w:t>
      </w:r>
      <w:r w:rsidR="00EC7AC2">
        <w:rPr>
          <w:rFonts w:ascii="Open Sans" w:hAnsi="Open Sans" w:cs="Open Sans"/>
          <w:color w:val="auto"/>
          <w:sz w:val="20"/>
          <w:szCs w:val="20"/>
        </w:rPr>
        <w:t>.</w:t>
      </w:r>
      <w:r w:rsidR="00EC7AC2">
        <w:rPr>
          <w:rFonts w:ascii="Open Sans" w:hAnsi="Open Sans" w:cs="Open Sans"/>
          <w:color w:val="auto"/>
          <w:sz w:val="20"/>
          <w:szCs w:val="20"/>
        </w:rPr>
        <w:tab/>
      </w:r>
      <w:r w:rsidR="00EC7AC2" w:rsidRPr="002772CC">
        <w:rPr>
          <w:rFonts w:ascii="Open Sans" w:hAnsi="Open Sans" w:cs="Open Sans"/>
          <w:sz w:val="20"/>
          <w:szCs w:val="20"/>
        </w:rPr>
        <w:t>Oświadczam, że akceptuję wzór umowy zawarty w Specyfikacji Warunków Zamówienia i zobowiązuję się, w przypadku wyboru mojej oferty, do zawarcia umowy na wyżej wymienionych warunkach, w miejscu i terminie wyznaczonym przez Zamawiającego.</w:t>
      </w:r>
    </w:p>
    <w:p w14:paraId="4BEEEA47" w14:textId="7214567F" w:rsidR="00EC7AC2" w:rsidRPr="003F2BBE" w:rsidRDefault="00535DA7" w:rsidP="00EC7AC2">
      <w:pPr>
        <w:pStyle w:val="Normalny1"/>
        <w:tabs>
          <w:tab w:val="left" w:pos="284"/>
        </w:tabs>
        <w:spacing w:before="120" w:after="60"/>
        <w:ind w:left="284" w:hanging="426"/>
        <w:jc w:val="both"/>
        <w:rPr>
          <w:rFonts w:ascii="Open Sans" w:hAnsi="Open Sans" w:cs="Open Sans"/>
          <w:color w:val="auto"/>
          <w:sz w:val="20"/>
          <w:szCs w:val="20"/>
        </w:rPr>
      </w:pPr>
      <w:r>
        <w:rPr>
          <w:rFonts w:ascii="Open Sans" w:hAnsi="Open Sans" w:cs="Open Sans"/>
          <w:color w:val="auto"/>
          <w:sz w:val="20"/>
          <w:szCs w:val="20"/>
        </w:rPr>
        <w:t>12</w:t>
      </w:r>
      <w:r w:rsidR="00EC7AC2">
        <w:rPr>
          <w:rFonts w:ascii="Open Sans" w:hAnsi="Open Sans" w:cs="Open Sans"/>
          <w:color w:val="auto"/>
          <w:sz w:val="20"/>
          <w:szCs w:val="20"/>
        </w:rPr>
        <w:t>.</w:t>
      </w:r>
      <w:r w:rsidR="00EC7AC2">
        <w:rPr>
          <w:rFonts w:ascii="Open Sans" w:hAnsi="Open Sans" w:cs="Open Sans"/>
          <w:color w:val="auto"/>
          <w:sz w:val="20"/>
          <w:szCs w:val="20"/>
        </w:rPr>
        <w:tab/>
      </w:r>
      <w:r w:rsidR="00EC7AC2" w:rsidRPr="002772CC">
        <w:rPr>
          <w:rFonts w:ascii="Open Sans" w:hAnsi="Open Sans" w:cs="Open Sans"/>
          <w:sz w:val="20"/>
          <w:szCs w:val="20"/>
        </w:rPr>
        <w:t>Oświadczam, że zamówienie wykonam:</w:t>
      </w:r>
    </w:p>
    <w:p w14:paraId="279E95D0" w14:textId="77777777" w:rsidR="00EC7AC2" w:rsidRPr="002772CC" w:rsidRDefault="00EC7AC2" w:rsidP="00EC7AC2">
      <w:pPr>
        <w:pStyle w:val="Normalny1"/>
        <w:spacing w:before="60" w:after="60"/>
        <w:ind w:left="284"/>
        <w:jc w:val="both"/>
        <w:rPr>
          <w:rFonts w:ascii="Open Sans" w:hAnsi="Open Sans" w:cs="Open Sans"/>
          <w:color w:val="000000"/>
          <w:sz w:val="20"/>
          <w:szCs w:val="20"/>
        </w:rPr>
      </w:pPr>
      <w:r w:rsidRPr="002772CC">
        <w:rPr>
          <w:rFonts w:ascii="Open Sans" w:hAnsi="Open Sans" w:cs="Open Sans"/>
          <w:color w:val="000000"/>
          <w:sz w:val="20"/>
          <w:szCs w:val="20"/>
        </w:rPr>
        <w:t>-</w:t>
      </w:r>
      <w:r>
        <w:rPr>
          <w:rFonts w:ascii="Open Sans" w:hAnsi="Open Sans" w:cs="Open Sans"/>
          <w:color w:val="000000"/>
          <w:sz w:val="20"/>
          <w:szCs w:val="20"/>
        </w:rPr>
        <w:t xml:space="preserve"> </w:t>
      </w:r>
      <w:r w:rsidRPr="002772CC">
        <w:rPr>
          <w:rFonts w:ascii="Open Sans" w:hAnsi="Open Sans" w:cs="Open Sans"/>
          <w:b/>
          <w:color w:val="000000"/>
          <w:sz w:val="20"/>
          <w:szCs w:val="20"/>
        </w:rPr>
        <w:t>samodzielnie</w:t>
      </w:r>
      <w:r w:rsidRPr="002772CC">
        <w:rPr>
          <w:rFonts w:ascii="Open Sans" w:hAnsi="Open Sans" w:cs="Open Sans"/>
          <w:color w:val="000000"/>
          <w:sz w:val="20"/>
          <w:szCs w:val="20"/>
        </w:rPr>
        <w:t>*</w:t>
      </w:r>
    </w:p>
    <w:p w14:paraId="09E6153F" w14:textId="77777777" w:rsidR="00EC7AC2" w:rsidRPr="002772CC" w:rsidRDefault="00EC7AC2" w:rsidP="00EC7AC2">
      <w:pPr>
        <w:pStyle w:val="Normalny1"/>
        <w:spacing w:before="60" w:after="60"/>
        <w:ind w:left="284"/>
        <w:rPr>
          <w:rFonts w:ascii="Open Sans" w:hAnsi="Open Sans" w:cs="Open Sans"/>
          <w:color w:val="000000"/>
          <w:sz w:val="20"/>
          <w:szCs w:val="20"/>
        </w:rPr>
      </w:pPr>
      <w:r w:rsidRPr="002772CC">
        <w:rPr>
          <w:rFonts w:ascii="Open Sans" w:hAnsi="Open Sans" w:cs="Open Sans"/>
          <w:b/>
          <w:color w:val="000000"/>
          <w:sz w:val="20"/>
          <w:szCs w:val="20"/>
        </w:rPr>
        <w:t>- przy pomocy podwykonawców</w:t>
      </w:r>
      <w:r w:rsidRPr="002772CC">
        <w:rPr>
          <w:rFonts w:ascii="Open Sans" w:hAnsi="Open Sans" w:cs="Open Sans"/>
          <w:color w:val="000000"/>
          <w:sz w:val="20"/>
          <w:szCs w:val="20"/>
        </w:rPr>
        <w:t>*: … … … … … … … … … … … … … … … … … … … … … … … … … ,</w:t>
      </w:r>
    </w:p>
    <w:p w14:paraId="5AC9CCB4" w14:textId="77777777" w:rsidR="00EC7AC2" w:rsidRPr="002772CC" w:rsidRDefault="00EC7AC2" w:rsidP="00EC7AC2">
      <w:pPr>
        <w:pStyle w:val="Normalny1"/>
        <w:spacing w:before="60" w:after="60"/>
        <w:jc w:val="center"/>
        <w:rPr>
          <w:rFonts w:ascii="Open Sans" w:hAnsi="Open Sans" w:cs="Open Sans"/>
          <w:i/>
          <w:color w:val="000000"/>
          <w:sz w:val="20"/>
          <w:szCs w:val="20"/>
        </w:rPr>
      </w:pPr>
      <w:r w:rsidRPr="002772CC">
        <w:rPr>
          <w:rFonts w:ascii="Open Sans" w:hAnsi="Open Sans" w:cs="Open Sans"/>
          <w:i/>
          <w:color w:val="000000"/>
          <w:sz w:val="20"/>
          <w:szCs w:val="20"/>
        </w:rPr>
        <w:t>(należy podać nazwy podwykonawców, jeżeli są już znani)</w:t>
      </w:r>
    </w:p>
    <w:p w14:paraId="0ABF05C9" w14:textId="77777777" w:rsidR="00EC7AC2" w:rsidRPr="002772CC" w:rsidRDefault="00EC7AC2" w:rsidP="00EC7AC2">
      <w:pPr>
        <w:pStyle w:val="Normalny1"/>
        <w:spacing w:before="60" w:after="60"/>
        <w:ind w:left="284"/>
        <w:rPr>
          <w:rFonts w:ascii="Open Sans" w:hAnsi="Open Sans" w:cs="Open Sans"/>
          <w:color w:val="000000"/>
          <w:sz w:val="20"/>
          <w:szCs w:val="20"/>
        </w:rPr>
      </w:pPr>
      <w:r w:rsidRPr="002772CC">
        <w:rPr>
          <w:rFonts w:ascii="Open Sans" w:hAnsi="Open Sans" w:cs="Open Sans"/>
          <w:color w:val="000000"/>
          <w:sz w:val="20"/>
          <w:szCs w:val="20"/>
        </w:rPr>
        <w:t xml:space="preserve">którym zamierzamy powierzyć wykonanie następującej części zamówienia: … … … … … … … … … … … … … … … … … … … … … … … … … … … … … … … … … … … … … … … … … … … … … … … … … … </w:t>
      </w:r>
    </w:p>
    <w:p w14:paraId="5D4DB52D" w14:textId="77777777" w:rsidR="00EC7AC2" w:rsidRPr="002772CC" w:rsidRDefault="00EC7AC2" w:rsidP="00EC7AC2">
      <w:pPr>
        <w:pStyle w:val="Normalny1"/>
        <w:spacing w:before="60" w:after="60"/>
        <w:jc w:val="center"/>
        <w:rPr>
          <w:rFonts w:ascii="Open Sans" w:hAnsi="Open Sans" w:cs="Open Sans"/>
          <w:i/>
          <w:color w:val="000000"/>
          <w:sz w:val="20"/>
          <w:szCs w:val="20"/>
        </w:rPr>
      </w:pPr>
      <w:r w:rsidRPr="002772CC">
        <w:rPr>
          <w:rFonts w:ascii="Open Sans" w:hAnsi="Open Sans" w:cs="Open Sans"/>
          <w:i/>
          <w:color w:val="000000"/>
          <w:sz w:val="20"/>
          <w:szCs w:val="20"/>
        </w:rPr>
        <w:t>(należy podać części zamówienia oraz firmy podwykonawców)</w:t>
      </w:r>
    </w:p>
    <w:p w14:paraId="092C724B" w14:textId="2F2E1367" w:rsidR="00EC7AC2" w:rsidRDefault="00535DA7" w:rsidP="00EC7AC2">
      <w:pPr>
        <w:pStyle w:val="Normalny1"/>
        <w:tabs>
          <w:tab w:val="left" w:pos="284"/>
        </w:tabs>
        <w:spacing w:before="60" w:after="60"/>
        <w:ind w:left="284" w:hanging="426"/>
        <w:jc w:val="both"/>
        <w:rPr>
          <w:rFonts w:ascii="Open Sans" w:hAnsi="Open Sans" w:cs="Open Sans"/>
          <w:sz w:val="20"/>
          <w:szCs w:val="20"/>
        </w:rPr>
      </w:pPr>
      <w:r>
        <w:rPr>
          <w:rFonts w:ascii="Open Sans" w:hAnsi="Open Sans" w:cs="Open Sans"/>
          <w:sz w:val="20"/>
          <w:szCs w:val="20"/>
        </w:rPr>
        <w:t>13</w:t>
      </w:r>
      <w:r w:rsidR="00EC7AC2">
        <w:rPr>
          <w:rFonts w:ascii="Open Sans" w:hAnsi="Open Sans" w:cs="Open Sans"/>
          <w:sz w:val="20"/>
          <w:szCs w:val="20"/>
        </w:rPr>
        <w:t>.</w:t>
      </w:r>
      <w:r w:rsidR="00EC7AC2">
        <w:rPr>
          <w:rFonts w:ascii="Open Sans" w:hAnsi="Open Sans" w:cs="Open Sans"/>
          <w:sz w:val="20"/>
          <w:szCs w:val="20"/>
        </w:rPr>
        <w:tab/>
      </w:r>
      <w:r w:rsidR="00EC7AC2" w:rsidRPr="002772CC">
        <w:rPr>
          <w:rFonts w:ascii="Open Sans" w:hAnsi="Open Sans" w:cs="Open Sans"/>
          <w:sz w:val="20"/>
          <w:szCs w:val="20"/>
        </w:rPr>
        <w:t>Zgodnie z wymogami Zamawiającego, przedstawiam w załączeniu wymagane dokumenty wymienione w Specyfikacji Warunków Zamówienia.</w:t>
      </w:r>
    </w:p>
    <w:p w14:paraId="09294CCA" w14:textId="600C7A3D" w:rsidR="00EC7AC2" w:rsidRPr="002772CC" w:rsidRDefault="00535DA7" w:rsidP="00EC7AC2">
      <w:pPr>
        <w:pStyle w:val="Normalny1"/>
        <w:tabs>
          <w:tab w:val="left" w:pos="284"/>
        </w:tabs>
        <w:spacing w:before="60" w:after="60"/>
        <w:ind w:left="284" w:hanging="426"/>
        <w:jc w:val="both"/>
        <w:rPr>
          <w:rFonts w:ascii="Open Sans" w:hAnsi="Open Sans" w:cs="Open Sans"/>
          <w:sz w:val="20"/>
          <w:szCs w:val="20"/>
        </w:rPr>
      </w:pPr>
      <w:r>
        <w:rPr>
          <w:rFonts w:ascii="Open Sans" w:hAnsi="Open Sans" w:cs="Open Sans"/>
          <w:sz w:val="20"/>
          <w:szCs w:val="20"/>
        </w:rPr>
        <w:t>14</w:t>
      </w:r>
      <w:r w:rsidR="00EC7AC2">
        <w:rPr>
          <w:rFonts w:ascii="Open Sans" w:hAnsi="Open Sans" w:cs="Open Sans"/>
          <w:sz w:val="20"/>
          <w:szCs w:val="20"/>
        </w:rPr>
        <w:t>.</w:t>
      </w:r>
      <w:r w:rsidR="00EC7AC2">
        <w:rPr>
          <w:rFonts w:ascii="Open Sans" w:hAnsi="Open Sans" w:cs="Open Sans"/>
          <w:sz w:val="20"/>
          <w:szCs w:val="20"/>
        </w:rPr>
        <w:tab/>
      </w:r>
      <w:r w:rsidR="00EC7AC2" w:rsidRPr="002772CC">
        <w:rPr>
          <w:rFonts w:ascii="Open Sans" w:hAnsi="Open Sans" w:cs="Open Sans"/>
          <w:sz w:val="20"/>
          <w:szCs w:val="20"/>
        </w:rPr>
        <w:t>Oświadczam, że wypełniłem obowiązki informacyjne przewidziane w art. 13 lub 14 Rozporządzenia Parlamentu Europejskiego i Rady (UE) 2016/679 z dnia 27 kwietnia 2016 roku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 w niniejszym postępowaniu.</w:t>
      </w:r>
    </w:p>
    <w:p w14:paraId="107394F0" w14:textId="77777777" w:rsidR="00EC7AC2" w:rsidRPr="002772CC" w:rsidRDefault="00EC7AC2" w:rsidP="00EC7AC2">
      <w:pPr>
        <w:pStyle w:val="Normalny1"/>
        <w:spacing w:before="120"/>
        <w:ind w:left="284" w:right="567" w:hanging="284"/>
        <w:jc w:val="both"/>
        <w:rPr>
          <w:rFonts w:ascii="Open Sans" w:hAnsi="Open Sans" w:cs="Open Sans"/>
          <w:b/>
          <w:iCs/>
          <w:sz w:val="20"/>
          <w:szCs w:val="20"/>
        </w:rPr>
      </w:pPr>
      <w:r w:rsidRPr="002772CC">
        <w:rPr>
          <w:rFonts w:ascii="Open Sans" w:hAnsi="Open Sans" w:cs="Open Sans"/>
          <w:b/>
          <w:iCs/>
          <w:sz w:val="20"/>
          <w:szCs w:val="20"/>
        </w:rPr>
        <w:t xml:space="preserve">* </w:t>
      </w:r>
      <w:r w:rsidRPr="002772CC">
        <w:rPr>
          <w:rFonts w:ascii="Open Sans" w:hAnsi="Open Sans" w:cs="Open Sans"/>
          <w:iCs/>
          <w:sz w:val="20"/>
          <w:szCs w:val="20"/>
        </w:rPr>
        <w:t>niepotrzebne skreślić</w:t>
      </w:r>
    </w:p>
    <w:p w14:paraId="3D256D77" w14:textId="77777777" w:rsidR="00EC7AC2" w:rsidRPr="00104FD2" w:rsidRDefault="00EC7AC2" w:rsidP="00EC7AC2">
      <w:pPr>
        <w:pStyle w:val="Normalny1"/>
        <w:spacing w:before="120"/>
        <w:jc w:val="center"/>
        <w:rPr>
          <w:rFonts w:ascii="Open Sans" w:hAnsi="Open Sans" w:cs="Open Sans"/>
          <w:b/>
          <w:i/>
          <w:color w:val="auto"/>
          <w:sz w:val="18"/>
          <w:szCs w:val="18"/>
        </w:rPr>
      </w:pPr>
      <w:r w:rsidRPr="00104FD2">
        <w:rPr>
          <w:rFonts w:ascii="Open Sans" w:hAnsi="Open Sans" w:cs="Open Sans"/>
          <w:b/>
          <w:i/>
          <w:color w:val="auto"/>
          <w:sz w:val="18"/>
          <w:szCs w:val="18"/>
        </w:rPr>
        <w:t>UWAGA!!!</w:t>
      </w:r>
    </w:p>
    <w:p w14:paraId="5FE5437F" w14:textId="77777777" w:rsidR="00EC7AC2" w:rsidRDefault="00EC7AC2" w:rsidP="00EC7AC2">
      <w:pPr>
        <w:pStyle w:val="Normalny1"/>
        <w:jc w:val="center"/>
        <w:rPr>
          <w:rFonts w:ascii="Open Sans" w:hAnsi="Open Sans" w:cs="Open Sans"/>
          <w:b/>
          <w:iCs/>
        </w:rPr>
      </w:pPr>
      <w:r w:rsidRPr="00104FD2">
        <w:rPr>
          <w:rFonts w:ascii="Open Sans" w:hAnsi="Open Sans" w:cs="Open Sans"/>
          <w:b/>
          <w:i/>
          <w:color w:val="auto"/>
          <w:sz w:val="18"/>
          <w:szCs w:val="18"/>
        </w:rPr>
        <w:t>WYPEŁNIONY DOKUMENT NALEŻY PODPISAĆ KWALIFIKOWANYM PODPISEM ELEKTRONICZNYM, PODPISEM ZAUFANYM LUB PODPISEM OSOBISTYM (e-dowód)</w:t>
      </w:r>
      <w:r>
        <w:br w:type="page"/>
      </w:r>
    </w:p>
    <w:p w14:paraId="795B5419" w14:textId="77777777" w:rsidR="00EC7AC2" w:rsidRDefault="00EC7AC2" w:rsidP="00EC7AC2">
      <w:pPr>
        <w:pStyle w:val="Normalny1"/>
        <w:jc w:val="center"/>
        <w:rPr>
          <w:rFonts w:ascii="Open Sans" w:hAnsi="Open Sans" w:cs="Open Sans"/>
          <w:b/>
          <w:iCs/>
        </w:rPr>
      </w:pPr>
    </w:p>
    <w:p w14:paraId="3FB631AD" w14:textId="77777777" w:rsidR="00EC7AC2" w:rsidRDefault="00EC7AC2" w:rsidP="00EC7AC2">
      <w:pPr>
        <w:pStyle w:val="Normalny1"/>
        <w:jc w:val="center"/>
        <w:rPr>
          <w:rFonts w:ascii="Open Sans" w:hAnsi="Open Sans" w:cs="Open Sans"/>
          <w:b/>
          <w:iCs/>
        </w:rPr>
      </w:pPr>
      <w:r>
        <w:rPr>
          <w:rFonts w:ascii="Open Sans" w:hAnsi="Open Sans" w:cs="Open Sans"/>
          <w:b/>
          <w:iCs/>
        </w:rPr>
        <w:t>Rozdział 22</w:t>
      </w:r>
    </w:p>
    <w:p w14:paraId="4B9C9795" w14:textId="77777777" w:rsidR="00EC7AC2" w:rsidRDefault="00EC7AC2" w:rsidP="00EC7AC2">
      <w:pPr>
        <w:pStyle w:val="Normalny1"/>
        <w:jc w:val="center"/>
        <w:rPr>
          <w:rFonts w:ascii="Open Sans" w:hAnsi="Open Sans" w:cs="Open Sans"/>
          <w:b/>
          <w:iCs/>
        </w:rPr>
      </w:pPr>
    </w:p>
    <w:p w14:paraId="517011E2" w14:textId="77777777" w:rsidR="00EC7AC2" w:rsidRDefault="00EC7AC2" w:rsidP="00EC7AC2">
      <w:pPr>
        <w:pStyle w:val="Normalny1"/>
        <w:jc w:val="center"/>
        <w:rPr>
          <w:rFonts w:ascii="Open Sans" w:hAnsi="Open Sans" w:cs="Open Sans"/>
          <w:b/>
          <w:iCs/>
        </w:rPr>
      </w:pPr>
      <w:r>
        <w:rPr>
          <w:rFonts w:ascii="Open Sans" w:hAnsi="Open Sans" w:cs="Open Sans"/>
          <w:b/>
          <w:iCs/>
        </w:rPr>
        <w:t>WZORY ZAŁĄCZNIKÓW DO OFERTY I SWZ</w:t>
      </w:r>
    </w:p>
    <w:p w14:paraId="536AF460" w14:textId="77777777" w:rsidR="00EC7AC2" w:rsidRDefault="00EC7AC2" w:rsidP="00EC7AC2">
      <w:pPr>
        <w:pStyle w:val="Normalny1"/>
        <w:ind w:left="6372" w:hanging="5664"/>
        <w:jc w:val="right"/>
        <w:rPr>
          <w:rFonts w:ascii="Open Sans" w:hAnsi="Open Sans" w:cs="Open Sans"/>
          <w:b/>
          <w:sz w:val="22"/>
          <w:szCs w:val="22"/>
        </w:rPr>
      </w:pPr>
      <w:r>
        <w:br w:type="page"/>
      </w:r>
    </w:p>
    <w:p w14:paraId="492DE895" w14:textId="77777777" w:rsidR="00EC7AC2" w:rsidRPr="002772CC" w:rsidRDefault="00EC7AC2" w:rsidP="00EC7AC2">
      <w:pPr>
        <w:pStyle w:val="Normalny1"/>
        <w:ind w:left="6372" w:right="-2" w:hanging="5664"/>
        <w:jc w:val="right"/>
        <w:rPr>
          <w:rFonts w:ascii="Open Sans" w:hAnsi="Open Sans" w:cs="Open Sans"/>
          <w:b/>
          <w:sz w:val="20"/>
          <w:szCs w:val="20"/>
        </w:rPr>
      </w:pPr>
      <w:r w:rsidRPr="002772CC">
        <w:rPr>
          <w:rFonts w:ascii="Open Sans" w:hAnsi="Open Sans" w:cs="Open Sans"/>
          <w:b/>
          <w:sz w:val="20"/>
          <w:szCs w:val="20"/>
        </w:rPr>
        <w:t xml:space="preserve">Załącznik nr 1 do oferty </w:t>
      </w:r>
      <w:r w:rsidRPr="002772CC">
        <w:rPr>
          <w:rFonts w:ascii="Open Sans" w:hAnsi="Open Sans" w:cs="Open Sans"/>
          <w:i/>
          <w:sz w:val="20"/>
          <w:szCs w:val="20"/>
        </w:rPr>
        <w:t>(obowiązkowy)</w:t>
      </w:r>
    </w:p>
    <w:p w14:paraId="01407094" w14:textId="77777777" w:rsidR="00EC7AC2" w:rsidRPr="002772CC" w:rsidRDefault="00EC7AC2" w:rsidP="00EC7AC2">
      <w:pPr>
        <w:pStyle w:val="Normalny1"/>
        <w:ind w:left="6372" w:hanging="5664"/>
        <w:jc w:val="right"/>
        <w:rPr>
          <w:rFonts w:ascii="Open Sans" w:hAnsi="Open Sans" w:cs="Open Sans"/>
          <w:b/>
          <w:sz w:val="20"/>
          <w:szCs w:val="20"/>
        </w:rPr>
      </w:pPr>
    </w:p>
    <w:p w14:paraId="202B8614" w14:textId="77777777" w:rsidR="00EC7AC2" w:rsidRPr="002772CC" w:rsidRDefault="00EC7AC2" w:rsidP="00EC7AC2">
      <w:pPr>
        <w:pStyle w:val="Normalny1"/>
        <w:ind w:left="6237" w:right="-2" w:firstLine="426"/>
        <w:rPr>
          <w:rFonts w:ascii="Open Sans" w:hAnsi="Open Sans" w:cs="Open Sans"/>
          <w:b/>
          <w:sz w:val="20"/>
          <w:szCs w:val="20"/>
        </w:rPr>
      </w:pPr>
      <w:r w:rsidRPr="002772CC">
        <w:rPr>
          <w:rFonts w:ascii="Open Sans" w:hAnsi="Open Sans" w:cs="Open Sans"/>
          <w:b/>
          <w:sz w:val="20"/>
          <w:szCs w:val="20"/>
        </w:rPr>
        <w:t>Zamawiający:</w:t>
      </w:r>
    </w:p>
    <w:p w14:paraId="40C37C77" w14:textId="77777777" w:rsidR="00EC7AC2" w:rsidRPr="002772CC" w:rsidRDefault="00EC7AC2" w:rsidP="00EC7AC2">
      <w:pPr>
        <w:pStyle w:val="Normalny1"/>
        <w:ind w:left="6237" w:right="-2" w:firstLine="426"/>
        <w:rPr>
          <w:rFonts w:ascii="Open Sans" w:hAnsi="Open Sans" w:cs="Open Sans"/>
          <w:sz w:val="20"/>
          <w:szCs w:val="20"/>
        </w:rPr>
      </w:pPr>
      <w:r w:rsidRPr="002772CC">
        <w:rPr>
          <w:rFonts w:ascii="Open Sans" w:hAnsi="Open Sans" w:cs="Open Sans"/>
          <w:sz w:val="20"/>
          <w:szCs w:val="20"/>
        </w:rPr>
        <w:t>Gmina Miasta Gdańska</w:t>
      </w:r>
    </w:p>
    <w:p w14:paraId="268AC659" w14:textId="77777777" w:rsidR="00EC7AC2" w:rsidRPr="002772CC" w:rsidRDefault="00EC7AC2" w:rsidP="00EC7AC2">
      <w:pPr>
        <w:pStyle w:val="Normalny1"/>
        <w:ind w:left="6663" w:right="-2"/>
        <w:rPr>
          <w:rFonts w:ascii="Open Sans" w:hAnsi="Open Sans" w:cs="Open Sans"/>
          <w:sz w:val="20"/>
          <w:szCs w:val="20"/>
        </w:rPr>
      </w:pPr>
      <w:r w:rsidRPr="002772CC">
        <w:rPr>
          <w:rFonts w:ascii="Open Sans" w:hAnsi="Open Sans" w:cs="Open Sans"/>
          <w:sz w:val="20"/>
          <w:szCs w:val="20"/>
        </w:rPr>
        <w:t>Urząd Miejski w Gdańsku</w:t>
      </w:r>
    </w:p>
    <w:p w14:paraId="34E80FB6" w14:textId="77777777" w:rsidR="00EC7AC2" w:rsidRPr="002772CC" w:rsidRDefault="00EC7AC2" w:rsidP="00EC7AC2">
      <w:pPr>
        <w:pStyle w:val="Normalny1"/>
        <w:ind w:left="6372" w:right="-2" w:firstLine="291"/>
        <w:rPr>
          <w:rFonts w:ascii="Open Sans" w:hAnsi="Open Sans" w:cs="Open Sans"/>
          <w:sz w:val="20"/>
          <w:szCs w:val="20"/>
        </w:rPr>
      </w:pPr>
      <w:r w:rsidRPr="002772CC">
        <w:rPr>
          <w:rFonts w:ascii="Open Sans" w:hAnsi="Open Sans" w:cs="Open Sans"/>
          <w:sz w:val="20"/>
          <w:szCs w:val="20"/>
        </w:rPr>
        <w:t>ul. Nowe Ogrody 8/12</w:t>
      </w:r>
    </w:p>
    <w:p w14:paraId="45AF889E" w14:textId="77777777" w:rsidR="00EC7AC2" w:rsidRPr="002772CC" w:rsidRDefault="00EC7AC2" w:rsidP="00EC7AC2">
      <w:pPr>
        <w:pStyle w:val="Normalny1"/>
        <w:ind w:left="6372" w:right="-2" w:firstLine="291"/>
        <w:rPr>
          <w:rFonts w:ascii="Open Sans" w:hAnsi="Open Sans" w:cs="Open Sans"/>
          <w:sz w:val="20"/>
          <w:szCs w:val="20"/>
        </w:rPr>
      </w:pPr>
      <w:r w:rsidRPr="002772CC">
        <w:rPr>
          <w:rFonts w:ascii="Open Sans" w:hAnsi="Open Sans" w:cs="Open Sans"/>
          <w:sz w:val="20"/>
          <w:szCs w:val="20"/>
        </w:rPr>
        <w:t>80-803 Gdańsk</w:t>
      </w:r>
    </w:p>
    <w:p w14:paraId="7A18E485" w14:textId="77777777" w:rsidR="00EC7AC2" w:rsidRDefault="00EC7AC2" w:rsidP="00EC7AC2">
      <w:pPr>
        <w:pStyle w:val="Normalny1"/>
        <w:ind w:left="6372" w:hanging="5664"/>
        <w:jc w:val="right"/>
        <w:rPr>
          <w:rFonts w:ascii="Open Sans" w:hAnsi="Open Sans" w:cs="Open Sans"/>
          <w:b/>
          <w:sz w:val="16"/>
          <w:szCs w:val="16"/>
        </w:rPr>
      </w:pPr>
    </w:p>
    <w:p w14:paraId="2803BB54" w14:textId="77777777" w:rsidR="00EC7AC2" w:rsidRDefault="00EC7AC2" w:rsidP="00EC7AC2">
      <w:pPr>
        <w:pStyle w:val="Styl"/>
        <w:spacing w:after="240"/>
        <w:jc w:val="both"/>
        <w:rPr>
          <w:rFonts w:ascii="Open Sans" w:hAnsi="Open Sans" w:cs="Open Sans"/>
          <w:color w:val="000000"/>
          <w:sz w:val="22"/>
          <w:szCs w:val="22"/>
        </w:rPr>
      </w:pPr>
      <w:r>
        <w:rPr>
          <w:rFonts w:ascii="Open Sans" w:hAnsi="Open Sans" w:cs="Open Sans"/>
          <w:color w:val="000000"/>
          <w:sz w:val="20"/>
          <w:szCs w:val="20"/>
        </w:rPr>
        <w:t>Nazwa (firma) Wykonawcy</w:t>
      </w:r>
      <w:r>
        <w:rPr>
          <w:rFonts w:ascii="Open Sans" w:hAnsi="Open Sans" w:cs="Open Sans"/>
          <w:color w:val="000000"/>
          <w:sz w:val="22"/>
          <w:szCs w:val="22"/>
        </w:rPr>
        <w:t xml:space="preserve"> …………………………………………………………………………………………………</w:t>
      </w:r>
    </w:p>
    <w:p w14:paraId="3236467B" w14:textId="77777777" w:rsidR="00EC7AC2" w:rsidRDefault="00EC7AC2" w:rsidP="00EC7AC2">
      <w:pPr>
        <w:pStyle w:val="Normalny1"/>
        <w:spacing w:before="120"/>
        <w:jc w:val="center"/>
        <w:rPr>
          <w:rFonts w:ascii="Open Sans" w:hAnsi="Open Sans" w:cs="Open Sans"/>
          <w:b/>
          <w:sz w:val="22"/>
          <w:szCs w:val="22"/>
          <w:u w:val="single"/>
        </w:rPr>
      </w:pPr>
      <w:r>
        <w:rPr>
          <w:rFonts w:ascii="Open Sans" w:hAnsi="Open Sans" w:cs="Open Sans"/>
          <w:b/>
          <w:sz w:val="22"/>
          <w:szCs w:val="22"/>
          <w:u w:val="single"/>
        </w:rPr>
        <w:t>OŚWIADCZENIE WYKONAWCY</w:t>
      </w:r>
    </w:p>
    <w:p w14:paraId="673AA2AA" w14:textId="77777777" w:rsidR="00EC7AC2" w:rsidRDefault="00EC7AC2" w:rsidP="00EC7AC2">
      <w:pPr>
        <w:pStyle w:val="Normalny1"/>
        <w:spacing w:before="120"/>
        <w:jc w:val="center"/>
        <w:rPr>
          <w:rFonts w:ascii="Open Sans" w:hAnsi="Open Sans" w:cs="Open Sans"/>
          <w:b/>
          <w:sz w:val="22"/>
          <w:szCs w:val="22"/>
        </w:rPr>
      </w:pPr>
      <w:r>
        <w:rPr>
          <w:rFonts w:ascii="Open Sans" w:hAnsi="Open Sans" w:cs="Open Sans"/>
          <w:b/>
          <w:sz w:val="22"/>
          <w:szCs w:val="22"/>
        </w:rPr>
        <w:t>uwzględniające przesłanki wykluczenia z art. 7 ust. 1 ustawy o szczególnych rozwiązaniach w zakresie przeciwdziałania wspieraniu agresji na Ukrainę oraz służących ochronie bezpieczeństwa narodowego</w:t>
      </w:r>
    </w:p>
    <w:p w14:paraId="4F7F469F" w14:textId="77777777" w:rsidR="00EC7AC2" w:rsidRPr="002772CC" w:rsidRDefault="00EC7AC2" w:rsidP="00EC7AC2">
      <w:pPr>
        <w:pStyle w:val="Normalny1"/>
        <w:spacing w:before="120" w:after="120"/>
        <w:jc w:val="center"/>
        <w:rPr>
          <w:rFonts w:ascii="Open Sans" w:hAnsi="Open Sans" w:cs="Open Sans"/>
          <w:sz w:val="20"/>
          <w:szCs w:val="20"/>
        </w:rPr>
      </w:pPr>
      <w:r w:rsidRPr="002772CC">
        <w:rPr>
          <w:rFonts w:ascii="Open Sans" w:hAnsi="Open Sans" w:cs="Open Sans"/>
          <w:sz w:val="20"/>
          <w:szCs w:val="20"/>
        </w:rPr>
        <w:t>składane na podstawie art. 125 ust. 1 ustawy z dnia 11 września 2019 r. Prawo zamówień publicznych (dalej jako: „Pzp”)</w:t>
      </w:r>
    </w:p>
    <w:p w14:paraId="4DF44B50" w14:textId="77777777" w:rsidR="00EC7AC2" w:rsidRPr="00C857F9" w:rsidRDefault="00EC7AC2" w:rsidP="00EA04D8">
      <w:pPr>
        <w:pStyle w:val="Normalny1"/>
        <w:spacing w:before="240" w:after="120"/>
        <w:jc w:val="both"/>
        <w:rPr>
          <w:rFonts w:ascii="Open Sans" w:hAnsi="Open Sans" w:cs="Open Sans"/>
          <w:b/>
          <w:color w:val="auto"/>
          <w:sz w:val="20"/>
          <w:szCs w:val="20"/>
        </w:rPr>
      </w:pPr>
      <w:r w:rsidRPr="002772CC">
        <w:rPr>
          <w:rFonts w:ascii="Open Sans" w:hAnsi="Open Sans" w:cs="Open Sans"/>
          <w:sz w:val="20"/>
          <w:szCs w:val="20"/>
        </w:rPr>
        <w:t xml:space="preserve">Na potrzeby postępowania o udzielenie zamówienia </w:t>
      </w:r>
      <w:r w:rsidRPr="002772CC">
        <w:rPr>
          <w:rFonts w:ascii="Open Sans" w:hAnsi="Open Sans" w:cs="Open Sans"/>
          <w:color w:val="auto"/>
          <w:sz w:val="20"/>
          <w:szCs w:val="20"/>
        </w:rPr>
        <w:t xml:space="preserve">publicznego pn. </w:t>
      </w:r>
      <w:r>
        <w:rPr>
          <w:rFonts w:ascii="Open Sans" w:hAnsi="Open Sans" w:cs="Open Sans"/>
          <w:b/>
          <w:color w:val="auto"/>
          <w:sz w:val="20"/>
          <w:szCs w:val="20"/>
        </w:rPr>
        <w:t>„</w:t>
      </w:r>
      <w:r w:rsidRPr="00C857F9">
        <w:rPr>
          <w:rFonts w:ascii="Open Sans" w:hAnsi="Open Sans" w:cs="Open Sans"/>
          <w:b/>
          <w:sz w:val="20"/>
          <w:szCs w:val="20"/>
        </w:rPr>
        <w:t>Dostawę urządzeń na potrzeby rozbudowy Miejskiego Systemu Monitoringu Wizyjnego w dzielnicy Śródmieście</w:t>
      </w:r>
      <w:r w:rsidRPr="00C857F9">
        <w:rPr>
          <w:rFonts w:ascii="Open Sans" w:hAnsi="Open Sans" w:cs="Open Sans"/>
          <w:b/>
          <w:color w:val="auto"/>
          <w:sz w:val="20"/>
          <w:szCs w:val="20"/>
        </w:rPr>
        <w:t xml:space="preserve"> w Gdańsku</w:t>
      </w:r>
      <w:r w:rsidRPr="002772CC">
        <w:rPr>
          <w:rFonts w:ascii="Open Sans" w:hAnsi="Open Sans" w:cs="Open Sans"/>
          <w:b/>
          <w:color w:val="auto"/>
          <w:sz w:val="20"/>
          <w:szCs w:val="20"/>
        </w:rPr>
        <w:t>” sygn. BZP.271.</w:t>
      </w:r>
      <w:r>
        <w:rPr>
          <w:rFonts w:ascii="Open Sans" w:hAnsi="Open Sans" w:cs="Open Sans"/>
          <w:b/>
          <w:color w:val="auto"/>
          <w:sz w:val="20"/>
          <w:szCs w:val="20"/>
        </w:rPr>
        <w:t>65</w:t>
      </w:r>
      <w:r w:rsidRPr="002772CC">
        <w:rPr>
          <w:rFonts w:ascii="Open Sans" w:hAnsi="Open Sans" w:cs="Open Sans"/>
          <w:b/>
          <w:color w:val="auto"/>
          <w:sz w:val="20"/>
          <w:szCs w:val="20"/>
        </w:rPr>
        <w:t xml:space="preserve">.2024, </w:t>
      </w:r>
      <w:r w:rsidRPr="002772CC">
        <w:rPr>
          <w:rFonts w:ascii="Open Sans" w:hAnsi="Open Sans" w:cs="Open Sans"/>
          <w:sz w:val="20"/>
          <w:szCs w:val="20"/>
        </w:rPr>
        <w:t>prowadzonego przez Gminę Miasta Gdańska - Urząd Miejski w Gdańsku oświadczam, co następuje:</w:t>
      </w:r>
    </w:p>
    <w:tbl>
      <w:tblPr>
        <w:tblStyle w:val="Tabela-Siatka1"/>
        <w:tblW w:w="9062" w:type="dxa"/>
        <w:jc w:val="center"/>
        <w:tblCellMar>
          <w:left w:w="83" w:type="dxa"/>
        </w:tblCellMar>
        <w:tblLook w:val="04A0" w:firstRow="1" w:lastRow="0" w:firstColumn="1" w:lastColumn="0" w:noHBand="0" w:noVBand="1"/>
      </w:tblPr>
      <w:tblGrid>
        <w:gridCol w:w="9062"/>
      </w:tblGrid>
      <w:tr w:rsidR="00EC7AC2" w:rsidRPr="002772CC" w14:paraId="65E45A45" w14:textId="77777777" w:rsidTr="007F4712">
        <w:trPr>
          <w:trHeight w:val="520"/>
          <w:jc w:val="center"/>
        </w:trPr>
        <w:tc>
          <w:tcPr>
            <w:tcW w:w="9062" w:type="dxa"/>
            <w:shd w:val="clear" w:color="auto" w:fill="E7E6E6" w:themeFill="background2"/>
            <w:tcMar>
              <w:left w:w="83" w:type="dxa"/>
            </w:tcMar>
            <w:vAlign w:val="center"/>
          </w:tcPr>
          <w:p w14:paraId="5A64BE46" w14:textId="6D25904B" w:rsidR="00EC7AC2" w:rsidRPr="002772CC" w:rsidRDefault="00EC7AC2" w:rsidP="007F4712">
            <w:pPr>
              <w:pStyle w:val="Normalny1"/>
              <w:spacing w:before="120" w:after="120"/>
              <w:rPr>
                <w:rFonts w:ascii="Open Sans" w:hAnsi="Open Sans" w:cs="Open Sans"/>
                <w:b/>
                <w:sz w:val="20"/>
                <w:szCs w:val="20"/>
              </w:rPr>
            </w:pPr>
            <w:r w:rsidRPr="002772CC">
              <w:rPr>
                <w:rFonts w:ascii="Open Sans" w:hAnsi="Open Sans" w:cs="Open Sans"/>
                <w:b/>
                <w:sz w:val="20"/>
                <w:szCs w:val="20"/>
              </w:rPr>
              <w:t>I. OŚWIADCZENIE DOTYCZĄCE PRZESŁANEK WYKLUCZENIA Z POSTĘPOWANIA:</w:t>
            </w:r>
          </w:p>
        </w:tc>
      </w:tr>
    </w:tbl>
    <w:p w14:paraId="0467F6EA" w14:textId="77777777" w:rsidR="00EC7AC2" w:rsidRPr="002772CC" w:rsidRDefault="00EC7AC2" w:rsidP="00EC7AC2">
      <w:pPr>
        <w:pStyle w:val="Normalny1"/>
        <w:numPr>
          <w:ilvl w:val="0"/>
          <w:numId w:val="17"/>
        </w:numPr>
        <w:spacing w:before="120" w:after="120"/>
        <w:ind w:left="283" w:hanging="272"/>
        <w:jc w:val="both"/>
        <w:rPr>
          <w:rFonts w:ascii="Open Sans" w:hAnsi="Open Sans" w:cs="Open Sans"/>
          <w:sz w:val="20"/>
          <w:szCs w:val="20"/>
        </w:rPr>
      </w:pPr>
      <w:r w:rsidRPr="002772CC">
        <w:rPr>
          <w:rFonts w:ascii="Open Sans" w:hAnsi="Open Sans" w:cs="Open Sans"/>
          <w:sz w:val="20"/>
          <w:szCs w:val="20"/>
        </w:rPr>
        <w:t>Oświadczam, że nie podlegam wykluczeniu z postępowania na podstawie art. 108 ust. 1 pkt 1-6 Pzp.</w:t>
      </w:r>
    </w:p>
    <w:p w14:paraId="23782D6D" w14:textId="77777777" w:rsidR="00EC7AC2" w:rsidRPr="002772CC" w:rsidRDefault="00EC7AC2" w:rsidP="00EC7AC2">
      <w:pPr>
        <w:pStyle w:val="Normalny1"/>
        <w:numPr>
          <w:ilvl w:val="0"/>
          <w:numId w:val="17"/>
        </w:numPr>
        <w:ind w:left="284" w:hanging="284"/>
        <w:jc w:val="both"/>
        <w:rPr>
          <w:rFonts w:ascii="Open Sans" w:hAnsi="Open Sans" w:cs="Open Sans"/>
          <w:sz w:val="20"/>
          <w:szCs w:val="20"/>
        </w:rPr>
      </w:pPr>
      <w:r w:rsidRPr="002772CC">
        <w:rPr>
          <w:rFonts w:ascii="Open Sans" w:hAnsi="Open Sans" w:cs="Open Sans"/>
          <w:sz w:val="20"/>
          <w:szCs w:val="20"/>
        </w:rPr>
        <w:t>Oświadczam, że zachodzą w stosunku do mnie podstawy wykluczenia z postępowania na podstawie art.</w:t>
      </w:r>
      <w:r>
        <w:rPr>
          <w:rFonts w:ascii="Open Sans" w:hAnsi="Open Sans" w:cs="Open Sans"/>
          <w:sz w:val="20"/>
          <w:szCs w:val="20"/>
        </w:rPr>
        <w:t xml:space="preserve"> </w:t>
      </w:r>
      <w:r w:rsidRPr="002772CC">
        <w:rPr>
          <w:rFonts w:ascii="Open Sans" w:hAnsi="Open Sans" w:cs="Open Sans"/>
          <w:sz w:val="20"/>
          <w:szCs w:val="20"/>
        </w:rPr>
        <w:t xml:space="preserve">…………. Pzp </w:t>
      </w:r>
      <w:r w:rsidRPr="002772CC">
        <w:rPr>
          <w:rFonts w:ascii="Open Sans" w:hAnsi="Open Sans" w:cs="Open Sans"/>
          <w:i/>
          <w:sz w:val="20"/>
          <w:szCs w:val="20"/>
        </w:rPr>
        <w:t>(podać mającą zastosowanie podstawę wykluczenia spośród wymienionych w art. 108 ust. 1 pkt 1, 2, 5 Pzp).</w:t>
      </w:r>
      <w:r w:rsidRPr="002772CC">
        <w:rPr>
          <w:rFonts w:ascii="Open Sans" w:hAnsi="Open Sans" w:cs="Open Sans"/>
          <w:sz w:val="20"/>
          <w:szCs w:val="20"/>
        </w:rPr>
        <w:t xml:space="preserve"> Jednocześnie oświadczam, że w związku z ww. okolicznością, na podstawie art. 110 ust. 2 Pzp podjąłem następujące środki naprawcze:</w:t>
      </w:r>
    </w:p>
    <w:p w14:paraId="54736DD6" w14:textId="77777777" w:rsidR="00EC7AC2" w:rsidRPr="002772CC" w:rsidRDefault="00EC7AC2" w:rsidP="00EC7AC2">
      <w:pPr>
        <w:pStyle w:val="Normalny1"/>
        <w:ind w:left="284"/>
        <w:rPr>
          <w:rFonts w:ascii="Open Sans" w:hAnsi="Open Sans" w:cs="Open Sans"/>
          <w:sz w:val="20"/>
          <w:szCs w:val="20"/>
        </w:rPr>
      </w:pPr>
      <w:r w:rsidRPr="002772CC">
        <w:rPr>
          <w:rFonts w:ascii="Open Sans" w:hAnsi="Open Sans" w:cs="Open Sans"/>
          <w:sz w:val="20"/>
          <w:szCs w:val="20"/>
        </w:rPr>
        <w:t>……………………………………………………………………………………………………………………………………</w:t>
      </w:r>
    </w:p>
    <w:p w14:paraId="6B499045" w14:textId="77777777" w:rsidR="00EC7AC2" w:rsidRPr="002772CC" w:rsidRDefault="00EC7AC2" w:rsidP="00EC7AC2">
      <w:pPr>
        <w:pStyle w:val="Normalny1"/>
        <w:spacing w:after="120"/>
        <w:ind w:left="352" w:hanging="68"/>
        <w:rPr>
          <w:rFonts w:ascii="Open Sans" w:hAnsi="Open Sans" w:cs="Open Sans"/>
          <w:sz w:val="20"/>
          <w:szCs w:val="20"/>
        </w:rPr>
      </w:pPr>
      <w:r w:rsidRPr="002772CC">
        <w:rPr>
          <w:rFonts w:ascii="Open Sans" w:hAnsi="Open Sans" w:cs="Open Sans"/>
          <w:sz w:val="20"/>
          <w:szCs w:val="20"/>
        </w:rPr>
        <w:t>…………..……………………………………………………………………………………….……………………………..</w:t>
      </w:r>
    </w:p>
    <w:p w14:paraId="003085A1" w14:textId="77777777" w:rsidR="00EC7AC2" w:rsidRPr="002772CC" w:rsidRDefault="00EC7AC2" w:rsidP="00EC7AC2">
      <w:pPr>
        <w:pStyle w:val="NormalnyWeb"/>
        <w:numPr>
          <w:ilvl w:val="0"/>
          <w:numId w:val="17"/>
        </w:numPr>
        <w:spacing w:before="0" w:after="120"/>
        <w:ind w:left="284" w:hanging="284"/>
        <w:rPr>
          <w:rFonts w:ascii="Open Sans" w:hAnsi="Open Sans" w:cs="Open Sans"/>
          <w:sz w:val="20"/>
          <w:szCs w:val="20"/>
        </w:rPr>
      </w:pPr>
      <w:r w:rsidRPr="002772CC">
        <w:rPr>
          <w:rFonts w:ascii="Open Sans" w:hAnsi="Open Sans" w:cs="Open Sans"/>
          <w:sz w:val="20"/>
          <w:szCs w:val="20"/>
        </w:rPr>
        <w:t>Oświadczam, że nie zachodzą w stosunku do mnie przesłanki wykluczenia z postępowania na podstawie art. 7 ust. 1 ustawy z dnia 13 kwietnia 2022 r.</w:t>
      </w:r>
      <w:r w:rsidRPr="002772CC">
        <w:rPr>
          <w:rFonts w:ascii="Open Sans" w:hAnsi="Open Sans" w:cs="Open Sans"/>
          <w:iCs/>
          <w:sz w:val="20"/>
          <w:szCs w:val="20"/>
        </w:rPr>
        <w:t xml:space="preserve"> </w:t>
      </w:r>
      <w:r w:rsidRPr="002772CC">
        <w:rPr>
          <w:rFonts w:ascii="Open Sans" w:hAnsi="Open Sans" w:cs="Open Sans"/>
          <w:iCs/>
          <w:color w:val="222222"/>
          <w:sz w:val="20"/>
          <w:szCs w:val="20"/>
        </w:rPr>
        <w:t>o szczególnych rozwiązaniach w zakresie przeciwdziałania wspieraniu agresji na Ukrainę oraz służących ochronie bezpieczeństwa narodowego</w:t>
      </w:r>
      <w:r w:rsidRPr="002772CC">
        <w:rPr>
          <w:rFonts w:ascii="Open Sans" w:hAnsi="Open Sans" w:cs="Open Sans"/>
          <w:i/>
          <w:iCs/>
          <w:color w:val="222222"/>
          <w:sz w:val="20"/>
          <w:szCs w:val="20"/>
        </w:rPr>
        <w:t xml:space="preserve"> </w:t>
      </w:r>
      <w:r w:rsidRPr="002772CC">
        <w:rPr>
          <w:rFonts w:ascii="Open Sans" w:hAnsi="Open Sans" w:cs="Open Sans"/>
          <w:iCs/>
          <w:color w:val="222222"/>
          <w:sz w:val="20"/>
          <w:szCs w:val="20"/>
        </w:rPr>
        <w:t>(</w:t>
      </w:r>
      <w:r w:rsidRPr="007D0C68">
        <w:rPr>
          <w:rFonts w:ascii="Open Sans" w:hAnsi="Open Sans" w:cs="Open Sans"/>
          <w:bCs/>
          <w:sz w:val="20"/>
          <w:szCs w:val="20"/>
        </w:rPr>
        <w:t>Dz.U. z 2024 r. poz. 507</w:t>
      </w:r>
      <w:r w:rsidRPr="002772CC">
        <w:rPr>
          <w:rFonts w:ascii="Open Sans" w:hAnsi="Open Sans" w:cs="Open Sans"/>
          <w:iCs/>
          <w:color w:val="222222"/>
          <w:sz w:val="20"/>
          <w:szCs w:val="20"/>
        </w:rPr>
        <w:t>)</w:t>
      </w:r>
      <w:r w:rsidRPr="002772CC">
        <w:rPr>
          <w:rStyle w:val="Zakotwiczenieprzypisudolnego"/>
          <w:rFonts w:ascii="Open Sans" w:hAnsi="Open Sans" w:cs="Open Sans"/>
          <w:iCs/>
          <w:color w:val="222222"/>
          <w:sz w:val="20"/>
          <w:szCs w:val="20"/>
        </w:rPr>
        <w:footnoteReference w:id="12"/>
      </w:r>
      <w:r w:rsidRPr="002772CC">
        <w:rPr>
          <w:rFonts w:ascii="Open Sans" w:hAnsi="Open Sans" w:cs="Open Sans"/>
          <w:i/>
          <w:iCs/>
          <w:color w:val="222222"/>
          <w:sz w:val="20"/>
          <w:szCs w:val="20"/>
        </w:rPr>
        <w:t>.</w:t>
      </w:r>
      <w:r w:rsidRPr="002772CC">
        <w:rPr>
          <w:rFonts w:ascii="Open Sans" w:hAnsi="Open Sans" w:cs="Open Sans"/>
          <w:color w:val="222222"/>
          <w:sz w:val="20"/>
          <w:szCs w:val="20"/>
        </w:rPr>
        <w:t xml:space="preserve"> </w:t>
      </w:r>
    </w:p>
    <w:tbl>
      <w:tblPr>
        <w:tblStyle w:val="Tabela-Siatka1"/>
        <w:tblW w:w="9060" w:type="dxa"/>
        <w:jc w:val="center"/>
        <w:tblCellMar>
          <w:left w:w="83" w:type="dxa"/>
        </w:tblCellMar>
        <w:tblLook w:val="04A0" w:firstRow="1" w:lastRow="0" w:firstColumn="1" w:lastColumn="0" w:noHBand="0" w:noVBand="1"/>
      </w:tblPr>
      <w:tblGrid>
        <w:gridCol w:w="9060"/>
      </w:tblGrid>
      <w:tr w:rsidR="00EC7AC2" w14:paraId="2386D9E3" w14:textId="77777777" w:rsidTr="007F4712">
        <w:trPr>
          <w:trHeight w:val="520"/>
          <w:jc w:val="center"/>
        </w:trPr>
        <w:tc>
          <w:tcPr>
            <w:tcW w:w="9060" w:type="dxa"/>
            <w:shd w:val="clear" w:color="auto" w:fill="E7E6E6" w:themeFill="background2"/>
            <w:tcMar>
              <w:left w:w="83" w:type="dxa"/>
            </w:tcMar>
            <w:vAlign w:val="center"/>
          </w:tcPr>
          <w:p w14:paraId="60832DF4" w14:textId="0DF6453F" w:rsidR="00EC7AC2" w:rsidRDefault="00EC7AC2" w:rsidP="007F4712">
            <w:pPr>
              <w:pStyle w:val="Normalny1"/>
              <w:spacing w:before="120" w:after="120"/>
              <w:rPr>
                <w:rFonts w:ascii="Open Sans" w:hAnsi="Open Sans" w:cs="Open Sans"/>
                <w:b/>
                <w:sz w:val="22"/>
                <w:szCs w:val="22"/>
              </w:rPr>
            </w:pPr>
            <w:r>
              <w:rPr>
                <w:rFonts w:ascii="Open Sans" w:hAnsi="Open Sans" w:cs="Open Sans"/>
                <w:b/>
                <w:sz w:val="22"/>
                <w:szCs w:val="22"/>
              </w:rPr>
              <w:t>II. OŚWIADCZENIE DOTYCZĄCE PODANYCH INFORMACJI:</w:t>
            </w:r>
          </w:p>
        </w:tc>
      </w:tr>
    </w:tbl>
    <w:p w14:paraId="07619F14" w14:textId="77777777" w:rsidR="00EC7AC2" w:rsidRPr="002772CC" w:rsidRDefault="00EC7AC2" w:rsidP="00EC7AC2">
      <w:pPr>
        <w:pStyle w:val="Normalny1"/>
        <w:spacing w:before="120" w:after="120"/>
        <w:rPr>
          <w:rFonts w:ascii="Open Sans" w:hAnsi="Open Sans" w:cs="Open Sans"/>
          <w:sz w:val="20"/>
          <w:szCs w:val="20"/>
        </w:rPr>
      </w:pPr>
      <w:r w:rsidRPr="002772CC">
        <w:rPr>
          <w:rFonts w:ascii="Open Sans" w:hAnsi="Open Sans" w:cs="Open Sans"/>
          <w:sz w:val="20"/>
          <w:szCs w:val="20"/>
        </w:rPr>
        <w:t xml:space="preserve">Oświadczam, że wszystkie informacje podane w powyższych oświadczeniach są aktualne </w:t>
      </w:r>
      <w:r w:rsidRPr="002772CC">
        <w:rPr>
          <w:rFonts w:ascii="Open Sans" w:hAnsi="Open Sans" w:cs="Open Sans"/>
          <w:sz w:val="20"/>
          <w:szCs w:val="20"/>
        </w:rPr>
        <w:br/>
        <w:t>i zgodne z prawdą oraz zostały przedstawione z pełną świadomością konsekwencji wprowadzenia Zamawiającego w błąd przy przedstawianiu informacji.</w:t>
      </w:r>
    </w:p>
    <w:p w14:paraId="47206BED" w14:textId="77777777" w:rsidR="00EC7AC2" w:rsidRDefault="00EC7AC2" w:rsidP="00EC7AC2">
      <w:pPr>
        <w:pStyle w:val="Normalny1"/>
        <w:spacing w:before="120"/>
        <w:rPr>
          <w:rFonts w:ascii="Open Sans" w:eastAsia="Calibri" w:hAnsi="Open Sans" w:cs="Open Sans"/>
          <w:i/>
          <w:sz w:val="16"/>
          <w:szCs w:val="16"/>
          <w:lang w:eastAsia="en-US"/>
        </w:rPr>
      </w:pPr>
    </w:p>
    <w:p w14:paraId="41D93CA3" w14:textId="77777777" w:rsidR="00EC7AC2" w:rsidRPr="00104FD2" w:rsidRDefault="00EC7AC2" w:rsidP="00EC7AC2">
      <w:pPr>
        <w:pStyle w:val="Normalny1"/>
        <w:spacing w:before="120"/>
        <w:jc w:val="center"/>
        <w:rPr>
          <w:rFonts w:ascii="Open Sans" w:hAnsi="Open Sans" w:cs="Open Sans"/>
          <w:b/>
          <w:color w:val="auto"/>
          <w:sz w:val="18"/>
          <w:szCs w:val="18"/>
        </w:rPr>
      </w:pPr>
      <w:r w:rsidRPr="00104FD2">
        <w:rPr>
          <w:rFonts w:ascii="Open Sans" w:hAnsi="Open Sans" w:cs="Open Sans"/>
          <w:b/>
          <w:color w:val="auto"/>
          <w:sz w:val="18"/>
          <w:szCs w:val="18"/>
        </w:rPr>
        <w:t>UWAGA!!!</w:t>
      </w:r>
    </w:p>
    <w:p w14:paraId="45F81560" w14:textId="6F15356D" w:rsidR="00EC7AC2" w:rsidRPr="00104FD2" w:rsidRDefault="00EC7AC2" w:rsidP="00EC7AC2">
      <w:pPr>
        <w:pStyle w:val="Normalny1"/>
        <w:spacing w:after="240"/>
        <w:jc w:val="center"/>
        <w:rPr>
          <w:rFonts w:ascii="Open Sans" w:hAnsi="Open Sans" w:cs="Open Sans"/>
          <w:b/>
          <w:color w:val="auto"/>
          <w:sz w:val="18"/>
          <w:szCs w:val="18"/>
          <w:shd w:val="clear" w:color="auto" w:fill="FFFF00"/>
        </w:rPr>
      </w:pPr>
      <w:r w:rsidRPr="00104FD2">
        <w:rPr>
          <w:rFonts w:ascii="Open Sans" w:hAnsi="Open Sans" w:cs="Open Sans"/>
          <w:b/>
          <w:color w:val="auto"/>
          <w:sz w:val="18"/>
          <w:szCs w:val="18"/>
        </w:rPr>
        <w:t>WYPEŁNIONY DOKUMENT NALEŻY PODPISAĆ KWALIFIKOWANYM PODPISEM ELEKTRONICZNYM, PODPISEM ZAUFANYM LUB PODPISEM OSOBISTYM (e-dowód)</w:t>
      </w:r>
    </w:p>
    <w:sectPr w:rsidR="00EC7AC2" w:rsidRPr="00104FD2" w:rsidSect="007F4712">
      <w:headerReference w:type="default" r:id="rId21"/>
      <w:footerReference w:type="default" r:id="rId22"/>
      <w:pgSz w:w="11906" w:h="16838"/>
      <w:pgMar w:top="1417" w:right="1417" w:bottom="1417" w:left="1417" w:header="709" w:footer="709"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380D1C" w14:textId="77777777" w:rsidR="002C396D" w:rsidRDefault="002C396D" w:rsidP="00EC7AC2">
      <w:r>
        <w:separator/>
      </w:r>
    </w:p>
  </w:endnote>
  <w:endnote w:type="continuationSeparator" w:id="0">
    <w:p w14:paraId="1CA44A1C" w14:textId="77777777" w:rsidR="002C396D" w:rsidRDefault="002C396D" w:rsidP="00EC7A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Open Sans">
    <w:altName w:val="Segoe UI"/>
    <w:panose1 w:val="020B0606030504020204"/>
    <w:charset w:val="EE"/>
    <w:family w:val="swiss"/>
    <w:pitch w:val="variable"/>
    <w:sig w:usb0="E00002EF" w:usb1="4000205B" w:usb2="00000028"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Batang, ??">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TrebuchetMS">
    <w:panose1 w:val="00000000000000000000"/>
    <w:charset w:val="80"/>
    <w:family w:val="auto"/>
    <w:notTrueType/>
    <w:pitch w:val="default"/>
    <w:sig w:usb0="00000000" w:usb1="08070000" w:usb2="00000010" w:usb3="00000000" w:csb0="00020000" w:csb1="00000000"/>
  </w:font>
  <w:font w:name="Consolas">
    <w:panose1 w:val="020B0609020204030204"/>
    <w:charset w:val="EE"/>
    <w:family w:val="modern"/>
    <w:pitch w:val="fixed"/>
    <w:sig w:usb0="E00006FF" w:usb1="0000FCFF" w:usb2="00000001" w:usb3="00000000" w:csb0="0000019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 w:name="Czcionka tekstu podstawowego">
    <w:altName w:val="Times New Roman"/>
    <w:panose1 w:val="00000000000000000000"/>
    <w:charset w:val="00"/>
    <w:family w:val="roman"/>
    <w:notTrueType/>
    <w:pitch w:val="default"/>
    <w:sig w:usb0="00000003" w:usb1="00000000" w:usb2="00000000" w:usb3="00000000" w:csb0="00000001" w:csb1="00000000"/>
  </w:font>
  <w:font w:name="Helvetica Neue">
    <w:altName w:val="Times New Roman"/>
    <w:charset w:val="00"/>
    <w:family w:val="auto"/>
    <w:pitch w:val="variable"/>
    <w:sig w:usb0="E50002FF" w:usb1="500079DB" w:usb2="00000010" w:usb3="00000000" w:csb0="00000001"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imHei">
    <w:altName w:val="黑体"/>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4653972"/>
      <w:docPartObj>
        <w:docPartGallery w:val="Page Numbers (Bottom of Page)"/>
        <w:docPartUnique/>
      </w:docPartObj>
    </w:sdtPr>
    <w:sdtContent>
      <w:p w14:paraId="1DF9DE24" w14:textId="173AB71D" w:rsidR="002C396D" w:rsidRDefault="002C396D">
        <w:pPr>
          <w:pStyle w:val="Stopka"/>
          <w:jc w:val="center"/>
        </w:pPr>
        <w:r>
          <w:fldChar w:fldCharType="begin"/>
        </w:r>
        <w:r>
          <w:instrText>PAGE   \* MERGEFORMAT</w:instrText>
        </w:r>
        <w:r>
          <w:fldChar w:fldCharType="separate"/>
        </w:r>
        <w:r w:rsidR="004A10B3">
          <w:rPr>
            <w:noProof/>
          </w:rPr>
          <w:t>40</w:t>
        </w:r>
        <w:r>
          <w:fldChar w:fldCharType="end"/>
        </w:r>
      </w:p>
    </w:sdtContent>
  </w:sdt>
  <w:p w14:paraId="15CBDAF4" w14:textId="77777777" w:rsidR="002C396D" w:rsidRDefault="002C396D">
    <w:pPr>
      <w:pStyle w:val="Normalny1"/>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8009FE" w14:textId="77777777" w:rsidR="002C396D" w:rsidRDefault="002C396D" w:rsidP="00EC7AC2">
      <w:r>
        <w:separator/>
      </w:r>
    </w:p>
  </w:footnote>
  <w:footnote w:type="continuationSeparator" w:id="0">
    <w:p w14:paraId="3940B242" w14:textId="77777777" w:rsidR="002C396D" w:rsidRDefault="002C396D" w:rsidP="00EC7AC2">
      <w:r>
        <w:continuationSeparator/>
      </w:r>
    </w:p>
  </w:footnote>
  <w:footnote w:id="1">
    <w:p w14:paraId="090BA13A" w14:textId="77777777" w:rsidR="002C396D" w:rsidRDefault="002C396D" w:rsidP="00EC7AC2">
      <w:pPr>
        <w:pStyle w:val="Przypisdolny"/>
      </w:pPr>
      <w:r>
        <w:rPr>
          <w:rStyle w:val="Odwoanieprzypisudolnego"/>
        </w:rPr>
        <w:footnoteRef/>
      </w:r>
      <w:r>
        <w:rPr>
          <w:rStyle w:val="Odwoanieprzypisudolnego"/>
        </w:rPr>
        <w:tab/>
      </w:r>
      <w:r>
        <w:t xml:space="preserve"> </w:t>
      </w:r>
      <w:r>
        <w:rPr>
          <w:rFonts w:ascii="Open Sans" w:hAnsi="Open Sans" w:cs="Open Sans"/>
          <w:sz w:val="16"/>
          <w:szCs w:val="16"/>
        </w:rPr>
        <w:t>Wykaz poszczególnych dokumentów i oświadczeń składanych w postępowaniu oraz ich forma, sposób sporządzania i przekazywania zostały określone przez Zamawiającego w Rozdz. 7 SWZ.</w:t>
      </w:r>
    </w:p>
  </w:footnote>
  <w:footnote w:id="2">
    <w:p w14:paraId="1E34DB7B" w14:textId="77777777" w:rsidR="002C396D" w:rsidRPr="001D0514" w:rsidRDefault="002C396D" w:rsidP="00EC7AC2">
      <w:pPr>
        <w:pStyle w:val="Przypisdolny"/>
        <w:ind w:left="284" w:hanging="284"/>
        <w:rPr>
          <w:sz w:val="16"/>
          <w:szCs w:val="16"/>
        </w:rPr>
      </w:pPr>
      <w:r w:rsidRPr="001D0514">
        <w:rPr>
          <w:rStyle w:val="Odwoanieprzypisudolnego"/>
          <w:rFonts w:ascii="Open Sans" w:hAnsi="Open Sans" w:cs="Open Sans"/>
          <w:sz w:val="20"/>
          <w:szCs w:val="16"/>
        </w:rPr>
        <w:footnoteRef/>
      </w:r>
      <w:r w:rsidRPr="001D0514">
        <w:rPr>
          <w:rStyle w:val="Odwoanieprzypisudolnego"/>
          <w:rFonts w:ascii="Open Sans" w:hAnsi="Open Sans" w:cs="Open Sans"/>
          <w:sz w:val="16"/>
          <w:szCs w:val="16"/>
        </w:rPr>
        <w:tab/>
      </w:r>
      <w:r w:rsidRPr="001D0514">
        <w:rPr>
          <w:rFonts w:ascii="Open Sans" w:hAnsi="Open Sans" w:cs="Open Sans"/>
          <w:sz w:val="16"/>
          <w:szCs w:val="16"/>
        </w:rPr>
        <w:t xml:space="preserve"> Wykaz poszczególnych dokumentów i oświadczeń składanych wraz z ofertą, ich forma, sposób sporządzania i przekazywania zostały określon</w:t>
      </w:r>
      <w:r>
        <w:rPr>
          <w:rFonts w:ascii="Open Sans" w:hAnsi="Open Sans" w:cs="Open Sans"/>
          <w:sz w:val="16"/>
          <w:szCs w:val="16"/>
        </w:rPr>
        <w:t>e przez Zamawiającego w Rozdz. 6 i Rozdz. 7</w:t>
      </w:r>
      <w:r w:rsidRPr="001D0514">
        <w:rPr>
          <w:rFonts w:ascii="Open Sans" w:hAnsi="Open Sans" w:cs="Open Sans"/>
          <w:sz w:val="16"/>
          <w:szCs w:val="16"/>
        </w:rPr>
        <w:t xml:space="preserve"> pkt 2 SWZ.</w:t>
      </w:r>
    </w:p>
  </w:footnote>
  <w:footnote w:id="3">
    <w:p w14:paraId="6CD4B401" w14:textId="77777777" w:rsidR="002C396D" w:rsidRDefault="002C396D" w:rsidP="00EC7AC2">
      <w:pPr>
        <w:pStyle w:val="Przypisdolny"/>
        <w:ind w:left="284" w:hanging="284"/>
      </w:pPr>
      <w:r>
        <w:rPr>
          <w:rStyle w:val="Odwoanieprzypisudolnego"/>
        </w:rPr>
        <w:footnoteRef/>
      </w:r>
      <w:r>
        <w:rPr>
          <w:rStyle w:val="Odwoanieprzypisudolnego"/>
        </w:rPr>
        <w:tab/>
      </w:r>
      <w:r>
        <w:t xml:space="preserve"> </w:t>
      </w:r>
      <w:r>
        <w:rPr>
          <w:rFonts w:ascii="Open Sans" w:hAnsi="Open Sans" w:cs="Open Sans"/>
          <w:sz w:val="16"/>
          <w:szCs w:val="16"/>
        </w:rPr>
        <w:t>Opatrzenie podpisem zaufanym dopuszczalne jest w postępowaniach o udzielenie zamówienia o wartości mniejszej niż progi unijne.</w:t>
      </w:r>
    </w:p>
  </w:footnote>
  <w:footnote w:id="4">
    <w:p w14:paraId="370A7EA7" w14:textId="77777777" w:rsidR="002C396D" w:rsidRDefault="002C396D" w:rsidP="00EC7AC2">
      <w:pPr>
        <w:pStyle w:val="Przypisdolny"/>
        <w:ind w:left="284" w:hanging="284"/>
      </w:pPr>
      <w:r>
        <w:rPr>
          <w:rStyle w:val="Odwoanieprzypisudolnego"/>
        </w:rPr>
        <w:footnoteRef/>
      </w:r>
      <w:r>
        <w:rPr>
          <w:rStyle w:val="Odwoanieprzypisudolnego"/>
        </w:rPr>
        <w:tab/>
      </w:r>
      <w:r>
        <w:t xml:space="preserve"> </w:t>
      </w:r>
      <w:r>
        <w:rPr>
          <w:rFonts w:ascii="Open Sans" w:hAnsi="Open Sans" w:cs="Open Sans"/>
          <w:sz w:val="16"/>
          <w:szCs w:val="16"/>
        </w:rPr>
        <w:t>Opatrzenie podpisem osobistym dopuszczalne jest w postępowaniach o udzielenie zamówienia o wartości mniejszej niż progi unijne.</w:t>
      </w:r>
    </w:p>
  </w:footnote>
  <w:footnote w:id="5">
    <w:p w14:paraId="28A9A2EA" w14:textId="77777777" w:rsidR="002C396D" w:rsidRDefault="002C396D" w:rsidP="00EC7AC2">
      <w:pPr>
        <w:pStyle w:val="Przypisdolny"/>
        <w:ind w:left="284" w:hanging="284"/>
      </w:pPr>
      <w:r>
        <w:rPr>
          <w:rStyle w:val="Odwoanieprzypisudolnego"/>
        </w:rPr>
        <w:footnoteRef/>
      </w:r>
      <w:r>
        <w:rPr>
          <w:rStyle w:val="Odwoanieprzypisudolnego"/>
        </w:rPr>
        <w:tab/>
      </w:r>
      <w:r>
        <w:t xml:space="preserve"> </w:t>
      </w:r>
      <w:r>
        <w:rPr>
          <w:rFonts w:ascii="Open Sans" w:hAnsi="Open Sans" w:cs="Open Sans"/>
          <w:sz w:val="16"/>
          <w:szCs w:val="16"/>
        </w:rPr>
        <w:t>Opatrzenie podpisem zaufanym dopuszczalne jest w postępowaniach o udzielenie zamówienia o wartości mniejszej niż progi unijne.</w:t>
      </w:r>
    </w:p>
  </w:footnote>
  <w:footnote w:id="6">
    <w:p w14:paraId="0EDBA11C" w14:textId="77777777" w:rsidR="002C396D" w:rsidRDefault="002C396D" w:rsidP="00EC7AC2">
      <w:pPr>
        <w:pStyle w:val="Przypisdolny"/>
        <w:ind w:left="284" w:hanging="284"/>
      </w:pPr>
      <w:r>
        <w:rPr>
          <w:rStyle w:val="Odwoanieprzypisudolnego"/>
        </w:rPr>
        <w:footnoteRef/>
      </w:r>
      <w:r>
        <w:rPr>
          <w:rStyle w:val="Odwoanieprzypisudolnego"/>
        </w:rPr>
        <w:tab/>
      </w:r>
      <w:r>
        <w:t xml:space="preserve"> </w:t>
      </w:r>
      <w:r>
        <w:rPr>
          <w:rFonts w:ascii="Open Sans" w:hAnsi="Open Sans" w:cs="Open Sans"/>
          <w:sz w:val="16"/>
          <w:szCs w:val="16"/>
        </w:rPr>
        <w:t>Opatrzenie podpisem osobistym dopuszczalne jest w postępowaniach o udzielenie zamówienia o wartości mniejszej niż progi unijne.</w:t>
      </w:r>
    </w:p>
  </w:footnote>
  <w:footnote w:id="7">
    <w:p w14:paraId="1AC06832" w14:textId="77777777" w:rsidR="002C396D" w:rsidRPr="0015638A" w:rsidRDefault="002C396D" w:rsidP="00EC7AC2">
      <w:pPr>
        <w:pStyle w:val="Tekstprzypisudolnego"/>
        <w:jc w:val="both"/>
      </w:pPr>
      <w:r>
        <w:rPr>
          <w:rStyle w:val="Odwoanieprzypisudolnego"/>
        </w:rPr>
        <w:footnoteRef/>
      </w:r>
      <w:r>
        <w:t xml:space="preserve"> </w:t>
      </w:r>
      <w:r w:rsidRPr="0076082F">
        <w:rPr>
          <w:rFonts w:ascii="Open Sans" w:hAnsi="Open Sans" w:cs="Open Sans"/>
          <w:sz w:val="16"/>
          <w:szCs w:val="16"/>
        </w:rPr>
        <w:t>W przypadku zawierania umowy w formie elektronicznej zapis komparycji otrzyma brzmienie: „zawarta w dniu, w którym został złożony ostatni z podpisów przedstawicieli Stron, pomiędzy:”</w:t>
      </w:r>
    </w:p>
  </w:footnote>
  <w:footnote w:id="8">
    <w:p w14:paraId="626A0268" w14:textId="77777777" w:rsidR="002C396D" w:rsidRPr="009F0F65" w:rsidRDefault="002C396D" w:rsidP="00EC7AC2">
      <w:pPr>
        <w:pStyle w:val="Tekstprzypisudolnego"/>
        <w:rPr>
          <w:rFonts w:ascii="Open Sans" w:hAnsi="Open Sans" w:cs="Open Sans"/>
          <w:sz w:val="16"/>
          <w:szCs w:val="16"/>
        </w:rPr>
      </w:pPr>
      <w:r w:rsidRPr="009F0F65">
        <w:rPr>
          <w:rStyle w:val="Znakiprzypiswdolnych"/>
          <w:rFonts w:ascii="Open Sans" w:hAnsi="Open Sans" w:cs="Open Sans"/>
          <w:sz w:val="16"/>
          <w:szCs w:val="16"/>
        </w:rPr>
        <w:footnoteRef/>
      </w:r>
      <w:r w:rsidRPr="009F0F65">
        <w:rPr>
          <w:rFonts w:ascii="Open Sans" w:hAnsi="Open Sans" w:cs="Open Sans"/>
          <w:sz w:val="16"/>
          <w:szCs w:val="16"/>
        </w:rPr>
        <w:t xml:space="preserve"> Numer rachunku zostanie </w:t>
      </w:r>
      <w:r w:rsidRPr="009F0F65">
        <w:rPr>
          <w:rFonts w:ascii="Open Sans" w:hAnsi="Open Sans" w:cs="Open Sans"/>
          <w:iCs/>
          <w:color w:val="000000" w:themeColor="text1"/>
          <w:sz w:val="16"/>
          <w:szCs w:val="16"/>
        </w:rPr>
        <w:t xml:space="preserve">uzupełniony </w:t>
      </w:r>
      <w:r w:rsidRPr="009F0F65">
        <w:rPr>
          <w:rFonts w:ascii="Open Sans" w:hAnsi="Open Sans" w:cs="Open Sans"/>
          <w:sz w:val="16"/>
          <w:szCs w:val="16"/>
        </w:rPr>
        <w:t>zgodnie ze  złożoną ofertą.</w:t>
      </w:r>
    </w:p>
  </w:footnote>
  <w:footnote w:id="9">
    <w:p w14:paraId="17EB2B1F" w14:textId="77777777" w:rsidR="002C396D" w:rsidRDefault="002C396D" w:rsidP="00EC7AC2">
      <w:pPr>
        <w:pStyle w:val="Tekstprzypisudolnego"/>
        <w:rPr>
          <w:rFonts w:ascii="Open Sans" w:hAnsi="Open Sans" w:cs="Open Sans"/>
          <w:sz w:val="16"/>
          <w:szCs w:val="16"/>
        </w:rPr>
      </w:pPr>
      <w:r w:rsidRPr="009F0F65">
        <w:rPr>
          <w:rStyle w:val="Znakiprzypiswdolnych"/>
          <w:rFonts w:ascii="Open Sans" w:hAnsi="Open Sans" w:cs="Open Sans"/>
          <w:sz w:val="16"/>
          <w:szCs w:val="16"/>
        </w:rPr>
        <w:footnoteRef/>
      </w:r>
      <w:r w:rsidRPr="009F0F65">
        <w:rPr>
          <w:rFonts w:ascii="Open Sans" w:hAnsi="Open Sans" w:cs="Open Sans"/>
          <w:sz w:val="16"/>
          <w:szCs w:val="16"/>
        </w:rPr>
        <w:t xml:space="preserve"> </w:t>
      </w:r>
      <w:r w:rsidRPr="009F0F65">
        <w:rPr>
          <w:rFonts w:ascii="Open Sans" w:hAnsi="Open Sans" w:cs="Open Sans"/>
          <w:iCs/>
          <w:color w:val="000000" w:themeColor="text1"/>
          <w:sz w:val="16"/>
          <w:szCs w:val="16"/>
        </w:rPr>
        <w:t>Zapisy w umowie zostaną odpowiednio dostosowane do oświadczenia Wykonawcy</w:t>
      </w:r>
    </w:p>
  </w:footnote>
  <w:footnote w:id="10">
    <w:p w14:paraId="33E207D9" w14:textId="77777777" w:rsidR="002C396D" w:rsidRPr="00CB752A" w:rsidRDefault="002C396D" w:rsidP="00EC7AC2">
      <w:pPr>
        <w:pStyle w:val="Tekstprzypisudolnego"/>
        <w:jc w:val="both"/>
        <w:rPr>
          <w:rFonts w:ascii="Open Sans" w:hAnsi="Open Sans" w:cs="Open Sans"/>
          <w:sz w:val="16"/>
          <w:szCs w:val="16"/>
        </w:rPr>
      </w:pPr>
      <w:r w:rsidRPr="00CB752A">
        <w:rPr>
          <w:rStyle w:val="Odwoanieprzypisudolnego"/>
          <w:rFonts w:ascii="Open Sans" w:hAnsi="Open Sans" w:cs="Open Sans"/>
        </w:rPr>
        <w:footnoteRef/>
      </w:r>
      <w:r w:rsidRPr="00CB752A">
        <w:rPr>
          <w:rFonts w:ascii="Open Sans" w:hAnsi="Open Sans" w:cs="Open Sans"/>
          <w:sz w:val="16"/>
          <w:szCs w:val="16"/>
        </w:rPr>
        <w:t xml:space="preserve"> Nierezydent- osoba fizyczna mająca miejsce zamieszkania za granicą oraz osoba prawna mająca siedzibę za granicą, a także inne podmioty mające siedzibę za granicą, posiadające zdolność zaciągania zobowiązań i nabywania praw we własnym imieniu; nierezydentami są również znajdujące się za granicami oddziały, przedstawicielstwa i przedsiębiorstwa utworzone przez rezydentów.</w:t>
      </w:r>
    </w:p>
  </w:footnote>
  <w:footnote w:id="11">
    <w:p w14:paraId="0153E388" w14:textId="77777777" w:rsidR="002C396D" w:rsidRPr="00FD080C" w:rsidRDefault="002C396D" w:rsidP="00EC7AC2">
      <w:pPr>
        <w:pStyle w:val="Tekstprzypisudolnego"/>
      </w:pPr>
      <w:r w:rsidRPr="00742EFC">
        <w:rPr>
          <w:rStyle w:val="Odwoanieprzypisudolnego"/>
          <w:rFonts w:ascii="Open Sans" w:hAnsi="Open Sans" w:cs="Open Sans"/>
          <w:szCs w:val="18"/>
        </w:rPr>
        <w:footnoteRef/>
      </w:r>
      <w:r w:rsidRPr="00742EFC">
        <w:rPr>
          <w:rFonts w:ascii="Open Sans" w:hAnsi="Open Sans" w:cs="Open Sans"/>
          <w:sz w:val="18"/>
          <w:szCs w:val="18"/>
        </w:rPr>
        <w:t xml:space="preserve"> W przypadku zawierania umowy w </w:t>
      </w:r>
      <w:r>
        <w:rPr>
          <w:rFonts w:ascii="Open Sans" w:hAnsi="Open Sans" w:cs="Open Sans"/>
          <w:sz w:val="18"/>
          <w:szCs w:val="18"/>
        </w:rPr>
        <w:t>formie elektronicznej zapis § 16 ust. 6</w:t>
      </w:r>
      <w:r w:rsidRPr="00742EFC">
        <w:rPr>
          <w:rFonts w:ascii="Open Sans" w:hAnsi="Open Sans" w:cs="Open Sans"/>
          <w:sz w:val="18"/>
          <w:szCs w:val="18"/>
        </w:rPr>
        <w:t xml:space="preserve"> otrzyma brzmienie „Umowę sporządzono w formie elektronicznej i podpisano podpisami elektronicznymi.”</w:t>
      </w:r>
    </w:p>
  </w:footnote>
  <w:footnote w:id="12">
    <w:p w14:paraId="0A4C87C4" w14:textId="77777777" w:rsidR="002C396D" w:rsidRDefault="002C396D" w:rsidP="00EC7AC2">
      <w:pPr>
        <w:pStyle w:val="Przypisdolny"/>
      </w:pPr>
      <w:r>
        <w:rPr>
          <w:rStyle w:val="Odwoanieprzypisudolnego"/>
          <w:rFonts w:cs="Arial"/>
        </w:rPr>
        <w:footnoteRef/>
      </w:r>
      <w:r>
        <w:rPr>
          <w:rStyle w:val="Odwoanieprzypisudolnego"/>
          <w:rFonts w:cs="Arial"/>
        </w:rPr>
        <w:tab/>
      </w:r>
      <w:r>
        <w:rPr>
          <w:rFonts w:ascii="Arial" w:hAnsi="Arial" w:cs="Arial"/>
          <w:sz w:val="16"/>
          <w:szCs w:val="16"/>
        </w:rPr>
        <w:t xml:space="preserve"> </w:t>
      </w:r>
      <w:r>
        <w:rPr>
          <w:rFonts w:ascii="Arial" w:hAnsi="Arial" w:cs="Arial"/>
          <w:color w:val="222222"/>
          <w:sz w:val="16"/>
          <w:szCs w:val="16"/>
        </w:rPr>
        <w:t xml:space="preserve">Zgodnie z treścią art. 7 ust. 1 ustawy z dnia 13 kwietnia 2022 r. </w:t>
      </w:r>
      <w:r>
        <w:rPr>
          <w:rFonts w:ascii="Arial" w:hAnsi="Arial" w:cs="Arial"/>
          <w:i/>
          <w:iCs/>
          <w:color w:val="222222"/>
          <w:sz w:val="16"/>
          <w:szCs w:val="16"/>
        </w:rPr>
        <w:t xml:space="preserve">o szczególnych rozwiązaniach w zakresie przeciwdziałania wspieraniu agresji na Ukrainę oraz służących ochronie bezpieczeństwa narodowego, zwanej dalej „ustawą”, </w:t>
      </w:r>
      <w:r>
        <w:rPr>
          <w:rFonts w:ascii="Arial" w:hAnsi="Arial" w:cs="Arial"/>
          <w:color w:val="222222"/>
          <w:sz w:val="16"/>
          <w:szCs w:val="16"/>
        </w:rPr>
        <w:t>z postępowania o udzielenie zamówienia publicznego lub konkursu prowadzonego na podstawie ustawy Pzp wyklucza się:1)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r>
        <w:rPr>
          <w:rFonts w:ascii="Arial" w:hAnsi="Arial" w:cs="Arial"/>
          <w:color w:val="222222"/>
          <w:sz w:val="16"/>
          <w:szCs w:val="16"/>
        </w:rPr>
        <w:tab/>
        <w:t>2) wykonawcę oraz uczestnika konkursu, którego beneficjentem rzeczywistym w rozumieniu ustawy z dnia 1 marca 2018 r. o przeciwdziałaniu praniu pieniędzy oraz finansowaniu terroryzmu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r>
        <w:rPr>
          <w:rFonts w:ascii="Arial" w:hAnsi="Arial" w:cs="Arial"/>
          <w:color w:val="222222"/>
          <w:sz w:val="16"/>
          <w:szCs w:val="16"/>
        </w:rPr>
        <w:tab/>
        <w:t>3) wykonawcę oraz uczestnika konkursu, którego jednostką dominującą w rozumieniu art. 3 ust. 1 pkt 37 ustawy z dnia 29 września 1994 r. o rachunkowości (Dz. U. z 2023 r. poz. 120 i 295),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350115E3" w14:textId="77777777" w:rsidR="002C396D" w:rsidRDefault="002C396D" w:rsidP="00EC7AC2">
      <w:pPr>
        <w:pStyle w:val="Przypisdolny"/>
      </w:pPr>
    </w:p>
    <w:p w14:paraId="05B186D7" w14:textId="77777777" w:rsidR="002C396D" w:rsidRDefault="002C396D" w:rsidP="00EC7AC2">
      <w:pPr>
        <w:pStyle w:val="Przypisdolny"/>
      </w:pPr>
    </w:p>
    <w:p w14:paraId="068E8804" w14:textId="77777777" w:rsidR="002C396D" w:rsidRDefault="002C396D" w:rsidP="00EC7AC2">
      <w:pPr>
        <w:pStyle w:val="Przypisdolny"/>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05F6E" w14:textId="77777777" w:rsidR="002C396D" w:rsidRDefault="002C396D">
    <w:pPr>
      <w:pStyle w:val="Gw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071E2"/>
    <w:multiLevelType w:val="hybridMultilevel"/>
    <w:tmpl w:val="BD46CDC4"/>
    <w:lvl w:ilvl="0" w:tplc="04150011">
      <w:start w:val="1"/>
      <w:numFmt w:val="decimal"/>
      <w:lvlText w:val="%1)"/>
      <w:lvlJc w:val="left"/>
      <w:pPr>
        <w:ind w:left="774" w:hanging="360"/>
      </w:pPr>
    </w:lvl>
    <w:lvl w:ilvl="1" w:tplc="04150019">
      <w:start w:val="1"/>
      <w:numFmt w:val="lowerLetter"/>
      <w:lvlText w:val="%2."/>
      <w:lvlJc w:val="left"/>
      <w:pPr>
        <w:ind w:left="1494" w:hanging="360"/>
      </w:pPr>
    </w:lvl>
    <w:lvl w:ilvl="2" w:tplc="0415001B" w:tentative="1">
      <w:start w:val="1"/>
      <w:numFmt w:val="lowerRoman"/>
      <w:lvlText w:val="%3."/>
      <w:lvlJc w:val="right"/>
      <w:pPr>
        <w:ind w:left="2214" w:hanging="180"/>
      </w:pPr>
    </w:lvl>
    <w:lvl w:ilvl="3" w:tplc="0415000F" w:tentative="1">
      <w:start w:val="1"/>
      <w:numFmt w:val="decimal"/>
      <w:lvlText w:val="%4."/>
      <w:lvlJc w:val="left"/>
      <w:pPr>
        <w:ind w:left="2934" w:hanging="360"/>
      </w:pPr>
    </w:lvl>
    <w:lvl w:ilvl="4" w:tplc="04150019" w:tentative="1">
      <w:start w:val="1"/>
      <w:numFmt w:val="lowerLetter"/>
      <w:lvlText w:val="%5."/>
      <w:lvlJc w:val="left"/>
      <w:pPr>
        <w:ind w:left="3654" w:hanging="360"/>
      </w:pPr>
    </w:lvl>
    <w:lvl w:ilvl="5" w:tplc="0415001B" w:tentative="1">
      <w:start w:val="1"/>
      <w:numFmt w:val="lowerRoman"/>
      <w:lvlText w:val="%6."/>
      <w:lvlJc w:val="right"/>
      <w:pPr>
        <w:ind w:left="4374" w:hanging="180"/>
      </w:pPr>
    </w:lvl>
    <w:lvl w:ilvl="6" w:tplc="0415000F" w:tentative="1">
      <w:start w:val="1"/>
      <w:numFmt w:val="decimal"/>
      <w:lvlText w:val="%7."/>
      <w:lvlJc w:val="left"/>
      <w:pPr>
        <w:ind w:left="5094" w:hanging="360"/>
      </w:pPr>
    </w:lvl>
    <w:lvl w:ilvl="7" w:tplc="04150019" w:tentative="1">
      <w:start w:val="1"/>
      <w:numFmt w:val="lowerLetter"/>
      <w:lvlText w:val="%8."/>
      <w:lvlJc w:val="left"/>
      <w:pPr>
        <w:ind w:left="5814" w:hanging="360"/>
      </w:pPr>
    </w:lvl>
    <w:lvl w:ilvl="8" w:tplc="0415001B" w:tentative="1">
      <w:start w:val="1"/>
      <w:numFmt w:val="lowerRoman"/>
      <w:lvlText w:val="%9."/>
      <w:lvlJc w:val="right"/>
      <w:pPr>
        <w:ind w:left="6534" w:hanging="180"/>
      </w:pPr>
    </w:lvl>
  </w:abstractNum>
  <w:abstractNum w:abstractNumId="1" w15:restartNumberingAfterBreak="0">
    <w:nsid w:val="050243B7"/>
    <w:multiLevelType w:val="hybridMultilevel"/>
    <w:tmpl w:val="312CEEA0"/>
    <w:styleLink w:val="Zaimportowanystyl5"/>
    <w:lvl w:ilvl="0" w:tplc="F242740C">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968A98">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8DCD236">
      <w:start w:val="1"/>
      <w:numFmt w:val="lowerRoman"/>
      <w:lvlText w:val="%3."/>
      <w:lvlJc w:val="left"/>
      <w:pPr>
        <w:ind w:left="180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A88D884">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0FE5D6A">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746F050">
      <w:start w:val="1"/>
      <w:numFmt w:val="lowerRoman"/>
      <w:lvlText w:val="%6."/>
      <w:lvlJc w:val="left"/>
      <w:pPr>
        <w:ind w:left="39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0C80F00">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1FA0A66">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8500316">
      <w:start w:val="1"/>
      <w:numFmt w:val="lowerRoman"/>
      <w:lvlText w:val="%9."/>
      <w:lvlJc w:val="left"/>
      <w:pPr>
        <w:ind w:left="61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5D853CB"/>
    <w:multiLevelType w:val="hybridMultilevel"/>
    <w:tmpl w:val="FFFFFFFF"/>
    <w:lvl w:ilvl="0" w:tplc="04090019">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 w15:restartNumberingAfterBreak="0">
    <w:nsid w:val="0619172D"/>
    <w:multiLevelType w:val="hybridMultilevel"/>
    <w:tmpl w:val="CAC8D604"/>
    <w:lvl w:ilvl="0" w:tplc="0BC01D6A">
      <w:start w:val="1"/>
      <w:numFmt w:val="decimal"/>
      <w:lvlText w:val="%1)"/>
      <w:lvlJc w:val="left"/>
      <w:pPr>
        <w:ind w:left="720" w:hanging="360"/>
      </w:pPr>
      <w:rPr>
        <w:rFonts w:ascii="Open Sans" w:hAnsi="Open Sans" w:cs="Open San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9C2C71"/>
    <w:multiLevelType w:val="multilevel"/>
    <w:tmpl w:val="380C9522"/>
    <w:lvl w:ilvl="0">
      <w:start w:val="1"/>
      <w:numFmt w:val="decimal"/>
      <w:lvlText w:val="%1."/>
      <w:lvlJc w:val="left"/>
      <w:pPr>
        <w:tabs>
          <w:tab w:val="num" w:pos="360"/>
        </w:tabs>
        <w:ind w:left="360" w:hanging="360"/>
      </w:pPr>
      <w:rPr>
        <w:b/>
        <w:i w:val="0"/>
        <w:color w:val="000000"/>
      </w:rPr>
    </w:lvl>
    <w:lvl w:ilvl="1">
      <w:start w:val="1"/>
      <w:numFmt w:val="lowerLetter"/>
      <w:lvlText w:val="%2."/>
      <w:lvlJc w:val="left"/>
      <w:pPr>
        <w:ind w:left="502"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5" w15:restartNumberingAfterBreak="0">
    <w:nsid w:val="07DF2140"/>
    <w:multiLevelType w:val="hybridMultilevel"/>
    <w:tmpl w:val="CCD8FDD4"/>
    <w:lvl w:ilvl="0" w:tplc="0415000F">
      <w:start w:val="1"/>
      <w:numFmt w:val="decimal"/>
      <w:lvlText w:val="%1."/>
      <w:lvlJc w:val="left"/>
      <w:pPr>
        <w:ind w:left="720" w:hanging="360"/>
      </w:pPr>
    </w:lvl>
    <w:lvl w:ilvl="1" w:tplc="7544462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D826E550">
      <w:start w:val="1"/>
      <w:numFmt w:val="decimal"/>
      <w:lvlText w:val="%4."/>
      <w:lvlJc w:val="left"/>
      <w:pPr>
        <w:ind w:left="928" w:hanging="360"/>
      </w:pPr>
      <w:rPr>
        <w:rFonts w:ascii="Open Sans" w:hAnsi="Open Sans" w:cs="Open San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CE473D"/>
    <w:multiLevelType w:val="hybridMultilevel"/>
    <w:tmpl w:val="1132262A"/>
    <w:lvl w:ilvl="0" w:tplc="3D429066">
      <w:start w:val="1"/>
      <w:numFmt w:val="decimal"/>
      <w:lvlText w:val="%1."/>
      <w:lvlJc w:val="left"/>
      <w:pPr>
        <w:tabs>
          <w:tab w:val="num" w:pos="360"/>
        </w:tabs>
        <w:ind w:left="360" w:hanging="360"/>
      </w:pPr>
      <w:rPr>
        <w:rFonts w:cs="Times New Roman"/>
        <w:b w:val="0"/>
        <w:color w:val="auto"/>
      </w:rPr>
    </w:lvl>
    <w:lvl w:ilvl="1" w:tplc="FFFFFFFF" w:tentative="1">
      <w:start w:val="1"/>
      <w:numFmt w:val="lowerLetter"/>
      <w:lvlText w:val="%2."/>
      <w:lvlJc w:val="left"/>
      <w:pPr>
        <w:tabs>
          <w:tab w:val="num" w:pos="1440"/>
        </w:tabs>
        <w:ind w:left="1440" w:hanging="360"/>
      </w:pPr>
      <w:rPr>
        <w:rFonts w:eastAsia="Times New Roman"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 w15:restartNumberingAfterBreak="0">
    <w:nsid w:val="0A836991"/>
    <w:multiLevelType w:val="multilevel"/>
    <w:tmpl w:val="E70EB150"/>
    <w:styleLink w:val="Zaimportowanystyl161"/>
    <w:lvl w:ilvl="0">
      <w:start w:val="1"/>
      <w:numFmt w:val="decimal"/>
      <w:lvlText w:val="%1."/>
      <w:lvlJc w:val="left"/>
      <w:pPr>
        <w:ind w:left="851" w:hanging="360"/>
      </w:pPr>
    </w:lvl>
    <w:lvl w:ilvl="1">
      <w:start w:val="1"/>
      <w:numFmt w:val="decimal"/>
      <w:lvlText w:val="%1.%2."/>
      <w:lvlJc w:val="left"/>
      <w:pPr>
        <w:tabs>
          <w:tab w:val="num" w:pos="794"/>
        </w:tabs>
        <w:ind w:left="794" w:hanging="471"/>
      </w:pPr>
      <w:rPr>
        <w:rFonts w:ascii="Times New Roman" w:hAnsi="Times New Roman" w:hint="default"/>
        <w:b w:val="0"/>
        <w:i w:val="0"/>
        <w:sz w:val="22"/>
        <w:szCs w:val="22"/>
      </w:rPr>
    </w:lvl>
    <w:lvl w:ilvl="2">
      <w:start w:val="1"/>
      <w:numFmt w:val="decimal"/>
      <w:lvlText w:val="%3)"/>
      <w:lvlJc w:val="left"/>
      <w:pPr>
        <w:tabs>
          <w:tab w:val="num" w:pos="1134"/>
        </w:tabs>
        <w:ind w:left="1134" w:hanging="340"/>
      </w:pPr>
      <w:rPr>
        <w:rFonts w:ascii="Times New Roman" w:hAnsi="Times New Roman" w:hint="default"/>
        <w:b w:val="0"/>
        <w:i w:val="0"/>
        <w:sz w:val="22"/>
        <w:szCs w:val="22"/>
      </w:rPr>
    </w:lvl>
    <w:lvl w:ilvl="3">
      <w:start w:val="1"/>
      <w:numFmt w:val="decimal"/>
      <w:lvlText w:val="%4)"/>
      <w:lvlJc w:val="left"/>
      <w:pPr>
        <w:tabs>
          <w:tab w:val="num" w:pos="1474"/>
        </w:tabs>
        <w:ind w:left="1474" w:hanging="340"/>
      </w:pPr>
      <w:rPr>
        <w:rFonts w:ascii="Times New Roman" w:eastAsia="Times New Roman" w:hAnsi="Times New Roman" w:cs="Times New Roman"/>
        <w:sz w:val="22"/>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8" w15:restartNumberingAfterBreak="0">
    <w:nsid w:val="0C1C40B3"/>
    <w:multiLevelType w:val="hybridMultilevel"/>
    <w:tmpl w:val="870A2B4A"/>
    <w:lvl w:ilvl="0" w:tplc="04150001">
      <w:start w:val="1"/>
      <w:numFmt w:val="bullet"/>
      <w:lvlText w:val=""/>
      <w:lvlJc w:val="left"/>
      <w:pPr>
        <w:tabs>
          <w:tab w:val="num" w:pos="851"/>
        </w:tabs>
        <w:ind w:left="851" w:hanging="491"/>
      </w:pPr>
      <w:rPr>
        <w:rFonts w:ascii="Symbol" w:hAnsi="Symbol"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 w15:restartNumberingAfterBreak="0">
    <w:nsid w:val="0DFC1EAE"/>
    <w:multiLevelType w:val="multilevel"/>
    <w:tmpl w:val="6F601EF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F0743D6"/>
    <w:multiLevelType w:val="hybridMultilevel"/>
    <w:tmpl w:val="564C0A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F4170DA"/>
    <w:multiLevelType w:val="hybridMultilevel"/>
    <w:tmpl w:val="884AE54C"/>
    <w:lvl w:ilvl="0" w:tplc="3DA43D46">
      <w:start w:val="1"/>
      <w:numFmt w:val="decimal"/>
      <w:lvlText w:val="%1)"/>
      <w:lvlJc w:val="left"/>
      <w:pPr>
        <w:ind w:left="720" w:hanging="360"/>
      </w:pPr>
      <w:rPr>
        <w:rFonts w:hint="default"/>
        <w:caps w:val="0"/>
        <w:strike w:val="0"/>
        <w:dstrike w:val="0"/>
        <w:vanish w:val="0"/>
        <w:spacing w:val="0"/>
        <w:kern w:val="22"/>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7C0939"/>
    <w:multiLevelType w:val="hybridMultilevel"/>
    <w:tmpl w:val="FFFFFFFF"/>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1756AF2"/>
    <w:multiLevelType w:val="hybridMultilevel"/>
    <w:tmpl w:val="3E4EB86C"/>
    <w:styleLink w:val="Zaimportowanystyl12"/>
    <w:lvl w:ilvl="0" w:tplc="BE7E782A">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3B84C98">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086F496">
      <w:start w:val="1"/>
      <w:numFmt w:val="lowerRoman"/>
      <w:lvlText w:val="%3."/>
      <w:lvlJc w:val="left"/>
      <w:pPr>
        <w:ind w:left="180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9445A7E">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8B87FC0">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65C155A">
      <w:start w:val="1"/>
      <w:numFmt w:val="lowerRoman"/>
      <w:lvlText w:val="%6."/>
      <w:lvlJc w:val="left"/>
      <w:pPr>
        <w:ind w:left="39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8E0CE08">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2E4958A">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2AA11A">
      <w:start w:val="1"/>
      <w:numFmt w:val="lowerRoman"/>
      <w:lvlText w:val="%9."/>
      <w:lvlJc w:val="left"/>
      <w:pPr>
        <w:ind w:left="61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122F5A80"/>
    <w:multiLevelType w:val="hybridMultilevel"/>
    <w:tmpl w:val="4D4A723C"/>
    <w:lvl w:ilvl="0" w:tplc="4F54A31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5" w15:restartNumberingAfterBreak="0">
    <w:nsid w:val="13241316"/>
    <w:multiLevelType w:val="multilevel"/>
    <w:tmpl w:val="911AF5EE"/>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134606A8"/>
    <w:multiLevelType w:val="multilevel"/>
    <w:tmpl w:val="16E48EBE"/>
    <w:styleLink w:val="WWNum32"/>
    <w:lvl w:ilvl="0">
      <w:numFmt w:val="bullet"/>
      <w:lvlText w:val=""/>
      <w:lvlJc w:val="left"/>
      <w:pPr>
        <w:ind w:left="1854" w:hanging="360"/>
      </w:pPr>
      <w:rPr>
        <w:rFonts w:ascii="Symbol" w:hAnsi="Symbol"/>
      </w:rPr>
    </w:lvl>
    <w:lvl w:ilvl="1">
      <w:numFmt w:val="bullet"/>
      <w:lvlText w:val="o"/>
      <w:lvlJc w:val="left"/>
      <w:pPr>
        <w:ind w:left="2574" w:hanging="360"/>
      </w:pPr>
      <w:rPr>
        <w:rFonts w:ascii="Courier New" w:hAnsi="Courier New" w:cs="Courier New"/>
      </w:rPr>
    </w:lvl>
    <w:lvl w:ilvl="2">
      <w:numFmt w:val="bullet"/>
      <w:lvlText w:val=""/>
      <w:lvlJc w:val="left"/>
      <w:pPr>
        <w:ind w:left="3294" w:hanging="360"/>
      </w:pPr>
      <w:rPr>
        <w:rFonts w:ascii="Wingdings" w:hAnsi="Wingdings"/>
      </w:rPr>
    </w:lvl>
    <w:lvl w:ilvl="3">
      <w:numFmt w:val="bullet"/>
      <w:lvlText w:val=""/>
      <w:lvlJc w:val="left"/>
      <w:pPr>
        <w:ind w:left="4014" w:hanging="360"/>
      </w:pPr>
      <w:rPr>
        <w:rFonts w:ascii="Symbol" w:hAnsi="Symbol"/>
      </w:rPr>
    </w:lvl>
    <w:lvl w:ilvl="4">
      <w:numFmt w:val="bullet"/>
      <w:lvlText w:val="o"/>
      <w:lvlJc w:val="left"/>
      <w:pPr>
        <w:ind w:left="4734" w:hanging="360"/>
      </w:pPr>
      <w:rPr>
        <w:rFonts w:ascii="Courier New" w:hAnsi="Courier New" w:cs="Courier New"/>
      </w:rPr>
    </w:lvl>
    <w:lvl w:ilvl="5">
      <w:numFmt w:val="bullet"/>
      <w:lvlText w:val=""/>
      <w:lvlJc w:val="left"/>
      <w:pPr>
        <w:ind w:left="5454" w:hanging="360"/>
      </w:pPr>
      <w:rPr>
        <w:rFonts w:ascii="Wingdings" w:hAnsi="Wingdings"/>
      </w:rPr>
    </w:lvl>
    <w:lvl w:ilvl="6">
      <w:numFmt w:val="bullet"/>
      <w:lvlText w:val=""/>
      <w:lvlJc w:val="left"/>
      <w:pPr>
        <w:ind w:left="6174" w:hanging="360"/>
      </w:pPr>
      <w:rPr>
        <w:rFonts w:ascii="Symbol" w:hAnsi="Symbol"/>
      </w:rPr>
    </w:lvl>
    <w:lvl w:ilvl="7">
      <w:numFmt w:val="bullet"/>
      <w:lvlText w:val="o"/>
      <w:lvlJc w:val="left"/>
      <w:pPr>
        <w:ind w:left="6894" w:hanging="360"/>
      </w:pPr>
      <w:rPr>
        <w:rFonts w:ascii="Courier New" w:hAnsi="Courier New" w:cs="Courier New"/>
      </w:rPr>
    </w:lvl>
    <w:lvl w:ilvl="8">
      <w:numFmt w:val="bullet"/>
      <w:lvlText w:val=""/>
      <w:lvlJc w:val="left"/>
      <w:pPr>
        <w:ind w:left="7614" w:hanging="360"/>
      </w:pPr>
      <w:rPr>
        <w:rFonts w:ascii="Wingdings" w:hAnsi="Wingdings"/>
      </w:rPr>
    </w:lvl>
  </w:abstractNum>
  <w:abstractNum w:abstractNumId="17" w15:restartNumberingAfterBreak="0">
    <w:nsid w:val="14564F44"/>
    <w:multiLevelType w:val="hybridMultilevel"/>
    <w:tmpl w:val="ABEAD0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46769C4"/>
    <w:multiLevelType w:val="hybridMultilevel"/>
    <w:tmpl w:val="112ADB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4AF298F"/>
    <w:multiLevelType w:val="hybridMultilevel"/>
    <w:tmpl w:val="F998BF98"/>
    <w:styleLink w:val="Zaimportowanystyl11"/>
    <w:lvl w:ilvl="0" w:tplc="E1249CE2">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092A6D8">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1B4494E">
      <w:start w:val="1"/>
      <w:numFmt w:val="lowerRoman"/>
      <w:lvlText w:val="%3."/>
      <w:lvlJc w:val="left"/>
      <w:pPr>
        <w:ind w:left="21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0DEEC76">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94825D6">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E800028">
      <w:start w:val="1"/>
      <w:numFmt w:val="lowerRoman"/>
      <w:lvlText w:val="%6."/>
      <w:lvlJc w:val="left"/>
      <w:pPr>
        <w:ind w:left="43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B68DB54">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DB0BF6C">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C98DC32">
      <w:start w:val="1"/>
      <w:numFmt w:val="lowerRoman"/>
      <w:lvlText w:val="%9."/>
      <w:lvlJc w:val="left"/>
      <w:pPr>
        <w:ind w:left="64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14D72CD8"/>
    <w:multiLevelType w:val="hybridMultilevel"/>
    <w:tmpl w:val="1916A8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5E760C2"/>
    <w:multiLevelType w:val="hybridMultilevel"/>
    <w:tmpl w:val="C5A4CEDA"/>
    <w:lvl w:ilvl="0" w:tplc="04150001">
      <w:start w:val="1"/>
      <w:numFmt w:val="bullet"/>
      <w:lvlText w:val=""/>
      <w:lvlJc w:val="left"/>
      <w:pPr>
        <w:tabs>
          <w:tab w:val="num" w:pos="851"/>
        </w:tabs>
        <w:ind w:left="851" w:hanging="491"/>
      </w:pPr>
      <w:rPr>
        <w:rFonts w:ascii="Symbol" w:hAnsi="Symbol"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17304BA0"/>
    <w:multiLevelType w:val="multilevel"/>
    <w:tmpl w:val="D4F8B898"/>
    <w:lvl w:ilvl="0">
      <w:start w:val="1"/>
      <w:numFmt w:val="decimal"/>
      <w:lvlText w:val="%1."/>
      <w:lvlJc w:val="left"/>
      <w:pPr>
        <w:tabs>
          <w:tab w:val="num" w:pos="363"/>
        </w:tabs>
        <w:ind w:left="363" w:hanging="363"/>
      </w:pPr>
      <w:rPr>
        <w:b w:val="0"/>
        <w:sz w:val="20"/>
        <w:szCs w:val="20"/>
      </w:rPr>
    </w:lvl>
    <w:lvl w:ilvl="1">
      <w:start w:val="1"/>
      <w:numFmt w:val="decimal"/>
      <w:lvlText w:val="%2."/>
      <w:lvlJc w:val="left"/>
      <w:pPr>
        <w:tabs>
          <w:tab w:val="num" w:pos="794"/>
        </w:tabs>
        <w:ind w:left="794" w:hanging="471"/>
      </w:pPr>
      <w:rPr>
        <w:b w:val="0"/>
        <w:i w:val="0"/>
        <w:sz w:val="20"/>
        <w:szCs w:val="20"/>
      </w:rPr>
    </w:lvl>
    <w:lvl w:ilvl="2">
      <w:start w:val="1"/>
      <w:numFmt w:val="decimal"/>
      <w:lvlText w:val="%3)"/>
      <w:lvlJc w:val="left"/>
      <w:pPr>
        <w:tabs>
          <w:tab w:val="num" w:pos="908"/>
        </w:tabs>
        <w:ind w:left="908" w:hanging="340"/>
      </w:pPr>
      <w:rPr>
        <w:b w:val="0"/>
        <w:i w:val="0"/>
        <w:strike w:val="0"/>
        <w:dstrike w:val="0"/>
        <w:sz w:val="22"/>
        <w:szCs w:val="22"/>
      </w:rPr>
    </w:lvl>
    <w:lvl w:ilvl="3">
      <w:start w:val="1"/>
      <w:numFmt w:val="decimal"/>
      <w:lvlText w:val="%4)"/>
      <w:lvlJc w:val="left"/>
      <w:pPr>
        <w:tabs>
          <w:tab w:val="num" w:pos="1474"/>
        </w:tabs>
        <w:ind w:left="1474" w:hanging="340"/>
      </w:pPr>
      <w:rPr>
        <w:sz w:val="22"/>
      </w:rPr>
    </w:lvl>
    <w:lvl w:ilvl="4">
      <w:start w:val="1"/>
      <w:numFmt w:val="bullet"/>
      <w:lvlText w:val=""/>
      <w:lvlJc w:val="left"/>
      <w:pPr>
        <w:tabs>
          <w:tab w:val="num" w:pos="1985"/>
        </w:tabs>
        <w:ind w:left="1985" w:hanging="511"/>
      </w:pPr>
      <w:rPr>
        <w:rFonts w:ascii="Symbol" w:hAnsi="Symbol" w:cs="Symbol" w:hint="default"/>
      </w:rPr>
    </w:lvl>
    <w:lvl w:ilvl="5">
      <w:start w:val="1"/>
      <w:numFmt w:val="lowerRoman"/>
      <w:lvlText w:val="%6."/>
      <w:lvlJc w:val="right"/>
      <w:pPr>
        <w:tabs>
          <w:tab w:val="num" w:pos="3963"/>
        </w:tabs>
        <w:ind w:left="3963" w:hanging="180"/>
      </w:pPr>
    </w:lvl>
    <w:lvl w:ilvl="6">
      <w:start w:val="1"/>
      <w:numFmt w:val="decimal"/>
      <w:lvlText w:val="%7."/>
      <w:lvlJc w:val="left"/>
      <w:pPr>
        <w:tabs>
          <w:tab w:val="num" w:pos="4683"/>
        </w:tabs>
        <w:ind w:left="4683" w:hanging="360"/>
      </w:pPr>
    </w:lvl>
    <w:lvl w:ilvl="7">
      <w:start w:val="1"/>
      <w:numFmt w:val="lowerLetter"/>
      <w:lvlText w:val="%8."/>
      <w:lvlJc w:val="left"/>
      <w:pPr>
        <w:tabs>
          <w:tab w:val="num" w:pos="5403"/>
        </w:tabs>
        <w:ind w:left="5403" w:hanging="360"/>
      </w:pPr>
    </w:lvl>
    <w:lvl w:ilvl="8">
      <w:start w:val="1"/>
      <w:numFmt w:val="lowerRoman"/>
      <w:lvlText w:val="%9."/>
      <w:lvlJc w:val="right"/>
      <w:pPr>
        <w:tabs>
          <w:tab w:val="num" w:pos="6123"/>
        </w:tabs>
        <w:ind w:left="6123" w:hanging="180"/>
      </w:pPr>
    </w:lvl>
  </w:abstractNum>
  <w:abstractNum w:abstractNumId="23"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1A9A3F56"/>
    <w:multiLevelType w:val="hybridMultilevel"/>
    <w:tmpl w:val="49D035DA"/>
    <w:lvl w:ilvl="0" w:tplc="5AD4F1E6">
      <w:start w:val="1"/>
      <w:numFmt w:val="decimal"/>
      <w:lvlText w:val="%1."/>
      <w:lvlJc w:val="left"/>
      <w:pPr>
        <w:ind w:left="518" w:hanging="360"/>
      </w:pPr>
      <w:rPr>
        <w:rFonts w:ascii="Open Sans" w:hAnsi="Open Sans" w:cs="Open Sans" w:hint="default"/>
        <w:sz w:val="20"/>
        <w:szCs w:val="20"/>
      </w:rPr>
    </w:lvl>
    <w:lvl w:ilvl="1" w:tplc="04150019" w:tentative="1">
      <w:start w:val="1"/>
      <w:numFmt w:val="lowerLetter"/>
      <w:lvlText w:val="%2."/>
      <w:lvlJc w:val="left"/>
      <w:pPr>
        <w:ind w:left="1238" w:hanging="360"/>
      </w:pPr>
    </w:lvl>
    <w:lvl w:ilvl="2" w:tplc="0415001B" w:tentative="1">
      <w:start w:val="1"/>
      <w:numFmt w:val="lowerRoman"/>
      <w:lvlText w:val="%3."/>
      <w:lvlJc w:val="right"/>
      <w:pPr>
        <w:ind w:left="1958" w:hanging="180"/>
      </w:pPr>
    </w:lvl>
    <w:lvl w:ilvl="3" w:tplc="0415000F" w:tentative="1">
      <w:start w:val="1"/>
      <w:numFmt w:val="decimal"/>
      <w:lvlText w:val="%4."/>
      <w:lvlJc w:val="left"/>
      <w:pPr>
        <w:ind w:left="2678" w:hanging="360"/>
      </w:pPr>
    </w:lvl>
    <w:lvl w:ilvl="4" w:tplc="04150019" w:tentative="1">
      <w:start w:val="1"/>
      <w:numFmt w:val="lowerLetter"/>
      <w:lvlText w:val="%5."/>
      <w:lvlJc w:val="left"/>
      <w:pPr>
        <w:ind w:left="3398" w:hanging="360"/>
      </w:pPr>
    </w:lvl>
    <w:lvl w:ilvl="5" w:tplc="0415001B" w:tentative="1">
      <w:start w:val="1"/>
      <w:numFmt w:val="lowerRoman"/>
      <w:lvlText w:val="%6."/>
      <w:lvlJc w:val="right"/>
      <w:pPr>
        <w:ind w:left="4118" w:hanging="180"/>
      </w:pPr>
    </w:lvl>
    <w:lvl w:ilvl="6" w:tplc="0415000F" w:tentative="1">
      <w:start w:val="1"/>
      <w:numFmt w:val="decimal"/>
      <w:lvlText w:val="%7."/>
      <w:lvlJc w:val="left"/>
      <w:pPr>
        <w:ind w:left="4838" w:hanging="360"/>
      </w:pPr>
    </w:lvl>
    <w:lvl w:ilvl="7" w:tplc="04150019" w:tentative="1">
      <w:start w:val="1"/>
      <w:numFmt w:val="lowerLetter"/>
      <w:lvlText w:val="%8."/>
      <w:lvlJc w:val="left"/>
      <w:pPr>
        <w:ind w:left="5558" w:hanging="360"/>
      </w:pPr>
    </w:lvl>
    <w:lvl w:ilvl="8" w:tplc="0415001B" w:tentative="1">
      <w:start w:val="1"/>
      <w:numFmt w:val="lowerRoman"/>
      <w:lvlText w:val="%9."/>
      <w:lvlJc w:val="right"/>
      <w:pPr>
        <w:ind w:left="6278" w:hanging="180"/>
      </w:pPr>
    </w:lvl>
  </w:abstractNum>
  <w:abstractNum w:abstractNumId="25" w15:restartNumberingAfterBreak="0">
    <w:nsid w:val="1C285AB0"/>
    <w:multiLevelType w:val="hybridMultilevel"/>
    <w:tmpl w:val="D76E5264"/>
    <w:styleLink w:val="Zaimportowanystyl17"/>
    <w:lvl w:ilvl="0" w:tplc="32927F36">
      <w:start w:val="1"/>
      <w:numFmt w:val="lowerRoman"/>
      <w:lvlText w:val="%1."/>
      <w:lvlJc w:val="left"/>
      <w:pPr>
        <w:ind w:left="1068" w:hanging="4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F8AED82">
      <w:start w:val="1"/>
      <w:numFmt w:val="lowerLetter"/>
      <w:lvlText w:val="%2."/>
      <w:lvlJc w:val="left"/>
      <w:pPr>
        <w:ind w:left="178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E92B3B4">
      <w:start w:val="1"/>
      <w:numFmt w:val="lowerRoman"/>
      <w:lvlText w:val="%3."/>
      <w:lvlJc w:val="left"/>
      <w:pPr>
        <w:ind w:left="250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E4AF348">
      <w:start w:val="1"/>
      <w:numFmt w:val="decimal"/>
      <w:lvlText w:val="%4."/>
      <w:lvlJc w:val="left"/>
      <w:pPr>
        <w:ind w:left="322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17CEB56">
      <w:start w:val="1"/>
      <w:numFmt w:val="lowerLetter"/>
      <w:lvlText w:val="%5."/>
      <w:lvlJc w:val="left"/>
      <w:pPr>
        <w:ind w:left="394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C8C420">
      <w:start w:val="1"/>
      <w:numFmt w:val="lowerRoman"/>
      <w:lvlText w:val="%6."/>
      <w:lvlJc w:val="left"/>
      <w:pPr>
        <w:ind w:left="466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0664454">
      <w:start w:val="1"/>
      <w:numFmt w:val="decimal"/>
      <w:lvlText w:val="%7."/>
      <w:lvlJc w:val="left"/>
      <w:pPr>
        <w:ind w:left="538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CD48EDC">
      <w:start w:val="1"/>
      <w:numFmt w:val="lowerLetter"/>
      <w:lvlText w:val="%8."/>
      <w:lvlJc w:val="left"/>
      <w:pPr>
        <w:ind w:left="610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0E2C2A8">
      <w:start w:val="1"/>
      <w:numFmt w:val="lowerRoman"/>
      <w:lvlText w:val="%9."/>
      <w:lvlJc w:val="left"/>
      <w:pPr>
        <w:ind w:left="682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1CA23C6C"/>
    <w:multiLevelType w:val="hybridMultilevel"/>
    <w:tmpl w:val="5C603084"/>
    <w:lvl w:ilvl="0" w:tplc="81B8E51E">
      <w:start w:val="1"/>
      <w:numFmt w:val="lowerLetter"/>
      <w:lvlText w:val="%1)"/>
      <w:lvlJc w:val="left"/>
      <w:pPr>
        <w:ind w:left="1068" w:hanging="360"/>
      </w:pPr>
      <w:rPr>
        <w:rFonts w:ascii="Open Sans" w:hAnsi="Open Sans" w:cs="Open Sans" w:hint="default"/>
        <w:b w:val="0"/>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15:restartNumberingAfterBreak="0">
    <w:nsid w:val="1D131B3C"/>
    <w:multiLevelType w:val="hybridMultilevel"/>
    <w:tmpl w:val="124070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FAB1FBE"/>
    <w:multiLevelType w:val="hybridMultilevel"/>
    <w:tmpl w:val="AD5E97C0"/>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0A50416"/>
    <w:multiLevelType w:val="multilevel"/>
    <w:tmpl w:val="D9F6435E"/>
    <w:styleLink w:val="WWNum30"/>
    <w:lvl w:ilvl="0">
      <w:start w:val="1"/>
      <w:numFmt w:val="lowerLetter"/>
      <w:lvlText w:val="%1)"/>
      <w:lvlJc w:val="left"/>
      <w:pPr>
        <w:ind w:left="720" w:hanging="360"/>
      </w:pPr>
      <w:rPr>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20C85061"/>
    <w:multiLevelType w:val="multilevel"/>
    <w:tmpl w:val="F208C1C0"/>
    <w:lvl w:ilvl="0">
      <w:start w:val="1"/>
      <w:numFmt w:val="decimal"/>
      <w:lvlText w:val="%1."/>
      <w:lvlJc w:val="left"/>
      <w:pPr>
        <w:ind w:left="360" w:hanging="360"/>
      </w:pPr>
      <w:rPr>
        <w:b w:val="0"/>
        <w:strike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21126546"/>
    <w:multiLevelType w:val="hybridMultilevel"/>
    <w:tmpl w:val="D9F4FB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1C13027"/>
    <w:multiLevelType w:val="hybridMultilevel"/>
    <w:tmpl w:val="017AFFF8"/>
    <w:styleLink w:val="Zaimportowanystyl4"/>
    <w:lvl w:ilvl="0" w:tplc="5ECC2588">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7F8834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0D0EB64">
      <w:start w:val="1"/>
      <w:numFmt w:val="lowerRoman"/>
      <w:lvlText w:val="%3."/>
      <w:lvlJc w:val="left"/>
      <w:pPr>
        <w:ind w:left="21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88CD50E">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0CE9B5E">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B5ADA7C">
      <w:start w:val="1"/>
      <w:numFmt w:val="lowerRoman"/>
      <w:lvlText w:val="%6."/>
      <w:lvlJc w:val="left"/>
      <w:pPr>
        <w:ind w:left="43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7D6F45E">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270B662">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BA7610">
      <w:start w:val="1"/>
      <w:numFmt w:val="lowerRoman"/>
      <w:lvlText w:val="%9."/>
      <w:lvlJc w:val="left"/>
      <w:pPr>
        <w:ind w:left="64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228D2F97"/>
    <w:multiLevelType w:val="hybridMultilevel"/>
    <w:tmpl w:val="C2781D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2AD7F8C"/>
    <w:multiLevelType w:val="hybridMultilevel"/>
    <w:tmpl w:val="C21E8F0C"/>
    <w:lvl w:ilvl="0" w:tplc="04150019">
      <w:start w:val="1"/>
      <w:numFmt w:val="lowerLetter"/>
      <w:lvlText w:val="%1."/>
      <w:lvlJc w:val="left"/>
      <w:pPr>
        <w:ind w:left="1440" w:hanging="360"/>
      </w:p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5" w15:restartNumberingAfterBreak="0">
    <w:nsid w:val="25375F41"/>
    <w:multiLevelType w:val="hybridMultilevel"/>
    <w:tmpl w:val="1FEE3A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28521584"/>
    <w:multiLevelType w:val="hybridMultilevel"/>
    <w:tmpl w:val="3A02B94A"/>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7">
      <w:start w:val="1"/>
      <w:numFmt w:val="lowerLetter"/>
      <w:lvlText w:val="%3)"/>
      <w:lvlJc w:val="lef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7" w15:restartNumberingAfterBreak="0">
    <w:nsid w:val="29392787"/>
    <w:multiLevelType w:val="hybridMultilevel"/>
    <w:tmpl w:val="3DAEBFA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294C003A"/>
    <w:multiLevelType w:val="singleLevel"/>
    <w:tmpl w:val="CA70A87C"/>
    <w:lvl w:ilvl="0">
      <w:start w:val="1"/>
      <w:numFmt w:val="decimal"/>
      <w:lvlText w:val="%1."/>
      <w:legacy w:legacy="1" w:legacySpace="0" w:legacyIndent="274"/>
      <w:lvlJc w:val="left"/>
      <w:rPr>
        <w:rFonts w:ascii="Open Sans" w:hAnsi="Open Sans" w:cs="Open Sans" w:hint="default"/>
      </w:rPr>
    </w:lvl>
  </w:abstractNum>
  <w:abstractNum w:abstractNumId="39" w15:restartNumberingAfterBreak="0">
    <w:nsid w:val="2B7B50AD"/>
    <w:multiLevelType w:val="hybridMultilevel"/>
    <w:tmpl w:val="9814DDBC"/>
    <w:styleLink w:val="Zaimportowanystyl16"/>
    <w:lvl w:ilvl="0" w:tplc="2806F642">
      <w:start w:val="1"/>
      <w:numFmt w:val="lowerLetter"/>
      <w:lvlText w:val="%1)"/>
      <w:lvlJc w:val="left"/>
      <w:pPr>
        <w:ind w:left="69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03E0078">
      <w:start w:val="1"/>
      <w:numFmt w:val="lowerLetter"/>
      <w:lvlText w:val="%2."/>
      <w:lvlJc w:val="left"/>
      <w:pPr>
        <w:ind w:left="141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76016FC">
      <w:start w:val="1"/>
      <w:numFmt w:val="lowerRoman"/>
      <w:lvlText w:val="%3."/>
      <w:lvlJc w:val="left"/>
      <w:pPr>
        <w:ind w:left="2136"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0C65E6C">
      <w:start w:val="1"/>
      <w:numFmt w:val="decimal"/>
      <w:lvlText w:val="%4."/>
      <w:lvlJc w:val="left"/>
      <w:pPr>
        <w:ind w:left="285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0200370">
      <w:start w:val="1"/>
      <w:numFmt w:val="lowerLetter"/>
      <w:lvlText w:val="%5."/>
      <w:lvlJc w:val="left"/>
      <w:pPr>
        <w:ind w:left="357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4258EC">
      <w:start w:val="1"/>
      <w:numFmt w:val="lowerRoman"/>
      <w:lvlText w:val="%6."/>
      <w:lvlJc w:val="left"/>
      <w:pPr>
        <w:ind w:left="4296"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0B26F72">
      <w:start w:val="1"/>
      <w:numFmt w:val="decimal"/>
      <w:lvlText w:val="%7."/>
      <w:lvlJc w:val="left"/>
      <w:pPr>
        <w:ind w:left="501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8F84F34">
      <w:start w:val="1"/>
      <w:numFmt w:val="lowerLetter"/>
      <w:lvlText w:val="%8."/>
      <w:lvlJc w:val="left"/>
      <w:pPr>
        <w:ind w:left="573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9473D0">
      <w:start w:val="1"/>
      <w:numFmt w:val="lowerRoman"/>
      <w:lvlText w:val="%9."/>
      <w:lvlJc w:val="left"/>
      <w:pPr>
        <w:ind w:left="6456"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2D9A2B73"/>
    <w:multiLevelType w:val="hybridMultilevel"/>
    <w:tmpl w:val="4B7EA9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DE67EB5"/>
    <w:multiLevelType w:val="multilevel"/>
    <w:tmpl w:val="50ECD0D4"/>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42" w15:restartNumberingAfterBreak="0">
    <w:nsid w:val="2EEC4EE6"/>
    <w:multiLevelType w:val="hybridMultilevel"/>
    <w:tmpl w:val="0298E4EA"/>
    <w:styleLink w:val="Zaimportowanystyl13"/>
    <w:lvl w:ilvl="0" w:tplc="9D320C1E">
      <w:start w:val="1"/>
      <w:numFmt w:val="decimal"/>
      <w:lvlText w:val="%1."/>
      <w:lvlJc w:val="left"/>
      <w:pPr>
        <w:tabs>
          <w:tab w:val="num" w:pos="426"/>
        </w:tabs>
        <w:ind w:left="720"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1" w:tplc="2132D9C0">
      <w:start w:val="1"/>
      <w:numFmt w:val="lowerLetter"/>
      <w:lvlText w:val="%2."/>
      <w:lvlJc w:val="left"/>
      <w:pPr>
        <w:tabs>
          <w:tab w:val="left" w:pos="426"/>
          <w:tab w:val="num" w:pos="1440"/>
        </w:tabs>
        <w:ind w:left="1734" w:hanging="1014"/>
      </w:pPr>
      <w:rPr>
        <w:rFonts w:hAnsi="Arial Unicode MS"/>
        <w:b/>
        <w:bCs/>
        <w:caps w:val="0"/>
        <w:smallCaps w:val="0"/>
        <w:strike w:val="0"/>
        <w:dstrike w:val="0"/>
        <w:outline w:val="0"/>
        <w:emboss w:val="0"/>
        <w:imprint w:val="0"/>
        <w:spacing w:val="0"/>
        <w:w w:val="100"/>
        <w:kern w:val="0"/>
        <w:position w:val="0"/>
        <w:highlight w:val="none"/>
        <w:vertAlign w:val="baseline"/>
      </w:rPr>
    </w:lvl>
    <w:lvl w:ilvl="2" w:tplc="24600360">
      <w:start w:val="1"/>
      <w:numFmt w:val="lowerRoman"/>
      <w:lvlText w:val="%3."/>
      <w:lvlJc w:val="left"/>
      <w:pPr>
        <w:tabs>
          <w:tab w:val="left" w:pos="426"/>
          <w:tab w:val="num" w:pos="2160"/>
        </w:tabs>
        <w:ind w:left="2454" w:hanging="944"/>
      </w:pPr>
      <w:rPr>
        <w:rFonts w:hAnsi="Arial Unicode MS"/>
        <w:b/>
        <w:bCs/>
        <w:caps w:val="0"/>
        <w:smallCaps w:val="0"/>
        <w:strike w:val="0"/>
        <w:dstrike w:val="0"/>
        <w:outline w:val="0"/>
        <w:emboss w:val="0"/>
        <w:imprint w:val="0"/>
        <w:spacing w:val="0"/>
        <w:w w:val="100"/>
        <w:kern w:val="0"/>
        <w:position w:val="0"/>
        <w:highlight w:val="none"/>
        <w:vertAlign w:val="baseline"/>
      </w:rPr>
    </w:lvl>
    <w:lvl w:ilvl="3" w:tplc="BDB20086">
      <w:start w:val="1"/>
      <w:numFmt w:val="decimal"/>
      <w:lvlText w:val="%4."/>
      <w:lvlJc w:val="left"/>
      <w:pPr>
        <w:tabs>
          <w:tab w:val="left" w:pos="426"/>
          <w:tab w:val="num" w:pos="2880"/>
        </w:tabs>
        <w:ind w:left="3174" w:hanging="1014"/>
      </w:pPr>
      <w:rPr>
        <w:rFonts w:hAnsi="Arial Unicode MS"/>
        <w:b/>
        <w:bCs/>
        <w:caps w:val="0"/>
        <w:smallCaps w:val="0"/>
        <w:strike w:val="0"/>
        <w:dstrike w:val="0"/>
        <w:outline w:val="0"/>
        <w:emboss w:val="0"/>
        <w:imprint w:val="0"/>
        <w:spacing w:val="0"/>
        <w:w w:val="100"/>
        <w:kern w:val="0"/>
        <w:position w:val="0"/>
        <w:highlight w:val="none"/>
        <w:vertAlign w:val="baseline"/>
      </w:rPr>
    </w:lvl>
    <w:lvl w:ilvl="4" w:tplc="855A5AE0">
      <w:start w:val="1"/>
      <w:numFmt w:val="lowerLetter"/>
      <w:lvlText w:val="%5."/>
      <w:lvlJc w:val="left"/>
      <w:pPr>
        <w:tabs>
          <w:tab w:val="left" w:pos="426"/>
          <w:tab w:val="num" w:pos="3600"/>
        </w:tabs>
        <w:ind w:left="3894" w:hanging="1014"/>
      </w:pPr>
      <w:rPr>
        <w:rFonts w:hAnsi="Arial Unicode MS"/>
        <w:b/>
        <w:bCs/>
        <w:caps w:val="0"/>
        <w:smallCaps w:val="0"/>
        <w:strike w:val="0"/>
        <w:dstrike w:val="0"/>
        <w:outline w:val="0"/>
        <w:emboss w:val="0"/>
        <w:imprint w:val="0"/>
        <w:spacing w:val="0"/>
        <w:w w:val="100"/>
        <w:kern w:val="0"/>
        <w:position w:val="0"/>
        <w:highlight w:val="none"/>
        <w:vertAlign w:val="baseline"/>
      </w:rPr>
    </w:lvl>
    <w:lvl w:ilvl="5" w:tplc="BBFE76E2">
      <w:start w:val="1"/>
      <w:numFmt w:val="lowerRoman"/>
      <w:lvlText w:val="%6."/>
      <w:lvlJc w:val="left"/>
      <w:pPr>
        <w:tabs>
          <w:tab w:val="left" w:pos="426"/>
          <w:tab w:val="num" w:pos="4320"/>
        </w:tabs>
        <w:ind w:left="4614" w:hanging="944"/>
      </w:pPr>
      <w:rPr>
        <w:rFonts w:hAnsi="Arial Unicode MS"/>
        <w:b/>
        <w:bCs/>
        <w:caps w:val="0"/>
        <w:smallCaps w:val="0"/>
        <w:strike w:val="0"/>
        <w:dstrike w:val="0"/>
        <w:outline w:val="0"/>
        <w:emboss w:val="0"/>
        <w:imprint w:val="0"/>
        <w:spacing w:val="0"/>
        <w:w w:val="100"/>
        <w:kern w:val="0"/>
        <w:position w:val="0"/>
        <w:highlight w:val="none"/>
        <w:vertAlign w:val="baseline"/>
      </w:rPr>
    </w:lvl>
    <w:lvl w:ilvl="6" w:tplc="2CE6B8BE">
      <w:start w:val="1"/>
      <w:numFmt w:val="decimal"/>
      <w:lvlText w:val="%7."/>
      <w:lvlJc w:val="left"/>
      <w:pPr>
        <w:tabs>
          <w:tab w:val="left" w:pos="426"/>
          <w:tab w:val="num" w:pos="5040"/>
        </w:tabs>
        <w:ind w:left="5334" w:hanging="1014"/>
      </w:pPr>
      <w:rPr>
        <w:rFonts w:hAnsi="Arial Unicode MS"/>
        <w:b/>
        <w:bCs/>
        <w:caps w:val="0"/>
        <w:smallCaps w:val="0"/>
        <w:strike w:val="0"/>
        <w:dstrike w:val="0"/>
        <w:outline w:val="0"/>
        <w:emboss w:val="0"/>
        <w:imprint w:val="0"/>
        <w:spacing w:val="0"/>
        <w:w w:val="100"/>
        <w:kern w:val="0"/>
        <w:position w:val="0"/>
        <w:highlight w:val="none"/>
        <w:vertAlign w:val="baseline"/>
      </w:rPr>
    </w:lvl>
    <w:lvl w:ilvl="7" w:tplc="F0440802">
      <w:start w:val="1"/>
      <w:numFmt w:val="lowerLetter"/>
      <w:lvlText w:val="%8."/>
      <w:lvlJc w:val="left"/>
      <w:pPr>
        <w:tabs>
          <w:tab w:val="left" w:pos="426"/>
          <w:tab w:val="num" w:pos="5760"/>
        </w:tabs>
        <w:ind w:left="6054" w:hanging="1014"/>
      </w:pPr>
      <w:rPr>
        <w:rFonts w:hAnsi="Arial Unicode MS"/>
        <w:b/>
        <w:bCs/>
        <w:caps w:val="0"/>
        <w:smallCaps w:val="0"/>
        <w:strike w:val="0"/>
        <w:dstrike w:val="0"/>
        <w:outline w:val="0"/>
        <w:emboss w:val="0"/>
        <w:imprint w:val="0"/>
        <w:spacing w:val="0"/>
        <w:w w:val="100"/>
        <w:kern w:val="0"/>
        <w:position w:val="0"/>
        <w:highlight w:val="none"/>
        <w:vertAlign w:val="baseline"/>
      </w:rPr>
    </w:lvl>
    <w:lvl w:ilvl="8" w:tplc="ADAAED84">
      <w:start w:val="1"/>
      <w:numFmt w:val="lowerRoman"/>
      <w:lvlText w:val="%9."/>
      <w:lvlJc w:val="left"/>
      <w:pPr>
        <w:tabs>
          <w:tab w:val="left" w:pos="426"/>
          <w:tab w:val="num" w:pos="6480"/>
        </w:tabs>
        <w:ind w:left="6774" w:hanging="944"/>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3" w15:restartNumberingAfterBreak="0">
    <w:nsid w:val="2F7A2654"/>
    <w:multiLevelType w:val="hybridMultilevel"/>
    <w:tmpl w:val="1A2C6360"/>
    <w:lvl w:ilvl="0" w:tplc="04150011">
      <w:start w:val="1"/>
      <w:numFmt w:val="decimal"/>
      <w:lvlText w:val="%1)"/>
      <w:lvlJc w:val="left"/>
      <w:pPr>
        <w:ind w:left="2879" w:hanging="360"/>
      </w:pPr>
    </w:lvl>
    <w:lvl w:ilvl="1" w:tplc="04150019" w:tentative="1">
      <w:start w:val="1"/>
      <w:numFmt w:val="lowerLetter"/>
      <w:lvlText w:val="%2."/>
      <w:lvlJc w:val="left"/>
      <w:pPr>
        <w:ind w:left="3599" w:hanging="360"/>
      </w:pPr>
    </w:lvl>
    <w:lvl w:ilvl="2" w:tplc="0415001B" w:tentative="1">
      <w:start w:val="1"/>
      <w:numFmt w:val="lowerRoman"/>
      <w:lvlText w:val="%3."/>
      <w:lvlJc w:val="right"/>
      <w:pPr>
        <w:ind w:left="4319" w:hanging="180"/>
      </w:pPr>
    </w:lvl>
    <w:lvl w:ilvl="3" w:tplc="0415000F" w:tentative="1">
      <w:start w:val="1"/>
      <w:numFmt w:val="decimal"/>
      <w:lvlText w:val="%4."/>
      <w:lvlJc w:val="left"/>
      <w:pPr>
        <w:ind w:left="5039" w:hanging="360"/>
      </w:pPr>
    </w:lvl>
    <w:lvl w:ilvl="4" w:tplc="04150019" w:tentative="1">
      <w:start w:val="1"/>
      <w:numFmt w:val="lowerLetter"/>
      <w:lvlText w:val="%5."/>
      <w:lvlJc w:val="left"/>
      <w:pPr>
        <w:ind w:left="5759" w:hanging="360"/>
      </w:pPr>
    </w:lvl>
    <w:lvl w:ilvl="5" w:tplc="0415001B" w:tentative="1">
      <w:start w:val="1"/>
      <w:numFmt w:val="lowerRoman"/>
      <w:lvlText w:val="%6."/>
      <w:lvlJc w:val="right"/>
      <w:pPr>
        <w:ind w:left="6479" w:hanging="180"/>
      </w:pPr>
    </w:lvl>
    <w:lvl w:ilvl="6" w:tplc="0415000F" w:tentative="1">
      <w:start w:val="1"/>
      <w:numFmt w:val="decimal"/>
      <w:lvlText w:val="%7."/>
      <w:lvlJc w:val="left"/>
      <w:pPr>
        <w:ind w:left="7199" w:hanging="360"/>
      </w:pPr>
    </w:lvl>
    <w:lvl w:ilvl="7" w:tplc="04150019" w:tentative="1">
      <w:start w:val="1"/>
      <w:numFmt w:val="lowerLetter"/>
      <w:lvlText w:val="%8."/>
      <w:lvlJc w:val="left"/>
      <w:pPr>
        <w:ind w:left="7919" w:hanging="360"/>
      </w:pPr>
    </w:lvl>
    <w:lvl w:ilvl="8" w:tplc="0415001B" w:tentative="1">
      <w:start w:val="1"/>
      <w:numFmt w:val="lowerRoman"/>
      <w:lvlText w:val="%9."/>
      <w:lvlJc w:val="right"/>
      <w:pPr>
        <w:ind w:left="8639" w:hanging="180"/>
      </w:pPr>
    </w:lvl>
  </w:abstractNum>
  <w:abstractNum w:abstractNumId="44" w15:restartNumberingAfterBreak="0">
    <w:nsid w:val="30DD4D63"/>
    <w:multiLevelType w:val="hybridMultilevel"/>
    <w:tmpl w:val="B46401CA"/>
    <w:lvl w:ilvl="0" w:tplc="00F0762E">
      <w:start w:val="1"/>
      <w:numFmt w:val="decimal"/>
      <w:lvlText w:val="%1)"/>
      <w:lvlJc w:val="left"/>
      <w:pPr>
        <w:ind w:left="1440" w:hanging="360"/>
      </w:pPr>
      <w:rPr>
        <w:rFonts w:ascii="Open Sans" w:hAnsi="Open Sans" w:cs="Open San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31862D20"/>
    <w:multiLevelType w:val="hybridMultilevel"/>
    <w:tmpl w:val="BFD03C16"/>
    <w:lvl w:ilvl="0" w:tplc="04150011">
      <w:start w:val="1"/>
      <w:numFmt w:val="decimal"/>
      <w:lvlText w:val="%1)"/>
      <w:lvlJc w:val="left"/>
      <w:pPr>
        <w:ind w:left="1004" w:hanging="360"/>
      </w:pPr>
      <w:rPr>
        <w:rFont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6"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7" w15:restartNumberingAfterBreak="0">
    <w:nsid w:val="33353239"/>
    <w:multiLevelType w:val="multilevel"/>
    <w:tmpl w:val="04EC51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34D0549B"/>
    <w:multiLevelType w:val="hybridMultilevel"/>
    <w:tmpl w:val="12164700"/>
    <w:styleLink w:val="Zaimportowanystyl3"/>
    <w:lvl w:ilvl="0" w:tplc="22B257CE">
      <w:start w:val="1"/>
      <w:numFmt w:val="lowerRoman"/>
      <w:lvlText w:val="%1."/>
      <w:lvlJc w:val="left"/>
      <w:pPr>
        <w:ind w:left="1440" w:hanging="4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AC22488">
      <w:start w:val="1"/>
      <w:numFmt w:val="lowerLetter"/>
      <w:lvlText w:val="%2."/>
      <w:lvlJc w:val="left"/>
      <w:pPr>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A629E7E">
      <w:start w:val="1"/>
      <w:numFmt w:val="lowerRoman"/>
      <w:lvlText w:val="%3."/>
      <w:lvlJc w:val="left"/>
      <w:pPr>
        <w:ind w:left="28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63EA1D0">
      <w:start w:val="1"/>
      <w:numFmt w:val="decimal"/>
      <w:lvlText w:val="%4."/>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D2EC8FC">
      <w:start w:val="1"/>
      <w:numFmt w:val="lowerLetter"/>
      <w:lvlText w:val="%5."/>
      <w:lvlJc w:val="left"/>
      <w:pPr>
        <w:ind w:left="43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6A311E">
      <w:start w:val="1"/>
      <w:numFmt w:val="lowerRoman"/>
      <w:lvlText w:val="%6."/>
      <w:lvlJc w:val="left"/>
      <w:pPr>
        <w:ind w:left="504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DBC8B4A">
      <w:start w:val="1"/>
      <w:numFmt w:val="decimal"/>
      <w:lvlText w:val="%7."/>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79273F6">
      <w:start w:val="1"/>
      <w:numFmt w:val="lowerLetter"/>
      <w:lvlText w:val="%8."/>
      <w:lvlJc w:val="left"/>
      <w:pPr>
        <w:ind w:left="64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F70560E">
      <w:start w:val="1"/>
      <w:numFmt w:val="lowerRoman"/>
      <w:lvlText w:val="%9."/>
      <w:lvlJc w:val="left"/>
      <w:pPr>
        <w:ind w:left="720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35007ABC"/>
    <w:multiLevelType w:val="multilevel"/>
    <w:tmpl w:val="8736C39C"/>
    <w:styleLink w:val="WW8Num8"/>
    <w:lvl w:ilvl="0">
      <w:start w:val="1"/>
      <w:numFmt w:val="decimal"/>
      <w:lvlText w:val="%1."/>
      <w:lvlJc w:val="left"/>
      <w:pPr>
        <w:ind w:left="720" w:hanging="360"/>
      </w:pPr>
      <w:rPr>
        <w:rFonts w:eastAsia="Calibri"/>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362270F0"/>
    <w:multiLevelType w:val="hybridMultilevel"/>
    <w:tmpl w:val="0C6861EE"/>
    <w:lvl w:ilvl="0" w:tplc="45960162">
      <w:start w:val="1"/>
      <w:numFmt w:val="decimal"/>
      <w:lvlText w:val="%1)"/>
      <w:lvlJc w:val="left"/>
      <w:pPr>
        <w:ind w:left="1080" w:hanging="360"/>
      </w:pPr>
      <w:rPr>
        <w:rFonts w:ascii="Times New Roman" w:hAnsi="Times New Roman" w:cs="Times New Roman" w:hint="default"/>
      </w:rPr>
    </w:lvl>
    <w:lvl w:ilvl="1" w:tplc="04150011">
      <w:start w:val="1"/>
      <w:numFmt w:val="decimal"/>
      <w:lvlText w:val="%2)"/>
      <w:lvlJc w:val="left"/>
      <w:pPr>
        <w:ind w:left="1800" w:hanging="360"/>
      </w:pPr>
    </w:lvl>
    <w:lvl w:ilvl="2" w:tplc="52261476">
      <w:start w:val="1"/>
      <w:numFmt w:val="lowerLetter"/>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375F7AEC"/>
    <w:multiLevelType w:val="hybridMultilevel"/>
    <w:tmpl w:val="6922BA08"/>
    <w:lvl w:ilvl="0" w:tplc="6D04C144">
      <w:start w:val="1"/>
      <w:numFmt w:val="decimal"/>
      <w:lvlText w:val="%1)"/>
      <w:lvlJc w:val="left"/>
      <w:pPr>
        <w:ind w:left="360" w:hanging="360"/>
      </w:pPr>
      <w:rPr>
        <w:rFonts w:ascii="Open Sans" w:hAnsi="Open Sans" w:cs="Open Sans" w:hint="default"/>
        <w:b w:val="0"/>
      </w:rPr>
    </w:lvl>
    <w:lvl w:ilvl="1" w:tplc="8A787D7A">
      <w:start w:val="1"/>
      <w:numFmt w:val="decimal"/>
      <w:lvlText w:val="%2."/>
      <w:lvlJc w:val="left"/>
      <w:pPr>
        <w:ind w:left="1080" w:hanging="360"/>
      </w:pPr>
      <w:rPr>
        <w:rFonts w:ascii="Open Sans" w:eastAsia="Calibri" w:hAnsi="Open Sans" w:cs="Open Sans"/>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39D72D5A"/>
    <w:multiLevelType w:val="multilevel"/>
    <w:tmpl w:val="1F3A4A86"/>
    <w:lvl w:ilvl="0">
      <w:start w:val="1"/>
      <w:numFmt w:val="decimal"/>
      <w:lvlText w:val="%1)"/>
      <w:lvlJc w:val="left"/>
      <w:pPr>
        <w:ind w:left="851" w:hanging="360"/>
      </w:pPr>
    </w:lvl>
    <w:lvl w:ilvl="1">
      <w:start w:val="1"/>
      <w:numFmt w:val="decimal"/>
      <w:lvlText w:val="%1.%2."/>
      <w:lvlJc w:val="left"/>
      <w:pPr>
        <w:tabs>
          <w:tab w:val="num" w:pos="794"/>
        </w:tabs>
        <w:ind w:left="794" w:hanging="471"/>
      </w:pPr>
      <w:rPr>
        <w:rFonts w:cs="Times New Roman"/>
        <w:b w:val="0"/>
        <w:i w:val="0"/>
        <w:sz w:val="22"/>
        <w:szCs w:val="22"/>
      </w:rPr>
    </w:lvl>
    <w:lvl w:ilvl="2">
      <w:start w:val="1"/>
      <w:numFmt w:val="decimal"/>
      <w:lvlText w:val="%3)"/>
      <w:lvlJc w:val="left"/>
      <w:pPr>
        <w:tabs>
          <w:tab w:val="num" w:pos="1134"/>
        </w:tabs>
        <w:ind w:left="1134" w:hanging="340"/>
      </w:pPr>
      <w:rPr>
        <w:rFonts w:cs="Times New Roman"/>
        <w:b w:val="0"/>
        <w:i w:val="0"/>
        <w:sz w:val="22"/>
        <w:szCs w:val="22"/>
      </w:rPr>
    </w:lvl>
    <w:lvl w:ilvl="3">
      <w:start w:val="1"/>
      <w:numFmt w:val="decimal"/>
      <w:lvlText w:val="%4)"/>
      <w:lvlJc w:val="left"/>
      <w:pPr>
        <w:tabs>
          <w:tab w:val="num" w:pos="1474"/>
        </w:tabs>
        <w:ind w:left="1474" w:hanging="340"/>
      </w:pPr>
      <w:rPr>
        <w:rFonts w:eastAsia="Times New Roman" w:cs="Times New Roman"/>
        <w:sz w:val="22"/>
      </w:rPr>
    </w:lvl>
    <w:lvl w:ilvl="4">
      <w:start w:val="1"/>
      <w:numFmt w:val="bullet"/>
      <w:lvlText w:val=""/>
      <w:lvlJc w:val="left"/>
      <w:pPr>
        <w:tabs>
          <w:tab w:val="num" w:pos="1985"/>
        </w:tabs>
        <w:ind w:left="1985" w:hanging="511"/>
      </w:pPr>
      <w:rPr>
        <w:rFonts w:ascii="Symbol" w:hAnsi="Symbol" w:cs="Symbol" w:hint="default"/>
      </w:rPr>
    </w:lvl>
    <w:lvl w:ilvl="5">
      <w:start w:val="1"/>
      <w:numFmt w:val="lowerRoman"/>
      <w:lvlText w:val="%6."/>
      <w:lvlJc w:val="right"/>
      <w:pPr>
        <w:tabs>
          <w:tab w:val="num" w:pos="3963"/>
        </w:tabs>
        <w:ind w:left="3963" w:hanging="180"/>
      </w:pPr>
    </w:lvl>
    <w:lvl w:ilvl="6">
      <w:start w:val="1"/>
      <w:numFmt w:val="decimal"/>
      <w:lvlText w:val="%7."/>
      <w:lvlJc w:val="left"/>
      <w:pPr>
        <w:tabs>
          <w:tab w:val="num" w:pos="4683"/>
        </w:tabs>
        <w:ind w:left="4683" w:hanging="360"/>
      </w:pPr>
      <w:rPr>
        <w:b w:val="0"/>
        <w:i w:val="0"/>
      </w:rPr>
    </w:lvl>
    <w:lvl w:ilvl="7">
      <w:start w:val="1"/>
      <w:numFmt w:val="lowerLetter"/>
      <w:lvlText w:val="%8."/>
      <w:lvlJc w:val="left"/>
      <w:pPr>
        <w:tabs>
          <w:tab w:val="num" w:pos="5403"/>
        </w:tabs>
        <w:ind w:left="5403" w:hanging="360"/>
      </w:pPr>
    </w:lvl>
    <w:lvl w:ilvl="8">
      <w:start w:val="1"/>
      <w:numFmt w:val="lowerRoman"/>
      <w:lvlText w:val="%9."/>
      <w:lvlJc w:val="right"/>
      <w:pPr>
        <w:tabs>
          <w:tab w:val="num" w:pos="6123"/>
        </w:tabs>
        <w:ind w:left="6123" w:hanging="180"/>
      </w:pPr>
    </w:lvl>
  </w:abstractNum>
  <w:abstractNum w:abstractNumId="53" w15:restartNumberingAfterBreak="0">
    <w:nsid w:val="3A0A3F0D"/>
    <w:multiLevelType w:val="multilevel"/>
    <w:tmpl w:val="A5C2B51E"/>
    <w:lvl w:ilvl="0">
      <w:start w:val="1"/>
      <w:numFmt w:val="decimal"/>
      <w:lvlText w:val="%1."/>
      <w:lvlJc w:val="right"/>
      <w:pPr>
        <w:ind w:left="720" w:hanging="360"/>
      </w:pPr>
      <w:rPr>
        <w:rFonts w:ascii="Open Sans" w:hAnsi="Open Sans" w:cs="Open Sans" w:hint="default"/>
        <w:b w:val="0"/>
        <w:caps w:val="0"/>
        <w:strike w:val="0"/>
        <w:dstrike w:val="0"/>
        <w:vanish w:val="0"/>
        <w:kern w:val="0"/>
        <w:position w:val="0"/>
        <w:sz w:val="20"/>
        <w:szCs w:val="20"/>
        <w:vertAlign w:val="baseline"/>
        <w14:numSpacing w14:val="tabular"/>
      </w:rPr>
    </w:lvl>
    <w:lvl w:ilvl="1">
      <w:start w:val="3"/>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4" w15:restartNumberingAfterBreak="0">
    <w:nsid w:val="3B6F42A8"/>
    <w:multiLevelType w:val="hybridMultilevel"/>
    <w:tmpl w:val="FFFFFFFF"/>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CBB1E63"/>
    <w:multiLevelType w:val="hybridMultilevel"/>
    <w:tmpl w:val="D1D2F338"/>
    <w:styleLink w:val="Zaimportowanystyl2"/>
    <w:lvl w:ilvl="0" w:tplc="52CA9F86">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8C559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0640CEC">
      <w:start w:val="1"/>
      <w:numFmt w:val="lowerRoman"/>
      <w:lvlText w:val="%3."/>
      <w:lvlJc w:val="left"/>
      <w:pPr>
        <w:ind w:left="21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70883AE">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F164E9C">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B8EB1FA">
      <w:start w:val="1"/>
      <w:numFmt w:val="lowerRoman"/>
      <w:lvlText w:val="%6."/>
      <w:lvlJc w:val="left"/>
      <w:pPr>
        <w:ind w:left="43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610311C">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CAC5A2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91C1B74">
      <w:start w:val="1"/>
      <w:numFmt w:val="lowerRoman"/>
      <w:lvlText w:val="%9."/>
      <w:lvlJc w:val="left"/>
      <w:pPr>
        <w:ind w:left="648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6" w15:restartNumberingAfterBreak="0">
    <w:nsid w:val="3D2565B4"/>
    <w:multiLevelType w:val="hybridMultilevel"/>
    <w:tmpl w:val="F37C8740"/>
    <w:lvl w:ilvl="0" w:tplc="187001CA">
      <w:start w:val="1"/>
      <w:numFmt w:val="decimal"/>
      <w:lvlText w:val="%1)"/>
      <w:lvlJc w:val="left"/>
      <w:pPr>
        <w:ind w:left="786" w:hanging="360"/>
      </w:pPr>
      <w:rPr>
        <w:rFonts w:ascii="Open Sans" w:hAnsi="Open Sans" w:cs="Open San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7" w15:restartNumberingAfterBreak="0">
    <w:nsid w:val="3F8104FD"/>
    <w:multiLevelType w:val="hybridMultilevel"/>
    <w:tmpl w:val="7CBEEC2E"/>
    <w:lvl w:ilvl="0" w:tplc="65248698">
      <w:start w:val="1"/>
      <w:numFmt w:val="decimal"/>
      <w:lvlText w:val="%1)"/>
      <w:lvlJc w:val="left"/>
      <w:pPr>
        <w:ind w:left="644" w:hanging="360"/>
      </w:pPr>
      <w:rPr>
        <w:rFonts w:ascii="Open Sans" w:hAnsi="Open Sans" w:cs="Open Sans" w:hint="default"/>
      </w:rPr>
    </w:lvl>
    <w:lvl w:ilvl="1" w:tplc="6702531A">
      <w:start w:val="1"/>
      <w:numFmt w:val="decimal"/>
      <w:lvlText w:val="%2)"/>
      <w:lvlJc w:val="left"/>
      <w:pPr>
        <w:ind w:left="1364" w:hanging="360"/>
      </w:pPr>
      <w:rPr>
        <w:rFonts w:cs="Times New Roman" w:hint="default"/>
      </w:rPr>
    </w:lvl>
    <w:lvl w:ilvl="2" w:tplc="0415001B">
      <w:start w:val="1"/>
      <w:numFmt w:val="lowerRoman"/>
      <w:lvlText w:val="%3."/>
      <w:lvlJc w:val="right"/>
      <w:pPr>
        <w:ind w:left="2084" w:hanging="180"/>
      </w:pPr>
    </w:lvl>
    <w:lvl w:ilvl="3" w:tplc="C7FE0796">
      <w:start w:val="1"/>
      <w:numFmt w:val="lowerLetter"/>
      <w:lvlText w:val="%4)"/>
      <w:lvlJc w:val="left"/>
      <w:pPr>
        <w:ind w:left="2804" w:hanging="360"/>
      </w:pPr>
      <w:rPr>
        <w:rFonts w:hint="default"/>
      </w:r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8" w15:restartNumberingAfterBreak="0">
    <w:nsid w:val="402331D7"/>
    <w:multiLevelType w:val="hybridMultilevel"/>
    <w:tmpl w:val="9460BFC0"/>
    <w:styleLink w:val="Zaimportowanystyl7"/>
    <w:lvl w:ilvl="0" w:tplc="DFD22A6E">
      <w:start w:val="1"/>
      <w:numFmt w:val="lowerLetter"/>
      <w:lvlText w:val="%1)"/>
      <w:lvlJc w:val="left"/>
      <w:pPr>
        <w:ind w:left="70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9D28F5C">
      <w:start w:val="1"/>
      <w:numFmt w:val="lowerLetter"/>
      <w:lvlText w:val="%2."/>
      <w:lvlJc w:val="left"/>
      <w:pPr>
        <w:ind w:left="142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91C7BEE">
      <w:start w:val="1"/>
      <w:numFmt w:val="lowerRoman"/>
      <w:lvlText w:val="%3."/>
      <w:lvlJc w:val="left"/>
      <w:pPr>
        <w:ind w:left="214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0EB616">
      <w:start w:val="1"/>
      <w:numFmt w:val="decimal"/>
      <w:lvlText w:val="%4."/>
      <w:lvlJc w:val="left"/>
      <w:pPr>
        <w:ind w:left="286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AA085C4">
      <w:start w:val="1"/>
      <w:numFmt w:val="lowerLetter"/>
      <w:lvlText w:val="%5."/>
      <w:lvlJc w:val="left"/>
      <w:pPr>
        <w:ind w:left="358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B929970">
      <w:start w:val="1"/>
      <w:numFmt w:val="lowerRoman"/>
      <w:lvlText w:val="%6."/>
      <w:lvlJc w:val="left"/>
      <w:pPr>
        <w:ind w:left="430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247214">
      <w:start w:val="1"/>
      <w:numFmt w:val="decimal"/>
      <w:lvlText w:val="%7."/>
      <w:lvlJc w:val="left"/>
      <w:pPr>
        <w:ind w:left="502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840980">
      <w:start w:val="1"/>
      <w:numFmt w:val="lowerLetter"/>
      <w:lvlText w:val="%8."/>
      <w:lvlJc w:val="left"/>
      <w:pPr>
        <w:ind w:left="574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54E915E">
      <w:start w:val="1"/>
      <w:numFmt w:val="lowerRoman"/>
      <w:lvlText w:val="%9."/>
      <w:lvlJc w:val="left"/>
      <w:pPr>
        <w:ind w:left="646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413C4B52"/>
    <w:multiLevelType w:val="hybridMultilevel"/>
    <w:tmpl w:val="B4662F8E"/>
    <w:styleLink w:val="Zaimportowanystyl6"/>
    <w:lvl w:ilvl="0" w:tplc="C5E0BAE8">
      <w:start w:val="1"/>
      <w:numFmt w:val="lowerLetter"/>
      <w:lvlText w:val="%1)"/>
      <w:lvlJc w:val="left"/>
      <w:pPr>
        <w:ind w:left="70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D405FC">
      <w:start w:val="1"/>
      <w:numFmt w:val="lowerLetter"/>
      <w:lvlText w:val="%2."/>
      <w:lvlJc w:val="left"/>
      <w:pPr>
        <w:ind w:left="142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049C0">
      <w:start w:val="1"/>
      <w:numFmt w:val="lowerRoman"/>
      <w:lvlText w:val="%3."/>
      <w:lvlJc w:val="left"/>
      <w:pPr>
        <w:ind w:left="214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5F840F6">
      <w:start w:val="1"/>
      <w:numFmt w:val="decimal"/>
      <w:lvlText w:val="%4."/>
      <w:lvlJc w:val="left"/>
      <w:pPr>
        <w:ind w:left="286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9EDBA2">
      <w:start w:val="1"/>
      <w:numFmt w:val="lowerLetter"/>
      <w:lvlText w:val="%5."/>
      <w:lvlJc w:val="left"/>
      <w:pPr>
        <w:ind w:left="358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E3A097E">
      <w:start w:val="1"/>
      <w:numFmt w:val="lowerRoman"/>
      <w:lvlText w:val="%6."/>
      <w:lvlJc w:val="left"/>
      <w:pPr>
        <w:ind w:left="430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5786860">
      <w:start w:val="1"/>
      <w:numFmt w:val="decimal"/>
      <w:lvlText w:val="%7."/>
      <w:lvlJc w:val="left"/>
      <w:pPr>
        <w:ind w:left="502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EB4B066">
      <w:start w:val="1"/>
      <w:numFmt w:val="lowerLetter"/>
      <w:lvlText w:val="%8."/>
      <w:lvlJc w:val="left"/>
      <w:pPr>
        <w:ind w:left="574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94B6D2">
      <w:start w:val="1"/>
      <w:numFmt w:val="lowerRoman"/>
      <w:lvlText w:val="%9."/>
      <w:lvlJc w:val="left"/>
      <w:pPr>
        <w:ind w:left="646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15:restartNumberingAfterBreak="0">
    <w:nsid w:val="41F81B0C"/>
    <w:multiLevelType w:val="multilevel"/>
    <w:tmpl w:val="970AEDE2"/>
    <w:styleLink w:val="WWNum3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1" w15:restartNumberingAfterBreak="0">
    <w:nsid w:val="433871EF"/>
    <w:multiLevelType w:val="multilevel"/>
    <w:tmpl w:val="80548730"/>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2" w15:restartNumberingAfterBreak="0">
    <w:nsid w:val="45076397"/>
    <w:multiLevelType w:val="hybridMultilevel"/>
    <w:tmpl w:val="D8A497EC"/>
    <w:styleLink w:val="Zaimportowanystyl15"/>
    <w:lvl w:ilvl="0" w:tplc="CE3C5CB6">
      <w:start w:val="1"/>
      <w:numFmt w:val="decimal"/>
      <w:lvlText w:val="%1."/>
      <w:lvlJc w:val="left"/>
      <w:pPr>
        <w:ind w:left="36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7DE04FA">
      <w:start w:val="1"/>
      <w:numFmt w:val="lowerLetter"/>
      <w:lvlText w:val="%2."/>
      <w:lvlJc w:val="left"/>
      <w:pPr>
        <w:ind w:left="10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3D47D24">
      <w:start w:val="1"/>
      <w:numFmt w:val="lowerRoman"/>
      <w:lvlText w:val="%3."/>
      <w:lvlJc w:val="left"/>
      <w:pPr>
        <w:ind w:left="1800" w:hanging="29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F6AD3E0">
      <w:start w:val="1"/>
      <w:numFmt w:val="decimal"/>
      <w:lvlText w:val="%4."/>
      <w:lvlJc w:val="left"/>
      <w:pPr>
        <w:ind w:left="252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534073E">
      <w:start w:val="1"/>
      <w:numFmt w:val="lowerLetter"/>
      <w:lvlText w:val="%5."/>
      <w:lvlJc w:val="left"/>
      <w:pPr>
        <w:ind w:left="324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4A67BE4">
      <w:start w:val="1"/>
      <w:numFmt w:val="lowerRoman"/>
      <w:lvlText w:val="%6."/>
      <w:lvlJc w:val="left"/>
      <w:pPr>
        <w:ind w:left="3960" w:hanging="29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ACC7C8">
      <w:start w:val="1"/>
      <w:numFmt w:val="decimal"/>
      <w:lvlText w:val="%7."/>
      <w:lvlJc w:val="left"/>
      <w:pPr>
        <w:ind w:left="468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4488E2">
      <w:start w:val="1"/>
      <w:numFmt w:val="lowerLetter"/>
      <w:lvlText w:val="%8."/>
      <w:lvlJc w:val="left"/>
      <w:pPr>
        <w:ind w:left="5400"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512BEC2">
      <w:start w:val="1"/>
      <w:numFmt w:val="lowerRoman"/>
      <w:lvlText w:val="%9."/>
      <w:lvlJc w:val="left"/>
      <w:pPr>
        <w:ind w:left="6120" w:hanging="29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15:restartNumberingAfterBreak="0">
    <w:nsid w:val="46753042"/>
    <w:multiLevelType w:val="hybridMultilevel"/>
    <w:tmpl w:val="39E686F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758504A"/>
    <w:multiLevelType w:val="hybridMultilevel"/>
    <w:tmpl w:val="04A68E32"/>
    <w:lvl w:ilvl="0" w:tplc="04150011">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5" w15:restartNumberingAfterBreak="0">
    <w:nsid w:val="494D4DDD"/>
    <w:multiLevelType w:val="multilevel"/>
    <w:tmpl w:val="45BE0DD0"/>
    <w:lvl w:ilvl="0">
      <w:start w:val="2"/>
      <w:numFmt w:val="decimal"/>
      <w:lvlText w:val="%1."/>
      <w:lvlJc w:val="left"/>
      <w:pPr>
        <w:ind w:left="360" w:hanging="360"/>
      </w:pPr>
      <w:rPr>
        <w:rFonts w:ascii="Open Sans" w:hAnsi="Open Sans" w:cs="Open Sans" w:hint="default"/>
        <w:b/>
        <w:sz w:val="20"/>
        <w:szCs w:val="20"/>
      </w:rPr>
    </w:lvl>
    <w:lvl w:ilvl="1">
      <w:start w:val="1"/>
      <w:numFmt w:val="decimal"/>
      <w:lvlText w:val="%1.%2."/>
      <w:lvlJc w:val="left"/>
      <w:pPr>
        <w:ind w:left="1080" w:hanging="720"/>
      </w:pPr>
      <w:rPr>
        <w:rFonts w:ascii="Open Sans" w:hAnsi="Open Sans" w:cs="Open Sans" w:hint="default"/>
        <w:b/>
        <w:i w:val="0"/>
        <w:color w:val="auto"/>
        <w:sz w:val="20"/>
        <w:szCs w:val="20"/>
      </w:rPr>
    </w:lvl>
    <w:lvl w:ilvl="2">
      <w:start w:val="1"/>
      <w:numFmt w:val="decimal"/>
      <w:lvlText w:val="%1.%2.%3."/>
      <w:lvlJc w:val="left"/>
      <w:pPr>
        <w:ind w:left="1440" w:hanging="720"/>
      </w:pPr>
      <w:rPr>
        <w:rFonts w:ascii="Times New Roman" w:hAnsi="Times New Roman" w:cs="Times New Roman" w:hint="default"/>
      </w:rPr>
    </w:lvl>
    <w:lvl w:ilvl="3">
      <w:start w:val="1"/>
      <w:numFmt w:val="decimal"/>
      <w:lvlText w:val="%1.%2.%3.%4."/>
      <w:lvlJc w:val="left"/>
      <w:pPr>
        <w:ind w:left="2160" w:hanging="1080"/>
      </w:pPr>
      <w:rPr>
        <w:rFonts w:ascii="Times New Roman" w:hAnsi="Times New Roman" w:cs="Times New Roman" w:hint="default"/>
      </w:rPr>
    </w:lvl>
    <w:lvl w:ilvl="4">
      <w:start w:val="1"/>
      <w:numFmt w:val="decimal"/>
      <w:lvlText w:val="%1.%2.%3.%4.%5."/>
      <w:lvlJc w:val="left"/>
      <w:pPr>
        <w:ind w:left="2520" w:hanging="1080"/>
      </w:pPr>
      <w:rPr>
        <w:rFonts w:ascii="Times New Roman" w:hAnsi="Times New Roman" w:cs="Times New Roman" w:hint="default"/>
      </w:rPr>
    </w:lvl>
    <w:lvl w:ilvl="5">
      <w:start w:val="1"/>
      <w:numFmt w:val="decimal"/>
      <w:lvlText w:val="%1.%2.%3.%4.%5.%6."/>
      <w:lvlJc w:val="left"/>
      <w:pPr>
        <w:ind w:left="3240" w:hanging="1440"/>
      </w:pPr>
      <w:rPr>
        <w:rFonts w:ascii="Times New Roman" w:hAnsi="Times New Roman" w:cs="Times New Roman" w:hint="default"/>
      </w:rPr>
    </w:lvl>
    <w:lvl w:ilvl="6">
      <w:start w:val="1"/>
      <w:numFmt w:val="decimal"/>
      <w:lvlText w:val="%1.%2.%3.%4.%5.%6.%7."/>
      <w:lvlJc w:val="left"/>
      <w:pPr>
        <w:ind w:left="3600" w:hanging="1440"/>
      </w:pPr>
      <w:rPr>
        <w:rFonts w:ascii="Times New Roman" w:hAnsi="Times New Roman" w:cs="Times New Roman" w:hint="default"/>
      </w:rPr>
    </w:lvl>
    <w:lvl w:ilvl="7">
      <w:start w:val="1"/>
      <w:numFmt w:val="decimal"/>
      <w:lvlText w:val="%1.%2.%3.%4.%5.%6.%7.%8."/>
      <w:lvlJc w:val="left"/>
      <w:pPr>
        <w:ind w:left="4320" w:hanging="1800"/>
      </w:pPr>
      <w:rPr>
        <w:rFonts w:ascii="Times New Roman" w:hAnsi="Times New Roman" w:cs="Times New Roman" w:hint="default"/>
      </w:rPr>
    </w:lvl>
    <w:lvl w:ilvl="8">
      <w:start w:val="1"/>
      <w:numFmt w:val="decimal"/>
      <w:lvlText w:val="%1.%2.%3.%4.%5.%6.%7.%8.%9."/>
      <w:lvlJc w:val="left"/>
      <w:pPr>
        <w:ind w:left="4680" w:hanging="1800"/>
      </w:pPr>
      <w:rPr>
        <w:rFonts w:ascii="Times New Roman" w:hAnsi="Times New Roman" w:cs="Times New Roman" w:hint="default"/>
      </w:rPr>
    </w:lvl>
  </w:abstractNum>
  <w:abstractNum w:abstractNumId="66" w15:restartNumberingAfterBreak="0">
    <w:nsid w:val="4A3C2458"/>
    <w:multiLevelType w:val="multilevel"/>
    <w:tmpl w:val="0CDCD42A"/>
    <w:lvl w:ilvl="0">
      <w:start w:val="1"/>
      <w:numFmt w:val="decimal"/>
      <w:lvlText w:val="%1."/>
      <w:lvlJc w:val="left"/>
      <w:pPr>
        <w:ind w:left="360" w:hanging="360"/>
      </w:pPr>
      <w:rPr>
        <w:b w:val="0"/>
        <w:bCs/>
        <w:i w:val="0"/>
        <w:sz w:val="20"/>
        <w:szCs w:val="20"/>
      </w:rPr>
    </w:lvl>
    <w:lvl w:ilvl="1">
      <w:start w:val="1"/>
      <w:numFmt w:val="decimal"/>
      <w:lvlText w:val="%1.%2."/>
      <w:lvlJc w:val="left"/>
      <w:pPr>
        <w:ind w:left="792" w:hanging="432"/>
      </w:pPr>
      <w:rPr>
        <w:b w:val="0"/>
        <w:bCs/>
        <w:i w:val="0"/>
        <w:caps w:val="0"/>
        <w:smallCaps w:val="0"/>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4E901CFE"/>
    <w:multiLevelType w:val="hybridMultilevel"/>
    <w:tmpl w:val="E056FBB4"/>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8" w15:restartNumberingAfterBreak="0">
    <w:nsid w:val="4F872CB9"/>
    <w:multiLevelType w:val="hybridMultilevel"/>
    <w:tmpl w:val="01EE50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4FB46910"/>
    <w:multiLevelType w:val="multilevel"/>
    <w:tmpl w:val="BEDEC454"/>
    <w:styleLink w:val="WWNum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0" w15:restartNumberingAfterBreak="0">
    <w:nsid w:val="51A027A1"/>
    <w:multiLevelType w:val="hybridMultilevel"/>
    <w:tmpl w:val="053415AA"/>
    <w:lvl w:ilvl="0" w:tplc="8C229D36">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55420F76"/>
    <w:multiLevelType w:val="hybridMultilevel"/>
    <w:tmpl w:val="CEA4E8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5F434D6"/>
    <w:multiLevelType w:val="multilevel"/>
    <w:tmpl w:val="270A1D02"/>
    <w:lvl w:ilvl="0">
      <w:start w:val="6"/>
      <w:numFmt w:val="decimal"/>
      <w:lvlText w:val="%1."/>
      <w:lvlJc w:val="left"/>
      <w:pPr>
        <w:tabs>
          <w:tab w:val="num" w:pos="363"/>
        </w:tabs>
        <w:ind w:left="363" w:hanging="363"/>
      </w:pPr>
      <w:rPr>
        <w:rFonts w:asciiTheme="minorHAnsi" w:hAnsiTheme="minorHAnsi" w:cstheme="minorHAnsi" w:hint="default"/>
        <w:sz w:val="22"/>
      </w:rPr>
    </w:lvl>
    <w:lvl w:ilvl="1">
      <w:start w:val="9"/>
      <w:numFmt w:val="decimal"/>
      <w:lvlText w:val="%2."/>
      <w:lvlJc w:val="left"/>
      <w:pPr>
        <w:tabs>
          <w:tab w:val="num" w:pos="794"/>
        </w:tabs>
        <w:ind w:left="794" w:hanging="471"/>
      </w:pPr>
      <w:rPr>
        <w:rFonts w:ascii="Open Sans" w:eastAsia="Times New Roman" w:hAnsi="Open Sans" w:cs="Open Sans" w:hint="default"/>
        <w:b w:val="0"/>
        <w:i w:val="0"/>
        <w:sz w:val="20"/>
        <w:szCs w:val="20"/>
      </w:rPr>
    </w:lvl>
    <w:lvl w:ilvl="2">
      <w:start w:val="1"/>
      <w:numFmt w:val="decimal"/>
      <w:lvlText w:val="%3)"/>
      <w:lvlJc w:val="left"/>
      <w:pPr>
        <w:tabs>
          <w:tab w:val="num" w:pos="908"/>
        </w:tabs>
        <w:ind w:left="908" w:hanging="340"/>
      </w:pPr>
      <w:rPr>
        <w:rFonts w:asciiTheme="minorHAnsi" w:hAnsiTheme="minorHAnsi" w:cstheme="minorHAnsi" w:hint="default"/>
        <w:b w:val="0"/>
        <w:i w:val="0"/>
        <w:strike w:val="0"/>
        <w:sz w:val="22"/>
        <w:szCs w:val="22"/>
      </w:rPr>
    </w:lvl>
    <w:lvl w:ilvl="3">
      <w:start w:val="1"/>
      <w:numFmt w:val="decimal"/>
      <w:lvlText w:val="%4)"/>
      <w:lvlJc w:val="left"/>
      <w:pPr>
        <w:tabs>
          <w:tab w:val="num" w:pos="1474"/>
        </w:tabs>
        <w:ind w:left="1474" w:hanging="340"/>
      </w:pPr>
      <w:rPr>
        <w:rFonts w:hint="default"/>
        <w:sz w:val="22"/>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73" w15:restartNumberingAfterBreak="0">
    <w:nsid w:val="564850CA"/>
    <w:multiLevelType w:val="hybridMultilevel"/>
    <w:tmpl w:val="2FA2A88C"/>
    <w:lvl w:ilvl="0" w:tplc="04150017">
      <w:start w:val="1"/>
      <w:numFmt w:val="lowerLetter"/>
      <w:lvlText w:val="%1)"/>
      <w:lvlJc w:val="left"/>
      <w:pPr>
        <w:ind w:left="1350" w:hanging="360"/>
      </w:pPr>
    </w:lvl>
    <w:lvl w:ilvl="1" w:tplc="04150019">
      <w:start w:val="1"/>
      <w:numFmt w:val="lowerLetter"/>
      <w:lvlText w:val="%2."/>
      <w:lvlJc w:val="left"/>
      <w:pPr>
        <w:ind w:left="2070" w:hanging="360"/>
      </w:pPr>
    </w:lvl>
    <w:lvl w:ilvl="2" w:tplc="0415001B">
      <w:start w:val="1"/>
      <w:numFmt w:val="lowerRoman"/>
      <w:lvlText w:val="%3."/>
      <w:lvlJc w:val="right"/>
      <w:pPr>
        <w:ind w:left="2790" w:hanging="180"/>
      </w:pPr>
    </w:lvl>
    <w:lvl w:ilvl="3" w:tplc="84B221A2">
      <w:start w:val="1"/>
      <w:numFmt w:val="decimal"/>
      <w:lvlText w:val="%4."/>
      <w:lvlJc w:val="left"/>
      <w:pPr>
        <w:ind w:left="3510" w:hanging="360"/>
      </w:pPr>
      <w:rPr>
        <w:rFonts w:ascii="Open Sans" w:hAnsi="Open Sans" w:cs="Open Sans" w:hint="default"/>
      </w:rPr>
    </w:lvl>
    <w:lvl w:ilvl="4" w:tplc="04150019">
      <w:start w:val="1"/>
      <w:numFmt w:val="lowerLetter"/>
      <w:lvlText w:val="%5."/>
      <w:lvlJc w:val="left"/>
      <w:pPr>
        <w:ind w:left="4230" w:hanging="360"/>
      </w:pPr>
    </w:lvl>
    <w:lvl w:ilvl="5" w:tplc="0415001B">
      <w:start w:val="1"/>
      <w:numFmt w:val="lowerRoman"/>
      <w:lvlText w:val="%6."/>
      <w:lvlJc w:val="right"/>
      <w:pPr>
        <w:ind w:left="4950" w:hanging="180"/>
      </w:pPr>
    </w:lvl>
    <w:lvl w:ilvl="6" w:tplc="0415000F">
      <w:start w:val="1"/>
      <w:numFmt w:val="decimal"/>
      <w:lvlText w:val="%7."/>
      <w:lvlJc w:val="left"/>
      <w:pPr>
        <w:ind w:left="5670" w:hanging="360"/>
      </w:pPr>
    </w:lvl>
    <w:lvl w:ilvl="7" w:tplc="04150019">
      <w:start w:val="1"/>
      <w:numFmt w:val="lowerLetter"/>
      <w:lvlText w:val="%8."/>
      <w:lvlJc w:val="left"/>
      <w:pPr>
        <w:ind w:left="6390" w:hanging="360"/>
      </w:pPr>
    </w:lvl>
    <w:lvl w:ilvl="8" w:tplc="0415001B">
      <w:start w:val="1"/>
      <w:numFmt w:val="lowerRoman"/>
      <w:lvlText w:val="%9."/>
      <w:lvlJc w:val="right"/>
      <w:pPr>
        <w:ind w:left="7110" w:hanging="180"/>
      </w:pPr>
    </w:lvl>
  </w:abstractNum>
  <w:abstractNum w:abstractNumId="74" w15:restartNumberingAfterBreak="0">
    <w:nsid w:val="56496B48"/>
    <w:multiLevelType w:val="hybridMultilevel"/>
    <w:tmpl w:val="E8DE50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7966D9D"/>
    <w:multiLevelType w:val="multilevel"/>
    <w:tmpl w:val="C67656FC"/>
    <w:styleLink w:val="WWNum5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6" w15:restartNumberingAfterBreak="0">
    <w:nsid w:val="5C172EC8"/>
    <w:multiLevelType w:val="multilevel"/>
    <w:tmpl w:val="BD3C1A0C"/>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7" w15:restartNumberingAfterBreak="0">
    <w:nsid w:val="5DD04490"/>
    <w:multiLevelType w:val="multilevel"/>
    <w:tmpl w:val="546C4B3A"/>
    <w:lvl w:ilvl="0">
      <w:start w:val="1"/>
      <w:numFmt w:val="decimal"/>
      <w:lvlText w:val="%1."/>
      <w:lvlJc w:val="left"/>
      <w:pPr>
        <w:ind w:left="720" w:hanging="360"/>
      </w:pPr>
      <w:rPr>
        <w:rFonts w:hint="default"/>
        <w:b/>
        <w:color w:val="auto"/>
      </w:rPr>
    </w:lvl>
    <w:lvl w:ilvl="1">
      <w:start w:val="3"/>
      <w:numFmt w:val="decimal"/>
      <w:lvlText w:val="%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78" w15:restartNumberingAfterBreak="0">
    <w:nsid w:val="5DD62414"/>
    <w:multiLevelType w:val="hybridMultilevel"/>
    <w:tmpl w:val="A10260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E680E22"/>
    <w:multiLevelType w:val="hybridMultilevel"/>
    <w:tmpl w:val="CB10B58E"/>
    <w:styleLink w:val="Zaimportowanystyl1"/>
    <w:lvl w:ilvl="0" w:tplc="8FBCB88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8909716">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1ED856">
      <w:start w:val="1"/>
      <w:numFmt w:val="lowerRoman"/>
      <w:lvlText w:val="%3."/>
      <w:lvlJc w:val="left"/>
      <w:pPr>
        <w:ind w:left="180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41CD8D2">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EB8C884">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00249F2">
      <w:start w:val="1"/>
      <w:numFmt w:val="lowerRoman"/>
      <w:lvlText w:val="%6."/>
      <w:lvlJc w:val="left"/>
      <w:pPr>
        <w:ind w:left="39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12C846E">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7942A54">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D60B1D0">
      <w:start w:val="1"/>
      <w:numFmt w:val="lowerRoman"/>
      <w:lvlText w:val="%9."/>
      <w:lvlJc w:val="left"/>
      <w:pPr>
        <w:ind w:left="61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0" w15:restartNumberingAfterBreak="0">
    <w:nsid w:val="5E8B3377"/>
    <w:multiLevelType w:val="multilevel"/>
    <w:tmpl w:val="493003A2"/>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5EEF3210"/>
    <w:multiLevelType w:val="multilevel"/>
    <w:tmpl w:val="78B8A5FC"/>
    <w:lvl w:ilvl="0">
      <w:start w:val="1"/>
      <w:numFmt w:val="decimal"/>
      <w:lvlText w:val="%1."/>
      <w:lvlJc w:val="left"/>
      <w:pPr>
        <w:tabs>
          <w:tab w:val="num" w:pos="363"/>
        </w:tabs>
        <w:ind w:left="363" w:hanging="363"/>
      </w:pPr>
      <w:rPr>
        <w:rFonts w:ascii="Open Sans" w:hAnsi="Open Sans" w:cs="Open Sans" w:hint="default"/>
        <w:sz w:val="20"/>
        <w:szCs w:val="20"/>
      </w:rPr>
    </w:lvl>
    <w:lvl w:ilvl="1">
      <w:start w:val="1"/>
      <w:numFmt w:val="decimal"/>
      <w:lvlText w:val="%2."/>
      <w:lvlJc w:val="left"/>
      <w:pPr>
        <w:tabs>
          <w:tab w:val="num" w:pos="794"/>
        </w:tabs>
        <w:ind w:left="794" w:hanging="471"/>
      </w:pPr>
      <w:rPr>
        <w:rFonts w:ascii="Open Sans" w:eastAsia="Times New Roman" w:hAnsi="Open Sans" w:cs="Open Sans" w:hint="default"/>
        <w:b w:val="0"/>
        <w:i w:val="0"/>
        <w:sz w:val="20"/>
        <w:szCs w:val="20"/>
      </w:rPr>
    </w:lvl>
    <w:lvl w:ilvl="2">
      <w:start w:val="1"/>
      <w:numFmt w:val="decimal"/>
      <w:lvlText w:val="%3)"/>
      <w:lvlJc w:val="left"/>
      <w:pPr>
        <w:tabs>
          <w:tab w:val="num" w:pos="908"/>
        </w:tabs>
        <w:ind w:left="908" w:hanging="340"/>
      </w:pPr>
      <w:rPr>
        <w:rFonts w:asciiTheme="minorHAnsi" w:hAnsiTheme="minorHAnsi" w:cstheme="minorHAnsi" w:hint="default"/>
        <w:b w:val="0"/>
        <w:i w:val="0"/>
        <w:strike w:val="0"/>
        <w:sz w:val="22"/>
        <w:szCs w:val="22"/>
      </w:rPr>
    </w:lvl>
    <w:lvl w:ilvl="3">
      <w:start w:val="1"/>
      <w:numFmt w:val="decimal"/>
      <w:lvlText w:val="%4)"/>
      <w:lvlJc w:val="left"/>
      <w:pPr>
        <w:tabs>
          <w:tab w:val="num" w:pos="1474"/>
        </w:tabs>
        <w:ind w:left="1474" w:hanging="340"/>
      </w:pPr>
      <w:rPr>
        <w:rFonts w:hint="default"/>
        <w:sz w:val="22"/>
      </w:rPr>
    </w:lvl>
    <w:lvl w:ilvl="4">
      <w:start w:val="1"/>
      <w:numFmt w:val="bullet"/>
      <w:lvlText w:val=""/>
      <w:lvlJc w:val="left"/>
      <w:pPr>
        <w:tabs>
          <w:tab w:val="num" w:pos="1985"/>
        </w:tabs>
        <w:ind w:left="1985" w:hanging="511"/>
      </w:pPr>
      <w:rPr>
        <w:rFonts w:ascii="Symbol" w:hAnsi="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82" w15:restartNumberingAfterBreak="0">
    <w:nsid w:val="62551CC0"/>
    <w:multiLevelType w:val="hybridMultilevel"/>
    <w:tmpl w:val="D5302DB2"/>
    <w:lvl w:ilvl="0" w:tplc="82D2316E">
      <w:start w:val="1"/>
      <w:numFmt w:val="decimal"/>
      <w:lvlText w:val="%1."/>
      <w:lvlJc w:val="left"/>
      <w:pPr>
        <w:ind w:left="720" w:hanging="360"/>
      </w:pPr>
      <w:rPr>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2FC27DA"/>
    <w:multiLevelType w:val="multilevel"/>
    <w:tmpl w:val="79B80510"/>
    <w:lvl w:ilvl="0">
      <w:start w:val="1"/>
      <w:numFmt w:val="decimal"/>
      <w:lvlText w:val="%1."/>
      <w:lvlJc w:val="left"/>
      <w:pPr>
        <w:tabs>
          <w:tab w:val="num" w:pos="363"/>
        </w:tabs>
        <w:ind w:left="363" w:hanging="363"/>
      </w:pPr>
      <w:rPr>
        <w:b w:val="0"/>
        <w:sz w:val="20"/>
        <w:szCs w:val="20"/>
      </w:rPr>
    </w:lvl>
    <w:lvl w:ilvl="1">
      <w:start w:val="1"/>
      <w:numFmt w:val="decimal"/>
      <w:lvlText w:val="%2."/>
      <w:lvlJc w:val="left"/>
      <w:pPr>
        <w:tabs>
          <w:tab w:val="num" w:pos="794"/>
        </w:tabs>
        <w:ind w:left="794" w:hanging="471"/>
      </w:pPr>
      <w:rPr>
        <w:b w:val="0"/>
        <w:i w:val="0"/>
        <w:sz w:val="20"/>
        <w:szCs w:val="20"/>
      </w:rPr>
    </w:lvl>
    <w:lvl w:ilvl="2">
      <w:start w:val="1"/>
      <w:numFmt w:val="decimal"/>
      <w:lvlText w:val="%3)"/>
      <w:lvlJc w:val="left"/>
      <w:pPr>
        <w:tabs>
          <w:tab w:val="num" w:pos="1134"/>
        </w:tabs>
        <w:ind w:left="1134" w:hanging="340"/>
      </w:pPr>
      <w:rPr>
        <w:b w:val="0"/>
        <w:i w:val="0"/>
        <w:strike w:val="0"/>
        <w:dstrike w:val="0"/>
        <w:sz w:val="22"/>
        <w:szCs w:val="22"/>
      </w:rPr>
    </w:lvl>
    <w:lvl w:ilvl="3">
      <w:start w:val="1"/>
      <w:numFmt w:val="lowerLetter"/>
      <w:lvlText w:val="%4)"/>
      <w:lvlJc w:val="left"/>
      <w:pPr>
        <w:tabs>
          <w:tab w:val="num" w:pos="1474"/>
        </w:tabs>
        <w:ind w:left="1474" w:hanging="340"/>
      </w:pPr>
      <w:rPr>
        <w:sz w:val="20"/>
        <w:szCs w:val="20"/>
      </w:rPr>
    </w:lvl>
    <w:lvl w:ilvl="4">
      <w:start w:val="1"/>
      <w:numFmt w:val="bullet"/>
      <w:lvlText w:val=""/>
      <w:lvlJc w:val="left"/>
      <w:pPr>
        <w:tabs>
          <w:tab w:val="num" w:pos="1985"/>
        </w:tabs>
        <w:ind w:left="1985" w:hanging="511"/>
      </w:pPr>
      <w:rPr>
        <w:rFonts w:ascii="Symbol" w:hAnsi="Symbol" w:cs="Symbol" w:hint="default"/>
      </w:rPr>
    </w:lvl>
    <w:lvl w:ilvl="5">
      <w:start w:val="1"/>
      <w:numFmt w:val="lowerRoman"/>
      <w:lvlText w:val="%6."/>
      <w:lvlJc w:val="right"/>
      <w:pPr>
        <w:tabs>
          <w:tab w:val="num" w:pos="3963"/>
        </w:tabs>
        <w:ind w:left="3963" w:hanging="180"/>
      </w:pPr>
    </w:lvl>
    <w:lvl w:ilvl="6">
      <w:start w:val="1"/>
      <w:numFmt w:val="decimal"/>
      <w:lvlText w:val="%7."/>
      <w:lvlJc w:val="left"/>
      <w:pPr>
        <w:tabs>
          <w:tab w:val="num" w:pos="4683"/>
        </w:tabs>
        <w:ind w:left="4683" w:hanging="360"/>
      </w:pPr>
    </w:lvl>
    <w:lvl w:ilvl="7">
      <w:start w:val="1"/>
      <w:numFmt w:val="lowerLetter"/>
      <w:lvlText w:val="%8."/>
      <w:lvlJc w:val="left"/>
      <w:pPr>
        <w:tabs>
          <w:tab w:val="num" w:pos="5403"/>
        </w:tabs>
        <w:ind w:left="5403" w:hanging="360"/>
      </w:pPr>
    </w:lvl>
    <w:lvl w:ilvl="8">
      <w:start w:val="1"/>
      <w:numFmt w:val="lowerRoman"/>
      <w:lvlText w:val="%9."/>
      <w:lvlJc w:val="right"/>
      <w:pPr>
        <w:tabs>
          <w:tab w:val="num" w:pos="6123"/>
        </w:tabs>
        <w:ind w:left="6123" w:hanging="180"/>
      </w:pPr>
    </w:lvl>
  </w:abstractNum>
  <w:abstractNum w:abstractNumId="84" w15:restartNumberingAfterBreak="0">
    <w:nsid w:val="634F1F6F"/>
    <w:multiLevelType w:val="hybridMultilevel"/>
    <w:tmpl w:val="91AAA4F4"/>
    <w:lvl w:ilvl="0" w:tplc="D28E2C04">
      <w:start w:val="1"/>
      <w:numFmt w:val="decimal"/>
      <w:lvlText w:val="%1."/>
      <w:lvlJc w:val="left"/>
      <w:pPr>
        <w:ind w:left="720" w:hanging="360"/>
      </w:pPr>
      <w:rPr>
        <w:rFonts w:hint="default"/>
        <w:color w:val="00000A"/>
        <w:sz w:val="20"/>
        <w:szCs w:val="2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45D1966"/>
    <w:multiLevelType w:val="multilevel"/>
    <w:tmpl w:val="3CA8642C"/>
    <w:lvl w:ilvl="0">
      <w:start w:val="1"/>
      <w:numFmt w:val="decimal"/>
      <w:lvlText w:val="%1."/>
      <w:lvlJc w:val="left"/>
      <w:pPr>
        <w:ind w:left="502" w:hanging="360"/>
      </w:pPr>
      <w:rPr>
        <w:b w:val="0"/>
      </w:rPr>
    </w:lvl>
    <w:lvl w:ilvl="1">
      <w:start w:val="2"/>
      <w:numFmt w:val="decimal"/>
      <w:lvlText w:val="%1.%2."/>
      <w:lvlJc w:val="left"/>
      <w:pPr>
        <w:ind w:left="714" w:hanging="540"/>
      </w:pPr>
    </w:lvl>
    <w:lvl w:ilvl="2">
      <w:start w:val="2"/>
      <w:numFmt w:val="decimal"/>
      <w:lvlText w:val="%1.%2.%3."/>
      <w:lvlJc w:val="left"/>
      <w:pPr>
        <w:ind w:left="926" w:hanging="720"/>
      </w:pPr>
    </w:lvl>
    <w:lvl w:ilvl="3">
      <w:start w:val="1"/>
      <w:numFmt w:val="decimal"/>
      <w:lvlText w:val="%1.%2.%3.%4."/>
      <w:lvlJc w:val="left"/>
      <w:pPr>
        <w:ind w:left="958" w:hanging="720"/>
      </w:pPr>
    </w:lvl>
    <w:lvl w:ilvl="4">
      <w:start w:val="1"/>
      <w:numFmt w:val="decimal"/>
      <w:lvlText w:val="%1.%2.%3.%4.%5."/>
      <w:lvlJc w:val="left"/>
      <w:pPr>
        <w:ind w:left="1350" w:hanging="1080"/>
      </w:pPr>
    </w:lvl>
    <w:lvl w:ilvl="5">
      <w:start w:val="1"/>
      <w:numFmt w:val="decimal"/>
      <w:lvlText w:val="%1.%2.%3.%4.%5.%6."/>
      <w:lvlJc w:val="left"/>
      <w:pPr>
        <w:ind w:left="1382" w:hanging="1080"/>
      </w:pPr>
    </w:lvl>
    <w:lvl w:ilvl="6">
      <w:start w:val="1"/>
      <w:numFmt w:val="decimal"/>
      <w:lvlText w:val="%1.%2.%3.%4.%5.%6.%7."/>
      <w:lvlJc w:val="left"/>
      <w:pPr>
        <w:ind w:left="1774" w:hanging="1440"/>
      </w:pPr>
    </w:lvl>
    <w:lvl w:ilvl="7">
      <w:start w:val="1"/>
      <w:numFmt w:val="decimal"/>
      <w:lvlText w:val="%1.%2.%3.%4.%5.%6.%7.%8."/>
      <w:lvlJc w:val="left"/>
      <w:pPr>
        <w:ind w:left="1806" w:hanging="1440"/>
      </w:pPr>
    </w:lvl>
    <w:lvl w:ilvl="8">
      <w:start w:val="1"/>
      <w:numFmt w:val="decimal"/>
      <w:lvlText w:val="%1.%2.%3.%4.%5.%6.%7.%8.%9."/>
      <w:lvlJc w:val="left"/>
      <w:pPr>
        <w:ind w:left="2198" w:hanging="1800"/>
      </w:pPr>
    </w:lvl>
  </w:abstractNum>
  <w:abstractNum w:abstractNumId="86" w15:restartNumberingAfterBreak="0">
    <w:nsid w:val="65D72CD5"/>
    <w:multiLevelType w:val="hybridMultilevel"/>
    <w:tmpl w:val="6FFA223A"/>
    <w:lvl w:ilvl="0" w:tplc="0415000F">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61A51DE"/>
    <w:multiLevelType w:val="hybridMultilevel"/>
    <w:tmpl w:val="80A01D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6383BD4"/>
    <w:multiLevelType w:val="hybridMultilevel"/>
    <w:tmpl w:val="C026F3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64535EF"/>
    <w:multiLevelType w:val="multilevel"/>
    <w:tmpl w:val="B14065AE"/>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90" w15:restartNumberingAfterBreak="0">
    <w:nsid w:val="66A04CE3"/>
    <w:multiLevelType w:val="multilevel"/>
    <w:tmpl w:val="D9A2B8E2"/>
    <w:styleLink w:val="WWNum31"/>
    <w:lvl w:ilvl="0">
      <w:numFmt w:val="bullet"/>
      <w:lvlText w:val=""/>
      <w:lvlJc w:val="left"/>
      <w:pPr>
        <w:ind w:left="1287" w:hanging="360"/>
      </w:pPr>
      <w:rPr>
        <w:rFonts w:ascii="Symbol" w:hAnsi="Symbol"/>
      </w:rPr>
    </w:lvl>
    <w:lvl w:ilvl="1">
      <w:numFmt w:val="bullet"/>
      <w:lvlText w:val="o"/>
      <w:lvlJc w:val="left"/>
      <w:pPr>
        <w:ind w:left="2007" w:hanging="360"/>
      </w:pPr>
      <w:rPr>
        <w:rFonts w:ascii="Courier New" w:hAnsi="Courier New" w:cs="Courier New"/>
      </w:rPr>
    </w:lvl>
    <w:lvl w:ilvl="2">
      <w:numFmt w:val="bullet"/>
      <w:lvlText w:val=""/>
      <w:lvlJc w:val="left"/>
      <w:pPr>
        <w:ind w:left="2727" w:hanging="360"/>
      </w:pPr>
      <w:rPr>
        <w:rFonts w:ascii="Wingdings" w:hAnsi="Wingdings"/>
      </w:rPr>
    </w:lvl>
    <w:lvl w:ilvl="3">
      <w:numFmt w:val="bullet"/>
      <w:lvlText w:val=""/>
      <w:lvlJc w:val="left"/>
      <w:pPr>
        <w:ind w:left="3447" w:hanging="360"/>
      </w:pPr>
      <w:rPr>
        <w:rFonts w:ascii="Symbol" w:hAnsi="Symbol"/>
      </w:rPr>
    </w:lvl>
    <w:lvl w:ilvl="4">
      <w:numFmt w:val="bullet"/>
      <w:lvlText w:val="o"/>
      <w:lvlJc w:val="left"/>
      <w:pPr>
        <w:ind w:left="4167" w:hanging="360"/>
      </w:pPr>
      <w:rPr>
        <w:rFonts w:ascii="Courier New" w:hAnsi="Courier New" w:cs="Courier New"/>
      </w:rPr>
    </w:lvl>
    <w:lvl w:ilvl="5">
      <w:numFmt w:val="bullet"/>
      <w:lvlText w:val=""/>
      <w:lvlJc w:val="left"/>
      <w:pPr>
        <w:ind w:left="4887" w:hanging="360"/>
      </w:pPr>
      <w:rPr>
        <w:rFonts w:ascii="Wingdings" w:hAnsi="Wingdings"/>
      </w:rPr>
    </w:lvl>
    <w:lvl w:ilvl="6">
      <w:numFmt w:val="bullet"/>
      <w:lvlText w:val=""/>
      <w:lvlJc w:val="left"/>
      <w:pPr>
        <w:ind w:left="5607" w:hanging="360"/>
      </w:pPr>
      <w:rPr>
        <w:rFonts w:ascii="Symbol" w:hAnsi="Symbol"/>
      </w:rPr>
    </w:lvl>
    <w:lvl w:ilvl="7">
      <w:numFmt w:val="bullet"/>
      <w:lvlText w:val="o"/>
      <w:lvlJc w:val="left"/>
      <w:pPr>
        <w:ind w:left="6327" w:hanging="360"/>
      </w:pPr>
      <w:rPr>
        <w:rFonts w:ascii="Courier New" w:hAnsi="Courier New" w:cs="Courier New"/>
      </w:rPr>
    </w:lvl>
    <w:lvl w:ilvl="8">
      <w:numFmt w:val="bullet"/>
      <w:lvlText w:val=""/>
      <w:lvlJc w:val="left"/>
      <w:pPr>
        <w:ind w:left="7047" w:hanging="360"/>
      </w:pPr>
      <w:rPr>
        <w:rFonts w:ascii="Wingdings" w:hAnsi="Wingdings"/>
      </w:rPr>
    </w:lvl>
  </w:abstractNum>
  <w:abstractNum w:abstractNumId="91" w15:restartNumberingAfterBreak="0">
    <w:nsid w:val="66A505F2"/>
    <w:multiLevelType w:val="hybridMultilevel"/>
    <w:tmpl w:val="7DA6D4CC"/>
    <w:styleLink w:val="Zaimportowanystyl18"/>
    <w:lvl w:ilvl="0" w:tplc="3FB8F978">
      <w:start w:val="1"/>
      <w:numFmt w:val="lowerRoman"/>
      <w:lvlText w:val="%1."/>
      <w:lvlJc w:val="left"/>
      <w:pPr>
        <w:ind w:left="1068" w:hanging="47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C0F588">
      <w:start w:val="1"/>
      <w:numFmt w:val="lowerLetter"/>
      <w:lvlText w:val="%2."/>
      <w:lvlJc w:val="left"/>
      <w:pPr>
        <w:ind w:left="178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8428134">
      <w:start w:val="1"/>
      <w:numFmt w:val="lowerRoman"/>
      <w:lvlText w:val="%3."/>
      <w:lvlJc w:val="left"/>
      <w:pPr>
        <w:ind w:left="250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6F83646">
      <w:start w:val="1"/>
      <w:numFmt w:val="decimal"/>
      <w:lvlText w:val="%4."/>
      <w:lvlJc w:val="left"/>
      <w:pPr>
        <w:ind w:left="322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72C3E88">
      <w:start w:val="1"/>
      <w:numFmt w:val="lowerLetter"/>
      <w:lvlText w:val="%5."/>
      <w:lvlJc w:val="left"/>
      <w:pPr>
        <w:ind w:left="394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C0A4BB6">
      <w:start w:val="1"/>
      <w:numFmt w:val="lowerRoman"/>
      <w:lvlText w:val="%6."/>
      <w:lvlJc w:val="left"/>
      <w:pPr>
        <w:ind w:left="466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8BE1A0E">
      <w:start w:val="1"/>
      <w:numFmt w:val="decimal"/>
      <w:lvlText w:val="%7."/>
      <w:lvlJc w:val="left"/>
      <w:pPr>
        <w:ind w:left="538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FC08C0">
      <w:start w:val="1"/>
      <w:numFmt w:val="lowerLetter"/>
      <w:lvlText w:val="%8."/>
      <w:lvlJc w:val="left"/>
      <w:pPr>
        <w:ind w:left="6108"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E448F50">
      <w:start w:val="1"/>
      <w:numFmt w:val="lowerRoman"/>
      <w:lvlText w:val="%9."/>
      <w:lvlJc w:val="left"/>
      <w:pPr>
        <w:ind w:left="6828"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2" w15:restartNumberingAfterBreak="0">
    <w:nsid w:val="67707239"/>
    <w:multiLevelType w:val="multilevel"/>
    <w:tmpl w:val="79D087C4"/>
    <w:lvl w:ilvl="0">
      <w:start w:val="1"/>
      <w:numFmt w:val="decimal"/>
      <w:lvlText w:val="%1."/>
      <w:lvlJc w:val="left"/>
      <w:pPr>
        <w:ind w:left="786" w:hanging="360"/>
      </w:pPr>
      <w:rPr>
        <w:rFonts w:ascii="Times New Roman" w:eastAsia="Times New Roman" w:hAnsi="Times New Roman" w:cs="Times New Roman" w:hint="default"/>
        <w:b w:val="0"/>
        <w:u w:val="none"/>
      </w:rPr>
    </w:lvl>
    <w:lvl w:ilvl="1">
      <w:start w:val="1"/>
      <w:numFmt w:val="decimal"/>
      <w:lvlText w:val="%2)"/>
      <w:lvlJc w:val="left"/>
      <w:pPr>
        <w:ind w:left="1146" w:hanging="720"/>
      </w:pPr>
      <w:rPr>
        <w:color w:val="auto"/>
        <w:sz w:val="20"/>
        <w:szCs w:val="20"/>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abstractNum w:abstractNumId="93" w15:restartNumberingAfterBreak="0">
    <w:nsid w:val="685D0436"/>
    <w:multiLevelType w:val="hybridMultilevel"/>
    <w:tmpl w:val="8F38045A"/>
    <w:lvl w:ilvl="0" w:tplc="AF9A580C">
      <w:start w:val="1"/>
      <w:numFmt w:val="bullet"/>
      <w:lvlText w:val=""/>
      <w:lvlJc w:val="righ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4" w15:restartNumberingAfterBreak="0">
    <w:nsid w:val="68EC6C05"/>
    <w:multiLevelType w:val="hybridMultilevel"/>
    <w:tmpl w:val="AF4214CC"/>
    <w:lvl w:ilvl="0" w:tplc="2C2623A0">
      <w:start w:val="1"/>
      <w:numFmt w:val="decimal"/>
      <w:lvlText w:val="%1."/>
      <w:lvlJc w:val="left"/>
      <w:pPr>
        <w:tabs>
          <w:tab w:val="num" w:pos="360"/>
        </w:tabs>
        <w:ind w:left="360" w:hanging="360"/>
      </w:pPr>
      <w:rPr>
        <w:rFonts w:ascii="Open Sans" w:hAnsi="Open Sans" w:cs="Open Sans" w:hint="default"/>
        <w:b w:val="0"/>
        <w:color w:val="auto"/>
      </w:rPr>
    </w:lvl>
    <w:lvl w:ilvl="1" w:tplc="FFFFFFFF">
      <w:start w:val="1"/>
      <w:numFmt w:val="lowerLetter"/>
      <w:lvlText w:val="%2."/>
      <w:lvlJc w:val="left"/>
      <w:pPr>
        <w:tabs>
          <w:tab w:val="num" w:pos="1440"/>
        </w:tabs>
        <w:ind w:left="1440" w:hanging="360"/>
      </w:pPr>
      <w:rPr>
        <w:rFonts w:eastAsia="Times New Roman"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5" w15:restartNumberingAfterBreak="0">
    <w:nsid w:val="68F84365"/>
    <w:multiLevelType w:val="multilevel"/>
    <w:tmpl w:val="9D2C4B1C"/>
    <w:lvl w:ilvl="0">
      <w:start w:val="1"/>
      <w:numFmt w:val="lowerLetter"/>
      <w:lvlText w:val="%1)"/>
      <w:lvlJc w:val="left"/>
      <w:pPr>
        <w:ind w:left="786" w:hanging="360"/>
      </w:pPr>
      <w:rPr>
        <w:i w:val="0"/>
      </w:rPr>
    </w:lvl>
    <w:lvl w:ilvl="1">
      <w:start w:val="1"/>
      <w:numFmt w:val="decimal"/>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96" w15:restartNumberingAfterBreak="0">
    <w:nsid w:val="6AF7501B"/>
    <w:multiLevelType w:val="hybridMultilevel"/>
    <w:tmpl w:val="B0FA099E"/>
    <w:styleLink w:val="Zaimportowanystyl14"/>
    <w:lvl w:ilvl="0" w:tplc="415AA878">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7D2DBBE">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1F8E154">
      <w:start w:val="1"/>
      <w:numFmt w:val="lowerRoman"/>
      <w:lvlText w:val="%3."/>
      <w:lvlJc w:val="left"/>
      <w:pPr>
        <w:ind w:left="180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38ACDD0">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3FEDB9C">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676B374">
      <w:start w:val="1"/>
      <w:numFmt w:val="lowerRoman"/>
      <w:lvlText w:val="%6."/>
      <w:lvlJc w:val="left"/>
      <w:pPr>
        <w:ind w:left="39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E0841A">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8E44608">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4F66A5E">
      <w:start w:val="1"/>
      <w:numFmt w:val="lowerRoman"/>
      <w:lvlText w:val="%9."/>
      <w:lvlJc w:val="left"/>
      <w:pPr>
        <w:ind w:left="61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7" w15:restartNumberingAfterBreak="0">
    <w:nsid w:val="6B2C3C67"/>
    <w:multiLevelType w:val="multilevel"/>
    <w:tmpl w:val="D5FCC786"/>
    <w:lvl w:ilvl="0">
      <w:start w:val="1"/>
      <w:numFmt w:val="decimal"/>
      <w:lvlText w:val="%1."/>
      <w:lvlJc w:val="left"/>
      <w:pPr>
        <w:tabs>
          <w:tab w:val="num" w:pos="360"/>
        </w:tabs>
        <w:ind w:left="360" w:hanging="360"/>
      </w:pPr>
      <w:rPr>
        <w:b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8" w15:restartNumberingAfterBreak="0">
    <w:nsid w:val="6D6C07A1"/>
    <w:multiLevelType w:val="hybridMultilevel"/>
    <w:tmpl w:val="113209A6"/>
    <w:lvl w:ilvl="0" w:tplc="04150001">
      <w:start w:val="1"/>
      <w:numFmt w:val="bullet"/>
      <w:lvlText w:val=""/>
      <w:lvlJc w:val="left"/>
      <w:pPr>
        <w:tabs>
          <w:tab w:val="num" w:pos="851"/>
        </w:tabs>
        <w:ind w:left="851" w:hanging="491"/>
      </w:pPr>
      <w:rPr>
        <w:rFonts w:ascii="Symbol" w:hAnsi="Symbol"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9" w15:restartNumberingAfterBreak="0">
    <w:nsid w:val="6F073417"/>
    <w:multiLevelType w:val="multilevel"/>
    <w:tmpl w:val="4A227C54"/>
    <w:lvl w:ilvl="0">
      <w:start w:val="6"/>
      <w:numFmt w:val="decimal"/>
      <w:lvlText w:val="%1."/>
      <w:lvlJc w:val="left"/>
      <w:pPr>
        <w:tabs>
          <w:tab w:val="num" w:pos="363"/>
        </w:tabs>
        <w:ind w:left="363" w:hanging="363"/>
      </w:pPr>
      <w:rPr>
        <w:sz w:val="22"/>
      </w:rPr>
    </w:lvl>
    <w:lvl w:ilvl="1">
      <w:start w:val="9"/>
      <w:numFmt w:val="decimal"/>
      <w:lvlText w:val="%2."/>
      <w:lvlJc w:val="left"/>
      <w:pPr>
        <w:tabs>
          <w:tab w:val="num" w:pos="794"/>
        </w:tabs>
        <w:ind w:left="794" w:hanging="471"/>
      </w:pPr>
      <w:rPr>
        <w:b w:val="0"/>
        <w:i w:val="0"/>
        <w:sz w:val="20"/>
        <w:szCs w:val="20"/>
      </w:rPr>
    </w:lvl>
    <w:lvl w:ilvl="2">
      <w:start w:val="1"/>
      <w:numFmt w:val="decimal"/>
      <w:lvlText w:val="%3)"/>
      <w:lvlJc w:val="left"/>
      <w:pPr>
        <w:tabs>
          <w:tab w:val="num" w:pos="908"/>
        </w:tabs>
        <w:ind w:left="908" w:hanging="340"/>
      </w:pPr>
      <w:rPr>
        <w:b w:val="0"/>
        <w:i w:val="0"/>
        <w:strike w:val="0"/>
        <w:dstrike w:val="0"/>
        <w:sz w:val="22"/>
        <w:szCs w:val="22"/>
      </w:rPr>
    </w:lvl>
    <w:lvl w:ilvl="3">
      <w:start w:val="1"/>
      <w:numFmt w:val="decimal"/>
      <w:lvlText w:val="%4)"/>
      <w:lvlJc w:val="left"/>
      <w:pPr>
        <w:tabs>
          <w:tab w:val="num" w:pos="1474"/>
        </w:tabs>
        <w:ind w:left="1474" w:hanging="340"/>
      </w:pPr>
      <w:rPr>
        <w:sz w:val="22"/>
      </w:rPr>
    </w:lvl>
    <w:lvl w:ilvl="4">
      <w:start w:val="1"/>
      <w:numFmt w:val="bullet"/>
      <w:lvlText w:val=""/>
      <w:lvlJc w:val="left"/>
      <w:pPr>
        <w:tabs>
          <w:tab w:val="num" w:pos="1985"/>
        </w:tabs>
        <w:ind w:left="1985" w:hanging="511"/>
      </w:pPr>
      <w:rPr>
        <w:rFonts w:ascii="Symbol" w:hAnsi="Symbol" w:cs="Symbol" w:hint="default"/>
      </w:rPr>
    </w:lvl>
    <w:lvl w:ilvl="5">
      <w:start w:val="1"/>
      <w:numFmt w:val="lowerRoman"/>
      <w:lvlText w:val="%6."/>
      <w:lvlJc w:val="right"/>
      <w:pPr>
        <w:tabs>
          <w:tab w:val="num" w:pos="3963"/>
        </w:tabs>
        <w:ind w:left="3963" w:hanging="180"/>
      </w:pPr>
    </w:lvl>
    <w:lvl w:ilvl="6">
      <w:start w:val="1"/>
      <w:numFmt w:val="decimal"/>
      <w:lvlText w:val="%7."/>
      <w:lvlJc w:val="left"/>
      <w:pPr>
        <w:tabs>
          <w:tab w:val="num" w:pos="4683"/>
        </w:tabs>
        <w:ind w:left="4683" w:hanging="360"/>
      </w:pPr>
    </w:lvl>
    <w:lvl w:ilvl="7">
      <w:start w:val="1"/>
      <w:numFmt w:val="lowerLetter"/>
      <w:lvlText w:val="%8."/>
      <w:lvlJc w:val="left"/>
      <w:pPr>
        <w:tabs>
          <w:tab w:val="num" w:pos="5403"/>
        </w:tabs>
        <w:ind w:left="5403" w:hanging="360"/>
      </w:pPr>
    </w:lvl>
    <w:lvl w:ilvl="8">
      <w:start w:val="1"/>
      <w:numFmt w:val="lowerRoman"/>
      <w:lvlText w:val="%9."/>
      <w:lvlJc w:val="right"/>
      <w:pPr>
        <w:tabs>
          <w:tab w:val="num" w:pos="6123"/>
        </w:tabs>
        <w:ind w:left="6123" w:hanging="180"/>
      </w:pPr>
    </w:lvl>
  </w:abstractNum>
  <w:abstractNum w:abstractNumId="100" w15:restartNumberingAfterBreak="0">
    <w:nsid w:val="713F4FB7"/>
    <w:multiLevelType w:val="hybridMultilevel"/>
    <w:tmpl w:val="A524DF9E"/>
    <w:lvl w:ilvl="0" w:tplc="56F4343A">
      <w:start w:val="1"/>
      <w:numFmt w:val="lowerLetter"/>
      <w:lvlText w:val="%1)"/>
      <w:lvlJc w:val="left"/>
      <w:pPr>
        <w:ind w:left="7164" w:hanging="360"/>
      </w:pPr>
    </w:lvl>
    <w:lvl w:ilvl="1" w:tplc="DC3EF332">
      <w:start w:val="1"/>
      <w:numFmt w:val="lowerLetter"/>
      <w:lvlText w:val="%2)"/>
      <w:lvlJc w:val="left"/>
      <w:pPr>
        <w:ind w:left="7884" w:hanging="360"/>
      </w:pPr>
    </w:lvl>
    <w:lvl w:ilvl="2" w:tplc="609CDF2C">
      <w:start w:val="1"/>
      <w:numFmt w:val="decimal"/>
      <w:lvlText w:val="%3)"/>
      <w:lvlJc w:val="left"/>
      <w:pPr>
        <w:ind w:left="8784" w:hanging="360"/>
      </w:pPr>
      <w:rPr>
        <w:rFonts w:hint="default"/>
      </w:rPr>
    </w:lvl>
    <w:lvl w:ilvl="3" w:tplc="D36EA2E0" w:tentative="1">
      <w:start w:val="1"/>
      <w:numFmt w:val="decimal"/>
      <w:lvlText w:val="%4."/>
      <w:lvlJc w:val="left"/>
      <w:pPr>
        <w:ind w:left="9324" w:hanging="360"/>
      </w:pPr>
    </w:lvl>
    <w:lvl w:ilvl="4" w:tplc="1CBA85AE" w:tentative="1">
      <w:start w:val="1"/>
      <w:numFmt w:val="lowerLetter"/>
      <w:lvlText w:val="%5."/>
      <w:lvlJc w:val="left"/>
      <w:pPr>
        <w:ind w:left="10044" w:hanging="360"/>
      </w:pPr>
    </w:lvl>
    <w:lvl w:ilvl="5" w:tplc="CC9E814C" w:tentative="1">
      <w:start w:val="1"/>
      <w:numFmt w:val="lowerRoman"/>
      <w:lvlText w:val="%6."/>
      <w:lvlJc w:val="right"/>
      <w:pPr>
        <w:ind w:left="10764" w:hanging="180"/>
      </w:pPr>
    </w:lvl>
    <w:lvl w:ilvl="6" w:tplc="A75AD730" w:tentative="1">
      <w:start w:val="1"/>
      <w:numFmt w:val="decimal"/>
      <w:lvlText w:val="%7."/>
      <w:lvlJc w:val="left"/>
      <w:pPr>
        <w:ind w:left="11484" w:hanging="360"/>
      </w:pPr>
    </w:lvl>
    <w:lvl w:ilvl="7" w:tplc="DF600FC2" w:tentative="1">
      <w:start w:val="1"/>
      <w:numFmt w:val="lowerLetter"/>
      <w:lvlText w:val="%8."/>
      <w:lvlJc w:val="left"/>
      <w:pPr>
        <w:ind w:left="12204" w:hanging="360"/>
      </w:pPr>
    </w:lvl>
    <w:lvl w:ilvl="8" w:tplc="C5AA97FA" w:tentative="1">
      <w:start w:val="1"/>
      <w:numFmt w:val="lowerRoman"/>
      <w:lvlText w:val="%9."/>
      <w:lvlJc w:val="right"/>
      <w:pPr>
        <w:ind w:left="12924" w:hanging="180"/>
      </w:pPr>
    </w:lvl>
  </w:abstractNum>
  <w:abstractNum w:abstractNumId="101" w15:restartNumberingAfterBreak="0">
    <w:nsid w:val="71423FCB"/>
    <w:multiLevelType w:val="multilevel"/>
    <w:tmpl w:val="0415001F"/>
    <w:lvl w:ilvl="0">
      <w:start w:val="1"/>
      <w:numFmt w:val="decimal"/>
      <w:lvlText w:val="%1."/>
      <w:lvlJc w:val="left"/>
      <w:pPr>
        <w:ind w:left="360" w:hanging="360"/>
      </w:pPr>
      <w:rPr>
        <w:b w:val="0"/>
        <w:u w:val="no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2" w15:restartNumberingAfterBreak="0">
    <w:nsid w:val="736A7EEE"/>
    <w:multiLevelType w:val="hybridMultilevel"/>
    <w:tmpl w:val="AAC60344"/>
    <w:lvl w:ilvl="0" w:tplc="4F54A31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756572B0"/>
    <w:multiLevelType w:val="hybridMultilevel"/>
    <w:tmpl w:val="F35CAD6C"/>
    <w:lvl w:ilvl="0" w:tplc="BD66A43A">
      <w:start w:val="1"/>
      <w:numFmt w:val="decimal"/>
      <w:lvlText w:val="%1."/>
      <w:lvlJc w:val="left"/>
      <w:pPr>
        <w:ind w:left="597" w:hanging="360"/>
      </w:pPr>
      <w:rPr>
        <w:rFonts w:cs="Times New Roman" w:hint="default"/>
      </w:rPr>
    </w:lvl>
    <w:lvl w:ilvl="1" w:tplc="6158DF62">
      <w:start w:val="1"/>
      <w:numFmt w:val="decimal"/>
      <w:lvlText w:val="%2)"/>
      <w:lvlJc w:val="left"/>
      <w:pPr>
        <w:ind w:left="1884" w:hanging="927"/>
      </w:pPr>
      <w:rPr>
        <w:rFonts w:hint="default"/>
        <w:color w:val="000000"/>
      </w:rPr>
    </w:lvl>
    <w:lvl w:ilvl="2" w:tplc="0415001B" w:tentative="1">
      <w:start w:val="1"/>
      <w:numFmt w:val="lowerRoman"/>
      <w:lvlText w:val="%3."/>
      <w:lvlJc w:val="right"/>
      <w:pPr>
        <w:ind w:left="2037" w:hanging="180"/>
      </w:pPr>
      <w:rPr>
        <w:rFonts w:cs="Times New Roman"/>
      </w:rPr>
    </w:lvl>
    <w:lvl w:ilvl="3" w:tplc="0415000F" w:tentative="1">
      <w:start w:val="1"/>
      <w:numFmt w:val="decimal"/>
      <w:lvlText w:val="%4."/>
      <w:lvlJc w:val="left"/>
      <w:pPr>
        <w:ind w:left="2757" w:hanging="360"/>
      </w:pPr>
      <w:rPr>
        <w:rFonts w:cs="Times New Roman"/>
      </w:rPr>
    </w:lvl>
    <w:lvl w:ilvl="4" w:tplc="04150019" w:tentative="1">
      <w:start w:val="1"/>
      <w:numFmt w:val="lowerLetter"/>
      <w:lvlText w:val="%5."/>
      <w:lvlJc w:val="left"/>
      <w:pPr>
        <w:ind w:left="3477" w:hanging="360"/>
      </w:pPr>
      <w:rPr>
        <w:rFonts w:cs="Times New Roman"/>
      </w:rPr>
    </w:lvl>
    <w:lvl w:ilvl="5" w:tplc="0415001B" w:tentative="1">
      <w:start w:val="1"/>
      <w:numFmt w:val="lowerRoman"/>
      <w:lvlText w:val="%6."/>
      <w:lvlJc w:val="right"/>
      <w:pPr>
        <w:ind w:left="4197" w:hanging="180"/>
      </w:pPr>
      <w:rPr>
        <w:rFonts w:cs="Times New Roman"/>
      </w:rPr>
    </w:lvl>
    <w:lvl w:ilvl="6" w:tplc="0415000F" w:tentative="1">
      <w:start w:val="1"/>
      <w:numFmt w:val="decimal"/>
      <w:lvlText w:val="%7."/>
      <w:lvlJc w:val="left"/>
      <w:pPr>
        <w:ind w:left="4917" w:hanging="360"/>
      </w:pPr>
      <w:rPr>
        <w:rFonts w:cs="Times New Roman"/>
      </w:rPr>
    </w:lvl>
    <w:lvl w:ilvl="7" w:tplc="04150019" w:tentative="1">
      <w:start w:val="1"/>
      <w:numFmt w:val="lowerLetter"/>
      <w:lvlText w:val="%8."/>
      <w:lvlJc w:val="left"/>
      <w:pPr>
        <w:ind w:left="5637" w:hanging="360"/>
      </w:pPr>
      <w:rPr>
        <w:rFonts w:cs="Times New Roman"/>
      </w:rPr>
    </w:lvl>
    <w:lvl w:ilvl="8" w:tplc="0415001B" w:tentative="1">
      <w:start w:val="1"/>
      <w:numFmt w:val="lowerRoman"/>
      <w:lvlText w:val="%9."/>
      <w:lvlJc w:val="right"/>
      <w:pPr>
        <w:ind w:left="6357" w:hanging="180"/>
      </w:pPr>
      <w:rPr>
        <w:rFonts w:cs="Times New Roman"/>
      </w:rPr>
    </w:lvl>
  </w:abstractNum>
  <w:abstractNum w:abstractNumId="104" w15:restartNumberingAfterBreak="0">
    <w:nsid w:val="75E81BEA"/>
    <w:multiLevelType w:val="multilevel"/>
    <w:tmpl w:val="154C46BE"/>
    <w:lvl w:ilvl="0">
      <w:start w:val="1"/>
      <w:numFmt w:val="decimal"/>
      <w:lvlText w:val="%1."/>
      <w:lvlJc w:val="right"/>
      <w:pPr>
        <w:ind w:left="720" w:hanging="360"/>
      </w:pPr>
      <w:rPr>
        <w:rFonts w:ascii="Open Sans" w:hAnsi="Open Sans" w:cs="Open Sans" w:hint="default"/>
        <w:caps w:val="0"/>
        <w:strike w:val="0"/>
        <w:dstrike w:val="0"/>
        <w:vanish w:val="0"/>
        <w:kern w:val="0"/>
        <w:position w:val="0"/>
        <w:sz w:val="20"/>
        <w:szCs w:val="20"/>
        <w:vertAlign w:val="baseline"/>
        <w14:numSpacing w14:val="tabular"/>
      </w:rPr>
    </w:lvl>
    <w:lvl w:ilvl="1">
      <w:start w:val="3"/>
      <w:numFmt w:val="decimal"/>
      <w:isLgl/>
      <w:lvlText w:val="%1.%2."/>
      <w:lvlJc w:val="left"/>
      <w:pPr>
        <w:ind w:left="720" w:hanging="360"/>
      </w:pPr>
      <w:rPr>
        <w:rFonts w:hint="default"/>
        <w:b/>
        <w:color w:val="auto"/>
      </w:rPr>
    </w:lvl>
    <w:lvl w:ilvl="2">
      <w:start w:val="1"/>
      <w:numFmt w:val="decimal"/>
      <w:isLgl/>
      <w:lvlText w:val="%1.%2.%3."/>
      <w:lvlJc w:val="left"/>
      <w:pPr>
        <w:ind w:left="1080" w:hanging="720"/>
      </w:pPr>
      <w:rPr>
        <w:rFonts w:hint="default"/>
        <w:b/>
        <w:color w:val="auto"/>
      </w:rPr>
    </w:lvl>
    <w:lvl w:ilvl="3">
      <w:start w:val="1"/>
      <w:numFmt w:val="decimal"/>
      <w:isLgl/>
      <w:lvlText w:val="%1.%2.%3.%4."/>
      <w:lvlJc w:val="left"/>
      <w:pPr>
        <w:ind w:left="1080" w:hanging="720"/>
      </w:pPr>
      <w:rPr>
        <w:rFonts w:hint="default"/>
        <w:b/>
        <w:color w:val="auto"/>
      </w:rPr>
    </w:lvl>
    <w:lvl w:ilvl="4">
      <w:start w:val="1"/>
      <w:numFmt w:val="decimal"/>
      <w:isLgl/>
      <w:lvlText w:val="%1.%2.%3.%4.%5."/>
      <w:lvlJc w:val="left"/>
      <w:pPr>
        <w:ind w:left="1440" w:hanging="1080"/>
      </w:pPr>
      <w:rPr>
        <w:rFonts w:hint="default"/>
        <w:b/>
        <w:color w:val="auto"/>
      </w:rPr>
    </w:lvl>
    <w:lvl w:ilvl="5">
      <w:start w:val="1"/>
      <w:numFmt w:val="decimal"/>
      <w:isLgl/>
      <w:lvlText w:val="%1.%2.%3.%4.%5.%6."/>
      <w:lvlJc w:val="left"/>
      <w:pPr>
        <w:ind w:left="1440" w:hanging="1080"/>
      </w:pPr>
      <w:rPr>
        <w:rFonts w:hint="default"/>
        <w:b/>
        <w:color w:val="auto"/>
      </w:rPr>
    </w:lvl>
    <w:lvl w:ilvl="6">
      <w:start w:val="1"/>
      <w:numFmt w:val="decimal"/>
      <w:isLgl/>
      <w:lvlText w:val="%1.%2.%3.%4.%5.%6.%7."/>
      <w:lvlJc w:val="left"/>
      <w:pPr>
        <w:ind w:left="1800" w:hanging="1440"/>
      </w:pPr>
      <w:rPr>
        <w:rFonts w:hint="default"/>
        <w:b/>
        <w:color w:val="auto"/>
      </w:rPr>
    </w:lvl>
    <w:lvl w:ilvl="7">
      <w:start w:val="1"/>
      <w:numFmt w:val="decimal"/>
      <w:isLgl/>
      <w:lvlText w:val="%1.%2.%3.%4.%5.%6.%7.%8."/>
      <w:lvlJc w:val="left"/>
      <w:pPr>
        <w:ind w:left="1800" w:hanging="1440"/>
      </w:pPr>
      <w:rPr>
        <w:rFonts w:hint="default"/>
        <w:b/>
        <w:color w:val="auto"/>
      </w:rPr>
    </w:lvl>
    <w:lvl w:ilvl="8">
      <w:start w:val="1"/>
      <w:numFmt w:val="decimal"/>
      <w:isLgl/>
      <w:lvlText w:val="%1.%2.%3.%4.%5.%6.%7.%8.%9."/>
      <w:lvlJc w:val="left"/>
      <w:pPr>
        <w:ind w:left="2160" w:hanging="1800"/>
      </w:pPr>
      <w:rPr>
        <w:rFonts w:hint="default"/>
        <w:b/>
        <w:color w:val="auto"/>
      </w:rPr>
    </w:lvl>
  </w:abstractNum>
  <w:abstractNum w:abstractNumId="105" w15:restartNumberingAfterBreak="0">
    <w:nsid w:val="76155973"/>
    <w:multiLevelType w:val="hybridMultilevel"/>
    <w:tmpl w:val="20DE3BC2"/>
    <w:lvl w:ilvl="0" w:tplc="431A962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6" w15:restartNumberingAfterBreak="0">
    <w:nsid w:val="77490E3E"/>
    <w:multiLevelType w:val="multilevel"/>
    <w:tmpl w:val="24A2A644"/>
    <w:lvl w:ilvl="0">
      <w:start w:val="1"/>
      <w:numFmt w:val="decimal"/>
      <w:lvlText w:val="%1"/>
      <w:lvlJc w:val="left"/>
      <w:pPr>
        <w:ind w:left="1890" w:hanging="810"/>
      </w:pPr>
      <w:rPr>
        <w:b w:val="0"/>
        <w:i w:val="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bullet"/>
      <w:lvlText w:val="·"/>
      <w:lvlJc w:val="left"/>
      <w:pPr>
        <w:ind w:left="2880" w:hanging="360"/>
      </w:pPr>
      <w:rPr>
        <w:rFonts w:ascii="Times New Roman" w:hAnsi="Times New Roman" w:cs="Times New Roman" w:hint="default"/>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7" w15:restartNumberingAfterBreak="0">
    <w:nsid w:val="774E4795"/>
    <w:multiLevelType w:val="hybridMultilevel"/>
    <w:tmpl w:val="A770FE58"/>
    <w:lvl w:ilvl="0" w:tplc="4F54A31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79EC1571"/>
    <w:multiLevelType w:val="multilevel"/>
    <w:tmpl w:val="8CB8F7F8"/>
    <w:lvl w:ilvl="0">
      <w:start w:val="1"/>
      <w:numFmt w:val="decimal"/>
      <w:lvlText w:val="%1."/>
      <w:lvlJc w:val="left"/>
      <w:pPr>
        <w:ind w:left="360" w:hanging="360"/>
      </w:pPr>
      <w:rPr>
        <w:b w:val="0"/>
        <w:u w:val="none"/>
      </w:r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9" w15:restartNumberingAfterBreak="0">
    <w:nsid w:val="7A445A6B"/>
    <w:multiLevelType w:val="hybridMultilevel"/>
    <w:tmpl w:val="9A94BFE0"/>
    <w:lvl w:ilvl="0" w:tplc="6702531A">
      <w:start w:val="1"/>
      <w:numFmt w:val="decimal"/>
      <w:lvlText w:val="%1)"/>
      <w:lvlJc w:val="left"/>
      <w:pPr>
        <w:ind w:left="786" w:hanging="360"/>
      </w:pPr>
      <w:rPr>
        <w:rFonts w:cs="Times New Roman" w:hint="default"/>
      </w:rPr>
    </w:lvl>
    <w:lvl w:ilvl="1" w:tplc="04150019" w:tentative="1">
      <w:start w:val="1"/>
      <w:numFmt w:val="lowerLetter"/>
      <w:lvlText w:val="%2."/>
      <w:lvlJc w:val="left"/>
      <w:pPr>
        <w:ind w:left="1349" w:hanging="360"/>
      </w:pPr>
      <w:rPr>
        <w:rFonts w:cs="Times New Roman"/>
      </w:rPr>
    </w:lvl>
    <w:lvl w:ilvl="2" w:tplc="0415001B" w:tentative="1">
      <w:start w:val="1"/>
      <w:numFmt w:val="lowerRoman"/>
      <w:lvlText w:val="%3."/>
      <w:lvlJc w:val="right"/>
      <w:pPr>
        <w:ind w:left="2069" w:hanging="180"/>
      </w:pPr>
      <w:rPr>
        <w:rFonts w:cs="Times New Roman"/>
      </w:rPr>
    </w:lvl>
    <w:lvl w:ilvl="3" w:tplc="0415000F" w:tentative="1">
      <w:start w:val="1"/>
      <w:numFmt w:val="decimal"/>
      <w:lvlText w:val="%4."/>
      <w:lvlJc w:val="left"/>
      <w:pPr>
        <w:ind w:left="2789" w:hanging="360"/>
      </w:pPr>
      <w:rPr>
        <w:rFonts w:cs="Times New Roman"/>
      </w:rPr>
    </w:lvl>
    <w:lvl w:ilvl="4" w:tplc="04150019" w:tentative="1">
      <w:start w:val="1"/>
      <w:numFmt w:val="lowerLetter"/>
      <w:lvlText w:val="%5."/>
      <w:lvlJc w:val="left"/>
      <w:pPr>
        <w:ind w:left="3509" w:hanging="360"/>
      </w:pPr>
      <w:rPr>
        <w:rFonts w:cs="Times New Roman"/>
      </w:rPr>
    </w:lvl>
    <w:lvl w:ilvl="5" w:tplc="0415001B" w:tentative="1">
      <w:start w:val="1"/>
      <w:numFmt w:val="lowerRoman"/>
      <w:lvlText w:val="%6."/>
      <w:lvlJc w:val="right"/>
      <w:pPr>
        <w:ind w:left="4229" w:hanging="180"/>
      </w:pPr>
      <w:rPr>
        <w:rFonts w:cs="Times New Roman"/>
      </w:rPr>
    </w:lvl>
    <w:lvl w:ilvl="6" w:tplc="0415000F" w:tentative="1">
      <w:start w:val="1"/>
      <w:numFmt w:val="decimal"/>
      <w:lvlText w:val="%7."/>
      <w:lvlJc w:val="left"/>
      <w:pPr>
        <w:ind w:left="4949" w:hanging="360"/>
      </w:pPr>
      <w:rPr>
        <w:rFonts w:cs="Times New Roman"/>
      </w:rPr>
    </w:lvl>
    <w:lvl w:ilvl="7" w:tplc="04150019" w:tentative="1">
      <w:start w:val="1"/>
      <w:numFmt w:val="lowerLetter"/>
      <w:lvlText w:val="%8."/>
      <w:lvlJc w:val="left"/>
      <w:pPr>
        <w:ind w:left="5669" w:hanging="360"/>
      </w:pPr>
      <w:rPr>
        <w:rFonts w:cs="Times New Roman"/>
      </w:rPr>
    </w:lvl>
    <w:lvl w:ilvl="8" w:tplc="0415001B" w:tentative="1">
      <w:start w:val="1"/>
      <w:numFmt w:val="lowerRoman"/>
      <w:lvlText w:val="%9."/>
      <w:lvlJc w:val="right"/>
      <w:pPr>
        <w:ind w:left="6389" w:hanging="180"/>
      </w:pPr>
      <w:rPr>
        <w:rFonts w:cs="Times New Roman"/>
      </w:rPr>
    </w:lvl>
  </w:abstractNum>
  <w:abstractNum w:abstractNumId="110" w15:restartNumberingAfterBreak="0">
    <w:nsid w:val="7BCD4088"/>
    <w:multiLevelType w:val="multilevel"/>
    <w:tmpl w:val="B37E5FC0"/>
    <w:lvl w:ilvl="0">
      <w:start w:val="1"/>
      <w:numFmt w:val="decimal"/>
      <w:lvlText w:val="%1."/>
      <w:lvlJc w:val="left"/>
      <w:pPr>
        <w:ind w:left="720" w:hanging="360"/>
      </w:pPr>
      <w:rPr>
        <w:b/>
      </w:rPr>
    </w:lvl>
    <w:lvl w:ilvl="1">
      <w:start w:val="3"/>
      <w:numFmt w:val="decimal"/>
      <w:lvlText w:val="%2."/>
      <w:lvlJc w:val="left"/>
      <w:pPr>
        <w:ind w:left="786" w:hanging="360"/>
      </w:pPr>
    </w:lvl>
    <w:lvl w:ilvl="2">
      <w:start w:val="1"/>
      <w:numFmt w:val="decimal"/>
      <w:lvlText w:val="%1.%2.%3."/>
      <w:lvlJc w:val="left"/>
      <w:pPr>
        <w:ind w:left="1212" w:hanging="720"/>
      </w:pPr>
    </w:lvl>
    <w:lvl w:ilvl="3">
      <w:start w:val="1"/>
      <w:numFmt w:val="decimal"/>
      <w:lvlText w:val="%1.%2.%3.%4."/>
      <w:lvlJc w:val="left"/>
      <w:pPr>
        <w:ind w:left="1278" w:hanging="720"/>
      </w:pPr>
    </w:lvl>
    <w:lvl w:ilvl="4">
      <w:start w:val="1"/>
      <w:numFmt w:val="decimal"/>
      <w:lvlText w:val="%1.%2.%3.%4.%5."/>
      <w:lvlJc w:val="left"/>
      <w:pPr>
        <w:ind w:left="1704" w:hanging="1080"/>
      </w:pPr>
    </w:lvl>
    <w:lvl w:ilvl="5">
      <w:start w:val="1"/>
      <w:numFmt w:val="decimal"/>
      <w:lvlText w:val="%1.%2.%3.%4.%5.%6."/>
      <w:lvlJc w:val="left"/>
      <w:pPr>
        <w:ind w:left="1770" w:hanging="1080"/>
      </w:pPr>
    </w:lvl>
    <w:lvl w:ilvl="6">
      <w:start w:val="1"/>
      <w:numFmt w:val="decimal"/>
      <w:lvlText w:val="%1.%2.%3.%4.%5.%6.%7."/>
      <w:lvlJc w:val="left"/>
      <w:pPr>
        <w:ind w:left="2196" w:hanging="1440"/>
      </w:pPr>
    </w:lvl>
    <w:lvl w:ilvl="7">
      <w:start w:val="1"/>
      <w:numFmt w:val="decimal"/>
      <w:lvlText w:val="%1.%2.%3.%4.%5.%6.%7.%8."/>
      <w:lvlJc w:val="left"/>
      <w:pPr>
        <w:ind w:left="2262" w:hanging="1440"/>
      </w:pPr>
    </w:lvl>
    <w:lvl w:ilvl="8">
      <w:start w:val="1"/>
      <w:numFmt w:val="decimal"/>
      <w:lvlText w:val="%1.%2.%3.%4.%5.%6.%7.%8.%9."/>
      <w:lvlJc w:val="left"/>
      <w:pPr>
        <w:ind w:left="2688" w:hanging="1800"/>
      </w:pPr>
    </w:lvl>
  </w:abstractNum>
  <w:abstractNum w:abstractNumId="111" w15:restartNumberingAfterBreak="0">
    <w:nsid w:val="7D2C41A9"/>
    <w:multiLevelType w:val="hybridMultilevel"/>
    <w:tmpl w:val="B37051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D98736A"/>
    <w:multiLevelType w:val="hybridMultilevel"/>
    <w:tmpl w:val="DC8ECDF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7EBE0C94"/>
    <w:multiLevelType w:val="hybridMultilevel"/>
    <w:tmpl w:val="907EC7D6"/>
    <w:styleLink w:val="Zaimportowanystyl10"/>
    <w:lvl w:ilvl="0" w:tplc="ED1A98CE">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BC46BC">
      <w:start w:val="1"/>
      <w:numFmt w:val="lowerLetter"/>
      <w:lvlText w:val="%2."/>
      <w:lvlJc w:val="left"/>
      <w:pPr>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30B878">
      <w:start w:val="1"/>
      <w:numFmt w:val="lowerRoman"/>
      <w:lvlText w:val="%3."/>
      <w:lvlJc w:val="left"/>
      <w:pPr>
        <w:ind w:left="180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12AFE9A">
      <w:start w:val="1"/>
      <w:numFmt w:val="decimal"/>
      <w:lvlText w:val="%4."/>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D4AA2FC">
      <w:start w:val="1"/>
      <w:numFmt w:val="lowerLetter"/>
      <w:lvlText w:val="%5."/>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27217C8">
      <w:start w:val="1"/>
      <w:numFmt w:val="lowerRoman"/>
      <w:lvlText w:val="%6."/>
      <w:lvlJc w:val="left"/>
      <w:pPr>
        <w:ind w:left="396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8CCCA88">
      <w:start w:val="1"/>
      <w:numFmt w:val="decimal"/>
      <w:lvlText w:val="%7."/>
      <w:lvlJc w:val="left"/>
      <w:pPr>
        <w:ind w:left="46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E7ADDE0">
      <w:start w:val="1"/>
      <w:numFmt w:val="lowerLetter"/>
      <w:lvlText w:val="%8."/>
      <w:lvlJc w:val="left"/>
      <w:pPr>
        <w:ind w:left="54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0286B8">
      <w:start w:val="1"/>
      <w:numFmt w:val="lowerRoman"/>
      <w:lvlText w:val="%9."/>
      <w:lvlJc w:val="left"/>
      <w:pPr>
        <w:ind w:left="6120" w:hanging="2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4" w15:restartNumberingAfterBreak="0">
    <w:nsid w:val="7F7341C7"/>
    <w:multiLevelType w:val="multilevel"/>
    <w:tmpl w:val="7436A9D0"/>
    <w:lvl w:ilvl="0">
      <w:start w:val="1"/>
      <w:numFmt w:val="decimal"/>
      <w:lvlText w:val="%1."/>
      <w:lvlJc w:val="left"/>
      <w:pPr>
        <w:ind w:left="360" w:hanging="360"/>
      </w:pPr>
      <w:rPr>
        <w:caps w:val="0"/>
        <w:smallCaps w:val="0"/>
        <w:strike w:val="0"/>
        <w:dstrike w:val="0"/>
        <w:color w:val="000000"/>
        <w:spacing w:val="0"/>
        <w:w w:val="10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92" w:hanging="432"/>
      </w:pPr>
      <w:rPr>
        <w:caps w:val="0"/>
        <w:smallCaps w:val="0"/>
        <w:strike w:val="0"/>
        <w:dstrike w:val="0"/>
        <w:color w:val="000000"/>
        <w:spacing w:val="0"/>
        <w:w w:val="100"/>
        <w:position w:val="0"/>
        <w:sz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caps w:val="0"/>
        <w:smallCaps w:val="0"/>
        <w:strike w:val="0"/>
        <w:dstrike w:val="0"/>
        <w:color w:val="000000"/>
        <w:spacing w:val="0"/>
        <w:w w:val="100"/>
        <w:position w:val="0"/>
        <w:sz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right"/>
      <w:pPr>
        <w:ind w:left="1728" w:hanging="648"/>
      </w:pPr>
      <w:rPr>
        <w:rFonts w:ascii="Symbol" w:hAnsi="Symbol" w:hint="default"/>
        <w:caps w:val="0"/>
        <w:smallCaps w:val="0"/>
        <w:strike w:val="0"/>
        <w:dstrike w:val="0"/>
        <w:color w:val="000000"/>
        <w:spacing w:val="0"/>
        <w:w w:val="10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2232" w:hanging="792"/>
      </w:pPr>
      <w:rPr>
        <w:caps w:val="0"/>
        <w:smallCaps w:val="0"/>
        <w:strike w:val="0"/>
        <w:dstrike w:val="0"/>
        <w:color w:val="000000"/>
        <w:spacing w:val="0"/>
        <w:w w:val="100"/>
        <w:position w:val="0"/>
        <w:sz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2736" w:hanging="936"/>
      </w:pPr>
      <w:rPr>
        <w:caps w:val="0"/>
        <w:smallCaps w:val="0"/>
        <w:strike w:val="0"/>
        <w:dstrike w:val="0"/>
        <w:color w:val="000000"/>
        <w:spacing w:val="0"/>
        <w:w w:val="100"/>
        <w:position w:val="0"/>
        <w:sz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caps w:val="0"/>
        <w:smallCaps w:val="0"/>
        <w:strike w:val="0"/>
        <w:dstrike w:val="0"/>
        <w:color w:val="000000"/>
        <w:spacing w:val="0"/>
        <w:w w:val="100"/>
        <w:position w:val="0"/>
        <w:sz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ind w:left="3744" w:hanging="1224"/>
      </w:pPr>
      <w:rPr>
        <w:caps w:val="0"/>
        <w:smallCaps w:val="0"/>
        <w:strike w:val="0"/>
        <w:dstrike w:val="0"/>
        <w:color w:val="000000"/>
        <w:spacing w:val="0"/>
        <w:w w:val="100"/>
        <w:position w:val="0"/>
        <w:sz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ind w:left="4320" w:hanging="1440"/>
      </w:pPr>
      <w:rPr>
        <w:caps w:val="0"/>
        <w:smallCaps w:val="0"/>
        <w:strike w:val="0"/>
        <w:dstrike w:val="0"/>
        <w:color w:val="000000"/>
        <w:spacing w:val="0"/>
        <w:w w:val="100"/>
        <w:position w:val="0"/>
        <w:sz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83"/>
  </w:num>
  <w:num w:numId="2">
    <w:abstractNumId w:val="66"/>
  </w:num>
  <w:num w:numId="3">
    <w:abstractNumId w:val="85"/>
  </w:num>
  <w:num w:numId="4">
    <w:abstractNumId w:val="30"/>
  </w:num>
  <w:num w:numId="5">
    <w:abstractNumId w:val="76"/>
  </w:num>
  <w:num w:numId="6">
    <w:abstractNumId w:val="61"/>
  </w:num>
  <w:num w:numId="7">
    <w:abstractNumId w:val="101"/>
  </w:num>
  <w:num w:numId="8">
    <w:abstractNumId w:val="9"/>
  </w:num>
  <w:num w:numId="9">
    <w:abstractNumId w:val="89"/>
  </w:num>
  <w:num w:numId="10">
    <w:abstractNumId w:val="41"/>
  </w:num>
  <w:num w:numId="11">
    <w:abstractNumId w:val="106"/>
  </w:num>
  <w:num w:numId="12">
    <w:abstractNumId w:val="110"/>
  </w:num>
  <w:num w:numId="13">
    <w:abstractNumId w:val="97"/>
  </w:num>
  <w:num w:numId="14">
    <w:abstractNumId w:val="95"/>
  </w:num>
  <w:num w:numId="15">
    <w:abstractNumId w:val="99"/>
  </w:num>
  <w:num w:numId="16">
    <w:abstractNumId w:val="22"/>
  </w:num>
  <w:num w:numId="17">
    <w:abstractNumId w:val="80"/>
  </w:num>
  <w:num w:numId="18">
    <w:abstractNumId w:val="81"/>
  </w:num>
  <w:num w:numId="19">
    <w:abstractNumId w:val="108"/>
  </w:num>
  <w:num w:numId="20">
    <w:abstractNumId w:val="92"/>
  </w:num>
  <w:num w:numId="21">
    <w:abstractNumId w:val="64"/>
  </w:num>
  <w:num w:numId="22">
    <w:abstractNumId w:val="100"/>
  </w:num>
  <w:num w:numId="23">
    <w:abstractNumId w:val="42"/>
  </w:num>
  <w:num w:numId="24">
    <w:abstractNumId w:val="49"/>
  </w:num>
  <w:num w:numId="25">
    <w:abstractNumId w:val="53"/>
  </w:num>
  <w:num w:numId="26">
    <w:abstractNumId w:val="114"/>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5"/>
  </w:num>
  <w:num w:numId="28">
    <w:abstractNumId w:val="104"/>
  </w:num>
  <w:num w:numId="29">
    <w:abstractNumId w:val="10"/>
  </w:num>
  <w:num w:numId="30">
    <w:abstractNumId w:val="17"/>
  </w:num>
  <w:num w:numId="31">
    <w:abstractNumId w:val="111"/>
  </w:num>
  <w:num w:numId="32">
    <w:abstractNumId w:val="21"/>
  </w:num>
  <w:num w:numId="33">
    <w:abstractNumId w:val="12"/>
  </w:num>
  <w:num w:numId="34">
    <w:abstractNumId w:val="2"/>
  </w:num>
  <w:num w:numId="35">
    <w:abstractNumId w:val="98"/>
  </w:num>
  <w:num w:numId="36">
    <w:abstractNumId w:val="8"/>
  </w:num>
  <w:num w:numId="37">
    <w:abstractNumId w:val="54"/>
  </w:num>
  <w:num w:numId="38">
    <w:abstractNumId w:val="34"/>
  </w:num>
  <w:num w:numId="39">
    <w:abstractNumId w:val="84"/>
  </w:num>
  <w:num w:numId="40">
    <w:abstractNumId w:val="105"/>
  </w:num>
  <w:num w:numId="41">
    <w:abstractNumId w:val="72"/>
  </w:num>
  <w:num w:numId="42">
    <w:abstractNumId w:val="23"/>
  </w:num>
  <w:num w:numId="43">
    <w:abstractNumId w:val="46"/>
  </w:num>
  <w:num w:numId="44">
    <w:abstractNumId w:val="82"/>
  </w:num>
  <w:num w:numId="45">
    <w:abstractNumId w:val="86"/>
  </w:num>
  <w:num w:numId="4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12"/>
  </w:num>
  <w:num w:numId="48">
    <w:abstractNumId w:val="73"/>
  </w:num>
  <w:num w:numId="49">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93"/>
  </w:num>
  <w:num w:numId="5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0"/>
  </w:num>
  <w:num w:numId="58">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num>
  <w:num w:numId="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38"/>
    <w:lvlOverride w:ilvl="0">
      <w:startOverride w:val="1"/>
    </w:lvlOverride>
  </w:num>
  <w:num w:numId="7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28"/>
  </w:num>
  <w:num w:numId="77">
    <w:abstractNumId w:val="15"/>
  </w:num>
  <w:num w:numId="78">
    <w:abstractNumId w:val="45"/>
  </w:num>
  <w:num w:numId="79">
    <w:abstractNumId w:val="52"/>
  </w:num>
  <w:num w:numId="80">
    <w:abstractNumId w:val="14"/>
  </w:num>
  <w:num w:numId="81">
    <w:abstractNumId w:val="70"/>
  </w:num>
  <w:num w:numId="82">
    <w:abstractNumId w:val="7"/>
  </w:num>
  <w:num w:numId="83">
    <w:abstractNumId w:val="79"/>
  </w:num>
  <w:num w:numId="84">
    <w:abstractNumId w:val="55"/>
  </w:num>
  <w:num w:numId="85">
    <w:abstractNumId w:val="48"/>
  </w:num>
  <w:num w:numId="86">
    <w:abstractNumId w:val="32"/>
  </w:num>
  <w:num w:numId="87">
    <w:abstractNumId w:val="1"/>
  </w:num>
  <w:num w:numId="88">
    <w:abstractNumId w:val="59"/>
  </w:num>
  <w:num w:numId="89">
    <w:abstractNumId w:val="58"/>
  </w:num>
  <w:num w:numId="90">
    <w:abstractNumId w:val="113"/>
  </w:num>
  <w:num w:numId="91">
    <w:abstractNumId w:val="19"/>
  </w:num>
  <w:num w:numId="92">
    <w:abstractNumId w:val="13"/>
  </w:num>
  <w:num w:numId="93">
    <w:abstractNumId w:val="96"/>
  </w:num>
  <w:num w:numId="94">
    <w:abstractNumId w:val="62"/>
  </w:num>
  <w:num w:numId="95">
    <w:abstractNumId w:val="39"/>
  </w:num>
  <w:num w:numId="96">
    <w:abstractNumId w:val="25"/>
  </w:num>
  <w:num w:numId="97">
    <w:abstractNumId w:val="91"/>
  </w:num>
  <w:num w:numId="98">
    <w:abstractNumId w:val="29"/>
  </w:num>
  <w:num w:numId="99">
    <w:abstractNumId w:val="90"/>
  </w:num>
  <w:num w:numId="100">
    <w:abstractNumId w:val="16"/>
  </w:num>
  <w:num w:numId="101">
    <w:abstractNumId w:val="60"/>
  </w:num>
  <w:num w:numId="102">
    <w:abstractNumId w:val="69"/>
  </w:num>
  <w:num w:numId="103">
    <w:abstractNumId w:val="75"/>
  </w:num>
  <w:num w:numId="104">
    <w:abstractNumId w:val="87"/>
  </w:num>
  <w:num w:numId="105">
    <w:abstractNumId w:val="35"/>
  </w:num>
  <w:num w:numId="106">
    <w:abstractNumId w:val="31"/>
  </w:num>
  <w:num w:numId="107">
    <w:abstractNumId w:val="78"/>
  </w:num>
  <w:num w:numId="108">
    <w:abstractNumId w:val="88"/>
  </w:num>
  <w:num w:numId="109">
    <w:abstractNumId w:val="68"/>
  </w:num>
  <w:num w:numId="110">
    <w:abstractNumId w:val="33"/>
  </w:num>
  <w:num w:numId="111">
    <w:abstractNumId w:val="27"/>
  </w:num>
  <w:num w:numId="112">
    <w:abstractNumId w:val="107"/>
  </w:num>
  <w:num w:numId="113">
    <w:abstractNumId w:val="102"/>
  </w:num>
  <w:num w:numId="114">
    <w:abstractNumId w:val="77"/>
  </w:num>
  <w:num w:numId="115">
    <w:abstractNumId w:val="4"/>
  </w:num>
  <w:num w:numId="116">
    <w:abstractNumId w:val="36"/>
  </w:num>
  <w:num w:numId="117">
    <w:abstractNumId w:val="74"/>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AC2"/>
    <w:rsid w:val="000460A3"/>
    <w:rsid w:val="00063672"/>
    <w:rsid w:val="000D21FC"/>
    <w:rsid w:val="00141EEF"/>
    <w:rsid w:val="00147C9C"/>
    <w:rsid w:val="00165797"/>
    <w:rsid w:val="001D1C07"/>
    <w:rsid w:val="001D7A28"/>
    <w:rsid w:val="001F0247"/>
    <w:rsid w:val="001F5772"/>
    <w:rsid w:val="002065F9"/>
    <w:rsid w:val="0021752C"/>
    <w:rsid w:val="002412EE"/>
    <w:rsid w:val="002468B4"/>
    <w:rsid w:val="0025739D"/>
    <w:rsid w:val="00271EEB"/>
    <w:rsid w:val="0027764A"/>
    <w:rsid w:val="002865BD"/>
    <w:rsid w:val="002951CB"/>
    <w:rsid w:val="00296FF8"/>
    <w:rsid w:val="002B459F"/>
    <w:rsid w:val="002C396D"/>
    <w:rsid w:val="002C6C2E"/>
    <w:rsid w:val="002D17E2"/>
    <w:rsid w:val="002D2DA6"/>
    <w:rsid w:val="002F0000"/>
    <w:rsid w:val="00312DB2"/>
    <w:rsid w:val="003134D5"/>
    <w:rsid w:val="0033104F"/>
    <w:rsid w:val="00352650"/>
    <w:rsid w:val="00370CC3"/>
    <w:rsid w:val="00372CF6"/>
    <w:rsid w:val="0038570E"/>
    <w:rsid w:val="003B1666"/>
    <w:rsid w:val="003E3F92"/>
    <w:rsid w:val="004471F0"/>
    <w:rsid w:val="004616B6"/>
    <w:rsid w:val="00496198"/>
    <w:rsid w:val="004A0D31"/>
    <w:rsid w:val="004A10B3"/>
    <w:rsid w:val="004C7485"/>
    <w:rsid w:val="004E1004"/>
    <w:rsid w:val="004E3B71"/>
    <w:rsid w:val="004F054F"/>
    <w:rsid w:val="005120A6"/>
    <w:rsid w:val="00531737"/>
    <w:rsid w:val="00535DA7"/>
    <w:rsid w:val="005A7507"/>
    <w:rsid w:val="005B55E0"/>
    <w:rsid w:val="00624B5E"/>
    <w:rsid w:val="0063036C"/>
    <w:rsid w:val="00650C09"/>
    <w:rsid w:val="00656401"/>
    <w:rsid w:val="006657E3"/>
    <w:rsid w:val="006670A5"/>
    <w:rsid w:val="00671756"/>
    <w:rsid w:val="00675C7F"/>
    <w:rsid w:val="006B14A8"/>
    <w:rsid w:val="006B1716"/>
    <w:rsid w:val="0070250E"/>
    <w:rsid w:val="007032E7"/>
    <w:rsid w:val="00734701"/>
    <w:rsid w:val="00756FC8"/>
    <w:rsid w:val="007714A9"/>
    <w:rsid w:val="007A407B"/>
    <w:rsid w:val="007C6439"/>
    <w:rsid w:val="007F06C1"/>
    <w:rsid w:val="007F4712"/>
    <w:rsid w:val="008525BA"/>
    <w:rsid w:val="0087753C"/>
    <w:rsid w:val="00886F3A"/>
    <w:rsid w:val="008B1983"/>
    <w:rsid w:val="008B1F2D"/>
    <w:rsid w:val="008B7242"/>
    <w:rsid w:val="008C4943"/>
    <w:rsid w:val="008E087C"/>
    <w:rsid w:val="008E1AA9"/>
    <w:rsid w:val="008E2D8A"/>
    <w:rsid w:val="008F1594"/>
    <w:rsid w:val="008F299D"/>
    <w:rsid w:val="008F61A9"/>
    <w:rsid w:val="00907E17"/>
    <w:rsid w:val="00956279"/>
    <w:rsid w:val="00956661"/>
    <w:rsid w:val="009667FA"/>
    <w:rsid w:val="009B22E2"/>
    <w:rsid w:val="009C2E88"/>
    <w:rsid w:val="009C330B"/>
    <w:rsid w:val="009F0394"/>
    <w:rsid w:val="009F1BD5"/>
    <w:rsid w:val="00A253F4"/>
    <w:rsid w:val="00A31DD9"/>
    <w:rsid w:val="00A5257D"/>
    <w:rsid w:val="00A634AF"/>
    <w:rsid w:val="00A7159B"/>
    <w:rsid w:val="00A718A4"/>
    <w:rsid w:val="00A96E21"/>
    <w:rsid w:val="00AB3E7D"/>
    <w:rsid w:val="00AD0EC3"/>
    <w:rsid w:val="00B60CB8"/>
    <w:rsid w:val="00B85B12"/>
    <w:rsid w:val="00B86DE1"/>
    <w:rsid w:val="00B87A34"/>
    <w:rsid w:val="00C159B0"/>
    <w:rsid w:val="00C200E5"/>
    <w:rsid w:val="00C52B59"/>
    <w:rsid w:val="00CA2E49"/>
    <w:rsid w:val="00CE0B8D"/>
    <w:rsid w:val="00CF2B7F"/>
    <w:rsid w:val="00CF5DD4"/>
    <w:rsid w:val="00D13D89"/>
    <w:rsid w:val="00D17565"/>
    <w:rsid w:val="00D205DC"/>
    <w:rsid w:val="00D737FE"/>
    <w:rsid w:val="00D75BAC"/>
    <w:rsid w:val="00D9717A"/>
    <w:rsid w:val="00DB763C"/>
    <w:rsid w:val="00DC1F4A"/>
    <w:rsid w:val="00DD63E0"/>
    <w:rsid w:val="00DE6964"/>
    <w:rsid w:val="00E137FC"/>
    <w:rsid w:val="00E23635"/>
    <w:rsid w:val="00E2762C"/>
    <w:rsid w:val="00E411E3"/>
    <w:rsid w:val="00E44B73"/>
    <w:rsid w:val="00E86AC8"/>
    <w:rsid w:val="00EA04D8"/>
    <w:rsid w:val="00EA2BBE"/>
    <w:rsid w:val="00EA66E4"/>
    <w:rsid w:val="00EB419C"/>
    <w:rsid w:val="00EC2269"/>
    <w:rsid w:val="00EC7AC2"/>
    <w:rsid w:val="00EE5EC2"/>
    <w:rsid w:val="00EE7738"/>
    <w:rsid w:val="00EF07B4"/>
    <w:rsid w:val="00EF7F99"/>
    <w:rsid w:val="00F14BA3"/>
    <w:rsid w:val="00F378F7"/>
    <w:rsid w:val="00F454E6"/>
    <w:rsid w:val="00F703C4"/>
    <w:rsid w:val="00F72E27"/>
    <w:rsid w:val="00F8587F"/>
    <w:rsid w:val="00FB11CB"/>
    <w:rsid w:val="00FD71C8"/>
    <w:rsid w:val="00FE09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A751F9"/>
  <w15:chartTrackingRefBased/>
  <w15:docId w15:val="{8FC12BDA-5848-4A0F-8570-AE35C9907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C7AC2"/>
    <w:pPr>
      <w:spacing w:after="0" w:line="240" w:lineRule="auto"/>
    </w:pPr>
    <w:rPr>
      <w:rFonts w:ascii="Calibri" w:eastAsia="Calibri" w:hAnsi="Calibri" w:cs="Times New Roman"/>
      <w:sz w:val="20"/>
      <w:szCs w:val="20"/>
      <w:lang w:eastAsia="pl-PL"/>
    </w:rPr>
  </w:style>
  <w:style w:type="paragraph" w:styleId="Nagwek1">
    <w:name w:val="heading 1"/>
    <w:basedOn w:val="Normalny1"/>
    <w:link w:val="Nagwek1Znak"/>
    <w:qFormat/>
    <w:rsid w:val="00EC7AC2"/>
    <w:pPr>
      <w:keepNext/>
      <w:keepLines/>
      <w:widowControl/>
      <w:spacing w:before="480"/>
      <w:outlineLvl w:val="0"/>
    </w:pPr>
    <w:rPr>
      <w:rFonts w:ascii="Cambria" w:hAnsi="Cambria"/>
      <w:b/>
      <w:bCs/>
      <w:color w:val="365F91"/>
      <w:sz w:val="28"/>
      <w:szCs w:val="28"/>
    </w:rPr>
  </w:style>
  <w:style w:type="paragraph" w:styleId="Nagwek2">
    <w:name w:val="heading 2"/>
    <w:basedOn w:val="Normalny1"/>
    <w:link w:val="Nagwek2Znak"/>
    <w:uiPriority w:val="99"/>
    <w:qFormat/>
    <w:rsid w:val="00EC7AC2"/>
    <w:pPr>
      <w:keepNext/>
      <w:jc w:val="both"/>
      <w:outlineLvl w:val="1"/>
    </w:pPr>
    <w:rPr>
      <w:rFonts w:ascii="Cambria" w:hAnsi="Cambria"/>
      <w:b/>
      <w:bCs/>
      <w:i/>
      <w:iCs/>
      <w:sz w:val="28"/>
      <w:szCs w:val="28"/>
    </w:rPr>
  </w:style>
  <w:style w:type="paragraph" w:styleId="Nagwek3">
    <w:name w:val="heading 3"/>
    <w:basedOn w:val="Normalny1"/>
    <w:link w:val="Nagwek3Znak"/>
    <w:unhideWhenUsed/>
    <w:qFormat/>
    <w:rsid w:val="00EC7AC2"/>
    <w:pPr>
      <w:keepNext/>
      <w:spacing w:before="240" w:after="60"/>
      <w:outlineLvl w:val="2"/>
    </w:pPr>
    <w:rPr>
      <w:rFonts w:ascii="Cambria" w:hAnsi="Cambria"/>
      <w:b/>
      <w:bCs/>
      <w:sz w:val="26"/>
      <w:szCs w:val="26"/>
    </w:rPr>
  </w:style>
  <w:style w:type="paragraph" w:styleId="Nagwek4">
    <w:name w:val="heading 4"/>
    <w:basedOn w:val="Normalny1"/>
    <w:link w:val="Nagwek4Znak"/>
    <w:uiPriority w:val="9"/>
    <w:qFormat/>
    <w:rsid w:val="00EC7AC2"/>
    <w:pPr>
      <w:keepNext/>
      <w:pageBreakBefore/>
      <w:widowControl/>
      <w:jc w:val="both"/>
      <w:textAlignment w:val="top"/>
      <w:outlineLvl w:val="3"/>
    </w:pPr>
    <w:rPr>
      <w:rFonts w:ascii="Arial" w:hAnsi="Arial"/>
      <w:b/>
      <w:bCs/>
      <w:sz w:val="28"/>
    </w:rPr>
  </w:style>
  <w:style w:type="paragraph" w:styleId="Nagwek5">
    <w:name w:val="heading 5"/>
    <w:basedOn w:val="Normalny1"/>
    <w:link w:val="Nagwek5Znak"/>
    <w:uiPriority w:val="9"/>
    <w:qFormat/>
    <w:rsid w:val="00EC7AC2"/>
    <w:pPr>
      <w:keepNext/>
      <w:widowControl/>
      <w:jc w:val="center"/>
      <w:outlineLvl w:val="4"/>
    </w:pPr>
    <w:rPr>
      <w:rFonts w:ascii="Arial" w:hAnsi="Arial"/>
      <w:b/>
      <w:bCs/>
      <w:sz w:val="28"/>
    </w:rPr>
  </w:style>
  <w:style w:type="paragraph" w:styleId="Nagwek6">
    <w:name w:val="heading 6"/>
    <w:basedOn w:val="Normalny1"/>
    <w:link w:val="Nagwek6Znak"/>
    <w:qFormat/>
    <w:rsid w:val="00EC7AC2"/>
    <w:pPr>
      <w:keepNext/>
      <w:widowControl/>
      <w:outlineLvl w:val="5"/>
    </w:pPr>
    <w:rPr>
      <w:rFonts w:ascii="Arial" w:hAnsi="Arial"/>
      <w:b/>
      <w:bCs/>
    </w:rPr>
  </w:style>
  <w:style w:type="paragraph" w:styleId="Nagwek7">
    <w:name w:val="heading 7"/>
    <w:basedOn w:val="Normalny1"/>
    <w:link w:val="Nagwek7Znak"/>
    <w:uiPriority w:val="9"/>
    <w:qFormat/>
    <w:rsid w:val="00EC7AC2"/>
    <w:pPr>
      <w:keepNext/>
      <w:jc w:val="right"/>
      <w:outlineLvl w:val="6"/>
    </w:pPr>
    <w:rPr>
      <w:rFonts w:ascii="Calibri" w:hAnsi="Calibri"/>
    </w:rPr>
  </w:style>
  <w:style w:type="paragraph" w:styleId="Nagwek8">
    <w:name w:val="heading 8"/>
    <w:basedOn w:val="Normalny1"/>
    <w:link w:val="Nagwek8Znak"/>
    <w:uiPriority w:val="9"/>
    <w:qFormat/>
    <w:rsid w:val="00EC7AC2"/>
    <w:pPr>
      <w:keepNext/>
      <w:widowControl/>
      <w:spacing w:line="360" w:lineRule="auto"/>
      <w:jc w:val="both"/>
      <w:outlineLvl w:val="7"/>
    </w:pPr>
    <w:rPr>
      <w:rFonts w:ascii="Arial" w:hAnsi="Arial"/>
      <w:b/>
      <w:sz w:val="22"/>
      <w:szCs w:val="22"/>
    </w:rPr>
  </w:style>
  <w:style w:type="paragraph" w:styleId="Nagwek9">
    <w:name w:val="heading 9"/>
    <w:basedOn w:val="Normalny"/>
    <w:next w:val="Normalny"/>
    <w:link w:val="Nagwek9Znak"/>
    <w:uiPriority w:val="9"/>
    <w:qFormat/>
    <w:rsid w:val="00EC7AC2"/>
    <w:pPr>
      <w:keepNext/>
      <w:ind w:left="1418" w:right="-284" w:hanging="1418"/>
      <w:jc w:val="center"/>
      <w:outlineLvl w:val="8"/>
    </w:pPr>
    <w:rPr>
      <w:rFonts w:ascii="Cambria" w:eastAsia="Times New Roman" w:hAnsi="Cambria"/>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C7AC2"/>
    <w:rPr>
      <w:rFonts w:ascii="Cambria" w:eastAsia="Times New Roman" w:hAnsi="Cambria" w:cs="Times New Roman"/>
      <w:b/>
      <w:bCs/>
      <w:color w:val="365F91"/>
      <w:sz w:val="28"/>
      <w:szCs w:val="28"/>
      <w:lang w:eastAsia="pl-PL"/>
    </w:rPr>
  </w:style>
  <w:style w:type="character" w:customStyle="1" w:styleId="Nagwek2Znak">
    <w:name w:val="Nagłówek 2 Znak"/>
    <w:basedOn w:val="Domylnaczcionkaakapitu"/>
    <w:link w:val="Nagwek2"/>
    <w:uiPriority w:val="99"/>
    <w:rsid w:val="00EC7AC2"/>
    <w:rPr>
      <w:rFonts w:ascii="Cambria" w:eastAsia="Times New Roman" w:hAnsi="Cambria" w:cs="Times New Roman"/>
      <w:b/>
      <w:bCs/>
      <w:i/>
      <w:iCs/>
      <w:color w:val="00000A"/>
      <w:sz w:val="28"/>
      <w:szCs w:val="28"/>
      <w:lang w:eastAsia="pl-PL"/>
    </w:rPr>
  </w:style>
  <w:style w:type="character" w:customStyle="1" w:styleId="Nagwek3Znak">
    <w:name w:val="Nagłówek 3 Znak"/>
    <w:basedOn w:val="Domylnaczcionkaakapitu"/>
    <w:link w:val="Nagwek3"/>
    <w:rsid w:val="00EC7AC2"/>
    <w:rPr>
      <w:rFonts w:ascii="Cambria" w:eastAsia="Times New Roman" w:hAnsi="Cambria" w:cs="Times New Roman"/>
      <w:b/>
      <w:bCs/>
      <w:color w:val="00000A"/>
      <w:sz w:val="26"/>
      <w:szCs w:val="26"/>
      <w:lang w:eastAsia="pl-PL"/>
    </w:rPr>
  </w:style>
  <w:style w:type="character" w:customStyle="1" w:styleId="Nagwek4Znak">
    <w:name w:val="Nagłówek 4 Znak"/>
    <w:basedOn w:val="Domylnaczcionkaakapitu"/>
    <w:link w:val="Nagwek4"/>
    <w:uiPriority w:val="9"/>
    <w:rsid w:val="00EC7AC2"/>
    <w:rPr>
      <w:rFonts w:ascii="Arial" w:eastAsia="Times New Roman" w:hAnsi="Arial" w:cs="Times New Roman"/>
      <w:b/>
      <w:bCs/>
      <w:color w:val="00000A"/>
      <w:sz w:val="28"/>
      <w:szCs w:val="24"/>
      <w:lang w:eastAsia="pl-PL"/>
    </w:rPr>
  </w:style>
  <w:style w:type="character" w:customStyle="1" w:styleId="Nagwek5Znak">
    <w:name w:val="Nagłówek 5 Znak"/>
    <w:basedOn w:val="Domylnaczcionkaakapitu"/>
    <w:link w:val="Nagwek5"/>
    <w:uiPriority w:val="9"/>
    <w:rsid w:val="00EC7AC2"/>
    <w:rPr>
      <w:rFonts w:ascii="Arial" w:eastAsia="Times New Roman" w:hAnsi="Arial" w:cs="Times New Roman"/>
      <w:b/>
      <w:bCs/>
      <w:color w:val="00000A"/>
      <w:sz w:val="28"/>
      <w:szCs w:val="24"/>
      <w:lang w:eastAsia="pl-PL"/>
    </w:rPr>
  </w:style>
  <w:style w:type="character" w:customStyle="1" w:styleId="Nagwek6Znak">
    <w:name w:val="Nagłówek 6 Znak"/>
    <w:basedOn w:val="Domylnaczcionkaakapitu"/>
    <w:link w:val="Nagwek6"/>
    <w:rsid w:val="00EC7AC2"/>
    <w:rPr>
      <w:rFonts w:ascii="Arial" w:eastAsia="Times New Roman" w:hAnsi="Arial" w:cs="Times New Roman"/>
      <w:b/>
      <w:bCs/>
      <w:color w:val="00000A"/>
      <w:sz w:val="24"/>
      <w:szCs w:val="24"/>
      <w:lang w:eastAsia="pl-PL"/>
    </w:rPr>
  </w:style>
  <w:style w:type="character" w:customStyle="1" w:styleId="Nagwek7Znak">
    <w:name w:val="Nagłówek 7 Znak"/>
    <w:basedOn w:val="Domylnaczcionkaakapitu"/>
    <w:link w:val="Nagwek7"/>
    <w:uiPriority w:val="9"/>
    <w:rsid w:val="00EC7AC2"/>
    <w:rPr>
      <w:rFonts w:ascii="Calibri" w:eastAsia="Times New Roman" w:hAnsi="Calibri" w:cs="Times New Roman"/>
      <w:color w:val="00000A"/>
      <w:sz w:val="24"/>
      <w:szCs w:val="24"/>
      <w:lang w:eastAsia="pl-PL"/>
    </w:rPr>
  </w:style>
  <w:style w:type="character" w:customStyle="1" w:styleId="Nagwek8Znak">
    <w:name w:val="Nagłówek 8 Znak"/>
    <w:basedOn w:val="Domylnaczcionkaakapitu"/>
    <w:link w:val="Nagwek8"/>
    <w:uiPriority w:val="9"/>
    <w:rsid w:val="00EC7AC2"/>
    <w:rPr>
      <w:rFonts w:ascii="Arial" w:eastAsia="Times New Roman" w:hAnsi="Arial" w:cs="Times New Roman"/>
      <w:b/>
      <w:color w:val="00000A"/>
      <w:lang w:eastAsia="pl-PL"/>
    </w:rPr>
  </w:style>
  <w:style w:type="character" w:customStyle="1" w:styleId="Nagwek9Znak">
    <w:name w:val="Nagłówek 9 Znak"/>
    <w:basedOn w:val="Domylnaczcionkaakapitu"/>
    <w:link w:val="Nagwek9"/>
    <w:uiPriority w:val="9"/>
    <w:rsid w:val="00EC7AC2"/>
    <w:rPr>
      <w:rFonts w:ascii="Cambria" w:eastAsia="Times New Roman" w:hAnsi="Cambria" w:cs="Times New Roman"/>
      <w:sz w:val="20"/>
      <w:szCs w:val="20"/>
      <w:lang w:val="x-none" w:eastAsia="x-none"/>
    </w:rPr>
  </w:style>
  <w:style w:type="paragraph" w:customStyle="1" w:styleId="Normalny1">
    <w:name w:val="Normalny1"/>
    <w:rsid w:val="00EC7AC2"/>
    <w:pPr>
      <w:widowControl w:val="0"/>
      <w:suppressAutoHyphens/>
      <w:spacing w:after="0" w:line="240" w:lineRule="auto"/>
    </w:pPr>
    <w:rPr>
      <w:rFonts w:ascii="Times New Roman" w:eastAsia="Times New Roman" w:hAnsi="Times New Roman" w:cs="Times New Roman"/>
      <w:color w:val="00000A"/>
      <w:sz w:val="24"/>
      <w:szCs w:val="24"/>
      <w:lang w:eastAsia="pl-PL"/>
    </w:rPr>
  </w:style>
  <w:style w:type="character" w:customStyle="1" w:styleId="czeinternetowe">
    <w:name w:val="Łącze internetowe"/>
    <w:uiPriority w:val="99"/>
    <w:rsid w:val="00EC7AC2"/>
    <w:rPr>
      <w:rFonts w:ascii="Times New Roman" w:hAnsi="Times New Roman" w:cs="Times New Roman"/>
      <w:color w:val="0000FF"/>
      <w:u w:val="single"/>
    </w:rPr>
  </w:style>
  <w:style w:type="character" w:customStyle="1" w:styleId="Tekstpodstawowy2Znak">
    <w:name w:val="Tekst podstawowy 2 Znak"/>
    <w:link w:val="Tekstpodstawowy2"/>
    <w:uiPriority w:val="99"/>
    <w:rsid w:val="00EC7AC2"/>
    <w:rPr>
      <w:rFonts w:ascii="Times New Roman" w:eastAsia="Times New Roman" w:hAnsi="Times New Roman" w:cs="Times New Roman"/>
      <w:sz w:val="20"/>
      <w:szCs w:val="20"/>
    </w:rPr>
  </w:style>
  <w:style w:type="character" w:customStyle="1" w:styleId="TekstpodstawowyZnak">
    <w:name w:val="Tekst podstawowy Znak"/>
    <w:link w:val="Tretekstu"/>
    <w:rsid w:val="00EC7AC2"/>
    <w:rPr>
      <w:rFonts w:ascii="Times New Roman" w:eastAsia="Times New Roman" w:hAnsi="Times New Roman" w:cs="Times New Roman"/>
      <w:sz w:val="20"/>
      <w:szCs w:val="20"/>
    </w:rPr>
  </w:style>
  <w:style w:type="character" w:customStyle="1" w:styleId="TekstprzypisudolnegoZnak">
    <w:name w:val="Tekst przypisu dolnego Znak"/>
    <w:aliases w:val="Tekst przypisu Znak"/>
    <w:link w:val="Tekstprzypisudolnego"/>
    <w:uiPriority w:val="99"/>
    <w:qFormat/>
    <w:rsid w:val="00EC7AC2"/>
    <w:rPr>
      <w:rFonts w:ascii="Times New Roman" w:eastAsia="Times New Roman" w:hAnsi="Times New Roman" w:cs="Times New Roman"/>
      <w:sz w:val="20"/>
      <w:szCs w:val="20"/>
    </w:rPr>
  </w:style>
  <w:style w:type="character" w:styleId="Odwoanieprzypisudolnego">
    <w:name w:val="footnote reference"/>
    <w:aliases w:val="Odwołanie przypisu"/>
    <w:uiPriority w:val="99"/>
    <w:rsid w:val="00EC7AC2"/>
    <w:rPr>
      <w:vertAlign w:val="superscript"/>
    </w:rPr>
  </w:style>
  <w:style w:type="character" w:customStyle="1" w:styleId="NagwekZnak">
    <w:name w:val="Nagłówek Znak"/>
    <w:aliases w:val="Nagłówek strony Znak,Nagłówek strony nieparzystej Znak Znak Znak,Nagłówek strony nieparzystej Znak Znak1,Punktowanie Znak Znak,Punktowanie Znak1,Nagłówek strony1 Znak,Nagłówek strony11 Znak"/>
    <w:link w:val="Nagwek"/>
    <w:uiPriority w:val="99"/>
    <w:rsid w:val="00EC7AC2"/>
    <w:rPr>
      <w:rFonts w:ascii="Times New Roman" w:eastAsia="Times New Roman" w:hAnsi="Times New Roman" w:cs="Times New Roman"/>
      <w:sz w:val="20"/>
      <w:szCs w:val="20"/>
    </w:rPr>
  </w:style>
  <w:style w:type="character" w:customStyle="1" w:styleId="Tekstpodstawowywcity2Znak">
    <w:name w:val="Tekst podstawowy wcięty 2 Znak"/>
    <w:link w:val="Tekstpodstawowywcity2"/>
    <w:rsid w:val="00EC7AC2"/>
    <w:rPr>
      <w:rFonts w:ascii="Times New Roman" w:eastAsia="Times New Roman" w:hAnsi="Times New Roman" w:cs="Times New Roman"/>
      <w:sz w:val="20"/>
      <w:szCs w:val="20"/>
      <w:lang w:eastAsia="pl-PL"/>
    </w:rPr>
  </w:style>
  <w:style w:type="character" w:customStyle="1" w:styleId="Znakiprzypiswdolnych">
    <w:name w:val="Znaki przypisów dolnych"/>
    <w:qFormat/>
    <w:rsid w:val="00EC7AC2"/>
    <w:rPr>
      <w:vertAlign w:val="superscript"/>
    </w:rPr>
  </w:style>
  <w:style w:type="character" w:customStyle="1" w:styleId="TekstdymkaZnak">
    <w:name w:val="Tekst dymka Znak"/>
    <w:link w:val="Tekstdymka"/>
    <w:uiPriority w:val="99"/>
    <w:semiHidden/>
    <w:rsid w:val="00EC7AC2"/>
    <w:rPr>
      <w:rFonts w:ascii="Tahoma" w:eastAsia="Times New Roman" w:hAnsi="Tahoma" w:cs="Tahoma"/>
      <w:sz w:val="16"/>
      <w:szCs w:val="16"/>
      <w:lang w:eastAsia="pl-PL"/>
    </w:rPr>
  </w:style>
  <w:style w:type="character" w:styleId="Odwoaniedokomentarza">
    <w:name w:val="annotation reference"/>
    <w:uiPriority w:val="99"/>
    <w:unhideWhenUsed/>
    <w:qFormat/>
    <w:rsid w:val="00EC7AC2"/>
    <w:rPr>
      <w:sz w:val="16"/>
      <w:szCs w:val="16"/>
    </w:rPr>
  </w:style>
  <w:style w:type="character" w:customStyle="1" w:styleId="TekstkomentarzaZnak">
    <w:name w:val="Tekst komentarza Znak"/>
    <w:link w:val="Tekstkomentarza"/>
    <w:uiPriority w:val="99"/>
    <w:qFormat/>
    <w:rsid w:val="00EC7AC2"/>
    <w:rPr>
      <w:rFonts w:ascii="Times New Roman" w:eastAsia="Times New Roman" w:hAnsi="Times New Roman" w:cs="Times New Roman"/>
      <w:sz w:val="20"/>
      <w:szCs w:val="20"/>
      <w:lang w:eastAsia="pl-PL"/>
    </w:rPr>
  </w:style>
  <w:style w:type="character" w:customStyle="1" w:styleId="TematkomentarzaZnak">
    <w:name w:val="Temat komentarza Znak"/>
    <w:link w:val="Tematkomentarza"/>
    <w:uiPriority w:val="99"/>
    <w:semiHidden/>
    <w:rsid w:val="00EC7AC2"/>
    <w:rPr>
      <w:rFonts w:ascii="Times New Roman" w:eastAsia="Times New Roman" w:hAnsi="Times New Roman" w:cs="Times New Roman"/>
      <w:b/>
      <w:bCs/>
      <w:sz w:val="20"/>
      <w:szCs w:val="20"/>
      <w:lang w:eastAsia="pl-PL"/>
    </w:rPr>
  </w:style>
  <w:style w:type="character" w:customStyle="1" w:styleId="StopkaZnak">
    <w:name w:val="Stopka Znak"/>
    <w:uiPriority w:val="99"/>
    <w:rsid w:val="00EC7AC2"/>
    <w:rPr>
      <w:rFonts w:ascii="Times New Roman" w:eastAsia="Times New Roman" w:hAnsi="Times New Roman" w:cs="Times New Roman"/>
      <w:sz w:val="20"/>
      <w:szCs w:val="20"/>
      <w:lang w:eastAsia="pl-PL"/>
    </w:rPr>
  </w:style>
  <w:style w:type="character" w:customStyle="1" w:styleId="FontStyle11">
    <w:name w:val="Font Style11"/>
    <w:uiPriority w:val="99"/>
    <w:rsid w:val="00EC7AC2"/>
    <w:rPr>
      <w:rFonts w:ascii="Trebuchet MS" w:hAnsi="Trebuchet MS" w:cs="Trebuchet MS"/>
      <w:sz w:val="22"/>
      <w:szCs w:val="22"/>
    </w:rPr>
  </w:style>
  <w:style w:type="character" w:customStyle="1" w:styleId="ZwykytekstZnak">
    <w:name w:val="Zwykły tekst Znak"/>
    <w:link w:val="Zwykytekst"/>
    <w:uiPriority w:val="99"/>
    <w:rsid w:val="00EC7AC2"/>
    <w:rPr>
      <w:rFonts w:ascii="Courier New" w:eastAsia="Times New Roman" w:hAnsi="Courier New" w:cs="Courier New"/>
    </w:rPr>
  </w:style>
  <w:style w:type="character" w:customStyle="1" w:styleId="Tekstpodstawowywcity3Znak">
    <w:name w:val="Tekst podstawowy wcięty 3 Znak"/>
    <w:link w:val="Tekstpodstawowywcity3"/>
    <w:rsid w:val="00EC7AC2"/>
    <w:rPr>
      <w:rFonts w:ascii="Arial" w:eastAsia="Times New Roman" w:hAnsi="Arial"/>
    </w:rPr>
  </w:style>
  <w:style w:type="character" w:customStyle="1" w:styleId="Tekstpodstawowy3Znak">
    <w:name w:val="Tekst podstawowy 3 Znak"/>
    <w:link w:val="Tekstpodstawowy3"/>
    <w:uiPriority w:val="99"/>
    <w:rsid w:val="00EC7AC2"/>
    <w:rPr>
      <w:rFonts w:ascii="Arial" w:eastAsia="Times New Roman" w:hAnsi="Arial"/>
    </w:rPr>
  </w:style>
  <w:style w:type="character" w:customStyle="1" w:styleId="TekstpodstawowywcityZnak">
    <w:name w:val="Tekst podstawowy wcięty Znak"/>
    <w:link w:val="Wcicietrecitekstu"/>
    <w:rsid w:val="00EC7AC2"/>
    <w:rPr>
      <w:rFonts w:ascii="Arial" w:eastAsia="Times New Roman" w:hAnsi="Arial"/>
      <w:sz w:val="18"/>
      <w:szCs w:val="24"/>
    </w:rPr>
  </w:style>
  <w:style w:type="character" w:styleId="Numerstrony">
    <w:name w:val="page number"/>
    <w:uiPriority w:val="99"/>
    <w:rsid w:val="00EC7AC2"/>
  </w:style>
  <w:style w:type="character" w:customStyle="1" w:styleId="TekstprzypisukocowegoZnak">
    <w:name w:val="Tekst przypisu końcowego Znak"/>
    <w:link w:val="Tekstprzypisukocowego"/>
    <w:uiPriority w:val="99"/>
    <w:rsid w:val="00EC7AC2"/>
    <w:rPr>
      <w:rFonts w:ascii="Times New Roman" w:eastAsia="Times New Roman" w:hAnsi="Times New Roman"/>
    </w:rPr>
  </w:style>
  <w:style w:type="character" w:styleId="Odwoanieprzypisukocowego">
    <w:name w:val="endnote reference"/>
    <w:uiPriority w:val="99"/>
    <w:semiHidden/>
    <w:rsid w:val="00EC7AC2"/>
    <w:rPr>
      <w:vertAlign w:val="superscript"/>
    </w:rPr>
  </w:style>
  <w:style w:type="character" w:customStyle="1" w:styleId="PlandokumentuZnak">
    <w:name w:val="Plan dokumentu Znak"/>
    <w:link w:val="1"/>
    <w:rsid w:val="00EC7AC2"/>
    <w:rPr>
      <w:rFonts w:ascii="Tahoma" w:eastAsia="Times New Roman" w:hAnsi="Tahoma" w:cs="Tahoma"/>
      <w:sz w:val="24"/>
      <w:szCs w:val="24"/>
      <w:shd w:val="clear" w:color="auto" w:fill="000080"/>
    </w:rPr>
  </w:style>
  <w:style w:type="character" w:customStyle="1" w:styleId="topicpublish1">
    <w:name w:val="topicpublish1"/>
    <w:rsid w:val="00EC7AC2"/>
    <w:rPr>
      <w:b/>
      <w:bCs/>
      <w:sz w:val="18"/>
      <w:szCs w:val="18"/>
    </w:rPr>
  </w:style>
  <w:style w:type="character" w:customStyle="1" w:styleId="TytuZnak">
    <w:name w:val="Tytuł Znak"/>
    <w:link w:val="Tytu"/>
    <w:uiPriority w:val="10"/>
    <w:rsid w:val="00EC7AC2"/>
    <w:rPr>
      <w:rFonts w:ascii="Arial" w:eastAsia="Times New Roman" w:hAnsi="Arial"/>
      <w:b/>
      <w:bCs/>
      <w:sz w:val="24"/>
      <w:szCs w:val="24"/>
    </w:rPr>
  </w:style>
  <w:style w:type="character" w:styleId="UyteHipercze">
    <w:name w:val="FollowedHyperlink"/>
    <w:aliases w:val="OdwiedzoneHiperłącze"/>
    <w:uiPriority w:val="99"/>
    <w:rsid w:val="00EC7AC2"/>
    <w:rPr>
      <w:color w:val="800080"/>
      <w:u w:val="single"/>
    </w:rPr>
  </w:style>
  <w:style w:type="character" w:styleId="Pogrubienie">
    <w:name w:val="Strong"/>
    <w:uiPriority w:val="22"/>
    <w:qFormat/>
    <w:rsid w:val="00EC7AC2"/>
    <w:rPr>
      <w:b/>
    </w:rPr>
  </w:style>
  <w:style w:type="character" w:customStyle="1" w:styleId="Tekstpodstawowy2Znak1">
    <w:name w:val="Tekst podstawowy 2 Znak1"/>
    <w:uiPriority w:val="99"/>
    <w:semiHidden/>
    <w:rsid w:val="00EC7AC2"/>
    <w:rPr>
      <w:rFonts w:ascii="Times New Roman" w:eastAsia="Times New Roman" w:hAnsi="Times New Roman" w:cs="Times New Roman"/>
      <w:sz w:val="24"/>
      <w:szCs w:val="24"/>
      <w:lang w:eastAsia="pl-PL"/>
    </w:rPr>
  </w:style>
  <w:style w:type="character" w:styleId="HTML-cytat">
    <w:name w:val="HTML Cite"/>
    <w:uiPriority w:val="99"/>
    <w:semiHidden/>
    <w:unhideWhenUsed/>
    <w:rsid w:val="00EC7AC2"/>
    <w:rPr>
      <w:i/>
      <w:iCs/>
    </w:rPr>
  </w:style>
  <w:style w:type="character" w:customStyle="1" w:styleId="h11">
    <w:name w:val="h11"/>
    <w:rsid w:val="00EC7AC2"/>
    <w:rPr>
      <w:rFonts w:ascii="Verdana" w:hAnsi="Verdana"/>
      <w:b/>
      <w:bCs/>
      <w:i w:val="0"/>
      <w:iCs w:val="0"/>
      <w:sz w:val="19"/>
      <w:szCs w:val="19"/>
    </w:rPr>
  </w:style>
  <w:style w:type="character" w:customStyle="1" w:styleId="Podpisobrazu">
    <w:name w:val="Podpis obrazu_"/>
    <w:link w:val="Podpisobrazu0"/>
    <w:rsid w:val="00EC7AC2"/>
    <w:rPr>
      <w:rFonts w:ascii="Arial" w:eastAsia="Arial" w:hAnsi="Arial" w:cs="Arial"/>
      <w:shd w:val="clear" w:color="auto" w:fill="FFFFFF"/>
    </w:rPr>
  </w:style>
  <w:style w:type="character" w:customStyle="1" w:styleId="MapadokumentuZnak">
    <w:name w:val="Mapa dokumentu Znak"/>
    <w:link w:val="Mapadokumentu"/>
    <w:uiPriority w:val="99"/>
    <w:semiHidden/>
    <w:rsid w:val="00EC7AC2"/>
    <w:rPr>
      <w:rFonts w:ascii="Tahoma" w:eastAsia="Times New Roman" w:hAnsi="Tahoma" w:cs="Tahoma"/>
      <w:sz w:val="16"/>
      <w:szCs w:val="16"/>
    </w:rPr>
  </w:style>
  <w:style w:type="character" w:customStyle="1" w:styleId="AkapitzlistZnak">
    <w:name w:val="Akapit z listą Znak"/>
    <w:aliases w:val="L1 Znak,Numerowanie Znak,Akapit z listą5 Znak,Wypunktowanie Znak,CW_Lista Znak,zwykły tekst Znak,T_SZ_List Paragraph Znak,normalny tekst Znak,Akapit z listą BS Znak,Kolorowa lista — akcent 11 Znak,Colorful List Accent 1 Znak,lp1 Znak"/>
    <w:link w:val="Akapitzlist"/>
    <w:uiPriority w:val="34"/>
    <w:qFormat/>
    <w:rsid w:val="00EC7AC2"/>
    <w:rPr>
      <w:rFonts w:ascii="Times New Roman" w:eastAsia="Times New Roman" w:hAnsi="Times New Roman"/>
    </w:rPr>
  </w:style>
  <w:style w:type="character" w:customStyle="1" w:styleId="FontStyle59">
    <w:name w:val="Font Style59"/>
    <w:uiPriority w:val="99"/>
    <w:rsid w:val="00EC7AC2"/>
    <w:rPr>
      <w:rFonts w:ascii="Calibri" w:hAnsi="Calibri" w:cs="Calibri"/>
      <w:sz w:val="18"/>
      <w:szCs w:val="18"/>
    </w:rPr>
  </w:style>
  <w:style w:type="character" w:customStyle="1" w:styleId="FontStyle50">
    <w:name w:val="Font Style50"/>
    <w:rsid w:val="00EC7AC2"/>
    <w:rPr>
      <w:rFonts w:ascii="Times New Roman" w:hAnsi="Times New Roman" w:cs="Times New Roman"/>
      <w:b/>
      <w:bCs/>
      <w:sz w:val="22"/>
      <w:szCs w:val="22"/>
    </w:rPr>
  </w:style>
  <w:style w:type="character" w:customStyle="1" w:styleId="FontStyle79">
    <w:name w:val="Font Style79"/>
    <w:rsid w:val="00EC7AC2"/>
    <w:rPr>
      <w:rFonts w:ascii="Arial" w:hAnsi="Arial" w:cs="Arial"/>
      <w:b/>
      <w:bCs/>
      <w:sz w:val="22"/>
      <w:szCs w:val="22"/>
    </w:rPr>
  </w:style>
  <w:style w:type="character" w:customStyle="1" w:styleId="FontStyle81">
    <w:name w:val="Font Style81"/>
    <w:rsid w:val="00EC7AC2"/>
    <w:rPr>
      <w:rFonts w:ascii="Arial" w:hAnsi="Arial" w:cs="Arial"/>
      <w:sz w:val="22"/>
      <w:szCs w:val="22"/>
    </w:rPr>
  </w:style>
  <w:style w:type="character" w:customStyle="1" w:styleId="Wyrnienie">
    <w:name w:val="Wyróżnienie"/>
    <w:uiPriority w:val="20"/>
    <w:qFormat/>
    <w:rsid w:val="00EC7AC2"/>
    <w:rPr>
      <w:i/>
      <w:iCs/>
    </w:rPr>
  </w:style>
  <w:style w:type="character" w:customStyle="1" w:styleId="FontStyle55">
    <w:name w:val="Font Style55"/>
    <w:rsid w:val="00EC7AC2"/>
    <w:rPr>
      <w:rFonts w:ascii="Calibri" w:hAnsi="Calibri" w:cs="Calibri"/>
      <w:b/>
      <w:bCs/>
      <w:sz w:val="18"/>
      <w:szCs w:val="18"/>
    </w:rPr>
  </w:style>
  <w:style w:type="character" w:customStyle="1" w:styleId="StylArial11pt">
    <w:name w:val="Styl Arial 11 pt"/>
    <w:rsid w:val="00EC7AC2"/>
    <w:rPr>
      <w:rFonts w:ascii="Arial" w:hAnsi="Arial"/>
      <w:sz w:val="20"/>
    </w:rPr>
  </w:style>
  <w:style w:type="character" w:customStyle="1" w:styleId="BodyText2Char">
    <w:name w:val="Body Text 2 Char"/>
    <w:locked/>
    <w:rsid w:val="00EC7AC2"/>
    <w:rPr>
      <w:rFonts w:cs="Times New Roman"/>
      <w:lang w:val="pl-PL" w:eastAsia="pl-PL"/>
    </w:rPr>
  </w:style>
  <w:style w:type="character" w:customStyle="1" w:styleId="ListLabel84">
    <w:name w:val="ListLabel 84"/>
    <w:rsid w:val="00EC7AC2"/>
    <w:rPr>
      <w:color w:val="0000FF"/>
      <w:sz w:val="22"/>
      <w:szCs w:val="22"/>
      <w:u w:val="single"/>
    </w:rPr>
  </w:style>
  <w:style w:type="character" w:customStyle="1" w:styleId="DefaultZnak">
    <w:name w:val="Default Znak"/>
    <w:link w:val="Default"/>
    <w:locked/>
    <w:rsid w:val="00EC7AC2"/>
    <w:rPr>
      <w:rFonts w:ascii="Times New Roman" w:eastAsia="Times New Roman" w:hAnsi="Times New Roman"/>
      <w:color w:val="000000"/>
      <w:sz w:val="24"/>
      <w:szCs w:val="24"/>
    </w:rPr>
  </w:style>
  <w:style w:type="character" w:customStyle="1" w:styleId="normaltextrun">
    <w:name w:val="normaltextrun"/>
    <w:basedOn w:val="Domylnaczcionkaakapitu"/>
    <w:rsid w:val="00EC7AC2"/>
  </w:style>
  <w:style w:type="character" w:customStyle="1" w:styleId="eop">
    <w:name w:val="eop"/>
    <w:basedOn w:val="Domylnaczcionkaakapitu"/>
    <w:rsid w:val="00EC7AC2"/>
  </w:style>
  <w:style w:type="character" w:customStyle="1" w:styleId="tabchar">
    <w:name w:val="tabchar"/>
    <w:basedOn w:val="Domylnaczcionkaakapitu"/>
    <w:rsid w:val="00EC7AC2"/>
  </w:style>
  <w:style w:type="character" w:customStyle="1" w:styleId="ListParagraphChar">
    <w:name w:val="List Paragraph Char"/>
    <w:link w:val="Akapitzlist1"/>
    <w:locked/>
    <w:rsid w:val="00EC7AC2"/>
    <w:rPr>
      <w:rFonts w:eastAsia="Times New Roman"/>
    </w:rPr>
  </w:style>
  <w:style w:type="character" w:customStyle="1" w:styleId="StopkaZnak1">
    <w:name w:val="Stopka Znak1"/>
    <w:link w:val="Stopka"/>
    <w:locked/>
    <w:rsid w:val="00EC7AC2"/>
    <w:rPr>
      <w:rFonts w:ascii="Batang, ??" w:eastAsia="Times New Roman" w:hAnsi="Batang, ??"/>
      <w:sz w:val="18"/>
      <w:lang w:eastAsia="zh-CN"/>
    </w:rPr>
  </w:style>
  <w:style w:type="character" w:customStyle="1" w:styleId="contextualspellingandgrammarerror">
    <w:name w:val="contextualspellingandgrammarerror"/>
    <w:rsid w:val="00EC7AC2"/>
  </w:style>
  <w:style w:type="character" w:customStyle="1" w:styleId="spellingerror">
    <w:name w:val="spellingerror"/>
    <w:basedOn w:val="Domylnaczcionkaakapitu"/>
    <w:rsid w:val="00EC7AC2"/>
  </w:style>
  <w:style w:type="character" w:customStyle="1" w:styleId="font121">
    <w:name w:val="font121"/>
    <w:basedOn w:val="Domylnaczcionkaakapitu"/>
    <w:rsid w:val="00EC7AC2"/>
    <w:rPr>
      <w:rFonts w:ascii="Open Sans" w:hAnsi="Open Sans" w:cs="Open Sans"/>
      <w:b w:val="0"/>
      <w:bCs w:val="0"/>
      <w:i w:val="0"/>
      <w:iCs w:val="0"/>
      <w:strike w:val="0"/>
      <w:dstrike w:val="0"/>
      <w:color w:val="000000"/>
      <w:sz w:val="18"/>
      <w:szCs w:val="18"/>
      <w:u w:val="none"/>
      <w:effect w:val="none"/>
    </w:rPr>
  </w:style>
  <w:style w:type="character" w:customStyle="1" w:styleId="font91">
    <w:name w:val="font91"/>
    <w:basedOn w:val="Domylnaczcionkaakapitu"/>
    <w:rsid w:val="00EC7AC2"/>
    <w:rPr>
      <w:rFonts w:ascii="Open Sans" w:hAnsi="Open Sans" w:cs="Open Sans"/>
      <w:b w:val="0"/>
      <w:bCs w:val="0"/>
      <w:i w:val="0"/>
      <w:iCs w:val="0"/>
      <w:strike w:val="0"/>
      <w:dstrike w:val="0"/>
      <w:color w:val="000000"/>
      <w:sz w:val="18"/>
      <w:szCs w:val="18"/>
      <w:u w:val="none"/>
      <w:effect w:val="none"/>
    </w:rPr>
  </w:style>
  <w:style w:type="character" w:customStyle="1" w:styleId="Nierozpoznanawzmianka1">
    <w:name w:val="Nierozpoznana wzmianka1"/>
    <w:basedOn w:val="Domylnaczcionkaakapitu"/>
    <w:uiPriority w:val="99"/>
    <w:semiHidden/>
    <w:unhideWhenUsed/>
    <w:rsid w:val="00EC7AC2"/>
    <w:rPr>
      <w:color w:val="605E5C"/>
      <w:shd w:val="clear" w:color="auto" w:fill="E1DFDD"/>
    </w:rPr>
  </w:style>
  <w:style w:type="character" w:customStyle="1" w:styleId="cf01">
    <w:name w:val="cf01"/>
    <w:basedOn w:val="Domylnaczcionkaakapitu"/>
    <w:rsid w:val="00EC7AC2"/>
    <w:rPr>
      <w:rFonts w:ascii="Segoe UI" w:hAnsi="Segoe UI" w:cs="Segoe UI"/>
      <w:sz w:val="18"/>
      <w:szCs w:val="18"/>
    </w:rPr>
  </w:style>
  <w:style w:type="character" w:customStyle="1" w:styleId="Nierozpoznanawzmianka2">
    <w:name w:val="Nierozpoznana wzmianka2"/>
    <w:basedOn w:val="Domylnaczcionkaakapitu"/>
    <w:uiPriority w:val="99"/>
    <w:semiHidden/>
    <w:unhideWhenUsed/>
    <w:rsid w:val="00EC7AC2"/>
    <w:rPr>
      <w:color w:val="605E5C"/>
      <w:shd w:val="clear" w:color="auto" w:fill="E1DFDD"/>
    </w:rPr>
  </w:style>
  <w:style w:type="character" w:customStyle="1" w:styleId="akapitdomyslny1">
    <w:name w:val="akapitdomyslny1"/>
    <w:rsid w:val="00EC7AC2"/>
  </w:style>
  <w:style w:type="character" w:customStyle="1" w:styleId="akapitustep1">
    <w:name w:val="akapitustep1"/>
    <w:rsid w:val="00EC7AC2"/>
  </w:style>
  <w:style w:type="character" w:customStyle="1" w:styleId="Nierozpoznanawzmianka3">
    <w:name w:val="Nierozpoznana wzmianka3"/>
    <w:basedOn w:val="Domylnaczcionkaakapitu"/>
    <w:uiPriority w:val="99"/>
    <w:semiHidden/>
    <w:unhideWhenUsed/>
    <w:rsid w:val="00EC7AC2"/>
    <w:rPr>
      <w:color w:val="605E5C"/>
      <w:shd w:val="clear" w:color="auto" w:fill="E1DFDD"/>
    </w:rPr>
  </w:style>
  <w:style w:type="character" w:customStyle="1" w:styleId="xxxcontentpasted0">
    <w:name w:val="x_x_x_contentpasted0"/>
    <w:rsid w:val="00EC7AC2"/>
  </w:style>
  <w:style w:type="character" w:customStyle="1" w:styleId="xxcontentpasted0">
    <w:name w:val="x_x_contentpasted0"/>
    <w:rsid w:val="00EC7AC2"/>
  </w:style>
  <w:style w:type="character" w:customStyle="1" w:styleId="xcontentpasted0">
    <w:name w:val="x_contentpasted0"/>
    <w:basedOn w:val="Domylnaczcionkaakapitu"/>
    <w:rsid w:val="00EC7AC2"/>
  </w:style>
  <w:style w:type="character" w:customStyle="1" w:styleId="xxcontentpasted00">
    <w:name w:val="x_xcontentpasted0"/>
    <w:basedOn w:val="Domylnaczcionkaakapitu"/>
    <w:rsid w:val="00EC7AC2"/>
  </w:style>
  <w:style w:type="character" w:customStyle="1" w:styleId="Nierozpoznanawzmianka4">
    <w:name w:val="Nierozpoznana wzmianka4"/>
    <w:basedOn w:val="Domylnaczcionkaakapitu"/>
    <w:uiPriority w:val="99"/>
    <w:semiHidden/>
    <w:unhideWhenUsed/>
    <w:rsid w:val="00EC7AC2"/>
    <w:rPr>
      <w:color w:val="605E5C"/>
      <w:shd w:val="clear" w:color="auto" w:fill="E1DFDD"/>
    </w:rPr>
  </w:style>
  <w:style w:type="character" w:customStyle="1" w:styleId="ui-provider">
    <w:name w:val="ui-provider"/>
    <w:basedOn w:val="Domylnaczcionkaakapitu"/>
    <w:rsid w:val="00EC7AC2"/>
  </w:style>
  <w:style w:type="character" w:customStyle="1" w:styleId="markedcontent">
    <w:name w:val="markedcontent"/>
    <w:basedOn w:val="Domylnaczcionkaakapitu"/>
    <w:rsid w:val="00EC7AC2"/>
  </w:style>
  <w:style w:type="character" w:customStyle="1" w:styleId="superscript">
    <w:name w:val="superscript"/>
    <w:basedOn w:val="Domylnaczcionkaakapitu"/>
    <w:rsid w:val="00EC7AC2"/>
  </w:style>
  <w:style w:type="character" w:customStyle="1" w:styleId="Wzmianka1">
    <w:name w:val="Wzmianka1"/>
    <w:basedOn w:val="Domylnaczcionkaakapitu"/>
    <w:uiPriority w:val="99"/>
    <w:unhideWhenUsed/>
    <w:rsid w:val="00EC7AC2"/>
    <w:rPr>
      <w:color w:val="2B579A"/>
      <w:shd w:val="clear" w:color="auto" w:fill="E1DFDD"/>
    </w:rPr>
  </w:style>
  <w:style w:type="character" w:customStyle="1" w:styleId="Nierozpoznanawzmianka5">
    <w:name w:val="Nierozpoznana wzmianka5"/>
    <w:basedOn w:val="Domylnaczcionkaakapitu"/>
    <w:uiPriority w:val="99"/>
    <w:semiHidden/>
    <w:unhideWhenUsed/>
    <w:rsid w:val="00EC7AC2"/>
    <w:rPr>
      <w:color w:val="605E5C"/>
      <w:shd w:val="clear" w:color="auto" w:fill="E1DFDD"/>
    </w:rPr>
  </w:style>
  <w:style w:type="character" w:customStyle="1" w:styleId="Brak">
    <w:name w:val="Brak"/>
    <w:rsid w:val="00EC7AC2"/>
  </w:style>
  <w:style w:type="character" w:customStyle="1" w:styleId="BrakA">
    <w:name w:val="Brak A"/>
    <w:rsid w:val="00EC7AC2"/>
  </w:style>
  <w:style w:type="character" w:customStyle="1" w:styleId="xmsocommentreference">
    <w:name w:val="x_msocommentreference"/>
    <w:basedOn w:val="Domylnaczcionkaakapitu"/>
    <w:rsid w:val="00EC7AC2"/>
  </w:style>
  <w:style w:type="character" w:customStyle="1" w:styleId="ListLabel85">
    <w:name w:val="ListLabel 85"/>
    <w:rsid w:val="00EC7AC2"/>
    <w:rPr>
      <w:b w:val="0"/>
      <w:sz w:val="22"/>
    </w:rPr>
  </w:style>
  <w:style w:type="character" w:customStyle="1" w:styleId="ListLabel86">
    <w:name w:val="ListLabel 86"/>
    <w:rsid w:val="00EC7AC2"/>
    <w:rPr>
      <w:rFonts w:eastAsia="Times New Roman" w:cs="Open Sans"/>
      <w:b w:val="0"/>
      <w:i w:val="0"/>
      <w:sz w:val="20"/>
      <w:szCs w:val="20"/>
    </w:rPr>
  </w:style>
  <w:style w:type="character" w:customStyle="1" w:styleId="ListLabel87">
    <w:name w:val="ListLabel 87"/>
    <w:rsid w:val="00EC7AC2"/>
    <w:rPr>
      <w:b w:val="0"/>
      <w:i w:val="0"/>
      <w:strike w:val="0"/>
      <w:dstrike w:val="0"/>
      <w:sz w:val="22"/>
      <w:szCs w:val="22"/>
    </w:rPr>
  </w:style>
  <w:style w:type="character" w:customStyle="1" w:styleId="ListLabel88">
    <w:name w:val="ListLabel 88"/>
    <w:rsid w:val="00EC7AC2"/>
    <w:rPr>
      <w:rFonts w:cs="Open Sans"/>
      <w:sz w:val="20"/>
      <w:szCs w:val="20"/>
    </w:rPr>
  </w:style>
  <w:style w:type="character" w:customStyle="1" w:styleId="ListLabel89">
    <w:name w:val="ListLabel 89"/>
    <w:rsid w:val="00EC7AC2"/>
    <w:rPr>
      <w:b w:val="0"/>
      <w:bCs/>
      <w:i w:val="0"/>
      <w:sz w:val="20"/>
      <w:szCs w:val="20"/>
    </w:rPr>
  </w:style>
  <w:style w:type="character" w:customStyle="1" w:styleId="ListLabel90">
    <w:name w:val="ListLabel 90"/>
    <w:rsid w:val="00EC7AC2"/>
    <w:rPr>
      <w:b w:val="0"/>
      <w:bCs/>
      <w:i w:val="0"/>
      <w:caps w:val="0"/>
      <w:smallCaps w:val="0"/>
      <w:sz w:val="20"/>
      <w:szCs w:val="20"/>
    </w:rPr>
  </w:style>
  <w:style w:type="character" w:customStyle="1" w:styleId="ListLabel91">
    <w:name w:val="ListLabel 91"/>
    <w:rsid w:val="00EC7AC2"/>
    <w:rPr>
      <w:color w:val="00000A"/>
    </w:rPr>
  </w:style>
  <w:style w:type="character" w:customStyle="1" w:styleId="ListLabel92">
    <w:name w:val="ListLabel 92"/>
    <w:rsid w:val="00EC7AC2"/>
    <w:rPr>
      <w:b/>
    </w:rPr>
  </w:style>
  <w:style w:type="character" w:customStyle="1" w:styleId="ListLabel93">
    <w:name w:val="ListLabel 93"/>
    <w:rsid w:val="00EC7AC2"/>
    <w:rPr>
      <w:rFonts w:eastAsia="Times New Roman" w:cs="Times New Roman"/>
      <w:b w:val="0"/>
    </w:rPr>
  </w:style>
  <w:style w:type="character" w:customStyle="1" w:styleId="ListLabel94">
    <w:name w:val="ListLabel 94"/>
    <w:rsid w:val="00EC7AC2"/>
    <w:rPr>
      <w:b w:val="0"/>
    </w:rPr>
  </w:style>
  <w:style w:type="character" w:customStyle="1" w:styleId="ListLabel95">
    <w:name w:val="ListLabel 95"/>
    <w:rsid w:val="00EC7AC2"/>
    <w:rPr>
      <w:b w:val="0"/>
      <w:color w:val="00000A"/>
    </w:rPr>
  </w:style>
  <w:style w:type="character" w:customStyle="1" w:styleId="ListLabel96">
    <w:name w:val="ListLabel 96"/>
    <w:rsid w:val="00EC7AC2"/>
    <w:rPr>
      <w:b w:val="0"/>
      <w:u w:val="none"/>
    </w:rPr>
  </w:style>
  <w:style w:type="character" w:customStyle="1" w:styleId="ListLabel97">
    <w:name w:val="ListLabel 97"/>
    <w:rsid w:val="00EC7AC2"/>
    <w:rPr>
      <w:rFonts w:cs="Open Sans"/>
    </w:rPr>
  </w:style>
  <w:style w:type="character" w:customStyle="1" w:styleId="ListLabel98">
    <w:name w:val="ListLabel 98"/>
    <w:rsid w:val="00EC7AC2"/>
    <w:rPr>
      <w:rFonts w:cs="Times New Roman"/>
      <w:b w:val="0"/>
      <w:i w:val="0"/>
      <w:color w:val="000000"/>
    </w:rPr>
  </w:style>
  <w:style w:type="character" w:customStyle="1" w:styleId="ListLabel99">
    <w:name w:val="ListLabel 99"/>
    <w:rsid w:val="00EC7AC2"/>
    <w:rPr>
      <w:rFonts w:cs="Times New Roman"/>
    </w:rPr>
  </w:style>
  <w:style w:type="character" w:customStyle="1" w:styleId="ListLabel100">
    <w:name w:val="ListLabel 100"/>
    <w:rsid w:val="00EC7AC2"/>
    <w:rPr>
      <w:rFonts w:eastAsia="Times New Roman" w:cs="Times New Roman"/>
    </w:rPr>
  </w:style>
  <w:style w:type="character" w:customStyle="1" w:styleId="ListLabel101">
    <w:name w:val="ListLabel 101"/>
    <w:rsid w:val="00EC7AC2"/>
    <w:rPr>
      <w:rFonts w:cs="Open Sans"/>
      <w:b w:val="0"/>
      <w:strike w:val="0"/>
      <w:dstrike w:val="0"/>
      <w:sz w:val="20"/>
      <w:szCs w:val="20"/>
      <w:u w:val="none"/>
      <w:effect w:val="none"/>
    </w:rPr>
  </w:style>
  <w:style w:type="character" w:customStyle="1" w:styleId="ListLabel102">
    <w:name w:val="ListLabel 102"/>
    <w:rsid w:val="00EC7AC2"/>
    <w:rPr>
      <w:b w:val="0"/>
      <w:sz w:val="20"/>
      <w:szCs w:val="20"/>
    </w:rPr>
  </w:style>
  <w:style w:type="character" w:customStyle="1" w:styleId="ListLabel103">
    <w:name w:val="ListLabel 103"/>
    <w:rsid w:val="00EC7AC2"/>
    <w:rPr>
      <w:color w:val="000000"/>
    </w:rPr>
  </w:style>
  <w:style w:type="character" w:customStyle="1" w:styleId="ListLabel104">
    <w:name w:val="ListLabel 104"/>
    <w:rsid w:val="00EC7AC2"/>
    <w:rPr>
      <w:rFonts w:eastAsia="TimesNewRoman"/>
    </w:rPr>
  </w:style>
  <w:style w:type="character" w:customStyle="1" w:styleId="ListLabel105">
    <w:name w:val="ListLabel 105"/>
    <w:rsid w:val="00EC7AC2"/>
    <w:rPr>
      <w:rFonts w:eastAsia="Times New Roman" w:cs="Calibri"/>
    </w:rPr>
  </w:style>
  <w:style w:type="character" w:customStyle="1" w:styleId="ListLabel106">
    <w:name w:val="ListLabel 106"/>
    <w:rsid w:val="00EC7AC2"/>
    <w:rPr>
      <w:b/>
      <w:color w:val="00000A"/>
    </w:rPr>
  </w:style>
  <w:style w:type="character" w:customStyle="1" w:styleId="ListLabel107">
    <w:name w:val="ListLabel 107"/>
    <w:rsid w:val="00EC7AC2"/>
    <w:rPr>
      <w:i w:val="0"/>
    </w:rPr>
  </w:style>
  <w:style w:type="character" w:customStyle="1" w:styleId="ListLabel108">
    <w:name w:val="ListLabel 108"/>
    <w:rsid w:val="00EC7AC2"/>
    <w:rPr>
      <w:rFonts w:cs="Calibri"/>
      <w:sz w:val="22"/>
    </w:rPr>
  </w:style>
  <w:style w:type="character" w:customStyle="1" w:styleId="ListLabel109">
    <w:name w:val="ListLabel 109"/>
    <w:rsid w:val="00EC7AC2"/>
    <w:rPr>
      <w:rFonts w:cs="Calibri"/>
      <w:b w:val="0"/>
      <w:i w:val="0"/>
      <w:strike w:val="0"/>
      <w:dstrike w:val="0"/>
      <w:sz w:val="22"/>
      <w:szCs w:val="22"/>
    </w:rPr>
  </w:style>
  <w:style w:type="character" w:customStyle="1" w:styleId="ListLabel110">
    <w:name w:val="ListLabel 110"/>
    <w:rsid w:val="00EC7AC2"/>
    <w:rPr>
      <w:sz w:val="22"/>
    </w:rPr>
  </w:style>
  <w:style w:type="character" w:customStyle="1" w:styleId="ListLabel111">
    <w:name w:val="ListLabel 111"/>
    <w:rsid w:val="00EC7AC2"/>
    <w:rPr>
      <w:b w:val="0"/>
      <w:sz w:val="22"/>
      <w:szCs w:val="22"/>
      <w:u w:val="none"/>
    </w:rPr>
  </w:style>
  <w:style w:type="character" w:customStyle="1" w:styleId="ListLabel112">
    <w:name w:val="ListLabel 112"/>
    <w:rsid w:val="00EC7AC2"/>
    <w:rPr>
      <w:rFonts w:cs="Times New Roman"/>
      <w:i w:val="0"/>
      <w:color w:val="00000A"/>
    </w:rPr>
  </w:style>
  <w:style w:type="character" w:customStyle="1" w:styleId="ListLabel113">
    <w:name w:val="ListLabel 113"/>
    <w:rsid w:val="00EC7AC2"/>
    <w:rPr>
      <w:b/>
      <w:i w:val="0"/>
      <w:color w:val="00000A"/>
    </w:rPr>
  </w:style>
  <w:style w:type="character" w:customStyle="1" w:styleId="ListLabel114">
    <w:name w:val="ListLabel 114"/>
    <w:rsid w:val="00EC7AC2"/>
    <w:rPr>
      <w:i w:val="0"/>
      <w:color w:val="00000A"/>
    </w:rPr>
  </w:style>
  <w:style w:type="character" w:customStyle="1" w:styleId="ListLabel115">
    <w:name w:val="ListLabel 115"/>
    <w:rsid w:val="00EC7AC2"/>
    <w:rPr>
      <w:color w:val="333333"/>
      <w:sz w:val="20"/>
    </w:rPr>
  </w:style>
  <w:style w:type="character" w:customStyle="1" w:styleId="ListLabel116">
    <w:name w:val="ListLabel 116"/>
    <w:rsid w:val="00EC7AC2"/>
    <w:rPr>
      <w:rFonts w:eastAsia="Times New Roman" w:cs="Times New Roman"/>
      <w:i w:val="0"/>
      <w:iCs w:val="0"/>
      <w:caps w:val="0"/>
      <w:smallCaps w:val="0"/>
      <w:color w:val="000000"/>
      <w:spacing w:val="0"/>
      <w:w w:val="100"/>
      <w:position w:val="0"/>
      <w:sz w:val="20"/>
      <w:effect w:val="none"/>
      <w:shd w:val="clear" w:color="auto" w:fill="00000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7">
    <w:name w:val="ListLabel 117"/>
    <w:rsid w:val="00EC7AC2"/>
    <w:rPr>
      <w:caps w:val="0"/>
      <w:smallCaps w:val="0"/>
      <w:color w:val="000000"/>
      <w:spacing w:val="0"/>
      <w:w w:val="100"/>
      <w:position w:val="0"/>
      <w:sz w:val="20"/>
      <w:effect w:val="none"/>
      <w:shd w:val="clear" w:color="auto" w:fill="000000"/>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ListLabel118">
    <w:name w:val="ListLabel 118"/>
    <w:rsid w:val="00EC7AC2"/>
    <w:rPr>
      <w:strike w:val="0"/>
      <w:dstrike w:val="0"/>
    </w:rPr>
  </w:style>
  <w:style w:type="character" w:customStyle="1" w:styleId="ListLabel119">
    <w:name w:val="ListLabel 119"/>
    <w:rsid w:val="00EC7AC2"/>
    <w:rPr>
      <w:b/>
      <w:i w:val="0"/>
      <w:sz w:val="22"/>
      <w:szCs w:val="22"/>
    </w:rPr>
  </w:style>
  <w:style w:type="character" w:customStyle="1" w:styleId="ListLabel120">
    <w:name w:val="ListLabel 120"/>
    <w:rsid w:val="00EC7AC2"/>
    <w:rPr>
      <w:b w:val="0"/>
      <w:i w:val="0"/>
      <w:sz w:val="22"/>
      <w:szCs w:val="22"/>
    </w:rPr>
  </w:style>
  <w:style w:type="character" w:customStyle="1" w:styleId="ListLabel121">
    <w:name w:val="ListLabel 121"/>
    <w:rsid w:val="00EC7AC2"/>
    <w:rPr>
      <w:rFonts w:eastAsia="Times New Roman" w:cs="Open Sans"/>
      <w:i w:val="0"/>
      <w:sz w:val="22"/>
    </w:rPr>
  </w:style>
  <w:style w:type="character" w:customStyle="1" w:styleId="ListLabel122">
    <w:name w:val="ListLabel 122"/>
    <w:rsid w:val="00EC7AC2"/>
    <w:rPr>
      <w:b w:val="0"/>
      <w:i w:val="0"/>
    </w:rPr>
  </w:style>
  <w:style w:type="character" w:customStyle="1" w:styleId="ListLabel123">
    <w:name w:val="ListLabel 123"/>
    <w:rsid w:val="00EC7AC2"/>
    <w:rPr>
      <w:rFonts w:eastAsia="Calibri" w:cs="Times New Roman"/>
      <w:i w:val="0"/>
      <w:iCs/>
      <w:color w:val="000000"/>
      <w:position w:val="0"/>
      <w:sz w:val="22"/>
      <w:szCs w:val="22"/>
      <w:shd w:val="clear" w:color="auto" w:fill="FFFFFF"/>
      <w:vertAlign w:val="baseline"/>
    </w:rPr>
  </w:style>
  <w:style w:type="character" w:customStyle="1" w:styleId="ListLabel124">
    <w:name w:val="ListLabel 124"/>
    <w:rsid w:val="00EC7AC2"/>
    <w:rPr>
      <w:rFonts w:eastAsia="Calibri" w:cs="Times New Roman"/>
      <w:i w:val="0"/>
      <w:iCs/>
      <w:color w:val="000000"/>
      <w:position w:val="0"/>
      <w:sz w:val="24"/>
      <w:szCs w:val="24"/>
      <w:shd w:val="clear" w:color="auto" w:fill="FFFFFF"/>
      <w:vertAlign w:val="baseline"/>
    </w:rPr>
  </w:style>
  <w:style w:type="character" w:customStyle="1" w:styleId="ListLabel125">
    <w:name w:val="ListLabel 125"/>
    <w:rsid w:val="00EC7AC2"/>
    <w:rPr>
      <w:rFonts w:eastAsia="Calibri" w:cs="Calibri"/>
      <w:i/>
      <w:iCs/>
      <w:color w:val="000000"/>
      <w:position w:val="0"/>
      <w:sz w:val="24"/>
      <w:szCs w:val="24"/>
      <w:shd w:val="clear" w:color="auto" w:fill="FFFFFF"/>
      <w:vertAlign w:val="baseline"/>
    </w:rPr>
  </w:style>
  <w:style w:type="character" w:customStyle="1" w:styleId="ListLabel126">
    <w:name w:val="ListLabel 126"/>
    <w:rsid w:val="00EC7AC2"/>
    <w:rPr>
      <w:rFonts w:cs="Arial"/>
      <w:b w:val="0"/>
      <w:i w:val="0"/>
      <w:sz w:val="20"/>
      <w:szCs w:val="20"/>
    </w:rPr>
  </w:style>
  <w:style w:type="character" w:customStyle="1" w:styleId="ListLabel127">
    <w:name w:val="ListLabel 127"/>
    <w:rsid w:val="00EC7AC2"/>
    <w:rPr>
      <w:b w:val="0"/>
      <w:sz w:val="20"/>
    </w:rPr>
  </w:style>
  <w:style w:type="character" w:customStyle="1" w:styleId="ListLabel128">
    <w:name w:val="ListLabel 128"/>
    <w:rsid w:val="00EC7AC2"/>
    <w:rPr>
      <w:rFonts w:cs="Arial"/>
      <w:sz w:val="20"/>
      <w:szCs w:val="20"/>
    </w:rPr>
  </w:style>
  <w:style w:type="character" w:customStyle="1" w:styleId="ListLabel129">
    <w:name w:val="ListLabel 129"/>
    <w:rsid w:val="00EC7AC2"/>
    <w:rPr>
      <w:rFonts w:cs="Arial"/>
      <w:b w:val="0"/>
      <w:bCs/>
      <w:sz w:val="20"/>
      <w:szCs w:val="20"/>
    </w:rPr>
  </w:style>
  <w:style w:type="character" w:customStyle="1" w:styleId="ListLabel130">
    <w:name w:val="ListLabel 130"/>
    <w:rsid w:val="00EC7AC2"/>
    <w:rPr>
      <w:rFonts w:cs="Arial"/>
      <w:w w:val="99"/>
      <w:sz w:val="20"/>
      <w:szCs w:val="20"/>
      <w:lang w:val="pl-PL"/>
    </w:rPr>
  </w:style>
  <w:style w:type="character" w:customStyle="1" w:styleId="ListLabel131">
    <w:name w:val="ListLabel 131"/>
    <w:rsid w:val="00EC7AC2"/>
    <w:rPr>
      <w:rFonts w:eastAsia="Times New Roman" w:cs="Open Sans"/>
    </w:rPr>
  </w:style>
  <w:style w:type="character" w:customStyle="1" w:styleId="ListLabel132">
    <w:name w:val="ListLabel 132"/>
    <w:rsid w:val="00EC7AC2"/>
    <w:rPr>
      <w:rFonts w:cs="Courier New"/>
    </w:rPr>
  </w:style>
  <w:style w:type="character" w:customStyle="1" w:styleId="ListLabel133">
    <w:name w:val="ListLabel 133"/>
    <w:rsid w:val="00EC7AC2"/>
    <w:rPr>
      <w:i w:val="0"/>
      <w:sz w:val="20"/>
      <w:szCs w:val="20"/>
    </w:rPr>
  </w:style>
  <w:style w:type="character" w:customStyle="1" w:styleId="ListLabel134">
    <w:name w:val="ListLabel 134"/>
    <w:rsid w:val="00EC7AC2"/>
    <w:rPr>
      <w:rFonts w:eastAsia="TrebuchetMS" w:cs="Open Sans"/>
      <w:b w:val="0"/>
    </w:rPr>
  </w:style>
  <w:style w:type="character" w:customStyle="1" w:styleId="ListLabel135">
    <w:name w:val="ListLabel 135"/>
    <w:rsid w:val="00EC7AC2"/>
    <w:rPr>
      <w:sz w:val="20"/>
    </w:rPr>
  </w:style>
  <w:style w:type="character" w:customStyle="1" w:styleId="Zakotwiczenieprzypisudolnego">
    <w:name w:val="Zakotwiczenie przypisu dolnego"/>
    <w:rsid w:val="00EC7AC2"/>
    <w:rPr>
      <w:vertAlign w:val="superscript"/>
    </w:rPr>
  </w:style>
  <w:style w:type="character" w:customStyle="1" w:styleId="Zakotwiczenieprzypisukocowego">
    <w:name w:val="Zakotwiczenie przypisu końcowego"/>
    <w:rsid w:val="00EC7AC2"/>
    <w:rPr>
      <w:vertAlign w:val="superscript"/>
    </w:rPr>
  </w:style>
  <w:style w:type="character" w:customStyle="1" w:styleId="ListLabel136">
    <w:name w:val="ListLabel 136"/>
    <w:rsid w:val="00EC7AC2"/>
    <w:rPr>
      <w:b w:val="0"/>
      <w:sz w:val="22"/>
    </w:rPr>
  </w:style>
  <w:style w:type="character" w:customStyle="1" w:styleId="ListLabel137">
    <w:name w:val="ListLabel 137"/>
    <w:rsid w:val="00EC7AC2"/>
    <w:rPr>
      <w:b w:val="0"/>
      <w:i w:val="0"/>
      <w:sz w:val="20"/>
      <w:szCs w:val="20"/>
    </w:rPr>
  </w:style>
  <w:style w:type="character" w:customStyle="1" w:styleId="ListLabel138">
    <w:name w:val="ListLabel 138"/>
    <w:rsid w:val="00EC7AC2"/>
    <w:rPr>
      <w:b w:val="0"/>
      <w:i w:val="0"/>
      <w:strike w:val="0"/>
      <w:dstrike w:val="0"/>
      <w:sz w:val="22"/>
      <w:szCs w:val="22"/>
    </w:rPr>
  </w:style>
  <w:style w:type="character" w:customStyle="1" w:styleId="ListLabel139">
    <w:name w:val="ListLabel 139"/>
    <w:rsid w:val="00EC7AC2"/>
    <w:rPr>
      <w:sz w:val="20"/>
      <w:szCs w:val="20"/>
    </w:rPr>
  </w:style>
  <w:style w:type="character" w:customStyle="1" w:styleId="ListLabel140">
    <w:name w:val="ListLabel 140"/>
    <w:rsid w:val="00EC7AC2"/>
    <w:rPr>
      <w:rFonts w:cs="Symbol"/>
    </w:rPr>
  </w:style>
  <w:style w:type="character" w:customStyle="1" w:styleId="ListLabel141">
    <w:name w:val="ListLabel 141"/>
    <w:rsid w:val="00EC7AC2"/>
    <w:rPr>
      <w:b w:val="0"/>
      <w:bCs/>
      <w:i w:val="0"/>
      <w:sz w:val="20"/>
      <w:szCs w:val="20"/>
    </w:rPr>
  </w:style>
  <w:style w:type="character" w:customStyle="1" w:styleId="ListLabel142">
    <w:name w:val="ListLabel 142"/>
    <w:rsid w:val="00EC7AC2"/>
    <w:rPr>
      <w:b w:val="0"/>
      <w:bCs/>
      <w:i w:val="0"/>
      <w:caps w:val="0"/>
      <w:smallCaps w:val="0"/>
      <w:sz w:val="20"/>
      <w:szCs w:val="20"/>
    </w:rPr>
  </w:style>
  <w:style w:type="character" w:customStyle="1" w:styleId="ListLabel143">
    <w:name w:val="ListLabel 143"/>
    <w:rsid w:val="00EC7AC2"/>
    <w:rPr>
      <w:b w:val="0"/>
    </w:rPr>
  </w:style>
  <w:style w:type="character" w:customStyle="1" w:styleId="ListLabel144">
    <w:name w:val="ListLabel 144"/>
    <w:rsid w:val="00EC7AC2"/>
    <w:rPr>
      <w:b w:val="0"/>
      <w:u w:val="none"/>
    </w:rPr>
  </w:style>
  <w:style w:type="character" w:customStyle="1" w:styleId="ListLabel145">
    <w:name w:val="ListLabel 145"/>
    <w:rsid w:val="00EC7AC2"/>
    <w:rPr>
      <w:b w:val="0"/>
      <w:i w:val="0"/>
    </w:rPr>
  </w:style>
  <w:style w:type="character" w:customStyle="1" w:styleId="ListLabel146">
    <w:name w:val="ListLabel 146"/>
    <w:rsid w:val="00EC7AC2"/>
    <w:rPr>
      <w:rFonts w:cs="Times New Roman"/>
    </w:rPr>
  </w:style>
  <w:style w:type="character" w:customStyle="1" w:styleId="ListLabel147">
    <w:name w:val="ListLabel 147"/>
    <w:rsid w:val="00EC7AC2"/>
    <w:rPr>
      <w:b w:val="0"/>
      <w:strike w:val="0"/>
      <w:dstrike w:val="0"/>
      <w:sz w:val="20"/>
      <w:szCs w:val="20"/>
      <w:u w:val="none"/>
      <w:effect w:val="none"/>
    </w:rPr>
  </w:style>
  <w:style w:type="character" w:customStyle="1" w:styleId="ListLabel148">
    <w:name w:val="ListLabel 148"/>
    <w:rsid w:val="00EC7AC2"/>
    <w:rPr>
      <w:b w:val="0"/>
      <w:sz w:val="20"/>
      <w:szCs w:val="20"/>
    </w:rPr>
  </w:style>
  <w:style w:type="character" w:customStyle="1" w:styleId="ListLabel149">
    <w:name w:val="ListLabel 149"/>
    <w:rsid w:val="00EC7AC2"/>
    <w:rPr>
      <w:b/>
    </w:rPr>
  </w:style>
  <w:style w:type="character" w:customStyle="1" w:styleId="ListLabel150">
    <w:name w:val="ListLabel 150"/>
    <w:rsid w:val="00EC7AC2"/>
    <w:rPr>
      <w:i w:val="0"/>
    </w:rPr>
  </w:style>
  <w:style w:type="character" w:customStyle="1" w:styleId="ListLabel151">
    <w:name w:val="ListLabel 151"/>
    <w:rsid w:val="00EC7AC2"/>
    <w:rPr>
      <w:sz w:val="22"/>
    </w:rPr>
  </w:style>
  <w:style w:type="character" w:customStyle="1" w:styleId="ListLabel152">
    <w:name w:val="ListLabel 152"/>
    <w:rsid w:val="00EC7AC2"/>
    <w:rPr>
      <w:b w:val="0"/>
      <w:sz w:val="22"/>
      <w:szCs w:val="22"/>
      <w:u w:val="none"/>
    </w:rPr>
  </w:style>
  <w:style w:type="character" w:customStyle="1" w:styleId="ListLabel153">
    <w:name w:val="ListLabel 153"/>
    <w:rsid w:val="00EC7AC2"/>
    <w:rPr>
      <w:b/>
      <w:i w:val="0"/>
    </w:rPr>
  </w:style>
  <w:style w:type="character" w:customStyle="1" w:styleId="ListLabel154">
    <w:name w:val="ListLabel 154"/>
    <w:rsid w:val="00EC7AC2"/>
    <w:rPr>
      <w:sz w:val="20"/>
    </w:rPr>
  </w:style>
  <w:style w:type="character" w:customStyle="1" w:styleId="ListLabel155">
    <w:name w:val="ListLabel 155"/>
    <w:rsid w:val="00EC7AC2"/>
    <w:rPr>
      <w:strike w:val="0"/>
      <w:dstrike w:val="0"/>
    </w:rPr>
  </w:style>
  <w:style w:type="character" w:customStyle="1" w:styleId="ListLabel156">
    <w:name w:val="ListLabel 156"/>
    <w:rsid w:val="00EC7AC2"/>
    <w:rPr>
      <w:b/>
      <w:i w:val="0"/>
      <w:sz w:val="22"/>
      <w:szCs w:val="22"/>
    </w:rPr>
  </w:style>
  <w:style w:type="character" w:customStyle="1" w:styleId="ListLabel157">
    <w:name w:val="ListLabel 157"/>
    <w:rsid w:val="00EC7AC2"/>
    <w:rPr>
      <w:b w:val="0"/>
      <w:i w:val="0"/>
      <w:sz w:val="22"/>
      <w:szCs w:val="22"/>
    </w:rPr>
  </w:style>
  <w:style w:type="character" w:customStyle="1" w:styleId="ListLabel158">
    <w:name w:val="ListLabel 158"/>
    <w:rsid w:val="00EC7AC2"/>
    <w:rPr>
      <w:i w:val="0"/>
      <w:sz w:val="22"/>
    </w:rPr>
  </w:style>
  <w:style w:type="character" w:customStyle="1" w:styleId="ListLabel159">
    <w:name w:val="ListLabel 159"/>
    <w:rsid w:val="00EC7AC2"/>
    <w:rPr>
      <w:i w:val="0"/>
      <w:iCs/>
      <w:position w:val="0"/>
      <w:sz w:val="22"/>
      <w:szCs w:val="22"/>
      <w:shd w:val="clear" w:color="auto" w:fill="FFFFFF"/>
      <w:vertAlign w:val="baseline"/>
    </w:rPr>
  </w:style>
  <w:style w:type="character" w:customStyle="1" w:styleId="ListLabel160">
    <w:name w:val="ListLabel 160"/>
    <w:rsid w:val="00EC7AC2"/>
    <w:rPr>
      <w:i w:val="0"/>
      <w:iCs/>
      <w:position w:val="0"/>
      <w:sz w:val="24"/>
      <w:szCs w:val="24"/>
      <w:shd w:val="clear" w:color="auto" w:fill="FFFFFF"/>
      <w:vertAlign w:val="baseline"/>
    </w:rPr>
  </w:style>
  <w:style w:type="character" w:customStyle="1" w:styleId="ListLabel161">
    <w:name w:val="ListLabel 161"/>
    <w:rsid w:val="00EC7AC2"/>
    <w:rPr>
      <w:i/>
      <w:iCs/>
      <w:position w:val="0"/>
      <w:sz w:val="24"/>
      <w:szCs w:val="24"/>
      <w:shd w:val="clear" w:color="auto" w:fill="FFFFFF"/>
      <w:vertAlign w:val="baseline"/>
    </w:rPr>
  </w:style>
  <w:style w:type="character" w:customStyle="1" w:styleId="ListLabel162">
    <w:name w:val="ListLabel 162"/>
    <w:rsid w:val="00EC7AC2"/>
    <w:rPr>
      <w:b w:val="0"/>
      <w:sz w:val="20"/>
    </w:rPr>
  </w:style>
  <w:style w:type="character" w:customStyle="1" w:styleId="ListLabel163">
    <w:name w:val="ListLabel 163"/>
    <w:rsid w:val="00EC7AC2"/>
    <w:rPr>
      <w:b w:val="0"/>
      <w:bCs/>
      <w:sz w:val="20"/>
      <w:szCs w:val="20"/>
    </w:rPr>
  </w:style>
  <w:style w:type="character" w:customStyle="1" w:styleId="ListLabel164">
    <w:name w:val="ListLabel 164"/>
    <w:rsid w:val="00EC7AC2"/>
    <w:rPr>
      <w:w w:val="99"/>
      <w:sz w:val="20"/>
      <w:szCs w:val="20"/>
    </w:rPr>
  </w:style>
  <w:style w:type="character" w:customStyle="1" w:styleId="ListLabel165">
    <w:name w:val="ListLabel 165"/>
    <w:rsid w:val="00EC7AC2"/>
    <w:rPr>
      <w:rFonts w:cs="Courier New"/>
    </w:rPr>
  </w:style>
  <w:style w:type="character" w:customStyle="1" w:styleId="ListLabel166">
    <w:name w:val="ListLabel 166"/>
    <w:rsid w:val="00EC7AC2"/>
    <w:rPr>
      <w:rFonts w:cs="Wingdings"/>
    </w:rPr>
  </w:style>
  <w:style w:type="character" w:customStyle="1" w:styleId="ListLabel167">
    <w:name w:val="ListLabel 167"/>
    <w:rsid w:val="00EC7AC2"/>
    <w:rPr>
      <w:i w:val="0"/>
      <w:sz w:val="20"/>
      <w:szCs w:val="20"/>
    </w:rPr>
  </w:style>
  <w:style w:type="character" w:customStyle="1" w:styleId="ListLabel168">
    <w:name w:val="ListLabel 168"/>
    <w:rsid w:val="00EC7AC2"/>
    <w:rPr>
      <w:rFonts w:cs="Symbol"/>
      <w:sz w:val="20"/>
    </w:rPr>
  </w:style>
  <w:style w:type="character" w:customStyle="1" w:styleId="ListLabel169">
    <w:name w:val="ListLabel 169"/>
    <w:rsid w:val="00EC7AC2"/>
    <w:rPr>
      <w:rFonts w:cs="Courier New"/>
      <w:sz w:val="20"/>
    </w:rPr>
  </w:style>
  <w:style w:type="character" w:customStyle="1" w:styleId="ListLabel170">
    <w:name w:val="ListLabel 170"/>
    <w:rsid w:val="00EC7AC2"/>
    <w:rPr>
      <w:rFonts w:cs="Wingdings"/>
      <w:sz w:val="20"/>
    </w:rPr>
  </w:style>
  <w:style w:type="character" w:customStyle="1" w:styleId="ListLabel171">
    <w:name w:val="ListLabel 171"/>
    <w:rsid w:val="00EC7AC2"/>
    <w:rPr>
      <w:b w:val="0"/>
      <w:sz w:val="22"/>
    </w:rPr>
  </w:style>
  <w:style w:type="character" w:customStyle="1" w:styleId="ListLabel172">
    <w:name w:val="ListLabel 172"/>
    <w:rsid w:val="00EC7AC2"/>
    <w:rPr>
      <w:b w:val="0"/>
      <w:i w:val="0"/>
      <w:sz w:val="20"/>
      <w:szCs w:val="20"/>
    </w:rPr>
  </w:style>
  <w:style w:type="character" w:customStyle="1" w:styleId="ListLabel173">
    <w:name w:val="ListLabel 173"/>
    <w:rsid w:val="00EC7AC2"/>
    <w:rPr>
      <w:b w:val="0"/>
      <w:i w:val="0"/>
      <w:strike w:val="0"/>
      <w:dstrike w:val="0"/>
      <w:sz w:val="22"/>
      <w:szCs w:val="22"/>
    </w:rPr>
  </w:style>
  <w:style w:type="character" w:customStyle="1" w:styleId="ListLabel174">
    <w:name w:val="ListLabel 174"/>
    <w:rsid w:val="00EC7AC2"/>
    <w:rPr>
      <w:sz w:val="20"/>
      <w:szCs w:val="20"/>
    </w:rPr>
  </w:style>
  <w:style w:type="character" w:customStyle="1" w:styleId="ListLabel175">
    <w:name w:val="ListLabel 175"/>
    <w:rsid w:val="00EC7AC2"/>
    <w:rPr>
      <w:rFonts w:cs="Symbol"/>
    </w:rPr>
  </w:style>
  <w:style w:type="character" w:customStyle="1" w:styleId="ListLabel176">
    <w:name w:val="ListLabel 176"/>
    <w:rsid w:val="00EC7AC2"/>
    <w:rPr>
      <w:b w:val="0"/>
      <w:bCs/>
      <w:i w:val="0"/>
      <w:sz w:val="20"/>
      <w:szCs w:val="20"/>
    </w:rPr>
  </w:style>
  <w:style w:type="character" w:customStyle="1" w:styleId="ListLabel177">
    <w:name w:val="ListLabel 177"/>
    <w:rsid w:val="00EC7AC2"/>
    <w:rPr>
      <w:b w:val="0"/>
      <w:bCs/>
      <w:i w:val="0"/>
      <w:caps w:val="0"/>
      <w:smallCaps w:val="0"/>
      <w:sz w:val="20"/>
      <w:szCs w:val="20"/>
    </w:rPr>
  </w:style>
  <w:style w:type="character" w:customStyle="1" w:styleId="ListLabel178">
    <w:name w:val="ListLabel 178"/>
    <w:rsid w:val="00EC7AC2"/>
    <w:rPr>
      <w:b w:val="0"/>
    </w:rPr>
  </w:style>
  <w:style w:type="character" w:customStyle="1" w:styleId="ListLabel179">
    <w:name w:val="ListLabel 179"/>
    <w:rsid w:val="00EC7AC2"/>
    <w:rPr>
      <w:b w:val="0"/>
      <w:u w:val="none"/>
    </w:rPr>
  </w:style>
  <w:style w:type="character" w:customStyle="1" w:styleId="ListLabel180">
    <w:name w:val="ListLabel 180"/>
    <w:rsid w:val="00EC7AC2"/>
    <w:rPr>
      <w:b w:val="0"/>
      <w:i w:val="0"/>
    </w:rPr>
  </w:style>
  <w:style w:type="character" w:customStyle="1" w:styleId="ListLabel181">
    <w:name w:val="ListLabel 181"/>
    <w:rsid w:val="00EC7AC2"/>
    <w:rPr>
      <w:rFonts w:cs="Times New Roman"/>
    </w:rPr>
  </w:style>
  <w:style w:type="character" w:customStyle="1" w:styleId="ListLabel182">
    <w:name w:val="ListLabel 182"/>
    <w:rsid w:val="00EC7AC2"/>
    <w:rPr>
      <w:b w:val="0"/>
      <w:strike w:val="0"/>
      <w:dstrike w:val="0"/>
      <w:sz w:val="20"/>
      <w:szCs w:val="20"/>
      <w:u w:val="none"/>
      <w:effect w:val="none"/>
    </w:rPr>
  </w:style>
  <w:style w:type="character" w:customStyle="1" w:styleId="ListLabel183">
    <w:name w:val="ListLabel 183"/>
    <w:rsid w:val="00EC7AC2"/>
    <w:rPr>
      <w:b w:val="0"/>
      <w:sz w:val="20"/>
      <w:szCs w:val="20"/>
    </w:rPr>
  </w:style>
  <w:style w:type="character" w:customStyle="1" w:styleId="ListLabel184">
    <w:name w:val="ListLabel 184"/>
    <w:rsid w:val="00EC7AC2"/>
    <w:rPr>
      <w:b/>
    </w:rPr>
  </w:style>
  <w:style w:type="character" w:customStyle="1" w:styleId="ListLabel185">
    <w:name w:val="ListLabel 185"/>
    <w:rsid w:val="00EC7AC2"/>
    <w:rPr>
      <w:i w:val="0"/>
    </w:rPr>
  </w:style>
  <w:style w:type="character" w:customStyle="1" w:styleId="ListLabel186">
    <w:name w:val="ListLabel 186"/>
    <w:rsid w:val="00EC7AC2"/>
    <w:rPr>
      <w:sz w:val="22"/>
    </w:rPr>
  </w:style>
  <w:style w:type="character" w:customStyle="1" w:styleId="ListLabel187">
    <w:name w:val="ListLabel 187"/>
    <w:rsid w:val="00EC7AC2"/>
    <w:rPr>
      <w:b w:val="0"/>
      <w:sz w:val="22"/>
      <w:szCs w:val="22"/>
      <w:u w:val="none"/>
    </w:rPr>
  </w:style>
  <w:style w:type="character" w:customStyle="1" w:styleId="ListLabel188">
    <w:name w:val="ListLabel 188"/>
    <w:rsid w:val="00EC7AC2"/>
    <w:rPr>
      <w:b/>
      <w:i w:val="0"/>
    </w:rPr>
  </w:style>
  <w:style w:type="character" w:customStyle="1" w:styleId="ListLabel189">
    <w:name w:val="ListLabel 189"/>
    <w:rsid w:val="00EC7AC2"/>
    <w:rPr>
      <w:sz w:val="20"/>
    </w:rPr>
  </w:style>
  <w:style w:type="character" w:customStyle="1" w:styleId="ListLabel190">
    <w:name w:val="ListLabel 190"/>
    <w:rsid w:val="00EC7AC2"/>
    <w:rPr>
      <w:strike w:val="0"/>
      <w:dstrike w:val="0"/>
    </w:rPr>
  </w:style>
  <w:style w:type="character" w:customStyle="1" w:styleId="ListLabel191">
    <w:name w:val="ListLabel 191"/>
    <w:rsid w:val="00EC7AC2"/>
    <w:rPr>
      <w:b/>
      <w:i w:val="0"/>
      <w:sz w:val="22"/>
      <w:szCs w:val="22"/>
    </w:rPr>
  </w:style>
  <w:style w:type="character" w:customStyle="1" w:styleId="ListLabel192">
    <w:name w:val="ListLabel 192"/>
    <w:rsid w:val="00EC7AC2"/>
    <w:rPr>
      <w:b w:val="0"/>
      <w:i w:val="0"/>
      <w:sz w:val="22"/>
      <w:szCs w:val="22"/>
    </w:rPr>
  </w:style>
  <w:style w:type="character" w:customStyle="1" w:styleId="ListLabel193">
    <w:name w:val="ListLabel 193"/>
    <w:rsid w:val="00EC7AC2"/>
    <w:rPr>
      <w:i w:val="0"/>
      <w:sz w:val="22"/>
    </w:rPr>
  </w:style>
  <w:style w:type="character" w:customStyle="1" w:styleId="ListLabel194">
    <w:name w:val="ListLabel 194"/>
    <w:rsid w:val="00EC7AC2"/>
    <w:rPr>
      <w:i w:val="0"/>
      <w:iCs/>
      <w:position w:val="0"/>
      <w:sz w:val="22"/>
      <w:szCs w:val="22"/>
      <w:shd w:val="clear" w:color="auto" w:fill="FFFFFF"/>
      <w:vertAlign w:val="baseline"/>
    </w:rPr>
  </w:style>
  <w:style w:type="character" w:customStyle="1" w:styleId="ListLabel195">
    <w:name w:val="ListLabel 195"/>
    <w:rsid w:val="00EC7AC2"/>
    <w:rPr>
      <w:i w:val="0"/>
      <w:iCs/>
      <w:position w:val="0"/>
      <w:sz w:val="24"/>
      <w:szCs w:val="24"/>
      <w:shd w:val="clear" w:color="auto" w:fill="FFFFFF"/>
      <w:vertAlign w:val="baseline"/>
    </w:rPr>
  </w:style>
  <w:style w:type="character" w:customStyle="1" w:styleId="ListLabel196">
    <w:name w:val="ListLabel 196"/>
    <w:rsid w:val="00EC7AC2"/>
    <w:rPr>
      <w:i/>
      <w:iCs/>
      <w:position w:val="0"/>
      <w:sz w:val="24"/>
      <w:szCs w:val="24"/>
      <w:shd w:val="clear" w:color="auto" w:fill="FFFFFF"/>
      <w:vertAlign w:val="baseline"/>
    </w:rPr>
  </w:style>
  <w:style w:type="character" w:customStyle="1" w:styleId="ListLabel197">
    <w:name w:val="ListLabel 197"/>
    <w:rsid w:val="00EC7AC2"/>
    <w:rPr>
      <w:b w:val="0"/>
      <w:sz w:val="20"/>
    </w:rPr>
  </w:style>
  <w:style w:type="character" w:customStyle="1" w:styleId="ListLabel198">
    <w:name w:val="ListLabel 198"/>
    <w:rsid w:val="00EC7AC2"/>
    <w:rPr>
      <w:b w:val="0"/>
      <w:bCs/>
      <w:sz w:val="20"/>
      <w:szCs w:val="20"/>
    </w:rPr>
  </w:style>
  <w:style w:type="character" w:customStyle="1" w:styleId="ListLabel199">
    <w:name w:val="ListLabel 199"/>
    <w:rsid w:val="00EC7AC2"/>
    <w:rPr>
      <w:w w:val="99"/>
      <w:sz w:val="20"/>
      <w:szCs w:val="20"/>
    </w:rPr>
  </w:style>
  <w:style w:type="character" w:customStyle="1" w:styleId="ListLabel200">
    <w:name w:val="ListLabel 200"/>
    <w:rsid w:val="00EC7AC2"/>
    <w:rPr>
      <w:rFonts w:cs="Courier New"/>
    </w:rPr>
  </w:style>
  <w:style w:type="character" w:customStyle="1" w:styleId="ListLabel201">
    <w:name w:val="ListLabel 201"/>
    <w:rsid w:val="00EC7AC2"/>
    <w:rPr>
      <w:rFonts w:cs="Wingdings"/>
    </w:rPr>
  </w:style>
  <w:style w:type="character" w:customStyle="1" w:styleId="ListLabel202">
    <w:name w:val="ListLabel 202"/>
    <w:rsid w:val="00EC7AC2"/>
    <w:rPr>
      <w:i w:val="0"/>
      <w:sz w:val="20"/>
      <w:szCs w:val="20"/>
    </w:rPr>
  </w:style>
  <w:style w:type="character" w:customStyle="1" w:styleId="ListLabel203">
    <w:name w:val="ListLabel 203"/>
    <w:rsid w:val="00EC7AC2"/>
    <w:rPr>
      <w:rFonts w:cs="Symbol"/>
      <w:sz w:val="20"/>
    </w:rPr>
  </w:style>
  <w:style w:type="character" w:customStyle="1" w:styleId="ListLabel204">
    <w:name w:val="ListLabel 204"/>
    <w:rsid w:val="00EC7AC2"/>
    <w:rPr>
      <w:rFonts w:cs="Courier New"/>
      <w:sz w:val="20"/>
    </w:rPr>
  </w:style>
  <w:style w:type="character" w:customStyle="1" w:styleId="ListLabel205">
    <w:name w:val="ListLabel 205"/>
    <w:rsid w:val="00EC7AC2"/>
    <w:rPr>
      <w:rFonts w:cs="Wingdings"/>
      <w:sz w:val="20"/>
    </w:rPr>
  </w:style>
  <w:style w:type="character" w:customStyle="1" w:styleId="ListLabel206">
    <w:name w:val="ListLabel 206"/>
    <w:rsid w:val="00EC7AC2"/>
    <w:rPr>
      <w:b w:val="0"/>
      <w:sz w:val="22"/>
    </w:rPr>
  </w:style>
  <w:style w:type="character" w:customStyle="1" w:styleId="ListLabel207">
    <w:name w:val="ListLabel 207"/>
    <w:rsid w:val="00EC7AC2"/>
    <w:rPr>
      <w:b w:val="0"/>
      <w:i w:val="0"/>
      <w:sz w:val="20"/>
      <w:szCs w:val="20"/>
    </w:rPr>
  </w:style>
  <w:style w:type="character" w:customStyle="1" w:styleId="ListLabel208">
    <w:name w:val="ListLabel 208"/>
    <w:rsid w:val="00EC7AC2"/>
    <w:rPr>
      <w:b w:val="0"/>
      <w:i w:val="0"/>
      <w:strike w:val="0"/>
      <w:dstrike w:val="0"/>
      <w:sz w:val="22"/>
      <w:szCs w:val="22"/>
    </w:rPr>
  </w:style>
  <w:style w:type="character" w:customStyle="1" w:styleId="ListLabel209">
    <w:name w:val="ListLabel 209"/>
    <w:rsid w:val="00EC7AC2"/>
    <w:rPr>
      <w:sz w:val="20"/>
      <w:szCs w:val="20"/>
    </w:rPr>
  </w:style>
  <w:style w:type="character" w:customStyle="1" w:styleId="ListLabel210">
    <w:name w:val="ListLabel 210"/>
    <w:rsid w:val="00EC7AC2"/>
    <w:rPr>
      <w:rFonts w:cs="Symbol"/>
    </w:rPr>
  </w:style>
  <w:style w:type="character" w:customStyle="1" w:styleId="ListLabel211">
    <w:name w:val="ListLabel 211"/>
    <w:rsid w:val="00EC7AC2"/>
    <w:rPr>
      <w:b w:val="0"/>
      <w:bCs/>
      <w:i w:val="0"/>
      <w:sz w:val="20"/>
      <w:szCs w:val="20"/>
    </w:rPr>
  </w:style>
  <w:style w:type="character" w:customStyle="1" w:styleId="ListLabel212">
    <w:name w:val="ListLabel 212"/>
    <w:rsid w:val="00EC7AC2"/>
    <w:rPr>
      <w:b w:val="0"/>
      <w:bCs/>
      <w:i w:val="0"/>
      <w:caps w:val="0"/>
      <w:smallCaps w:val="0"/>
      <w:sz w:val="20"/>
      <w:szCs w:val="20"/>
    </w:rPr>
  </w:style>
  <w:style w:type="character" w:customStyle="1" w:styleId="ListLabel213">
    <w:name w:val="ListLabel 213"/>
    <w:rsid w:val="00EC7AC2"/>
    <w:rPr>
      <w:b w:val="0"/>
    </w:rPr>
  </w:style>
  <w:style w:type="character" w:customStyle="1" w:styleId="ListLabel214">
    <w:name w:val="ListLabel 214"/>
    <w:rsid w:val="00EC7AC2"/>
    <w:rPr>
      <w:b w:val="0"/>
      <w:u w:val="none"/>
    </w:rPr>
  </w:style>
  <w:style w:type="character" w:customStyle="1" w:styleId="ListLabel215">
    <w:name w:val="ListLabel 215"/>
    <w:rsid w:val="00EC7AC2"/>
    <w:rPr>
      <w:b w:val="0"/>
      <w:i w:val="0"/>
    </w:rPr>
  </w:style>
  <w:style w:type="character" w:customStyle="1" w:styleId="ListLabel216">
    <w:name w:val="ListLabel 216"/>
    <w:rsid w:val="00EC7AC2"/>
    <w:rPr>
      <w:rFonts w:cs="Times New Roman"/>
    </w:rPr>
  </w:style>
  <w:style w:type="character" w:customStyle="1" w:styleId="ListLabel217">
    <w:name w:val="ListLabel 217"/>
    <w:rsid w:val="00EC7AC2"/>
    <w:rPr>
      <w:b w:val="0"/>
      <w:strike w:val="0"/>
      <w:dstrike w:val="0"/>
      <w:sz w:val="20"/>
      <w:szCs w:val="20"/>
      <w:u w:val="none"/>
      <w:effect w:val="none"/>
    </w:rPr>
  </w:style>
  <w:style w:type="character" w:customStyle="1" w:styleId="ListLabel218">
    <w:name w:val="ListLabel 218"/>
    <w:rsid w:val="00EC7AC2"/>
    <w:rPr>
      <w:b w:val="0"/>
      <w:sz w:val="20"/>
      <w:szCs w:val="20"/>
    </w:rPr>
  </w:style>
  <w:style w:type="character" w:customStyle="1" w:styleId="ListLabel219">
    <w:name w:val="ListLabel 219"/>
    <w:rsid w:val="00EC7AC2"/>
    <w:rPr>
      <w:b/>
    </w:rPr>
  </w:style>
  <w:style w:type="character" w:customStyle="1" w:styleId="ListLabel220">
    <w:name w:val="ListLabel 220"/>
    <w:rsid w:val="00EC7AC2"/>
    <w:rPr>
      <w:i w:val="0"/>
    </w:rPr>
  </w:style>
  <w:style w:type="character" w:customStyle="1" w:styleId="ListLabel221">
    <w:name w:val="ListLabel 221"/>
    <w:rsid w:val="00EC7AC2"/>
    <w:rPr>
      <w:sz w:val="22"/>
    </w:rPr>
  </w:style>
  <w:style w:type="character" w:customStyle="1" w:styleId="ListLabel222">
    <w:name w:val="ListLabel 222"/>
    <w:rsid w:val="00EC7AC2"/>
    <w:rPr>
      <w:b w:val="0"/>
      <w:sz w:val="22"/>
      <w:szCs w:val="22"/>
      <w:u w:val="none"/>
    </w:rPr>
  </w:style>
  <w:style w:type="character" w:customStyle="1" w:styleId="ListLabel223">
    <w:name w:val="ListLabel 223"/>
    <w:rsid w:val="00EC7AC2"/>
    <w:rPr>
      <w:b/>
      <w:i w:val="0"/>
    </w:rPr>
  </w:style>
  <w:style w:type="character" w:customStyle="1" w:styleId="ListLabel224">
    <w:name w:val="ListLabel 224"/>
    <w:rsid w:val="00EC7AC2"/>
    <w:rPr>
      <w:sz w:val="20"/>
    </w:rPr>
  </w:style>
  <w:style w:type="character" w:customStyle="1" w:styleId="ListLabel225">
    <w:name w:val="ListLabel 225"/>
    <w:rsid w:val="00EC7AC2"/>
    <w:rPr>
      <w:strike w:val="0"/>
      <w:dstrike w:val="0"/>
    </w:rPr>
  </w:style>
  <w:style w:type="character" w:customStyle="1" w:styleId="ListLabel226">
    <w:name w:val="ListLabel 226"/>
    <w:rsid w:val="00EC7AC2"/>
    <w:rPr>
      <w:b/>
      <w:i w:val="0"/>
      <w:sz w:val="22"/>
      <w:szCs w:val="22"/>
    </w:rPr>
  </w:style>
  <w:style w:type="character" w:customStyle="1" w:styleId="ListLabel227">
    <w:name w:val="ListLabel 227"/>
    <w:rsid w:val="00EC7AC2"/>
    <w:rPr>
      <w:b w:val="0"/>
      <w:i w:val="0"/>
      <w:sz w:val="22"/>
      <w:szCs w:val="22"/>
    </w:rPr>
  </w:style>
  <w:style w:type="character" w:customStyle="1" w:styleId="ListLabel228">
    <w:name w:val="ListLabel 228"/>
    <w:rsid w:val="00EC7AC2"/>
    <w:rPr>
      <w:i w:val="0"/>
      <w:sz w:val="22"/>
    </w:rPr>
  </w:style>
  <w:style w:type="character" w:customStyle="1" w:styleId="ListLabel229">
    <w:name w:val="ListLabel 229"/>
    <w:rsid w:val="00EC7AC2"/>
    <w:rPr>
      <w:i w:val="0"/>
      <w:iCs/>
      <w:position w:val="0"/>
      <w:sz w:val="22"/>
      <w:szCs w:val="22"/>
      <w:shd w:val="clear" w:color="auto" w:fill="FFFFFF"/>
      <w:vertAlign w:val="baseline"/>
    </w:rPr>
  </w:style>
  <w:style w:type="character" w:customStyle="1" w:styleId="ListLabel230">
    <w:name w:val="ListLabel 230"/>
    <w:rsid w:val="00EC7AC2"/>
    <w:rPr>
      <w:i w:val="0"/>
      <w:iCs/>
      <w:position w:val="0"/>
      <w:sz w:val="24"/>
      <w:szCs w:val="24"/>
      <w:shd w:val="clear" w:color="auto" w:fill="FFFFFF"/>
      <w:vertAlign w:val="baseline"/>
    </w:rPr>
  </w:style>
  <w:style w:type="character" w:customStyle="1" w:styleId="ListLabel231">
    <w:name w:val="ListLabel 231"/>
    <w:rsid w:val="00EC7AC2"/>
    <w:rPr>
      <w:i/>
      <w:iCs/>
      <w:position w:val="0"/>
      <w:sz w:val="24"/>
      <w:szCs w:val="24"/>
      <w:shd w:val="clear" w:color="auto" w:fill="FFFFFF"/>
      <w:vertAlign w:val="baseline"/>
    </w:rPr>
  </w:style>
  <w:style w:type="character" w:customStyle="1" w:styleId="ListLabel232">
    <w:name w:val="ListLabel 232"/>
    <w:rsid w:val="00EC7AC2"/>
    <w:rPr>
      <w:b w:val="0"/>
      <w:sz w:val="20"/>
    </w:rPr>
  </w:style>
  <w:style w:type="character" w:customStyle="1" w:styleId="ListLabel233">
    <w:name w:val="ListLabel 233"/>
    <w:rsid w:val="00EC7AC2"/>
    <w:rPr>
      <w:b w:val="0"/>
      <w:bCs/>
      <w:sz w:val="20"/>
      <w:szCs w:val="20"/>
    </w:rPr>
  </w:style>
  <w:style w:type="character" w:customStyle="1" w:styleId="ListLabel234">
    <w:name w:val="ListLabel 234"/>
    <w:rsid w:val="00EC7AC2"/>
    <w:rPr>
      <w:w w:val="99"/>
      <w:sz w:val="20"/>
      <w:szCs w:val="20"/>
    </w:rPr>
  </w:style>
  <w:style w:type="character" w:customStyle="1" w:styleId="ListLabel235">
    <w:name w:val="ListLabel 235"/>
    <w:rsid w:val="00EC7AC2"/>
    <w:rPr>
      <w:rFonts w:cs="Courier New"/>
    </w:rPr>
  </w:style>
  <w:style w:type="character" w:customStyle="1" w:styleId="ListLabel236">
    <w:name w:val="ListLabel 236"/>
    <w:rsid w:val="00EC7AC2"/>
    <w:rPr>
      <w:rFonts w:cs="Wingdings"/>
    </w:rPr>
  </w:style>
  <w:style w:type="character" w:customStyle="1" w:styleId="ListLabel237">
    <w:name w:val="ListLabel 237"/>
    <w:rsid w:val="00EC7AC2"/>
    <w:rPr>
      <w:i w:val="0"/>
      <w:sz w:val="20"/>
      <w:szCs w:val="20"/>
    </w:rPr>
  </w:style>
  <w:style w:type="character" w:customStyle="1" w:styleId="ListLabel238">
    <w:name w:val="ListLabel 238"/>
    <w:rsid w:val="00EC7AC2"/>
    <w:rPr>
      <w:rFonts w:cs="Symbol"/>
      <w:sz w:val="20"/>
    </w:rPr>
  </w:style>
  <w:style w:type="character" w:customStyle="1" w:styleId="ListLabel239">
    <w:name w:val="ListLabel 239"/>
    <w:rsid w:val="00EC7AC2"/>
    <w:rPr>
      <w:rFonts w:cs="Courier New"/>
      <w:sz w:val="20"/>
    </w:rPr>
  </w:style>
  <w:style w:type="character" w:customStyle="1" w:styleId="ListLabel240">
    <w:name w:val="ListLabel 240"/>
    <w:rsid w:val="00EC7AC2"/>
    <w:rPr>
      <w:rFonts w:cs="Wingdings"/>
      <w:sz w:val="20"/>
    </w:rPr>
  </w:style>
  <w:style w:type="character" w:customStyle="1" w:styleId="ListLabel241">
    <w:name w:val="ListLabel 241"/>
    <w:rsid w:val="00EC7AC2"/>
    <w:rPr>
      <w:b w:val="0"/>
      <w:sz w:val="22"/>
    </w:rPr>
  </w:style>
  <w:style w:type="character" w:customStyle="1" w:styleId="ListLabel242">
    <w:name w:val="ListLabel 242"/>
    <w:rsid w:val="00EC7AC2"/>
    <w:rPr>
      <w:b w:val="0"/>
      <w:i w:val="0"/>
      <w:sz w:val="20"/>
      <w:szCs w:val="20"/>
    </w:rPr>
  </w:style>
  <w:style w:type="character" w:customStyle="1" w:styleId="ListLabel243">
    <w:name w:val="ListLabel 243"/>
    <w:rsid w:val="00EC7AC2"/>
    <w:rPr>
      <w:b w:val="0"/>
      <w:i w:val="0"/>
      <w:strike w:val="0"/>
      <w:dstrike w:val="0"/>
      <w:sz w:val="22"/>
      <w:szCs w:val="22"/>
    </w:rPr>
  </w:style>
  <w:style w:type="character" w:customStyle="1" w:styleId="ListLabel244">
    <w:name w:val="ListLabel 244"/>
    <w:rsid w:val="00EC7AC2"/>
    <w:rPr>
      <w:sz w:val="20"/>
      <w:szCs w:val="20"/>
    </w:rPr>
  </w:style>
  <w:style w:type="character" w:customStyle="1" w:styleId="ListLabel245">
    <w:name w:val="ListLabel 245"/>
    <w:rsid w:val="00EC7AC2"/>
    <w:rPr>
      <w:rFonts w:cs="Symbol"/>
    </w:rPr>
  </w:style>
  <w:style w:type="character" w:customStyle="1" w:styleId="ListLabel246">
    <w:name w:val="ListLabel 246"/>
    <w:rsid w:val="00EC7AC2"/>
    <w:rPr>
      <w:b w:val="0"/>
      <w:bCs/>
      <w:i w:val="0"/>
      <w:sz w:val="20"/>
      <w:szCs w:val="20"/>
    </w:rPr>
  </w:style>
  <w:style w:type="character" w:customStyle="1" w:styleId="ListLabel247">
    <w:name w:val="ListLabel 247"/>
    <w:rsid w:val="00EC7AC2"/>
    <w:rPr>
      <w:b w:val="0"/>
      <w:bCs/>
      <w:i w:val="0"/>
      <w:caps w:val="0"/>
      <w:smallCaps w:val="0"/>
      <w:sz w:val="20"/>
      <w:szCs w:val="20"/>
    </w:rPr>
  </w:style>
  <w:style w:type="character" w:customStyle="1" w:styleId="ListLabel248">
    <w:name w:val="ListLabel 248"/>
    <w:rsid w:val="00EC7AC2"/>
    <w:rPr>
      <w:b w:val="0"/>
    </w:rPr>
  </w:style>
  <w:style w:type="character" w:customStyle="1" w:styleId="ListLabel249">
    <w:name w:val="ListLabel 249"/>
    <w:rsid w:val="00EC7AC2"/>
    <w:rPr>
      <w:b w:val="0"/>
      <w:u w:val="none"/>
    </w:rPr>
  </w:style>
  <w:style w:type="character" w:customStyle="1" w:styleId="ListLabel250">
    <w:name w:val="ListLabel 250"/>
    <w:rsid w:val="00EC7AC2"/>
    <w:rPr>
      <w:b w:val="0"/>
      <w:i w:val="0"/>
    </w:rPr>
  </w:style>
  <w:style w:type="character" w:customStyle="1" w:styleId="ListLabel251">
    <w:name w:val="ListLabel 251"/>
    <w:rsid w:val="00EC7AC2"/>
    <w:rPr>
      <w:rFonts w:cs="Times New Roman"/>
    </w:rPr>
  </w:style>
  <w:style w:type="character" w:customStyle="1" w:styleId="ListLabel252">
    <w:name w:val="ListLabel 252"/>
    <w:rsid w:val="00EC7AC2"/>
    <w:rPr>
      <w:b w:val="0"/>
      <w:strike w:val="0"/>
      <w:dstrike w:val="0"/>
      <w:sz w:val="20"/>
      <w:szCs w:val="20"/>
      <w:u w:val="none"/>
      <w:effect w:val="none"/>
    </w:rPr>
  </w:style>
  <w:style w:type="character" w:customStyle="1" w:styleId="ListLabel253">
    <w:name w:val="ListLabel 253"/>
    <w:rsid w:val="00EC7AC2"/>
    <w:rPr>
      <w:b w:val="0"/>
      <w:sz w:val="20"/>
      <w:szCs w:val="20"/>
    </w:rPr>
  </w:style>
  <w:style w:type="character" w:customStyle="1" w:styleId="ListLabel254">
    <w:name w:val="ListLabel 254"/>
    <w:rsid w:val="00EC7AC2"/>
    <w:rPr>
      <w:b/>
    </w:rPr>
  </w:style>
  <w:style w:type="character" w:customStyle="1" w:styleId="ListLabel255">
    <w:name w:val="ListLabel 255"/>
    <w:rsid w:val="00EC7AC2"/>
    <w:rPr>
      <w:i w:val="0"/>
    </w:rPr>
  </w:style>
  <w:style w:type="character" w:customStyle="1" w:styleId="ListLabel256">
    <w:name w:val="ListLabel 256"/>
    <w:rsid w:val="00EC7AC2"/>
    <w:rPr>
      <w:sz w:val="22"/>
    </w:rPr>
  </w:style>
  <w:style w:type="character" w:customStyle="1" w:styleId="ListLabel257">
    <w:name w:val="ListLabel 257"/>
    <w:rsid w:val="00EC7AC2"/>
    <w:rPr>
      <w:b w:val="0"/>
      <w:sz w:val="22"/>
      <w:szCs w:val="22"/>
      <w:u w:val="none"/>
    </w:rPr>
  </w:style>
  <w:style w:type="character" w:customStyle="1" w:styleId="ListLabel258">
    <w:name w:val="ListLabel 258"/>
    <w:rsid w:val="00EC7AC2"/>
    <w:rPr>
      <w:b/>
      <w:i w:val="0"/>
    </w:rPr>
  </w:style>
  <w:style w:type="character" w:customStyle="1" w:styleId="ListLabel259">
    <w:name w:val="ListLabel 259"/>
    <w:rsid w:val="00EC7AC2"/>
    <w:rPr>
      <w:sz w:val="20"/>
    </w:rPr>
  </w:style>
  <w:style w:type="character" w:customStyle="1" w:styleId="ListLabel260">
    <w:name w:val="ListLabel 260"/>
    <w:rsid w:val="00EC7AC2"/>
    <w:rPr>
      <w:strike w:val="0"/>
      <w:dstrike w:val="0"/>
    </w:rPr>
  </w:style>
  <w:style w:type="character" w:customStyle="1" w:styleId="ListLabel261">
    <w:name w:val="ListLabel 261"/>
    <w:rsid w:val="00EC7AC2"/>
    <w:rPr>
      <w:b/>
      <w:i w:val="0"/>
      <w:sz w:val="22"/>
      <w:szCs w:val="22"/>
    </w:rPr>
  </w:style>
  <w:style w:type="character" w:customStyle="1" w:styleId="ListLabel262">
    <w:name w:val="ListLabel 262"/>
    <w:rsid w:val="00EC7AC2"/>
    <w:rPr>
      <w:b w:val="0"/>
      <w:i w:val="0"/>
      <w:sz w:val="22"/>
      <w:szCs w:val="22"/>
    </w:rPr>
  </w:style>
  <w:style w:type="character" w:customStyle="1" w:styleId="ListLabel263">
    <w:name w:val="ListLabel 263"/>
    <w:rsid w:val="00EC7AC2"/>
    <w:rPr>
      <w:i w:val="0"/>
      <w:sz w:val="22"/>
    </w:rPr>
  </w:style>
  <w:style w:type="character" w:customStyle="1" w:styleId="ListLabel264">
    <w:name w:val="ListLabel 264"/>
    <w:rsid w:val="00EC7AC2"/>
    <w:rPr>
      <w:i w:val="0"/>
      <w:iCs/>
      <w:position w:val="0"/>
      <w:sz w:val="22"/>
      <w:szCs w:val="22"/>
      <w:shd w:val="clear" w:color="auto" w:fill="FFFFFF"/>
      <w:vertAlign w:val="baseline"/>
    </w:rPr>
  </w:style>
  <w:style w:type="character" w:customStyle="1" w:styleId="ListLabel265">
    <w:name w:val="ListLabel 265"/>
    <w:rsid w:val="00EC7AC2"/>
    <w:rPr>
      <w:i w:val="0"/>
      <w:iCs/>
      <w:position w:val="0"/>
      <w:sz w:val="24"/>
      <w:szCs w:val="24"/>
      <w:shd w:val="clear" w:color="auto" w:fill="FFFFFF"/>
      <w:vertAlign w:val="baseline"/>
    </w:rPr>
  </w:style>
  <w:style w:type="character" w:customStyle="1" w:styleId="ListLabel266">
    <w:name w:val="ListLabel 266"/>
    <w:rsid w:val="00EC7AC2"/>
    <w:rPr>
      <w:i/>
      <w:iCs/>
      <w:position w:val="0"/>
      <w:sz w:val="24"/>
      <w:szCs w:val="24"/>
      <w:shd w:val="clear" w:color="auto" w:fill="FFFFFF"/>
      <w:vertAlign w:val="baseline"/>
    </w:rPr>
  </w:style>
  <w:style w:type="character" w:customStyle="1" w:styleId="ListLabel267">
    <w:name w:val="ListLabel 267"/>
    <w:rsid w:val="00EC7AC2"/>
    <w:rPr>
      <w:b w:val="0"/>
      <w:sz w:val="20"/>
    </w:rPr>
  </w:style>
  <w:style w:type="character" w:customStyle="1" w:styleId="ListLabel268">
    <w:name w:val="ListLabel 268"/>
    <w:rsid w:val="00EC7AC2"/>
    <w:rPr>
      <w:b w:val="0"/>
      <w:bCs/>
      <w:sz w:val="20"/>
      <w:szCs w:val="20"/>
    </w:rPr>
  </w:style>
  <w:style w:type="character" w:customStyle="1" w:styleId="ListLabel269">
    <w:name w:val="ListLabel 269"/>
    <w:rsid w:val="00EC7AC2"/>
    <w:rPr>
      <w:w w:val="99"/>
      <w:sz w:val="20"/>
      <w:szCs w:val="20"/>
    </w:rPr>
  </w:style>
  <w:style w:type="character" w:customStyle="1" w:styleId="ListLabel270">
    <w:name w:val="ListLabel 270"/>
    <w:rsid w:val="00EC7AC2"/>
    <w:rPr>
      <w:rFonts w:cs="Courier New"/>
    </w:rPr>
  </w:style>
  <w:style w:type="character" w:customStyle="1" w:styleId="ListLabel271">
    <w:name w:val="ListLabel 271"/>
    <w:rsid w:val="00EC7AC2"/>
    <w:rPr>
      <w:rFonts w:cs="Wingdings"/>
    </w:rPr>
  </w:style>
  <w:style w:type="character" w:customStyle="1" w:styleId="ListLabel272">
    <w:name w:val="ListLabel 272"/>
    <w:rsid w:val="00EC7AC2"/>
    <w:rPr>
      <w:i w:val="0"/>
      <w:sz w:val="20"/>
      <w:szCs w:val="20"/>
    </w:rPr>
  </w:style>
  <w:style w:type="character" w:customStyle="1" w:styleId="ListLabel273">
    <w:name w:val="ListLabel 273"/>
    <w:rsid w:val="00EC7AC2"/>
    <w:rPr>
      <w:rFonts w:cs="Symbol"/>
      <w:sz w:val="20"/>
    </w:rPr>
  </w:style>
  <w:style w:type="character" w:customStyle="1" w:styleId="ListLabel274">
    <w:name w:val="ListLabel 274"/>
    <w:rsid w:val="00EC7AC2"/>
    <w:rPr>
      <w:rFonts w:cs="Courier New"/>
      <w:sz w:val="20"/>
    </w:rPr>
  </w:style>
  <w:style w:type="character" w:customStyle="1" w:styleId="ListLabel275">
    <w:name w:val="ListLabel 275"/>
    <w:rsid w:val="00EC7AC2"/>
    <w:rPr>
      <w:rFonts w:cs="Wingdings"/>
      <w:sz w:val="20"/>
    </w:rPr>
  </w:style>
  <w:style w:type="character" w:customStyle="1" w:styleId="ListLabel276">
    <w:name w:val="ListLabel 276"/>
    <w:rsid w:val="00EC7AC2"/>
    <w:rPr>
      <w:b w:val="0"/>
      <w:sz w:val="22"/>
    </w:rPr>
  </w:style>
  <w:style w:type="character" w:customStyle="1" w:styleId="ListLabel277">
    <w:name w:val="ListLabel 277"/>
    <w:rsid w:val="00EC7AC2"/>
    <w:rPr>
      <w:b w:val="0"/>
      <w:i w:val="0"/>
      <w:sz w:val="20"/>
      <w:szCs w:val="20"/>
    </w:rPr>
  </w:style>
  <w:style w:type="character" w:customStyle="1" w:styleId="ListLabel278">
    <w:name w:val="ListLabel 278"/>
    <w:rsid w:val="00EC7AC2"/>
    <w:rPr>
      <w:b w:val="0"/>
      <w:i w:val="0"/>
      <w:strike w:val="0"/>
      <w:dstrike w:val="0"/>
      <w:sz w:val="22"/>
      <w:szCs w:val="22"/>
    </w:rPr>
  </w:style>
  <w:style w:type="character" w:customStyle="1" w:styleId="ListLabel279">
    <w:name w:val="ListLabel 279"/>
    <w:rsid w:val="00EC7AC2"/>
    <w:rPr>
      <w:sz w:val="20"/>
      <w:szCs w:val="20"/>
    </w:rPr>
  </w:style>
  <w:style w:type="character" w:customStyle="1" w:styleId="ListLabel280">
    <w:name w:val="ListLabel 280"/>
    <w:rsid w:val="00EC7AC2"/>
    <w:rPr>
      <w:rFonts w:cs="Symbol"/>
    </w:rPr>
  </w:style>
  <w:style w:type="character" w:customStyle="1" w:styleId="ListLabel281">
    <w:name w:val="ListLabel 281"/>
    <w:rsid w:val="00EC7AC2"/>
    <w:rPr>
      <w:b w:val="0"/>
      <w:bCs/>
      <w:i w:val="0"/>
      <w:sz w:val="20"/>
      <w:szCs w:val="20"/>
    </w:rPr>
  </w:style>
  <w:style w:type="character" w:customStyle="1" w:styleId="ListLabel282">
    <w:name w:val="ListLabel 282"/>
    <w:rsid w:val="00EC7AC2"/>
    <w:rPr>
      <w:b w:val="0"/>
      <w:bCs/>
      <w:i w:val="0"/>
      <w:caps w:val="0"/>
      <w:smallCaps w:val="0"/>
      <w:sz w:val="20"/>
      <w:szCs w:val="20"/>
    </w:rPr>
  </w:style>
  <w:style w:type="character" w:customStyle="1" w:styleId="ListLabel283">
    <w:name w:val="ListLabel 283"/>
    <w:rsid w:val="00EC7AC2"/>
    <w:rPr>
      <w:b w:val="0"/>
    </w:rPr>
  </w:style>
  <w:style w:type="character" w:customStyle="1" w:styleId="ListLabel284">
    <w:name w:val="ListLabel 284"/>
    <w:rsid w:val="00EC7AC2"/>
    <w:rPr>
      <w:b w:val="0"/>
      <w:u w:val="none"/>
    </w:rPr>
  </w:style>
  <w:style w:type="character" w:customStyle="1" w:styleId="ListLabel285">
    <w:name w:val="ListLabel 285"/>
    <w:rsid w:val="00EC7AC2"/>
    <w:rPr>
      <w:b w:val="0"/>
      <w:i w:val="0"/>
    </w:rPr>
  </w:style>
  <w:style w:type="character" w:customStyle="1" w:styleId="ListLabel286">
    <w:name w:val="ListLabel 286"/>
    <w:rsid w:val="00EC7AC2"/>
    <w:rPr>
      <w:rFonts w:cs="Times New Roman"/>
    </w:rPr>
  </w:style>
  <w:style w:type="character" w:customStyle="1" w:styleId="ListLabel287">
    <w:name w:val="ListLabel 287"/>
    <w:rsid w:val="00EC7AC2"/>
    <w:rPr>
      <w:b w:val="0"/>
      <w:strike w:val="0"/>
      <w:dstrike w:val="0"/>
      <w:sz w:val="20"/>
      <w:szCs w:val="20"/>
      <w:u w:val="none"/>
      <w:effect w:val="none"/>
    </w:rPr>
  </w:style>
  <w:style w:type="character" w:customStyle="1" w:styleId="ListLabel288">
    <w:name w:val="ListLabel 288"/>
    <w:rsid w:val="00EC7AC2"/>
    <w:rPr>
      <w:b w:val="0"/>
      <w:sz w:val="20"/>
      <w:szCs w:val="20"/>
    </w:rPr>
  </w:style>
  <w:style w:type="character" w:customStyle="1" w:styleId="ListLabel289">
    <w:name w:val="ListLabel 289"/>
    <w:rsid w:val="00EC7AC2"/>
    <w:rPr>
      <w:b/>
    </w:rPr>
  </w:style>
  <w:style w:type="character" w:customStyle="1" w:styleId="ListLabel290">
    <w:name w:val="ListLabel 290"/>
    <w:rsid w:val="00EC7AC2"/>
    <w:rPr>
      <w:i w:val="0"/>
    </w:rPr>
  </w:style>
  <w:style w:type="character" w:customStyle="1" w:styleId="ListLabel291">
    <w:name w:val="ListLabel 291"/>
    <w:rsid w:val="00EC7AC2"/>
    <w:rPr>
      <w:sz w:val="22"/>
    </w:rPr>
  </w:style>
  <w:style w:type="character" w:customStyle="1" w:styleId="ListLabel292">
    <w:name w:val="ListLabel 292"/>
    <w:rsid w:val="00EC7AC2"/>
    <w:rPr>
      <w:b w:val="0"/>
      <w:sz w:val="22"/>
      <w:szCs w:val="22"/>
      <w:u w:val="none"/>
    </w:rPr>
  </w:style>
  <w:style w:type="character" w:customStyle="1" w:styleId="ListLabel293">
    <w:name w:val="ListLabel 293"/>
    <w:rsid w:val="00EC7AC2"/>
    <w:rPr>
      <w:b/>
      <w:i w:val="0"/>
    </w:rPr>
  </w:style>
  <w:style w:type="character" w:customStyle="1" w:styleId="ListLabel294">
    <w:name w:val="ListLabel 294"/>
    <w:rsid w:val="00EC7AC2"/>
    <w:rPr>
      <w:sz w:val="20"/>
    </w:rPr>
  </w:style>
  <w:style w:type="character" w:customStyle="1" w:styleId="ListLabel295">
    <w:name w:val="ListLabel 295"/>
    <w:rsid w:val="00EC7AC2"/>
    <w:rPr>
      <w:strike w:val="0"/>
      <w:dstrike w:val="0"/>
    </w:rPr>
  </w:style>
  <w:style w:type="character" w:customStyle="1" w:styleId="ListLabel296">
    <w:name w:val="ListLabel 296"/>
    <w:rsid w:val="00EC7AC2"/>
    <w:rPr>
      <w:b/>
      <w:i w:val="0"/>
      <w:sz w:val="22"/>
      <w:szCs w:val="22"/>
    </w:rPr>
  </w:style>
  <w:style w:type="character" w:customStyle="1" w:styleId="ListLabel297">
    <w:name w:val="ListLabel 297"/>
    <w:rsid w:val="00EC7AC2"/>
    <w:rPr>
      <w:b w:val="0"/>
      <w:i w:val="0"/>
      <w:sz w:val="22"/>
      <w:szCs w:val="22"/>
    </w:rPr>
  </w:style>
  <w:style w:type="character" w:customStyle="1" w:styleId="ListLabel298">
    <w:name w:val="ListLabel 298"/>
    <w:rsid w:val="00EC7AC2"/>
    <w:rPr>
      <w:i w:val="0"/>
      <w:sz w:val="22"/>
    </w:rPr>
  </w:style>
  <w:style w:type="character" w:customStyle="1" w:styleId="ListLabel299">
    <w:name w:val="ListLabel 299"/>
    <w:rsid w:val="00EC7AC2"/>
    <w:rPr>
      <w:b w:val="0"/>
      <w:i w:val="0"/>
      <w:iCs/>
      <w:strike w:val="0"/>
      <w:dstrike w:val="0"/>
      <w:position w:val="0"/>
      <w:sz w:val="22"/>
      <w:szCs w:val="22"/>
      <w:u w:val="none" w:color="000000"/>
      <w:shd w:val="clear" w:color="auto" w:fill="FFFFFF"/>
      <w:vertAlign w:val="baseline"/>
    </w:rPr>
  </w:style>
  <w:style w:type="character" w:customStyle="1" w:styleId="ListLabel300">
    <w:name w:val="ListLabel 300"/>
    <w:rsid w:val="00EC7AC2"/>
    <w:rPr>
      <w:b w:val="0"/>
      <w:i w:val="0"/>
      <w:iCs/>
      <w:strike w:val="0"/>
      <w:dstrike w:val="0"/>
      <w:position w:val="0"/>
      <w:sz w:val="24"/>
      <w:szCs w:val="24"/>
      <w:u w:val="none" w:color="000000"/>
      <w:shd w:val="clear" w:color="auto" w:fill="FFFFFF"/>
      <w:vertAlign w:val="baseline"/>
    </w:rPr>
  </w:style>
  <w:style w:type="character" w:customStyle="1" w:styleId="ListLabel301">
    <w:name w:val="ListLabel 301"/>
    <w:rsid w:val="00EC7AC2"/>
    <w:rPr>
      <w:b w:val="0"/>
      <w:i/>
      <w:iCs/>
      <w:strike w:val="0"/>
      <w:dstrike w:val="0"/>
      <w:position w:val="0"/>
      <w:sz w:val="24"/>
      <w:szCs w:val="24"/>
      <w:u w:val="none" w:color="000000"/>
      <w:shd w:val="clear" w:color="auto" w:fill="FFFFFF"/>
      <w:vertAlign w:val="baseline"/>
    </w:rPr>
  </w:style>
  <w:style w:type="character" w:customStyle="1" w:styleId="ListLabel302">
    <w:name w:val="ListLabel 302"/>
    <w:rsid w:val="00EC7AC2"/>
    <w:rPr>
      <w:b w:val="0"/>
      <w:sz w:val="20"/>
    </w:rPr>
  </w:style>
  <w:style w:type="character" w:customStyle="1" w:styleId="ListLabel303">
    <w:name w:val="ListLabel 303"/>
    <w:rsid w:val="00EC7AC2"/>
    <w:rPr>
      <w:b w:val="0"/>
      <w:bCs/>
      <w:sz w:val="20"/>
      <w:szCs w:val="20"/>
    </w:rPr>
  </w:style>
  <w:style w:type="character" w:customStyle="1" w:styleId="ListLabel304">
    <w:name w:val="ListLabel 304"/>
    <w:rsid w:val="00EC7AC2"/>
    <w:rPr>
      <w:w w:val="99"/>
      <w:sz w:val="20"/>
      <w:szCs w:val="20"/>
    </w:rPr>
  </w:style>
  <w:style w:type="character" w:customStyle="1" w:styleId="ListLabel305">
    <w:name w:val="ListLabel 305"/>
    <w:rsid w:val="00EC7AC2"/>
    <w:rPr>
      <w:rFonts w:cs="Courier New"/>
    </w:rPr>
  </w:style>
  <w:style w:type="character" w:customStyle="1" w:styleId="ListLabel306">
    <w:name w:val="ListLabel 306"/>
    <w:rsid w:val="00EC7AC2"/>
    <w:rPr>
      <w:rFonts w:cs="Wingdings"/>
    </w:rPr>
  </w:style>
  <w:style w:type="character" w:customStyle="1" w:styleId="ListLabel307">
    <w:name w:val="ListLabel 307"/>
    <w:rsid w:val="00EC7AC2"/>
    <w:rPr>
      <w:i w:val="0"/>
      <w:sz w:val="20"/>
      <w:szCs w:val="20"/>
    </w:rPr>
  </w:style>
  <w:style w:type="character" w:customStyle="1" w:styleId="ListLabel308">
    <w:name w:val="ListLabel 308"/>
    <w:rsid w:val="00EC7AC2"/>
    <w:rPr>
      <w:rFonts w:cs="Symbol"/>
      <w:sz w:val="20"/>
    </w:rPr>
  </w:style>
  <w:style w:type="character" w:customStyle="1" w:styleId="ListLabel309">
    <w:name w:val="ListLabel 309"/>
    <w:rsid w:val="00EC7AC2"/>
    <w:rPr>
      <w:rFonts w:cs="Courier New"/>
      <w:sz w:val="20"/>
    </w:rPr>
  </w:style>
  <w:style w:type="character" w:customStyle="1" w:styleId="ListLabel310">
    <w:name w:val="ListLabel 310"/>
    <w:rsid w:val="00EC7AC2"/>
    <w:rPr>
      <w:rFonts w:cs="Wingdings"/>
      <w:sz w:val="20"/>
    </w:rPr>
  </w:style>
  <w:style w:type="character" w:customStyle="1" w:styleId="Znakiprzypiswkocowych">
    <w:name w:val="Znaki przypisów końcowych"/>
    <w:rsid w:val="00EC7AC2"/>
  </w:style>
  <w:style w:type="paragraph" w:styleId="Nagwek">
    <w:name w:val="header"/>
    <w:aliases w:val="Nagłówek strony,Nagłówek strony nieparzystej Znak Znak,Nagłówek strony nieparzystej Znak,Punktowanie Znak,Punktowanie,Nagłówek strony1,Nagłówek strony11"/>
    <w:basedOn w:val="Normalny1"/>
    <w:next w:val="Tretekstu"/>
    <w:link w:val="NagwekZnak"/>
    <w:uiPriority w:val="99"/>
    <w:rsid w:val="00EC7AC2"/>
    <w:pPr>
      <w:keepNext/>
      <w:spacing w:before="240" w:after="120"/>
    </w:pPr>
    <w:rPr>
      <w:color w:val="auto"/>
      <w:sz w:val="20"/>
      <w:szCs w:val="20"/>
      <w:lang w:eastAsia="en-US"/>
    </w:rPr>
  </w:style>
  <w:style w:type="character" w:customStyle="1" w:styleId="NagwekZnak1">
    <w:name w:val="Nagłówek Znak1"/>
    <w:basedOn w:val="Domylnaczcionkaakapitu"/>
    <w:uiPriority w:val="99"/>
    <w:semiHidden/>
    <w:rsid w:val="00EC7AC2"/>
    <w:rPr>
      <w:rFonts w:ascii="Calibri" w:eastAsia="Calibri" w:hAnsi="Calibri" w:cs="Times New Roman"/>
      <w:sz w:val="20"/>
      <w:szCs w:val="20"/>
      <w:lang w:eastAsia="pl-PL"/>
    </w:rPr>
  </w:style>
  <w:style w:type="paragraph" w:customStyle="1" w:styleId="Tretekstu">
    <w:name w:val="Treść tekstu"/>
    <w:basedOn w:val="Normalny1"/>
    <w:link w:val="TekstpodstawowyZnak"/>
    <w:uiPriority w:val="99"/>
    <w:rsid w:val="00EC7AC2"/>
    <w:pPr>
      <w:spacing w:after="140" w:line="288" w:lineRule="auto"/>
      <w:jc w:val="both"/>
    </w:pPr>
    <w:rPr>
      <w:color w:val="auto"/>
      <w:sz w:val="20"/>
      <w:szCs w:val="20"/>
      <w:lang w:eastAsia="en-US"/>
    </w:rPr>
  </w:style>
  <w:style w:type="paragraph" w:styleId="Lista">
    <w:name w:val="List"/>
    <w:basedOn w:val="Tretekstu"/>
    <w:rsid w:val="00EC7AC2"/>
    <w:rPr>
      <w:rFonts w:cs="Arial"/>
    </w:rPr>
  </w:style>
  <w:style w:type="paragraph" w:styleId="Podpis">
    <w:name w:val="Signature"/>
    <w:basedOn w:val="Normalny1"/>
    <w:link w:val="PodpisZnak"/>
    <w:rsid w:val="00EC7AC2"/>
    <w:pPr>
      <w:suppressLineNumbers/>
      <w:spacing w:before="120" w:after="120"/>
    </w:pPr>
    <w:rPr>
      <w:rFonts w:cs="Arial"/>
      <w:i/>
      <w:iCs/>
    </w:rPr>
  </w:style>
  <w:style w:type="character" w:customStyle="1" w:styleId="PodpisZnak">
    <w:name w:val="Podpis Znak"/>
    <w:basedOn w:val="Domylnaczcionkaakapitu"/>
    <w:link w:val="Podpis"/>
    <w:rsid w:val="00EC7AC2"/>
    <w:rPr>
      <w:rFonts w:ascii="Times New Roman" w:eastAsia="Times New Roman" w:hAnsi="Times New Roman" w:cs="Arial"/>
      <w:i/>
      <w:iCs/>
      <w:color w:val="00000A"/>
      <w:sz w:val="24"/>
      <w:szCs w:val="24"/>
      <w:lang w:eastAsia="pl-PL"/>
    </w:rPr>
  </w:style>
  <w:style w:type="paragraph" w:customStyle="1" w:styleId="Indeks">
    <w:name w:val="Indeks"/>
    <w:basedOn w:val="Normalny1"/>
    <w:rsid w:val="00EC7AC2"/>
    <w:pPr>
      <w:suppressLineNumbers/>
    </w:pPr>
    <w:rPr>
      <w:rFonts w:cs="Arial"/>
    </w:rPr>
  </w:style>
  <w:style w:type="paragraph" w:styleId="Tekstpodstawowy2">
    <w:name w:val="Body Text 2"/>
    <w:basedOn w:val="Normalny1"/>
    <w:link w:val="Tekstpodstawowy2Znak"/>
    <w:uiPriority w:val="99"/>
    <w:rsid w:val="00EC7AC2"/>
    <w:pPr>
      <w:spacing w:after="120"/>
      <w:ind w:left="283"/>
    </w:pPr>
    <w:rPr>
      <w:color w:val="auto"/>
      <w:sz w:val="20"/>
      <w:szCs w:val="20"/>
      <w:lang w:eastAsia="en-US"/>
    </w:rPr>
  </w:style>
  <w:style w:type="character" w:customStyle="1" w:styleId="Tekstpodstawowy2Znak2">
    <w:name w:val="Tekst podstawowy 2 Znak2"/>
    <w:basedOn w:val="Domylnaczcionkaakapitu"/>
    <w:uiPriority w:val="99"/>
    <w:semiHidden/>
    <w:rsid w:val="00EC7AC2"/>
    <w:rPr>
      <w:rFonts w:ascii="Calibri" w:eastAsia="Calibri" w:hAnsi="Calibri" w:cs="Times New Roman"/>
      <w:sz w:val="20"/>
      <w:szCs w:val="20"/>
      <w:lang w:eastAsia="pl-PL"/>
    </w:rPr>
  </w:style>
  <w:style w:type="paragraph" w:customStyle="1" w:styleId="BodyText21">
    <w:name w:val="Body Text 21"/>
    <w:basedOn w:val="Normalny1"/>
    <w:uiPriority w:val="99"/>
    <w:rsid w:val="00EC7AC2"/>
    <w:pPr>
      <w:ind w:firstLine="60"/>
      <w:jc w:val="both"/>
    </w:pPr>
    <w:rPr>
      <w:rFonts w:ascii="Arial" w:hAnsi="Arial" w:cs="Arial"/>
    </w:rPr>
  </w:style>
  <w:style w:type="paragraph" w:styleId="Tekstprzypisudolnego">
    <w:name w:val="footnote text"/>
    <w:aliases w:val="Tekst przypisu"/>
    <w:basedOn w:val="Normalny1"/>
    <w:link w:val="TekstprzypisudolnegoZnak"/>
    <w:uiPriority w:val="99"/>
    <w:rsid w:val="00EC7AC2"/>
    <w:rPr>
      <w:color w:val="auto"/>
      <w:sz w:val="20"/>
      <w:szCs w:val="20"/>
      <w:lang w:eastAsia="en-US"/>
    </w:rPr>
  </w:style>
  <w:style w:type="character" w:customStyle="1" w:styleId="TekstprzypisudolnegoZnak1">
    <w:name w:val="Tekst przypisu dolnego Znak1"/>
    <w:basedOn w:val="Domylnaczcionkaakapitu"/>
    <w:uiPriority w:val="99"/>
    <w:semiHidden/>
    <w:rsid w:val="00EC7AC2"/>
    <w:rPr>
      <w:rFonts w:ascii="Calibri" w:eastAsia="Calibri" w:hAnsi="Calibri" w:cs="Times New Roman"/>
      <w:sz w:val="20"/>
      <w:szCs w:val="20"/>
      <w:lang w:eastAsia="pl-PL"/>
    </w:rPr>
  </w:style>
  <w:style w:type="paragraph" w:customStyle="1" w:styleId="Gwka">
    <w:name w:val="Główka"/>
    <w:basedOn w:val="Normalny1"/>
    <w:uiPriority w:val="99"/>
    <w:rsid w:val="00EC7AC2"/>
    <w:pPr>
      <w:tabs>
        <w:tab w:val="center" w:pos="4536"/>
        <w:tab w:val="right" w:pos="9072"/>
      </w:tabs>
    </w:pPr>
  </w:style>
  <w:style w:type="paragraph" w:customStyle="1" w:styleId="TekstprzypisudolnegoTekstprzypisu">
    <w:name w:val="Tekst przypisu dolnego.Tekst przypisu"/>
    <w:basedOn w:val="Normalny1"/>
    <w:uiPriority w:val="99"/>
    <w:rsid w:val="00EC7AC2"/>
  </w:style>
  <w:style w:type="paragraph" w:customStyle="1" w:styleId="Tekstpodstawowy21">
    <w:name w:val="Tekst podstawowy 21"/>
    <w:basedOn w:val="Normalny1"/>
    <w:uiPriority w:val="99"/>
    <w:rsid w:val="00EC7AC2"/>
    <w:pPr>
      <w:widowControl/>
      <w:overflowPunct w:val="0"/>
      <w:textAlignment w:val="baseline"/>
    </w:pPr>
    <w:rPr>
      <w:rFonts w:ascii="Arial" w:hAnsi="Arial"/>
      <w:sz w:val="22"/>
      <w:lang w:eastAsia="ar-SA"/>
    </w:rPr>
  </w:style>
  <w:style w:type="paragraph" w:styleId="Tekstpodstawowywcity2">
    <w:name w:val="Body Text Indent 2"/>
    <w:basedOn w:val="Normalny1"/>
    <w:link w:val="Tekstpodstawowywcity2Znak"/>
    <w:rsid w:val="00EC7AC2"/>
    <w:pPr>
      <w:spacing w:after="120" w:line="480" w:lineRule="auto"/>
      <w:ind w:left="283"/>
    </w:pPr>
    <w:rPr>
      <w:color w:val="auto"/>
      <w:sz w:val="20"/>
      <w:szCs w:val="20"/>
    </w:rPr>
  </w:style>
  <w:style w:type="character" w:customStyle="1" w:styleId="Tekstpodstawowywcity2Znak1">
    <w:name w:val="Tekst podstawowy wcięty 2 Znak1"/>
    <w:basedOn w:val="Domylnaczcionkaakapitu"/>
    <w:uiPriority w:val="99"/>
    <w:semiHidden/>
    <w:rsid w:val="00EC7AC2"/>
    <w:rPr>
      <w:rFonts w:ascii="Calibri" w:eastAsia="Calibri" w:hAnsi="Calibri" w:cs="Times New Roman"/>
      <w:sz w:val="20"/>
      <w:szCs w:val="20"/>
      <w:lang w:eastAsia="pl-PL"/>
    </w:rPr>
  </w:style>
  <w:style w:type="paragraph" w:styleId="Akapitzlist">
    <w:name w:val="List Paragraph"/>
    <w:aliases w:val="L1,Numerowanie,Akapit z listą5,Wypunktowanie,CW_Lista,zwykły tekst,T_SZ_List Paragraph,normalny tekst,Akapit z listą BS,Kolorowa lista — akcent 11,Colorful List Accent 1,Γράφημα,Bulleted list,Odstavec,Podsis rysunku,sw tekst,lp1,BulletC"/>
    <w:basedOn w:val="Normalny1"/>
    <w:link w:val="AkapitzlistZnak"/>
    <w:uiPriority w:val="34"/>
    <w:qFormat/>
    <w:rsid w:val="00EC7AC2"/>
    <w:pPr>
      <w:ind w:left="720"/>
      <w:contextualSpacing/>
    </w:pPr>
    <w:rPr>
      <w:rFonts w:cstheme="minorBidi"/>
      <w:color w:val="auto"/>
      <w:sz w:val="22"/>
      <w:szCs w:val="22"/>
      <w:lang w:eastAsia="en-US"/>
    </w:rPr>
  </w:style>
  <w:style w:type="paragraph" w:customStyle="1" w:styleId="Default">
    <w:name w:val="Default"/>
    <w:link w:val="DefaultZnak"/>
    <w:qFormat/>
    <w:rsid w:val="00EC7AC2"/>
    <w:pPr>
      <w:suppressAutoHyphens/>
      <w:spacing w:after="0" w:line="240" w:lineRule="auto"/>
    </w:pPr>
    <w:rPr>
      <w:rFonts w:ascii="Times New Roman" w:eastAsia="Times New Roman" w:hAnsi="Times New Roman"/>
      <w:color w:val="000000"/>
      <w:sz w:val="24"/>
      <w:szCs w:val="24"/>
    </w:rPr>
  </w:style>
  <w:style w:type="paragraph" w:customStyle="1" w:styleId="Styl">
    <w:name w:val="Styl"/>
    <w:uiPriority w:val="99"/>
    <w:rsid w:val="00EC7AC2"/>
    <w:pPr>
      <w:widowControl w:val="0"/>
      <w:suppressAutoHyphens/>
      <w:spacing w:after="0" w:line="240" w:lineRule="auto"/>
    </w:pPr>
    <w:rPr>
      <w:rFonts w:ascii="Times New Roman" w:eastAsia="Times New Roman" w:hAnsi="Times New Roman" w:cs="Times New Roman"/>
      <w:color w:val="00000A"/>
      <w:sz w:val="24"/>
      <w:szCs w:val="24"/>
      <w:lang w:eastAsia="pl-PL"/>
    </w:rPr>
  </w:style>
  <w:style w:type="paragraph" w:customStyle="1" w:styleId="Tekstpodstawowy211">
    <w:name w:val="Tekst podstawowy 211"/>
    <w:basedOn w:val="Normalny1"/>
    <w:uiPriority w:val="99"/>
    <w:rsid w:val="00EC7AC2"/>
    <w:pPr>
      <w:widowControl/>
      <w:overflowPunct w:val="0"/>
      <w:textAlignment w:val="baseline"/>
    </w:pPr>
    <w:rPr>
      <w:rFonts w:ascii="Arial" w:hAnsi="Arial"/>
      <w:sz w:val="22"/>
      <w:lang w:eastAsia="ar-SA"/>
    </w:rPr>
  </w:style>
  <w:style w:type="paragraph" w:customStyle="1" w:styleId="Tekstpodstawowywcity22">
    <w:name w:val="Tekst podstawowy wcięty 22"/>
    <w:basedOn w:val="Normalny1"/>
    <w:uiPriority w:val="99"/>
    <w:rsid w:val="00EC7AC2"/>
    <w:pPr>
      <w:spacing w:after="120" w:line="480" w:lineRule="auto"/>
      <w:ind w:left="283"/>
    </w:pPr>
    <w:rPr>
      <w:lang w:eastAsia="ar-SA"/>
    </w:rPr>
  </w:style>
  <w:style w:type="paragraph" w:styleId="Tekstdymka">
    <w:name w:val="Balloon Text"/>
    <w:basedOn w:val="Normalny1"/>
    <w:link w:val="TekstdymkaZnak"/>
    <w:uiPriority w:val="99"/>
    <w:semiHidden/>
    <w:unhideWhenUsed/>
    <w:rsid w:val="00EC7AC2"/>
    <w:rPr>
      <w:rFonts w:ascii="Tahoma" w:hAnsi="Tahoma" w:cs="Tahoma"/>
      <w:color w:val="auto"/>
      <w:sz w:val="16"/>
      <w:szCs w:val="16"/>
    </w:rPr>
  </w:style>
  <w:style w:type="character" w:customStyle="1" w:styleId="TekstdymkaZnak1">
    <w:name w:val="Tekst dymka Znak1"/>
    <w:basedOn w:val="Domylnaczcionkaakapitu"/>
    <w:uiPriority w:val="99"/>
    <w:semiHidden/>
    <w:rsid w:val="00EC7AC2"/>
    <w:rPr>
      <w:rFonts w:ascii="Segoe UI" w:eastAsia="Calibri" w:hAnsi="Segoe UI" w:cs="Segoe UI"/>
      <w:sz w:val="18"/>
      <w:szCs w:val="18"/>
      <w:lang w:eastAsia="pl-PL"/>
    </w:rPr>
  </w:style>
  <w:style w:type="paragraph" w:styleId="Tekstkomentarza">
    <w:name w:val="annotation text"/>
    <w:basedOn w:val="Normalny1"/>
    <w:link w:val="TekstkomentarzaZnak"/>
    <w:uiPriority w:val="99"/>
    <w:unhideWhenUsed/>
    <w:qFormat/>
    <w:rsid w:val="00EC7AC2"/>
    <w:rPr>
      <w:color w:val="auto"/>
      <w:sz w:val="20"/>
      <w:szCs w:val="20"/>
    </w:rPr>
  </w:style>
  <w:style w:type="character" w:customStyle="1" w:styleId="TekstkomentarzaZnak1">
    <w:name w:val="Tekst komentarza Znak1"/>
    <w:basedOn w:val="Domylnaczcionkaakapitu"/>
    <w:uiPriority w:val="99"/>
    <w:semiHidden/>
    <w:rsid w:val="00EC7AC2"/>
    <w:rPr>
      <w:rFonts w:ascii="Calibri" w:eastAsia="Calibri" w:hAnsi="Calibri" w:cs="Times New Roman"/>
      <w:sz w:val="20"/>
      <w:szCs w:val="20"/>
      <w:lang w:eastAsia="pl-PL"/>
    </w:rPr>
  </w:style>
  <w:style w:type="paragraph" w:styleId="Tematkomentarza">
    <w:name w:val="annotation subject"/>
    <w:basedOn w:val="Tekstkomentarza"/>
    <w:link w:val="TematkomentarzaZnak"/>
    <w:uiPriority w:val="99"/>
    <w:semiHidden/>
    <w:unhideWhenUsed/>
    <w:rsid w:val="00EC7AC2"/>
    <w:rPr>
      <w:b/>
      <w:bCs/>
    </w:rPr>
  </w:style>
  <w:style w:type="character" w:customStyle="1" w:styleId="TematkomentarzaZnak1">
    <w:name w:val="Temat komentarza Znak1"/>
    <w:basedOn w:val="TekstkomentarzaZnak1"/>
    <w:uiPriority w:val="99"/>
    <w:semiHidden/>
    <w:rsid w:val="00EC7AC2"/>
    <w:rPr>
      <w:rFonts w:ascii="Calibri" w:eastAsia="Calibri" w:hAnsi="Calibri" w:cs="Times New Roman"/>
      <w:b/>
      <w:bCs/>
      <w:sz w:val="20"/>
      <w:szCs w:val="20"/>
      <w:lang w:eastAsia="pl-PL"/>
    </w:rPr>
  </w:style>
  <w:style w:type="paragraph" w:styleId="Stopka">
    <w:name w:val="footer"/>
    <w:basedOn w:val="Normalny1"/>
    <w:link w:val="StopkaZnak1"/>
    <w:uiPriority w:val="99"/>
    <w:unhideWhenUsed/>
    <w:rsid w:val="00EC7AC2"/>
    <w:pPr>
      <w:tabs>
        <w:tab w:val="center" w:pos="4536"/>
        <w:tab w:val="right" w:pos="9072"/>
      </w:tabs>
    </w:pPr>
    <w:rPr>
      <w:rFonts w:ascii="Batang, ??" w:hAnsi="Batang, ??" w:cstheme="minorBidi"/>
      <w:color w:val="auto"/>
      <w:sz w:val="18"/>
      <w:szCs w:val="22"/>
      <w:lang w:eastAsia="zh-CN"/>
    </w:rPr>
  </w:style>
  <w:style w:type="character" w:customStyle="1" w:styleId="StopkaZnak2">
    <w:name w:val="Stopka Znak2"/>
    <w:basedOn w:val="Domylnaczcionkaakapitu"/>
    <w:uiPriority w:val="99"/>
    <w:semiHidden/>
    <w:rsid w:val="00EC7AC2"/>
    <w:rPr>
      <w:rFonts w:ascii="Calibri" w:eastAsia="Calibri" w:hAnsi="Calibri" w:cs="Times New Roman"/>
      <w:sz w:val="20"/>
      <w:szCs w:val="20"/>
      <w:lang w:eastAsia="pl-PL"/>
    </w:rPr>
  </w:style>
  <w:style w:type="paragraph" w:customStyle="1" w:styleId="Akapitzlist1">
    <w:name w:val="Akapit z listą1"/>
    <w:basedOn w:val="Normalny1"/>
    <w:link w:val="ListParagraphChar"/>
    <w:qFormat/>
    <w:rsid w:val="00EC7AC2"/>
    <w:pPr>
      <w:widowControl/>
      <w:spacing w:after="200" w:line="276" w:lineRule="auto"/>
      <w:ind w:left="720"/>
      <w:contextualSpacing/>
    </w:pPr>
    <w:rPr>
      <w:rFonts w:asciiTheme="minorHAnsi" w:hAnsiTheme="minorHAnsi" w:cstheme="minorBidi"/>
      <w:color w:val="auto"/>
      <w:sz w:val="22"/>
      <w:szCs w:val="22"/>
      <w:lang w:eastAsia="en-US"/>
    </w:rPr>
  </w:style>
  <w:style w:type="paragraph" w:customStyle="1" w:styleId="Style3">
    <w:name w:val="Style3"/>
    <w:basedOn w:val="Normalny1"/>
    <w:rsid w:val="00EC7AC2"/>
    <w:pPr>
      <w:spacing w:line="374" w:lineRule="exact"/>
      <w:ind w:hanging="360"/>
      <w:jc w:val="both"/>
    </w:pPr>
    <w:rPr>
      <w:rFonts w:ascii="Trebuchet MS" w:hAnsi="Trebuchet MS"/>
    </w:rPr>
  </w:style>
  <w:style w:type="paragraph" w:styleId="Zwykytekst">
    <w:name w:val="Plain Text"/>
    <w:basedOn w:val="Normalny1"/>
    <w:link w:val="ZwykytekstZnak"/>
    <w:uiPriority w:val="99"/>
    <w:rsid w:val="00EC7AC2"/>
    <w:pPr>
      <w:widowControl/>
    </w:pPr>
    <w:rPr>
      <w:rFonts w:ascii="Courier New" w:hAnsi="Courier New" w:cs="Courier New"/>
      <w:color w:val="auto"/>
      <w:sz w:val="22"/>
      <w:szCs w:val="22"/>
      <w:lang w:eastAsia="en-US"/>
    </w:rPr>
  </w:style>
  <w:style w:type="character" w:customStyle="1" w:styleId="ZwykytekstZnak1">
    <w:name w:val="Zwykły tekst Znak1"/>
    <w:basedOn w:val="Domylnaczcionkaakapitu"/>
    <w:uiPriority w:val="99"/>
    <w:semiHidden/>
    <w:rsid w:val="00EC7AC2"/>
    <w:rPr>
      <w:rFonts w:ascii="Consolas" w:eastAsia="Calibri" w:hAnsi="Consolas" w:cs="Times New Roman"/>
      <w:sz w:val="21"/>
      <w:szCs w:val="21"/>
      <w:lang w:eastAsia="pl-PL"/>
    </w:rPr>
  </w:style>
  <w:style w:type="paragraph" w:customStyle="1" w:styleId="pkt">
    <w:name w:val="pkt"/>
    <w:basedOn w:val="Normalny1"/>
    <w:link w:val="pktZnak"/>
    <w:uiPriority w:val="99"/>
    <w:rsid w:val="00EC7AC2"/>
    <w:pPr>
      <w:widowControl/>
      <w:spacing w:before="60" w:after="60"/>
      <w:ind w:left="851" w:hanging="295"/>
      <w:jc w:val="both"/>
    </w:pPr>
    <w:rPr>
      <w:rFonts w:ascii="Tahoma" w:hAnsi="Tahoma"/>
      <w:sz w:val="18"/>
      <w:szCs w:val="19"/>
    </w:rPr>
  </w:style>
  <w:style w:type="paragraph" w:styleId="Indeks1">
    <w:name w:val="index 1"/>
    <w:basedOn w:val="Normalny1"/>
    <w:autoRedefine/>
    <w:semiHidden/>
    <w:unhideWhenUsed/>
    <w:rsid w:val="00EC7AC2"/>
    <w:pPr>
      <w:widowControl/>
      <w:ind w:left="240" w:hanging="240"/>
    </w:pPr>
  </w:style>
  <w:style w:type="paragraph" w:styleId="Nagwekindeksu">
    <w:name w:val="index heading"/>
    <w:basedOn w:val="Normalny1"/>
    <w:semiHidden/>
    <w:rsid w:val="00EC7AC2"/>
    <w:pPr>
      <w:widowControl/>
    </w:pPr>
    <w:rPr>
      <w:rFonts w:cs="Univers-PL"/>
    </w:rPr>
  </w:style>
  <w:style w:type="paragraph" w:styleId="Spistreci1">
    <w:name w:val="toc 1"/>
    <w:basedOn w:val="Normalny1"/>
    <w:autoRedefine/>
    <w:uiPriority w:val="39"/>
    <w:rsid w:val="00EC7AC2"/>
    <w:pPr>
      <w:widowControl/>
      <w:tabs>
        <w:tab w:val="right" w:leader="dot" w:pos="10490"/>
      </w:tabs>
      <w:ind w:left="360" w:hanging="360"/>
    </w:pPr>
    <w:rPr>
      <w:rFonts w:ascii="Arial" w:hAnsi="Arial"/>
      <w:bCs/>
      <w:caps/>
    </w:rPr>
  </w:style>
  <w:style w:type="paragraph" w:customStyle="1" w:styleId="Bartek">
    <w:name w:val="Bartek"/>
    <w:basedOn w:val="Normalny1"/>
    <w:rsid w:val="00EC7AC2"/>
    <w:pPr>
      <w:widowControl/>
    </w:pPr>
    <w:rPr>
      <w:sz w:val="28"/>
    </w:rPr>
  </w:style>
  <w:style w:type="paragraph" w:styleId="Tekstpodstawowywcity3">
    <w:name w:val="Body Text Indent 3"/>
    <w:basedOn w:val="Normalny1"/>
    <w:link w:val="Tekstpodstawowywcity3Znak"/>
    <w:rsid w:val="00EC7AC2"/>
    <w:pPr>
      <w:widowControl/>
      <w:tabs>
        <w:tab w:val="left" w:pos="1260"/>
      </w:tabs>
      <w:ind w:left="1260" w:hanging="180"/>
      <w:jc w:val="both"/>
    </w:pPr>
    <w:rPr>
      <w:rFonts w:ascii="Arial" w:hAnsi="Arial" w:cstheme="minorBidi"/>
      <w:color w:val="auto"/>
      <w:sz w:val="22"/>
      <w:szCs w:val="22"/>
      <w:lang w:eastAsia="en-US"/>
    </w:rPr>
  </w:style>
  <w:style w:type="character" w:customStyle="1" w:styleId="Tekstpodstawowywcity3Znak1">
    <w:name w:val="Tekst podstawowy wcięty 3 Znak1"/>
    <w:basedOn w:val="Domylnaczcionkaakapitu"/>
    <w:uiPriority w:val="99"/>
    <w:semiHidden/>
    <w:rsid w:val="00EC7AC2"/>
    <w:rPr>
      <w:rFonts w:ascii="Calibri" w:eastAsia="Calibri" w:hAnsi="Calibri" w:cs="Times New Roman"/>
      <w:sz w:val="16"/>
      <w:szCs w:val="16"/>
      <w:lang w:eastAsia="pl-PL"/>
    </w:rPr>
  </w:style>
  <w:style w:type="paragraph" w:styleId="Tekstpodstawowy3">
    <w:name w:val="Body Text 3"/>
    <w:basedOn w:val="Normalny1"/>
    <w:link w:val="Tekstpodstawowy3Znak"/>
    <w:uiPriority w:val="99"/>
    <w:rsid w:val="00EC7AC2"/>
    <w:pPr>
      <w:widowControl/>
    </w:pPr>
    <w:rPr>
      <w:rFonts w:ascii="Arial" w:hAnsi="Arial" w:cstheme="minorBidi"/>
      <w:color w:val="auto"/>
      <w:sz w:val="22"/>
      <w:szCs w:val="22"/>
      <w:lang w:eastAsia="en-US"/>
    </w:rPr>
  </w:style>
  <w:style w:type="character" w:customStyle="1" w:styleId="Tekstpodstawowy3Znak1">
    <w:name w:val="Tekst podstawowy 3 Znak1"/>
    <w:basedOn w:val="Domylnaczcionkaakapitu"/>
    <w:uiPriority w:val="99"/>
    <w:semiHidden/>
    <w:rsid w:val="00EC7AC2"/>
    <w:rPr>
      <w:rFonts w:ascii="Calibri" w:eastAsia="Calibri" w:hAnsi="Calibri" w:cs="Times New Roman"/>
      <w:sz w:val="16"/>
      <w:szCs w:val="16"/>
      <w:lang w:eastAsia="pl-PL"/>
    </w:rPr>
  </w:style>
  <w:style w:type="paragraph" w:styleId="Spistreci4">
    <w:name w:val="toc 4"/>
    <w:basedOn w:val="Normalny1"/>
    <w:autoRedefine/>
    <w:semiHidden/>
    <w:rsid w:val="00EC7AC2"/>
    <w:pPr>
      <w:widowControl/>
      <w:spacing w:line="276" w:lineRule="auto"/>
      <w:ind w:left="142"/>
      <w:jc w:val="both"/>
    </w:pPr>
    <w:rPr>
      <w:rFonts w:ascii="Arial" w:hAnsi="Arial" w:cs="Arial"/>
      <w:b/>
      <w:i/>
      <w:sz w:val="18"/>
      <w:szCs w:val="18"/>
    </w:rPr>
  </w:style>
  <w:style w:type="paragraph" w:customStyle="1" w:styleId="Wcicietrecitekstu">
    <w:name w:val="Wcięcie treści tekstu"/>
    <w:basedOn w:val="Normalny1"/>
    <w:link w:val="TekstpodstawowywcityZnak"/>
    <w:rsid w:val="00EC7AC2"/>
    <w:pPr>
      <w:widowControl/>
      <w:ind w:left="290" w:hanging="290"/>
      <w:jc w:val="both"/>
    </w:pPr>
    <w:rPr>
      <w:rFonts w:ascii="Arial" w:hAnsi="Arial" w:cstheme="minorBidi"/>
      <w:color w:val="auto"/>
      <w:sz w:val="18"/>
      <w:lang w:eastAsia="en-US"/>
    </w:rPr>
  </w:style>
  <w:style w:type="paragraph" w:customStyle="1" w:styleId="standard">
    <w:name w:val="standard"/>
    <w:basedOn w:val="Normalny1"/>
    <w:rsid w:val="00EC7AC2"/>
    <w:pPr>
      <w:widowControl/>
      <w:spacing w:before="280" w:after="280"/>
    </w:pPr>
    <w:rPr>
      <w:rFonts w:ascii="Arial Unicode MS" w:eastAsia="Arial Unicode MS" w:hAnsi="Arial Unicode MS" w:cs="Arial Unicode MS"/>
    </w:rPr>
  </w:style>
  <w:style w:type="paragraph" w:customStyle="1" w:styleId="Styl1">
    <w:name w:val="Styl1"/>
    <w:basedOn w:val="Nagwek1"/>
    <w:rsid w:val="00EC7AC2"/>
    <w:pPr>
      <w:keepLines w:val="0"/>
      <w:spacing w:before="120" w:after="240"/>
    </w:pPr>
    <w:rPr>
      <w:rFonts w:ascii="Arial" w:hAnsi="Arial" w:cs="Arial"/>
      <w:bCs w:val="0"/>
      <w:color w:val="00000A"/>
      <w:szCs w:val="22"/>
    </w:rPr>
  </w:style>
  <w:style w:type="paragraph" w:styleId="Tekstprzypisukocowego">
    <w:name w:val="endnote text"/>
    <w:basedOn w:val="Normalny1"/>
    <w:link w:val="TekstprzypisukocowegoZnak"/>
    <w:uiPriority w:val="99"/>
    <w:rsid w:val="00EC7AC2"/>
    <w:pPr>
      <w:widowControl/>
    </w:pPr>
    <w:rPr>
      <w:rFonts w:cstheme="minorBidi"/>
      <w:color w:val="auto"/>
      <w:sz w:val="22"/>
      <w:szCs w:val="22"/>
      <w:lang w:eastAsia="en-US"/>
    </w:rPr>
  </w:style>
  <w:style w:type="character" w:customStyle="1" w:styleId="TekstprzypisukocowegoZnak1">
    <w:name w:val="Tekst przypisu końcowego Znak1"/>
    <w:basedOn w:val="Domylnaczcionkaakapitu"/>
    <w:uiPriority w:val="99"/>
    <w:semiHidden/>
    <w:rsid w:val="00EC7AC2"/>
    <w:rPr>
      <w:rFonts w:ascii="Calibri" w:eastAsia="Calibri" w:hAnsi="Calibri" w:cs="Times New Roman"/>
      <w:sz w:val="20"/>
      <w:szCs w:val="20"/>
      <w:lang w:eastAsia="pl-PL"/>
    </w:rPr>
  </w:style>
  <w:style w:type="paragraph" w:customStyle="1" w:styleId="1">
    <w:name w:val="1"/>
    <w:basedOn w:val="Normalny1"/>
    <w:link w:val="PlandokumentuZnak"/>
    <w:rsid w:val="00EC7AC2"/>
    <w:pPr>
      <w:widowControl/>
      <w:shd w:val="clear" w:color="auto" w:fill="000080"/>
    </w:pPr>
    <w:rPr>
      <w:rFonts w:ascii="Tahoma" w:hAnsi="Tahoma" w:cs="Tahoma"/>
      <w:color w:val="auto"/>
      <w:lang w:eastAsia="en-US"/>
    </w:rPr>
  </w:style>
  <w:style w:type="paragraph" w:customStyle="1" w:styleId="NormalnyArial">
    <w:name w:val="Normalny + Arial"/>
    <w:basedOn w:val="Nagwek1"/>
    <w:rsid w:val="00EC7AC2"/>
    <w:pPr>
      <w:keepLines w:val="0"/>
      <w:spacing w:before="0"/>
      <w:ind w:left="180" w:hanging="180"/>
      <w:jc w:val="center"/>
    </w:pPr>
    <w:rPr>
      <w:rFonts w:ascii="Arial" w:hAnsi="Arial" w:cs="Arial"/>
      <w:bCs w:val="0"/>
      <w:i/>
      <w:color w:val="00000A"/>
      <w:sz w:val="22"/>
      <w:szCs w:val="22"/>
    </w:rPr>
  </w:style>
  <w:style w:type="paragraph" w:styleId="Tytu">
    <w:name w:val="Title"/>
    <w:basedOn w:val="Normalny1"/>
    <w:link w:val="TytuZnak"/>
    <w:uiPriority w:val="10"/>
    <w:qFormat/>
    <w:rsid w:val="00EC7AC2"/>
    <w:pPr>
      <w:widowControl/>
      <w:jc w:val="center"/>
    </w:pPr>
    <w:rPr>
      <w:rFonts w:ascii="Arial" w:hAnsi="Arial" w:cstheme="minorBidi"/>
      <w:b/>
      <w:bCs/>
      <w:color w:val="auto"/>
      <w:lang w:eastAsia="en-US"/>
    </w:rPr>
  </w:style>
  <w:style w:type="character" w:customStyle="1" w:styleId="TytuZnak1">
    <w:name w:val="Tytuł Znak1"/>
    <w:basedOn w:val="Domylnaczcionkaakapitu"/>
    <w:uiPriority w:val="10"/>
    <w:rsid w:val="00EC7AC2"/>
    <w:rPr>
      <w:rFonts w:asciiTheme="majorHAnsi" w:eastAsiaTheme="majorEastAsia" w:hAnsiTheme="majorHAnsi" w:cstheme="majorBidi"/>
      <w:spacing w:val="-10"/>
      <w:kern w:val="28"/>
      <w:sz w:val="56"/>
      <w:szCs w:val="56"/>
      <w:lang w:eastAsia="pl-PL"/>
    </w:rPr>
  </w:style>
  <w:style w:type="paragraph" w:styleId="NormalnyWeb">
    <w:name w:val="Normal (Web)"/>
    <w:basedOn w:val="Normalny1"/>
    <w:qFormat/>
    <w:rsid w:val="00EC7AC2"/>
    <w:pPr>
      <w:widowControl/>
      <w:spacing w:before="280" w:after="280"/>
      <w:jc w:val="both"/>
    </w:pPr>
  </w:style>
  <w:style w:type="paragraph" w:customStyle="1" w:styleId="HeaderLeft">
    <w:name w:val="Header Left"/>
    <w:basedOn w:val="Gwka"/>
    <w:uiPriority w:val="35"/>
    <w:qFormat/>
    <w:rsid w:val="00EC7AC2"/>
    <w:pPr>
      <w:widowControl/>
      <w:pBdr>
        <w:bottom w:val="dashed" w:sz="4" w:space="18" w:color="7F7F7F"/>
      </w:pBdr>
      <w:tabs>
        <w:tab w:val="center" w:pos="4320"/>
        <w:tab w:val="right" w:pos="8640"/>
      </w:tabs>
      <w:spacing w:after="200" w:line="396" w:lineRule="auto"/>
    </w:pPr>
    <w:rPr>
      <w:rFonts w:ascii="Calibri" w:hAnsi="Calibri"/>
      <w:color w:val="7F7F7F"/>
      <w:lang w:eastAsia="ja-JP"/>
    </w:rPr>
  </w:style>
  <w:style w:type="paragraph" w:styleId="Poprawka">
    <w:name w:val="Revision"/>
    <w:uiPriority w:val="99"/>
    <w:semiHidden/>
    <w:rsid w:val="00EC7AC2"/>
    <w:pPr>
      <w:suppressAutoHyphens/>
      <w:spacing w:after="0" w:line="240" w:lineRule="auto"/>
    </w:pPr>
    <w:rPr>
      <w:rFonts w:ascii="Times New Roman" w:eastAsia="Times New Roman" w:hAnsi="Times New Roman" w:cs="Times New Roman"/>
      <w:color w:val="00000A"/>
      <w:sz w:val="24"/>
      <w:szCs w:val="24"/>
      <w:lang w:eastAsia="pl-PL"/>
    </w:rPr>
  </w:style>
  <w:style w:type="paragraph" w:customStyle="1" w:styleId="Podpisobrazu0">
    <w:name w:val="Podpis obrazu"/>
    <w:basedOn w:val="Normalny1"/>
    <w:link w:val="Podpisobrazu"/>
    <w:rsid w:val="00EC7AC2"/>
    <w:pPr>
      <w:widowControl/>
      <w:shd w:val="clear" w:color="auto" w:fill="FFFFFF"/>
    </w:pPr>
    <w:rPr>
      <w:rFonts w:ascii="Arial" w:eastAsia="Arial" w:hAnsi="Arial" w:cs="Arial"/>
      <w:color w:val="auto"/>
      <w:sz w:val="22"/>
      <w:szCs w:val="22"/>
      <w:lang w:eastAsia="en-US"/>
    </w:rPr>
  </w:style>
  <w:style w:type="paragraph" w:styleId="Mapadokumentu">
    <w:name w:val="Document Map"/>
    <w:basedOn w:val="Normalny1"/>
    <w:link w:val="MapadokumentuZnak"/>
    <w:uiPriority w:val="99"/>
    <w:semiHidden/>
    <w:unhideWhenUsed/>
    <w:rsid w:val="00EC7AC2"/>
    <w:rPr>
      <w:rFonts w:ascii="Tahoma" w:hAnsi="Tahoma" w:cs="Tahoma"/>
      <w:color w:val="auto"/>
      <w:sz w:val="16"/>
      <w:szCs w:val="16"/>
      <w:lang w:eastAsia="en-US"/>
    </w:rPr>
  </w:style>
  <w:style w:type="character" w:customStyle="1" w:styleId="MapadokumentuZnak1">
    <w:name w:val="Mapa dokumentu Znak1"/>
    <w:basedOn w:val="Domylnaczcionkaakapitu"/>
    <w:uiPriority w:val="99"/>
    <w:semiHidden/>
    <w:rsid w:val="00EC7AC2"/>
    <w:rPr>
      <w:rFonts w:ascii="Segoe UI" w:eastAsia="Calibri" w:hAnsi="Segoe UI" w:cs="Segoe UI"/>
      <w:sz w:val="16"/>
      <w:szCs w:val="16"/>
      <w:lang w:eastAsia="pl-PL"/>
    </w:rPr>
  </w:style>
  <w:style w:type="paragraph" w:styleId="Nagwekspisutreci">
    <w:name w:val="TOC Heading"/>
    <w:basedOn w:val="Nagwek1"/>
    <w:uiPriority w:val="39"/>
    <w:unhideWhenUsed/>
    <w:qFormat/>
    <w:rsid w:val="00EC7AC2"/>
    <w:pPr>
      <w:spacing w:before="240" w:line="252" w:lineRule="auto"/>
    </w:pPr>
    <w:rPr>
      <w:rFonts w:asciiTheme="majorHAnsi" w:eastAsiaTheme="majorEastAsia" w:hAnsiTheme="majorHAnsi" w:cstheme="majorBidi"/>
      <w:b w:val="0"/>
      <w:bCs w:val="0"/>
      <w:color w:val="2E74B5" w:themeColor="accent1" w:themeShade="BF"/>
      <w:sz w:val="32"/>
      <w:szCs w:val="32"/>
    </w:rPr>
  </w:style>
  <w:style w:type="paragraph" w:styleId="Spistreci2">
    <w:name w:val="toc 2"/>
    <w:basedOn w:val="Normalny1"/>
    <w:autoRedefine/>
    <w:uiPriority w:val="39"/>
    <w:unhideWhenUsed/>
    <w:rsid w:val="00EC7AC2"/>
    <w:pPr>
      <w:spacing w:after="100"/>
      <w:ind w:left="200"/>
    </w:pPr>
  </w:style>
  <w:style w:type="paragraph" w:styleId="Listanumerowana">
    <w:name w:val="List Number"/>
    <w:basedOn w:val="Normalny1"/>
    <w:rsid w:val="00EC7AC2"/>
    <w:pPr>
      <w:widowControl/>
      <w:jc w:val="both"/>
    </w:pPr>
    <w:rPr>
      <w:rFonts w:ascii="Arial" w:hAnsi="Arial"/>
      <w:sz w:val="22"/>
    </w:rPr>
  </w:style>
  <w:style w:type="paragraph" w:styleId="Listanumerowana2">
    <w:name w:val="List Number 2"/>
    <w:basedOn w:val="Normalny1"/>
    <w:rsid w:val="00EC7AC2"/>
    <w:pPr>
      <w:widowControl/>
      <w:jc w:val="both"/>
    </w:pPr>
    <w:rPr>
      <w:rFonts w:ascii="Arial" w:hAnsi="Arial"/>
      <w:sz w:val="22"/>
    </w:rPr>
  </w:style>
  <w:style w:type="paragraph" w:customStyle="1" w:styleId="Style1">
    <w:name w:val="Style1"/>
    <w:basedOn w:val="Normalny1"/>
    <w:rsid w:val="00EC7AC2"/>
    <w:pPr>
      <w:spacing w:line="274" w:lineRule="exact"/>
      <w:jc w:val="center"/>
    </w:pPr>
  </w:style>
  <w:style w:type="paragraph" w:customStyle="1" w:styleId="Style19">
    <w:name w:val="Style19"/>
    <w:basedOn w:val="Normalny1"/>
    <w:rsid w:val="00EC7AC2"/>
  </w:style>
  <w:style w:type="paragraph" w:customStyle="1" w:styleId="Style31">
    <w:name w:val="Style31"/>
    <w:basedOn w:val="Normalny1"/>
    <w:rsid w:val="00EC7AC2"/>
  </w:style>
  <w:style w:type="paragraph" w:customStyle="1" w:styleId="Style36">
    <w:name w:val="Style36"/>
    <w:basedOn w:val="Normalny1"/>
    <w:rsid w:val="00EC7AC2"/>
    <w:pPr>
      <w:jc w:val="both"/>
    </w:pPr>
  </w:style>
  <w:style w:type="paragraph" w:customStyle="1" w:styleId="Style38">
    <w:name w:val="Style38"/>
    <w:basedOn w:val="Normalny1"/>
    <w:rsid w:val="00EC7AC2"/>
    <w:pPr>
      <w:spacing w:line="278" w:lineRule="exact"/>
    </w:pPr>
  </w:style>
  <w:style w:type="paragraph" w:customStyle="1" w:styleId="Style42">
    <w:name w:val="Style42"/>
    <w:basedOn w:val="Normalny1"/>
    <w:rsid w:val="00EC7AC2"/>
  </w:style>
  <w:style w:type="paragraph" w:customStyle="1" w:styleId="Style44">
    <w:name w:val="Style44"/>
    <w:basedOn w:val="Normalny1"/>
    <w:rsid w:val="00EC7AC2"/>
  </w:style>
  <w:style w:type="paragraph" w:styleId="Bezodstpw">
    <w:name w:val="No Spacing"/>
    <w:uiPriority w:val="1"/>
    <w:qFormat/>
    <w:rsid w:val="00EC7AC2"/>
    <w:pPr>
      <w:suppressAutoHyphens/>
      <w:spacing w:after="0" w:line="240" w:lineRule="auto"/>
    </w:pPr>
    <w:rPr>
      <w:rFonts w:ascii="Calibri" w:eastAsiaTheme="minorEastAsia" w:hAnsi="Calibri"/>
      <w:color w:val="00000A"/>
      <w:sz w:val="20"/>
    </w:rPr>
  </w:style>
  <w:style w:type="paragraph" w:customStyle="1" w:styleId="msonormal0">
    <w:name w:val="msonormal"/>
    <w:basedOn w:val="Normalny1"/>
    <w:rsid w:val="00EC7AC2"/>
    <w:pPr>
      <w:widowControl/>
      <w:spacing w:before="280" w:after="280"/>
    </w:pPr>
  </w:style>
  <w:style w:type="paragraph" w:customStyle="1" w:styleId="font5">
    <w:name w:val="font5"/>
    <w:basedOn w:val="Normalny1"/>
    <w:rsid w:val="00EC7AC2"/>
    <w:pPr>
      <w:widowControl/>
      <w:spacing w:before="280" w:after="280"/>
    </w:pPr>
    <w:rPr>
      <w:rFonts w:ascii="Arial" w:hAnsi="Arial" w:cs="Arial"/>
      <w:sz w:val="22"/>
      <w:szCs w:val="22"/>
    </w:rPr>
  </w:style>
  <w:style w:type="paragraph" w:customStyle="1" w:styleId="font6">
    <w:name w:val="font6"/>
    <w:basedOn w:val="Normalny1"/>
    <w:rsid w:val="00EC7AC2"/>
    <w:pPr>
      <w:widowControl/>
      <w:spacing w:before="280" w:after="280"/>
    </w:pPr>
    <w:rPr>
      <w:rFonts w:ascii="Czcionka tekstu podstawowego" w:hAnsi="Czcionka tekstu podstawowego"/>
      <w:sz w:val="22"/>
      <w:szCs w:val="22"/>
    </w:rPr>
  </w:style>
  <w:style w:type="paragraph" w:customStyle="1" w:styleId="font7">
    <w:name w:val="font7"/>
    <w:basedOn w:val="Normalny1"/>
    <w:rsid w:val="00EC7AC2"/>
    <w:pPr>
      <w:widowControl/>
      <w:spacing w:before="280" w:after="280"/>
    </w:pPr>
    <w:rPr>
      <w:rFonts w:ascii="Arial" w:hAnsi="Arial" w:cs="Arial"/>
      <w:sz w:val="22"/>
      <w:szCs w:val="22"/>
    </w:rPr>
  </w:style>
  <w:style w:type="paragraph" w:customStyle="1" w:styleId="font8">
    <w:name w:val="font8"/>
    <w:basedOn w:val="Normalny1"/>
    <w:rsid w:val="00EC7AC2"/>
    <w:pPr>
      <w:widowControl/>
      <w:spacing w:before="280" w:after="280"/>
    </w:pPr>
    <w:rPr>
      <w:rFonts w:ascii="Arial" w:hAnsi="Arial" w:cs="Arial"/>
      <w:sz w:val="22"/>
      <w:szCs w:val="22"/>
    </w:rPr>
  </w:style>
  <w:style w:type="paragraph" w:customStyle="1" w:styleId="font9">
    <w:name w:val="font9"/>
    <w:basedOn w:val="Normalny1"/>
    <w:rsid w:val="00EC7AC2"/>
    <w:pPr>
      <w:widowControl/>
      <w:spacing w:before="280" w:after="280"/>
    </w:pPr>
    <w:rPr>
      <w:sz w:val="22"/>
      <w:szCs w:val="22"/>
    </w:rPr>
  </w:style>
  <w:style w:type="paragraph" w:customStyle="1" w:styleId="xl65">
    <w:name w:val="xl65"/>
    <w:basedOn w:val="Normalny1"/>
    <w:rsid w:val="00EC7AC2"/>
    <w:pPr>
      <w:widowControl/>
      <w:spacing w:before="280" w:after="280"/>
    </w:pPr>
    <w:rPr>
      <w:rFonts w:ascii="Arial" w:hAnsi="Arial" w:cs="Arial"/>
      <w:color w:val="FF0000"/>
    </w:rPr>
  </w:style>
  <w:style w:type="paragraph" w:customStyle="1" w:styleId="xl66">
    <w:name w:val="xl66"/>
    <w:basedOn w:val="Normalny1"/>
    <w:rsid w:val="00EC7AC2"/>
    <w:pPr>
      <w:widowControl/>
      <w:spacing w:before="280" w:after="280"/>
    </w:pPr>
  </w:style>
  <w:style w:type="paragraph" w:customStyle="1" w:styleId="xl67">
    <w:name w:val="xl67"/>
    <w:basedOn w:val="Normalny1"/>
    <w:rsid w:val="00EC7AC2"/>
    <w:pPr>
      <w:widowControl/>
      <w:spacing w:before="280" w:after="280"/>
      <w:jc w:val="center"/>
      <w:textAlignment w:val="center"/>
    </w:pPr>
    <w:rPr>
      <w:b/>
      <w:bCs/>
      <w:color w:val="000000"/>
      <w:sz w:val="28"/>
      <w:szCs w:val="28"/>
    </w:rPr>
  </w:style>
  <w:style w:type="paragraph" w:customStyle="1" w:styleId="xl68">
    <w:name w:val="xl68"/>
    <w:basedOn w:val="Normalny1"/>
    <w:rsid w:val="00EC7AC2"/>
    <w:pPr>
      <w:widowControl/>
      <w:spacing w:before="280" w:after="280"/>
      <w:jc w:val="center"/>
    </w:pPr>
  </w:style>
  <w:style w:type="paragraph" w:customStyle="1" w:styleId="xl69">
    <w:name w:val="xl69"/>
    <w:basedOn w:val="Normalny1"/>
    <w:rsid w:val="00EC7AC2"/>
    <w:pPr>
      <w:widowControl/>
      <w:spacing w:before="280" w:after="280"/>
      <w:jc w:val="center"/>
      <w:textAlignment w:val="center"/>
    </w:pPr>
  </w:style>
  <w:style w:type="paragraph" w:customStyle="1" w:styleId="xl70">
    <w:name w:val="xl70"/>
    <w:basedOn w:val="Normalny1"/>
    <w:rsid w:val="00EC7AC2"/>
    <w:pPr>
      <w:widowControl/>
      <w:pBdr>
        <w:left w:val="single" w:sz="4" w:space="0" w:color="00000A"/>
        <w:bottom w:val="single" w:sz="4" w:space="0" w:color="00000A"/>
        <w:right w:val="single" w:sz="4" w:space="0" w:color="00000A"/>
      </w:pBdr>
      <w:spacing w:before="280" w:after="280"/>
      <w:jc w:val="center"/>
      <w:textAlignment w:val="center"/>
    </w:pPr>
  </w:style>
  <w:style w:type="paragraph" w:customStyle="1" w:styleId="xl71">
    <w:name w:val="xl71"/>
    <w:basedOn w:val="Normalny1"/>
    <w:rsid w:val="00EC7AC2"/>
    <w:pPr>
      <w:widowControl/>
      <w:pBdr>
        <w:top w:val="single" w:sz="4" w:space="0" w:color="00000A"/>
        <w:left w:val="single" w:sz="4" w:space="0" w:color="00000A"/>
        <w:bottom w:val="single" w:sz="4" w:space="0" w:color="00000A"/>
        <w:right w:val="single" w:sz="4" w:space="0" w:color="00000A"/>
      </w:pBdr>
      <w:spacing w:before="280" w:after="280"/>
      <w:jc w:val="center"/>
      <w:textAlignment w:val="center"/>
    </w:pPr>
  </w:style>
  <w:style w:type="paragraph" w:customStyle="1" w:styleId="xl72">
    <w:name w:val="xl72"/>
    <w:basedOn w:val="Normalny1"/>
    <w:rsid w:val="00EC7AC2"/>
    <w:pPr>
      <w:widowControl/>
      <w:pBdr>
        <w:top w:val="single" w:sz="4" w:space="0" w:color="00000A"/>
        <w:left w:val="single" w:sz="4" w:space="0" w:color="00000A"/>
        <w:bottom w:val="single" w:sz="4" w:space="0" w:color="00000A"/>
        <w:right w:val="single" w:sz="4" w:space="0" w:color="00000A"/>
      </w:pBdr>
      <w:spacing w:before="280" w:after="280"/>
      <w:jc w:val="center"/>
      <w:textAlignment w:val="center"/>
    </w:pPr>
  </w:style>
  <w:style w:type="paragraph" w:customStyle="1" w:styleId="xl73">
    <w:name w:val="xl73"/>
    <w:basedOn w:val="Normalny1"/>
    <w:rsid w:val="00EC7AC2"/>
    <w:pPr>
      <w:widowControl/>
      <w:pBdr>
        <w:top w:val="single" w:sz="4" w:space="0" w:color="00000A"/>
        <w:left w:val="single" w:sz="4" w:space="0" w:color="00000A"/>
        <w:bottom w:val="single" w:sz="4" w:space="0" w:color="00000A"/>
        <w:right w:val="single" w:sz="4" w:space="0" w:color="00000A"/>
      </w:pBdr>
      <w:spacing w:before="280" w:after="280"/>
      <w:jc w:val="center"/>
      <w:textAlignment w:val="center"/>
    </w:pPr>
    <w:rPr>
      <w:rFonts w:ascii="Arial" w:hAnsi="Arial" w:cs="Arial"/>
    </w:rPr>
  </w:style>
  <w:style w:type="paragraph" w:customStyle="1" w:styleId="xl74">
    <w:name w:val="xl74"/>
    <w:basedOn w:val="Normalny1"/>
    <w:rsid w:val="00EC7AC2"/>
    <w:pPr>
      <w:widowControl/>
      <w:pBdr>
        <w:left w:val="single" w:sz="4" w:space="0" w:color="00000A"/>
        <w:bottom w:val="single" w:sz="4" w:space="0" w:color="00000A"/>
        <w:right w:val="single" w:sz="4" w:space="0" w:color="00000A"/>
      </w:pBdr>
      <w:spacing w:before="280" w:after="280"/>
      <w:jc w:val="center"/>
      <w:textAlignment w:val="center"/>
    </w:pPr>
  </w:style>
  <w:style w:type="paragraph" w:customStyle="1" w:styleId="xl75">
    <w:name w:val="xl75"/>
    <w:basedOn w:val="Normalny1"/>
    <w:rsid w:val="00EC7AC2"/>
    <w:pPr>
      <w:widowControl/>
      <w:spacing w:before="280" w:after="280"/>
      <w:jc w:val="center"/>
      <w:textAlignment w:val="center"/>
    </w:pPr>
    <w:rPr>
      <w:rFonts w:ascii="Arial" w:hAnsi="Arial" w:cs="Arial"/>
    </w:rPr>
  </w:style>
  <w:style w:type="paragraph" w:customStyle="1" w:styleId="xl76">
    <w:name w:val="xl76"/>
    <w:basedOn w:val="Normalny1"/>
    <w:rsid w:val="00EC7AC2"/>
    <w:pPr>
      <w:widowControl/>
      <w:pBdr>
        <w:top w:val="single" w:sz="4" w:space="0" w:color="00000A"/>
        <w:left w:val="single" w:sz="4" w:space="0" w:color="00000A"/>
        <w:bottom w:val="single" w:sz="4" w:space="0" w:color="00000A"/>
        <w:right w:val="single" w:sz="4" w:space="0" w:color="00000A"/>
      </w:pBdr>
      <w:spacing w:before="280" w:after="280"/>
      <w:jc w:val="center"/>
      <w:textAlignment w:val="center"/>
    </w:pPr>
  </w:style>
  <w:style w:type="paragraph" w:customStyle="1" w:styleId="xl77">
    <w:name w:val="xl77"/>
    <w:basedOn w:val="Normalny1"/>
    <w:rsid w:val="00EC7AC2"/>
    <w:pPr>
      <w:widowControl/>
      <w:pBdr>
        <w:top w:val="single" w:sz="4" w:space="0" w:color="00000A"/>
        <w:left w:val="single" w:sz="4" w:space="0" w:color="00000A"/>
        <w:bottom w:val="single" w:sz="4" w:space="0" w:color="00000A"/>
        <w:right w:val="single" w:sz="4" w:space="0" w:color="00000A"/>
      </w:pBdr>
      <w:spacing w:before="280" w:after="280"/>
      <w:jc w:val="center"/>
      <w:textAlignment w:val="center"/>
    </w:pPr>
    <w:rPr>
      <w:rFonts w:ascii="Arial" w:hAnsi="Arial" w:cs="Arial"/>
    </w:rPr>
  </w:style>
  <w:style w:type="paragraph" w:customStyle="1" w:styleId="xl78">
    <w:name w:val="xl78"/>
    <w:basedOn w:val="Normalny1"/>
    <w:rsid w:val="00EC7AC2"/>
    <w:pPr>
      <w:widowControl/>
      <w:pBdr>
        <w:top w:val="single" w:sz="4" w:space="0" w:color="00000A"/>
        <w:left w:val="single" w:sz="4" w:space="0" w:color="00000A"/>
        <w:bottom w:val="single" w:sz="4" w:space="0" w:color="00000A"/>
        <w:right w:val="single" w:sz="4" w:space="0" w:color="00000A"/>
      </w:pBdr>
      <w:spacing w:before="280" w:after="280"/>
      <w:jc w:val="center"/>
      <w:textAlignment w:val="center"/>
    </w:pPr>
    <w:rPr>
      <w:rFonts w:ascii="Arial" w:hAnsi="Arial" w:cs="Arial"/>
    </w:rPr>
  </w:style>
  <w:style w:type="paragraph" w:customStyle="1" w:styleId="xl79">
    <w:name w:val="xl79"/>
    <w:basedOn w:val="Normalny1"/>
    <w:rsid w:val="00EC7AC2"/>
    <w:pPr>
      <w:widowControl/>
      <w:pBdr>
        <w:top w:val="single" w:sz="4" w:space="0" w:color="00000A"/>
        <w:left w:val="single" w:sz="4" w:space="0" w:color="00000A"/>
        <w:bottom w:val="single" w:sz="4" w:space="0" w:color="00000A"/>
      </w:pBdr>
      <w:spacing w:before="280" w:after="280"/>
      <w:jc w:val="center"/>
      <w:textAlignment w:val="center"/>
    </w:pPr>
  </w:style>
  <w:style w:type="paragraph" w:customStyle="1" w:styleId="xl80">
    <w:name w:val="xl80"/>
    <w:basedOn w:val="Normalny1"/>
    <w:rsid w:val="00EC7AC2"/>
    <w:pPr>
      <w:widowControl/>
      <w:pBdr>
        <w:left w:val="single" w:sz="4" w:space="0" w:color="00000A"/>
        <w:bottom w:val="single" w:sz="4" w:space="0" w:color="00000A"/>
        <w:right w:val="single" w:sz="4" w:space="0" w:color="00000A"/>
      </w:pBdr>
      <w:spacing w:before="280" w:after="280"/>
      <w:textAlignment w:val="center"/>
    </w:pPr>
    <w:rPr>
      <w:sz w:val="22"/>
      <w:szCs w:val="22"/>
    </w:rPr>
  </w:style>
  <w:style w:type="paragraph" w:customStyle="1" w:styleId="xl81">
    <w:name w:val="xl81"/>
    <w:basedOn w:val="Normalny1"/>
    <w:rsid w:val="00EC7AC2"/>
    <w:pPr>
      <w:widowControl/>
      <w:pBdr>
        <w:left w:val="single" w:sz="4" w:space="0" w:color="00000A"/>
        <w:bottom w:val="single" w:sz="4" w:space="0" w:color="00000A"/>
        <w:right w:val="single" w:sz="4" w:space="0" w:color="00000A"/>
      </w:pBdr>
      <w:shd w:val="clear" w:color="auto" w:fill="FFFFFF"/>
      <w:spacing w:before="280" w:after="280"/>
      <w:textAlignment w:val="center"/>
    </w:pPr>
    <w:rPr>
      <w:sz w:val="22"/>
      <w:szCs w:val="22"/>
    </w:rPr>
  </w:style>
  <w:style w:type="paragraph" w:customStyle="1" w:styleId="xl82">
    <w:name w:val="xl82"/>
    <w:basedOn w:val="Normalny1"/>
    <w:rsid w:val="00EC7AC2"/>
    <w:pPr>
      <w:widowControl/>
      <w:pBdr>
        <w:top w:val="single" w:sz="4" w:space="0" w:color="00000A"/>
        <w:left w:val="single" w:sz="4" w:space="0" w:color="00000A"/>
        <w:bottom w:val="single" w:sz="4" w:space="0" w:color="00000A"/>
        <w:right w:val="single" w:sz="4" w:space="0" w:color="00000A"/>
      </w:pBdr>
      <w:spacing w:before="280" w:after="280"/>
      <w:textAlignment w:val="center"/>
    </w:pPr>
    <w:rPr>
      <w:rFonts w:ascii="Arial" w:hAnsi="Arial" w:cs="Arial"/>
      <w:sz w:val="22"/>
      <w:szCs w:val="22"/>
    </w:rPr>
  </w:style>
  <w:style w:type="paragraph" w:customStyle="1" w:styleId="xl83">
    <w:name w:val="xl83"/>
    <w:basedOn w:val="Normalny1"/>
    <w:rsid w:val="00EC7AC2"/>
    <w:pPr>
      <w:widowControl/>
      <w:pBdr>
        <w:top w:val="single" w:sz="4" w:space="0" w:color="00000A"/>
        <w:left w:val="single" w:sz="4" w:space="0" w:color="00000A"/>
        <w:bottom w:val="single" w:sz="4" w:space="0" w:color="00000A"/>
        <w:right w:val="single" w:sz="4" w:space="0" w:color="00000A"/>
      </w:pBdr>
      <w:shd w:val="clear" w:color="auto" w:fill="FFFFFF"/>
      <w:spacing w:before="280" w:after="280"/>
      <w:textAlignment w:val="center"/>
    </w:pPr>
    <w:rPr>
      <w:rFonts w:ascii="Arial" w:hAnsi="Arial" w:cs="Arial"/>
      <w:sz w:val="22"/>
      <w:szCs w:val="22"/>
    </w:rPr>
  </w:style>
  <w:style w:type="paragraph" w:customStyle="1" w:styleId="xl84">
    <w:name w:val="xl84"/>
    <w:basedOn w:val="Normalny1"/>
    <w:rsid w:val="00EC7AC2"/>
    <w:pPr>
      <w:widowControl/>
      <w:pBdr>
        <w:top w:val="single" w:sz="4" w:space="0" w:color="00000A"/>
        <w:left w:val="single" w:sz="4" w:space="0" w:color="00000A"/>
        <w:bottom w:val="single" w:sz="4" w:space="0" w:color="00000A"/>
        <w:right w:val="single" w:sz="4" w:space="0" w:color="00000A"/>
      </w:pBdr>
      <w:spacing w:before="280" w:after="280"/>
      <w:textAlignment w:val="center"/>
    </w:pPr>
    <w:rPr>
      <w:rFonts w:ascii="Arial" w:hAnsi="Arial" w:cs="Arial"/>
      <w:sz w:val="22"/>
      <w:szCs w:val="22"/>
    </w:rPr>
  </w:style>
  <w:style w:type="paragraph" w:customStyle="1" w:styleId="xl85">
    <w:name w:val="xl85"/>
    <w:basedOn w:val="Normalny1"/>
    <w:rsid w:val="00EC7AC2"/>
    <w:pPr>
      <w:widowControl/>
      <w:pBdr>
        <w:top w:val="single" w:sz="4" w:space="0" w:color="00000A"/>
        <w:left w:val="single" w:sz="4" w:space="0" w:color="00000A"/>
        <w:bottom w:val="single" w:sz="4" w:space="0" w:color="00000A"/>
        <w:right w:val="single" w:sz="4" w:space="0" w:color="00000A"/>
      </w:pBdr>
      <w:spacing w:before="280" w:after="280"/>
      <w:textAlignment w:val="center"/>
    </w:pPr>
    <w:rPr>
      <w:sz w:val="22"/>
      <w:szCs w:val="22"/>
    </w:rPr>
  </w:style>
  <w:style w:type="paragraph" w:customStyle="1" w:styleId="xl86">
    <w:name w:val="xl86"/>
    <w:basedOn w:val="Normalny1"/>
    <w:rsid w:val="00EC7AC2"/>
    <w:pPr>
      <w:widowControl/>
      <w:pBdr>
        <w:top w:val="single" w:sz="4" w:space="0" w:color="00000A"/>
        <w:left w:val="single" w:sz="4" w:space="0" w:color="00000A"/>
        <w:bottom w:val="single" w:sz="4" w:space="0" w:color="00000A"/>
        <w:right w:val="single" w:sz="4" w:space="0" w:color="00000A"/>
      </w:pBdr>
      <w:shd w:val="clear" w:color="auto" w:fill="FFFFFF"/>
      <w:spacing w:before="280" w:after="280"/>
      <w:textAlignment w:val="center"/>
    </w:pPr>
    <w:rPr>
      <w:sz w:val="22"/>
      <w:szCs w:val="22"/>
    </w:rPr>
  </w:style>
  <w:style w:type="paragraph" w:customStyle="1" w:styleId="xl87">
    <w:name w:val="xl87"/>
    <w:basedOn w:val="Normalny1"/>
    <w:rsid w:val="00EC7AC2"/>
    <w:pPr>
      <w:widowControl/>
      <w:pBdr>
        <w:top w:val="single" w:sz="4" w:space="0" w:color="00000A"/>
        <w:left w:val="single" w:sz="4" w:space="0" w:color="00000A"/>
        <w:bottom w:val="single" w:sz="4" w:space="0" w:color="00000A"/>
        <w:right w:val="single" w:sz="4" w:space="0" w:color="00000A"/>
      </w:pBdr>
      <w:shd w:val="clear" w:color="auto" w:fill="FFFFFF"/>
      <w:spacing w:before="280" w:after="280"/>
      <w:textAlignment w:val="center"/>
    </w:pPr>
    <w:rPr>
      <w:rFonts w:ascii="Arial" w:hAnsi="Arial" w:cs="Arial"/>
      <w:sz w:val="22"/>
      <w:szCs w:val="22"/>
    </w:rPr>
  </w:style>
  <w:style w:type="paragraph" w:customStyle="1" w:styleId="xl88">
    <w:name w:val="xl88"/>
    <w:basedOn w:val="Normalny1"/>
    <w:rsid w:val="00EC7AC2"/>
    <w:pPr>
      <w:widowControl/>
      <w:pBdr>
        <w:top w:val="single" w:sz="4" w:space="0" w:color="00000A"/>
        <w:left w:val="single" w:sz="4" w:space="0" w:color="00000A"/>
        <w:bottom w:val="single" w:sz="4" w:space="0" w:color="00000A"/>
        <w:right w:val="single" w:sz="4" w:space="0" w:color="00000A"/>
      </w:pBdr>
      <w:spacing w:before="280" w:after="280"/>
      <w:jc w:val="center"/>
      <w:textAlignment w:val="center"/>
    </w:pPr>
    <w:rPr>
      <w:b/>
      <w:bCs/>
      <w:sz w:val="16"/>
      <w:szCs w:val="16"/>
    </w:rPr>
  </w:style>
  <w:style w:type="paragraph" w:customStyle="1" w:styleId="xl89">
    <w:name w:val="xl89"/>
    <w:basedOn w:val="Normalny1"/>
    <w:rsid w:val="00EC7AC2"/>
    <w:pPr>
      <w:widowControl/>
      <w:spacing w:before="280" w:after="280"/>
      <w:jc w:val="center"/>
      <w:textAlignment w:val="center"/>
    </w:pPr>
    <w:rPr>
      <w:b/>
      <w:bCs/>
      <w:color w:val="000000"/>
      <w:sz w:val="16"/>
      <w:szCs w:val="16"/>
    </w:rPr>
  </w:style>
  <w:style w:type="paragraph" w:customStyle="1" w:styleId="xl90">
    <w:name w:val="xl90"/>
    <w:basedOn w:val="Normalny1"/>
    <w:rsid w:val="00EC7AC2"/>
    <w:pPr>
      <w:widowControl/>
      <w:pBdr>
        <w:top w:val="single" w:sz="4" w:space="0" w:color="00000A"/>
        <w:left w:val="single" w:sz="4" w:space="0" w:color="00000A"/>
        <w:bottom w:val="single" w:sz="4" w:space="0" w:color="00000A"/>
        <w:right w:val="single" w:sz="4" w:space="0" w:color="00000A"/>
      </w:pBdr>
      <w:spacing w:before="280" w:after="280"/>
      <w:jc w:val="center"/>
      <w:textAlignment w:val="center"/>
    </w:pPr>
    <w:rPr>
      <w:b/>
      <w:bCs/>
      <w:sz w:val="18"/>
      <w:szCs w:val="18"/>
    </w:rPr>
  </w:style>
  <w:style w:type="paragraph" w:customStyle="1" w:styleId="xl91">
    <w:name w:val="xl91"/>
    <w:basedOn w:val="Normalny1"/>
    <w:rsid w:val="00EC7AC2"/>
    <w:pPr>
      <w:widowControl/>
      <w:pBdr>
        <w:top w:val="single" w:sz="4" w:space="0" w:color="00000A"/>
        <w:left w:val="single" w:sz="4" w:space="0" w:color="00000A"/>
        <w:bottom w:val="single" w:sz="4" w:space="0" w:color="00000A"/>
        <w:right w:val="single" w:sz="4" w:space="0" w:color="00000A"/>
      </w:pBdr>
      <w:shd w:val="clear" w:color="auto" w:fill="FFFFFF"/>
      <w:spacing w:before="280" w:after="280"/>
      <w:jc w:val="center"/>
      <w:textAlignment w:val="center"/>
    </w:pPr>
    <w:rPr>
      <w:b/>
      <w:bCs/>
    </w:rPr>
  </w:style>
  <w:style w:type="paragraph" w:customStyle="1" w:styleId="xl92">
    <w:name w:val="xl92"/>
    <w:basedOn w:val="Normalny1"/>
    <w:rsid w:val="00EC7AC2"/>
    <w:pPr>
      <w:widowControl/>
      <w:pBdr>
        <w:top w:val="single" w:sz="4" w:space="0" w:color="00000A"/>
        <w:left w:val="single" w:sz="4" w:space="0" w:color="00000A"/>
        <w:bottom w:val="single" w:sz="4" w:space="0" w:color="00000A"/>
        <w:right w:val="single" w:sz="4" w:space="0" w:color="00000A"/>
      </w:pBdr>
      <w:shd w:val="clear" w:color="auto" w:fill="FFFFFF"/>
      <w:spacing w:before="280" w:after="280"/>
      <w:jc w:val="center"/>
      <w:textAlignment w:val="center"/>
    </w:pPr>
    <w:rPr>
      <w:rFonts w:ascii="Arial" w:hAnsi="Arial" w:cs="Arial"/>
    </w:rPr>
  </w:style>
  <w:style w:type="paragraph" w:customStyle="1" w:styleId="Style21">
    <w:name w:val="Style21"/>
    <w:basedOn w:val="Normalny1"/>
    <w:uiPriority w:val="99"/>
    <w:rsid w:val="00EC7AC2"/>
    <w:pPr>
      <w:widowControl/>
      <w:spacing w:line="245" w:lineRule="exact"/>
      <w:ind w:left="1418" w:right="-284" w:hanging="403"/>
      <w:jc w:val="both"/>
    </w:pPr>
    <w:rPr>
      <w:rFonts w:ascii="Calibri" w:hAnsi="Calibri"/>
    </w:rPr>
  </w:style>
  <w:style w:type="paragraph" w:customStyle="1" w:styleId="Akapitzlist2">
    <w:name w:val="Akapit z listą2"/>
    <w:basedOn w:val="Normalny1"/>
    <w:qFormat/>
    <w:rsid w:val="00EC7AC2"/>
    <w:pPr>
      <w:ind w:left="720"/>
      <w:contextualSpacing/>
    </w:pPr>
  </w:style>
  <w:style w:type="paragraph" w:customStyle="1" w:styleId="Tekstkomentarza1">
    <w:name w:val="Tekst komentarza1"/>
    <w:basedOn w:val="Normalny1"/>
    <w:rsid w:val="00EC7AC2"/>
  </w:style>
  <w:style w:type="paragraph" w:customStyle="1" w:styleId="paragraph">
    <w:name w:val="paragraph"/>
    <w:basedOn w:val="Normalny1"/>
    <w:rsid w:val="00EC7AC2"/>
    <w:pPr>
      <w:widowControl/>
      <w:spacing w:before="280" w:after="280"/>
    </w:pPr>
  </w:style>
  <w:style w:type="paragraph" w:customStyle="1" w:styleId="Tekstpodstawowy22">
    <w:name w:val="Tekst podstawowy 22"/>
    <w:basedOn w:val="Normalny1"/>
    <w:rsid w:val="00EC7AC2"/>
    <w:pPr>
      <w:widowControl/>
      <w:overflowPunct w:val="0"/>
      <w:jc w:val="both"/>
      <w:textAlignment w:val="baseline"/>
    </w:pPr>
    <w:rPr>
      <w:b/>
    </w:rPr>
  </w:style>
  <w:style w:type="paragraph" w:customStyle="1" w:styleId="Tekstpodstawowywcity21">
    <w:name w:val="Tekst podstawowy wcięty 21"/>
    <w:basedOn w:val="Normalny1"/>
    <w:rsid w:val="00EC7AC2"/>
    <w:pPr>
      <w:widowControl/>
      <w:overflowPunct w:val="0"/>
      <w:ind w:left="284"/>
      <w:jc w:val="both"/>
      <w:textAlignment w:val="baseline"/>
    </w:pPr>
  </w:style>
  <w:style w:type="paragraph" w:customStyle="1" w:styleId="Tre">
    <w:name w:val="Treść"/>
    <w:qFormat/>
    <w:rsid w:val="00EC7AC2"/>
    <w:pPr>
      <w:widowControl w:val="0"/>
      <w:suppressAutoHyphens/>
      <w:spacing w:after="0" w:line="240" w:lineRule="auto"/>
    </w:pPr>
    <w:rPr>
      <w:rFonts w:ascii="Times New Roman" w:eastAsia="Arial Unicode MS" w:hAnsi="Times New Roman" w:cs="Arial Unicode MS"/>
      <w:color w:val="000000"/>
      <w:sz w:val="20"/>
      <w:szCs w:val="20"/>
      <w:u w:color="000000"/>
      <w:lang w:eastAsia="pl-PL"/>
    </w:rPr>
  </w:style>
  <w:style w:type="paragraph" w:customStyle="1" w:styleId="Stopka1">
    <w:name w:val="Stopka1"/>
    <w:basedOn w:val="Normalny1"/>
    <w:link w:val="Stopka0"/>
    <w:rsid w:val="00EC7AC2"/>
    <w:rPr>
      <w:rFonts w:ascii="Batang, ??" w:hAnsi="Batang, ??"/>
      <w:sz w:val="18"/>
      <w:shd w:val="clear" w:color="auto" w:fill="FFFFFF"/>
      <w:lang w:eastAsia="zh-CN"/>
    </w:rPr>
  </w:style>
  <w:style w:type="paragraph" w:customStyle="1" w:styleId="xl38">
    <w:name w:val="xl38"/>
    <w:basedOn w:val="Normalny1"/>
    <w:rsid w:val="00EC7AC2"/>
    <w:pPr>
      <w:widowControl/>
      <w:spacing w:before="100" w:after="100"/>
    </w:pPr>
    <w:rPr>
      <w:rFonts w:ascii="Arial" w:hAnsi="Arial"/>
      <w:b/>
    </w:rPr>
  </w:style>
  <w:style w:type="paragraph" w:customStyle="1" w:styleId="Domylnie">
    <w:name w:val="Domyślnie"/>
    <w:rsid w:val="00EC7AC2"/>
    <w:pPr>
      <w:widowControl w:val="0"/>
      <w:suppressAutoHyphens/>
      <w:spacing w:after="0" w:line="240" w:lineRule="auto"/>
    </w:pPr>
    <w:rPr>
      <w:rFonts w:ascii="Times New Roman" w:eastAsia="Times New Roman" w:hAnsi="Times New Roman" w:cs="Times New Roman"/>
      <w:color w:val="00000A"/>
      <w:sz w:val="24"/>
      <w:szCs w:val="24"/>
      <w:lang w:val="de-DE" w:eastAsia="de-DE"/>
    </w:rPr>
  </w:style>
  <w:style w:type="paragraph" w:customStyle="1" w:styleId="Domylne">
    <w:name w:val="Domyślne"/>
    <w:rsid w:val="00EC7AC2"/>
    <w:pPr>
      <w:suppressAutoHyphens/>
      <w:spacing w:after="0" w:line="240" w:lineRule="auto"/>
    </w:pPr>
    <w:rPr>
      <w:rFonts w:ascii="Helvetica Neue" w:eastAsia="Arial Unicode MS" w:hAnsi="Helvetica Neue" w:cs="Arial Unicode MS"/>
      <w:color w:val="000000"/>
      <w:lang w:eastAsia="ar-SA"/>
    </w:rPr>
  </w:style>
  <w:style w:type="paragraph" w:customStyle="1" w:styleId="xmsonormal">
    <w:name w:val="x_msonormal"/>
    <w:basedOn w:val="Normalny1"/>
    <w:rsid w:val="00EC7AC2"/>
    <w:pPr>
      <w:widowControl/>
      <w:spacing w:before="280" w:after="280"/>
    </w:pPr>
  </w:style>
  <w:style w:type="paragraph" w:customStyle="1" w:styleId="xxmsonormal">
    <w:name w:val="x_xmsonormal"/>
    <w:basedOn w:val="Normalny1"/>
    <w:rsid w:val="00EC7AC2"/>
    <w:pPr>
      <w:widowControl/>
      <w:spacing w:before="280" w:after="280"/>
    </w:pPr>
  </w:style>
  <w:style w:type="paragraph" w:customStyle="1" w:styleId="Normalny11pt">
    <w:name w:val="Normalny + 11 pt"/>
    <w:basedOn w:val="Normalny1"/>
    <w:rsid w:val="00EC7AC2"/>
    <w:pPr>
      <w:widowControl/>
    </w:pPr>
    <w:rPr>
      <w:sz w:val="22"/>
      <w:lang w:eastAsia="en-US"/>
    </w:rPr>
  </w:style>
  <w:style w:type="paragraph" w:customStyle="1" w:styleId="xmsolistparagraph">
    <w:name w:val="x_msolistparagraph"/>
    <w:basedOn w:val="Normalny1"/>
    <w:rsid w:val="00EC7AC2"/>
    <w:pPr>
      <w:widowControl/>
      <w:spacing w:before="280" w:after="280"/>
    </w:pPr>
  </w:style>
  <w:style w:type="paragraph" w:customStyle="1" w:styleId="xdefault">
    <w:name w:val="x_default"/>
    <w:basedOn w:val="Normalny1"/>
    <w:rsid w:val="00EC7AC2"/>
    <w:pPr>
      <w:widowControl/>
      <w:spacing w:before="280" w:after="280"/>
    </w:pPr>
  </w:style>
  <w:style w:type="paragraph" w:customStyle="1" w:styleId="Przypisdolny">
    <w:name w:val="Przypis dolny"/>
    <w:basedOn w:val="Normalny1"/>
    <w:rsid w:val="00EC7AC2"/>
  </w:style>
  <w:style w:type="paragraph" w:customStyle="1" w:styleId="Zawartotabeli">
    <w:name w:val="Zawartość tabeli"/>
    <w:basedOn w:val="Normalny1"/>
    <w:rsid w:val="00EC7AC2"/>
    <w:pPr>
      <w:suppressLineNumbers/>
    </w:pPr>
  </w:style>
  <w:style w:type="numbering" w:customStyle="1" w:styleId="Zaimportowanystyl161">
    <w:name w:val="Zaimportowany styl 161"/>
    <w:rsid w:val="00EC7AC2"/>
    <w:pPr>
      <w:numPr>
        <w:numId w:val="82"/>
      </w:numPr>
    </w:pPr>
  </w:style>
  <w:style w:type="numbering" w:customStyle="1" w:styleId="Zaimportowanystyl35">
    <w:name w:val="Zaimportowany styl 35"/>
    <w:rsid w:val="00EC7AC2"/>
  </w:style>
  <w:style w:type="table" w:styleId="Tabela-Siatka">
    <w:name w:val="Table Grid"/>
    <w:basedOn w:val="Standardowy"/>
    <w:uiPriority w:val="39"/>
    <w:rsid w:val="00EC7AC2"/>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39"/>
    <w:rsid w:val="00EC7AC2"/>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sid w:val="00EC7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39"/>
    <w:rsid w:val="00EC7AC2"/>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39"/>
    <w:rsid w:val="00EC7AC2"/>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39"/>
    <w:rsid w:val="00EC7AC2"/>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standard"/>
    <w:uiPriority w:val="99"/>
    <w:rsid w:val="00EC7AC2"/>
    <w:pPr>
      <w:widowControl w:val="0"/>
      <w:suppressLineNumbers/>
      <w:autoSpaceDN w:val="0"/>
      <w:spacing w:before="0" w:after="0"/>
      <w:textAlignment w:val="baseline"/>
    </w:pPr>
    <w:rPr>
      <w:rFonts w:ascii="Liberation Serif" w:eastAsia="NSimSun" w:hAnsi="Liberation Serif" w:cs="Lucida Sans"/>
      <w:color w:val="auto"/>
      <w:kern w:val="3"/>
      <w:lang w:eastAsia="zh-CN" w:bidi="hi-IN"/>
    </w:rPr>
  </w:style>
  <w:style w:type="paragraph" w:customStyle="1" w:styleId="Standard0">
    <w:name w:val="Standard"/>
    <w:rsid w:val="00EC7AC2"/>
    <w:pPr>
      <w:suppressAutoHyphens/>
      <w:autoSpaceDN w:val="0"/>
      <w:spacing w:after="0" w:line="240" w:lineRule="auto"/>
      <w:textAlignment w:val="baseline"/>
    </w:pPr>
    <w:rPr>
      <w:rFonts w:ascii="Liberation Serif" w:eastAsia="NSimSun" w:hAnsi="Liberation Serif" w:cs="Lucida Sans"/>
      <w:kern w:val="3"/>
      <w:sz w:val="24"/>
      <w:szCs w:val="24"/>
      <w:lang w:eastAsia="zh-CN" w:bidi="hi-IN"/>
    </w:rPr>
  </w:style>
  <w:style w:type="character" w:styleId="Hipercze">
    <w:name w:val="Hyperlink"/>
    <w:basedOn w:val="Domylnaczcionkaakapitu"/>
    <w:uiPriority w:val="99"/>
    <w:unhideWhenUsed/>
    <w:rsid w:val="00EC7AC2"/>
    <w:rPr>
      <w:color w:val="0563C1" w:themeColor="hyperlink"/>
      <w:u w:val="single"/>
    </w:rPr>
  </w:style>
  <w:style w:type="character" w:customStyle="1" w:styleId="pktZnak">
    <w:name w:val="pkt Znak"/>
    <w:link w:val="pkt"/>
    <w:uiPriority w:val="99"/>
    <w:locked/>
    <w:rsid w:val="00EC7AC2"/>
    <w:rPr>
      <w:rFonts w:ascii="Tahoma" w:eastAsia="Times New Roman" w:hAnsi="Tahoma" w:cs="Times New Roman"/>
      <w:color w:val="00000A"/>
      <w:sz w:val="18"/>
      <w:szCs w:val="19"/>
      <w:lang w:eastAsia="pl-PL"/>
    </w:rPr>
  </w:style>
  <w:style w:type="numbering" w:customStyle="1" w:styleId="Bezlisty1">
    <w:name w:val="Bez listy1"/>
    <w:next w:val="Bezlisty"/>
    <w:uiPriority w:val="99"/>
    <w:semiHidden/>
    <w:unhideWhenUsed/>
    <w:rsid w:val="00EC7AC2"/>
  </w:style>
  <w:style w:type="character" w:customStyle="1" w:styleId="FontStyle60">
    <w:name w:val="Font Style60"/>
    <w:uiPriority w:val="99"/>
    <w:rsid w:val="00EC7AC2"/>
    <w:rPr>
      <w:rFonts w:ascii="Calibri" w:hAnsi="Calibri" w:cs="Calibri"/>
      <w:i/>
      <w:iCs/>
      <w:sz w:val="18"/>
      <w:szCs w:val="18"/>
    </w:rPr>
  </w:style>
  <w:style w:type="paragraph" w:styleId="Tekstpodstawowy">
    <w:name w:val="Body Text"/>
    <w:basedOn w:val="Normalny"/>
    <w:link w:val="TekstpodstawowyZnak1"/>
    <w:rsid w:val="00EC7AC2"/>
    <w:pPr>
      <w:ind w:left="1418" w:right="-284" w:hanging="1418"/>
      <w:jc w:val="both"/>
    </w:pPr>
    <w:rPr>
      <w:rFonts w:ascii="Times New Roman" w:eastAsia="Times New Roman" w:hAnsi="Times New Roman"/>
      <w:lang w:val="x-none" w:eastAsia="x-none"/>
    </w:rPr>
  </w:style>
  <w:style w:type="character" w:customStyle="1" w:styleId="TekstpodstawowyZnak1">
    <w:name w:val="Tekst podstawowy Znak1"/>
    <w:basedOn w:val="Domylnaczcionkaakapitu"/>
    <w:link w:val="Tekstpodstawowy"/>
    <w:uiPriority w:val="99"/>
    <w:rsid w:val="00EC7AC2"/>
    <w:rPr>
      <w:rFonts w:ascii="Times New Roman" w:eastAsia="Times New Roman" w:hAnsi="Times New Roman" w:cs="Times New Roman"/>
      <w:sz w:val="20"/>
      <w:szCs w:val="20"/>
      <w:lang w:val="x-none" w:eastAsia="x-none"/>
    </w:rPr>
  </w:style>
  <w:style w:type="paragraph" w:customStyle="1" w:styleId="Style16">
    <w:name w:val="Style16"/>
    <w:basedOn w:val="Normalny"/>
    <w:uiPriority w:val="99"/>
    <w:rsid w:val="00EC7AC2"/>
    <w:pPr>
      <w:autoSpaceDE w:val="0"/>
      <w:autoSpaceDN w:val="0"/>
      <w:adjustRightInd w:val="0"/>
      <w:ind w:left="1418" w:right="-284" w:hanging="1418"/>
      <w:jc w:val="both"/>
    </w:pPr>
    <w:rPr>
      <w:rFonts w:eastAsia="Times New Roman"/>
      <w:sz w:val="24"/>
      <w:szCs w:val="24"/>
    </w:rPr>
  </w:style>
  <w:style w:type="paragraph" w:customStyle="1" w:styleId="ust">
    <w:name w:val="ust"/>
    <w:uiPriority w:val="99"/>
    <w:rsid w:val="00EC7AC2"/>
    <w:pPr>
      <w:spacing w:before="60" w:after="60" w:line="240" w:lineRule="auto"/>
      <w:ind w:left="426" w:right="-284" w:hanging="284"/>
      <w:jc w:val="both"/>
    </w:pPr>
    <w:rPr>
      <w:rFonts w:ascii="Times New Roman" w:eastAsia="Times New Roman" w:hAnsi="Times New Roman" w:cs="Times New Roman"/>
      <w:sz w:val="24"/>
      <w:szCs w:val="24"/>
      <w:lang w:eastAsia="pl-PL"/>
    </w:rPr>
  </w:style>
  <w:style w:type="paragraph" w:customStyle="1" w:styleId="pkt1">
    <w:name w:val="pkt1"/>
    <w:basedOn w:val="pkt"/>
    <w:uiPriority w:val="99"/>
    <w:rsid w:val="00EC7AC2"/>
    <w:pPr>
      <w:suppressAutoHyphens w:val="0"/>
      <w:ind w:left="850" w:right="-284" w:hanging="425"/>
    </w:pPr>
    <w:rPr>
      <w:rFonts w:ascii="Times New Roman" w:hAnsi="Times New Roman"/>
      <w:color w:val="auto"/>
      <w:sz w:val="24"/>
      <w:szCs w:val="24"/>
    </w:rPr>
  </w:style>
  <w:style w:type="paragraph" w:customStyle="1" w:styleId="StandardowyStandardowy1">
    <w:name w:val="Standardowy.Standardowy1"/>
    <w:uiPriority w:val="99"/>
    <w:rsid w:val="00EC7AC2"/>
    <w:pPr>
      <w:widowControl w:val="0"/>
      <w:autoSpaceDE w:val="0"/>
      <w:autoSpaceDN w:val="0"/>
      <w:spacing w:after="0" w:line="240" w:lineRule="auto"/>
      <w:ind w:left="1418" w:right="-284" w:hanging="1418"/>
      <w:jc w:val="both"/>
    </w:pPr>
    <w:rPr>
      <w:rFonts w:ascii="Times New Roman" w:eastAsia="Times New Roman" w:hAnsi="Times New Roman" w:cs="Times New Roman"/>
      <w:sz w:val="20"/>
      <w:szCs w:val="20"/>
      <w:lang w:eastAsia="pl-PL"/>
    </w:rPr>
  </w:style>
  <w:style w:type="paragraph" w:styleId="Tekstpodstawowywcity">
    <w:name w:val="Body Text Indent"/>
    <w:basedOn w:val="Normalny"/>
    <w:link w:val="TekstpodstawowywcityZnak1"/>
    <w:unhideWhenUsed/>
    <w:rsid w:val="00EC7AC2"/>
    <w:pPr>
      <w:spacing w:after="120"/>
      <w:ind w:left="283" w:right="-284" w:hanging="1418"/>
      <w:jc w:val="both"/>
    </w:pPr>
    <w:rPr>
      <w:rFonts w:ascii="Times New Roman" w:eastAsia="Times New Roman" w:hAnsi="Times New Roman"/>
      <w:lang w:val="x-none"/>
    </w:rPr>
  </w:style>
  <w:style w:type="character" w:customStyle="1" w:styleId="TekstpodstawowywcityZnak1">
    <w:name w:val="Tekst podstawowy wcięty Znak1"/>
    <w:basedOn w:val="Domylnaczcionkaakapitu"/>
    <w:link w:val="Tekstpodstawowywcity"/>
    <w:rsid w:val="00EC7AC2"/>
    <w:rPr>
      <w:rFonts w:ascii="Times New Roman" w:eastAsia="Times New Roman" w:hAnsi="Times New Roman" w:cs="Times New Roman"/>
      <w:sz w:val="20"/>
      <w:szCs w:val="20"/>
      <w:lang w:val="x-none" w:eastAsia="pl-PL"/>
    </w:rPr>
  </w:style>
  <w:style w:type="paragraph" w:customStyle="1" w:styleId="Zwykytekst1">
    <w:name w:val="Zwykły tekst1"/>
    <w:basedOn w:val="Normalny"/>
    <w:rsid w:val="00EC7AC2"/>
    <w:pPr>
      <w:overflowPunct w:val="0"/>
      <w:autoSpaceDE w:val="0"/>
      <w:autoSpaceDN w:val="0"/>
      <w:adjustRightInd w:val="0"/>
      <w:ind w:left="1418" w:right="-284" w:hanging="1418"/>
      <w:jc w:val="both"/>
    </w:pPr>
    <w:rPr>
      <w:rFonts w:ascii="Courier New" w:eastAsia="Times New Roman" w:hAnsi="Courier New"/>
    </w:rPr>
  </w:style>
  <w:style w:type="paragraph" w:customStyle="1" w:styleId="Kasia">
    <w:name w:val="Kasia"/>
    <w:basedOn w:val="Normalny"/>
    <w:uiPriority w:val="99"/>
    <w:rsid w:val="00EC7AC2"/>
    <w:pPr>
      <w:tabs>
        <w:tab w:val="left" w:pos="284"/>
      </w:tabs>
      <w:overflowPunct w:val="0"/>
      <w:autoSpaceDE w:val="0"/>
      <w:autoSpaceDN w:val="0"/>
      <w:adjustRightInd w:val="0"/>
      <w:ind w:left="1418" w:right="-284" w:hanging="1418"/>
      <w:jc w:val="both"/>
    </w:pPr>
    <w:rPr>
      <w:rFonts w:ascii="Times New Roman" w:eastAsia="Times New Roman" w:hAnsi="Times New Roman"/>
      <w:sz w:val="24"/>
    </w:rPr>
  </w:style>
  <w:style w:type="paragraph" w:styleId="Tekstblokowy">
    <w:name w:val="Block Text"/>
    <w:basedOn w:val="Normalny"/>
    <w:rsid w:val="00EC7AC2"/>
    <w:pPr>
      <w:ind w:left="720" w:right="214" w:hanging="1418"/>
      <w:jc w:val="both"/>
    </w:pPr>
    <w:rPr>
      <w:rFonts w:ascii="Times New Roman" w:eastAsia="Times New Roman" w:hAnsi="Times New Roman"/>
      <w:sz w:val="24"/>
    </w:rPr>
  </w:style>
  <w:style w:type="paragraph" w:customStyle="1" w:styleId="Tekstpodstawowy31">
    <w:name w:val="Tekst podstawowy 31"/>
    <w:basedOn w:val="Normalny"/>
    <w:rsid w:val="00EC7AC2"/>
    <w:pPr>
      <w:overflowPunct w:val="0"/>
      <w:autoSpaceDE w:val="0"/>
      <w:autoSpaceDN w:val="0"/>
      <w:adjustRightInd w:val="0"/>
      <w:ind w:left="1418" w:right="-284" w:hanging="1418"/>
      <w:jc w:val="both"/>
      <w:textAlignment w:val="baseline"/>
    </w:pPr>
    <w:rPr>
      <w:rFonts w:ascii="Times New Roman" w:eastAsia="Times New Roman" w:hAnsi="Times New Roman"/>
      <w:sz w:val="22"/>
    </w:rPr>
  </w:style>
  <w:style w:type="character" w:customStyle="1" w:styleId="Heading1Char">
    <w:name w:val="Heading 1 Char"/>
    <w:locked/>
    <w:rsid w:val="00EC7AC2"/>
    <w:rPr>
      <w:rFonts w:ascii="Arial" w:eastAsia="Calibri" w:hAnsi="Arial" w:cs="Arial"/>
      <w:b/>
      <w:bCs/>
      <w:kern w:val="32"/>
      <w:sz w:val="32"/>
      <w:szCs w:val="32"/>
      <w:lang w:val="pl-PL" w:eastAsia="pl-PL" w:bidi="ar-SA"/>
    </w:rPr>
  </w:style>
  <w:style w:type="character" w:customStyle="1" w:styleId="Heading2Char">
    <w:name w:val="Heading 2 Char"/>
    <w:locked/>
    <w:rsid w:val="00EC7AC2"/>
    <w:rPr>
      <w:rFonts w:ascii="Arial" w:eastAsia="Calibri" w:hAnsi="Arial" w:cs="Arial"/>
      <w:b/>
      <w:bCs/>
      <w:i/>
      <w:iCs/>
      <w:sz w:val="28"/>
      <w:szCs w:val="28"/>
      <w:lang w:val="pl-PL" w:eastAsia="pl-PL" w:bidi="ar-SA"/>
    </w:rPr>
  </w:style>
  <w:style w:type="character" w:customStyle="1" w:styleId="Heading3Char">
    <w:name w:val="Heading 3 Char"/>
    <w:locked/>
    <w:rsid w:val="00EC7AC2"/>
    <w:rPr>
      <w:rFonts w:ascii="Arial" w:eastAsia="Calibri" w:hAnsi="Arial"/>
      <w:b/>
      <w:sz w:val="32"/>
      <w:lang w:val="pl-PL" w:eastAsia="pl-PL" w:bidi="ar-SA"/>
    </w:rPr>
  </w:style>
  <w:style w:type="character" w:customStyle="1" w:styleId="Heading4Char">
    <w:name w:val="Heading 4 Char"/>
    <w:locked/>
    <w:rsid w:val="00EC7AC2"/>
    <w:rPr>
      <w:rFonts w:eastAsia="Calibri"/>
      <w:b/>
      <w:bCs/>
      <w:sz w:val="28"/>
      <w:szCs w:val="28"/>
      <w:lang w:val="pl-PL" w:eastAsia="pl-PL" w:bidi="ar-SA"/>
    </w:rPr>
  </w:style>
  <w:style w:type="character" w:customStyle="1" w:styleId="Heading5Char">
    <w:name w:val="Heading 5 Char"/>
    <w:locked/>
    <w:rsid w:val="00EC7AC2"/>
    <w:rPr>
      <w:rFonts w:eastAsia="Calibri"/>
      <w:b/>
      <w:bCs/>
      <w:i/>
      <w:iCs/>
      <w:sz w:val="26"/>
      <w:szCs w:val="26"/>
      <w:lang w:val="pl-PL" w:eastAsia="pl-PL" w:bidi="ar-SA"/>
    </w:rPr>
  </w:style>
  <w:style w:type="character" w:customStyle="1" w:styleId="Heading6Char">
    <w:name w:val="Heading 6 Char"/>
    <w:locked/>
    <w:rsid w:val="00EC7AC2"/>
    <w:rPr>
      <w:rFonts w:ascii="Arial" w:eastAsia="Calibri" w:hAnsi="Arial"/>
      <w:b/>
      <w:color w:val="000000"/>
      <w:sz w:val="32"/>
      <w:lang w:val="pl-PL" w:eastAsia="pl-PL" w:bidi="ar-SA"/>
    </w:rPr>
  </w:style>
  <w:style w:type="character" w:customStyle="1" w:styleId="Heading7Char">
    <w:name w:val="Heading 7 Char"/>
    <w:locked/>
    <w:rsid w:val="00EC7AC2"/>
    <w:rPr>
      <w:rFonts w:eastAsia="Calibri"/>
      <w:sz w:val="24"/>
      <w:szCs w:val="24"/>
      <w:lang w:val="pl-PL" w:eastAsia="pl-PL" w:bidi="ar-SA"/>
    </w:rPr>
  </w:style>
  <w:style w:type="character" w:customStyle="1" w:styleId="Heading8Char">
    <w:name w:val="Heading 8 Char"/>
    <w:locked/>
    <w:rsid w:val="00EC7AC2"/>
    <w:rPr>
      <w:rFonts w:eastAsia="Calibri"/>
      <w:i/>
      <w:iCs/>
      <w:sz w:val="24"/>
      <w:szCs w:val="24"/>
      <w:lang w:val="pl-PL" w:eastAsia="pl-PL" w:bidi="ar-SA"/>
    </w:rPr>
  </w:style>
  <w:style w:type="character" w:customStyle="1" w:styleId="Heading9Char">
    <w:name w:val="Heading 9 Char"/>
    <w:locked/>
    <w:rsid w:val="00EC7AC2"/>
    <w:rPr>
      <w:rFonts w:ascii="Arial" w:eastAsia="Calibri" w:hAnsi="Arial"/>
      <w:b/>
      <w:color w:val="000000"/>
      <w:sz w:val="32"/>
      <w:lang w:val="pl-PL" w:eastAsia="pl-PL" w:bidi="ar-SA"/>
    </w:rPr>
  </w:style>
  <w:style w:type="character" w:customStyle="1" w:styleId="HeaderChar">
    <w:name w:val="Header Char"/>
    <w:locked/>
    <w:rsid w:val="00EC7AC2"/>
    <w:rPr>
      <w:rFonts w:eastAsia="Calibri"/>
      <w:lang w:val="pl-PL" w:eastAsia="pl-PL" w:bidi="ar-SA"/>
    </w:rPr>
  </w:style>
  <w:style w:type="character" w:customStyle="1" w:styleId="FooterChar">
    <w:name w:val="Footer Char"/>
    <w:locked/>
    <w:rsid w:val="00EC7AC2"/>
    <w:rPr>
      <w:rFonts w:eastAsia="Calibri"/>
      <w:lang w:val="pl-PL" w:eastAsia="pl-PL" w:bidi="ar-SA"/>
    </w:rPr>
  </w:style>
  <w:style w:type="character" w:customStyle="1" w:styleId="BodyTextChar">
    <w:name w:val="Body Text Char"/>
    <w:locked/>
    <w:rsid w:val="00EC7AC2"/>
    <w:rPr>
      <w:rFonts w:ascii="Arial" w:eastAsia="Calibri" w:hAnsi="Arial"/>
      <w:sz w:val="22"/>
      <w:lang w:val="pl-PL" w:eastAsia="pl-PL" w:bidi="ar-SA"/>
    </w:rPr>
  </w:style>
  <w:style w:type="character" w:customStyle="1" w:styleId="BodyTextIndent3Char">
    <w:name w:val="Body Text Indent 3 Char"/>
    <w:locked/>
    <w:rsid w:val="00EC7AC2"/>
    <w:rPr>
      <w:rFonts w:ascii="Arial" w:eastAsia="Calibri" w:hAnsi="Arial"/>
      <w:color w:val="000000"/>
      <w:sz w:val="24"/>
      <w:lang w:val="pl-PL" w:eastAsia="pl-PL" w:bidi="ar-SA"/>
    </w:rPr>
  </w:style>
  <w:style w:type="character" w:customStyle="1" w:styleId="TitleChar">
    <w:name w:val="Title Char"/>
    <w:locked/>
    <w:rsid w:val="00EC7AC2"/>
    <w:rPr>
      <w:rFonts w:eastAsia="Calibri"/>
      <w:b/>
      <w:sz w:val="24"/>
      <w:lang w:val="pl-PL" w:eastAsia="pl-PL" w:bidi="ar-SA"/>
    </w:rPr>
  </w:style>
  <w:style w:type="paragraph" w:customStyle="1" w:styleId="podpis0">
    <w:name w:val="podpis"/>
    <w:basedOn w:val="Normalny"/>
    <w:rsid w:val="00EC7AC2"/>
    <w:pPr>
      <w:ind w:left="1418" w:right="-284" w:hanging="1418"/>
      <w:jc w:val="both"/>
    </w:pPr>
    <w:rPr>
      <w:rFonts w:ascii="Times New Roman" w:hAnsi="Times New Roman"/>
      <w:sz w:val="24"/>
    </w:rPr>
  </w:style>
  <w:style w:type="character" w:customStyle="1" w:styleId="produkt1">
    <w:name w:val="produkt1"/>
    <w:rsid w:val="00EC7AC2"/>
    <w:rPr>
      <w:rFonts w:ascii="Verdana" w:hAnsi="Verdana" w:cs="Times New Roman"/>
      <w:b/>
      <w:bCs/>
      <w:color w:val="FFFFFF"/>
      <w:sz w:val="22"/>
      <w:szCs w:val="22"/>
    </w:rPr>
  </w:style>
  <w:style w:type="paragraph" w:customStyle="1" w:styleId="FR3">
    <w:name w:val="FR3"/>
    <w:rsid w:val="00EC7AC2"/>
    <w:pPr>
      <w:widowControl w:val="0"/>
      <w:autoSpaceDE w:val="0"/>
      <w:autoSpaceDN w:val="0"/>
      <w:adjustRightInd w:val="0"/>
      <w:spacing w:after="0" w:line="300" w:lineRule="auto"/>
      <w:ind w:left="720" w:right="-284" w:hanging="1418"/>
      <w:jc w:val="both"/>
    </w:pPr>
    <w:rPr>
      <w:rFonts w:ascii="Times New Roman" w:eastAsia="Calibri" w:hAnsi="Times New Roman" w:cs="Times New Roman"/>
      <w:b/>
      <w:bCs/>
      <w:i/>
      <w:iCs/>
      <w:lang w:eastAsia="pl-PL"/>
    </w:rPr>
  </w:style>
  <w:style w:type="character" w:styleId="Uwydatnienie">
    <w:name w:val="Emphasis"/>
    <w:uiPriority w:val="20"/>
    <w:qFormat/>
    <w:rsid w:val="00EC7AC2"/>
    <w:rPr>
      <w:rFonts w:cs="Times New Roman"/>
      <w:i/>
      <w:iCs/>
    </w:rPr>
  </w:style>
  <w:style w:type="character" w:customStyle="1" w:styleId="ZnakZnak2">
    <w:name w:val="Znak Znak2"/>
    <w:rsid w:val="00EC7AC2"/>
    <w:rPr>
      <w:rFonts w:cs="Times New Roman"/>
    </w:rPr>
  </w:style>
  <w:style w:type="character" w:customStyle="1" w:styleId="ZnakZnak1">
    <w:name w:val="Znak Znak1"/>
    <w:rsid w:val="00EC7AC2"/>
    <w:rPr>
      <w:rFonts w:cs="Times New Roman"/>
      <w:b/>
      <w:bCs/>
    </w:rPr>
  </w:style>
  <w:style w:type="character" w:customStyle="1" w:styleId="ZnakZnak">
    <w:name w:val="Znak Znak"/>
    <w:rsid w:val="00EC7AC2"/>
    <w:rPr>
      <w:rFonts w:cs="Times New Roman"/>
    </w:rPr>
  </w:style>
  <w:style w:type="character" w:customStyle="1" w:styleId="Akapitzlist1Znak">
    <w:name w:val="Akapit z listą1 Znak"/>
    <w:rsid w:val="00EC7AC2"/>
    <w:rPr>
      <w:rFonts w:ascii="Times New Roman" w:eastAsia="Calibri" w:hAnsi="Times New Roman" w:cs="Times New Roman"/>
      <w:sz w:val="20"/>
      <w:szCs w:val="20"/>
      <w:lang w:val="x-none" w:eastAsia="pl-PL"/>
    </w:rPr>
  </w:style>
  <w:style w:type="paragraph" w:customStyle="1" w:styleId="Style2">
    <w:name w:val="Style2"/>
    <w:basedOn w:val="Normalny"/>
    <w:uiPriority w:val="99"/>
    <w:rsid w:val="00EC7AC2"/>
    <w:pPr>
      <w:widowControl w:val="0"/>
      <w:autoSpaceDE w:val="0"/>
      <w:autoSpaceDN w:val="0"/>
      <w:adjustRightInd w:val="0"/>
      <w:spacing w:line="271" w:lineRule="exact"/>
    </w:pPr>
    <w:rPr>
      <w:rFonts w:ascii="Microsoft Sans Serif" w:eastAsia="Times New Roman" w:hAnsi="Microsoft Sans Serif" w:cs="Microsoft Sans Serif"/>
      <w:sz w:val="24"/>
      <w:szCs w:val="24"/>
    </w:rPr>
  </w:style>
  <w:style w:type="paragraph" w:styleId="Lista2">
    <w:name w:val="List 2"/>
    <w:basedOn w:val="Normalny"/>
    <w:uiPriority w:val="99"/>
    <w:semiHidden/>
    <w:unhideWhenUsed/>
    <w:rsid w:val="00EC7AC2"/>
    <w:pPr>
      <w:ind w:left="566" w:right="-284" w:hanging="283"/>
      <w:contextualSpacing/>
      <w:jc w:val="both"/>
    </w:pPr>
    <w:rPr>
      <w:rFonts w:ascii="Times New Roman" w:eastAsia="Times New Roman" w:hAnsi="Times New Roman"/>
    </w:rPr>
  </w:style>
  <w:style w:type="paragraph" w:customStyle="1" w:styleId="Akapitzlist3">
    <w:name w:val="Akapit z listą3"/>
    <w:basedOn w:val="Normalny"/>
    <w:rsid w:val="00EC7AC2"/>
    <w:pPr>
      <w:ind w:left="720"/>
      <w:contextualSpacing/>
    </w:pPr>
    <w:rPr>
      <w:rFonts w:ascii="Times New Roman" w:hAnsi="Times New Roman"/>
      <w:lang w:val="en-US"/>
    </w:rPr>
  </w:style>
  <w:style w:type="character" w:customStyle="1" w:styleId="Teksttreci">
    <w:name w:val="Tekst treści_"/>
    <w:link w:val="Teksttreci0"/>
    <w:rsid w:val="00EC7AC2"/>
    <w:rPr>
      <w:rFonts w:ascii="Verdana" w:eastAsia="Verdana" w:hAnsi="Verdana" w:cs="Verdana"/>
      <w:sz w:val="19"/>
      <w:szCs w:val="19"/>
      <w:shd w:val="clear" w:color="auto" w:fill="FFFFFF"/>
    </w:rPr>
  </w:style>
  <w:style w:type="paragraph" w:customStyle="1" w:styleId="Teksttreci0">
    <w:name w:val="Tekst treści"/>
    <w:basedOn w:val="Normalny"/>
    <w:link w:val="Teksttreci"/>
    <w:rsid w:val="00EC7AC2"/>
    <w:pPr>
      <w:shd w:val="clear" w:color="auto" w:fill="FFFFFF"/>
      <w:spacing w:line="0" w:lineRule="atLeast"/>
      <w:ind w:hanging="1700"/>
    </w:pPr>
    <w:rPr>
      <w:rFonts w:ascii="Verdana" w:eastAsia="Verdana" w:hAnsi="Verdana" w:cs="Verdana"/>
      <w:sz w:val="19"/>
      <w:szCs w:val="19"/>
      <w:lang w:eastAsia="en-US"/>
    </w:rPr>
  </w:style>
  <w:style w:type="numbering" w:customStyle="1" w:styleId="Bezlisty2">
    <w:name w:val="Bez listy2"/>
    <w:next w:val="Bezlisty"/>
    <w:uiPriority w:val="99"/>
    <w:semiHidden/>
    <w:unhideWhenUsed/>
    <w:rsid w:val="00EC7AC2"/>
  </w:style>
  <w:style w:type="character" w:customStyle="1" w:styleId="brak0">
    <w:name w:val="brak"/>
    <w:basedOn w:val="Domylnaczcionkaakapitu"/>
    <w:rsid w:val="00EC7AC2"/>
  </w:style>
  <w:style w:type="numbering" w:customStyle="1" w:styleId="Zaimportowanystyl13">
    <w:name w:val="Zaimportowany styl 13"/>
    <w:rsid w:val="00EC7AC2"/>
    <w:pPr>
      <w:numPr>
        <w:numId w:val="23"/>
      </w:numPr>
    </w:pPr>
  </w:style>
  <w:style w:type="table" w:customStyle="1" w:styleId="Tabela-Siatka21">
    <w:name w:val="Tabela - Siatka21"/>
    <w:basedOn w:val="Standardowy"/>
    <w:next w:val="Tabela-Siatka"/>
    <w:uiPriority w:val="59"/>
    <w:rsid w:val="00EC7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EC7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1">
    <w:name w:val="Tabela - Siatka2111"/>
    <w:basedOn w:val="Standardowy"/>
    <w:next w:val="Tabela-Siatka"/>
    <w:uiPriority w:val="59"/>
    <w:rsid w:val="00EC7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8">
    <w:name w:val="WW8Num8"/>
    <w:basedOn w:val="Bezlisty"/>
    <w:rsid w:val="00EC7AC2"/>
    <w:pPr>
      <w:numPr>
        <w:numId w:val="24"/>
      </w:numPr>
    </w:pPr>
  </w:style>
  <w:style w:type="table" w:customStyle="1" w:styleId="Tabela-Siatka6">
    <w:name w:val="Tabela - Siatka6"/>
    <w:basedOn w:val="Standardowy"/>
    <w:next w:val="Tabela-Siatka"/>
    <w:uiPriority w:val="39"/>
    <w:rsid w:val="00EC7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1">
    <w:name w:val="Tabela - Siatka61"/>
    <w:basedOn w:val="Standardowy"/>
    <w:next w:val="Tabela-Siatka"/>
    <w:uiPriority w:val="39"/>
    <w:rsid w:val="00EC7A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EC7AC2"/>
    <w:pPr>
      <w:widowControl w:val="0"/>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EC7AC2"/>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2">
    <w:name w:val="Tabela - Siatka212"/>
    <w:basedOn w:val="Standardowy"/>
    <w:next w:val="Tabela-Siatka"/>
    <w:uiPriority w:val="59"/>
    <w:rsid w:val="00EC7AC2"/>
    <w:pPr>
      <w:autoSpaceDE w:val="0"/>
      <w:autoSpaceDN w:val="0"/>
      <w:spacing w:after="0" w:line="240" w:lineRule="auto"/>
    </w:pPr>
    <w:rPr>
      <w:rFonts w:ascii="Times New Roman" w:eastAsia="Calibri"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ka0">
    <w:name w:val="Stopka_"/>
    <w:link w:val="Stopka1"/>
    <w:locked/>
    <w:rsid w:val="00EC7AC2"/>
    <w:rPr>
      <w:rFonts w:ascii="Batang, ??" w:eastAsia="Times New Roman" w:hAnsi="Batang, ??" w:cs="Times New Roman"/>
      <w:color w:val="00000A"/>
      <w:sz w:val="18"/>
      <w:szCs w:val="24"/>
      <w:lang w:eastAsia="zh-CN"/>
    </w:rPr>
  </w:style>
  <w:style w:type="character" w:customStyle="1" w:styleId="xcontentpasted1">
    <w:name w:val="x_contentpasted1"/>
    <w:basedOn w:val="Domylnaczcionkaakapitu"/>
    <w:rsid w:val="00EC7AC2"/>
  </w:style>
  <w:style w:type="character" w:customStyle="1" w:styleId="FontStyle24">
    <w:name w:val="Font Style24"/>
    <w:basedOn w:val="Domylnaczcionkaakapitu"/>
    <w:uiPriority w:val="99"/>
    <w:rsid w:val="00EE5EC2"/>
    <w:rPr>
      <w:rFonts w:ascii="Times New Roman" w:hAnsi="Times New Roman" w:cs="Times New Roman"/>
      <w:sz w:val="18"/>
      <w:szCs w:val="18"/>
    </w:rPr>
  </w:style>
  <w:style w:type="character" w:customStyle="1" w:styleId="alb">
    <w:name w:val="a_lb"/>
    <w:basedOn w:val="Domylnaczcionkaakapitu"/>
    <w:rsid w:val="00EE5EC2"/>
  </w:style>
  <w:style w:type="character" w:customStyle="1" w:styleId="normaltextrun1">
    <w:name w:val="normaltextrun1"/>
    <w:basedOn w:val="Domylnaczcionkaakapitu"/>
    <w:rsid w:val="00EE5EC2"/>
  </w:style>
  <w:style w:type="character" w:customStyle="1" w:styleId="hgkelc">
    <w:name w:val="hgkelc"/>
    <w:basedOn w:val="Domylnaczcionkaakapitu"/>
    <w:rsid w:val="00EE5EC2"/>
  </w:style>
  <w:style w:type="numbering" w:customStyle="1" w:styleId="Zaimportowanystyl1">
    <w:name w:val="Zaimportowany styl 1"/>
    <w:rsid w:val="00EE5EC2"/>
    <w:pPr>
      <w:numPr>
        <w:numId w:val="83"/>
      </w:numPr>
    </w:pPr>
  </w:style>
  <w:style w:type="numbering" w:customStyle="1" w:styleId="Zaimportowanystyl2">
    <w:name w:val="Zaimportowany styl 2"/>
    <w:rsid w:val="00EE5EC2"/>
    <w:pPr>
      <w:numPr>
        <w:numId w:val="84"/>
      </w:numPr>
    </w:pPr>
  </w:style>
  <w:style w:type="numbering" w:customStyle="1" w:styleId="Zaimportowanystyl3">
    <w:name w:val="Zaimportowany styl 3"/>
    <w:rsid w:val="00EE5EC2"/>
    <w:pPr>
      <w:numPr>
        <w:numId w:val="85"/>
      </w:numPr>
    </w:pPr>
  </w:style>
  <w:style w:type="numbering" w:customStyle="1" w:styleId="Zaimportowanystyl4">
    <w:name w:val="Zaimportowany styl 4"/>
    <w:rsid w:val="00EE5EC2"/>
    <w:pPr>
      <w:numPr>
        <w:numId w:val="86"/>
      </w:numPr>
    </w:pPr>
  </w:style>
  <w:style w:type="numbering" w:customStyle="1" w:styleId="Zaimportowanystyl5">
    <w:name w:val="Zaimportowany styl 5"/>
    <w:rsid w:val="00EE5EC2"/>
    <w:pPr>
      <w:numPr>
        <w:numId w:val="87"/>
      </w:numPr>
    </w:pPr>
  </w:style>
  <w:style w:type="numbering" w:customStyle="1" w:styleId="Zaimportowanystyl6">
    <w:name w:val="Zaimportowany styl 6"/>
    <w:rsid w:val="00EE5EC2"/>
    <w:pPr>
      <w:numPr>
        <w:numId w:val="88"/>
      </w:numPr>
    </w:pPr>
  </w:style>
  <w:style w:type="numbering" w:customStyle="1" w:styleId="Zaimportowanystyl7">
    <w:name w:val="Zaimportowany styl 7"/>
    <w:rsid w:val="00EE5EC2"/>
    <w:pPr>
      <w:numPr>
        <w:numId w:val="89"/>
      </w:numPr>
    </w:pPr>
  </w:style>
  <w:style w:type="numbering" w:customStyle="1" w:styleId="Zaimportowanystyl10">
    <w:name w:val="Zaimportowany styl 10"/>
    <w:rsid w:val="00EE5EC2"/>
    <w:pPr>
      <w:numPr>
        <w:numId w:val="90"/>
      </w:numPr>
    </w:pPr>
  </w:style>
  <w:style w:type="numbering" w:customStyle="1" w:styleId="Zaimportowanystyl11">
    <w:name w:val="Zaimportowany styl 11"/>
    <w:rsid w:val="00EE5EC2"/>
    <w:pPr>
      <w:numPr>
        <w:numId w:val="91"/>
      </w:numPr>
    </w:pPr>
  </w:style>
  <w:style w:type="numbering" w:customStyle="1" w:styleId="Zaimportowanystyl12">
    <w:name w:val="Zaimportowany styl 12"/>
    <w:rsid w:val="00EE5EC2"/>
    <w:pPr>
      <w:numPr>
        <w:numId w:val="92"/>
      </w:numPr>
    </w:pPr>
  </w:style>
  <w:style w:type="numbering" w:customStyle="1" w:styleId="Zaimportowanystyl14">
    <w:name w:val="Zaimportowany styl 14"/>
    <w:rsid w:val="00EE5EC2"/>
    <w:pPr>
      <w:numPr>
        <w:numId w:val="93"/>
      </w:numPr>
    </w:pPr>
  </w:style>
  <w:style w:type="numbering" w:customStyle="1" w:styleId="Zaimportowanystyl15">
    <w:name w:val="Zaimportowany styl 15"/>
    <w:rsid w:val="00EE5EC2"/>
    <w:pPr>
      <w:numPr>
        <w:numId w:val="94"/>
      </w:numPr>
    </w:pPr>
  </w:style>
  <w:style w:type="numbering" w:customStyle="1" w:styleId="Zaimportowanystyl16">
    <w:name w:val="Zaimportowany styl 16"/>
    <w:rsid w:val="00EE5EC2"/>
    <w:pPr>
      <w:numPr>
        <w:numId w:val="95"/>
      </w:numPr>
    </w:pPr>
  </w:style>
  <w:style w:type="numbering" w:customStyle="1" w:styleId="Zaimportowanystyl17">
    <w:name w:val="Zaimportowany styl 17"/>
    <w:rsid w:val="00EE5EC2"/>
    <w:pPr>
      <w:numPr>
        <w:numId w:val="96"/>
      </w:numPr>
    </w:pPr>
  </w:style>
  <w:style w:type="numbering" w:customStyle="1" w:styleId="Zaimportowanystyl18">
    <w:name w:val="Zaimportowany styl 18"/>
    <w:rsid w:val="00EE5EC2"/>
    <w:pPr>
      <w:numPr>
        <w:numId w:val="97"/>
      </w:numPr>
    </w:pPr>
  </w:style>
  <w:style w:type="paragraph" w:customStyle="1" w:styleId="xxmsonormal0">
    <w:name w:val="x_x_msonormal"/>
    <w:basedOn w:val="Normalny"/>
    <w:rsid w:val="00EE5EC2"/>
    <w:rPr>
      <w:rFonts w:eastAsiaTheme="minorHAnsi" w:cs="Calibri"/>
      <w:sz w:val="22"/>
      <w:szCs w:val="22"/>
    </w:rPr>
  </w:style>
  <w:style w:type="numbering" w:customStyle="1" w:styleId="WWNum30">
    <w:name w:val="WWNum30"/>
    <w:basedOn w:val="Bezlisty"/>
    <w:rsid w:val="00EE5EC2"/>
    <w:pPr>
      <w:numPr>
        <w:numId w:val="98"/>
      </w:numPr>
    </w:pPr>
  </w:style>
  <w:style w:type="numbering" w:customStyle="1" w:styleId="WWNum31">
    <w:name w:val="WWNum31"/>
    <w:basedOn w:val="Bezlisty"/>
    <w:rsid w:val="00EE5EC2"/>
    <w:pPr>
      <w:numPr>
        <w:numId w:val="99"/>
      </w:numPr>
    </w:pPr>
  </w:style>
  <w:style w:type="numbering" w:customStyle="1" w:styleId="WWNum32">
    <w:name w:val="WWNum32"/>
    <w:basedOn w:val="Bezlisty"/>
    <w:rsid w:val="00EE5EC2"/>
    <w:pPr>
      <w:numPr>
        <w:numId w:val="100"/>
      </w:numPr>
    </w:pPr>
  </w:style>
  <w:style w:type="numbering" w:customStyle="1" w:styleId="WWNum33">
    <w:name w:val="WWNum33"/>
    <w:basedOn w:val="Bezlisty"/>
    <w:rsid w:val="00EE5EC2"/>
    <w:pPr>
      <w:numPr>
        <w:numId w:val="101"/>
      </w:numPr>
    </w:pPr>
  </w:style>
  <w:style w:type="numbering" w:customStyle="1" w:styleId="WWNum34">
    <w:name w:val="WWNum34"/>
    <w:basedOn w:val="Bezlisty"/>
    <w:rsid w:val="00EE5EC2"/>
    <w:pPr>
      <w:numPr>
        <w:numId w:val="102"/>
      </w:numPr>
    </w:pPr>
  </w:style>
  <w:style w:type="numbering" w:customStyle="1" w:styleId="WWNum58">
    <w:name w:val="WWNum58"/>
    <w:basedOn w:val="Bezlisty"/>
    <w:rsid w:val="00EE5EC2"/>
    <w:pPr>
      <w:numPr>
        <w:numId w:val="103"/>
      </w:numPr>
    </w:pPr>
  </w:style>
  <w:style w:type="paragraph" w:customStyle="1" w:styleId="TEKSTRII">
    <w:name w:val="TEKST_R_II"/>
    <w:basedOn w:val="Normalny"/>
    <w:rsid w:val="00EE5EC2"/>
    <w:rPr>
      <w:rFonts w:ascii="Times New Roman" w:eastAsia="Times New Roman" w:hAnsi="Times New Roman"/>
      <w:kern w:val="32"/>
      <w:sz w:val="24"/>
      <w:szCs w:val="24"/>
    </w:rPr>
  </w:style>
  <w:style w:type="paragraph" w:customStyle="1" w:styleId="xl39">
    <w:name w:val="xl39"/>
    <w:basedOn w:val="Normalny"/>
    <w:rsid w:val="00EE5EC2"/>
    <w:pPr>
      <w:spacing w:before="100" w:beforeAutospacing="1" w:after="100" w:afterAutospacing="1"/>
      <w:jc w:val="center"/>
    </w:pPr>
    <w:rPr>
      <w:rFonts w:ascii="Arial" w:eastAsia="Times New Roman" w:hAnsi="Arial"/>
      <w:b/>
      <w:bCs/>
      <w:sz w:val="24"/>
      <w:szCs w:val="24"/>
    </w:rPr>
  </w:style>
  <w:style w:type="paragraph" w:customStyle="1" w:styleId="Domynie">
    <w:name w:val="Domy徑nie"/>
    <w:rsid w:val="00EE5EC2"/>
    <w:pPr>
      <w:widowControl w:val="0"/>
      <w:autoSpaceDE w:val="0"/>
      <w:autoSpaceDN w:val="0"/>
      <w:adjustRightInd w:val="0"/>
      <w:spacing w:after="0" w:line="240" w:lineRule="auto"/>
    </w:pPr>
    <w:rPr>
      <w:rFonts w:ascii="Times New Roman" w:eastAsia="Times New Roman" w:hAnsi="Mangal" w:cs="Times New Roman"/>
      <w:kern w:val="2"/>
      <w:sz w:val="24"/>
      <w:szCs w:val="24"/>
      <w:lang w:eastAsia="zh-CN" w:bidi="hi-IN"/>
    </w:rPr>
  </w:style>
  <w:style w:type="paragraph" w:customStyle="1" w:styleId="ListParagraph1">
    <w:name w:val="List Paragraph1"/>
    <w:basedOn w:val="Normalny"/>
    <w:uiPriority w:val="99"/>
    <w:rsid w:val="00EE5EC2"/>
    <w:pPr>
      <w:ind w:left="720"/>
      <w:contextualSpacing/>
    </w:pPr>
    <w:rPr>
      <w:rFonts w:eastAsia="Times New Roman"/>
      <w:sz w:val="24"/>
    </w:rPr>
  </w:style>
  <w:style w:type="character" w:styleId="Tekstzastpczy">
    <w:name w:val="Placeholder Text"/>
    <w:basedOn w:val="Domylnaczcionkaakapitu"/>
    <w:uiPriority w:val="99"/>
    <w:semiHidden/>
    <w:rsid w:val="00EE5EC2"/>
    <w:rPr>
      <w:color w:val="808080"/>
    </w:rPr>
  </w:style>
  <w:style w:type="table" w:customStyle="1" w:styleId="Tabela-Siatka8">
    <w:name w:val="Tabela - Siatka8"/>
    <w:basedOn w:val="Standardowy"/>
    <w:next w:val="Tabela-Siatka"/>
    <w:uiPriority w:val="39"/>
    <w:rsid w:val="00656401"/>
    <w:pPr>
      <w:widowControl w:val="0"/>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39"/>
    <w:rsid w:val="00656401"/>
    <w:pPr>
      <w:widowControl w:val="0"/>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sip.lex.pl/" TargetMode="External"/><Relationship Id="rId18" Type="http://schemas.openxmlformats.org/officeDocument/2006/relationships/hyperlink" Target="mailto:wbizk@gdansk.gda.pl"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s://ezamowienia.gov.pl/" TargetMode="External"/><Relationship Id="rId17" Type="http://schemas.openxmlformats.org/officeDocument/2006/relationships/hyperlink" Target="http://www.epuap.gov.pl" TargetMode="External"/><Relationship Id="rId2" Type="http://schemas.openxmlformats.org/officeDocument/2006/relationships/customXml" Target="../customXml/item2.xml"/><Relationship Id="rId16" Type="http://schemas.openxmlformats.org/officeDocument/2006/relationships/hyperlink" Target="https://ezamowienia.gov.pl/pl/" TargetMode="External"/><Relationship Id="rId20" Type="http://schemas.openxmlformats.org/officeDocument/2006/relationships/hyperlink" Target="mailto:biuro@securion.p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zamowienia.gov.pl/pl/"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mailto:iod@gdansk.gda.pl" TargetMode="External"/><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mailto:wbizk@gdansk.gda.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ezamowienia.gov.pl/"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BAF59C6893D8E4A9D8E5FF512D4FB40" ma:contentTypeVersion="18" ma:contentTypeDescription="Utwórz nowy dokument." ma:contentTypeScope="" ma:versionID="8c3b2d50513f2bd8b60abd17466c74df">
  <xsd:schema xmlns:xsd="http://www.w3.org/2001/XMLSchema" xmlns:xs="http://www.w3.org/2001/XMLSchema" xmlns:p="http://schemas.microsoft.com/office/2006/metadata/properties" xmlns:ns3="48c2e1cc-ba45-497e-bcef-fd5fbcfa1638" xmlns:ns4="dd0f2a73-7b8f-45b3-9f10-ba94df42b276" targetNamespace="http://schemas.microsoft.com/office/2006/metadata/properties" ma:root="true" ma:fieldsID="d9e884eaee57b1f37fd2ee8ad1d619c7" ns3:_="" ns4:_="">
    <xsd:import namespace="48c2e1cc-ba45-497e-bcef-fd5fbcfa1638"/>
    <xsd:import namespace="dd0f2a73-7b8f-45b3-9f10-ba94df42b27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ServiceLocation" minOccurs="0"/>
                <xsd:element ref="ns3:_activity" minOccurs="0"/>
                <xsd:element ref="ns3:MediaServiceObjectDetectorVersions" minOccurs="0"/>
                <xsd:element ref="ns3:MediaServiceSystemTags" minOccurs="0"/>
                <xsd:element ref="ns3:MediaServiceSearchPropertie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c2e1cc-ba45-497e-bcef-fd5fbcfa16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d0f2a73-7b8f-45b3-9f10-ba94df42b276"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SharingHintHash" ma:index="19"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48c2e1cc-ba45-497e-bcef-fd5fbcfa1638" xsi:nil="true"/>
  </documentManagement>
</p:properties>
</file>

<file path=customXml/itemProps1.xml><?xml version="1.0" encoding="utf-8"?>
<ds:datastoreItem xmlns:ds="http://schemas.openxmlformats.org/officeDocument/2006/customXml" ds:itemID="{17A4A801-06EE-4C24-B421-4A098869EF7F}">
  <ds:schemaRefs>
    <ds:schemaRef ds:uri="http://schemas.microsoft.com/sharepoint/v3/contenttype/forms"/>
  </ds:schemaRefs>
</ds:datastoreItem>
</file>

<file path=customXml/itemProps2.xml><?xml version="1.0" encoding="utf-8"?>
<ds:datastoreItem xmlns:ds="http://schemas.openxmlformats.org/officeDocument/2006/customXml" ds:itemID="{D26468A2-ED93-49C2-9753-5E97AAD94E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c2e1cc-ba45-497e-bcef-fd5fbcfa1638"/>
    <ds:schemaRef ds:uri="dd0f2a73-7b8f-45b3-9f10-ba94df42b2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7DB402-1F79-4A80-8A00-1541CF2F5DAB}">
  <ds:schemaRefs>
    <ds:schemaRef ds:uri="http://schemas.microsoft.com/office/2006/documentManagement/types"/>
    <ds:schemaRef ds:uri="http://schemas.openxmlformats.org/package/2006/metadata/core-properties"/>
    <ds:schemaRef ds:uri="http://schemas.microsoft.com/office/2006/metadata/properties"/>
    <ds:schemaRef ds:uri="http://purl.org/dc/terms/"/>
    <ds:schemaRef ds:uri="http://schemas.microsoft.com/office/infopath/2007/PartnerControls"/>
    <ds:schemaRef ds:uri="http://www.w3.org/XML/1998/namespace"/>
    <ds:schemaRef ds:uri="dd0f2a73-7b8f-45b3-9f10-ba94df42b276"/>
    <ds:schemaRef ds:uri="48c2e1cc-ba45-497e-bcef-fd5fbcfa1638"/>
    <ds:schemaRef ds:uri="http://purl.org/dc/dcmityp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65</Pages>
  <Words>21147</Words>
  <Characters>126884</Characters>
  <Application>Microsoft Office Word</Application>
  <DocSecurity>0</DocSecurity>
  <Lines>1057</Lines>
  <Paragraphs>295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147736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Szczepańska-Kaup Marzena</dc:creator>
  <cp:keywords/>
  <dc:description/>
  <cp:lastModifiedBy>Szczepańska-Kaup Marzena</cp:lastModifiedBy>
  <cp:revision>10</cp:revision>
  <cp:lastPrinted>2024-11-14T14:03:00Z</cp:lastPrinted>
  <dcterms:created xsi:type="dcterms:W3CDTF">2024-11-14T14:28:00Z</dcterms:created>
  <dcterms:modified xsi:type="dcterms:W3CDTF">2024-11-14T14:30:00Z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0x010100ABAF59C6893D8E4A9D8E5FF512D4FB40</vt:lpwstr>
  </property>
</Properties>
</file>