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6172C" w14:textId="77777777" w:rsidR="005D5DBF" w:rsidRPr="00E11552" w:rsidRDefault="003A02F5" w:rsidP="00563DF9">
      <w:pPr>
        <w:pStyle w:val="Tekstpodstawowy2"/>
        <w:widowControl w:val="0"/>
        <w:autoSpaceDE w:val="0"/>
        <w:autoSpaceDN w:val="0"/>
        <w:spacing w:line="276" w:lineRule="auto"/>
        <w:jc w:val="center"/>
        <w:rPr>
          <w:rFonts w:ascii="Calibri" w:hAnsi="Calibri" w:cs="Calibri"/>
          <w:b/>
          <w:bCs/>
          <w:snapToGrid w:val="0"/>
          <w:sz w:val="24"/>
          <w:szCs w:val="24"/>
        </w:rPr>
      </w:pPr>
      <w:r w:rsidRPr="00E11552">
        <w:rPr>
          <w:rFonts w:ascii="Calibri" w:hAnsi="Calibri" w:cs="Calibri"/>
          <w:b/>
          <w:noProof/>
          <w:sz w:val="24"/>
          <w:szCs w:val="24"/>
        </w:rPr>
        <w:drawing>
          <wp:inline distT="0" distB="0" distL="0" distR="0" wp14:anchorId="52529466" wp14:editId="4513E8B1">
            <wp:extent cx="2514600" cy="657225"/>
            <wp:effectExtent l="0" t="0" r="0" b="9525"/>
            <wp:docPr id="2" name="Obraz 1" descr="logo Politechniki Koszali&amp;nacute;ski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 Politechniki Koszali&amp;nacute;skiej"/>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14600" cy="657225"/>
                    </a:xfrm>
                    <a:prstGeom prst="rect">
                      <a:avLst/>
                    </a:prstGeom>
                    <a:noFill/>
                    <a:ln>
                      <a:noFill/>
                    </a:ln>
                  </pic:spPr>
                </pic:pic>
              </a:graphicData>
            </a:graphic>
          </wp:inline>
        </w:drawing>
      </w:r>
    </w:p>
    <w:p w14:paraId="71E3D297" w14:textId="0CB8C670" w:rsidR="005D5DBF" w:rsidRPr="00E11552" w:rsidRDefault="005D5DBF" w:rsidP="00563DF9">
      <w:pPr>
        <w:pStyle w:val="Tekstpodstawowy2"/>
        <w:widowControl w:val="0"/>
        <w:autoSpaceDE w:val="0"/>
        <w:autoSpaceDN w:val="0"/>
        <w:spacing w:line="276" w:lineRule="auto"/>
        <w:jc w:val="center"/>
        <w:rPr>
          <w:rFonts w:ascii="Calibri" w:hAnsi="Calibri" w:cs="Calibri"/>
          <w:b/>
          <w:sz w:val="24"/>
          <w:szCs w:val="24"/>
        </w:rPr>
      </w:pPr>
      <w:r w:rsidRPr="00E11552">
        <w:rPr>
          <w:rFonts w:ascii="Calibri" w:hAnsi="Calibri" w:cs="Calibri"/>
          <w:b/>
          <w:snapToGrid w:val="0"/>
          <w:sz w:val="24"/>
          <w:szCs w:val="24"/>
        </w:rPr>
        <w:t>ul. Śniadeckich 2</w:t>
      </w:r>
      <w:r w:rsidR="00493FD9">
        <w:rPr>
          <w:rFonts w:ascii="Calibri" w:hAnsi="Calibri" w:cs="Calibri"/>
          <w:b/>
          <w:snapToGrid w:val="0"/>
          <w:sz w:val="24"/>
          <w:szCs w:val="24"/>
        </w:rPr>
        <w:t>, 75-453 Koszalin</w:t>
      </w:r>
    </w:p>
    <w:bookmarkStart w:id="0" w:name="_Toc65483813"/>
    <w:p w14:paraId="4C12E25E" w14:textId="77777777" w:rsidR="005D5DBF" w:rsidRPr="00E11552" w:rsidRDefault="003A02F5" w:rsidP="00E11552">
      <w:pPr>
        <w:pStyle w:val="Nagwek2"/>
        <w:spacing w:line="276" w:lineRule="auto"/>
        <w:jc w:val="both"/>
        <w:rPr>
          <w:rFonts w:ascii="Calibri" w:hAnsi="Calibri" w:cs="Calibri"/>
          <w:b/>
          <w:bCs/>
        </w:rPr>
      </w:pPr>
      <w:r w:rsidRPr="00E11552">
        <w:rPr>
          <w:rFonts w:ascii="Calibri" w:hAnsi="Calibri" w:cs="Calibri"/>
          <w:noProof/>
        </w:rPr>
        <mc:AlternateContent>
          <mc:Choice Requires="wps">
            <w:drawing>
              <wp:anchor distT="4294967295" distB="4294967295" distL="114300" distR="114300" simplePos="0" relativeHeight="251657728" behindDoc="0" locked="0" layoutInCell="1" allowOverlap="1" wp14:anchorId="27D2ADC3" wp14:editId="5860D50D">
                <wp:simplePos x="0" y="0"/>
                <wp:positionH relativeFrom="column">
                  <wp:posOffset>-125095</wp:posOffset>
                </wp:positionH>
                <wp:positionV relativeFrom="paragraph">
                  <wp:posOffset>90169</wp:posOffset>
                </wp:positionV>
                <wp:extent cx="6324600" cy="0"/>
                <wp:effectExtent l="0" t="0" r="19050" b="19050"/>
                <wp:wrapNone/>
                <wp:docPr id="13"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24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85BA34" id="Łącznik prosty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85pt,7.1pt" to="488.1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"/>
            </w:pict>
          </mc:Fallback>
        </mc:AlternateContent>
      </w:r>
      <w:bookmarkEnd w:id="0"/>
    </w:p>
    <w:p w14:paraId="0B82FF34" w14:textId="7707B05C" w:rsidR="005D5DBF" w:rsidRDefault="005D5DBF" w:rsidP="00E11552">
      <w:pPr>
        <w:pStyle w:val="Nagwek2"/>
        <w:spacing w:line="276" w:lineRule="auto"/>
        <w:jc w:val="both"/>
        <w:rPr>
          <w:rFonts w:ascii="Calibri" w:hAnsi="Calibri" w:cs="Calibri"/>
          <w:b/>
          <w:bCs/>
        </w:rPr>
      </w:pPr>
      <w:bookmarkStart w:id="1" w:name="_Toc65483814"/>
      <w:r w:rsidRPr="00E11552">
        <w:rPr>
          <w:rFonts w:ascii="Calibri" w:hAnsi="Calibri" w:cs="Calibri"/>
          <w:b/>
          <w:bCs/>
        </w:rPr>
        <w:t xml:space="preserve">Znak sprawy: </w:t>
      </w:r>
      <w:bookmarkEnd w:id="1"/>
      <w:r w:rsidR="00FE1ECE">
        <w:rPr>
          <w:rFonts w:ascii="Calibri" w:hAnsi="Calibri" w:cs="Calibri"/>
          <w:b/>
          <w:bCs/>
        </w:rPr>
        <w:t>29/TP1/SZP-3/2024</w:t>
      </w:r>
    </w:p>
    <w:p w14:paraId="0713AC0B" w14:textId="18BBD5D9" w:rsidR="003C3BCC" w:rsidRDefault="003C3BCC" w:rsidP="003C3BCC"/>
    <w:p w14:paraId="7907B3FB" w14:textId="37908F55" w:rsidR="003C3BCC" w:rsidRDefault="003C3BCC" w:rsidP="003C3BCC"/>
    <w:p w14:paraId="3FD78021" w14:textId="495B3A12" w:rsidR="003C3BCC" w:rsidRDefault="003C3BCC" w:rsidP="003C3BCC"/>
    <w:p w14:paraId="4BCF9456" w14:textId="757A923D" w:rsidR="003C3BCC" w:rsidRDefault="003C3BCC" w:rsidP="003C3BCC"/>
    <w:p w14:paraId="7A4916AF" w14:textId="77777777" w:rsidR="003C3BCC" w:rsidRPr="003C3BCC" w:rsidRDefault="003C3BCC" w:rsidP="003C3BCC"/>
    <w:p w14:paraId="3B851335" w14:textId="77777777" w:rsidR="005D5DBF" w:rsidRPr="00E11552" w:rsidRDefault="005D5DBF" w:rsidP="00E11552">
      <w:pPr>
        <w:jc w:val="both"/>
        <w:rPr>
          <w:rFonts w:ascii="Calibri" w:hAnsi="Calibri" w:cs="Calibri"/>
          <w:sz w:val="24"/>
          <w:szCs w:val="24"/>
        </w:rPr>
      </w:pPr>
    </w:p>
    <w:p w14:paraId="7B3E9D42" w14:textId="77777777" w:rsidR="005D5DBF" w:rsidRPr="00E11552" w:rsidRDefault="005D5DBF" w:rsidP="00E11552">
      <w:pPr>
        <w:pStyle w:val="Tekstpodstawowy2"/>
        <w:widowControl w:val="0"/>
        <w:shd w:val="clear" w:color="auto" w:fill="F3F3F3"/>
        <w:autoSpaceDE w:val="0"/>
        <w:autoSpaceDN w:val="0"/>
        <w:spacing w:line="276" w:lineRule="auto"/>
        <w:rPr>
          <w:rFonts w:ascii="Calibri" w:hAnsi="Calibri" w:cs="Calibri"/>
          <w:b/>
          <w:bCs/>
          <w:sz w:val="24"/>
          <w:szCs w:val="24"/>
        </w:rPr>
      </w:pPr>
    </w:p>
    <w:p w14:paraId="2C23F858" w14:textId="77777777" w:rsidR="005D5DBF" w:rsidRPr="006E08D2" w:rsidRDefault="005D5DBF" w:rsidP="00563DF9">
      <w:pPr>
        <w:pStyle w:val="Tekstpodstawowy2"/>
        <w:widowControl w:val="0"/>
        <w:shd w:val="clear" w:color="auto" w:fill="F3F3F3"/>
        <w:autoSpaceDE w:val="0"/>
        <w:autoSpaceDN w:val="0"/>
        <w:spacing w:line="276" w:lineRule="auto"/>
        <w:jc w:val="center"/>
        <w:rPr>
          <w:rFonts w:ascii="Calibri" w:hAnsi="Calibri" w:cs="Calibri"/>
          <w:b/>
          <w:bCs/>
          <w:sz w:val="40"/>
          <w:szCs w:val="40"/>
        </w:rPr>
      </w:pPr>
      <w:r w:rsidRPr="006E08D2">
        <w:rPr>
          <w:rFonts w:ascii="Calibri" w:hAnsi="Calibri" w:cs="Calibri"/>
          <w:b/>
          <w:bCs/>
          <w:sz w:val="40"/>
          <w:szCs w:val="40"/>
        </w:rPr>
        <w:t>SPECYFIKACJA WARUNKÓW ZAMÓWIENIA</w:t>
      </w:r>
    </w:p>
    <w:p w14:paraId="7AFB1C1C" w14:textId="77777777" w:rsidR="005D5DBF" w:rsidRPr="00E11552" w:rsidRDefault="005D5DBF" w:rsidP="00E11552">
      <w:pPr>
        <w:pStyle w:val="Tekstpodstawowy2"/>
        <w:widowControl w:val="0"/>
        <w:shd w:val="clear" w:color="auto" w:fill="F3F3F3"/>
        <w:autoSpaceDE w:val="0"/>
        <w:autoSpaceDN w:val="0"/>
        <w:spacing w:line="276" w:lineRule="auto"/>
        <w:rPr>
          <w:rFonts w:ascii="Calibri" w:hAnsi="Calibri" w:cs="Calibri"/>
          <w:b/>
          <w:bCs/>
          <w:sz w:val="24"/>
          <w:szCs w:val="24"/>
        </w:rPr>
      </w:pPr>
    </w:p>
    <w:p w14:paraId="0E725DB4" w14:textId="6193832F" w:rsidR="008E0FE0" w:rsidRDefault="008E0FE0" w:rsidP="00E11552">
      <w:pPr>
        <w:widowControl w:val="0"/>
        <w:jc w:val="both"/>
        <w:rPr>
          <w:rFonts w:ascii="Calibri" w:eastAsia="Calibri" w:hAnsi="Calibri" w:cs="Calibri"/>
          <w:b/>
          <w:sz w:val="32"/>
          <w:szCs w:val="32"/>
        </w:rPr>
      </w:pPr>
    </w:p>
    <w:p w14:paraId="731C9C94" w14:textId="3032F16E" w:rsidR="00AF76BF" w:rsidRDefault="00AF76BF" w:rsidP="00E11552">
      <w:pPr>
        <w:widowControl w:val="0"/>
        <w:jc w:val="both"/>
        <w:rPr>
          <w:rFonts w:ascii="Calibri" w:eastAsia="Calibri" w:hAnsi="Calibri" w:cs="Calibri"/>
          <w:b/>
          <w:sz w:val="32"/>
          <w:szCs w:val="32"/>
        </w:rPr>
      </w:pPr>
    </w:p>
    <w:p w14:paraId="2D64D697" w14:textId="77777777" w:rsidR="00AF76BF" w:rsidRDefault="00AF76BF" w:rsidP="00E11552">
      <w:pPr>
        <w:widowControl w:val="0"/>
        <w:jc w:val="both"/>
        <w:rPr>
          <w:rFonts w:ascii="Calibri" w:eastAsia="Calibri" w:hAnsi="Calibri" w:cs="Calibri"/>
          <w:b/>
          <w:sz w:val="32"/>
          <w:szCs w:val="32"/>
        </w:rPr>
      </w:pPr>
    </w:p>
    <w:p w14:paraId="54817BDC" w14:textId="77777777" w:rsidR="002E4293" w:rsidRPr="00175CD9" w:rsidRDefault="002E4293" w:rsidP="00E11552">
      <w:pPr>
        <w:widowControl w:val="0"/>
        <w:jc w:val="both"/>
        <w:rPr>
          <w:rFonts w:ascii="Calibri" w:eastAsia="Calibri" w:hAnsi="Calibri" w:cs="Calibri"/>
          <w:b/>
          <w:sz w:val="28"/>
          <w:szCs w:val="28"/>
        </w:rPr>
      </w:pPr>
    </w:p>
    <w:p w14:paraId="018D0CFF" w14:textId="23323B7F" w:rsidR="00A7777F" w:rsidRPr="008B109D" w:rsidRDefault="00A65374" w:rsidP="00FE1ECE">
      <w:pPr>
        <w:widowControl w:val="0"/>
        <w:ind w:left="426" w:hanging="426"/>
        <w:jc w:val="center"/>
        <w:rPr>
          <w:rFonts w:asciiTheme="minorHAnsi" w:hAnsiTheme="minorHAnsi" w:cstheme="minorHAnsi"/>
          <w:b/>
          <w:sz w:val="32"/>
          <w:szCs w:val="32"/>
        </w:rPr>
      </w:pPr>
      <w:r w:rsidRPr="00175CD9">
        <w:rPr>
          <w:rFonts w:ascii="Calibri" w:eastAsia="Calibri" w:hAnsi="Calibri" w:cs="Calibri"/>
          <w:b/>
          <w:sz w:val="28"/>
          <w:szCs w:val="28"/>
        </w:rPr>
        <w:t xml:space="preserve">na </w:t>
      </w:r>
      <w:r w:rsidR="00FE1ECE" w:rsidRPr="00FE1ECE">
        <w:rPr>
          <w:rFonts w:ascii="Calibri" w:hAnsi="Calibri" w:cs="Calibri"/>
          <w:b/>
          <w:bCs/>
          <w:sz w:val="36"/>
          <w:szCs w:val="36"/>
        </w:rPr>
        <w:t xml:space="preserve">Dostawa systemu bezpieczeństwa opartego na sprzętowych zabezpieczeniach sieciowych typu </w:t>
      </w:r>
      <w:proofErr w:type="spellStart"/>
      <w:r w:rsidR="00FE1ECE" w:rsidRPr="00FE1ECE">
        <w:rPr>
          <w:rFonts w:ascii="Calibri" w:hAnsi="Calibri" w:cs="Calibri"/>
          <w:b/>
          <w:bCs/>
          <w:sz w:val="36"/>
          <w:szCs w:val="36"/>
        </w:rPr>
        <w:t>Next</w:t>
      </w:r>
      <w:proofErr w:type="spellEnd"/>
      <w:r w:rsidR="00FE1ECE" w:rsidRPr="00FE1ECE">
        <w:rPr>
          <w:rFonts w:ascii="Calibri" w:hAnsi="Calibri" w:cs="Calibri"/>
          <w:b/>
          <w:bCs/>
          <w:sz w:val="36"/>
          <w:szCs w:val="36"/>
        </w:rPr>
        <w:t xml:space="preserve"> </w:t>
      </w:r>
      <w:proofErr w:type="spellStart"/>
      <w:r w:rsidR="00FE1ECE" w:rsidRPr="00FE1ECE">
        <w:rPr>
          <w:rFonts w:ascii="Calibri" w:hAnsi="Calibri" w:cs="Calibri"/>
          <w:b/>
          <w:bCs/>
          <w:sz w:val="36"/>
          <w:szCs w:val="36"/>
        </w:rPr>
        <w:t>Generation</w:t>
      </w:r>
      <w:proofErr w:type="spellEnd"/>
      <w:r w:rsidR="00FE1ECE" w:rsidRPr="00FE1ECE">
        <w:rPr>
          <w:rFonts w:ascii="Calibri" w:hAnsi="Calibri" w:cs="Calibri"/>
          <w:b/>
          <w:bCs/>
          <w:sz w:val="36"/>
          <w:szCs w:val="36"/>
        </w:rPr>
        <w:t xml:space="preserve"> Firewall (NGFW) wraz z subskrypcjami</w:t>
      </w:r>
      <w:r w:rsidR="00FE1ECE">
        <w:rPr>
          <w:rFonts w:ascii="Calibri" w:hAnsi="Calibri" w:cs="Calibri"/>
          <w:b/>
          <w:bCs/>
          <w:sz w:val="36"/>
          <w:szCs w:val="36"/>
        </w:rPr>
        <w:t xml:space="preserve"> i</w:t>
      </w:r>
      <w:r w:rsidR="00FE1ECE" w:rsidRPr="00FE1ECE">
        <w:rPr>
          <w:rFonts w:ascii="Calibri" w:hAnsi="Calibri" w:cs="Calibri"/>
          <w:b/>
          <w:bCs/>
          <w:sz w:val="36"/>
          <w:szCs w:val="36"/>
        </w:rPr>
        <w:t xml:space="preserve"> wsparciem technicznym</w:t>
      </w:r>
    </w:p>
    <w:p w14:paraId="369D0929" w14:textId="5336A007" w:rsidR="006C5001" w:rsidRDefault="006C5001" w:rsidP="008C47F1">
      <w:pPr>
        <w:widowControl w:val="0"/>
        <w:jc w:val="center"/>
        <w:rPr>
          <w:rFonts w:ascii="Calibri" w:hAnsi="Calibri" w:cs="Calibri"/>
          <w:b/>
          <w:bCs/>
          <w:sz w:val="24"/>
          <w:szCs w:val="24"/>
        </w:rPr>
      </w:pPr>
    </w:p>
    <w:p w14:paraId="71A61F7B" w14:textId="77777777" w:rsidR="007F64B9" w:rsidRDefault="007F64B9" w:rsidP="008C47F1">
      <w:pPr>
        <w:widowControl w:val="0"/>
        <w:jc w:val="center"/>
        <w:rPr>
          <w:rFonts w:ascii="Calibri" w:hAnsi="Calibri" w:cs="Calibri"/>
          <w:b/>
          <w:bCs/>
          <w:sz w:val="24"/>
          <w:szCs w:val="24"/>
        </w:rPr>
      </w:pPr>
    </w:p>
    <w:p w14:paraId="41752876" w14:textId="77777777" w:rsidR="002E4293" w:rsidRDefault="002E4293" w:rsidP="008C47F1">
      <w:pPr>
        <w:widowControl w:val="0"/>
        <w:jc w:val="center"/>
        <w:rPr>
          <w:rFonts w:ascii="Calibri" w:hAnsi="Calibri" w:cs="Calibri"/>
          <w:b/>
          <w:bCs/>
          <w:sz w:val="24"/>
          <w:szCs w:val="24"/>
        </w:rPr>
      </w:pPr>
    </w:p>
    <w:p w14:paraId="469E126E" w14:textId="3025008D" w:rsidR="0092341F" w:rsidRPr="0092341F" w:rsidRDefault="0092341F" w:rsidP="0092341F">
      <w:pPr>
        <w:autoSpaceDE/>
        <w:autoSpaceDN/>
        <w:spacing w:line="276" w:lineRule="auto"/>
        <w:jc w:val="both"/>
        <w:rPr>
          <w:rFonts w:ascii="Calibri" w:hAnsi="Calibri" w:cs="Arial"/>
          <w:sz w:val="24"/>
          <w:szCs w:val="24"/>
        </w:rPr>
      </w:pPr>
      <w:r w:rsidRPr="0092341F">
        <w:rPr>
          <w:rFonts w:ascii="Calibri" w:hAnsi="Calibri" w:cs="Arial"/>
          <w:sz w:val="24"/>
          <w:szCs w:val="24"/>
        </w:rPr>
        <w:t xml:space="preserve">Postępowanie o udzielenie zamówienia publicznego prowadzone jest w trybie podstawowym </w:t>
      </w:r>
      <w:r w:rsidR="00831E5B">
        <w:rPr>
          <w:rFonts w:ascii="Calibri" w:hAnsi="Calibri" w:cs="Arial"/>
          <w:sz w:val="24"/>
          <w:szCs w:val="24"/>
        </w:rPr>
        <w:br/>
      </w:r>
      <w:r w:rsidRPr="0092341F">
        <w:rPr>
          <w:rFonts w:ascii="Calibri" w:hAnsi="Calibri" w:cs="Arial"/>
          <w:sz w:val="24"/>
          <w:szCs w:val="24"/>
          <w:u w:val="single"/>
        </w:rPr>
        <w:t>bez negocjacji</w:t>
      </w:r>
      <w:r w:rsidRPr="0092341F">
        <w:rPr>
          <w:rFonts w:ascii="Calibri" w:hAnsi="Calibri" w:cs="Arial"/>
          <w:sz w:val="24"/>
          <w:szCs w:val="24"/>
        </w:rPr>
        <w:t>, o którym mowa w art. 275 pkt 1 ustawy z 11 września 2019 r. – Prawo zamówień publicznych (</w:t>
      </w:r>
      <w:proofErr w:type="spellStart"/>
      <w:r w:rsidR="007B33F8">
        <w:rPr>
          <w:rFonts w:ascii="Calibri" w:hAnsi="Calibri" w:cs="Arial"/>
          <w:sz w:val="24"/>
          <w:szCs w:val="24"/>
        </w:rPr>
        <w:t>t.j</w:t>
      </w:r>
      <w:proofErr w:type="spellEnd"/>
      <w:r w:rsidR="007B33F8">
        <w:rPr>
          <w:rFonts w:ascii="Calibri" w:hAnsi="Calibri" w:cs="Arial"/>
          <w:sz w:val="24"/>
          <w:szCs w:val="24"/>
        </w:rPr>
        <w:t xml:space="preserve">. </w:t>
      </w:r>
      <w:bookmarkStart w:id="2" w:name="_Hlk177472462"/>
      <w:r w:rsidR="00F91AAC">
        <w:rPr>
          <w:rFonts w:ascii="Calibri" w:hAnsi="Calibri" w:cs="Arial"/>
          <w:sz w:val="24"/>
          <w:szCs w:val="24"/>
        </w:rPr>
        <w:t>Dz.U. z 2024 r. poz. 1320</w:t>
      </w:r>
      <w:bookmarkEnd w:id="2"/>
      <w:r w:rsidRPr="0092341F">
        <w:rPr>
          <w:rFonts w:ascii="Calibri" w:hAnsi="Calibri" w:cs="Arial"/>
          <w:sz w:val="24"/>
          <w:szCs w:val="24"/>
        </w:rPr>
        <w:t xml:space="preserve">) – dalej zwanej dalej „ustawą PZP”, Wartość zamówienia nie przekracza progów unijnych określonych na podstawie art. 3 ww. ustawy – Prawo zamówień publicznych. </w:t>
      </w:r>
    </w:p>
    <w:p w14:paraId="3935DE74" w14:textId="3AB57919" w:rsidR="0092341F" w:rsidRDefault="0092341F" w:rsidP="0092341F">
      <w:pPr>
        <w:autoSpaceDE/>
        <w:autoSpaceDN/>
        <w:spacing w:line="276" w:lineRule="auto"/>
        <w:jc w:val="both"/>
        <w:rPr>
          <w:rFonts w:ascii="Calibri" w:hAnsi="Calibri" w:cs="Arial"/>
          <w:sz w:val="24"/>
          <w:szCs w:val="24"/>
        </w:rPr>
      </w:pPr>
    </w:p>
    <w:p w14:paraId="3A3D02C0" w14:textId="519F5F22" w:rsidR="00AF76BF" w:rsidRDefault="00AF76BF" w:rsidP="0092341F">
      <w:pPr>
        <w:autoSpaceDE/>
        <w:autoSpaceDN/>
        <w:spacing w:line="276" w:lineRule="auto"/>
        <w:jc w:val="both"/>
        <w:rPr>
          <w:rFonts w:ascii="Calibri" w:hAnsi="Calibri" w:cs="Arial"/>
          <w:sz w:val="24"/>
          <w:szCs w:val="24"/>
        </w:rPr>
      </w:pPr>
    </w:p>
    <w:p w14:paraId="0CFFFA6B" w14:textId="77777777" w:rsidR="007F64B9" w:rsidRDefault="007F64B9" w:rsidP="0092341F">
      <w:pPr>
        <w:autoSpaceDE/>
        <w:autoSpaceDN/>
        <w:spacing w:line="276" w:lineRule="auto"/>
        <w:jc w:val="both"/>
        <w:rPr>
          <w:rFonts w:ascii="Calibri" w:hAnsi="Calibri" w:cs="Arial"/>
          <w:sz w:val="24"/>
          <w:szCs w:val="24"/>
        </w:rPr>
      </w:pPr>
    </w:p>
    <w:p w14:paraId="059A19B8" w14:textId="77777777" w:rsidR="001F7953" w:rsidRDefault="001F7953" w:rsidP="00AF76BF">
      <w:pPr>
        <w:widowControl w:val="0"/>
        <w:spacing w:line="276" w:lineRule="auto"/>
        <w:jc w:val="both"/>
        <w:rPr>
          <w:rFonts w:ascii="Calibri" w:hAnsi="Calibri" w:cs="Arial"/>
          <w:b/>
          <w:snapToGrid w:val="0"/>
          <w:sz w:val="24"/>
          <w:szCs w:val="24"/>
        </w:rPr>
      </w:pPr>
    </w:p>
    <w:p w14:paraId="1FD1A3AF" w14:textId="77777777" w:rsidR="002E4293" w:rsidRPr="0092341F" w:rsidRDefault="002E4293" w:rsidP="0092341F">
      <w:pPr>
        <w:widowControl w:val="0"/>
        <w:spacing w:line="276" w:lineRule="auto"/>
        <w:ind w:left="6237"/>
        <w:jc w:val="both"/>
        <w:rPr>
          <w:rFonts w:ascii="Calibri" w:hAnsi="Calibri" w:cs="Arial"/>
          <w:b/>
          <w:snapToGrid w:val="0"/>
          <w:sz w:val="24"/>
          <w:szCs w:val="24"/>
        </w:rPr>
      </w:pPr>
    </w:p>
    <w:p w14:paraId="488133DD" w14:textId="77777777" w:rsidR="0092341F" w:rsidRPr="0092341F" w:rsidRDefault="0092341F" w:rsidP="0092341F">
      <w:pPr>
        <w:widowControl w:val="0"/>
        <w:spacing w:line="276" w:lineRule="auto"/>
        <w:ind w:left="6237"/>
        <w:jc w:val="both"/>
        <w:rPr>
          <w:rFonts w:ascii="Calibri" w:hAnsi="Calibri" w:cs="Arial"/>
          <w:b/>
          <w:snapToGrid w:val="0"/>
          <w:sz w:val="24"/>
          <w:szCs w:val="24"/>
        </w:rPr>
      </w:pPr>
      <w:r w:rsidRPr="0092341F">
        <w:rPr>
          <w:rFonts w:ascii="Calibri" w:hAnsi="Calibri" w:cs="Arial"/>
          <w:b/>
          <w:snapToGrid w:val="0"/>
          <w:sz w:val="24"/>
          <w:szCs w:val="24"/>
        </w:rPr>
        <w:t xml:space="preserve">        ZATWIERDZAM</w:t>
      </w:r>
    </w:p>
    <w:p w14:paraId="1FAF741D" w14:textId="77777777" w:rsidR="0092341F" w:rsidRPr="0092341F" w:rsidRDefault="0092341F" w:rsidP="0092341F">
      <w:pPr>
        <w:widowControl w:val="0"/>
        <w:spacing w:line="276" w:lineRule="auto"/>
        <w:ind w:left="6237"/>
        <w:jc w:val="both"/>
        <w:rPr>
          <w:rFonts w:ascii="Calibri" w:hAnsi="Calibri" w:cs="Arial"/>
          <w:snapToGrid w:val="0"/>
          <w:sz w:val="24"/>
          <w:szCs w:val="24"/>
        </w:rPr>
      </w:pPr>
      <w:r w:rsidRPr="0092341F">
        <w:rPr>
          <w:rFonts w:ascii="Calibri" w:hAnsi="Calibri" w:cs="Arial"/>
          <w:snapToGrid w:val="0"/>
          <w:sz w:val="24"/>
          <w:szCs w:val="24"/>
        </w:rPr>
        <w:t xml:space="preserve">Kierownik Zamawiającego </w:t>
      </w:r>
    </w:p>
    <w:p w14:paraId="2906334F" w14:textId="77777777" w:rsidR="0092341F" w:rsidRDefault="0092341F" w:rsidP="0092341F">
      <w:pPr>
        <w:widowControl w:val="0"/>
        <w:spacing w:line="276" w:lineRule="auto"/>
        <w:ind w:left="6237"/>
        <w:jc w:val="both"/>
        <w:rPr>
          <w:rFonts w:ascii="Calibri" w:hAnsi="Calibri" w:cs="Arial"/>
          <w:b/>
          <w:snapToGrid w:val="0"/>
          <w:color w:val="FF0000"/>
          <w:sz w:val="24"/>
          <w:szCs w:val="24"/>
        </w:rPr>
      </w:pPr>
    </w:p>
    <w:p w14:paraId="6DEB2F12" w14:textId="77777777" w:rsidR="006E08D2" w:rsidRDefault="006E08D2" w:rsidP="0092341F">
      <w:pPr>
        <w:widowControl w:val="0"/>
        <w:spacing w:line="276" w:lineRule="auto"/>
        <w:ind w:left="6237"/>
        <w:jc w:val="both"/>
        <w:rPr>
          <w:rFonts w:ascii="Calibri" w:hAnsi="Calibri" w:cs="Arial"/>
          <w:snapToGrid w:val="0"/>
          <w:sz w:val="24"/>
          <w:szCs w:val="24"/>
        </w:rPr>
      </w:pPr>
    </w:p>
    <w:p w14:paraId="7279A96A" w14:textId="77777777" w:rsidR="00060364" w:rsidRDefault="00060364" w:rsidP="0092341F">
      <w:pPr>
        <w:widowControl w:val="0"/>
        <w:spacing w:line="276" w:lineRule="auto"/>
        <w:ind w:left="6237"/>
        <w:jc w:val="both"/>
        <w:rPr>
          <w:rFonts w:ascii="Calibri" w:hAnsi="Calibri" w:cs="Arial"/>
          <w:snapToGrid w:val="0"/>
          <w:sz w:val="24"/>
          <w:szCs w:val="24"/>
        </w:rPr>
      </w:pPr>
    </w:p>
    <w:p w14:paraId="40654CA8" w14:textId="7DB62DC9" w:rsidR="0092341F" w:rsidRDefault="0092341F" w:rsidP="0092341F">
      <w:pPr>
        <w:widowControl w:val="0"/>
        <w:spacing w:line="276" w:lineRule="auto"/>
        <w:ind w:left="6237"/>
        <w:jc w:val="both"/>
        <w:rPr>
          <w:rFonts w:ascii="Calibri" w:hAnsi="Calibri" w:cs="Arial"/>
          <w:snapToGrid w:val="0"/>
          <w:sz w:val="24"/>
          <w:szCs w:val="24"/>
        </w:rPr>
      </w:pPr>
      <w:r w:rsidRPr="00DA4CB2">
        <w:rPr>
          <w:rFonts w:ascii="Calibri" w:hAnsi="Calibri" w:cs="Arial"/>
          <w:snapToGrid w:val="0"/>
          <w:sz w:val="24"/>
          <w:szCs w:val="24"/>
        </w:rPr>
        <w:t xml:space="preserve">Koszalin, dnia </w:t>
      </w:r>
      <w:r w:rsidR="00DA4CB2" w:rsidRPr="00DA4CB2">
        <w:rPr>
          <w:rFonts w:ascii="Calibri" w:hAnsi="Calibri" w:cs="Arial"/>
          <w:snapToGrid w:val="0"/>
          <w:sz w:val="24"/>
          <w:szCs w:val="24"/>
        </w:rPr>
        <w:t>14</w:t>
      </w:r>
      <w:r w:rsidR="003B73EE" w:rsidRPr="00DA4CB2">
        <w:rPr>
          <w:rFonts w:ascii="Calibri" w:hAnsi="Calibri" w:cs="Arial"/>
          <w:snapToGrid w:val="0"/>
          <w:sz w:val="24"/>
          <w:szCs w:val="24"/>
        </w:rPr>
        <w:t>.11</w:t>
      </w:r>
      <w:r w:rsidR="00914065" w:rsidRPr="00DA4CB2">
        <w:rPr>
          <w:rFonts w:ascii="Calibri" w:hAnsi="Calibri" w:cs="Arial"/>
          <w:snapToGrid w:val="0"/>
          <w:sz w:val="24"/>
          <w:szCs w:val="24"/>
        </w:rPr>
        <w:t>.</w:t>
      </w:r>
      <w:r w:rsidR="00EC1828" w:rsidRPr="00DA4CB2">
        <w:rPr>
          <w:rFonts w:ascii="Calibri" w:hAnsi="Calibri" w:cs="Arial"/>
          <w:snapToGrid w:val="0"/>
          <w:sz w:val="24"/>
          <w:szCs w:val="24"/>
        </w:rPr>
        <w:t>2024 r.</w:t>
      </w:r>
    </w:p>
    <w:p w14:paraId="6D3E745E" w14:textId="10033CC0" w:rsidR="00D22FE6" w:rsidRDefault="00D22FE6" w:rsidP="0092341F">
      <w:pPr>
        <w:widowControl w:val="0"/>
        <w:spacing w:line="276" w:lineRule="auto"/>
        <w:ind w:left="6237"/>
        <w:jc w:val="both"/>
        <w:rPr>
          <w:rFonts w:ascii="Calibri" w:hAnsi="Calibri" w:cs="Arial"/>
          <w:snapToGrid w:val="0"/>
          <w:sz w:val="24"/>
          <w:szCs w:val="24"/>
        </w:rPr>
      </w:pPr>
    </w:p>
    <w:p w14:paraId="673E5C4D" w14:textId="1CF89A8C" w:rsidR="00E472EC" w:rsidRDefault="00E472EC">
      <w:pPr>
        <w:autoSpaceDE/>
        <w:autoSpaceDN/>
        <w:rPr>
          <w:rFonts w:ascii="Calibri" w:hAnsi="Calibri" w:cs="Arial"/>
          <w:snapToGrid w:val="0"/>
          <w:sz w:val="24"/>
          <w:szCs w:val="24"/>
        </w:rPr>
      </w:pPr>
      <w:r>
        <w:rPr>
          <w:rFonts w:ascii="Calibri" w:hAnsi="Calibri" w:cs="Arial"/>
          <w:snapToGrid w:val="0"/>
          <w:sz w:val="24"/>
          <w:szCs w:val="24"/>
        </w:rPr>
        <w:br w:type="page"/>
      </w:r>
    </w:p>
    <w:p w14:paraId="093A9A55" w14:textId="77777777" w:rsidR="004D3FD6" w:rsidRPr="00E11552" w:rsidRDefault="004D3FD6" w:rsidP="00E11552">
      <w:pPr>
        <w:pStyle w:val="Tekstpodstawowy2"/>
        <w:widowControl w:val="0"/>
        <w:pBdr>
          <w:top w:val="single" w:sz="4" w:space="0" w:color="auto"/>
          <w:left w:val="single" w:sz="4" w:space="4" w:color="auto"/>
          <w:bottom w:val="single" w:sz="4" w:space="1" w:color="auto"/>
          <w:right w:val="single" w:sz="4" w:space="4" w:color="auto"/>
        </w:pBdr>
        <w:shd w:val="clear" w:color="auto" w:fill="9CC2E5"/>
        <w:autoSpaceDE w:val="0"/>
        <w:autoSpaceDN w:val="0"/>
        <w:spacing w:line="276" w:lineRule="auto"/>
        <w:ind w:left="5529" w:hanging="5529"/>
        <w:rPr>
          <w:rFonts w:ascii="Calibri" w:hAnsi="Calibri" w:cs="Calibri"/>
          <w:b/>
          <w:snapToGrid w:val="0"/>
          <w:sz w:val="24"/>
          <w:szCs w:val="24"/>
          <w:u w:val="single"/>
        </w:rPr>
      </w:pPr>
      <w:r w:rsidRPr="00E11552">
        <w:rPr>
          <w:rFonts w:ascii="Calibri" w:hAnsi="Calibri" w:cs="Calibri"/>
          <w:b/>
          <w:snapToGrid w:val="0"/>
          <w:sz w:val="24"/>
          <w:szCs w:val="24"/>
          <w:u w:val="single"/>
        </w:rPr>
        <w:lastRenderedPageBreak/>
        <w:t>SPIS ROZDZIAŁÓW:</w:t>
      </w:r>
    </w:p>
    <w:p w14:paraId="283F656E" w14:textId="25514E0D" w:rsidR="00BF4B5E" w:rsidRPr="00AA07BA" w:rsidRDefault="00807DD7" w:rsidP="00FB621C">
      <w:pPr>
        <w:pStyle w:val="Akapitzlist"/>
        <w:widowControl w:val="0"/>
        <w:numPr>
          <w:ilvl w:val="0"/>
          <w:numId w:val="18"/>
        </w:numPr>
        <w:tabs>
          <w:tab w:val="left" w:pos="851"/>
        </w:tabs>
        <w:spacing w:before="120" w:line="276" w:lineRule="auto"/>
        <w:jc w:val="both"/>
        <w:rPr>
          <w:rFonts w:ascii="Calibri" w:hAnsi="Calibri" w:cs="Calibri"/>
          <w:b/>
          <w:bCs/>
          <w:snapToGrid w:val="0"/>
          <w:color w:val="000000" w:themeColor="text1"/>
          <w:sz w:val="24"/>
          <w:szCs w:val="24"/>
        </w:rPr>
      </w:pPr>
      <w:r>
        <w:t xml:space="preserve">  </w:t>
      </w:r>
      <w:hyperlink w:anchor="_DANE_ZAMAWIAJĄCEGO" w:history="1">
        <w:r w:rsidR="002D318C" w:rsidRPr="00AA07BA">
          <w:rPr>
            <w:rStyle w:val="Hipercze"/>
            <w:rFonts w:ascii="Calibri" w:hAnsi="Calibri" w:cs="Calibri"/>
            <w:b/>
            <w:bCs/>
            <w:snapToGrid w:val="0"/>
            <w:color w:val="000000" w:themeColor="text1"/>
            <w:sz w:val="24"/>
            <w:szCs w:val="24"/>
          </w:rPr>
          <w:t>DANE</w:t>
        </w:r>
        <w:r w:rsidR="001E008D" w:rsidRPr="00AA07BA">
          <w:rPr>
            <w:rStyle w:val="Hipercze"/>
            <w:rFonts w:ascii="Calibri" w:hAnsi="Calibri" w:cs="Calibri"/>
            <w:b/>
            <w:bCs/>
            <w:snapToGrid w:val="0"/>
            <w:color w:val="000000" w:themeColor="text1"/>
            <w:sz w:val="24"/>
            <w:szCs w:val="24"/>
          </w:rPr>
          <w:t xml:space="preserve"> ZAMAWIAJĄCEGO</w:t>
        </w:r>
      </w:hyperlink>
    </w:p>
    <w:p w14:paraId="2322E96E" w14:textId="77777777" w:rsidR="00BF4B5E" w:rsidRPr="00AA07BA" w:rsidRDefault="008B2BAF" w:rsidP="00FB621C">
      <w:pPr>
        <w:pStyle w:val="Akapitzlist"/>
        <w:widowControl w:val="0"/>
        <w:numPr>
          <w:ilvl w:val="0"/>
          <w:numId w:val="18"/>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ADRES_STRONY_INTERNETOWEJ," w:history="1">
        <w:r w:rsidR="001E008D" w:rsidRPr="00AA07BA">
          <w:rPr>
            <w:rStyle w:val="Hipercze"/>
            <w:rFonts w:ascii="Calibri" w:hAnsi="Calibri" w:cs="Calibri"/>
            <w:b/>
            <w:bCs/>
            <w:snapToGrid w:val="0"/>
            <w:color w:val="000000" w:themeColor="text1"/>
            <w:sz w:val="24"/>
            <w:szCs w:val="24"/>
          </w:rPr>
          <w:t>ADRES STRONY INTERNETOWEJ, N</w:t>
        </w:r>
        <w:r w:rsidR="009448E0" w:rsidRPr="00AA07BA">
          <w:rPr>
            <w:rStyle w:val="Hipercze"/>
            <w:rFonts w:ascii="Calibri" w:hAnsi="Calibri" w:cs="Calibri"/>
            <w:b/>
            <w:bCs/>
            <w:snapToGrid w:val="0"/>
            <w:color w:val="000000" w:themeColor="text1"/>
            <w:sz w:val="24"/>
            <w:szCs w:val="24"/>
          </w:rPr>
          <w:t>A</w:t>
        </w:r>
        <w:r w:rsidR="001E008D" w:rsidRPr="00AA07BA">
          <w:rPr>
            <w:rStyle w:val="Hipercze"/>
            <w:rFonts w:ascii="Calibri" w:hAnsi="Calibri" w:cs="Calibri"/>
            <w:b/>
            <w:bCs/>
            <w:snapToGrid w:val="0"/>
            <w:color w:val="000000" w:themeColor="text1"/>
            <w:sz w:val="24"/>
            <w:szCs w:val="24"/>
          </w:rPr>
          <w:t xml:space="preserve"> KTÓREJ UDOSTĘPNIANE BĘDĄ ZMIANY </w:t>
        </w:r>
        <w:r w:rsidR="00DD1727" w:rsidRPr="00AA07BA">
          <w:rPr>
            <w:rStyle w:val="Hipercze"/>
            <w:rFonts w:ascii="Calibri" w:hAnsi="Calibri" w:cs="Calibri"/>
            <w:b/>
            <w:bCs/>
            <w:snapToGrid w:val="0"/>
            <w:color w:val="000000" w:themeColor="text1"/>
            <w:sz w:val="24"/>
            <w:szCs w:val="24"/>
          </w:rPr>
          <w:br/>
        </w:r>
        <w:r w:rsidR="001E008D" w:rsidRPr="00AA07BA">
          <w:rPr>
            <w:rStyle w:val="Hipercze"/>
            <w:rFonts w:ascii="Calibri" w:hAnsi="Calibri" w:cs="Calibri"/>
            <w:b/>
            <w:bCs/>
            <w:snapToGrid w:val="0"/>
            <w:color w:val="000000" w:themeColor="text1"/>
            <w:sz w:val="24"/>
            <w:szCs w:val="24"/>
          </w:rPr>
          <w:t>I WYJAŚNIENIA TREŚCI</w:t>
        </w:r>
        <w:r w:rsidR="002D318C" w:rsidRPr="00AA07BA">
          <w:rPr>
            <w:rStyle w:val="Hipercze"/>
            <w:rFonts w:ascii="Calibri" w:hAnsi="Calibri" w:cs="Calibri"/>
            <w:b/>
            <w:bCs/>
            <w:snapToGrid w:val="0"/>
            <w:color w:val="000000" w:themeColor="text1"/>
            <w:sz w:val="24"/>
            <w:szCs w:val="24"/>
          </w:rPr>
          <w:t xml:space="preserve"> </w:t>
        </w:r>
        <w:r w:rsidR="00222625" w:rsidRPr="00AA07BA">
          <w:rPr>
            <w:rStyle w:val="Hipercze"/>
            <w:rFonts w:ascii="Calibri" w:hAnsi="Calibri" w:cs="Calibri"/>
            <w:b/>
            <w:bCs/>
            <w:snapToGrid w:val="0"/>
            <w:color w:val="000000" w:themeColor="text1"/>
            <w:sz w:val="24"/>
            <w:szCs w:val="24"/>
          </w:rPr>
          <w:t>S</w:t>
        </w:r>
        <w:r w:rsidR="001E008D" w:rsidRPr="00AA07BA">
          <w:rPr>
            <w:rStyle w:val="Hipercze"/>
            <w:rFonts w:ascii="Calibri" w:hAnsi="Calibri" w:cs="Calibri"/>
            <w:b/>
            <w:bCs/>
            <w:snapToGrid w:val="0"/>
            <w:color w:val="000000" w:themeColor="text1"/>
            <w:sz w:val="24"/>
            <w:szCs w:val="24"/>
          </w:rPr>
          <w:t>WZ ORAZ INNE DOKUMENTY ZAMÓWIENIA BEZPOŚRENIO ZWIĄZANE Z POSTĘPOWANIEM O UDZIELENIE ZAMÓWIENIA</w:t>
        </w:r>
      </w:hyperlink>
    </w:p>
    <w:p w14:paraId="0D61EAD8" w14:textId="77777777" w:rsidR="00BF4B5E" w:rsidRPr="00AA07BA" w:rsidRDefault="008B2BAF" w:rsidP="00FB621C">
      <w:pPr>
        <w:pStyle w:val="Akapitzlist"/>
        <w:widowControl w:val="0"/>
        <w:numPr>
          <w:ilvl w:val="0"/>
          <w:numId w:val="18"/>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TRYB_UDZIELANIA_ZAMÓWIENIA" w:history="1">
        <w:r w:rsidR="001E008D" w:rsidRPr="00AA07BA">
          <w:rPr>
            <w:rStyle w:val="Hipercze"/>
            <w:rFonts w:ascii="Calibri" w:hAnsi="Calibri" w:cs="Calibri"/>
            <w:b/>
            <w:bCs/>
            <w:snapToGrid w:val="0"/>
            <w:color w:val="000000" w:themeColor="text1"/>
            <w:sz w:val="24"/>
            <w:szCs w:val="24"/>
          </w:rPr>
          <w:t>TRYB UDZIELANIA ZAMÓWIENIA</w:t>
        </w:r>
      </w:hyperlink>
    </w:p>
    <w:p w14:paraId="007B17B2" w14:textId="77777777" w:rsidR="00BF4B5E" w:rsidRPr="00AA07BA" w:rsidRDefault="008B2BAF" w:rsidP="00FB621C">
      <w:pPr>
        <w:pStyle w:val="Akapitzlist"/>
        <w:widowControl w:val="0"/>
        <w:numPr>
          <w:ilvl w:val="0"/>
          <w:numId w:val="18"/>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OPIS_PRZEDMIOTU_ZAMÓWIENIA" w:history="1">
        <w:r w:rsidR="001E008D" w:rsidRPr="00AA07BA">
          <w:rPr>
            <w:rStyle w:val="Hipercze"/>
            <w:rFonts w:ascii="Calibri" w:hAnsi="Calibri" w:cs="Calibri"/>
            <w:b/>
            <w:bCs/>
            <w:snapToGrid w:val="0"/>
            <w:color w:val="000000" w:themeColor="text1"/>
            <w:sz w:val="24"/>
            <w:szCs w:val="24"/>
          </w:rPr>
          <w:t>OPIS PRZEDMIOTU ZAMÓWIENIA</w:t>
        </w:r>
      </w:hyperlink>
    </w:p>
    <w:p w14:paraId="0D48B61F" w14:textId="77777777" w:rsidR="00BF4B5E" w:rsidRPr="00AA07BA" w:rsidRDefault="008B2BAF" w:rsidP="00FB621C">
      <w:pPr>
        <w:pStyle w:val="Akapitzlist"/>
        <w:widowControl w:val="0"/>
        <w:numPr>
          <w:ilvl w:val="0"/>
          <w:numId w:val="18"/>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TERMIN_I_MIEJSCE" w:history="1">
        <w:r w:rsidR="001E008D" w:rsidRPr="00AA07BA">
          <w:rPr>
            <w:rStyle w:val="Hipercze"/>
            <w:rFonts w:ascii="Calibri" w:hAnsi="Calibri" w:cs="Calibri"/>
            <w:b/>
            <w:bCs/>
            <w:snapToGrid w:val="0"/>
            <w:color w:val="000000" w:themeColor="text1"/>
            <w:sz w:val="24"/>
            <w:szCs w:val="24"/>
          </w:rPr>
          <w:t>TERMIN I MIEJSCE WYKONANIA ZAMÓWIENIA</w:t>
        </w:r>
      </w:hyperlink>
    </w:p>
    <w:p w14:paraId="397F8E6B" w14:textId="77777777" w:rsidR="00BF4B5E" w:rsidRPr="00AA07BA" w:rsidRDefault="008B2BAF" w:rsidP="00FB621C">
      <w:pPr>
        <w:pStyle w:val="Akapitzlist"/>
        <w:widowControl w:val="0"/>
        <w:numPr>
          <w:ilvl w:val="0"/>
          <w:numId w:val="18"/>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INFORMACJA_O_PRZEDMIOTOWYCH" w:history="1">
        <w:r w:rsidR="00515C40" w:rsidRPr="00AA07BA">
          <w:rPr>
            <w:rStyle w:val="Hipercze"/>
            <w:rFonts w:ascii="Calibri" w:hAnsi="Calibri" w:cs="Calibri"/>
            <w:b/>
            <w:bCs/>
            <w:snapToGrid w:val="0"/>
            <w:color w:val="000000" w:themeColor="text1"/>
            <w:sz w:val="24"/>
            <w:szCs w:val="24"/>
          </w:rPr>
          <w:t>INFORMACJA O PRZEDMIOTOWYCH ŚRODKACH DOWODOWYCH</w:t>
        </w:r>
      </w:hyperlink>
    </w:p>
    <w:p w14:paraId="6D8764F7" w14:textId="77777777" w:rsidR="00BF4B5E" w:rsidRPr="00AA07BA" w:rsidRDefault="008B2BAF" w:rsidP="00FB621C">
      <w:pPr>
        <w:pStyle w:val="Akapitzlist"/>
        <w:widowControl w:val="0"/>
        <w:numPr>
          <w:ilvl w:val="0"/>
          <w:numId w:val="18"/>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PODSTAWY_WYKLUCZENIA_WYKONAWCÓW" w:history="1">
        <w:r w:rsidR="001E008D" w:rsidRPr="00AA07BA">
          <w:rPr>
            <w:rStyle w:val="Hipercze"/>
            <w:rFonts w:ascii="Calibri" w:hAnsi="Calibri" w:cs="Calibri"/>
            <w:b/>
            <w:bCs/>
            <w:snapToGrid w:val="0"/>
            <w:color w:val="000000" w:themeColor="text1"/>
            <w:sz w:val="24"/>
            <w:szCs w:val="24"/>
          </w:rPr>
          <w:t>PODSTAWY WYKLUCZENIA WYKONAWCÓW</w:t>
        </w:r>
      </w:hyperlink>
    </w:p>
    <w:p w14:paraId="7E3941D3" w14:textId="77777777" w:rsidR="00BF4B5E" w:rsidRPr="004C25E4" w:rsidRDefault="006B454C" w:rsidP="00FB621C">
      <w:pPr>
        <w:pStyle w:val="Akapitzlist"/>
        <w:widowControl w:val="0"/>
        <w:numPr>
          <w:ilvl w:val="0"/>
          <w:numId w:val="18"/>
        </w:numPr>
        <w:tabs>
          <w:tab w:val="left" w:pos="851"/>
        </w:tabs>
        <w:spacing w:before="120" w:line="276" w:lineRule="auto"/>
        <w:ind w:left="851" w:hanging="491"/>
        <w:jc w:val="both"/>
        <w:rPr>
          <w:rStyle w:val="Hipercze"/>
          <w:rFonts w:ascii="Calibri" w:hAnsi="Calibri" w:cs="Calibri"/>
          <w:b/>
          <w:bCs/>
          <w:snapToGrid w:val="0"/>
          <w:color w:val="000000" w:themeColor="text1"/>
          <w:sz w:val="24"/>
          <w:szCs w:val="24"/>
        </w:rPr>
      </w:pPr>
      <w:r w:rsidRPr="004C25E4">
        <w:rPr>
          <w:rFonts w:ascii="Calibri" w:hAnsi="Calibri" w:cs="Calibri"/>
          <w:b/>
          <w:color w:val="000000" w:themeColor="text1"/>
          <w:sz w:val="24"/>
          <w:szCs w:val="24"/>
        </w:rPr>
        <w:fldChar w:fldCharType="begin"/>
      </w:r>
      <w:r w:rsidRPr="004C25E4">
        <w:rPr>
          <w:rFonts w:ascii="Calibri" w:hAnsi="Calibri" w:cs="Calibri"/>
          <w:b/>
          <w:color w:val="000000" w:themeColor="text1"/>
          <w:sz w:val="24"/>
          <w:szCs w:val="24"/>
        </w:rPr>
        <w:instrText xml:space="preserve"> HYPERLINK  \l "_WARUNKI_UDZIAŁU_W" </w:instrText>
      </w:r>
      <w:r w:rsidRPr="004C25E4">
        <w:rPr>
          <w:rFonts w:ascii="Calibri" w:hAnsi="Calibri" w:cs="Calibri"/>
          <w:b/>
          <w:color w:val="000000" w:themeColor="text1"/>
          <w:sz w:val="24"/>
          <w:szCs w:val="24"/>
        </w:rPr>
        <w:fldChar w:fldCharType="separate"/>
      </w:r>
      <w:r w:rsidR="001E008D" w:rsidRPr="004C25E4">
        <w:rPr>
          <w:rStyle w:val="Hipercze"/>
          <w:rFonts w:ascii="Calibri" w:hAnsi="Calibri" w:cs="Calibri"/>
          <w:b/>
          <w:color w:val="000000" w:themeColor="text1"/>
          <w:sz w:val="24"/>
          <w:szCs w:val="24"/>
        </w:rPr>
        <w:t>WARUNKI UDZIAŁU W POSTĘPOWANIU</w:t>
      </w:r>
      <w:r w:rsidRPr="004C25E4">
        <w:rPr>
          <w:rStyle w:val="Hipercze"/>
          <w:rFonts w:ascii="Calibri" w:hAnsi="Calibri" w:cs="Calibri"/>
          <w:b/>
          <w:color w:val="000000" w:themeColor="text1"/>
          <w:sz w:val="24"/>
          <w:szCs w:val="24"/>
        </w:rPr>
        <w:t xml:space="preserve"> ORAZ SPOSÓB DOKONYWANIA OCENY SPEŁNIENIA TYCH WARUNKÓW</w:t>
      </w:r>
    </w:p>
    <w:p w14:paraId="759F43A5" w14:textId="77777777" w:rsidR="00975511" w:rsidRPr="004C25E4" w:rsidRDefault="006B454C" w:rsidP="00FB621C">
      <w:pPr>
        <w:pStyle w:val="Akapitzlist"/>
        <w:widowControl w:val="0"/>
        <w:numPr>
          <w:ilvl w:val="0"/>
          <w:numId w:val="18"/>
        </w:numPr>
        <w:tabs>
          <w:tab w:val="left" w:pos="851"/>
        </w:tabs>
        <w:spacing w:before="120" w:line="276" w:lineRule="auto"/>
        <w:ind w:left="851" w:hanging="491"/>
        <w:jc w:val="both"/>
        <w:rPr>
          <w:rFonts w:ascii="Calibri" w:hAnsi="Calibri" w:cs="Calibri"/>
          <w:b/>
          <w:bCs/>
          <w:snapToGrid w:val="0"/>
          <w:color w:val="000000" w:themeColor="text1"/>
          <w:sz w:val="24"/>
          <w:szCs w:val="24"/>
        </w:rPr>
      </w:pPr>
      <w:r w:rsidRPr="004C25E4">
        <w:rPr>
          <w:rFonts w:ascii="Calibri" w:hAnsi="Calibri" w:cs="Calibri"/>
          <w:b/>
          <w:color w:val="000000" w:themeColor="text1"/>
          <w:sz w:val="24"/>
          <w:szCs w:val="24"/>
        </w:rPr>
        <w:fldChar w:fldCharType="end"/>
      </w:r>
      <w:hyperlink w:anchor="_WYKAZ_PODMIOTOWYCH_ŚRODKÓW" w:history="1">
        <w:r w:rsidR="00975511" w:rsidRPr="004C25E4">
          <w:rPr>
            <w:rStyle w:val="Hipercze"/>
            <w:rFonts w:ascii="Calibri" w:hAnsi="Calibri" w:cs="Calibri"/>
            <w:b/>
            <w:bCs/>
            <w:snapToGrid w:val="0"/>
            <w:color w:val="000000" w:themeColor="text1"/>
            <w:sz w:val="24"/>
            <w:szCs w:val="24"/>
          </w:rPr>
          <w:t>WYKAZ PODMIOTOWYCH ŚRODKÓW DOWODOWYCH</w:t>
        </w:r>
      </w:hyperlink>
    </w:p>
    <w:p w14:paraId="79F304DA" w14:textId="77777777" w:rsidR="00AD1530" w:rsidRPr="004C25E4" w:rsidRDefault="008B2BAF" w:rsidP="00FB621C">
      <w:pPr>
        <w:pStyle w:val="Akapitzlist"/>
        <w:widowControl w:val="0"/>
        <w:numPr>
          <w:ilvl w:val="0"/>
          <w:numId w:val="18"/>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WADIUM" w:history="1">
        <w:r w:rsidR="00F2339A" w:rsidRPr="004C25E4">
          <w:rPr>
            <w:rStyle w:val="Hipercze"/>
            <w:rFonts w:ascii="Calibri" w:hAnsi="Calibri" w:cs="Calibri"/>
            <w:b/>
            <w:bCs/>
            <w:snapToGrid w:val="0"/>
            <w:color w:val="000000" w:themeColor="text1"/>
            <w:sz w:val="24"/>
            <w:szCs w:val="24"/>
          </w:rPr>
          <w:t>WADIUM</w:t>
        </w:r>
      </w:hyperlink>
    </w:p>
    <w:p w14:paraId="7B0E1F65" w14:textId="77777777" w:rsidR="00AD1530" w:rsidRPr="004C25E4" w:rsidRDefault="008B2BAF" w:rsidP="00FB621C">
      <w:pPr>
        <w:pStyle w:val="Akapitzlist"/>
        <w:widowControl w:val="0"/>
        <w:numPr>
          <w:ilvl w:val="0"/>
          <w:numId w:val="18"/>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INFORMACJE_O_ŚRODKACH" w:history="1">
        <w:r w:rsidR="006812D7" w:rsidRPr="004C25E4">
          <w:rPr>
            <w:rStyle w:val="Hipercze"/>
            <w:rFonts w:ascii="Calibri" w:hAnsi="Calibri" w:cs="Calibri"/>
            <w:b/>
            <w:color w:val="000000" w:themeColor="text1"/>
            <w:sz w:val="24"/>
            <w:szCs w:val="24"/>
          </w:rPr>
          <w:t>INFORMACJE O ŚRODKACH KOMUNIKACJI ELEKTRONICZNEJ PRZY UŻYCIU</w:t>
        </w:r>
        <w:r w:rsidR="00DD1727" w:rsidRPr="004C25E4">
          <w:rPr>
            <w:rStyle w:val="Hipercze"/>
            <w:rFonts w:ascii="Calibri" w:hAnsi="Calibri" w:cs="Calibri"/>
            <w:b/>
            <w:color w:val="000000" w:themeColor="text1"/>
            <w:sz w:val="24"/>
            <w:szCs w:val="24"/>
          </w:rPr>
          <w:t>,</w:t>
        </w:r>
        <w:r w:rsidR="006812D7" w:rsidRPr="004C25E4">
          <w:rPr>
            <w:rStyle w:val="Hipercze"/>
            <w:rFonts w:ascii="Calibri" w:hAnsi="Calibri" w:cs="Calibri"/>
            <w:b/>
            <w:color w:val="000000" w:themeColor="text1"/>
            <w:sz w:val="24"/>
            <w:szCs w:val="24"/>
          </w:rPr>
          <w:t xml:space="preserve"> KTÓRYCH ZAMAWIAJĄCY BĘDZIE KOMUNIKOWAŁ SIĘ Z WYKONAWCAMI, ORAZ INFORMACJE </w:t>
        </w:r>
        <w:r w:rsidR="008574F6" w:rsidRPr="004C25E4">
          <w:rPr>
            <w:rStyle w:val="Hipercze"/>
            <w:rFonts w:ascii="Calibri" w:hAnsi="Calibri" w:cs="Calibri"/>
            <w:b/>
            <w:color w:val="000000" w:themeColor="text1"/>
            <w:sz w:val="24"/>
            <w:szCs w:val="24"/>
          </w:rPr>
          <w:br/>
        </w:r>
        <w:r w:rsidR="006812D7" w:rsidRPr="004C25E4">
          <w:rPr>
            <w:rStyle w:val="Hipercze"/>
            <w:rFonts w:ascii="Calibri" w:hAnsi="Calibri" w:cs="Calibri"/>
            <w:b/>
            <w:color w:val="000000" w:themeColor="text1"/>
            <w:sz w:val="24"/>
            <w:szCs w:val="24"/>
          </w:rPr>
          <w:t xml:space="preserve">O WYMAGANIACH TECHNICZNYCH I ORGANIZACYJNYCH SPORZĄDZANIA, WYSYŁANIA </w:t>
        </w:r>
        <w:r w:rsidR="008574F6" w:rsidRPr="004C25E4">
          <w:rPr>
            <w:rStyle w:val="Hipercze"/>
            <w:rFonts w:ascii="Calibri" w:hAnsi="Calibri" w:cs="Calibri"/>
            <w:b/>
            <w:color w:val="000000" w:themeColor="text1"/>
            <w:sz w:val="24"/>
            <w:szCs w:val="24"/>
          </w:rPr>
          <w:br/>
        </w:r>
        <w:r w:rsidR="006812D7" w:rsidRPr="004C25E4">
          <w:rPr>
            <w:rStyle w:val="Hipercze"/>
            <w:rFonts w:ascii="Calibri" w:hAnsi="Calibri" w:cs="Calibri"/>
            <w:b/>
            <w:color w:val="000000" w:themeColor="text1"/>
            <w:sz w:val="24"/>
            <w:szCs w:val="24"/>
          </w:rPr>
          <w:t>I ODBIERANIA KORESPONDENCJI ELEKTRONICZNEJ</w:t>
        </w:r>
      </w:hyperlink>
    </w:p>
    <w:p w14:paraId="67D75DCD" w14:textId="6D83599D" w:rsidR="005A20C8" w:rsidRPr="00AA07BA" w:rsidRDefault="008B2BAF" w:rsidP="00FB621C">
      <w:pPr>
        <w:pStyle w:val="Akapitzlist"/>
        <w:widowControl w:val="0"/>
        <w:numPr>
          <w:ilvl w:val="0"/>
          <w:numId w:val="18"/>
        </w:numPr>
        <w:tabs>
          <w:tab w:val="left" w:pos="851"/>
        </w:tabs>
        <w:spacing w:before="120" w:line="276" w:lineRule="auto"/>
        <w:ind w:left="851" w:hanging="491"/>
        <w:jc w:val="both"/>
        <w:rPr>
          <w:rFonts w:ascii="Calibri" w:hAnsi="Calibri" w:cs="Calibri"/>
          <w:b/>
          <w:bCs/>
          <w:snapToGrid w:val="0"/>
          <w:color w:val="000000" w:themeColor="text1"/>
          <w:sz w:val="24"/>
          <w:szCs w:val="24"/>
          <w:u w:val="single"/>
        </w:rPr>
      </w:pPr>
      <w:hyperlink w:anchor="_INFORMACJE_O_SPOSOBIE" w:history="1">
        <w:r w:rsidR="006812D7" w:rsidRPr="00AA07BA">
          <w:rPr>
            <w:rStyle w:val="Hipercze"/>
            <w:rFonts w:ascii="Calibri" w:hAnsi="Calibri" w:cs="Calibri"/>
            <w:b/>
            <w:color w:val="000000" w:themeColor="text1"/>
            <w:sz w:val="24"/>
            <w:szCs w:val="24"/>
          </w:rPr>
          <w:t xml:space="preserve">INFORMACJE O SPOSOBIE KOMUNIKOWANIA SIĘ ZAMAWIAJĄCEGO </w:t>
        </w:r>
        <w:r w:rsidR="006E08D2" w:rsidRPr="00AA07BA">
          <w:rPr>
            <w:rStyle w:val="Hipercze"/>
            <w:rFonts w:ascii="Calibri" w:hAnsi="Calibri" w:cs="Calibri"/>
            <w:b/>
            <w:color w:val="000000" w:themeColor="text1"/>
            <w:sz w:val="24"/>
            <w:szCs w:val="24"/>
          </w:rPr>
          <w:br/>
        </w:r>
        <w:r w:rsidR="006812D7" w:rsidRPr="00AA07BA">
          <w:rPr>
            <w:rStyle w:val="Hipercze"/>
            <w:rFonts w:ascii="Calibri" w:hAnsi="Calibri" w:cs="Calibri"/>
            <w:b/>
            <w:color w:val="000000" w:themeColor="text1"/>
            <w:sz w:val="24"/>
            <w:szCs w:val="24"/>
          </w:rPr>
          <w:t xml:space="preserve">Z WYKONAWCAMI W INNY SPOSÓB NIŻ PRZY UŻYCIU ŚRODKÓW KOMUNIKACJI ELEKTONICNEJ, W PRZYPADKU ZAISTNIENIA JEDNEJ Z SYTUACJI OKRESLONYCH </w:t>
        </w:r>
        <w:r w:rsidR="006E08D2" w:rsidRPr="00AA07BA">
          <w:rPr>
            <w:rStyle w:val="Hipercze"/>
            <w:rFonts w:ascii="Calibri" w:hAnsi="Calibri" w:cs="Calibri"/>
            <w:b/>
            <w:color w:val="000000" w:themeColor="text1"/>
            <w:sz w:val="24"/>
            <w:szCs w:val="24"/>
          </w:rPr>
          <w:br/>
        </w:r>
        <w:r w:rsidR="006812D7" w:rsidRPr="00AA07BA">
          <w:rPr>
            <w:rStyle w:val="Hipercze"/>
            <w:rFonts w:ascii="Calibri" w:hAnsi="Calibri" w:cs="Calibri"/>
            <w:b/>
            <w:color w:val="000000" w:themeColor="text1"/>
            <w:sz w:val="24"/>
            <w:szCs w:val="24"/>
          </w:rPr>
          <w:t>W ATRT. 65 UST. 1, art. 66</w:t>
        </w:r>
        <w:r w:rsidR="006E08D2" w:rsidRPr="00AA07BA">
          <w:rPr>
            <w:rStyle w:val="Hipercze"/>
            <w:rFonts w:ascii="Calibri" w:hAnsi="Calibri" w:cs="Calibri"/>
            <w:b/>
            <w:color w:val="000000" w:themeColor="text1"/>
            <w:sz w:val="24"/>
            <w:szCs w:val="24"/>
          </w:rPr>
          <w:t xml:space="preserve"> </w:t>
        </w:r>
        <w:r w:rsidR="006812D7" w:rsidRPr="00AA07BA">
          <w:rPr>
            <w:rStyle w:val="Hipercze"/>
            <w:rFonts w:ascii="Calibri" w:hAnsi="Calibri" w:cs="Calibri"/>
            <w:b/>
            <w:color w:val="000000" w:themeColor="text1"/>
            <w:sz w:val="24"/>
            <w:szCs w:val="24"/>
          </w:rPr>
          <w:t>i art. 69</w:t>
        </w:r>
        <w:r w:rsidR="00F65AE7" w:rsidRPr="00AA07BA">
          <w:rPr>
            <w:rStyle w:val="Hipercze"/>
            <w:rFonts w:ascii="Calibri" w:hAnsi="Calibri" w:cs="Calibri"/>
            <w:b/>
            <w:color w:val="000000" w:themeColor="text1"/>
            <w:sz w:val="24"/>
            <w:szCs w:val="24"/>
          </w:rPr>
          <w:t xml:space="preserve"> USTAWY PZ</w:t>
        </w:r>
        <w:r w:rsidR="00BF5790" w:rsidRPr="00AA07BA">
          <w:rPr>
            <w:rStyle w:val="Hipercze"/>
            <w:rFonts w:ascii="Calibri" w:hAnsi="Calibri" w:cs="Calibri"/>
            <w:b/>
            <w:color w:val="000000" w:themeColor="text1"/>
            <w:sz w:val="24"/>
            <w:szCs w:val="24"/>
          </w:rPr>
          <w:t>P</w:t>
        </w:r>
      </w:hyperlink>
    </w:p>
    <w:p w14:paraId="4C3661E8" w14:textId="77777777" w:rsidR="005A20C8" w:rsidRPr="00AA07BA" w:rsidRDefault="008B2BAF" w:rsidP="00FB621C">
      <w:pPr>
        <w:pStyle w:val="Akapitzlist"/>
        <w:widowControl w:val="0"/>
        <w:numPr>
          <w:ilvl w:val="0"/>
          <w:numId w:val="18"/>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TERMIN_ZWIĄZANIA_OFERTĄ" w:history="1">
        <w:r w:rsidR="006F4881" w:rsidRPr="00AA07BA">
          <w:rPr>
            <w:rStyle w:val="Hipercze"/>
            <w:rFonts w:ascii="Calibri" w:hAnsi="Calibri" w:cs="Calibri"/>
            <w:b/>
            <w:bCs/>
            <w:snapToGrid w:val="0"/>
            <w:color w:val="000000" w:themeColor="text1"/>
            <w:sz w:val="24"/>
            <w:szCs w:val="24"/>
          </w:rPr>
          <w:t>TERMIN ZWIĄZANIA OFERTĄ</w:t>
        </w:r>
      </w:hyperlink>
    </w:p>
    <w:p w14:paraId="5D56D25A" w14:textId="77777777" w:rsidR="006F4881" w:rsidRPr="00AA07BA" w:rsidRDefault="008B2BAF" w:rsidP="00FB621C">
      <w:pPr>
        <w:pStyle w:val="Akapitzlist"/>
        <w:widowControl w:val="0"/>
        <w:numPr>
          <w:ilvl w:val="0"/>
          <w:numId w:val="18"/>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OPIS_SPOSOBU_PRZYGOTOWANIA" w:history="1">
        <w:r w:rsidR="006F4881" w:rsidRPr="00AA07BA">
          <w:rPr>
            <w:rStyle w:val="Hipercze"/>
            <w:rFonts w:ascii="Calibri" w:hAnsi="Calibri" w:cs="Calibri"/>
            <w:b/>
            <w:bCs/>
            <w:snapToGrid w:val="0"/>
            <w:color w:val="000000" w:themeColor="text1"/>
            <w:sz w:val="24"/>
            <w:szCs w:val="24"/>
          </w:rPr>
          <w:t>OPIS SPOSOBU PRZYGOTOWANIA OFERTY</w:t>
        </w:r>
      </w:hyperlink>
    </w:p>
    <w:p w14:paraId="66D0B510" w14:textId="77777777" w:rsidR="000E5EA2" w:rsidRPr="00AA07BA" w:rsidRDefault="008B2BAF" w:rsidP="00FB621C">
      <w:pPr>
        <w:pStyle w:val="Akapitzlist"/>
        <w:widowControl w:val="0"/>
        <w:numPr>
          <w:ilvl w:val="0"/>
          <w:numId w:val="18"/>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SPOSÓB_ORAZ_TERMIN" w:history="1">
        <w:r w:rsidR="006F4881" w:rsidRPr="00AA07BA">
          <w:rPr>
            <w:rStyle w:val="Hipercze"/>
            <w:rFonts w:ascii="Calibri" w:hAnsi="Calibri" w:cs="Calibri"/>
            <w:b/>
            <w:bCs/>
            <w:snapToGrid w:val="0"/>
            <w:color w:val="000000" w:themeColor="text1"/>
            <w:sz w:val="24"/>
            <w:szCs w:val="24"/>
          </w:rPr>
          <w:t>SPOSÓB ORAZ TERMIN SKŁADANIA I OTWARCIA OFERT</w:t>
        </w:r>
      </w:hyperlink>
    </w:p>
    <w:p w14:paraId="6FBF1601" w14:textId="77777777" w:rsidR="000E5EA2" w:rsidRPr="00AA07BA" w:rsidRDefault="008B2BAF" w:rsidP="00FB621C">
      <w:pPr>
        <w:pStyle w:val="Akapitzlist"/>
        <w:widowControl w:val="0"/>
        <w:numPr>
          <w:ilvl w:val="0"/>
          <w:numId w:val="18"/>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SPOSÓB_OBLICZENIA_CENY" w:history="1">
        <w:r w:rsidR="006F4881" w:rsidRPr="00AA07BA">
          <w:rPr>
            <w:rStyle w:val="Hipercze"/>
            <w:rFonts w:ascii="Calibri" w:hAnsi="Calibri" w:cs="Calibri"/>
            <w:b/>
            <w:bCs/>
            <w:snapToGrid w:val="0"/>
            <w:color w:val="000000" w:themeColor="text1"/>
            <w:sz w:val="24"/>
            <w:szCs w:val="24"/>
          </w:rPr>
          <w:t>SPOSÓB OBLICZENIA CENY</w:t>
        </w:r>
      </w:hyperlink>
    </w:p>
    <w:p w14:paraId="10BC137C" w14:textId="77777777" w:rsidR="000E5EA2" w:rsidRPr="00AA07BA" w:rsidRDefault="008B2BAF" w:rsidP="00FB621C">
      <w:pPr>
        <w:pStyle w:val="Akapitzlist"/>
        <w:widowControl w:val="0"/>
        <w:numPr>
          <w:ilvl w:val="0"/>
          <w:numId w:val="18"/>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OPIS_KRYTERIÓW_OCENY" w:history="1">
        <w:r w:rsidR="000E5EA2" w:rsidRPr="00AA07BA">
          <w:rPr>
            <w:rStyle w:val="Hipercze"/>
            <w:rFonts w:ascii="Calibri" w:hAnsi="Calibri" w:cs="Calibri"/>
            <w:b/>
            <w:bCs/>
            <w:snapToGrid w:val="0"/>
            <w:color w:val="000000" w:themeColor="text1"/>
            <w:sz w:val="24"/>
            <w:szCs w:val="24"/>
          </w:rPr>
          <w:t xml:space="preserve">OPIS KRYTERIÓW OCENY OFERT </w:t>
        </w:r>
        <w:r w:rsidR="006F4881" w:rsidRPr="00AA07BA">
          <w:rPr>
            <w:rStyle w:val="Hipercze"/>
            <w:rFonts w:ascii="Calibri" w:hAnsi="Calibri" w:cs="Calibri"/>
            <w:b/>
            <w:bCs/>
            <w:snapToGrid w:val="0"/>
            <w:color w:val="000000" w:themeColor="text1"/>
            <w:sz w:val="24"/>
            <w:szCs w:val="24"/>
          </w:rPr>
          <w:t>I SPOSOBU OCENY OFERT</w:t>
        </w:r>
      </w:hyperlink>
    </w:p>
    <w:p w14:paraId="1A443DE9" w14:textId="77777777" w:rsidR="00144C90" w:rsidRPr="00AA07BA" w:rsidRDefault="008B2BAF" w:rsidP="00FB621C">
      <w:pPr>
        <w:pStyle w:val="Akapitzlist"/>
        <w:widowControl w:val="0"/>
        <w:numPr>
          <w:ilvl w:val="0"/>
          <w:numId w:val="18"/>
        </w:numPr>
        <w:tabs>
          <w:tab w:val="left" w:pos="851"/>
        </w:tabs>
        <w:spacing w:before="120" w:line="276" w:lineRule="auto"/>
        <w:ind w:left="851" w:hanging="491"/>
        <w:jc w:val="both"/>
        <w:rPr>
          <w:rStyle w:val="Hipercze"/>
          <w:rFonts w:ascii="Calibri" w:hAnsi="Calibri" w:cs="Calibri"/>
          <w:b/>
          <w:bCs/>
          <w:snapToGrid w:val="0"/>
          <w:color w:val="000000" w:themeColor="text1"/>
          <w:sz w:val="24"/>
          <w:szCs w:val="24"/>
          <w:u w:val="none"/>
        </w:rPr>
      </w:pPr>
      <w:hyperlink w:anchor="_WYMAGANIA_W_ZAKRESIE" w:history="1">
        <w:r w:rsidR="006F4881" w:rsidRPr="00AA07BA">
          <w:rPr>
            <w:rStyle w:val="Hipercze"/>
            <w:rFonts w:ascii="Calibri" w:hAnsi="Calibri" w:cs="Calibri"/>
            <w:b/>
            <w:bCs/>
            <w:snapToGrid w:val="0"/>
            <w:color w:val="000000" w:themeColor="text1"/>
            <w:sz w:val="24"/>
            <w:szCs w:val="24"/>
          </w:rPr>
          <w:t>WYMAGANIA W ZAKRESIE ZATRUDNIANIA PRZEZ WYKONAWCĘ LUB PODWYKONAWCĘ OSÓB NA PODSTAWIE STOSUNKU PRACY</w:t>
        </w:r>
      </w:hyperlink>
    </w:p>
    <w:p w14:paraId="4707E085" w14:textId="600572E8" w:rsidR="008F2C69" w:rsidRPr="00AA07BA" w:rsidRDefault="008B2BAF" w:rsidP="00FB621C">
      <w:pPr>
        <w:pStyle w:val="Akapitzlist"/>
        <w:widowControl w:val="0"/>
        <w:numPr>
          <w:ilvl w:val="0"/>
          <w:numId w:val="18"/>
        </w:numPr>
        <w:tabs>
          <w:tab w:val="left" w:pos="851"/>
        </w:tabs>
        <w:spacing w:before="120" w:line="276" w:lineRule="auto"/>
        <w:ind w:left="851" w:hanging="491"/>
        <w:jc w:val="both"/>
        <w:rPr>
          <w:rStyle w:val="Hipercze"/>
          <w:rFonts w:ascii="Calibri" w:hAnsi="Calibri" w:cs="Calibri"/>
          <w:b/>
          <w:bCs/>
          <w:snapToGrid w:val="0"/>
          <w:color w:val="000000" w:themeColor="text1"/>
          <w:sz w:val="24"/>
          <w:szCs w:val="24"/>
          <w:u w:val="none"/>
        </w:rPr>
      </w:pPr>
      <w:hyperlink w:anchor="_INFORMACJA_DOTYCZĄCA_ZABEZPIECZENIA" w:history="1">
        <w:r w:rsidR="008F2C69" w:rsidRPr="00AA07BA">
          <w:rPr>
            <w:rStyle w:val="Hipercze"/>
            <w:rFonts w:ascii="Calibri" w:hAnsi="Calibri" w:cs="Calibri"/>
            <w:b/>
            <w:bCs/>
            <w:snapToGrid w:val="0"/>
            <w:color w:val="000000" w:themeColor="text1"/>
            <w:sz w:val="24"/>
            <w:szCs w:val="24"/>
          </w:rPr>
          <w:t>INFORMACJE DOTYCZĄCE ZABEZPIECZENIA NALEŻYTEGO WYKONANIA UMOWY</w:t>
        </w:r>
      </w:hyperlink>
    </w:p>
    <w:p w14:paraId="143D3618" w14:textId="77777777" w:rsidR="00144C90" w:rsidRPr="00AA07BA" w:rsidRDefault="008B2BAF" w:rsidP="00FB621C">
      <w:pPr>
        <w:pStyle w:val="Akapitzlist"/>
        <w:widowControl w:val="0"/>
        <w:numPr>
          <w:ilvl w:val="0"/>
          <w:numId w:val="18"/>
        </w:numPr>
        <w:tabs>
          <w:tab w:val="left" w:pos="851"/>
        </w:tabs>
        <w:spacing w:before="120" w:line="276" w:lineRule="auto"/>
        <w:ind w:left="851" w:hanging="491"/>
        <w:jc w:val="both"/>
        <w:rPr>
          <w:rStyle w:val="Hipercze"/>
          <w:rFonts w:ascii="Calibri" w:hAnsi="Calibri" w:cs="Calibri"/>
          <w:b/>
          <w:bCs/>
          <w:snapToGrid w:val="0"/>
          <w:color w:val="000000" w:themeColor="text1"/>
          <w:sz w:val="24"/>
          <w:szCs w:val="24"/>
          <w:u w:val="none"/>
        </w:rPr>
      </w:pPr>
      <w:hyperlink w:anchor="_INFORMACJA_O_FORMALNOŚCIACH," w:history="1">
        <w:r w:rsidR="006F4881" w:rsidRPr="00AA07BA">
          <w:rPr>
            <w:rStyle w:val="Hipercze"/>
            <w:rFonts w:ascii="Calibri" w:hAnsi="Calibri" w:cs="Calibri"/>
            <w:b/>
            <w:bCs/>
            <w:snapToGrid w:val="0"/>
            <w:color w:val="000000" w:themeColor="text1"/>
            <w:sz w:val="24"/>
            <w:szCs w:val="24"/>
            <w:lang w:val="x-none"/>
          </w:rPr>
          <w:t>INFORMACJA O FORMALNOŚCIACH, JAKIE MUSZĄ ZOSTAĆ DOPEŁNIONE PO WYBORZE OFERTY W CELU ZAWARCIA UMOWY W SPRAWIE ZAMÓWIENIA PUBLICZNEGO</w:t>
        </w:r>
      </w:hyperlink>
    </w:p>
    <w:p w14:paraId="0B510027" w14:textId="77777777" w:rsidR="00E773BE" w:rsidRPr="00AA07BA" w:rsidRDefault="008B2BAF" w:rsidP="00FB621C">
      <w:pPr>
        <w:pStyle w:val="Akapitzlist"/>
        <w:widowControl w:val="0"/>
        <w:numPr>
          <w:ilvl w:val="0"/>
          <w:numId w:val="18"/>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PROJEKTOWANE_POSTANOWIENIA_UMOWY" w:history="1">
        <w:r w:rsidR="006F4881" w:rsidRPr="00AA07BA">
          <w:rPr>
            <w:rStyle w:val="Hipercze"/>
            <w:rFonts w:ascii="Calibri" w:hAnsi="Calibri" w:cs="Calibri"/>
            <w:b/>
            <w:bCs/>
            <w:snapToGrid w:val="0"/>
            <w:color w:val="000000" w:themeColor="text1"/>
            <w:sz w:val="24"/>
            <w:szCs w:val="24"/>
            <w:lang w:val="x-none"/>
          </w:rPr>
          <w:t>PROJEKTOWANE POSTANOWIENIA UMOWY W SPRAWIE ZAMÓWIENIA PUBLICZNEGO, KTÓRE ZOSTANĄ WPROWADZONE DO TREŚCI UMOWY</w:t>
        </w:r>
      </w:hyperlink>
    </w:p>
    <w:p w14:paraId="3D7F8BF2" w14:textId="77777777" w:rsidR="00E432B0" w:rsidRPr="00AA07BA" w:rsidRDefault="008B2BAF" w:rsidP="00FB621C">
      <w:pPr>
        <w:pStyle w:val="Akapitzlist"/>
        <w:widowControl w:val="0"/>
        <w:numPr>
          <w:ilvl w:val="0"/>
          <w:numId w:val="18"/>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PODWYKONAWSTWO" w:history="1">
        <w:r w:rsidR="00E432B0" w:rsidRPr="00AA07BA">
          <w:rPr>
            <w:rStyle w:val="Hipercze"/>
            <w:rFonts w:ascii="Calibri" w:hAnsi="Calibri" w:cs="Calibri"/>
            <w:b/>
            <w:color w:val="000000" w:themeColor="text1"/>
            <w:sz w:val="24"/>
            <w:szCs w:val="24"/>
          </w:rPr>
          <w:t>PODWYKONAWSTWO</w:t>
        </w:r>
      </w:hyperlink>
    </w:p>
    <w:p w14:paraId="61288A18" w14:textId="00160444" w:rsidR="00DC1E3D" w:rsidRPr="00AA07BA" w:rsidRDefault="008B2BAF" w:rsidP="00FB621C">
      <w:pPr>
        <w:pStyle w:val="Akapitzlist"/>
        <w:widowControl w:val="0"/>
        <w:numPr>
          <w:ilvl w:val="0"/>
          <w:numId w:val="18"/>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POUCZENIE_O_ŚRODKACH" w:history="1">
        <w:r w:rsidR="006F4881" w:rsidRPr="00AA07BA">
          <w:rPr>
            <w:rStyle w:val="Hipercze"/>
            <w:rFonts w:ascii="Calibri" w:hAnsi="Calibri" w:cs="Calibri"/>
            <w:b/>
            <w:bCs/>
            <w:snapToGrid w:val="0"/>
            <w:color w:val="000000" w:themeColor="text1"/>
            <w:sz w:val="24"/>
            <w:szCs w:val="24"/>
          </w:rPr>
          <w:t xml:space="preserve">POUCZENIE O ŚRODKACH OCHRONY PRAWNEJ </w:t>
        </w:r>
      </w:hyperlink>
    </w:p>
    <w:p w14:paraId="6B46A9FC" w14:textId="77777777" w:rsidR="00DC1E3D" w:rsidRPr="00AA07BA" w:rsidRDefault="008B2BAF" w:rsidP="00FB621C">
      <w:pPr>
        <w:pStyle w:val="Akapitzlist"/>
        <w:widowControl w:val="0"/>
        <w:numPr>
          <w:ilvl w:val="0"/>
          <w:numId w:val="18"/>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INFORMACJE_DODATKOWE" w:history="1">
        <w:r w:rsidR="006F4881" w:rsidRPr="00AA07BA">
          <w:rPr>
            <w:rStyle w:val="Hipercze"/>
            <w:rFonts w:ascii="Calibri" w:hAnsi="Calibri" w:cs="Calibri"/>
            <w:b/>
            <w:bCs/>
            <w:snapToGrid w:val="0"/>
            <w:color w:val="000000" w:themeColor="text1"/>
            <w:sz w:val="24"/>
            <w:szCs w:val="24"/>
          </w:rPr>
          <w:t>INFORMACJE DODATKOWE</w:t>
        </w:r>
      </w:hyperlink>
    </w:p>
    <w:p w14:paraId="10F41EA3" w14:textId="77777777" w:rsidR="006F4881" w:rsidRPr="00AA07BA" w:rsidRDefault="008B2BAF" w:rsidP="00FB621C">
      <w:pPr>
        <w:pStyle w:val="Akapitzlist"/>
        <w:widowControl w:val="0"/>
        <w:numPr>
          <w:ilvl w:val="0"/>
          <w:numId w:val="18"/>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ZAŁĄCZNIKI" w:history="1">
        <w:r w:rsidR="00DC1E3D" w:rsidRPr="00AA07BA">
          <w:rPr>
            <w:rStyle w:val="Hipercze"/>
            <w:rFonts w:ascii="Calibri" w:hAnsi="Calibri" w:cs="Calibri"/>
            <w:b/>
            <w:bCs/>
            <w:snapToGrid w:val="0"/>
            <w:color w:val="000000" w:themeColor="text1"/>
            <w:sz w:val="24"/>
            <w:szCs w:val="24"/>
          </w:rPr>
          <w:t>Z</w:t>
        </w:r>
        <w:r w:rsidR="006F4881" w:rsidRPr="00AA07BA">
          <w:rPr>
            <w:rStyle w:val="Hipercze"/>
            <w:rFonts w:ascii="Calibri" w:hAnsi="Calibri" w:cs="Calibri"/>
            <w:b/>
            <w:bCs/>
            <w:snapToGrid w:val="0"/>
            <w:color w:val="000000" w:themeColor="text1"/>
            <w:sz w:val="24"/>
            <w:szCs w:val="24"/>
          </w:rPr>
          <w:t>AŁĄCZNIKI</w:t>
        </w:r>
      </w:hyperlink>
    </w:p>
    <w:p w14:paraId="004810E3" w14:textId="77777777" w:rsidR="0095119A" w:rsidRDefault="0095119A" w:rsidP="00E11552">
      <w:pPr>
        <w:widowControl w:val="0"/>
        <w:tabs>
          <w:tab w:val="left" w:leader="underscore" w:pos="500"/>
          <w:tab w:val="left" w:pos="567"/>
        </w:tabs>
        <w:spacing w:line="276" w:lineRule="auto"/>
        <w:ind w:left="102" w:hanging="102"/>
        <w:jc w:val="both"/>
        <w:rPr>
          <w:rFonts w:ascii="Calibri" w:hAnsi="Calibri" w:cs="Calibri"/>
          <w:b/>
          <w:bCs/>
          <w:snapToGrid w:val="0"/>
          <w:sz w:val="24"/>
          <w:szCs w:val="24"/>
        </w:rPr>
      </w:pPr>
    </w:p>
    <w:p w14:paraId="67BC7462" w14:textId="77777777" w:rsidR="006E08D2" w:rsidRDefault="006E08D2" w:rsidP="00E11552">
      <w:pPr>
        <w:widowControl w:val="0"/>
        <w:tabs>
          <w:tab w:val="left" w:leader="underscore" w:pos="500"/>
          <w:tab w:val="left" w:pos="567"/>
        </w:tabs>
        <w:spacing w:line="276" w:lineRule="auto"/>
        <w:ind w:left="102" w:hanging="102"/>
        <w:jc w:val="both"/>
        <w:rPr>
          <w:rFonts w:ascii="Calibri" w:hAnsi="Calibri" w:cs="Calibri"/>
          <w:b/>
          <w:bCs/>
          <w:snapToGrid w:val="0"/>
          <w:sz w:val="24"/>
          <w:szCs w:val="24"/>
        </w:rPr>
      </w:pPr>
    </w:p>
    <w:p w14:paraId="43C9BBFA" w14:textId="77777777" w:rsidR="006E08D2" w:rsidRDefault="006E08D2" w:rsidP="00E11552">
      <w:pPr>
        <w:widowControl w:val="0"/>
        <w:tabs>
          <w:tab w:val="left" w:leader="underscore" w:pos="500"/>
          <w:tab w:val="left" w:pos="567"/>
        </w:tabs>
        <w:spacing w:line="276" w:lineRule="auto"/>
        <w:ind w:left="102" w:hanging="102"/>
        <w:jc w:val="both"/>
        <w:rPr>
          <w:rFonts w:ascii="Calibri" w:hAnsi="Calibri" w:cs="Calibri"/>
          <w:b/>
          <w:bCs/>
          <w:snapToGrid w:val="0"/>
          <w:sz w:val="24"/>
          <w:szCs w:val="24"/>
        </w:rPr>
      </w:pPr>
    </w:p>
    <w:p w14:paraId="2D3D4F05" w14:textId="77777777" w:rsidR="008A5D61" w:rsidRPr="00E11552" w:rsidRDefault="008A5D61" w:rsidP="00E11552">
      <w:pPr>
        <w:widowControl w:val="0"/>
        <w:tabs>
          <w:tab w:val="left" w:leader="underscore" w:pos="500"/>
          <w:tab w:val="left" w:pos="567"/>
        </w:tabs>
        <w:spacing w:line="276" w:lineRule="auto"/>
        <w:ind w:left="102" w:hanging="102"/>
        <w:jc w:val="both"/>
        <w:rPr>
          <w:rFonts w:ascii="Calibri" w:hAnsi="Calibri" w:cs="Calibri"/>
          <w:b/>
          <w:bCs/>
          <w:snapToGrid w:val="0"/>
          <w:sz w:val="24"/>
          <w:szCs w:val="24"/>
        </w:rPr>
      </w:pPr>
    </w:p>
    <w:p w14:paraId="240D4D8E" w14:textId="77777777" w:rsidR="004D3FD6" w:rsidRPr="00E11552" w:rsidRDefault="002D318C" w:rsidP="00FB621C">
      <w:pPr>
        <w:pStyle w:val="Nagwek1"/>
        <w:numPr>
          <w:ilvl w:val="0"/>
          <w:numId w:val="23"/>
        </w:numPr>
        <w:pBdr>
          <w:top w:val="single" w:sz="4" w:space="1" w:color="auto"/>
          <w:left w:val="single" w:sz="4" w:space="4" w:color="auto"/>
          <w:bottom w:val="single" w:sz="4" w:space="1" w:color="auto"/>
          <w:right w:val="single" w:sz="4" w:space="4" w:color="auto"/>
        </w:pBdr>
        <w:shd w:val="clear" w:color="auto" w:fill="9CC2E5"/>
        <w:ind w:left="284" w:hanging="284"/>
        <w:jc w:val="both"/>
        <w:rPr>
          <w:rStyle w:val="Nagwek1Znak"/>
          <w:rFonts w:ascii="Calibri" w:hAnsi="Calibri" w:cs="Calibri"/>
          <w:b/>
          <w:szCs w:val="24"/>
        </w:rPr>
      </w:pPr>
      <w:bookmarkStart w:id="3" w:name="_DANE_ZAMAWIAJĄCEGO"/>
      <w:bookmarkStart w:id="4" w:name="_Toc65483815"/>
      <w:bookmarkEnd w:id="3"/>
      <w:r w:rsidRPr="00E11552">
        <w:rPr>
          <w:rFonts w:ascii="Calibri" w:hAnsi="Calibri" w:cs="Calibri"/>
          <w:b/>
          <w:snapToGrid w:val="0"/>
          <w:szCs w:val="24"/>
        </w:rPr>
        <w:lastRenderedPageBreak/>
        <w:t>DANE ZAMAWIAJĄCEGO</w:t>
      </w:r>
      <w:bookmarkEnd w:id="4"/>
    </w:p>
    <w:p w14:paraId="2D651927" w14:textId="77777777" w:rsidR="002E4293" w:rsidRDefault="002E4293" w:rsidP="00E11552">
      <w:pPr>
        <w:widowControl w:val="0"/>
        <w:spacing w:line="276" w:lineRule="auto"/>
        <w:jc w:val="both"/>
        <w:rPr>
          <w:rFonts w:ascii="Calibri" w:hAnsi="Calibri" w:cs="Calibri"/>
          <w:snapToGrid w:val="0"/>
          <w:sz w:val="24"/>
          <w:szCs w:val="24"/>
        </w:rPr>
      </w:pPr>
    </w:p>
    <w:p w14:paraId="1A82BB78" w14:textId="77777777" w:rsidR="004D3FD6" w:rsidRPr="00E11552" w:rsidRDefault="004D3FD6" w:rsidP="00E11552">
      <w:pPr>
        <w:widowControl w:val="0"/>
        <w:spacing w:line="276" w:lineRule="auto"/>
        <w:jc w:val="both"/>
        <w:rPr>
          <w:rFonts w:ascii="Calibri" w:hAnsi="Calibri" w:cs="Calibri"/>
          <w:snapToGrid w:val="0"/>
          <w:sz w:val="24"/>
          <w:szCs w:val="24"/>
        </w:rPr>
      </w:pPr>
      <w:r w:rsidRPr="00E11552">
        <w:rPr>
          <w:rFonts w:ascii="Calibri" w:hAnsi="Calibri" w:cs="Calibri"/>
          <w:snapToGrid w:val="0"/>
          <w:sz w:val="24"/>
          <w:szCs w:val="24"/>
        </w:rPr>
        <w:t>Dokładna - pełna nazwa Zamawiającego</w:t>
      </w:r>
    </w:p>
    <w:p w14:paraId="245EBD51" w14:textId="77777777" w:rsidR="004D3FD6" w:rsidRPr="00E11552" w:rsidRDefault="004D3FD6" w:rsidP="00E11552">
      <w:pPr>
        <w:widowControl w:val="0"/>
        <w:pBdr>
          <w:top w:val="single" w:sz="4" w:space="1" w:color="auto"/>
          <w:left w:val="single" w:sz="4" w:space="4" w:color="auto"/>
          <w:bottom w:val="single" w:sz="4" w:space="1" w:color="auto"/>
          <w:right w:val="single" w:sz="4" w:space="4" w:color="auto"/>
        </w:pBdr>
        <w:spacing w:line="276" w:lineRule="auto"/>
        <w:jc w:val="both"/>
        <w:rPr>
          <w:rFonts w:ascii="Calibri" w:hAnsi="Calibri" w:cs="Calibri"/>
          <w:b/>
          <w:bCs/>
          <w:sz w:val="24"/>
          <w:szCs w:val="24"/>
        </w:rPr>
      </w:pPr>
      <w:r w:rsidRPr="00E11552">
        <w:rPr>
          <w:rFonts w:ascii="Calibri" w:hAnsi="Calibri" w:cs="Calibri"/>
          <w:snapToGrid w:val="0"/>
          <w:sz w:val="24"/>
          <w:szCs w:val="24"/>
        </w:rPr>
        <w:t>Politechnika Koszalińska</w:t>
      </w:r>
    </w:p>
    <w:p w14:paraId="61919448" w14:textId="77777777" w:rsidR="004D3FD6" w:rsidRPr="00E11552" w:rsidRDefault="00EA0D53" w:rsidP="00E11552">
      <w:pPr>
        <w:widowControl w:val="0"/>
        <w:pBdr>
          <w:top w:val="single" w:sz="4" w:space="1" w:color="auto"/>
          <w:left w:val="single" w:sz="4" w:space="4" w:color="auto"/>
          <w:bottom w:val="single" w:sz="4" w:space="1" w:color="auto"/>
          <w:right w:val="single" w:sz="4" w:space="4" w:color="auto"/>
        </w:pBdr>
        <w:spacing w:line="276" w:lineRule="auto"/>
        <w:jc w:val="both"/>
        <w:rPr>
          <w:rFonts w:ascii="Calibri" w:hAnsi="Calibri" w:cs="Calibri"/>
          <w:snapToGrid w:val="0"/>
          <w:sz w:val="24"/>
          <w:szCs w:val="24"/>
        </w:rPr>
      </w:pPr>
      <w:r>
        <w:rPr>
          <w:rFonts w:ascii="Calibri" w:hAnsi="Calibri" w:cs="Calibri"/>
          <w:snapToGrid w:val="0"/>
          <w:sz w:val="24"/>
          <w:szCs w:val="24"/>
        </w:rPr>
        <w:t xml:space="preserve">Śniadeckich 2 (pok. 416A oraz </w:t>
      </w:r>
      <w:r w:rsidR="004D3FD6" w:rsidRPr="00E11552">
        <w:rPr>
          <w:rFonts w:ascii="Calibri" w:hAnsi="Calibri" w:cs="Calibri"/>
          <w:snapToGrid w:val="0"/>
          <w:sz w:val="24"/>
          <w:szCs w:val="24"/>
        </w:rPr>
        <w:t>417</w:t>
      </w:r>
      <w:r>
        <w:rPr>
          <w:rFonts w:ascii="Calibri" w:hAnsi="Calibri" w:cs="Calibri"/>
          <w:snapToGrid w:val="0"/>
          <w:sz w:val="24"/>
          <w:szCs w:val="24"/>
        </w:rPr>
        <w:t>A</w:t>
      </w:r>
      <w:r w:rsidR="004D3FD6" w:rsidRPr="00E11552">
        <w:rPr>
          <w:rFonts w:ascii="Calibri" w:hAnsi="Calibri" w:cs="Calibri"/>
          <w:snapToGrid w:val="0"/>
          <w:sz w:val="24"/>
          <w:szCs w:val="24"/>
        </w:rPr>
        <w:t xml:space="preserve"> bud. A)</w:t>
      </w:r>
    </w:p>
    <w:p w14:paraId="28F26F6A" w14:textId="5D98B46D" w:rsidR="004D3FD6" w:rsidRPr="00E11552" w:rsidRDefault="004D3FD6" w:rsidP="00E11552">
      <w:pPr>
        <w:widowControl w:val="0"/>
        <w:pBdr>
          <w:top w:val="single" w:sz="4" w:space="1" w:color="auto"/>
          <w:left w:val="single" w:sz="4" w:space="4" w:color="auto"/>
          <w:bottom w:val="single" w:sz="4" w:space="1" w:color="auto"/>
          <w:right w:val="single" w:sz="4" w:space="4" w:color="auto"/>
        </w:pBdr>
        <w:spacing w:line="276" w:lineRule="auto"/>
        <w:jc w:val="both"/>
        <w:rPr>
          <w:rFonts w:ascii="Calibri" w:hAnsi="Calibri" w:cs="Calibri"/>
          <w:snapToGrid w:val="0"/>
          <w:sz w:val="24"/>
          <w:szCs w:val="24"/>
        </w:rPr>
      </w:pPr>
      <w:r w:rsidRPr="00E11552">
        <w:rPr>
          <w:rFonts w:ascii="Calibri" w:hAnsi="Calibri" w:cs="Calibri"/>
          <w:snapToGrid w:val="0"/>
          <w:sz w:val="24"/>
          <w:szCs w:val="24"/>
        </w:rPr>
        <w:t xml:space="preserve">Koszalin </w:t>
      </w:r>
      <w:r w:rsidR="0053416E">
        <w:rPr>
          <w:rFonts w:ascii="Calibri" w:hAnsi="Calibri" w:cs="Calibri"/>
          <w:snapToGrid w:val="0"/>
          <w:sz w:val="24"/>
          <w:szCs w:val="24"/>
        </w:rPr>
        <w:t>(</w:t>
      </w:r>
      <w:r w:rsidRPr="00E11552">
        <w:rPr>
          <w:rFonts w:ascii="Calibri" w:hAnsi="Calibri" w:cs="Calibri"/>
          <w:snapToGrid w:val="0"/>
          <w:sz w:val="24"/>
          <w:szCs w:val="24"/>
        </w:rPr>
        <w:t>75-453</w:t>
      </w:r>
      <w:r w:rsidR="0053416E">
        <w:rPr>
          <w:rFonts w:ascii="Calibri" w:hAnsi="Calibri" w:cs="Calibri"/>
          <w:snapToGrid w:val="0"/>
          <w:sz w:val="24"/>
          <w:szCs w:val="24"/>
        </w:rPr>
        <w:t>)</w:t>
      </w:r>
    </w:p>
    <w:p w14:paraId="77A90681" w14:textId="77777777" w:rsidR="004D3FD6" w:rsidRPr="00E11552" w:rsidRDefault="004D3FD6" w:rsidP="00E11552">
      <w:pPr>
        <w:widowControl w:val="0"/>
        <w:pBdr>
          <w:top w:val="single" w:sz="4" w:space="1" w:color="auto"/>
          <w:left w:val="single" w:sz="4" w:space="4" w:color="auto"/>
          <w:bottom w:val="single" w:sz="4" w:space="1" w:color="auto"/>
          <w:right w:val="single" w:sz="4" w:space="4" w:color="auto"/>
        </w:pBdr>
        <w:spacing w:line="276" w:lineRule="auto"/>
        <w:jc w:val="both"/>
        <w:rPr>
          <w:rFonts w:ascii="Calibri" w:hAnsi="Calibri" w:cs="Calibri"/>
          <w:snapToGrid w:val="0"/>
          <w:sz w:val="24"/>
          <w:szCs w:val="24"/>
        </w:rPr>
      </w:pPr>
      <w:r w:rsidRPr="00E11552">
        <w:rPr>
          <w:rFonts w:ascii="Calibri" w:hAnsi="Calibri" w:cs="Calibri"/>
          <w:snapToGrid w:val="0"/>
          <w:sz w:val="24"/>
          <w:szCs w:val="24"/>
        </w:rPr>
        <w:t>Telefon: /094/ 34-78-635, 34-78-637</w:t>
      </w:r>
    </w:p>
    <w:p w14:paraId="2A6B6A44" w14:textId="77777777" w:rsidR="004D3FD6" w:rsidRPr="00E11552" w:rsidRDefault="004D3FD6" w:rsidP="00E11552">
      <w:pPr>
        <w:widowControl w:val="0"/>
        <w:pBdr>
          <w:top w:val="single" w:sz="4" w:space="1" w:color="auto"/>
          <w:left w:val="single" w:sz="4" w:space="4" w:color="auto"/>
          <w:bottom w:val="single" w:sz="4" w:space="1" w:color="auto"/>
          <w:right w:val="single" w:sz="4" w:space="4" w:color="auto"/>
        </w:pBdr>
        <w:spacing w:line="276" w:lineRule="auto"/>
        <w:jc w:val="both"/>
        <w:rPr>
          <w:rFonts w:ascii="Calibri" w:hAnsi="Calibri" w:cs="Calibri"/>
          <w:snapToGrid w:val="0"/>
          <w:sz w:val="24"/>
          <w:szCs w:val="24"/>
        </w:rPr>
      </w:pPr>
      <w:r w:rsidRPr="00E11552">
        <w:rPr>
          <w:rFonts w:ascii="Calibri" w:hAnsi="Calibri" w:cs="Calibri"/>
          <w:snapToGrid w:val="0"/>
          <w:sz w:val="24"/>
          <w:szCs w:val="24"/>
        </w:rPr>
        <w:t xml:space="preserve">REGON: 000001703     </w:t>
      </w:r>
    </w:p>
    <w:p w14:paraId="75D87FA7" w14:textId="64FE61A5" w:rsidR="004D3FD6" w:rsidRDefault="004D3FD6" w:rsidP="00E11552">
      <w:pPr>
        <w:widowControl w:val="0"/>
        <w:pBdr>
          <w:top w:val="single" w:sz="4" w:space="1" w:color="auto"/>
          <w:left w:val="single" w:sz="4" w:space="4" w:color="auto"/>
          <w:bottom w:val="single" w:sz="4" w:space="1" w:color="auto"/>
          <w:right w:val="single" w:sz="4" w:space="4" w:color="auto"/>
        </w:pBdr>
        <w:spacing w:line="276" w:lineRule="auto"/>
        <w:jc w:val="both"/>
        <w:rPr>
          <w:rFonts w:ascii="Calibri" w:hAnsi="Calibri" w:cs="Calibri"/>
          <w:snapToGrid w:val="0"/>
          <w:sz w:val="24"/>
          <w:szCs w:val="24"/>
        </w:rPr>
      </w:pPr>
      <w:r w:rsidRPr="00E11552">
        <w:rPr>
          <w:rFonts w:ascii="Calibri" w:hAnsi="Calibri" w:cs="Calibri"/>
          <w:snapToGrid w:val="0"/>
          <w:sz w:val="24"/>
          <w:szCs w:val="24"/>
        </w:rPr>
        <w:t xml:space="preserve">NIP: 669-050-51-68 </w:t>
      </w:r>
    </w:p>
    <w:p w14:paraId="0DF4EB29" w14:textId="1AF153D3" w:rsidR="000E57AD" w:rsidRPr="007F3C9E" w:rsidRDefault="000E57AD" w:rsidP="00E11552">
      <w:pPr>
        <w:widowControl w:val="0"/>
        <w:pBdr>
          <w:top w:val="single" w:sz="4" w:space="1" w:color="auto"/>
          <w:left w:val="single" w:sz="4" w:space="4" w:color="auto"/>
          <w:bottom w:val="single" w:sz="4" w:space="1" w:color="auto"/>
          <w:right w:val="single" w:sz="4" w:space="4" w:color="auto"/>
        </w:pBdr>
        <w:spacing w:line="276" w:lineRule="auto"/>
        <w:jc w:val="both"/>
        <w:rPr>
          <w:rFonts w:asciiTheme="minorHAnsi" w:hAnsiTheme="minorHAnsi" w:cstheme="minorHAnsi"/>
          <w:snapToGrid w:val="0"/>
          <w:sz w:val="24"/>
          <w:szCs w:val="24"/>
        </w:rPr>
      </w:pPr>
      <w:r w:rsidRPr="007F3C9E">
        <w:rPr>
          <w:rFonts w:asciiTheme="minorHAnsi" w:hAnsiTheme="minorHAnsi" w:cstheme="minorHAnsi"/>
          <w:snapToGrid w:val="0"/>
          <w:sz w:val="24"/>
          <w:szCs w:val="24"/>
        </w:rPr>
        <w:t>Konto</w:t>
      </w:r>
      <w:r w:rsidR="007F3C9E">
        <w:rPr>
          <w:rFonts w:asciiTheme="minorHAnsi" w:hAnsiTheme="minorHAnsi" w:cstheme="minorHAnsi"/>
          <w:snapToGrid w:val="0"/>
          <w:sz w:val="24"/>
          <w:szCs w:val="24"/>
        </w:rPr>
        <w:t xml:space="preserve">: </w:t>
      </w:r>
      <w:r w:rsidRPr="007F3C9E">
        <w:rPr>
          <w:rFonts w:asciiTheme="minorHAnsi" w:hAnsiTheme="minorHAnsi" w:cstheme="minorHAnsi"/>
          <w:snapToGrid w:val="0"/>
          <w:sz w:val="24"/>
          <w:szCs w:val="24"/>
        </w:rPr>
        <w:t xml:space="preserve">Bank Millennium - </w:t>
      </w:r>
      <w:r w:rsidRPr="007F3C9E">
        <w:rPr>
          <w:rFonts w:asciiTheme="minorHAnsi" w:hAnsiTheme="minorHAnsi" w:cstheme="minorHAnsi"/>
          <w:b/>
          <w:bCs/>
          <w:sz w:val="24"/>
          <w:szCs w:val="24"/>
        </w:rPr>
        <w:t>78 1160 2202 0000 0005 6948 1744</w:t>
      </w:r>
    </w:p>
    <w:p w14:paraId="38035FF8" w14:textId="77777777" w:rsidR="002E4293" w:rsidRDefault="002E4293" w:rsidP="006E08D2">
      <w:pPr>
        <w:widowControl w:val="0"/>
        <w:jc w:val="both"/>
        <w:rPr>
          <w:rFonts w:ascii="Calibri" w:hAnsi="Calibri" w:cs="Calibri"/>
          <w:sz w:val="24"/>
          <w:szCs w:val="24"/>
        </w:rPr>
      </w:pPr>
    </w:p>
    <w:p w14:paraId="1B8317F3" w14:textId="4E93C136" w:rsidR="008B109D" w:rsidRPr="008B109D" w:rsidRDefault="004D3FD6" w:rsidP="003D5A58">
      <w:pPr>
        <w:widowControl w:val="0"/>
        <w:spacing w:line="276" w:lineRule="auto"/>
        <w:jc w:val="both"/>
        <w:rPr>
          <w:rFonts w:asciiTheme="minorHAnsi" w:hAnsiTheme="minorHAnsi" w:cstheme="minorHAnsi"/>
          <w:b/>
          <w:sz w:val="24"/>
          <w:szCs w:val="24"/>
        </w:rPr>
      </w:pPr>
      <w:r w:rsidRPr="002E4293">
        <w:rPr>
          <w:rFonts w:ascii="Calibri" w:hAnsi="Calibri" w:cs="Calibri"/>
          <w:sz w:val="24"/>
          <w:szCs w:val="24"/>
        </w:rPr>
        <w:t xml:space="preserve">zwany dalej ZAMAWIAJĄCYM, zaprasza do składania oferty w trybie </w:t>
      </w:r>
      <w:r w:rsidR="004E2179" w:rsidRPr="002E4293">
        <w:rPr>
          <w:rFonts w:ascii="Calibri" w:hAnsi="Calibri" w:cs="Calibri"/>
          <w:sz w:val="24"/>
          <w:szCs w:val="24"/>
        </w:rPr>
        <w:t>podstawowym bez negocjacji</w:t>
      </w:r>
      <w:r w:rsidR="002E4293" w:rsidRPr="002E4293">
        <w:rPr>
          <w:rFonts w:ascii="Calibri" w:hAnsi="Calibri" w:cs="Calibri"/>
          <w:sz w:val="24"/>
          <w:szCs w:val="24"/>
        </w:rPr>
        <w:t xml:space="preserve"> </w:t>
      </w:r>
      <w:r w:rsidR="00175CD9">
        <w:rPr>
          <w:rFonts w:ascii="Calibri" w:hAnsi="Calibri" w:cs="Calibri"/>
          <w:sz w:val="24"/>
          <w:szCs w:val="24"/>
        </w:rPr>
        <w:t xml:space="preserve">na </w:t>
      </w:r>
      <w:r w:rsidR="00FE1ECE">
        <w:rPr>
          <w:rFonts w:ascii="Calibri" w:hAnsi="Calibri" w:cs="Calibri"/>
          <w:b/>
          <w:bCs/>
          <w:sz w:val="24"/>
          <w:szCs w:val="24"/>
        </w:rPr>
        <w:t xml:space="preserve">Dostawa systemu bezpieczeństwa opartego na sprzętowych zabezpieczeniach sieciowych typu </w:t>
      </w:r>
      <w:proofErr w:type="spellStart"/>
      <w:r w:rsidR="00FE1ECE">
        <w:rPr>
          <w:rFonts w:ascii="Calibri" w:hAnsi="Calibri" w:cs="Calibri"/>
          <w:b/>
          <w:bCs/>
          <w:sz w:val="24"/>
          <w:szCs w:val="24"/>
        </w:rPr>
        <w:t>Next</w:t>
      </w:r>
      <w:proofErr w:type="spellEnd"/>
      <w:r w:rsidR="00FE1ECE">
        <w:rPr>
          <w:rFonts w:ascii="Calibri" w:hAnsi="Calibri" w:cs="Calibri"/>
          <w:b/>
          <w:bCs/>
          <w:sz w:val="24"/>
          <w:szCs w:val="24"/>
        </w:rPr>
        <w:t xml:space="preserve"> </w:t>
      </w:r>
      <w:proofErr w:type="spellStart"/>
      <w:r w:rsidR="00FE1ECE">
        <w:rPr>
          <w:rFonts w:ascii="Calibri" w:hAnsi="Calibri" w:cs="Calibri"/>
          <w:b/>
          <w:bCs/>
          <w:sz w:val="24"/>
          <w:szCs w:val="24"/>
        </w:rPr>
        <w:t>Generation</w:t>
      </w:r>
      <w:proofErr w:type="spellEnd"/>
      <w:r w:rsidR="00FE1ECE">
        <w:rPr>
          <w:rFonts w:ascii="Calibri" w:hAnsi="Calibri" w:cs="Calibri"/>
          <w:b/>
          <w:bCs/>
          <w:sz w:val="24"/>
          <w:szCs w:val="24"/>
        </w:rPr>
        <w:t xml:space="preserve"> Firewall (NGFW) wraz z subskrypcjami i wsparciem technicznym</w:t>
      </w:r>
      <w:r w:rsidR="00175CD9" w:rsidRPr="000D1A0F">
        <w:rPr>
          <w:rFonts w:ascii="Calibri" w:hAnsi="Calibri" w:cs="Calibri"/>
          <w:b/>
          <w:bCs/>
          <w:sz w:val="24"/>
          <w:szCs w:val="24"/>
        </w:rPr>
        <w:t>.</w:t>
      </w:r>
    </w:p>
    <w:p w14:paraId="3E07197E" w14:textId="77777777" w:rsidR="00587181" w:rsidRPr="00E11552" w:rsidRDefault="00587181" w:rsidP="00E11552">
      <w:pPr>
        <w:pStyle w:val="Akapitzlist"/>
        <w:spacing w:line="276" w:lineRule="auto"/>
        <w:ind w:left="0"/>
        <w:jc w:val="both"/>
        <w:rPr>
          <w:rFonts w:ascii="Calibri" w:hAnsi="Calibri" w:cs="Calibri"/>
          <w:b/>
          <w:sz w:val="24"/>
          <w:szCs w:val="24"/>
        </w:rPr>
      </w:pPr>
    </w:p>
    <w:tbl>
      <w:tblPr>
        <w:tblW w:w="98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2E74B5"/>
        <w:tblCellMar>
          <w:left w:w="70" w:type="dxa"/>
          <w:right w:w="70" w:type="dxa"/>
        </w:tblCellMar>
        <w:tblLook w:val="0000" w:firstRow="0" w:lastRow="0" w:firstColumn="0" w:lastColumn="0" w:noHBand="0" w:noVBand="0"/>
      </w:tblPr>
      <w:tblGrid>
        <w:gridCol w:w="9856"/>
      </w:tblGrid>
      <w:tr w:rsidR="00317145" w:rsidRPr="00E11552" w14:paraId="43B425DD" w14:textId="77777777" w:rsidTr="008A5D61">
        <w:trPr>
          <w:trHeight w:val="370"/>
        </w:trPr>
        <w:tc>
          <w:tcPr>
            <w:tcW w:w="9856" w:type="dxa"/>
            <w:tcBorders>
              <w:top w:val="single" w:sz="4" w:space="0" w:color="auto"/>
              <w:left w:val="single" w:sz="4" w:space="0" w:color="auto"/>
              <w:bottom w:val="single" w:sz="4" w:space="0" w:color="auto"/>
              <w:right w:val="single" w:sz="4" w:space="0" w:color="auto"/>
            </w:tcBorders>
            <w:shd w:val="clear" w:color="auto" w:fill="9CC2E5"/>
          </w:tcPr>
          <w:p w14:paraId="3169D243" w14:textId="77777777" w:rsidR="00317145" w:rsidRPr="00E11552" w:rsidRDefault="00317145" w:rsidP="00FB621C">
            <w:pPr>
              <w:pStyle w:val="Nagwek1"/>
              <w:numPr>
                <w:ilvl w:val="0"/>
                <w:numId w:val="23"/>
              </w:numPr>
              <w:ind w:left="289" w:hanging="289"/>
              <w:jc w:val="both"/>
              <w:rPr>
                <w:rFonts w:ascii="Calibri" w:hAnsi="Calibri" w:cs="Calibri"/>
                <w:b/>
                <w:color w:val="FFFFFF"/>
                <w:szCs w:val="24"/>
              </w:rPr>
            </w:pPr>
            <w:bookmarkStart w:id="5" w:name="_ADRES_STRONY_INTERNETOWEJ,"/>
            <w:bookmarkStart w:id="6" w:name="_Toc65483816"/>
            <w:bookmarkEnd w:id="5"/>
            <w:r w:rsidRPr="00E11552">
              <w:rPr>
                <w:rFonts w:ascii="Calibri" w:hAnsi="Calibri" w:cs="Calibri"/>
                <w:b/>
                <w:color w:val="000000"/>
                <w:szCs w:val="24"/>
              </w:rPr>
              <w:t>ADRES STRONY INTERNETOWEJ, N</w:t>
            </w:r>
            <w:r w:rsidR="009448E0" w:rsidRPr="00E11552">
              <w:rPr>
                <w:rFonts w:ascii="Calibri" w:hAnsi="Calibri" w:cs="Calibri"/>
                <w:b/>
                <w:color w:val="000000"/>
                <w:szCs w:val="24"/>
              </w:rPr>
              <w:t>A</w:t>
            </w:r>
            <w:r w:rsidR="002E4293">
              <w:rPr>
                <w:rFonts w:ascii="Calibri" w:hAnsi="Calibri" w:cs="Calibri"/>
                <w:b/>
                <w:color w:val="000000"/>
                <w:szCs w:val="24"/>
              </w:rPr>
              <w:t xml:space="preserve"> </w:t>
            </w:r>
            <w:r w:rsidRPr="00E11552">
              <w:rPr>
                <w:rFonts w:ascii="Calibri" w:hAnsi="Calibri" w:cs="Calibri"/>
                <w:b/>
                <w:color w:val="000000"/>
                <w:szCs w:val="24"/>
              </w:rPr>
              <w:t>KTÓREJ UDOSTĘPNIANE BĘD</w:t>
            </w:r>
            <w:r w:rsidR="00222625" w:rsidRPr="00E11552">
              <w:rPr>
                <w:rFonts w:ascii="Calibri" w:hAnsi="Calibri" w:cs="Calibri"/>
                <w:b/>
                <w:color w:val="000000"/>
                <w:szCs w:val="24"/>
              </w:rPr>
              <w:t>Ą ZMIANY I WYJAŚNIENIA TREŚCI S</w:t>
            </w:r>
            <w:r w:rsidRPr="00E11552">
              <w:rPr>
                <w:rFonts w:ascii="Calibri" w:hAnsi="Calibri" w:cs="Calibri"/>
                <w:b/>
                <w:color w:val="000000"/>
                <w:szCs w:val="24"/>
              </w:rPr>
              <w:t xml:space="preserve">WZ ORAZ INNE DOKUMENTY ZAMÓWIENIA BEZPOŚRENIO ZWIĄZANE </w:t>
            </w:r>
            <w:r w:rsidR="008A5D61">
              <w:rPr>
                <w:rFonts w:ascii="Calibri" w:hAnsi="Calibri" w:cs="Calibri"/>
                <w:b/>
                <w:color w:val="000000"/>
                <w:szCs w:val="24"/>
              </w:rPr>
              <w:br/>
            </w:r>
            <w:r w:rsidRPr="00E11552">
              <w:rPr>
                <w:rFonts w:ascii="Calibri" w:hAnsi="Calibri" w:cs="Calibri"/>
                <w:b/>
                <w:color w:val="000000"/>
                <w:szCs w:val="24"/>
              </w:rPr>
              <w:t>Z POSTĘPOWANIEM O UDZIELENIE ZAMÓWIENIA</w:t>
            </w:r>
            <w:bookmarkEnd w:id="6"/>
          </w:p>
        </w:tc>
      </w:tr>
    </w:tbl>
    <w:p w14:paraId="711D5ABC" w14:textId="77777777" w:rsidR="00904369" w:rsidRPr="00E11552" w:rsidRDefault="00904369" w:rsidP="00BA0086">
      <w:pPr>
        <w:pStyle w:val="Akapitzlist"/>
        <w:spacing w:line="276" w:lineRule="auto"/>
        <w:ind w:left="0"/>
        <w:jc w:val="both"/>
        <w:rPr>
          <w:rFonts w:ascii="Calibri" w:eastAsia="Batang" w:hAnsi="Calibri" w:cs="Calibri"/>
          <w:sz w:val="24"/>
          <w:szCs w:val="24"/>
        </w:rPr>
      </w:pPr>
    </w:p>
    <w:p w14:paraId="3A4AF97A" w14:textId="60AC1BF5" w:rsidR="00D22FE6" w:rsidRPr="00DA4CB2" w:rsidRDefault="00D22FE6" w:rsidP="00D22FE6">
      <w:pPr>
        <w:pStyle w:val="Akapitzlist"/>
        <w:numPr>
          <w:ilvl w:val="0"/>
          <w:numId w:val="28"/>
        </w:numPr>
        <w:spacing w:line="276" w:lineRule="auto"/>
        <w:ind w:left="284" w:hanging="284"/>
        <w:jc w:val="both"/>
        <w:rPr>
          <w:rFonts w:ascii="Calibri" w:eastAsia="Batang" w:hAnsi="Calibri" w:cs="Calibri"/>
          <w:sz w:val="24"/>
          <w:szCs w:val="24"/>
        </w:rPr>
      </w:pPr>
      <w:r w:rsidRPr="004B51E3">
        <w:rPr>
          <w:rFonts w:ascii="Calibri" w:hAnsi="Calibri" w:cs="Calibri"/>
          <w:sz w:val="24"/>
          <w:szCs w:val="24"/>
        </w:rPr>
        <w:t>Adres strony internetowej prowadzonego postępowania :</w:t>
      </w:r>
    </w:p>
    <w:p w14:paraId="45B97FB0" w14:textId="226478CF" w:rsidR="00DA4CB2" w:rsidRPr="00DA4CB2" w:rsidRDefault="00DA4CB2" w:rsidP="00DA4CB2">
      <w:pPr>
        <w:pStyle w:val="Akapitzlist"/>
        <w:spacing w:line="276" w:lineRule="auto"/>
        <w:ind w:left="284"/>
        <w:jc w:val="both"/>
        <w:rPr>
          <w:rFonts w:ascii="Calibri" w:eastAsia="Batang" w:hAnsi="Calibri" w:cs="Calibri"/>
          <w:b/>
          <w:bCs/>
          <w:color w:val="0070C0"/>
          <w:sz w:val="24"/>
          <w:szCs w:val="24"/>
        </w:rPr>
      </w:pPr>
      <w:r w:rsidRPr="00DA4CB2">
        <w:rPr>
          <w:rFonts w:ascii="Calibri" w:eastAsia="Batang" w:hAnsi="Calibri" w:cs="Calibri"/>
          <w:b/>
          <w:bCs/>
          <w:color w:val="0070C0"/>
          <w:sz w:val="24"/>
          <w:szCs w:val="24"/>
        </w:rPr>
        <w:t>https://ezamowienia.gov.pl/mp-client/search/list/ocds-148610-d8118b75-17ba-465a-b824-32eb86e15648</w:t>
      </w:r>
    </w:p>
    <w:p w14:paraId="064EDE27" w14:textId="3458778F" w:rsidR="00A7777F" w:rsidRPr="00562FE3" w:rsidRDefault="00A7777F" w:rsidP="00A7777F">
      <w:pPr>
        <w:pStyle w:val="Akapitzlist"/>
        <w:numPr>
          <w:ilvl w:val="0"/>
          <w:numId w:val="28"/>
        </w:numPr>
        <w:spacing w:line="276" w:lineRule="auto"/>
        <w:ind w:left="284" w:hanging="284"/>
        <w:jc w:val="both"/>
        <w:rPr>
          <w:rFonts w:ascii="Calibri" w:hAnsi="Calibri" w:cs="Calibri"/>
          <w:b/>
          <w:snapToGrid w:val="0"/>
          <w:sz w:val="24"/>
          <w:szCs w:val="24"/>
          <w:u w:val="single"/>
        </w:rPr>
      </w:pPr>
      <w:r w:rsidRPr="00904369">
        <w:rPr>
          <w:rFonts w:ascii="Calibri" w:eastAsia="Batang" w:hAnsi="Calibri" w:cs="Calibri"/>
          <w:sz w:val="24"/>
          <w:szCs w:val="24"/>
        </w:rPr>
        <w:t>Zmiany i wyjaś</w:t>
      </w:r>
      <w:r w:rsidRPr="00904369">
        <w:rPr>
          <w:rFonts w:ascii="Calibri" w:eastAsia="ArialMT" w:hAnsi="Calibri" w:cs="Calibri"/>
          <w:sz w:val="24"/>
          <w:szCs w:val="24"/>
        </w:rPr>
        <w:t>n</w:t>
      </w:r>
      <w:r w:rsidRPr="00904369">
        <w:rPr>
          <w:rFonts w:ascii="Calibri" w:eastAsia="Batang" w:hAnsi="Calibri" w:cs="Calibri"/>
          <w:sz w:val="24"/>
          <w:szCs w:val="24"/>
        </w:rPr>
        <w:t>ieni</w:t>
      </w:r>
      <w:r>
        <w:rPr>
          <w:rFonts w:ascii="Calibri" w:eastAsia="Batang" w:hAnsi="Calibri" w:cs="Calibri"/>
          <w:sz w:val="24"/>
          <w:szCs w:val="24"/>
        </w:rPr>
        <w:t>a</w:t>
      </w:r>
      <w:r w:rsidRPr="00904369">
        <w:rPr>
          <w:rFonts w:ascii="Calibri" w:eastAsia="Batang" w:hAnsi="Calibri" w:cs="Calibri"/>
          <w:sz w:val="24"/>
          <w:szCs w:val="24"/>
        </w:rPr>
        <w:t xml:space="preserve"> treś</w:t>
      </w:r>
      <w:r w:rsidRPr="00904369">
        <w:rPr>
          <w:rFonts w:ascii="Calibri" w:eastAsia="ArialMT" w:hAnsi="Calibri" w:cs="Calibri"/>
          <w:sz w:val="24"/>
          <w:szCs w:val="24"/>
        </w:rPr>
        <w:t>c</w:t>
      </w:r>
      <w:r w:rsidRPr="00904369">
        <w:rPr>
          <w:rFonts w:ascii="Calibri" w:eastAsia="Batang" w:hAnsi="Calibri" w:cs="Calibri"/>
          <w:sz w:val="24"/>
          <w:szCs w:val="24"/>
        </w:rPr>
        <w:t>i SWZ oraz inne dokumenty zamó</w:t>
      </w:r>
      <w:r w:rsidRPr="00904369">
        <w:rPr>
          <w:rFonts w:ascii="Calibri" w:eastAsia="ArialMT" w:hAnsi="Calibri" w:cs="Calibri"/>
          <w:sz w:val="24"/>
          <w:szCs w:val="24"/>
        </w:rPr>
        <w:t>w</w:t>
      </w:r>
      <w:r w:rsidRPr="00904369">
        <w:rPr>
          <w:rFonts w:ascii="Calibri" w:eastAsia="Batang" w:hAnsi="Calibri" w:cs="Calibri"/>
          <w:sz w:val="24"/>
          <w:szCs w:val="24"/>
        </w:rPr>
        <w:t>ienia bezpoś</w:t>
      </w:r>
      <w:r w:rsidRPr="00904369">
        <w:rPr>
          <w:rFonts w:ascii="Calibri" w:eastAsia="ArialMT" w:hAnsi="Calibri" w:cs="Calibri"/>
          <w:sz w:val="24"/>
          <w:szCs w:val="24"/>
        </w:rPr>
        <w:t>r</w:t>
      </w:r>
      <w:r w:rsidRPr="00904369">
        <w:rPr>
          <w:rFonts w:ascii="Calibri" w:eastAsia="Batang" w:hAnsi="Calibri" w:cs="Calibri"/>
          <w:sz w:val="24"/>
          <w:szCs w:val="24"/>
        </w:rPr>
        <w:t>ednio zwią</w:t>
      </w:r>
      <w:r w:rsidRPr="00904369">
        <w:rPr>
          <w:rFonts w:ascii="Calibri" w:eastAsia="ArialMT" w:hAnsi="Calibri" w:cs="Calibri"/>
          <w:sz w:val="24"/>
          <w:szCs w:val="24"/>
        </w:rPr>
        <w:t>z</w:t>
      </w:r>
      <w:r w:rsidRPr="00904369">
        <w:rPr>
          <w:rFonts w:ascii="Calibri" w:eastAsia="Batang" w:hAnsi="Calibri" w:cs="Calibri"/>
          <w:sz w:val="24"/>
          <w:szCs w:val="24"/>
        </w:rPr>
        <w:t xml:space="preserve">ane </w:t>
      </w:r>
      <w:r>
        <w:rPr>
          <w:rFonts w:ascii="Calibri" w:eastAsia="Batang" w:hAnsi="Calibri" w:cs="Calibri"/>
          <w:sz w:val="24"/>
          <w:szCs w:val="24"/>
        </w:rPr>
        <w:br/>
      </w:r>
      <w:r w:rsidRPr="00904369">
        <w:rPr>
          <w:rFonts w:ascii="Calibri" w:eastAsia="Batang" w:hAnsi="Calibri" w:cs="Calibri"/>
          <w:sz w:val="24"/>
          <w:szCs w:val="24"/>
        </w:rPr>
        <w:t>z postę</w:t>
      </w:r>
      <w:r w:rsidRPr="00904369">
        <w:rPr>
          <w:rFonts w:ascii="Calibri" w:eastAsia="ArialMT" w:hAnsi="Calibri" w:cs="Calibri"/>
          <w:sz w:val="24"/>
          <w:szCs w:val="24"/>
        </w:rPr>
        <w:t>p</w:t>
      </w:r>
      <w:r w:rsidRPr="00904369">
        <w:rPr>
          <w:rFonts w:ascii="Calibri" w:eastAsia="Batang" w:hAnsi="Calibri" w:cs="Calibri"/>
          <w:sz w:val="24"/>
          <w:szCs w:val="24"/>
        </w:rPr>
        <w:t>owaniem o udzielenie zamó</w:t>
      </w:r>
      <w:r w:rsidRPr="00904369">
        <w:rPr>
          <w:rFonts w:ascii="Calibri" w:eastAsia="ArialMT" w:hAnsi="Calibri" w:cs="Calibri"/>
          <w:sz w:val="24"/>
          <w:szCs w:val="24"/>
        </w:rPr>
        <w:t>w</w:t>
      </w:r>
      <w:r w:rsidRPr="00904369">
        <w:rPr>
          <w:rFonts w:ascii="Calibri" w:eastAsia="Batang" w:hAnsi="Calibri" w:cs="Calibri"/>
          <w:sz w:val="24"/>
          <w:szCs w:val="24"/>
        </w:rPr>
        <w:t>ienia będą udostępniane na stronie internetowej</w:t>
      </w:r>
      <w:r>
        <w:rPr>
          <w:rFonts w:ascii="Calibri" w:eastAsia="Batang" w:hAnsi="Calibri" w:cs="Calibri"/>
          <w:sz w:val="24"/>
          <w:szCs w:val="24"/>
        </w:rPr>
        <w:t xml:space="preserve"> (</w:t>
      </w:r>
      <w:r w:rsidRPr="00BA0086">
        <w:rPr>
          <w:rFonts w:ascii="Calibri" w:hAnsi="Calibri" w:cs="Calibri"/>
          <w:sz w:val="24"/>
          <w:szCs w:val="24"/>
        </w:rPr>
        <w:t>link prowadzący bezpośrednio do widoku postępowania na Platformie e-Zamówienia)</w:t>
      </w:r>
      <w:r w:rsidRPr="00904369">
        <w:rPr>
          <w:rFonts w:ascii="Calibri" w:eastAsia="Batang" w:hAnsi="Calibri" w:cs="Calibri"/>
          <w:sz w:val="24"/>
          <w:szCs w:val="24"/>
        </w:rPr>
        <w:t>:</w:t>
      </w:r>
    </w:p>
    <w:p w14:paraId="15E5269F" w14:textId="77777777" w:rsidR="00DA4CB2" w:rsidRPr="00DA4CB2" w:rsidRDefault="00DA4CB2" w:rsidP="00DA4CB2">
      <w:pPr>
        <w:pStyle w:val="Akapitzlist"/>
        <w:spacing w:line="276" w:lineRule="auto"/>
        <w:ind w:left="284"/>
        <w:jc w:val="both"/>
        <w:rPr>
          <w:rFonts w:ascii="Calibri" w:hAnsi="Calibri" w:cs="Calibri"/>
          <w:snapToGrid w:val="0"/>
          <w:sz w:val="24"/>
          <w:szCs w:val="24"/>
        </w:rPr>
      </w:pPr>
      <w:r w:rsidRPr="00DA4CB2">
        <w:rPr>
          <w:rFonts w:asciiTheme="minorHAnsi" w:hAnsiTheme="minorHAnsi" w:cstheme="minorHAnsi"/>
          <w:b/>
          <w:bCs/>
          <w:color w:val="0070C0"/>
          <w:sz w:val="24"/>
          <w:szCs w:val="24"/>
        </w:rPr>
        <w:t xml:space="preserve">https://ezamowienia.gov.pl/mp-client/search/list/ocds-148610-d8118b75-17ba-465a-b824-32eb86e15648 </w:t>
      </w:r>
    </w:p>
    <w:p w14:paraId="7F37110D" w14:textId="157DCB18" w:rsidR="00A7777F" w:rsidRPr="00175092" w:rsidRDefault="00A7777F" w:rsidP="00A7777F">
      <w:pPr>
        <w:pStyle w:val="Akapitzlist"/>
        <w:numPr>
          <w:ilvl w:val="0"/>
          <w:numId w:val="28"/>
        </w:numPr>
        <w:spacing w:line="276" w:lineRule="auto"/>
        <w:ind w:left="284" w:hanging="284"/>
        <w:jc w:val="both"/>
        <w:rPr>
          <w:rFonts w:ascii="Calibri" w:hAnsi="Calibri" w:cs="Calibri"/>
          <w:snapToGrid w:val="0"/>
          <w:sz w:val="24"/>
          <w:szCs w:val="24"/>
        </w:rPr>
      </w:pPr>
      <w:r w:rsidRPr="00D26268">
        <w:rPr>
          <w:rFonts w:ascii="Calibri" w:hAnsi="Calibri" w:cs="Calibri"/>
          <w:snapToGrid w:val="0"/>
          <w:sz w:val="24"/>
          <w:szCs w:val="24"/>
        </w:rPr>
        <w:t xml:space="preserve">Postępowanie o udzielenie zamówienia prowadzone będzie przy użyciu </w:t>
      </w:r>
      <w:r>
        <w:rPr>
          <w:rFonts w:ascii="Calibri" w:hAnsi="Calibri" w:cs="Calibri"/>
          <w:snapToGrid w:val="0"/>
          <w:sz w:val="24"/>
          <w:szCs w:val="24"/>
        </w:rPr>
        <w:t xml:space="preserve">Platformy </w:t>
      </w:r>
      <w:r>
        <w:rPr>
          <w:rFonts w:ascii="Calibri" w:hAnsi="Calibri" w:cs="Calibri"/>
          <w:snapToGrid w:val="0"/>
          <w:sz w:val="24"/>
          <w:szCs w:val="24"/>
        </w:rPr>
        <w:br/>
        <w:t>e-Zamówienia:</w:t>
      </w:r>
      <w:r w:rsidRPr="00D26268">
        <w:rPr>
          <w:rFonts w:ascii="Calibri" w:hAnsi="Calibri" w:cs="Calibri"/>
          <w:snapToGrid w:val="0"/>
          <w:sz w:val="24"/>
          <w:szCs w:val="24"/>
        </w:rPr>
        <w:t xml:space="preserve"> </w:t>
      </w:r>
      <w:hyperlink r:id="rId9" w:history="1">
        <w:r w:rsidRPr="00562FE3">
          <w:rPr>
            <w:rStyle w:val="Hipercze"/>
            <w:rFonts w:ascii="Calibri" w:eastAsia="Calibri" w:hAnsi="Calibri" w:cs="Calibri"/>
            <w:b/>
            <w:bCs/>
            <w:sz w:val="24"/>
            <w:szCs w:val="24"/>
          </w:rPr>
          <w:t>https://ezamowienia.gov.pl/pl</w:t>
        </w:r>
      </w:hyperlink>
    </w:p>
    <w:p w14:paraId="7E962B16" w14:textId="77777777" w:rsidR="00A7777F" w:rsidRPr="00562FE3" w:rsidRDefault="00A7777F" w:rsidP="00A7777F">
      <w:pPr>
        <w:pStyle w:val="Akapitzlist"/>
        <w:numPr>
          <w:ilvl w:val="0"/>
          <w:numId w:val="28"/>
        </w:numPr>
        <w:spacing w:line="276" w:lineRule="auto"/>
        <w:ind w:left="284" w:hanging="284"/>
        <w:jc w:val="both"/>
        <w:rPr>
          <w:rFonts w:ascii="Calibri" w:hAnsi="Calibri" w:cs="Calibri"/>
          <w:snapToGrid w:val="0"/>
          <w:sz w:val="24"/>
          <w:szCs w:val="24"/>
        </w:rPr>
      </w:pPr>
      <w:r w:rsidRPr="00562FE3">
        <w:rPr>
          <w:rFonts w:ascii="Calibri" w:hAnsi="Calibri" w:cs="Calibri"/>
          <w:sz w:val="24"/>
          <w:szCs w:val="24"/>
        </w:rPr>
        <w:t>Identyfikator (ID) postępowania na Platformie e-Zamówienia:</w:t>
      </w:r>
    </w:p>
    <w:p w14:paraId="47F228BE" w14:textId="2E8BCAAA" w:rsidR="005C2655" w:rsidRDefault="0020621E" w:rsidP="00A7777F">
      <w:pPr>
        <w:pStyle w:val="Akapitzlist"/>
        <w:spacing w:line="276" w:lineRule="auto"/>
        <w:ind w:left="284"/>
        <w:jc w:val="both"/>
        <w:rPr>
          <w:rFonts w:ascii="Calibri" w:hAnsi="Calibri" w:cs="Calibri"/>
          <w:b/>
          <w:bCs/>
          <w:color w:val="0070C0"/>
          <w:sz w:val="24"/>
          <w:szCs w:val="24"/>
          <w:u w:val="single"/>
        </w:rPr>
      </w:pPr>
      <w:r w:rsidRPr="0020621E">
        <w:rPr>
          <w:rFonts w:ascii="Calibri" w:hAnsi="Calibri" w:cs="Calibri"/>
          <w:b/>
          <w:bCs/>
          <w:color w:val="0070C0"/>
          <w:sz w:val="24"/>
          <w:szCs w:val="24"/>
          <w:u w:val="single"/>
        </w:rPr>
        <w:t>ocds-148610-d8118b75-17ba-465a-b824-32eb86e15648</w:t>
      </w:r>
    </w:p>
    <w:p w14:paraId="43EAA33D" w14:textId="77777777" w:rsidR="0020621E" w:rsidRPr="00B07067" w:rsidRDefault="0020621E" w:rsidP="00A7777F">
      <w:pPr>
        <w:pStyle w:val="Akapitzlist"/>
        <w:spacing w:line="276" w:lineRule="auto"/>
        <w:ind w:left="284"/>
        <w:jc w:val="both"/>
        <w:rPr>
          <w:rFonts w:asciiTheme="minorHAnsi" w:eastAsia="Batang" w:hAnsiTheme="minorHAnsi" w:cstheme="minorHAnsi"/>
          <w:b/>
          <w:bCs/>
          <w:color w:val="0070C0"/>
          <w:sz w:val="32"/>
          <w:szCs w:val="32"/>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987293" w:rsidRPr="00E11552" w14:paraId="29D581AF" w14:textId="77777777" w:rsidTr="00D35F9A">
        <w:tc>
          <w:tcPr>
            <w:tcW w:w="9781" w:type="dxa"/>
            <w:shd w:val="clear" w:color="auto" w:fill="9CC2E5"/>
          </w:tcPr>
          <w:p w14:paraId="786DDD73" w14:textId="404BC394" w:rsidR="00987293" w:rsidRPr="00E11552" w:rsidRDefault="000F77F5" w:rsidP="00FB621C">
            <w:pPr>
              <w:pStyle w:val="Nagwek1"/>
              <w:numPr>
                <w:ilvl w:val="0"/>
                <w:numId w:val="23"/>
              </w:numPr>
              <w:ind w:left="289" w:hanging="289"/>
              <w:jc w:val="both"/>
              <w:rPr>
                <w:rFonts w:ascii="Calibri" w:hAnsi="Calibri" w:cs="Calibri"/>
                <w:b/>
                <w:color w:val="FFFFFF"/>
                <w:szCs w:val="24"/>
              </w:rPr>
            </w:pPr>
            <w:bookmarkStart w:id="7" w:name="_TRYB_UDZIELANIA_ZAMÓWIENIA"/>
            <w:bookmarkStart w:id="8" w:name="_Toc65483817"/>
            <w:bookmarkEnd w:id="7"/>
            <w:r w:rsidRPr="0042009E">
              <w:rPr>
                <w:rFonts w:ascii="Calibri" w:hAnsi="Calibri" w:cs="Calibri"/>
                <w:b/>
                <w:szCs w:val="24"/>
              </w:rPr>
              <w:t>TRYB UDZIELANIA ZAMÓWIENIA</w:t>
            </w:r>
            <w:bookmarkEnd w:id="8"/>
            <w:r w:rsidRPr="00E11552">
              <w:rPr>
                <w:rFonts w:ascii="Calibri" w:hAnsi="Calibri" w:cs="Calibri"/>
                <w:b/>
                <w:szCs w:val="24"/>
              </w:rPr>
              <w:t xml:space="preserve"> </w:t>
            </w:r>
          </w:p>
        </w:tc>
      </w:tr>
    </w:tbl>
    <w:p w14:paraId="7EDCE89E" w14:textId="77777777" w:rsidR="00904369" w:rsidRPr="00E11552" w:rsidRDefault="00904369" w:rsidP="00E11552">
      <w:pPr>
        <w:pStyle w:val="Akapitzlist"/>
        <w:adjustRightInd w:val="0"/>
        <w:spacing w:line="276" w:lineRule="auto"/>
        <w:ind w:left="425"/>
        <w:jc w:val="both"/>
        <w:rPr>
          <w:rFonts w:ascii="Calibri" w:eastAsia="Batang" w:hAnsi="Calibri" w:cs="Calibri"/>
          <w:sz w:val="24"/>
          <w:szCs w:val="24"/>
        </w:rPr>
      </w:pPr>
    </w:p>
    <w:p w14:paraId="7BD4F1A0" w14:textId="744D7901" w:rsidR="0092341F" w:rsidRPr="00756A39" w:rsidRDefault="0092341F" w:rsidP="0092341F">
      <w:pPr>
        <w:pStyle w:val="Akapitzlist"/>
        <w:numPr>
          <w:ilvl w:val="0"/>
          <w:numId w:val="1"/>
        </w:numPr>
        <w:adjustRightInd w:val="0"/>
        <w:spacing w:line="276" w:lineRule="auto"/>
        <w:ind w:left="284" w:hanging="284"/>
        <w:jc w:val="both"/>
        <w:rPr>
          <w:rFonts w:ascii="Calibri" w:eastAsia="Batang" w:hAnsi="Calibri" w:cs="Calibri"/>
          <w:color w:val="FF0000"/>
          <w:sz w:val="24"/>
          <w:szCs w:val="24"/>
        </w:rPr>
      </w:pPr>
      <w:r w:rsidRPr="00904369">
        <w:rPr>
          <w:rFonts w:ascii="Calibri" w:eastAsia="Batang" w:hAnsi="Calibri" w:cs="Calibri"/>
          <w:sz w:val="24"/>
          <w:szCs w:val="24"/>
        </w:rPr>
        <w:t xml:space="preserve">Postępowanie o udzielenie zamówienia publicznego prowadzone jest w </w:t>
      </w:r>
      <w:r>
        <w:rPr>
          <w:rFonts w:ascii="Calibri" w:eastAsia="Batang" w:hAnsi="Calibri" w:cs="Calibri"/>
          <w:sz w:val="24"/>
          <w:szCs w:val="24"/>
        </w:rPr>
        <w:t>trybie podstawowym bez negocjacji</w:t>
      </w:r>
      <w:r w:rsidRPr="00904369">
        <w:rPr>
          <w:rFonts w:ascii="Calibri" w:eastAsia="Batang" w:hAnsi="Calibri" w:cs="Calibri"/>
          <w:sz w:val="24"/>
          <w:szCs w:val="24"/>
        </w:rPr>
        <w:t xml:space="preserve">, na podstawie art. </w:t>
      </w:r>
      <w:r>
        <w:rPr>
          <w:rFonts w:ascii="Calibri" w:eastAsia="Batang" w:hAnsi="Calibri" w:cs="Calibri"/>
          <w:sz w:val="24"/>
          <w:szCs w:val="24"/>
        </w:rPr>
        <w:t xml:space="preserve">275 </w:t>
      </w:r>
      <w:r w:rsidRPr="0092341F">
        <w:rPr>
          <w:rFonts w:ascii="Calibri" w:eastAsia="Batang" w:hAnsi="Calibri" w:cs="Calibri"/>
          <w:color w:val="000000"/>
          <w:sz w:val="24"/>
          <w:szCs w:val="24"/>
        </w:rPr>
        <w:t>pkt 1</w:t>
      </w:r>
      <w:r w:rsidR="00AF76BF">
        <w:rPr>
          <w:rFonts w:ascii="Calibri" w:eastAsia="Batang" w:hAnsi="Calibri" w:cs="Calibri"/>
          <w:color w:val="000000"/>
          <w:sz w:val="24"/>
          <w:szCs w:val="24"/>
        </w:rPr>
        <w:t xml:space="preserve"> </w:t>
      </w:r>
      <w:r w:rsidR="009D4131">
        <w:rPr>
          <w:rFonts w:ascii="Calibri" w:eastAsia="Batang" w:hAnsi="Calibri" w:cs="Calibri"/>
          <w:color w:val="000000"/>
          <w:sz w:val="24"/>
          <w:szCs w:val="24"/>
        </w:rPr>
        <w:t>ustawy</w:t>
      </w:r>
      <w:r w:rsidR="005F015D">
        <w:rPr>
          <w:rFonts w:ascii="Calibri" w:eastAsia="Batang" w:hAnsi="Calibri" w:cs="Calibri"/>
          <w:color w:val="000000"/>
          <w:sz w:val="24"/>
          <w:szCs w:val="24"/>
        </w:rPr>
        <w:t xml:space="preserve"> </w:t>
      </w:r>
      <w:r w:rsidRPr="0092341F">
        <w:rPr>
          <w:rFonts w:ascii="Calibri" w:eastAsia="Batang" w:hAnsi="Calibri" w:cs="Calibri"/>
          <w:color w:val="000000"/>
          <w:sz w:val="24"/>
          <w:szCs w:val="24"/>
        </w:rPr>
        <w:t xml:space="preserve">z dnia 11 września 2019 r. – Prawo zamówień publicznych. </w:t>
      </w:r>
    </w:p>
    <w:p w14:paraId="33468D9F" w14:textId="77777777" w:rsidR="0092341F" w:rsidRDefault="0092341F" w:rsidP="0092341F">
      <w:pPr>
        <w:pStyle w:val="Akapitzlist"/>
        <w:numPr>
          <w:ilvl w:val="0"/>
          <w:numId w:val="1"/>
        </w:numPr>
        <w:adjustRightInd w:val="0"/>
        <w:spacing w:line="276" w:lineRule="auto"/>
        <w:ind w:left="284" w:hanging="284"/>
        <w:jc w:val="both"/>
        <w:rPr>
          <w:rFonts w:ascii="Calibri" w:eastAsia="Batang" w:hAnsi="Calibri" w:cs="Calibri"/>
          <w:sz w:val="24"/>
          <w:szCs w:val="24"/>
        </w:rPr>
      </w:pPr>
      <w:r>
        <w:rPr>
          <w:rFonts w:ascii="Calibri" w:eastAsia="Batang" w:hAnsi="Calibri" w:cs="Calibri"/>
          <w:sz w:val="24"/>
          <w:szCs w:val="24"/>
        </w:rPr>
        <w:t>Zamawiający nie przewiduje wyboru najkorzystniejszej oferty z możliwością prowadzenia negocjacji.</w:t>
      </w:r>
    </w:p>
    <w:p w14:paraId="34B3E866" w14:textId="77777777" w:rsidR="0092341F" w:rsidRPr="00327481" w:rsidRDefault="0092341F" w:rsidP="0092341F">
      <w:pPr>
        <w:pStyle w:val="Akapitzlist"/>
        <w:numPr>
          <w:ilvl w:val="0"/>
          <w:numId w:val="1"/>
        </w:numPr>
        <w:adjustRightInd w:val="0"/>
        <w:spacing w:line="276" w:lineRule="auto"/>
        <w:ind w:left="284" w:hanging="284"/>
        <w:jc w:val="both"/>
        <w:rPr>
          <w:rFonts w:ascii="Calibri" w:eastAsia="Batang" w:hAnsi="Calibri" w:cs="Calibri"/>
          <w:sz w:val="24"/>
          <w:szCs w:val="24"/>
        </w:rPr>
      </w:pPr>
      <w:r w:rsidRPr="00327481">
        <w:rPr>
          <w:rFonts w:ascii="Calibri" w:hAnsi="Calibri" w:cs="Calibri"/>
          <w:color w:val="000000"/>
          <w:sz w:val="24"/>
          <w:szCs w:val="24"/>
        </w:rPr>
        <w:t>W zakresie nieuregulowanym niniejszą Specyfikacją Warunków Zamówienia, zwaną dalej „SWZ”, zastosowanie mają przepisy ustawy PZP</w:t>
      </w:r>
      <w:r>
        <w:rPr>
          <w:rFonts w:ascii="Calibri" w:hAnsi="Calibri" w:cs="Calibri"/>
          <w:color w:val="000000"/>
          <w:sz w:val="24"/>
          <w:szCs w:val="24"/>
        </w:rPr>
        <w:t xml:space="preserve"> oraz wydane na podstawie niniejszej ustawy rozporządzenia wykonawcze</w:t>
      </w:r>
      <w:r w:rsidRPr="00327481">
        <w:rPr>
          <w:rFonts w:ascii="Calibri" w:hAnsi="Calibri" w:cs="Calibri"/>
          <w:color w:val="000000"/>
          <w:sz w:val="24"/>
          <w:szCs w:val="24"/>
        </w:rPr>
        <w:t xml:space="preserve">. </w:t>
      </w:r>
    </w:p>
    <w:p w14:paraId="73086BF7" w14:textId="1BB5F0A1" w:rsidR="0041763F" w:rsidRPr="002A0309" w:rsidRDefault="0092341F" w:rsidP="0041763F">
      <w:pPr>
        <w:pStyle w:val="Akapitzlist"/>
        <w:numPr>
          <w:ilvl w:val="0"/>
          <w:numId w:val="1"/>
        </w:numPr>
        <w:adjustRightInd w:val="0"/>
        <w:spacing w:line="276" w:lineRule="auto"/>
        <w:ind w:left="284" w:hanging="284"/>
        <w:jc w:val="both"/>
        <w:rPr>
          <w:rFonts w:ascii="Calibri" w:eastAsia="Batang" w:hAnsi="Calibri" w:cs="Calibri"/>
          <w:sz w:val="24"/>
          <w:szCs w:val="24"/>
        </w:rPr>
      </w:pPr>
      <w:r w:rsidRPr="00327481">
        <w:rPr>
          <w:rFonts w:ascii="Calibri" w:hAnsi="Calibri" w:cs="Calibri"/>
          <w:color w:val="000000"/>
          <w:sz w:val="24"/>
          <w:szCs w:val="24"/>
        </w:rPr>
        <w:t xml:space="preserve">Szacunkowa wartość zamówienia </w:t>
      </w:r>
      <w:r>
        <w:rPr>
          <w:rFonts w:ascii="Calibri" w:hAnsi="Calibri" w:cs="Calibri"/>
          <w:color w:val="000000"/>
          <w:sz w:val="24"/>
          <w:szCs w:val="24"/>
        </w:rPr>
        <w:t xml:space="preserve">nie </w:t>
      </w:r>
      <w:r w:rsidRPr="00327481">
        <w:rPr>
          <w:rFonts w:ascii="Calibri" w:hAnsi="Calibri" w:cs="Calibri"/>
          <w:color w:val="000000"/>
          <w:sz w:val="24"/>
          <w:szCs w:val="24"/>
        </w:rPr>
        <w:t>przekracza określon</w:t>
      </w:r>
      <w:r>
        <w:rPr>
          <w:rFonts w:ascii="Calibri" w:hAnsi="Calibri" w:cs="Calibri"/>
          <w:color w:val="000000"/>
          <w:sz w:val="24"/>
          <w:szCs w:val="24"/>
        </w:rPr>
        <w:t>ej</w:t>
      </w:r>
      <w:r w:rsidRPr="00327481">
        <w:rPr>
          <w:rFonts w:ascii="Calibri" w:hAnsi="Calibri" w:cs="Calibri"/>
          <w:color w:val="000000"/>
          <w:sz w:val="24"/>
          <w:szCs w:val="24"/>
        </w:rPr>
        <w:t xml:space="preserve"> równowartoś</w:t>
      </w:r>
      <w:r>
        <w:rPr>
          <w:rFonts w:ascii="Calibri" w:hAnsi="Calibri" w:cs="Calibri"/>
          <w:color w:val="000000"/>
          <w:sz w:val="24"/>
          <w:szCs w:val="24"/>
        </w:rPr>
        <w:t>ci</w:t>
      </w:r>
      <w:r w:rsidRPr="00327481">
        <w:rPr>
          <w:rFonts w:ascii="Calibri" w:hAnsi="Calibri" w:cs="Calibri"/>
          <w:color w:val="000000"/>
          <w:sz w:val="24"/>
          <w:szCs w:val="24"/>
        </w:rPr>
        <w:t xml:space="preserve"> kwoty określonej </w:t>
      </w:r>
      <w:r w:rsidR="00EA0D53">
        <w:rPr>
          <w:rFonts w:ascii="Calibri" w:hAnsi="Calibri" w:cs="Calibri"/>
          <w:color w:val="000000"/>
          <w:sz w:val="24"/>
          <w:szCs w:val="24"/>
        </w:rPr>
        <w:br/>
      </w:r>
      <w:r w:rsidRPr="00327481">
        <w:rPr>
          <w:rFonts w:ascii="Calibri" w:hAnsi="Calibri" w:cs="Calibri"/>
          <w:color w:val="000000"/>
          <w:sz w:val="24"/>
          <w:szCs w:val="24"/>
        </w:rPr>
        <w:t>w przepisach wykonawczych, wydanych na podstawie art. 3 ustawy P</w:t>
      </w:r>
      <w:r w:rsidR="00EA0D53">
        <w:rPr>
          <w:rFonts w:ascii="Calibri" w:hAnsi="Calibri" w:cs="Calibri"/>
          <w:color w:val="000000"/>
          <w:sz w:val="24"/>
          <w:szCs w:val="24"/>
        </w:rPr>
        <w:t>ZP</w:t>
      </w:r>
      <w:r w:rsidRPr="00327481">
        <w:rPr>
          <w:rFonts w:ascii="Calibri" w:hAnsi="Calibri" w:cs="Calibri"/>
          <w:color w:val="000000"/>
          <w:sz w:val="24"/>
          <w:szCs w:val="24"/>
        </w:rPr>
        <w:t>.</w:t>
      </w:r>
    </w:p>
    <w:p w14:paraId="3852993A" w14:textId="77777777" w:rsidR="004D3FD6" w:rsidRPr="001616F2" w:rsidRDefault="004D3FD6" w:rsidP="00FB621C">
      <w:pPr>
        <w:pStyle w:val="Nagwek1"/>
        <w:numPr>
          <w:ilvl w:val="0"/>
          <w:numId w:val="23"/>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9" w:name="_OPIS_PRZEDMIOTU_ZAMÓWIENIA"/>
      <w:bookmarkStart w:id="10" w:name="_Toc65483818"/>
      <w:bookmarkEnd w:id="9"/>
      <w:r w:rsidRPr="001616F2">
        <w:rPr>
          <w:rFonts w:ascii="Calibri" w:hAnsi="Calibri" w:cs="Calibri"/>
          <w:b/>
          <w:szCs w:val="24"/>
        </w:rPr>
        <w:lastRenderedPageBreak/>
        <w:t>OPIS PRZEDMIOTU ZAMÓWIENIA</w:t>
      </w:r>
      <w:bookmarkEnd w:id="10"/>
    </w:p>
    <w:p w14:paraId="53CD1918" w14:textId="77777777" w:rsidR="00AF5AE4" w:rsidRDefault="00AF5AE4" w:rsidP="00F31049">
      <w:pPr>
        <w:pStyle w:val="Akapitzlist"/>
        <w:tabs>
          <w:tab w:val="left" w:pos="709"/>
        </w:tabs>
        <w:ind w:left="284" w:hanging="284"/>
        <w:jc w:val="both"/>
        <w:rPr>
          <w:rFonts w:ascii="Calibri" w:hAnsi="Calibri" w:cs="Calibri"/>
          <w:bCs/>
          <w:sz w:val="24"/>
          <w:szCs w:val="24"/>
        </w:rPr>
      </w:pPr>
    </w:p>
    <w:p w14:paraId="7A915975" w14:textId="5E9544FF" w:rsidR="00A7777F" w:rsidRPr="00D64A39" w:rsidRDefault="00B4314B" w:rsidP="00A7777F">
      <w:pPr>
        <w:pStyle w:val="Default"/>
        <w:ind w:left="284" w:hanging="284"/>
        <w:jc w:val="both"/>
        <w:rPr>
          <w:rFonts w:ascii="Calibri" w:hAnsi="Calibri" w:cs="Calibri"/>
          <w:bCs/>
        </w:rPr>
      </w:pPr>
      <w:r w:rsidRPr="004A3C69">
        <w:rPr>
          <w:rFonts w:asciiTheme="minorHAnsi" w:hAnsiTheme="minorHAnsi" w:cstheme="minorHAnsi"/>
          <w:bCs/>
        </w:rPr>
        <w:t>1</w:t>
      </w:r>
      <w:r w:rsidR="00A7777F">
        <w:rPr>
          <w:rFonts w:asciiTheme="minorHAnsi" w:hAnsiTheme="minorHAnsi" w:cstheme="minorHAnsi"/>
          <w:bCs/>
        </w:rPr>
        <w:t>.</w:t>
      </w:r>
      <w:r w:rsidR="00A7777F" w:rsidRPr="00A7777F">
        <w:rPr>
          <w:rFonts w:ascii="Calibri" w:hAnsi="Calibri" w:cs="Calibri"/>
          <w:bCs/>
        </w:rPr>
        <w:t xml:space="preserve"> </w:t>
      </w:r>
      <w:r w:rsidR="00A7777F" w:rsidRPr="00F20499">
        <w:rPr>
          <w:rFonts w:ascii="Calibri" w:hAnsi="Calibri" w:cs="Calibri"/>
          <w:bCs/>
        </w:rPr>
        <w:t>Przedmiotem zamówienia jest</w:t>
      </w:r>
      <w:r w:rsidR="00A7777F">
        <w:rPr>
          <w:rFonts w:ascii="Calibri" w:hAnsi="Calibri" w:cs="Calibri"/>
          <w:bCs/>
        </w:rPr>
        <w:t xml:space="preserve"> </w:t>
      </w:r>
      <w:bookmarkStart w:id="11" w:name="_Hlk177992979"/>
      <w:r w:rsidR="00FE1ECE">
        <w:rPr>
          <w:rFonts w:ascii="Calibri" w:hAnsi="Calibri" w:cs="Calibri"/>
          <w:b/>
        </w:rPr>
        <w:t xml:space="preserve">Dostawa systemu bezpieczeństwa opartego na sprzętowych zabezpieczeniach sieciowych typu </w:t>
      </w:r>
      <w:proofErr w:type="spellStart"/>
      <w:r w:rsidR="00FE1ECE">
        <w:rPr>
          <w:rFonts w:ascii="Calibri" w:hAnsi="Calibri" w:cs="Calibri"/>
          <w:b/>
        </w:rPr>
        <w:t>Next</w:t>
      </w:r>
      <w:proofErr w:type="spellEnd"/>
      <w:r w:rsidR="00FE1ECE">
        <w:rPr>
          <w:rFonts w:ascii="Calibri" w:hAnsi="Calibri" w:cs="Calibri"/>
          <w:b/>
        </w:rPr>
        <w:t xml:space="preserve"> </w:t>
      </w:r>
      <w:proofErr w:type="spellStart"/>
      <w:r w:rsidR="00FE1ECE">
        <w:rPr>
          <w:rFonts w:ascii="Calibri" w:hAnsi="Calibri" w:cs="Calibri"/>
          <w:b/>
        </w:rPr>
        <w:t>Generation</w:t>
      </w:r>
      <w:proofErr w:type="spellEnd"/>
      <w:r w:rsidR="00FE1ECE">
        <w:rPr>
          <w:rFonts w:ascii="Calibri" w:hAnsi="Calibri" w:cs="Calibri"/>
          <w:b/>
        </w:rPr>
        <w:t xml:space="preserve"> Firewall (NGFW) wraz z subskrypcjami </w:t>
      </w:r>
      <w:r w:rsidR="008F1EEB">
        <w:rPr>
          <w:rFonts w:ascii="Calibri" w:hAnsi="Calibri" w:cs="Calibri"/>
          <w:b/>
        </w:rPr>
        <w:br/>
      </w:r>
      <w:r w:rsidR="00FE1ECE">
        <w:rPr>
          <w:rFonts w:ascii="Calibri" w:hAnsi="Calibri" w:cs="Calibri"/>
          <w:b/>
        </w:rPr>
        <w:t>i wsparciem technicznym</w:t>
      </w:r>
      <w:r w:rsidR="00A7777F">
        <w:rPr>
          <w:rFonts w:ascii="Calibri" w:hAnsi="Calibri" w:cs="Calibri"/>
          <w:b/>
        </w:rPr>
        <w:t xml:space="preserve"> </w:t>
      </w:r>
      <w:bookmarkEnd w:id="11"/>
      <w:r w:rsidR="00A7777F" w:rsidRPr="00D64A39">
        <w:rPr>
          <w:rFonts w:ascii="Calibri" w:hAnsi="Calibri" w:cs="Calibri"/>
          <w:bCs/>
        </w:rPr>
        <w:t>w zakresie określonym w SWZ oraz formularz</w:t>
      </w:r>
      <w:r w:rsidR="00A7777F">
        <w:rPr>
          <w:rFonts w:ascii="Calibri" w:hAnsi="Calibri" w:cs="Calibri"/>
          <w:bCs/>
        </w:rPr>
        <w:t xml:space="preserve">u </w:t>
      </w:r>
      <w:r w:rsidR="00A7777F" w:rsidRPr="00D64A39">
        <w:rPr>
          <w:rFonts w:ascii="Calibri" w:hAnsi="Calibri" w:cs="Calibri"/>
          <w:bCs/>
        </w:rPr>
        <w:t>cenowy</w:t>
      </w:r>
      <w:r w:rsidR="00A7777F">
        <w:rPr>
          <w:rFonts w:ascii="Calibri" w:hAnsi="Calibri" w:cs="Calibri"/>
          <w:bCs/>
        </w:rPr>
        <w:t>m</w:t>
      </w:r>
      <w:r w:rsidR="00A7777F" w:rsidRPr="00D64A39">
        <w:rPr>
          <w:rFonts w:ascii="Calibri" w:hAnsi="Calibri" w:cs="Calibri"/>
          <w:bCs/>
        </w:rPr>
        <w:t xml:space="preserve"> stanowiący</w:t>
      </w:r>
      <w:r w:rsidR="00A7777F">
        <w:rPr>
          <w:rFonts w:ascii="Calibri" w:hAnsi="Calibri" w:cs="Calibri"/>
          <w:bCs/>
        </w:rPr>
        <w:t>m</w:t>
      </w:r>
      <w:r w:rsidR="00A7777F" w:rsidRPr="00D64A39">
        <w:rPr>
          <w:rFonts w:ascii="Calibri" w:hAnsi="Calibri" w:cs="Calibri"/>
          <w:bCs/>
        </w:rPr>
        <w:t xml:space="preserve"> załącznik nr </w:t>
      </w:r>
      <w:r w:rsidR="000800BD">
        <w:rPr>
          <w:rFonts w:ascii="Calibri" w:hAnsi="Calibri" w:cs="Calibri"/>
          <w:bCs/>
        </w:rPr>
        <w:t>2</w:t>
      </w:r>
      <w:r w:rsidR="00A7777F" w:rsidRPr="00D64A39">
        <w:rPr>
          <w:rFonts w:ascii="Calibri" w:hAnsi="Calibri" w:cs="Calibri"/>
          <w:bCs/>
        </w:rPr>
        <w:t xml:space="preserve"> do SWZ.</w:t>
      </w:r>
    </w:p>
    <w:p w14:paraId="2F1535D2" w14:textId="77777777" w:rsidR="001164F5" w:rsidRDefault="001164F5" w:rsidP="00A7777F">
      <w:pPr>
        <w:widowControl w:val="0"/>
        <w:tabs>
          <w:tab w:val="left" w:pos="284"/>
        </w:tabs>
        <w:ind w:left="284" w:hanging="284"/>
        <w:jc w:val="both"/>
        <w:rPr>
          <w:rFonts w:asciiTheme="minorHAnsi" w:hAnsiTheme="minorHAnsi" w:cstheme="minorHAnsi"/>
          <w:sz w:val="24"/>
          <w:szCs w:val="24"/>
        </w:rPr>
      </w:pPr>
      <w:r>
        <w:rPr>
          <w:rFonts w:asciiTheme="minorHAnsi" w:hAnsiTheme="minorHAnsi" w:cstheme="minorHAnsi"/>
          <w:sz w:val="24"/>
          <w:szCs w:val="24"/>
        </w:rPr>
        <w:tab/>
      </w:r>
    </w:p>
    <w:p w14:paraId="03D562C9" w14:textId="0EE8B586" w:rsidR="00FE1ECE" w:rsidRPr="008F1EEB" w:rsidRDefault="00FE1ECE" w:rsidP="00C93699">
      <w:pPr>
        <w:pStyle w:val="Akapitzlist"/>
        <w:widowControl w:val="0"/>
        <w:numPr>
          <w:ilvl w:val="0"/>
          <w:numId w:val="68"/>
        </w:numPr>
        <w:spacing w:line="276" w:lineRule="auto"/>
        <w:ind w:left="284" w:hanging="284"/>
        <w:jc w:val="both"/>
        <w:rPr>
          <w:rFonts w:asciiTheme="minorHAnsi" w:hAnsiTheme="minorHAnsi" w:cstheme="minorHAnsi"/>
          <w:sz w:val="24"/>
          <w:szCs w:val="24"/>
        </w:rPr>
      </w:pPr>
      <w:r w:rsidRPr="008F1EEB">
        <w:rPr>
          <w:rFonts w:asciiTheme="minorHAnsi" w:hAnsiTheme="minorHAnsi" w:cstheme="minorHAnsi"/>
          <w:sz w:val="24"/>
          <w:szCs w:val="24"/>
        </w:rPr>
        <w:t xml:space="preserve">Zamówienie jest realizowane w ramach </w:t>
      </w:r>
      <w:r w:rsidR="00D21275" w:rsidRPr="008F1EEB">
        <w:rPr>
          <w:rFonts w:asciiTheme="minorHAnsi" w:hAnsiTheme="minorHAnsi" w:cstheme="minorHAnsi"/>
          <w:sz w:val="24"/>
          <w:szCs w:val="24"/>
        </w:rPr>
        <w:t xml:space="preserve">umowy dotacyjnej nr 7523/II/SP/2024 pn. „Rozbudowa infrastruktury sieci miejskiej </w:t>
      </w:r>
      <w:proofErr w:type="spellStart"/>
      <w:r w:rsidR="00D21275" w:rsidRPr="008F1EEB">
        <w:rPr>
          <w:rFonts w:asciiTheme="minorHAnsi" w:hAnsiTheme="minorHAnsi" w:cstheme="minorHAnsi"/>
          <w:sz w:val="24"/>
          <w:szCs w:val="24"/>
        </w:rPr>
        <w:t>KosMAN</w:t>
      </w:r>
      <w:proofErr w:type="spellEnd"/>
      <w:r w:rsidR="00D21275" w:rsidRPr="008F1EEB">
        <w:rPr>
          <w:rFonts w:asciiTheme="minorHAnsi" w:hAnsiTheme="minorHAnsi" w:cstheme="minorHAnsi"/>
          <w:sz w:val="24"/>
          <w:szCs w:val="24"/>
        </w:rPr>
        <w:t>”.</w:t>
      </w:r>
    </w:p>
    <w:p w14:paraId="02DBAACF" w14:textId="1F84E2C0" w:rsidR="00B716AC" w:rsidRDefault="00FE1ECE" w:rsidP="00FE1ECE">
      <w:pPr>
        <w:pStyle w:val="Akapitzlist"/>
        <w:widowControl w:val="0"/>
        <w:spacing w:line="276" w:lineRule="auto"/>
        <w:ind w:left="284"/>
        <w:jc w:val="both"/>
        <w:rPr>
          <w:rFonts w:asciiTheme="minorHAnsi" w:hAnsiTheme="minorHAnsi" w:cstheme="minorHAnsi"/>
          <w:sz w:val="24"/>
          <w:szCs w:val="24"/>
        </w:rPr>
      </w:pPr>
      <w:r w:rsidRPr="00FE1ECE">
        <w:rPr>
          <w:rFonts w:asciiTheme="minorHAnsi" w:hAnsiTheme="minorHAnsi" w:cstheme="minorHAnsi"/>
          <w:sz w:val="24"/>
          <w:szCs w:val="24"/>
        </w:rPr>
        <w:t xml:space="preserve">Rozbudowa infrastruktury aktywnej sieci miejskiej </w:t>
      </w:r>
      <w:proofErr w:type="spellStart"/>
      <w:r w:rsidRPr="00FE1ECE">
        <w:rPr>
          <w:rFonts w:asciiTheme="minorHAnsi" w:hAnsiTheme="minorHAnsi" w:cstheme="minorHAnsi"/>
          <w:sz w:val="24"/>
          <w:szCs w:val="24"/>
        </w:rPr>
        <w:t>KosMAN</w:t>
      </w:r>
      <w:proofErr w:type="spellEnd"/>
      <w:r w:rsidRPr="00FE1ECE">
        <w:rPr>
          <w:rFonts w:asciiTheme="minorHAnsi" w:hAnsiTheme="minorHAnsi" w:cstheme="minorHAnsi"/>
          <w:sz w:val="24"/>
          <w:szCs w:val="24"/>
        </w:rPr>
        <w:t xml:space="preserve"> w celu zmniejszenia </w:t>
      </w:r>
      <w:proofErr w:type="spellStart"/>
      <w:r w:rsidRPr="00FE1ECE">
        <w:rPr>
          <w:rFonts w:asciiTheme="minorHAnsi" w:hAnsiTheme="minorHAnsi" w:cstheme="minorHAnsi"/>
          <w:sz w:val="24"/>
          <w:szCs w:val="24"/>
        </w:rPr>
        <w:t>ryzyk</w:t>
      </w:r>
      <w:proofErr w:type="spellEnd"/>
      <w:r w:rsidRPr="00FE1ECE">
        <w:rPr>
          <w:rFonts w:asciiTheme="minorHAnsi" w:hAnsiTheme="minorHAnsi" w:cstheme="minorHAnsi"/>
          <w:sz w:val="24"/>
          <w:szCs w:val="24"/>
        </w:rPr>
        <w:t xml:space="preserve"> związanych z</w:t>
      </w:r>
      <w:r>
        <w:rPr>
          <w:rFonts w:asciiTheme="minorHAnsi" w:hAnsiTheme="minorHAnsi" w:cstheme="minorHAnsi"/>
          <w:sz w:val="24"/>
          <w:szCs w:val="24"/>
        </w:rPr>
        <w:t xml:space="preserve"> </w:t>
      </w:r>
      <w:r w:rsidRPr="00FE1ECE">
        <w:rPr>
          <w:rFonts w:asciiTheme="minorHAnsi" w:hAnsiTheme="minorHAnsi" w:cstheme="minorHAnsi"/>
          <w:sz w:val="24"/>
          <w:szCs w:val="24"/>
        </w:rPr>
        <w:t xml:space="preserve">niedostępnością zasobów spowodowanych występowaniem nowych zagrożeń </w:t>
      </w:r>
      <w:r w:rsidR="008F1EEB">
        <w:rPr>
          <w:rFonts w:asciiTheme="minorHAnsi" w:hAnsiTheme="minorHAnsi" w:cstheme="minorHAnsi"/>
          <w:sz w:val="24"/>
          <w:szCs w:val="24"/>
        </w:rPr>
        <w:br/>
      </w:r>
      <w:r w:rsidRPr="00FE1ECE">
        <w:rPr>
          <w:rFonts w:asciiTheme="minorHAnsi" w:hAnsiTheme="minorHAnsi" w:cstheme="minorHAnsi"/>
          <w:sz w:val="24"/>
          <w:szCs w:val="24"/>
        </w:rPr>
        <w:t>w cyberprzestrzeni – Klaster urządzeń Firewall.</w:t>
      </w:r>
    </w:p>
    <w:p w14:paraId="4C02F3E3" w14:textId="28531BCA" w:rsidR="00212122" w:rsidRDefault="00212122" w:rsidP="00FE1ECE">
      <w:pPr>
        <w:pStyle w:val="Akapitzlist"/>
        <w:widowControl w:val="0"/>
        <w:spacing w:line="276" w:lineRule="auto"/>
        <w:ind w:left="284"/>
        <w:jc w:val="both"/>
        <w:rPr>
          <w:rFonts w:asciiTheme="minorHAnsi" w:hAnsiTheme="minorHAnsi" w:cstheme="minorHAnsi"/>
          <w:sz w:val="24"/>
          <w:szCs w:val="24"/>
        </w:rPr>
      </w:pPr>
    </w:p>
    <w:p w14:paraId="175DE36F" w14:textId="47FBB0BF" w:rsidR="00212122" w:rsidRDefault="00212122" w:rsidP="00FE1ECE">
      <w:pPr>
        <w:pStyle w:val="Akapitzlist"/>
        <w:widowControl w:val="0"/>
        <w:spacing w:line="276" w:lineRule="auto"/>
        <w:ind w:left="284"/>
        <w:jc w:val="both"/>
        <w:rPr>
          <w:rFonts w:asciiTheme="minorHAnsi" w:hAnsiTheme="minorHAnsi" w:cstheme="minorHAnsi"/>
          <w:sz w:val="24"/>
          <w:szCs w:val="24"/>
        </w:rPr>
      </w:pPr>
      <w:r w:rsidRPr="00212122">
        <w:rPr>
          <w:rFonts w:asciiTheme="minorHAnsi" w:hAnsiTheme="minorHAnsi" w:cstheme="minorHAnsi"/>
          <w:sz w:val="24"/>
          <w:szCs w:val="24"/>
        </w:rPr>
        <w:t xml:space="preserve">Przedmiotem zamówienia jest dostawa 2 jednakowych urządzeń firewall, przy czym jedno </w:t>
      </w:r>
      <w:r w:rsidR="008F1EEB">
        <w:rPr>
          <w:rFonts w:asciiTheme="minorHAnsi" w:hAnsiTheme="minorHAnsi" w:cstheme="minorHAnsi"/>
          <w:sz w:val="24"/>
          <w:szCs w:val="24"/>
        </w:rPr>
        <w:br/>
      </w:r>
      <w:r w:rsidRPr="00212122">
        <w:rPr>
          <w:rFonts w:asciiTheme="minorHAnsi" w:hAnsiTheme="minorHAnsi" w:cstheme="minorHAnsi"/>
          <w:sz w:val="24"/>
          <w:szCs w:val="24"/>
        </w:rPr>
        <w:t>z urządzeń będzie działało jako główne (aktywne) a drugie będzie pełniło rolę urządzenia zapasowego. Po przełączeniu na urządzenie zapasowe poziom ochrony musi być dokładnie taki sam jak na firewallu głównym (musi działać ten sam zestaw licencji).</w:t>
      </w:r>
    </w:p>
    <w:p w14:paraId="26FA52E2" w14:textId="77777777" w:rsidR="000A1498" w:rsidRDefault="000A1498" w:rsidP="000A1498">
      <w:pPr>
        <w:pStyle w:val="Akapitzlist"/>
        <w:spacing w:line="276" w:lineRule="auto"/>
        <w:ind w:left="284"/>
        <w:jc w:val="both"/>
        <w:rPr>
          <w:rFonts w:ascii="Calibri" w:hAnsi="Calibri" w:cs="Calibri"/>
          <w:b/>
          <w:bCs/>
          <w:i/>
          <w:iCs/>
          <w:color w:val="FF0000"/>
          <w:sz w:val="24"/>
          <w:szCs w:val="24"/>
        </w:rPr>
      </w:pPr>
    </w:p>
    <w:p w14:paraId="2E20377D" w14:textId="4859791E" w:rsidR="002C4AA9" w:rsidRDefault="002C4AA9" w:rsidP="00C93699">
      <w:pPr>
        <w:pStyle w:val="Akapitzlist"/>
        <w:numPr>
          <w:ilvl w:val="0"/>
          <w:numId w:val="68"/>
        </w:numPr>
        <w:spacing w:line="276" w:lineRule="auto"/>
        <w:ind w:left="284" w:hanging="284"/>
        <w:jc w:val="both"/>
        <w:rPr>
          <w:rFonts w:ascii="Calibri" w:hAnsi="Calibri" w:cs="Calibri"/>
          <w:b/>
          <w:bCs/>
          <w:i/>
          <w:iCs/>
          <w:color w:val="0070C0"/>
          <w:sz w:val="24"/>
          <w:szCs w:val="24"/>
        </w:rPr>
      </w:pPr>
      <w:r w:rsidRPr="004C2132">
        <w:rPr>
          <w:rFonts w:ascii="Calibri" w:hAnsi="Calibri" w:cs="Calibri"/>
          <w:b/>
          <w:bCs/>
          <w:i/>
          <w:iCs/>
          <w:color w:val="0070C0"/>
          <w:sz w:val="24"/>
          <w:szCs w:val="24"/>
        </w:rPr>
        <w:t xml:space="preserve">Zamawiający wymaga podania przez Wykonawcę w formularzu cenowym informacji umożliwiających Zamawiającemu identyfikację oferowanego przedmiotu zamówienia: producent, typ/model urządzenia, adres strony internetowej producenta oferowanego urządzenia. W przypadku braku wskazania danych umożliwiających Zamawiającemu identyfikację oferowanego przedmiotu zamówienia oferta zostanie odrzucona na podstawie art. 226 ust. 1 pkt 5 ustawy </w:t>
      </w:r>
      <w:proofErr w:type="spellStart"/>
      <w:r w:rsidRPr="004C2132">
        <w:rPr>
          <w:rFonts w:ascii="Calibri" w:hAnsi="Calibri" w:cs="Calibri"/>
          <w:b/>
          <w:bCs/>
          <w:i/>
          <w:iCs/>
          <w:color w:val="0070C0"/>
          <w:sz w:val="24"/>
          <w:szCs w:val="24"/>
        </w:rPr>
        <w:t>pzp</w:t>
      </w:r>
      <w:proofErr w:type="spellEnd"/>
      <w:r w:rsidRPr="004C2132">
        <w:rPr>
          <w:rFonts w:ascii="Calibri" w:hAnsi="Calibri" w:cs="Calibri"/>
          <w:b/>
          <w:bCs/>
          <w:i/>
          <w:iCs/>
          <w:color w:val="0070C0"/>
          <w:sz w:val="24"/>
          <w:szCs w:val="24"/>
        </w:rPr>
        <w:t>.</w:t>
      </w:r>
    </w:p>
    <w:p w14:paraId="2B884D24" w14:textId="77777777" w:rsidR="002C4AA9" w:rsidRPr="004C2132" w:rsidRDefault="002C4AA9" w:rsidP="002C4AA9">
      <w:pPr>
        <w:pStyle w:val="Akapitzlist"/>
        <w:spacing w:line="276" w:lineRule="auto"/>
        <w:ind w:left="284"/>
        <w:jc w:val="both"/>
        <w:rPr>
          <w:rFonts w:ascii="Calibri" w:hAnsi="Calibri" w:cs="Calibri"/>
          <w:b/>
          <w:bCs/>
          <w:i/>
          <w:iCs/>
          <w:color w:val="0070C0"/>
          <w:sz w:val="24"/>
          <w:szCs w:val="24"/>
        </w:rPr>
      </w:pPr>
    </w:p>
    <w:p w14:paraId="052D0364" w14:textId="04C4BDC9" w:rsidR="00212122" w:rsidRPr="00E1155E" w:rsidRDefault="00212122" w:rsidP="00C93699">
      <w:pPr>
        <w:pStyle w:val="Akapitzlist"/>
        <w:numPr>
          <w:ilvl w:val="0"/>
          <w:numId w:val="68"/>
        </w:numPr>
        <w:ind w:left="284" w:hanging="426"/>
        <w:rPr>
          <w:rFonts w:asciiTheme="minorHAnsi" w:hAnsiTheme="minorHAnsi" w:cstheme="minorHAnsi"/>
          <w:b/>
          <w:bCs/>
          <w:sz w:val="24"/>
          <w:szCs w:val="24"/>
        </w:rPr>
      </w:pPr>
      <w:r w:rsidRPr="00E1155E">
        <w:rPr>
          <w:rFonts w:asciiTheme="minorHAnsi" w:hAnsiTheme="minorHAnsi" w:cstheme="minorHAnsi"/>
          <w:b/>
          <w:bCs/>
          <w:sz w:val="24"/>
          <w:szCs w:val="24"/>
        </w:rPr>
        <w:t>NIETECHNICZNE CECHY URZĄDZEŃ</w:t>
      </w:r>
    </w:p>
    <w:p w14:paraId="1A49300A" w14:textId="77777777" w:rsidR="00E1155E" w:rsidRPr="00E1155E" w:rsidRDefault="00E1155E" w:rsidP="00E1155E">
      <w:pPr>
        <w:pStyle w:val="Akapitzlist"/>
        <w:rPr>
          <w:rFonts w:asciiTheme="minorHAnsi" w:hAnsiTheme="minorHAnsi" w:cstheme="minorHAnsi"/>
          <w:sz w:val="24"/>
          <w:szCs w:val="24"/>
        </w:rPr>
      </w:pPr>
    </w:p>
    <w:p w14:paraId="2AE7C11C" w14:textId="77777777" w:rsidR="00212122" w:rsidRPr="00212122" w:rsidRDefault="00212122" w:rsidP="00DF5E66">
      <w:pPr>
        <w:spacing w:line="276" w:lineRule="auto"/>
        <w:ind w:left="284" w:hanging="284"/>
        <w:jc w:val="both"/>
        <w:rPr>
          <w:rFonts w:asciiTheme="minorHAnsi" w:hAnsiTheme="minorHAnsi" w:cstheme="minorHAnsi"/>
          <w:sz w:val="24"/>
          <w:szCs w:val="24"/>
        </w:rPr>
      </w:pPr>
      <w:r w:rsidRPr="00212122">
        <w:rPr>
          <w:rFonts w:asciiTheme="minorHAnsi" w:hAnsiTheme="minorHAnsi" w:cstheme="minorHAnsi"/>
          <w:sz w:val="24"/>
          <w:szCs w:val="24"/>
        </w:rPr>
        <w:t>1)</w:t>
      </w:r>
      <w:r w:rsidRPr="00212122">
        <w:rPr>
          <w:rFonts w:asciiTheme="minorHAnsi" w:hAnsiTheme="minorHAnsi" w:cstheme="minorHAnsi"/>
          <w:sz w:val="24"/>
          <w:szCs w:val="24"/>
        </w:rPr>
        <w:tab/>
      </w:r>
      <w:bookmarkStart w:id="12" w:name="_Hlk181966713"/>
      <w:r w:rsidRPr="00212122">
        <w:rPr>
          <w:rFonts w:asciiTheme="minorHAnsi" w:hAnsiTheme="minorHAnsi" w:cstheme="minorHAnsi"/>
          <w:sz w:val="24"/>
          <w:szCs w:val="24"/>
        </w:rPr>
        <w:t xml:space="preserve">Przedmiot zamówienia musi być legalny, fabrycznie nowy, nigdy wcześniej nie używany, pochodzący z legalnego kanału dystrybucyjnego, dopuszczony do obrotu, spełniający normy CE. Nie dopuszcza się urządzeń typu </w:t>
      </w:r>
      <w:proofErr w:type="spellStart"/>
      <w:r w:rsidRPr="00212122">
        <w:rPr>
          <w:rFonts w:asciiTheme="minorHAnsi" w:hAnsiTheme="minorHAnsi" w:cstheme="minorHAnsi"/>
          <w:sz w:val="24"/>
          <w:szCs w:val="24"/>
        </w:rPr>
        <w:t>refurbished</w:t>
      </w:r>
      <w:proofErr w:type="spellEnd"/>
      <w:r w:rsidRPr="00212122">
        <w:rPr>
          <w:rFonts w:asciiTheme="minorHAnsi" w:hAnsiTheme="minorHAnsi" w:cstheme="minorHAnsi"/>
          <w:sz w:val="24"/>
          <w:szCs w:val="24"/>
        </w:rPr>
        <w:t xml:space="preserve"> (zwróconych do producenta i później odsprzedawanych ponownie przez producenta).</w:t>
      </w:r>
    </w:p>
    <w:p w14:paraId="17E82857" w14:textId="77777777" w:rsidR="00212122" w:rsidRPr="00212122" w:rsidRDefault="00212122" w:rsidP="00DF5E66">
      <w:pPr>
        <w:spacing w:line="276" w:lineRule="auto"/>
        <w:ind w:left="284" w:hanging="284"/>
        <w:jc w:val="both"/>
        <w:rPr>
          <w:rFonts w:asciiTheme="minorHAnsi" w:hAnsiTheme="minorHAnsi" w:cstheme="minorHAnsi"/>
          <w:sz w:val="24"/>
          <w:szCs w:val="24"/>
        </w:rPr>
      </w:pPr>
      <w:r w:rsidRPr="00212122">
        <w:rPr>
          <w:rFonts w:asciiTheme="minorHAnsi" w:hAnsiTheme="minorHAnsi" w:cstheme="minorHAnsi"/>
          <w:sz w:val="24"/>
          <w:szCs w:val="24"/>
        </w:rPr>
        <w:t>2)</w:t>
      </w:r>
      <w:r w:rsidRPr="00212122">
        <w:rPr>
          <w:rFonts w:asciiTheme="minorHAnsi" w:hAnsiTheme="minorHAnsi" w:cstheme="minorHAnsi"/>
          <w:sz w:val="24"/>
          <w:szCs w:val="24"/>
        </w:rPr>
        <w:tab/>
        <w:t>Zamawiający wymaga, aby wszystkie dostarczane urządzenia i pakiety oprogramowania były sprawdzone w praktyce rynkowej. Oznacza to, iż oprogramowanie systemowe (</w:t>
      </w:r>
      <w:proofErr w:type="spellStart"/>
      <w:r w:rsidRPr="00212122">
        <w:rPr>
          <w:rFonts w:asciiTheme="minorHAnsi" w:hAnsiTheme="minorHAnsi" w:cstheme="minorHAnsi"/>
          <w:sz w:val="24"/>
          <w:szCs w:val="24"/>
        </w:rPr>
        <w:t>firmware</w:t>
      </w:r>
      <w:proofErr w:type="spellEnd"/>
      <w:r w:rsidRPr="00212122">
        <w:rPr>
          <w:rFonts w:asciiTheme="minorHAnsi" w:hAnsiTheme="minorHAnsi" w:cstheme="minorHAnsi"/>
          <w:sz w:val="24"/>
          <w:szCs w:val="24"/>
        </w:rPr>
        <w:t xml:space="preserve"> urządzeń) realizujące wszystkie wymagane funkcje jak też samo urządzenie musiało być dostępne na rynku co najmniej 6 miesięcy przed terminem składania ofert. </w:t>
      </w:r>
    </w:p>
    <w:p w14:paraId="40604AED" w14:textId="77777777" w:rsidR="00212122" w:rsidRPr="00212122" w:rsidRDefault="00212122" w:rsidP="00DF5E66">
      <w:pPr>
        <w:spacing w:line="276" w:lineRule="auto"/>
        <w:ind w:left="284" w:hanging="284"/>
        <w:jc w:val="both"/>
        <w:rPr>
          <w:rFonts w:asciiTheme="minorHAnsi" w:hAnsiTheme="minorHAnsi" w:cstheme="minorHAnsi"/>
          <w:sz w:val="24"/>
          <w:szCs w:val="24"/>
        </w:rPr>
      </w:pPr>
      <w:r w:rsidRPr="00212122">
        <w:rPr>
          <w:rFonts w:asciiTheme="minorHAnsi" w:hAnsiTheme="minorHAnsi" w:cstheme="minorHAnsi"/>
          <w:sz w:val="24"/>
          <w:szCs w:val="24"/>
        </w:rPr>
        <w:t>3)</w:t>
      </w:r>
      <w:r w:rsidRPr="00212122">
        <w:rPr>
          <w:rFonts w:asciiTheme="minorHAnsi" w:hAnsiTheme="minorHAnsi" w:cstheme="minorHAnsi"/>
          <w:sz w:val="24"/>
          <w:szCs w:val="24"/>
        </w:rPr>
        <w:tab/>
        <w:t>Urządzenie i powiązane z nim oprogramowanie systemowe musi być objęte pełnym serwisem producenta (niedopuszczalne jest proponowanie oprogramowanie np. w wersji Beta) w chwili, i co najmniej w okresie 6 miesięcy przed złożeniem ofert. Za datę jego dostępności Zamawiający przyjmuje publikację konkretnej oferowanej wersji oprogramowania (wersji z pełnym wsparciem) na stronie Producenta rozwiązania</w:t>
      </w:r>
    </w:p>
    <w:p w14:paraId="49273E37" w14:textId="77777777" w:rsidR="00212122" w:rsidRPr="00212122" w:rsidRDefault="00212122" w:rsidP="00DF5E66">
      <w:pPr>
        <w:spacing w:line="276" w:lineRule="auto"/>
        <w:ind w:left="284" w:hanging="284"/>
        <w:jc w:val="both"/>
        <w:rPr>
          <w:rFonts w:asciiTheme="minorHAnsi" w:hAnsiTheme="minorHAnsi" w:cstheme="minorHAnsi"/>
          <w:sz w:val="24"/>
          <w:szCs w:val="24"/>
        </w:rPr>
      </w:pPr>
      <w:r w:rsidRPr="00212122">
        <w:rPr>
          <w:rFonts w:asciiTheme="minorHAnsi" w:hAnsiTheme="minorHAnsi" w:cstheme="minorHAnsi"/>
          <w:sz w:val="24"/>
          <w:szCs w:val="24"/>
        </w:rPr>
        <w:t>4)</w:t>
      </w:r>
      <w:r w:rsidRPr="00212122">
        <w:rPr>
          <w:rFonts w:asciiTheme="minorHAnsi" w:hAnsiTheme="minorHAnsi" w:cstheme="minorHAnsi"/>
          <w:sz w:val="24"/>
          <w:szCs w:val="24"/>
        </w:rPr>
        <w:tab/>
        <w:t>Zamawiający wymaga, aby zaoferowane urządzenia były dostępne i serwisowane przez Producenta oraz nie będą przez niego przewidziane do wycofania ze sprzedaży i wsparcia (ogłoszone tzw. dokumenty End-of-Sale lub End-of-Life lub równoważne) – na dzień składania oferty.</w:t>
      </w:r>
    </w:p>
    <w:bookmarkEnd w:id="12"/>
    <w:p w14:paraId="1AC675D7" w14:textId="53E6A1BA" w:rsidR="00FE1ECE" w:rsidRDefault="00FE1ECE" w:rsidP="00FE1ECE">
      <w:pPr>
        <w:pStyle w:val="Akapitzlist"/>
        <w:widowControl w:val="0"/>
        <w:spacing w:line="276" w:lineRule="auto"/>
        <w:ind w:left="0"/>
        <w:jc w:val="both"/>
        <w:rPr>
          <w:rFonts w:asciiTheme="minorHAnsi" w:hAnsiTheme="minorHAnsi" w:cstheme="minorHAnsi"/>
          <w:color w:val="000000" w:themeColor="text1"/>
          <w:sz w:val="24"/>
          <w:szCs w:val="24"/>
        </w:rPr>
      </w:pPr>
    </w:p>
    <w:p w14:paraId="1524E861" w14:textId="66BB6543" w:rsidR="000800BD" w:rsidRPr="00B716AC" w:rsidRDefault="000800BD" w:rsidP="00646708">
      <w:pPr>
        <w:pStyle w:val="Akapitzlist"/>
        <w:widowControl w:val="0"/>
        <w:numPr>
          <w:ilvl w:val="0"/>
          <w:numId w:val="68"/>
        </w:numPr>
        <w:spacing w:line="276" w:lineRule="auto"/>
        <w:ind w:left="426"/>
        <w:jc w:val="both"/>
        <w:rPr>
          <w:rFonts w:asciiTheme="minorHAnsi" w:hAnsiTheme="minorHAnsi" w:cstheme="minorHAnsi"/>
          <w:bCs/>
          <w:color w:val="000000" w:themeColor="text1"/>
          <w:sz w:val="24"/>
          <w:szCs w:val="24"/>
        </w:rPr>
      </w:pPr>
      <w:r w:rsidRPr="00B716AC">
        <w:rPr>
          <w:rFonts w:asciiTheme="minorHAnsi" w:hAnsiTheme="minorHAnsi" w:cstheme="minorHAnsi"/>
          <w:bCs/>
          <w:color w:val="000000" w:themeColor="text1"/>
          <w:sz w:val="24"/>
          <w:szCs w:val="24"/>
        </w:rPr>
        <w:lastRenderedPageBreak/>
        <w:t>Przedmiot zamówienia opisuje następujący kod Wspólnego Słownika Zamówień (CPV):</w:t>
      </w:r>
    </w:p>
    <w:p w14:paraId="43F38756" w14:textId="4E388C0C" w:rsidR="000800BD" w:rsidRDefault="00AF2ABA" w:rsidP="00646708">
      <w:pPr>
        <w:widowControl w:val="0"/>
        <w:spacing w:line="276" w:lineRule="auto"/>
        <w:ind w:left="567" w:hanging="142"/>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32.42.00.00-3 – urządzenia sieciowe</w:t>
      </w:r>
    </w:p>
    <w:p w14:paraId="709BCDA0" w14:textId="40114902" w:rsidR="000800BD" w:rsidRDefault="000800BD" w:rsidP="00646708">
      <w:pPr>
        <w:pStyle w:val="Akapitzlist"/>
        <w:widowControl w:val="0"/>
        <w:numPr>
          <w:ilvl w:val="0"/>
          <w:numId w:val="68"/>
        </w:numPr>
        <w:spacing w:line="276" w:lineRule="auto"/>
        <w:ind w:left="426"/>
        <w:jc w:val="both"/>
        <w:rPr>
          <w:rFonts w:asciiTheme="minorHAnsi" w:hAnsiTheme="minorHAnsi" w:cstheme="minorHAnsi"/>
          <w:color w:val="000000" w:themeColor="text1"/>
          <w:sz w:val="24"/>
          <w:szCs w:val="24"/>
        </w:rPr>
      </w:pPr>
      <w:r w:rsidRPr="007D64AB">
        <w:rPr>
          <w:rFonts w:asciiTheme="minorHAnsi" w:hAnsiTheme="minorHAnsi" w:cstheme="minorHAnsi"/>
          <w:color w:val="000000" w:themeColor="text1"/>
          <w:sz w:val="24"/>
          <w:szCs w:val="24"/>
        </w:rPr>
        <w:t>Szczegółowe postanowienia dotyczące realizacji przedmiotu zamówienia zawiera projekt umowy stanowiący Załącznik nr 4 do SWZ.</w:t>
      </w:r>
    </w:p>
    <w:p w14:paraId="5F07000B" w14:textId="6455DD2B" w:rsidR="005020C4" w:rsidRDefault="005020C4" w:rsidP="00646708">
      <w:pPr>
        <w:pStyle w:val="Akapitzlist"/>
        <w:widowControl w:val="0"/>
        <w:numPr>
          <w:ilvl w:val="0"/>
          <w:numId w:val="68"/>
        </w:numPr>
        <w:spacing w:line="276" w:lineRule="auto"/>
        <w:ind w:left="426"/>
        <w:jc w:val="both"/>
        <w:rPr>
          <w:rFonts w:asciiTheme="minorHAnsi" w:hAnsiTheme="minorHAnsi" w:cstheme="minorHAnsi"/>
          <w:color w:val="000000" w:themeColor="text1"/>
          <w:sz w:val="24"/>
          <w:szCs w:val="24"/>
        </w:rPr>
      </w:pPr>
      <w:r w:rsidRPr="005020C4">
        <w:rPr>
          <w:rFonts w:asciiTheme="minorHAnsi" w:hAnsiTheme="minorHAnsi" w:cstheme="minorHAnsi"/>
          <w:color w:val="000000" w:themeColor="text1"/>
          <w:sz w:val="24"/>
          <w:szCs w:val="24"/>
        </w:rPr>
        <w:t xml:space="preserve">Przedstawione wymagania przedmiotu zamówienia w załączniku nr 2 do SWZ stanowią minimalne wymagania oczekiwane przez Zamawiającego i będą stanowiły podstawę oceny ewentualnych ofert równoważnych. W przypadku przywołania w opisie przedmiotu zamówienia norm, aprobat, parametrów technicznych i systemów odniesienia, o których mowa w art. 101 ust. 1 i 3 ustawy </w:t>
      </w:r>
      <w:proofErr w:type="spellStart"/>
      <w:r w:rsidRPr="005020C4">
        <w:rPr>
          <w:rFonts w:asciiTheme="minorHAnsi" w:hAnsiTheme="minorHAnsi" w:cstheme="minorHAnsi"/>
          <w:color w:val="000000" w:themeColor="text1"/>
          <w:sz w:val="24"/>
          <w:szCs w:val="24"/>
        </w:rPr>
        <w:t>Pzp</w:t>
      </w:r>
      <w:proofErr w:type="spellEnd"/>
      <w:r w:rsidRPr="005020C4">
        <w:rPr>
          <w:rFonts w:asciiTheme="minorHAnsi" w:hAnsiTheme="minorHAnsi" w:cstheme="minorHAnsi"/>
          <w:color w:val="000000" w:themeColor="text1"/>
          <w:sz w:val="24"/>
          <w:szCs w:val="24"/>
        </w:rPr>
        <w:t>, oznacza to, że Zamawiający nie może opisać przedmiotu zamówienia w wystarczająco precyzyjny i zrozumiały sposób. W takich sytuacjach ewentualne wskazania na znaki towarowe, patenty, pochodzenie, źródło lub szczególny proces, należy odczytywać z wyrazami „lub równoważne”. Zamawiający dopuszcza rozwiązania równoważne z opisywanym tzn. o  parametrach technicznych, spełniających wymagania techniczne, funkcjonalne,  eksploatacyjne i jakościowe co najmniej takie, jakie zostały wskazane w formularzu cenowym stanowiącym załącznik nr 2 do SWZ, a zastosowane normy równoważne zagwarantują utrzymanie standardów na poziomie nie gorszym niż wymagania określone we wskazanych normach.</w:t>
      </w:r>
    </w:p>
    <w:p w14:paraId="5C17B3C4" w14:textId="4C5BB5E8" w:rsidR="00F61AFB" w:rsidRPr="00F61AFB" w:rsidRDefault="00F61AFB" w:rsidP="00646708">
      <w:pPr>
        <w:pStyle w:val="Akapitzlist"/>
        <w:numPr>
          <w:ilvl w:val="0"/>
          <w:numId w:val="68"/>
        </w:numPr>
        <w:adjustRightInd w:val="0"/>
        <w:spacing w:line="269" w:lineRule="auto"/>
        <w:ind w:left="426"/>
        <w:jc w:val="both"/>
        <w:rPr>
          <w:rFonts w:ascii="Calibri" w:hAnsi="Calibri" w:cs="Calibri"/>
          <w:bCs/>
          <w:sz w:val="24"/>
          <w:szCs w:val="24"/>
        </w:rPr>
      </w:pPr>
      <w:r w:rsidRPr="00F61AFB">
        <w:rPr>
          <w:rFonts w:ascii="Calibri" w:hAnsi="Calibri" w:cs="Calibri"/>
          <w:bCs/>
          <w:sz w:val="24"/>
          <w:szCs w:val="24"/>
        </w:rPr>
        <w:t>Cena brutto ulegnie zmianie w przypadku uzyskania potwierdzenia zamówienia zgodnie art. 83 ust. 14 Ustawy o podatku od towarów i usług (</w:t>
      </w:r>
      <w:proofErr w:type="spellStart"/>
      <w:r w:rsidRPr="00F61AFB">
        <w:rPr>
          <w:rFonts w:ascii="Calibri" w:hAnsi="Calibri" w:cs="Calibri"/>
          <w:bCs/>
          <w:sz w:val="24"/>
          <w:szCs w:val="24"/>
        </w:rPr>
        <w:t>t.j</w:t>
      </w:r>
      <w:proofErr w:type="spellEnd"/>
      <w:r w:rsidRPr="00F61AFB">
        <w:rPr>
          <w:rFonts w:ascii="Calibri" w:hAnsi="Calibri" w:cs="Calibri"/>
          <w:bCs/>
          <w:sz w:val="24"/>
          <w:szCs w:val="24"/>
        </w:rPr>
        <w:t>. z 2024 r., poz. 361 zm.) uprawniającego do zastosowania 0% stawki podatku VAT.  W przypadku zastosowania 0% stawki podatku VAT, Wykonawca zobowiązuje się do terminowego rozliczania korekt faktur.</w:t>
      </w:r>
    </w:p>
    <w:p w14:paraId="722A9C6D" w14:textId="2816D831" w:rsidR="005020C4" w:rsidRPr="007D64AB" w:rsidRDefault="005020C4" w:rsidP="00646708">
      <w:pPr>
        <w:pStyle w:val="Akapitzlist"/>
        <w:widowControl w:val="0"/>
        <w:numPr>
          <w:ilvl w:val="0"/>
          <w:numId w:val="68"/>
        </w:numPr>
        <w:spacing w:line="276" w:lineRule="auto"/>
        <w:ind w:left="426"/>
        <w:jc w:val="both"/>
        <w:rPr>
          <w:rFonts w:asciiTheme="minorHAnsi" w:hAnsiTheme="minorHAnsi" w:cstheme="minorHAnsi"/>
          <w:color w:val="000000" w:themeColor="text1"/>
          <w:sz w:val="24"/>
          <w:szCs w:val="24"/>
        </w:rPr>
      </w:pPr>
      <w:r w:rsidRPr="005020C4">
        <w:rPr>
          <w:rFonts w:asciiTheme="minorHAnsi" w:hAnsiTheme="minorHAnsi" w:cstheme="minorHAnsi"/>
          <w:color w:val="000000" w:themeColor="text1"/>
          <w:sz w:val="24"/>
          <w:szCs w:val="24"/>
        </w:rPr>
        <w:t>Wszelkie koszty i czynności związane z potwierdzeniem spełniania przez ofertę równoważną parametrów jakościowych spoczywają na Wykonawcy.</w:t>
      </w:r>
    </w:p>
    <w:p w14:paraId="5BD17204" w14:textId="21F7869F" w:rsidR="00A7777F" w:rsidRPr="008F1EEB" w:rsidRDefault="00A7777F" w:rsidP="00646708">
      <w:pPr>
        <w:pStyle w:val="Akapitzlist"/>
        <w:widowControl w:val="0"/>
        <w:numPr>
          <w:ilvl w:val="0"/>
          <w:numId w:val="68"/>
        </w:numPr>
        <w:spacing w:line="276" w:lineRule="auto"/>
        <w:ind w:left="426"/>
        <w:jc w:val="both"/>
        <w:rPr>
          <w:rFonts w:ascii="Calibri" w:hAnsi="Calibri" w:cs="Calibri"/>
          <w:bCs/>
          <w:color w:val="000000" w:themeColor="text1"/>
          <w:sz w:val="24"/>
          <w:szCs w:val="24"/>
        </w:rPr>
      </w:pPr>
      <w:r w:rsidRPr="008F1EEB">
        <w:rPr>
          <w:rFonts w:ascii="Calibri" w:hAnsi="Calibri" w:cs="Calibri"/>
          <w:bCs/>
          <w:color w:val="000000" w:themeColor="text1"/>
          <w:sz w:val="24"/>
          <w:szCs w:val="24"/>
        </w:rPr>
        <w:t>Zamawiający nie dopuszcza możliwości składania ofert częściowych</w:t>
      </w:r>
      <w:r w:rsidR="009B3DC1" w:rsidRPr="008F1EEB">
        <w:rPr>
          <w:rFonts w:ascii="Calibri" w:hAnsi="Calibri" w:cs="Calibri"/>
          <w:bCs/>
          <w:color w:val="000000" w:themeColor="text1"/>
          <w:sz w:val="24"/>
          <w:szCs w:val="24"/>
        </w:rPr>
        <w:t xml:space="preserve">  z uwagi na fakt, iż przedmiotowe zamówienie ma charakter jednorodny. </w:t>
      </w:r>
      <w:r w:rsidR="009B3DC1" w:rsidRPr="008F1EEB">
        <w:rPr>
          <w:rFonts w:ascii="Calibri" w:eastAsia="Batang" w:hAnsi="Calibri" w:cs="Calibri"/>
          <w:color w:val="000000" w:themeColor="text1"/>
          <w:sz w:val="24"/>
          <w:szCs w:val="24"/>
        </w:rPr>
        <w:t>Podział zamówienia na części spowodowałby trudności z koordynacją działań wykonawców realizujących poszczególne części zamówienia, a także poważne zagrożenie dla właściwego wykonania zamówienia wskutek potrzeby skoordynowania działań rożnych wykonawców.</w:t>
      </w:r>
      <w:r w:rsidR="005970C6" w:rsidRPr="008F1EEB">
        <w:rPr>
          <w:rFonts w:ascii="Calibri" w:hAnsi="Calibri" w:cs="Calibri"/>
          <w:bCs/>
          <w:color w:val="000000" w:themeColor="text1"/>
          <w:sz w:val="24"/>
          <w:szCs w:val="24"/>
        </w:rPr>
        <w:t xml:space="preserve"> </w:t>
      </w:r>
      <w:r w:rsidRPr="008F1EEB">
        <w:rPr>
          <w:rFonts w:ascii="Calibri" w:hAnsi="Calibri" w:cs="Calibri"/>
          <w:bCs/>
          <w:color w:val="000000" w:themeColor="text1"/>
          <w:sz w:val="24"/>
          <w:szCs w:val="24"/>
        </w:rPr>
        <w:t>Przedmiot zamówienia jest dostosowany do realizacji przez małe i średnie podmioty</w:t>
      </w:r>
      <w:r w:rsidR="005970C6" w:rsidRPr="008F1EEB">
        <w:rPr>
          <w:rFonts w:ascii="Calibri" w:hAnsi="Calibri" w:cs="Calibri"/>
          <w:bCs/>
          <w:color w:val="000000" w:themeColor="text1"/>
          <w:sz w:val="24"/>
          <w:szCs w:val="24"/>
        </w:rPr>
        <w:t>.</w:t>
      </w:r>
    </w:p>
    <w:p w14:paraId="652280E5" w14:textId="4BBBDD07" w:rsidR="00A7777F" w:rsidRPr="008F1EEB" w:rsidRDefault="00A7777F" w:rsidP="00646708">
      <w:pPr>
        <w:pStyle w:val="Akapitzlist"/>
        <w:numPr>
          <w:ilvl w:val="0"/>
          <w:numId w:val="68"/>
        </w:numPr>
        <w:spacing w:line="276" w:lineRule="auto"/>
        <w:ind w:left="426"/>
        <w:jc w:val="both"/>
        <w:rPr>
          <w:rFonts w:ascii="Calibri" w:hAnsi="Calibri" w:cs="Calibri"/>
          <w:bCs/>
          <w:sz w:val="24"/>
          <w:szCs w:val="24"/>
        </w:rPr>
      </w:pPr>
      <w:r w:rsidRPr="008F1EEB">
        <w:rPr>
          <w:rFonts w:ascii="Calibri" w:hAnsi="Calibri" w:cs="Calibri"/>
          <w:bCs/>
          <w:sz w:val="24"/>
          <w:szCs w:val="24"/>
        </w:rPr>
        <w:t>Zamawiający nie wymaga osobistego wykonania przez Wykonawcę kluczowych zadań.</w:t>
      </w:r>
    </w:p>
    <w:p w14:paraId="77B7B4EB" w14:textId="7A5E8953" w:rsidR="00A7777F" w:rsidRPr="003623D5" w:rsidRDefault="00A7777F" w:rsidP="00646708">
      <w:pPr>
        <w:pStyle w:val="Akapitzlist"/>
        <w:numPr>
          <w:ilvl w:val="0"/>
          <w:numId w:val="68"/>
        </w:numPr>
        <w:tabs>
          <w:tab w:val="left" w:pos="709"/>
        </w:tabs>
        <w:spacing w:line="276" w:lineRule="auto"/>
        <w:ind w:left="426"/>
        <w:jc w:val="both"/>
        <w:rPr>
          <w:rFonts w:ascii="Calibri" w:hAnsi="Calibri" w:cs="Calibri"/>
          <w:bCs/>
          <w:sz w:val="24"/>
          <w:szCs w:val="24"/>
        </w:rPr>
      </w:pPr>
      <w:r w:rsidRPr="008F1EEB">
        <w:rPr>
          <w:rFonts w:ascii="Calibri" w:hAnsi="Calibri" w:cs="Calibri"/>
          <w:bCs/>
          <w:sz w:val="24"/>
          <w:szCs w:val="24"/>
        </w:rPr>
        <w:t xml:space="preserve">Wykonawca </w:t>
      </w:r>
      <w:r w:rsidRPr="003623D5">
        <w:rPr>
          <w:rFonts w:ascii="Calibri" w:hAnsi="Calibri" w:cs="Calibri"/>
          <w:bCs/>
          <w:sz w:val="24"/>
          <w:szCs w:val="24"/>
        </w:rPr>
        <w:t>może powierzyć wykonanie części zamówienia Podwykonawcy. W takim przypadku Zamawiający żąda wskazania przez Wykonawcę (w ofercie) części zamówienia, których wykonanie zamierza powierzyć Podwykonawcom oraz podania ich nazw, jeżeli są już znani na tym etapie.</w:t>
      </w:r>
    </w:p>
    <w:p w14:paraId="4E6A81A2" w14:textId="77777777" w:rsidR="003623D5" w:rsidRPr="003623D5" w:rsidRDefault="003623D5" w:rsidP="003623D5">
      <w:pPr>
        <w:pStyle w:val="Akapitzlist"/>
        <w:numPr>
          <w:ilvl w:val="0"/>
          <w:numId w:val="68"/>
        </w:numPr>
        <w:tabs>
          <w:tab w:val="left" w:pos="709"/>
        </w:tabs>
        <w:spacing w:line="276" w:lineRule="auto"/>
        <w:ind w:left="426"/>
        <w:jc w:val="both"/>
        <w:rPr>
          <w:rFonts w:ascii="Calibri" w:hAnsi="Calibri" w:cs="Calibri"/>
          <w:bCs/>
          <w:sz w:val="24"/>
          <w:szCs w:val="24"/>
        </w:rPr>
      </w:pPr>
      <w:r w:rsidRPr="003623D5">
        <w:rPr>
          <w:rFonts w:asciiTheme="minorHAnsi" w:hAnsiTheme="minorHAnsi" w:cstheme="minorHAnsi"/>
          <w:color w:val="000000" w:themeColor="text1"/>
          <w:sz w:val="24"/>
          <w:szCs w:val="24"/>
        </w:rPr>
        <w:t xml:space="preserve">Zamawiający wyraźnie zaznacza i wskazuje, że realizacja przedmiotu zamówienia związana jest z realizacją umowy dotacyjnej nr 7523/II/SP/2024 pn. „Rozbudowa infrastruktury sieci miejskiej </w:t>
      </w:r>
      <w:proofErr w:type="spellStart"/>
      <w:r w:rsidRPr="003623D5">
        <w:rPr>
          <w:rFonts w:asciiTheme="minorHAnsi" w:hAnsiTheme="minorHAnsi" w:cstheme="minorHAnsi"/>
          <w:color w:val="000000" w:themeColor="text1"/>
          <w:sz w:val="24"/>
          <w:szCs w:val="24"/>
        </w:rPr>
        <w:t>KosMAN</w:t>
      </w:r>
      <w:proofErr w:type="spellEnd"/>
      <w:r w:rsidRPr="003623D5">
        <w:rPr>
          <w:rFonts w:asciiTheme="minorHAnsi" w:hAnsiTheme="minorHAnsi" w:cstheme="minorHAnsi"/>
          <w:color w:val="000000" w:themeColor="text1"/>
          <w:sz w:val="24"/>
          <w:szCs w:val="24"/>
        </w:rPr>
        <w:t>”, który ze względu na zasady finansowania musi być rozlicz</w:t>
      </w:r>
      <w:r w:rsidRPr="003623D5">
        <w:rPr>
          <w:rFonts w:asciiTheme="minorHAnsi" w:hAnsiTheme="minorHAnsi" w:cstheme="minorHAnsi"/>
          <w:sz w:val="24"/>
          <w:szCs w:val="24"/>
        </w:rPr>
        <w:t>ony</w:t>
      </w:r>
      <w:r w:rsidRPr="003623D5">
        <w:rPr>
          <w:rFonts w:asciiTheme="minorHAnsi" w:hAnsiTheme="minorHAnsi" w:cstheme="minorHAnsi"/>
          <w:color w:val="000000" w:themeColor="text1"/>
          <w:sz w:val="24"/>
          <w:szCs w:val="24"/>
        </w:rPr>
        <w:t xml:space="preserve"> do dnia 31.12.2024 r. Zamawiający zastrzega, co następuje: </w:t>
      </w:r>
    </w:p>
    <w:p w14:paraId="66FC0C60" w14:textId="77777777" w:rsidR="003623D5" w:rsidRPr="003623D5" w:rsidRDefault="003623D5" w:rsidP="003623D5">
      <w:pPr>
        <w:pStyle w:val="Akapitzlist"/>
        <w:numPr>
          <w:ilvl w:val="0"/>
          <w:numId w:val="89"/>
        </w:numPr>
        <w:autoSpaceDE/>
        <w:autoSpaceDN/>
        <w:spacing w:after="160" w:line="259" w:lineRule="auto"/>
        <w:ind w:left="709" w:hanging="284"/>
        <w:jc w:val="both"/>
        <w:rPr>
          <w:rFonts w:asciiTheme="minorHAnsi" w:hAnsiTheme="minorHAnsi" w:cstheme="minorHAnsi"/>
          <w:sz w:val="24"/>
          <w:szCs w:val="24"/>
        </w:rPr>
      </w:pPr>
      <w:r w:rsidRPr="003623D5">
        <w:rPr>
          <w:rFonts w:asciiTheme="minorHAnsi" w:hAnsiTheme="minorHAnsi" w:cstheme="minorHAnsi"/>
          <w:sz w:val="24"/>
          <w:szCs w:val="24"/>
        </w:rPr>
        <w:t xml:space="preserve">odbiór przedmiotu zamówienia będzie potwierdzany protokołem zdawczo-odbiorczym przedmiotu zamówienia. Przedmiot zamówienia uważa się za zrealizowany w całości w dacie </w:t>
      </w:r>
      <w:r w:rsidRPr="003623D5">
        <w:rPr>
          <w:rFonts w:asciiTheme="minorHAnsi" w:hAnsiTheme="minorHAnsi" w:cstheme="minorHAnsi"/>
          <w:color w:val="000000" w:themeColor="text1"/>
          <w:sz w:val="24"/>
          <w:szCs w:val="24"/>
        </w:rPr>
        <w:t>podpisania przez Zamawiającego protokołu zdawczo-odbiorczego przedmiotu zamówienia bez uwag;</w:t>
      </w:r>
    </w:p>
    <w:p w14:paraId="6E73A79F" w14:textId="77777777" w:rsidR="003623D5" w:rsidRPr="003623D5" w:rsidRDefault="003623D5" w:rsidP="003623D5">
      <w:pPr>
        <w:pStyle w:val="Akapitzlist"/>
        <w:numPr>
          <w:ilvl w:val="0"/>
          <w:numId w:val="89"/>
        </w:numPr>
        <w:autoSpaceDE/>
        <w:autoSpaceDN/>
        <w:spacing w:after="160" w:line="259" w:lineRule="auto"/>
        <w:ind w:left="709" w:hanging="284"/>
        <w:jc w:val="both"/>
        <w:rPr>
          <w:rFonts w:asciiTheme="minorHAnsi" w:hAnsiTheme="minorHAnsi" w:cstheme="minorHAnsi"/>
          <w:sz w:val="24"/>
          <w:szCs w:val="24"/>
        </w:rPr>
      </w:pPr>
      <w:r w:rsidRPr="003623D5">
        <w:rPr>
          <w:rFonts w:asciiTheme="minorHAnsi" w:hAnsiTheme="minorHAnsi" w:cstheme="minorHAnsi"/>
          <w:sz w:val="24"/>
          <w:szCs w:val="24"/>
        </w:rPr>
        <w:t xml:space="preserve">prawidłowo wystawiona faktura dotycząca realizacji przedmiotu zamówienia objętego zamówieniem, musi być dostarczona do Zamawiającego w dniu dostawy. Oznacza to </w:t>
      </w:r>
      <w:r w:rsidRPr="003623D5">
        <w:rPr>
          <w:rFonts w:asciiTheme="minorHAnsi" w:hAnsiTheme="minorHAnsi" w:cstheme="minorHAnsi"/>
          <w:sz w:val="24"/>
          <w:szCs w:val="24"/>
        </w:rPr>
        <w:lastRenderedPageBreak/>
        <w:t xml:space="preserve">zarazem, że protokół zdawczo-odbiorczy przedmiotu zamówienia musi być sporządzony w takim terminie, aby możliwe było wystawienie i doręczenie prawidłowej i zgodnej z umową faktury </w:t>
      </w:r>
      <w:r w:rsidRPr="003623D5">
        <w:rPr>
          <w:rFonts w:asciiTheme="minorHAnsi" w:hAnsiTheme="minorHAnsi" w:cstheme="minorHAnsi"/>
          <w:color w:val="000000" w:themeColor="text1"/>
          <w:sz w:val="24"/>
          <w:szCs w:val="24"/>
        </w:rPr>
        <w:t xml:space="preserve">najpóźniej w dniu dostawy przedmiotu zamówienia. Jeżeli </w:t>
      </w:r>
      <w:r w:rsidRPr="003623D5">
        <w:rPr>
          <w:rFonts w:asciiTheme="minorHAnsi" w:hAnsiTheme="minorHAnsi" w:cstheme="minorHAnsi"/>
          <w:sz w:val="24"/>
          <w:szCs w:val="24"/>
        </w:rPr>
        <w:t>warunek ten nie zostanie spełniony, Zamawiający może utracić możliwość sfinansowania zamówienia. W przypadku utraty możliwości sfinansowania zamówienia, Zamawiający odstąpi od umowy z wykonawcą z przyczyn nieleżących po stronie Zamawiającego.</w:t>
      </w:r>
    </w:p>
    <w:p w14:paraId="1A37ADBC" w14:textId="77777777" w:rsidR="001A55B9" w:rsidRPr="003623D5" w:rsidRDefault="001A55B9" w:rsidP="003623D5">
      <w:pPr>
        <w:widowControl w:val="0"/>
        <w:jc w:val="both"/>
        <w:rPr>
          <w:rFonts w:asciiTheme="minorHAnsi" w:hAnsiTheme="minorHAnsi" w:cstheme="minorHAnsi"/>
          <w:color w:val="000000" w:themeColor="text1"/>
          <w:sz w:val="24"/>
          <w:szCs w:val="24"/>
          <w:highlight w:val="yellow"/>
        </w:rPr>
      </w:pPr>
    </w:p>
    <w:p w14:paraId="372CCB80" w14:textId="77777777" w:rsidR="00317145" w:rsidRPr="00E11552" w:rsidRDefault="004D3FD6" w:rsidP="00FB621C">
      <w:pPr>
        <w:pStyle w:val="Nagwek1"/>
        <w:numPr>
          <w:ilvl w:val="0"/>
          <w:numId w:val="23"/>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13" w:name="_TERMIN_I_MIEJSCE"/>
      <w:bookmarkStart w:id="14" w:name="_Toc65483819"/>
      <w:bookmarkEnd w:id="13"/>
      <w:r w:rsidRPr="00E11552">
        <w:rPr>
          <w:rFonts w:ascii="Calibri" w:hAnsi="Calibri" w:cs="Calibri"/>
          <w:b/>
          <w:snapToGrid w:val="0"/>
          <w:szCs w:val="24"/>
        </w:rPr>
        <w:t>TERMIN I MIEJSCE WYKONANIA ZAMÓWIENIA</w:t>
      </w:r>
      <w:bookmarkEnd w:id="14"/>
    </w:p>
    <w:p w14:paraId="4C87C038" w14:textId="77777777" w:rsidR="003421D9" w:rsidRPr="00C31BE2" w:rsidRDefault="003421D9" w:rsidP="00884072">
      <w:pPr>
        <w:pStyle w:val="Akapitzlist"/>
        <w:ind w:left="0"/>
        <w:jc w:val="both"/>
        <w:rPr>
          <w:rFonts w:ascii="Calibri" w:hAnsi="Calibri" w:cs="Calibri"/>
          <w:sz w:val="24"/>
          <w:szCs w:val="24"/>
        </w:rPr>
      </w:pPr>
    </w:p>
    <w:p w14:paraId="4AC244A1" w14:textId="43635DB5" w:rsidR="00A7777F" w:rsidRPr="00D64A39" w:rsidRDefault="00A7777F" w:rsidP="00C50D3C">
      <w:pPr>
        <w:pStyle w:val="Akapitzlist"/>
        <w:numPr>
          <w:ilvl w:val="0"/>
          <w:numId w:val="52"/>
        </w:numPr>
        <w:spacing w:line="276" w:lineRule="auto"/>
        <w:ind w:left="284" w:hanging="284"/>
        <w:jc w:val="both"/>
        <w:rPr>
          <w:rFonts w:ascii="Calibri" w:hAnsi="Calibri" w:cs="Calibri"/>
          <w:b/>
          <w:sz w:val="24"/>
          <w:szCs w:val="24"/>
        </w:rPr>
      </w:pPr>
      <w:r w:rsidRPr="00D64A39">
        <w:rPr>
          <w:rFonts w:ascii="Calibri" w:hAnsi="Calibri" w:cs="Calibri"/>
          <w:sz w:val="24"/>
          <w:szCs w:val="24"/>
        </w:rPr>
        <w:t>Wykonawca zobowiązany wykonać zamówienie w terminie</w:t>
      </w:r>
      <w:r w:rsidR="00AF2ABA">
        <w:rPr>
          <w:rFonts w:ascii="Calibri" w:hAnsi="Calibri" w:cs="Calibri"/>
          <w:sz w:val="24"/>
          <w:szCs w:val="24"/>
        </w:rPr>
        <w:t xml:space="preserve"> do</w:t>
      </w:r>
      <w:r w:rsidR="00AF2ABA">
        <w:rPr>
          <w:rFonts w:ascii="Calibri" w:hAnsi="Calibri" w:cs="Calibri"/>
          <w:b/>
          <w:sz w:val="24"/>
          <w:szCs w:val="24"/>
        </w:rPr>
        <w:t xml:space="preserve"> 21 dni od dnia podpisania umowy.</w:t>
      </w:r>
      <w:r w:rsidRPr="00D64A39">
        <w:rPr>
          <w:rFonts w:ascii="Calibri" w:hAnsi="Calibri" w:cs="Calibri"/>
          <w:b/>
          <w:sz w:val="24"/>
          <w:szCs w:val="24"/>
        </w:rPr>
        <w:t xml:space="preserve"> </w:t>
      </w:r>
    </w:p>
    <w:p w14:paraId="00A0A7A5" w14:textId="3740EF9F" w:rsidR="00B9341D" w:rsidRPr="007D64AB" w:rsidRDefault="00B9341D" w:rsidP="00C50D3C">
      <w:pPr>
        <w:pStyle w:val="Akapitzlist"/>
        <w:numPr>
          <w:ilvl w:val="0"/>
          <w:numId w:val="52"/>
        </w:numPr>
        <w:adjustRightInd w:val="0"/>
        <w:spacing w:line="276" w:lineRule="auto"/>
        <w:ind w:left="284" w:hanging="284"/>
        <w:jc w:val="both"/>
        <w:rPr>
          <w:rFonts w:ascii="Calibri" w:hAnsi="Calibri" w:cs="Calibri"/>
          <w:color w:val="000000" w:themeColor="text1"/>
          <w:sz w:val="24"/>
          <w:szCs w:val="22"/>
        </w:rPr>
      </w:pPr>
      <w:r w:rsidRPr="00E54BA0">
        <w:rPr>
          <w:rFonts w:asciiTheme="minorHAnsi" w:hAnsiTheme="minorHAnsi" w:cstheme="minorHAnsi"/>
          <w:color w:val="000000" w:themeColor="text1"/>
          <w:sz w:val="24"/>
          <w:szCs w:val="24"/>
        </w:rPr>
        <w:t xml:space="preserve">Miejscem dostawy Zamówienia jest Politechnika Koszalińska, </w:t>
      </w:r>
      <w:r w:rsidR="00E1155E">
        <w:rPr>
          <w:rFonts w:asciiTheme="minorHAnsi" w:hAnsiTheme="minorHAnsi" w:cstheme="minorHAnsi"/>
          <w:color w:val="000000" w:themeColor="text1"/>
          <w:sz w:val="24"/>
          <w:szCs w:val="24"/>
        </w:rPr>
        <w:t>Uczelniane Centrum Technologii Informatycznych</w:t>
      </w:r>
      <w:r w:rsidRPr="007D64AB">
        <w:rPr>
          <w:rFonts w:asciiTheme="minorHAnsi" w:hAnsiTheme="minorHAnsi" w:cstheme="minorHAnsi"/>
          <w:color w:val="000000" w:themeColor="text1"/>
          <w:sz w:val="24"/>
          <w:szCs w:val="24"/>
        </w:rPr>
        <w:t>, ul. Śniadeckich 2, 75-453 Koszalin.</w:t>
      </w:r>
    </w:p>
    <w:p w14:paraId="3C0FAB09" w14:textId="69DFD009" w:rsidR="00B2637B" w:rsidRDefault="00B2637B" w:rsidP="00FC06A2">
      <w:pPr>
        <w:widowControl w:val="0"/>
        <w:tabs>
          <w:tab w:val="left" w:pos="6006"/>
        </w:tabs>
        <w:adjustRightInd w:val="0"/>
        <w:spacing w:line="276" w:lineRule="auto"/>
        <w:ind w:left="1276" w:hanging="1134"/>
        <w:jc w:val="both"/>
        <w:rPr>
          <w:rFonts w:asciiTheme="minorHAnsi" w:hAnsiTheme="minorHAnsi" w:cstheme="minorHAnsi"/>
          <w:b/>
          <w:sz w:val="24"/>
          <w:szCs w:val="24"/>
        </w:rPr>
      </w:pPr>
    </w:p>
    <w:p w14:paraId="23A29070" w14:textId="127CC905" w:rsidR="00904369" w:rsidRPr="000B2466" w:rsidRDefault="00AA1921" w:rsidP="00FB621C">
      <w:pPr>
        <w:pStyle w:val="Nagwek1"/>
        <w:numPr>
          <w:ilvl w:val="0"/>
          <w:numId w:val="23"/>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15" w:name="_INFORMACJA_O_PRZEDMIOTOWYCH"/>
      <w:bookmarkStart w:id="16" w:name="_Toc65483820"/>
      <w:bookmarkEnd w:id="15"/>
      <w:r w:rsidRPr="00E11552">
        <w:rPr>
          <w:rFonts w:ascii="Calibri" w:hAnsi="Calibri" w:cs="Calibri"/>
          <w:b/>
          <w:szCs w:val="24"/>
        </w:rPr>
        <w:t>INFORMACJA O PRZEDMIOTOWYCH ŚRODKACH DOWODOWYCH</w:t>
      </w:r>
      <w:bookmarkEnd w:id="16"/>
    </w:p>
    <w:p w14:paraId="084A061F" w14:textId="77777777" w:rsidR="000B2466" w:rsidRDefault="000B2466" w:rsidP="00E11552">
      <w:pPr>
        <w:spacing w:line="276" w:lineRule="auto"/>
        <w:jc w:val="both"/>
        <w:rPr>
          <w:rFonts w:ascii="Calibri" w:hAnsi="Calibri" w:cs="Calibri"/>
          <w:sz w:val="24"/>
          <w:szCs w:val="24"/>
        </w:rPr>
      </w:pPr>
    </w:p>
    <w:p w14:paraId="2699EC41" w14:textId="619CC93A" w:rsidR="000B2466" w:rsidRDefault="00AA1921" w:rsidP="00E11552">
      <w:pPr>
        <w:spacing w:line="276" w:lineRule="auto"/>
        <w:jc w:val="both"/>
        <w:rPr>
          <w:rFonts w:ascii="Calibri" w:hAnsi="Calibri" w:cs="Calibri"/>
          <w:sz w:val="24"/>
          <w:szCs w:val="24"/>
        </w:rPr>
      </w:pPr>
      <w:r w:rsidRPr="00E11552">
        <w:rPr>
          <w:rFonts w:ascii="Calibri" w:hAnsi="Calibri" w:cs="Calibri"/>
          <w:sz w:val="24"/>
          <w:szCs w:val="24"/>
        </w:rPr>
        <w:t>Zamawiający w niniejszym postępowaniu nie wymaga złożenia przedmiotowych środków dowodowych.</w:t>
      </w:r>
    </w:p>
    <w:p w14:paraId="41AB67DD" w14:textId="77777777" w:rsidR="00565213" w:rsidRDefault="00565213" w:rsidP="00E11552">
      <w:pPr>
        <w:spacing w:line="276" w:lineRule="auto"/>
        <w:jc w:val="both"/>
        <w:rPr>
          <w:rFonts w:ascii="Calibri" w:hAnsi="Calibri" w:cs="Calibri"/>
          <w:sz w:val="24"/>
          <w:szCs w:val="24"/>
        </w:rPr>
      </w:pPr>
    </w:p>
    <w:p w14:paraId="6B664358" w14:textId="77777777" w:rsidR="00CF4E21" w:rsidRPr="00E11552" w:rsidRDefault="00CF4E21" w:rsidP="00FB621C">
      <w:pPr>
        <w:pStyle w:val="Nagwek1"/>
        <w:numPr>
          <w:ilvl w:val="0"/>
          <w:numId w:val="23"/>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17" w:name="_PODSTAWY_WYKLUCZENIA_WYKONAWCÓW"/>
      <w:bookmarkStart w:id="18" w:name="_Toc65483821"/>
      <w:bookmarkEnd w:id="17"/>
      <w:r w:rsidRPr="00E11552">
        <w:rPr>
          <w:rFonts w:ascii="Calibri" w:hAnsi="Calibri" w:cs="Calibri"/>
          <w:b/>
          <w:szCs w:val="24"/>
        </w:rPr>
        <w:t>PODSTAWY WYKLUCZENIA WYKONAWCÓW</w:t>
      </w:r>
      <w:bookmarkEnd w:id="18"/>
    </w:p>
    <w:p w14:paraId="4D3270FE" w14:textId="77777777" w:rsidR="007E1A43" w:rsidRPr="00E11552" w:rsidRDefault="007E1A43" w:rsidP="00E11552">
      <w:pPr>
        <w:adjustRightInd w:val="0"/>
        <w:spacing w:line="269" w:lineRule="auto"/>
        <w:ind w:left="284" w:hanging="284"/>
        <w:contextualSpacing/>
        <w:jc w:val="both"/>
        <w:rPr>
          <w:rFonts w:ascii="Calibri" w:hAnsi="Calibri" w:cs="Calibri"/>
          <w:sz w:val="24"/>
          <w:szCs w:val="24"/>
        </w:rPr>
      </w:pPr>
    </w:p>
    <w:p w14:paraId="65FA6DB3" w14:textId="77777777" w:rsidR="00697B30" w:rsidRPr="00213341" w:rsidRDefault="00754301" w:rsidP="00E5474B">
      <w:pPr>
        <w:numPr>
          <w:ilvl w:val="0"/>
          <w:numId w:val="43"/>
        </w:numPr>
        <w:autoSpaceDE/>
        <w:spacing w:line="276" w:lineRule="auto"/>
        <w:ind w:left="284" w:hanging="284"/>
        <w:contextualSpacing/>
        <w:jc w:val="both"/>
        <w:rPr>
          <w:rFonts w:ascii="Calibri" w:hAnsi="Calibri" w:cs="Calibri"/>
          <w:sz w:val="24"/>
          <w:szCs w:val="24"/>
        </w:rPr>
      </w:pPr>
      <w:r w:rsidRPr="00213341">
        <w:rPr>
          <w:rFonts w:ascii="Calibri" w:hAnsi="Calibri" w:cs="Calibri"/>
          <w:sz w:val="24"/>
          <w:szCs w:val="24"/>
        </w:rPr>
        <w:t>Z postępowania o udzielenie zamówienia wyklucza się Wykonawców, z z</w:t>
      </w:r>
      <w:r w:rsidR="009D5018" w:rsidRPr="00213341">
        <w:rPr>
          <w:rFonts w:ascii="Calibri" w:hAnsi="Calibri" w:cs="Calibri"/>
          <w:sz w:val="24"/>
          <w:szCs w:val="24"/>
        </w:rPr>
        <w:t>astrzeżeniem art. 110 ustawy PZP</w:t>
      </w:r>
      <w:r w:rsidRPr="00213341">
        <w:rPr>
          <w:rFonts w:ascii="Calibri" w:hAnsi="Calibri" w:cs="Calibri"/>
          <w:sz w:val="24"/>
          <w:szCs w:val="24"/>
        </w:rPr>
        <w:t xml:space="preserve">, </w:t>
      </w:r>
      <w:r w:rsidR="00697B30" w:rsidRPr="00213341">
        <w:rPr>
          <w:rFonts w:ascii="Calibri" w:hAnsi="Calibri" w:cs="Calibri"/>
          <w:sz w:val="24"/>
          <w:szCs w:val="24"/>
        </w:rPr>
        <w:t>w stosunku, do których zachodzi którakolwiek z okoliczności wskazanych:</w:t>
      </w:r>
    </w:p>
    <w:p w14:paraId="534F4A8C" w14:textId="4F15B40D" w:rsidR="00697B30" w:rsidRDefault="00697B30" w:rsidP="00E5474B">
      <w:pPr>
        <w:pStyle w:val="Akapitzlist"/>
        <w:numPr>
          <w:ilvl w:val="0"/>
          <w:numId w:val="44"/>
        </w:numPr>
        <w:autoSpaceDE/>
        <w:spacing w:line="276" w:lineRule="auto"/>
        <w:ind w:left="851" w:hanging="425"/>
        <w:jc w:val="both"/>
        <w:rPr>
          <w:rFonts w:ascii="Calibri" w:hAnsi="Calibri" w:cs="Calibri"/>
          <w:sz w:val="24"/>
          <w:szCs w:val="24"/>
        </w:rPr>
      </w:pPr>
      <w:r w:rsidRPr="00213341">
        <w:rPr>
          <w:rFonts w:ascii="Calibri" w:hAnsi="Calibri" w:cs="Calibri"/>
          <w:sz w:val="24"/>
          <w:szCs w:val="24"/>
        </w:rPr>
        <w:t xml:space="preserve">w art. 108 ust. 1 ustawy </w:t>
      </w:r>
      <w:proofErr w:type="spellStart"/>
      <w:r w:rsidRPr="00213341">
        <w:rPr>
          <w:rFonts w:ascii="Calibri" w:hAnsi="Calibri" w:cs="Calibri"/>
          <w:sz w:val="24"/>
          <w:szCs w:val="24"/>
        </w:rPr>
        <w:t>Pzp</w:t>
      </w:r>
      <w:proofErr w:type="spellEnd"/>
      <w:r w:rsidRPr="00213341">
        <w:rPr>
          <w:rFonts w:ascii="Calibri" w:hAnsi="Calibri" w:cs="Calibri"/>
          <w:sz w:val="24"/>
          <w:szCs w:val="24"/>
        </w:rPr>
        <w:t>;</w:t>
      </w:r>
    </w:p>
    <w:p w14:paraId="0EA93EF4" w14:textId="299D1E52" w:rsidR="006C5B20" w:rsidRDefault="006C5B20" w:rsidP="00E5474B">
      <w:pPr>
        <w:pStyle w:val="Akapitzlist"/>
        <w:numPr>
          <w:ilvl w:val="0"/>
          <w:numId w:val="44"/>
        </w:numPr>
        <w:autoSpaceDE/>
        <w:spacing w:line="276" w:lineRule="auto"/>
        <w:ind w:left="851" w:hanging="425"/>
        <w:jc w:val="both"/>
        <w:rPr>
          <w:rFonts w:ascii="Calibri" w:hAnsi="Calibri" w:cs="Calibri"/>
          <w:sz w:val="24"/>
          <w:szCs w:val="24"/>
        </w:rPr>
      </w:pPr>
      <w:r>
        <w:rPr>
          <w:rFonts w:ascii="Calibri" w:hAnsi="Calibri" w:cs="Calibri"/>
          <w:sz w:val="24"/>
          <w:szCs w:val="24"/>
        </w:rPr>
        <w:t xml:space="preserve">w art. 109 ust. 2 ustawy </w:t>
      </w:r>
      <w:proofErr w:type="spellStart"/>
      <w:r>
        <w:rPr>
          <w:rFonts w:ascii="Calibri" w:hAnsi="Calibri" w:cs="Calibri"/>
          <w:sz w:val="24"/>
          <w:szCs w:val="24"/>
        </w:rPr>
        <w:t>Pzp</w:t>
      </w:r>
      <w:proofErr w:type="spellEnd"/>
      <w:r>
        <w:rPr>
          <w:rFonts w:ascii="Calibri" w:hAnsi="Calibri" w:cs="Calibri"/>
          <w:sz w:val="24"/>
          <w:szCs w:val="24"/>
        </w:rPr>
        <w:t>;</w:t>
      </w:r>
    </w:p>
    <w:p w14:paraId="645AD2F2" w14:textId="77777777" w:rsidR="006C5B20" w:rsidRPr="006C5B20" w:rsidRDefault="006C5B20" w:rsidP="00C50D3C">
      <w:pPr>
        <w:pStyle w:val="Akapitzlist"/>
        <w:numPr>
          <w:ilvl w:val="0"/>
          <w:numId w:val="53"/>
        </w:numPr>
        <w:autoSpaceDE/>
        <w:spacing w:line="276" w:lineRule="auto"/>
        <w:ind w:left="851" w:hanging="284"/>
        <w:jc w:val="both"/>
        <w:rPr>
          <w:rFonts w:ascii="Calibri" w:hAnsi="Calibri" w:cs="Calibri"/>
          <w:sz w:val="24"/>
          <w:szCs w:val="24"/>
        </w:rPr>
      </w:pPr>
      <w:r w:rsidRPr="006C5B20">
        <w:rPr>
          <w:rFonts w:ascii="Calibri" w:hAnsi="Calibri" w:cs="Calibri"/>
          <w:sz w:val="24"/>
          <w:szCs w:val="24"/>
        </w:rPr>
        <w:t>który naruszył obowiązki w dziedzinie ochrony środowiska, prawa socjalnego lub prawa pracy:</w:t>
      </w:r>
    </w:p>
    <w:p w14:paraId="0B5B728C" w14:textId="5ECE59E6" w:rsidR="006C5B20" w:rsidRPr="006C5B20" w:rsidRDefault="006C5B20" w:rsidP="00C50D3C">
      <w:pPr>
        <w:pStyle w:val="Akapitzlist"/>
        <w:numPr>
          <w:ilvl w:val="0"/>
          <w:numId w:val="54"/>
        </w:numPr>
        <w:autoSpaceDE/>
        <w:spacing w:line="276" w:lineRule="auto"/>
        <w:ind w:left="1134" w:hanging="283"/>
        <w:jc w:val="both"/>
        <w:rPr>
          <w:rFonts w:ascii="Calibri" w:hAnsi="Calibri" w:cs="Calibri"/>
          <w:sz w:val="24"/>
          <w:szCs w:val="24"/>
        </w:rPr>
      </w:pPr>
      <w:r w:rsidRPr="006C5B20">
        <w:rPr>
          <w:rFonts w:ascii="Calibri" w:hAnsi="Calibri" w:cs="Calibri"/>
          <w:sz w:val="24"/>
          <w:szCs w:val="24"/>
        </w:rPr>
        <w:t>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4E461629" w14:textId="1911A901" w:rsidR="006C5B20" w:rsidRPr="006C5B20" w:rsidRDefault="006C5B20" w:rsidP="00C50D3C">
      <w:pPr>
        <w:pStyle w:val="Akapitzlist"/>
        <w:numPr>
          <w:ilvl w:val="0"/>
          <w:numId w:val="54"/>
        </w:numPr>
        <w:autoSpaceDE/>
        <w:spacing w:line="276" w:lineRule="auto"/>
        <w:ind w:left="1134" w:hanging="283"/>
        <w:jc w:val="both"/>
        <w:rPr>
          <w:rFonts w:ascii="Calibri" w:hAnsi="Calibri" w:cs="Calibri"/>
          <w:sz w:val="24"/>
          <w:szCs w:val="24"/>
        </w:rPr>
      </w:pPr>
      <w:r w:rsidRPr="006C5B20">
        <w:rPr>
          <w:rFonts w:ascii="Calibri" w:hAnsi="Calibri" w:cs="Calibri"/>
          <w:sz w:val="24"/>
          <w:szCs w:val="24"/>
        </w:rPr>
        <w:t>będącego osobą fizyczną prawomocnie ukaranego za wykroczenie przeciwko prawom pracownika lub wykroczenie przeciwko środowisku, jeżeli za jego popełnienie wymierzono karę aresztu, ograniczenia wolności lub karę grzywny,</w:t>
      </w:r>
    </w:p>
    <w:p w14:paraId="0BA0F0D5" w14:textId="558D4655" w:rsidR="006C5B20" w:rsidRPr="00213341" w:rsidRDefault="006C5B20" w:rsidP="00C50D3C">
      <w:pPr>
        <w:pStyle w:val="Akapitzlist"/>
        <w:numPr>
          <w:ilvl w:val="0"/>
          <w:numId w:val="54"/>
        </w:numPr>
        <w:autoSpaceDE/>
        <w:spacing w:line="276" w:lineRule="auto"/>
        <w:ind w:left="1134" w:hanging="283"/>
        <w:jc w:val="both"/>
        <w:rPr>
          <w:rFonts w:ascii="Calibri" w:hAnsi="Calibri" w:cs="Calibri"/>
          <w:sz w:val="24"/>
          <w:szCs w:val="24"/>
        </w:rPr>
      </w:pPr>
      <w:r w:rsidRPr="006C5B20">
        <w:rPr>
          <w:rFonts w:ascii="Calibri" w:hAnsi="Calibri" w:cs="Calibri"/>
          <w:sz w:val="24"/>
          <w:szCs w:val="24"/>
        </w:rPr>
        <w:t>wobec którego wydano ostateczną decyzję administracyjną o naruszeniu obowiązków wynikających z prawa ochrony środowiska, prawa pracy lub przepisów o zabezpieczeniu społecznym, jeżeli wymierzono tą decyzją karę pieniężną;</w:t>
      </w:r>
    </w:p>
    <w:p w14:paraId="23EBCF34" w14:textId="77777777" w:rsidR="00697B30" w:rsidRPr="00213341" w:rsidRDefault="00697B30" w:rsidP="00E5474B">
      <w:pPr>
        <w:pStyle w:val="Akapitzlist"/>
        <w:numPr>
          <w:ilvl w:val="0"/>
          <w:numId w:val="44"/>
        </w:numPr>
        <w:autoSpaceDE/>
        <w:spacing w:line="276" w:lineRule="auto"/>
        <w:ind w:left="851" w:hanging="425"/>
        <w:jc w:val="both"/>
        <w:rPr>
          <w:rFonts w:ascii="Calibri" w:hAnsi="Calibri" w:cs="Calibri"/>
          <w:sz w:val="24"/>
          <w:szCs w:val="24"/>
        </w:rPr>
      </w:pPr>
      <w:r w:rsidRPr="00213341">
        <w:rPr>
          <w:rFonts w:ascii="Calibri" w:hAnsi="Calibri" w:cs="Calibri"/>
          <w:sz w:val="24"/>
          <w:szCs w:val="24"/>
        </w:rPr>
        <w:t xml:space="preserve">w art. 109 ust. 1 pkt. 4 ustawy </w:t>
      </w:r>
      <w:proofErr w:type="spellStart"/>
      <w:r w:rsidRPr="00213341">
        <w:rPr>
          <w:rFonts w:ascii="Calibri" w:hAnsi="Calibri" w:cs="Calibri"/>
          <w:sz w:val="24"/>
          <w:szCs w:val="24"/>
        </w:rPr>
        <w:t>Pzp</w:t>
      </w:r>
      <w:proofErr w:type="spellEnd"/>
      <w:r w:rsidRPr="00213341">
        <w:rPr>
          <w:rFonts w:ascii="Calibri" w:hAnsi="Calibri" w:cs="Calibri"/>
          <w:sz w:val="24"/>
          <w:szCs w:val="24"/>
        </w:rPr>
        <w:t>, tj.:</w:t>
      </w:r>
    </w:p>
    <w:p w14:paraId="2878B869" w14:textId="431CC252" w:rsidR="00697B30" w:rsidRDefault="00697B30" w:rsidP="00E5474B">
      <w:pPr>
        <w:numPr>
          <w:ilvl w:val="0"/>
          <w:numId w:val="45"/>
        </w:numPr>
        <w:autoSpaceDE/>
        <w:spacing w:line="276" w:lineRule="auto"/>
        <w:ind w:left="1134" w:hanging="283"/>
        <w:contextualSpacing/>
        <w:jc w:val="both"/>
        <w:rPr>
          <w:rFonts w:ascii="Calibri" w:hAnsi="Calibri" w:cs="Calibri"/>
          <w:sz w:val="24"/>
          <w:szCs w:val="24"/>
        </w:rPr>
      </w:pPr>
      <w:r w:rsidRPr="00213341">
        <w:rPr>
          <w:rFonts w:ascii="Calibri" w:hAnsi="Calibri" w:cs="Calibri"/>
          <w:sz w:val="24"/>
          <w:szCs w:val="24"/>
        </w:rPr>
        <w:t>w stosunku, do którego otwarto</w:t>
      </w:r>
      <w:r>
        <w:rPr>
          <w:rFonts w:ascii="Calibri" w:hAnsi="Calibri" w:cs="Calibri"/>
          <w:sz w:val="24"/>
          <w:szCs w:val="24"/>
        </w:rPr>
        <w:t xml:space="preserve">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3A4768AA" w14:textId="472BD707" w:rsidR="00697B30" w:rsidRPr="00697B30" w:rsidRDefault="00697B30" w:rsidP="00E5474B">
      <w:pPr>
        <w:pStyle w:val="Akapitzlist"/>
        <w:numPr>
          <w:ilvl w:val="0"/>
          <w:numId w:val="44"/>
        </w:numPr>
        <w:autoSpaceDE/>
        <w:spacing w:line="276" w:lineRule="auto"/>
        <w:ind w:left="851" w:hanging="425"/>
        <w:jc w:val="both"/>
        <w:rPr>
          <w:rFonts w:ascii="Calibri" w:hAnsi="Calibri" w:cs="Calibri"/>
          <w:sz w:val="24"/>
          <w:szCs w:val="24"/>
        </w:rPr>
      </w:pPr>
      <w:r w:rsidRPr="00697B30">
        <w:rPr>
          <w:rFonts w:ascii="Calibri" w:hAnsi="Calibri" w:cs="Calibri"/>
          <w:sz w:val="24"/>
          <w:szCs w:val="24"/>
        </w:rPr>
        <w:lastRenderedPageBreak/>
        <w:t xml:space="preserve">w art. 7 ustawy z dnia 13 kwietnia 2022 r. o szczególnych rozwiązaniach w zakresie przeciwdziałania wspieraniu agresji na Ukrainę oraz służących ochronie bezpieczeństwa narodowego. </w:t>
      </w:r>
    </w:p>
    <w:p w14:paraId="4BB709E7" w14:textId="4803BD0E" w:rsidR="008B5133" w:rsidRPr="008B5133" w:rsidRDefault="00697B30" w:rsidP="00126AC4">
      <w:pPr>
        <w:pStyle w:val="Akapitzlist"/>
        <w:numPr>
          <w:ilvl w:val="0"/>
          <w:numId w:val="14"/>
        </w:numPr>
        <w:autoSpaceDE/>
        <w:autoSpaceDN/>
        <w:spacing w:line="276" w:lineRule="auto"/>
        <w:ind w:left="284" w:hanging="284"/>
        <w:jc w:val="both"/>
        <w:rPr>
          <w:rFonts w:ascii="Calibri" w:hAnsi="Calibri" w:cs="Calibri"/>
          <w:sz w:val="24"/>
          <w:szCs w:val="24"/>
        </w:rPr>
      </w:pPr>
      <w:r w:rsidRPr="008B5133">
        <w:rPr>
          <w:rFonts w:ascii="Calibri" w:hAnsi="Calibri" w:cs="Calibri"/>
          <w:sz w:val="24"/>
          <w:szCs w:val="24"/>
        </w:rPr>
        <w:t xml:space="preserve">Wykonawca może zostać wykluczony przez Zamawiającego na każdym etapie postepowania. Wykluczenie Wykonawcy następuje zgodnie z art. 111 ustawy </w:t>
      </w:r>
      <w:proofErr w:type="spellStart"/>
      <w:r w:rsidRPr="008B5133">
        <w:rPr>
          <w:rFonts w:ascii="Calibri" w:hAnsi="Calibri" w:cs="Calibri"/>
          <w:sz w:val="24"/>
          <w:szCs w:val="24"/>
        </w:rPr>
        <w:t>pzp</w:t>
      </w:r>
      <w:proofErr w:type="spellEnd"/>
      <w:r w:rsidRPr="008B5133">
        <w:rPr>
          <w:rFonts w:ascii="Calibri" w:hAnsi="Calibri" w:cs="Calibri"/>
          <w:sz w:val="24"/>
          <w:szCs w:val="24"/>
        </w:rPr>
        <w:t xml:space="preserve">, z zastrzeżeniem art. 110 ust. 2 i 3 ustawy </w:t>
      </w:r>
      <w:proofErr w:type="spellStart"/>
      <w:r w:rsidRPr="008B5133">
        <w:rPr>
          <w:rFonts w:ascii="Calibri" w:hAnsi="Calibri" w:cs="Calibri"/>
          <w:sz w:val="24"/>
          <w:szCs w:val="24"/>
        </w:rPr>
        <w:t>pzp</w:t>
      </w:r>
      <w:proofErr w:type="spellEnd"/>
      <w:r w:rsidRPr="008B5133">
        <w:rPr>
          <w:rFonts w:ascii="Calibri" w:hAnsi="Calibri" w:cs="Calibri"/>
          <w:sz w:val="24"/>
          <w:szCs w:val="24"/>
        </w:rPr>
        <w:t>.</w:t>
      </w:r>
    </w:p>
    <w:p w14:paraId="1ED7BDC4" w14:textId="71F128CC" w:rsidR="00FE6218" w:rsidRPr="008B5133" w:rsidRDefault="00FE6218" w:rsidP="00126AC4">
      <w:pPr>
        <w:pStyle w:val="Akapitzlist"/>
        <w:numPr>
          <w:ilvl w:val="0"/>
          <w:numId w:val="14"/>
        </w:numPr>
        <w:autoSpaceDE/>
        <w:autoSpaceDN/>
        <w:spacing w:line="276" w:lineRule="auto"/>
        <w:ind w:left="284" w:hanging="284"/>
        <w:jc w:val="both"/>
        <w:rPr>
          <w:rFonts w:ascii="Calibri" w:hAnsi="Calibri" w:cs="Calibri"/>
          <w:sz w:val="24"/>
          <w:szCs w:val="24"/>
        </w:rPr>
      </w:pPr>
      <w:r w:rsidRPr="008B5133">
        <w:rPr>
          <w:rFonts w:ascii="Calibri" w:hAnsi="Calibri" w:cs="Calibri"/>
          <w:sz w:val="24"/>
          <w:szCs w:val="24"/>
        </w:rPr>
        <w:t>Jeżeli Wykonawca polega na zdolnościach lub sytuacji podmiotów udostępniających zasoby Zamawiający zbada, czy nie zachodzą wobec tego podmiotu podstawy wykluczenia, które zostały przewidziane względem Wykonawcy.</w:t>
      </w:r>
    </w:p>
    <w:p w14:paraId="57FBA2F4" w14:textId="3FB506EE" w:rsidR="00D779B4" w:rsidRPr="000B2466" w:rsidRDefault="00E47EA2" w:rsidP="00126AC4">
      <w:pPr>
        <w:pStyle w:val="Akapitzlist"/>
        <w:numPr>
          <w:ilvl w:val="0"/>
          <w:numId w:val="14"/>
        </w:numPr>
        <w:autoSpaceDE/>
        <w:autoSpaceDN/>
        <w:spacing w:line="276" w:lineRule="auto"/>
        <w:ind w:left="284" w:hanging="284"/>
        <w:jc w:val="both"/>
        <w:rPr>
          <w:rFonts w:ascii="Calibri" w:hAnsi="Calibri" w:cs="Calibri"/>
          <w:sz w:val="24"/>
          <w:szCs w:val="24"/>
        </w:rPr>
      </w:pPr>
      <w:r w:rsidRPr="00C2292B">
        <w:rPr>
          <w:rFonts w:ascii="Calibri" w:hAnsi="Calibri" w:cs="Calibri"/>
          <w:sz w:val="24"/>
          <w:szCs w:val="24"/>
        </w:rPr>
        <w:t>W przypadku wspólnego ubiegania się Wykonawców o udzielenie zamówienia Zamawiający zbada, czy nie zachodzą podstawy wykluczenia wobec każdego z tych Wykonawców</w:t>
      </w:r>
      <w:r w:rsidRPr="00904369">
        <w:rPr>
          <w:rFonts w:ascii="Calibri" w:hAnsi="Calibri" w:cs="Calibri"/>
          <w:sz w:val="24"/>
          <w:szCs w:val="24"/>
        </w:rPr>
        <w:t>.</w:t>
      </w:r>
    </w:p>
    <w:p w14:paraId="0A629B37" w14:textId="77777777" w:rsidR="00D779B4" w:rsidRPr="00E11552" w:rsidRDefault="00D779B4" w:rsidP="00E11552">
      <w:pPr>
        <w:adjustRightInd w:val="0"/>
        <w:spacing w:line="269" w:lineRule="auto"/>
        <w:ind w:left="284" w:hanging="284"/>
        <w:contextualSpacing/>
        <w:jc w:val="both"/>
        <w:rPr>
          <w:rFonts w:ascii="Calibri" w:hAnsi="Calibri" w:cs="Calibri"/>
          <w:sz w:val="24"/>
          <w:szCs w:val="24"/>
        </w:rPr>
      </w:pPr>
    </w:p>
    <w:tbl>
      <w:tblPr>
        <w:tblW w:w="9781" w:type="dxa"/>
        <w:tblInd w:w="-5" w:type="dxa"/>
        <w:tblBorders>
          <w:top w:val="single" w:sz="4" w:space="0" w:color="auto"/>
          <w:left w:val="single" w:sz="4" w:space="0" w:color="auto"/>
          <w:bottom w:val="single" w:sz="4" w:space="0" w:color="auto"/>
          <w:right w:val="single" w:sz="4" w:space="0" w:color="auto"/>
        </w:tblBorders>
        <w:shd w:val="clear" w:color="auto" w:fill="BDD6EE"/>
        <w:tblCellMar>
          <w:left w:w="70" w:type="dxa"/>
          <w:right w:w="70" w:type="dxa"/>
        </w:tblCellMar>
        <w:tblLook w:val="0000" w:firstRow="0" w:lastRow="0" w:firstColumn="0" w:lastColumn="0" w:noHBand="0" w:noVBand="0"/>
      </w:tblPr>
      <w:tblGrid>
        <w:gridCol w:w="9781"/>
      </w:tblGrid>
      <w:tr w:rsidR="00331D67" w:rsidRPr="00E11552" w14:paraId="3F0836D9" w14:textId="77777777" w:rsidTr="00D35F9A">
        <w:trPr>
          <w:trHeight w:val="435"/>
        </w:trPr>
        <w:tc>
          <w:tcPr>
            <w:tcW w:w="9781" w:type="dxa"/>
            <w:shd w:val="clear" w:color="auto" w:fill="9CC2E5"/>
          </w:tcPr>
          <w:p w14:paraId="71149E42" w14:textId="77777777" w:rsidR="00331D67" w:rsidRPr="00E11552" w:rsidRDefault="00331D67" w:rsidP="00FB621C">
            <w:pPr>
              <w:pStyle w:val="Nagwek1"/>
              <w:numPr>
                <w:ilvl w:val="0"/>
                <w:numId w:val="23"/>
              </w:numPr>
              <w:ind w:left="572" w:hanging="572"/>
              <w:jc w:val="both"/>
              <w:rPr>
                <w:rFonts w:ascii="Calibri" w:hAnsi="Calibri" w:cs="Calibri"/>
                <w:b/>
                <w:szCs w:val="24"/>
              </w:rPr>
            </w:pPr>
            <w:bookmarkStart w:id="19" w:name="_WARUNKI_UDZIAŁU_W"/>
            <w:bookmarkStart w:id="20" w:name="_Toc65483822"/>
            <w:bookmarkEnd w:id="19"/>
            <w:r w:rsidRPr="00E11552">
              <w:rPr>
                <w:rFonts w:ascii="Calibri" w:hAnsi="Calibri" w:cs="Calibri"/>
                <w:b/>
                <w:szCs w:val="24"/>
              </w:rPr>
              <w:t>WARUNKI UDZIAŁU W POSTĘPOWANIU</w:t>
            </w:r>
            <w:r w:rsidR="0088626C" w:rsidRPr="00E11552">
              <w:rPr>
                <w:rFonts w:ascii="Calibri" w:hAnsi="Calibri" w:cs="Calibri"/>
                <w:b/>
                <w:szCs w:val="24"/>
              </w:rPr>
              <w:t xml:space="preserve"> ORAZ SPOSÓB DO</w:t>
            </w:r>
            <w:r w:rsidR="00632D9A" w:rsidRPr="00E11552">
              <w:rPr>
                <w:rFonts w:ascii="Calibri" w:hAnsi="Calibri" w:cs="Calibri"/>
                <w:b/>
                <w:szCs w:val="24"/>
              </w:rPr>
              <w:t xml:space="preserve">KONYWANIA OCENY SPEŁNIENIA TYCH </w:t>
            </w:r>
            <w:r w:rsidR="0088626C" w:rsidRPr="00E11552">
              <w:rPr>
                <w:rFonts w:ascii="Calibri" w:hAnsi="Calibri" w:cs="Calibri"/>
                <w:b/>
                <w:szCs w:val="24"/>
              </w:rPr>
              <w:t>WARUNKÓW</w:t>
            </w:r>
            <w:bookmarkEnd w:id="20"/>
          </w:p>
        </w:tc>
      </w:tr>
    </w:tbl>
    <w:p w14:paraId="392CF9D3" w14:textId="77777777" w:rsidR="00904369" w:rsidRDefault="00904369" w:rsidP="00E11552">
      <w:pPr>
        <w:pStyle w:val="Akapitzlist"/>
        <w:autoSpaceDE/>
        <w:autoSpaceDN/>
        <w:spacing w:line="276" w:lineRule="auto"/>
        <w:ind w:left="426"/>
        <w:jc w:val="both"/>
        <w:rPr>
          <w:rFonts w:ascii="Calibri" w:hAnsi="Calibri" w:cs="Calibri"/>
          <w:sz w:val="24"/>
          <w:szCs w:val="24"/>
          <w:u w:val="single"/>
        </w:rPr>
      </w:pPr>
    </w:p>
    <w:p w14:paraId="49B89E75" w14:textId="77777777" w:rsidR="009A7EE0" w:rsidRPr="00A64AC6" w:rsidRDefault="009A7EE0" w:rsidP="009A7EE0">
      <w:pPr>
        <w:pStyle w:val="Akapitzlist"/>
        <w:numPr>
          <w:ilvl w:val="0"/>
          <w:numId w:val="15"/>
        </w:numPr>
        <w:tabs>
          <w:tab w:val="left" w:pos="426"/>
          <w:tab w:val="left" w:pos="1134"/>
        </w:tabs>
        <w:autoSpaceDE/>
        <w:autoSpaceDN/>
        <w:spacing w:line="276" w:lineRule="auto"/>
        <w:ind w:left="426" w:hanging="426"/>
        <w:jc w:val="both"/>
        <w:rPr>
          <w:rFonts w:ascii="Calibri" w:hAnsi="Calibri" w:cs="Calibri"/>
          <w:sz w:val="24"/>
          <w:szCs w:val="24"/>
          <w:u w:val="single"/>
        </w:rPr>
      </w:pPr>
      <w:r w:rsidRPr="00D64A39">
        <w:rPr>
          <w:rFonts w:ascii="Calibri" w:hAnsi="Calibri" w:cs="Calibri"/>
          <w:sz w:val="24"/>
          <w:szCs w:val="24"/>
        </w:rPr>
        <w:t>O udzielenie zamówienia mogą ubiegać się Wykonawcy, którzy</w:t>
      </w:r>
      <w:r>
        <w:rPr>
          <w:rFonts w:ascii="Calibri" w:hAnsi="Calibri" w:cs="Calibri"/>
          <w:sz w:val="24"/>
          <w:szCs w:val="24"/>
        </w:rPr>
        <w:t xml:space="preserve"> </w:t>
      </w:r>
      <w:r w:rsidRPr="00A64AC6">
        <w:rPr>
          <w:rFonts w:ascii="Calibri" w:hAnsi="Calibri" w:cs="Calibri"/>
          <w:sz w:val="24"/>
          <w:szCs w:val="24"/>
        </w:rPr>
        <w:t xml:space="preserve">spełniają warunki udziału </w:t>
      </w:r>
      <w:r>
        <w:rPr>
          <w:rFonts w:ascii="Calibri" w:hAnsi="Calibri" w:cs="Calibri"/>
          <w:sz w:val="24"/>
          <w:szCs w:val="24"/>
        </w:rPr>
        <w:br/>
      </w:r>
      <w:r w:rsidRPr="00A64AC6">
        <w:rPr>
          <w:rFonts w:ascii="Calibri" w:hAnsi="Calibri" w:cs="Calibri"/>
          <w:sz w:val="24"/>
          <w:szCs w:val="24"/>
        </w:rPr>
        <w:t xml:space="preserve">w postępowaniu dotyczące: </w:t>
      </w:r>
    </w:p>
    <w:p w14:paraId="7E511A64" w14:textId="77777777" w:rsidR="00D779B4" w:rsidRPr="00904369" w:rsidRDefault="00D779B4" w:rsidP="00351298">
      <w:pPr>
        <w:pStyle w:val="Akapitzlist"/>
        <w:numPr>
          <w:ilvl w:val="0"/>
          <w:numId w:val="29"/>
        </w:numPr>
        <w:autoSpaceDE/>
        <w:autoSpaceDN/>
        <w:spacing w:line="276" w:lineRule="auto"/>
        <w:ind w:left="993" w:hanging="283"/>
        <w:jc w:val="both"/>
        <w:rPr>
          <w:rFonts w:ascii="Calibri" w:hAnsi="Calibri" w:cs="Calibri"/>
          <w:sz w:val="24"/>
          <w:szCs w:val="24"/>
          <w:u w:val="single"/>
        </w:rPr>
      </w:pPr>
      <w:r w:rsidRPr="00904369">
        <w:rPr>
          <w:rFonts w:ascii="Calibri" w:hAnsi="Calibri" w:cs="Calibri"/>
          <w:b/>
          <w:sz w:val="24"/>
          <w:szCs w:val="24"/>
        </w:rPr>
        <w:t xml:space="preserve">zdolności do występowania w obrocie gospodarczym - </w:t>
      </w:r>
      <w:r w:rsidRPr="00904369">
        <w:rPr>
          <w:rFonts w:ascii="Calibri" w:hAnsi="Calibri" w:cs="Calibri"/>
          <w:bCs/>
          <w:sz w:val="24"/>
          <w:szCs w:val="24"/>
          <w:lang w:eastAsia="x-none"/>
        </w:rPr>
        <w:t>Zamawiający nie wyznacza szczegółowego warunku w tym zakresie</w:t>
      </w:r>
      <w:r>
        <w:rPr>
          <w:rFonts w:ascii="Calibri" w:hAnsi="Calibri" w:cs="Calibri"/>
          <w:bCs/>
          <w:sz w:val="24"/>
          <w:szCs w:val="24"/>
          <w:lang w:eastAsia="x-none"/>
        </w:rPr>
        <w:t>,</w:t>
      </w:r>
    </w:p>
    <w:p w14:paraId="086E5AAE" w14:textId="77777777" w:rsidR="00D779B4" w:rsidRPr="00556400" w:rsidRDefault="00D779B4" w:rsidP="00351298">
      <w:pPr>
        <w:pStyle w:val="Akapitzlist"/>
        <w:numPr>
          <w:ilvl w:val="0"/>
          <w:numId w:val="29"/>
        </w:numPr>
        <w:autoSpaceDE/>
        <w:autoSpaceDN/>
        <w:spacing w:line="276" w:lineRule="auto"/>
        <w:ind w:left="993" w:hanging="283"/>
        <w:jc w:val="both"/>
        <w:rPr>
          <w:rFonts w:ascii="Calibri" w:hAnsi="Calibri" w:cs="Calibri"/>
          <w:sz w:val="24"/>
          <w:szCs w:val="24"/>
          <w:u w:val="single"/>
        </w:rPr>
      </w:pPr>
      <w:r w:rsidRPr="00904369">
        <w:rPr>
          <w:rFonts w:ascii="Calibri" w:hAnsi="Calibri" w:cs="Calibri"/>
          <w:b/>
          <w:sz w:val="24"/>
          <w:szCs w:val="24"/>
        </w:rPr>
        <w:t>uprawnień do prowadzenia określonej działalności gospodarczej lub zawodowej</w:t>
      </w:r>
      <w:r w:rsidRPr="00904369">
        <w:rPr>
          <w:rFonts w:ascii="Calibri" w:hAnsi="Calibri" w:cs="Calibri"/>
          <w:sz w:val="24"/>
          <w:szCs w:val="24"/>
        </w:rPr>
        <w:t xml:space="preserve"> </w:t>
      </w:r>
      <w:r>
        <w:rPr>
          <w:rFonts w:ascii="Calibri" w:hAnsi="Calibri" w:cs="Calibri"/>
          <w:sz w:val="24"/>
          <w:szCs w:val="24"/>
        </w:rPr>
        <w:br/>
      </w:r>
      <w:r w:rsidRPr="00A94211">
        <w:rPr>
          <w:rFonts w:ascii="Calibri" w:hAnsi="Calibri" w:cs="Calibri"/>
          <w:sz w:val="24"/>
          <w:szCs w:val="24"/>
        </w:rPr>
        <w:t xml:space="preserve">- Zamawiający </w:t>
      </w:r>
      <w:r w:rsidRPr="00556400">
        <w:rPr>
          <w:rFonts w:ascii="Calibri" w:hAnsi="Calibri" w:cs="Calibri"/>
          <w:sz w:val="24"/>
          <w:szCs w:val="24"/>
        </w:rPr>
        <w:t>nie wyznacza szczegółowego warunku w tym zakresie</w:t>
      </w:r>
      <w:r w:rsidRPr="00556400">
        <w:rPr>
          <w:rFonts w:ascii="Calibri" w:hAnsi="Calibri" w:cs="Calibri"/>
          <w:bCs/>
          <w:sz w:val="24"/>
          <w:szCs w:val="24"/>
          <w:lang w:eastAsia="x-none"/>
        </w:rPr>
        <w:t>,</w:t>
      </w:r>
    </w:p>
    <w:p w14:paraId="0C996B81" w14:textId="77777777" w:rsidR="00D779B4" w:rsidRPr="00C31BE2" w:rsidRDefault="00D779B4" w:rsidP="00351298">
      <w:pPr>
        <w:pStyle w:val="Akapitzlist"/>
        <w:numPr>
          <w:ilvl w:val="0"/>
          <w:numId w:val="29"/>
        </w:numPr>
        <w:autoSpaceDE/>
        <w:autoSpaceDN/>
        <w:spacing w:line="276" w:lineRule="auto"/>
        <w:ind w:left="993" w:hanging="283"/>
        <w:jc w:val="both"/>
        <w:rPr>
          <w:rFonts w:ascii="Calibri" w:hAnsi="Calibri" w:cs="Calibri"/>
          <w:sz w:val="24"/>
          <w:szCs w:val="24"/>
          <w:u w:val="single"/>
        </w:rPr>
      </w:pPr>
      <w:r w:rsidRPr="00D80B9D">
        <w:rPr>
          <w:rFonts w:ascii="Calibri" w:hAnsi="Calibri" w:cs="Calibri"/>
          <w:b/>
          <w:sz w:val="24"/>
          <w:szCs w:val="24"/>
        </w:rPr>
        <w:t xml:space="preserve">sytuacji ekonomicznej lub finansowej - </w:t>
      </w:r>
      <w:bookmarkStart w:id="21" w:name="_Hlk172201002"/>
      <w:r w:rsidRPr="00D80B9D">
        <w:rPr>
          <w:rFonts w:ascii="Calibri" w:hAnsi="Calibri" w:cs="Calibri"/>
          <w:bCs/>
          <w:sz w:val="24"/>
          <w:szCs w:val="24"/>
          <w:lang w:eastAsia="x-none"/>
        </w:rPr>
        <w:t xml:space="preserve">Zamawiający nie wyznacza szczegółowego </w:t>
      </w:r>
      <w:r w:rsidRPr="00C31BE2">
        <w:rPr>
          <w:rFonts w:ascii="Calibri" w:hAnsi="Calibri" w:cs="Calibri"/>
          <w:bCs/>
          <w:sz w:val="24"/>
          <w:szCs w:val="24"/>
          <w:lang w:eastAsia="x-none"/>
        </w:rPr>
        <w:t>warunku w tym zakresie,</w:t>
      </w:r>
    </w:p>
    <w:bookmarkEnd w:id="21"/>
    <w:p w14:paraId="160FD5BA" w14:textId="77777777" w:rsidR="00B9341D" w:rsidRPr="00B9341D" w:rsidRDefault="00D779B4" w:rsidP="00B9341D">
      <w:pPr>
        <w:pStyle w:val="Akapitzlist"/>
        <w:numPr>
          <w:ilvl w:val="0"/>
          <w:numId w:val="29"/>
        </w:numPr>
        <w:ind w:left="993" w:hanging="284"/>
        <w:jc w:val="both"/>
        <w:rPr>
          <w:rFonts w:ascii="Calibri" w:hAnsi="Calibri" w:cs="Calibri"/>
          <w:bCs/>
          <w:sz w:val="24"/>
          <w:szCs w:val="24"/>
          <w:lang w:eastAsia="x-none"/>
        </w:rPr>
      </w:pPr>
      <w:r w:rsidRPr="00B9341D">
        <w:rPr>
          <w:rFonts w:ascii="Calibri" w:hAnsi="Calibri" w:cs="Calibri"/>
          <w:b/>
          <w:sz w:val="24"/>
          <w:szCs w:val="24"/>
        </w:rPr>
        <w:t xml:space="preserve">zdolności technicznej lub zawodowej </w:t>
      </w:r>
      <w:r w:rsidR="006C5B20" w:rsidRPr="00B9341D">
        <w:rPr>
          <w:rFonts w:ascii="Calibri" w:hAnsi="Calibri" w:cs="Calibri"/>
          <w:b/>
          <w:sz w:val="24"/>
          <w:szCs w:val="24"/>
        </w:rPr>
        <w:t>–</w:t>
      </w:r>
      <w:r w:rsidRPr="00B9341D">
        <w:rPr>
          <w:rFonts w:ascii="Calibri" w:hAnsi="Calibri" w:cs="Calibri"/>
          <w:b/>
          <w:sz w:val="24"/>
          <w:szCs w:val="24"/>
        </w:rPr>
        <w:t xml:space="preserve"> </w:t>
      </w:r>
      <w:r w:rsidR="00B9341D" w:rsidRPr="00B9341D">
        <w:rPr>
          <w:rFonts w:ascii="Calibri" w:hAnsi="Calibri" w:cs="Calibri"/>
          <w:bCs/>
          <w:sz w:val="24"/>
          <w:szCs w:val="24"/>
          <w:lang w:eastAsia="x-none"/>
        </w:rPr>
        <w:t>Zamawiający nie wyznacza szczegółowego warunku w tym zakresie,</w:t>
      </w:r>
    </w:p>
    <w:p w14:paraId="082BD2CD" w14:textId="7886FED5" w:rsidR="00E75AE4" w:rsidRPr="00B9341D" w:rsidRDefault="00E75AE4" w:rsidP="00B9341D">
      <w:pPr>
        <w:pStyle w:val="Akapitzlist"/>
        <w:autoSpaceDE/>
        <w:autoSpaceDN/>
        <w:spacing w:line="276" w:lineRule="auto"/>
        <w:ind w:left="502"/>
        <w:jc w:val="both"/>
        <w:rPr>
          <w:rFonts w:ascii="Calibri" w:hAnsi="Calibri" w:cs="Calibri"/>
          <w:bCs/>
          <w:sz w:val="24"/>
          <w:szCs w:val="24"/>
          <w:lang w:eastAsia="x-none"/>
        </w:rPr>
      </w:pPr>
    </w:p>
    <w:p w14:paraId="48AD8A42" w14:textId="77777777" w:rsidR="00F447DB" w:rsidRPr="00544DCD" w:rsidRDefault="00F447DB" w:rsidP="00C50D3C">
      <w:pPr>
        <w:pStyle w:val="Akapitzlist"/>
        <w:numPr>
          <w:ilvl w:val="0"/>
          <w:numId w:val="55"/>
        </w:numPr>
        <w:autoSpaceDE/>
        <w:spacing w:line="276" w:lineRule="auto"/>
        <w:ind w:left="284" w:hanging="284"/>
        <w:jc w:val="both"/>
        <w:rPr>
          <w:rFonts w:ascii="Calibri" w:hAnsi="Calibri" w:cs="Calibri"/>
          <w:bCs/>
          <w:color w:val="000000"/>
          <w:sz w:val="24"/>
          <w:szCs w:val="24"/>
        </w:rPr>
      </w:pPr>
      <w:r w:rsidRPr="00904369">
        <w:rPr>
          <w:rFonts w:ascii="Calibri" w:hAnsi="Calibri" w:cs="Calibri"/>
          <w:sz w:val="24"/>
          <w:szCs w:val="24"/>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Przepisy dotyczące Wykonawcy stosuje się odpowiednio do Wykonawców wspólnie ubiegających się o udzielenie zamówienia.</w:t>
      </w:r>
    </w:p>
    <w:p w14:paraId="449DEB21" w14:textId="51217735" w:rsidR="00F447DB" w:rsidRDefault="00F447DB" w:rsidP="00C50D3C">
      <w:pPr>
        <w:pStyle w:val="Akapitzlist"/>
        <w:numPr>
          <w:ilvl w:val="0"/>
          <w:numId w:val="55"/>
        </w:numPr>
        <w:autoSpaceDN/>
        <w:spacing w:line="276" w:lineRule="auto"/>
        <w:ind w:left="284" w:hanging="284"/>
        <w:jc w:val="both"/>
        <w:rPr>
          <w:rFonts w:ascii="Calibri" w:hAnsi="Calibri" w:cs="Calibri"/>
          <w:sz w:val="24"/>
          <w:szCs w:val="24"/>
        </w:rPr>
      </w:pPr>
      <w:r w:rsidRPr="00544DCD">
        <w:rPr>
          <w:rFonts w:ascii="Calibri" w:hAnsi="Calibri" w:cs="Calibri"/>
          <w:sz w:val="24"/>
          <w:szCs w:val="24"/>
        </w:rPr>
        <w:t xml:space="preserve">W przypadku, o którym mowa w </w:t>
      </w:r>
      <w:r>
        <w:rPr>
          <w:rFonts w:ascii="Calibri" w:hAnsi="Calibri" w:cs="Calibri"/>
          <w:sz w:val="24"/>
          <w:szCs w:val="24"/>
        </w:rPr>
        <w:t>punkcie drugim</w:t>
      </w:r>
      <w:r w:rsidRPr="00544DCD">
        <w:rPr>
          <w:rFonts w:ascii="Calibri" w:hAnsi="Calibri" w:cs="Calibri"/>
          <w:sz w:val="24"/>
          <w:szCs w:val="24"/>
        </w:rPr>
        <w:t xml:space="preserve">, Wykonawcy wspólnie ubiegający się </w:t>
      </w:r>
      <w:r>
        <w:rPr>
          <w:rFonts w:ascii="Calibri" w:hAnsi="Calibri" w:cs="Calibri"/>
          <w:sz w:val="24"/>
          <w:szCs w:val="24"/>
        </w:rPr>
        <w:br/>
      </w:r>
      <w:r w:rsidRPr="00544DCD">
        <w:rPr>
          <w:rFonts w:ascii="Calibri" w:hAnsi="Calibri" w:cs="Calibri"/>
          <w:sz w:val="24"/>
          <w:szCs w:val="24"/>
        </w:rPr>
        <w:t xml:space="preserve">o udzielenie zamówienia </w:t>
      </w:r>
      <w:r w:rsidRPr="00544DCD">
        <w:rPr>
          <w:rFonts w:ascii="Calibri" w:hAnsi="Calibri" w:cs="Calibri"/>
          <w:sz w:val="24"/>
          <w:szCs w:val="24"/>
          <w:u w:val="single"/>
        </w:rPr>
        <w:t>dołączają do oferty</w:t>
      </w:r>
      <w:r w:rsidRPr="00544DCD">
        <w:rPr>
          <w:rFonts w:ascii="Calibri" w:hAnsi="Calibri" w:cs="Calibri"/>
          <w:sz w:val="24"/>
          <w:szCs w:val="24"/>
        </w:rPr>
        <w:t xml:space="preserve"> oświadczenie, z którego wynika, które </w:t>
      </w:r>
      <w:r>
        <w:rPr>
          <w:rFonts w:ascii="Calibri" w:hAnsi="Calibri" w:cs="Calibri"/>
          <w:sz w:val="24"/>
          <w:szCs w:val="24"/>
        </w:rPr>
        <w:t xml:space="preserve">dostawy </w:t>
      </w:r>
      <w:r w:rsidRPr="00544DCD">
        <w:rPr>
          <w:rFonts w:ascii="Calibri" w:hAnsi="Calibri" w:cs="Calibri"/>
          <w:sz w:val="24"/>
          <w:szCs w:val="24"/>
        </w:rPr>
        <w:t xml:space="preserve">wykonają poszczególni Wykonawcy, według wzoru stanowiącego Załącznik nr </w:t>
      </w:r>
      <w:r w:rsidR="003B73EE">
        <w:rPr>
          <w:rFonts w:ascii="Calibri" w:hAnsi="Calibri" w:cs="Calibri"/>
          <w:sz w:val="24"/>
          <w:szCs w:val="24"/>
        </w:rPr>
        <w:t>6</w:t>
      </w:r>
      <w:r w:rsidRPr="00544DCD">
        <w:rPr>
          <w:rFonts w:ascii="Calibri" w:hAnsi="Calibri" w:cs="Calibri"/>
          <w:sz w:val="24"/>
          <w:szCs w:val="24"/>
        </w:rPr>
        <w:t xml:space="preserve"> do SWZ.</w:t>
      </w:r>
    </w:p>
    <w:p w14:paraId="2C60AA06" w14:textId="77777777" w:rsidR="00B9341D" w:rsidRPr="00544DCD" w:rsidRDefault="00B9341D" w:rsidP="00B9341D">
      <w:pPr>
        <w:pStyle w:val="Akapitzlist"/>
        <w:autoSpaceDN/>
        <w:spacing w:line="276" w:lineRule="auto"/>
        <w:ind w:left="284"/>
        <w:jc w:val="both"/>
        <w:rPr>
          <w:rFonts w:ascii="Calibri" w:hAnsi="Calibri" w:cs="Calibri"/>
          <w:sz w:val="24"/>
          <w:szCs w:val="24"/>
        </w:rPr>
      </w:pPr>
    </w:p>
    <w:p w14:paraId="04FFF23D" w14:textId="77777777" w:rsidR="00577BB5" w:rsidRPr="00E11552" w:rsidRDefault="00A97969" w:rsidP="00FB621C">
      <w:pPr>
        <w:pStyle w:val="Nagwek1"/>
        <w:numPr>
          <w:ilvl w:val="0"/>
          <w:numId w:val="23"/>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22" w:name="_WYKAZ_PODMIOTOWYCH_ŚRODKÓW"/>
      <w:bookmarkStart w:id="23" w:name="_Toc65483823"/>
      <w:bookmarkEnd w:id="22"/>
      <w:r w:rsidRPr="00E11552">
        <w:rPr>
          <w:rFonts w:ascii="Calibri" w:hAnsi="Calibri" w:cs="Calibri"/>
          <w:b/>
          <w:szCs w:val="24"/>
        </w:rPr>
        <w:t>WYKAZ PODMIOTOW</w:t>
      </w:r>
      <w:r w:rsidR="009B2789" w:rsidRPr="00E11552">
        <w:rPr>
          <w:rFonts w:ascii="Calibri" w:hAnsi="Calibri" w:cs="Calibri"/>
          <w:b/>
          <w:szCs w:val="24"/>
        </w:rPr>
        <w:t xml:space="preserve">YCH ŚRODKÓW </w:t>
      </w:r>
      <w:r w:rsidRPr="00E11552">
        <w:rPr>
          <w:rFonts w:ascii="Calibri" w:hAnsi="Calibri" w:cs="Calibri"/>
          <w:b/>
          <w:szCs w:val="24"/>
        </w:rPr>
        <w:t>DOWODOW</w:t>
      </w:r>
      <w:r w:rsidR="009B2789" w:rsidRPr="00E11552">
        <w:rPr>
          <w:rFonts w:ascii="Calibri" w:hAnsi="Calibri" w:cs="Calibri"/>
          <w:b/>
          <w:szCs w:val="24"/>
        </w:rPr>
        <w:t>YCH</w:t>
      </w:r>
      <w:bookmarkEnd w:id="23"/>
    </w:p>
    <w:p w14:paraId="69FCD125" w14:textId="77777777" w:rsidR="00754301" w:rsidRDefault="00754301" w:rsidP="00F81B1C">
      <w:pPr>
        <w:pStyle w:val="Akapitzlist"/>
        <w:tabs>
          <w:tab w:val="left" w:pos="284"/>
        </w:tabs>
        <w:autoSpaceDE/>
        <w:autoSpaceDN/>
        <w:spacing w:line="276" w:lineRule="auto"/>
        <w:ind w:left="567" w:hanging="567"/>
        <w:jc w:val="both"/>
        <w:rPr>
          <w:rFonts w:ascii="Calibri" w:hAnsi="Calibri" w:cs="Calibri"/>
          <w:bCs/>
          <w:sz w:val="24"/>
          <w:szCs w:val="24"/>
        </w:rPr>
      </w:pPr>
    </w:p>
    <w:p w14:paraId="514F401E" w14:textId="2319A80A" w:rsidR="00C03300" w:rsidRPr="00C03300" w:rsidRDefault="00C03300" w:rsidP="00E5474B">
      <w:pPr>
        <w:pStyle w:val="Akapitzlist"/>
        <w:numPr>
          <w:ilvl w:val="0"/>
          <w:numId w:val="47"/>
        </w:numPr>
        <w:autoSpaceDE/>
        <w:autoSpaceDN/>
        <w:spacing w:line="276" w:lineRule="auto"/>
        <w:ind w:left="284" w:hanging="284"/>
        <w:jc w:val="both"/>
        <w:rPr>
          <w:rFonts w:ascii="Calibri" w:eastAsia="Courier New" w:hAnsi="Calibri" w:cs="Calibri"/>
          <w:bCs/>
          <w:sz w:val="24"/>
          <w:szCs w:val="24"/>
          <w:lang w:eastAsia="en-US"/>
        </w:rPr>
      </w:pPr>
      <w:r w:rsidRPr="00C03300">
        <w:rPr>
          <w:rFonts w:ascii="Calibri" w:eastAsia="Courier New" w:hAnsi="Calibri" w:cs="Calibri"/>
          <w:bCs/>
          <w:sz w:val="24"/>
          <w:szCs w:val="24"/>
          <w:lang w:eastAsia="en-US"/>
        </w:rPr>
        <w:t xml:space="preserve">W celu wykazania braku podstaw do wykluczenia </w:t>
      </w:r>
      <w:r w:rsidRPr="00C03300">
        <w:rPr>
          <w:rFonts w:ascii="Calibri" w:hAnsi="Calibri"/>
          <w:sz w:val="24"/>
          <w:szCs w:val="24"/>
        </w:rPr>
        <w:t xml:space="preserve">oraz spełniania warunków udziału </w:t>
      </w:r>
      <w:r w:rsidRPr="00C03300">
        <w:rPr>
          <w:rFonts w:ascii="Calibri" w:hAnsi="Calibri"/>
          <w:sz w:val="24"/>
          <w:szCs w:val="24"/>
        </w:rPr>
        <w:br/>
        <w:t>w postępowaniu</w:t>
      </w:r>
      <w:r w:rsidRPr="00C03300">
        <w:rPr>
          <w:rFonts w:ascii="Calibri" w:eastAsia="Courier New" w:hAnsi="Calibri" w:cs="Calibri"/>
          <w:b/>
          <w:sz w:val="24"/>
          <w:szCs w:val="24"/>
          <w:u w:val="single"/>
          <w:lang w:eastAsia="en-US"/>
        </w:rPr>
        <w:t xml:space="preserve"> do oferty</w:t>
      </w:r>
      <w:r w:rsidRPr="00C03300">
        <w:rPr>
          <w:rFonts w:ascii="Calibri" w:eastAsia="Courier New" w:hAnsi="Calibri" w:cs="Calibri"/>
          <w:b/>
          <w:sz w:val="24"/>
          <w:szCs w:val="24"/>
          <w:lang w:eastAsia="en-US"/>
        </w:rPr>
        <w:t xml:space="preserve"> </w:t>
      </w:r>
      <w:r w:rsidRPr="00C03300">
        <w:rPr>
          <w:rFonts w:ascii="Calibri" w:eastAsia="Courier New" w:hAnsi="Calibri" w:cs="Calibri"/>
          <w:bCs/>
          <w:sz w:val="24"/>
          <w:szCs w:val="24"/>
          <w:lang w:eastAsia="en-US"/>
        </w:rPr>
        <w:t>Wykonawca musi dołączyć,</w:t>
      </w:r>
      <w:r w:rsidRPr="00C03300">
        <w:rPr>
          <w:rFonts w:ascii="Calibri" w:eastAsia="Courier New" w:hAnsi="Calibri" w:cs="Calibri"/>
          <w:sz w:val="24"/>
          <w:szCs w:val="24"/>
          <w:lang w:eastAsia="en-US"/>
        </w:rPr>
        <w:t xml:space="preserve"> </w:t>
      </w:r>
      <w:r w:rsidRPr="00C03300">
        <w:rPr>
          <w:rFonts w:ascii="Calibri" w:eastAsia="Courier New" w:hAnsi="Calibri" w:cs="Calibri"/>
          <w:bCs/>
          <w:sz w:val="24"/>
          <w:szCs w:val="24"/>
          <w:lang w:eastAsia="en-US"/>
        </w:rPr>
        <w:t xml:space="preserve">aktualne na dzień składania ofert, oświadczenie, o którym mowa w art. 125 ust. 1 ustawy </w:t>
      </w:r>
      <w:proofErr w:type="spellStart"/>
      <w:r w:rsidRPr="00C03300">
        <w:rPr>
          <w:rFonts w:ascii="Calibri" w:eastAsia="Courier New" w:hAnsi="Calibri" w:cs="Calibri"/>
          <w:bCs/>
          <w:sz w:val="24"/>
          <w:szCs w:val="24"/>
          <w:lang w:eastAsia="en-US"/>
        </w:rPr>
        <w:t>pzp</w:t>
      </w:r>
      <w:proofErr w:type="spellEnd"/>
      <w:r w:rsidRPr="00C03300">
        <w:rPr>
          <w:rFonts w:ascii="Calibri" w:eastAsia="Courier New" w:hAnsi="Calibri" w:cs="Calibri"/>
          <w:bCs/>
          <w:sz w:val="24"/>
          <w:szCs w:val="24"/>
          <w:lang w:eastAsia="en-US"/>
        </w:rPr>
        <w:t xml:space="preserve"> </w:t>
      </w:r>
      <w:r w:rsidRPr="00C03300">
        <w:rPr>
          <w:rFonts w:ascii="Calibri" w:eastAsia="Courier New" w:hAnsi="Calibri" w:cs="Calibri"/>
          <w:sz w:val="24"/>
          <w:szCs w:val="24"/>
          <w:lang w:eastAsia="en-US"/>
        </w:rPr>
        <w:t>oraz w art. 7 ust. 1 ustawy z dnia 13 kwietnia 2022 r. o szczególnych rozwiązaniach w zakresie przeciwdziałania wspieraniu agresji na Ukrainę oraz służących ochronie bezpieczeństwa narodowego</w:t>
      </w:r>
      <w:r w:rsidRPr="00C03300">
        <w:rPr>
          <w:rFonts w:ascii="Calibri" w:eastAsia="Courier New" w:hAnsi="Calibri" w:cs="Calibri"/>
          <w:bCs/>
          <w:sz w:val="24"/>
          <w:szCs w:val="24"/>
          <w:lang w:eastAsia="en-US"/>
        </w:rPr>
        <w:t xml:space="preserve">. Wzór oświadczenia stanowi </w:t>
      </w:r>
      <w:r w:rsidRPr="00C03300">
        <w:rPr>
          <w:rFonts w:ascii="Calibri" w:eastAsia="Courier New" w:hAnsi="Calibri" w:cs="Calibri"/>
          <w:sz w:val="24"/>
          <w:szCs w:val="24"/>
          <w:lang w:eastAsia="en-US"/>
        </w:rPr>
        <w:t xml:space="preserve">Załącznik nr </w:t>
      </w:r>
      <w:r w:rsidR="00B9341D">
        <w:rPr>
          <w:rFonts w:ascii="Calibri" w:eastAsia="Courier New" w:hAnsi="Calibri" w:cs="Calibri"/>
          <w:sz w:val="24"/>
          <w:szCs w:val="24"/>
          <w:lang w:eastAsia="en-US"/>
        </w:rPr>
        <w:t>3</w:t>
      </w:r>
      <w:r w:rsidRPr="00C03300">
        <w:rPr>
          <w:rFonts w:ascii="Calibri" w:eastAsia="Courier New" w:hAnsi="Calibri" w:cs="Calibri"/>
          <w:sz w:val="24"/>
          <w:szCs w:val="24"/>
          <w:lang w:eastAsia="en-US"/>
        </w:rPr>
        <w:t xml:space="preserve"> do SWZ.</w:t>
      </w:r>
    </w:p>
    <w:p w14:paraId="685B96DD" w14:textId="46CFF4C2" w:rsidR="00C03300" w:rsidRDefault="00C03300" w:rsidP="00C03300">
      <w:pPr>
        <w:tabs>
          <w:tab w:val="left" w:pos="284"/>
        </w:tabs>
        <w:autoSpaceDE/>
        <w:autoSpaceDN/>
        <w:spacing w:line="276" w:lineRule="auto"/>
        <w:ind w:left="284" w:hanging="284"/>
        <w:contextualSpacing/>
        <w:jc w:val="both"/>
        <w:rPr>
          <w:rFonts w:ascii="Calibri" w:eastAsia="Courier New" w:hAnsi="Calibri" w:cs="Calibri"/>
          <w:bCs/>
          <w:sz w:val="24"/>
          <w:szCs w:val="24"/>
          <w:lang w:eastAsia="en-US"/>
        </w:rPr>
      </w:pPr>
      <w:r w:rsidRPr="00D64A39">
        <w:rPr>
          <w:rFonts w:ascii="Calibri" w:eastAsia="Courier New" w:hAnsi="Calibri" w:cs="Calibri"/>
          <w:bCs/>
          <w:sz w:val="24"/>
          <w:szCs w:val="24"/>
          <w:lang w:eastAsia="en-US"/>
        </w:rPr>
        <w:lastRenderedPageBreak/>
        <w:t xml:space="preserve">  </w:t>
      </w:r>
      <w:r>
        <w:rPr>
          <w:rFonts w:ascii="Calibri" w:eastAsia="Courier New" w:hAnsi="Calibri" w:cs="Calibri"/>
          <w:bCs/>
          <w:sz w:val="24"/>
          <w:szCs w:val="24"/>
          <w:lang w:eastAsia="en-US"/>
        </w:rPr>
        <w:tab/>
      </w:r>
      <w:r w:rsidRPr="00D64A39">
        <w:rPr>
          <w:rFonts w:ascii="Calibri" w:eastAsia="Courier New" w:hAnsi="Calibri" w:cs="Calibri"/>
          <w:bCs/>
          <w:sz w:val="24"/>
          <w:szCs w:val="24"/>
          <w:lang w:eastAsia="en-US"/>
        </w:rPr>
        <w:t>Oświadczenie stanowi dowód potwierdzający brak podstaw wykluczenia</w:t>
      </w:r>
      <w:r>
        <w:rPr>
          <w:rFonts w:ascii="Calibri" w:eastAsia="Courier New" w:hAnsi="Calibri" w:cs="Calibri"/>
          <w:bCs/>
          <w:sz w:val="24"/>
          <w:szCs w:val="24"/>
          <w:lang w:eastAsia="en-US"/>
        </w:rPr>
        <w:t xml:space="preserve"> oraz spełnianie warunków udziału w postępowaniu</w:t>
      </w:r>
      <w:r w:rsidRPr="00D64A39">
        <w:rPr>
          <w:rFonts w:ascii="Calibri" w:eastAsia="Courier New" w:hAnsi="Calibri" w:cs="Calibri"/>
          <w:bCs/>
          <w:sz w:val="24"/>
          <w:szCs w:val="24"/>
          <w:lang w:eastAsia="en-US"/>
        </w:rPr>
        <w:t>.</w:t>
      </w:r>
    </w:p>
    <w:p w14:paraId="1CB77F91" w14:textId="77777777" w:rsidR="00C03300" w:rsidRPr="00D64A39" w:rsidRDefault="00C03300" w:rsidP="00C03300">
      <w:pPr>
        <w:tabs>
          <w:tab w:val="left" w:pos="284"/>
        </w:tabs>
        <w:autoSpaceDE/>
        <w:autoSpaceDN/>
        <w:spacing w:line="276" w:lineRule="auto"/>
        <w:ind w:left="142" w:hanging="142"/>
        <w:contextualSpacing/>
        <w:jc w:val="both"/>
        <w:rPr>
          <w:rFonts w:ascii="Calibri" w:eastAsia="Courier New" w:hAnsi="Calibri" w:cs="Calibri"/>
          <w:bCs/>
          <w:sz w:val="24"/>
          <w:szCs w:val="24"/>
          <w:lang w:eastAsia="en-US"/>
        </w:rPr>
      </w:pPr>
    </w:p>
    <w:p w14:paraId="46A5AB00" w14:textId="77777777" w:rsidR="00C03300" w:rsidRPr="00891AAA" w:rsidRDefault="00C03300" w:rsidP="00C03300">
      <w:pPr>
        <w:autoSpaceDE/>
        <w:autoSpaceDN/>
        <w:spacing w:line="276" w:lineRule="auto"/>
        <w:ind w:left="284"/>
        <w:jc w:val="both"/>
        <w:rPr>
          <w:rFonts w:ascii="Calibri" w:hAnsi="Calibri" w:cs="Calibri"/>
          <w:bCs/>
          <w:i/>
          <w:sz w:val="24"/>
          <w:szCs w:val="24"/>
        </w:rPr>
      </w:pPr>
      <w:r w:rsidRPr="00891AAA">
        <w:rPr>
          <w:rFonts w:ascii="Calibri" w:eastAsia="Courier New" w:hAnsi="Calibri" w:cs="Calibri"/>
          <w:bCs/>
          <w:i/>
          <w:sz w:val="24"/>
          <w:szCs w:val="24"/>
          <w:lang w:eastAsia="en-US"/>
        </w:rPr>
        <w:t xml:space="preserve">W przypadku wspólnego ubiegania się o zamówienie przez Wykonawców oświadczenie, o którym mowa w pkt 1 składa każdy z Wykonawców wspólnie ubiegających się o </w:t>
      </w:r>
      <w:r>
        <w:rPr>
          <w:rFonts w:ascii="Calibri" w:eastAsia="Courier New" w:hAnsi="Calibri" w:cs="Calibri"/>
          <w:bCs/>
          <w:i/>
          <w:sz w:val="24"/>
          <w:szCs w:val="24"/>
          <w:lang w:eastAsia="en-US"/>
        </w:rPr>
        <w:t xml:space="preserve">udzielenie </w:t>
      </w:r>
      <w:r w:rsidRPr="00891AAA">
        <w:rPr>
          <w:rFonts w:ascii="Calibri" w:eastAsia="Courier New" w:hAnsi="Calibri" w:cs="Calibri"/>
          <w:bCs/>
          <w:i/>
          <w:sz w:val="24"/>
          <w:szCs w:val="24"/>
          <w:lang w:eastAsia="en-US"/>
        </w:rPr>
        <w:t>zamówieni</w:t>
      </w:r>
      <w:r>
        <w:rPr>
          <w:rFonts w:ascii="Calibri" w:eastAsia="Courier New" w:hAnsi="Calibri" w:cs="Calibri"/>
          <w:bCs/>
          <w:i/>
          <w:sz w:val="24"/>
          <w:szCs w:val="24"/>
          <w:lang w:eastAsia="en-US"/>
        </w:rPr>
        <w:t>a</w:t>
      </w:r>
      <w:r w:rsidRPr="00891AAA">
        <w:rPr>
          <w:rFonts w:ascii="Calibri" w:eastAsia="Courier New" w:hAnsi="Calibri" w:cs="Calibri"/>
          <w:bCs/>
          <w:i/>
          <w:sz w:val="24"/>
          <w:szCs w:val="24"/>
          <w:lang w:eastAsia="en-US"/>
        </w:rPr>
        <w:t xml:space="preserve">.  </w:t>
      </w:r>
      <w:r w:rsidRPr="00891AAA">
        <w:rPr>
          <w:rFonts w:ascii="Calibri" w:hAnsi="Calibri" w:cs="Calibri"/>
          <w:bCs/>
          <w:i/>
          <w:sz w:val="24"/>
          <w:szCs w:val="24"/>
        </w:rPr>
        <w:t>Oświadczenia to potwierdza brak podstaw do wykluczenia każdego z Wykonawcy z osobna.</w:t>
      </w:r>
    </w:p>
    <w:p w14:paraId="5C9E0A39" w14:textId="77777777" w:rsidR="00C03300" w:rsidRPr="00D64A39" w:rsidRDefault="00C03300" w:rsidP="00C03300">
      <w:pPr>
        <w:autoSpaceDE/>
        <w:autoSpaceDN/>
        <w:spacing w:line="276" w:lineRule="auto"/>
        <w:ind w:left="1494"/>
        <w:jc w:val="both"/>
        <w:rPr>
          <w:rFonts w:ascii="Calibri" w:hAnsi="Calibri" w:cs="Calibri"/>
          <w:bCs/>
          <w:sz w:val="24"/>
          <w:szCs w:val="24"/>
        </w:rPr>
      </w:pPr>
    </w:p>
    <w:p w14:paraId="35FB03C6" w14:textId="29769190" w:rsidR="00C03300" w:rsidRPr="00C03300" w:rsidRDefault="00C03300" w:rsidP="00351298">
      <w:pPr>
        <w:pStyle w:val="Akapitzlist"/>
        <w:numPr>
          <w:ilvl w:val="0"/>
          <w:numId w:val="30"/>
        </w:numPr>
        <w:autoSpaceDE/>
        <w:autoSpaceDN/>
        <w:spacing w:line="276" w:lineRule="auto"/>
        <w:ind w:left="284" w:hanging="284"/>
        <w:jc w:val="both"/>
        <w:rPr>
          <w:rFonts w:ascii="Calibri" w:hAnsi="Calibri" w:cs="Calibri"/>
          <w:sz w:val="24"/>
          <w:szCs w:val="24"/>
        </w:rPr>
      </w:pPr>
      <w:r w:rsidRPr="00C03300">
        <w:rPr>
          <w:rFonts w:ascii="Calibri" w:hAnsi="Calibri" w:cs="Calibri"/>
          <w:sz w:val="24"/>
          <w:szCs w:val="24"/>
        </w:rPr>
        <w:t xml:space="preserve">Zamawiający przed wyborem najkorzystniejszej oferty wezwie Wykonawcę, którego oferta została najwyżej oceniona, do złożenia </w:t>
      </w:r>
      <w:r w:rsidRPr="00C03300">
        <w:rPr>
          <w:rFonts w:ascii="Calibri" w:hAnsi="Calibri" w:cs="Calibri"/>
          <w:b/>
          <w:bCs/>
          <w:sz w:val="24"/>
          <w:szCs w:val="24"/>
        </w:rPr>
        <w:t>w wyznaczonym terminie, nie krótszym niż 5 dni</w:t>
      </w:r>
      <w:r w:rsidRPr="00C03300">
        <w:rPr>
          <w:rFonts w:ascii="Calibri" w:hAnsi="Calibri" w:cs="Calibri"/>
          <w:sz w:val="24"/>
          <w:szCs w:val="24"/>
        </w:rPr>
        <w:t xml:space="preserve"> od dnia wezwania, aktualnych na dzień złożenia </w:t>
      </w:r>
      <w:r w:rsidRPr="00C03300">
        <w:rPr>
          <w:rFonts w:ascii="Calibri" w:hAnsi="Calibri" w:cs="Calibri"/>
          <w:b/>
          <w:bCs/>
          <w:sz w:val="24"/>
          <w:szCs w:val="24"/>
          <w:u w:val="single"/>
        </w:rPr>
        <w:t>podmiotowych środków dowodowych</w:t>
      </w:r>
      <w:r w:rsidRPr="00C03300">
        <w:rPr>
          <w:rFonts w:ascii="Calibri" w:hAnsi="Calibri" w:cs="Calibri"/>
          <w:sz w:val="24"/>
          <w:szCs w:val="24"/>
        </w:rPr>
        <w:t>.</w:t>
      </w:r>
    </w:p>
    <w:p w14:paraId="5AF94EF2" w14:textId="77777777" w:rsidR="00DF5E66" w:rsidRPr="008F1EEB" w:rsidRDefault="00DF5E66" w:rsidP="008F1EEB">
      <w:pPr>
        <w:tabs>
          <w:tab w:val="num" w:pos="284"/>
        </w:tabs>
        <w:autoSpaceDE/>
        <w:autoSpaceDN/>
        <w:spacing w:line="276" w:lineRule="auto"/>
        <w:jc w:val="both"/>
        <w:rPr>
          <w:rFonts w:ascii="Calibri" w:hAnsi="Calibri" w:cs="Calibri"/>
          <w:sz w:val="24"/>
          <w:szCs w:val="24"/>
        </w:rPr>
      </w:pPr>
    </w:p>
    <w:p w14:paraId="54932B07" w14:textId="4A747E73" w:rsidR="00376B5A" w:rsidRPr="00F447DB" w:rsidRDefault="005D539B" w:rsidP="00351298">
      <w:pPr>
        <w:pStyle w:val="Akapitzlist"/>
        <w:numPr>
          <w:ilvl w:val="0"/>
          <w:numId w:val="30"/>
        </w:numPr>
        <w:autoSpaceDE/>
        <w:autoSpaceDN/>
        <w:spacing w:line="276" w:lineRule="auto"/>
        <w:ind w:left="284" w:hanging="284"/>
        <w:jc w:val="both"/>
        <w:rPr>
          <w:rFonts w:ascii="Calibri" w:hAnsi="Calibri" w:cs="Calibri"/>
          <w:sz w:val="24"/>
          <w:szCs w:val="24"/>
          <w:u w:val="single"/>
        </w:rPr>
      </w:pPr>
      <w:r w:rsidRPr="00F447DB">
        <w:rPr>
          <w:rFonts w:ascii="Calibri" w:hAnsi="Calibri" w:cs="Calibri"/>
          <w:sz w:val="24"/>
          <w:szCs w:val="24"/>
          <w:u w:val="single"/>
        </w:rPr>
        <w:t>Wykaz podmiotowych środków dowodowych</w:t>
      </w:r>
      <w:r w:rsidR="00843775" w:rsidRPr="00F447DB">
        <w:rPr>
          <w:rFonts w:ascii="Calibri" w:hAnsi="Calibri" w:cs="Calibri"/>
          <w:sz w:val="24"/>
          <w:szCs w:val="24"/>
          <w:u w:val="single"/>
        </w:rPr>
        <w:t xml:space="preserve"> potwierdzających brak podstaw do wykluczenia</w:t>
      </w:r>
      <w:r w:rsidRPr="00F447DB">
        <w:rPr>
          <w:rFonts w:ascii="Calibri" w:hAnsi="Calibri" w:cs="Calibri"/>
          <w:sz w:val="24"/>
          <w:szCs w:val="24"/>
          <w:u w:val="single"/>
        </w:rPr>
        <w:t xml:space="preserve">: </w:t>
      </w:r>
    </w:p>
    <w:p w14:paraId="2CE68010" w14:textId="39297528" w:rsidR="005D539B" w:rsidRPr="007533A7" w:rsidRDefault="005D539B" w:rsidP="00DC28DC">
      <w:pPr>
        <w:pStyle w:val="Default"/>
        <w:numPr>
          <w:ilvl w:val="0"/>
          <w:numId w:val="16"/>
        </w:numPr>
        <w:spacing w:line="276" w:lineRule="auto"/>
        <w:ind w:left="567" w:hanging="283"/>
        <w:jc w:val="both"/>
        <w:rPr>
          <w:rFonts w:ascii="Calibri" w:hAnsi="Calibri" w:cs="Calibri"/>
        </w:rPr>
      </w:pPr>
      <w:r w:rsidRPr="007533A7">
        <w:rPr>
          <w:rFonts w:ascii="Calibri" w:hAnsi="Calibri" w:cs="Calibri"/>
        </w:rPr>
        <w:t>oświadczenie Wykonawcy, w zakresie art. 108 ust. 1 pkt 5 ustawy PZP, o braku przynależności do tej samej grupy kapitałowej w rozumieniu ustawy</w:t>
      </w:r>
      <w:r w:rsidR="000144AC" w:rsidRPr="007533A7">
        <w:rPr>
          <w:rFonts w:ascii="Calibri" w:hAnsi="Calibri" w:cs="Calibri"/>
        </w:rPr>
        <w:t xml:space="preserve"> z dnia 16 lutego 2007 r. o ochronie konkurencji i konsumentów (Dz. U. z 2020 r.</w:t>
      </w:r>
      <w:r w:rsidR="005B3AE9" w:rsidRPr="007533A7">
        <w:rPr>
          <w:rFonts w:ascii="Calibri" w:hAnsi="Calibri" w:cs="Calibri"/>
        </w:rPr>
        <w:t xml:space="preserve"> </w:t>
      </w:r>
      <w:r w:rsidR="000144AC" w:rsidRPr="007533A7">
        <w:rPr>
          <w:rFonts w:ascii="Calibri" w:hAnsi="Calibri" w:cs="Calibri"/>
        </w:rPr>
        <w:t xml:space="preserve">poz. 1076 i 1086), z innym </w:t>
      </w:r>
      <w:r w:rsidR="004501F3">
        <w:rPr>
          <w:rFonts w:ascii="Calibri" w:hAnsi="Calibri" w:cs="Calibri"/>
        </w:rPr>
        <w:t>W</w:t>
      </w:r>
      <w:r w:rsidR="000144AC" w:rsidRPr="007533A7">
        <w:rPr>
          <w:rFonts w:ascii="Calibri" w:hAnsi="Calibri" w:cs="Calibri"/>
        </w:rPr>
        <w:t xml:space="preserve">ykonawcą, który złożył odrębną ofertę, ofertę częściową lub wniosek o dopuszczenie do udziału </w:t>
      </w:r>
      <w:r w:rsidR="004608B8">
        <w:rPr>
          <w:rFonts w:ascii="Calibri" w:hAnsi="Calibri" w:cs="Calibri"/>
        </w:rPr>
        <w:br/>
      </w:r>
      <w:r w:rsidR="000144AC" w:rsidRPr="007533A7">
        <w:rPr>
          <w:rFonts w:ascii="Calibri" w:hAnsi="Calibri" w:cs="Calibri"/>
        </w:rPr>
        <w:t>w postępowaniu, albo oświadczenie o przynależności do tej</w:t>
      </w:r>
      <w:r w:rsidR="000144AC" w:rsidRPr="00E11552">
        <w:rPr>
          <w:rFonts w:ascii="Calibri" w:hAnsi="Calibri" w:cs="Calibri"/>
        </w:rPr>
        <w:t xml:space="preserve"> samej grupy</w:t>
      </w:r>
      <w:r w:rsidR="005B3AE9" w:rsidRPr="00E11552">
        <w:rPr>
          <w:rFonts w:ascii="Calibri" w:hAnsi="Calibri" w:cs="Calibri"/>
        </w:rPr>
        <w:t xml:space="preserve"> kapitałowej wraz </w:t>
      </w:r>
      <w:r w:rsidR="004608B8">
        <w:rPr>
          <w:rFonts w:ascii="Calibri" w:hAnsi="Calibri" w:cs="Calibri"/>
        </w:rPr>
        <w:br/>
      </w:r>
      <w:r w:rsidR="005B3AE9" w:rsidRPr="00E11552">
        <w:rPr>
          <w:rFonts w:ascii="Calibri" w:hAnsi="Calibri" w:cs="Calibri"/>
        </w:rPr>
        <w:t xml:space="preserve">z dokumentami lub </w:t>
      </w:r>
      <w:r w:rsidR="005B3AE9" w:rsidRPr="006E28E6">
        <w:rPr>
          <w:rFonts w:ascii="Calibri" w:hAnsi="Calibri" w:cs="Calibri"/>
        </w:rPr>
        <w:t xml:space="preserve">informacjami potwierdzającymi przygotowanie oferty, oferty częściowej lub wniosku o dopuszczenie do </w:t>
      </w:r>
      <w:r w:rsidR="005B3AE9" w:rsidRPr="009C4865">
        <w:rPr>
          <w:rFonts w:ascii="Calibri" w:hAnsi="Calibri" w:cs="Calibri"/>
        </w:rPr>
        <w:t xml:space="preserve">udziału w postępowaniu niezależnie od innego </w:t>
      </w:r>
      <w:r w:rsidR="004501F3" w:rsidRPr="009C4865">
        <w:rPr>
          <w:rFonts w:ascii="Calibri" w:hAnsi="Calibri" w:cs="Calibri"/>
        </w:rPr>
        <w:t>W</w:t>
      </w:r>
      <w:r w:rsidR="005B3AE9" w:rsidRPr="009C4865">
        <w:rPr>
          <w:rFonts w:ascii="Calibri" w:hAnsi="Calibri" w:cs="Calibri"/>
        </w:rPr>
        <w:t xml:space="preserve">ykonawcy należącego do tej samej grupy kapitałowej </w:t>
      </w:r>
      <w:r w:rsidR="005B3AE9" w:rsidRPr="009C4865">
        <w:rPr>
          <w:rFonts w:ascii="Calibri" w:hAnsi="Calibri" w:cs="Calibri"/>
          <w:b/>
          <w:bCs/>
        </w:rPr>
        <w:t xml:space="preserve">(załącznik nr </w:t>
      </w:r>
      <w:r w:rsidR="003B73EE">
        <w:rPr>
          <w:rFonts w:ascii="Calibri" w:hAnsi="Calibri" w:cs="Calibri"/>
          <w:b/>
          <w:bCs/>
        </w:rPr>
        <w:t>5</w:t>
      </w:r>
      <w:r w:rsidR="00976B3D" w:rsidRPr="009C4865">
        <w:rPr>
          <w:rFonts w:ascii="Calibri" w:hAnsi="Calibri" w:cs="Calibri"/>
          <w:b/>
          <w:bCs/>
        </w:rPr>
        <w:t xml:space="preserve"> do SWZ</w:t>
      </w:r>
      <w:r w:rsidR="005B3AE9" w:rsidRPr="009C4865">
        <w:rPr>
          <w:rFonts w:ascii="Calibri" w:hAnsi="Calibri" w:cs="Calibri"/>
          <w:b/>
          <w:bCs/>
        </w:rPr>
        <w:t>)</w:t>
      </w:r>
      <w:r w:rsidR="005B3AE9" w:rsidRPr="009C4865">
        <w:rPr>
          <w:rFonts w:ascii="Calibri" w:hAnsi="Calibri" w:cs="Calibri"/>
        </w:rPr>
        <w:t>;</w:t>
      </w:r>
      <w:r w:rsidR="005B3AE9" w:rsidRPr="000607C2">
        <w:rPr>
          <w:rFonts w:ascii="Calibri" w:hAnsi="Calibri" w:cs="Calibri"/>
          <w:b/>
          <w:bCs/>
        </w:rPr>
        <w:t xml:space="preserve"> </w:t>
      </w:r>
      <w:r w:rsidR="000144AC" w:rsidRPr="000607C2">
        <w:rPr>
          <w:rFonts w:ascii="Calibri" w:hAnsi="Calibri" w:cs="Calibri"/>
          <w:b/>
          <w:bCs/>
        </w:rPr>
        <w:t xml:space="preserve">  </w:t>
      </w:r>
    </w:p>
    <w:p w14:paraId="21CBBB75" w14:textId="347C6BA6" w:rsidR="00A82E18" w:rsidRDefault="00A82E18" w:rsidP="00DC28DC">
      <w:pPr>
        <w:pStyle w:val="Default"/>
        <w:numPr>
          <w:ilvl w:val="0"/>
          <w:numId w:val="16"/>
        </w:numPr>
        <w:spacing w:line="276" w:lineRule="auto"/>
        <w:ind w:left="567" w:hanging="283"/>
        <w:jc w:val="both"/>
        <w:rPr>
          <w:rFonts w:ascii="Calibri" w:hAnsi="Calibri" w:cs="Calibri"/>
        </w:rPr>
      </w:pPr>
      <w:r w:rsidRPr="00E11552">
        <w:rPr>
          <w:rFonts w:ascii="Calibri" w:hAnsi="Calibri" w:cs="Calibri"/>
        </w:rPr>
        <w:t xml:space="preserve">odpis lub informacja z Krajowego Rejestru Sądowego lub z Centralnej Ewidencji i Informacji </w:t>
      </w:r>
      <w:r w:rsidR="00161D28">
        <w:rPr>
          <w:rFonts w:ascii="Calibri" w:hAnsi="Calibri" w:cs="Calibri"/>
        </w:rPr>
        <w:br/>
      </w:r>
      <w:r w:rsidRPr="00E11552">
        <w:rPr>
          <w:rFonts w:ascii="Calibri" w:hAnsi="Calibri" w:cs="Calibri"/>
        </w:rPr>
        <w:t xml:space="preserve">o Działalności </w:t>
      </w:r>
      <w:r w:rsidR="0073465A" w:rsidRPr="00E11552">
        <w:rPr>
          <w:rFonts w:ascii="Calibri" w:hAnsi="Calibri" w:cs="Calibri"/>
        </w:rPr>
        <w:t>Gospodarczej, w zakresie art. 109 ust. 1 pkt 4 ustawy PZP, sporządzonych nie wcześniej niż 3 miesiące przed jej złożeniem, jeżeli odrębne przepisy wymagają wpisu do rejestracji lub ewidencji</w:t>
      </w:r>
      <w:r w:rsidR="00984998" w:rsidRPr="00E11552">
        <w:rPr>
          <w:rFonts w:ascii="Calibri" w:hAnsi="Calibri" w:cs="Calibri"/>
        </w:rPr>
        <w:t xml:space="preserve">. </w:t>
      </w:r>
    </w:p>
    <w:p w14:paraId="0CDF3F3C" w14:textId="2A505F9A" w:rsidR="00B7325B" w:rsidRDefault="00B7325B" w:rsidP="00F447DB">
      <w:pPr>
        <w:pStyle w:val="Default"/>
        <w:spacing w:line="276" w:lineRule="auto"/>
        <w:jc w:val="both"/>
        <w:rPr>
          <w:rFonts w:ascii="Calibri" w:hAnsi="Calibri" w:cs="Calibri"/>
        </w:rPr>
      </w:pPr>
    </w:p>
    <w:p w14:paraId="56DF06B8" w14:textId="5C1CB0D7" w:rsidR="00F447DB" w:rsidRPr="0048164D" w:rsidRDefault="00F447DB" w:rsidP="00F447DB">
      <w:pPr>
        <w:pStyle w:val="Default"/>
        <w:spacing w:line="276" w:lineRule="auto"/>
        <w:jc w:val="both"/>
        <w:rPr>
          <w:rFonts w:ascii="Calibri" w:hAnsi="Calibri" w:cs="Calibri"/>
        </w:rPr>
      </w:pPr>
      <w:r>
        <w:rPr>
          <w:rFonts w:ascii="Calibri" w:hAnsi="Calibri" w:cs="Calibri"/>
        </w:rPr>
        <w:t>4</w:t>
      </w:r>
      <w:r w:rsidRPr="0048164D">
        <w:rPr>
          <w:rFonts w:ascii="Calibri" w:hAnsi="Calibri" w:cs="Calibri"/>
        </w:rPr>
        <w:t>.</w:t>
      </w:r>
      <w:r>
        <w:rPr>
          <w:rFonts w:ascii="Calibri" w:hAnsi="Calibri" w:cs="Calibri"/>
        </w:rPr>
        <w:t xml:space="preserve"> </w:t>
      </w:r>
      <w:r w:rsidRPr="00F16FC9">
        <w:rPr>
          <w:rFonts w:ascii="Calibri" w:hAnsi="Calibri" w:cs="Calibri"/>
          <w:u w:val="single"/>
        </w:rPr>
        <w:t>Wykaz podmiotowych środków dowodowych potwierdzających spełni</w:t>
      </w:r>
      <w:r>
        <w:rPr>
          <w:rFonts w:ascii="Calibri" w:hAnsi="Calibri" w:cs="Calibri"/>
          <w:u w:val="single"/>
        </w:rPr>
        <w:t>a</w:t>
      </w:r>
      <w:r w:rsidRPr="00F16FC9">
        <w:rPr>
          <w:rFonts w:ascii="Calibri" w:hAnsi="Calibri" w:cs="Calibri"/>
          <w:u w:val="single"/>
        </w:rPr>
        <w:t xml:space="preserve">nie warunków udziału </w:t>
      </w:r>
      <w:r>
        <w:rPr>
          <w:rFonts w:ascii="Calibri" w:hAnsi="Calibri" w:cs="Calibri"/>
          <w:u w:val="single"/>
        </w:rPr>
        <w:br/>
      </w:r>
      <w:r w:rsidRPr="00F16FC9">
        <w:rPr>
          <w:rFonts w:ascii="Calibri" w:hAnsi="Calibri" w:cs="Calibri"/>
          <w:u w:val="single"/>
        </w:rPr>
        <w:t>w postępowaniu</w:t>
      </w:r>
      <w:r>
        <w:rPr>
          <w:rFonts w:ascii="Calibri" w:hAnsi="Calibri" w:cs="Calibri"/>
          <w:u w:val="single"/>
        </w:rPr>
        <w:t xml:space="preserve"> dotyczących</w:t>
      </w:r>
      <w:r w:rsidR="00B9341D">
        <w:rPr>
          <w:rFonts w:ascii="Calibri" w:hAnsi="Calibri" w:cs="Calibri"/>
          <w:u w:val="single"/>
        </w:rPr>
        <w:t xml:space="preserve"> </w:t>
      </w:r>
      <w:r w:rsidR="00B9341D" w:rsidRPr="00B9341D">
        <w:rPr>
          <w:rFonts w:ascii="Calibri" w:hAnsi="Calibri" w:cs="Calibri"/>
        </w:rPr>
        <w:t>- Zamawiający nie wymaga złożenia podmiotowych środków dowodowych potwierdzających spełnienie warunków udziału w postępowaniu.</w:t>
      </w:r>
    </w:p>
    <w:p w14:paraId="37739858" w14:textId="77777777" w:rsidR="00F447DB" w:rsidRDefault="00F447DB" w:rsidP="00F447DB">
      <w:pPr>
        <w:pStyle w:val="Default"/>
        <w:spacing w:line="276" w:lineRule="auto"/>
        <w:jc w:val="both"/>
        <w:rPr>
          <w:rFonts w:ascii="Calibri" w:hAnsi="Calibri" w:cs="Calibri"/>
        </w:rPr>
      </w:pPr>
    </w:p>
    <w:p w14:paraId="6C7E281E" w14:textId="33E0A25C" w:rsidR="00C92918" w:rsidRPr="007533A7" w:rsidRDefault="00376B5A" w:rsidP="00C50D3C">
      <w:pPr>
        <w:pStyle w:val="Akapitzlist"/>
        <w:numPr>
          <w:ilvl w:val="0"/>
          <w:numId w:val="56"/>
        </w:numPr>
        <w:autoSpaceDE/>
        <w:autoSpaceDN/>
        <w:spacing w:line="276" w:lineRule="auto"/>
        <w:ind w:left="284" w:hanging="284"/>
        <w:jc w:val="both"/>
        <w:rPr>
          <w:rFonts w:ascii="Calibri" w:hAnsi="Calibri" w:cs="Calibri"/>
          <w:bCs/>
          <w:sz w:val="24"/>
          <w:szCs w:val="24"/>
          <w:lang w:eastAsia="x-none"/>
        </w:rPr>
      </w:pPr>
      <w:r w:rsidRPr="007533A7">
        <w:rPr>
          <w:rFonts w:ascii="Calibri" w:hAnsi="Calibri" w:cs="Calibri"/>
          <w:sz w:val="24"/>
          <w:szCs w:val="24"/>
        </w:rPr>
        <w:t>Z</w:t>
      </w:r>
      <w:r w:rsidR="009C7D04">
        <w:rPr>
          <w:rFonts w:ascii="Calibri" w:hAnsi="Calibri" w:cs="Calibri"/>
          <w:sz w:val="24"/>
          <w:szCs w:val="24"/>
        </w:rPr>
        <w:t>a</w:t>
      </w:r>
      <w:r w:rsidRPr="007533A7">
        <w:rPr>
          <w:rFonts w:ascii="Calibri" w:hAnsi="Calibri" w:cs="Calibri"/>
          <w:sz w:val="24"/>
          <w:szCs w:val="24"/>
        </w:rPr>
        <w:t xml:space="preserve">mawiający nie wzywa do złożenia podmiotowych środków dowodowych, jeżeli: </w:t>
      </w:r>
    </w:p>
    <w:p w14:paraId="3ED5E682" w14:textId="64F9ACE0" w:rsidR="00C92918" w:rsidRPr="00E11552" w:rsidRDefault="00376B5A" w:rsidP="005F5112">
      <w:pPr>
        <w:pStyle w:val="Default"/>
        <w:numPr>
          <w:ilvl w:val="0"/>
          <w:numId w:val="17"/>
        </w:numPr>
        <w:spacing w:line="276" w:lineRule="auto"/>
        <w:ind w:left="567" w:hanging="283"/>
        <w:jc w:val="both"/>
        <w:rPr>
          <w:rFonts w:ascii="Calibri" w:hAnsi="Calibri" w:cs="Calibri"/>
        </w:rPr>
      </w:pPr>
      <w:r w:rsidRPr="00E11552">
        <w:rPr>
          <w:rFonts w:ascii="Calibri" w:hAnsi="Calibri" w:cs="Calibri"/>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t>
      </w:r>
      <w:r w:rsidR="000618AC">
        <w:rPr>
          <w:rFonts w:ascii="Calibri" w:hAnsi="Calibri" w:cs="Calibri"/>
        </w:rPr>
        <w:br/>
      </w:r>
      <w:r w:rsidRPr="00E11552">
        <w:rPr>
          <w:rFonts w:ascii="Calibri" w:hAnsi="Calibri" w:cs="Calibri"/>
        </w:rPr>
        <w:t>w oświadczeniu, o którym mowa w art. 125 ust. 1 ustawy P</w:t>
      </w:r>
      <w:r w:rsidR="009B3732" w:rsidRPr="00E11552">
        <w:rPr>
          <w:rFonts w:ascii="Calibri" w:hAnsi="Calibri" w:cs="Calibri"/>
        </w:rPr>
        <w:t>ZP</w:t>
      </w:r>
      <w:r w:rsidRPr="00E11552">
        <w:rPr>
          <w:rFonts w:ascii="Calibri" w:hAnsi="Calibri" w:cs="Calibri"/>
        </w:rPr>
        <w:t xml:space="preserve"> dane umożliwiające dostęp do tych środków; </w:t>
      </w:r>
    </w:p>
    <w:p w14:paraId="2EF8DA60" w14:textId="2B3370B1" w:rsidR="00C92918" w:rsidRDefault="00376B5A" w:rsidP="005F5112">
      <w:pPr>
        <w:pStyle w:val="Default"/>
        <w:numPr>
          <w:ilvl w:val="0"/>
          <w:numId w:val="17"/>
        </w:numPr>
        <w:spacing w:line="276" w:lineRule="auto"/>
        <w:ind w:left="567" w:hanging="283"/>
        <w:jc w:val="both"/>
        <w:rPr>
          <w:rFonts w:ascii="Calibri" w:hAnsi="Calibri" w:cs="Calibri"/>
        </w:rPr>
      </w:pPr>
      <w:r w:rsidRPr="00E11552">
        <w:rPr>
          <w:rFonts w:ascii="Calibri" w:hAnsi="Calibri" w:cs="Calibri"/>
        </w:rPr>
        <w:t>podmiotowym środkiem dowodowym jest oświadczenie, którego treść odpowiada zakresowi oświadczenia, o któr</w:t>
      </w:r>
      <w:r w:rsidR="001A6701" w:rsidRPr="00E11552">
        <w:rPr>
          <w:rFonts w:ascii="Calibri" w:hAnsi="Calibri" w:cs="Calibri"/>
        </w:rPr>
        <w:t xml:space="preserve">ym mowa w art. 125 ust. 1 ustawy </w:t>
      </w:r>
      <w:r w:rsidR="000618AC">
        <w:rPr>
          <w:rFonts w:ascii="Calibri" w:hAnsi="Calibri" w:cs="Calibri"/>
        </w:rPr>
        <w:t>PZP</w:t>
      </w:r>
      <w:r w:rsidR="001A6701" w:rsidRPr="00E11552">
        <w:rPr>
          <w:rFonts w:ascii="Calibri" w:hAnsi="Calibri" w:cs="Calibri"/>
        </w:rPr>
        <w:t>.</w:t>
      </w:r>
    </w:p>
    <w:p w14:paraId="6F76EF78" w14:textId="77777777" w:rsidR="00F447DB" w:rsidRPr="00E11552" w:rsidRDefault="00F447DB" w:rsidP="00F447DB">
      <w:pPr>
        <w:pStyle w:val="Default"/>
        <w:spacing w:line="276" w:lineRule="auto"/>
        <w:ind w:left="567"/>
        <w:jc w:val="both"/>
        <w:rPr>
          <w:rFonts w:ascii="Calibri" w:hAnsi="Calibri" w:cs="Calibri"/>
        </w:rPr>
      </w:pPr>
    </w:p>
    <w:p w14:paraId="1BDE63DA" w14:textId="637D481F" w:rsidR="00577BB5" w:rsidRPr="000618AC" w:rsidRDefault="00577BB5" w:rsidP="00C50D3C">
      <w:pPr>
        <w:pStyle w:val="Default"/>
        <w:numPr>
          <w:ilvl w:val="0"/>
          <w:numId w:val="57"/>
        </w:numPr>
        <w:spacing w:line="276" w:lineRule="auto"/>
        <w:ind w:left="284" w:hanging="284"/>
        <w:jc w:val="both"/>
        <w:rPr>
          <w:rFonts w:ascii="Calibri" w:hAnsi="Calibri" w:cs="Calibri"/>
        </w:rPr>
      </w:pPr>
      <w:r w:rsidRPr="00E11552">
        <w:rPr>
          <w:rFonts w:ascii="Calibri" w:hAnsi="Calibri" w:cs="Calibri"/>
          <w:bCs/>
        </w:rPr>
        <w:t xml:space="preserve">Jeżeli, w toku postępowania, </w:t>
      </w:r>
      <w:r w:rsidR="004501F3">
        <w:rPr>
          <w:rFonts w:ascii="Calibri" w:hAnsi="Calibri" w:cs="Calibri"/>
          <w:bCs/>
        </w:rPr>
        <w:t>W</w:t>
      </w:r>
      <w:r w:rsidRPr="00E11552">
        <w:rPr>
          <w:rFonts w:ascii="Calibri" w:hAnsi="Calibri" w:cs="Calibri"/>
          <w:bCs/>
        </w:rPr>
        <w:t>ykonawca nie złoży oświadczenia, oświadczeń lub dokumentów niezbędnych do przeprowadzenia postępowania, złożone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14:paraId="38D5EC0A" w14:textId="10396140" w:rsidR="000618AC" w:rsidRDefault="00D1585B" w:rsidP="00C50D3C">
      <w:pPr>
        <w:pStyle w:val="Default"/>
        <w:numPr>
          <w:ilvl w:val="0"/>
          <w:numId w:val="57"/>
        </w:numPr>
        <w:spacing w:line="276" w:lineRule="auto"/>
        <w:ind w:left="284" w:hanging="284"/>
        <w:jc w:val="both"/>
        <w:rPr>
          <w:rFonts w:ascii="Calibri" w:hAnsi="Calibri" w:cs="Calibri"/>
        </w:rPr>
      </w:pPr>
      <w:r w:rsidRPr="002046FE">
        <w:rPr>
          <w:rFonts w:ascii="Calibri" w:hAnsi="Calibri" w:cs="Calibri"/>
        </w:rPr>
        <w:lastRenderedPageBreak/>
        <w:t>Jeżeli Wykonawca</w:t>
      </w:r>
      <w:r w:rsidRPr="000618AC">
        <w:rPr>
          <w:rFonts w:ascii="Calibri" w:hAnsi="Calibri" w:cs="Calibri"/>
        </w:rPr>
        <w:t xml:space="preserve"> ma siedzibę lub miejsce zamieszkania poza granicami Rzeczypospolitej Polskiej - zamia</w:t>
      </w:r>
      <w:r w:rsidR="001A6701" w:rsidRPr="000618AC">
        <w:rPr>
          <w:rFonts w:ascii="Calibri" w:hAnsi="Calibri" w:cs="Calibri"/>
        </w:rPr>
        <w:t xml:space="preserve">st dokumentu, o którym mowa w </w:t>
      </w:r>
      <w:r w:rsidR="005F5112">
        <w:rPr>
          <w:rFonts w:ascii="Calibri" w:hAnsi="Calibri" w:cs="Calibri"/>
        </w:rPr>
        <w:t>pkt</w:t>
      </w:r>
      <w:r w:rsidR="008574F6" w:rsidRPr="000618AC">
        <w:rPr>
          <w:rFonts w:ascii="Calibri" w:hAnsi="Calibri" w:cs="Calibri"/>
        </w:rPr>
        <w:t xml:space="preserve"> 3</w:t>
      </w:r>
      <w:r w:rsidRPr="000618AC">
        <w:rPr>
          <w:rFonts w:ascii="Calibri" w:hAnsi="Calibri" w:cs="Calibri"/>
        </w:rPr>
        <w:t xml:space="preserve"> </w:t>
      </w:r>
      <w:proofErr w:type="spellStart"/>
      <w:r w:rsidR="005F5112">
        <w:rPr>
          <w:rFonts w:ascii="Calibri" w:hAnsi="Calibri" w:cs="Calibri"/>
        </w:rPr>
        <w:t>p</w:t>
      </w:r>
      <w:r w:rsidR="008574F6" w:rsidRPr="000618AC">
        <w:rPr>
          <w:rFonts w:ascii="Calibri" w:hAnsi="Calibri" w:cs="Calibri"/>
        </w:rPr>
        <w:t>p</w:t>
      </w:r>
      <w:r w:rsidRPr="000618AC">
        <w:rPr>
          <w:rFonts w:ascii="Calibri" w:hAnsi="Calibri" w:cs="Calibri"/>
        </w:rPr>
        <w:t>kt</w:t>
      </w:r>
      <w:proofErr w:type="spellEnd"/>
      <w:r w:rsidRPr="000618AC">
        <w:rPr>
          <w:rFonts w:ascii="Calibri" w:hAnsi="Calibri" w:cs="Calibri"/>
        </w:rPr>
        <w:t xml:space="preserve"> </w:t>
      </w:r>
      <w:r w:rsidR="000618AC">
        <w:rPr>
          <w:rFonts w:ascii="Calibri" w:hAnsi="Calibri" w:cs="Calibri"/>
        </w:rPr>
        <w:t>2</w:t>
      </w:r>
      <w:r w:rsidRPr="000618AC">
        <w:rPr>
          <w:rFonts w:ascii="Calibri" w:hAnsi="Calibri" w:cs="Calibri"/>
        </w:rPr>
        <w:t xml:space="preserve">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w:t>
      </w:r>
      <w:r w:rsidR="0073101B" w:rsidRPr="000618AC">
        <w:rPr>
          <w:rFonts w:ascii="Calibri" w:hAnsi="Calibri" w:cs="Calibri"/>
        </w:rPr>
        <w:t xml:space="preserve">miejsca wszczęcia tej procedury – wystawione nie wcześniej niż 3 miesiące przed jego złożeniem. </w:t>
      </w:r>
      <w:r w:rsidRPr="000618AC">
        <w:rPr>
          <w:rFonts w:ascii="Calibri" w:hAnsi="Calibri" w:cs="Calibri"/>
        </w:rPr>
        <w:t xml:space="preserve"> </w:t>
      </w:r>
    </w:p>
    <w:p w14:paraId="26DD9B6A" w14:textId="1938F40B" w:rsidR="00401209" w:rsidRPr="000618AC" w:rsidRDefault="00401209" w:rsidP="00C50D3C">
      <w:pPr>
        <w:pStyle w:val="Default"/>
        <w:numPr>
          <w:ilvl w:val="0"/>
          <w:numId w:val="57"/>
        </w:numPr>
        <w:spacing w:line="276" w:lineRule="auto"/>
        <w:ind w:left="284" w:hanging="284"/>
        <w:jc w:val="both"/>
        <w:rPr>
          <w:rFonts w:ascii="Calibri" w:hAnsi="Calibri" w:cs="Calibri"/>
        </w:rPr>
      </w:pPr>
      <w:r w:rsidRPr="000618AC">
        <w:rPr>
          <w:rFonts w:ascii="Calibri" w:hAnsi="Calibri" w:cs="Calibri"/>
          <w:bCs/>
        </w:rPr>
        <w:t xml:space="preserve">Jeżeli w kraju, w którym </w:t>
      </w:r>
      <w:r w:rsidR="004501F3">
        <w:rPr>
          <w:rFonts w:ascii="Calibri" w:hAnsi="Calibri" w:cs="Calibri"/>
          <w:bCs/>
        </w:rPr>
        <w:t>W</w:t>
      </w:r>
      <w:r w:rsidRPr="000618AC">
        <w:rPr>
          <w:rFonts w:ascii="Calibri" w:hAnsi="Calibri" w:cs="Calibri"/>
          <w:bCs/>
        </w:rPr>
        <w:t xml:space="preserve">ykonawca ma siedzibę lub miejsce zamieszkania, nie wydaje się dokumentów, o których </w:t>
      </w:r>
      <w:r w:rsidRPr="002046FE">
        <w:rPr>
          <w:rFonts w:ascii="Calibri" w:hAnsi="Calibri" w:cs="Calibri"/>
          <w:bCs/>
        </w:rPr>
        <w:t xml:space="preserve">mowa w </w:t>
      </w:r>
      <w:r w:rsidR="00DE58D1">
        <w:rPr>
          <w:rFonts w:ascii="Calibri" w:hAnsi="Calibri" w:cs="Calibri"/>
          <w:bCs/>
        </w:rPr>
        <w:t>pkt</w:t>
      </w:r>
      <w:r w:rsidR="00D12293" w:rsidRPr="002046FE">
        <w:rPr>
          <w:rFonts w:ascii="Calibri" w:hAnsi="Calibri" w:cs="Calibri"/>
          <w:bCs/>
        </w:rPr>
        <w:t xml:space="preserve"> </w:t>
      </w:r>
      <w:r w:rsidR="002046FE" w:rsidRPr="002046FE">
        <w:rPr>
          <w:rFonts w:ascii="Calibri" w:hAnsi="Calibri" w:cs="Calibri"/>
          <w:bCs/>
        </w:rPr>
        <w:t>7</w:t>
      </w:r>
      <w:r w:rsidRPr="002046FE">
        <w:rPr>
          <w:rFonts w:ascii="Calibri" w:hAnsi="Calibri" w:cs="Calibri"/>
          <w:bCs/>
        </w:rPr>
        <w:t xml:space="preserve">, lub gdy dokumenty te nie odnoszą się do wszystkich przypadków wskazanych w SWZ, zastępuje się je odpowiednio w całości lub w części dokumentem zawierającym odpowiednio oświadczenie </w:t>
      </w:r>
      <w:r w:rsidR="00DE58D1">
        <w:rPr>
          <w:rFonts w:ascii="Calibri" w:hAnsi="Calibri" w:cs="Calibri"/>
          <w:bCs/>
        </w:rPr>
        <w:t>W</w:t>
      </w:r>
      <w:r w:rsidRPr="002046FE">
        <w:rPr>
          <w:rFonts w:ascii="Calibri" w:hAnsi="Calibri" w:cs="Calibri"/>
          <w:bCs/>
        </w:rPr>
        <w:t xml:space="preserve">ykonawcy, ze wskazaniem osoby albo osób uprawnionych do jego reprezentacji, lub oświadczenie osoby, której dokument miał dotyczyć, złożone pod przysięgą, lub jeżeli w kraju, w którym </w:t>
      </w:r>
      <w:r w:rsidR="004501F3">
        <w:rPr>
          <w:rFonts w:ascii="Calibri" w:hAnsi="Calibri" w:cs="Calibri"/>
          <w:bCs/>
        </w:rPr>
        <w:t>W</w:t>
      </w:r>
      <w:r w:rsidRPr="002046FE">
        <w:rPr>
          <w:rFonts w:ascii="Calibri" w:hAnsi="Calibri" w:cs="Calibri"/>
          <w:bCs/>
        </w:rPr>
        <w:t xml:space="preserve">ykonawca ma siedzibę lub miejsce zamieszkania nie ma przepisów o oświadczeniu pod przysięga, złożone przed organem sądowym lub administracyjnym, notariuszem, organem samorządu zawodowego lub gospodarczego, właściwym ze względu na siedzibę lub miejsce zamieszkania </w:t>
      </w:r>
      <w:r w:rsidR="004501F3">
        <w:rPr>
          <w:rFonts w:ascii="Calibri" w:hAnsi="Calibri" w:cs="Calibri"/>
          <w:bCs/>
        </w:rPr>
        <w:t>W</w:t>
      </w:r>
      <w:r w:rsidRPr="002046FE">
        <w:rPr>
          <w:rFonts w:ascii="Calibri" w:hAnsi="Calibri" w:cs="Calibri"/>
          <w:bCs/>
        </w:rPr>
        <w:t xml:space="preserve">ykonawcy. Wymagania dotyczące terminu wystawiania dokumentów lub oświadczeń są analogiczne jak w </w:t>
      </w:r>
      <w:r w:rsidR="00DE58D1">
        <w:rPr>
          <w:rFonts w:ascii="Calibri" w:hAnsi="Calibri" w:cs="Calibri"/>
          <w:bCs/>
        </w:rPr>
        <w:t>pkt</w:t>
      </w:r>
      <w:r w:rsidR="000618AC" w:rsidRPr="002046FE">
        <w:rPr>
          <w:rFonts w:ascii="Calibri" w:hAnsi="Calibri" w:cs="Calibri"/>
          <w:bCs/>
        </w:rPr>
        <w:t xml:space="preserve"> 7.</w:t>
      </w:r>
    </w:p>
    <w:p w14:paraId="78BE5698" w14:textId="74E440EA" w:rsidR="00F32CCB" w:rsidRDefault="0075651B" w:rsidP="00C50D3C">
      <w:pPr>
        <w:pStyle w:val="Default"/>
        <w:numPr>
          <w:ilvl w:val="0"/>
          <w:numId w:val="57"/>
        </w:numPr>
        <w:spacing w:line="276" w:lineRule="auto"/>
        <w:ind w:left="284" w:hanging="284"/>
        <w:jc w:val="both"/>
        <w:rPr>
          <w:rFonts w:ascii="Calibri" w:hAnsi="Calibri" w:cs="Calibri"/>
          <w:b/>
          <w:color w:val="FFFFFF"/>
        </w:rPr>
      </w:pPr>
      <w:r w:rsidRPr="000D1A0F">
        <w:rPr>
          <w:rFonts w:ascii="Calibri" w:hAnsi="Calibri" w:cs="Calibri"/>
          <w:bCs/>
        </w:rPr>
        <w:t>W zakresie nieuregulowanym ustawą PZP lub niniejszą SWZ do oświadczeń i dokumentów składanych przez Wykonawcę w postępowaniu, zastosowanie mają</w:t>
      </w:r>
      <w:r w:rsidR="002F723F" w:rsidRPr="000D1A0F">
        <w:rPr>
          <w:rFonts w:ascii="Calibri" w:hAnsi="Calibri" w:cs="Calibri"/>
          <w:bCs/>
        </w:rPr>
        <w:t xml:space="preserve"> przepisy rozporządzenia Ministra Rozwoju, Pracy i Technologii z dnia 23 grudnia 2020 r. w sprawie podmiotowych środków dowodowych oraz innych dokumentów lub oświadczeń, jakich może żądać zamawiający od </w:t>
      </w:r>
      <w:r w:rsidR="00DE58D1" w:rsidRPr="000D1A0F">
        <w:rPr>
          <w:rFonts w:ascii="Calibri" w:hAnsi="Calibri" w:cs="Calibri"/>
          <w:bCs/>
        </w:rPr>
        <w:t>W</w:t>
      </w:r>
      <w:r w:rsidR="002F723F" w:rsidRPr="000D1A0F">
        <w:rPr>
          <w:rFonts w:ascii="Calibri" w:hAnsi="Calibri" w:cs="Calibri"/>
          <w:bCs/>
        </w:rPr>
        <w:t xml:space="preserve">ykonawcy. </w:t>
      </w:r>
      <w:r w:rsidR="004D3FD6" w:rsidRPr="000D1A0F">
        <w:rPr>
          <w:rFonts w:ascii="Calibri" w:hAnsi="Calibri" w:cs="Calibri"/>
          <w:b/>
          <w:color w:val="FFFFFF"/>
        </w:rPr>
        <w:t>I</w:t>
      </w:r>
    </w:p>
    <w:p w14:paraId="106D296F" w14:textId="77777777" w:rsidR="0085665E" w:rsidRPr="000D1A0F" w:rsidRDefault="0085665E" w:rsidP="0085665E">
      <w:pPr>
        <w:pStyle w:val="Default"/>
        <w:spacing w:line="276" w:lineRule="auto"/>
        <w:jc w:val="both"/>
        <w:rPr>
          <w:rFonts w:ascii="Calibri" w:hAnsi="Calibri" w:cs="Calibri"/>
          <w:b/>
          <w:color w:val="FFFFFF"/>
        </w:rPr>
      </w:pPr>
    </w:p>
    <w:p w14:paraId="390CF2FD" w14:textId="77777777" w:rsidR="00F32CCB" w:rsidRPr="00E11552" w:rsidRDefault="00F32CCB" w:rsidP="00FB621C">
      <w:pPr>
        <w:pStyle w:val="Nagwek1"/>
        <w:numPr>
          <w:ilvl w:val="0"/>
          <w:numId w:val="23"/>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bCs/>
          <w:snapToGrid w:val="0"/>
          <w:szCs w:val="24"/>
        </w:rPr>
      </w:pPr>
      <w:bookmarkStart w:id="24" w:name="_WADIUM"/>
      <w:bookmarkStart w:id="25" w:name="_Toc65483824"/>
      <w:bookmarkEnd w:id="24"/>
      <w:r w:rsidRPr="00E11552">
        <w:rPr>
          <w:rFonts w:ascii="Calibri" w:hAnsi="Calibri" w:cs="Calibri"/>
          <w:b/>
          <w:snapToGrid w:val="0"/>
          <w:szCs w:val="24"/>
        </w:rPr>
        <w:t>WADIUM</w:t>
      </w:r>
      <w:bookmarkEnd w:id="25"/>
    </w:p>
    <w:p w14:paraId="40D2B1CC" w14:textId="77777777" w:rsidR="00B90C15" w:rsidRPr="00E11552" w:rsidRDefault="00B90C15" w:rsidP="0085665E">
      <w:pPr>
        <w:autoSpaceDE/>
        <w:autoSpaceDN/>
        <w:jc w:val="both"/>
        <w:rPr>
          <w:rFonts w:ascii="Calibri" w:hAnsi="Calibri" w:cs="Calibri"/>
          <w:sz w:val="24"/>
          <w:szCs w:val="24"/>
        </w:rPr>
      </w:pPr>
    </w:p>
    <w:p w14:paraId="5865E694" w14:textId="77777777" w:rsidR="00C03300" w:rsidRPr="00D64A39" w:rsidRDefault="00C03300" w:rsidP="0085665E">
      <w:pPr>
        <w:autoSpaceDE/>
        <w:autoSpaceDN/>
        <w:jc w:val="both"/>
        <w:rPr>
          <w:rFonts w:ascii="Calibri" w:hAnsi="Calibri" w:cs="Calibri"/>
          <w:sz w:val="24"/>
          <w:szCs w:val="24"/>
        </w:rPr>
      </w:pPr>
      <w:r w:rsidRPr="00D64A39">
        <w:rPr>
          <w:rFonts w:ascii="Calibri" w:hAnsi="Calibri" w:cs="Calibri"/>
          <w:sz w:val="24"/>
          <w:szCs w:val="24"/>
        </w:rPr>
        <w:t>Zamawiający nie wymaga wniesienia wadium.</w:t>
      </w:r>
    </w:p>
    <w:p w14:paraId="03C98CE5" w14:textId="77777777" w:rsidR="00C03300" w:rsidRPr="00E11552" w:rsidRDefault="00C03300" w:rsidP="0085665E">
      <w:pPr>
        <w:autoSpaceDE/>
        <w:autoSpaceDN/>
        <w:jc w:val="both"/>
        <w:rPr>
          <w:rFonts w:ascii="Calibri" w:hAnsi="Calibri" w:cs="Calibri"/>
          <w:sz w:val="24"/>
          <w:szCs w:val="24"/>
        </w:rPr>
      </w:pPr>
    </w:p>
    <w:tbl>
      <w:tblPr>
        <w:tblW w:w="9918" w:type="dxa"/>
        <w:tblInd w:w="-142" w:type="dxa"/>
        <w:tblBorders>
          <w:top w:val="single" w:sz="4" w:space="0" w:color="auto"/>
          <w:left w:val="single" w:sz="4" w:space="0" w:color="auto"/>
          <w:bottom w:val="single" w:sz="4" w:space="0" w:color="auto"/>
          <w:right w:val="single" w:sz="4" w:space="0" w:color="auto"/>
        </w:tblBorders>
        <w:shd w:val="clear" w:color="auto" w:fill="BDD6EE"/>
        <w:tblCellMar>
          <w:left w:w="70" w:type="dxa"/>
          <w:right w:w="70" w:type="dxa"/>
        </w:tblCellMar>
        <w:tblLook w:val="0000" w:firstRow="0" w:lastRow="0" w:firstColumn="0" w:lastColumn="0" w:noHBand="0" w:noVBand="0"/>
      </w:tblPr>
      <w:tblGrid>
        <w:gridCol w:w="9918"/>
      </w:tblGrid>
      <w:tr w:rsidR="00BA3424" w:rsidRPr="00E11552" w14:paraId="4E2CB63E" w14:textId="77777777" w:rsidTr="00BF5790">
        <w:trPr>
          <w:trHeight w:val="288"/>
        </w:trPr>
        <w:tc>
          <w:tcPr>
            <w:tcW w:w="9918" w:type="dxa"/>
            <w:shd w:val="clear" w:color="auto" w:fill="9CC2E5"/>
          </w:tcPr>
          <w:p w14:paraId="19618B61" w14:textId="77777777" w:rsidR="00BA3424" w:rsidRPr="00E11552" w:rsidRDefault="00BA3424" w:rsidP="00FB621C">
            <w:pPr>
              <w:pStyle w:val="Nagwek1"/>
              <w:numPr>
                <w:ilvl w:val="0"/>
                <w:numId w:val="23"/>
              </w:numPr>
              <w:ind w:left="493" w:hanging="493"/>
              <w:jc w:val="both"/>
              <w:rPr>
                <w:rFonts w:ascii="Calibri" w:hAnsi="Calibri" w:cs="Calibri"/>
                <w:b/>
                <w:szCs w:val="24"/>
              </w:rPr>
            </w:pPr>
            <w:bookmarkStart w:id="26" w:name="_INFORMACJE_O_ŚRODKACH"/>
            <w:bookmarkStart w:id="27" w:name="_Toc65483825"/>
            <w:bookmarkEnd w:id="26"/>
            <w:r w:rsidRPr="002412B1">
              <w:rPr>
                <w:rFonts w:ascii="Calibri" w:hAnsi="Calibri" w:cs="Calibri"/>
                <w:b/>
                <w:szCs w:val="24"/>
              </w:rPr>
              <w:t xml:space="preserve">INFORMACJE O ŚRODKACH KOMUNIKACJI ELEKTRONICZNEJ, PRZY UŻYCIU KTÓRYCH ZAMAWIAJĄCY BĘDZIE KOMUNIKOWAŁ SIĘ Z WYKONAWCAMI, ORAZ INFORMACJE </w:t>
            </w:r>
            <w:r w:rsidR="00405E0D" w:rsidRPr="002412B1">
              <w:rPr>
                <w:rFonts w:ascii="Calibri" w:hAnsi="Calibri" w:cs="Calibri"/>
                <w:b/>
                <w:szCs w:val="24"/>
              </w:rPr>
              <w:br/>
            </w:r>
            <w:r w:rsidRPr="002412B1">
              <w:rPr>
                <w:rFonts w:ascii="Calibri" w:hAnsi="Calibri" w:cs="Calibri"/>
                <w:b/>
                <w:szCs w:val="24"/>
              </w:rPr>
              <w:t xml:space="preserve">O WYMAGANIACH TECHNICZNYCH I ORGANIZACYJNYCH SPORZĄDZANIA, WYSYŁANIA </w:t>
            </w:r>
            <w:r w:rsidR="00405E0D" w:rsidRPr="002412B1">
              <w:rPr>
                <w:rFonts w:ascii="Calibri" w:hAnsi="Calibri" w:cs="Calibri"/>
                <w:b/>
                <w:szCs w:val="24"/>
              </w:rPr>
              <w:br/>
            </w:r>
            <w:r w:rsidRPr="002412B1">
              <w:rPr>
                <w:rFonts w:ascii="Calibri" w:hAnsi="Calibri" w:cs="Calibri"/>
                <w:b/>
                <w:szCs w:val="24"/>
              </w:rPr>
              <w:t>I ODBIERANIA KORESPONDENCJI ELEKTRONICZNEJ</w:t>
            </w:r>
            <w:bookmarkEnd w:id="27"/>
          </w:p>
        </w:tc>
      </w:tr>
    </w:tbl>
    <w:p w14:paraId="35E08F4B" w14:textId="77777777" w:rsidR="00C03300" w:rsidRDefault="00C03300" w:rsidP="00C03300">
      <w:pPr>
        <w:autoSpaceDE/>
        <w:autoSpaceDN/>
        <w:spacing w:line="276" w:lineRule="auto"/>
        <w:ind w:left="284"/>
        <w:jc w:val="both"/>
        <w:rPr>
          <w:rFonts w:ascii="Calibri" w:hAnsi="Calibri" w:cs="Calibri"/>
          <w:sz w:val="24"/>
          <w:szCs w:val="24"/>
        </w:rPr>
      </w:pPr>
    </w:p>
    <w:p w14:paraId="66EA47AF" w14:textId="77777777" w:rsidR="00C03300" w:rsidRPr="00D64A39" w:rsidRDefault="00C03300" w:rsidP="00C03300">
      <w:pPr>
        <w:numPr>
          <w:ilvl w:val="6"/>
          <w:numId w:val="12"/>
        </w:numPr>
        <w:autoSpaceDE/>
        <w:autoSpaceDN/>
        <w:spacing w:line="276" w:lineRule="auto"/>
        <w:ind w:left="284" w:hanging="284"/>
        <w:jc w:val="both"/>
        <w:rPr>
          <w:rFonts w:ascii="Calibri" w:hAnsi="Calibri" w:cs="Calibri"/>
          <w:sz w:val="24"/>
          <w:szCs w:val="24"/>
        </w:rPr>
      </w:pPr>
      <w:r w:rsidRPr="00D64A39">
        <w:rPr>
          <w:rFonts w:ascii="Calibri" w:hAnsi="Calibri" w:cs="Calibri"/>
          <w:sz w:val="24"/>
          <w:szCs w:val="24"/>
        </w:rPr>
        <w:t xml:space="preserve">Komunikacja w postępowaniu o udzielenie zamówienia, w tym składanie ofert, wymiana informacji oraz przekazywanie dokumentów lub oświadczeń między </w:t>
      </w:r>
      <w:r>
        <w:rPr>
          <w:rFonts w:ascii="Calibri" w:hAnsi="Calibri" w:cs="Calibri"/>
          <w:sz w:val="24"/>
          <w:szCs w:val="24"/>
        </w:rPr>
        <w:t>Z</w:t>
      </w:r>
      <w:r w:rsidRPr="00D64A39">
        <w:rPr>
          <w:rFonts w:ascii="Calibri" w:hAnsi="Calibri" w:cs="Calibri"/>
          <w:sz w:val="24"/>
          <w:szCs w:val="24"/>
        </w:rPr>
        <w:t xml:space="preserve">amawiającym </w:t>
      </w:r>
      <w:r>
        <w:rPr>
          <w:rFonts w:ascii="Calibri" w:hAnsi="Calibri" w:cs="Calibri"/>
          <w:sz w:val="24"/>
          <w:szCs w:val="24"/>
        </w:rPr>
        <w:br/>
      </w:r>
      <w:r w:rsidRPr="00D64A39">
        <w:rPr>
          <w:rFonts w:ascii="Calibri" w:hAnsi="Calibri" w:cs="Calibri"/>
          <w:sz w:val="24"/>
          <w:szCs w:val="24"/>
        </w:rPr>
        <w:t xml:space="preserve">a </w:t>
      </w:r>
      <w:r>
        <w:rPr>
          <w:rFonts w:ascii="Calibri" w:hAnsi="Calibri" w:cs="Calibri"/>
          <w:sz w:val="24"/>
          <w:szCs w:val="24"/>
        </w:rPr>
        <w:t>W</w:t>
      </w:r>
      <w:r w:rsidRPr="00D64A39">
        <w:rPr>
          <w:rFonts w:ascii="Calibri" w:hAnsi="Calibri" w:cs="Calibri"/>
          <w:sz w:val="24"/>
          <w:szCs w:val="24"/>
        </w:rPr>
        <w:t>ykonawcą, z uwzględnieniem wyjątków określonych w ustawie</w:t>
      </w:r>
      <w:r>
        <w:rPr>
          <w:rFonts w:ascii="Calibri" w:hAnsi="Calibri" w:cs="Calibri"/>
          <w:sz w:val="24"/>
          <w:szCs w:val="24"/>
        </w:rPr>
        <w:t xml:space="preserve"> PZP</w:t>
      </w:r>
      <w:r w:rsidRPr="00D64A39">
        <w:rPr>
          <w:rFonts w:ascii="Calibri" w:hAnsi="Calibri" w:cs="Calibri"/>
          <w:sz w:val="24"/>
          <w:szCs w:val="24"/>
        </w:rPr>
        <w:t xml:space="preserve">, odbywa się przy użyciu środków komunikacji elektronicznej.   </w:t>
      </w:r>
    </w:p>
    <w:p w14:paraId="44CCE322" w14:textId="77777777" w:rsidR="00C03300" w:rsidRPr="00D64A39" w:rsidRDefault="00C03300" w:rsidP="00C03300">
      <w:pPr>
        <w:numPr>
          <w:ilvl w:val="6"/>
          <w:numId w:val="12"/>
        </w:numPr>
        <w:autoSpaceDE/>
        <w:autoSpaceDN/>
        <w:spacing w:line="276" w:lineRule="auto"/>
        <w:ind w:left="284" w:hanging="284"/>
        <w:jc w:val="both"/>
        <w:rPr>
          <w:rFonts w:ascii="Calibri" w:hAnsi="Calibri" w:cs="Calibri"/>
          <w:sz w:val="24"/>
          <w:szCs w:val="24"/>
        </w:rPr>
      </w:pPr>
      <w:r w:rsidRPr="00D64A39">
        <w:rPr>
          <w:rFonts w:ascii="Calibri" w:hAnsi="Calibri" w:cs="Calibri"/>
          <w:sz w:val="24"/>
          <w:szCs w:val="24"/>
          <w:u w:val="single"/>
        </w:rPr>
        <w:t>Informacje ogólne</w:t>
      </w:r>
      <w:r w:rsidRPr="00D64A39">
        <w:rPr>
          <w:rFonts w:ascii="Calibri" w:hAnsi="Calibri" w:cs="Calibri"/>
          <w:sz w:val="24"/>
          <w:szCs w:val="24"/>
        </w:rPr>
        <w:t>:</w:t>
      </w:r>
    </w:p>
    <w:p w14:paraId="03327209" w14:textId="77777777" w:rsidR="00C03300" w:rsidRPr="00D64A39" w:rsidRDefault="00C03300" w:rsidP="00C03300">
      <w:pPr>
        <w:spacing w:line="276" w:lineRule="auto"/>
        <w:ind w:left="567" w:hanging="283"/>
        <w:contextualSpacing/>
        <w:jc w:val="both"/>
        <w:rPr>
          <w:rFonts w:ascii="Calibri" w:hAnsi="Calibri" w:cs="Calibri"/>
          <w:sz w:val="24"/>
          <w:szCs w:val="24"/>
        </w:rPr>
      </w:pPr>
      <w:r w:rsidRPr="00D64A39">
        <w:rPr>
          <w:rFonts w:ascii="Calibri" w:hAnsi="Calibri" w:cs="Calibri"/>
          <w:sz w:val="24"/>
          <w:szCs w:val="24"/>
        </w:rPr>
        <w:t xml:space="preserve">1) W postępowaniu o udzielenie zamówienia komunikacja między Zamawiającym </w:t>
      </w:r>
      <w:r>
        <w:rPr>
          <w:rFonts w:ascii="Calibri" w:hAnsi="Calibri" w:cs="Calibri"/>
          <w:sz w:val="24"/>
          <w:szCs w:val="24"/>
        </w:rPr>
        <w:br/>
      </w:r>
      <w:r w:rsidRPr="00D64A39">
        <w:rPr>
          <w:rFonts w:ascii="Calibri" w:hAnsi="Calibri" w:cs="Calibri"/>
          <w:sz w:val="24"/>
          <w:szCs w:val="24"/>
        </w:rPr>
        <w:t>a Wykonawcami odbywa się przy użyciu Platformy e-Zamówienia</w:t>
      </w:r>
      <w:r>
        <w:rPr>
          <w:rFonts w:ascii="Calibri" w:hAnsi="Calibri" w:cs="Calibri"/>
          <w:sz w:val="24"/>
          <w:szCs w:val="24"/>
        </w:rPr>
        <w:t>, zwanej dalej również „Platformą”</w:t>
      </w:r>
      <w:r w:rsidRPr="00D64A39">
        <w:rPr>
          <w:rFonts w:ascii="Calibri" w:hAnsi="Calibri" w:cs="Calibri"/>
          <w:sz w:val="24"/>
          <w:szCs w:val="24"/>
        </w:rPr>
        <w:t xml:space="preserve">, która dostępna jest pod adresem </w:t>
      </w:r>
      <w:hyperlink r:id="rId10" w:history="1">
        <w:r w:rsidRPr="00D64A39">
          <w:rPr>
            <w:rFonts w:ascii="Calibri" w:hAnsi="Calibri" w:cs="Calibri"/>
            <w:color w:val="0563C1"/>
            <w:sz w:val="24"/>
            <w:szCs w:val="24"/>
            <w:u w:val="single"/>
          </w:rPr>
          <w:t>https://ezamowienia.gov.pl</w:t>
        </w:r>
      </w:hyperlink>
      <w:r w:rsidRPr="00D64A39">
        <w:rPr>
          <w:rFonts w:ascii="Calibri" w:hAnsi="Calibri" w:cs="Calibri"/>
          <w:sz w:val="24"/>
          <w:szCs w:val="24"/>
        </w:rPr>
        <w:t xml:space="preserve"> (korzystanie z Platformy e-Zamówienia jest bezpłatne) oraz poczty elektronicznej Zamawiającego </w:t>
      </w:r>
      <w:hyperlink r:id="rId11" w:history="1">
        <w:r w:rsidRPr="00D64A39">
          <w:rPr>
            <w:rStyle w:val="Hipercze"/>
            <w:rFonts w:ascii="Calibri" w:hAnsi="Calibri" w:cs="Calibri"/>
            <w:sz w:val="24"/>
            <w:szCs w:val="24"/>
          </w:rPr>
          <w:t>szp@tu.koszalin.pl</w:t>
        </w:r>
      </w:hyperlink>
      <w:r w:rsidRPr="00D64A39">
        <w:rPr>
          <w:rFonts w:ascii="Calibri" w:hAnsi="Calibri" w:cs="Calibri"/>
          <w:sz w:val="24"/>
          <w:szCs w:val="24"/>
        </w:rPr>
        <w:t xml:space="preserve"> </w:t>
      </w:r>
      <w:r w:rsidRPr="00D64A39">
        <w:rPr>
          <w:rFonts w:ascii="Calibri" w:hAnsi="Calibri" w:cs="Calibri"/>
          <w:b/>
          <w:sz w:val="24"/>
          <w:szCs w:val="24"/>
        </w:rPr>
        <w:t>z zastrzeżeniem, iż oferta musi zostać złożona przy użyciu</w:t>
      </w:r>
      <w:r w:rsidRPr="00D64A39">
        <w:rPr>
          <w:rFonts w:ascii="Calibri" w:hAnsi="Calibri" w:cs="Calibri"/>
          <w:sz w:val="24"/>
          <w:szCs w:val="24"/>
        </w:rPr>
        <w:t xml:space="preserve"> </w:t>
      </w:r>
      <w:r w:rsidRPr="00D64A39">
        <w:rPr>
          <w:rFonts w:ascii="Calibri" w:hAnsi="Calibri" w:cs="Calibri"/>
          <w:b/>
          <w:sz w:val="24"/>
          <w:szCs w:val="24"/>
        </w:rPr>
        <w:t>Platformy e-Zamówienia,</w:t>
      </w:r>
    </w:p>
    <w:p w14:paraId="414D7F36" w14:textId="77777777" w:rsidR="00C03300" w:rsidRPr="00D64A39" w:rsidRDefault="00C03300" w:rsidP="00C03300">
      <w:pPr>
        <w:spacing w:line="276" w:lineRule="auto"/>
        <w:ind w:left="567" w:hanging="283"/>
        <w:contextualSpacing/>
        <w:jc w:val="both"/>
        <w:rPr>
          <w:rFonts w:ascii="Calibri" w:hAnsi="Calibri" w:cs="Calibri"/>
          <w:sz w:val="24"/>
          <w:szCs w:val="24"/>
        </w:rPr>
      </w:pPr>
      <w:r w:rsidRPr="00D64A39">
        <w:rPr>
          <w:rFonts w:ascii="Calibri" w:hAnsi="Calibri" w:cs="Calibri"/>
          <w:sz w:val="24"/>
          <w:szCs w:val="24"/>
        </w:rPr>
        <w:lastRenderedPageBreak/>
        <w:t xml:space="preserve">2) Wykonawca zamierzający wziąć udział w postępowaniu o udzielenie zamówienia publicznego musi posiadać konto podmiotu „Wykonawca” na Platformie e-Zamówienia. Szczegółowe informacje na temat zakładania kont podmiotów oraz zasady i warunki korzystania </w:t>
      </w:r>
      <w:r w:rsidRPr="00D64A39">
        <w:rPr>
          <w:rFonts w:ascii="Calibri" w:hAnsi="Calibri" w:cs="Calibri"/>
          <w:sz w:val="24"/>
          <w:szCs w:val="24"/>
        </w:rPr>
        <w:br/>
        <w:t xml:space="preserve">z Platformy określa Regulamin Platformy e-Zamówienia, dostępny na stronie internetowej </w:t>
      </w:r>
      <w:hyperlink r:id="rId12" w:history="1">
        <w:r w:rsidRPr="00D64A39">
          <w:rPr>
            <w:rFonts w:ascii="Calibri" w:hAnsi="Calibri" w:cs="Calibri"/>
            <w:color w:val="0563C1"/>
            <w:sz w:val="24"/>
            <w:szCs w:val="24"/>
            <w:u w:val="single"/>
          </w:rPr>
          <w:t>https://ezamowienia.gov.pl</w:t>
        </w:r>
      </w:hyperlink>
      <w:r w:rsidRPr="00D64A39">
        <w:rPr>
          <w:rFonts w:ascii="Calibri" w:hAnsi="Calibri" w:cs="Calibri"/>
          <w:sz w:val="24"/>
          <w:szCs w:val="24"/>
        </w:rPr>
        <w:t xml:space="preserve"> oraz informacje zamieszczone w zakładce „Centrum pomocy”, </w:t>
      </w:r>
    </w:p>
    <w:p w14:paraId="55162072" w14:textId="77777777" w:rsidR="00C03300" w:rsidRPr="00D64A39" w:rsidRDefault="00C03300" w:rsidP="00C03300">
      <w:pPr>
        <w:spacing w:line="276" w:lineRule="auto"/>
        <w:ind w:left="709" w:hanging="283"/>
        <w:contextualSpacing/>
        <w:jc w:val="both"/>
        <w:rPr>
          <w:rFonts w:ascii="Calibri" w:hAnsi="Calibri" w:cs="Calibri"/>
          <w:sz w:val="24"/>
          <w:szCs w:val="24"/>
        </w:rPr>
      </w:pPr>
      <w:r w:rsidRPr="00D64A39">
        <w:rPr>
          <w:rFonts w:ascii="Calibri" w:hAnsi="Calibri" w:cs="Calibri"/>
          <w:sz w:val="24"/>
          <w:szCs w:val="24"/>
        </w:rPr>
        <w:t xml:space="preserve">3) Przeglądanie i pobieranie publicznej treści dokumentacji postępowania nie wymaga posiadania konta na Platformie ani logowania, </w:t>
      </w:r>
    </w:p>
    <w:p w14:paraId="4CE7A07C" w14:textId="77777777" w:rsidR="00C03300" w:rsidRPr="00D64A39" w:rsidRDefault="00C03300" w:rsidP="00C03300">
      <w:pPr>
        <w:spacing w:line="276" w:lineRule="auto"/>
        <w:ind w:left="709" w:hanging="283"/>
        <w:contextualSpacing/>
        <w:jc w:val="both"/>
        <w:rPr>
          <w:rFonts w:ascii="Calibri" w:hAnsi="Calibri" w:cs="Calibri"/>
          <w:sz w:val="24"/>
          <w:szCs w:val="24"/>
        </w:rPr>
      </w:pPr>
      <w:r w:rsidRPr="00D64A39">
        <w:rPr>
          <w:rFonts w:ascii="Calibri" w:hAnsi="Calibri" w:cs="Calibri"/>
          <w:sz w:val="24"/>
          <w:szCs w:val="24"/>
        </w:rPr>
        <w:t>4)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w:t>
      </w:r>
    </w:p>
    <w:p w14:paraId="6D04A48A" w14:textId="77777777" w:rsidR="00C03300" w:rsidRPr="00D64A39" w:rsidRDefault="00C03300" w:rsidP="00C03300">
      <w:pPr>
        <w:spacing w:line="276" w:lineRule="auto"/>
        <w:ind w:left="709" w:hanging="283"/>
        <w:contextualSpacing/>
        <w:jc w:val="both"/>
        <w:rPr>
          <w:rFonts w:ascii="Calibri" w:hAnsi="Calibri" w:cs="Calibri"/>
          <w:sz w:val="24"/>
          <w:szCs w:val="24"/>
        </w:rPr>
      </w:pPr>
      <w:r>
        <w:rPr>
          <w:rFonts w:ascii="Calibri" w:hAnsi="Calibri" w:cs="Calibri"/>
          <w:sz w:val="24"/>
          <w:szCs w:val="24"/>
        </w:rPr>
        <w:t>5</w:t>
      </w:r>
      <w:r w:rsidRPr="00D64A39">
        <w:rPr>
          <w:rFonts w:ascii="Calibri" w:hAnsi="Calibri" w:cs="Calibri"/>
          <w:sz w:val="24"/>
          <w:szCs w:val="24"/>
        </w:rPr>
        <w:t>) Wszystkie wysłane i odebrane w postępowaniu przez Wykonawcę wiadomości widoczne są po zalogowaniu w podglądzie postępowania w zakładce „Komunikacja”,</w:t>
      </w:r>
    </w:p>
    <w:p w14:paraId="662926C2" w14:textId="77777777" w:rsidR="00C03300" w:rsidRPr="00D64A39" w:rsidRDefault="00C03300" w:rsidP="00C03300">
      <w:pPr>
        <w:spacing w:line="276" w:lineRule="auto"/>
        <w:ind w:left="720" w:hanging="294"/>
        <w:contextualSpacing/>
        <w:jc w:val="both"/>
        <w:rPr>
          <w:rFonts w:ascii="Calibri" w:hAnsi="Calibri" w:cs="Calibri"/>
          <w:sz w:val="24"/>
          <w:szCs w:val="24"/>
        </w:rPr>
      </w:pPr>
      <w:r>
        <w:rPr>
          <w:rFonts w:ascii="Calibri" w:hAnsi="Calibri" w:cs="Calibri"/>
          <w:sz w:val="24"/>
          <w:szCs w:val="24"/>
        </w:rPr>
        <w:t>6</w:t>
      </w:r>
      <w:r w:rsidRPr="00D64A39">
        <w:rPr>
          <w:rFonts w:ascii="Calibri" w:hAnsi="Calibri" w:cs="Calibri"/>
          <w:sz w:val="24"/>
          <w:szCs w:val="24"/>
        </w:rPr>
        <w:t xml:space="preserve">) Maksymalny rozmiar plików przesyłanych za pośrednictwem „Formularzy do komunikacji” wynosi </w:t>
      </w:r>
      <w:r>
        <w:rPr>
          <w:rFonts w:ascii="Calibri" w:hAnsi="Calibri" w:cs="Calibri"/>
          <w:sz w:val="24"/>
          <w:szCs w:val="24"/>
        </w:rPr>
        <w:t>25</w:t>
      </w:r>
      <w:r w:rsidRPr="00D64A39">
        <w:rPr>
          <w:rFonts w:ascii="Calibri" w:hAnsi="Calibri" w:cs="Calibri"/>
          <w:sz w:val="24"/>
          <w:szCs w:val="24"/>
        </w:rPr>
        <w:t xml:space="preserve"> MB (wielkość ta dotyczy plików przesyłanych jako załączniki do jednego formularza),</w:t>
      </w:r>
    </w:p>
    <w:p w14:paraId="53C0DE94" w14:textId="77777777" w:rsidR="00C03300" w:rsidRPr="00D64A39" w:rsidRDefault="00C03300" w:rsidP="00C03300">
      <w:pPr>
        <w:spacing w:line="276" w:lineRule="auto"/>
        <w:ind w:left="720" w:hanging="294"/>
        <w:contextualSpacing/>
        <w:jc w:val="both"/>
        <w:rPr>
          <w:rFonts w:ascii="Calibri" w:hAnsi="Calibri" w:cs="Calibri"/>
          <w:sz w:val="24"/>
          <w:szCs w:val="24"/>
        </w:rPr>
      </w:pPr>
      <w:r>
        <w:rPr>
          <w:rFonts w:ascii="Calibri" w:hAnsi="Calibri" w:cs="Calibri"/>
          <w:sz w:val="24"/>
          <w:szCs w:val="24"/>
        </w:rPr>
        <w:t>7</w:t>
      </w:r>
      <w:r w:rsidRPr="00D64A39">
        <w:rPr>
          <w:rFonts w:ascii="Calibri" w:hAnsi="Calibri" w:cs="Calibri"/>
          <w:sz w:val="24"/>
          <w:szCs w:val="24"/>
        </w:rPr>
        <w:t xml:space="preserve">) Minimalne wymagania techniczne dotyczące sprzętu używanego w celu korzystania </w:t>
      </w:r>
      <w:r w:rsidRPr="00D64A39">
        <w:rPr>
          <w:rFonts w:ascii="Calibri" w:hAnsi="Calibri" w:cs="Calibri"/>
          <w:sz w:val="24"/>
          <w:szCs w:val="24"/>
        </w:rPr>
        <w:br/>
        <w:t>z usług Platformy oraz informacje dotyczące specyfikacji połączenia określa Regulamin Platformy e-Zamówienia,</w:t>
      </w:r>
    </w:p>
    <w:p w14:paraId="2927C881" w14:textId="77777777" w:rsidR="00C03300" w:rsidRPr="00D64A39" w:rsidRDefault="00C03300" w:rsidP="00C03300">
      <w:pPr>
        <w:spacing w:line="276" w:lineRule="auto"/>
        <w:ind w:left="720" w:hanging="294"/>
        <w:contextualSpacing/>
        <w:jc w:val="both"/>
        <w:rPr>
          <w:rFonts w:ascii="Calibri" w:hAnsi="Calibri" w:cs="Calibri"/>
          <w:sz w:val="24"/>
          <w:szCs w:val="24"/>
        </w:rPr>
      </w:pPr>
      <w:r>
        <w:rPr>
          <w:rFonts w:ascii="Calibri" w:hAnsi="Calibri" w:cs="Calibri"/>
          <w:sz w:val="24"/>
          <w:szCs w:val="24"/>
        </w:rPr>
        <w:t>8</w:t>
      </w:r>
      <w:r w:rsidRPr="00D64A39">
        <w:rPr>
          <w:rFonts w:ascii="Calibri" w:hAnsi="Calibri" w:cs="Calibri"/>
          <w:sz w:val="24"/>
          <w:szCs w:val="24"/>
        </w:rPr>
        <w:t xml:space="preserve">) W przypadku problemów technicznych i awarii związanych z funkcjonowaniem Platformy użytkownicy mogą skorzystać ze wsparcia technicznego dostępnego pod numerem telefonu </w:t>
      </w:r>
      <w:r w:rsidRPr="00D64A39">
        <w:rPr>
          <w:rStyle w:val="hgkelc"/>
          <w:rFonts w:ascii="Calibri" w:hAnsi="Calibri" w:cs="Calibri"/>
          <w:bCs/>
          <w:sz w:val="24"/>
          <w:szCs w:val="24"/>
        </w:rPr>
        <w:t xml:space="preserve">22 458 77 99 </w:t>
      </w:r>
      <w:r w:rsidRPr="00D64A39">
        <w:rPr>
          <w:rFonts w:ascii="Calibri" w:hAnsi="Calibri" w:cs="Calibri"/>
          <w:sz w:val="24"/>
          <w:szCs w:val="24"/>
        </w:rPr>
        <w:t xml:space="preserve">lub drogą elektroniczną poprzez formularz udostępniony na stronie internetowej </w:t>
      </w:r>
      <w:hyperlink r:id="rId13" w:history="1">
        <w:r w:rsidRPr="00D64A39">
          <w:rPr>
            <w:rFonts w:ascii="Calibri" w:hAnsi="Calibri" w:cs="Calibri"/>
            <w:color w:val="0563C1"/>
            <w:sz w:val="24"/>
            <w:szCs w:val="24"/>
            <w:u w:val="single"/>
          </w:rPr>
          <w:t>https://ezamowienia.gov.pl/pl</w:t>
        </w:r>
      </w:hyperlink>
      <w:r w:rsidRPr="00D64A39">
        <w:rPr>
          <w:rFonts w:ascii="Calibri" w:hAnsi="Calibri" w:cs="Calibri"/>
          <w:sz w:val="24"/>
          <w:szCs w:val="24"/>
        </w:rPr>
        <w:t xml:space="preserve"> w zakładce „Zgłoś problem”.,</w:t>
      </w:r>
    </w:p>
    <w:p w14:paraId="7643D68D" w14:textId="77777777" w:rsidR="00C03300" w:rsidRDefault="00C03300" w:rsidP="00C03300">
      <w:pPr>
        <w:autoSpaceDE/>
        <w:autoSpaceDN/>
        <w:spacing w:after="160" w:line="256" w:lineRule="auto"/>
        <w:ind w:left="709" w:hanging="283"/>
        <w:contextualSpacing/>
        <w:jc w:val="both"/>
        <w:rPr>
          <w:rFonts w:ascii="Calibri" w:hAnsi="Calibri" w:cs="Calibri"/>
          <w:sz w:val="24"/>
          <w:szCs w:val="24"/>
        </w:rPr>
      </w:pPr>
      <w:r>
        <w:rPr>
          <w:rFonts w:ascii="Calibri" w:hAnsi="Calibri" w:cs="Calibri"/>
          <w:sz w:val="24"/>
          <w:szCs w:val="24"/>
        </w:rPr>
        <w:t>9</w:t>
      </w:r>
      <w:r w:rsidRPr="00D64A39">
        <w:rPr>
          <w:rFonts w:ascii="Calibri" w:hAnsi="Calibri" w:cs="Calibri"/>
          <w:sz w:val="24"/>
          <w:szCs w:val="24"/>
        </w:rPr>
        <w:t xml:space="preserve">) Sposób sporządzenia dokumentów elektronicznych, oświadczeń lub elektronicznych kopii dokumentów lub oświadczeń musi być zgody z wymaganiami określonymi </w:t>
      </w:r>
      <w:r w:rsidRPr="00D64A39">
        <w:rPr>
          <w:rFonts w:ascii="Calibri" w:hAnsi="Calibri" w:cs="Calibri"/>
          <w:sz w:val="24"/>
          <w:szCs w:val="24"/>
        </w:rPr>
        <w:br/>
        <w:t xml:space="preserve">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oraz rozporządzeniu Ministra Rozwoju, Pracy i Technologii z dnia 23 grudnia 2020 r. w sprawie podmiotowych środków dowodowych oraz innych dokumentów lub oświadczeń, jakich może żądać Zamawiający od Wykonawcy (Dz.U. z </w:t>
      </w:r>
      <w:r>
        <w:rPr>
          <w:rFonts w:ascii="Calibri" w:hAnsi="Calibri" w:cs="Calibri"/>
          <w:sz w:val="24"/>
          <w:szCs w:val="24"/>
        </w:rPr>
        <w:t xml:space="preserve">2020 r., </w:t>
      </w:r>
      <w:proofErr w:type="spellStart"/>
      <w:r>
        <w:rPr>
          <w:rFonts w:ascii="Calibri" w:hAnsi="Calibri" w:cs="Calibri"/>
          <w:sz w:val="24"/>
          <w:szCs w:val="24"/>
        </w:rPr>
        <w:t>poz</w:t>
      </w:r>
      <w:proofErr w:type="spellEnd"/>
      <w:r>
        <w:rPr>
          <w:rFonts w:ascii="Calibri" w:hAnsi="Calibri" w:cs="Calibri"/>
          <w:sz w:val="24"/>
          <w:szCs w:val="24"/>
        </w:rPr>
        <w:t xml:space="preserve"> 2415 z </w:t>
      </w:r>
      <w:proofErr w:type="spellStart"/>
      <w:r>
        <w:rPr>
          <w:rFonts w:ascii="Calibri" w:hAnsi="Calibri" w:cs="Calibri"/>
          <w:sz w:val="24"/>
          <w:szCs w:val="24"/>
        </w:rPr>
        <w:t>późn</w:t>
      </w:r>
      <w:proofErr w:type="spellEnd"/>
      <w:r>
        <w:rPr>
          <w:rFonts w:ascii="Calibri" w:hAnsi="Calibri" w:cs="Calibri"/>
          <w:sz w:val="24"/>
          <w:szCs w:val="24"/>
        </w:rPr>
        <w:t>. zm.).</w:t>
      </w:r>
    </w:p>
    <w:p w14:paraId="238AC953" w14:textId="77777777" w:rsidR="00C03300" w:rsidRDefault="00C03300" w:rsidP="00C03300">
      <w:pPr>
        <w:rPr>
          <w:rFonts w:ascii="Segoe UI" w:hAnsi="Segoe UI" w:cs="Segoe UI"/>
          <w:b/>
        </w:rPr>
      </w:pPr>
    </w:p>
    <w:p w14:paraId="1E5A306C" w14:textId="77777777" w:rsidR="00C03300" w:rsidRPr="008E57EF" w:rsidRDefault="00C03300" w:rsidP="00C03300">
      <w:pPr>
        <w:ind w:left="709"/>
        <w:rPr>
          <w:rFonts w:ascii="Calibri" w:hAnsi="Calibri" w:cs="Calibri"/>
          <w:b/>
          <w:sz w:val="24"/>
          <w:szCs w:val="24"/>
        </w:rPr>
      </w:pPr>
      <w:r w:rsidRPr="008E57EF">
        <w:rPr>
          <w:rFonts w:ascii="Calibri" w:hAnsi="Calibri" w:cs="Calibri"/>
          <w:b/>
          <w:sz w:val="24"/>
          <w:szCs w:val="24"/>
        </w:rPr>
        <w:t>Uwaga!</w:t>
      </w:r>
    </w:p>
    <w:p w14:paraId="05006CB7" w14:textId="77777777" w:rsidR="00C03300" w:rsidRPr="008E57EF" w:rsidRDefault="00C03300" w:rsidP="00C03300">
      <w:pPr>
        <w:spacing w:line="276" w:lineRule="auto"/>
        <w:ind w:left="709"/>
        <w:jc w:val="both"/>
        <w:rPr>
          <w:rFonts w:ascii="Calibri" w:hAnsi="Calibri" w:cs="Calibri"/>
          <w:sz w:val="24"/>
          <w:szCs w:val="24"/>
        </w:rPr>
      </w:pPr>
      <w:r w:rsidRPr="008E57EF">
        <w:rPr>
          <w:rFonts w:ascii="Calibri" w:hAnsi="Calibri" w:cs="Calibri"/>
          <w:sz w:val="24"/>
          <w:szCs w:val="24"/>
          <w:u w:val="single"/>
        </w:rPr>
        <w:t>Wyciąg 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r w:rsidRPr="008E57EF">
        <w:rPr>
          <w:rFonts w:ascii="Calibri" w:hAnsi="Calibri" w:cs="Calibri"/>
          <w:sz w:val="24"/>
          <w:szCs w:val="24"/>
        </w:rPr>
        <w:t>:</w:t>
      </w:r>
    </w:p>
    <w:p w14:paraId="7C5754E9" w14:textId="77777777" w:rsidR="00C03300" w:rsidRPr="005E3771" w:rsidRDefault="00C03300" w:rsidP="00C03300">
      <w:pPr>
        <w:spacing w:line="276" w:lineRule="auto"/>
        <w:ind w:left="709"/>
        <w:jc w:val="both"/>
        <w:rPr>
          <w:rFonts w:ascii="Segoe UI" w:hAnsi="Segoe UI" w:cs="Segoe UI"/>
          <w:sz w:val="16"/>
          <w:szCs w:val="16"/>
        </w:rPr>
      </w:pPr>
    </w:p>
    <w:p w14:paraId="3D6163D5" w14:textId="59D4E473" w:rsidR="00C03300" w:rsidRPr="008E57EF" w:rsidRDefault="00C03300" w:rsidP="00C03300">
      <w:pPr>
        <w:spacing w:line="276" w:lineRule="auto"/>
        <w:ind w:left="709"/>
        <w:jc w:val="both"/>
        <w:rPr>
          <w:rFonts w:ascii="Calibri" w:hAnsi="Calibri" w:cs="Calibri"/>
          <w:sz w:val="24"/>
          <w:szCs w:val="24"/>
        </w:rPr>
      </w:pPr>
      <w:r w:rsidRPr="008E57EF">
        <w:rPr>
          <w:rFonts w:ascii="Calibri" w:hAnsi="Calibri" w:cs="Calibri"/>
          <w:sz w:val="24"/>
          <w:szCs w:val="24"/>
        </w:rPr>
        <w:t>„(…)</w:t>
      </w:r>
    </w:p>
    <w:p w14:paraId="5C3FBF83" w14:textId="77777777" w:rsidR="00C03300" w:rsidRPr="008E57EF" w:rsidRDefault="00C03300" w:rsidP="00C03300">
      <w:pPr>
        <w:shd w:val="clear" w:color="auto" w:fill="FFFFFF"/>
        <w:spacing w:line="276" w:lineRule="auto"/>
        <w:ind w:left="709"/>
        <w:jc w:val="both"/>
        <w:rPr>
          <w:rFonts w:ascii="Calibri" w:hAnsi="Calibri" w:cs="Calibri"/>
          <w:color w:val="000000"/>
          <w:sz w:val="24"/>
          <w:szCs w:val="24"/>
        </w:rPr>
      </w:pPr>
      <w:r w:rsidRPr="008E57EF">
        <w:rPr>
          <w:rFonts w:ascii="Calibri" w:hAnsi="Calibri" w:cs="Calibri"/>
          <w:b/>
          <w:bCs/>
          <w:color w:val="000000"/>
          <w:sz w:val="24"/>
          <w:szCs w:val="24"/>
        </w:rPr>
        <w:t>§ 6.</w:t>
      </w:r>
      <w:r w:rsidRPr="008E57EF">
        <w:rPr>
          <w:rFonts w:ascii="Calibri" w:hAnsi="Calibri" w:cs="Calibri"/>
          <w:color w:val="000000"/>
          <w:sz w:val="24"/>
          <w:szCs w:val="24"/>
        </w:rPr>
        <w:t xml:space="preserve"> 1. W przypadku gdy podmiotowe środki dowodowe, przedmiotowe środki dowodowe, inne dokumenty, w tym dokumenty, o których mowa w art. 94 ust. 2 ustawy, lub dokumenty potwierdzające umocowanie do reprezentowania odpowiednio wykonawcy, wykonawców wspólnie ubiegających się o udzielenie zamówienia publicznego, podmiotu </w:t>
      </w:r>
      <w:r w:rsidRPr="008E57EF">
        <w:rPr>
          <w:rFonts w:ascii="Calibri" w:hAnsi="Calibri" w:cs="Calibri"/>
          <w:color w:val="000000"/>
          <w:sz w:val="24"/>
          <w:szCs w:val="24"/>
        </w:rPr>
        <w:lastRenderedPageBreak/>
        <w:t>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14A2FC54" w14:textId="77777777" w:rsidR="00C03300" w:rsidRPr="008E57EF" w:rsidRDefault="00C03300" w:rsidP="00C03300">
      <w:pPr>
        <w:shd w:val="clear" w:color="auto" w:fill="FFFFFF"/>
        <w:spacing w:line="276" w:lineRule="auto"/>
        <w:ind w:left="709"/>
        <w:jc w:val="both"/>
        <w:rPr>
          <w:rFonts w:ascii="Calibri" w:hAnsi="Calibri" w:cs="Calibri"/>
          <w:color w:val="000000"/>
          <w:sz w:val="24"/>
          <w:szCs w:val="24"/>
        </w:rPr>
      </w:pPr>
      <w:r w:rsidRPr="008E57EF">
        <w:rPr>
          <w:rFonts w:ascii="Calibri" w:hAnsi="Calibri" w:cs="Calibri"/>
          <w:color w:val="000000"/>
          <w:sz w:val="24"/>
          <w:szCs w:val="24"/>
        </w:rPr>
        <w:t>2. 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a w przypadku postępowań lub konkursów o wartości mniejszej niż progi unijne, kwalifikowanym podpisem elektronicznym, podpisem zaufanym lub podpisem osobistym, poświadczające zgodność cyfrowego odwzorowania z dokumentem w postaci papierowej.</w:t>
      </w:r>
    </w:p>
    <w:p w14:paraId="4BB6E008" w14:textId="77777777" w:rsidR="00C03300" w:rsidRPr="008E57EF" w:rsidRDefault="00C03300" w:rsidP="00C03300">
      <w:pPr>
        <w:shd w:val="clear" w:color="auto" w:fill="FFFFFF"/>
        <w:spacing w:line="276" w:lineRule="auto"/>
        <w:ind w:left="709"/>
        <w:jc w:val="both"/>
        <w:rPr>
          <w:rFonts w:ascii="Calibri" w:hAnsi="Calibri" w:cs="Calibri"/>
          <w:color w:val="000000"/>
          <w:sz w:val="24"/>
          <w:szCs w:val="24"/>
        </w:rPr>
      </w:pPr>
      <w:r w:rsidRPr="008E57EF">
        <w:rPr>
          <w:rFonts w:ascii="Calibri" w:hAnsi="Calibri" w:cs="Calibri"/>
          <w:color w:val="000000"/>
          <w:sz w:val="24"/>
          <w:szCs w:val="24"/>
        </w:rPr>
        <w:t>3. Poświadczenia zgodności cyfrowego odwzorowania z dokumentem w postaci papierowej, o którym mowa w ust. 2, dokonuje w przypadku:</w:t>
      </w:r>
    </w:p>
    <w:p w14:paraId="41BD719E" w14:textId="77777777" w:rsidR="00C03300" w:rsidRPr="008E57EF" w:rsidRDefault="00C03300" w:rsidP="00C03300">
      <w:pPr>
        <w:shd w:val="clear" w:color="auto" w:fill="FFFFFF"/>
        <w:spacing w:line="276" w:lineRule="auto"/>
        <w:ind w:left="709"/>
        <w:jc w:val="both"/>
        <w:rPr>
          <w:rFonts w:ascii="Calibri" w:hAnsi="Calibri" w:cs="Calibri"/>
          <w:color w:val="000000"/>
          <w:sz w:val="24"/>
          <w:szCs w:val="24"/>
        </w:rPr>
      </w:pPr>
      <w:r w:rsidRPr="008E57EF">
        <w:rPr>
          <w:rFonts w:ascii="Calibri" w:hAnsi="Calibri" w:cs="Calibri"/>
          <w:color w:val="000000"/>
          <w:sz w:val="24"/>
          <w:szCs w:val="24"/>
        </w:rPr>
        <w:t>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BBC84A8" w14:textId="77777777" w:rsidR="00C03300" w:rsidRPr="008E57EF" w:rsidRDefault="00C03300" w:rsidP="00C03300">
      <w:pPr>
        <w:shd w:val="clear" w:color="auto" w:fill="FFFFFF"/>
        <w:spacing w:line="276" w:lineRule="auto"/>
        <w:ind w:left="709"/>
        <w:jc w:val="both"/>
        <w:rPr>
          <w:rFonts w:ascii="Calibri" w:hAnsi="Calibri" w:cs="Calibri"/>
          <w:color w:val="000000"/>
          <w:sz w:val="24"/>
          <w:szCs w:val="24"/>
        </w:rPr>
      </w:pPr>
      <w:r w:rsidRPr="008E57EF">
        <w:rPr>
          <w:rFonts w:ascii="Calibri" w:hAnsi="Calibri" w:cs="Calibri"/>
          <w:color w:val="000000"/>
          <w:sz w:val="24"/>
          <w:szCs w:val="24"/>
        </w:rPr>
        <w:t>2) przedmiotowych środków dowodowych – odpowiednio wykonawca lub wykonawca wspólnie ubiegający się o udzielenie zamówienia;</w:t>
      </w:r>
    </w:p>
    <w:p w14:paraId="2A39D4BC" w14:textId="77777777" w:rsidR="00C03300" w:rsidRPr="008E57EF" w:rsidRDefault="00C03300" w:rsidP="00C03300">
      <w:pPr>
        <w:shd w:val="clear" w:color="auto" w:fill="FFFFFF"/>
        <w:spacing w:line="276" w:lineRule="auto"/>
        <w:ind w:left="709"/>
        <w:jc w:val="both"/>
        <w:rPr>
          <w:rFonts w:ascii="Calibri" w:hAnsi="Calibri" w:cs="Calibri"/>
          <w:color w:val="000000"/>
          <w:sz w:val="24"/>
          <w:szCs w:val="24"/>
        </w:rPr>
      </w:pPr>
      <w:r w:rsidRPr="008E57EF">
        <w:rPr>
          <w:rFonts w:ascii="Calibri" w:hAnsi="Calibri" w:cs="Calibri"/>
          <w:color w:val="000000"/>
          <w:sz w:val="24"/>
          <w:szCs w:val="24"/>
        </w:rPr>
        <w:t>3) innych dokumentów, w tym dokumentów, o których mowa w art. 94 ust. 2 ustawy – odpowiednio wykonawca lub wykonawca wspólnie ubiegający się o udzielenie zamówienia, w zakresie dokumentów, które każdego z nich dotyczą.</w:t>
      </w:r>
    </w:p>
    <w:p w14:paraId="07A2F084" w14:textId="77777777" w:rsidR="00C03300" w:rsidRPr="008E57EF" w:rsidRDefault="00C03300" w:rsidP="00C03300">
      <w:pPr>
        <w:shd w:val="clear" w:color="auto" w:fill="FFFFFF"/>
        <w:spacing w:line="276" w:lineRule="auto"/>
        <w:ind w:left="709"/>
        <w:jc w:val="both"/>
        <w:rPr>
          <w:rFonts w:ascii="Calibri" w:hAnsi="Calibri" w:cs="Calibri"/>
          <w:color w:val="000000"/>
          <w:sz w:val="24"/>
          <w:szCs w:val="24"/>
        </w:rPr>
      </w:pPr>
      <w:r w:rsidRPr="008E57EF">
        <w:rPr>
          <w:rFonts w:ascii="Calibri" w:hAnsi="Calibri" w:cs="Calibri"/>
          <w:color w:val="000000"/>
          <w:sz w:val="24"/>
          <w:szCs w:val="24"/>
        </w:rPr>
        <w:t>4. Poświadczenia zgodności cyfrowego odwzorowania z dokumentem w postaci papierowej, o którym mowa w ust. 2, może dokonać również notariusz.</w:t>
      </w:r>
    </w:p>
    <w:p w14:paraId="10F19E9F" w14:textId="77777777" w:rsidR="00C03300" w:rsidRPr="008E57EF" w:rsidRDefault="00C03300" w:rsidP="00C03300">
      <w:pPr>
        <w:shd w:val="clear" w:color="auto" w:fill="FFFFFF"/>
        <w:spacing w:line="276" w:lineRule="auto"/>
        <w:ind w:left="709"/>
        <w:jc w:val="both"/>
        <w:rPr>
          <w:rFonts w:ascii="Calibri" w:hAnsi="Calibri" w:cs="Calibri"/>
          <w:color w:val="000000"/>
          <w:sz w:val="24"/>
          <w:szCs w:val="24"/>
        </w:rPr>
      </w:pPr>
      <w:r w:rsidRPr="008E57EF">
        <w:rPr>
          <w:rFonts w:ascii="Calibri" w:hAnsi="Calibri" w:cs="Calibri"/>
          <w:color w:val="000000"/>
          <w:sz w:val="24"/>
          <w:szCs w:val="24"/>
        </w:rPr>
        <w:t>5. Przez cyfrowe odwzorowanie, o którym mowa w ust. 2–4 oraz § 7 ust. 2–4, należy rozumieć dokument elektroniczny będący kopią elektroniczną treści zapisanej w postaci papierowej, umożliwiający zapoznanie się z tą treścią i jej zrozumienie, bez konieczności bezpośredniego dostępu do oryginału.</w:t>
      </w:r>
    </w:p>
    <w:p w14:paraId="205EE2C0" w14:textId="77777777" w:rsidR="00C03300" w:rsidRPr="008E57EF" w:rsidRDefault="00C03300" w:rsidP="00C03300">
      <w:pPr>
        <w:shd w:val="clear" w:color="auto" w:fill="FFFFFF"/>
        <w:spacing w:line="276" w:lineRule="auto"/>
        <w:ind w:left="709"/>
        <w:jc w:val="both"/>
        <w:rPr>
          <w:rFonts w:ascii="Calibri" w:hAnsi="Calibri" w:cs="Calibri"/>
          <w:color w:val="000000"/>
          <w:sz w:val="24"/>
          <w:szCs w:val="24"/>
        </w:rPr>
      </w:pPr>
      <w:r w:rsidRPr="008E57EF">
        <w:rPr>
          <w:rFonts w:ascii="Calibri" w:hAnsi="Calibri" w:cs="Calibri"/>
          <w:b/>
          <w:bCs/>
          <w:color w:val="000000"/>
          <w:sz w:val="24"/>
          <w:szCs w:val="24"/>
        </w:rPr>
        <w:t>§ 7.</w:t>
      </w:r>
      <w:r w:rsidRPr="008E57EF">
        <w:rPr>
          <w:rFonts w:ascii="Calibri" w:hAnsi="Calibri" w:cs="Calibri"/>
          <w:color w:val="000000"/>
          <w:sz w:val="24"/>
          <w:szCs w:val="24"/>
        </w:rPr>
        <w:t> 1. Podmiotowe środki dowodowe, w tym oświadczenie, o którym mowa w art. 117 ust. 4 ustawy, oraz zobowiązanie podmiotu udostępniającego zasoby, przedmiotowe środki dowodowe, dokumenty, o których mowa w art. 94 ust. 2 ustawy, niewystawione przez upoważnione podmioty, oraz pełnomocnictwo przekazuje się w postaci elektronicznej i opatruje się kwalifikowanym podpisem elektronicznym, a w przypadku postępowań lub konkursów o wartości mniejszej niż progi unijne, kwalifikowanym podpisem elektronicznym, podpisem zaufanym lub podpisem osobistym.</w:t>
      </w:r>
    </w:p>
    <w:p w14:paraId="732DA0EF" w14:textId="77777777" w:rsidR="00C03300" w:rsidRPr="008E57EF" w:rsidRDefault="00C03300" w:rsidP="00C03300">
      <w:pPr>
        <w:shd w:val="clear" w:color="auto" w:fill="FFFFFF"/>
        <w:spacing w:line="276" w:lineRule="auto"/>
        <w:ind w:left="709"/>
        <w:jc w:val="both"/>
        <w:rPr>
          <w:rFonts w:ascii="Calibri" w:hAnsi="Calibri" w:cs="Calibri"/>
          <w:color w:val="000000"/>
          <w:sz w:val="24"/>
          <w:szCs w:val="24"/>
        </w:rPr>
      </w:pPr>
      <w:r w:rsidRPr="008E57EF">
        <w:rPr>
          <w:rFonts w:ascii="Calibri" w:hAnsi="Calibri" w:cs="Calibri"/>
          <w:color w:val="000000"/>
          <w:sz w:val="24"/>
          <w:szCs w:val="24"/>
        </w:rPr>
        <w:t xml:space="preserve">2. W przypadku gdy podmiotowe środki dowodowe, w tym oświadczenie, o którym mowa w art. 117 ust. 4 ustawy, oraz zobowiązanie podmiotu udostępniającego zasoby, przedmiotowe środki dowodowe, dokumenty, o których mowa w art. 94 ust. 2 ustawy, niewystawione przez upoważnione podmioty lub pełnomocnictwo, zostały sporządzone jako dokument w postaci papierowej i opatrzone własnoręcznym podpisem, przekazuje się </w:t>
      </w:r>
      <w:r w:rsidRPr="008E57EF">
        <w:rPr>
          <w:rFonts w:ascii="Calibri" w:hAnsi="Calibri" w:cs="Calibri"/>
          <w:color w:val="000000"/>
          <w:sz w:val="24"/>
          <w:szCs w:val="24"/>
        </w:rPr>
        <w:lastRenderedPageBreak/>
        <w:t>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w:t>
      </w:r>
    </w:p>
    <w:p w14:paraId="3883F214" w14:textId="77777777" w:rsidR="00C03300" w:rsidRPr="008E57EF" w:rsidRDefault="00C03300" w:rsidP="00C03300">
      <w:pPr>
        <w:shd w:val="clear" w:color="auto" w:fill="FFFFFF"/>
        <w:spacing w:line="276" w:lineRule="auto"/>
        <w:ind w:left="709"/>
        <w:jc w:val="both"/>
        <w:rPr>
          <w:rFonts w:ascii="Calibri" w:hAnsi="Calibri" w:cs="Calibri"/>
          <w:color w:val="000000"/>
          <w:sz w:val="24"/>
          <w:szCs w:val="24"/>
        </w:rPr>
      </w:pPr>
      <w:r w:rsidRPr="008E57EF">
        <w:rPr>
          <w:rFonts w:ascii="Calibri" w:hAnsi="Calibri" w:cs="Calibri"/>
          <w:color w:val="000000"/>
          <w:sz w:val="24"/>
          <w:szCs w:val="24"/>
        </w:rPr>
        <w:t>3. Poświadczenia zgodności cyfrowego odwzorowania z dokumentem w postaci papierowej, o którym mowa w ust. 2, dokonuje w przypadku:</w:t>
      </w:r>
    </w:p>
    <w:p w14:paraId="38EAA97B" w14:textId="77777777" w:rsidR="00C03300" w:rsidRPr="008E57EF" w:rsidRDefault="00C03300" w:rsidP="00C03300">
      <w:pPr>
        <w:shd w:val="clear" w:color="auto" w:fill="FFFFFF"/>
        <w:spacing w:line="276" w:lineRule="auto"/>
        <w:ind w:left="709"/>
        <w:jc w:val="both"/>
        <w:rPr>
          <w:rFonts w:ascii="Calibri" w:hAnsi="Calibri" w:cs="Calibri"/>
          <w:color w:val="000000"/>
          <w:sz w:val="24"/>
          <w:szCs w:val="24"/>
        </w:rPr>
      </w:pPr>
      <w:r w:rsidRPr="008E57EF">
        <w:rPr>
          <w:rFonts w:ascii="Calibri" w:hAnsi="Calibri" w:cs="Calibri"/>
          <w:color w:val="000000"/>
          <w:sz w:val="24"/>
          <w:szCs w:val="24"/>
        </w:rPr>
        <w:t>1)  podmiotowych środków dowodowych – odpowiednio wykonawca, wykonawca wspólnie ubiegający się o udzielenie zamówienia, podmiot udostępniający zasoby lub podwykonawca, w zakresie podmiotowych środków dowodowych, które każdego z nich dotyczą;</w:t>
      </w:r>
    </w:p>
    <w:p w14:paraId="1D74A0B6" w14:textId="77777777" w:rsidR="00C03300" w:rsidRPr="008E57EF" w:rsidRDefault="00C03300" w:rsidP="00C03300">
      <w:pPr>
        <w:shd w:val="clear" w:color="auto" w:fill="FFFFFF"/>
        <w:spacing w:line="276" w:lineRule="auto"/>
        <w:ind w:left="709"/>
        <w:jc w:val="both"/>
        <w:rPr>
          <w:rFonts w:ascii="Calibri" w:hAnsi="Calibri" w:cs="Calibri"/>
          <w:color w:val="000000"/>
          <w:sz w:val="24"/>
          <w:szCs w:val="24"/>
        </w:rPr>
      </w:pPr>
      <w:r w:rsidRPr="008E57EF">
        <w:rPr>
          <w:rFonts w:ascii="Calibri" w:hAnsi="Calibri" w:cs="Calibri"/>
          <w:color w:val="000000"/>
          <w:sz w:val="24"/>
          <w:szCs w:val="24"/>
        </w:rPr>
        <w:t>2) przedmiotowego środka dowodowego, dokumentu, o którym mowa w art. 94 ust. 2 ustawy, oświadczenia, o którym mowa w art. 117 ust. 4 ustawy, lub zobowiązania podmiotu udostępniającego zasoby – odpowiednio wykonawca lub wykonawca wspólnie ubiegający się o udzielenie zamówienia;</w:t>
      </w:r>
    </w:p>
    <w:p w14:paraId="1E463578" w14:textId="77777777" w:rsidR="00C03300" w:rsidRPr="008E57EF" w:rsidRDefault="00C03300" w:rsidP="00C03300">
      <w:pPr>
        <w:shd w:val="clear" w:color="auto" w:fill="FFFFFF"/>
        <w:spacing w:line="276" w:lineRule="auto"/>
        <w:ind w:left="709"/>
        <w:jc w:val="both"/>
        <w:rPr>
          <w:rFonts w:ascii="Calibri" w:hAnsi="Calibri" w:cs="Calibri"/>
          <w:color w:val="000000"/>
          <w:sz w:val="24"/>
          <w:szCs w:val="24"/>
        </w:rPr>
      </w:pPr>
      <w:r w:rsidRPr="008E57EF">
        <w:rPr>
          <w:rFonts w:ascii="Calibri" w:hAnsi="Calibri" w:cs="Calibri"/>
          <w:color w:val="000000"/>
          <w:sz w:val="24"/>
          <w:szCs w:val="24"/>
        </w:rPr>
        <w:t>3) pełnomocnictwa – mocodawca.</w:t>
      </w:r>
    </w:p>
    <w:p w14:paraId="067DFDC9" w14:textId="77777777" w:rsidR="00C03300" w:rsidRPr="008E57EF" w:rsidRDefault="00C03300" w:rsidP="00C03300">
      <w:pPr>
        <w:shd w:val="clear" w:color="auto" w:fill="FFFFFF"/>
        <w:spacing w:line="276" w:lineRule="auto"/>
        <w:ind w:left="709"/>
        <w:jc w:val="both"/>
        <w:rPr>
          <w:rFonts w:ascii="Calibri" w:hAnsi="Calibri" w:cs="Calibri"/>
          <w:color w:val="000000"/>
          <w:sz w:val="24"/>
          <w:szCs w:val="24"/>
        </w:rPr>
      </w:pPr>
      <w:r w:rsidRPr="008E57EF">
        <w:rPr>
          <w:rFonts w:ascii="Calibri" w:hAnsi="Calibri" w:cs="Calibri"/>
          <w:color w:val="000000"/>
          <w:sz w:val="24"/>
          <w:szCs w:val="24"/>
        </w:rPr>
        <w:t>4. Poświadczenia zgodności cyfrowego odwzorowania z dokumentem w postaci papierowej, o którym mowa w ust. 2, może dokonać również notariusz.</w:t>
      </w:r>
    </w:p>
    <w:p w14:paraId="2A7DBC8C" w14:textId="77777777" w:rsidR="00C03300" w:rsidRPr="008E57EF" w:rsidRDefault="00C03300" w:rsidP="00C03300">
      <w:pPr>
        <w:shd w:val="clear" w:color="auto" w:fill="FFFFFF"/>
        <w:spacing w:line="276" w:lineRule="auto"/>
        <w:ind w:left="709"/>
        <w:jc w:val="both"/>
        <w:rPr>
          <w:rFonts w:ascii="Calibri" w:hAnsi="Calibri" w:cs="Calibri"/>
          <w:color w:val="000000"/>
          <w:sz w:val="24"/>
          <w:szCs w:val="24"/>
        </w:rPr>
      </w:pPr>
      <w:r w:rsidRPr="008E57EF">
        <w:rPr>
          <w:rFonts w:ascii="Calibri" w:hAnsi="Calibri" w:cs="Calibri"/>
          <w:b/>
          <w:bCs/>
          <w:color w:val="000000"/>
          <w:sz w:val="24"/>
          <w:szCs w:val="24"/>
        </w:rPr>
        <w:t>§ 8.</w:t>
      </w:r>
      <w:r w:rsidRPr="008E57EF">
        <w:rPr>
          <w:rFonts w:ascii="Calibri" w:hAnsi="Calibri" w:cs="Calibri"/>
          <w:color w:val="000000"/>
          <w:sz w:val="24"/>
          <w:szCs w:val="24"/>
        </w:rPr>
        <w:t> W przypadku przekazywania w postępowaniu lub konkursie dokumentu elektronicznego w formacie poddającym dane kompresji, opatrzenie pliku zawierającego skompresowane dokumenty kwalifikowanym podpisem elektronicznym, a w przypadku postępowań lub konkursów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w:t>
      </w:r>
    </w:p>
    <w:p w14:paraId="34B70700" w14:textId="77777777" w:rsidR="00C03300" w:rsidRPr="008E57EF" w:rsidRDefault="00C03300" w:rsidP="00C03300">
      <w:pPr>
        <w:spacing w:line="276" w:lineRule="auto"/>
        <w:ind w:left="709"/>
        <w:jc w:val="both"/>
        <w:rPr>
          <w:rFonts w:ascii="Calibri" w:hAnsi="Calibri" w:cs="Calibri"/>
          <w:sz w:val="24"/>
          <w:szCs w:val="24"/>
        </w:rPr>
      </w:pPr>
      <w:r w:rsidRPr="008E57EF">
        <w:rPr>
          <w:rFonts w:ascii="Calibri" w:hAnsi="Calibri" w:cs="Calibri"/>
          <w:sz w:val="24"/>
          <w:szCs w:val="24"/>
        </w:rPr>
        <w:t>(…)”.</w:t>
      </w:r>
    </w:p>
    <w:p w14:paraId="6C94510E" w14:textId="326BB033" w:rsidR="00C03300" w:rsidRDefault="00C03300" w:rsidP="00C03300">
      <w:pPr>
        <w:autoSpaceDE/>
        <w:autoSpaceDN/>
        <w:spacing w:after="160" w:line="256" w:lineRule="auto"/>
        <w:ind w:left="709" w:hanging="425"/>
        <w:contextualSpacing/>
        <w:jc w:val="both"/>
        <w:rPr>
          <w:rFonts w:ascii="Calibri" w:hAnsi="Calibri" w:cs="Calibri"/>
          <w:sz w:val="24"/>
          <w:szCs w:val="24"/>
          <w:lang w:eastAsia="en-US"/>
        </w:rPr>
      </w:pPr>
    </w:p>
    <w:p w14:paraId="10F67FEC" w14:textId="77777777" w:rsidR="00C03300" w:rsidRPr="00D64A39" w:rsidRDefault="00C03300" w:rsidP="00C03300">
      <w:pPr>
        <w:spacing w:line="276" w:lineRule="auto"/>
        <w:ind w:left="720" w:hanging="436"/>
        <w:contextualSpacing/>
        <w:jc w:val="both"/>
        <w:rPr>
          <w:rFonts w:ascii="Calibri" w:hAnsi="Calibri" w:cs="Calibri"/>
          <w:sz w:val="24"/>
          <w:szCs w:val="24"/>
        </w:rPr>
      </w:pPr>
      <w:r w:rsidRPr="00D64A39">
        <w:rPr>
          <w:rFonts w:ascii="Calibri" w:hAnsi="Calibri" w:cs="Calibri"/>
          <w:sz w:val="24"/>
          <w:szCs w:val="24"/>
        </w:rPr>
        <w:t>11) Dokumenty lub oświadczenia, w tym oferta oraz dokumenty potwierdzające wniesienie wadium w formie innej niż pieniężna, składane są w oryginale w formie elektronicznej przy użyciu kwalifikowanego podpisu elektronicznego lub w postaci elektronicznej opatrzonej podpisem zaufanym lub podpisem osobistym.</w:t>
      </w:r>
    </w:p>
    <w:p w14:paraId="5B9641B2" w14:textId="77777777" w:rsidR="00C03300" w:rsidRDefault="00C03300" w:rsidP="00C03300">
      <w:pPr>
        <w:spacing w:line="276" w:lineRule="auto"/>
        <w:ind w:left="720" w:hanging="436"/>
        <w:contextualSpacing/>
        <w:jc w:val="both"/>
        <w:rPr>
          <w:rFonts w:ascii="Calibri" w:hAnsi="Calibri" w:cs="Calibri"/>
          <w:sz w:val="24"/>
          <w:szCs w:val="24"/>
        </w:rPr>
      </w:pPr>
    </w:p>
    <w:p w14:paraId="2E633603" w14:textId="77777777" w:rsidR="00C03300" w:rsidRPr="00D64A39" w:rsidRDefault="00C03300" w:rsidP="00C03300">
      <w:pPr>
        <w:numPr>
          <w:ilvl w:val="0"/>
          <w:numId w:val="19"/>
        </w:numPr>
        <w:tabs>
          <w:tab w:val="clear" w:pos="360"/>
          <w:tab w:val="num" w:pos="284"/>
          <w:tab w:val="num" w:pos="644"/>
        </w:tabs>
        <w:autoSpaceDE/>
        <w:autoSpaceDN/>
        <w:spacing w:line="276" w:lineRule="auto"/>
        <w:ind w:left="284" w:hanging="284"/>
        <w:contextualSpacing/>
        <w:jc w:val="both"/>
        <w:rPr>
          <w:rFonts w:ascii="Calibri" w:hAnsi="Calibri" w:cs="Calibri"/>
          <w:b/>
          <w:sz w:val="24"/>
          <w:szCs w:val="24"/>
          <w:u w:val="single"/>
        </w:rPr>
      </w:pPr>
      <w:r w:rsidRPr="00D64A39">
        <w:rPr>
          <w:rFonts w:ascii="Calibri" w:hAnsi="Calibri" w:cs="Calibri"/>
          <w:b/>
          <w:sz w:val="24"/>
          <w:szCs w:val="24"/>
          <w:u w:val="single"/>
        </w:rPr>
        <w:t>Sposób porozumiewania się Zamawiającego z Wykonawcami w zakresie skutecznego złożenia oferty w niniejszym postępowaniu:</w:t>
      </w:r>
    </w:p>
    <w:p w14:paraId="2F1BDD98" w14:textId="77777777" w:rsidR="00C03300" w:rsidRPr="00D64A39" w:rsidRDefault="00C03300" w:rsidP="00C03300">
      <w:pPr>
        <w:adjustRightInd w:val="0"/>
        <w:spacing w:line="269" w:lineRule="auto"/>
        <w:ind w:left="284" w:hanging="284"/>
        <w:jc w:val="both"/>
        <w:rPr>
          <w:rFonts w:ascii="Calibri" w:eastAsia="Calibri" w:hAnsi="Calibri" w:cs="Calibri"/>
          <w:b/>
          <w:color w:val="FF0000"/>
          <w:sz w:val="24"/>
          <w:szCs w:val="24"/>
        </w:rPr>
      </w:pPr>
      <w:r w:rsidRPr="00D64A39">
        <w:rPr>
          <w:rFonts w:ascii="Calibri" w:eastAsia="Calibri" w:hAnsi="Calibri" w:cs="Calibri"/>
          <w:b/>
          <w:color w:val="FF0000"/>
          <w:sz w:val="24"/>
          <w:szCs w:val="24"/>
        </w:rPr>
        <w:t>1)</w:t>
      </w:r>
      <w:r w:rsidRPr="00D64A39">
        <w:rPr>
          <w:rFonts w:ascii="Calibri" w:eastAsia="Calibri" w:hAnsi="Calibri" w:cs="Calibri"/>
          <w:b/>
          <w:color w:val="00B050"/>
          <w:sz w:val="24"/>
          <w:szCs w:val="24"/>
        </w:rPr>
        <w:t xml:space="preserve"> </w:t>
      </w:r>
      <w:r w:rsidRPr="00D64A39">
        <w:rPr>
          <w:rFonts w:ascii="Calibri" w:eastAsia="Calibri" w:hAnsi="Calibri" w:cs="Calibri"/>
          <w:b/>
          <w:color w:val="FF0000"/>
          <w:sz w:val="24"/>
          <w:szCs w:val="24"/>
        </w:rPr>
        <w:t xml:space="preserve">Wykonawca składa ofertę za pośrednictwem zakładki „Oferty/wnioski”, widocznej </w:t>
      </w:r>
      <w:r w:rsidRPr="00D64A39">
        <w:rPr>
          <w:rFonts w:ascii="Calibri" w:eastAsia="Calibri" w:hAnsi="Calibri" w:cs="Calibri"/>
          <w:b/>
          <w:color w:val="FF0000"/>
          <w:sz w:val="24"/>
          <w:szCs w:val="24"/>
        </w:rPr>
        <w:b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D64A39">
        <w:rPr>
          <w:rFonts w:ascii="Calibri" w:eastAsia="Calibri" w:hAnsi="Calibri" w:cs="Calibri"/>
          <w:b/>
          <w:color w:val="FF0000"/>
          <w:sz w:val="24"/>
          <w:szCs w:val="24"/>
        </w:rPr>
        <w:t>drag&amp;drop</w:t>
      </w:r>
      <w:proofErr w:type="spellEnd"/>
      <w:r w:rsidRPr="00D64A39">
        <w:rPr>
          <w:rFonts w:ascii="Calibri" w:eastAsia="Calibri" w:hAnsi="Calibri" w:cs="Calibri"/>
          <w:b/>
          <w:color w:val="FF0000"/>
          <w:sz w:val="24"/>
          <w:szCs w:val="24"/>
        </w:rPr>
        <w:t xml:space="preserve"> („przeciągnij” </w:t>
      </w:r>
      <w:r w:rsidRPr="00D64A39">
        <w:rPr>
          <w:rFonts w:ascii="Calibri" w:eastAsia="Calibri" w:hAnsi="Calibri" w:cs="Calibri"/>
          <w:b/>
          <w:color w:val="FF0000"/>
          <w:sz w:val="24"/>
          <w:szCs w:val="24"/>
        </w:rPr>
        <w:br/>
        <w:t>i „upuść”) służące do dodawania plików.</w:t>
      </w:r>
    </w:p>
    <w:p w14:paraId="5B10D527" w14:textId="77777777" w:rsidR="00C03300" w:rsidRPr="00D64A39" w:rsidRDefault="00C03300" w:rsidP="00C03300">
      <w:pPr>
        <w:adjustRightInd w:val="0"/>
        <w:spacing w:line="269" w:lineRule="auto"/>
        <w:ind w:left="284"/>
        <w:jc w:val="both"/>
        <w:rPr>
          <w:rFonts w:ascii="Calibri" w:eastAsia="Calibri" w:hAnsi="Calibri" w:cs="Calibri"/>
          <w:b/>
          <w:color w:val="FF0000"/>
          <w:sz w:val="24"/>
          <w:szCs w:val="24"/>
        </w:rPr>
      </w:pPr>
      <w:r w:rsidRPr="00D64A39">
        <w:rPr>
          <w:rFonts w:ascii="Calibri" w:eastAsia="Calibri" w:hAnsi="Calibri" w:cs="Calibri"/>
          <w:b/>
          <w:color w:val="FF0000"/>
          <w:sz w:val="24"/>
          <w:szCs w:val="24"/>
        </w:rPr>
        <w:t xml:space="preserve">Wykonawca dodaje wybrany z dysku i uprzednio podpisany „Formularz ofertowy” </w:t>
      </w:r>
      <w:r w:rsidRPr="00D64A39">
        <w:rPr>
          <w:rFonts w:ascii="Calibri" w:eastAsia="Calibri" w:hAnsi="Calibri" w:cs="Calibri"/>
          <w:b/>
          <w:color w:val="FF0000"/>
          <w:sz w:val="24"/>
          <w:szCs w:val="24"/>
        </w:rPr>
        <w:br/>
        <w:t>w pierwszym polu („Wypełniony formularz oferty”). W kolejnym polu („Załączniki i inne dokumenty przedstawione w ofercie przez Wykonawcę”) Wykonawca dodaje pozostałe pliki stanowiące ofertę lub składane wraz z ofertą.</w:t>
      </w:r>
    </w:p>
    <w:p w14:paraId="2FCE1734" w14:textId="77777777" w:rsidR="00C03300" w:rsidRPr="00D64A39" w:rsidRDefault="00C03300" w:rsidP="00C03300">
      <w:pPr>
        <w:adjustRightInd w:val="0"/>
        <w:spacing w:line="269" w:lineRule="auto"/>
        <w:ind w:left="284"/>
        <w:jc w:val="both"/>
        <w:rPr>
          <w:rFonts w:ascii="Calibri" w:eastAsia="Calibri" w:hAnsi="Calibri" w:cs="Calibri"/>
          <w:b/>
          <w:color w:val="FF0000"/>
          <w:sz w:val="24"/>
          <w:szCs w:val="24"/>
        </w:rPr>
      </w:pPr>
    </w:p>
    <w:p w14:paraId="105CFE29" w14:textId="28D21301" w:rsidR="00C03300" w:rsidRDefault="00C03300" w:rsidP="00C03300">
      <w:pPr>
        <w:adjustRightInd w:val="0"/>
        <w:spacing w:line="269" w:lineRule="auto"/>
        <w:ind w:left="284"/>
        <w:jc w:val="both"/>
        <w:rPr>
          <w:rFonts w:ascii="Calibri" w:eastAsia="Calibri" w:hAnsi="Calibri" w:cs="Calibri"/>
          <w:b/>
          <w:color w:val="FF0000"/>
          <w:sz w:val="24"/>
          <w:szCs w:val="24"/>
        </w:rPr>
      </w:pPr>
      <w:r w:rsidRPr="00D64A39">
        <w:rPr>
          <w:rFonts w:ascii="Calibri" w:eastAsia="Calibri" w:hAnsi="Calibri" w:cs="Calibri"/>
          <w:b/>
          <w:color w:val="FF0000"/>
          <w:sz w:val="24"/>
          <w:szCs w:val="24"/>
        </w:rPr>
        <w:lastRenderedPageBreak/>
        <w:t>UWAGA: W przypadku pojawienia się komunikatu „Czy chcesz kontynuować?</w:t>
      </w:r>
      <w:r w:rsidRPr="00D64A39">
        <w:rPr>
          <w:rFonts w:ascii="Calibri" w:eastAsia="Calibri" w:hAnsi="Calibri" w:cs="Calibri"/>
          <w:b/>
          <w:color w:val="0070C0"/>
          <w:sz w:val="24"/>
          <w:szCs w:val="24"/>
        </w:rPr>
        <w:t xml:space="preserve"> </w:t>
      </w:r>
      <w:r w:rsidRPr="00D64A39">
        <w:rPr>
          <w:rFonts w:ascii="Calibri" w:eastAsia="Calibri" w:hAnsi="Calibri" w:cs="Calibri"/>
          <w:b/>
          <w:color w:val="FF0000"/>
          <w:sz w:val="24"/>
          <w:szCs w:val="24"/>
        </w:rPr>
        <w:t>Postępowanie nie posiada opublikowanego formularza do tego etapu postępowania. Plik XYZ nie jest poprawnym formularzem interaktywnym wygenerowanym na Platformie”</w:t>
      </w:r>
      <w:r w:rsidRPr="00D64A39">
        <w:rPr>
          <w:rFonts w:ascii="Calibri" w:eastAsia="Calibri" w:hAnsi="Calibri" w:cs="Calibri"/>
          <w:b/>
          <w:color w:val="0070C0"/>
          <w:sz w:val="24"/>
          <w:szCs w:val="24"/>
        </w:rPr>
        <w:t xml:space="preserve"> </w:t>
      </w:r>
      <w:r w:rsidRPr="00D64A39">
        <w:rPr>
          <w:rFonts w:ascii="Calibri" w:eastAsia="Calibri" w:hAnsi="Calibri" w:cs="Calibri"/>
          <w:b/>
          <w:color w:val="FF0000"/>
          <w:sz w:val="24"/>
          <w:szCs w:val="24"/>
        </w:rPr>
        <w:t>należy kliknąć przycisk „Tak, chcę kontynuować”.</w:t>
      </w:r>
    </w:p>
    <w:p w14:paraId="1E2FCF61" w14:textId="77777777" w:rsidR="00F447DB" w:rsidRPr="00D64A39" w:rsidRDefault="00F447DB" w:rsidP="00C03300">
      <w:pPr>
        <w:adjustRightInd w:val="0"/>
        <w:spacing w:line="269" w:lineRule="auto"/>
        <w:ind w:left="284"/>
        <w:jc w:val="both"/>
        <w:rPr>
          <w:rFonts w:ascii="Calibri" w:eastAsia="Calibri" w:hAnsi="Calibri" w:cs="Calibri"/>
          <w:b/>
          <w:color w:val="FF0000"/>
          <w:sz w:val="24"/>
          <w:szCs w:val="24"/>
        </w:rPr>
      </w:pPr>
    </w:p>
    <w:p w14:paraId="5A8F1D52" w14:textId="77777777" w:rsidR="00C03300" w:rsidRPr="00D64A39" w:rsidRDefault="00C03300" w:rsidP="00C03300">
      <w:pPr>
        <w:autoSpaceDE/>
        <w:autoSpaceDN/>
        <w:spacing w:line="269" w:lineRule="auto"/>
        <w:ind w:left="284" w:hanging="284"/>
        <w:jc w:val="both"/>
        <w:rPr>
          <w:rFonts w:ascii="Calibri" w:hAnsi="Calibri" w:cs="Calibri"/>
          <w:sz w:val="24"/>
          <w:szCs w:val="24"/>
        </w:rPr>
      </w:pPr>
      <w:r w:rsidRPr="00D64A39">
        <w:rPr>
          <w:rFonts w:ascii="Calibri" w:eastAsia="Calibri" w:hAnsi="Calibri" w:cs="Calibri"/>
          <w:sz w:val="24"/>
          <w:szCs w:val="24"/>
        </w:rPr>
        <w:t>2)</w:t>
      </w:r>
      <w:r w:rsidRPr="00D64A39">
        <w:rPr>
          <w:rFonts w:ascii="Calibri" w:eastAsia="Calibri" w:hAnsi="Calibri" w:cs="Calibri"/>
          <w:color w:val="0070C0"/>
          <w:sz w:val="24"/>
          <w:szCs w:val="24"/>
        </w:rPr>
        <w:t xml:space="preserve"> </w:t>
      </w:r>
      <w:r w:rsidRPr="00D64A39">
        <w:rPr>
          <w:rFonts w:ascii="Calibri" w:hAnsi="Calibri" w:cs="Calibri"/>
          <w:sz w:val="24"/>
          <w:szCs w:val="24"/>
          <w:lang w:eastAsia="en-US"/>
        </w:rPr>
        <w:t>Sposób składania oferty został opisany w Instrukcji interaktywnej „Oferty, wnioski i prace konkursowe” dostępnej na Platformie e-Zamówienia w zakładce „Centrum pomocy”.</w:t>
      </w:r>
    </w:p>
    <w:p w14:paraId="3F64B5FF" w14:textId="77777777" w:rsidR="00C03300" w:rsidRPr="00D64A39" w:rsidRDefault="00C03300" w:rsidP="00C03300">
      <w:pPr>
        <w:spacing w:line="269" w:lineRule="auto"/>
        <w:ind w:left="284" w:hanging="284"/>
        <w:contextualSpacing/>
        <w:jc w:val="both"/>
        <w:rPr>
          <w:rFonts w:ascii="Calibri" w:hAnsi="Calibri" w:cs="Calibri"/>
          <w:b/>
          <w:sz w:val="24"/>
          <w:szCs w:val="24"/>
        </w:rPr>
      </w:pPr>
      <w:r w:rsidRPr="00D64A39">
        <w:rPr>
          <w:rFonts w:ascii="Calibri" w:hAnsi="Calibri" w:cs="Calibri"/>
          <w:b/>
          <w:sz w:val="24"/>
          <w:szCs w:val="24"/>
        </w:rPr>
        <w:t>3) Formularz ofertowy</w:t>
      </w:r>
      <w:r w:rsidRPr="00D64A39">
        <w:rPr>
          <w:rFonts w:ascii="Calibri" w:hAnsi="Calibri" w:cs="Calibri"/>
          <w:sz w:val="24"/>
          <w:szCs w:val="24"/>
        </w:rPr>
        <w:t xml:space="preserve"> składa się, pod rygorem nieważności, w formie elektronicznej (opatrzonej podpisem kwalifikowanym) lub w postaci elektronicznej opatrzonej podpisem zaufanym lub podpisem osobistym</w:t>
      </w:r>
      <w:r>
        <w:rPr>
          <w:rFonts w:ascii="Calibri" w:hAnsi="Calibri" w:cs="Calibri"/>
          <w:sz w:val="24"/>
          <w:szCs w:val="24"/>
        </w:rPr>
        <w:t xml:space="preserve">. </w:t>
      </w:r>
      <w:r w:rsidRPr="00D64A39">
        <w:rPr>
          <w:rFonts w:ascii="Calibri" w:hAnsi="Calibri" w:cs="Calibri"/>
          <w:sz w:val="24"/>
          <w:szCs w:val="24"/>
        </w:rPr>
        <w:t xml:space="preserve"> </w:t>
      </w:r>
      <w:r w:rsidRPr="00D04269">
        <w:rPr>
          <w:rFonts w:ascii="Calibri" w:hAnsi="Calibri" w:cs="Calibri"/>
          <w:b/>
          <w:sz w:val="24"/>
          <w:szCs w:val="24"/>
        </w:rPr>
        <w:t xml:space="preserve">Podpis </w:t>
      </w:r>
      <w:r>
        <w:rPr>
          <w:rFonts w:ascii="Calibri" w:hAnsi="Calibri" w:cs="Calibri"/>
          <w:b/>
          <w:sz w:val="24"/>
          <w:szCs w:val="24"/>
        </w:rPr>
        <w:t>zaleca się</w:t>
      </w:r>
      <w:r w:rsidRPr="00D04269">
        <w:rPr>
          <w:rFonts w:ascii="Calibri" w:hAnsi="Calibri" w:cs="Calibri"/>
          <w:b/>
          <w:sz w:val="24"/>
          <w:szCs w:val="24"/>
        </w:rPr>
        <w:t xml:space="preserve"> złożyć w formacie </w:t>
      </w:r>
      <w:proofErr w:type="spellStart"/>
      <w:r w:rsidRPr="00D04269">
        <w:rPr>
          <w:rFonts w:ascii="Calibri" w:hAnsi="Calibri" w:cs="Calibri"/>
          <w:b/>
          <w:sz w:val="24"/>
          <w:szCs w:val="24"/>
        </w:rPr>
        <w:t>PAdES</w:t>
      </w:r>
      <w:proofErr w:type="spellEnd"/>
      <w:r w:rsidRPr="00D04269">
        <w:rPr>
          <w:rFonts w:ascii="Calibri" w:hAnsi="Calibri" w:cs="Calibri"/>
          <w:b/>
          <w:sz w:val="24"/>
          <w:szCs w:val="24"/>
        </w:rPr>
        <w:t xml:space="preserve"> typ wewnętrzny</w:t>
      </w:r>
      <w:r>
        <w:rPr>
          <w:rFonts w:ascii="Calibri" w:hAnsi="Calibri" w:cs="Calibri"/>
          <w:b/>
          <w:sz w:val="24"/>
          <w:szCs w:val="24"/>
        </w:rPr>
        <w:t>.</w:t>
      </w:r>
    </w:p>
    <w:p w14:paraId="15A6BDFF" w14:textId="77777777" w:rsidR="00C03300" w:rsidRPr="00D64A39" w:rsidRDefault="00C03300" w:rsidP="00C03300">
      <w:pPr>
        <w:autoSpaceDE/>
        <w:autoSpaceDN/>
        <w:spacing w:line="269" w:lineRule="auto"/>
        <w:ind w:left="284" w:hanging="284"/>
        <w:contextualSpacing/>
        <w:jc w:val="both"/>
        <w:rPr>
          <w:rFonts w:ascii="Calibri" w:hAnsi="Calibri" w:cs="Calibri"/>
          <w:sz w:val="24"/>
          <w:szCs w:val="24"/>
          <w:lang w:eastAsia="en-US"/>
        </w:rPr>
      </w:pPr>
      <w:r w:rsidRPr="00D64A39">
        <w:rPr>
          <w:rFonts w:ascii="Calibri" w:hAnsi="Calibri" w:cs="Calibri"/>
          <w:sz w:val="24"/>
          <w:szCs w:val="24"/>
        </w:rPr>
        <w:t>4)</w:t>
      </w:r>
      <w:r w:rsidRPr="005229D2">
        <w:rPr>
          <w:rFonts w:ascii="Calibri" w:hAnsi="Calibri" w:cs="Calibri"/>
          <w:sz w:val="24"/>
          <w:szCs w:val="24"/>
        </w:rPr>
        <w:t xml:space="preserve"> </w:t>
      </w:r>
      <w:r w:rsidRPr="00D64A39">
        <w:rPr>
          <w:rFonts w:ascii="Calibri" w:hAnsi="Calibri" w:cs="Calibri"/>
          <w:sz w:val="24"/>
          <w:szCs w:val="24"/>
          <w:lang w:eastAsia="en-US"/>
        </w:rPr>
        <w:t>Pozostałe dokumenty 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8D3A89E" w14:textId="77777777" w:rsidR="00C03300" w:rsidRPr="00D64A39" w:rsidRDefault="00C03300" w:rsidP="00C03300">
      <w:pPr>
        <w:spacing w:line="269" w:lineRule="auto"/>
        <w:ind w:left="284" w:hanging="284"/>
        <w:contextualSpacing/>
        <w:jc w:val="both"/>
        <w:rPr>
          <w:rFonts w:ascii="Calibri" w:hAnsi="Calibri" w:cs="Calibri"/>
          <w:sz w:val="24"/>
          <w:szCs w:val="24"/>
          <w:lang w:eastAsia="en-US"/>
        </w:rPr>
      </w:pPr>
      <w:r w:rsidRPr="00D64A39">
        <w:rPr>
          <w:rFonts w:ascii="Calibri" w:hAnsi="Calibri" w:cs="Calibri"/>
          <w:sz w:val="24"/>
          <w:szCs w:val="24"/>
          <w:lang w:eastAsia="en-US"/>
        </w:rPr>
        <w:t>5)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2AF88C18" w14:textId="77777777" w:rsidR="00C03300" w:rsidRPr="00D64A39" w:rsidRDefault="00C03300" w:rsidP="00C03300">
      <w:pPr>
        <w:adjustRightInd w:val="0"/>
        <w:spacing w:line="269" w:lineRule="auto"/>
        <w:ind w:left="284"/>
        <w:jc w:val="both"/>
        <w:rPr>
          <w:rFonts w:ascii="Calibri" w:eastAsia="Calibri" w:hAnsi="Calibri" w:cs="Calibri"/>
          <w:b/>
          <w:sz w:val="24"/>
          <w:szCs w:val="24"/>
        </w:rPr>
      </w:pPr>
      <w:r w:rsidRPr="00D64A39">
        <w:rPr>
          <w:rFonts w:ascii="Calibri" w:eastAsia="Calibri" w:hAnsi="Calibri" w:cs="Calibri"/>
          <w:b/>
          <w:sz w:val="24"/>
          <w:szCs w:val="24"/>
        </w:rPr>
        <w:t xml:space="preserve">Oferta może być złożona tylko do upływu terminu składania ofert. </w:t>
      </w:r>
    </w:p>
    <w:p w14:paraId="1C232E44" w14:textId="77777777" w:rsidR="00C03300" w:rsidRPr="00D64A39" w:rsidRDefault="00C03300" w:rsidP="00C03300">
      <w:pPr>
        <w:adjustRightInd w:val="0"/>
        <w:spacing w:line="269" w:lineRule="auto"/>
        <w:ind w:left="284" w:hanging="284"/>
        <w:jc w:val="both"/>
        <w:rPr>
          <w:rFonts w:ascii="Calibri" w:eastAsia="Calibri" w:hAnsi="Calibri" w:cs="Calibri"/>
          <w:color w:val="000000"/>
          <w:sz w:val="24"/>
          <w:szCs w:val="24"/>
        </w:rPr>
      </w:pPr>
      <w:r w:rsidRPr="00D64A39">
        <w:rPr>
          <w:rFonts w:ascii="Calibri" w:eastAsia="Calibri" w:hAnsi="Calibri" w:cs="Calibri"/>
          <w:color w:val="000000"/>
          <w:sz w:val="24"/>
          <w:szCs w:val="24"/>
        </w:rPr>
        <w:t xml:space="preserve">6) Maksymalny łączny rozmiar plików stanowiących ofertę lub składanych wraz z ofertą to 250 MB. </w:t>
      </w:r>
    </w:p>
    <w:p w14:paraId="0CB2AD5D" w14:textId="77777777" w:rsidR="00C03300" w:rsidRPr="00D64A39" w:rsidRDefault="00C03300" w:rsidP="00C03300">
      <w:pPr>
        <w:spacing w:line="269" w:lineRule="auto"/>
        <w:ind w:left="284" w:hanging="284"/>
        <w:contextualSpacing/>
        <w:jc w:val="both"/>
        <w:rPr>
          <w:rFonts w:ascii="Calibri" w:hAnsi="Calibri" w:cs="Calibri"/>
          <w:sz w:val="24"/>
          <w:szCs w:val="24"/>
          <w:u w:val="single"/>
        </w:rPr>
      </w:pPr>
      <w:r w:rsidRPr="00D64A39">
        <w:rPr>
          <w:rFonts w:ascii="Calibri" w:hAnsi="Calibri" w:cs="Calibri"/>
          <w:color w:val="000000"/>
          <w:sz w:val="24"/>
          <w:szCs w:val="24"/>
        </w:rPr>
        <w:t>7) 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D64A39">
        <w:rPr>
          <w:rFonts w:ascii="Calibri" w:hAnsi="Calibri" w:cs="Calibri"/>
          <w:color w:val="000000"/>
          <w:sz w:val="24"/>
          <w:szCs w:val="24"/>
        </w:rPr>
        <w:t>eIDAS</w:t>
      </w:r>
      <w:proofErr w:type="spellEnd"/>
      <w:r w:rsidRPr="00D64A39">
        <w:rPr>
          <w:rFonts w:ascii="Calibri" w:hAnsi="Calibri" w:cs="Calibri"/>
          <w:color w:val="000000"/>
          <w:sz w:val="24"/>
          <w:szCs w:val="24"/>
        </w:rPr>
        <w:t>) (UE) nr 910/2014 - od 1 lipca 2016 roku”.</w:t>
      </w:r>
    </w:p>
    <w:p w14:paraId="3DB18747" w14:textId="77777777" w:rsidR="00C03300" w:rsidRDefault="00C03300" w:rsidP="00C03300">
      <w:pPr>
        <w:spacing w:line="269" w:lineRule="auto"/>
        <w:ind w:left="284" w:hanging="284"/>
        <w:contextualSpacing/>
        <w:jc w:val="both"/>
        <w:rPr>
          <w:rFonts w:ascii="Calibri" w:hAnsi="Calibri" w:cs="Calibri"/>
          <w:sz w:val="24"/>
          <w:szCs w:val="24"/>
        </w:rPr>
      </w:pPr>
      <w:r w:rsidRPr="00D64A39">
        <w:rPr>
          <w:rFonts w:ascii="Calibri" w:hAnsi="Calibri" w:cs="Calibri"/>
          <w:sz w:val="24"/>
          <w:szCs w:val="24"/>
        </w:rPr>
        <w:t>8)</w:t>
      </w:r>
      <w:r>
        <w:rPr>
          <w:rFonts w:ascii="Calibri" w:hAnsi="Calibri" w:cs="Calibri"/>
          <w:sz w:val="24"/>
          <w:szCs w:val="24"/>
        </w:rPr>
        <w:t> </w:t>
      </w:r>
      <w:r w:rsidRPr="00D64A39">
        <w:rPr>
          <w:rFonts w:ascii="Calibri" w:hAnsi="Calibri" w:cs="Calibri"/>
          <w:sz w:val="24"/>
          <w:szCs w:val="24"/>
        </w:rPr>
        <w:t xml:space="preserve">Formaty plików wykorzystywanych przez </w:t>
      </w:r>
      <w:r>
        <w:rPr>
          <w:rFonts w:ascii="Calibri" w:hAnsi="Calibri" w:cs="Calibri"/>
          <w:sz w:val="24"/>
          <w:szCs w:val="24"/>
        </w:rPr>
        <w:t>W</w:t>
      </w:r>
      <w:r w:rsidRPr="00D64A39">
        <w:rPr>
          <w:rFonts w:ascii="Calibri" w:hAnsi="Calibri" w:cs="Calibri"/>
          <w:sz w:val="24"/>
          <w:szCs w:val="24"/>
        </w:rPr>
        <w:t xml:space="preserve">ykonawców powinny być zgodne </w:t>
      </w:r>
      <w:r w:rsidRPr="00D64A39">
        <w:rPr>
          <w:rFonts w:ascii="Calibri" w:hAnsi="Calibri" w:cs="Calibri"/>
          <w:sz w:val="24"/>
          <w:szCs w:val="24"/>
        </w:rPr>
        <w:br/>
        <w:t xml:space="preserve">z “OBWIESZCZENIEM PREZESA RADY MINISTRÓW z dnia 9 listopada 2017 r. w sprawie ogłoszenia jednolitego tekstu rozporządzenia Rady Ministrów w sprawie Krajowych Ram Interoperacyjności, minimalnych wymagań dla rejestrów publicznych i wymiany informacji </w:t>
      </w:r>
      <w:r>
        <w:rPr>
          <w:rFonts w:ascii="Calibri" w:hAnsi="Calibri" w:cs="Calibri"/>
          <w:sz w:val="24"/>
          <w:szCs w:val="24"/>
        </w:rPr>
        <w:br/>
      </w:r>
      <w:r w:rsidRPr="00D64A39">
        <w:rPr>
          <w:rFonts w:ascii="Calibri" w:hAnsi="Calibri" w:cs="Calibri"/>
          <w:sz w:val="24"/>
          <w:szCs w:val="24"/>
        </w:rPr>
        <w:t xml:space="preserve">w postaci elektronicznej oraz minimalnych wymagań dla systemów teleinformatycznych”. </w:t>
      </w:r>
    </w:p>
    <w:p w14:paraId="5E9F7500" w14:textId="77777777" w:rsidR="00C03300" w:rsidRPr="00D64A39" w:rsidRDefault="00C03300" w:rsidP="00C03300">
      <w:pPr>
        <w:spacing w:line="269" w:lineRule="auto"/>
        <w:ind w:left="284" w:hanging="284"/>
        <w:contextualSpacing/>
        <w:jc w:val="both"/>
        <w:rPr>
          <w:rFonts w:ascii="Calibri" w:hAnsi="Calibri" w:cs="Calibri"/>
          <w:b/>
          <w:sz w:val="24"/>
          <w:szCs w:val="24"/>
        </w:rPr>
      </w:pPr>
      <w:r w:rsidRPr="00D64A39">
        <w:rPr>
          <w:rFonts w:ascii="Calibri" w:hAnsi="Calibri" w:cs="Calibri"/>
          <w:sz w:val="24"/>
          <w:szCs w:val="24"/>
        </w:rPr>
        <w:t>9)</w:t>
      </w:r>
      <w:r>
        <w:rPr>
          <w:rFonts w:ascii="Calibri" w:hAnsi="Calibri" w:cs="Calibri"/>
          <w:sz w:val="24"/>
          <w:szCs w:val="24"/>
        </w:rPr>
        <w:t>  </w:t>
      </w:r>
      <w:r w:rsidRPr="00D64A39">
        <w:rPr>
          <w:rFonts w:ascii="Calibri" w:hAnsi="Calibri" w:cs="Calibri"/>
          <w:b/>
          <w:sz w:val="24"/>
          <w:szCs w:val="24"/>
        </w:rPr>
        <w:t xml:space="preserve">Opatrzenia plików podpisem zaufanym zaleca się dokonywać poprzez stronę: </w:t>
      </w:r>
      <w:hyperlink r:id="rId14" w:history="1">
        <w:r w:rsidRPr="00D64A39">
          <w:rPr>
            <w:rFonts w:ascii="Calibri" w:hAnsi="Calibri" w:cs="Calibri"/>
            <w:b/>
            <w:color w:val="0563C1"/>
            <w:sz w:val="24"/>
            <w:szCs w:val="24"/>
            <w:u w:val="single"/>
          </w:rPr>
          <w:t>https://www.gov.pl/web/gov/podpisz-dokument-elektronicznie-wykorzystaj-podpis-zaufany</w:t>
        </w:r>
      </w:hyperlink>
      <w:r w:rsidRPr="00D64A39">
        <w:rPr>
          <w:rFonts w:ascii="Calibri" w:hAnsi="Calibri" w:cs="Calibri"/>
          <w:b/>
          <w:sz w:val="24"/>
          <w:szCs w:val="24"/>
        </w:rPr>
        <w:t xml:space="preserve">  </w:t>
      </w:r>
    </w:p>
    <w:p w14:paraId="26586269" w14:textId="77777777" w:rsidR="00C03300" w:rsidRPr="00D64A39" w:rsidRDefault="00C03300" w:rsidP="00C03300">
      <w:pPr>
        <w:spacing w:line="269" w:lineRule="auto"/>
        <w:ind w:left="284"/>
        <w:contextualSpacing/>
        <w:jc w:val="both"/>
        <w:rPr>
          <w:rFonts w:ascii="Calibri" w:hAnsi="Calibri" w:cs="Calibri"/>
          <w:b/>
          <w:sz w:val="24"/>
          <w:szCs w:val="24"/>
        </w:rPr>
      </w:pPr>
      <w:r w:rsidRPr="00D64A39">
        <w:rPr>
          <w:rFonts w:ascii="Calibri" w:hAnsi="Calibri" w:cs="Calibri"/>
          <w:b/>
          <w:color w:val="FF0000"/>
          <w:sz w:val="24"/>
          <w:szCs w:val="24"/>
        </w:rPr>
        <w:t>UWAGA: Plik po podpisaniu podpisem zaufanym nie może być większy niż 10MB</w:t>
      </w:r>
      <w:r w:rsidRPr="00D64A39">
        <w:rPr>
          <w:rFonts w:ascii="Calibri" w:hAnsi="Calibri" w:cs="Calibri"/>
          <w:b/>
          <w:sz w:val="24"/>
          <w:szCs w:val="24"/>
        </w:rPr>
        <w:t xml:space="preserve">  </w:t>
      </w:r>
    </w:p>
    <w:p w14:paraId="27C40EB8" w14:textId="77777777" w:rsidR="00C03300" w:rsidRDefault="00C03300" w:rsidP="00C03300">
      <w:pPr>
        <w:adjustRightInd w:val="0"/>
        <w:spacing w:line="269" w:lineRule="auto"/>
        <w:ind w:left="284" w:hanging="426"/>
        <w:jc w:val="both"/>
        <w:rPr>
          <w:rFonts w:ascii="Calibri" w:eastAsia="Calibri" w:hAnsi="Calibri" w:cs="Calibri"/>
          <w:color w:val="0000FF"/>
          <w:sz w:val="24"/>
          <w:szCs w:val="24"/>
        </w:rPr>
      </w:pPr>
      <w:r w:rsidRPr="00D64A39">
        <w:rPr>
          <w:rFonts w:ascii="Calibri" w:hAnsi="Calibri" w:cs="Calibri"/>
          <w:sz w:val="24"/>
          <w:szCs w:val="24"/>
        </w:rPr>
        <w:t>10)</w:t>
      </w:r>
      <w:r w:rsidRPr="00D64A39">
        <w:rPr>
          <w:rFonts w:ascii="Calibri" w:hAnsi="Calibri" w:cs="Calibri"/>
          <w:b/>
          <w:sz w:val="24"/>
          <w:szCs w:val="24"/>
        </w:rPr>
        <w:t xml:space="preserve"> </w:t>
      </w:r>
      <w:r w:rsidRPr="00D64A39">
        <w:rPr>
          <w:rFonts w:ascii="Calibri" w:eastAsia="Calibri" w:hAnsi="Calibri" w:cs="Calibri"/>
          <w:color w:val="000000"/>
          <w:sz w:val="24"/>
          <w:szCs w:val="24"/>
        </w:rPr>
        <w:t xml:space="preserve">Opatrzenie oświadczeń lub dokumentów podpisem osobistym wymaga posiadania dowodu osobistego z certyfikatem podpisu osobistego: „e-dowodu” oraz specjalistycznego czytnika. </w:t>
      </w:r>
      <w:r w:rsidRPr="00D64A39">
        <w:rPr>
          <w:rFonts w:ascii="Calibri" w:eastAsia="Calibri" w:hAnsi="Calibri" w:cs="Calibri"/>
          <w:color w:val="000000"/>
          <w:sz w:val="24"/>
          <w:szCs w:val="24"/>
        </w:rPr>
        <w:lastRenderedPageBreak/>
        <w:t xml:space="preserve">Szczegóły dotyczące podpisu osobistego oraz e-dowodu znajdują się w serwisie </w:t>
      </w:r>
      <w:r w:rsidRPr="00D64A39">
        <w:rPr>
          <w:rFonts w:ascii="Calibri" w:eastAsia="Calibri" w:hAnsi="Calibri" w:cs="Calibri"/>
          <w:color w:val="0000FF"/>
          <w:sz w:val="24"/>
          <w:szCs w:val="24"/>
        </w:rPr>
        <w:t xml:space="preserve">gov.pl </w:t>
      </w:r>
      <w:r w:rsidRPr="00D64A39">
        <w:rPr>
          <w:rFonts w:ascii="Calibri" w:eastAsia="Calibri" w:hAnsi="Calibri" w:cs="Calibri"/>
          <w:color w:val="000000"/>
          <w:sz w:val="24"/>
          <w:szCs w:val="24"/>
        </w:rPr>
        <w:t xml:space="preserve">pod adresem: </w:t>
      </w:r>
      <w:hyperlink r:id="rId15" w:history="1">
        <w:r w:rsidRPr="001C5380">
          <w:rPr>
            <w:rStyle w:val="Hipercze"/>
            <w:rFonts w:ascii="Calibri" w:eastAsia="Calibri" w:hAnsi="Calibri" w:cs="Calibri"/>
            <w:sz w:val="24"/>
            <w:szCs w:val="24"/>
          </w:rPr>
          <w:t>https://www.gov.pl/web/edowod/podpis-osobisty</w:t>
        </w:r>
      </w:hyperlink>
      <w:r w:rsidRPr="00D64A39">
        <w:rPr>
          <w:rFonts w:ascii="Calibri" w:eastAsia="Calibri" w:hAnsi="Calibri" w:cs="Calibri"/>
          <w:color w:val="0000FF"/>
          <w:sz w:val="24"/>
          <w:szCs w:val="24"/>
        </w:rPr>
        <w:t>.</w:t>
      </w:r>
    </w:p>
    <w:p w14:paraId="06D7F17F" w14:textId="77777777" w:rsidR="00C03300" w:rsidRPr="00D64A39" w:rsidRDefault="00C03300" w:rsidP="00C03300">
      <w:pPr>
        <w:adjustRightInd w:val="0"/>
        <w:spacing w:line="269" w:lineRule="auto"/>
        <w:ind w:left="284" w:hanging="426"/>
        <w:jc w:val="both"/>
        <w:rPr>
          <w:rFonts w:ascii="Calibri" w:hAnsi="Calibri" w:cs="Calibri"/>
          <w:b/>
          <w:sz w:val="24"/>
          <w:szCs w:val="24"/>
        </w:rPr>
      </w:pPr>
    </w:p>
    <w:p w14:paraId="2558579A" w14:textId="77777777" w:rsidR="00C03300" w:rsidRPr="00D64A39" w:rsidRDefault="00C03300" w:rsidP="00C03300">
      <w:pPr>
        <w:autoSpaceDE/>
        <w:autoSpaceDN/>
        <w:spacing w:line="269" w:lineRule="auto"/>
        <w:ind w:left="284"/>
        <w:jc w:val="both"/>
        <w:rPr>
          <w:rFonts w:ascii="Calibri" w:hAnsi="Calibri" w:cs="Calibri"/>
          <w:b/>
          <w:sz w:val="24"/>
          <w:szCs w:val="24"/>
          <w:u w:val="single"/>
        </w:rPr>
      </w:pPr>
      <w:r w:rsidRPr="00D64A39">
        <w:rPr>
          <w:rFonts w:ascii="Calibri" w:hAnsi="Calibri" w:cs="Calibri"/>
          <w:b/>
          <w:sz w:val="24"/>
          <w:szCs w:val="24"/>
          <w:u w:val="single"/>
        </w:rPr>
        <w:t xml:space="preserve">Zalecenia: </w:t>
      </w:r>
    </w:p>
    <w:p w14:paraId="492566D7" w14:textId="77777777" w:rsidR="00C03300" w:rsidRPr="00D64A39" w:rsidRDefault="00C03300" w:rsidP="00C03300">
      <w:pPr>
        <w:numPr>
          <w:ilvl w:val="0"/>
          <w:numId w:val="10"/>
        </w:numPr>
        <w:autoSpaceDE/>
        <w:autoSpaceDN/>
        <w:spacing w:line="269" w:lineRule="auto"/>
        <w:ind w:left="567" w:hanging="283"/>
        <w:contextualSpacing/>
        <w:jc w:val="both"/>
        <w:rPr>
          <w:rFonts w:ascii="Calibri" w:hAnsi="Calibri" w:cs="Calibri"/>
          <w:sz w:val="24"/>
          <w:szCs w:val="24"/>
        </w:rPr>
      </w:pPr>
      <w:r w:rsidRPr="00D64A39">
        <w:rPr>
          <w:rFonts w:ascii="Calibri" w:hAnsi="Calibri" w:cs="Calibri"/>
          <w:sz w:val="24"/>
          <w:szCs w:val="24"/>
        </w:rPr>
        <w:t>Zamawiający rekomenduje wykorzystanie formatów: .pdf .</w:t>
      </w:r>
      <w:proofErr w:type="spellStart"/>
      <w:r w:rsidRPr="00D64A39">
        <w:rPr>
          <w:rFonts w:ascii="Calibri" w:hAnsi="Calibri" w:cs="Calibri"/>
          <w:sz w:val="24"/>
          <w:szCs w:val="24"/>
        </w:rPr>
        <w:t>doc</w:t>
      </w:r>
      <w:proofErr w:type="spellEnd"/>
      <w:r w:rsidRPr="00D64A39">
        <w:rPr>
          <w:rFonts w:ascii="Calibri" w:hAnsi="Calibri" w:cs="Calibri"/>
          <w:sz w:val="24"/>
          <w:szCs w:val="24"/>
        </w:rPr>
        <w:t xml:space="preserve"> .xls .jpg (.</w:t>
      </w:r>
      <w:proofErr w:type="spellStart"/>
      <w:r w:rsidRPr="00D64A39">
        <w:rPr>
          <w:rFonts w:ascii="Calibri" w:hAnsi="Calibri" w:cs="Calibri"/>
          <w:sz w:val="24"/>
          <w:szCs w:val="24"/>
        </w:rPr>
        <w:t>jpeg</w:t>
      </w:r>
      <w:proofErr w:type="spellEnd"/>
      <w:r w:rsidRPr="00D64A39">
        <w:rPr>
          <w:rFonts w:ascii="Calibri" w:hAnsi="Calibri" w:cs="Calibri"/>
          <w:sz w:val="24"/>
          <w:szCs w:val="24"/>
        </w:rPr>
        <w:t xml:space="preserve">) ze szczególnym wskazaniem na .pdf, </w:t>
      </w:r>
    </w:p>
    <w:p w14:paraId="3AE73347" w14:textId="77777777" w:rsidR="00C03300" w:rsidRPr="00D64A39" w:rsidRDefault="00C03300" w:rsidP="00C03300">
      <w:pPr>
        <w:numPr>
          <w:ilvl w:val="0"/>
          <w:numId w:val="10"/>
        </w:numPr>
        <w:autoSpaceDE/>
        <w:autoSpaceDN/>
        <w:spacing w:line="269" w:lineRule="auto"/>
        <w:ind w:left="567" w:hanging="283"/>
        <w:contextualSpacing/>
        <w:jc w:val="both"/>
        <w:rPr>
          <w:rFonts w:ascii="Calibri" w:hAnsi="Calibri" w:cs="Calibri"/>
          <w:sz w:val="24"/>
          <w:szCs w:val="24"/>
        </w:rPr>
      </w:pPr>
      <w:r w:rsidRPr="00D64A39">
        <w:rPr>
          <w:rFonts w:ascii="Calibri" w:hAnsi="Calibri" w:cs="Calibri"/>
          <w:sz w:val="24"/>
          <w:szCs w:val="24"/>
        </w:rPr>
        <w:t xml:space="preserve">w celu ewentualnej kompresji danych Zamawiający rekomenduje wykorzystanie jednego </w:t>
      </w:r>
      <w:r>
        <w:rPr>
          <w:rFonts w:ascii="Calibri" w:hAnsi="Calibri" w:cs="Calibri"/>
          <w:sz w:val="24"/>
          <w:szCs w:val="24"/>
        </w:rPr>
        <w:br/>
      </w:r>
      <w:r w:rsidRPr="00D64A39">
        <w:rPr>
          <w:rFonts w:ascii="Calibri" w:hAnsi="Calibri" w:cs="Calibri"/>
          <w:sz w:val="24"/>
          <w:szCs w:val="24"/>
        </w:rPr>
        <w:t>z formatów: − .zip − .7Z,</w:t>
      </w:r>
    </w:p>
    <w:p w14:paraId="52A6F738" w14:textId="77777777" w:rsidR="00C03300" w:rsidRPr="00D64A39" w:rsidRDefault="00C03300" w:rsidP="00C03300">
      <w:pPr>
        <w:numPr>
          <w:ilvl w:val="0"/>
          <w:numId w:val="10"/>
        </w:numPr>
        <w:autoSpaceDE/>
        <w:autoSpaceDN/>
        <w:spacing w:line="269" w:lineRule="auto"/>
        <w:ind w:left="567" w:hanging="283"/>
        <w:contextualSpacing/>
        <w:jc w:val="both"/>
        <w:rPr>
          <w:rFonts w:ascii="Calibri" w:hAnsi="Calibri" w:cs="Calibri"/>
          <w:sz w:val="24"/>
          <w:szCs w:val="24"/>
        </w:rPr>
      </w:pPr>
      <w:r w:rsidRPr="00D64A39">
        <w:rPr>
          <w:rFonts w:ascii="Calibri" w:hAnsi="Calibri" w:cs="Calibri"/>
          <w:sz w:val="24"/>
          <w:szCs w:val="24"/>
        </w:rPr>
        <w:t>Wśród formatów powszechnych a NIE występujących w rozporządzeniu występują: .</w:t>
      </w:r>
      <w:proofErr w:type="spellStart"/>
      <w:r w:rsidRPr="00D64A39">
        <w:rPr>
          <w:rFonts w:ascii="Calibri" w:hAnsi="Calibri" w:cs="Calibri"/>
          <w:sz w:val="24"/>
          <w:szCs w:val="24"/>
        </w:rPr>
        <w:t>rar</w:t>
      </w:r>
      <w:proofErr w:type="spellEnd"/>
      <w:r w:rsidRPr="00D64A39">
        <w:rPr>
          <w:rFonts w:ascii="Calibri" w:hAnsi="Calibri" w:cs="Calibri"/>
          <w:sz w:val="24"/>
          <w:szCs w:val="24"/>
        </w:rPr>
        <w:t xml:space="preserve"> .gif .</w:t>
      </w:r>
      <w:proofErr w:type="spellStart"/>
      <w:r w:rsidRPr="00D64A39">
        <w:rPr>
          <w:rFonts w:ascii="Calibri" w:hAnsi="Calibri" w:cs="Calibri"/>
          <w:sz w:val="24"/>
          <w:szCs w:val="24"/>
        </w:rPr>
        <w:t>bmp</w:t>
      </w:r>
      <w:proofErr w:type="spellEnd"/>
      <w:r w:rsidRPr="00D64A39">
        <w:rPr>
          <w:rFonts w:ascii="Calibri" w:hAnsi="Calibri" w:cs="Calibri"/>
          <w:sz w:val="24"/>
          <w:szCs w:val="24"/>
        </w:rPr>
        <w:t xml:space="preserve"> .</w:t>
      </w:r>
      <w:proofErr w:type="spellStart"/>
      <w:r w:rsidRPr="00D64A39">
        <w:rPr>
          <w:rFonts w:ascii="Calibri" w:hAnsi="Calibri" w:cs="Calibri"/>
          <w:sz w:val="24"/>
          <w:szCs w:val="24"/>
        </w:rPr>
        <w:t>numbers</w:t>
      </w:r>
      <w:proofErr w:type="spellEnd"/>
      <w:r w:rsidRPr="00D64A39">
        <w:rPr>
          <w:rFonts w:ascii="Calibri" w:hAnsi="Calibri" w:cs="Calibri"/>
          <w:sz w:val="24"/>
          <w:szCs w:val="24"/>
        </w:rPr>
        <w:t xml:space="preserve"> .</w:t>
      </w:r>
      <w:proofErr w:type="spellStart"/>
      <w:r w:rsidRPr="00D64A39">
        <w:rPr>
          <w:rFonts w:ascii="Calibri" w:hAnsi="Calibri" w:cs="Calibri"/>
          <w:sz w:val="24"/>
          <w:szCs w:val="24"/>
        </w:rPr>
        <w:t>pages</w:t>
      </w:r>
      <w:proofErr w:type="spellEnd"/>
      <w:r w:rsidRPr="00D64A39">
        <w:rPr>
          <w:rFonts w:ascii="Calibri" w:hAnsi="Calibri" w:cs="Calibri"/>
          <w:sz w:val="24"/>
          <w:szCs w:val="24"/>
        </w:rPr>
        <w:t xml:space="preserve"> . </w:t>
      </w:r>
    </w:p>
    <w:p w14:paraId="6A6703AC" w14:textId="77777777" w:rsidR="00C03300" w:rsidRPr="00D64A39" w:rsidRDefault="00C03300" w:rsidP="00C03300">
      <w:pPr>
        <w:spacing w:line="269" w:lineRule="auto"/>
        <w:ind w:left="284" w:hanging="284"/>
        <w:contextualSpacing/>
        <w:jc w:val="both"/>
        <w:rPr>
          <w:rFonts w:ascii="Calibri" w:hAnsi="Calibri" w:cs="Calibri"/>
          <w:sz w:val="24"/>
          <w:szCs w:val="24"/>
        </w:rPr>
      </w:pPr>
    </w:p>
    <w:p w14:paraId="0D04BFA5" w14:textId="77777777" w:rsidR="00C03300" w:rsidRDefault="00C03300" w:rsidP="00E5474B">
      <w:pPr>
        <w:numPr>
          <w:ilvl w:val="0"/>
          <w:numId w:val="50"/>
        </w:numPr>
        <w:autoSpaceDE/>
        <w:autoSpaceDN/>
        <w:spacing w:line="269" w:lineRule="auto"/>
        <w:ind w:left="426" w:hanging="426"/>
        <w:contextualSpacing/>
        <w:jc w:val="both"/>
        <w:rPr>
          <w:rFonts w:ascii="Calibri" w:hAnsi="Calibri" w:cs="Calibri"/>
          <w:sz w:val="24"/>
          <w:szCs w:val="24"/>
        </w:rPr>
      </w:pPr>
      <w:r w:rsidRPr="00D64A39">
        <w:rPr>
          <w:rFonts w:ascii="Calibri" w:hAnsi="Calibri" w:cs="Calibri"/>
          <w:sz w:val="24"/>
          <w:szCs w:val="24"/>
        </w:rPr>
        <w:t xml:space="preserve">Zamawiający zaleca, aby w przypadku podpisywania pliku przez kilka osób, stosować podpisy tego samego rodzaju. Podpisywanie różnymi rodzajami podpisów np. osobistym </w:t>
      </w:r>
      <w:r w:rsidRPr="00D64A39">
        <w:rPr>
          <w:rFonts w:ascii="Calibri" w:hAnsi="Calibri" w:cs="Calibri"/>
          <w:sz w:val="24"/>
          <w:szCs w:val="24"/>
        </w:rPr>
        <w:br/>
        <w:t>i kwalifikowanym może doprowadzić do problemów w weryfikacji plików.</w:t>
      </w:r>
    </w:p>
    <w:p w14:paraId="4055ADE8" w14:textId="77777777" w:rsidR="00C03300" w:rsidRPr="00D64A39" w:rsidRDefault="00C03300" w:rsidP="00C03300">
      <w:pPr>
        <w:adjustRightInd w:val="0"/>
        <w:spacing w:line="269" w:lineRule="auto"/>
        <w:ind w:left="426" w:hanging="426"/>
        <w:jc w:val="both"/>
        <w:rPr>
          <w:rFonts w:ascii="Calibri" w:eastAsia="Calibri" w:hAnsi="Calibri" w:cs="Calibri"/>
          <w:color w:val="000000"/>
          <w:sz w:val="24"/>
          <w:szCs w:val="24"/>
        </w:rPr>
      </w:pPr>
      <w:r w:rsidRPr="00D64A39">
        <w:rPr>
          <w:rFonts w:ascii="Calibri" w:eastAsia="Calibri" w:hAnsi="Calibri" w:cs="Calibri"/>
          <w:color w:val="000000"/>
          <w:sz w:val="24"/>
          <w:szCs w:val="24"/>
          <w:lang w:eastAsia="en-US"/>
        </w:rPr>
        <w:t>12)</w:t>
      </w:r>
      <w:r>
        <w:rPr>
          <w:rFonts w:ascii="Calibri" w:eastAsia="Calibri" w:hAnsi="Calibri" w:cs="Calibri"/>
          <w:color w:val="000000"/>
          <w:sz w:val="24"/>
          <w:szCs w:val="24"/>
          <w:lang w:eastAsia="en-US"/>
        </w:rPr>
        <w:t>  </w:t>
      </w:r>
      <w:r w:rsidRPr="00AB16EC">
        <w:rPr>
          <w:rFonts w:ascii="Calibri" w:eastAsia="Calibri" w:hAnsi="Calibri" w:cs="Calibri"/>
          <w:b/>
          <w:bCs/>
          <w:color w:val="000000"/>
          <w:sz w:val="24"/>
          <w:szCs w:val="24"/>
          <w:lang w:eastAsia="en-US"/>
        </w:rPr>
        <w:t xml:space="preserve">Jeżeli dokumenty elektroniczne, </w:t>
      </w:r>
      <w:r w:rsidRPr="00AB16EC">
        <w:rPr>
          <w:rFonts w:ascii="Calibri" w:eastAsia="Calibri" w:hAnsi="Calibri" w:cs="Calibri"/>
          <w:color w:val="000000"/>
          <w:sz w:val="24"/>
          <w:szCs w:val="24"/>
          <w:lang w:eastAsia="en-US"/>
        </w:rPr>
        <w:t xml:space="preserve">przekazywane przy użyciu środków komunikacji elektronicznej, </w:t>
      </w:r>
      <w:r w:rsidRPr="00AB16EC">
        <w:rPr>
          <w:rFonts w:ascii="Calibri" w:eastAsia="Calibri" w:hAnsi="Calibri" w:cs="Calibri"/>
          <w:b/>
          <w:bCs/>
          <w:color w:val="000000"/>
          <w:sz w:val="24"/>
          <w:szCs w:val="24"/>
          <w:lang w:eastAsia="en-US"/>
        </w:rPr>
        <w:t xml:space="preserve">zawierają informacje stanowiące tajemnicę przedsiębiorstwa </w:t>
      </w:r>
      <w:r w:rsidRPr="00D64A39">
        <w:rPr>
          <w:rFonts w:ascii="Calibri" w:eastAsia="Calibri" w:hAnsi="Calibri" w:cs="Calibri"/>
          <w:color w:val="000000"/>
          <w:sz w:val="24"/>
          <w:szCs w:val="24"/>
          <w:lang w:eastAsia="en-US"/>
        </w:rPr>
        <w:t xml:space="preserve">w rozumieniu przepisów ustawy z dnia 16 kwietnia 1993 r. o zwalczaniu nieuczciwej konkurencji (Dz. U. </w:t>
      </w:r>
      <w:r w:rsidRPr="00D64A39">
        <w:rPr>
          <w:rFonts w:ascii="Calibri" w:eastAsia="Calibri" w:hAnsi="Calibri" w:cs="Calibri"/>
          <w:color w:val="000000"/>
          <w:sz w:val="24"/>
          <w:szCs w:val="24"/>
          <w:lang w:eastAsia="en-US"/>
        </w:rPr>
        <w:br/>
        <w:t>z 202</w:t>
      </w:r>
      <w:r>
        <w:rPr>
          <w:rFonts w:ascii="Calibri" w:eastAsia="Calibri" w:hAnsi="Calibri" w:cs="Calibri"/>
          <w:color w:val="000000"/>
          <w:sz w:val="24"/>
          <w:szCs w:val="24"/>
          <w:lang w:eastAsia="en-US"/>
        </w:rPr>
        <w:t>2</w:t>
      </w:r>
      <w:r w:rsidRPr="00D64A39">
        <w:rPr>
          <w:rFonts w:ascii="Calibri" w:eastAsia="Calibri" w:hAnsi="Calibri" w:cs="Calibri"/>
          <w:color w:val="000000"/>
          <w:sz w:val="24"/>
          <w:szCs w:val="24"/>
          <w:lang w:eastAsia="en-US"/>
        </w:rPr>
        <w:t xml:space="preserve"> r. poz. </w:t>
      </w:r>
      <w:r>
        <w:rPr>
          <w:rFonts w:ascii="Calibri" w:eastAsia="Calibri" w:hAnsi="Calibri" w:cs="Calibri"/>
          <w:color w:val="000000"/>
          <w:sz w:val="24"/>
          <w:szCs w:val="24"/>
          <w:lang w:eastAsia="en-US"/>
        </w:rPr>
        <w:t>1233</w:t>
      </w:r>
      <w:r w:rsidRPr="00D64A39">
        <w:rPr>
          <w:rFonts w:ascii="Calibri" w:eastAsia="Calibri" w:hAnsi="Calibri" w:cs="Calibri"/>
          <w:color w:val="000000"/>
          <w:sz w:val="24"/>
          <w:szCs w:val="24"/>
          <w:lang w:eastAsia="en-US"/>
        </w:rPr>
        <w:t xml:space="preserve">) </w:t>
      </w:r>
      <w:r>
        <w:rPr>
          <w:rFonts w:ascii="Calibri" w:eastAsia="Calibri" w:hAnsi="Calibri" w:cs="Calibri"/>
          <w:color w:val="000000"/>
          <w:sz w:val="24"/>
          <w:szCs w:val="24"/>
          <w:lang w:eastAsia="en-US"/>
        </w:rPr>
        <w:t>W</w:t>
      </w:r>
      <w:r w:rsidRPr="00D64A39">
        <w:rPr>
          <w:rFonts w:ascii="Calibri" w:eastAsia="Calibri" w:hAnsi="Calibri" w:cs="Calibri"/>
          <w:color w:val="000000"/>
          <w:sz w:val="24"/>
          <w:szCs w:val="24"/>
          <w:lang w:eastAsia="en-US"/>
        </w:rPr>
        <w:t>ykonawca, w celu utrzymania w poufności tych informacji</w:t>
      </w:r>
      <w:r w:rsidRPr="00AB16EC">
        <w:rPr>
          <w:rFonts w:ascii="Calibri" w:eastAsia="Calibri" w:hAnsi="Calibri" w:cs="Calibri"/>
          <w:b/>
          <w:bCs/>
          <w:color w:val="000000"/>
          <w:sz w:val="24"/>
          <w:szCs w:val="24"/>
          <w:lang w:eastAsia="en-US"/>
        </w:rPr>
        <w:t xml:space="preserve">, przekazuje je </w:t>
      </w:r>
      <w:r w:rsidRPr="00884072">
        <w:rPr>
          <w:rFonts w:ascii="Calibri" w:eastAsia="Calibri" w:hAnsi="Calibri" w:cs="Calibri"/>
          <w:b/>
          <w:bCs/>
          <w:color w:val="000000"/>
          <w:sz w:val="24"/>
          <w:szCs w:val="24"/>
          <w:u w:val="single"/>
          <w:lang w:eastAsia="en-US"/>
        </w:rPr>
        <w:t>w wydzielonym i odpowiednio oznaczonym pliku</w:t>
      </w:r>
      <w:r w:rsidRPr="00D64A39">
        <w:rPr>
          <w:rFonts w:ascii="Calibri" w:eastAsia="Calibri" w:hAnsi="Calibri" w:cs="Calibri"/>
          <w:color w:val="000000"/>
          <w:sz w:val="24"/>
          <w:szCs w:val="24"/>
          <w:lang w:eastAsia="en-US"/>
        </w:rPr>
        <w:t xml:space="preserve">, wraz z jednoczesnym zaznaczeniem w nazwie pliku </w:t>
      </w:r>
      <w:r w:rsidRPr="00AB16EC">
        <w:rPr>
          <w:rFonts w:ascii="Calibri" w:eastAsia="Calibri" w:hAnsi="Calibri" w:cs="Calibri"/>
          <w:b/>
          <w:bCs/>
          <w:color w:val="FF0000"/>
          <w:sz w:val="24"/>
          <w:szCs w:val="24"/>
          <w:lang w:eastAsia="en-US"/>
        </w:rPr>
        <w:t>„Dokument stanowiący tajemnicę przedsiębiorstwa”</w:t>
      </w:r>
      <w:r w:rsidRPr="00D64A39">
        <w:rPr>
          <w:rFonts w:ascii="Calibri" w:eastAsia="Calibri" w:hAnsi="Calibri" w:cs="Calibri"/>
          <w:color w:val="000000"/>
          <w:sz w:val="24"/>
          <w:szCs w:val="24"/>
          <w:lang w:eastAsia="en-US"/>
        </w:rPr>
        <w:t xml:space="preserve">. </w:t>
      </w:r>
    </w:p>
    <w:p w14:paraId="31FD6EBB" w14:textId="77777777" w:rsidR="00C03300" w:rsidRPr="00D64A39" w:rsidRDefault="00C03300" w:rsidP="00C03300">
      <w:pPr>
        <w:adjustRightInd w:val="0"/>
        <w:spacing w:line="269" w:lineRule="auto"/>
        <w:ind w:left="426"/>
        <w:jc w:val="both"/>
        <w:rPr>
          <w:rFonts w:ascii="Calibri" w:eastAsia="Calibri" w:hAnsi="Calibri" w:cs="Calibri"/>
          <w:color w:val="000000"/>
          <w:sz w:val="24"/>
          <w:szCs w:val="24"/>
        </w:rPr>
      </w:pPr>
      <w:r w:rsidRPr="00D64A39">
        <w:rPr>
          <w:rFonts w:ascii="Calibri" w:eastAsia="Calibri" w:hAnsi="Calibri" w:cs="Calibri"/>
          <w:color w:val="000000"/>
          <w:sz w:val="24"/>
          <w:szCs w:val="24"/>
        </w:rPr>
        <w:t xml:space="preserve">Zarówno załącznik stanowiący tajemnicę przedsiębiorstwa jak i uzasadnienie zastrzeżenia tajemnicy przedsiębiorstwa należy dodać w polu „Załączniki i inne dokumenty przedstawione </w:t>
      </w:r>
      <w:r w:rsidRPr="00D64A39">
        <w:rPr>
          <w:rFonts w:ascii="Calibri" w:eastAsia="Calibri" w:hAnsi="Calibri" w:cs="Calibri"/>
          <w:color w:val="000000"/>
          <w:sz w:val="24"/>
          <w:szCs w:val="24"/>
        </w:rPr>
        <w:br/>
        <w:t xml:space="preserve">w ofercie przez Wykonawcę”. </w:t>
      </w:r>
    </w:p>
    <w:p w14:paraId="628DC06B" w14:textId="77777777" w:rsidR="00C03300" w:rsidRPr="00D64A39" w:rsidRDefault="00C03300" w:rsidP="00C03300">
      <w:pPr>
        <w:pStyle w:val="Akapitzlist"/>
        <w:tabs>
          <w:tab w:val="left" w:pos="284"/>
        </w:tabs>
        <w:spacing w:line="276" w:lineRule="auto"/>
        <w:ind w:left="426" w:hanging="426"/>
        <w:jc w:val="both"/>
        <w:rPr>
          <w:rFonts w:ascii="Calibri" w:hAnsi="Calibri" w:cs="Calibri"/>
          <w:sz w:val="24"/>
          <w:szCs w:val="24"/>
        </w:rPr>
      </w:pPr>
      <w:r w:rsidRPr="00D64A39">
        <w:rPr>
          <w:rFonts w:ascii="Calibri" w:hAnsi="Calibri" w:cs="Calibri"/>
          <w:sz w:val="24"/>
          <w:szCs w:val="24"/>
        </w:rPr>
        <w:t xml:space="preserve"> </w:t>
      </w:r>
      <w:r w:rsidRPr="00AB16EC">
        <w:rPr>
          <w:rFonts w:ascii="Calibri" w:hAnsi="Calibri" w:cs="Calibri"/>
          <w:sz w:val="24"/>
          <w:szCs w:val="24"/>
        </w:rPr>
        <w:t xml:space="preserve">13) Nie ujawnia się informacji stanowiących tajemnicę przedsiębiorstwa w rozumieniu przepisów ustawy z dnia 16 kwietnia 1993 r. o zwalczaniu nieuczciwej konkurencji (Dz. U. z 2022 r., poz. 1233)*, jeżeli Wykonawca, wraz z przekazaniem takich informacji, zastrzegł, że nie mogą być one udostępniane oraz wykazał, że zastrzeżone informacje stanowią tajemnicę przedsiębiorstwa. </w:t>
      </w:r>
      <w:r w:rsidRPr="00D64A39">
        <w:rPr>
          <w:rFonts w:ascii="Calibri" w:hAnsi="Calibri" w:cs="Calibri"/>
          <w:sz w:val="24"/>
          <w:szCs w:val="24"/>
        </w:rPr>
        <w:t>Wykonawca nie może zastrzec informacji, o których mowa w art. 222 ust. 5 ustawy P</w:t>
      </w:r>
      <w:r>
        <w:rPr>
          <w:rFonts w:ascii="Calibri" w:hAnsi="Calibri" w:cs="Calibri"/>
          <w:sz w:val="24"/>
          <w:szCs w:val="24"/>
        </w:rPr>
        <w:t>ZP</w:t>
      </w:r>
      <w:r w:rsidRPr="00D64A39">
        <w:rPr>
          <w:rFonts w:ascii="Calibri" w:hAnsi="Calibri" w:cs="Calibri"/>
          <w:sz w:val="24"/>
          <w:szCs w:val="24"/>
        </w:rPr>
        <w:t>.</w:t>
      </w:r>
    </w:p>
    <w:p w14:paraId="731BA375" w14:textId="77777777" w:rsidR="00C03300" w:rsidRPr="00146253" w:rsidRDefault="00C03300" w:rsidP="00C03300">
      <w:pPr>
        <w:pStyle w:val="Tekstpodstawowy22"/>
        <w:spacing w:after="0" w:line="276" w:lineRule="auto"/>
        <w:ind w:left="851" w:hanging="284"/>
        <w:jc w:val="both"/>
        <w:rPr>
          <w:rFonts w:ascii="Segoe UI" w:hAnsi="Segoe UI" w:cs="Segoe UI"/>
          <w:b/>
        </w:rPr>
      </w:pPr>
      <w:r w:rsidRPr="00146253">
        <w:rPr>
          <w:rFonts w:ascii="Segoe UI" w:hAnsi="Segoe UI" w:cs="Segoe UI"/>
          <w:b/>
        </w:rPr>
        <w:t>*</w:t>
      </w:r>
      <w:r>
        <w:rPr>
          <w:rFonts w:ascii="Segoe UI" w:hAnsi="Segoe UI" w:cs="Segoe UI"/>
        </w:rPr>
        <w:t xml:space="preserve">  </w:t>
      </w:r>
      <w:r w:rsidRPr="005248E9">
        <w:rPr>
          <w:rFonts w:ascii="Calibri" w:hAnsi="Calibri" w:cs="Calibri"/>
          <w:b/>
          <w:sz w:val="24"/>
          <w:szCs w:val="24"/>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065AB080" w14:textId="77777777" w:rsidR="00C03300" w:rsidRDefault="00C03300" w:rsidP="00C03300">
      <w:pPr>
        <w:pStyle w:val="Tekstkomentarza"/>
        <w:ind w:left="1146"/>
      </w:pPr>
    </w:p>
    <w:p w14:paraId="6031CEAD" w14:textId="77777777" w:rsidR="00C03300" w:rsidRPr="00D64A39" w:rsidRDefault="00C03300" w:rsidP="00E5474B">
      <w:pPr>
        <w:numPr>
          <w:ilvl w:val="0"/>
          <w:numId w:val="51"/>
        </w:numPr>
        <w:autoSpaceDE/>
        <w:autoSpaceDN/>
        <w:spacing w:line="269" w:lineRule="auto"/>
        <w:ind w:left="567" w:hanging="425"/>
        <w:contextualSpacing/>
        <w:jc w:val="both"/>
        <w:rPr>
          <w:rFonts w:ascii="Calibri" w:hAnsi="Calibri" w:cs="Calibri"/>
          <w:sz w:val="24"/>
          <w:szCs w:val="24"/>
        </w:rPr>
      </w:pPr>
      <w:r w:rsidRPr="00D64A39">
        <w:rPr>
          <w:rFonts w:ascii="Calibri" w:hAnsi="Calibri" w:cs="Calibri"/>
          <w:sz w:val="24"/>
          <w:szCs w:val="24"/>
        </w:rPr>
        <w:t>Sam fakt złożenia w toku postępowania pliku „Dokument stanowiący tajemnicę przedsiębiorstwa” nie wyczerpuje znamion wykazania działania zachowania ich poufności.</w:t>
      </w:r>
    </w:p>
    <w:p w14:paraId="71D2BB2E" w14:textId="77777777" w:rsidR="00C03300" w:rsidRPr="00D64A39" w:rsidRDefault="00C03300" w:rsidP="00E5474B">
      <w:pPr>
        <w:numPr>
          <w:ilvl w:val="0"/>
          <w:numId w:val="49"/>
        </w:numPr>
        <w:autoSpaceDE/>
        <w:autoSpaceDN/>
        <w:spacing w:line="269" w:lineRule="auto"/>
        <w:ind w:left="567" w:hanging="425"/>
        <w:contextualSpacing/>
        <w:jc w:val="both"/>
        <w:rPr>
          <w:rFonts w:ascii="Calibri" w:hAnsi="Calibri" w:cs="Calibri"/>
          <w:sz w:val="24"/>
          <w:szCs w:val="24"/>
        </w:rPr>
      </w:pPr>
      <w:r w:rsidRPr="00D64A39">
        <w:rPr>
          <w:rFonts w:ascii="Calibri" w:hAnsi="Calibri" w:cs="Calibri"/>
          <w:sz w:val="24"/>
          <w:szCs w:val="24"/>
        </w:rPr>
        <w:t>Zastrzeżenie informacji, danych, dokumentów lub oświadczeń niestanowiących tajemnicy przedsiębiorstwa w rozumieniu przepisów o nieuczciwej konkurencji spowoduje ich odtajnienie.</w:t>
      </w:r>
    </w:p>
    <w:p w14:paraId="3C63C8F9" w14:textId="77777777" w:rsidR="00C03300" w:rsidRPr="00D64A39" w:rsidRDefault="00C03300" w:rsidP="00E5474B">
      <w:pPr>
        <w:numPr>
          <w:ilvl w:val="0"/>
          <w:numId w:val="49"/>
        </w:numPr>
        <w:tabs>
          <w:tab w:val="left" w:pos="567"/>
        </w:tabs>
        <w:suppressAutoHyphens/>
        <w:autoSpaceDE/>
        <w:autoSpaceDN/>
        <w:spacing w:line="269" w:lineRule="auto"/>
        <w:ind w:left="567" w:hanging="425"/>
        <w:jc w:val="both"/>
        <w:rPr>
          <w:rFonts w:ascii="Calibri" w:hAnsi="Calibri" w:cs="Calibri"/>
          <w:iCs/>
          <w:sz w:val="24"/>
          <w:szCs w:val="24"/>
        </w:rPr>
      </w:pPr>
      <w:r w:rsidRPr="00D64A39">
        <w:rPr>
          <w:rFonts w:ascii="Calibri" w:hAnsi="Calibri" w:cs="Calibri"/>
          <w:sz w:val="24"/>
          <w:szCs w:val="24"/>
          <w:lang w:eastAsia="en-US"/>
        </w:rPr>
        <w:t xml:space="preserve">Wykonawca może do upływu terminu składania ofert wycofać ofertę. Wykonawca wycofuje ofertę w zakładce „Oferty/wnioski” używając przycisku „Wycofaj ofertę”. Sposób wycofania </w:t>
      </w:r>
      <w:r w:rsidRPr="00D64A39">
        <w:rPr>
          <w:rFonts w:ascii="Calibri" w:hAnsi="Calibri" w:cs="Calibri"/>
          <w:sz w:val="24"/>
          <w:szCs w:val="24"/>
          <w:lang w:eastAsia="en-US"/>
        </w:rPr>
        <w:lastRenderedPageBreak/>
        <w:t>oferty został opisany w Instrukcji interaktywnej „Oferty, wnioski i prace konkursowe” dostępnej na Platformie e-Zamówienia w zakładce „Centrum pomocy”.</w:t>
      </w:r>
    </w:p>
    <w:p w14:paraId="5B21DCA3" w14:textId="77777777" w:rsidR="00C03300" w:rsidRDefault="00C03300" w:rsidP="00E5474B">
      <w:pPr>
        <w:numPr>
          <w:ilvl w:val="0"/>
          <w:numId w:val="49"/>
        </w:numPr>
        <w:tabs>
          <w:tab w:val="left" w:pos="567"/>
        </w:tabs>
        <w:autoSpaceDE/>
        <w:autoSpaceDN/>
        <w:spacing w:line="269" w:lineRule="auto"/>
        <w:ind w:left="567" w:hanging="425"/>
        <w:contextualSpacing/>
        <w:jc w:val="both"/>
        <w:rPr>
          <w:rFonts w:ascii="Calibri" w:hAnsi="Calibri" w:cs="Calibri"/>
          <w:sz w:val="24"/>
          <w:szCs w:val="24"/>
        </w:rPr>
      </w:pPr>
      <w:r w:rsidRPr="00D64A39">
        <w:rPr>
          <w:rFonts w:ascii="Calibri" w:hAnsi="Calibri" w:cs="Calibri"/>
          <w:sz w:val="24"/>
          <w:szCs w:val="24"/>
        </w:rPr>
        <w:t>Wykonawca po upływie terminu do składania ofert wskazanego w Rozdziale XV pkt 1 niniejszej SWZ nie może skutecznie wycofać złożonej oferty.</w:t>
      </w:r>
    </w:p>
    <w:p w14:paraId="3D1A2D6F" w14:textId="77777777" w:rsidR="00C03300" w:rsidRPr="00D64A39" w:rsidRDefault="00C03300" w:rsidP="00C03300">
      <w:pPr>
        <w:tabs>
          <w:tab w:val="left" w:pos="426"/>
        </w:tabs>
        <w:autoSpaceDE/>
        <w:autoSpaceDN/>
        <w:spacing w:line="269" w:lineRule="auto"/>
        <w:ind w:left="284"/>
        <w:contextualSpacing/>
        <w:jc w:val="both"/>
        <w:rPr>
          <w:rFonts w:ascii="Calibri" w:hAnsi="Calibri" w:cs="Calibri"/>
          <w:sz w:val="24"/>
          <w:szCs w:val="24"/>
        </w:rPr>
      </w:pPr>
    </w:p>
    <w:p w14:paraId="304DDB75" w14:textId="77777777" w:rsidR="00C03300" w:rsidRPr="00D64A39" w:rsidRDefault="00C03300" w:rsidP="00C03300">
      <w:pPr>
        <w:numPr>
          <w:ilvl w:val="0"/>
          <w:numId w:val="19"/>
        </w:numPr>
        <w:tabs>
          <w:tab w:val="clear" w:pos="360"/>
          <w:tab w:val="num" w:pos="284"/>
          <w:tab w:val="num" w:pos="567"/>
        </w:tabs>
        <w:autoSpaceDE/>
        <w:autoSpaceDN/>
        <w:spacing w:line="269" w:lineRule="auto"/>
        <w:ind w:left="284" w:hanging="284"/>
        <w:jc w:val="both"/>
        <w:rPr>
          <w:rFonts w:ascii="Calibri" w:hAnsi="Calibri" w:cs="Calibri"/>
          <w:b/>
          <w:color w:val="FF0000"/>
          <w:sz w:val="24"/>
          <w:szCs w:val="24"/>
          <w:u w:val="single"/>
        </w:rPr>
      </w:pPr>
      <w:r w:rsidRPr="00D64A39">
        <w:rPr>
          <w:rFonts w:ascii="Calibri" w:hAnsi="Calibri" w:cs="Calibri"/>
          <w:sz w:val="24"/>
          <w:szCs w:val="24"/>
          <w:u w:val="single"/>
        </w:rPr>
        <w:t xml:space="preserve">Sposób porozumiewania się Zamawiającego z Wykonawcami w zakresie skutecznego złożenia zawiadomień, dokumentów elektronicznych, oświadczeń lub elektronicznych kopii dokumentów lub oświadczeń oraz innych informacji w niniejszym postępowaniu </w:t>
      </w:r>
      <w:r w:rsidRPr="00AB16EC">
        <w:rPr>
          <w:rFonts w:ascii="Calibri" w:hAnsi="Calibri" w:cs="Calibri"/>
          <w:b/>
          <w:color w:val="FF0000"/>
          <w:sz w:val="24"/>
          <w:szCs w:val="24"/>
          <w:u w:val="single"/>
        </w:rPr>
        <w:t>(</w:t>
      </w:r>
      <w:r w:rsidRPr="00D64A39">
        <w:rPr>
          <w:rFonts w:ascii="Calibri" w:hAnsi="Calibri" w:cs="Calibri"/>
          <w:b/>
          <w:color w:val="FF0000"/>
          <w:sz w:val="24"/>
          <w:szCs w:val="24"/>
          <w:u w:val="single"/>
        </w:rPr>
        <w:t>NIE DOTYCZY SKŁADANIA OFERT):</w:t>
      </w:r>
    </w:p>
    <w:p w14:paraId="35E8F311" w14:textId="5763D0E5" w:rsidR="00C03300" w:rsidRPr="00D64A39" w:rsidRDefault="00C03300" w:rsidP="00C03300">
      <w:pPr>
        <w:numPr>
          <w:ilvl w:val="0"/>
          <w:numId w:val="13"/>
        </w:numPr>
        <w:tabs>
          <w:tab w:val="clear" w:pos="720"/>
        </w:tabs>
        <w:autoSpaceDE/>
        <w:autoSpaceDN/>
        <w:spacing w:line="269" w:lineRule="auto"/>
        <w:ind w:left="567" w:hanging="283"/>
        <w:jc w:val="both"/>
        <w:rPr>
          <w:rFonts w:ascii="Calibri" w:hAnsi="Calibri" w:cs="Calibri"/>
          <w:sz w:val="24"/>
          <w:szCs w:val="24"/>
        </w:rPr>
      </w:pPr>
      <w:r w:rsidRPr="00D64A39">
        <w:rPr>
          <w:rFonts w:ascii="Calibri" w:hAnsi="Calibri" w:cs="Calibri"/>
          <w:sz w:val="24"/>
          <w:szCs w:val="24"/>
        </w:rPr>
        <w:t xml:space="preserve">W postępowaniu o udzielenie zamówienia komunikacja pomiędzy Zamawiającym </w:t>
      </w:r>
      <w:r w:rsidRPr="00D64A39">
        <w:rPr>
          <w:rFonts w:ascii="Calibri" w:hAnsi="Calibri" w:cs="Calibri"/>
          <w:sz w:val="24"/>
          <w:szCs w:val="24"/>
        </w:rPr>
        <w:br/>
        <w:t xml:space="preserve">a Wykonawcami w szczególności składanie oświadczeń, wniosków, zawiadomień oraz przekazywanie informacji odbywa się </w:t>
      </w:r>
      <w:r w:rsidRPr="000D1A0F">
        <w:rPr>
          <w:rFonts w:ascii="Calibri" w:hAnsi="Calibri" w:cs="Calibri"/>
          <w:sz w:val="24"/>
          <w:szCs w:val="24"/>
        </w:rPr>
        <w:t>drog</w:t>
      </w:r>
      <w:r w:rsidR="00B035CF" w:rsidRPr="000D1A0F">
        <w:rPr>
          <w:rFonts w:ascii="Calibri" w:hAnsi="Calibri" w:cs="Calibri"/>
          <w:sz w:val="24"/>
          <w:szCs w:val="24"/>
        </w:rPr>
        <w:t>ą</w:t>
      </w:r>
      <w:r w:rsidRPr="00D64A39">
        <w:rPr>
          <w:rFonts w:ascii="Calibri" w:hAnsi="Calibri" w:cs="Calibri"/>
          <w:sz w:val="24"/>
          <w:szCs w:val="24"/>
        </w:rPr>
        <w:t xml:space="preserve"> elektroniczną za pośrednictwem:</w:t>
      </w:r>
    </w:p>
    <w:p w14:paraId="44C1ABAB" w14:textId="77777777" w:rsidR="00C03300" w:rsidRPr="00D64A39" w:rsidRDefault="00C03300" w:rsidP="00E5474B">
      <w:pPr>
        <w:numPr>
          <w:ilvl w:val="0"/>
          <w:numId w:val="48"/>
        </w:numPr>
        <w:autoSpaceDE/>
        <w:autoSpaceDN/>
        <w:spacing w:line="269" w:lineRule="auto"/>
        <w:ind w:left="851" w:hanging="284"/>
        <w:contextualSpacing/>
        <w:rPr>
          <w:rFonts w:ascii="Calibri" w:hAnsi="Calibri" w:cs="Calibri"/>
          <w:sz w:val="24"/>
          <w:szCs w:val="24"/>
        </w:rPr>
      </w:pPr>
      <w:r w:rsidRPr="00D64A39">
        <w:rPr>
          <w:rFonts w:ascii="Calibri" w:hAnsi="Calibri" w:cs="Calibri"/>
          <w:sz w:val="24"/>
          <w:szCs w:val="24"/>
        </w:rPr>
        <w:t xml:space="preserve">„Formularzy do komunikacji” dostępnych na Platformie e-Zamówienia </w:t>
      </w:r>
      <w:hyperlink r:id="rId16" w:history="1">
        <w:r w:rsidRPr="00D64A39">
          <w:rPr>
            <w:rFonts w:ascii="Calibri" w:hAnsi="Calibri" w:cs="Calibri"/>
            <w:color w:val="0563C1"/>
            <w:sz w:val="24"/>
            <w:szCs w:val="24"/>
            <w:u w:val="single"/>
          </w:rPr>
          <w:t>https://ezamowienia.gov.pl/pl,</w:t>
        </w:r>
      </w:hyperlink>
      <w:r w:rsidRPr="00D64A39">
        <w:rPr>
          <w:rFonts w:ascii="Calibri" w:hAnsi="Calibri" w:cs="Calibri"/>
          <w:color w:val="0563C1"/>
          <w:sz w:val="24"/>
          <w:szCs w:val="24"/>
          <w:u w:val="single"/>
        </w:rPr>
        <w:t xml:space="preserve"> </w:t>
      </w:r>
      <w:r w:rsidRPr="00D64A39">
        <w:rPr>
          <w:rFonts w:ascii="Calibri" w:hAnsi="Calibri" w:cs="Calibri"/>
          <w:sz w:val="24"/>
          <w:szCs w:val="24"/>
        </w:rPr>
        <w:t xml:space="preserve">w zakładce „Formularze” </w:t>
      </w:r>
    </w:p>
    <w:p w14:paraId="54E38674" w14:textId="77777777" w:rsidR="00C03300" w:rsidRPr="00D64A39" w:rsidRDefault="00C03300" w:rsidP="00C03300">
      <w:pPr>
        <w:spacing w:line="269" w:lineRule="auto"/>
        <w:ind w:left="851" w:hanging="142"/>
        <w:contextualSpacing/>
        <w:jc w:val="both"/>
        <w:rPr>
          <w:rFonts w:ascii="Calibri" w:hAnsi="Calibri" w:cs="Calibri"/>
          <w:sz w:val="24"/>
          <w:szCs w:val="24"/>
        </w:rPr>
      </w:pPr>
      <w:r w:rsidRPr="00D64A39">
        <w:rPr>
          <w:rFonts w:ascii="Calibri" w:hAnsi="Calibri" w:cs="Calibri"/>
          <w:sz w:val="24"/>
          <w:szCs w:val="24"/>
        </w:rPr>
        <w:t xml:space="preserve"> </w:t>
      </w:r>
      <w:r>
        <w:rPr>
          <w:rFonts w:ascii="Calibri" w:hAnsi="Calibri" w:cs="Calibri"/>
          <w:sz w:val="24"/>
          <w:szCs w:val="24"/>
        </w:rPr>
        <w:t xml:space="preserve">  </w:t>
      </w:r>
      <w:r w:rsidRPr="00D64A39">
        <w:rPr>
          <w:rFonts w:ascii="Calibri" w:hAnsi="Calibri" w:cs="Calibri"/>
          <w:sz w:val="24"/>
          <w:szCs w:val="24"/>
        </w:rPr>
        <w:t>lub</w:t>
      </w:r>
    </w:p>
    <w:p w14:paraId="37A9E6FC" w14:textId="77777777" w:rsidR="00C03300" w:rsidRPr="00D64A39" w:rsidRDefault="00C03300" w:rsidP="00E5474B">
      <w:pPr>
        <w:numPr>
          <w:ilvl w:val="0"/>
          <w:numId w:val="48"/>
        </w:numPr>
        <w:autoSpaceDE/>
        <w:autoSpaceDN/>
        <w:spacing w:line="269" w:lineRule="auto"/>
        <w:ind w:left="851" w:hanging="284"/>
        <w:contextualSpacing/>
        <w:jc w:val="both"/>
        <w:rPr>
          <w:rFonts w:ascii="Calibri" w:hAnsi="Calibri" w:cs="Calibri"/>
          <w:sz w:val="24"/>
          <w:szCs w:val="24"/>
        </w:rPr>
      </w:pPr>
      <w:r w:rsidRPr="00D64A39">
        <w:rPr>
          <w:rFonts w:ascii="Calibri" w:hAnsi="Calibri" w:cs="Calibri"/>
          <w:sz w:val="24"/>
          <w:szCs w:val="24"/>
        </w:rPr>
        <w:t xml:space="preserve">poczty elektronicznej, na adres e-mail: </w:t>
      </w:r>
      <w:hyperlink r:id="rId17" w:history="1">
        <w:r w:rsidRPr="00D64A39">
          <w:rPr>
            <w:rStyle w:val="Hipercze"/>
            <w:rFonts w:ascii="Calibri" w:hAnsi="Calibri" w:cs="Calibri"/>
            <w:sz w:val="24"/>
            <w:szCs w:val="24"/>
          </w:rPr>
          <w:t>szp@tu.koszalin.pl</w:t>
        </w:r>
      </w:hyperlink>
      <w:r w:rsidRPr="00D64A39">
        <w:rPr>
          <w:rFonts w:ascii="Calibri" w:hAnsi="Calibri" w:cs="Calibri"/>
          <w:sz w:val="24"/>
          <w:szCs w:val="24"/>
        </w:rPr>
        <w:t xml:space="preserve"> </w:t>
      </w:r>
    </w:p>
    <w:p w14:paraId="0C0F1908" w14:textId="77777777" w:rsidR="00C03300" w:rsidRPr="00D64A39" w:rsidRDefault="00C03300" w:rsidP="00C03300">
      <w:pPr>
        <w:numPr>
          <w:ilvl w:val="0"/>
          <w:numId w:val="13"/>
        </w:numPr>
        <w:tabs>
          <w:tab w:val="clear" w:pos="720"/>
        </w:tabs>
        <w:autoSpaceDE/>
        <w:autoSpaceDN/>
        <w:spacing w:line="269" w:lineRule="auto"/>
        <w:ind w:left="567" w:hanging="283"/>
        <w:contextualSpacing/>
        <w:jc w:val="both"/>
        <w:rPr>
          <w:rFonts w:ascii="Calibri" w:hAnsi="Calibri" w:cs="Calibri"/>
          <w:strike/>
          <w:sz w:val="24"/>
          <w:szCs w:val="24"/>
        </w:rPr>
      </w:pPr>
      <w:r w:rsidRPr="00D64A39">
        <w:rPr>
          <w:rFonts w:ascii="Calibri" w:hAnsi="Calibri" w:cs="Calibri"/>
          <w:snapToGrid w:val="0"/>
          <w:sz w:val="24"/>
          <w:szCs w:val="24"/>
        </w:rPr>
        <w:t xml:space="preserve">Wykonawca może zwrócić się do Zamawiającego o wyjaśnienia dotyczące treści Specyfikacji Warunków Zamówienia, kierując swoje zapytania w postaci elektronicznej na adres e-mail:  </w:t>
      </w:r>
      <w:hyperlink r:id="rId18" w:history="1">
        <w:r w:rsidRPr="00D64A39">
          <w:rPr>
            <w:rStyle w:val="Hipercze"/>
            <w:rFonts w:ascii="Calibri" w:hAnsi="Calibri" w:cs="Calibri"/>
            <w:snapToGrid w:val="0"/>
            <w:sz w:val="24"/>
            <w:szCs w:val="24"/>
          </w:rPr>
          <w:t>szp@tu.koszalin.pl</w:t>
        </w:r>
      </w:hyperlink>
      <w:r w:rsidRPr="00D64A39">
        <w:rPr>
          <w:rFonts w:ascii="Calibri" w:hAnsi="Calibri" w:cs="Calibri"/>
          <w:snapToGrid w:val="0"/>
          <w:sz w:val="24"/>
          <w:szCs w:val="24"/>
        </w:rPr>
        <w:t xml:space="preserve"> </w:t>
      </w:r>
      <w:r>
        <w:rPr>
          <w:rFonts w:ascii="Calibri" w:hAnsi="Calibri" w:cs="Calibri"/>
          <w:snapToGrid w:val="0"/>
          <w:sz w:val="24"/>
          <w:szCs w:val="24"/>
        </w:rPr>
        <w:t xml:space="preserve">lub poprzez „Formularze do komunikacji” dostępne na Platformie </w:t>
      </w:r>
      <w:r>
        <w:rPr>
          <w:rFonts w:ascii="Calibri" w:hAnsi="Calibri" w:cs="Calibri"/>
          <w:snapToGrid w:val="0"/>
          <w:sz w:val="24"/>
          <w:szCs w:val="24"/>
        </w:rPr>
        <w:br/>
        <w:t>e-Zamówienia.</w:t>
      </w:r>
    </w:p>
    <w:p w14:paraId="3A400652" w14:textId="77777777" w:rsidR="00C03300" w:rsidRPr="00D64A39" w:rsidRDefault="00C03300" w:rsidP="00C03300">
      <w:pPr>
        <w:numPr>
          <w:ilvl w:val="0"/>
          <w:numId w:val="13"/>
        </w:numPr>
        <w:tabs>
          <w:tab w:val="clear" w:pos="720"/>
          <w:tab w:val="num" w:pos="284"/>
        </w:tabs>
        <w:autoSpaceDE/>
        <w:autoSpaceDN/>
        <w:spacing w:line="269" w:lineRule="auto"/>
        <w:ind w:left="567" w:hanging="283"/>
        <w:contextualSpacing/>
        <w:jc w:val="both"/>
        <w:rPr>
          <w:rFonts w:ascii="Calibri" w:hAnsi="Calibri" w:cs="Calibri"/>
          <w:strike/>
          <w:sz w:val="24"/>
          <w:szCs w:val="24"/>
        </w:rPr>
      </w:pPr>
      <w:r w:rsidRPr="00D64A39">
        <w:rPr>
          <w:rFonts w:ascii="Calibri" w:hAnsi="Calibri" w:cs="Calibri"/>
          <w:sz w:val="24"/>
          <w:szCs w:val="24"/>
        </w:rPr>
        <w:t xml:space="preserve">Jeżeli Zamawiający lub Wykonawca przekazują oświadczenia, wnioski, zawiadomienia, informacje e-mailem, każda ze stron na żądanie drugiej, niezwłocznie potwierdza fakt ich otrzymania, </w:t>
      </w:r>
    </w:p>
    <w:p w14:paraId="453F5D64" w14:textId="77777777" w:rsidR="00C03300" w:rsidRPr="00D64A39" w:rsidRDefault="00C03300" w:rsidP="00C03300">
      <w:pPr>
        <w:numPr>
          <w:ilvl w:val="0"/>
          <w:numId w:val="13"/>
        </w:numPr>
        <w:tabs>
          <w:tab w:val="clear" w:pos="720"/>
          <w:tab w:val="num" w:pos="284"/>
        </w:tabs>
        <w:autoSpaceDE/>
        <w:autoSpaceDN/>
        <w:spacing w:line="269" w:lineRule="auto"/>
        <w:ind w:left="567" w:hanging="283"/>
        <w:contextualSpacing/>
        <w:jc w:val="both"/>
        <w:rPr>
          <w:rFonts w:ascii="Calibri" w:hAnsi="Calibri" w:cs="Calibri"/>
          <w:strike/>
          <w:sz w:val="24"/>
          <w:szCs w:val="24"/>
        </w:rPr>
      </w:pPr>
      <w:r w:rsidRPr="00D64A39">
        <w:rPr>
          <w:rFonts w:ascii="Calibri" w:hAnsi="Calibri" w:cs="Calibri"/>
          <w:sz w:val="24"/>
          <w:szCs w:val="24"/>
        </w:rPr>
        <w:t xml:space="preserve">W przypadku braku potwierdzenia otrzymania wiadomości przez Wykonawcę, Zamawiający domniema, iż pismo wysłane przez Zamawiającego na e-mail podany przez Wykonawcę </w:t>
      </w:r>
      <w:r w:rsidRPr="00D64A39">
        <w:rPr>
          <w:rFonts w:ascii="Calibri" w:hAnsi="Calibri" w:cs="Calibri"/>
          <w:sz w:val="24"/>
          <w:szCs w:val="24"/>
        </w:rPr>
        <w:br/>
        <w:t xml:space="preserve">w ofercie zostało doręczone w sposób umożliwiający zapoznanie się Wykonawcy </w:t>
      </w:r>
      <w:r w:rsidRPr="00D64A39">
        <w:rPr>
          <w:rFonts w:ascii="Calibri" w:hAnsi="Calibri" w:cs="Calibri"/>
          <w:sz w:val="24"/>
          <w:szCs w:val="24"/>
        </w:rPr>
        <w:br/>
        <w:t>z treścią pisma</w:t>
      </w:r>
      <w:r>
        <w:rPr>
          <w:rFonts w:ascii="Calibri" w:hAnsi="Calibri" w:cs="Calibri"/>
          <w:sz w:val="24"/>
          <w:szCs w:val="24"/>
        </w:rPr>
        <w:t>.</w:t>
      </w:r>
    </w:p>
    <w:p w14:paraId="2AEEAADC" w14:textId="77777777" w:rsidR="00C03300" w:rsidRPr="00D64A39" w:rsidRDefault="00C03300" w:rsidP="00C03300">
      <w:pPr>
        <w:numPr>
          <w:ilvl w:val="0"/>
          <w:numId w:val="19"/>
        </w:numPr>
        <w:tabs>
          <w:tab w:val="clear" w:pos="360"/>
        </w:tabs>
        <w:autoSpaceDE/>
        <w:autoSpaceDN/>
        <w:spacing w:line="269" w:lineRule="auto"/>
        <w:ind w:left="284" w:hanging="284"/>
        <w:contextualSpacing/>
        <w:jc w:val="both"/>
        <w:rPr>
          <w:rFonts w:ascii="Calibri" w:hAnsi="Calibri" w:cs="Calibri"/>
          <w:strike/>
          <w:sz w:val="24"/>
          <w:szCs w:val="24"/>
        </w:rPr>
      </w:pPr>
      <w:r w:rsidRPr="00D64A39">
        <w:rPr>
          <w:rFonts w:ascii="Calibri" w:hAnsi="Calibri" w:cs="Calibri"/>
          <w:sz w:val="24"/>
          <w:szCs w:val="24"/>
        </w:rPr>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p>
    <w:p w14:paraId="211D721F" w14:textId="77777777" w:rsidR="00C03300" w:rsidRPr="00D64A39" w:rsidRDefault="00C03300" w:rsidP="00C03300">
      <w:pPr>
        <w:numPr>
          <w:ilvl w:val="0"/>
          <w:numId w:val="19"/>
        </w:numPr>
        <w:tabs>
          <w:tab w:val="clear" w:pos="360"/>
          <w:tab w:val="num" w:pos="284"/>
          <w:tab w:val="num" w:pos="644"/>
        </w:tabs>
        <w:autoSpaceDE/>
        <w:autoSpaceDN/>
        <w:spacing w:line="269" w:lineRule="auto"/>
        <w:ind w:left="284" w:hanging="284"/>
        <w:contextualSpacing/>
        <w:jc w:val="both"/>
        <w:rPr>
          <w:rFonts w:ascii="Calibri" w:hAnsi="Calibri" w:cs="Calibri"/>
          <w:strike/>
          <w:sz w:val="24"/>
          <w:szCs w:val="24"/>
        </w:rPr>
      </w:pPr>
      <w:r w:rsidRPr="00D64A39">
        <w:rPr>
          <w:rFonts w:ascii="Calibri" w:hAnsi="Calibri" w:cs="Calibri"/>
          <w:iCs/>
          <w:sz w:val="24"/>
          <w:szCs w:val="24"/>
        </w:rPr>
        <w:t>Jeżeli Zamawiający nie udzieli wyjaśnień w terminie, o którym mowa w pkt.</w:t>
      </w:r>
      <w:r>
        <w:rPr>
          <w:rFonts w:ascii="Calibri" w:hAnsi="Calibri" w:cs="Calibri"/>
          <w:iCs/>
          <w:sz w:val="24"/>
          <w:szCs w:val="24"/>
        </w:rPr>
        <w:t xml:space="preserve"> </w:t>
      </w:r>
      <w:r w:rsidRPr="00D64A39">
        <w:rPr>
          <w:rFonts w:ascii="Calibri" w:hAnsi="Calibri" w:cs="Calibri"/>
          <w:iCs/>
          <w:sz w:val="24"/>
          <w:szCs w:val="24"/>
        </w:rPr>
        <w:t xml:space="preserve">5, przedłuża termin składania ofert o czas niezbędny do zapoznania się wszystkich zainteresowanych </w:t>
      </w:r>
      <w:r>
        <w:rPr>
          <w:rFonts w:ascii="Calibri" w:hAnsi="Calibri" w:cs="Calibri"/>
          <w:iCs/>
          <w:sz w:val="24"/>
          <w:szCs w:val="24"/>
        </w:rPr>
        <w:t>W</w:t>
      </w:r>
      <w:r w:rsidRPr="00D64A39">
        <w:rPr>
          <w:rFonts w:ascii="Calibri" w:hAnsi="Calibri" w:cs="Calibri"/>
          <w:iCs/>
          <w:sz w:val="24"/>
          <w:szCs w:val="24"/>
        </w:rPr>
        <w:t xml:space="preserve">ykonawców z wyjaśnieniami niezbędnymi do należytego przygotowania i złożenia odpowiednio ofert. </w:t>
      </w:r>
    </w:p>
    <w:p w14:paraId="01AFCB95" w14:textId="0EDD1981" w:rsidR="00C03300" w:rsidRPr="00D64A39" w:rsidRDefault="00C03300" w:rsidP="00C03300">
      <w:pPr>
        <w:numPr>
          <w:ilvl w:val="0"/>
          <w:numId w:val="19"/>
        </w:numPr>
        <w:tabs>
          <w:tab w:val="clear" w:pos="360"/>
          <w:tab w:val="num" w:pos="284"/>
          <w:tab w:val="num" w:pos="644"/>
        </w:tabs>
        <w:autoSpaceDE/>
        <w:autoSpaceDN/>
        <w:spacing w:line="269" w:lineRule="auto"/>
        <w:ind w:left="284" w:hanging="284"/>
        <w:contextualSpacing/>
        <w:jc w:val="both"/>
        <w:rPr>
          <w:rFonts w:ascii="Calibri" w:hAnsi="Calibri" w:cs="Calibri"/>
          <w:strike/>
          <w:sz w:val="24"/>
          <w:szCs w:val="24"/>
        </w:rPr>
      </w:pPr>
      <w:r w:rsidRPr="00D64A39">
        <w:rPr>
          <w:rFonts w:ascii="Calibri" w:hAnsi="Calibri" w:cs="Calibri"/>
          <w:sz w:val="24"/>
          <w:szCs w:val="24"/>
        </w:rPr>
        <w:t xml:space="preserve">Zamawiający umieści na stronie internetowej </w:t>
      </w:r>
      <w:r w:rsidR="00DA4CB2" w:rsidRPr="00DA4CB2">
        <w:rPr>
          <w:rFonts w:ascii="Calibri" w:hAnsi="Calibri" w:cs="Calibri"/>
          <w:color w:val="0563C1"/>
          <w:sz w:val="24"/>
          <w:szCs w:val="24"/>
          <w:u w:val="single"/>
        </w:rPr>
        <w:t>https://ezamowienia.gov.pl/mp-client/search/list/ocds-148610-d8118b75-17ba-465a-b824-32eb86e15648</w:t>
      </w:r>
      <w:r w:rsidR="00DA4CB2" w:rsidRPr="00DA4CB2">
        <w:rPr>
          <w:rFonts w:ascii="Calibri" w:hAnsi="Calibri" w:cs="Calibri"/>
          <w:color w:val="0563C1"/>
          <w:sz w:val="24"/>
          <w:szCs w:val="24"/>
        </w:rPr>
        <w:t xml:space="preserve"> </w:t>
      </w:r>
      <w:r w:rsidRPr="00D64A39">
        <w:rPr>
          <w:rFonts w:ascii="Calibri" w:hAnsi="Calibri" w:cs="Calibri"/>
          <w:sz w:val="24"/>
          <w:szCs w:val="24"/>
        </w:rPr>
        <w:t>treść zapytań i wyjaśnienia, bez ujawniania źródła ich zapytania.</w:t>
      </w:r>
    </w:p>
    <w:p w14:paraId="5021CF12" w14:textId="7B107A8A" w:rsidR="00C03300" w:rsidRPr="0051625D" w:rsidRDefault="00C03300" w:rsidP="00C03300">
      <w:pPr>
        <w:numPr>
          <w:ilvl w:val="0"/>
          <w:numId w:val="19"/>
        </w:numPr>
        <w:tabs>
          <w:tab w:val="clear" w:pos="360"/>
          <w:tab w:val="num" w:pos="284"/>
          <w:tab w:val="num" w:pos="644"/>
        </w:tabs>
        <w:autoSpaceDE/>
        <w:autoSpaceDN/>
        <w:spacing w:line="269" w:lineRule="auto"/>
        <w:ind w:left="284" w:hanging="284"/>
        <w:contextualSpacing/>
        <w:jc w:val="both"/>
        <w:rPr>
          <w:rFonts w:ascii="Calibri" w:hAnsi="Calibri" w:cs="Calibri"/>
          <w:strike/>
          <w:sz w:val="24"/>
          <w:szCs w:val="24"/>
        </w:rPr>
      </w:pPr>
      <w:r w:rsidRPr="0051625D">
        <w:rPr>
          <w:rFonts w:ascii="Calibri" w:hAnsi="Calibri" w:cs="Calibri"/>
          <w:sz w:val="24"/>
          <w:szCs w:val="24"/>
        </w:rPr>
        <w:t xml:space="preserve">W uzasadnionych przypadkach Zamawiający może przed upływem terminu składania ofert zmienić treść Specyfikacji Warunków Zamówienia. Dokonaną zmianę specyfikacji Zamawiający zamieści na stronie internetowej </w:t>
      </w:r>
      <w:r w:rsidR="00DA4CB2" w:rsidRPr="00DA4CB2">
        <w:rPr>
          <w:rFonts w:ascii="Calibri" w:hAnsi="Calibri" w:cs="Calibri"/>
          <w:color w:val="0563C1"/>
          <w:sz w:val="24"/>
          <w:szCs w:val="24"/>
          <w:u w:val="single"/>
        </w:rPr>
        <w:t>https://ezamowienia.gov.pl/mp-client/search/list/ocds-148610-d8118b75-17ba-465a-b824-32eb86e15648</w:t>
      </w:r>
      <w:r w:rsidR="00DA4CB2" w:rsidRPr="00DA4CB2">
        <w:rPr>
          <w:rFonts w:ascii="Calibri" w:hAnsi="Calibri" w:cs="Calibri"/>
          <w:color w:val="0563C1"/>
          <w:sz w:val="24"/>
          <w:szCs w:val="24"/>
        </w:rPr>
        <w:t xml:space="preserve"> </w:t>
      </w:r>
      <w:r w:rsidRPr="0051625D">
        <w:rPr>
          <w:rFonts w:ascii="Calibri" w:hAnsi="Calibri" w:cs="Calibri"/>
          <w:sz w:val="24"/>
          <w:szCs w:val="24"/>
        </w:rPr>
        <w:t xml:space="preserve">Jeżeli w postępowaniu zmiana treści Specyfikacji Warunków Zamówienia prowadzi do zmiany treści ogłoszenia o zamówieniu, Zamawiający zamieszcza w Biuletynie Zamówień Publicznych ogłoszenie o zmianie ogłoszenia.  </w:t>
      </w:r>
    </w:p>
    <w:p w14:paraId="3C11CB5F" w14:textId="77777777" w:rsidR="00C03300" w:rsidRPr="00D64A39" w:rsidRDefault="00C03300" w:rsidP="00C03300">
      <w:pPr>
        <w:numPr>
          <w:ilvl w:val="0"/>
          <w:numId w:val="19"/>
        </w:numPr>
        <w:tabs>
          <w:tab w:val="clear" w:pos="360"/>
        </w:tabs>
        <w:autoSpaceDE/>
        <w:autoSpaceDN/>
        <w:spacing w:line="269" w:lineRule="auto"/>
        <w:ind w:left="284" w:hanging="426"/>
        <w:contextualSpacing/>
        <w:jc w:val="both"/>
        <w:rPr>
          <w:rFonts w:ascii="Calibri" w:hAnsi="Calibri" w:cs="Calibri"/>
          <w:strike/>
          <w:sz w:val="24"/>
          <w:szCs w:val="24"/>
        </w:rPr>
      </w:pPr>
      <w:r w:rsidRPr="00D64A39">
        <w:rPr>
          <w:rFonts w:ascii="Calibri" w:hAnsi="Calibri" w:cs="Calibri"/>
          <w:sz w:val="24"/>
          <w:szCs w:val="24"/>
        </w:rPr>
        <w:t>Jeżeli w wyniku zmiany treści Specyfikacji Warunków Zamówienia nieprowadzącej</w:t>
      </w:r>
      <w:r w:rsidRPr="00D64A39">
        <w:rPr>
          <w:rFonts w:ascii="Calibri" w:hAnsi="Calibri" w:cs="Calibri"/>
          <w:sz w:val="24"/>
          <w:szCs w:val="24"/>
        </w:rPr>
        <w:br/>
        <w:t xml:space="preserve">do zmiany treści ogłoszenia o zamówieniu jest niezbędny dodatkowy czas na wprowadzenie </w:t>
      </w:r>
      <w:r w:rsidRPr="00D64A39">
        <w:rPr>
          <w:rFonts w:ascii="Calibri" w:hAnsi="Calibri" w:cs="Calibri"/>
          <w:sz w:val="24"/>
          <w:szCs w:val="24"/>
        </w:rPr>
        <w:lastRenderedPageBreak/>
        <w:t>zmian w ofertach, Zamawiający przedłuża termin składania ofert i informuje o tym Wykonawców na ww. stron</w:t>
      </w:r>
      <w:r>
        <w:rPr>
          <w:rFonts w:ascii="Calibri" w:hAnsi="Calibri" w:cs="Calibri"/>
          <w:sz w:val="24"/>
          <w:szCs w:val="24"/>
        </w:rPr>
        <w:t>ie</w:t>
      </w:r>
      <w:r w:rsidRPr="00D64A39">
        <w:rPr>
          <w:rFonts w:ascii="Calibri" w:hAnsi="Calibri" w:cs="Calibri"/>
          <w:sz w:val="24"/>
          <w:szCs w:val="24"/>
        </w:rPr>
        <w:t xml:space="preserve"> internetow</w:t>
      </w:r>
      <w:r>
        <w:rPr>
          <w:rFonts w:ascii="Calibri" w:hAnsi="Calibri" w:cs="Calibri"/>
          <w:sz w:val="24"/>
          <w:szCs w:val="24"/>
        </w:rPr>
        <w:t>ej</w:t>
      </w:r>
      <w:r w:rsidRPr="00D64A39">
        <w:rPr>
          <w:rFonts w:ascii="Calibri" w:hAnsi="Calibri" w:cs="Calibri"/>
          <w:sz w:val="24"/>
          <w:szCs w:val="24"/>
        </w:rPr>
        <w:t>.</w:t>
      </w:r>
    </w:p>
    <w:p w14:paraId="11B3C039" w14:textId="77777777" w:rsidR="00C03300" w:rsidRPr="00D64A39" w:rsidRDefault="00C03300" w:rsidP="00C03300">
      <w:pPr>
        <w:numPr>
          <w:ilvl w:val="0"/>
          <w:numId w:val="19"/>
        </w:numPr>
        <w:tabs>
          <w:tab w:val="clear" w:pos="360"/>
        </w:tabs>
        <w:autoSpaceDE/>
        <w:autoSpaceDN/>
        <w:spacing w:line="269" w:lineRule="auto"/>
        <w:ind w:left="284" w:hanging="426"/>
        <w:contextualSpacing/>
        <w:jc w:val="both"/>
        <w:rPr>
          <w:rFonts w:ascii="Calibri" w:hAnsi="Calibri" w:cs="Calibri"/>
          <w:strike/>
          <w:sz w:val="24"/>
          <w:szCs w:val="24"/>
        </w:rPr>
      </w:pPr>
      <w:r w:rsidRPr="00D64A39">
        <w:rPr>
          <w:rFonts w:ascii="Calibri" w:hAnsi="Calibri" w:cs="Calibri"/>
          <w:sz w:val="24"/>
          <w:szCs w:val="24"/>
        </w:rPr>
        <w:t>Zamawiający nie przewiduje zebrania wszystkich Wykonawców w celu wyjaśnienia treści SWZ.</w:t>
      </w:r>
    </w:p>
    <w:p w14:paraId="37E213D6" w14:textId="77777777" w:rsidR="00C03300" w:rsidRPr="00C812F2" w:rsidRDefault="00C03300" w:rsidP="00C03300">
      <w:pPr>
        <w:numPr>
          <w:ilvl w:val="0"/>
          <w:numId w:val="19"/>
        </w:numPr>
        <w:tabs>
          <w:tab w:val="clear" w:pos="360"/>
        </w:tabs>
        <w:autoSpaceDE/>
        <w:autoSpaceDN/>
        <w:spacing w:line="269" w:lineRule="auto"/>
        <w:ind w:left="284" w:hanging="426"/>
        <w:contextualSpacing/>
        <w:jc w:val="both"/>
        <w:rPr>
          <w:rFonts w:ascii="Calibri" w:hAnsi="Calibri" w:cs="Calibri"/>
          <w:strike/>
          <w:sz w:val="24"/>
          <w:szCs w:val="24"/>
        </w:rPr>
      </w:pPr>
      <w:r w:rsidRPr="00D64A39">
        <w:rPr>
          <w:rFonts w:ascii="Calibri" w:hAnsi="Calibri" w:cs="Calibri"/>
          <w:sz w:val="24"/>
          <w:szCs w:val="24"/>
        </w:rPr>
        <w:t xml:space="preserve">Zamawiający nie przewiduje komunikowania się z </w:t>
      </w:r>
      <w:r>
        <w:rPr>
          <w:rFonts w:ascii="Calibri" w:hAnsi="Calibri" w:cs="Calibri"/>
          <w:sz w:val="24"/>
          <w:szCs w:val="24"/>
        </w:rPr>
        <w:t>W</w:t>
      </w:r>
      <w:r w:rsidRPr="00D64A39">
        <w:rPr>
          <w:rFonts w:ascii="Calibri" w:hAnsi="Calibri" w:cs="Calibri"/>
          <w:sz w:val="24"/>
          <w:szCs w:val="24"/>
        </w:rPr>
        <w:t>ykonawcami w inny sposób niż użyciu środków komunikacji elektronicznej wskazanych w SWZ.</w:t>
      </w:r>
    </w:p>
    <w:p w14:paraId="771FDD5E" w14:textId="77777777" w:rsidR="00C03300" w:rsidRPr="00D64A39" w:rsidRDefault="00C03300" w:rsidP="00C03300">
      <w:pPr>
        <w:pStyle w:val="Akapitzlist"/>
        <w:numPr>
          <w:ilvl w:val="0"/>
          <w:numId w:val="19"/>
        </w:numPr>
        <w:tabs>
          <w:tab w:val="clear" w:pos="360"/>
        </w:tabs>
        <w:spacing w:line="276" w:lineRule="auto"/>
        <w:ind w:left="284" w:hanging="426"/>
        <w:jc w:val="both"/>
        <w:rPr>
          <w:rFonts w:ascii="Calibri" w:hAnsi="Calibri" w:cs="Calibri"/>
          <w:strike/>
          <w:sz w:val="24"/>
          <w:szCs w:val="24"/>
        </w:rPr>
      </w:pPr>
      <w:r w:rsidRPr="00D64A39">
        <w:rPr>
          <w:rFonts w:ascii="Calibri" w:hAnsi="Calibri" w:cs="Calibri"/>
          <w:snapToGrid w:val="0"/>
          <w:sz w:val="24"/>
          <w:szCs w:val="24"/>
        </w:rPr>
        <w:t xml:space="preserve">Osobami uprawnionymi przez Zamawiającego do porozumiewania się z Wykonawcami są: </w:t>
      </w:r>
    </w:p>
    <w:p w14:paraId="1C7C5D2E" w14:textId="79A32905" w:rsidR="00C03300" w:rsidRPr="00D64A39" w:rsidRDefault="00B15F63" w:rsidP="00C03300">
      <w:pPr>
        <w:pStyle w:val="Akapitzlist"/>
        <w:spacing w:line="276" w:lineRule="auto"/>
        <w:ind w:left="426" w:hanging="142"/>
        <w:jc w:val="both"/>
        <w:rPr>
          <w:rFonts w:ascii="Calibri" w:hAnsi="Calibri" w:cs="Calibri"/>
          <w:b/>
          <w:bCs/>
          <w:iCs/>
          <w:snapToGrid w:val="0"/>
          <w:sz w:val="24"/>
          <w:szCs w:val="24"/>
        </w:rPr>
      </w:pPr>
      <w:r w:rsidRPr="00D64A39">
        <w:rPr>
          <w:rFonts w:ascii="Calibri" w:hAnsi="Calibri" w:cs="Calibri"/>
          <w:b/>
          <w:bCs/>
          <w:iCs/>
          <w:snapToGrid w:val="0"/>
          <w:sz w:val="24"/>
          <w:szCs w:val="24"/>
        </w:rPr>
        <w:t>Anna Łuczak</w:t>
      </w:r>
      <w:r w:rsidR="00C03300" w:rsidRPr="00D64A39">
        <w:rPr>
          <w:rFonts w:ascii="Calibri" w:hAnsi="Calibri" w:cs="Calibri"/>
          <w:b/>
          <w:bCs/>
          <w:iCs/>
          <w:snapToGrid w:val="0"/>
          <w:sz w:val="24"/>
          <w:szCs w:val="24"/>
        </w:rPr>
        <w:t>,</w:t>
      </w:r>
      <w:r w:rsidR="00C03300" w:rsidRPr="005229D2">
        <w:rPr>
          <w:rFonts w:ascii="Calibri" w:hAnsi="Calibri" w:cs="Calibri"/>
          <w:b/>
          <w:bCs/>
          <w:iCs/>
          <w:snapToGrid w:val="0"/>
          <w:sz w:val="24"/>
          <w:szCs w:val="24"/>
        </w:rPr>
        <w:t xml:space="preserve"> </w:t>
      </w:r>
      <w:r w:rsidR="00C03300" w:rsidRPr="00D64A39">
        <w:rPr>
          <w:rFonts w:ascii="Calibri" w:hAnsi="Calibri" w:cs="Calibri"/>
          <w:b/>
          <w:bCs/>
          <w:iCs/>
          <w:snapToGrid w:val="0"/>
          <w:sz w:val="24"/>
          <w:szCs w:val="24"/>
        </w:rPr>
        <w:t>Karolina Banasiak</w:t>
      </w:r>
      <w:r w:rsidR="00C03300">
        <w:rPr>
          <w:rFonts w:ascii="Calibri" w:hAnsi="Calibri" w:cs="Calibri"/>
          <w:b/>
          <w:bCs/>
          <w:iCs/>
          <w:snapToGrid w:val="0"/>
          <w:sz w:val="24"/>
          <w:szCs w:val="24"/>
        </w:rPr>
        <w:t>,</w:t>
      </w:r>
      <w:r w:rsidR="00C03300" w:rsidRPr="00D64A39">
        <w:rPr>
          <w:rFonts w:ascii="Calibri" w:hAnsi="Calibri" w:cs="Calibri"/>
          <w:b/>
          <w:bCs/>
          <w:iCs/>
          <w:snapToGrid w:val="0"/>
          <w:sz w:val="24"/>
          <w:szCs w:val="24"/>
        </w:rPr>
        <w:t xml:space="preserve"> Waldemar Blicharz</w:t>
      </w:r>
      <w:r>
        <w:rPr>
          <w:rFonts w:ascii="Calibri" w:hAnsi="Calibri" w:cs="Calibri"/>
          <w:b/>
          <w:bCs/>
          <w:iCs/>
          <w:snapToGrid w:val="0"/>
          <w:sz w:val="24"/>
          <w:szCs w:val="24"/>
        </w:rPr>
        <w:t>, Kamila Kordek</w:t>
      </w:r>
    </w:p>
    <w:p w14:paraId="6A0F7544" w14:textId="77777777" w:rsidR="00C03300" w:rsidRPr="00D64A39" w:rsidRDefault="00C03300" w:rsidP="00C03300">
      <w:pPr>
        <w:pStyle w:val="Akapitzlist"/>
        <w:spacing w:line="276" w:lineRule="auto"/>
        <w:ind w:left="426" w:hanging="142"/>
        <w:jc w:val="both"/>
        <w:rPr>
          <w:rFonts w:ascii="Calibri" w:hAnsi="Calibri" w:cs="Calibri"/>
          <w:b/>
          <w:bCs/>
          <w:iCs/>
          <w:snapToGrid w:val="0"/>
          <w:sz w:val="24"/>
          <w:szCs w:val="24"/>
        </w:rPr>
      </w:pPr>
      <w:r w:rsidRPr="00D64A39">
        <w:rPr>
          <w:rFonts w:ascii="Calibri" w:hAnsi="Calibri" w:cs="Calibri"/>
          <w:b/>
          <w:bCs/>
          <w:iCs/>
          <w:snapToGrid w:val="0"/>
          <w:sz w:val="24"/>
          <w:szCs w:val="24"/>
        </w:rPr>
        <w:t>Politechnika Koszalińska</w:t>
      </w:r>
    </w:p>
    <w:p w14:paraId="6E129D73" w14:textId="77777777" w:rsidR="00C03300" w:rsidRPr="00D64A39" w:rsidRDefault="00C03300" w:rsidP="00C03300">
      <w:pPr>
        <w:pStyle w:val="Akapitzlist"/>
        <w:spacing w:line="276" w:lineRule="auto"/>
        <w:ind w:left="426" w:hanging="142"/>
        <w:jc w:val="both"/>
        <w:rPr>
          <w:rFonts w:ascii="Calibri" w:hAnsi="Calibri" w:cs="Calibri"/>
          <w:b/>
          <w:sz w:val="24"/>
          <w:szCs w:val="24"/>
        </w:rPr>
      </w:pPr>
      <w:r w:rsidRPr="00D64A39">
        <w:rPr>
          <w:rFonts w:ascii="Calibri" w:hAnsi="Calibri" w:cs="Calibri"/>
          <w:b/>
          <w:sz w:val="24"/>
          <w:szCs w:val="24"/>
        </w:rPr>
        <w:t xml:space="preserve">adres: </w:t>
      </w:r>
      <w:r>
        <w:rPr>
          <w:rFonts w:ascii="Calibri" w:hAnsi="Calibri" w:cs="Calibri"/>
          <w:b/>
          <w:sz w:val="24"/>
          <w:szCs w:val="24"/>
        </w:rPr>
        <w:t xml:space="preserve">ul. </w:t>
      </w:r>
      <w:r w:rsidRPr="00D64A39">
        <w:rPr>
          <w:rFonts w:ascii="Calibri" w:hAnsi="Calibri" w:cs="Calibri"/>
          <w:b/>
          <w:sz w:val="24"/>
          <w:szCs w:val="24"/>
        </w:rPr>
        <w:t xml:space="preserve">Śniadeckich 2, lokal nr 416 A oraz 417 A (blok A), 75-453 Koszalin  </w:t>
      </w:r>
    </w:p>
    <w:p w14:paraId="5B2F2642" w14:textId="77777777" w:rsidR="00C03300" w:rsidRPr="00D64A39" w:rsidRDefault="00C03300" w:rsidP="00C03300">
      <w:pPr>
        <w:pStyle w:val="Akapitzlist"/>
        <w:spacing w:line="276" w:lineRule="auto"/>
        <w:ind w:left="426" w:hanging="142"/>
        <w:jc w:val="both"/>
        <w:rPr>
          <w:rFonts w:ascii="Calibri" w:hAnsi="Calibri" w:cs="Calibri"/>
          <w:b/>
          <w:sz w:val="24"/>
          <w:szCs w:val="24"/>
          <w:lang w:val="en-US"/>
        </w:rPr>
      </w:pPr>
      <w:r w:rsidRPr="00D64A39">
        <w:rPr>
          <w:rFonts w:ascii="Calibri" w:hAnsi="Calibri" w:cs="Calibri"/>
          <w:b/>
          <w:sz w:val="24"/>
          <w:szCs w:val="24"/>
        </w:rPr>
        <w:t xml:space="preserve">od poniedziałku do piątku godz. </w:t>
      </w:r>
      <w:r w:rsidRPr="00D64A39">
        <w:rPr>
          <w:rFonts w:ascii="Calibri" w:hAnsi="Calibri" w:cs="Calibri"/>
          <w:b/>
          <w:sz w:val="24"/>
          <w:szCs w:val="24"/>
          <w:lang w:val="en-US"/>
        </w:rPr>
        <w:t xml:space="preserve">7:30 – 15:30. </w:t>
      </w:r>
    </w:p>
    <w:p w14:paraId="3ADB97F4" w14:textId="77777777" w:rsidR="00C03300" w:rsidRPr="00D64A39" w:rsidRDefault="00C03300" w:rsidP="00C03300">
      <w:pPr>
        <w:pStyle w:val="Akapitzlist"/>
        <w:spacing w:line="276" w:lineRule="auto"/>
        <w:ind w:left="426" w:hanging="142"/>
        <w:jc w:val="both"/>
        <w:rPr>
          <w:rFonts w:ascii="Calibri" w:hAnsi="Calibri" w:cs="Calibri"/>
          <w:b/>
          <w:sz w:val="24"/>
          <w:szCs w:val="24"/>
          <w:lang w:val="en-US"/>
        </w:rPr>
      </w:pPr>
      <w:r w:rsidRPr="00D64A39">
        <w:rPr>
          <w:rFonts w:ascii="Calibri" w:hAnsi="Calibri" w:cs="Calibri"/>
          <w:b/>
          <w:sz w:val="24"/>
          <w:szCs w:val="24"/>
          <w:lang w:val="en-US"/>
        </w:rPr>
        <w:t>tel. 94/ 3478-63</w:t>
      </w:r>
      <w:r>
        <w:rPr>
          <w:rFonts w:ascii="Calibri" w:hAnsi="Calibri" w:cs="Calibri"/>
          <w:b/>
          <w:sz w:val="24"/>
          <w:szCs w:val="24"/>
          <w:lang w:val="en-US"/>
        </w:rPr>
        <w:t>7</w:t>
      </w:r>
      <w:r w:rsidRPr="00D64A39">
        <w:rPr>
          <w:rFonts w:ascii="Calibri" w:hAnsi="Calibri" w:cs="Calibri"/>
          <w:b/>
          <w:sz w:val="24"/>
          <w:szCs w:val="24"/>
          <w:lang w:val="en-US"/>
        </w:rPr>
        <w:t>/63</w:t>
      </w:r>
      <w:r>
        <w:rPr>
          <w:rFonts w:ascii="Calibri" w:hAnsi="Calibri" w:cs="Calibri"/>
          <w:b/>
          <w:sz w:val="24"/>
          <w:szCs w:val="24"/>
          <w:lang w:val="en-US"/>
        </w:rPr>
        <w:t>5</w:t>
      </w:r>
    </w:p>
    <w:p w14:paraId="15614DA6" w14:textId="77777777" w:rsidR="00C03300" w:rsidRPr="00D64A39" w:rsidRDefault="00C03300" w:rsidP="00C03300">
      <w:pPr>
        <w:pStyle w:val="Akapitzlist"/>
        <w:spacing w:line="276" w:lineRule="auto"/>
        <w:ind w:left="426" w:hanging="142"/>
        <w:jc w:val="both"/>
        <w:rPr>
          <w:rStyle w:val="Hipercze"/>
          <w:rFonts w:ascii="Calibri" w:hAnsi="Calibri" w:cs="Calibri"/>
          <w:b/>
          <w:sz w:val="24"/>
          <w:szCs w:val="24"/>
          <w:lang w:val="en-US"/>
        </w:rPr>
      </w:pPr>
      <w:r w:rsidRPr="00D64A39">
        <w:rPr>
          <w:rFonts w:ascii="Calibri" w:hAnsi="Calibri" w:cs="Calibri"/>
          <w:b/>
          <w:sz w:val="24"/>
          <w:szCs w:val="24"/>
          <w:lang w:val="en-US"/>
        </w:rPr>
        <w:t xml:space="preserve">e-mail: </w:t>
      </w:r>
      <w:hyperlink r:id="rId19" w:history="1">
        <w:r w:rsidRPr="00D64A39">
          <w:rPr>
            <w:rStyle w:val="Hipercze"/>
            <w:rFonts w:ascii="Calibri" w:hAnsi="Calibri" w:cs="Calibri"/>
            <w:b/>
            <w:sz w:val="24"/>
            <w:szCs w:val="24"/>
            <w:lang w:val="en-US"/>
          </w:rPr>
          <w:t>szp@tu.koszalin.pl</w:t>
        </w:r>
      </w:hyperlink>
    </w:p>
    <w:p w14:paraId="0AB3A790" w14:textId="77777777" w:rsidR="00A615B5" w:rsidRPr="00E11552" w:rsidRDefault="00A615B5" w:rsidP="00B75D2A">
      <w:pPr>
        <w:pStyle w:val="Akapitzlist"/>
        <w:spacing w:line="276" w:lineRule="auto"/>
        <w:ind w:left="426" w:hanging="142"/>
        <w:jc w:val="both"/>
        <w:rPr>
          <w:rFonts w:ascii="Calibri" w:hAnsi="Calibri" w:cs="Calibri"/>
          <w:b/>
          <w:sz w:val="24"/>
          <w:szCs w:val="24"/>
          <w:lang w:val="en-US"/>
        </w:rPr>
      </w:pPr>
    </w:p>
    <w:p w14:paraId="3AA9E628" w14:textId="77777777" w:rsidR="00AD1530" w:rsidRPr="00E11552" w:rsidRDefault="00AD1530" w:rsidP="00FB621C">
      <w:pPr>
        <w:pStyle w:val="Nagwek1"/>
        <w:numPr>
          <w:ilvl w:val="0"/>
          <w:numId w:val="23"/>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28" w:name="_INFORMACJE_O_SPOSOBIE"/>
      <w:bookmarkStart w:id="29" w:name="_Toc65483826"/>
      <w:bookmarkEnd w:id="28"/>
      <w:r w:rsidRPr="00E11552">
        <w:rPr>
          <w:rFonts w:ascii="Calibri" w:hAnsi="Calibri" w:cs="Calibri"/>
          <w:b/>
          <w:szCs w:val="24"/>
        </w:rPr>
        <w:t>INFORMACJE O SPOSOBIE KOMUNIKOWANIA SIĘ ZAMAWIAJĄCEGO Z WYKONAWCAMI W INNY SPOSÓB NIŻ PRZY UŻYCIU ŚRODKÓW KOMUNIKACJI ELEKTONICNEJ, W PRZYPADKU ZAISTNIENIA JEDNEJ Z SYTUACJI OKRESLONYCH W ATRT. 65 UST. 1, art. 66 i art. 69</w:t>
      </w:r>
      <w:bookmarkEnd w:id="29"/>
      <w:r w:rsidR="0065718E" w:rsidRPr="00E11552">
        <w:rPr>
          <w:rFonts w:ascii="Calibri" w:hAnsi="Calibri" w:cs="Calibri"/>
          <w:b/>
          <w:szCs w:val="24"/>
        </w:rPr>
        <w:t xml:space="preserve"> USTAWY PZP</w:t>
      </w:r>
    </w:p>
    <w:p w14:paraId="22EF6F37" w14:textId="77777777" w:rsidR="000D5D77" w:rsidRDefault="000D5D77" w:rsidP="00E11552">
      <w:pPr>
        <w:spacing w:line="276" w:lineRule="auto"/>
        <w:jc w:val="both"/>
        <w:rPr>
          <w:rFonts w:ascii="Calibri" w:hAnsi="Calibri" w:cs="Calibri"/>
          <w:sz w:val="24"/>
          <w:szCs w:val="24"/>
        </w:rPr>
      </w:pPr>
    </w:p>
    <w:p w14:paraId="568A4CEC" w14:textId="07458012" w:rsidR="00AD1530" w:rsidRDefault="007A62F6" w:rsidP="00E11552">
      <w:pPr>
        <w:spacing w:line="276" w:lineRule="auto"/>
        <w:jc w:val="both"/>
        <w:rPr>
          <w:rFonts w:ascii="Calibri" w:hAnsi="Calibri" w:cs="Calibri"/>
          <w:sz w:val="24"/>
          <w:szCs w:val="24"/>
        </w:rPr>
      </w:pPr>
      <w:r w:rsidRPr="00E11552">
        <w:rPr>
          <w:rFonts w:ascii="Calibri" w:hAnsi="Calibri" w:cs="Calibri"/>
          <w:sz w:val="24"/>
          <w:szCs w:val="24"/>
        </w:rPr>
        <w:t>Nie dotyczy.</w:t>
      </w:r>
    </w:p>
    <w:p w14:paraId="104EDA67" w14:textId="77777777" w:rsidR="00120BD5" w:rsidRDefault="00120BD5" w:rsidP="00E11552">
      <w:pPr>
        <w:spacing w:line="276" w:lineRule="auto"/>
        <w:jc w:val="both"/>
        <w:rPr>
          <w:rFonts w:ascii="Calibri" w:hAnsi="Calibri" w:cs="Calibri"/>
          <w:sz w:val="24"/>
          <w:szCs w:val="24"/>
        </w:rPr>
      </w:pPr>
    </w:p>
    <w:p w14:paraId="664E6B61" w14:textId="77777777" w:rsidR="007A62F6" w:rsidRPr="00E11552" w:rsidRDefault="007A62F6" w:rsidP="00FB621C">
      <w:pPr>
        <w:pStyle w:val="Nagwek1"/>
        <w:numPr>
          <w:ilvl w:val="0"/>
          <w:numId w:val="23"/>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30" w:name="_TERMIN_ZWIĄZANIA_OFERTĄ"/>
      <w:bookmarkStart w:id="31" w:name="_Toc65483827"/>
      <w:bookmarkEnd w:id="30"/>
      <w:r w:rsidRPr="00E11552">
        <w:rPr>
          <w:rFonts w:ascii="Calibri" w:hAnsi="Calibri" w:cs="Calibri"/>
          <w:b/>
          <w:szCs w:val="24"/>
        </w:rPr>
        <w:t>TERMIN ZWIĄZANIA OFERTĄ</w:t>
      </w:r>
      <w:bookmarkEnd w:id="31"/>
    </w:p>
    <w:p w14:paraId="697A60CC" w14:textId="77777777" w:rsidR="007A62F6" w:rsidRPr="00E11552" w:rsidRDefault="007A62F6" w:rsidP="00E11552">
      <w:pPr>
        <w:adjustRightInd w:val="0"/>
        <w:spacing w:line="276" w:lineRule="auto"/>
        <w:jc w:val="both"/>
        <w:rPr>
          <w:rFonts w:ascii="Calibri" w:eastAsia="Batang" w:hAnsi="Calibri" w:cs="Calibri"/>
          <w:sz w:val="24"/>
          <w:szCs w:val="24"/>
        </w:rPr>
      </w:pPr>
    </w:p>
    <w:p w14:paraId="16E055EB" w14:textId="3A0D55C8" w:rsidR="00AD1530" w:rsidRPr="00E11552" w:rsidRDefault="007A62F6" w:rsidP="004C43EC">
      <w:pPr>
        <w:numPr>
          <w:ilvl w:val="1"/>
          <w:numId w:val="2"/>
        </w:numPr>
        <w:tabs>
          <w:tab w:val="clear" w:pos="360"/>
          <w:tab w:val="num" w:pos="284"/>
        </w:tabs>
        <w:adjustRightInd w:val="0"/>
        <w:spacing w:line="276" w:lineRule="auto"/>
        <w:ind w:left="284" w:hanging="284"/>
        <w:jc w:val="both"/>
        <w:rPr>
          <w:rFonts w:ascii="Calibri" w:eastAsia="Batang" w:hAnsi="Calibri" w:cs="Calibri"/>
          <w:sz w:val="24"/>
          <w:szCs w:val="24"/>
        </w:rPr>
      </w:pPr>
      <w:r w:rsidRPr="007715C8">
        <w:rPr>
          <w:rFonts w:ascii="Calibri" w:eastAsia="Batang" w:hAnsi="Calibri" w:cs="Calibri"/>
          <w:sz w:val="24"/>
          <w:szCs w:val="24"/>
        </w:rPr>
        <w:t xml:space="preserve">Wykonawca jest związany ofertą </w:t>
      </w:r>
      <w:r w:rsidR="00AD1530" w:rsidRPr="007715C8">
        <w:rPr>
          <w:rFonts w:ascii="Calibri" w:eastAsia="Batang" w:hAnsi="Calibri" w:cs="Calibri"/>
          <w:sz w:val="24"/>
          <w:szCs w:val="24"/>
        </w:rPr>
        <w:t xml:space="preserve">nie dłużej niż </w:t>
      </w:r>
      <w:r w:rsidR="00106024" w:rsidRPr="007715C8">
        <w:rPr>
          <w:rFonts w:ascii="Calibri" w:eastAsia="Batang" w:hAnsi="Calibri" w:cs="Calibri"/>
          <w:sz w:val="24"/>
          <w:szCs w:val="24"/>
        </w:rPr>
        <w:t>3</w:t>
      </w:r>
      <w:r w:rsidR="00AD1530" w:rsidRPr="007715C8">
        <w:rPr>
          <w:rFonts w:ascii="Calibri" w:eastAsia="Batang" w:hAnsi="Calibri" w:cs="Calibri"/>
          <w:sz w:val="24"/>
          <w:szCs w:val="24"/>
        </w:rPr>
        <w:t xml:space="preserve">0 dni od dnia upływu terminu składania ofert, tj. </w:t>
      </w:r>
      <w:r w:rsidR="00AD1530" w:rsidRPr="00DA4CB2">
        <w:rPr>
          <w:rFonts w:ascii="Calibri" w:eastAsia="Batang" w:hAnsi="Calibri" w:cs="Calibri"/>
          <w:b/>
          <w:sz w:val="24"/>
          <w:szCs w:val="24"/>
        </w:rPr>
        <w:t xml:space="preserve">do dnia </w:t>
      </w:r>
      <w:r w:rsidR="00DA4CB2" w:rsidRPr="00DA4CB2">
        <w:rPr>
          <w:rFonts w:ascii="Calibri" w:eastAsia="Batang" w:hAnsi="Calibri" w:cs="Calibri"/>
          <w:b/>
          <w:sz w:val="24"/>
          <w:szCs w:val="24"/>
        </w:rPr>
        <w:t>21.12</w:t>
      </w:r>
      <w:r w:rsidR="004C43EC" w:rsidRPr="00DA4CB2">
        <w:rPr>
          <w:rFonts w:ascii="Calibri" w:eastAsia="Batang" w:hAnsi="Calibri" w:cs="Calibri"/>
          <w:b/>
          <w:sz w:val="24"/>
          <w:szCs w:val="24"/>
        </w:rPr>
        <w:t>.202</w:t>
      </w:r>
      <w:r w:rsidR="00E1003D" w:rsidRPr="00DA4CB2">
        <w:rPr>
          <w:rFonts w:ascii="Calibri" w:eastAsia="Batang" w:hAnsi="Calibri" w:cs="Calibri"/>
          <w:b/>
          <w:sz w:val="24"/>
          <w:szCs w:val="24"/>
        </w:rPr>
        <w:t>4</w:t>
      </w:r>
      <w:r w:rsidR="00181372" w:rsidRPr="00DA4CB2">
        <w:rPr>
          <w:rFonts w:ascii="Calibri" w:eastAsia="Batang" w:hAnsi="Calibri" w:cs="Calibri"/>
          <w:b/>
          <w:sz w:val="24"/>
          <w:szCs w:val="24"/>
        </w:rPr>
        <w:t xml:space="preserve"> </w:t>
      </w:r>
      <w:r w:rsidR="003C5CEC" w:rsidRPr="00DA4CB2">
        <w:rPr>
          <w:rFonts w:ascii="Calibri" w:eastAsia="Batang" w:hAnsi="Calibri" w:cs="Calibri"/>
          <w:b/>
          <w:sz w:val="24"/>
          <w:szCs w:val="24"/>
        </w:rPr>
        <w:t>r</w:t>
      </w:r>
      <w:r w:rsidR="003C5CEC" w:rsidRPr="00DA4CB2">
        <w:rPr>
          <w:rFonts w:ascii="Calibri" w:eastAsia="Batang" w:hAnsi="Calibri" w:cs="Calibri"/>
          <w:b/>
          <w:bCs/>
          <w:sz w:val="24"/>
          <w:szCs w:val="24"/>
        </w:rPr>
        <w:t>.</w:t>
      </w:r>
      <w:r w:rsidR="00AD1530" w:rsidRPr="00DA4CB2">
        <w:rPr>
          <w:rFonts w:ascii="Calibri" w:eastAsia="Batang" w:hAnsi="Calibri" w:cs="Calibri"/>
          <w:sz w:val="24"/>
          <w:szCs w:val="24"/>
        </w:rPr>
        <w:t>,</w:t>
      </w:r>
      <w:r w:rsidR="00AD1530" w:rsidRPr="007715C8">
        <w:rPr>
          <w:rFonts w:ascii="Calibri" w:eastAsia="Batang" w:hAnsi="Calibri" w:cs="Calibri"/>
          <w:sz w:val="24"/>
          <w:szCs w:val="24"/>
        </w:rPr>
        <w:t xml:space="preserve"> przy czym</w:t>
      </w:r>
      <w:r w:rsidR="00AD1530" w:rsidRPr="00194D0A">
        <w:rPr>
          <w:rFonts w:ascii="Calibri" w:eastAsia="Batang" w:hAnsi="Calibri" w:cs="Calibri"/>
          <w:sz w:val="24"/>
          <w:szCs w:val="24"/>
        </w:rPr>
        <w:t xml:space="preserve"> pierwszym dniem</w:t>
      </w:r>
      <w:r w:rsidR="00AD1530" w:rsidRPr="00E11552">
        <w:rPr>
          <w:rFonts w:ascii="Calibri" w:eastAsia="Batang" w:hAnsi="Calibri" w:cs="Calibri"/>
          <w:sz w:val="24"/>
          <w:szCs w:val="24"/>
        </w:rPr>
        <w:t xml:space="preserve"> terminu związania ofertą jest dzień, w którym upływa termin składania ofert.</w:t>
      </w:r>
    </w:p>
    <w:p w14:paraId="374CC9C0" w14:textId="77777777" w:rsidR="003B7B96" w:rsidRPr="00E11552" w:rsidRDefault="007A62F6" w:rsidP="004C43EC">
      <w:pPr>
        <w:numPr>
          <w:ilvl w:val="1"/>
          <w:numId w:val="2"/>
        </w:numPr>
        <w:tabs>
          <w:tab w:val="clear" w:pos="360"/>
          <w:tab w:val="num" w:pos="284"/>
        </w:tabs>
        <w:adjustRightInd w:val="0"/>
        <w:spacing w:line="276" w:lineRule="auto"/>
        <w:ind w:left="284" w:hanging="284"/>
        <w:jc w:val="both"/>
        <w:rPr>
          <w:rFonts w:ascii="Calibri" w:eastAsia="Batang" w:hAnsi="Calibri" w:cs="Calibri"/>
          <w:sz w:val="24"/>
          <w:szCs w:val="24"/>
        </w:rPr>
      </w:pPr>
      <w:r w:rsidRPr="00E11552">
        <w:rPr>
          <w:rFonts w:ascii="Calibri" w:eastAsia="Batang" w:hAnsi="Calibri" w:cs="Calibri"/>
          <w:sz w:val="24"/>
          <w:szCs w:val="24"/>
        </w:rPr>
        <w:t>W przypadku</w:t>
      </w:r>
      <w:r w:rsidR="003B7B96" w:rsidRPr="00E11552">
        <w:rPr>
          <w:rFonts w:ascii="Calibri" w:eastAsia="Batang" w:hAnsi="Calibri" w:cs="Calibri"/>
          <w:sz w:val="24"/>
          <w:szCs w:val="24"/>
        </w:rPr>
        <w:t>,</w:t>
      </w:r>
      <w:r w:rsidRPr="00E11552">
        <w:rPr>
          <w:rFonts w:ascii="Calibri" w:eastAsia="Batang" w:hAnsi="Calibri" w:cs="Calibri"/>
          <w:sz w:val="24"/>
          <w:szCs w:val="24"/>
        </w:rPr>
        <w:t xml:space="preserve"> gdy wybór najkorzystniejszej oferty nie nastąpi przed upływem terminu związania oferta określonego w SWZ, Zamawiający przed upływem terminu związania oferta zwraca się jednokrotnie do Wykonawców o wyraż</w:t>
      </w:r>
      <w:r w:rsidRPr="00E11552">
        <w:rPr>
          <w:rFonts w:ascii="Calibri" w:eastAsia="ArialMT" w:hAnsi="Calibri" w:cs="Calibri"/>
          <w:sz w:val="24"/>
          <w:szCs w:val="24"/>
        </w:rPr>
        <w:t>e</w:t>
      </w:r>
      <w:r w:rsidRPr="00E11552">
        <w:rPr>
          <w:rFonts w:ascii="Calibri" w:eastAsia="Batang" w:hAnsi="Calibri" w:cs="Calibri"/>
          <w:sz w:val="24"/>
          <w:szCs w:val="24"/>
        </w:rPr>
        <w:t>nie zgody na przedłużenie tego terminu o wskazywany przez niego okres, nie dłuższy niż</w:t>
      </w:r>
      <w:r w:rsidR="003B7B96" w:rsidRPr="00E11552">
        <w:rPr>
          <w:rFonts w:ascii="Calibri" w:eastAsia="Batang" w:hAnsi="Calibri" w:cs="Calibri"/>
          <w:sz w:val="24"/>
          <w:szCs w:val="24"/>
        </w:rPr>
        <w:t xml:space="preserve"> </w:t>
      </w:r>
      <w:r w:rsidR="00106024" w:rsidRPr="00E11552">
        <w:rPr>
          <w:rFonts w:ascii="Calibri" w:eastAsia="Batang" w:hAnsi="Calibri" w:cs="Calibri"/>
          <w:sz w:val="24"/>
          <w:szCs w:val="24"/>
        </w:rPr>
        <w:t>3</w:t>
      </w:r>
      <w:r w:rsidRPr="00E11552">
        <w:rPr>
          <w:rFonts w:ascii="Calibri" w:eastAsia="Batang" w:hAnsi="Calibri" w:cs="Calibri"/>
          <w:sz w:val="24"/>
          <w:szCs w:val="24"/>
        </w:rPr>
        <w:t>0 dni.</w:t>
      </w:r>
    </w:p>
    <w:p w14:paraId="17E49921" w14:textId="154BC61B" w:rsidR="007A62F6" w:rsidRPr="00E11552" w:rsidRDefault="007A62F6" w:rsidP="004C43EC">
      <w:pPr>
        <w:numPr>
          <w:ilvl w:val="1"/>
          <w:numId w:val="2"/>
        </w:numPr>
        <w:tabs>
          <w:tab w:val="clear" w:pos="360"/>
          <w:tab w:val="num" w:pos="284"/>
        </w:tabs>
        <w:adjustRightInd w:val="0"/>
        <w:spacing w:line="276" w:lineRule="auto"/>
        <w:ind w:left="284" w:hanging="284"/>
        <w:jc w:val="both"/>
        <w:rPr>
          <w:rFonts w:ascii="Calibri" w:eastAsia="Batang" w:hAnsi="Calibri" w:cs="Calibri"/>
          <w:sz w:val="24"/>
          <w:szCs w:val="24"/>
        </w:rPr>
      </w:pPr>
      <w:r w:rsidRPr="00E11552">
        <w:rPr>
          <w:rFonts w:ascii="Calibri" w:eastAsia="Batang" w:hAnsi="Calibri" w:cs="Calibri"/>
          <w:sz w:val="24"/>
          <w:szCs w:val="24"/>
        </w:rPr>
        <w:t>Przedłużenie terminu zwi</w:t>
      </w:r>
      <w:r w:rsidR="00A837A2" w:rsidRPr="00E11552">
        <w:rPr>
          <w:rFonts w:ascii="Calibri" w:eastAsia="Batang" w:hAnsi="Calibri" w:cs="Calibri"/>
          <w:sz w:val="24"/>
          <w:szCs w:val="24"/>
        </w:rPr>
        <w:t xml:space="preserve">ązania oferta, o którym mowa w </w:t>
      </w:r>
      <w:r w:rsidR="00810C77">
        <w:rPr>
          <w:rFonts w:ascii="Calibri" w:eastAsia="Batang" w:hAnsi="Calibri" w:cs="Calibri"/>
          <w:sz w:val="24"/>
          <w:szCs w:val="24"/>
        </w:rPr>
        <w:t>pkt</w:t>
      </w:r>
      <w:r w:rsidRPr="00E11552">
        <w:rPr>
          <w:rFonts w:ascii="Calibri" w:eastAsia="Batang" w:hAnsi="Calibri" w:cs="Calibri"/>
          <w:sz w:val="24"/>
          <w:szCs w:val="24"/>
        </w:rPr>
        <w:t xml:space="preserve"> 2, wymaga złożenia przez Wykonawcę pisemnego oświadczenia o wyrażeniu zgody na przedłużenie terminu związania oferta.</w:t>
      </w:r>
    </w:p>
    <w:p w14:paraId="5202DA79" w14:textId="2885616F" w:rsidR="00F17F47" w:rsidRDefault="00D62F0A" w:rsidP="00F17F47">
      <w:pPr>
        <w:numPr>
          <w:ilvl w:val="1"/>
          <w:numId w:val="2"/>
        </w:numPr>
        <w:tabs>
          <w:tab w:val="clear" w:pos="360"/>
          <w:tab w:val="num" w:pos="284"/>
        </w:tabs>
        <w:adjustRightInd w:val="0"/>
        <w:spacing w:line="276" w:lineRule="auto"/>
        <w:ind w:left="284" w:hanging="284"/>
        <w:jc w:val="both"/>
        <w:rPr>
          <w:rFonts w:ascii="Calibri" w:eastAsia="Batang" w:hAnsi="Calibri" w:cs="Calibri"/>
          <w:sz w:val="24"/>
          <w:szCs w:val="24"/>
        </w:rPr>
      </w:pPr>
      <w:r w:rsidRPr="00E11552">
        <w:rPr>
          <w:rFonts w:ascii="Calibri" w:eastAsia="Batang" w:hAnsi="Calibri" w:cs="Calibri"/>
          <w:sz w:val="24"/>
          <w:szCs w:val="24"/>
        </w:rPr>
        <w:t>W przypadku, gdy Zamawiający żąda wniesienia wadium, przedłużenie terminu zwią</w:t>
      </w:r>
      <w:r w:rsidR="007C6858" w:rsidRPr="00E11552">
        <w:rPr>
          <w:rFonts w:ascii="Calibri" w:eastAsia="Batang" w:hAnsi="Calibri" w:cs="Calibri"/>
          <w:sz w:val="24"/>
          <w:szCs w:val="24"/>
        </w:rPr>
        <w:t>zania ofertą, o którym mowa w</w:t>
      </w:r>
      <w:r w:rsidR="00810C77">
        <w:rPr>
          <w:rFonts w:ascii="Calibri" w:eastAsia="Batang" w:hAnsi="Calibri" w:cs="Calibri"/>
          <w:sz w:val="24"/>
          <w:szCs w:val="24"/>
        </w:rPr>
        <w:t xml:space="preserve"> pkt</w:t>
      </w:r>
      <w:r w:rsidRPr="00E11552">
        <w:rPr>
          <w:rFonts w:ascii="Calibri" w:eastAsia="Batang" w:hAnsi="Calibri" w:cs="Calibri"/>
          <w:sz w:val="24"/>
          <w:szCs w:val="24"/>
        </w:rPr>
        <w:t xml:space="preserve"> 2, następuje wraz z przedłużen</w:t>
      </w:r>
      <w:r w:rsidR="00F530E7" w:rsidRPr="00E11552">
        <w:rPr>
          <w:rFonts w:ascii="Calibri" w:eastAsia="Batang" w:hAnsi="Calibri" w:cs="Calibri"/>
          <w:sz w:val="24"/>
          <w:szCs w:val="24"/>
        </w:rPr>
        <w:t xml:space="preserve">iem okresu ważności wadium </w:t>
      </w:r>
      <w:r w:rsidR="00106024" w:rsidRPr="00E11552">
        <w:rPr>
          <w:rFonts w:ascii="Calibri" w:eastAsia="Batang" w:hAnsi="Calibri" w:cs="Calibri"/>
          <w:sz w:val="24"/>
          <w:szCs w:val="24"/>
        </w:rPr>
        <w:t>albo</w:t>
      </w:r>
      <w:r w:rsidR="00F530E7" w:rsidRPr="00E11552">
        <w:rPr>
          <w:rFonts w:ascii="Calibri" w:eastAsia="Batang" w:hAnsi="Calibri" w:cs="Calibri"/>
          <w:sz w:val="24"/>
          <w:szCs w:val="24"/>
        </w:rPr>
        <w:t xml:space="preserve"> jeżeli nie jest to możliwe, z wniesieniem nowego wadium na przedłużony okres związania ofertą.</w:t>
      </w:r>
    </w:p>
    <w:p w14:paraId="67F976D4" w14:textId="77777777" w:rsidR="00F17F47" w:rsidRDefault="00F17F47" w:rsidP="00F17F47">
      <w:pPr>
        <w:numPr>
          <w:ilvl w:val="1"/>
          <w:numId w:val="2"/>
        </w:numPr>
        <w:tabs>
          <w:tab w:val="clear" w:pos="360"/>
          <w:tab w:val="num" w:pos="284"/>
        </w:tabs>
        <w:adjustRightInd w:val="0"/>
        <w:spacing w:line="276" w:lineRule="auto"/>
        <w:ind w:left="284" w:hanging="284"/>
        <w:jc w:val="both"/>
        <w:rPr>
          <w:rFonts w:ascii="Calibri" w:eastAsia="Batang" w:hAnsi="Calibri" w:cs="Calibri"/>
          <w:sz w:val="24"/>
          <w:szCs w:val="24"/>
        </w:rPr>
      </w:pPr>
      <w:r w:rsidRPr="00F17F47">
        <w:rPr>
          <w:rFonts w:ascii="Calibri" w:eastAsia="Batang" w:hAnsi="Calibri" w:cs="Calibri"/>
          <w:sz w:val="24"/>
          <w:szCs w:val="24"/>
        </w:rPr>
        <w:t xml:space="preserve">Zamawiający wybiera najkorzystniejszą ofertę w terminie związania ofertą. </w:t>
      </w:r>
    </w:p>
    <w:p w14:paraId="533755D1" w14:textId="77677A76" w:rsidR="00F17F47" w:rsidRDefault="00F17F47" w:rsidP="00F17F47">
      <w:pPr>
        <w:numPr>
          <w:ilvl w:val="1"/>
          <w:numId w:val="2"/>
        </w:numPr>
        <w:tabs>
          <w:tab w:val="clear" w:pos="360"/>
          <w:tab w:val="num" w:pos="284"/>
        </w:tabs>
        <w:adjustRightInd w:val="0"/>
        <w:spacing w:line="276" w:lineRule="auto"/>
        <w:ind w:left="284" w:hanging="284"/>
        <w:jc w:val="both"/>
        <w:rPr>
          <w:rFonts w:ascii="Calibri" w:eastAsia="Batang" w:hAnsi="Calibri" w:cs="Calibri"/>
          <w:sz w:val="24"/>
          <w:szCs w:val="24"/>
        </w:rPr>
      </w:pPr>
      <w:r w:rsidRPr="00F17F47">
        <w:rPr>
          <w:rFonts w:ascii="Calibri" w:eastAsia="Batang" w:hAnsi="Calibri" w:cs="Calibri"/>
          <w:sz w:val="24"/>
          <w:szCs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04DBF924" w14:textId="1AF3A773" w:rsidR="009867BF" w:rsidRDefault="00F17F47" w:rsidP="009867BF">
      <w:pPr>
        <w:numPr>
          <w:ilvl w:val="1"/>
          <w:numId w:val="2"/>
        </w:numPr>
        <w:tabs>
          <w:tab w:val="clear" w:pos="360"/>
          <w:tab w:val="num" w:pos="284"/>
        </w:tabs>
        <w:adjustRightInd w:val="0"/>
        <w:spacing w:line="276" w:lineRule="auto"/>
        <w:ind w:left="284" w:hanging="284"/>
        <w:jc w:val="both"/>
        <w:rPr>
          <w:rFonts w:ascii="Calibri" w:eastAsia="Batang" w:hAnsi="Calibri" w:cs="Calibri"/>
          <w:sz w:val="24"/>
          <w:szCs w:val="24"/>
        </w:rPr>
      </w:pPr>
      <w:r w:rsidRPr="00F17F47">
        <w:rPr>
          <w:rFonts w:ascii="Calibri" w:eastAsia="Batang" w:hAnsi="Calibri" w:cs="Calibri"/>
          <w:sz w:val="24"/>
          <w:szCs w:val="24"/>
        </w:rPr>
        <w:t xml:space="preserve">W przypadku braku zgody, o której mowa w </w:t>
      </w:r>
      <w:r w:rsidR="00810C77">
        <w:rPr>
          <w:rFonts w:ascii="Calibri" w:eastAsia="Batang" w:hAnsi="Calibri" w:cs="Calibri"/>
          <w:sz w:val="24"/>
          <w:szCs w:val="24"/>
        </w:rPr>
        <w:t>pkt</w:t>
      </w:r>
      <w:r w:rsidRPr="00F17F47">
        <w:rPr>
          <w:rFonts w:ascii="Calibri" w:eastAsia="Batang" w:hAnsi="Calibri" w:cs="Calibri"/>
          <w:sz w:val="24"/>
          <w:szCs w:val="24"/>
        </w:rPr>
        <w:t xml:space="preserve"> 3, Zamawiający zwraca się o wyrażenie takiej zgody do kolejnego Wykonawcy, którego oferta została najwyżej oceniona, chyba że zachodzą przesłanki do unieważnienia postępowania</w:t>
      </w:r>
      <w:r w:rsidR="006E18B8">
        <w:rPr>
          <w:rFonts w:ascii="Calibri" w:eastAsia="Batang" w:hAnsi="Calibri" w:cs="Calibri"/>
          <w:sz w:val="24"/>
          <w:szCs w:val="24"/>
        </w:rPr>
        <w:t>.</w:t>
      </w:r>
    </w:p>
    <w:p w14:paraId="6D1E308B" w14:textId="77777777" w:rsidR="0054030E" w:rsidRPr="009867BF" w:rsidRDefault="0054030E" w:rsidP="009867BF">
      <w:pPr>
        <w:adjustRightInd w:val="0"/>
        <w:spacing w:line="276" w:lineRule="auto"/>
        <w:jc w:val="both"/>
        <w:rPr>
          <w:rFonts w:ascii="Calibri" w:eastAsia="Batang" w:hAnsi="Calibri" w:cs="Calibri"/>
          <w:sz w:val="24"/>
          <w:szCs w:val="24"/>
        </w:rPr>
      </w:pPr>
    </w:p>
    <w:p w14:paraId="3076B785" w14:textId="77777777" w:rsidR="00C854F6" w:rsidRPr="00666623" w:rsidRDefault="007A62F6" w:rsidP="00FB621C">
      <w:pPr>
        <w:pStyle w:val="Nagwek1"/>
        <w:numPr>
          <w:ilvl w:val="0"/>
          <w:numId w:val="23"/>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32" w:name="_OPIS_SPOSOBU_PRZYGOTOWANIA"/>
      <w:bookmarkStart w:id="33" w:name="_Toc65483828"/>
      <w:bookmarkEnd w:id="32"/>
      <w:r w:rsidRPr="00666623">
        <w:rPr>
          <w:rFonts w:ascii="Calibri" w:hAnsi="Calibri" w:cs="Calibri"/>
          <w:b/>
          <w:szCs w:val="24"/>
        </w:rPr>
        <w:lastRenderedPageBreak/>
        <w:t>OPIS SPOSOBU PRZYGOTOWANIA OFERTY</w:t>
      </w:r>
      <w:bookmarkEnd w:id="33"/>
    </w:p>
    <w:p w14:paraId="556B3C1C" w14:textId="77777777" w:rsidR="007C6858" w:rsidRPr="00E11552" w:rsidRDefault="007C6858" w:rsidP="00E11552">
      <w:pPr>
        <w:jc w:val="both"/>
        <w:rPr>
          <w:rFonts w:ascii="Calibri" w:hAnsi="Calibri" w:cs="Calibri"/>
          <w:sz w:val="24"/>
          <w:szCs w:val="24"/>
        </w:rPr>
      </w:pPr>
    </w:p>
    <w:p w14:paraId="792F4FDB" w14:textId="6A219C88" w:rsidR="00B97D94" w:rsidRPr="00E11552" w:rsidRDefault="00B97D94" w:rsidP="00B97D94">
      <w:pPr>
        <w:pStyle w:val="Akapitzlist"/>
        <w:numPr>
          <w:ilvl w:val="3"/>
          <w:numId w:val="2"/>
        </w:numPr>
        <w:tabs>
          <w:tab w:val="clear" w:pos="2880"/>
        </w:tabs>
        <w:spacing w:line="276" w:lineRule="auto"/>
        <w:ind w:left="284" w:hanging="284"/>
        <w:jc w:val="both"/>
        <w:rPr>
          <w:rFonts w:ascii="Calibri" w:hAnsi="Calibri" w:cs="Calibri"/>
          <w:sz w:val="24"/>
          <w:szCs w:val="24"/>
        </w:rPr>
      </w:pPr>
      <w:r w:rsidRPr="00E11552">
        <w:rPr>
          <w:rFonts w:ascii="Calibri" w:hAnsi="Calibri" w:cs="Calibri"/>
          <w:sz w:val="24"/>
          <w:szCs w:val="24"/>
        </w:rPr>
        <w:t xml:space="preserve">Każdy Wykonawca może złożyć tylko jedną ofertę </w:t>
      </w:r>
      <w:r w:rsidR="00B15F63" w:rsidRPr="00B15F63">
        <w:rPr>
          <w:rFonts w:ascii="Calibri" w:hAnsi="Calibri" w:cs="Calibri"/>
          <w:sz w:val="24"/>
          <w:szCs w:val="24"/>
        </w:rPr>
        <w:t>na realizację całości przedmiotu zamówienia</w:t>
      </w:r>
      <w:r>
        <w:rPr>
          <w:rFonts w:ascii="Calibri" w:hAnsi="Calibri" w:cs="Calibri"/>
          <w:sz w:val="24"/>
          <w:szCs w:val="24"/>
        </w:rPr>
        <w:t xml:space="preserve"> </w:t>
      </w:r>
      <w:r w:rsidRPr="00E11552">
        <w:rPr>
          <w:rFonts w:ascii="Calibri" w:hAnsi="Calibri" w:cs="Calibri"/>
          <w:sz w:val="24"/>
          <w:szCs w:val="24"/>
        </w:rPr>
        <w:t xml:space="preserve">w formie elektronicznej lub w postaci elektronicznej opatrzonej kwalifikowanym podpisem elektronicznym, podpisem zaufanym lub podpisem osobistym (e-dowód). </w:t>
      </w:r>
    </w:p>
    <w:p w14:paraId="7C9DED8E" w14:textId="31AD7F4E" w:rsidR="00327481" w:rsidRPr="00E11552" w:rsidRDefault="007370F1" w:rsidP="004C43EC">
      <w:pPr>
        <w:pStyle w:val="Akapitzlist"/>
        <w:numPr>
          <w:ilvl w:val="3"/>
          <w:numId w:val="2"/>
        </w:numPr>
        <w:tabs>
          <w:tab w:val="clear" w:pos="2880"/>
        </w:tabs>
        <w:spacing w:line="276" w:lineRule="auto"/>
        <w:ind w:left="284" w:hanging="284"/>
        <w:jc w:val="both"/>
        <w:rPr>
          <w:rFonts w:ascii="Calibri" w:hAnsi="Calibri" w:cs="Calibri"/>
          <w:sz w:val="24"/>
          <w:szCs w:val="24"/>
        </w:rPr>
      </w:pPr>
      <w:r w:rsidRPr="00E11552">
        <w:rPr>
          <w:rFonts w:ascii="Calibri" w:hAnsi="Calibri" w:cs="Calibri"/>
          <w:sz w:val="24"/>
          <w:szCs w:val="24"/>
        </w:rPr>
        <w:t xml:space="preserve">Wykonawcy mogą wspólnie ubiegać się o udzielenie zamówienia zgodnie z art. 58 ustawy PZP. Przepisy dotyczące </w:t>
      </w:r>
      <w:r w:rsidR="004501F3">
        <w:rPr>
          <w:rFonts w:ascii="Calibri" w:hAnsi="Calibri" w:cs="Calibri"/>
          <w:sz w:val="24"/>
          <w:szCs w:val="24"/>
        </w:rPr>
        <w:t>W</w:t>
      </w:r>
      <w:r w:rsidRPr="00E11552">
        <w:rPr>
          <w:rFonts w:ascii="Calibri" w:hAnsi="Calibri" w:cs="Calibri"/>
          <w:sz w:val="24"/>
          <w:szCs w:val="24"/>
        </w:rPr>
        <w:t xml:space="preserve">ykonawcy stosuje się odpowiednio do </w:t>
      </w:r>
      <w:r w:rsidR="004501F3">
        <w:rPr>
          <w:rFonts w:ascii="Calibri" w:hAnsi="Calibri" w:cs="Calibri"/>
          <w:sz w:val="24"/>
          <w:szCs w:val="24"/>
        </w:rPr>
        <w:t>W</w:t>
      </w:r>
      <w:r w:rsidRPr="00E11552">
        <w:rPr>
          <w:rFonts w:ascii="Calibri" w:hAnsi="Calibri" w:cs="Calibri"/>
          <w:sz w:val="24"/>
          <w:szCs w:val="24"/>
        </w:rPr>
        <w:t>ykonawców wspólnie ubiegających się o udzielenie zamówienia publicznego.</w:t>
      </w:r>
    </w:p>
    <w:p w14:paraId="51AF5852" w14:textId="60B6BB32" w:rsidR="00327481" w:rsidRDefault="007370F1" w:rsidP="004C43EC">
      <w:pPr>
        <w:pStyle w:val="Akapitzlist"/>
        <w:numPr>
          <w:ilvl w:val="3"/>
          <w:numId w:val="2"/>
        </w:numPr>
        <w:tabs>
          <w:tab w:val="clear" w:pos="2880"/>
          <w:tab w:val="num" w:pos="284"/>
        </w:tabs>
        <w:spacing w:line="276" w:lineRule="auto"/>
        <w:ind w:left="284" w:hanging="284"/>
        <w:jc w:val="both"/>
        <w:rPr>
          <w:rFonts w:ascii="Calibri" w:hAnsi="Calibri" w:cs="Calibri"/>
          <w:sz w:val="24"/>
          <w:szCs w:val="24"/>
        </w:rPr>
      </w:pPr>
      <w:r w:rsidRPr="00E11552">
        <w:rPr>
          <w:rFonts w:ascii="Calibri" w:hAnsi="Calibri" w:cs="Calibri"/>
          <w:sz w:val="24"/>
          <w:szCs w:val="24"/>
        </w:rPr>
        <w:t>Wymaga się</w:t>
      </w:r>
      <w:r w:rsidR="005A20C8" w:rsidRPr="00E11552">
        <w:rPr>
          <w:rFonts w:ascii="Calibri" w:hAnsi="Calibri" w:cs="Calibri"/>
          <w:sz w:val="24"/>
          <w:szCs w:val="24"/>
        </w:rPr>
        <w:t>,</w:t>
      </w:r>
      <w:r w:rsidRPr="00E11552">
        <w:rPr>
          <w:rFonts w:ascii="Calibri" w:hAnsi="Calibri" w:cs="Calibri"/>
          <w:sz w:val="24"/>
          <w:szCs w:val="24"/>
        </w:rPr>
        <w:t xml:space="preserve"> aby oferta wraz ze wszystkimi załącznikami była podpisana przez osoby uprawnione do reprezentowania Wykonawcy.</w:t>
      </w:r>
    </w:p>
    <w:p w14:paraId="4EDC25D1" w14:textId="57CE6C12" w:rsidR="00C41565" w:rsidRPr="00020007" w:rsidRDefault="007370F1" w:rsidP="00020007">
      <w:pPr>
        <w:pStyle w:val="Akapitzlist"/>
        <w:numPr>
          <w:ilvl w:val="3"/>
          <w:numId w:val="2"/>
        </w:numPr>
        <w:tabs>
          <w:tab w:val="clear" w:pos="2880"/>
          <w:tab w:val="num" w:pos="284"/>
        </w:tabs>
        <w:spacing w:line="276" w:lineRule="auto"/>
        <w:ind w:left="284" w:hanging="284"/>
        <w:jc w:val="both"/>
        <w:rPr>
          <w:rFonts w:ascii="Calibri" w:hAnsi="Calibri" w:cs="Calibri"/>
          <w:sz w:val="24"/>
          <w:szCs w:val="24"/>
        </w:rPr>
      </w:pPr>
      <w:r w:rsidRPr="00020007">
        <w:rPr>
          <w:rFonts w:ascii="Calibri" w:hAnsi="Calibri" w:cs="Calibri"/>
          <w:sz w:val="24"/>
          <w:szCs w:val="24"/>
        </w:rPr>
        <w:t xml:space="preserve">W przypadku składania ofert przez Wykonawców wspólnie ubiegających się o udzielenie zamówienia lub w sytuacji reprezentowania Wykonawcy przez pełnomocnika do oferty winno być dołączone pełnomocnictwo </w:t>
      </w:r>
      <w:r w:rsidR="00C41565" w:rsidRPr="00020007">
        <w:rPr>
          <w:rFonts w:ascii="Calibri" w:hAnsi="Calibri" w:cs="Calibri"/>
          <w:sz w:val="24"/>
          <w:szCs w:val="24"/>
        </w:rPr>
        <w:t>dla osoby podpisującej ofertę.</w:t>
      </w:r>
      <w:r w:rsidRPr="00020007">
        <w:rPr>
          <w:rFonts w:ascii="Calibri" w:hAnsi="Calibri" w:cs="Calibri"/>
          <w:sz w:val="24"/>
          <w:szCs w:val="24"/>
        </w:rPr>
        <w:t xml:space="preserve"> </w:t>
      </w:r>
      <w:r w:rsidR="00C41565" w:rsidRPr="00020007">
        <w:rPr>
          <w:rFonts w:ascii="Calibri" w:hAnsi="Calibri" w:cs="Calibri"/>
          <w:sz w:val="24"/>
          <w:szCs w:val="24"/>
        </w:rPr>
        <w:t>Pełnomocnictwo do złożenia oferty musi być złożone w oryginale w takiej samej formie, jak składana oferta (</w:t>
      </w:r>
      <w:proofErr w:type="spellStart"/>
      <w:r w:rsidR="00C41565" w:rsidRPr="00020007">
        <w:rPr>
          <w:rFonts w:ascii="Calibri" w:hAnsi="Calibri" w:cs="Calibri"/>
          <w:sz w:val="24"/>
          <w:szCs w:val="24"/>
        </w:rPr>
        <w:t>t.j</w:t>
      </w:r>
      <w:proofErr w:type="spellEnd"/>
      <w:r w:rsidR="00C41565" w:rsidRPr="00020007">
        <w:rPr>
          <w:rFonts w:ascii="Calibri" w:hAnsi="Calibri" w:cs="Calibri"/>
          <w:sz w:val="24"/>
          <w:szCs w:val="24"/>
        </w:rPr>
        <w:t xml:space="preserve">. w formie elektronicznej lub postaci elektronicznej opatrzonej kwalifikowanym podpisem elektronicznym,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(Dz. U. 2020 poz. 1192 z </w:t>
      </w:r>
      <w:proofErr w:type="spellStart"/>
      <w:r w:rsidR="00C41565" w:rsidRPr="00020007">
        <w:rPr>
          <w:rFonts w:ascii="Calibri" w:hAnsi="Calibri" w:cs="Calibri"/>
          <w:sz w:val="24"/>
          <w:szCs w:val="24"/>
        </w:rPr>
        <w:t>późn</w:t>
      </w:r>
      <w:proofErr w:type="spellEnd"/>
      <w:r w:rsidR="00C41565" w:rsidRPr="00020007">
        <w:rPr>
          <w:rFonts w:ascii="Calibri" w:hAnsi="Calibri" w:cs="Calibri"/>
          <w:sz w:val="24"/>
          <w:szCs w:val="24"/>
        </w:rPr>
        <w:t>. zm.), które to poświadczenie notariusz opatruje kwalifikowanym podpisem elektronicznym, bądź też poprzez opatrzenie skanu pełnomocnictwa sporządzonego uprzednio w formie pisemnej kwalifikowanym podpisem elektronicznym</w:t>
      </w:r>
      <w:r w:rsidR="005D7312" w:rsidRPr="00020007">
        <w:rPr>
          <w:rFonts w:ascii="Calibri" w:hAnsi="Calibri" w:cs="Calibri"/>
          <w:sz w:val="24"/>
          <w:szCs w:val="24"/>
        </w:rPr>
        <w:t xml:space="preserve"> </w:t>
      </w:r>
      <w:r w:rsidR="00C41565" w:rsidRPr="00020007">
        <w:rPr>
          <w:rFonts w:ascii="Calibri" w:hAnsi="Calibri" w:cs="Calibri"/>
          <w:sz w:val="24"/>
          <w:szCs w:val="24"/>
        </w:rPr>
        <w:t>mocodawcy. Elektroniczna kopia pełnomocnictwa nie może być uwierzytelniona przez upełnomocnionego.</w:t>
      </w:r>
    </w:p>
    <w:p w14:paraId="6EA3AF92" w14:textId="77777777" w:rsidR="00C41565" w:rsidRPr="00560A3C" w:rsidRDefault="007370F1" w:rsidP="00D064E3">
      <w:pPr>
        <w:pStyle w:val="Akapitzlist"/>
        <w:spacing w:line="276" w:lineRule="auto"/>
        <w:ind w:left="284"/>
        <w:jc w:val="both"/>
        <w:rPr>
          <w:rFonts w:ascii="Calibri" w:hAnsi="Calibri" w:cs="Calibri"/>
          <w:sz w:val="24"/>
          <w:szCs w:val="24"/>
        </w:rPr>
      </w:pPr>
      <w:r w:rsidRPr="00E11552">
        <w:rPr>
          <w:rFonts w:ascii="Calibri" w:hAnsi="Calibri" w:cs="Calibri"/>
          <w:sz w:val="24"/>
          <w:szCs w:val="24"/>
        </w:rPr>
        <w:t xml:space="preserve">Wraz z pełnomocnictwem powinien być złożony dokument potwierdzający możliwość </w:t>
      </w:r>
      <w:r w:rsidRPr="00560A3C">
        <w:rPr>
          <w:rFonts w:ascii="Calibri" w:hAnsi="Calibri" w:cs="Calibri"/>
          <w:sz w:val="24"/>
          <w:szCs w:val="24"/>
        </w:rPr>
        <w:t xml:space="preserve">udzielania pełnomocnictwa. </w:t>
      </w:r>
    </w:p>
    <w:p w14:paraId="18935C6B" w14:textId="77777777" w:rsidR="00327481" w:rsidRPr="00560A3C" w:rsidRDefault="007370F1" w:rsidP="00D064E3">
      <w:pPr>
        <w:pStyle w:val="Akapitzlist"/>
        <w:spacing w:line="269" w:lineRule="auto"/>
        <w:ind w:left="284"/>
        <w:jc w:val="both"/>
        <w:rPr>
          <w:rFonts w:ascii="Calibri" w:hAnsi="Calibri" w:cs="Calibri"/>
          <w:sz w:val="24"/>
          <w:szCs w:val="24"/>
        </w:rPr>
      </w:pPr>
      <w:r w:rsidRPr="00560A3C">
        <w:rPr>
          <w:rFonts w:ascii="Calibri" w:hAnsi="Calibri" w:cs="Calibri"/>
          <w:sz w:val="24"/>
          <w:szCs w:val="24"/>
        </w:rPr>
        <w:t xml:space="preserve">Pełnomocnictwa sporządzone w języku obcym Wykonawca składa wraz z tłumaczeniem na język polski. </w:t>
      </w:r>
    </w:p>
    <w:p w14:paraId="684D2965" w14:textId="7D910A98" w:rsidR="00327481" w:rsidRDefault="007370F1" w:rsidP="00D064E3">
      <w:pPr>
        <w:pStyle w:val="Akapitzlist"/>
        <w:numPr>
          <w:ilvl w:val="3"/>
          <w:numId w:val="2"/>
        </w:numPr>
        <w:tabs>
          <w:tab w:val="clear" w:pos="2880"/>
        </w:tabs>
        <w:spacing w:line="269" w:lineRule="auto"/>
        <w:ind w:left="284" w:hanging="284"/>
        <w:jc w:val="both"/>
        <w:rPr>
          <w:rFonts w:ascii="Calibri" w:hAnsi="Calibri" w:cs="Calibri"/>
          <w:sz w:val="24"/>
          <w:szCs w:val="24"/>
        </w:rPr>
      </w:pPr>
      <w:r w:rsidRPr="00560A3C">
        <w:rPr>
          <w:rFonts w:ascii="Calibri" w:hAnsi="Calibri" w:cs="Calibri"/>
          <w:sz w:val="24"/>
          <w:szCs w:val="24"/>
        </w:rPr>
        <w:t xml:space="preserve">Oferta wraz ze stanowiącymi jej integralną część załącznikami powinna być sporządzona przez </w:t>
      </w:r>
      <w:r w:rsidR="005E5EAA">
        <w:rPr>
          <w:rFonts w:ascii="Calibri" w:hAnsi="Calibri" w:cs="Calibri"/>
          <w:sz w:val="24"/>
          <w:szCs w:val="24"/>
        </w:rPr>
        <w:t>W</w:t>
      </w:r>
      <w:r w:rsidRPr="00560A3C">
        <w:rPr>
          <w:rFonts w:ascii="Calibri" w:hAnsi="Calibri" w:cs="Calibri"/>
          <w:sz w:val="24"/>
          <w:szCs w:val="24"/>
        </w:rPr>
        <w:t>ykonawcę według treści postanowień niniejszej SWZ</w:t>
      </w:r>
      <w:r w:rsidR="008E112A" w:rsidRPr="00560A3C">
        <w:rPr>
          <w:rFonts w:ascii="Calibri" w:hAnsi="Calibri" w:cs="Calibri"/>
          <w:sz w:val="24"/>
          <w:szCs w:val="24"/>
        </w:rPr>
        <w:t>.</w:t>
      </w:r>
    </w:p>
    <w:p w14:paraId="1073BA3A" w14:textId="5AD12C5A" w:rsidR="00461C3A" w:rsidRPr="00020007" w:rsidRDefault="000D551A" w:rsidP="00020007">
      <w:pPr>
        <w:pStyle w:val="Akapitzlist"/>
        <w:numPr>
          <w:ilvl w:val="3"/>
          <w:numId w:val="2"/>
        </w:numPr>
        <w:tabs>
          <w:tab w:val="clear" w:pos="2880"/>
        </w:tabs>
        <w:spacing w:line="269" w:lineRule="auto"/>
        <w:ind w:left="284" w:hanging="284"/>
        <w:jc w:val="both"/>
        <w:rPr>
          <w:rFonts w:ascii="Calibri" w:hAnsi="Calibri" w:cs="Calibri"/>
          <w:sz w:val="24"/>
          <w:szCs w:val="24"/>
        </w:rPr>
      </w:pPr>
      <w:r w:rsidRPr="00020007">
        <w:rPr>
          <w:rFonts w:ascii="Calibri" w:hAnsi="Calibri" w:cs="Calibri"/>
          <w:color w:val="000000"/>
          <w:sz w:val="24"/>
          <w:szCs w:val="24"/>
        </w:rPr>
        <w:t xml:space="preserve">W przypadku, </w:t>
      </w:r>
      <w:r w:rsidR="00461C3A" w:rsidRPr="00020007">
        <w:rPr>
          <w:rFonts w:ascii="Calibri" w:hAnsi="Calibri" w:cs="Calibri"/>
          <w:color w:val="000000"/>
          <w:sz w:val="24"/>
          <w:szCs w:val="24"/>
        </w:rPr>
        <w:t>gdy jakakolwiek część dokumentów nie dotyczy Wykonawcy, należy wpisać „nie dotyczy”</w:t>
      </w:r>
      <w:r w:rsidR="00461C3A" w:rsidRPr="00020007">
        <w:rPr>
          <w:rFonts w:ascii="Calibri" w:hAnsi="Calibri" w:cs="Calibri"/>
          <w:bCs/>
          <w:color w:val="000000"/>
          <w:sz w:val="24"/>
          <w:szCs w:val="24"/>
        </w:rPr>
        <w:t>.</w:t>
      </w:r>
    </w:p>
    <w:p w14:paraId="1D119843" w14:textId="77777777" w:rsidR="00020007" w:rsidRDefault="007370F1" w:rsidP="00020007">
      <w:pPr>
        <w:pStyle w:val="Akapitzlist"/>
        <w:numPr>
          <w:ilvl w:val="3"/>
          <w:numId w:val="2"/>
        </w:numPr>
        <w:tabs>
          <w:tab w:val="clear" w:pos="2880"/>
        </w:tabs>
        <w:spacing w:line="269" w:lineRule="auto"/>
        <w:ind w:left="284" w:hanging="284"/>
        <w:jc w:val="both"/>
        <w:rPr>
          <w:rFonts w:ascii="Calibri" w:hAnsi="Calibri" w:cs="Calibri"/>
          <w:sz w:val="24"/>
          <w:szCs w:val="24"/>
        </w:rPr>
      </w:pPr>
      <w:r w:rsidRPr="00020007">
        <w:rPr>
          <w:rFonts w:ascii="Calibri" w:hAnsi="Calibri" w:cs="Calibri"/>
          <w:sz w:val="24"/>
          <w:szCs w:val="24"/>
        </w:rPr>
        <w:t xml:space="preserve">Oferta musi być </w:t>
      </w:r>
      <w:r w:rsidR="000639E8" w:rsidRPr="00020007">
        <w:rPr>
          <w:rFonts w:ascii="Calibri" w:hAnsi="Calibri" w:cs="Calibri"/>
          <w:sz w:val="24"/>
          <w:szCs w:val="24"/>
        </w:rPr>
        <w:t>sporządzona</w:t>
      </w:r>
      <w:r w:rsidRPr="00020007">
        <w:rPr>
          <w:rFonts w:ascii="Calibri" w:hAnsi="Calibri" w:cs="Calibri"/>
          <w:sz w:val="24"/>
          <w:szCs w:val="24"/>
        </w:rPr>
        <w:t xml:space="preserve"> w języku polskim.</w:t>
      </w:r>
      <w:r w:rsidR="000639E8" w:rsidRPr="00020007">
        <w:rPr>
          <w:rFonts w:ascii="Calibri" w:hAnsi="Calibri" w:cs="Calibri"/>
          <w:sz w:val="24"/>
          <w:szCs w:val="24"/>
        </w:rPr>
        <w:t xml:space="preserve"> Każdy dokument składający się na ofertę musi być czytelny. </w:t>
      </w:r>
      <w:r w:rsidR="00C41565" w:rsidRPr="00020007">
        <w:rPr>
          <w:rFonts w:ascii="Calibri" w:hAnsi="Calibri" w:cs="Calibri"/>
          <w:sz w:val="24"/>
          <w:szCs w:val="24"/>
        </w:rPr>
        <w:t>Dokumenty sporządzone w języku obcym Wykonawca składa wraz z tłumaczeniem na język polski.</w:t>
      </w:r>
    </w:p>
    <w:p w14:paraId="6BB670F3" w14:textId="7E7D0C2E" w:rsidR="00020007" w:rsidRDefault="00D0428E" w:rsidP="00020007">
      <w:pPr>
        <w:pStyle w:val="Akapitzlist"/>
        <w:numPr>
          <w:ilvl w:val="3"/>
          <w:numId w:val="2"/>
        </w:numPr>
        <w:tabs>
          <w:tab w:val="clear" w:pos="2880"/>
        </w:tabs>
        <w:spacing w:line="269" w:lineRule="auto"/>
        <w:ind w:left="284" w:hanging="284"/>
        <w:jc w:val="both"/>
        <w:rPr>
          <w:rFonts w:ascii="Calibri" w:hAnsi="Calibri" w:cs="Calibri"/>
          <w:sz w:val="24"/>
          <w:szCs w:val="24"/>
        </w:rPr>
      </w:pPr>
      <w:r w:rsidRPr="00020007">
        <w:rPr>
          <w:rFonts w:ascii="Calibri" w:hAnsi="Calibri" w:cs="Calibri"/>
          <w:sz w:val="24"/>
          <w:szCs w:val="24"/>
        </w:rPr>
        <w:t>Podmiotowe środki dowodowe, przedmiotowe środki dowodowe oraz inne dokumenty lub oświadczenia, sporządzone w języku obcym przekazuje się wraz z tłumaczeniem na język polski, zgodnie z § 5</w:t>
      </w:r>
      <w:r w:rsidR="00020007" w:rsidRPr="00020007">
        <w:rPr>
          <w:rFonts w:ascii="Calibri" w:hAnsi="Calibri" w:cs="Calibri"/>
          <w:sz w:val="24"/>
          <w:szCs w:val="24"/>
        </w:rPr>
        <w:t xml:space="preserve"> </w:t>
      </w:r>
      <w:r w:rsidRPr="00020007">
        <w:rPr>
          <w:rFonts w:ascii="Calibri" w:hAnsi="Calibri" w:cs="Calibri"/>
          <w:sz w:val="24"/>
          <w:szCs w:val="24"/>
        </w:rPr>
        <w:t xml:space="preserve">Rozporządzenia Prezesa Rady Ministrów w sprawie sposobu sporządzania </w:t>
      </w:r>
      <w:r w:rsidR="00020007" w:rsidRPr="00020007">
        <w:rPr>
          <w:rFonts w:ascii="Calibri" w:hAnsi="Calibri" w:cs="Calibri"/>
          <w:sz w:val="24"/>
          <w:szCs w:val="24"/>
        </w:rPr>
        <w:br/>
      </w:r>
      <w:r w:rsidRPr="00020007">
        <w:rPr>
          <w:rFonts w:ascii="Calibri" w:hAnsi="Calibri" w:cs="Calibri"/>
          <w:sz w:val="24"/>
          <w:szCs w:val="24"/>
        </w:rPr>
        <w:t xml:space="preserve">i przekazywania informacji oraz wymagań technicznych dla dokumentów elektronicznych oraz środków komunikacji elektronicznej w postępowaniu o udzielenie zamówienia publicznego </w:t>
      </w:r>
      <w:r w:rsidR="009C3427">
        <w:rPr>
          <w:rFonts w:ascii="Calibri" w:hAnsi="Calibri" w:cs="Calibri"/>
          <w:sz w:val="24"/>
          <w:szCs w:val="24"/>
        </w:rPr>
        <w:br/>
      </w:r>
      <w:r w:rsidRPr="00020007">
        <w:rPr>
          <w:rFonts w:ascii="Calibri" w:hAnsi="Calibri" w:cs="Calibri"/>
          <w:sz w:val="24"/>
          <w:szCs w:val="24"/>
        </w:rPr>
        <w:t>lub konkursie.</w:t>
      </w:r>
    </w:p>
    <w:p w14:paraId="341E172F" w14:textId="65D27E09" w:rsidR="00A76043" w:rsidRDefault="007370F1" w:rsidP="00A76043">
      <w:pPr>
        <w:pStyle w:val="Akapitzlist"/>
        <w:numPr>
          <w:ilvl w:val="3"/>
          <w:numId w:val="2"/>
        </w:numPr>
        <w:tabs>
          <w:tab w:val="clear" w:pos="2880"/>
        </w:tabs>
        <w:spacing w:line="269" w:lineRule="auto"/>
        <w:ind w:left="284" w:hanging="284"/>
        <w:jc w:val="both"/>
        <w:rPr>
          <w:rFonts w:ascii="Calibri" w:hAnsi="Calibri" w:cs="Calibri"/>
          <w:sz w:val="24"/>
          <w:szCs w:val="24"/>
        </w:rPr>
      </w:pPr>
      <w:r w:rsidRPr="00020007">
        <w:rPr>
          <w:rFonts w:ascii="Calibri" w:hAnsi="Calibri" w:cs="Calibri"/>
          <w:sz w:val="24"/>
          <w:szCs w:val="24"/>
        </w:rPr>
        <w:t xml:space="preserve">Jeżeli </w:t>
      </w:r>
      <w:r w:rsidR="005E5EAA">
        <w:rPr>
          <w:rFonts w:ascii="Calibri" w:hAnsi="Calibri" w:cs="Calibri"/>
          <w:sz w:val="24"/>
          <w:szCs w:val="24"/>
        </w:rPr>
        <w:t>W</w:t>
      </w:r>
      <w:r w:rsidRPr="00020007">
        <w:rPr>
          <w:rFonts w:ascii="Calibri" w:hAnsi="Calibri" w:cs="Calibri"/>
          <w:sz w:val="24"/>
          <w:szCs w:val="24"/>
        </w:rPr>
        <w:t xml:space="preserve">ykonawca składając ofertę, zastrzega sobie prawo do nie udostępnienia innym uczestnikom postępowania informacji stanowiących tajemnicę przedsiębiorstwa, w rozumieniu przepisów o zwalczaniu nieuczciwej konkurencji, musi to wyraźnie wskazać w ofercie, poprzez złożenie stosownego oświadczenia zawierającego wykaz zastrzeżonych dokumentów </w:t>
      </w:r>
      <w:r w:rsidR="00020007">
        <w:rPr>
          <w:rFonts w:ascii="Calibri" w:hAnsi="Calibri" w:cs="Calibri"/>
          <w:sz w:val="24"/>
          <w:szCs w:val="24"/>
        </w:rPr>
        <w:br/>
      </w:r>
      <w:r w:rsidRPr="00020007">
        <w:rPr>
          <w:rFonts w:ascii="Calibri" w:hAnsi="Calibri" w:cs="Calibri"/>
          <w:sz w:val="24"/>
          <w:szCs w:val="24"/>
        </w:rPr>
        <w:lastRenderedPageBreak/>
        <w:t xml:space="preserve">i </w:t>
      </w:r>
      <w:r w:rsidR="008A7DCA" w:rsidRPr="00020007">
        <w:rPr>
          <w:rFonts w:ascii="Calibri" w:hAnsi="Calibri" w:cs="Calibri"/>
          <w:sz w:val="24"/>
          <w:szCs w:val="24"/>
        </w:rPr>
        <w:t>wykazanie,</w:t>
      </w:r>
      <w:r w:rsidRPr="00020007">
        <w:rPr>
          <w:rFonts w:ascii="Calibri" w:hAnsi="Calibri" w:cs="Calibri"/>
          <w:sz w:val="24"/>
          <w:szCs w:val="24"/>
        </w:rPr>
        <w:t xml:space="preserve"> iż zastrzeżone informacje stanowią tajemnice przedsiębiorstwa. Dokumenty opatrzone klauzulą; „Dokument zastrzeżony” winny być załączone łącznie z oświadczeniem, </w:t>
      </w:r>
      <w:r w:rsidR="00020007">
        <w:rPr>
          <w:rFonts w:ascii="Calibri" w:hAnsi="Calibri" w:cs="Calibri"/>
          <w:sz w:val="24"/>
          <w:szCs w:val="24"/>
        </w:rPr>
        <w:br/>
      </w:r>
      <w:r w:rsidRPr="00020007">
        <w:rPr>
          <w:rFonts w:ascii="Calibri" w:hAnsi="Calibri" w:cs="Calibri"/>
          <w:sz w:val="24"/>
          <w:szCs w:val="24"/>
        </w:rPr>
        <w:t>o którym mowa powyżej na końcu oferty. Wykonawca nie może zastrzec informacj</w:t>
      </w:r>
      <w:r w:rsidR="007D6EEB" w:rsidRPr="00020007">
        <w:rPr>
          <w:rFonts w:ascii="Calibri" w:hAnsi="Calibri" w:cs="Calibri"/>
          <w:sz w:val="24"/>
          <w:szCs w:val="24"/>
        </w:rPr>
        <w:t xml:space="preserve">i, o których mowa w art. </w:t>
      </w:r>
      <w:r w:rsidRPr="00020007">
        <w:rPr>
          <w:rFonts w:ascii="Calibri" w:hAnsi="Calibri" w:cs="Calibri"/>
          <w:sz w:val="24"/>
          <w:szCs w:val="24"/>
        </w:rPr>
        <w:t xml:space="preserve">222 ust. 5 ustawy </w:t>
      </w:r>
      <w:r w:rsidR="00813643" w:rsidRPr="00020007">
        <w:rPr>
          <w:rFonts w:ascii="Calibri" w:hAnsi="Calibri" w:cs="Calibri"/>
          <w:sz w:val="24"/>
          <w:szCs w:val="24"/>
        </w:rPr>
        <w:t>P</w:t>
      </w:r>
      <w:r w:rsidR="00020007">
        <w:rPr>
          <w:rFonts w:ascii="Calibri" w:hAnsi="Calibri" w:cs="Calibri"/>
          <w:sz w:val="24"/>
          <w:szCs w:val="24"/>
        </w:rPr>
        <w:t>ZP</w:t>
      </w:r>
      <w:r w:rsidRPr="00020007">
        <w:rPr>
          <w:rFonts w:ascii="Calibri" w:hAnsi="Calibri" w:cs="Calibri"/>
          <w:sz w:val="24"/>
          <w:szCs w:val="24"/>
        </w:rPr>
        <w:t>.</w:t>
      </w:r>
    </w:p>
    <w:p w14:paraId="2CD01B4E" w14:textId="6F811402" w:rsidR="00327481" w:rsidRDefault="007370F1" w:rsidP="00A76043">
      <w:pPr>
        <w:pStyle w:val="Akapitzlist"/>
        <w:numPr>
          <w:ilvl w:val="3"/>
          <w:numId w:val="2"/>
        </w:numPr>
        <w:tabs>
          <w:tab w:val="clear" w:pos="2880"/>
        </w:tabs>
        <w:spacing w:line="269" w:lineRule="auto"/>
        <w:ind w:left="426"/>
        <w:jc w:val="both"/>
        <w:rPr>
          <w:rFonts w:ascii="Calibri" w:hAnsi="Calibri" w:cs="Calibri"/>
          <w:sz w:val="24"/>
          <w:szCs w:val="24"/>
        </w:rPr>
      </w:pPr>
      <w:r w:rsidRPr="00A76043">
        <w:rPr>
          <w:rFonts w:ascii="Calibri" w:hAnsi="Calibri" w:cs="Calibri"/>
          <w:sz w:val="24"/>
          <w:szCs w:val="24"/>
        </w:rPr>
        <w:t xml:space="preserve">Wszelkie koszty związane z </w:t>
      </w:r>
      <w:r w:rsidR="00F65AFF" w:rsidRPr="00A76043">
        <w:rPr>
          <w:rFonts w:ascii="Calibri" w:hAnsi="Calibri" w:cs="Calibri"/>
          <w:sz w:val="24"/>
          <w:szCs w:val="24"/>
        </w:rPr>
        <w:t xml:space="preserve">uczestnictwem w postępowaniu, w szczególności z </w:t>
      </w:r>
      <w:r w:rsidRPr="00A76043">
        <w:rPr>
          <w:rFonts w:ascii="Calibri" w:hAnsi="Calibri" w:cs="Calibri"/>
          <w:sz w:val="24"/>
          <w:szCs w:val="24"/>
        </w:rPr>
        <w:t xml:space="preserve">przygotowaniem i złożeniem oferty ponosi </w:t>
      </w:r>
      <w:r w:rsidR="004501F3">
        <w:rPr>
          <w:rFonts w:ascii="Calibri" w:hAnsi="Calibri" w:cs="Calibri"/>
          <w:sz w:val="24"/>
          <w:szCs w:val="24"/>
        </w:rPr>
        <w:t>W</w:t>
      </w:r>
      <w:r w:rsidRPr="00A76043">
        <w:rPr>
          <w:rFonts w:ascii="Calibri" w:hAnsi="Calibri" w:cs="Calibri"/>
          <w:sz w:val="24"/>
          <w:szCs w:val="24"/>
        </w:rPr>
        <w:t>ykonawca</w:t>
      </w:r>
      <w:r w:rsidR="00F65AFF" w:rsidRPr="00A76043">
        <w:rPr>
          <w:rFonts w:ascii="Calibri" w:hAnsi="Calibri" w:cs="Calibri"/>
          <w:sz w:val="24"/>
          <w:szCs w:val="24"/>
        </w:rPr>
        <w:t xml:space="preserve"> składający ofertę</w:t>
      </w:r>
      <w:r w:rsidRPr="00A76043">
        <w:rPr>
          <w:rFonts w:ascii="Calibri" w:hAnsi="Calibri" w:cs="Calibri"/>
          <w:sz w:val="24"/>
          <w:szCs w:val="24"/>
        </w:rPr>
        <w:t>.</w:t>
      </w:r>
      <w:r w:rsidR="00CE128B" w:rsidRPr="00A76043">
        <w:rPr>
          <w:rFonts w:ascii="Calibri" w:hAnsi="Calibri" w:cs="Calibri"/>
          <w:sz w:val="24"/>
          <w:szCs w:val="24"/>
        </w:rPr>
        <w:t xml:space="preserve"> Zamawiający nie przewiduje zwrotu kosztów udziału w postępowaniu.</w:t>
      </w:r>
    </w:p>
    <w:p w14:paraId="46B44000" w14:textId="784BA3A5" w:rsidR="00CE128B" w:rsidRPr="00A76043" w:rsidRDefault="000E7412" w:rsidP="00A73A28">
      <w:pPr>
        <w:pStyle w:val="Akapitzlist"/>
        <w:numPr>
          <w:ilvl w:val="3"/>
          <w:numId w:val="2"/>
        </w:numPr>
        <w:tabs>
          <w:tab w:val="clear" w:pos="2880"/>
        </w:tabs>
        <w:spacing w:line="269" w:lineRule="auto"/>
        <w:ind w:left="426"/>
        <w:jc w:val="both"/>
        <w:rPr>
          <w:rFonts w:ascii="Calibri" w:hAnsi="Calibri" w:cs="Calibri"/>
          <w:sz w:val="24"/>
          <w:szCs w:val="24"/>
        </w:rPr>
      </w:pPr>
      <w:r w:rsidRPr="00A76043">
        <w:rPr>
          <w:rFonts w:ascii="Calibri" w:hAnsi="Calibri" w:cs="Calibri"/>
          <w:sz w:val="24"/>
          <w:szCs w:val="24"/>
        </w:rPr>
        <w:t>Zamawiający:</w:t>
      </w:r>
    </w:p>
    <w:p w14:paraId="0C08107A" w14:textId="094F9BBE" w:rsidR="00CE128B" w:rsidRDefault="000E7412" w:rsidP="00351298">
      <w:pPr>
        <w:pStyle w:val="Akapitzlist"/>
        <w:numPr>
          <w:ilvl w:val="0"/>
          <w:numId w:val="31"/>
        </w:numPr>
        <w:spacing w:line="276" w:lineRule="auto"/>
        <w:ind w:left="709" w:hanging="284"/>
        <w:jc w:val="both"/>
        <w:rPr>
          <w:rFonts w:ascii="Calibri" w:hAnsi="Calibri" w:cs="Calibri"/>
          <w:sz w:val="24"/>
          <w:szCs w:val="24"/>
        </w:rPr>
      </w:pPr>
      <w:r w:rsidRPr="00A76043">
        <w:rPr>
          <w:rFonts w:ascii="Calibri" w:hAnsi="Calibri" w:cs="Calibri"/>
          <w:sz w:val="24"/>
          <w:szCs w:val="24"/>
        </w:rPr>
        <w:t>nie dopuszcza możliwo</w:t>
      </w:r>
      <w:r w:rsidR="00CE128B" w:rsidRPr="00A76043">
        <w:rPr>
          <w:rFonts w:ascii="Calibri" w:hAnsi="Calibri" w:cs="Calibri"/>
          <w:sz w:val="24"/>
          <w:szCs w:val="24"/>
        </w:rPr>
        <w:t>ści złożenia oferty wariantowej,</w:t>
      </w:r>
    </w:p>
    <w:p w14:paraId="2C6CCEF2" w14:textId="6AF1E3E5" w:rsidR="00CE128B" w:rsidRPr="002325FC" w:rsidRDefault="000E7412" w:rsidP="00351298">
      <w:pPr>
        <w:pStyle w:val="Akapitzlist"/>
        <w:numPr>
          <w:ilvl w:val="0"/>
          <w:numId w:val="31"/>
        </w:numPr>
        <w:spacing w:line="276" w:lineRule="auto"/>
        <w:ind w:left="709" w:hanging="284"/>
        <w:jc w:val="both"/>
        <w:rPr>
          <w:rFonts w:ascii="Calibri" w:hAnsi="Calibri" w:cs="Calibri"/>
          <w:sz w:val="24"/>
          <w:szCs w:val="24"/>
        </w:rPr>
      </w:pPr>
      <w:r w:rsidRPr="00A76043">
        <w:rPr>
          <w:rFonts w:ascii="Calibri" w:hAnsi="Calibri" w:cs="Calibri"/>
          <w:sz w:val="24"/>
          <w:szCs w:val="24"/>
        </w:rPr>
        <w:t xml:space="preserve">nie </w:t>
      </w:r>
      <w:r w:rsidRPr="002325FC">
        <w:rPr>
          <w:rFonts w:ascii="Calibri" w:hAnsi="Calibri" w:cs="Calibri"/>
          <w:sz w:val="24"/>
          <w:szCs w:val="24"/>
        </w:rPr>
        <w:t>przewiduje zawarcia umowy ramowej,</w:t>
      </w:r>
    </w:p>
    <w:p w14:paraId="654BDD59" w14:textId="68622725" w:rsidR="00CE128B" w:rsidRPr="002325FC" w:rsidRDefault="000E7412" w:rsidP="00351298">
      <w:pPr>
        <w:pStyle w:val="Akapitzlist"/>
        <w:numPr>
          <w:ilvl w:val="0"/>
          <w:numId w:val="31"/>
        </w:numPr>
        <w:spacing w:line="276" w:lineRule="auto"/>
        <w:ind w:left="709" w:hanging="284"/>
        <w:jc w:val="both"/>
        <w:rPr>
          <w:rFonts w:ascii="Calibri" w:hAnsi="Calibri" w:cs="Calibri"/>
          <w:sz w:val="24"/>
          <w:szCs w:val="24"/>
        </w:rPr>
      </w:pPr>
      <w:r w:rsidRPr="002325FC">
        <w:rPr>
          <w:rFonts w:ascii="Calibri" w:hAnsi="Calibri" w:cs="Calibri"/>
          <w:sz w:val="24"/>
          <w:szCs w:val="24"/>
        </w:rPr>
        <w:t>nie przewiduje zastosowania aukcji elektronicznej,</w:t>
      </w:r>
    </w:p>
    <w:p w14:paraId="2A778B75" w14:textId="61BBF197" w:rsidR="00CE128B" w:rsidRPr="002325FC" w:rsidRDefault="000E7412" w:rsidP="00351298">
      <w:pPr>
        <w:pStyle w:val="Akapitzlist"/>
        <w:numPr>
          <w:ilvl w:val="0"/>
          <w:numId w:val="31"/>
        </w:numPr>
        <w:spacing w:line="276" w:lineRule="auto"/>
        <w:ind w:left="709" w:hanging="284"/>
        <w:jc w:val="both"/>
        <w:rPr>
          <w:rFonts w:ascii="Calibri" w:hAnsi="Calibri" w:cs="Calibri"/>
          <w:sz w:val="24"/>
          <w:szCs w:val="24"/>
        </w:rPr>
      </w:pPr>
      <w:r w:rsidRPr="002325FC">
        <w:rPr>
          <w:rFonts w:ascii="Calibri" w:hAnsi="Calibri" w:cs="Calibri"/>
          <w:sz w:val="24"/>
          <w:szCs w:val="24"/>
        </w:rPr>
        <w:t>nie dopuszcza rozliczeń w walutach obcych,</w:t>
      </w:r>
    </w:p>
    <w:p w14:paraId="472DBF1A" w14:textId="54F219F7" w:rsidR="00CE128B" w:rsidRPr="002325FC" w:rsidRDefault="000E7412" w:rsidP="00351298">
      <w:pPr>
        <w:pStyle w:val="Akapitzlist"/>
        <w:numPr>
          <w:ilvl w:val="0"/>
          <w:numId w:val="31"/>
        </w:numPr>
        <w:spacing w:line="276" w:lineRule="auto"/>
        <w:ind w:left="709" w:hanging="284"/>
        <w:jc w:val="both"/>
        <w:rPr>
          <w:rFonts w:ascii="Calibri" w:hAnsi="Calibri" w:cs="Calibri"/>
          <w:sz w:val="24"/>
          <w:szCs w:val="24"/>
        </w:rPr>
      </w:pPr>
      <w:r w:rsidRPr="002325FC">
        <w:rPr>
          <w:rFonts w:ascii="Calibri" w:hAnsi="Calibri" w:cs="Calibri"/>
          <w:sz w:val="24"/>
          <w:szCs w:val="24"/>
        </w:rPr>
        <w:t xml:space="preserve">nie przewiduje na poczet wykonania zamówienia udzielenia zaliczek, o których mowa </w:t>
      </w:r>
      <w:r w:rsidR="00672FAB" w:rsidRPr="002325FC">
        <w:rPr>
          <w:rFonts w:ascii="Calibri" w:hAnsi="Calibri" w:cs="Calibri"/>
          <w:sz w:val="24"/>
          <w:szCs w:val="24"/>
        </w:rPr>
        <w:br/>
      </w:r>
      <w:r w:rsidRPr="002325FC">
        <w:rPr>
          <w:rFonts w:ascii="Calibri" w:hAnsi="Calibri" w:cs="Calibri"/>
          <w:sz w:val="24"/>
          <w:szCs w:val="24"/>
        </w:rPr>
        <w:t>w art. 442 ust</w:t>
      </w:r>
      <w:r w:rsidR="00874FE3" w:rsidRPr="002325FC">
        <w:rPr>
          <w:rFonts w:ascii="Calibri" w:hAnsi="Calibri" w:cs="Calibri"/>
          <w:sz w:val="24"/>
          <w:szCs w:val="24"/>
        </w:rPr>
        <w:t>.</w:t>
      </w:r>
      <w:r w:rsidRPr="002325FC">
        <w:rPr>
          <w:rFonts w:ascii="Calibri" w:hAnsi="Calibri" w:cs="Calibri"/>
          <w:sz w:val="24"/>
          <w:szCs w:val="24"/>
        </w:rPr>
        <w:t xml:space="preserve"> 1 ustawy P</w:t>
      </w:r>
      <w:r w:rsidR="00A76043" w:rsidRPr="002325FC">
        <w:rPr>
          <w:rFonts w:ascii="Calibri" w:hAnsi="Calibri" w:cs="Calibri"/>
          <w:sz w:val="24"/>
          <w:szCs w:val="24"/>
        </w:rPr>
        <w:t>ZP</w:t>
      </w:r>
      <w:r w:rsidRPr="002325FC">
        <w:rPr>
          <w:rFonts w:ascii="Calibri" w:hAnsi="Calibri" w:cs="Calibri"/>
          <w:sz w:val="24"/>
          <w:szCs w:val="24"/>
        </w:rPr>
        <w:t>,</w:t>
      </w:r>
    </w:p>
    <w:p w14:paraId="410919BE" w14:textId="3507F5CD" w:rsidR="00CE128B" w:rsidRPr="00225D3E" w:rsidRDefault="00BB1A47" w:rsidP="00351298">
      <w:pPr>
        <w:pStyle w:val="Akapitzlist"/>
        <w:numPr>
          <w:ilvl w:val="0"/>
          <w:numId w:val="31"/>
        </w:numPr>
        <w:spacing w:line="276" w:lineRule="auto"/>
        <w:ind w:left="709" w:hanging="284"/>
        <w:jc w:val="both"/>
        <w:rPr>
          <w:rFonts w:ascii="Calibri" w:hAnsi="Calibri" w:cs="Calibri"/>
          <w:sz w:val="24"/>
          <w:szCs w:val="24"/>
        </w:rPr>
      </w:pPr>
      <w:r w:rsidRPr="002707D0">
        <w:rPr>
          <w:rFonts w:ascii="Calibri" w:eastAsia="Times-New-Roman,Bold" w:hAnsi="Calibri" w:cs="Calibri"/>
          <w:sz w:val="24"/>
          <w:szCs w:val="24"/>
        </w:rPr>
        <w:t xml:space="preserve">nie </w:t>
      </w:r>
      <w:r w:rsidRPr="009D1698">
        <w:rPr>
          <w:rFonts w:ascii="Calibri" w:eastAsia="Times-New-Roman,Bold" w:hAnsi="Calibri" w:cs="Calibri"/>
          <w:sz w:val="24"/>
          <w:szCs w:val="24"/>
        </w:rPr>
        <w:t>wymaga złożenia ofert w postaci katalogów elektronicznych</w:t>
      </w:r>
      <w:r w:rsidR="00CE128B" w:rsidRPr="009D1698">
        <w:rPr>
          <w:rFonts w:ascii="Calibri" w:eastAsia="Times-New-Roman,Bold" w:hAnsi="Calibri" w:cs="Calibri"/>
          <w:sz w:val="24"/>
          <w:szCs w:val="24"/>
        </w:rPr>
        <w:t>,</w:t>
      </w:r>
    </w:p>
    <w:p w14:paraId="1567E7FC" w14:textId="6A812E32" w:rsidR="00F447DB" w:rsidRDefault="00F447DB" w:rsidP="00351298">
      <w:pPr>
        <w:pStyle w:val="Akapitzlist"/>
        <w:numPr>
          <w:ilvl w:val="0"/>
          <w:numId w:val="31"/>
        </w:numPr>
        <w:spacing w:line="276" w:lineRule="auto"/>
        <w:ind w:left="709" w:hanging="283"/>
        <w:jc w:val="both"/>
        <w:rPr>
          <w:rFonts w:ascii="Calibri" w:hAnsi="Calibri" w:cs="Calibri"/>
          <w:sz w:val="24"/>
          <w:szCs w:val="24"/>
        </w:rPr>
      </w:pPr>
      <w:r w:rsidRPr="00F447DB">
        <w:rPr>
          <w:rFonts w:ascii="Calibri" w:hAnsi="Calibri" w:cs="Calibri"/>
          <w:sz w:val="24"/>
          <w:szCs w:val="24"/>
        </w:rPr>
        <w:t xml:space="preserve">nie przewiduje możliwości udzielenia zamówień, o których mowa 214 ust. 1 pkt </w:t>
      </w:r>
      <w:r w:rsidR="008B2BAF">
        <w:rPr>
          <w:rFonts w:ascii="Calibri" w:hAnsi="Calibri" w:cs="Calibri"/>
          <w:sz w:val="24"/>
          <w:szCs w:val="24"/>
        </w:rPr>
        <w:t>8</w:t>
      </w:r>
      <w:r w:rsidRPr="00F447DB">
        <w:rPr>
          <w:rFonts w:ascii="Calibri" w:hAnsi="Calibri" w:cs="Calibri"/>
          <w:sz w:val="24"/>
          <w:szCs w:val="24"/>
        </w:rPr>
        <w:t xml:space="preserve"> ustawy </w:t>
      </w:r>
      <w:proofErr w:type="spellStart"/>
      <w:r w:rsidRPr="00F447DB">
        <w:rPr>
          <w:rFonts w:ascii="Calibri" w:hAnsi="Calibri" w:cs="Calibri"/>
          <w:sz w:val="24"/>
          <w:szCs w:val="24"/>
        </w:rPr>
        <w:t>pzp</w:t>
      </w:r>
      <w:proofErr w:type="spellEnd"/>
      <w:r w:rsidRPr="00F447DB">
        <w:rPr>
          <w:rFonts w:ascii="Calibri" w:hAnsi="Calibri" w:cs="Calibri"/>
          <w:sz w:val="24"/>
          <w:szCs w:val="24"/>
        </w:rPr>
        <w:t>.</w:t>
      </w:r>
    </w:p>
    <w:p w14:paraId="3927826E" w14:textId="1E148CBD" w:rsidR="009613F2" w:rsidRDefault="005474F4" w:rsidP="00351298">
      <w:pPr>
        <w:pStyle w:val="Akapitzlist"/>
        <w:numPr>
          <w:ilvl w:val="0"/>
          <w:numId w:val="31"/>
        </w:numPr>
        <w:spacing w:line="276" w:lineRule="auto"/>
        <w:ind w:left="709" w:hanging="283"/>
        <w:jc w:val="both"/>
        <w:rPr>
          <w:rFonts w:ascii="Calibri" w:hAnsi="Calibri" w:cs="Calibri"/>
          <w:sz w:val="24"/>
          <w:szCs w:val="24"/>
        </w:rPr>
      </w:pPr>
      <w:r w:rsidRPr="009D1698">
        <w:rPr>
          <w:rFonts w:ascii="Calibri" w:hAnsi="Calibri" w:cs="Calibri"/>
          <w:sz w:val="24"/>
          <w:szCs w:val="24"/>
        </w:rPr>
        <w:t xml:space="preserve">żąda wskazania w ofercie przez Wykonawcę tej części zamówienia, odpowiednio do treści </w:t>
      </w:r>
      <w:r w:rsidRPr="00CE5962">
        <w:rPr>
          <w:rFonts w:ascii="Calibri" w:hAnsi="Calibri" w:cs="Calibri"/>
          <w:sz w:val="24"/>
          <w:szCs w:val="24"/>
        </w:rPr>
        <w:t xml:space="preserve">postanowień SWZ, której wykonanie zamierza powierzyć </w:t>
      </w:r>
      <w:r w:rsidR="004501F3">
        <w:rPr>
          <w:rFonts w:ascii="Calibri" w:hAnsi="Calibri" w:cs="Calibri"/>
          <w:sz w:val="24"/>
          <w:szCs w:val="24"/>
        </w:rPr>
        <w:t>P</w:t>
      </w:r>
      <w:r w:rsidRPr="00CE5962">
        <w:rPr>
          <w:rFonts w:ascii="Calibri" w:hAnsi="Calibri" w:cs="Calibri"/>
          <w:sz w:val="24"/>
          <w:szCs w:val="24"/>
        </w:rPr>
        <w:t xml:space="preserve">odwykonawcom, o ile to wiadome. </w:t>
      </w:r>
    </w:p>
    <w:p w14:paraId="2925935C" w14:textId="3D6E6F6A" w:rsidR="00BA36BE" w:rsidRDefault="00BA36BE" w:rsidP="00BA36BE">
      <w:pPr>
        <w:pStyle w:val="Akapitzlist"/>
        <w:spacing w:line="276" w:lineRule="auto"/>
        <w:ind w:left="709"/>
        <w:jc w:val="both"/>
        <w:rPr>
          <w:rFonts w:ascii="Calibri" w:hAnsi="Calibri" w:cs="Calibri"/>
          <w:sz w:val="24"/>
          <w:szCs w:val="24"/>
        </w:rPr>
      </w:pPr>
    </w:p>
    <w:p w14:paraId="54AAB0E2" w14:textId="1975F72E" w:rsidR="00CB2E3F" w:rsidRDefault="00672FAB" w:rsidP="00CB2E3F">
      <w:pPr>
        <w:jc w:val="both"/>
        <w:rPr>
          <w:rFonts w:ascii="Calibri" w:hAnsi="Calibri" w:cs="Calibri"/>
          <w:b/>
          <w:sz w:val="24"/>
          <w:szCs w:val="24"/>
          <w:u w:val="single"/>
        </w:rPr>
      </w:pPr>
      <w:r w:rsidRPr="00CE5962">
        <w:rPr>
          <w:rFonts w:ascii="Calibri" w:hAnsi="Calibri" w:cs="Calibri"/>
          <w:b/>
          <w:sz w:val="24"/>
          <w:szCs w:val="24"/>
        </w:rPr>
        <w:t xml:space="preserve">12. </w:t>
      </w:r>
      <w:r w:rsidR="00CB2E3F">
        <w:rPr>
          <w:rFonts w:ascii="Calibri" w:hAnsi="Calibri" w:cs="Calibri"/>
          <w:b/>
          <w:sz w:val="24"/>
          <w:szCs w:val="24"/>
          <w:u w:val="single"/>
        </w:rPr>
        <w:t>Dokumentami, które stanowią ofertę są:</w:t>
      </w:r>
    </w:p>
    <w:p w14:paraId="4FFE3FB6" w14:textId="5524AFC9" w:rsidR="00A76043" w:rsidRPr="00F447DB" w:rsidRDefault="009613F2" w:rsidP="00D11E23">
      <w:pPr>
        <w:pStyle w:val="Akapitzlist"/>
        <w:numPr>
          <w:ilvl w:val="4"/>
          <w:numId w:val="2"/>
        </w:numPr>
        <w:tabs>
          <w:tab w:val="clear" w:pos="3600"/>
        </w:tabs>
        <w:spacing w:line="276" w:lineRule="auto"/>
        <w:ind w:left="709" w:hanging="284"/>
        <w:jc w:val="both"/>
        <w:rPr>
          <w:rFonts w:ascii="Calibri" w:hAnsi="Calibri" w:cs="Calibri"/>
          <w:sz w:val="24"/>
          <w:szCs w:val="24"/>
          <w:u w:val="single"/>
        </w:rPr>
      </w:pPr>
      <w:r>
        <w:rPr>
          <w:rFonts w:ascii="Calibri" w:hAnsi="Calibri" w:cs="Calibri"/>
          <w:sz w:val="24"/>
          <w:szCs w:val="24"/>
        </w:rPr>
        <w:t>F</w:t>
      </w:r>
      <w:r w:rsidR="00A76043" w:rsidRPr="00F6438F">
        <w:rPr>
          <w:rFonts w:ascii="Calibri" w:hAnsi="Calibri" w:cs="Calibri"/>
          <w:sz w:val="24"/>
          <w:szCs w:val="24"/>
        </w:rPr>
        <w:t>ormularz ofertowy</w:t>
      </w:r>
      <w:r>
        <w:rPr>
          <w:rFonts w:ascii="Calibri" w:hAnsi="Calibri" w:cs="Calibri"/>
          <w:sz w:val="24"/>
          <w:szCs w:val="24"/>
        </w:rPr>
        <w:t xml:space="preserve"> - </w:t>
      </w:r>
      <w:r w:rsidRPr="009613F2">
        <w:rPr>
          <w:rFonts w:ascii="Calibri" w:hAnsi="Calibri" w:cs="Calibri"/>
          <w:b/>
          <w:bCs/>
          <w:sz w:val="24"/>
          <w:szCs w:val="24"/>
        </w:rPr>
        <w:t xml:space="preserve">zgodny ze wzorem stanowiącym załącznik nr </w:t>
      </w:r>
      <w:r w:rsidR="00FF3C96">
        <w:rPr>
          <w:rFonts w:ascii="Calibri" w:hAnsi="Calibri" w:cs="Calibri"/>
          <w:b/>
          <w:bCs/>
          <w:sz w:val="24"/>
          <w:szCs w:val="24"/>
        </w:rPr>
        <w:t>1</w:t>
      </w:r>
      <w:r w:rsidRPr="009613F2">
        <w:rPr>
          <w:rFonts w:ascii="Calibri" w:hAnsi="Calibri" w:cs="Calibri"/>
          <w:b/>
          <w:bCs/>
          <w:sz w:val="24"/>
          <w:szCs w:val="24"/>
        </w:rPr>
        <w:t xml:space="preserve"> do SWZ</w:t>
      </w:r>
      <w:r>
        <w:rPr>
          <w:rFonts w:ascii="Calibri" w:hAnsi="Calibri" w:cs="Calibri"/>
          <w:sz w:val="24"/>
          <w:szCs w:val="24"/>
        </w:rPr>
        <w:t xml:space="preserve"> </w:t>
      </w:r>
      <w:r w:rsidR="00A76043" w:rsidRPr="00B74AF1">
        <w:rPr>
          <w:rFonts w:ascii="Calibri" w:hAnsi="Calibri" w:cs="Calibri"/>
          <w:sz w:val="24"/>
          <w:szCs w:val="24"/>
        </w:rPr>
        <w:t xml:space="preserve">- </w:t>
      </w:r>
      <w:r w:rsidR="00A76043" w:rsidRPr="00B74AF1">
        <w:rPr>
          <w:rFonts w:ascii="Calibri" w:hAnsi="Calibri" w:cs="Calibri"/>
          <w:sz w:val="24"/>
          <w:szCs w:val="24"/>
          <w:u w:val="single"/>
        </w:rPr>
        <w:t>opatrzony kwalifikowanym podpisem elektronicznym lub podpisem zaufanym lub podpisem osobistym</w:t>
      </w:r>
      <w:r w:rsidR="00A76043" w:rsidRPr="00B74AF1">
        <w:rPr>
          <w:rFonts w:ascii="Calibri" w:hAnsi="Calibri" w:cs="Calibri"/>
          <w:sz w:val="24"/>
          <w:szCs w:val="24"/>
        </w:rPr>
        <w:t>;</w:t>
      </w:r>
    </w:p>
    <w:p w14:paraId="1E8C6630" w14:textId="5CA850ED" w:rsidR="00F447DB" w:rsidRPr="00F447DB" w:rsidRDefault="00F447DB" w:rsidP="00F447DB">
      <w:pPr>
        <w:pStyle w:val="Akapitzlist"/>
        <w:numPr>
          <w:ilvl w:val="4"/>
          <w:numId w:val="2"/>
        </w:numPr>
        <w:tabs>
          <w:tab w:val="clear" w:pos="3600"/>
        </w:tabs>
        <w:spacing w:line="276" w:lineRule="auto"/>
        <w:ind w:left="709" w:hanging="283"/>
        <w:jc w:val="both"/>
        <w:rPr>
          <w:rFonts w:ascii="Calibri" w:hAnsi="Calibri" w:cs="Calibri"/>
          <w:sz w:val="24"/>
          <w:szCs w:val="24"/>
          <w:u w:val="single"/>
        </w:rPr>
      </w:pPr>
      <w:r>
        <w:rPr>
          <w:rFonts w:ascii="Calibri" w:hAnsi="Calibri" w:cs="Calibri"/>
          <w:sz w:val="24"/>
          <w:szCs w:val="24"/>
        </w:rPr>
        <w:t>F</w:t>
      </w:r>
      <w:r w:rsidRPr="00F6438F">
        <w:rPr>
          <w:rFonts w:ascii="Calibri" w:hAnsi="Calibri" w:cs="Calibri"/>
          <w:sz w:val="24"/>
          <w:szCs w:val="24"/>
        </w:rPr>
        <w:t xml:space="preserve">ormularz </w:t>
      </w:r>
      <w:r>
        <w:rPr>
          <w:rFonts w:ascii="Calibri" w:hAnsi="Calibri" w:cs="Calibri"/>
          <w:sz w:val="24"/>
          <w:szCs w:val="24"/>
        </w:rPr>
        <w:t>cen</w:t>
      </w:r>
      <w:r w:rsidRPr="00F6438F">
        <w:rPr>
          <w:rFonts w:ascii="Calibri" w:hAnsi="Calibri" w:cs="Calibri"/>
          <w:sz w:val="24"/>
          <w:szCs w:val="24"/>
        </w:rPr>
        <w:t>owy</w:t>
      </w:r>
      <w:r>
        <w:rPr>
          <w:rFonts w:ascii="Calibri" w:hAnsi="Calibri" w:cs="Calibri"/>
          <w:sz w:val="24"/>
          <w:szCs w:val="24"/>
        </w:rPr>
        <w:t xml:space="preserve"> - </w:t>
      </w:r>
      <w:r w:rsidRPr="009613F2">
        <w:rPr>
          <w:rFonts w:ascii="Calibri" w:hAnsi="Calibri" w:cs="Calibri"/>
          <w:b/>
          <w:bCs/>
          <w:sz w:val="24"/>
          <w:szCs w:val="24"/>
        </w:rPr>
        <w:t xml:space="preserve">zgodny ze wzorem stanowiącym załącznik nr </w:t>
      </w:r>
      <w:r w:rsidR="00FF3C96">
        <w:rPr>
          <w:rFonts w:ascii="Calibri" w:hAnsi="Calibri" w:cs="Calibri"/>
          <w:b/>
          <w:bCs/>
          <w:sz w:val="24"/>
          <w:szCs w:val="24"/>
        </w:rPr>
        <w:t>2</w:t>
      </w:r>
      <w:r w:rsidRPr="009613F2">
        <w:rPr>
          <w:rFonts w:ascii="Calibri" w:hAnsi="Calibri" w:cs="Calibri"/>
          <w:b/>
          <w:bCs/>
          <w:sz w:val="24"/>
          <w:szCs w:val="24"/>
        </w:rPr>
        <w:t xml:space="preserve"> do SWZ</w:t>
      </w:r>
      <w:r>
        <w:rPr>
          <w:rFonts w:ascii="Calibri" w:hAnsi="Calibri" w:cs="Calibri"/>
          <w:sz w:val="24"/>
          <w:szCs w:val="24"/>
        </w:rPr>
        <w:t xml:space="preserve"> </w:t>
      </w:r>
      <w:r w:rsidRPr="00B74AF1">
        <w:rPr>
          <w:rFonts w:ascii="Calibri" w:hAnsi="Calibri" w:cs="Calibri"/>
          <w:sz w:val="24"/>
          <w:szCs w:val="24"/>
        </w:rPr>
        <w:t xml:space="preserve">- </w:t>
      </w:r>
      <w:r w:rsidRPr="00B74AF1">
        <w:rPr>
          <w:rFonts w:ascii="Calibri" w:hAnsi="Calibri" w:cs="Calibri"/>
          <w:sz w:val="24"/>
          <w:szCs w:val="24"/>
          <w:u w:val="single"/>
        </w:rPr>
        <w:t>opatrzony kwalifikowanym podpisem elektronicznym lub podpisem zaufanym lub podpisem osobistym</w:t>
      </w:r>
      <w:r w:rsidRPr="00B74AF1">
        <w:rPr>
          <w:rFonts w:ascii="Calibri" w:hAnsi="Calibri" w:cs="Calibri"/>
          <w:sz w:val="24"/>
          <w:szCs w:val="24"/>
        </w:rPr>
        <w:t>;</w:t>
      </w:r>
    </w:p>
    <w:p w14:paraId="56EA34D3" w14:textId="77777777" w:rsidR="00F447DB" w:rsidRPr="00CB2E3F" w:rsidRDefault="00F447DB" w:rsidP="00F447DB">
      <w:pPr>
        <w:pStyle w:val="Akapitzlist"/>
        <w:spacing w:line="276" w:lineRule="auto"/>
        <w:ind w:left="709"/>
        <w:jc w:val="both"/>
        <w:rPr>
          <w:rFonts w:ascii="Calibri" w:hAnsi="Calibri" w:cs="Calibri"/>
          <w:sz w:val="24"/>
          <w:szCs w:val="24"/>
          <w:u w:val="single"/>
        </w:rPr>
      </w:pPr>
    </w:p>
    <w:p w14:paraId="3350BBA6" w14:textId="3638C498" w:rsidR="00CB2E3F" w:rsidRPr="00F33774" w:rsidRDefault="00F33774" w:rsidP="00F33774">
      <w:pPr>
        <w:spacing w:line="276" w:lineRule="auto"/>
        <w:jc w:val="both"/>
        <w:rPr>
          <w:rFonts w:ascii="Calibri" w:hAnsi="Calibri" w:cs="Calibri"/>
          <w:sz w:val="24"/>
          <w:szCs w:val="24"/>
          <w:u w:val="single"/>
        </w:rPr>
      </w:pPr>
      <w:r w:rsidRPr="00F33774">
        <w:rPr>
          <w:rFonts w:ascii="Calibri" w:hAnsi="Calibri" w:cs="Calibri"/>
          <w:b/>
          <w:sz w:val="24"/>
          <w:szCs w:val="24"/>
          <w:u w:val="single"/>
        </w:rPr>
        <w:t xml:space="preserve">13. </w:t>
      </w:r>
      <w:r>
        <w:rPr>
          <w:rFonts w:ascii="Calibri" w:hAnsi="Calibri" w:cs="Calibri"/>
          <w:b/>
          <w:sz w:val="24"/>
          <w:szCs w:val="24"/>
          <w:u w:val="single"/>
        </w:rPr>
        <w:t>Dokument</w:t>
      </w:r>
      <w:r w:rsidR="00F447DB">
        <w:rPr>
          <w:rFonts w:ascii="Calibri" w:hAnsi="Calibri" w:cs="Calibri"/>
          <w:b/>
          <w:sz w:val="24"/>
          <w:szCs w:val="24"/>
          <w:u w:val="single"/>
        </w:rPr>
        <w:t>ami</w:t>
      </w:r>
      <w:r>
        <w:rPr>
          <w:rFonts w:ascii="Calibri" w:hAnsi="Calibri" w:cs="Calibri"/>
          <w:b/>
          <w:sz w:val="24"/>
          <w:szCs w:val="24"/>
          <w:u w:val="single"/>
        </w:rPr>
        <w:t>, które Wykonawca ma złożyć z ofertą są:</w:t>
      </w:r>
    </w:p>
    <w:p w14:paraId="73C5E88D" w14:textId="4989E1A8" w:rsidR="00A76043" w:rsidRPr="00E74113" w:rsidRDefault="00A76043" w:rsidP="00E5474B">
      <w:pPr>
        <w:pStyle w:val="Akapitzlist"/>
        <w:numPr>
          <w:ilvl w:val="4"/>
          <w:numId w:val="46"/>
        </w:numPr>
        <w:tabs>
          <w:tab w:val="clear" w:pos="3600"/>
        </w:tabs>
        <w:spacing w:line="276" w:lineRule="auto"/>
        <w:ind w:left="709" w:hanging="283"/>
        <w:jc w:val="both"/>
        <w:rPr>
          <w:rFonts w:ascii="Calibri" w:hAnsi="Calibri" w:cs="Calibri"/>
          <w:sz w:val="24"/>
          <w:szCs w:val="24"/>
          <w:u w:val="single"/>
        </w:rPr>
      </w:pPr>
      <w:r w:rsidRPr="009D1698">
        <w:rPr>
          <w:rFonts w:ascii="Calibri" w:hAnsi="Calibri" w:cs="Calibri"/>
          <w:sz w:val="24"/>
          <w:szCs w:val="24"/>
        </w:rPr>
        <w:t xml:space="preserve">Oświadczenie, o którym mowa w art. 125 ust. 1 ustawy PZP oraz w art. 7 ust. 1 ustawy </w:t>
      </w:r>
      <w:r w:rsidRPr="009D1698">
        <w:rPr>
          <w:rFonts w:ascii="Calibri" w:hAnsi="Calibri" w:cs="Calibri"/>
          <w:sz w:val="24"/>
          <w:szCs w:val="24"/>
        </w:rPr>
        <w:br/>
        <w:t xml:space="preserve">z dnia 13 kwietnia </w:t>
      </w:r>
      <w:r w:rsidRPr="009C4865">
        <w:rPr>
          <w:rFonts w:ascii="Calibri" w:hAnsi="Calibri" w:cs="Calibri"/>
          <w:sz w:val="24"/>
          <w:szCs w:val="24"/>
        </w:rPr>
        <w:t xml:space="preserve">2022 r. o szczególnych rozwiązaniach w zakresie przeciwdziałania wspieraniu agresji na Ukrainę oraz służących ochronie bezpieczeństwa narodowego, </w:t>
      </w:r>
      <w:r w:rsidR="009C3427" w:rsidRPr="009C4865">
        <w:rPr>
          <w:rFonts w:ascii="Calibri" w:hAnsi="Calibri" w:cs="Calibri"/>
          <w:sz w:val="24"/>
          <w:szCs w:val="24"/>
        </w:rPr>
        <w:br/>
      </w:r>
      <w:r w:rsidRPr="009C4865">
        <w:rPr>
          <w:rFonts w:ascii="Calibri" w:hAnsi="Calibri" w:cs="Calibri"/>
          <w:sz w:val="24"/>
          <w:szCs w:val="24"/>
        </w:rPr>
        <w:t xml:space="preserve">w postaci elektronicznej – </w:t>
      </w:r>
      <w:r w:rsidRPr="009C4865">
        <w:rPr>
          <w:rFonts w:ascii="Calibri" w:hAnsi="Calibri" w:cs="Calibri"/>
          <w:b/>
          <w:bCs/>
          <w:sz w:val="24"/>
          <w:szCs w:val="24"/>
        </w:rPr>
        <w:t xml:space="preserve">załącznik nr </w:t>
      </w:r>
      <w:r w:rsidR="00FF3C96">
        <w:rPr>
          <w:rFonts w:ascii="Calibri" w:hAnsi="Calibri" w:cs="Calibri"/>
          <w:b/>
          <w:bCs/>
          <w:sz w:val="24"/>
          <w:szCs w:val="24"/>
        </w:rPr>
        <w:t>3</w:t>
      </w:r>
      <w:r w:rsidR="00917568" w:rsidRPr="009C4865">
        <w:rPr>
          <w:rFonts w:ascii="Calibri" w:hAnsi="Calibri" w:cs="Calibri"/>
          <w:b/>
          <w:bCs/>
          <w:sz w:val="24"/>
          <w:szCs w:val="24"/>
        </w:rPr>
        <w:t xml:space="preserve"> do SWZ</w:t>
      </w:r>
      <w:r w:rsidRPr="009D1698">
        <w:rPr>
          <w:rFonts w:ascii="Calibri" w:hAnsi="Calibri" w:cs="Calibri"/>
          <w:sz w:val="24"/>
          <w:szCs w:val="24"/>
        </w:rPr>
        <w:t xml:space="preserve"> - </w:t>
      </w:r>
      <w:r w:rsidRPr="009D1698">
        <w:rPr>
          <w:rFonts w:ascii="Calibri" w:hAnsi="Calibri" w:cs="Calibri"/>
          <w:sz w:val="24"/>
          <w:szCs w:val="24"/>
          <w:u w:val="single"/>
        </w:rPr>
        <w:t>opatrzone kwalifikowanym podpisem elektronicznym lub podpisem zaufanym lub podpisem osobistym</w:t>
      </w:r>
      <w:r w:rsidRPr="009D1698">
        <w:rPr>
          <w:rFonts w:ascii="Calibri" w:hAnsi="Calibri" w:cs="Calibri"/>
          <w:sz w:val="24"/>
          <w:szCs w:val="24"/>
        </w:rPr>
        <w:t>;</w:t>
      </w:r>
    </w:p>
    <w:p w14:paraId="49A2C37F" w14:textId="1CBE4C40" w:rsidR="00E74113" w:rsidRPr="00E74113" w:rsidRDefault="00E74113" w:rsidP="00056620">
      <w:pPr>
        <w:pStyle w:val="Akapitzlist"/>
        <w:numPr>
          <w:ilvl w:val="4"/>
          <w:numId w:val="46"/>
        </w:numPr>
        <w:spacing w:line="276" w:lineRule="auto"/>
        <w:ind w:left="709" w:hanging="283"/>
        <w:jc w:val="both"/>
        <w:rPr>
          <w:rFonts w:ascii="Calibri" w:hAnsi="Calibri" w:cs="Calibri"/>
          <w:sz w:val="24"/>
          <w:szCs w:val="24"/>
        </w:rPr>
      </w:pPr>
      <w:r w:rsidRPr="00E74113">
        <w:rPr>
          <w:rFonts w:ascii="Calibri" w:hAnsi="Calibri" w:cs="Calibri"/>
          <w:sz w:val="24"/>
          <w:szCs w:val="24"/>
        </w:rPr>
        <w:t xml:space="preserve">Wykaz oferowanych produktów (urządzeń i licencji) </w:t>
      </w:r>
      <w:r>
        <w:rPr>
          <w:rFonts w:ascii="Calibri" w:hAnsi="Calibri" w:cs="Calibri"/>
          <w:sz w:val="24"/>
          <w:szCs w:val="24"/>
        </w:rPr>
        <w:t>–</w:t>
      </w:r>
      <w:r w:rsidRPr="00E74113">
        <w:rPr>
          <w:rFonts w:ascii="Calibri" w:hAnsi="Calibri" w:cs="Calibri"/>
          <w:sz w:val="24"/>
          <w:szCs w:val="24"/>
        </w:rPr>
        <w:t xml:space="preserve"> </w:t>
      </w:r>
      <w:r w:rsidRPr="00E74113">
        <w:rPr>
          <w:rFonts w:ascii="Calibri" w:hAnsi="Calibri" w:cs="Calibri"/>
          <w:b/>
          <w:bCs/>
          <w:sz w:val="24"/>
          <w:szCs w:val="24"/>
        </w:rPr>
        <w:t>załącznik nr 7 do SWZ</w:t>
      </w:r>
      <w:r>
        <w:rPr>
          <w:rFonts w:ascii="Calibri" w:hAnsi="Calibri" w:cs="Calibri"/>
          <w:sz w:val="24"/>
          <w:szCs w:val="24"/>
        </w:rPr>
        <w:t xml:space="preserve"> </w:t>
      </w:r>
      <w:r w:rsidRPr="00E74113">
        <w:rPr>
          <w:rFonts w:ascii="Calibri" w:hAnsi="Calibri" w:cs="Calibri"/>
          <w:sz w:val="24"/>
          <w:szCs w:val="24"/>
          <w:u w:val="single"/>
        </w:rPr>
        <w:t>opatrzone kwalifikowanym podpisem elektronicznym lub podpisem zaufanym lub podpisem osobistym;</w:t>
      </w:r>
    </w:p>
    <w:p w14:paraId="0A774E28" w14:textId="3D18CE62" w:rsidR="00A76043" w:rsidRDefault="006D0755" w:rsidP="00E5474B">
      <w:pPr>
        <w:pStyle w:val="Akapitzlist"/>
        <w:numPr>
          <w:ilvl w:val="4"/>
          <w:numId w:val="46"/>
        </w:numPr>
        <w:spacing w:line="276" w:lineRule="auto"/>
        <w:ind w:left="709" w:hanging="284"/>
        <w:jc w:val="both"/>
        <w:rPr>
          <w:rFonts w:ascii="Calibri" w:hAnsi="Calibri" w:cs="Calibri"/>
          <w:sz w:val="24"/>
          <w:szCs w:val="24"/>
          <w:u w:val="single"/>
        </w:rPr>
      </w:pPr>
      <w:r w:rsidRPr="00256ED4">
        <w:rPr>
          <w:rFonts w:ascii="Calibri" w:hAnsi="Calibri" w:cs="Calibri"/>
          <w:bCs/>
          <w:sz w:val="24"/>
          <w:szCs w:val="24"/>
          <w:lang w:eastAsia="zh-CN"/>
        </w:rPr>
        <w:t xml:space="preserve">W przypadku </w:t>
      </w:r>
      <w:r w:rsidR="004501F3">
        <w:rPr>
          <w:rFonts w:ascii="Calibri" w:hAnsi="Calibri" w:cs="Calibri"/>
          <w:bCs/>
          <w:sz w:val="24"/>
          <w:szCs w:val="24"/>
          <w:lang w:eastAsia="zh-CN"/>
        </w:rPr>
        <w:t>W</w:t>
      </w:r>
      <w:r w:rsidRPr="00256ED4">
        <w:rPr>
          <w:rFonts w:ascii="Calibri" w:hAnsi="Calibri" w:cs="Calibri"/>
          <w:bCs/>
          <w:sz w:val="24"/>
          <w:szCs w:val="24"/>
          <w:lang w:eastAsia="zh-CN"/>
        </w:rPr>
        <w:t>ykonawców wspólnie ubiegających się o udzielenie zamówienia</w:t>
      </w:r>
      <w:r w:rsidRPr="00256ED4">
        <w:rPr>
          <w:rFonts w:ascii="Calibri" w:hAnsi="Calibri" w:cs="Calibri"/>
          <w:b/>
          <w:bCs/>
          <w:sz w:val="24"/>
          <w:szCs w:val="24"/>
          <w:lang w:eastAsia="zh-CN"/>
        </w:rPr>
        <w:t xml:space="preserve"> </w:t>
      </w:r>
      <w:r w:rsidRPr="00256ED4">
        <w:rPr>
          <w:rFonts w:ascii="Calibri" w:hAnsi="Calibri" w:cs="Calibri"/>
          <w:sz w:val="24"/>
          <w:szCs w:val="24"/>
          <w:lang w:eastAsia="zh-CN"/>
        </w:rPr>
        <w:t xml:space="preserve">należy dołączyć do oferty oświadczenie, z którego wynika jaki zakres rzeczowy wykonania zamówienia </w:t>
      </w:r>
      <w:r w:rsidRPr="009C4865">
        <w:rPr>
          <w:rFonts w:ascii="Calibri" w:hAnsi="Calibri" w:cs="Calibri"/>
          <w:sz w:val="24"/>
          <w:szCs w:val="24"/>
          <w:lang w:eastAsia="zh-CN"/>
        </w:rPr>
        <w:t xml:space="preserve">realizować zamierzają poszczególni </w:t>
      </w:r>
      <w:r w:rsidR="004501F3" w:rsidRPr="009C4865">
        <w:rPr>
          <w:rFonts w:ascii="Calibri" w:hAnsi="Calibri" w:cs="Calibri"/>
          <w:sz w:val="24"/>
          <w:szCs w:val="24"/>
          <w:lang w:eastAsia="zh-CN"/>
        </w:rPr>
        <w:t>W</w:t>
      </w:r>
      <w:r w:rsidRPr="009C4865">
        <w:rPr>
          <w:rFonts w:ascii="Calibri" w:hAnsi="Calibri" w:cs="Calibri"/>
          <w:sz w:val="24"/>
          <w:szCs w:val="24"/>
          <w:lang w:eastAsia="zh-CN"/>
        </w:rPr>
        <w:t xml:space="preserve">ykonawcy tj.: oświadczenie Wykonawców wspólnie ubiegających się o udzielenie zamówienia składane na podstawie art. 117 ust. 4 ustawy </w:t>
      </w:r>
      <w:r w:rsidR="00F40B07" w:rsidRPr="009C4865">
        <w:rPr>
          <w:rFonts w:ascii="Calibri" w:hAnsi="Calibri" w:cs="Calibri"/>
          <w:sz w:val="24"/>
          <w:szCs w:val="24"/>
          <w:lang w:eastAsia="zh-CN"/>
        </w:rPr>
        <w:t>PZP</w:t>
      </w:r>
      <w:r w:rsidRPr="009C4865">
        <w:rPr>
          <w:rFonts w:ascii="Calibri" w:hAnsi="Calibri" w:cs="Calibri"/>
          <w:sz w:val="24"/>
          <w:szCs w:val="24"/>
          <w:lang w:eastAsia="zh-CN"/>
        </w:rPr>
        <w:t>, które wykonają poszczególni Wykonawcy</w:t>
      </w:r>
      <w:r w:rsidRPr="009C4865">
        <w:rPr>
          <w:rFonts w:ascii="Calibri" w:hAnsi="Calibri" w:cs="Calibri"/>
          <w:color w:val="FF0000"/>
          <w:sz w:val="24"/>
          <w:szCs w:val="24"/>
        </w:rPr>
        <w:t xml:space="preserve"> </w:t>
      </w:r>
      <w:r w:rsidR="00A76043" w:rsidRPr="009C4865">
        <w:rPr>
          <w:rFonts w:ascii="Calibri" w:hAnsi="Calibri" w:cs="Calibri"/>
          <w:color w:val="FF0000"/>
          <w:sz w:val="24"/>
          <w:szCs w:val="24"/>
        </w:rPr>
        <w:t>(jeśli dotyczy)</w:t>
      </w:r>
      <w:r w:rsidR="00A76043" w:rsidRPr="009C4865">
        <w:rPr>
          <w:rFonts w:ascii="Calibri" w:hAnsi="Calibri" w:cs="Calibri"/>
          <w:sz w:val="24"/>
          <w:szCs w:val="24"/>
        </w:rPr>
        <w:t xml:space="preserve"> – </w:t>
      </w:r>
      <w:r w:rsidR="00A76043" w:rsidRPr="009C4865">
        <w:rPr>
          <w:rFonts w:ascii="Calibri" w:hAnsi="Calibri" w:cs="Calibri"/>
          <w:b/>
          <w:bCs/>
          <w:sz w:val="24"/>
          <w:szCs w:val="24"/>
        </w:rPr>
        <w:t xml:space="preserve">załącznik nr </w:t>
      </w:r>
      <w:r w:rsidR="003B73EE">
        <w:rPr>
          <w:rFonts w:ascii="Calibri" w:hAnsi="Calibri" w:cs="Calibri"/>
          <w:b/>
          <w:bCs/>
          <w:sz w:val="24"/>
          <w:szCs w:val="24"/>
        </w:rPr>
        <w:t>6</w:t>
      </w:r>
      <w:r w:rsidR="00917568" w:rsidRPr="009C4865">
        <w:rPr>
          <w:rFonts w:ascii="Calibri" w:hAnsi="Calibri" w:cs="Calibri"/>
          <w:b/>
          <w:bCs/>
          <w:sz w:val="24"/>
          <w:szCs w:val="24"/>
        </w:rPr>
        <w:t xml:space="preserve"> do</w:t>
      </w:r>
      <w:r w:rsidR="00917568" w:rsidRPr="00256ED4">
        <w:rPr>
          <w:rFonts w:ascii="Calibri" w:hAnsi="Calibri" w:cs="Calibri"/>
          <w:b/>
          <w:bCs/>
          <w:sz w:val="24"/>
          <w:szCs w:val="24"/>
        </w:rPr>
        <w:t xml:space="preserve"> SWZ</w:t>
      </w:r>
      <w:r w:rsidR="00A76043" w:rsidRPr="00256ED4">
        <w:rPr>
          <w:rFonts w:ascii="Calibri" w:hAnsi="Calibri" w:cs="Calibri"/>
          <w:sz w:val="24"/>
          <w:szCs w:val="24"/>
        </w:rPr>
        <w:t xml:space="preserve"> </w:t>
      </w:r>
      <w:r w:rsidR="00A76043" w:rsidRPr="00256ED4">
        <w:rPr>
          <w:rFonts w:ascii="Calibri" w:hAnsi="Calibri" w:cs="Calibri"/>
          <w:sz w:val="24"/>
          <w:szCs w:val="24"/>
        </w:rPr>
        <w:lastRenderedPageBreak/>
        <w:t xml:space="preserve">- </w:t>
      </w:r>
      <w:r w:rsidR="00A76043" w:rsidRPr="00256ED4">
        <w:rPr>
          <w:rFonts w:ascii="Calibri" w:hAnsi="Calibri" w:cs="Calibri"/>
          <w:sz w:val="24"/>
          <w:szCs w:val="24"/>
          <w:u w:val="single"/>
        </w:rPr>
        <w:t>opatrzone kwalifikowanym podpisem elektronicznym lub podpisem zaufanym lub podpisem osobistym</w:t>
      </w:r>
      <w:r w:rsidR="00256ED4">
        <w:rPr>
          <w:rFonts w:ascii="Calibri" w:hAnsi="Calibri" w:cs="Calibri"/>
          <w:sz w:val="24"/>
          <w:szCs w:val="24"/>
          <w:u w:val="single"/>
        </w:rPr>
        <w:t>;</w:t>
      </w:r>
    </w:p>
    <w:p w14:paraId="1DFDFB6C" w14:textId="612F30B9" w:rsidR="00A76043" w:rsidRPr="00BC59DC" w:rsidRDefault="00A76043" w:rsidP="00E5474B">
      <w:pPr>
        <w:pStyle w:val="Akapitzlist"/>
        <w:numPr>
          <w:ilvl w:val="4"/>
          <w:numId w:val="46"/>
        </w:numPr>
        <w:spacing w:line="276" w:lineRule="auto"/>
        <w:ind w:left="709" w:hanging="284"/>
        <w:jc w:val="both"/>
        <w:rPr>
          <w:rFonts w:ascii="Calibri" w:hAnsi="Calibri" w:cs="Calibri"/>
          <w:sz w:val="24"/>
          <w:szCs w:val="24"/>
          <w:u w:val="single"/>
        </w:rPr>
      </w:pPr>
      <w:r w:rsidRPr="00EB30DB">
        <w:rPr>
          <w:rFonts w:ascii="Calibri" w:hAnsi="Calibri" w:cs="Calibri"/>
          <w:sz w:val="24"/>
          <w:szCs w:val="24"/>
        </w:rPr>
        <w:t xml:space="preserve">Pełnomocnictwo do reprezentowania Wykonawcy, o ile ofertę składa pełnomocnik, </w:t>
      </w:r>
      <w:r w:rsidR="008F6145">
        <w:rPr>
          <w:rFonts w:ascii="Calibri" w:hAnsi="Calibri" w:cs="Calibri"/>
          <w:sz w:val="24"/>
          <w:szCs w:val="24"/>
        </w:rPr>
        <w:t>w </w:t>
      </w:r>
      <w:r w:rsidRPr="00EB30DB">
        <w:rPr>
          <w:rFonts w:ascii="Calibri" w:hAnsi="Calibri" w:cs="Calibri"/>
          <w:sz w:val="24"/>
          <w:szCs w:val="24"/>
        </w:rPr>
        <w:t>postaci elektronicznej</w:t>
      </w:r>
      <w:r w:rsidR="00F40B07" w:rsidRPr="00EB30DB">
        <w:rPr>
          <w:rFonts w:ascii="Calibri" w:hAnsi="Calibri" w:cs="Calibri"/>
          <w:sz w:val="24"/>
          <w:szCs w:val="24"/>
        </w:rPr>
        <w:t xml:space="preserve"> </w:t>
      </w:r>
      <w:r w:rsidR="00F40B07" w:rsidRPr="00EB30DB">
        <w:rPr>
          <w:rFonts w:ascii="Calibri" w:hAnsi="Calibri" w:cs="Calibri"/>
          <w:color w:val="FF0000"/>
          <w:sz w:val="24"/>
          <w:szCs w:val="24"/>
        </w:rPr>
        <w:t>(jeśli dotyczy)</w:t>
      </w:r>
      <w:r w:rsidRPr="00EB30DB">
        <w:rPr>
          <w:rFonts w:ascii="Calibri" w:hAnsi="Calibri" w:cs="Calibri"/>
          <w:color w:val="FF0000"/>
          <w:sz w:val="24"/>
          <w:szCs w:val="24"/>
        </w:rPr>
        <w:t xml:space="preserve"> </w:t>
      </w:r>
      <w:r w:rsidRPr="00EB30DB">
        <w:rPr>
          <w:rFonts w:ascii="Calibri" w:hAnsi="Calibri" w:cs="Calibri"/>
          <w:sz w:val="24"/>
          <w:szCs w:val="24"/>
        </w:rPr>
        <w:t xml:space="preserve">- </w:t>
      </w:r>
      <w:r w:rsidRPr="00EB30DB">
        <w:rPr>
          <w:rFonts w:ascii="Calibri" w:hAnsi="Calibri" w:cs="Calibri"/>
          <w:sz w:val="24"/>
          <w:szCs w:val="24"/>
          <w:u w:val="single"/>
        </w:rPr>
        <w:t>opatrzony kwalifikowanym podpisem elektronicznym lub podpisem zaufanym lub podpisem osobistym osoby/osób upoważnionej/upoważnionych do udzielania pełnomocnictwa</w:t>
      </w:r>
      <w:r w:rsidRPr="00EB30DB">
        <w:rPr>
          <w:rFonts w:ascii="Calibri" w:hAnsi="Calibri" w:cs="Calibri"/>
          <w:sz w:val="24"/>
          <w:szCs w:val="24"/>
        </w:rPr>
        <w:t>;</w:t>
      </w:r>
    </w:p>
    <w:p w14:paraId="6A6D0D62" w14:textId="77777777" w:rsidR="00BC59DC" w:rsidRPr="00EB30DB" w:rsidRDefault="00BC59DC" w:rsidP="00BC59DC">
      <w:pPr>
        <w:pStyle w:val="Akapitzlist"/>
        <w:spacing w:line="276" w:lineRule="auto"/>
        <w:ind w:left="709"/>
        <w:jc w:val="both"/>
        <w:rPr>
          <w:rFonts w:ascii="Calibri" w:hAnsi="Calibri" w:cs="Calibri"/>
          <w:sz w:val="24"/>
          <w:szCs w:val="24"/>
          <w:u w:val="single"/>
        </w:rPr>
      </w:pPr>
    </w:p>
    <w:p w14:paraId="0AC1F7CB" w14:textId="171023C9" w:rsidR="00D3133F" w:rsidRDefault="00F33774" w:rsidP="003D590A">
      <w:pPr>
        <w:spacing w:line="276" w:lineRule="auto"/>
        <w:ind w:left="426" w:hanging="426"/>
        <w:jc w:val="both"/>
        <w:rPr>
          <w:rFonts w:ascii="Calibri" w:hAnsi="Calibri" w:cs="Calibri"/>
          <w:sz w:val="24"/>
          <w:szCs w:val="24"/>
        </w:rPr>
      </w:pPr>
      <w:r>
        <w:rPr>
          <w:rFonts w:ascii="Calibri" w:hAnsi="Calibri" w:cs="Calibri"/>
          <w:sz w:val="24"/>
          <w:szCs w:val="24"/>
        </w:rPr>
        <w:t xml:space="preserve">14. </w:t>
      </w:r>
      <w:r w:rsidR="00A76043" w:rsidRPr="00F33774">
        <w:rPr>
          <w:rFonts w:ascii="Calibri" w:hAnsi="Calibri" w:cs="Calibri"/>
          <w:sz w:val="24"/>
          <w:szCs w:val="24"/>
        </w:rPr>
        <w:t>W przypadku, gdy Wykonawca będzie dysponował jedynie pełnomocnictwem w formie pisemnej, składa je w formie elektronicznego poświadczenia zgodności odpisu, wyciągu lub kopii z okazanym dokumentem, które notariusz opatruje kwalifikowanym podpisem elektronicznym (art. 97 § 2 Prawa o notariacie). Wówczas do oferty w formie elektronicznej należy dołączyć odpis pełnomocnictwa sporządzony przez notariusza w formie elektronicznej.</w:t>
      </w:r>
    </w:p>
    <w:p w14:paraId="7EB4F352" w14:textId="77777777" w:rsidR="00D3133F" w:rsidRPr="00E11552" w:rsidRDefault="00D3133F" w:rsidP="006D0755">
      <w:pPr>
        <w:spacing w:line="276" w:lineRule="auto"/>
        <w:jc w:val="both"/>
        <w:rPr>
          <w:rFonts w:ascii="Calibri" w:hAnsi="Calibri" w:cs="Calibri"/>
          <w:sz w:val="24"/>
          <w:szCs w:val="24"/>
        </w:rPr>
      </w:pPr>
    </w:p>
    <w:p w14:paraId="75BECA1C" w14:textId="77777777" w:rsidR="00C854F6" w:rsidRPr="00E11552" w:rsidRDefault="00C854F6" w:rsidP="00FB621C">
      <w:pPr>
        <w:pStyle w:val="Nagwek1"/>
        <w:numPr>
          <w:ilvl w:val="0"/>
          <w:numId w:val="23"/>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34" w:name="_SPOSÓB_ORAZ_TERMIN"/>
      <w:bookmarkStart w:id="35" w:name="_Toc65483829"/>
      <w:bookmarkEnd w:id="34"/>
      <w:r w:rsidRPr="00E11552">
        <w:rPr>
          <w:rFonts w:ascii="Calibri" w:hAnsi="Calibri" w:cs="Calibri"/>
          <w:b/>
          <w:szCs w:val="24"/>
        </w:rPr>
        <w:t xml:space="preserve">SPOSÓB ORAZ TERMIN SKŁADANIA </w:t>
      </w:r>
      <w:r w:rsidR="00F8191C" w:rsidRPr="00E11552">
        <w:rPr>
          <w:rFonts w:ascii="Calibri" w:hAnsi="Calibri" w:cs="Calibri"/>
          <w:b/>
          <w:szCs w:val="24"/>
        </w:rPr>
        <w:t xml:space="preserve">I OTWARCIA </w:t>
      </w:r>
      <w:r w:rsidRPr="00E11552">
        <w:rPr>
          <w:rFonts w:ascii="Calibri" w:hAnsi="Calibri" w:cs="Calibri"/>
          <w:b/>
          <w:szCs w:val="24"/>
        </w:rPr>
        <w:t>OFERT</w:t>
      </w:r>
      <w:bookmarkEnd w:id="35"/>
    </w:p>
    <w:p w14:paraId="335C99FF" w14:textId="77777777" w:rsidR="00805C55" w:rsidRPr="00E11552" w:rsidRDefault="00805C55" w:rsidP="00E11552">
      <w:pPr>
        <w:spacing w:line="276" w:lineRule="auto"/>
        <w:jc w:val="both"/>
        <w:rPr>
          <w:rFonts w:ascii="Calibri" w:hAnsi="Calibri" w:cs="Calibri"/>
          <w:sz w:val="24"/>
          <w:szCs w:val="24"/>
        </w:rPr>
      </w:pPr>
    </w:p>
    <w:p w14:paraId="4E803EC8" w14:textId="05D6365B" w:rsidR="00666623" w:rsidRPr="006D7CDA" w:rsidRDefault="00461C3A" w:rsidP="00666623">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666623">
        <w:rPr>
          <w:rFonts w:ascii="Calibri" w:hAnsi="Calibri" w:cs="Calibri"/>
          <w:b/>
          <w:color w:val="FF0000"/>
          <w:sz w:val="24"/>
          <w:szCs w:val="24"/>
        </w:rPr>
        <w:t xml:space="preserve">Sposób </w:t>
      </w:r>
      <w:r w:rsidRPr="006D7CDA">
        <w:rPr>
          <w:rFonts w:ascii="Calibri" w:hAnsi="Calibri" w:cs="Calibri"/>
          <w:b/>
          <w:color w:val="FF0000"/>
          <w:sz w:val="24"/>
          <w:szCs w:val="24"/>
        </w:rPr>
        <w:t xml:space="preserve">złożenia oferty został szczegółowo opisany </w:t>
      </w:r>
      <w:r w:rsidR="00BF5790" w:rsidRPr="006D7CDA">
        <w:rPr>
          <w:rFonts w:ascii="Calibri" w:hAnsi="Calibri" w:cs="Calibri"/>
          <w:b/>
          <w:color w:val="FF0000"/>
          <w:sz w:val="24"/>
          <w:szCs w:val="24"/>
        </w:rPr>
        <w:t>w</w:t>
      </w:r>
      <w:r w:rsidRPr="006D7CDA">
        <w:rPr>
          <w:rFonts w:ascii="Calibri" w:hAnsi="Calibri" w:cs="Calibri"/>
          <w:b/>
          <w:color w:val="FF0000"/>
          <w:sz w:val="24"/>
          <w:szCs w:val="24"/>
        </w:rPr>
        <w:t xml:space="preserve"> Rozdziale XI </w:t>
      </w:r>
      <w:r w:rsidR="00F33774">
        <w:rPr>
          <w:rFonts w:ascii="Calibri" w:hAnsi="Calibri" w:cs="Calibri"/>
          <w:b/>
          <w:color w:val="FF0000"/>
          <w:sz w:val="24"/>
          <w:szCs w:val="24"/>
        </w:rPr>
        <w:t>pk</w:t>
      </w:r>
      <w:r w:rsidR="00666623" w:rsidRPr="006D7CDA">
        <w:rPr>
          <w:rFonts w:ascii="Calibri" w:hAnsi="Calibri" w:cs="Calibri"/>
          <w:b/>
          <w:color w:val="FF0000"/>
          <w:sz w:val="24"/>
          <w:szCs w:val="24"/>
        </w:rPr>
        <w:t xml:space="preserve">t. 3 </w:t>
      </w:r>
      <w:r w:rsidRPr="006D7CDA">
        <w:rPr>
          <w:rFonts w:ascii="Calibri" w:hAnsi="Calibri" w:cs="Calibri"/>
          <w:b/>
          <w:color w:val="FF0000"/>
          <w:sz w:val="24"/>
          <w:szCs w:val="24"/>
        </w:rPr>
        <w:t>SWZ</w:t>
      </w:r>
      <w:r w:rsidR="00666623" w:rsidRPr="006D7CDA">
        <w:rPr>
          <w:rFonts w:ascii="Calibri" w:hAnsi="Calibri" w:cs="Calibri"/>
          <w:b/>
          <w:color w:val="FF0000"/>
          <w:sz w:val="24"/>
          <w:szCs w:val="24"/>
        </w:rPr>
        <w:t>.</w:t>
      </w:r>
    </w:p>
    <w:p w14:paraId="6556B1CA" w14:textId="5A0A1CE8" w:rsidR="008E06B0" w:rsidRPr="00DA4CB2" w:rsidRDefault="00C854F6" w:rsidP="00666623">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6D7CDA">
        <w:rPr>
          <w:rFonts w:ascii="Calibri" w:hAnsi="Calibri" w:cs="Calibri"/>
          <w:sz w:val="24"/>
          <w:szCs w:val="24"/>
        </w:rPr>
        <w:t xml:space="preserve">Oferty należy </w:t>
      </w:r>
      <w:r w:rsidRPr="00A82081">
        <w:rPr>
          <w:rFonts w:ascii="Calibri" w:hAnsi="Calibri" w:cs="Calibri"/>
          <w:sz w:val="24"/>
          <w:szCs w:val="24"/>
        </w:rPr>
        <w:t xml:space="preserve">składać w </w:t>
      </w:r>
      <w:r w:rsidRPr="007715C8">
        <w:rPr>
          <w:rFonts w:ascii="Calibri" w:hAnsi="Calibri" w:cs="Calibri"/>
          <w:sz w:val="24"/>
          <w:szCs w:val="24"/>
        </w:rPr>
        <w:t xml:space="preserve">terminie </w:t>
      </w:r>
      <w:r w:rsidRPr="00DA4CB2">
        <w:rPr>
          <w:rFonts w:ascii="Calibri" w:hAnsi="Calibri" w:cs="Calibri"/>
          <w:b/>
          <w:bCs/>
          <w:sz w:val="24"/>
          <w:szCs w:val="24"/>
        </w:rPr>
        <w:t xml:space="preserve">do dnia </w:t>
      </w:r>
      <w:r w:rsidR="00DA4CB2" w:rsidRPr="00DA4CB2">
        <w:rPr>
          <w:rFonts w:ascii="Calibri" w:hAnsi="Calibri" w:cs="Calibri"/>
          <w:b/>
          <w:bCs/>
          <w:sz w:val="24"/>
          <w:szCs w:val="24"/>
        </w:rPr>
        <w:t>22</w:t>
      </w:r>
      <w:r w:rsidR="003B73EE" w:rsidRPr="00DA4CB2">
        <w:rPr>
          <w:rFonts w:ascii="Calibri" w:hAnsi="Calibri" w:cs="Calibri"/>
          <w:b/>
          <w:bCs/>
          <w:sz w:val="24"/>
          <w:szCs w:val="24"/>
        </w:rPr>
        <w:t>.</w:t>
      </w:r>
      <w:r w:rsidR="00FF3C96" w:rsidRPr="00DA4CB2">
        <w:rPr>
          <w:rFonts w:ascii="Calibri" w:hAnsi="Calibri" w:cs="Calibri"/>
          <w:b/>
          <w:bCs/>
          <w:sz w:val="24"/>
          <w:szCs w:val="24"/>
        </w:rPr>
        <w:t>11</w:t>
      </w:r>
      <w:r w:rsidR="008A1F33" w:rsidRPr="00DA4CB2">
        <w:rPr>
          <w:rFonts w:ascii="Calibri" w:hAnsi="Calibri" w:cs="Calibri"/>
          <w:b/>
          <w:bCs/>
          <w:sz w:val="24"/>
          <w:szCs w:val="24"/>
        </w:rPr>
        <w:t>.202</w:t>
      </w:r>
      <w:r w:rsidR="00CE5962" w:rsidRPr="00DA4CB2">
        <w:rPr>
          <w:rFonts w:ascii="Calibri" w:hAnsi="Calibri" w:cs="Calibri"/>
          <w:b/>
          <w:bCs/>
          <w:sz w:val="24"/>
          <w:szCs w:val="24"/>
        </w:rPr>
        <w:t>4</w:t>
      </w:r>
      <w:r w:rsidR="00FF77E2" w:rsidRPr="00DA4CB2">
        <w:rPr>
          <w:rFonts w:ascii="Calibri" w:hAnsi="Calibri" w:cs="Calibri"/>
          <w:b/>
          <w:bCs/>
          <w:sz w:val="24"/>
          <w:szCs w:val="24"/>
        </w:rPr>
        <w:t xml:space="preserve"> r.</w:t>
      </w:r>
      <w:r w:rsidRPr="00DA4CB2">
        <w:rPr>
          <w:rFonts w:ascii="Calibri" w:hAnsi="Calibri" w:cs="Calibri"/>
          <w:b/>
          <w:bCs/>
          <w:sz w:val="24"/>
          <w:szCs w:val="24"/>
        </w:rPr>
        <w:t xml:space="preserve"> </w:t>
      </w:r>
      <w:r w:rsidR="00035056" w:rsidRPr="00DA4CB2">
        <w:rPr>
          <w:rFonts w:ascii="Calibri" w:hAnsi="Calibri" w:cs="Calibri"/>
          <w:b/>
          <w:bCs/>
          <w:sz w:val="24"/>
          <w:szCs w:val="24"/>
        </w:rPr>
        <w:t xml:space="preserve">do </w:t>
      </w:r>
      <w:r w:rsidRPr="00DA4CB2">
        <w:rPr>
          <w:rFonts w:ascii="Calibri" w:hAnsi="Calibri" w:cs="Calibri"/>
          <w:b/>
          <w:bCs/>
          <w:sz w:val="24"/>
          <w:szCs w:val="24"/>
        </w:rPr>
        <w:t xml:space="preserve">godziny </w:t>
      </w:r>
      <w:r w:rsidR="008A7DCA" w:rsidRPr="00DA4CB2">
        <w:rPr>
          <w:rFonts w:ascii="Calibri" w:hAnsi="Calibri" w:cs="Calibri"/>
          <w:b/>
          <w:bCs/>
          <w:sz w:val="24"/>
          <w:szCs w:val="24"/>
        </w:rPr>
        <w:t>10</w:t>
      </w:r>
      <w:r w:rsidR="00035056" w:rsidRPr="00DA4CB2">
        <w:rPr>
          <w:rFonts w:ascii="Calibri" w:hAnsi="Calibri" w:cs="Calibri"/>
          <w:b/>
          <w:bCs/>
          <w:sz w:val="24"/>
          <w:szCs w:val="24"/>
        </w:rPr>
        <w:t>:00</w:t>
      </w:r>
      <w:r w:rsidR="00035056" w:rsidRPr="00DA4CB2">
        <w:rPr>
          <w:rFonts w:ascii="Calibri" w:hAnsi="Calibri" w:cs="Calibri"/>
          <w:sz w:val="24"/>
          <w:szCs w:val="24"/>
        </w:rPr>
        <w:t>.</w:t>
      </w:r>
    </w:p>
    <w:p w14:paraId="3FA9D288" w14:textId="77777777" w:rsidR="00666623" w:rsidRPr="00DA4CB2" w:rsidRDefault="00C854F6" w:rsidP="00666623">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DA4CB2">
        <w:rPr>
          <w:rFonts w:ascii="Calibri" w:hAnsi="Calibri" w:cs="Calibri"/>
          <w:sz w:val="24"/>
          <w:szCs w:val="24"/>
        </w:rPr>
        <w:t>Wykonawca może wycofać złożoną przez siebie ofertę pod warunkiem, że Zamawiający otrzyma powiadomienie o wycofaniu oferty przed upływem terminu składania ofert.</w:t>
      </w:r>
    </w:p>
    <w:p w14:paraId="0253E129" w14:textId="085857A6" w:rsidR="008E06B0" w:rsidRPr="00AA55D2" w:rsidRDefault="00C854F6" w:rsidP="00666623">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DA4CB2">
        <w:rPr>
          <w:rFonts w:ascii="Calibri" w:hAnsi="Calibri" w:cs="Calibri"/>
          <w:bCs/>
          <w:sz w:val="24"/>
          <w:szCs w:val="24"/>
        </w:rPr>
        <w:t>Otwarcie ofert nastąpi</w:t>
      </w:r>
      <w:r w:rsidRPr="00DA4CB2">
        <w:rPr>
          <w:rFonts w:ascii="Calibri" w:hAnsi="Calibri" w:cs="Calibri"/>
          <w:b/>
          <w:sz w:val="24"/>
          <w:szCs w:val="24"/>
        </w:rPr>
        <w:t xml:space="preserve"> w dniu </w:t>
      </w:r>
      <w:r w:rsidR="00DA4CB2" w:rsidRPr="00DA4CB2">
        <w:rPr>
          <w:rFonts w:ascii="Calibri" w:hAnsi="Calibri" w:cs="Calibri"/>
          <w:b/>
          <w:sz w:val="24"/>
          <w:szCs w:val="24"/>
        </w:rPr>
        <w:t>22.</w:t>
      </w:r>
      <w:r w:rsidR="00FF3C96" w:rsidRPr="00DA4CB2">
        <w:rPr>
          <w:rFonts w:ascii="Calibri" w:hAnsi="Calibri" w:cs="Calibri"/>
          <w:b/>
          <w:sz w:val="24"/>
          <w:szCs w:val="24"/>
        </w:rPr>
        <w:t>11</w:t>
      </w:r>
      <w:r w:rsidR="00456AA2" w:rsidRPr="00DA4CB2">
        <w:rPr>
          <w:rFonts w:ascii="Calibri" w:hAnsi="Calibri" w:cs="Calibri"/>
          <w:b/>
          <w:bCs/>
          <w:sz w:val="24"/>
          <w:szCs w:val="24"/>
        </w:rPr>
        <w:t>.202</w:t>
      </w:r>
      <w:r w:rsidR="00CE5962" w:rsidRPr="00DA4CB2">
        <w:rPr>
          <w:rFonts w:ascii="Calibri" w:hAnsi="Calibri" w:cs="Calibri"/>
          <w:b/>
          <w:bCs/>
          <w:sz w:val="24"/>
          <w:szCs w:val="24"/>
        </w:rPr>
        <w:t>4</w:t>
      </w:r>
      <w:r w:rsidR="00FF77E2" w:rsidRPr="00DA4CB2">
        <w:rPr>
          <w:rFonts w:ascii="Calibri" w:hAnsi="Calibri" w:cs="Calibri"/>
          <w:b/>
          <w:bCs/>
          <w:sz w:val="24"/>
          <w:szCs w:val="24"/>
        </w:rPr>
        <w:t xml:space="preserve"> r. </w:t>
      </w:r>
      <w:r w:rsidRPr="00DA4CB2">
        <w:rPr>
          <w:rFonts w:ascii="Calibri" w:hAnsi="Calibri" w:cs="Calibri"/>
          <w:b/>
          <w:sz w:val="24"/>
          <w:szCs w:val="24"/>
        </w:rPr>
        <w:t>o godzinie</w:t>
      </w:r>
      <w:r w:rsidR="008E06B0" w:rsidRPr="00DA4CB2">
        <w:rPr>
          <w:rFonts w:ascii="Calibri" w:hAnsi="Calibri" w:cs="Calibri"/>
          <w:b/>
          <w:sz w:val="24"/>
          <w:szCs w:val="24"/>
        </w:rPr>
        <w:t xml:space="preserve"> 1</w:t>
      </w:r>
      <w:r w:rsidR="00884072" w:rsidRPr="00DA4CB2">
        <w:rPr>
          <w:rFonts w:ascii="Calibri" w:hAnsi="Calibri" w:cs="Calibri"/>
          <w:b/>
          <w:sz w:val="24"/>
          <w:szCs w:val="24"/>
        </w:rPr>
        <w:t>0</w:t>
      </w:r>
      <w:r w:rsidR="008E06B0" w:rsidRPr="00DA4CB2">
        <w:rPr>
          <w:rFonts w:ascii="Calibri" w:hAnsi="Calibri" w:cs="Calibri"/>
          <w:b/>
          <w:sz w:val="24"/>
          <w:szCs w:val="24"/>
        </w:rPr>
        <w:t>:</w:t>
      </w:r>
      <w:r w:rsidR="00884072" w:rsidRPr="00DA4CB2">
        <w:rPr>
          <w:rFonts w:ascii="Calibri" w:hAnsi="Calibri" w:cs="Calibri"/>
          <w:b/>
          <w:sz w:val="24"/>
          <w:szCs w:val="24"/>
        </w:rPr>
        <w:t>3</w:t>
      </w:r>
      <w:r w:rsidR="008E06B0" w:rsidRPr="00DA4CB2">
        <w:rPr>
          <w:rFonts w:ascii="Calibri" w:hAnsi="Calibri" w:cs="Calibri"/>
          <w:b/>
          <w:sz w:val="24"/>
          <w:szCs w:val="24"/>
        </w:rPr>
        <w:t>0</w:t>
      </w:r>
      <w:r w:rsidR="008E06B0" w:rsidRPr="000A6366">
        <w:rPr>
          <w:rFonts w:ascii="Calibri" w:hAnsi="Calibri" w:cs="Calibri"/>
          <w:sz w:val="24"/>
          <w:szCs w:val="24"/>
        </w:rPr>
        <w:t>,</w:t>
      </w:r>
      <w:r w:rsidR="008E06B0" w:rsidRPr="007715C8">
        <w:rPr>
          <w:rFonts w:ascii="Calibri" w:hAnsi="Calibri" w:cs="Calibri"/>
          <w:sz w:val="24"/>
          <w:szCs w:val="24"/>
        </w:rPr>
        <w:t xml:space="preserve"> poprzez</w:t>
      </w:r>
      <w:r w:rsidR="00F8191C" w:rsidRPr="00AA55D2">
        <w:rPr>
          <w:rFonts w:ascii="Calibri" w:hAnsi="Calibri" w:cs="Calibri"/>
          <w:sz w:val="24"/>
          <w:szCs w:val="24"/>
        </w:rPr>
        <w:t xml:space="preserve"> odszyfrowanie </w:t>
      </w:r>
      <w:r w:rsidR="008E06B0" w:rsidRPr="00AA55D2">
        <w:rPr>
          <w:rFonts w:ascii="Calibri" w:hAnsi="Calibri" w:cs="Calibri"/>
          <w:sz w:val="24"/>
          <w:szCs w:val="24"/>
        </w:rPr>
        <w:t xml:space="preserve">ofert złożonych przez Wykonawców na platformie </w:t>
      </w:r>
      <w:r w:rsidR="0028475F" w:rsidRPr="00AA55D2">
        <w:rPr>
          <w:rFonts w:ascii="Calibri" w:hAnsi="Calibri" w:cs="Calibri"/>
          <w:sz w:val="24"/>
          <w:szCs w:val="24"/>
        </w:rPr>
        <w:t>e</w:t>
      </w:r>
      <w:r w:rsidR="00A404E4" w:rsidRPr="00AA55D2">
        <w:rPr>
          <w:rFonts w:ascii="Calibri" w:hAnsi="Calibri" w:cs="Calibri"/>
          <w:sz w:val="24"/>
          <w:szCs w:val="24"/>
        </w:rPr>
        <w:t>- Zamówienia</w:t>
      </w:r>
      <w:r w:rsidR="0028475F" w:rsidRPr="00AA55D2">
        <w:rPr>
          <w:rFonts w:ascii="Calibri" w:hAnsi="Calibri" w:cs="Calibri"/>
          <w:sz w:val="24"/>
          <w:szCs w:val="24"/>
        </w:rPr>
        <w:t>.</w:t>
      </w:r>
    </w:p>
    <w:p w14:paraId="66F192E5" w14:textId="3EDC8C72" w:rsidR="008E06B0" w:rsidRPr="00666623" w:rsidRDefault="00C854F6" w:rsidP="00666623">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666623">
        <w:rPr>
          <w:rFonts w:ascii="Calibri" w:hAnsi="Calibri" w:cs="Calibri"/>
          <w:sz w:val="24"/>
          <w:szCs w:val="24"/>
        </w:rPr>
        <w:t>W przypadku awarii systemu teleinformatycznego, która powoduje brak możliwości otwarcia ofert w terminie określonym przez Zamawiającego, otwarcie ofert następuje niezwłocznie po usunięciu awarii.</w:t>
      </w:r>
    </w:p>
    <w:p w14:paraId="5C9D5374" w14:textId="0188DDDF" w:rsidR="008E06B0" w:rsidRPr="00666623" w:rsidRDefault="00C854F6" w:rsidP="00666623">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666623">
        <w:rPr>
          <w:rFonts w:ascii="Calibri" w:hAnsi="Calibri" w:cs="Calibri"/>
          <w:sz w:val="24"/>
          <w:szCs w:val="24"/>
        </w:rPr>
        <w:t>Zamawiający poinformuje o zmianie terminu otwarcia ofert na stronie internetowej prowadzonego postępowania.</w:t>
      </w:r>
    </w:p>
    <w:p w14:paraId="1A976814" w14:textId="1CA5E475" w:rsidR="008E06B0" w:rsidRPr="00666623" w:rsidRDefault="00EE629D" w:rsidP="00666623">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666623">
        <w:rPr>
          <w:rFonts w:ascii="Calibri" w:hAnsi="Calibri" w:cs="Calibri"/>
          <w:sz w:val="24"/>
          <w:szCs w:val="24"/>
        </w:rPr>
        <w:t>Z</w:t>
      </w:r>
      <w:r w:rsidR="00C854F6" w:rsidRPr="00666623">
        <w:rPr>
          <w:rFonts w:ascii="Calibri" w:hAnsi="Calibri" w:cs="Calibri"/>
          <w:sz w:val="24"/>
          <w:szCs w:val="24"/>
        </w:rPr>
        <w:t>amawiający, najpóźniej przed otwarciem ofert, udostępni na stronie internetowej prowadzonego postępowania informację o kwocie, jaką zamierza przeznaczyć na sfinansowanie zamówienia.</w:t>
      </w:r>
    </w:p>
    <w:p w14:paraId="3D808010" w14:textId="0D3ED696" w:rsidR="008E06B0" w:rsidRPr="00666623" w:rsidRDefault="00C854F6" w:rsidP="00666623">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666623">
        <w:rPr>
          <w:rFonts w:ascii="Calibri" w:hAnsi="Calibri" w:cs="Calibri"/>
          <w:sz w:val="24"/>
          <w:szCs w:val="24"/>
        </w:rPr>
        <w:t>Zamawiający, niezwłocznie po otwarciu ofert, udostępni na stronie internetowej prowadzonego postępowania informacje o:</w:t>
      </w:r>
    </w:p>
    <w:p w14:paraId="05BDB384" w14:textId="218EB73E" w:rsidR="008E06B0" w:rsidRPr="00E11552" w:rsidRDefault="00C854F6" w:rsidP="00FB621C">
      <w:pPr>
        <w:pStyle w:val="Akapitzlist"/>
        <w:numPr>
          <w:ilvl w:val="3"/>
          <w:numId w:val="20"/>
        </w:numPr>
        <w:tabs>
          <w:tab w:val="left" w:pos="284"/>
        </w:tabs>
        <w:spacing w:line="276" w:lineRule="auto"/>
        <w:ind w:left="567" w:hanging="283"/>
        <w:jc w:val="both"/>
        <w:rPr>
          <w:rFonts w:ascii="Calibri" w:hAnsi="Calibri" w:cs="Calibri"/>
          <w:sz w:val="24"/>
          <w:szCs w:val="24"/>
        </w:rPr>
      </w:pPr>
      <w:r w:rsidRPr="00E11552">
        <w:rPr>
          <w:rFonts w:ascii="Calibri" w:hAnsi="Calibri" w:cs="Calibri"/>
          <w:sz w:val="24"/>
          <w:szCs w:val="24"/>
        </w:rPr>
        <w:t xml:space="preserve">nazwach albo imionach i nazwiskach oraz siedzibach lub miejscach prowadzonej działalności gospodarczej albo miejscach zamieszkania </w:t>
      </w:r>
      <w:r w:rsidR="004501F3">
        <w:rPr>
          <w:rFonts w:ascii="Calibri" w:hAnsi="Calibri" w:cs="Calibri"/>
          <w:sz w:val="24"/>
          <w:szCs w:val="24"/>
        </w:rPr>
        <w:t>W</w:t>
      </w:r>
      <w:r w:rsidRPr="00E11552">
        <w:rPr>
          <w:rFonts w:ascii="Calibri" w:hAnsi="Calibri" w:cs="Calibri"/>
          <w:sz w:val="24"/>
          <w:szCs w:val="24"/>
        </w:rPr>
        <w:t>ykonawców, których oferty zostały otwarte;</w:t>
      </w:r>
    </w:p>
    <w:p w14:paraId="4C1198C9" w14:textId="77777777" w:rsidR="00666623" w:rsidRDefault="00C854F6" w:rsidP="00FB621C">
      <w:pPr>
        <w:pStyle w:val="Akapitzlist"/>
        <w:numPr>
          <w:ilvl w:val="3"/>
          <w:numId w:val="20"/>
        </w:numPr>
        <w:tabs>
          <w:tab w:val="left" w:pos="284"/>
        </w:tabs>
        <w:spacing w:line="276" w:lineRule="auto"/>
        <w:ind w:left="567" w:hanging="283"/>
        <w:jc w:val="both"/>
        <w:rPr>
          <w:rFonts w:ascii="Calibri" w:hAnsi="Calibri" w:cs="Calibri"/>
          <w:sz w:val="24"/>
          <w:szCs w:val="24"/>
        </w:rPr>
      </w:pPr>
      <w:r w:rsidRPr="00E11552">
        <w:rPr>
          <w:rFonts w:ascii="Calibri" w:hAnsi="Calibri" w:cs="Calibri"/>
          <w:sz w:val="24"/>
          <w:szCs w:val="24"/>
        </w:rPr>
        <w:t>cenach lub kosztach zawartych w ofertach.</w:t>
      </w:r>
    </w:p>
    <w:p w14:paraId="072337E9" w14:textId="755121E2" w:rsidR="0092415D" w:rsidRDefault="00C854F6" w:rsidP="0092415D">
      <w:pPr>
        <w:pStyle w:val="Akapitzlist"/>
        <w:numPr>
          <w:ilvl w:val="1"/>
          <w:numId w:val="13"/>
        </w:numPr>
        <w:tabs>
          <w:tab w:val="clear" w:pos="644"/>
        </w:tabs>
        <w:spacing w:line="276" w:lineRule="auto"/>
        <w:ind w:left="284" w:hanging="284"/>
        <w:jc w:val="both"/>
        <w:rPr>
          <w:rFonts w:ascii="Calibri" w:hAnsi="Calibri" w:cs="Calibri"/>
          <w:sz w:val="24"/>
          <w:szCs w:val="24"/>
        </w:rPr>
      </w:pPr>
      <w:r w:rsidRPr="00666623">
        <w:rPr>
          <w:rFonts w:ascii="Calibri" w:hAnsi="Calibri" w:cs="Calibri"/>
          <w:sz w:val="24"/>
          <w:szCs w:val="24"/>
        </w:rPr>
        <w:t xml:space="preserve">Zamawiający nie przewiduje przeprowadzania jawnej sesji otwarcia ofert z udziałem </w:t>
      </w:r>
      <w:r w:rsidR="004501F3">
        <w:rPr>
          <w:rFonts w:ascii="Calibri" w:hAnsi="Calibri" w:cs="Calibri"/>
          <w:sz w:val="24"/>
          <w:szCs w:val="24"/>
        </w:rPr>
        <w:t>W</w:t>
      </w:r>
      <w:r w:rsidRPr="00666623">
        <w:rPr>
          <w:rFonts w:ascii="Calibri" w:hAnsi="Calibri" w:cs="Calibri"/>
          <w:sz w:val="24"/>
          <w:szCs w:val="24"/>
        </w:rPr>
        <w:t>ykonawców, jak też transmitowania sesji otwarcia za pośrednictwem elektronicznych narzędzi do przekazu wideo on-line.</w:t>
      </w:r>
    </w:p>
    <w:p w14:paraId="54179285" w14:textId="77777777" w:rsidR="000A6366" w:rsidRDefault="000A6366" w:rsidP="000A6366">
      <w:pPr>
        <w:pStyle w:val="Akapitzlist"/>
        <w:spacing w:line="276" w:lineRule="auto"/>
        <w:ind w:left="284"/>
        <w:jc w:val="both"/>
        <w:rPr>
          <w:rFonts w:ascii="Calibri" w:hAnsi="Calibri" w:cs="Calibri"/>
          <w:sz w:val="24"/>
          <w:szCs w:val="24"/>
        </w:rPr>
      </w:pPr>
    </w:p>
    <w:p w14:paraId="66F1AD42" w14:textId="77777777" w:rsidR="00F8191C" w:rsidRPr="00E11552" w:rsidRDefault="00F8191C" w:rsidP="00FB621C">
      <w:pPr>
        <w:pStyle w:val="Nagwek1"/>
        <w:numPr>
          <w:ilvl w:val="0"/>
          <w:numId w:val="23"/>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36" w:name="_SPOSÓB_OBLICZENIA_CENY"/>
      <w:bookmarkStart w:id="37" w:name="_Toc65483830"/>
      <w:bookmarkEnd w:id="36"/>
      <w:r w:rsidRPr="00E11552">
        <w:rPr>
          <w:rFonts w:ascii="Calibri" w:hAnsi="Calibri" w:cs="Calibri"/>
          <w:b/>
          <w:szCs w:val="24"/>
        </w:rPr>
        <w:t>SPOSÓB OBLICZENIA CENY</w:t>
      </w:r>
      <w:bookmarkEnd w:id="37"/>
    </w:p>
    <w:p w14:paraId="6090AFC4" w14:textId="77777777" w:rsidR="008F296B" w:rsidRPr="00E11552" w:rsidRDefault="008F296B" w:rsidP="00E11552">
      <w:pPr>
        <w:spacing w:line="276" w:lineRule="auto"/>
        <w:jc w:val="both"/>
        <w:rPr>
          <w:rFonts w:ascii="Calibri" w:hAnsi="Calibri" w:cs="Calibri"/>
          <w:sz w:val="24"/>
          <w:szCs w:val="24"/>
        </w:rPr>
      </w:pPr>
    </w:p>
    <w:p w14:paraId="3C88CA6B" w14:textId="77777777" w:rsidR="00377BDF" w:rsidRPr="00D64A39" w:rsidRDefault="00377BDF" w:rsidP="00377BDF">
      <w:pPr>
        <w:pStyle w:val="Akapitzlist"/>
        <w:numPr>
          <w:ilvl w:val="0"/>
          <w:numId w:val="21"/>
        </w:numPr>
        <w:spacing w:line="276" w:lineRule="auto"/>
        <w:ind w:left="284" w:hanging="284"/>
        <w:jc w:val="both"/>
        <w:rPr>
          <w:rFonts w:ascii="Calibri" w:hAnsi="Calibri" w:cs="Calibri"/>
          <w:sz w:val="24"/>
          <w:szCs w:val="24"/>
        </w:rPr>
      </w:pPr>
      <w:r w:rsidRPr="00D64A39">
        <w:rPr>
          <w:rFonts w:ascii="Calibri" w:hAnsi="Calibri" w:cs="Calibri"/>
          <w:sz w:val="24"/>
          <w:szCs w:val="24"/>
        </w:rPr>
        <w:t>Zamawiający wymaga określenia w ofercie wartości zamówienia w cen</w:t>
      </w:r>
      <w:r>
        <w:rPr>
          <w:rFonts w:ascii="Calibri" w:hAnsi="Calibri" w:cs="Calibri"/>
          <w:sz w:val="24"/>
          <w:szCs w:val="24"/>
        </w:rPr>
        <w:t>ie</w:t>
      </w:r>
      <w:r w:rsidRPr="00D64A39">
        <w:rPr>
          <w:rFonts w:ascii="Calibri" w:hAnsi="Calibri" w:cs="Calibri"/>
          <w:sz w:val="24"/>
          <w:szCs w:val="24"/>
        </w:rPr>
        <w:t xml:space="preserve"> w złotych polskich, </w:t>
      </w:r>
      <w:r>
        <w:rPr>
          <w:rFonts w:ascii="Calibri" w:hAnsi="Calibri" w:cs="Calibri"/>
          <w:sz w:val="24"/>
          <w:szCs w:val="24"/>
        </w:rPr>
        <w:br/>
      </w:r>
      <w:r w:rsidRPr="00D64A39">
        <w:rPr>
          <w:rFonts w:ascii="Calibri" w:hAnsi="Calibri" w:cs="Calibri"/>
          <w:sz w:val="24"/>
          <w:szCs w:val="24"/>
        </w:rPr>
        <w:t>z</w:t>
      </w:r>
      <w:r>
        <w:rPr>
          <w:rFonts w:ascii="Calibri" w:hAnsi="Calibri" w:cs="Calibri"/>
          <w:sz w:val="24"/>
          <w:szCs w:val="24"/>
        </w:rPr>
        <w:t xml:space="preserve"> </w:t>
      </w:r>
      <w:r w:rsidRPr="00D64A39">
        <w:rPr>
          <w:rFonts w:ascii="Calibri" w:hAnsi="Calibri" w:cs="Calibri"/>
          <w:sz w:val="24"/>
          <w:szCs w:val="24"/>
        </w:rPr>
        <w:t>dokładnością do pełnych groszy</w:t>
      </w:r>
      <w:r>
        <w:rPr>
          <w:rFonts w:ascii="Calibri" w:hAnsi="Calibri" w:cs="Calibri"/>
          <w:sz w:val="24"/>
          <w:szCs w:val="24"/>
        </w:rPr>
        <w:t>,</w:t>
      </w:r>
      <w:r w:rsidRPr="00D64A39">
        <w:rPr>
          <w:rFonts w:ascii="Calibri" w:hAnsi="Calibri" w:cs="Calibri"/>
          <w:sz w:val="24"/>
          <w:szCs w:val="24"/>
        </w:rPr>
        <w:t xml:space="preserve"> tzn. do dwóch miejsc po przecinku.</w:t>
      </w:r>
    </w:p>
    <w:p w14:paraId="66CA2F21" w14:textId="77777777" w:rsidR="00377BDF" w:rsidRDefault="00377BDF" w:rsidP="00377BDF">
      <w:pPr>
        <w:pStyle w:val="Akapitzlist"/>
        <w:numPr>
          <w:ilvl w:val="0"/>
          <w:numId w:val="21"/>
        </w:numPr>
        <w:spacing w:line="276" w:lineRule="auto"/>
        <w:ind w:left="284" w:hanging="284"/>
        <w:jc w:val="both"/>
        <w:rPr>
          <w:rFonts w:ascii="Calibri" w:hAnsi="Calibri" w:cs="Calibri"/>
          <w:sz w:val="24"/>
          <w:szCs w:val="24"/>
        </w:rPr>
      </w:pPr>
      <w:r>
        <w:rPr>
          <w:rFonts w:ascii="Calibri" w:hAnsi="Calibri" w:cs="Calibri"/>
          <w:sz w:val="24"/>
          <w:szCs w:val="24"/>
        </w:rPr>
        <w:lastRenderedPageBreak/>
        <w:t xml:space="preserve">Należy skalkulować (obliczyć) cenę oferty za wykonanie całego przedmiotu zamówienia podając cenę netto i brutto. Do ceny netto należy doliczyć obowiązujący podatek VAT, na podstawie odrębnych przepisów, z zastrzeżeniem pkt. 4 i 5. </w:t>
      </w:r>
    </w:p>
    <w:p w14:paraId="757EF108" w14:textId="77777777" w:rsidR="00377BDF" w:rsidRPr="00D64A39" w:rsidRDefault="00377BDF" w:rsidP="00377BDF">
      <w:pPr>
        <w:pStyle w:val="Akapitzlist"/>
        <w:numPr>
          <w:ilvl w:val="0"/>
          <w:numId w:val="21"/>
        </w:numPr>
        <w:spacing w:line="276" w:lineRule="auto"/>
        <w:ind w:left="284" w:hanging="284"/>
        <w:jc w:val="both"/>
        <w:rPr>
          <w:rFonts w:ascii="Calibri" w:hAnsi="Calibri" w:cs="Calibri"/>
          <w:sz w:val="24"/>
          <w:szCs w:val="24"/>
        </w:rPr>
      </w:pPr>
      <w:r w:rsidRPr="00D64A39">
        <w:rPr>
          <w:rFonts w:ascii="Calibri" w:hAnsi="Calibri" w:cs="Calibri"/>
          <w:sz w:val="24"/>
          <w:szCs w:val="24"/>
        </w:rPr>
        <w:t xml:space="preserve">oferty za wykonanie całego przedmiotu zamówienia </w:t>
      </w:r>
      <w:bookmarkStart w:id="38" w:name="_Hlk169259291"/>
      <w:r w:rsidRPr="00D64A39">
        <w:rPr>
          <w:rFonts w:ascii="Calibri" w:hAnsi="Calibri" w:cs="Calibri"/>
          <w:sz w:val="24"/>
          <w:szCs w:val="24"/>
        </w:rPr>
        <w:t>podając cenę netto i brutto</w:t>
      </w:r>
      <w:bookmarkEnd w:id="38"/>
      <w:r w:rsidRPr="00D64A39">
        <w:rPr>
          <w:rFonts w:ascii="Calibri" w:hAnsi="Calibri" w:cs="Calibri"/>
          <w:sz w:val="24"/>
          <w:szCs w:val="24"/>
        </w:rPr>
        <w:t xml:space="preserve">. Do ceny netto należy doliczyć obowiązujący podatek VAT, na podstawie odrębnych przepisów, z zastrzeżeniem pkt. 4 i 5. </w:t>
      </w:r>
    </w:p>
    <w:p w14:paraId="21F1BD43" w14:textId="77777777" w:rsidR="00377BDF" w:rsidRPr="00D64A39" w:rsidRDefault="00377BDF" w:rsidP="00377BDF">
      <w:pPr>
        <w:pStyle w:val="Akapitzlist"/>
        <w:numPr>
          <w:ilvl w:val="0"/>
          <w:numId w:val="21"/>
        </w:numPr>
        <w:spacing w:line="276" w:lineRule="auto"/>
        <w:ind w:left="284" w:hanging="284"/>
        <w:jc w:val="both"/>
        <w:rPr>
          <w:rFonts w:ascii="Calibri" w:hAnsi="Calibri" w:cs="Calibri"/>
          <w:sz w:val="24"/>
          <w:szCs w:val="24"/>
        </w:rPr>
      </w:pPr>
      <w:r w:rsidRPr="00D64A39">
        <w:rPr>
          <w:rFonts w:ascii="Calibri" w:hAnsi="Calibri" w:cs="Calibri"/>
          <w:sz w:val="24"/>
          <w:szCs w:val="24"/>
        </w:rPr>
        <w:t xml:space="preserve">W przypadku złożenia oferty, której wybór prowadzić będzie do powstania u Zamawiającego obowiązku podatkowego zgodnie z przepisami o podatku od towarów i usług, Zamawiający </w:t>
      </w:r>
      <w:r>
        <w:rPr>
          <w:rFonts w:ascii="Calibri" w:hAnsi="Calibri" w:cs="Calibri"/>
          <w:sz w:val="24"/>
          <w:szCs w:val="24"/>
        </w:rPr>
        <w:br/>
      </w:r>
      <w:r w:rsidRPr="00D64A39">
        <w:rPr>
          <w:rFonts w:ascii="Calibri" w:hAnsi="Calibri" w:cs="Calibri"/>
          <w:sz w:val="24"/>
          <w:szCs w:val="24"/>
        </w:rPr>
        <w:t>w celu oceny takiej oferty, doliczy do przedstawionej w niej ceny podatek od towarów i usług, który miałby obowiązek rozliczyć zgodnie z tymi przepisami.</w:t>
      </w:r>
    </w:p>
    <w:p w14:paraId="51F688D5" w14:textId="77777777" w:rsidR="00377BDF" w:rsidRPr="008E57EF" w:rsidRDefault="00377BDF" w:rsidP="00377BDF">
      <w:pPr>
        <w:pStyle w:val="Akapitzlist"/>
        <w:widowControl w:val="0"/>
        <w:numPr>
          <w:ilvl w:val="0"/>
          <w:numId w:val="21"/>
        </w:numPr>
        <w:suppressAutoHyphens/>
        <w:adjustRightInd w:val="0"/>
        <w:spacing w:line="276" w:lineRule="auto"/>
        <w:ind w:left="284" w:hanging="284"/>
        <w:contextualSpacing w:val="0"/>
        <w:jc w:val="both"/>
        <w:rPr>
          <w:rFonts w:ascii="Calibri" w:eastAsia="Calibri" w:hAnsi="Calibri" w:cs="Calibri"/>
          <w:sz w:val="24"/>
          <w:szCs w:val="24"/>
        </w:rPr>
      </w:pPr>
      <w:r w:rsidRPr="008E57EF">
        <w:rPr>
          <w:rFonts w:ascii="Calibri" w:hAnsi="Calibri" w:cs="Calibri"/>
          <w:sz w:val="24"/>
          <w:szCs w:val="24"/>
          <w:bdr w:val="none" w:sz="0" w:space="0" w:color="auto" w:frame="1"/>
          <w:shd w:val="clear" w:color="auto" w:fill="FFFFFF"/>
        </w:rPr>
        <w:t xml:space="preserve">Jeżeli została złożona oferta, której wybór prowadziłby do powstania u Zamawiającego obowiązku podatkowego zgodnie z ustawą z dnia 11 marca 2004 r. o podatku od towarów i usług (Dz. U. z 2023 r., poz. 1570 z </w:t>
      </w:r>
      <w:proofErr w:type="spellStart"/>
      <w:r w:rsidRPr="008E57EF">
        <w:rPr>
          <w:rFonts w:ascii="Calibri" w:hAnsi="Calibri" w:cs="Calibri"/>
          <w:sz w:val="24"/>
          <w:szCs w:val="24"/>
          <w:bdr w:val="none" w:sz="0" w:space="0" w:color="auto" w:frame="1"/>
          <w:shd w:val="clear" w:color="auto" w:fill="FFFFFF"/>
        </w:rPr>
        <w:t>późn</w:t>
      </w:r>
      <w:proofErr w:type="spellEnd"/>
      <w:r w:rsidRPr="008E57EF">
        <w:rPr>
          <w:rFonts w:ascii="Calibri" w:hAnsi="Calibri" w:cs="Calibri"/>
          <w:sz w:val="24"/>
          <w:szCs w:val="24"/>
          <w:bdr w:val="none" w:sz="0" w:space="0" w:color="auto" w:frame="1"/>
          <w:shd w:val="clear" w:color="auto" w:fill="FFFFFF"/>
        </w:rPr>
        <w:t>. zm.), dla celów zastosowania kryterium ceny Zamawiający doliczy do przedstawionej w tej ofercie ceny kwotę podatku od towarów i usług, którą miałby obowiązek rozliczyć. </w:t>
      </w:r>
    </w:p>
    <w:p w14:paraId="79EC36E1" w14:textId="77777777" w:rsidR="00377BDF" w:rsidRPr="008E57EF" w:rsidRDefault="00377BDF" w:rsidP="00377BDF">
      <w:pPr>
        <w:pStyle w:val="Akapitzlist"/>
        <w:widowControl w:val="0"/>
        <w:numPr>
          <w:ilvl w:val="0"/>
          <w:numId w:val="21"/>
        </w:numPr>
        <w:suppressAutoHyphens/>
        <w:adjustRightInd w:val="0"/>
        <w:spacing w:line="276" w:lineRule="auto"/>
        <w:ind w:left="284" w:hanging="284"/>
        <w:contextualSpacing w:val="0"/>
        <w:jc w:val="both"/>
        <w:rPr>
          <w:rFonts w:ascii="Calibri" w:eastAsia="Calibri" w:hAnsi="Calibri" w:cs="Calibri"/>
          <w:sz w:val="24"/>
          <w:szCs w:val="24"/>
        </w:rPr>
      </w:pPr>
      <w:r w:rsidRPr="008E57EF">
        <w:rPr>
          <w:rFonts w:ascii="Calibri" w:hAnsi="Calibri" w:cs="Calibri"/>
          <w:sz w:val="24"/>
          <w:szCs w:val="24"/>
          <w:bdr w:val="none" w:sz="0" w:space="0" w:color="auto" w:frame="1"/>
          <w:shd w:val="clear" w:color="auto" w:fill="FFFFFF"/>
        </w:rPr>
        <w:t xml:space="preserve"> W ofercie, o której mowa w pkt </w:t>
      </w:r>
      <w:r>
        <w:rPr>
          <w:rFonts w:ascii="Calibri" w:hAnsi="Calibri" w:cs="Calibri"/>
          <w:sz w:val="24"/>
          <w:szCs w:val="24"/>
          <w:bdr w:val="none" w:sz="0" w:space="0" w:color="auto" w:frame="1"/>
          <w:shd w:val="clear" w:color="auto" w:fill="FFFFFF"/>
        </w:rPr>
        <w:t>4</w:t>
      </w:r>
      <w:r w:rsidRPr="008E57EF">
        <w:rPr>
          <w:rFonts w:ascii="Calibri" w:hAnsi="Calibri" w:cs="Calibri"/>
          <w:sz w:val="24"/>
          <w:szCs w:val="24"/>
          <w:bdr w:val="none" w:sz="0" w:space="0" w:color="auto" w:frame="1"/>
          <w:shd w:val="clear" w:color="auto" w:fill="FFFFFF"/>
        </w:rPr>
        <w:t>, Wykonawca ma obowiązek: </w:t>
      </w:r>
    </w:p>
    <w:p w14:paraId="76025E54" w14:textId="77777777" w:rsidR="00377BDF" w:rsidRPr="008E57EF" w:rsidRDefault="00377BDF" w:rsidP="00C93699">
      <w:pPr>
        <w:numPr>
          <w:ilvl w:val="0"/>
          <w:numId w:val="66"/>
        </w:numPr>
        <w:shd w:val="clear" w:color="auto" w:fill="FFFFFF"/>
        <w:spacing w:line="276" w:lineRule="auto"/>
        <w:jc w:val="both"/>
        <w:textAlignment w:val="baseline"/>
        <w:rPr>
          <w:rFonts w:ascii="Calibri" w:hAnsi="Calibri" w:cs="Calibri"/>
          <w:sz w:val="24"/>
          <w:szCs w:val="24"/>
          <w:bdr w:val="none" w:sz="0" w:space="0" w:color="auto" w:frame="1"/>
          <w:shd w:val="clear" w:color="auto" w:fill="FFFFFF"/>
        </w:rPr>
      </w:pPr>
      <w:r w:rsidRPr="008E57EF">
        <w:rPr>
          <w:rFonts w:ascii="Calibri" w:hAnsi="Calibri" w:cs="Calibri"/>
          <w:sz w:val="24"/>
          <w:szCs w:val="24"/>
          <w:bdr w:val="none" w:sz="0" w:space="0" w:color="auto" w:frame="1"/>
          <w:shd w:val="clear" w:color="auto" w:fill="FFFFFF"/>
        </w:rPr>
        <w:t>poinformowania Zamawiającego, że wybór jego oferty będzie prowadził do powstania u Zamawiającego obowiązku podatkowego; </w:t>
      </w:r>
    </w:p>
    <w:p w14:paraId="53E9C1D0" w14:textId="77777777" w:rsidR="00377BDF" w:rsidRPr="008E57EF" w:rsidRDefault="00377BDF" w:rsidP="00C93699">
      <w:pPr>
        <w:numPr>
          <w:ilvl w:val="0"/>
          <w:numId w:val="66"/>
        </w:numPr>
        <w:shd w:val="clear" w:color="auto" w:fill="FFFFFF"/>
        <w:spacing w:line="276" w:lineRule="auto"/>
        <w:jc w:val="both"/>
        <w:textAlignment w:val="baseline"/>
        <w:rPr>
          <w:rFonts w:ascii="Calibri" w:hAnsi="Calibri" w:cs="Calibri"/>
          <w:sz w:val="24"/>
          <w:szCs w:val="24"/>
          <w:bdr w:val="none" w:sz="0" w:space="0" w:color="auto" w:frame="1"/>
          <w:shd w:val="clear" w:color="auto" w:fill="FFFFFF"/>
        </w:rPr>
      </w:pPr>
      <w:r w:rsidRPr="008E57EF">
        <w:rPr>
          <w:rFonts w:ascii="Calibri" w:hAnsi="Calibri" w:cs="Calibri"/>
          <w:sz w:val="24"/>
          <w:szCs w:val="24"/>
          <w:bdr w:val="none" w:sz="0" w:space="0" w:color="auto" w:frame="1"/>
          <w:shd w:val="clear" w:color="auto" w:fill="FFFFFF"/>
        </w:rPr>
        <w:t>wskazania nazwy (rodzaju) towaru lub usługi, których dostawa lub świadczenie będą prowadziły do powstania obowiązku podatkowego; </w:t>
      </w:r>
    </w:p>
    <w:p w14:paraId="49BD27CC" w14:textId="77777777" w:rsidR="00377BDF" w:rsidRPr="008E57EF" w:rsidRDefault="00377BDF" w:rsidP="00C93699">
      <w:pPr>
        <w:numPr>
          <w:ilvl w:val="0"/>
          <w:numId w:val="66"/>
        </w:numPr>
        <w:shd w:val="clear" w:color="auto" w:fill="FFFFFF"/>
        <w:spacing w:line="276" w:lineRule="auto"/>
        <w:jc w:val="both"/>
        <w:textAlignment w:val="baseline"/>
        <w:rPr>
          <w:rFonts w:ascii="Calibri" w:hAnsi="Calibri" w:cs="Calibri"/>
          <w:sz w:val="24"/>
          <w:szCs w:val="24"/>
          <w:bdr w:val="none" w:sz="0" w:space="0" w:color="auto" w:frame="1"/>
          <w:shd w:val="clear" w:color="auto" w:fill="FFFFFF"/>
        </w:rPr>
      </w:pPr>
      <w:r w:rsidRPr="008E57EF">
        <w:rPr>
          <w:rFonts w:ascii="Calibri" w:hAnsi="Calibri" w:cs="Calibri"/>
          <w:sz w:val="24"/>
          <w:szCs w:val="24"/>
          <w:bdr w:val="none" w:sz="0" w:space="0" w:color="auto" w:frame="1"/>
          <w:shd w:val="clear" w:color="auto" w:fill="FFFFFF"/>
        </w:rPr>
        <w:t>wskazania wartości towaru lub usługi objętego obowiązkiem podatkowym Zamawiającego, bez kwoty podatku; </w:t>
      </w:r>
    </w:p>
    <w:p w14:paraId="78AC91C6" w14:textId="77777777" w:rsidR="00377BDF" w:rsidRPr="008E57EF" w:rsidRDefault="00377BDF" w:rsidP="00C93699">
      <w:pPr>
        <w:numPr>
          <w:ilvl w:val="0"/>
          <w:numId w:val="66"/>
        </w:numPr>
        <w:shd w:val="clear" w:color="auto" w:fill="FFFFFF"/>
        <w:spacing w:line="276" w:lineRule="auto"/>
        <w:jc w:val="both"/>
        <w:textAlignment w:val="baseline"/>
        <w:rPr>
          <w:rFonts w:ascii="Calibri" w:hAnsi="Calibri" w:cs="Calibri"/>
          <w:sz w:val="24"/>
          <w:szCs w:val="24"/>
          <w:bdr w:val="none" w:sz="0" w:space="0" w:color="auto" w:frame="1"/>
          <w:shd w:val="clear" w:color="auto" w:fill="FFFFFF"/>
        </w:rPr>
      </w:pPr>
      <w:r w:rsidRPr="008E57EF">
        <w:rPr>
          <w:rFonts w:ascii="Calibri" w:hAnsi="Calibri" w:cs="Calibri"/>
          <w:sz w:val="24"/>
          <w:szCs w:val="24"/>
          <w:bdr w:val="none" w:sz="0" w:space="0" w:color="auto" w:frame="1"/>
          <w:shd w:val="clear" w:color="auto" w:fill="FFFFFF"/>
        </w:rPr>
        <w:t>wskazania stawki podatku od towarów i usług, która zgodnie z wiedzą Wykonawcy, będzie miała zastosowanie. </w:t>
      </w:r>
    </w:p>
    <w:p w14:paraId="0F6162E0" w14:textId="77777777" w:rsidR="00377BDF" w:rsidRPr="00D64A39" w:rsidRDefault="00377BDF" w:rsidP="00377BDF">
      <w:pPr>
        <w:pStyle w:val="Akapitzlist"/>
        <w:numPr>
          <w:ilvl w:val="0"/>
          <w:numId w:val="21"/>
        </w:numPr>
        <w:spacing w:line="276" w:lineRule="auto"/>
        <w:ind w:left="284" w:hanging="284"/>
        <w:jc w:val="both"/>
        <w:rPr>
          <w:rFonts w:ascii="Calibri" w:hAnsi="Calibri" w:cs="Calibri"/>
          <w:sz w:val="24"/>
          <w:szCs w:val="24"/>
        </w:rPr>
      </w:pPr>
      <w:r w:rsidRPr="00D64A39">
        <w:rPr>
          <w:rFonts w:ascii="Calibri" w:hAnsi="Calibri" w:cs="Calibri"/>
          <w:sz w:val="24"/>
          <w:szCs w:val="24"/>
        </w:rPr>
        <w:t>Wszystkie obliczenia oraz wpisywanie ich wyników do dokumentów stanowiących ofertę należy wykonać ze szczególną starannością i poddać sprawdzeniu w celu uniknięcia omyłek rachunkowych i pisarskich.</w:t>
      </w:r>
    </w:p>
    <w:p w14:paraId="261AEE4A" w14:textId="77777777" w:rsidR="00377BDF" w:rsidRPr="006E00EF" w:rsidRDefault="00377BDF" w:rsidP="00377BDF">
      <w:pPr>
        <w:pStyle w:val="Akapitzlist"/>
        <w:numPr>
          <w:ilvl w:val="0"/>
          <w:numId w:val="21"/>
        </w:numPr>
        <w:spacing w:line="276" w:lineRule="auto"/>
        <w:ind w:left="284" w:hanging="284"/>
        <w:jc w:val="both"/>
        <w:rPr>
          <w:rFonts w:ascii="Calibri" w:hAnsi="Calibri" w:cs="Calibri"/>
          <w:sz w:val="24"/>
          <w:szCs w:val="24"/>
        </w:rPr>
      </w:pPr>
      <w:r w:rsidRPr="006E00EF">
        <w:rPr>
          <w:rFonts w:ascii="Calibri" w:hAnsi="Calibri" w:cs="Calibri"/>
          <w:sz w:val="24"/>
          <w:szCs w:val="24"/>
        </w:rPr>
        <w:t>Dla porównania ofert Zamawiający przyjmie cenę brutto obejmującą podatek od towaró</w:t>
      </w:r>
      <w:r>
        <w:rPr>
          <w:rFonts w:ascii="Calibri" w:hAnsi="Calibri" w:cs="Calibri"/>
          <w:sz w:val="24"/>
          <w:szCs w:val="24"/>
        </w:rPr>
        <w:t xml:space="preserve">w i  </w:t>
      </w:r>
      <w:r w:rsidRPr="006E00EF">
        <w:rPr>
          <w:rFonts w:ascii="Calibri" w:hAnsi="Calibri" w:cs="Calibri"/>
          <w:sz w:val="24"/>
          <w:szCs w:val="24"/>
        </w:rPr>
        <w:t xml:space="preserve"> usług (VAT). </w:t>
      </w:r>
    </w:p>
    <w:p w14:paraId="72344839" w14:textId="77777777" w:rsidR="00377BDF" w:rsidRDefault="00377BDF" w:rsidP="00377BDF">
      <w:pPr>
        <w:pStyle w:val="Akapitzlist"/>
        <w:numPr>
          <w:ilvl w:val="0"/>
          <w:numId w:val="21"/>
        </w:numPr>
        <w:spacing w:line="276" w:lineRule="auto"/>
        <w:ind w:left="284" w:hanging="284"/>
        <w:jc w:val="both"/>
        <w:rPr>
          <w:rFonts w:ascii="Calibri" w:hAnsi="Calibri" w:cs="Calibri"/>
          <w:sz w:val="24"/>
          <w:szCs w:val="24"/>
        </w:rPr>
      </w:pPr>
      <w:r w:rsidRPr="00D64A39">
        <w:rPr>
          <w:rFonts w:ascii="Calibri" w:hAnsi="Calibri" w:cs="Calibri"/>
          <w:sz w:val="24"/>
          <w:szCs w:val="24"/>
        </w:rPr>
        <w:t xml:space="preserve">Rozliczenia między Zamawiającym a Wykonawcą będą prowadzone tylko w walucie PLN.  </w:t>
      </w:r>
    </w:p>
    <w:p w14:paraId="5E4EC110" w14:textId="77777777" w:rsidR="00666623" w:rsidRPr="00666623" w:rsidRDefault="00666623" w:rsidP="00FB795E">
      <w:pPr>
        <w:jc w:val="both"/>
        <w:rPr>
          <w:rFonts w:ascii="Calibri" w:hAnsi="Calibri" w:cs="Calibri"/>
          <w:sz w:val="24"/>
          <w:szCs w:val="24"/>
        </w:rPr>
      </w:pPr>
    </w:p>
    <w:p w14:paraId="1F2DC291" w14:textId="77777777" w:rsidR="00E20E80" w:rsidRPr="00650F39" w:rsidRDefault="00E20E80" w:rsidP="00FB621C">
      <w:pPr>
        <w:pStyle w:val="Nagwek1"/>
        <w:numPr>
          <w:ilvl w:val="0"/>
          <w:numId w:val="23"/>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39" w:name="_OPIS_KRYTERIÓW_OCENY"/>
      <w:bookmarkStart w:id="40" w:name="_Toc65483831"/>
      <w:bookmarkEnd w:id="39"/>
      <w:r w:rsidRPr="00650F39">
        <w:rPr>
          <w:rFonts w:ascii="Calibri" w:hAnsi="Calibri" w:cs="Calibri"/>
          <w:b/>
          <w:szCs w:val="24"/>
        </w:rPr>
        <w:t>OPIS KRYTERIÓW OCENY OFERT</w:t>
      </w:r>
      <w:r w:rsidR="000E5EA2" w:rsidRPr="00650F39">
        <w:rPr>
          <w:rFonts w:ascii="Calibri" w:hAnsi="Calibri" w:cs="Calibri"/>
          <w:b/>
          <w:szCs w:val="24"/>
        </w:rPr>
        <w:t xml:space="preserve"> </w:t>
      </w:r>
      <w:r w:rsidRPr="00650F39">
        <w:rPr>
          <w:rFonts w:ascii="Calibri" w:hAnsi="Calibri" w:cs="Calibri"/>
          <w:b/>
          <w:szCs w:val="24"/>
        </w:rPr>
        <w:t>I SPOSOBU OCENY OFERT</w:t>
      </w:r>
      <w:bookmarkEnd w:id="40"/>
    </w:p>
    <w:p w14:paraId="2C8A7FAC" w14:textId="77777777" w:rsidR="00DB0737" w:rsidRPr="00F7551E" w:rsidRDefault="00DB0737" w:rsidP="00FB795E">
      <w:pPr>
        <w:jc w:val="both"/>
        <w:rPr>
          <w:rFonts w:asciiTheme="minorHAnsi" w:hAnsiTheme="minorHAnsi" w:cstheme="minorHAnsi"/>
          <w:sz w:val="24"/>
          <w:szCs w:val="24"/>
          <w:lang w:val="x-none" w:eastAsia="x-none"/>
        </w:rPr>
      </w:pPr>
    </w:p>
    <w:p w14:paraId="2F0D114C" w14:textId="77777777" w:rsidR="00DB0737" w:rsidRPr="00C31BE2" w:rsidRDefault="00DB0737" w:rsidP="00351298">
      <w:pPr>
        <w:pStyle w:val="Akapitzlist"/>
        <w:numPr>
          <w:ilvl w:val="0"/>
          <w:numId w:val="39"/>
        </w:numPr>
        <w:spacing w:before="60" w:after="120" w:line="288" w:lineRule="auto"/>
        <w:jc w:val="both"/>
        <w:outlineLvl w:val="1"/>
        <w:rPr>
          <w:rFonts w:asciiTheme="minorHAnsi" w:hAnsiTheme="minorHAnsi" w:cstheme="minorHAnsi"/>
          <w:bCs/>
          <w:iCs/>
          <w:sz w:val="24"/>
          <w:szCs w:val="24"/>
          <w:lang w:val="x-none" w:eastAsia="x-none"/>
        </w:rPr>
      </w:pPr>
      <w:r w:rsidRPr="00C31BE2">
        <w:rPr>
          <w:rFonts w:asciiTheme="minorHAnsi" w:hAnsiTheme="minorHAnsi" w:cstheme="minorHAnsi"/>
          <w:bCs/>
          <w:iCs/>
          <w:sz w:val="24"/>
          <w:szCs w:val="24"/>
          <w:lang w:val="x-none" w:eastAsia="x-none"/>
        </w:rPr>
        <w:t>Zamawiający będzie oceniał oferty według następujących kryteriów:</w:t>
      </w:r>
    </w:p>
    <w:p w14:paraId="166CCA60" w14:textId="436537E9" w:rsidR="00DB0737" w:rsidRPr="00C31BE2" w:rsidRDefault="00DB0737" w:rsidP="00E02F9B">
      <w:pPr>
        <w:pStyle w:val="Akapitzlist"/>
        <w:spacing w:line="360" w:lineRule="auto"/>
        <w:ind w:left="426"/>
        <w:jc w:val="both"/>
        <w:rPr>
          <w:rFonts w:asciiTheme="minorHAnsi" w:hAnsiTheme="minorHAnsi" w:cstheme="minorHAnsi"/>
          <w:b/>
          <w:sz w:val="24"/>
          <w:szCs w:val="24"/>
        </w:rPr>
      </w:pPr>
      <w:r w:rsidRPr="00C31BE2">
        <w:rPr>
          <w:rFonts w:asciiTheme="minorHAnsi" w:hAnsiTheme="minorHAnsi" w:cstheme="minorHAnsi"/>
          <w:b/>
          <w:sz w:val="24"/>
          <w:szCs w:val="24"/>
        </w:rPr>
        <w:t xml:space="preserve">1) C - cena brutto </w:t>
      </w:r>
      <w:r w:rsidR="000546EA">
        <w:rPr>
          <w:rFonts w:asciiTheme="minorHAnsi" w:hAnsiTheme="minorHAnsi" w:cstheme="minorHAnsi"/>
          <w:b/>
          <w:sz w:val="24"/>
          <w:szCs w:val="24"/>
        </w:rPr>
        <w:tab/>
      </w:r>
      <w:r w:rsidR="000546EA">
        <w:rPr>
          <w:rFonts w:asciiTheme="minorHAnsi" w:hAnsiTheme="minorHAnsi" w:cstheme="minorHAnsi"/>
          <w:b/>
          <w:sz w:val="24"/>
          <w:szCs w:val="24"/>
        </w:rPr>
        <w:tab/>
      </w:r>
      <w:r w:rsidR="000546EA">
        <w:rPr>
          <w:rFonts w:asciiTheme="minorHAnsi" w:hAnsiTheme="minorHAnsi" w:cstheme="minorHAnsi"/>
          <w:b/>
          <w:sz w:val="24"/>
          <w:szCs w:val="24"/>
        </w:rPr>
        <w:tab/>
      </w:r>
      <w:r w:rsidR="000546EA">
        <w:rPr>
          <w:rFonts w:asciiTheme="minorHAnsi" w:hAnsiTheme="minorHAnsi" w:cstheme="minorHAnsi"/>
          <w:b/>
          <w:sz w:val="24"/>
          <w:szCs w:val="24"/>
        </w:rPr>
        <w:tab/>
      </w:r>
      <w:r w:rsidR="000546EA">
        <w:rPr>
          <w:rFonts w:asciiTheme="minorHAnsi" w:hAnsiTheme="minorHAnsi" w:cstheme="minorHAnsi"/>
          <w:b/>
          <w:sz w:val="24"/>
          <w:szCs w:val="24"/>
        </w:rPr>
        <w:tab/>
      </w:r>
      <w:r w:rsidRPr="00C31BE2">
        <w:rPr>
          <w:rFonts w:asciiTheme="minorHAnsi" w:hAnsiTheme="minorHAnsi" w:cstheme="minorHAnsi"/>
          <w:b/>
          <w:sz w:val="24"/>
          <w:szCs w:val="24"/>
        </w:rPr>
        <w:t>- 60%, sposób oceny: minimalizacja</w:t>
      </w:r>
    </w:p>
    <w:p w14:paraId="669C7F78" w14:textId="310DF54A" w:rsidR="00DB0737" w:rsidRDefault="00DB0737" w:rsidP="00E02F9B">
      <w:pPr>
        <w:pStyle w:val="Akapitzlist"/>
        <w:spacing w:line="360" w:lineRule="auto"/>
        <w:ind w:left="426"/>
        <w:jc w:val="both"/>
        <w:rPr>
          <w:rFonts w:asciiTheme="minorHAnsi" w:hAnsiTheme="minorHAnsi" w:cstheme="minorHAnsi"/>
          <w:b/>
          <w:sz w:val="24"/>
          <w:szCs w:val="24"/>
        </w:rPr>
      </w:pPr>
      <w:r w:rsidRPr="00C31BE2">
        <w:rPr>
          <w:rFonts w:asciiTheme="minorHAnsi" w:hAnsiTheme="minorHAnsi" w:cstheme="minorHAnsi"/>
          <w:b/>
          <w:sz w:val="24"/>
          <w:szCs w:val="24"/>
          <w:lang w:eastAsia="x-none"/>
        </w:rPr>
        <w:t>2)</w:t>
      </w:r>
      <w:r w:rsidR="00436F19" w:rsidRPr="00C31BE2">
        <w:rPr>
          <w:rFonts w:asciiTheme="minorHAnsi" w:hAnsiTheme="minorHAnsi" w:cstheme="minorHAnsi"/>
          <w:b/>
          <w:sz w:val="24"/>
          <w:szCs w:val="24"/>
          <w:lang w:eastAsia="x-none"/>
        </w:rPr>
        <w:t xml:space="preserve"> </w:t>
      </w:r>
      <w:r w:rsidR="00FF3C96">
        <w:rPr>
          <w:rFonts w:asciiTheme="minorHAnsi" w:hAnsiTheme="minorHAnsi" w:cstheme="minorHAnsi"/>
          <w:b/>
          <w:sz w:val="24"/>
          <w:szCs w:val="24"/>
          <w:lang w:eastAsia="x-none"/>
        </w:rPr>
        <w:t>T</w:t>
      </w:r>
      <w:r w:rsidRPr="00C31BE2">
        <w:rPr>
          <w:rFonts w:asciiTheme="minorHAnsi" w:hAnsiTheme="minorHAnsi" w:cstheme="minorHAnsi"/>
          <w:b/>
          <w:sz w:val="24"/>
          <w:szCs w:val="24"/>
          <w:lang w:eastAsia="x-none"/>
        </w:rPr>
        <w:t xml:space="preserve"> </w:t>
      </w:r>
      <w:r w:rsidR="00E34B21" w:rsidRPr="00C31BE2">
        <w:rPr>
          <w:rFonts w:asciiTheme="minorHAnsi" w:hAnsiTheme="minorHAnsi" w:cstheme="minorHAnsi"/>
          <w:b/>
          <w:sz w:val="24"/>
          <w:szCs w:val="24"/>
          <w:lang w:eastAsia="x-none"/>
        </w:rPr>
        <w:t>–</w:t>
      </w:r>
      <w:r w:rsidRPr="00C31BE2">
        <w:rPr>
          <w:rFonts w:asciiTheme="minorHAnsi" w:hAnsiTheme="minorHAnsi" w:cstheme="minorHAnsi"/>
          <w:b/>
          <w:sz w:val="24"/>
          <w:szCs w:val="24"/>
          <w:lang w:eastAsia="x-none"/>
        </w:rPr>
        <w:t xml:space="preserve"> </w:t>
      </w:r>
      <w:r w:rsidR="007B0476">
        <w:rPr>
          <w:rFonts w:asciiTheme="minorHAnsi" w:hAnsiTheme="minorHAnsi" w:cstheme="minorHAnsi"/>
          <w:b/>
          <w:sz w:val="24"/>
          <w:szCs w:val="24"/>
          <w:lang w:eastAsia="x-none"/>
        </w:rPr>
        <w:t>t</w:t>
      </w:r>
      <w:r w:rsidR="00FF3C96" w:rsidRPr="00FF3C96">
        <w:rPr>
          <w:rFonts w:asciiTheme="minorHAnsi" w:hAnsiTheme="minorHAnsi" w:cstheme="minorHAnsi"/>
          <w:b/>
          <w:sz w:val="24"/>
          <w:szCs w:val="24"/>
          <w:lang w:eastAsia="x-none"/>
        </w:rPr>
        <w:t>ermin realizacji</w:t>
      </w:r>
      <w:r w:rsidR="00E1155E">
        <w:rPr>
          <w:rFonts w:asciiTheme="minorHAnsi" w:hAnsiTheme="minorHAnsi" w:cstheme="minorHAnsi"/>
          <w:b/>
          <w:sz w:val="24"/>
          <w:szCs w:val="24"/>
          <w:lang w:eastAsia="x-none"/>
        </w:rPr>
        <w:tab/>
      </w:r>
      <w:r w:rsidR="00E1155E">
        <w:rPr>
          <w:rFonts w:asciiTheme="minorHAnsi" w:hAnsiTheme="minorHAnsi" w:cstheme="minorHAnsi"/>
          <w:b/>
          <w:sz w:val="24"/>
          <w:szCs w:val="24"/>
          <w:lang w:eastAsia="x-none"/>
        </w:rPr>
        <w:tab/>
      </w:r>
      <w:r w:rsidR="00E1155E">
        <w:rPr>
          <w:rFonts w:asciiTheme="minorHAnsi" w:hAnsiTheme="minorHAnsi" w:cstheme="minorHAnsi"/>
          <w:b/>
          <w:sz w:val="24"/>
          <w:szCs w:val="24"/>
          <w:lang w:eastAsia="x-none"/>
        </w:rPr>
        <w:tab/>
      </w:r>
      <w:r w:rsidR="00E1155E">
        <w:rPr>
          <w:rFonts w:asciiTheme="minorHAnsi" w:hAnsiTheme="minorHAnsi" w:cstheme="minorHAnsi"/>
          <w:b/>
          <w:sz w:val="24"/>
          <w:szCs w:val="24"/>
          <w:lang w:eastAsia="x-none"/>
        </w:rPr>
        <w:tab/>
      </w:r>
      <w:r w:rsidR="000546EA">
        <w:rPr>
          <w:rFonts w:ascii="Calibri" w:hAnsi="Calibri" w:cs="Calibri"/>
          <w:b/>
          <w:sz w:val="24"/>
          <w:szCs w:val="24"/>
        </w:rPr>
        <w:tab/>
      </w:r>
      <w:r w:rsidRPr="00C31BE2">
        <w:rPr>
          <w:rFonts w:asciiTheme="minorHAnsi" w:hAnsiTheme="minorHAnsi" w:cstheme="minorHAnsi"/>
          <w:b/>
          <w:sz w:val="24"/>
          <w:szCs w:val="24"/>
          <w:lang w:eastAsia="x-none"/>
        </w:rPr>
        <w:t>-</w:t>
      </w:r>
      <w:r w:rsidR="004F2808" w:rsidRPr="00C31BE2">
        <w:rPr>
          <w:rFonts w:asciiTheme="minorHAnsi" w:hAnsiTheme="minorHAnsi" w:cstheme="minorHAnsi"/>
          <w:b/>
          <w:sz w:val="24"/>
          <w:szCs w:val="24"/>
          <w:lang w:eastAsia="x-none"/>
        </w:rPr>
        <w:t xml:space="preserve"> </w:t>
      </w:r>
      <w:r w:rsidR="00E02F9B">
        <w:rPr>
          <w:rFonts w:asciiTheme="minorHAnsi" w:hAnsiTheme="minorHAnsi" w:cstheme="minorHAnsi"/>
          <w:b/>
          <w:sz w:val="24"/>
          <w:szCs w:val="24"/>
          <w:lang w:eastAsia="x-none"/>
        </w:rPr>
        <w:t>2</w:t>
      </w:r>
      <w:r w:rsidRPr="00C31BE2">
        <w:rPr>
          <w:rFonts w:asciiTheme="minorHAnsi" w:hAnsiTheme="minorHAnsi" w:cstheme="minorHAnsi"/>
          <w:b/>
          <w:sz w:val="24"/>
          <w:szCs w:val="24"/>
          <w:lang w:eastAsia="x-none"/>
        </w:rPr>
        <w:t xml:space="preserve">0%, sposób oceny: </w:t>
      </w:r>
      <w:r w:rsidR="00CF282F">
        <w:rPr>
          <w:rFonts w:asciiTheme="minorHAnsi" w:hAnsiTheme="minorHAnsi" w:cstheme="minorHAnsi"/>
          <w:b/>
          <w:sz w:val="24"/>
          <w:szCs w:val="24"/>
        </w:rPr>
        <w:t>punktowy</w:t>
      </w:r>
    </w:p>
    <w:p w14:paraId="08EE66B3" w14:textId="15F06845" w:rsidR="00120BD5" w:rsidRDefault="00E02F9B" w:rsidP="00120BD5">
      <w:pPr>
        <w:pStyle w:val="Akapitzlist"/>
        <w:numPr>
          <w:ilvl w:val="3"/>
          <w:numId w:val="20"/>
        </w:numPr>
        <w:ind w:left="709" w:hanging="283"/>
        <w:jc w:val="both"/>
        <w:rPr>
          <w:rFonts w:asciiTheme="minorHAnsi" w:hAnsiTheme="minorHAnsi" w:cstheme="minorHAnsi"/>
          <w:b/>
          <w:sz w:val="24"/>
          <w:szCs w:val="24"/>
          <w:lang w:eastAsia="x-none"/>
        </w:rPr>
      </w:pPr>
      <w:r>
        <w:rPr>
          <w:rFonts w:asciiTheme="minorHAnsi" w:hAnsiTheme="minorHAnsi" w:cstheme="minorHAnsi"/>
          <w:b/>
          <w:sz w:val="24"/>
          <w:szCs w:val="24"/>
          <w:lang w:eastAsia="x-none"/>
        </w:rPr>
        <w:t xml:space="preserve">Z - </w:t>
      </w:r>
      <w:r w:rsidRPr="00E02F9B">
        <w:rPr>
          <w:rFonts w:asciiTheme="minorHAnsi" w:hAnsiTheme="minorHAnsi" w:cstheme="minorHAnsi"/>
          <w:b/>
          <w:bCs/>
          <w:sz w:val="24"/>
          <w:szCs w:val="24"/>
        </w:rPr>
        <w:t>z</w:t>
      </w:r>
      <w:r w:rsidRPr="00E02F9B">
        <w:rPr>
          <w:rFonts w:ascii="Calibri" w:hAnsi="Calibri" w:cs="Calibri"/>
          <w:b/>
          <w:bCs/>
          <w:sz w:val="24"/>
          <w:szCs w:val="24"/>
        </w:rPr>
        <w:t>aawansowanie technologiczne</w:t>
      </w:r>
      <w:r w:rsidRPr="00E02F9B">
        <w:rPr>
          <w:rFonts w:asciiTheme="minorHAnsi" w:hAnsiTheme="minorHAnsi" w:cstheme="minorHAnsi"/>
          <w:b/>
          <w:sz w:val="24"/>
          <w:szCs w:val="24"/>
          <w:lang w:eastAsia="x-none"/>
        </w:rPr>
        <w:t xml:space="preserve">                           </w:t>
      </w:r>
      <w:r>
        <w:rPr>
          <w:rFonts w:asciiTheme="minorHAnsi" w:hAnsiTheme="minorHAnsi" w:cstheme="minorHAnsi"/>
          <w:b/>
          <w:sz w:val="24"/>
          <w:szCs w:val="24"/>
          <w:lang w:eastAsia="x-none"/>
        </w:rPr>
        <w:t xml:space="preserve"> </w:t>
      </w:r>
      <w:r w:rsidRPr="00C31BE2">
        <w:rPr>
          <w:rFonts w:asciiTheme="minorHAnsi" w:hAnsiTheme="minorHAnsi" w:cstheme="minorHAnsi"/>
          <w:b/>
          <w:sz w:val="24"/>
          <w:szCs w:val="24"/>
          <w:lang w:eastAsia="x-none"/>
        </w:rPr>
        <w:t xml:space="preserve">- </w:t>
      </w:r>
      <w:r>
        <w:rPr>
          <w:rFonts w:asciiTheme="minorHAnsi" w:hAnsiTheme="minorHAnsi" w:cstheme="minorHAnsi"/>
          <w:b/>
          <w:sz w:val="24"/>
          <w:szCs w:val="24"/>
          <w:lang w:eastAsia="x-none"/>
        </w:rPr>
        <w:t>2</w:t>
      </w:r>
      <w:r w:rsidRPr="00C31BE2">
        <w:rPr>
          <w:rFonts w:asciiTheme="minorHAnsi" w:hAnsiTheme="minorHAnsi" w:cstheme="minorHAnsi"/>
          <w:b/>
          <w:sz w:val="24"/>
          <w:szCs w:val="24"/>
          <w:lang w:eastAsia="x-none"/>
        </w:rPr>
        <w:t>0%, sposób oceny</w:t>
      </w:r>
      <w:r>
        <w:rPr>
          <w:rFonts w:asciiTheme="minorHAnsi" w:hAnsiTheme="minorHAnsi" w:cstheme="minorHAnsi"/>
          <w:b/>
          <w:sz w:val="24"/>
          <w:szCs w:val="24"/>
          <w:lang w:eastAsia="x-none"/>
        </w:rPr>
        <w:t>: punktowy</w:t>
      </w:r>
    </w:p>
    <w:p w14:paraId="19DD73BC" w14:textId="77777777" w:rsidR="000546EA" w:rsidRDefault="000546EA" w:rsidP="00DB0737">
      <w:pPr>
        <w:pStyle w:val="Akapitzlist"/>
        <w:spacing w:line="276" w:lineRule="auto"/>
        <w:ind w:left="360"/>
        <w:jc w:val="both"/>
        <w:rPr>
          <w:rFonts w:asciiTheme="minorHAnsi" w:hAnsiTheme="minorHAnsi" w:cstheme="minorHAnsi"/>
          <w:sz w:val="24"/>
          <w:szCs w:val="24"/>
          <w:lang w:val="x-none" w:eastAsia="x-none"/>
        </w:rPr>
      </w:pPr>
    </w:p>
    <w:p w14:paraId="1CD2FA15" w14:textId="3C1D6D2C" w:rsidR="00DB0737" w:rsidRDefault="00DB0737" w:rsidP="00DB0737">
      <w:pPr>
        <w:pStyle w:val="Akapitzlist"/>
        <w:spacing w:line="276" w:lineRule="auto"/>
        <w:ind w:left="360"/>
        <w:jc w:val="both"/>
        <w:rPr>
          <w:rFonts w:asciiTheme="minorHAnsi" w:hAnsiTheme="minorHAnsi" w:cstheme="minorHAnsi"/>
          <w:sz w:val="24"/>
          <w:szCs w:val="24"/>
          <w:lang w:val="x-none" w:eastAsia="x-none"/>
        </w:rPr>
      </w:pPr>
      <w:r w:rsidRPr="00C31BE2">
        <w:rPr>
          <w:rFonts w:asciiTheme="minorHAnsi" w:hAnsiTheme="minorHAnsi" w:cstheme="minorHAnsi"/>
          <w:sz w:val="24"/>
          <w:szCs w:val="24"/>
          <w:lang w:val="x-none" w:eastAsia="x-none"/>
        </w:rPr>
        <w:t xml:space="preserve">Oferty oceniane będą punktowo. Maksymalna liczba punktów, jaką – po uwzględnieniu wagi </w:t>
      </w:r>
      <w:r w:rsidRPr="00C31BE2">
        <w:rPr>
          <w:rFonts w:asciiTheme="minorHAnsi" w:hAnsiTheme="minorHAnsi" w:cstheme="minorHAnsi"/>
          <w:sz w:val="24"/>
          <w:szCs w:val="24"/>
          <w:lang w:val="x-none" w:eastAsia="x-none"/>
        </w:rPr>
        <w:br/>
        <w:t xml:space="preserve">– może osiągnąć oferta </w:t>
      </w:r>
      <w:r w:rsidRPr="00C31BE2">
        <w:rPr>
          <w:rFonts w:asciiTheme="minorHAnsi" w:hAnsiTheme="minorHAnsi" w:cstheme="minorHAnsi"/>
          <w:sz w:val="24"/>
          <w:szCs w:val="24"/>
          <w:lang w:eastAsia="x-none"/>
        </w:rPr>
        <w:t>po zsumowaniu ww. kryteriów</w:t>
      </w:r>
      <w:r w:rsidRPr="00C31BE2">
        <w:rPr>
          <w:rFonts w:asciiTheme="minorHAnsi" w:hAnsiTheme="minorHAnsi" w:cstheme="minorHAnsi"/>
          <w:sz w:val="24"/>
          <w:szCs w:val="24"/>
          <w:lang w:val="x-none" w:eastAsia="x-none"/>
        </w:rPr>
        <w:t>, wynosi 100.</w:t>
      </w:r>
    </w:p>
    <w:p w14:paraId="4FF1FCF6" w14:textId="4B7FFCD4" w:rsidR="00120BD5" w:rsidRDefault="00120BD5" w:rsidP="00DB0737">
      <w:pPr>
        <w:pStyle w:val="Akapitzlist"/>
        <w:spacing w:line="276" w:lineRule="auto"/>
        <w:ind w:left="360"/>
        <w:jc w:val="both"/>
        <w:rPr>
          <w:rFonts w:asciiTheme="minorHAnsi" w:hAnsiTheme="minorHAnsi" w:cstheme="minorHAnsi"/>
          <w:sz w:val="24"/>
          <w:szCs w:val="24"/>
          <w:lang w:val="x-none" w:eastAsia="x-none"/>
        </w:rPr>
      </w:pPr>
    </w:p>
    <w:p w14:paraId="08133918" w14:textId="64820CA8" w:rsidR="00E74113" w:rsidRDefault="00E74113" w:rsidP="00DB0737">
      <w:pPr>
        <w:pStyle w:val="Akapitzlist"/>
        <w:spacing w:line="276" w:lineRule="auto"/>
        <w:ind w:left="360"/>
        <w:jc w:val="both"/>
        <w:rPr>
          <w:rFonts w:asciiTheme="minorHAnsi" w:hAnsiTheme="minorHAnsi" w:cstheme="minorHAnsi"/>
          <w:sz w:val="24"/>
          <w:szCs w:val="24"/>
          <w:lang w:val="x-none" w:eastAsia="x-none"/>
        </w:rPr>
      </w:pPr>
    </w:p>
    <w:p w14:paraId="6C2C790C" w14:textId="77777777" w:rsidR="00E74113" w:rsidRPr="00C31BE2" w:rsidRDefault="00E74113" w:rsidP="00DB0737">
      <w:pPr>
        <w:pStyle w:val="Akapitzlist"/>
        <w:spacing w:line="276" w:lineRule="auto"/>
        <w:ind w:left="360"/>
        <w:jc w:val="both"/>
        <w:rPr>
          <w:rFonts w:asciiTheme="minorHAnsi" w:hAnsiTheme="minorHAnsi" w:cstheme="minorHAnsi"/>
          <w:sz w:val="24"/>
          <w:szCs w:val="24"/>
          <w:lang w:val="x-none" w:eastAsia="x-none"/>
        </w:rPr>
      </w:pPr>
    </w:p>
    <w:p w14:paraId="2DC6B44D" w14:textId="43CEE2C6" w:rsidR="00DB0737" w:rsidRDefault="00DB0737" w:rsidP="00351298">
      <w:pPr>
        <w:pStyle w:val="Akapitzlist"/>
        <w:widowControl w:val="0"/>
        <w:numPr>
          <w:ilvl w:val="0"/>
          <w:numId w:val="39"/>
        </w:numPr>
        <w:spacing w:line="276" w:lineRule="auto"/>
        <w:rPr>
          <w:rFonts w:asciiTheme="minorHAnsi" w:hAnsiTheme="minorHAnsi" w:cstheme="minorHAnsi"/>
          <w:b/>
          <w:bCs/>
          <w:sz w:val="24"/>
          <w:szCs w:val="24"/>
        </w:rPr>
      </w:pPr>
      <w:r w:rsidRPr="00C31BE2">
        <w:rPr>
          <w:rFonts w:asciiTheme="minorHAnsi" w:hAnsiTheme="minorHAnsi" w:cstheme="minorHAnsi"/>
          <w:b/>
          <w:bCs/>
          <w:sz w:val="24"/>
          <w:szCs w:val="24"/>
        </w:rPr>
        <w:lastRenderedPageBreak/>
        <w:t>Opis sposobu obliczania kryteriów oceny ofert:</w:t>
      </w:r>
    </w:p>
    <w:p w14:paraId="72DE9F2B" w14:textId="77777777" w:rsidR="00E02F9B" w:rsidRPr="00C31BE2" w:rsidRDefault="00E02F9B" w:rsidP="00E02F9B">
      <w:pPr>
        <w:pStyle w:val="Akapitzlist"/>
        <w:widowControl w:val="0"/>
        <w:spacing w:line="276" w:lineRule="auto"/>
        <w:ind w:left="360"/>
        <w:rPr>
          <w:rFonts w:asciiTheme="minorHAnsi" w:hAnsiTheme="minorHAnsi" w:cstheme="minorHAnsi"/>
          <w:b/>
          <w:bCs/>
          <w:sz w:val="24"/>
          <w:szCs w:val="24"/>
        </w:rPr>
      </w:pPr>
    </w:p>
    <w:p w14:paraId="3AFFAA37" w14:textId="10D1075E" w:rsidR="00DB0737" w:rsidRPr="00C31BE2" w:rsidRDefault="00DB0737" w:rsidP="00351298">
      <w:pPr>
        <w:widowControl w:val="0"/>
        <w:numPr>
          <w:ilvl w:val="0"/>
          <w:numId w:val="37"/>
        </w:numPr>
        <w:tabs>
          <w:tab w:val="left" w:pos="284"/>
        </w:tabs>
        <w:spacing w:line="276" w:lineRule="auto"/>
        <w:rPr>
          <w:rFonts w:asciiTheme="minorHAnsi" w:hAnsiTheme="minorHAnsi" w:cstheme="minorHAnsi"/>
          <w:sz w:val="24"/>
          <w:szCs w:val="24"/>
        </w:rPr>
      </w:pPr>
      <w:r w:rsidRPr="00E02F9B">
        <w:rPr>
          <w:rFonts w:asciiTheme="minorHAnsi" w:hAnsiTheme="minorHAnsi" w:cstheme="minorHAnsi"/>
          <w:b/>
          <w:bCs/>
          <w:color w:val="0070C0"/>
          <w:sz w:val="24"/>
          <w:szCs w:val="24"/>
        </w:rPr>
        <w:t>Kryterium (C)</w:t>
      </w:r>
      <w:r w:rsidR="007C5FD3" w:rsidRPr="00E02F9B">
        <w:rPr>
          <w:rFonts w:asciiTheme="minorHAnsi" w:hAnsiTheme="minorHAnsi" w:cstheme="minorHAnsi"/>
          <w:b/>
          <w:bCs/>
          <w:color w:val="0070C0"/>
          <w:sz w:val="24"/>
          <w:szCs w:val="24"/>
        </w:rPr>
        <w:t xml:space="preserve"> cena brutto</w:t>
      </w:r>
      <w:r w:rsidR="007C5FD3" w:rsidRPr="00E02F9B">
        <w:rPr>
          <w:rFonts w:asciiTheme="minorHAnsi" w:hAnsiTheme="minorHAnsi" w:cstheme="minorHAnsi"/>
          <w:color w:val="0070C0"/>
          <w:sz w:val="24"/>
          <w:szCs w:val="24"/>
        </w:rPr>
        <w:t xml:space="preserve"> </w:t>
      </w:r>
      <w:r w:rsidR="007C5FD3" w:rsidRPr="00C31BE2">
        <w:rPr>
          <w:rFonts w:asciiTheme="minorHAnsi" w:hAnsiTheme="minorHAnsi" w:cstheme="minorHAnsi"/>
          <w:sz w:val="24"/>
          <w:szCs w:val="24"/>
        </w:rPr>
        <w:t xml:space="preserve">- </w:t>
      </w:r>
      <w:r w:rsidRPr="00C31BE2">
        <w:rPr>
          <w:rFonts w:asciiTheme="minorHAnsi" w:hAnsiTheme="minorHAnsi" w:cstheme="minorHAnsi"/>
          <w:sz w:val="24"/>
          <w:szCs w:val="24"/>
          <w:u w:val="single"/>
        </w:rPr>
        <w:t>ocena na podstawie formularza ofertowego według następujących zasad:</w:t>
      </w:r>
    </w:p>
    <w:p w14:paraId="7D31DB51" w14:textId="77777777" w:rsidR="00DB0737" w:rsidRPr="00C31BE2" w:rsidRDefault="00DB0737" w:rsidP="00DB0737">
      <w:pPr>
        <w:spacing w:line="276" w:lineRule="auto"/>
        <w:ind w:left="284" w:hanging="284"/>
        <w:rPr>
          <w:rFonts w:asciiTheme="minorHAnsi" w:hAnsiTheme="minorHAnsi" w:cstheme="minorHAnsi"/>
          <w:i/>
          <w:sz w:val="22"/>
          <w:szCs w:val="22"/>
        </w:rPr>
      </w:pPr>
      <w:r w:rsidRPr="00C31BE2">
        <w:rPr>
          <w:rFonts w:asciiTheme="minorHAnsi" w:hAnsiTheme="minorHAnsi" w:cstheme="minorHAnsi"/>
          <w:b/>
          <w:i/>
          <w:sz w:val="24"/>
          <w:szCs w:val="24"/>
        </w:rPr>
        <w:t xml:space="preserve">  </w:t>
      </w:r>
    </w:p>
    <w:p w14:paraId="7CB79C5F" w14:textId="77777777" w:rsidR="00DB0737" w:rsidRPr="00C31BE2" w:rsidRDefault="00DB0737" w:rsidP="00DB0737">
      <w:pPr>
        <w:spacing w:line="276" w:lineRule="auto"/>
        <w:ind w:firstLine="540"/>
        <w:rPr>
          <w:rFonts w:asciiTheme="minorHAnsi" w:hAnsiTheme="minorHAnsi" w:cstheme="minorHAnsi"/>
          <w:b/>
          <w:i/>
          <w:sz w:val="22"/>
          <w:szCs w:val="22"/>
        </w:rPr>
      </w:pPr>
      <w:r w:rsidRPr="00C31BE2">
        <w:rPr>
          <w:rFonts w:asciiTheme="minorHAnsi" w:hAnsiTheme="minorHAnsi" w:cstheme="minorHAnsi"/>
          <w:b/>
          <w:i/>
          <w:sz w:val="22"/>
          <w:szCs w:val="22"/>
        </w:rPr>
        <w:t xml:space="preserve">         najniższa zaoferowana cena brutto spośród badanych ofert  </w:t>
      </w:r>
    </w:p>
    <w:p w14:paraId="2AF6E2B9" w14:textId="0F4A2FC3" w:rsidR="00DB0737" w:rsidRPr="00C31BE2" w:rsidRDefault="00DB0737" w:rsidP="00DB0737">
      <w:pPr>
        <w:ind w:firstLine="540"/>
        <w:rPr>
          <w:rFonts w:asciiTheme="minorHAnsi" w:hAnsiTheme="minorHAnsi" w:cstheme="minorHAnsi"/>
          <w:b/>
          <w:i/>
          <w:sz w:val="22"/>
          <w:szCs w:val="22"/>
        </w:rPr>
      </w:pPr>
      <w:r w:rsidRPr="00C31BE2">
        <w:rPr>
          <w:rFonts w:asciiTheme="minorHAnsi" w:hAnsiTheme="minorHAnsi" w:cstheme="minorHAnsi"/>
          <w:b/>
          <w:bCs/>
          <w:i/>
          <w:sz w:val="22"/>
          <w:szCs w:val="22"/>
        </w:rPr>
        <w:t>C</w:t>
      </w:r>
      <w:r w:rsidRPr="00C31BE2">
        <w:rPr>
          <w:rFonts w:asciiTheme="minorHAnsi" w:hAnsiTheme="minorHAnsi" w:cstheme="minorHAnsi"/>
          <w:b/>
          <w:i/>
          <w:sz w:val="22"/>
          <w:szCs w:val="22"/>
        </w:rPr>
        <w:t xml:space="preserve">  = ------------------------------------------------------------------------------------     x 100 x 60%            </w:t>
      </w:r>
    </w:p>
    <w:p w14:paraId="5C649092" w14:textId="77777777" w:rsidR="00DB0737" w:rsidRPr="00C31BE2" w:rsidRDefault="00DB0737" w:rsidP="00DB0737">
      <w:pPr>
        <w:ind w:firstLine="540"/>
        <w:rPr>
          <w:rFonts w:asciiTheme="minorHAnsi" w:hAnsiTheme="minorHAnsi" w:cstheme="minorHAnsi"/>
          <w:b/>
          <w:i/>
          <w:sz w:val="22"/>
          <w:szCs w:val="22"/>
        </w:rPr>
      </w:pPr>
      <w:r w:rsidRPr="00C31BE2">
        <w:rPr>
          <w:rFonts w:asciiTheme="minorHAnsi" w:hAnsiTheme="minorHAnsi" w:cstheme="minorHAnsi"/>
          <w:b/>
          <w:i/>
          <w:sz w:val="22"/>
          <w:szCs w:val="22"/>
        </w:rPr>
        <w:t xml:space="preserve">            cena badanej oferty brutto</w:t>
      </w:r>
    </w:p>
    <w:p w14:paraId="6ADAF63E" w14:textId="77777777" w:rsidR="00550260" w:rsidRPr="00C31BE2" w:rsidRDefault="00550260" w:rsidP="00DB0737">
      <w:pPr>
        <w:widowControl w:val="0"/>
        <w:spacing w:line="288" w:lineRule="auto"/>
        <w:jc w:val="both"/>
        <w:rPr>
          <w:rFonts w:asciiTheme="minorHAnsi" w:hAnsiTheme="minorHAnsi" w:cstheme="minorHAnsi"/>
          <w:sz w:val="24"/>
          <w:szCs w:val="24"/>
          <w:lang w:eastAsia="x-none"/>
        </w:rPr>
      </w:pPr>
    </w:p>
    <w:p w14:paraId="5C1118D8" w14:textId="77777777" w:rsidR="00DB0737" w:rsidRPr="00C31BE2" w:rsidRDefault="00DB0737" w:rsidP="00DB0737">
      <w:pPr>
        <w:widowControl w:val="0"/>
        <w:spacing w:line="288" w:lineRule="auto"/>
        <w:jc w:val="both"/>
        <w:rPr>
          <w:rFonts w:asciiTheme="minorHAnsi" w:hAnsiTheme="minorHAnsi" w:cstheme="minorHAnsi"/>
          <w:sz w:val="24"/>
          <w:szCs w:val="24"/>
          <w:u w:val="single"/>
          <w:lang w:eastAsia="x-none"/>
        </w:rPr>
      </w:pPr>
      <w:r w:rsidRPr="00C31BE2">
        <w:rPr>
          <w:rFonts w:asciiTheme="minorHAnsi" w:hAnsiTheme="minorHAnsi" w:cstheme="minorHAnsi"/>
          <w:sz w:val="24"/>
          <w:szCs w:val="24"/>
          <w:u w:val="single"/>
          <w:lang w:eastAsia="x-none"/>
        </w:rPr>
        <w:t xml:space="preserve">Maksymalna liczba punktów, jakie oferta może uzyskać po uwzględnieniu wagi w tym kryterium wynosi </w:t>
      </w:r>
      <w:r w:rsidRPr="00C31BE2">
        <w:rPr>
          <w:rFonts w:asciiTheme="minorHAnsi" w:hAnsiTheme="minorHAnsi" w:cstheme="minorHAnsi"/>
          <w:b/>
          <w:bCs/>
          <w:sz w:val="24"/>
          <w:szCs w:val="24"/>
          <w:u w:val="single"/>
          <w:lang w:eastAsia="x-none"/>
        </w:rPr>
        <w:t>60 pkt</w:t>
      </w:r>
      <w:r w:rsidRPr="00C31BE2">
        <w:rPr>
          <w:rFonts w:asciiTheme="minorHAnsi" w:hAnsiTheme="minorHAnsi" w:cstheme="minorHAnsi"/>
          <w:sz w:val="24"/>
          <w:szCs w:val="24"/>
          <w:u w:val="single"/>
          <w:lang w:eastAsia="x-none"/>
        </w:rPr>
        <w:t>.</w:t>
      </w:r>
    </w:p>
    <w:p w14:paraId="79AAC0EB" w14:textId="0DAC11CE" w:rsidR="00F447DB" w:rsidRDefault="00F447DB" w:rsidP="00B166E0">
      <w:pPr>
        <w:spacing w:line="276" w:lineRule="auto"/>
        <w:jc w:val="both"/>
        <w:rPr>
          <w:rFonts w:asciiTheme="minorHAnsi" w:hAnsiTheme="minorHAnsi" w:cstheme="minorHAnsi"/>
          <w:sz w:val="24"/>
          <w:szCs w:val="24"/>
          <w:lang w:eastAsia="x-none"/>
        </w:rPr>
      </w:pPr>
    </w:p>
    <w:p w14:paraId="00E5B948" w14:textId="20F820B8" w:rsidR="00DB0737" w:rsidRPr="00FF3C96" w:rsidRDefault="00DB0737" w:rsidP="00B934CE">
      <w:pPr>
        <w:pStyle w:val="Akapitzlist"/>
        <w:widowControl w:val="0"/>
        <w:numPr>
          <w:ilvl w:val="0"/>
          <w:numId w:val="37"/>
        </w:numPr>
        <w:adjustRightInd w:val="0"/>
        <w:spacing w:line="276" w:lineRule="auto"/>
        <w:ind w:left="284" w:hanging="284"/>
        <w:jc w:val="both"/>
        <w:rPr>
          <w:rFonts w:asciiTheme="minorHAnsi" w:hAnsiTheme="minorHAnsi" w:cstheme="minorHAnsi"/>
          <w:sz w:val="24"/>
          <w:szCs w:val="24"/>
        </w:rPr>
      </w:pPr>
      <w:r w:rsidRPr="00E02F9B">
        <w:rPr>
          <w:rFonts w:asciiTheme="minorHAnsi" w:hAnsiTheme="minorHAnsi" w:cstheme="minorHAnsi"/>
          <w:b/>
          <w:bCs/>
          <w:color w:val="0070C0"/>
          <w:sz w:val="24"/>
          <w:szCs w:val="24"/>
        </w:rPr>
        <w:t>Kryterium (</w:t>
      </w:r>
      <w:r w:rsidR="00FF3C96" w:rsidRPr="00E02F9B">
        <w:rPr>
          <w:rFonts w:asciiTheme="minorHAnsi" w:hAnsiTheme="minorHAnsi" w:cstheme="minorHAnsi"/>
          <w:b/>
          <w:bCs/>
          <w:color w:val="0070C0"/>
          <w:sz w:val="24"/>
          <w:szCs w:val="24"/>
        </w:rPr>
        <w:t>T</w:t>
      </w:r>
      <w:r w:rsidRPr="00E02F9B">
        <w:rPr>
          <w:rFonts w:asciiTheme="minorHAnsi" w:hAnsiTheme="minorHAnsi" w:cstheme="minorHAnsi"/>
          <w:b/>
          <w:bCs/>
          <w:color w:val="0070C0"/>
          <w:sz w:val="24"/>
          <w:szCs w:val="24"/>
        </w:rPr>
        <w:t>)</w:t>
      </w:r>
      <w:r w:rsidR="00A1422B" w:rsidRPr="00E02F9B">
        <w:rPr>
          <w:rFonts w:asciiTheme="minorHAnsi" w:hAnsiTheme="minorHAnsi" w:cstheme="minorHAnsi"/>
          <w:b/>
          <w:bCs/>
          <w:color w:val="0070C0"/>
          <w:sz w:val="24"/>
          <w:szCs w:val="24"/>
        </w:rPr>
        <w:t xml:space="preserve"> </w:t>
      </w:r>
      <w:bookmarkStart w:id="41" w:name="_Hlk181620702"/>
      <w:r w:rsidR="007B0476" w:rsidRPr="00E02F9B">
        <w:rPr>
          <w:rFonts w:ascii="Calibri" w:hAnsi="Calibri" w:cs="Calibri"/>
          <w:b/>
          <w:bCs/>
          <w:color w:val="0070C0"/>
          <w:sz w:val="24"/>
          <w:szCs w:val="24"/>
        </w:rPr>
        <w:t>t</w:t>
      </w:r>
      <w:r w:rsidR="00FF3C96" w:rsidRPr="00E02F9B">
        <w:rPr>
          <w:rFonts w:ascii="Calibri" w:hAnsi="Calibri" w:cs="Calibri"/>
          <w:b/>
          <w:bCs/>
          <w:color w:val="0070C0"/>
          <w:sz w:val="24"/>
          <w:szCs w:val="24"/>
        </w:rPr>
        <w:t xml:space="preserve">ermin realizacji </w:t>
      </w:r>
      <w:bookmarkEnd w:id="41"/>
      <w:r w:rsidRPr="00FF3C96">
        <w:rPr>
          <w:rFonts w:asciiTheme="minorHAnsi" w:hAnsiTheme="minorHAnsi" w:cstheme="minorHAnsi"/>
          <w:b/>
          <w:bCs/>
          <w:i/>
          <w:iCs/>
          <w:sz w:val="24"/>
          <w:szCs w:val="24"/>
        </w:rPr>
        <w:t xml:space="preserve">- </w:t>
      </w:r>
      <w:r w:rsidRPr="00FF3C96">
        <w:rPr>
          <w:rFonts w:asciiTheme="minorHAnsi" w:hAnsiTheme="minorHAnsi" w:cstheme="minorHAnsi"/>
          <w:bCs/>
          <w:iCs/>
          <w:sz w:val="24"/>
          <w:szCs w:val="24"/>
          <w:u w:val="single"/>
        </w:rPr>
        <w:t>ocena na podstawie formularza ofertowego</w:t>
      </w:r>
      <w:r w:rsidR="00B81A78" w:rsidRPr="00FF3C96">
        <w:rPr>
          <w:rFonts w:asciiTheme="minorHAnsi" w:hAnsiTheme="minorHAnsi" w:cstheme="minorHAnsi"/>
          <w:bCs/>
          <w:iCs/>
          <w:sz w:val="24"/>
          <w:szCs w:val="24"/>
          <w:u w:val="single"/>
        </w:rPr>
        <w:t xml:space="preserve">  wg</w:t>
      </w:r>
      <w:r w:rsidR="00293582" w:rsidRPr="00FF3C96">
        <w:rPr>
          <w:rFonts w:asciiTheme="minorHAnsi" w:hAnsiTheme="minorHAnsi" w:cstheme="minorHAnsi"/>
          <w:bCs/>
          <w:iCs/>
          <w:sz w:val="24"/>
          <w:szCs w:val="24"/>
          <w:u w:val="single"/>
        </w:rPr>
        <w:t xml:space="preserve"> </w:t>
      </w:r>
      <w:r w:rsidR="00B81A78" w:rsidRPr="00FF3C96">
        <w:rPr>
          <w:rFonts w:asciiTheme="minorHAnsi" w:hAnsiTheme="minorHAnsi" w:cstheme="minorHAnsi"/>
          <w:bCs/>
          <w:iCs/>
          <w:sz w:val="24"/>
          <w:szCs w:val="24"/>
          <w:u w:val="single"/>
        </w:rPr>
        <w:t xml:space="preserve"> następujących zasad:</w:t>
      </w:r>
    </w:p>
    <w:p w14:paraId="15BC6EBD" w14:textId="77777777" w:rsidR="00D3133F" w:rsidRDefault="00D3133F" w:rsidP="00B166E0">
      <w:pPr>
        <w:spacing w:line="276" w:lineRule="auto"/>
        <w:jc w:val="both"/>
        <w:rPr>
          <w:rFonts w:asciiTheme="minorHAnsi" w:hAnsiTheme="minorHAnsi" w:cstheme="minorHAnsi"/>
          <w:sz w:val="24"/>
          <w:szCs w:val="24"/>
        </w:rPr>
      </w:pPr>
    </w:p>
    <w:p w14:paraId="78376CAD" w14:textId="6FF53F2C" w:rsidR="00DB0737" w:rsidRPr="005970C6" w:rsidRDefault="00BC59DC" w:rsidP="0049557E">
      <w:pPr>
        <w:spacing w:line="276" w:lineRule="auto"/>
        <w:ind w:firstLine="142"/>
        <w:jc w:val="both"/>
        <w:rPr>
          <w:rFonts w:asciiTheme="minorHAnsi" w:hAnsiTheme="minorHAnsi" w:cstheme="minorHAnsi"/>
          <w:color w:val="000000" w:themeColor="text1"/>
          <w:sz w:val="24"/>
          <w:szCs w:val="24"/>
        </w:rPr>
      </w:pPr>
      <w:r w:rsidRPr="005970C6">
        <w:rPr>
          <w:rFonts w:asciiTheme="minorHAnsi" w:hAnsiTheme="minorHAnsi" w:cstheme="minorHAnsi"/>
          <w:color w:val="000000" w:themeColor="text1"/>
          <w:sz w:val="24"/>
          <w:szCs w:val="24"/>
        </w:rPr>
        <w:t xml:space="preserve">  </w:t>
      </w:r>
      <w:r w:rsidR="00DB0737" w:rsidRPr="008F1EEB">
        <w:rPr>
          <w:rFonts w:asciiTheme="minorHAnsi" w:hAnsiTheme="minorHAnsi" w:cstheme="minorHAnsi"/>
          <w:color w:val="000000" w:themeColor="text1"/>
          <w:sz w:val="24"/>
          <w:szCs w:val="24"/>
        </w:rPr>
        <w:t>Punkty będą przyznawane w następujący sposób:</w:t>
      </w:r>
    </w:p>
    <w:tbl>
      <w:tblPr>
        <w:tblW w:w="9214"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2"/>
        <w:gridCol w:w="6596"/>
        <w:gridCol w:w="2126"/>
      </w:tblGrid>
      <w:tr w:rsidR="002A151A" w:rsidRPr="007D64AB" w14:paraId="5606EFF0" w14:textId="77777777" w:rsidTr="002A151A">
        <w:trPr>
          <w:trHeight w:val="618"/>
        </w:trPr>
        <w:tc>
          <w:tcPr>
            <w:tcW w:w="492" w:type="dxa"/>
            <w:tcBorders>
              <w:top w:val="single" w:sz="4" w:space="0" w:color="auto"/>
              <w:left w:val="single" w:sz="4" w:space="0" w:color="auto"/>
              <w:bottom w:val="single" w:sz="4" w:space="0" w:color="auto"/>
              <w:right w:val="single" w:sz="4" w:space="0" w:color="auto"/>
            </w:tcBorders>
            <w:vAlign w:val="center"/>
          </w:tcPr>
          <w:p w14:paraId="4E361BD4" w14:textId="77777777" w:rsidR="002A151A" w:rsidRPr="002A151A" w:rsidRDefault="002A151A" w:rsidP="000A618D">
            <w:pPr>
              <w:widowControl w:val="0"/>
              <w:spacing w:line="276" w:lineRule="auto"/>
              <w:jc w:val="both"/>
              <w:rPr>
                <w:rFonts w:ascii="Calibri" w:hAnsi="Calibri" w:cs="Calibri"/>
                <w:b/>
                <w:sz w:val="24"/>
                <w:szCs w:val="24"/>
              </w:rPr>
            </w:pPr>
            <w:r w:rsidRPr="002A151A">
              <w:rPr>
                <w:rFonts w:ascii="Calibri" w:hAnsi="Calibri" w:cs="Calibri"/>
                <w:b/>
                <w:sz w:val="24"/>
                <w:szCs w:val="24"/>
              </w:rPr>
              <w:t>Lp.</w:t>
            </w:r>
          </w:p>
        </w:tc>
        <w:tc>
          <w:tcPr>
            <w:tcW w:w="6596" w:type="dxa"/>
            <w:tcBorders>
              <w:top w:val="single" w:sz="4" w:space="0" w:color="auto"/>
              <w:left w:val="single" w:sz="4" w:space="0" w:color="auto"/>
              <w:bottom w:val="single" w:sz="4" w:space="0" w:color="auto"/>
              <w:right w:val="single" w:sz="4" w:space="0" w:color="auto"/>
            </w:tcBorders>
            <w:vAlign w:val="center"/>
          </w:tcPr>
          <w:p w14:paraId="0CD664A4" w14:textId="7A5D22C1" w:rsidR="002A151A" w:rsidRPr="002A151A" w:rsidRDefault="002A151A" w:rsidP="000A618D">
            <w:pPr>
              <w:widowControl w:val="0"/>
              <w:spacing w:line="276" w:lineRule="auto"/>
              <w:jc w:val="both"/>
              <w:rPr>
                <w:rFonts w:ascii="Calibri" w:hAnsi="Calibri" w:cs="Calibri"/>
                <w:b/>
                <w:sz w:val="24"/>
                <w:szCs w:val="24"/>
              </w:rPr>
            </w:pPr>
            <w:r w:rsidRPr="002A151A">
              <w:rPr>
                <w:rFonts w:ascii="Calibri" w:hAnsi="Calibri" w:cs="Calibri"/>
                <w:b/>
                <w:sz w:val="24"/>
                <w:szCs w:val="24"/>
              </w:rPr>
              <w:t>Okres realizacji jednostkowych zamówień</w:t>
            </w:r>
          </w:p>
        </w:tc>
        <w:tc>
          <w:tcPr>
            <w:tcW w:w="2126" w:type="dxa"/>
            <w:tcBorders>
              <w:top w:val="single" w:sz="4" w:space="0" w:color="auto"/>
              <w:left w:val="single" w:sz="4" w:space="0" w:color="auto"/>
              <w:bottom w:val="single" w:sz="4" w:space="0" w:color="auto"/>
              <w:right w:val="single" w:sz="4" w:space="0" w:color="auto"/>
            </w:tcBorders>
            <w:vAlign w:val="center"/>
          </w:tcPr>
          <w:p w14:paraId="17DFAC24" w14:textId="77777777" w:rsidR="002A151A" w:rsidRPr="002A151A" w:rsidRDefault="002A151A" w:rsidP="000A618D">
            <w:pPr>
              <w:widowControl w:val="0"/>
              <w:spacing w:line="276" w:lineRule="auto"/>
              <w:jc w:val="both"/>
              <w:rPr>
                <w:rFonts w:ascii="Calibri" w:hAnsi="Calibri" w:cs="Calibri"/>
                <w:b/>
                <w:sz w:val="24"/>
                <w:szCs w:val="24"/>
              </w:rPr>
            </w:pPr>
            <w:r w:rsidRPr="002A151A">
              <w:rPr>
                <w:rFonts w:ascii="Calibri" w:hAnsi="Calibri" w:cs="Calibri"/>
                <w:b/>
                <w:sz w:val="24"/>
                <w:szCs w:val="24"/>
              </w:rPr>
              <w:t>ocena</w:t>
            </w:r>
          </w:p>
          <w:p w14:paraId="7ADB9C45" w14:textId="77777777" w:rsidR="002A151A" w:rsidRPr="002A151A" w:rsidRDefault="002A151A" w:rsidP="000A618D">
            <w:pPr>
              <w:widowControl w:val="0"/>
              <w:spacing w:line="276" w:lineRule="auto"/>
              <w:jc w:val="both"/>
              <w:rPr>
                <w:rFonts w:ascii="Calibri" w:hAnsi="Calibri" w:cs="Calibri"/>
                <w:b/>
                <w:sz w:val="24"/>
                <w:szCs w:val="24"/>
              </w:rPr>
            </w:pPr>
            <w:r w:rsidRPr="002A151A">
              <w:rPr>
                <w:rFonts w:ascii="Calibri" w:hAnsi="Calibri" w:cs="Calibri"/>
                <w:b/>
                <w:sz w:val="24"/>
                <w:szCs w:val="24"/>
              </w:rPr>
              <w:t>w punktach</w:t>
            </w:r>
          </w:p>
        </w:tc>
      </w:tr>
      <w:tr w:rsidR="002A151A" w:rsidRPr="007D64AB" w14:paraId="06B20009" w14:textId="77777777" w:rsidTr="008F1EEB">
        <w:trPr>
          <w:trHeight w:val="618"/>
        </w:trPr>
        <w:tc>
          <w:tcPr>
            <w:tcW w:w="492" w:type="dxa"/>
            <w:tcBorders>
              <w:top w:val="single" w:sz="4" w:space="0" w:color="auto"/>
              <w:left w:val="single" w:sz="4" w:space="0" w:color="auto"/>
              <w:bottom w:val="single" w:sz="4" w:space="0" w:color="auto"/>
              <w:right w:val="single" w:sz="4" w:space="0" w:color="auto"/>
            </w:tcBorders>
            <w:vAlign w:val="center"/>
          </w:tcPr>
          <w:p w14:paraId="632FA12D" w14:textId="77777777" w:rsidR="002A151A" w:rsidRPr="002A151A" w:rsidRDefault="002A151A" w:rsidP="000A618D">
            <w:pPr>
              <w:widowControl w:val="0"/>
              <w:spacing w:line="276" w:lineRule="auto"/>
              <w:jc w:val="both"/>
              <w:rPr>
                <w:rFonts w:ascii="Calibri" w:hAnsi="Calibri" w:cs="Calibri"/>
                <w:b/>
                <w:sz w:val="24"/>
                <w:szCs w:val="24"/>
              </w:rPr>
            </w:pPr>
            <w:r w:rsidRPr="002A151A">
              <w:rPr>
                <w:rFonts w:ascii="Calibri" w:hAnsi="Calibri" w:cs="Calibri"/>
                <w:b/>
                <w:sz w:val="24"/>
                <w:szCs w:val="24"/>
              </w:rPr>
              <w:t>1.</w:t>
            </w:r>
          </w:p>
        </w:tc>
        <w:tc>
          <w:tcPr>
            <w:tcW w:w="6596" w:type="dxa"/>
            <w:tcBorders>
              <w:top w:val="single" w:sz="4" w:space="0" w:color="auto"/>
              <w:left w:val="single" w:sz="4" w:space="0" w:color="auto"/>
              <w:bottom w:val="single" w:sz="4" w:space="0" w:color="auto"/>
              <w:right w:val="single" w:sz="4" w:space="0" w:color="auto"/>
            </w:tcBorders>
            <w:shd w:val="clear" w:color="auto" w:fill="auto"/>
            <w:vAlign w:val="center"/>
          </w:tcPr>
          <w:p w14:paraId="35473721" w14:textId="76CDE391" w:rsidR="002A151A" w:rsidRPr="008F1EEB" w:rsidRDefault="00E1155E" w:rsidP="000A618D">
            <w:pPr>
              <w:widowControl w:val="0"/>
              <w:spacing w:line="276" w:lineRule="auto"/>
              <w:jc w:val="both"/>
              <w:rPr>
                <w:rFonts w:ascii="Calibri" w:hAnsi="Calibri" w:cs="Calibri"/>
                <w:b/>
                <w:color w:val="000000" w:themeColor="text1"/>
                <w:sz w:val="24"/>
                <w:szCs w:val="24"/>
              </w:rPr>
            </w:pPr>
            <w:r w:rsidRPr="008F1EEB">
              <w:rPr>
                <w:rFonts w:ascii="Calibri" w:hAnsi="Calibri" w:cs="Calibri"/>
                <w:b/>
                <w:color w:val="000000" w:themeColor="text1"/>
                <w:sz w:val="24"/>
                <w:szCs w:val="24"/>
              </w:rPr>
              <w:t xml:space="preserve">21 </w:t>
            </w:r>
            <w:r w:rsidR="002A151A" w:rsidRPr="008F1EEB">
              <w:rPr>
                <w:rFonts w:ascii="Calibri" w:hAnsi="Calibri" w:cs="Calibri"/>
                <w:b/>
                <w:color w:val="000000" w:themeColor="text1"/>
                <w:sz w:val="24"/>
                <w:szCs w:val="24"/>
              </w:rPr>
              <w:t>dni roboczych</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081AC987" w14:textId="77777777" w:rsidR="002A151A" w:rsidRPr="008F1EEB" w:rsidRDefault="002A151A" w:rsidP="000A618D">
            <w:pPr>
              <w:widowControl w:val="0"/>
              <w:spacing w:line="276" w:lineRule="auto"/>
              <w:jc w:val="both"/>
              <w:rPr>
                <w:rFonts w:ascii="Calibri" w:hAnsi="Calibri" w:cs="Calibri"/>
                <w:b/>
                <w:color w:val="000000" w:themeColor="text1"/>
                <w:sz w:val="24"/>
                <w:szCs w:val="24"/>
              </w:rPr>
            </w:pPr>
            <w:r w:rsidRPr="008F1EEB">
              <w:rPr>
                <w:rFonts w:ascii="Calibri" w:hAnsi="Calibri" w:cs="Calibri"/>
                <w:b/>
                <w:color w:val="000000" w:themeColor="text1"/>
                <w:sz w:val="24"/>
                <w:szCs w:val="24"/>
              </w:rPr>
              <w:t>0</w:t>
            </w:r>
          </w:p>
        </w:tc>
      </w:tr>
      <w:tr w:rsidR="002A151A" w:rsidRPr="007D64AB" w14:paraId="2EA31FE7" w14:textId="77777777" w:rsidTr="008F1EEB">
        <w:trPr>
          <w:trHeight w:val="618"/>
        </w:trPr>
        <w:tc>
          <w:tcPr>
            <w:tcW w:w="492" w:type="dxa"/>
            <w:tcBorders>
              <w:top w:val="single" w:sz="4" w:space="0" w:color="auto"/>
              <w:left w:val="single" w:sz="4" w:space="0" w:color="auto"/>
              <w:bottom w:val="single" w:sz="4" w:space="0" w:color="auto"/>
              <w:right w:val="single" w:sz="4" w:space="0" w:color="auto"/>
            </w:tcBorders>
            <w:vAlign w:val="center"/>
          </w:tcPr>
          <w:p w14:paraId="75B81163" w14:textId="77777777" w:rsidR="002A151A" w:rsidRPr="002A151A" w:rsidRDefault="002A151A" w:rsidP="000A618D">
            <w:pPr>
              <w:widowControl w:val="0"/>
              <w:spacing w:line="276" w:lineRule="auto"/>
              <w:jc w:val="both"/>
              <w:rPr>
                <w:rFonts w:ascii="Calibri" w:hAnsi="Calibri" w:cs="Calibri"/>
                <w:b/>
                <w:sz w:val="24"/>
                <w:szCs w:val="24"/>
              </w:rPr>
            </w:pPr>
            <w:r w:rsidRPr="002A151A">
              <w:rPr>
                <w:rFonts w:ascii="Calibri" w:hAnsi="Calibri" w:cs="Calibri"/>
                <w:b/>
                <w:sz w:val="24"/>
                <w:szCs w:val="24"/>
              </w:rPr>
              <w:t>2.</w:t>
            </w:r>
          </w:p>
        </w:tc>
        <w:tc>
          <w:tcPr>
            <w:tcW w:w="6596" w:type="dxa"/>
            <w:tcBorders>
              <w:top w:val="single" w:sz="4" w:space="0" w:color="auto"/>
              <w:left w:val="single" w:sz="4" w:space="0" w:color="auto"/>
              <w:bottom w:val="single" w:sz="4" w:space="0" w:color="auto"/>
              <w:right w:val="single" w:sz="4" w:space="0" w:color="auto"/>
            </w:tcBorders>
            <w:shd w:val="clear" w:color="auto" w:fill="auto"/>
            <w:vAlign w:val="center"/>
          </w:tcPr>
          <w:p w14:paraId="3180050B" w14:textId="23F8EC1D" w:rsidR="002A151A" w:rsidRPr="008F1EEB" w:rsidRDefault="00E1155E" w:rsidP="000A618D">
            <w:pPr>
              <w:widowControl w:val="0"/>
              <w:spacing w:line="276" w:lineRule="auto"/>
              <w:jc w:val="both"/>
              <w:rPr>
                <w:rFonts w:ascii="Calibri" w:hAnsi="Calibri" w:cs="Calibri"/>
                <w:b/>
                <w:color w:val="000000" w:themeColor="text1"/>
                <w:sz w:val="24"/>
                <w:szCs w:val="24"/>
              </w:rPr>
            </w:pPr>
            <w:r w:rsidRPr="008F1EEB">
              <w:rPr>
                <w:rFonts w:ascii="Calibri" w:hAnsi="Calibri" w:cs="Calibri"/>
                <w:b/>
                <w:color w:val="000000" w:themeColor="text1"/>
                <w:sz w:val="24"/>
                <w:szCs w:val="24"/>
              </w:rPr>
              <w:t>2</w:t>
            </w:r>
            <w:r w:rsidR="00785040" w:rsidRPr="008F1EEB">
              <w:rPr>
                <w:rFonts w:ascii="Calibri" w:hAnsi="Calibri" w:cs="Calibri"/>
                <w:b/>
                <w:color w:val="000000" w:themeColor="text1"/>
                <w:sz w:val="24"/>
                <w:szCs w:val="24"/>
              </w:rPr>
              <w:t>0</w:t>
            </w:r>
            <w:r w:rsidR="002A151A" w:rsidRPr="008F1EEB">
              <w:rPr>
                <w:rFonts w:ascii="Calibri" w:hAnsi="Calibri" w:cs="Calibri"/>
                <w:b/>
                <w:color w:val="000000" w:themeColor="text1"/>
                <w:sz w:val="24"/>
                <w:szCs w:val="24"/>
              </w:rPr>
              <w:t>-1</w:t>
            </w:r>
            <w:r w:rsidRPr="008F1EEB">
              <w:rPr>
                <w:rFonts w:ascii="Calibri" w:hAnsi="Calibri" w:cs="Calibri"/>
                <w:b/>
                <w:color w:val="000000" w:themeColor="text1"/>
                <w:sz w:val="24"/>
                <w:szCs w:val="24"/>
              </w:rPr>
              <w:t>8</w:t>
            </w:r>
            <w:r w:rsidR="002A151A" w:rsidRPr="008F1EEB">
              <w:rPr>
                <w:rFonts w:ascii="Calibri" w:hAnsi="Calibri" w:cs="Calibri"/>
                <w:b/>
                <w:color w:val="000000" w:themeColor="text1"/>
                <w:sz w:val="24"/>
                <w:szCs w:val="24"/>
              </w:rPr>
              <w:t xml:space="preserve"> dni roboczych włącznie</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174E3710" w14:textId="429FF941" w:rsidR="002A151A" w:rsidRPr="008F1EEB" w:rsidRDefault="005970C6" w:rsidP="000A618D">
            <w:pPr>
              <w:widowControl w:val="0"/>
              <w:spacing w:line="276" w:lineRule="auto"/>
              <w:jc w:val="both"/>
              <w:rPr>
                <w:rFonts w:ascii="Calibri" w:hAnsi="Calibri" w:cs="Calibri"/>
                <w:b/>
                <w:color w:val="000000" w:themeColor="text1"/>
                <w:sz w:val="24"/>
                <w:szCs w:val="24"/>
              </w:rPr>
            </w:pPr>
            <w:r w:rsidRPr="008F1EEB">
              <w:rPr>
                <w:rFonts w:ascii="Calibri" w:hAnsi="Calibri" w:cs="Calibri"/>
                <w:b/>
                <w:color w:val="000000" w:themeColor="text1"/>
                <w:sz w:val="24"/>
                <w:szCs w:val="24"/>
              </w:rPr>
              <w:t>5</w:t>
            </w:r>
          </w:p>
        </w:tc>
      </w:tr>
      <w:tr w:rsidR="00E1155E" w:rsidRPr="007D64AB" w14:paraId="1D3E1C6C" w14:textId="77777777" w:rsidTr="008F1EEB">
        <w:trPr>
          <w:trHeight w:val="618"/>
        </w:trPr>
        <w:tc>
          <w:tcPr>
            <w:tcW w:w="492" w:type="dxa"/>
            <w:tcBorders>
              <w:top w:val="single" w:sz="4" w:space="0" w:color="auto"/>
              <w:left w:val="single" w:sz="4" w:space="0" w:color="auto"/>
              <w:bottom w:val="single" w:sz="4" w:space="0" w:color="auto"/>
              <w:right w:val="single" w:sz="4" w:space="0" w:color="auto"/>
            </w:tcBorders>
            <w:vAlign w:val="center"/>
          </w:tcPr>
          <w:p w14:paraId="4392CFC4" w14:textId="74F0F0B1" w:rsidR="00E1155E" w:rsidRPr="002A151A" w:rsidRDefault="00E1155E" w:rsidP="000A618D">
            <w:pPr>
              <w:widowControl w:val="0"/>
              <w:spacing w:line="276" w:lineRule="auto"/>
              <w:jc w:val="both"/>
              <w:rPr>
                <w:rFonts w:ascii="Calibri" w:hAnsi="Calibri" w:cs="Calibri"/>
                <w:b/>
                <w:sz w:val="24"/>
                <w:szCs w:val="24"/>
              </w:rPr>
            </w:pPr>
            <w:r>
              <w:rPr>
                <w:rFonts w:ascii="Calibri" w:hAnsi="Calibri" w:cs="Calibri"/>
                <w:b/>
                <w:sz w:val="24"/>
                <w:szCs w:val="24"/>
              </w:rPr>
              <w:t>3.</w:t>
            </w:r>
          </w:p>
        </w:tc>
        <w:tc>
          <w:tcPr>
            <w:tcW w:w="6596" w:type="dxa"/>
            <w:tcBorders>
              <w:top w:val="single" w:sz="4" w:space="0" w:color="auto"/>
              <w:left w:val="single" w:sz="4" w:space="0" w:color="auto"/>
              <w:bottom w:val="single" w:sz="4" w:space="0" w:color="auto"/>
              <w:right w:val="single" w:sz="4" w:space="0" w:color="auto"/>
            </w:tcBorders>
            <w:shd w:val="clear" w:color="auto" w:fill="auto"/>
            <w:vAlign w:val="center"/>
          </w:tcPr>
          <w:p w14:paraId="72397196" w14:textId="1B77D38F" w:rsidR="00E1155E" w:rsidRPr="008F1EEB" w:rsidRDefault="00E1155E" w:rsidP="000A618D">
            <w:pPr>
              <w:widowControl w:val="0"/>
              <w:spacing w:line="276" w:lineRule="auto"/>
              <w:jc w:val="both"/>
              <w:rPr>
                <w:rFonts w:ascii="Calibri" w:hAnsi="Calibri" w:cs="Calibri"/>
                <w:b/>
                <w:color w:val="000000" w:themeColor="text1"/>
                <w:sz w:val="24"/>
                <w:szCs w:val="24"/>
              </w:rPr>
            </w:pPr>
            <w:r w:rsidRPr="008F1EEB">
              <w:rPr>
                <w:rFonts w:ascii="Calibri" w:hAnsi="Calibri" w:cs="Calibri"/>
                <w:b/>
                <w:color w:val="000000" w:themeColor="text1"/>
                <w:sz w:val="24"/>
                <w:szCs w:val="24"/>
              </w:rPr>
              <w:t>17-15 dni roboczych włącznie</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0C76A1A" w14:textId="2EF38E30" w:rsidR="00E1155E" w:rsidRPr="008F1EEB" w:rsidRDefault="005970C6" w:rsidP="000A618D">
            <w:pPr>
              <w:widowControl w:val="0"/>
              <w:spacing w:line="276" w:lineRule="auto"/>
              <w:jc w:val="both"/>
              <w:rPr>
                <w:rFonts w:ascii="Calibri" w:hAnsi="Calibri" w:cs="Calibri"/>
                <w:b/>
                <w:color w:val="000000" w:themeColor="text1"/>
                <w:sz w:val="24"/>
                <w:szCs w:val="24"/>
              </w:rPr>
            </w:pPr>
            <w:r w:rsidRPr="008F1EEB">
              <w:rPr>
                <w:rFonts w:ascii="Calibri" w:hAnsi="Calibri" w:cs="Calibri"/>
                <w:b/>
                <w:color w:val="000000" w:themeColor="text1"/>
                <w:sz w:val="24"/>
                <w:szCs w:val="24"/>
              </w:rPr>
              <w:t>10</w:t>
            </w:r>
          </w:p>
        </w:tc>
      </w:tr>
      <w:tr w:rsidR="002A151A" w:rsidRPr="007D64AB" w14:paraId="72440B4E" w14:textId="77777777" w:rsidTr="008F1EEB">
        <w:trPr>
          <w:trHeight w:val="618"/>
        </w:trPr>
        <w:tc>
          <w:tcPr>
            <w:tcW w:w="492" w:type="dxa"/>
            <w:tcBorders>
              <w:top w:val="single" w:sz="4" w:space="0" w:color="auto"/>
              <w:left w:val="single" w:sz="4" w:space="0" w:color="auto"/>
              <w:bottom w:val="single" w:sz="4" w:space="0" w:color="auto"/>
              <w:right w:val="single" w:sz="4" w:space="0" w:color="auto"/>
            </w:tcBorders>
            <w:vAlign w:val="center"/>
          </w:tcPr>
          <w:p w14:paraId="430BB882" w14:textId="1894066C" w:rsidR="002A151A" w:rsidRPr="002A151A" w:rsidRDefault="00E1155E" w:rsidP="000A618D">
            <w:pPr>
              <w:widowControl w:val="0"/>
              <w:spacing w:line="276" w:lineRule="auto"/>
              <w:jc w:val="both"/>
              <w:rPr>
                <w:rFonts w:ascii="Calibri" w:hAnsi="Calibri" w:cs="Calibri"/>
                <w:b/>
                <w:sz w:val="24"/>
                <w:szCs w:val="24"/>
              </w:rPr>
            </w:pPr>
            <w:r>
              <w:rPr>
                <w:rFonts w:ascii="Calibri" w:hAnsi="Calibri" w:cs="Calibri"/>
                <w:b/>
                <w:sz w:val="24"/>
                <w:szCs w:val="24"/>
              </w:rPr>
              <w:t>4</w:t>
            </w:r>
            <w:r w:rsidR="002A151A" w:rsidRPr="002A151A">
              <w:rPr>
                <w:rFonts w:ascii="Calibri" w:hAnsi="Calibri" w:cs="Calibri"/>
                <w:b/>
                <w:sz w:val="24"/>
                <w:szCs w:val="24"/>
              </w:rPr>
              <w:t>.</w:t>
            </w:r>
          </w:p>
        </w:tc>
        <w:tc>
          <w:tcPr>
            <w:tcW w:w="6596" w:type="dxa"/>
            <w:tcBorders>
              <w:top w:val="single" w:sz="4" w:space="0" w:color="auto"/>
              <w:left w:val="single" w:sz="4" w:space="0" w:color="auto"/>
              <w:bottom w:val="single" w:sz="4" w:space="0" w:color="auto"/>
              <w:right w:val="single" w:sz="4" w:space="0" w:color="auto"/>
            </w:tcBorders>
            <w:shd w:val="clear" w:color="auto" w:fill="auto"/>
            <w:vAlign w:val="center"/>
          </w:tcPr>
          <w:p w14:paraId="33B23A07" w14:textId="754992A5" w:rsidR="002A151A" w:rsidRPr="008F1EEB" w:rsidRDefault="002A151A" w:rsidP="000A618D">
            <w:pPr>
              <w:widowControl w:val="0"/>
              <w:spacing w:line="276" w:lineRule="auto"/>
              <w:jc w:val="both"/>
              <w:rPr>
                <w:rFonts w:ascii="Calibri" w:hAnsi="Calibri" w:cs="Calibri"/>
                <w:b/>
                <w:color w:val="000000" w:themeColor="text1"/>
                <w:sz w:val="24"/>
                <w:szCs w:val="24"/>
              </w:rPr>
            </w:pPr>
            <w:r w:rsidRPr="008F1EEB">
              <w:rPr>
                <w:rFonts w:ascii="Calibri" w:hAnsi="Calibri" w:cs="Calibri"/>
                <w:b/>
                <w:color w:val="000000" w:themeColor="text1"/>
                <w:sz w:val="24"/>
                <w:szCs w:val="24"/>
              </w:rPr>
              <w:t xml:space="preserve"> </w:t>
            </w:r>
            <w:r w:rsidR="00E1155E" w:rsidRPr="008F1EEB">
              <w:rPr>
                <w:rFonts w:ascii="Calibri" w:hAnsi="Calibri" w:cs="Calibri"/>
                <w:b/>
                <w:color w:val="000000" w:themeColor="text1"/>
                <w:sz w:val="24"/>
                <w:szCs w:val="24"/>
              </w:rPr>
              <w:t>14</w:t>
            </w:r>
            <w:r w:rsidRPr="008F1EEB">
              <w:rPr>
                <w:rFonts w:ascii="Calibri" w:hAnsi="Calibri" w:cs="Calibri"/>
                <w:b/>
                <w:color w:val="000000" w:themeColor="text1"/>
                <w:sz w:val="24"/>
                <w:szCs w:val="24"/>
              </w:rPr>
              <w:t xml:space="preserve"> dni roboczych i mniej </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7690079" w14:textId="1A0F6E8E" w:rsidR="002A151A" w:rsidRPr="008F1EEB" w:rsidRDefault="005970C6" w:rsidP="000A618D">
            <w:pPr>
              <w:widowControl w:val="0"/>
              <w:spacing w:line="276" w:lineRule="auto"/>
              <w:jc w:val="both"/>
              <w:rPr>
                <w:rFonts w:ascii="Calibri" w:hAnsi="Calibri" w:cs="Calibri"/>
                <w:b/>
                <w:color w:val="000000" w:themeColor="text1"/>
                <w:sz w:val="24"/>
                <w:szCs w:val="24"/>
              </w:rPr>
            </w:pPr>
            <w:r w:rsidRPr="008F1EEB">
              <w:rPr>
                <w:rFonts w:ascii="Calibri" w:hAnsi="Calibri" w:cs="Calibri"/>
                <w:b/>
                <w:color w:val="000000" w:themeColor="text1"/>
                <w:sz w:val="24"/>
                <w:szCs w:val="24"/>
              </w:rPr>
              <w:t>20</w:t>
            </w:r>
          </w:p>
        </w:tc>
      </w:tr>
    </w:tbl>
    <w:p w14:paraId="21C3D1A4" w14:textId="77777777" w:rsidR="002A151A" w:rsidRDefault="002A151A" w:rsidP="00A1422B">
      <w:pPr>
        <w:widowControl w:val="0"/>
        <w:spacing w:line="276" w:lineRule="auto"/>
        <w:jc w:val="both"/>
        <w:rPr>
          <w:rFonts w:ascii="Calibri" w:hAnsi="Calibri" w:cs="Calibri"/>
          <w:sz w:val="24"/>
          <w:szCs w:val="24"/>
        </w:rPr>
      </w:pPr>
    </w:p>
    <w:p w14:paraId="1B3DFB72" w14:textId="4D82FDE8" w:rsidR="00A1422B" w:rsidRPr="00C31BE2" w:rsidRDefault="00A1422B" w:rsidP="00A1422B">
      <w:pPr>
        <w:widowControl w:val="0"/>
        <w:spacing w:line="276" w:lineRule="auto"/>
        <w:jc w:val="both"/>
        <w:rPr>
          <w:rFonts w:ascii="Calibri" w:hAnsi="Calibri" w:cs="Calibri"/>
          <w:sz w:val="24"/>
          <w:szCs w:val="24"/>
        </w:rPr>
      </w:pPr>
      <w:r w:rsidRPr="00C31BE2">
        <w:rPr>
          <w:rFonts w:ascii="Calibri" w:hAnsi="Calibri" w:cs="Calibri"/>
          <w:sz w:val="24"/>
          <w:szCs w:val="24"/>
        </w:rPr>
        <w:t xml:space="preserve">Maksymalna liczba punktów, jaką oferta może osiągnąć w kryterium </w:t>
      </w:r>
      <w:r w:rsidR="00E1155E">
        <w:rPr>
          <w:rFonts w:ascii="Calibri" w:hAnsi="Calibri" w:cs="Calibri"/>
          <w:sz w:val="24"/>
          <w:szCs w:val="24"/>
        </w:rPr>
        <w:t>t</w:t>
      </w:r>
      <w:r w:rsidR="007C6FF8" w:rsidRPr="007C6FF8">
        <w:rPr>
          <w:rFonts w:ascii="Calibri" w:hAnsi="Calibri" w:cs="Calibri"/>
          <w:sz w:val="24"/>
          <w:szCs w:val="24"/>
        </w:rPr>
        <w:t>ermin realizacji</w:t>
      </w:r>
      <w:r w:rsidRPr="00C31BE2">
        <w:rPr>
          <w:rFonts w:ascii="Calibri" w:hAnsi="Calibri" w:cs="Calibri"/>
          <w:sz w:val="24"/>
          <w:szCs w:val="24"/>
        </w:rPr>
        <w:t xml:space="preserve"> wynosi </w:t>
      </w:r>
      <w:r w:rsidR="00E02F9B">
        <w:rPr>
          <w:rFonts w:ascii="Calibri" w:hAnsi="Calibri" w:cs="Calibri"/>
          <w:b/>
          <w:bCs/>
          <w:sz w:val="24"/>
          <w:szCs w:val="24"/>
        </w:rPr>
        <w:t>2</w:t>
      </w:r>
      <w:r w:rsidRPr="00C31BE2">
        <w:rPr>
          <w:rFonts w:ascii="Calibri" w:hAnsi="Calibri" w:cs="Calibri"/>
          <w:b/>
          <w:bCs/>
          <w:sz w:val="24"/>
          <w:szCs w:val="24"/>
        </w:rPr>
        <w:t>0 pkt</w:t>
      </w:r>
      <w:r w:rsidRPr="00C31BE2">
        <w:rPr>
          <w:rFonts w:ascii="Calibri" w:hAnsi="Calibri" w:cs="Calibri"/>
          <w:sz w:val="24"/>
          <w:szCs w:val="24"/>
        </w:rPr>
        <w:t xml:space="preserve">. </w:t>
      </w:r>
      <w:r w:rsidRPr="00C31BE2">
        <w:rPr>
          <w:rFonts w:ascii="Calibri" w:hAnsi="Calibri" w:cs="Calibri"/>
          <w:bCs/>
          <w:sz w:val="24"/>
        </w:rPr>
        <w:t>Zamawiający przyznaje punkty zgodnie z ww. tabelą</w:t>
      </w:r>
      <w:r w:rsidR="0049557E">
        <w:rPr>
          <w:rFonts w:ascii="Calibri" w:hAnsi="Calibri" w:cs="Calibri"/>
          <w:bCs/>
          <w:sz w:val="24"/>
        </w:rPr>
        <w:t>.</w:t>
      </w:r>
    </w:p>
    <w:p w14:paraId="21884C85" w14:textId="77777777" w:rsidR="007C6FF8" w:rsidRDefault="007C6FF8" w:rsidP="00E04378">
      <w:pPr>
        <w:widowControl w:val="0"/>
        <w:spacing w:line="276" w:lineRule="auto"/>
        <w:jc w:val="both"/>
        <w:rPr>
          <w:rFonts w:ascii="Calibri" w:hAnsi="Calibri" w:cs="Calibri"/>
          <w:b/>
          <w:sz w:val="24"/>
          <w:szCs w:val="24"/>
        </w:rPr>
      </w:pPr>
    </w:p>
    <w:p w14:paraId="427309D4" w14:textId="0DCAC695" w:rsidR="00E04378" w:rsidRPr="00C31BE2" w:rsidRDefault="007B0476" w:rsidP="00E04378">
      <w:pPr>
        <w:widowControl w:val="0"/>
        <w:spacing w:line="276" w:lineRule="auto"/>
        <w:jc w:val="both"/>
        <w:rPr>
          <w:rFonts w:ascii="Calibri" w:hAnsi="Calibri" w:cs="Calibri"/>
          <w:bCs/>
          <w:sz w:val="24"/>
          <w:szCs w:val="24"/>
        </w:rPr>
      </w:pPr>
      <w:r>
        <w:rPr>
          <w:rFonts w:ascii="Calibri" w:hAnsi="Calibri" w:cs="Calibri"/>
          <w:b/>
          <w:sz w:val="24"/>
          <w:szCs w:val="24"/>
        </w:rPr>
        <w:t>MAKSY</w:t>
      </w:r>
      <w:r w:rsidR="00E04378" w:rsidRPr="00C31BE2">
        <w:rPr>
          <w:rFonts w:ascii="Calibri" w:hAnsi="Calibri" w:cs="Calibri"/>
          <w:b/>
          <w:sz w:val="24"/>
          <w:szCs w:val="24"/>
        </w:rPr>
        <w:t>MALNY</w:t>
      </w:r>
      <w:r w:rsidR="00E04378" w:rsidRPr="00C31BE2">
        <w:rPr>
          <w:rFonts w:ascii="Calibri" w:hAnsi="Calibri" w:cs="Calibri"/>
          <w:bCs/>
          <w:sz w:val="24"/>
          <w:szCs w:val="24"/>
        </w:rPr>
        <w:t xml:space="preserve"> wymagany przez Zamawiającego </w:t>
      </w:r>
      <w:bookmarkStart w:id="42" w:name="_Hlk181620815"/>
      <w:r w:rsidR="007C6FF8">
        <w:rPr>
          <w:rFonts w:ascii="Calibri" w:hAnsi="Calibri" w:cs="Calibri"/>
          <w:bCs/>
          <w:sz w:val="24"/>
          <w:szCs w:val="24"/>
        </w:rPr>
        <w:t>t</w:t>
      </w:r>
      <w:r w:rsidR="007C6FF8" w:rsidRPr="007C6FF8">
        <w:rPr>
          <w:rFonts w:ascii="Calibri" w:hAnsi="Calibri" w:cs="Calibri"/>
          <w:bCs/>
          <w:sz w:val="24"/>
          <w:szCs w:val="24"/>
        </w:rPr>
        <w:t xml:space="preserve">ermin realizacji </w:t>
      </w:r>
      <w:bookmarkEnd w:id="42"/>
      <w:r w:rsidR="00E04378" w:rsidRPr="00C31BE2">
        <w:rPr>
          <w:rFonts w:ascii="Calibri" w:hAnsi="Calibri" w:cs="Calibri"/>
          <w:bCs/>
          <w:sz w:val="24"/>
          <w:szCs w:val="24"/>
        </w:rPr>
        <w:t>przedmiot</w:t>
      </w:r>
      <w:r w:rsidR="00E1155E">
        <w:rPr>
          <w:rFonts w:ascii="Calibri" w:hAnsi="Calibri" w:cs="Calibri"/>
          <w:bCs/>
          <w:sz w:val="24"/>
          <w:szCs w:val="24"/>
        </w:rPr>
        <w:t>u</w:t>
      </w:r>
      <w:r w:rsidR="00E04378" w:rsidRPr="00C31BE2">
        <w:rPr>
          <w:rFonts w:ascii="Calibri" w:hAnsi="Calibri" w:cs="Calibri"/>
          <w:bCs/>
          <w:sz w:val="24"/>
          <w:szCs w:val="24"/>
        </w:rPr>
        <w:t xml:space="preserve"> zamówienia wynosi </w:t>
      </w:r>
      <w:r w:rsidR="00E1155E">
        <w:rPr>
          <w:rFonts w:ascii="Calibri" w:hAnsi="Calibri" w:cs="Calibri"/>
          <w:bCs/>
          <w:sz w:val="24"/>
          <w:szCs w:val="24"/>
        </w:rPr>
        <w:t>21</w:t>
      </w:r>
      <w:r>
        <w:rPr>
          <w:rFonts w:ascii="Calibri" w:hAnsi="Calibri" w:cs="Calibri"/>
          <w:bCs/>
          <w:sz w:val="24"/>
          <w:szCs w:val="24"/>
        </w:rPr>
        <w:t xml:space="preserve"> dni roboczych</w:t>
      </w:r>
      <w:r w:rsidR="00E04378" w:rsidRPr="00C31BE2">
        <w:rPr>
          <w:rFonts w:ascii="Calibri" w:hAnsi="Calibri" w:cs="Calibri"/>
          <w:bCs/>
          <w:sz w:val="24"/>
          <w:szCs w:val="24"/>
        </w:rPr>
        <w:t xml:space="preserve"> i będzie liczony od </w:t>
      </w:r>
      <w:r w:rsidR="006061B8">
        <w:rPr>
          <w:rFonts w:ascii="Calibri" w:hAnsi="Calibri" w:cs="Calibri"/>
          <w:bCs/>
          <w:sz w:val="24"/>
          <w:szCs w:val="24"/>
        </w:rPr>
        <w:t xml:space="preserve">dnia </w:t>
      </w:r>
      <w:r w:rsidR="006933FB" w:rsidRPr="00555B74">
        <w:rPr>
          <w:rFonts w:ascii="Calibri" w:hAnsi="Calibri" w:cs="Calibri"/>
          <w:sz w:val="24"/>
          <w:szCs w:val="24"/>
        </w:rPr>
        <w:t>podpisania umowy</w:t>
      </w:r>
      <w:r w:rsidR="006933FB">
        <w:rPr>
          <w:rFonts w:ascii="Calibri" w:hAnsi="Calibri" w:cs="Calibri"/>
          <w:sz w:val="24"/>
          <w:szCs w:val="24"/>
        </w:rPr>
        <w:t>.</w:t>
      </w:r>
    </w:p>
    <w:p w14:paraId="524CE7C0" w14:textId="0F943A9C" w:rsidR="00E04378" w:rsidRDefault="00E04378" w:rsidP="00E04378">
      <w:pPr>
        <w:widowControl w:val="0"/>
        <w:spacing w:line="276" w:lineRule="auto"/>
        <w:jc w:val="both"/>
        <w:rPr>
          <w:rFonts w:ascii="Calibri" w:hAnsi="Calibri" w:cs="Calibri"/>
          <w:bCs/>
          <w:sz w:val="24"/>
          <w:szCs w:val="24"/>
        </w:rPr>
      </w:pPr>
      <w:r w:rsidRPr="00C31BE2">
        <w:rPr>
          <w:rFonts w:ascii="Calibri" w:hAnsi="Calibri" w:cs="Calibri"/>
          <w:bCs/>
          <w:sz w:val="24"/>
          <w:szCs w:val="24"/>
        </w:rPr>
        <w:t xml:space="preserve">W przypadku, gdy Wykonawca nie wskaże oferowanego </w:t>
      </w:r>
      <w:r w:rsidR="007B0476">
        <w:rPr>
          <w:rFonts w:ascii="Calibri" w:hAnsi="Calibri" w:cs="Calibri"/>
          <w:bCs/>
          <w:sz w:val="24"/>
          <w:szCs w:val="24"/>
        </w:rPr>
        <w:t>t</w:t>
      </w:r>
      <w:r w:rsidR="007B0476" w:rsidRPr="007C6FF8">
        <w:rPr>
          <w:rFonts w:ascii="Calibri" w:hAnsi="Calibri" w:cs="Calibri"/>
          <w:bCs/>
          <w:sz w:val="24"/>
          <w:szCs w:val="24"/>
        </w:rPr>
        <w:t>ermin</w:t>
      </w:r>
      <w:r w:rsidR="007B0476">
        <w:rPr>
          <w:rFonts w:ascii="Calibri" w:hAnsi="Calibri" w:cs="Calibri"/>
          <w:bCs/>
          <w:sz w:val="24"/>
          <w:szCs w:val="24"/>
        </w:rPr>
        <w:t>u</w:t>
      </w:r>
      <w:r w:rsidR="007B0476" w:rsidRPr="007C6FF8">
        <w:rPr>
          <w:rFonts w:ascii="Calibri" w:hAnsi="Calibri" w:cs="Calibri"/>
          <w:bCs/>
          <w:sz w:val="24"/>
          <w:szCs w:val="24"/>
        </w:rPr>
        <w:t xml:space="preserve"> realizacji </w:t>
      </w:r>
      <w:r w:rsidRPr="00C31BE2">
        <w:rPr>
          <w:rFonts w:ascii="Calibri" w:hAnsi="Calibri" w:cs="Calibri"/>
          <w:bCs/>
          <w:sz w:val="24"/>
          <w:szCs w:val="24"/>
        </w:rPr>
        <w:t xml:space="preserve">lub wskaże </w:t>
      </w:r>
      <w:r w:rsidR="007B0476">
        <w:rPr>
          <w:rFonts w:ascii="Calibri" w:hAnsi="Calibri" w:cs="Calibri"/>
          <w:bCs/>
          <w:sz w:val="24"/>
          <w:szCs w:val="24"/>
        </w:rPr>
        <w:t>dłuższy</w:t>
      </w:r>
      <w:r w:rsidRPr="00C31BE2">
        <w:rPr>
          <w:rFonts w:ascii="Calibri" w:hAnsi="Calibri" w:cs="Calibri"/>
          <w:bCs/>
          <w:sz w:val="24"/>
          <w:szCs w:val="24"/>
        </w:rPr>
        <w:t xml:space="preserve"> niż wymagany </w:t>
      </w:r>
      <w:r w:rsidR="007B0476" w:rsidRPr="007B0476">
        <w:rPr>
          <w:rFonts w:ascii="Calibri" w:hAnsi="Calibri" w:cs="Calibri"/>
          <w:bCs/>
          <w:sz w:val="24"/>
          <w:szCs w:val="24"/>
        </w:rPr>
        <w:t xml:space="preserve">termin realizacji </w:t>
      </w:r>
      <w:r w:rsidRPr="00C31BE2">
        <w:rPr>
          <w:rFonts w:ascii="Calibri" w:hAnsi="Calibri" w:cs="Calibri"/>
          <w:bCs/>
          <w:sz w:val="24"/>
          <w:szCs w:val="24"/>
        </w:rPr>
        <w:t>przedmiot</w:t>
      </w:r>
      <w:r w:rsidR="00E1155E">
        <w:rPr>
          <w:rFonts w:ascii="Calibri" w:hAnsi="Calibri" w:cs="Calibri"/>
          <w:bCs/>
          <w:sz w:val="24"/>
          <w:szCs w:val="24"/>
        </w:rPr>
        <w:t>u</w:t>
      </w:r>
      <w:r w:rsidRPr="00C31BE2">
        <w:rPr>
          <w:rFonts w:ascii="Calibri" w:hAnsi="Calibri" w:cs="Calibri"/>
          <w:bCs/>
          <w:sz w:val="24"/>
          <w:szCs w:val="24"/>
        </w:rPr>
        <w:t xml:space="preserve"> zamówienia, oferta Wykonawcy zostanie odrzucona na podstawie art. 226 ust. 1 pkt 5 ustawy Prawo zamówień publicznych, jako niezgodna z SWZ. </w:t>
      </w:r>
    </w:p>
    <w:p w14:paraId="44992267" w14:textId="77777777" w:rsidR="00E02F9B" w:rsidRPr="00C31BE2" w:rsidRDefault="00E02F9B" w:rsidP="00E04378">
      <w:pPr>
        <w:widowControl w:val="0"/>
        <w:spacing w:line="276" w:lineRule="auto"/>
        <w:jc w:val="both"/>
        <w:rPr>
          <w:rFonts w:ascii="Calibri" w:hAnsi="Calibri" w:cs="Calibri"/>
          <w:bCs/>
          <w:sz w:val="24"/>
          <w:szCs w:val="24"/>
        </w:rPr>
      </w:pPr>
    </w:p>
    <w:p w14:paraId="3FC81444" w14:textId="3C40F396" w:rsidR="00E02F9B" w:rsidRPr="00E02F9B" w:rsidRDefault="00E02F9B" w:rsidP="00B934CE">
      <w:pPr>
        <w:pStyle w:val="Akapitzlist"/>
        <w:widowControl w:val="0"/>
        <w:numPr>
          <w:ilvl w:val="0"/>
          <w:numId w:val="37"/>
        </w:numPr>
        <w:adjustRightInd w:val="0"/>
        <w:spacing w:line="276" w:lineRule="auto"/>
        <w:ind w:left="284" w:hanging="284"/>
        <w:jc w:val="both"/>
        <w:rPr>
          <w:rFonts w:asciiTheme="minorHAnsi" w:hAnsiTheme="minorHAnsi" w:cstheme="minorHAnsi"/>
          <w:sz w:val="24"/>
          <w:szCs w:val="24"/>
        </w:rPr>
      </w:pPr>
      <w:r w:rsidRPr="00E02F9B">
        <w:rPr>
          <w:rFonts w:asciiTheme="minorHAnsi" w:hAnsiTheme="minorHAnsi" w:cstheme="minorHAnsi"/>
          <w:b/>
          <w:bCs/>
          <w:color w:val="0070C0"/>
          <w:sz w:val="24"/>
          <w:szCs w:val="24"/>
        </w:rPr>
        <w:t>Kryterium (</w:t>
      </w:r>
      <w:r w:rsidR="00A72276" w:rsidRPr="00E92B9F">
        <w:rPr>
          <w:rFonts w:asciiTheme="minorHAnsi" w:hAnsiTheme="minorHAnsi" w:cstheme="minorHAnsi"/>
          <w:b/>
          <w:bCs/>
          <w:color w:val="0070C0"/>
          <w:sz w:val="24"/>
          <w:szCs w:val="24"/>
        </w:rPr>
        <w:t>Z</w:t>
      </w:r>
      <w:r w:rsidRPr="00E02F9B">
        <w:rPr>
          <w:rFonts w:asciiTheme="minorHAnsi" w:hAnsiTheme="minorHAnsi" w:cstheme="minorHAnsi"/>
          <w:b/>
          <w:bCs/>
          <w:color w:val="0070C0"/>
          <w:sz w:val="24"/>
          <w:szCs w:val="24"/>
        </w:rPr>
        <w:t xml:space="preserve">) </w:t>
      </w:r>
      <w:bookmarkStart w:id="43" w:name="_Hlk181882103"/>
      <w:r>
        <w:rPr>
          <w:rFonts w:asciiTheme="minorHAnsi" w:hAnsiTheme="minorHAnsi" w:cstheme="minorHAnsi"/>
          <w:b/>
          <w:bCs/>
          <w:color w:val="0070C0"/>
          <w:sz w:val="24"/>
          <w:szCs w:val="24"/>
        </w:rPr>
        <w:t>z</w:t>
      </w:r>
      <w:r w:rsidRPr="00E02F9B">
        <w:rPr>
          <w:rFonts w:ascii="Calibri" w:hAnsi="Calibri" w:cs="Calibri"/>
          <w:b/>
          <w:bCs/>
          <w:color w:val="0070C0"/>
          <w:sz w:val="24"/>
          <w:szCs w:val="24"/>
        </w:rPr>
        <w:t>aawansowanie technologiczne</w:t>
      </w:r>
      <w:bookmarkEnd w:id="43"/>
      <w:r w:rsidRPr="00FF3C96">
        <w:rPr>
          <w:rFonts w:asciiTheme="minorHAnsi" w:hAnsiTheme="minorHAnsi" w:cstheme="minorHAnsi"/>
          <w:b/>
          <w:bCs/>
          <w:i/>
          <w:iCs/>
          <w:sz w:val="24"/>
          <w:szCs w:val="24"/>
        </w:rPr>
        <w:t xml:space="preserve">- </w:t>
      </w:r>
      <w:r w:rsidRPr="00FF3C96">
        <w:rPr>
          <w:rFonts w:asciiTheme="minorHAnsi" w:hAnsiTheme="minorHAnsi" w:cstheme="minorHAnsi"/>
          <w:bCs/>
          <w:iCs/>
          <w:sz w:val="24"/>
          <w:szCs w:val="24"/>
          <w:u w:val="single"/>
        </w:rPr>
        <w:t>ocena na podstawie formularza ofertowego  wg  następujących zasad:</w:t>
      </w:r>
    </w:p>
    <w:p w14:paraId="7FBA197A" w14:textId="77777777" w:rsidR="00393A66" w:rsidRPr="00B41BC1" w:rsidRDefault="00393A66" w:rsidP="00B41BC1">
      <w:pPr>
        <w:widowControl w:val="0"/>
        <w:adjustRightInd w:val="0"/>
        <w:spacing w:line="276" w:lineRule="auto"/>
        <w:jc w:val="both"/>
        <w:rPr>
          <w:rFonts w:asciiTheme="minorHAnsi" w:hAnsiTheme="minorHAnsi" w:cstheme="minorHAnsi"/>
          <w:sz w:val="24"/>
          <w:szCs w:val="24"/>
        </w:rPr>
      </w:pPr>
    </w:p>
    <w:p w14:paraId="0A8B5F4D" w14:textId="36661EB3" w:rsidR="00E02F9B" w:rsidRDefault="004F5A1B" w:rsidP="00B934CE">
      <w:pPr>
        <w:pStyle w:val="Akapitzlist"/>
        <w:widowControl w:val="0"/>
        <w:adjustRightInd w:val="0"/>
        <w:spacing w:line="276" w:lineRule="auto"/>
        <w:ind w:left="284"/>
        <w:jc w:val="both"/>
        <w:rPr>
          <w:rFonts w:asciiTheme="minorHAnsi" w:hAnsiTheme="minorHAnsi" w:cstheme="minorHAnsi"/>
          <w:sz w:val="24"/>
          <w:szCs w:val="24"/>
        </w:rPr>
      </w:pPr>
      <w:r w:rsidRPr="004F5A1B">
        <w:rPr>
          <w:rFonts w:asciiTheme="minorHAnsi" w:hAnsiTheme="minorHAnsi" w:cstheme="minorHAnsi"/>
          <w:sz w:val="24"/>
          <w:szCs w:val="24"/>
        </w:rPr>
        <w:t>Zamawiający przyzna punkty za zaoferowanie rozwiązania, którego producent jest uznanym dostawcą urządzeń Network Firewall na świecie – producent zaoferowanego rozwiązania musi być notowany w raportach Gartnera dla rozwiązań Enterprise Network Firewall nie starszych niż 2 lata przed złożeniem oferty.</w:t>
      </w:r>
    </w:p>
    <w:p w14:paraId="0931CEA0" w14:textId="012CB068" w:rsidR="00B934CE" w:rsidRDefault="00B934CE" w:rsidP="00E02F9B">
      <w:pPr>
        <w:pStyle w:val="Akapitzlist"/>
        <w:widowControl w:val="0"/>
        <w:adjustRightInd w:val="0"/>
        <w:spacing w:line="276" w:lineRule="auto"/>
        <w:jc w:val="both"/>
        <w:rPr>
          <w:rFonts w:asciiTheme="minorHAnsi" w:hAnsiTheme="minorHAnsi" w:cstheme="minorHAnsi"/>
          <w:sz w:val="24"/>
          <w:szCs w:val="24"/>
        </w:rPr>
      </w:pPr>
    </w:p>
    <w:p w14:paraId="2A7840C0" w14:textId="77777777" w:rsidR="00E74113" w:rsidRPr="00E02F9B" w:rsidRDefault="00E74113" w:rsidP="00E02F9B">
      <w:pPr>
        <w:pStyle w:val="Akapitzlist"/>
        <w:widowControl w:val="0"/>
        <w:adjustRightInd w:val="0"/>
        <w:spacing w:line="276" w:lineRule="auto"/>
        <w:jc w:val="both"/>
        <w:rPr>
          <w:rFonts w:asciiTheme="minorHAnsi" w:hAnsiTheme="minorHAnsi" w:cstheme="minorHAnsi"/>
          <w:sz w:val="24"/>
          <w:szCs w:val="24"/>
        </w:rPr>
      </w:pPr>
    </w:p>
    <w:p w14:paraId="651A9153" w14:textId="7FF43405" w:rsidR="00E02F9B" w:rsidRPr="00FB1817" w:rsidRDefault="00E02F9B" w:rsidP="00B934CE">
      <w:pPr>
        <w:pStyle w:val="Akapitzlist"/>
        <w:widowControl w:val="0"/>
        <w:numPr>
          <w:ilvl w:val="2"/>
          <w:numId w:val="70"/>
        </w:numPr>
        <w:adjustRightInd w:val="0"/>
        <w:spacing w:line="276" w:lineRule="auto"/>
        <w:ind w:left="426" w:hanging="142"/>
        <w:jc w:val="both"/>
        <w:rPr>
          <w:rFonts w:asciiTheme="minorHAnsi" w:hAnsiTheme="minorHAnsi" w:cstheme="minorHAnsi"/>
          <w:color w:val="000000" w:themeColor="text1"/>
          <w:sz w:val="24"/>
          <w:szCs w:val="24"/>
        </w:rPr>
      </w:pPr>
      <w:r w:rsidRPr="00FB1817">
        <w:rPr>
          <w:rFonts w:asciiTheme="minorHAnsi" w:hAnsiTheme="minorHAnsi" w:cstheme="minorHAnsi"/>
          <w:color w:val="000000" w:themeColor="text1"/>
          <w:sz w:val="24"/>
          <w:szCs w:val="24"/>
        </w:rPr>
        <w:lastRenderedPageBreak/>
        <w:t>Jeżeli producent oferowanego rozwiązania jest w takim raporcie wskazany w części „</w:t>
      </w:r>
      <w:proofErr w:type="spellStart"/>
      <w:r w:rsidRPr="00FB1817">
        <w:rPr>
          <w:rFonts w:asciiTheme="minorHAnsi" w:hAnsiTheme="minorHAnsi" w:cstheme="minorHAnsi"/>
          <w:color w:val="000000" w:themeColor="text1"/>
          <w:sz w:val="24"/>
          <w:szCs w:val="24"/>
        </w:rPr>
        <w:t>Leaders</w:t>
      </w:r>
      <w:proofErr w:type="spellEnd"/>
      <w:r w:rsidRPr="00FB1817">
        <w:rPr>
          <w:rFonts w:asciiTheme="minorHAnsi" w:hAnsiTheme="minorHAnsi" w:cstheme="minorHAnsi"/>
          <w:color w:val="000000" w:themeColor="text1"/>
          <w:sz w:val="24"/>
          <w:szCs w:val="24"/>
        </w:rPr>
        <w:t xml:space="preserve">” wówczas Zamawiający przyzna </w:t>
      </w:r>
      <w:r w:rsidRPr="00FB1817">
        <w:rPr>
          <w:rFonts w:asciiTheme="minorHAnsi" w:hAnsiTheme="minorHAnsi" w:cstheme="minorHAnsi"/>
          <w:b/>
          <w:bCs/>
          <w:color w:val="000000" w:themeColor="text1"/>
          <w:sz w:val="24"/>
          <w:szCs w:val="24"/>
        </w:rPr>
        <w:t>20 punktów</w:t>
      </w:r>
    </w:p>
    <w:p w14:paraId="47461437" w14:textId="70E0406F" w:rsidR="00E02F9B" w:rsidRPr="001A778D" w:rsidRDefault="00E02F9B" w:rsidP="00B934CE">
      <w:pPr>
        <w:pStyle w:val="Akapitzlist"/>
        <w:widowControl w:val="0"/>
        <w:numPr>
          <w:ilvl w:val="2"/>
          <w:numId w:val="71"/>
        </w:numPr>
        <w:adjustRightInd w:val="0"/>
        <w:spacing w:line="276" w:lineRule="auto"/>
        <w:ind w:left="426" w:hanging="142"/>
        <w:jc w:val="both"/>
        <w:rPr>
          <w:rFonts w:asciiTheme="minorHAnsi" w:hAnsiTheme="minorHAnsi" w:cstheme="minorHAnsi"/>
          <w:color w:val="000000" w:themeColor="text1"/>
          <w:sz w:val="24"/>
          <w:szCs w:val="24"/>
        </w:rPr>
      </w:pPr>
      <w:r w:rsidRPr="001A778D">
        <w:rPr>
          <w:rFonts w:asciiTheme="minorHAnsi" w:hAnsiTheme="minorHAnsi" w:cstheme="minorHAnsi"/>
          <w:color w:val="000000" w:themeColor="text1"/>
          <w:sz w:val="24"/>
          <w:szCs w:val="24"/>
        </w:rPr>
        <w:t>Jeżeli producent oferowanego rozwiązania jest w takim raporcie wskazany w części</w:t>
      </w:r>
    </w:p>
    <w:p w14:paraId="66824D82" w14:textId="24EC7922" w:rsidR="00E02F9B" w:rsidRPr="008F1EEB" w:rsidRDefault="00E02F9B" w:rsidP="00B934CE">
      <w:pPr>
        <w:pStyle w:val="Akapitzlist"/>
        <w:widowControl w:val="0"/>
        <w:adjustRightInd w:val="0"/>
        <w:spacing w:line="276" w:lineRule="auto"/>
        <w:ind w:left="426"/>
        <w:jc w:val="both"/>
        <w:rPr>
          <w:rFonts w:asciiTheme="minorHAnsi" w:hAnsiTheme="minorHAnsi" w:cstheme="minorHAnsi"/>
          <w:sz w:val="24"/>
          <w:szCs w:val="24"/>
        </w:rPr>
      </w:pPr>
      <w:r w:rsidRPr="008F1EEB">
        <w:rPr>
          <w:rFonts w:asciiTheme="minorHAnsi" w:hAnsiTheme="minorHAnsi" w:cstheme="minorHAnsi"/>
          <w:sz w:val="24"/>
          <w:szCs w:val="24"/>
        </w:rPr>
        <w:t>„</w:t>
      </w:r>
      <w:proofErr w:type="spellStart"/>
      <w:r w:rsidRPr="008F1EEB">
        <w:rPr>
          <w:rFonts w:asciiTheme="minorHAnsi" w:hAnsiTheme="minorHAnsi" w:cstheme="minorHAnsi"/>
          <w:sz w:val="24"/>
          <w:szCs w:val="24"/>
        </w:rPr>
        <w:t>Challengers</w:t>
      </w:r>
      <w:proofErr w:type="spellEnd"/>
      <w:r w:rsidRPr="008F1EEB">
        <w:rPr>
          <w:rFonts w:asciiTheme="minorHAnsi" w:hAnsiTheme="minorHAnsi" w:cstheme="minorHAnsi"/>
          <w:sz w:val="24"/>
          <w:szCs w:val="24"/>
        </w:rPr>
        <w:t>” lub „</w:t>
      </w:r>
      <w:proofErr w:type="spellStart"/>
      <w:r w:rsidRPr="008F1EEB">
        <w:rPr>
          <w:rFonts w:asciiTheme="minorHAnsi" w:hAnsiTheme="minorHAnsi" w:cstheme="minorHAnsi"/>
          <w:sz w:val="24"/>
          <w:szCs w:val="24"/>
        </w:rPr>
        <w:t>Visionares</w:t>
      </w:r>
      <w:proofErr w:type="spellEnd"/>
      <w:r w:rsidRPr="008F1EEB">
        <w:rPr>
          <w:rFonts w:asciiTheme="minorHAnsi" w:hAnsiTheme="minorHAnsi" w:cstheme="minorHAnsi"/>
          <w:sz w:val="24"/>
          <w:szCs w:val="24"/>
        </w:rPr>
        <w:t xml:space="preserve">” wówczas Zamawiający przyzna </w:t>
      </w:r>
      <w:r w:rsidRPr="008F1EEB">
        <w:rPr>
          <w:rFonts w:asciiTheme="minorHAnsi" w:hAnsiTheme="minorHAnsi" w:cstheme="minorHAnsi"/>
          <w:b/>
          <w:bCs/>
          <w:sz w:val="24"/>
          <w:szCs w:val="24"/>
        </w:rPr>
        <w:t>10 punktów</w:t>
      </w:r>
    </w:p>
    <w:p w14:paraId="6196114B" w14:textId="56D0731E" w:rsidR="00DE1150" w:rsidRDefault="00DE1150" w:rsidP="00B934CE">
      <w:pPr>
        <w:pStyle w:val="Akapitzlist"/>
        <w:widowControl w:val="0"/>
        <w:numPr>
          <w:ilvl w:val="2"/>
          <w:numId w:val="71"/>
        </w:numPr>
        <w:adjustRightInd w:val="0"/>
        <w:spacing w:line="276" w:lineRule="auto"/>
        <w:ind w:left="426" w:hanging="142"/>
        <w:jc w:val="both"/>
        <w:rPr>
          <w:rFonts w:asciiTheme="minorHAnsi" w:hAnsiTheme="minorHAnsi" w:cstheme="minorHAnsi"/>
          <w:color w:val="000000" w:themeColor="text1"/>
          <w:sz w:val="24"/>
          <w:szCs w:val="24"/>
        </w:rPr>
      </w:pPr>
      <w:r w:rsidRPr="008F1EEB">
        <w:rPr>
          <w:rFonts w:asciiTheme="minorHAnsi" w:hAnsiTheme="minorHAnsi" w:cstheme="minorHAnsi"/>
          <w:color w:val="000000" w:themeColor="text1"/>
          <w:sz w:val="24"/>
          <w:szCs w:val="24"/>
        </w:rPr>
        <w:t xml:space="preserve">Jeżeli producent oferowanego rozwiązania jest wskazany w raporcie równoważnym do raportu Gartnera wówczas Zamawiający przyzna </w:t>
      </w:r>
      <w:r w:rsidR="004D2F6A">
        <w:rPr>
          <w:rFonts w:asciiTheme="minorHAnsi" w:hAnsiTheme="minorHAnsi" w:cstheme="minorHAnsi"/>
          <w:b/>
          <w:bCs/>
          <w:color w:val="000000" w:themeColor="text1"/>
          <w:sz w:val="24"/>
          <w:szCs w:val="24"/>
        </w:rPr>
        <w:t>10</w:t>
      </w:r>
      <w:r w:rsidRPr="0074352D">
        <w:rPr>
          <w:rFonts w:asciiTheme="minorHAnsi" w:hAnsiTheme="minorHAnsi" w:cstheme="minorHAnsi"/>
          <w:b/>
          <w:bCs/>
          <w:color w:val="000000" w:themeColor="text1"/>
          <w:sz w:val="24"/>
          <w:szCs w:val="24"/>
        </w:rPr>
        <w:t xml:space="preserve"> punktów</w:t>
      </w:r>
      <w:r w:rsidRPr="008F1EEB">
        <w:rPr>
          <w:rFonts w:asciiTheme="minorHAnsi" w:hAnsiTheme="minorHAnsi" w:cstheme="minorHAnsi"/>
          <w:color w:val="000000" w:themeColor="text1"/>
          <w:sz w:val="24"/>
          <w:szCs w:val="24"/>
        </w:rPr>
        <w:t>.</w:t>
      </w:r>
    </w:p>
    <w:p w14:paraId="15DD1912" w14:textId="77777777" w:rsidR="00B934CE" w:rsidRPr="008F1EEB" w:rsidRDefault="00B934CE" w:rsidP="00B934CE">
      <w:pPr>
        <w:pStyle w:val="Akapitzlist"/>
        <w:widowControl w:val="0"/>
        <w:adjustRightInd w:val="0"/>
        <w:spacing w:line="276" w:lineRule="auto"/>
        <w:ind w:left="993"/>
        <w:jc w:val="both"/>
        <w:rPr>
          <w:rFonts w:asciiTheme="minorHAnsi" w:hAnsiTheme="minorHAnsi" w:cstheme="minorHAnsi"/>
          <w:color w:val="000000" w:themeColor="text1"/>
          <w:sz w:val="24"/>
          <w:szCs w:val="24"/>
        </w:rPr>
      </w:pPr>
    </w:p>
    <w:p w14:paraId="32BEEF5D" w14:textId="77777777" w:rsidR="00B934CE" w:rsidRPr="00B934CE" w:rsidRDefault="00B934CE" w:rsidP="00B934CE">
      <w:pPr>
        <w:widowControl w:val="0"/>
        <w:adjustRightInd w:val="0"/>
        <w:spacing w:line="276" w:lineRule="auto"/>
        <w:ind w:left="284"/>
        <w:jc w:val="both"/>
        <w:rPr>
          <w:rFonts w:asciiTheme="minorHAnsi" w:hAnsiTheme="minorHAnsi" w:cstheme="minorHAnsi"/>
          <w:color w:val="000000" w:themeColor="text1"/>
          <w:sz w:val="24"/>
          <w:szCs w:val="24"/>
        </w:rPr>
      </w:pPr>
      <w:r w:rsidRPr="00B934CE">
        <w:rPr>
          <w:rFonts w:asciiTheme="minorHAnsi" w:hAnsiTheme="minorHAnsi" w:cstheme="minorHAnsi"/>
          <w:color w:val="000000" w:themeColor="text1"/>
          <w:sz w:val="24"/>
          <w:szCs w:val="24"/>
        </w:rPr>
        <w:t xml:space="preserve">Jako równoważny dla raportu Gartnera Zamawiający dopuści również inny raport udostępniany publicznie, powszechnie akceptowany, mający charakter zewnętrznego i obiektywnego raportu standaryzacyjnego, który zapewnia analizę, wgląd w kierunek oraz dojrzałość uczestników rynku w rozwiązaniach typu Network Firewall, aktualizowany co roku od min. 20 lat. </w:t>
      </w:r>
    </w:p>
    <w:p w14:paraId="61F189F7" w14:textId="77777777" w:rsidR="00B934CE" w:rsidRPr="00B934CE" w:rsidRDefault="00B934CE" w:rsidP="00B934CE">
      <w:pPr>
        <w:pStyle w:val="Akapitzlist"/>
        <w:rPr>
          <w:rFonts w:asciiTheme="minorHAnsi" w:hAnsiTheme="minorHAnsi" w:cstheme="minorHAnsi"/>
          <w:color w:val="000000" w:themeColor="text1"/>
          <w:sz w:val="24"/>
          <w:szCs w:val="24"/>
        </w:rPr>
      </w:pPr>
    </w:p>
    <w:p w14:paraId="292FFC3B" w14:textId="48194FED" w:rsidR="00A615B5" w:rsidRPr="00B934CE" w:rsidRDefault="00B934CE" w:rsidP="00B934CE">
      <w:pPr>
        <w:widowControl w:val="0"/>
        <w:adjustRightInd w:val="0"/>
        <w:spacing w:line="276" w:lineRule="auto"/>
        <w:ind w:left="284" w:hanging="284"/>
        <w:jc w:val="both"/>
        <w:rPr>
          <w:rFonts w:asciiTheme="minorHAnsi" w:hAnsiTheme="minorHAnsi" w:cstheme="minorHAnsi"/>
          <w:b/>
          <w:bCs/>
          <w:color w:val="000000" w:themeColor="text1"/>
          <w:sz w:val="24"/>
          <w:szCs w:val="24"/>
        </w:rPr>
      </w:pPr>
      <w:r>
        <w:rPr>
          <w:rFonts w:asciiTheme="minorHAnsi" w:hAnsiTheme="minorHAnsi" w:cstheme="minorHAnsi"/>
          <w:color w:val="000000" w:themeColor="text1"/>
          <w:sz w:val="24"/>
          <w:szCs w:val="24"/>
        </w:rPr>
        <w:t xml:space="preserve">    </w:t>
      </w:r>
      <w:r w:rsidR="00DE1150" w:rsidRPr="00B934CE">
        <w:rPr>
          <w:rFonts w:asciiTheme="minorHAnsi" w:hAnsiTheme="minorHAnsi" w:cstheme="minorHAnsi"/>
          <w:b/>
          <w:bCs/>
          <w:color w:val="0070C0"/>
          <w:sz w:val="24"/>
          <w:szCs w:val="24"/>
        </w:rPr>
        <w:t>Jeżeli Wykonawca nie poda</w:t>
      </w:r>
      <w:r>
        <w:rPr>
          <w:rFonts w:asciiTheme="minorHAnsi" w:hAnsiTheme="minorHAnsi" w:cstheme="minorHAnsi"/>
          <w:b/>
          <w:bCs/>
          <w:color w:val="0070C0"/>
          <w:sz w:val="24"/>
          <w:szCs w:val="24"/>
        </w:rPr>
        <w:t xml:space="preserve"> w formularzu ofertowym</w:t>
      </w:r>
      <w:r w:rsidR="00DE1150" w:rsidRPr="00B934CE">
        <w:rPr>
          <w:rFonts w:asciiTheme="minorHAnsi" w:hAnsiTheme="minorHAnsi" w:cstheme="minorHAnsi"/>
          <w:b/>
          <w:bCs/>
          <w:color w:val="0070C0"/>
          <w:sz w:val="24"/>
          <w:szCs w:val="24"/>
        </w:rPr>
        <w:t xml:space="preserve"> stosownego linku, Zamawiający przyzna </w:t>
      </w:r>
      <w:r>
        <w:rPr>
          <w:rFonts w:asciiTheme="minorHAnsi" w:hAnsiTheme="minorHAnsi" w:cstheme="minorHAnsi"/>
          <w:b/>
          <w:bCs/>
          <w:color w:val="0070C0"/>
          <w:sz w:val="24"/>
          <w:szCs w:val="24"/>
        </w:rPr>
        <w:t xml:space="preserve">   </w:t>
      </w:r>
      <w:r w:rsidR="00DE1150" w:rsidRPr="00B934CE">
        <w:rPr>
          <w:rFonts w:asciiTheme="minorHAnsi" w:hAnsiTheme="minorHAnsi" w:cstheme="minorHAnsi"/>
          <w:b/>
          <w:bCs/>
          <w:color w:val="0070C0"/>
          <w:sz w:val="24"/>
          <w:szCs w:val="24"/>
        </w:rPr>
        <w:t>0 punktów</w:t>
      </w:r>
      <w:r w:rsidR="00C56521" w:rsidRPr="00B934CE">
        <w:rPr>
          <w:rFonts w:asciiTheme="minorHAnsi" w:hAnsiTheme="minorHAnsi" w:cstheme="minorHAnsi"/>
          <w:b/>
          <w:bCs/>
          <w:color w:val="0070C0"/>
          <w:sz w:val="24"/>
          <w:szCs w:val="24"/>
        </w:rPr>
        <w:t>.</w:t>
      </w:r>
    </w:p>
    <w:p w14:paraId="3405A125" w14:textId="5D9ABD68" w:rsidR="00F561F7" w:rsidRDefault="00F561F7" w:rsidP="00F561F7">
      <w:pPr>
        <w:pStyle w:val="Akapitzlist"/>
        <w:widowControl w:val="0"/>
        <w:adjustRightInd w:val="0"/>
        <w:spacing w:line="276" w:lineRule="auto"/>
        <w:ind w:left="993"/>
        <w:jc w:val="both"/>
        <w:rPr>
          <w:rFonts w:asciiTheme="minorHAnsi" w:hAnsiTheme="minorHAnsi" w:cstheme="minorHAnsi"/>
          <w:color w:val="000000" w:themeColor="text1"/>
          <w:sz w:val="24"/>
          <w:szCs w:val="24"/>
        </w:rPr>
      </w:pPr>
    </w:p>
    <w:p w14:paraId="031CA925" w14:textId="26AC2A01" w:rsidR="0074352D" w:rsidRPr="0074352D" w:rsidRDefault="0074352D" w:rsidP="0074352D">
      <w:pPr>
        <w:widowControl w:val="0"/>
        <w:spacing w:line="276" w:lineRule="auto"/>
        <w:jc w:val="both"/>
        <w:rPr>
          <w:rFonts w:ascii="Calibri" w:hAnsi="Calibri" w:cs="Calibri"/>
          <w:sz w:val="24"/>
          <w:szCs w:val="24"/>
        </w:rPr>
      </w:pPr>
      <w:r w:rsidRPr="0074352D">
        <w:rPr>
          <w:rFonts w:ascii="Calibri" w:hAnsi="Calibri" w:cs="Calibri"/>
          <w:sz w:val="24"/>
          <w:szCs w:val="24"/>
        </w:rPr>
        <w:t xml:space="preserve">Maksymalna liczba punktów, jaką oferta może osiągnąć w </w:t>
      </w:r>
      <w:r w:rsidRPr="0074352D">
        <w:rPr>
          <w:rFonts w:ascii="Calibri" w:hAnsi="Calibri" w:cs="Calibri"/>
          <w:color w:val="000000" w:themeColor="text1"/>
          <w:sz w:val="24"/>
          <w:szCs w:val="24"/>
        </w:rPr>
        <w:t xml:space="preserve">kryterium </w:t>
      </w:r>
      <w:r w:rsidRPr="0074352D">
        <w:rPr>
          <w:rFonts w:asciiTheme="minorHAnsi" w:hAnsiTheme="minorHAnsi" w:cstheme="minorHAnsi"/>
          <w:color w:val="000000" w:themeColor="text1"/>
          <w:sz w:val="24"/>
          <w:szCs w:val="24"/>
        </w:rPr>
        <w:t>z</w:t>
      </w:r>
      <w:r w:rsidRPr="0074352D">
        <w:rPr>
          <w:rFonts w:ascii="Calibri" w:hAnsi="Calibri" w:cs="Calibri"/>
          <w:color w:val="000000" w:themeColor="text1"/>
          <w:sz w:val="24"/>
          <w:szCs w:val="24"/>
        </w:rPr>
        <w:t xml:space="preserve">aawansowanie technologiczne </w:t>
      </w:r>
      <w:r w:rsidRPr="0074352D">
        <w:rPr>
          <w:rFonts w:ascii="Calibri" w:hAnsi="Calibri" w:cs="Calibri"/>
          <w:sz w:val="24"/>
          <w:szCs w:val="24"/>
        </w:rPr>
        <w:t xml:space="preserve">wynosi </w:t>
      </w:r>
      <w:r w:rsidRPr="0074352D">
        <w:rPr>
          <w:rFonts w:ascii="Calibri" w:hAnsi="Calibri" w:cs="Calibri"/>
          <w:b/>
          <w:bCs/>
          <w:sz w:val="24"/>
          <w:szCs w:val="24"/>
        </w:rPr>
        <w:t>20 pkt</w:t>
      </w:r>
      <w:r w:rsidRPr="0074352D">
        <w:rPr>
          <w:rFonts w:ascii="Calibri" w:hAnsi="Calibri" w:cs="Calibri"/>
          <w:sz w:val="24"/>
          <w:szCs w:val="24"/>
        </w:rPr>
        <w:t>.</w:t>
      </w:r>
    </w:p>
    <w:p w14:paraId="1461225D" w14:textId="6D700C9E" w:rsidR="0074352D" w:rsidRDefault="0074352D" w:rsidP="00F561F7">
      <w:pPr>
        <w:pStyle w:val="Akapitzlist"/>
        <w:widowControl w:val="0"/>
        <w:adjustRightInd w:val="0"/>
        <w:spacing w:line="276" w:lineRule="auto"/>
        <w:ind w:left="993"/>
        <w:jc w:val="both"/>
        <w:rPr>
          <w:rFonts w:asciiTheme="minorHAnsi" w:hAnsiTheme="minorHAnsi" w:cstheme="minorHAnsi"/>
          <w:color w:val="000000" w:themeColor="text1"/>
          <w:sz w:val="24"/>
          <w:szCs w:val="24"/>
        </w:rPr>
      </w:pPr>
    </w:p>
    <w:p w14:paraId="426C14A9" w14:textId="6B888F65" w:rsidR="00DB0737" w:rsidRPr="00C477CF" w:rsidRDefault="00DB0737" w:rsidP="00351298">
      <w:pPr>
        <w:pStyle w:val="Akapitzlist"/>
        <w:widowControl w:val="0"/>
        <w:numPr>
          <w:ilvl w:val="0"/>
          <w:numId w:val="39"/>
        </w:numPr>
        <w:spacing w:line="276" w:lineRule="auto"/>
        <w:rPr>
          <w:rFonts w:asciiTheme="minorHAnsi" w:hAnsiTheme="minorHAnsi" w:cstheme="minorHAnsi"/>
          <w:sz w:val="24"/>
          <w:szCs w:val="24"/>
        </w:rPr>
      </w:pPr>
      <w:r w:rsidRPr="00C477CF">
        <w:rPr>
          <w:rFonts w:asciiTheme="minorHAnsi" w:hAnsiTheme="minorHAnsi" w:cstheme="minorHAnsi"/>
          <w:sz w:val="24"/>
          <w:szCs w:val="24"/>
        </w:rPr>
        <w:t xml:space="preserve">Punkty </w:t>
      </w:r>
      <w:r w:rsidR="005C4CC5">
        <w:rPr>
          <w:rFonts w:asciiTheme="minorHAnsi" w:hAnsiTheme="minorHAnsi" w:cstheme="minorHAnsi"/>
          <w:sz w:val="24"/>
          <w:szCs w:val="24"/>
        </w:rPr>
        <w:t xml:space="preserve">(P) </w:t>
      </w:r>
      <w:r w:rsidRPr="00C477CF">
        <w:rPr>
          <w:rFonts w:asciiTheme="minorHAnsi" w:hAnsiTheme="minorHAnsi" w:cstheme="minorHAnsi"/>
          <w:sz w:val="24"/>
          <w:szCs w:val="24"/>
        </w:rPr>
        <w:t>wyliczone w danym kryterium zostaną dodane do siebie wg poniższego wzoru:</w:t>
      </w:r>
    </w:p>
    <w:p w14:paraId="4C15C4EA" w14:textId="77777777" w:rsidR="00C31BE2" w:rsidRDefault="00C31BE2" w:rsidP="00CE244C">
      <w:pPr>
        <w:jc w:val="center"/>
        <w:rPr>
          <w:rFonts w:asciiTheme="minorHAnsi" w:hAnsiTheme="minorHAnsi" w:cstheme="minorHAnsi"/>
          <w:b/>
          <w:sz w:val="24"/>
          <w:szCs w:val="24"/>
          <w:lang w:val="de-DE"/>
        </w:rPr>
      </w:pPr>
    </w:p>
    <w:p w14:paraId="012AB1FF" w14:textId="542F9B90" w:rsidR="00DB0737" w:rsidRPr="004A3C69" w:rsidRDefault="00DB0737" w:rsidP="00CE244C">
      <w:pPr>
        <w:jc w:val="center"/>
        <w:rPr>
          <w:rFonts w:asciiTheme="minorHAnsi" w:hAnsiTheme="minorHAnsi" w:cstheme="minorHAnsi"/>
          <w:b/>
          <w:sz w:val="32"/>
          <w:szCs w:val="32"/>
          <w:lang w:val="de-DE"/>
        </w:rPr>
      </w:pPr>
      <w:r w:rsidRPr="004A3C69">
        <w:rPr>
          <w:rFonts w:asciiTheme="minorHAnsi" w:hAnsiTheme="minorHAnsi" w:cstheme="minorHAnsi"/>
          <w:b/>
          <w:sz w:val="32"/>
          <w:szCs w:val="32"/>
          <w:lang w:val="de-DE"/>
        </w:rPr>
        <w:t xml:space="preserve">P = C + </w:t>
      </w:r>
      <w:r w:rsidR="007B0476">
        <w:rPr>
          <w:rFonts w:asciiTheme="minorHAnsi" w:hAnsiTheme="minorHAnsi" w:cstheme="minorHAnsi"/>
          <w:b/>
          <w:sz w:val="32"/>
          <w:szCs w:val="32"/>
          <w:lang w:val="de-DE"/>
        </w:rPr>
        <w:t>T</w:t>
      </w:r>
      <w:r w:rsidR="005C4CC5" w:rsidRPr="004A3C69">
        <w:rPr>
          <w:rFonts w:asciiTheme="minorHAnsi" w:hAnsiTheme="minorHAnsi" w:cstheme="minorHAnsi"/>
          <w:b/>
          <w:sz w:val="32"/>
          <w:szCs w:val="32"/>
          <w:lang w:val="de-DE"/>
        </w:rPr>
        <w:t xml:space="preserve"> </w:t>
      </w:r>
      <w:r w:rsidR="00E02F9B">
        <w:rPr>
          <w:rFonts w:asciiTheme="minorHAnsi" w:hAnsiTheme="minorHAnsi" w:cstheme="minorHAnsi"/>
          <w:b/>
          <w:sz w:val="32"/>
          <w:szCs w:val="32"/>
          <w:lang w:val="de-DE"/>
        </w:rPr>
        <w:t xml:space="preserve">+ </w:t>
      </w:r>
      <w:r w:rsidR="0000485D">
        <w:rPr>
          <w:rFonts w:asciiTheme="minorHAnsi" w:hAnsiTheme="minorHAnsi" w:cstheme="minorHAnsi"/>
          <w:b/>
          <w:sz w:val="32"/>
          <w:szCs w:val="32"/>
          <w:lang w:val="de-DE"/>
        </w:rPr>
        <w:t>Z</w:t>
      </w:r>
    </w:p>
    <w:p w14:paraId="06397BB4" w14:textId="77777777" w:rsidR="00807700" w:rsidRPr="00F7551E" w:rsidRDefault="00807700" w:rsidP="00CE244C">
      <w:pPr>
        <w:jc w:val="center"/>
        <w:rPr>
          <w:rFonts w:asciiTheme="minorHAnsi" w:hAnsiTheme="minorHAnsi" w:cstheme="minorHAnsi"/>
          <w:b/>
          <w:sz w:val="24"/>
          <w:szCs w:val="24"/>
          <w:lang w:val="de-DE"/>
        </w:rPr>
      </w:pPr>
    </w:p>
    <w:p w14:paraId="5DFB4220" w14:textId="04DA13CA" w:rsidR="00DB0737" w:rsidRDefault="00DB0737" w:rsidP="00351298">
      <w:pPr>
        <w:pStyle w:val="Akapitzlist"/>
        <w:widowControl w:val="0"/>
        <w:numPr>
          <w:ilvl w:val="0"/>
          <w:numId w:val="39"/>
        </w:numPr>
        <w:spacing w:line="276" w:lineRule="auto"/>
        <w:jc w:val="both"/>
        <w:rPr>
          <w:rFonts w:asciiTheme="minorHAnsi" w:hAnsiTheme="minorHAnsi" w:cstheme="minorHAnsi"/>
          <w:sz w:val="24"/>
          <w:szCs w:val="24"/>
        </w:rPr>
      </w:pPr>
      <w:r w:rsidRPr="00C477CF">
        <w:rPr>
          <w:rFonts w:asciiTheme="minorHAnsi" w:hAnsiTheme="minorHAnsi" w:cstheme="minorHAnsi"/>
          <w:sz w:val="24"/>
          <w:szCs w:val="24"/>
        </w:rPr>
        <w:t xml:space="preserve">Punkty wg </w:t>
      </w:r>
      <w:r w:rsidR="005666AB">
        <w:rPr>
          <w:rFonts w:asciiTheme="minorHAnsi" w:hAnsiTheme="minorHAnsi" w:cstheme="minorHAnsi"/>
          <w:sz w:val="24"/>
          <w:szCs w:val="24"/>
        </w:rPr>
        <w:t xml:space="preserve">wyżej </w:t>
      </w:r>
      <w:r w:rsidRPr="00C477CF">
        <w:rPr>
          <w:rFonts w:asciiTheme="minorHAnsi" w:hAnsiTheme="minorHAnsi" w:cstheme="minorHAnsi"/>
          <w:sz w:val="24"/>
          <w:szCs w:val="24"/>
        </w:rPr>
        <w:t>podanego wzoru zostaną wyliczone z dokładnością do dwóch miejsc po przecinku.</w:t>
      </w:r>
    </w:p>
    <w:p w14:paraId="51901684" w14:textId="77777777" w:rsidR="00C477CF" w:rsidRPr="00C477CF" w:rsidRDefault="00DB0737" w:rsidP="00351298">
      <w:pPr>
        <w:pStyle w:val="Akapitzlist"/>
        <w:widowControl w:val="0"/>
        <w:numPr>
          <w:ilvl w:val="0"/>
          <w:numId w:val="39"/>
        </w:numPr>
        <w:spacing w:line="276" w:lineRule="auto"/>
        <w:jc w:val="both"/>
        <w:rPr>
          <w:rFonts w:asciiTheme="minorHAnsi" w:hAnsiTheme="minorHAnsi" w:cstheme="minorHAnsi"/>
          <w:sz w:val="24"/>
          <w:szCs w:val="24"/>
        </w:rPr>
      </w:pPr>
      <w:r w:rsidRPr="00C477CF">
        <w:rPr>
          <w:rFonts w:asciiTheme="minorHAnsi" w:hAnsiTheme="minorHAnsi" w:cstheme="minorHAnsi"/>
          <w:bCs/>
          <w:iCs/>
          <w:sz w:val="24"/>
          <w:szCs w:val="24"/>
          <w:lang w:val="x-none" w:eastAsia="x-none"/>
        </w:rPr>
        <w:t xml:space="preserve">Najwyższa liczba punktów </w:t>
      </w:r>
      <w:r w:rsidRPr="00C477CF">
        <w:rPr>
          <w:rFonts w:asciiTheme="minorHAnsi" w:hAnsiTheme="minorHAnsi" w:cstheme="minorHAnsi"/>
          <w:bCs/>
          <w:iCs/>
          <w:sz w:val="24"/>
          <w:szCs w:val="24"/>
          <w:lang w:eastAsia="x-none"/>
        </w:rPr>
        <w:t xml:space="preserve">po zsumowaniu punktów wyliczonych w ww. kryteriach </w:t>
      </w:r>
      <w:r w:rsidRPr="00C477CF">
        <w:rPr>
          <w:rFonts w:asciiTheme="minorHAnsi" w:hAnsiTheme="minorHAnsi" w:cstheme="minorHAnsi"/>
          <w:bCs/>
          <w:iCs/>
          <w:sz w:val="24"/>
          <w:szCs w:val="24"/>
          <w:lang w:val="x-none" w:eastAsia="x-none"/>
        </w:rPr>
        <w:t>wyznaczy najkorzystniejszą ofertę.</w:t>
      </w:r>
    </w:p>
    <w:p w14:paraId="19D5150A" w14:textId="1FBCB5E6" w:rsidR="00DB0737" w:rsidRDefault="00DB0737" w:rsidP="00351298">
      <w:pPr>
        <w:pStyle w:val="Akapitzlist"/>
        <w:widowControl w:val="0"/>
        <w:numPr>
          <w:ilvl w:val="0"/>
          <w:numId w:val="39"/>
        </w:numPr>
        <w:spacing w:line="276" w:lineRule="auto"/>
        <w:jc w:val="both"/>
        <w:rPr>
          <w:rFonts w:asciiTheme="minorHAnsi" w:hAnsiTheme="minorHAnsi" w:cstheme="minorHAnsi"/>
          <w:sz w:val="24"/>
          <w:szCs w:val="24"/>
        </w:rPr>
      </w:pPr>
      <w:r w:rsidRPr="00C477CF">
        <w:rPr>
          <w:rFonts w:asciiTheme="minorHAnsi" w:hAnsiTheme="minorHAnsi" w:cstheme="minorHAnsi"/>
          <w:sz w:val="24"/>
          <w:szCs w:val="24"/>
          <w:lang w:eastAsia="x-none"/>
        </w:rPr>
        <w:t>Ocena ofert zostanie przeprowadzona wyłącznie w oparciu o przedstawione wyżej kryteria.</w:t>
      </w:r>
    </w:p>
    <w:p w14:paraId="1E94D130" w14:textId="548DF59B" w:rsidR="00DB0737" w:rsidRPr="005666AB" w:rsidRDefault="00DB0737" w:rsidP="00351298">
      <w:pPr>
        <w:pStyle w:val="Akapitzlist"/>
        <w:widowControl w:val="0"/>
        <w:numPr>
          <w:ilvl w:val="0"/>
          <w:numId w:val="39"/>
        </w:numPr>
        <w:spacing w:line="276" w:lineRule="auto"/>
        <w:jc w:val="both"/>
        <w:rPr>
          <w:rFonts w:asciiTheme="minorHAnsi" w:hAnsiTheme="minorHAnsi" w:cstheme="minorHAnsi"/>
          <w:sz w:val="24"/>
          <w:szCs w:val="24"/>
        </w:rPr>
      </w:pPr>
      <w:r w:rsidRPr="00C477CF">
        <w:rPr>
          <w:rFonts w:asciiTheme="minorHAnsi" w:eastAsiaTheme="minorHAnsi" w:hAnsiTheme="minorHAnsi" w:cstheme="minorHAnsi"/>
          <w:color w:val="000000"/>
          <w:sz w:val="24"/>
          <w:szCs w:val="24"/>
          <w:lang w:eastAsia="en-US"/>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4E29ECE3" w14:textId="17622630" w:rsidR="00DB0737" w:rsidRPr="005666AB" w:rsidRDefault="00DB0737" w:rsidP="00351298">
      <w:pPr>
        <w:pStyle w:val="Akapitzlist"/>
        <w:widowControl w:val="0"/>
        <w:numPr>
          <w:ilvl w:val="0"/>
          <w:numId w:val="39"/>
        </w:numPr>
        <w:spacing w:line="276" w:lineRule="auto"/>
        <w:jc w:val="both"/>
        <w:rPr>
          <w:rFonts w:asciiTheme="minorHAnsi" w:hAnsiTheme="minorHAnsi" w:cstheme="minorHAnsi"/>
          <w:sz w:val="24"/>
          <w:szCs w:val="24"/>
        </w:rPr>
      </w:pPr>
      <w:r w:rsidRPr="005666AB">
        <w:rPr>
          <w:rFonts w:asciiTheme="minorHAnsi" w:eastAsiaTheme="minorHAnsi" w:hAnsiTheme="minorHAnsi" w:cstheme="minorHAnsi"/>
          <w:color w:val="000000"/>
          <w:sz w:val="24"/>
          <w:szCs w:val="24"/>
          <w:lang w:eastAsia="en-US"/>
        </w:rPr>
        <w:t>Jeżeli oferty otrzymały taką samą ocenę w kryterium o najwyższej wadze, Zamawiający wybiera ofertę z najniższą ceną lub najniższym kosztem.</w:t>
      </w:r>
    </w:p>
    <w:p w14:paraId="3971A120" w14:textId="4C48F35B" w:rsidR="00DB0737" w:rsidRPr="005666AB" w:rsidRDefault="00DB0737" w:rsidP="00351298">
      <w:pPr>
        <w:pStyle w:val="Akapitzlist"/>
        <w:widowControl w:val="0"/>
        <w:numPr>
          <w:ilvl w:val="0"/>
          <w:numId w:val="39"/>
        </w:numPr>
        <w:spacing w:line="276" w:lineRule="auto"/>
        <w:jc w:val="both"/>
        <w:rPr>
          <w:rFonts w:asciiTheme="minorHAnsi" w:hAnsiTheme="minorHAnsi" w:cstheme="minorHAnsi"/>
          <w:sz w:val="24"/>
          <w:szCs w:val="24"/>
        </w:rPr>
      </w:pPr>
      <w:r w:rsidRPr="005666AB">
        <w:rPr>
          <w:rFonts w:asciiTheme="minorHAnsi" w:eastAsiaTheme="minorHAnsi" w:hAnsiTheme="minorHAnsi" w:cstheme="minorHAnsi"/>
          <w:color w:val="000000"/>
          <w:sz w:val="24"/>
          <w:szCs w:val="24"/>
          <w:lang w:eastAsia="en-US"/>
        </w:rPr>
        <w:t xml:space="preserve">Jeżeli nie można dokonać wyboru oferty w sposób, o którym mowa w ust. </w:t>
      </w:r>
      <w:r w:rsidR="009F2A9C">
        <w:rPr>
          <w:rFonts w:asciiTheme="minorHAnsi" w:eastAsiaTheme="minorHAnsi" w:hAnsiTheme="minorHAnsi" w:cstheme="minorHAnsi"/>
          <w:color w:val="000000"/>
          <w:sz w:val="24"/>
          <w:szCs w:val="24"/>
          <w:lang w:eastAsia="en-US"/>
        </w:rPr>
        <w:t>5</w:t>
      </w:r>
      <w:r w:rsidRPr="005666AB">
        <w:rPr>
          <w:rFonts w:asciiTheme="minorHAnsi" w:eastAsiaTheme="minorHAnsi" w:hAnsiTheme="minorHAnsi" w:cstheme="minorHAnsi"/>
          <w:color w:val="000000"/>
          <w:sz w:val="24"/>
          <w:szCs w:val="24"/>
          <w:lang w:eastAsia="en-US"/>
        </w:rPr>
        <w:t xml:space="preserve"> niniejszego rozdziału, Zamawiający wzywa Wykonawców, którzy złożyli te oferty, do złożenia w terminie określonym przez Zamawiającego ofert dodatkowych zawierających nową cenę lub koszt.</w:t>
      </w:r>
    </w:p>
    <w:p w14:paraId="573F083D" w14:textId="7E6E3886" w:rsidR="00DB0737" w:rsidRPr="005666AB" w:rsidRDefault="00DB0737" w:rsidP="00351298">
      <w:pPr>
        <w:pStyle w:val="Akapitzlist"/>
        <w:widowControl w:val="0"/>
        <w:numPr>
          <w:ilvl w:val="0"/>
          <w:numId w:val="39"/>
        </w:numPr>
        <w:spacing w:line="276" w:lineRule="auto"/>
        <w:jc w:val="both"/>
        <w:rPr>
          <w:rFonts w:asciiTheme="minorHAnsi" w:hAnsiTheme="minorHAnsi" w:cstheme="minorHAnsi"/>
          <w:sz w:val="24"/>
          <w:szCs w:val="24"/>
        </w:rPr>
      </w:pPr>
      <w:r w:rsidRPr="005666AB">
        <w:rPr>
          <w:rFonts w:asciiTheme="minorHAnsi" w:eastAsiaTheme="minorHAnsi" w:hAnsiTheme="minorHAnsi" w:cstheme="minorHAnsi"/>
          <w:color w:val="000000"/>
          <w:sz w:val="24"/>
          <w:szCs w:val="24"/>
          <w:lang w:eastAsia="en-US"/>
        </w:rPr>
        <w:t>Wykonawcy składając oferty dodatkowe, nie mogą oferować cen lub kosztów wyższych niż zaoferowane w uprzednio złożonych przez nich ofertach.</w:t>
      </w:r>
    </w:p>
    <w:p w14:paraId="282BEE2B" w14:textId="23A587A0" w:rsidR="00DB0737" w:rsidRPr="005666AB" w:rsidRDefault="00DB0737" w:rsidP="00351298">
      <w:pPr>
        <w:pStyle w:val="Akapitzlist"/>
        <w:widowControl w:val="0"/>
        <w:numPr>
          <w:ilvl w:val="0"/>
          <w:numId w:val="39"/>
        </w:numPr>
        <w:spacing w:line="276" w:lineRule="auto"/>
        <w:jc w:val="both"/>
        <w:rPr>
          <w:rFonts w:asciiTheme="minorHAnsi" w:hAnsiTheme="minorHAnsi" w:cstheme="minorHAnsi"/>
          <w:sz w:val="24"/>
          <w:szCs w:val="24"/>
        </w:rPr>
      </w:pPr>
      <w:r w:rsidRPr="005666AB">
        <w:rPr>
          <w:rFonts w:asciiTheme="minorHAnsi" w:eastAsiaTheme="minorHAnsi" w:hAnsiTheme="minorHAnsi" w:cstheme="minorHAnsi"/>
          <w:color w:val="000000"/>
          <w:sz w:val="24"/>
          <w:szCs w:val="24"/>
          <w:lang w:eastAsia="en-US"/>
        </w:rPr>
        <w:t>Zamawiający wybiera najkorzystniejszą ofertę w terminie związania ofertą.</w:t>
      </w:r>
    </w:p>
    <w:p w14:paraId="385CB193" w14:textId="15AFCAEB" w:rsidR="00DB0737" w:rsidRPr="005666AB" w:rsidRDefault="00DB0737" w:rsidP="00351298">
      <w:pPr>
        <w:pStyle w:val="Akapitzlist"/>
        <w:widowControl w:val="0"/>
        <w:numPr>
          <w:ilvl w:val="0"/>
          <w:numId w:val="39"/>
        </w:numPr>
        <w:spacing w:line="276" w:lineRule="auto"/>
        <w:jc w:val="both"/>
        <w:rPr>
          <w:rFonts w:asciiTheme="minorHAnsi" w:hAnsiTheme="minorHAnsi" w:cstheme="minorHAnsi"/>
          <w:sz w:val="24"/>
          <w:szCs w:val="24"/>
        </w:rPr>
      </w:pPr>
      <w:r w:rsidRPr="005666AB">
        <w:rPr>
          <w:rFonts w:asciiTheme="minorHAnsi" w:eastAsiaTheme="minorHAnsi" w:hAnsiTheme="minorHAnsi" w:cstheme="minorHAnsi"/>
          <w:color w:val="000000"/>
          <w:sz w:val="24"/>
          <w:szCs w:val="24"/>
          <w:lang w:eastAsia="en-US"/>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571538F4" w14:textId="7714E4CD" w:rsidR="00DB0737" w:rsidRPr="005666AB" w:rsidRDefault="00DB0737" w:rsidP="00351298">
      <w:pPr>
        <w:pStyle w:val="Akapitzlist"/>
        <w:widowControl w:val="0"/>
        <w:numPr>
          <w:ilvl w:val="0"/>
          <w:numId w:val="39"/>
        </w:numPr>
        <w:spacing w:line="276" w:lineRule="auto"/>
        <w:jc w:val="both"/>
        <w:rPr>
          <w:rFonts w:asciiTheme="minorHAnsi" w:hAnsiTheme="minorHAnsi" w:cstheme="minorHAnsi"/>
          <w:sz w:val="24"/>
          <w:szCs w:val="24"/>
        </w:rPr>
      </w:pPr>
      <w:r w:rsidRPr="005666AB">
        <w:rPr>
          <w:rFonts w:asciiTheme="minorHAnsi" w:eastAsiaTheme="minorHAnsi" w:hAnsiTheme="minorHAnsi" w:cstheme="minorHAnsi"/>
          <w:color w:val="000000"/>
          <w:sz w:val="24"/>
          <w:szCs w:val="24"/>
          <w:lang w:eastAsia="en-US"/>
        </w:rPr>
        <w:t>W przypadku braku zgody, o której mowa w ust. powyżej, Zamawiający zwraca się o wyrażenie takiej zgody do kolejnego Wykonawcy, którego oferta została najwyżej oceniona, chyba że zachodzą przesłanki do unieważnienia postępowania.</w:t>
      </w:r>
    </w:p>
    <w:p w14:paraId="6436DFB3" w14:textId="1757AB71" w:rsidR="00DB0737" w:rsidRPr="005666AB" w:rsidRDefault="00DB0737" w:rsidP="00351298">
      <w:pPr>
        <w:pStyle w:val="Akapitzlist"/>
        <w:widowControl w:val="0"/>
        <w:numPr>
          <w:ilvl w:val="0"/>
          <w:numId w:val="39"/>
        </w:numPr>
        <w:spacing w:line="276" w:lineRule="auto"/>
        <w:jc w:val="both"/>
        <w:rPr>
          <w:rFonts w:asciiTheme="minorHAnsi" w:hAnsiTheme="minorHAnsi" w:cstheme="minorHAnsi"/>
          <w:sz w:val="24"/>
          <w:szCs w:val="24"/>
        </w:rPr>
      </w:pPr>
      <w:r w:rsidRPr="005666AB">
        <w:rPr>
          <w:rFonts w:asciiTheme="minorHAnsi" w:eastAsiaTheme="minorHAnsi" w:hAnsiTheme="minorHAnsi" w:cstheme="minorHAnsi"/>
          <w:color w:val="000000"/>
          <w:sz w:val="24"/>
          <w:szCs w:val="24"/>
          <w:lang w:eastAsia="en-US"/>
        </w:rPr>
        <w:lastRenderedPageBreak/>
        <w:t>W toku dokonywania oceny złożonych ofert Zamawiający może żądać udzielenia przez Wykonawcę wyjaśnień dotyczących treści złożonej oferty.</w:t>
      </w:r>
    </w:p>
    <w:p w14:paraId="428989D2" w14:textId="77777777" w:rsidR="005666AB" w:rsidRPr="005666AB" w:rsidRDefault="00DB0737" w:rsidP="00351298">
      <w:pPr>
        <w:pStyle w:val="Akapitzlist"/>
        <w:widowControl w:val="0"/>
        <w:numPr>
          <w:ilvl w:val="0"/>
          <w:numId w:val="39"/>
        </w:numPr>
        <w:spacing w:line="276" w:lineRule="auto"/>
        <w:jc w:val="both"/>
        <w:rPr>
          <w:rFonts w:asciiTheme="minorHAnsi" w:hAnsiTheme="minorHAnsi" w:cstheme="minorHAnsi"/>
          <w:sz w:val="24"/>
          <w:szCs w:val="24"/>
        </w:rPr>
      </w:pPr>
      <w:r w:rsidRPr="005666AB">
        <w:rPr>
          <w:rFonts w:asciiTheme="minorHAnsi" w:eastAsiaTheme="minorHAnsi" w:hAnsiTheme="minorHAnsi" w:cstheme="minorHAnsi"/>
          <w:color w:val="000000"/>
          <w:sz w:val="24"/>
          <w:szCs w:val="24"/>
          <w:lang w:eastAsia="en-US"/>
        </w:rPr>
        <w:t xml:space="preserve">Zamawiający poprawi w ofercie oczywiste omyłki pisarskie, oczywiste omyłki rachunkowe </w:t>
      </w:r>
      <w:r w:rsidRPr="005666AB">
        <w:rPr>
          <w:rFonts w:asciiTheme="minorHAnsi" w:eastAsiaTheme="minorHAnsi" w:hAnsiTheme="minorHAnsi" w:cstheme="minorHAnsi"/>
          <w:color w:val="000000"/>
          <w:sz w:val="24"/>
          <w:szCs w:val="24"/>
          <w:lang w:eastAsia="en-US"/>
        </w:rPr>
        <w:br/>
        <w:t>z uwzględnieniem konsekwencji rachunkowych dokonanych poprawek oraz inne omyłki polegające na niezgodności oferty z dokumentami zamówienia, niepowodujące istotnych zmian w treści oferty – niezwłocznie zawiadamiając o tym Wykonawcę, którego oferta została poprawiona.</w:t>
      </w:r>
    </w:p>
    <w:p w14:paraId="72725FCE" w14:textId="113A100D" w:rsidR="00DB0737" w:rsidRPr="007833CD" w:rsidRDefault="00DB0737" w:rsidP="00351298">
      <w:pPr>
        <w:pStyle w:val="Akapitzlist"/>
        <w:widowControl w:val="0"/>
        <w:numPr>
          <w:ilvl w:val="0"/>
          <w:numId w:val="39"/>
        </w:numPr>
        <w:spacing w:line="276" w:lineRule="auto"/>
        <w:jc w:val="both"/>
        <w:rPr>
          <w:rFonts w:asciiTheme="minorHAnsi" w:hAnsiTheme="minorHAnsi" w:cstheme="minorHAnsi"/>
          <w:sz w:val="24"/>
          <w:szCs w:val="24"/>
        </w:rPr>
      </w:pPr>
      <w:r w:rsidRPr="005666AB">
        <w:rPr>
          <w:rFonts w:asciiTheme="minorHAnsi" w:eastAsiaTheme="minorHAnsi" w:hAnsiTheme="minorHAnsi" w:cstheme="minorHAnsi"/>
          <w:color w:val="000000"/>
          <w:sz w:val="24"/>
          <w:szCs w:val="24"/>
          <w:lang w:eastAsia="en-US"/>
        </w:rPr>
        <w:t xml:space="preserve">Jeżeli zaoferowana cena lub koszt, lub ich istotne części składowe, wydają się rażąco niskie </w:t>
      </w:r>
      <w:r w:rsidRPr="005666AB">
        <w:rPr>
          <w:rFonts w:asciiTheme="minorHAnsi" w:eastAsiaTheme="minorHAnsi" w:hAnsiTheme="minorHAnsi" w:cstheme="minorHAnsi"/>
          <w:color w:val="000000"/>
          <w:sz w:val="24"/>
          <w:szCs w:val="24"/>
          <w:lang w:eastAsia="en-US"/>
        </w:rPr>
        <w:br/>
        <w:t xml:space="preserve">w stosunku do przedmiotu zamówienia lub budzą wątpliwości zamawiającego co do możliwości wykonania przedmiotu zamówienia zgodnie z wymaganiami określonymi w dokumentach zamówienia lub wynikającymi z odrębnych przepisów, zamawiający żąda od </w:t>
      </w:r>
      <w:r w:rsidR="004501F3">
        <w:rPr>
          <w:rFonts w:asciiTheme="minorHAnsi" w:eastAsiaTheme="minorHAnsi" w:hAnsiTheme="minorHAnsi" w:cstheme="minorHAnsi"/>
          <w:color w:val="000000"/>
          <w:sz w:val="24"/>
          <w:szCs w:val="24"/>
          <w:lang w:eastAsia="en-US"/>
        </w:rPr>
        <w:t>W</w:t>
      </w:r>
      <w:r w:rsidRPr="005666AB">
        <w:rPr>
          <w:rFonts w:asciiTheme="minorHAnsi" w:eastAsiaTheme="minorHAnsi" w:hAnsiTheme="minorHAnsi" w:cstheme="minorHAnsi"/>
          <w:color w:val="000000"/>
          <w:sz w:val="24"/>
          <w:szCs w:val="24"/>
          <w:lang w:eastAsia="en-US"/>
        </w:rPr>
        <w:t>ykonawcy wyjaśnień, w tym złożenia dowodów w zakresie wyliczenia ceny lub kosztu, lub ich istotnych części składowych, zgodnie z art. 224 ustawy PZP.</w:t>
      </w:r>
    </w:p>
    <w:p w14:paraId="09B10659" w14:textId="723A5FA2" w:rsidR="007833CD" w:rsidRPr="007833CD" w:rsidRDefault="007833CD" w:rsidP="00351298">
      <w:pPr>
        <w:pStyle w:val="Akapitzlist"/>
        <w:widowControl w:val="0"/>
        <w:numPr>
          <w:ilvl w:val="0"/>
          <w:numId w:val="39"/>
        </w:numPr>
        <w:spacing w:line="276" w:lineRule="auto"/>
        <w:jc w:val="both"/>
        <w:rPr>
          <w:rFonts w:asciiTheme="minorHAnsi" w:hAnsiTheme="minorHAnsi" w:cstheme="minorHAnsi"/>
          <w:sz w:val="24"/>
          <w:szCs w:val="24"/>
        </w:rPr>
      </w:pPr>
      <w:r w:rsidRPr="007833CD">
        <w:rPr>
          <w:rFonts w:ascii="Calibri" w:hAnsi="Calibri" w:cs="Calibri"/>
          <w:color w:val="000000" w:themeColor="text1"/>
          <w:sz w:val="24"/>
          <w:szCs w:val="24"/>
        </w:rPr>
        <w:t xml:space="preserve">Obowiązek dostarczenia dokumentów, ewentualnie ekspertyz oraz koszty z tym związane leżą po stronie </w:t>
      </w:r>
      <w:r w:rsidR="004501F3">
        <w:rPr>
          <w:rFonts w:ascii="Calibri" w:hAnsi="Calibri" w:cs="Calibri"/>
          <w:color w:val="000000" w:themeColor="text1"/>
          <w:sz w:val="24"/>
          <w:szCs w:val="24"/>
        </w:rPr>
        <w:t>W</w:t>
      </w:r>
      <w:r w:rsidRPr="007833CD">
        <w:rPr>
          <w:rFonts w:ascii="Calibri" w:hAnsi="Calibri" w:cs="Calibri"/>
          <w:color w:val="000000" w:themeColor="text1"/>
          <w:sz w:val="24"/>
          <w:szCs w:val="24"/>
        </w:rPr>
        <w:t>ykonawcy.</w:t>
      </w:r>
    </w:p>
    <w:p w14:paraId="44937C73" w14:textId="289712C9" w:rsidR="00397A2F" w:rsidRPr="007833CD" w:rsidRDefault="007833CD" w:rsidP="00351298">
      <w:pPr>
        <w:pStyle w:val="Akapitzlist"/>
        <w:widowControl w:val="0"/>
        <w:numPr>
          <w:ilvl w:val="0"/>
          <w:numId w:val="39"/>
        </w:numPr>
        <w:spacing w:line="276" w:lineRule="auto"/>
        <w:jc w:val="both"/>
        <w:rPr>
          <w:rFonts w:asciiTheme="minorHAnsi" w:hAnsiTheme="minorHAnsi" w:cstheme="minorHAnsi"/>
          <w:sz w:val="24"/>
          <w:szCs w:val="24"/>
        </w:rPr>
      </w:pPr>
      <w:r w:rsidRPr="007833CD">
        <w:rPr>
          <w:rFonts w:ascii="Calibri" w:hAnsi="Calibri" w:cs="Calibri"/>
          <w:color w:val="000000" w:themeColor="text1"/>
          <w:sz w:val="24"/>
          <w:szCs w:val="24"/>
        </w:rPr>
        <w:t xml:space="preserve">Zamawiający odrzuca ofertę </w:t>
      </w:r>
      <w:r w:rsidR="004501F3">
        <w:rPr>
          <w:rFonts w:ascii="Calibri" w:hAnsi="Calibri" w:cs="Calibri"/>
          <w:color w:val="000000" w:themeColor="text1"/>
          <w:sz w:val="24"/>
          <w:szCs w:val="24"/>
        </w:rPr>
        <w:t>W</w:t>
      </w:r>
      <w:r w:rsidRPr="007833CD">
        <w:rPr>
          <w:rFonts w:ascii="Calibri" w:hAnsi="Calibri" w:cs="Calibri"/>
          <w:color w:val="000000" w:themeColor="text1"/>
          <w:sz w:val="24"/>
          <w:szCs w:val="24"/>
        </w:rPr>
        <w:t>ykonawcy, który nie złożył wyjaśnień lub jeżeli dokonana ocena wyjaśnień potwierdza, że oferta zawiera rażąco niską cenę w stosunku do przedmiotu zamówienia.</w:t>
      </w:r>
    </w:p>
    <w:p w14:paraId="28D24F15" w14:textId="6E819499" w:rsidR="00DB0737" w:rsidRPr="005666AB" w:rsidRDefault="00DB0737" w:rsidP="00351298">
      <w:pPr>
        <w:pStyle w:val="Akapitzlist"/>
        <w:widowControl w:val="0"/>
        <w:numPr>
          <w:ilvl w:val="0"/>
          <w:numId w:val="39"/>
        </w:numPr>
        <w:spacing w:line="276" w:lineRule="auto"/>
        <w:jc w:val="both"/>
        <w:rPr>
          <w:rFonts w:asciiTheme="minorHAnsi" w:hAnsiTheme="minorHAnsi" w:cstheme="minorHAnsi"/>
          <w:sz w:val="24"/>
          <w:szCs w:val="24"/>
        </w:rPr>
      </w:pPr>
      <w:r w:rsidRPr="005666AB">
        <w:rPr>
          <w:rFonts w:asciiTheme="minorHAnsi" w:hAnsiTheme="minorHAnsi" w:cstheme="minorHAnsi"/>
          <w:spacing w:val="4"/>
          <w:sz w:val="24"/>
          <w:szCs w:val="24"/>
          <w:lang w:eastAsia="ar-SA"/>
        </w:rPr>
        <w:t xml:space="preserve">Niezwłocznie po wyborze najkorzystniejszej oferty </w:t>
      </w:r>
      <w:r w:rsidRPr="005666AB">
        <w:rPr>
          <w:rFonts w:asciiTheme="minorHAnsi" w:hAnsiTheme="minorHAnsi" w:cstheme="minorHAnsi"/>
          <w:sz w:val="24"/>
          <w:szCs w:val="24"/>
        </w:rPr>
        <w:t>Zamawiający poinformuje równocześnie wszystkich Wykonawców, którzy złożyli oferty o:</w:t>
      </w:r>
    </w:p>
    <w:p w14:paraId="2730AC2D" w14:textId="77777777" w:rsidR="00DB0737" w:rsidRDefault="00DB0737" w:rsidP="00351298">
      <w:pPr>
        <w:numPr>
          <w:ilvl w:val="0"/>
          <w:numId w:val="38"/>
        </w:numPr>
        <w:autoSpaceDE/>
        <w:autoSpaceDN/>
        <w:spacing w:line="276" w:lineRule="auto"/>
        <w:ind w:left="709" w:hanging="283"/>
        <w:jc w:val="both"/>
        <w:rPr>
          <w:rFonts w:asciiTheme="minorHAnsi" w:hAnsiTheme="minorHAnsi" w:cstheme="minorHAnsi"/>
          <w:bCs/>
          <w:sz w:val="24"/>
          <w:szCs w:val="24"/>
          <w:lang w:val="x-none" w:eastAsia="ar-SA"/>
        </w:rPr>
      </w:pPr>
      <w:r w:rsidRPr="00F7551E">
        <w:rPr>
          <w:rFonts w:asciiTheme="minorHAnsi" w:hAnsiTheme="minorHAnsi" w:cstheme="minorHAnsi"/>
          <w:bCs/>
          <w:sz w:val="24"/>
          <w:szCs w:val="24"/>
          <w:lang w:val="x-none"/>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114A0222" w14:textId="77777777" w:rsidR="00DB0737" w:rsidRPr="001D6B67" w:rsidRDefault="00DB0737" w:rsidP="00351298">
      <w:pPr>
        <w:numPr>
          <w:ilvl w:val="0"/>
          <w:numId w:val="38"/>
        </w:numPr>
        <w:autoSpaceDE/>
        <w:autoSpaceDN/>
        <w:spacing w:line="276" w:lineRule="auto"/>
        <w:ind w:left="709" w:hanging="283"/>
        <w:jc w:val="both"/>
        <w:rPr>
          <w:rFonts w:asciiTheme="minorHAnsi" w:hAnsiTheme="minorHAnsi" w:cstheme="minorHAnsi"/>
          <w:bCs/>
          <w:sz w:val="24"/>
          <w:szCs w:val="24"/>
          <w:lang w:val="x-none" w:eastAsia="ar-SA"/>
        </w:rPr>
      </w:pPr>
      <w:r w:rsidRPr="001D6B67">
        <w:rPr>
          <w:rFonts w:asciiTheme="minorHAnsi" w:hAnsiTheme="minorHAnsi" w:cstheme="minorHAnsi"/>
          <w:sz w:val="24"/>
          <w:szCs w:val="24"/>
          <w:lang w:val="x-none"/>
        </w:rPr>
        <w:t>W</w:t>
      </w:r>
      <w:r w:rsidRPr="001D6B67">
        <w:rPr>
          <w:rFonts w:asciiTheme="minorHAnsi" w:hAnsiTheme="minorHAnsi" w:cstheme="minorHAnsi"/>
          <w:bCs/>
          <w:sz w:val="24"/>
          <w:szCs w:val="24"/>
          <w:lang w:val="x-none"/>
        </w:rPr>
        <w:t>ykonawcach, których oferty zostały odrzucone, podając uzasadnienie faktyczne i prawne.</w:t>
      </w:r>
    </w:p>
    <w:p w14:paraId="5957A0B0" w14:textId="61EAFD76" w:rsidR="00AB3FCE" w:rsidRDefault="00DB0737" w:rsidP="00351298">
      <w:pPr>
        <w:pStyle w:val="Akapitzlist"/>
        <w:widowControl w:val="0"/>
        <w:numPr>
          <w:ilvl w:val="0"/>
          <w:numId w:val="39"/>
        </w:numPr>
        <w:spacing w:line="276" w:lineRule="auto"/>
        <w:jc w:val="both"/>
        <w:rPr>
          <w:rFonts w:asciiTheme="minorHAnsi" w:hAnsiTheme="minorHAnsi" w:cstheme="minorHAnsi"/>
          <w:spacing w:val="4"/>
          <w:sz w:val="24"/>
          <w:szCs w:val="24"/>
          <w:lang w:eastAsia="ar-SA"/>
        </w:rPr>
      </w:pPr>
      <w:r w:rsidRPr="005666AB">
        <w:rPr>
          <w:rFonts w:asciiTheme="minorHAnsi" w:hAnsiTheme="minorHAnsi" w:cstheme="minorHAnsi"/>
          <w:spacing w:val="4"/>
          <w:sz w:val="24"/>
          <w:szCs w:val="24"/>
          <w:lang w:eastAsia="ar-SA"/>
        </w:rPr>
        <w:t>Zamawiający udostępni informacje, o których mowa w ust. powyżej, na stronie internetowej prowadzonego postepowania.</w:t>
      </w:r>
    </w:p>
    <w:p w14:paraId="0F0A954D" w14:textId="77777777" w:rsidR="001A778D" w:rsidRDefault="001A778D" w:rsidP="001A778D">
      <w:pPr>
        <w:pStyle w:val="Akapitzlist"/>
        <w:widowControl w:val="0"/>
        <w:spacing w:line="276" w:lineRule="auto"/>
        <w:ind w:left="360"/>
        <w:jc w:val="both"/>
        <w:rPr>
          <w:rFonts w:asciiTheme="minorHAnsi" w:hAnsiTheme="minorHAnsi" w:cstheme="minorHAnsi"/>
          <w:spacing w:val="4"/>
          <w:sz w:val="24"/>
          <w:szCs w:val="24"/>
          <w:lang w:eastAsia="ar-SA"/>
        </w:rPr>
      </w:pPr>
    </w:p>
    <w:tbl>
      <w:tblPr>
        <w:tblW w:w="9918" w:type="dxa"/>
        <w:tblInd w:w="-142" w:type="dxa"/>
        <w:tblBorders>
          <w:top w:val="single" w:sz="4" w:space="0" w:color="auto"/>
          <w:left w:val="single" w:sz="4" w:space="0" w:color="auto"/>
          <w:bottom w:val="single" w:sz="4" w:space="0" w:color="auto"/>
          <w:right w:val="single" w:sz="4" w:space="0" w:color="auto"/>
        </w:tblBorders>
        <w:shd w:val="clear" w:color="auto" w:fill="BDD6EE"/>
        <w:tblCellMar>
          <w:left w:w="70" w:type="dxa"/>
          <w:right w:w="70" w:type="dxa"/>
        </w:tblCellMar>
        <w:tblLook w:val="0000" w:firstRow="0" w:lastRow="0" w:firstColumn="0" w:lastColumn="0" w:noHBand="0" w:noVBand="0"/>
      </w:tblPr>
      <w:tblGrid>
        <w:gridCol w:w="9918"/>
      </w:tblGrid>
      <w:tr w:rsidR="00960D6B" w:rsidRPr="00E11552" w14:paraId="05F768FD" w14:textId="77777777" w:rsidTr="00A55B80">
        <w:trPr>
          <w:trHeight w:val="627"/>
        </w:trPr>
        <w:tc>
          <w:tcPr>
            <w:tcW w:w="9918" w:type="dxa"/>
            <w:shd w:val="clear" w:color="auto" w:fill="9CC2E5"/>
          </w:tcPr>
          <w:p w14:paraId="11BC7594" w14:textId="77777777" w:rsidR="00960D6B" w:rsidRPr="00E11552" w:rsidRDefault="002705E9" w:rsidP="00FB621C">
            <w:pPr>
              <w:pStyle w:val="Nagwek1"/>
              <w:numPr>
                <w:ilvl w:val="0"/>
                <w:numId w:val="23"/>
              </w:numPr>
              <w:ind w:left="635" w:hanging="635"/>
              <w:jc w:val="both"/>
              <w:rPr>
                <w:rFonts w:ascii="Calibri" w:hAnsi="Calibri" w:cs="Calibri"/>
                <w:b/>
                <w:szCs w:val="24"/>
              </w:rPr>
            </w:pPr>
            <w:bookmarkStart w:id="44" w:name="_WYMAGANIA_W_ZAKRESIE"/>
            <w:bookmarkStart w:id="45" w:name="_Toc65483832"/>
            <w:bookmarkEnd w:id="44"/>
            <w:r w:rsidRPr="00F74211">
              <w:rPr>
                <w:rFonts w:ascii="Calibri" w:hAnsi="Calibri" w:cs="Calibri"/>
                <w:b/>
                <w:szCs w:val="24"/>
              </w:rPr>
              <w:t>WYMAGANIA W ZAKRESIE ZATRUDNIANIA P</w:t>
            </w:r>
            <w:r w:rsidR="00642A6E" w:rsidRPr="00F74211">
              <w:rPr>
                <w:rFonts w:ascii="Calibri" w:hAnsi="Calibri" w:cs="Calibri"/>
                <w:b/>
                <w:szCs w:val="24"/>
              </w:rPr>
              <w:t xml:space="preserve">RZEZ WYKONAWCĘ LUB PODWYKONAWCĘ </w:t>
            </w:r>
            <w:r w:rsidRPr="00F74211">
              <w:rPr>
                <w:rFonts w:ascii="Calibri" w:hAnsi="Calibri" w:cs="Calibri"/>
                <w:b/>
                <w:szCs w:val="24"/>
              </w:rPr>
              <w:t>OSÓB NA PODSTAWIE STOSUNKU PRACY</w:t>
            </w:r>
            <w:bookmarkEnd w:id="45"/>
          </w:p>
        </w:tc>
      </w:tr>
    </w:tbl>
    <w:p w14:paraId="7F836A8D" w14:textId="77777777" w:rsidR="00055DFB" w:rsidRPr="00D87A77" w:rsidRDefault="00055DFB" w:rsidP="00E11552">
      <w:pPr>
        <w:widowControl w:val="0"/>
        <w:spacing w:line="276" w:lineRule="auto"/>
        <w:jc w:val="both"/>
        <w:rPr>
          <w:rFonts w:ascii="Calibri" w:hAnsi="Calibri" w:cs="Calibri"/>
          <w:color w:val="FF0000"/>
          <w:sz w:val="24"/>
          <w:szCs w:val="24"/>
        </w:rPr>
      </w:pPr>
    </w:p>
    <w:p w14:paraId="588366E1" w14:textId="77777777" w:rsidR="006E5FD5" w:rsidRPr="0091048C" w:rsidRDefault="006E5FD5" w:rsidP="006E5FD5">
      <w:pPr>
        <w:autoSpaceDE/>
        <w:autoSpaceDN/>
        <w:spacing w:line="276" w:lineRule="auto"/>
        <w:jc w:val="both"/>
        <w:rPr>
          <w:rFonts w:ascii="Calibri" w:hAnsi="Calibri" w:cs="Calibri"/>
          <w:sz w:val="24"/>
          <w:szCs w:val="24"/>
        </w:rPr>
      </w:pPr>
      <w:r w:rsidRPr="0091048C">
        <w:rPr>
          <w:rFonts w:ascii="Calibri" w:hAnsi="Calibri" w:cs="Calibri"/>
          <w:sz w:val="24"/>
          <w:szCs w:val="24"/>
        </w:rPr>
        <w:t>Zamawiający nie stawia wymogu w zakresie zatrudnienia przez wykonawcę lub podwykonawcę na podstawie stosunku pracy osób wykonujących czynności w zakresie realizacji zamówienia.</w:t>
      </w:r>
    </w:p>
    <w:p w14:paraId="3DC46745" w14:textId="77777777" w:rsidR="00C50D3C" w:rsidRPr="00C50D3C" w:rsidRDefault="00C50D3C" w:rsidP="00C50D3C">
      <w:pPr>
        <w:pStyle w:val="Akapitzlist"/>
        <w:autoSpaceDE/>
        <w:autoSpaceDN/>
        <w:spacing w:line="276" w:lineRule="auto"/>
        <w:ind w:left="142"/>
        <w:jc w:val="both"/>
        <w:rPr>
          <w:rFonts w:ascii="Calibri" w:hAnsi="Calibri" w:cs="Calibri"/>
          <w:sz w:val="24"/>
          <w:szCs w:val="24"/>
        </w:rPr>
      </w:pPr>
    </w:p>
    <w:p w14:paraId="75E83FBE" w14:textId="5783BBEB" w:rsidR="00055DFB" w:rsidRPr="00FD1883" w:rsidRDefault="004361BB" w:rsidP="00FB621C">
      <w:pPr>
        <w:pStyle w:val="Nagwek1"/>
        <w:numPr>
          <w:ilvl w:val="0"/>
          <w:numId w:val="23"/>
        </w:numPr>
        <w:pBdr>
          <w:top w:val="single" w:sz="4" w:space="1" w:color="auto"/>
          <w:left w:val="single" w:sz="4" w:space="4" w:color="auto"/>
          <w:bottom w:val="single" w:sz="4" w:space="1" w:color="auto"/>
          <w:right w:val="single" w:sz="4" w:space="4" w:color="auto"/>
        </w:pBdr>
        <w:shd w:val="clear" w:color="auto" w:fill="9CC2E5"/>
        <w:ind w:left="426" w:hanging="426"/>
        <w:jc w:val="both"/>
        <w:rPr>
          <w:rFonts w:ascii="Calibri" w:hAnsi="Calibri" w:cs="Calibri"/>
          <w:b/>
          <w:szCs w:val="24"/>
        </w:rPr>
      </w:pPr>
      <w:bookmarkStart w:id="46" w:name="_INFORMACJA_DOTYCZĄCA_ZABEZPIECZENIA"/>
      <w:bookmarkEnd w:id="46"/>
      <w:r w:rsidRPr="00E11552">
        <w:rPr>
          <w:rFonts w:ascii="Calibri" w:hAnsi="Calibri" w:cs="Calibri"/>
          <w:b/>
          <w:szCs w:val="24"/>
        </w:rPr>
        <w:t>INFORMACJA DOTYCZĄCA ZABEZPIECZENIA NALEZYTEGO WYKONANIA UMOWY</w:t>
      </w:r>
    </w:p>
    <w:p w14:paraId="7C70D7B2" w14:textId="77777777" w:rsidR="00FD1883" w:rsidRDefault="00FD1883" w:rsidP="00E878B7">
      <w:pPr>
        <w:autoSpaceDE/>
        <w:autoSpaceDN/>
        <w:jc w:val="both"/>
        <w:rPr>
          <w:rFonts w:ascii="Calibri" w:hAnsi="Calibri" w:cs="Calibri"/>
          <w:sz w:val="24"/>
          <w:szCs w:val="24"/>
        </w:rPr>
      </w:pPr>
    </w:p>
    <w:p w14:paraId="1155D76D" w14:textId="32BA9CF5" w:rsidR="00061D42" w:rsidRDefault="007B0476" w:rsidP="00061D42">
      <w:pPr>
        <w:autoSpaceDE/>
        <w:spacing w:line="276" w:lineRule="auto"/>
        <w:ind w:left="284"/>
        <w:jc w:val="both"/>
        <w:rPr>
          <w:rFonts w:ascii="Calibri" w:hAnsi="Calibri" w:cs="Calibri"/>
          <w:sz w:val="24"/>
          <w:szCs w:val="24"/>
        </w:rPr>
      </w:pPr>
      <w:bookmarkStart w:id="47" w:name="_INFORMACJA_O_FORMALNOŚCIACH,"/>
      <w:bookmarkStart w:id="48" w:name="_Toc65483833"/>
      <w:bookmarkEnd w:id="47"/>
      <w:r w:rsidRPr="00904369">
        <w:rPr>
          <w:rFonts w:ascii="Calibri" w:hAnsi="Calibri" w:cs="Calibri"/>
          <w:sz w:val="24"/>
          <w:szCs w:val="24"/>
        </w:rPr>
        <w:t xml:space="preserve">Zamawiający </w:t>
      </w:r>
      <w:r w:rsidRPr="00904369">
        <w:rPr>
          <w:rFonts w:ascii="Calibri" w:hAnsi="Calibri" w:cs="Calibri"/>
          <w:b/>
          <w:sz w:val="24"/>
          <w:szCs w:val="24"/>
        </w:rPr>
        <w:t>nie wymaga</w:t>
      </w:r>
      <w:r w:rsidRPr="00904369">
        <w:rPr>
          <w:rFonts w:ascii="Calibri" w:hAnsi="Calibri" w:cs="Calibri"/>
          <w:sz w:val="24"/>
          <w:szCs w:val="24"/>
        </w:rPr>
        <w:t xml:space="preserve"> wniesienia zabezpieczenia należytego wykonania umowy</w:t>
      </w:r>
      <w:r>
        <w:rPr>
          <w:rFonts w:ascii="Calibri" w:hAnsi="Calibri" w:cs="Calibri"/>
          <w:sz w:val="24"/>
          <w:szCs w:val="24"/>
        </w:rPr>
        <w:t>.</w:t>
      </w:r>
    </w:p>
    <w:p w14:paraId="3C242325" w14:textId="77777777" w:rsidR="00C50D3C" w:rsidRDefault="00C50D3C" w:rsidP="00061D42">
      <w:pPr>
        <w:autoSpaceDE/>
        <w:spacing w:line="276" w:lineRule="auto"/>
        <w:ind w:left="284"/>
        <w:jc w:val="both"/>
        <w:rPr>
          <w:rFonts w:ascii="Calibri" w:hAnsi="Calibri" w:cs="Calibri"/>
          <w:sz w:val="24"/>
          <w:szCs w:val="24"/>
        </w:rPr>
      </w:pPr>
    </w:p>
    <w:p w14:paraId="72C4A15D" w14:textId="77777777" w:rsidR="00F17A12" w:rsidRPr="00E11552" w:rsidRDefault="009057E0" w:rsidP="00FB621C">
      <w:pPr>
        <w:pStyle w:val="Nagwek1"/>
        <w:numPr>
          <w:ilvl w:val="0"/>
          <w:numId w:val="23"/>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lang w:val="x-none"/>
        </w:rPr>
      </w:pPr>
      <w:r w:rsidRPr="00E11552">
        <w:rPr>
          <w:rFonts w:ascii="Calibri" w:hAnsi="Calibri" w:cs="Calibri"/>
          <w:b/>
          <w:szCs w:val="24"/>
        </w:rPr>
        <w:t>INFORMACJA O FORMALNOŚCIACH, JAKIE MUSZĄ ZOSTAĆ DOPEŁNIONE PO WYBORZE OFERTY W CELU ZAWARCIA UMOWY W SPRAWIE ZAMÓWIENIA PUBLICZNEGO</w:t>
      </w:r>
      <w:bookmarkEnd w:id="48"/>
    </w:p>
    <w:p w14:paraId="7C6F6CAF" w14:textId="77777777" w:rsidR="00F17A12" w:rsidRPr="00E11552" w:rsidRDefault="00F17A12" w:rsidP="00E11552">
      <w:pPr>
        <w:spacing w:line="276" w:lineRule="auto"/>
        <w:jc w:val="both"/>
        <w:rPr>
          <w:rFonts w:ascii="Calibri" w:hAnsi="Calibri" w:cs="Calibri"/>
          <w:sz w:val="24"/>
          <w:szCs w:val="24"/>
          <w:lang w:val="x-none"/>
        </w:rPr>
      </w:pPr>
    </w:p>
    <w:p w14:paraId="59A9782C" w14:textId="1E460FEE" w:rsidR="00AB3FCE" w:rsidRPr="00E11552" w:rsidRDefault="00AB3FCE" w:rsidP="00FB621C">
      <w:pPr>
        <w:numPr>
          <w:ilvl w:val="0"/>
          <w:numId w:val="25"/>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Zamawiający wybiera najkorzystniejszą ofertę w terminie związania ofertą określonym </w:t>
      </w:r>
      <w:r w:rsidR="00A55B80">
        <w:rPr>
          <w:rFonts w:ascii="Calibri" w:hAnsi="Calibri" w:cs="Calibri"/>
          <w:sz w:val="24"/>
          <w:szCs w:val="24"/>
        </w:rPr>
        <w:br/>
      </w:r>
      <w:r w:rsidRPr="00E11552">
        <w:rPr>
          <w:rFonts w:ascii="Calibri" w:hAnsi="Calibri" w:cs="Calibri"/>
          <w:sz w:val="24"/>
          <w:szCs w:val="24"/>
        </w:rPr>
        <w:t>w dokumentach zamówienia.</w:t>
      </w:r>
    </w:p>
    <w:p w14:paraId="557420E6" w14:textId="77777777" w:rsidR="00AB3FCE" w:rsidRPr="00E11552" w:rsidRDefault="00AB3FCE" w:rsidP="00FB621C">
      <w:pPr>
        <w:numPr>
          <w:ilvl w:val="0"/>
          <w:numId w:val="25"/>
        </w:numPr>
        <w:spacing w:line="276" w:lineRule="auto"/>
        <w:ind w:left="284" w:hanging="284"/>
        <w:jc w:val="both"/>
        <w:rPr>
          <w:rFonts w:ascii="Calibri" w:hAnsi="Calibri" w:cs="Calibri"/>
          <w:sz w:val="24"/>
          <w:szCs w:val="24"/>
        </w:rPr>
      </w:pPr>
      <w:r w:rsidRPr="00E11552">
        <w:rPr>
          <w:rFonts w:ascii="Calibri" w:hAnsi="Calibri" w:cs="Calibri"/>
          <w:sz w:val="24"/>
          <w:szCs w:val="24"/>
        </w:rPr>
        <w:lastRenderedPageBreak/>
        <w:t xml:space="preserve">Zgodnie z art. 308 ust. 2 ustawy PZP, umowa w sprawie zamówienia publicznego zostanie zawarta z 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 </w:t>
      </w:r>
    </w:p>
    <w:p w14:paraId="2526782A" w14:textId="734D01C2" w:rsidR="00132254" w:rsidRPr="00132254" w:rsidRDefault="00AB3FCE" w:rsidP="00FB621C">
      <w:pPr>
        <w:numPr>
          <w:ilvl w:val="0"/>
          <w:numId w:val="25"/>
        </w:numPr>
        <w:spacing w:line="276" w:lineRule="auto"/>
        <w:ind w:left="284" w:hanging="284"/>
        <w:jc w:val="both"/>
        <w:rPr>
          <w:rFonts w:ascii="Calibri" w:hAnsi="Calibri" w:cs="Calibri"/>
          <w:sz w:val="24"/>
          <w:szCs w:val="24"/>
        </w:rPr>
      </w:pPr>
      <w:r w:rsidRPr="00E11552">
        <w:rPr>
          <w:rFonts w:ascii="Calibri" w:hAnsi="Calibri" w:cs="Calibri"/>
          <w:sz w:val="24"/>
          <w:szCs w:val="24"/>
        </w:rPr>
        <w:t>Zamawiający może zawrzeć umowę w sprawie zamówienia publicznego przed upływem terminu, o którym mowa w ust. 2, jeżeli w postępowaniu o udzielenie zamówienia złożono tylko jedną ofertę̨.</w:t>
      </w:r>
    </w:p>
    <w:p w14:paraId="395570DE" w14:textId="2CD89A90" w:rsidR="00AB3FCE" w:rsidRDefault="00AB3FCE" w:rsidP="00FB621C">
      <w:pPr>
        <w:numPr>
          <w:ilvl w:val="0"/>
          <w:numId w:val="25"/>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Wykonawca, którego oferta zostanie wybrana, jako najkorzystniejsza, zostanie poinformowany </w:t>
      </w:r>
      <w:r w:rsidRPr="00CE5953">
        <w:rPr>
          <w:rFonts w:ascii="Calibri" w:hAnsi="Calibri" w:cs="Calibri"/>
          <w:sz w:val="24"/>
          <w:szCs w:val="24"/>
        </w:rPr>
        <w:t xml:space="preserve">przez Zamawiającego o terminie podpisania umowy. Zgodnie z art. 432 ustawy </w:t>
      </w:r>
      <w:r w:rsidR="00E345D2" w:rsidRPr="00CE5953">
        <w:rPr>
          <w:rFonts w:ascii="Calibri" w:hAnsi="Calibri" w:cs="Calibri"/>
          <w:sz w:val="24"/>
          <w:szCs w:val="24"/>
        </w:rPr>
        <w:t>PZP</w:t>
      </w:r>
      <w:r w:rsidRPr="00CE5953">
        <w:rPr>
          <w:rFonts w:ascii="Calibri" w:hAnsi="Calibri" w:cs="Calibri"/>
          <w:sz w:val="24"/>
          <w:szCs w:val="24"/>
        </w:rPr>
        <w:t xml:space="preserve"> umowa wymaga, pod rygorem nieważności, zachowania formy pisemnej. Powołując się na art. 78 (1) § 2 K.C. Zamawiający dopuszcza podpisanie umowy w formie elektronicznej.</w:t>
      </w:r>
    </w:p>
    <w:p w14:paraId="1DD7C32D" w14:textId="00B5C93B" w:rsidR="00830794" w:rsidRPr="000546EA" w:rsidRDefault="00830794" w:rsidP="000546EA">
      <w:pPr>
        <w:pStyle w:val="Akapitzlist"/>
        <w:numPr>
          <w:ilvl w:val="0"/>
          <w:numId w:val="25"/>
        </w:numPr>
        <w:spacing w:line="276" w:lineRule="auto"/>
        <w:jc w:val="both"/>
        <w:rPr>
          <w:rFonts w:ascii="Calibri" w:hAnsi="Calibri" w:cs="Calibri"/>
          <w:b/>
          <w:bCs/>
          <w:sz w:val="24"/>
          <w:szCs w:val="24"/>
        </w:rPr>
      </w:pPr>
      <w:r w:rsidRPr="000546EA">
        <w:rPr>
          <w:rFonts w:ascii="Calibri" w:hAnsi="Calibri" w:cs="Calibri"/>
          <w:b/>
          <w:bCs/>
          <w:sz w:val="24"/>
          <w:szCs w:val="24"/>
        </w:rPr>
        <w:t xml:space="preserve">Przed podpisaniem umowy Wykonawca, którego oferta uznana zostanie za najkorzystniejszą, zobowiązany będzie do: </w:t>
      </w:r>
    </w:p>
    <w:p w14:paraId="3CF70443" w14:textId="2F1BE376" w:rsidR="00E345D2" w:rsidRPr="00CE5953" w:rsidRDefault="00F913B2" w:rsidP="00351298">
      <w:pPr>
        <w:pStyle w:val="Akapitzlist"/>
        <w:numPr>
          <w:ilvl w:val="0"/>
          <w:numId w:val="32"/>
        </w:numPr>
        <w:spacing w:line="276" w:lineRule="auto"/>
        <w:ind w:left="709"/>
        <w:jc w:val="both"/>
        <w:rPr>
          <w:rFonts w:ascii="Calibri" w:hAnsi="Calibri" w:cs="Calibri"/>
          <w:b/>
          <w:bCs/>
          <w:sz w:val="24"/>
          <w:szCs w:val="24"/>
        </w:rPr>
      </w:pPr>
      <w:r>
        <w:rPr>
          <w:rFonts w:ascii="Calibri" w:hAnsi="Calibri" w:cs="Calibri"/>
          <w:b/>
          <w:bCs/>
          <w:sz w:val="24"/>
          <w:szCs w:val="24"/>
        </w:rPr>
        <w:t>D</w:t>
      </w:r>
      <w:r w:rsidR="00830794" w:rsidRPr="00CE5953">
        <w:rPr>
          <w:rFonts w:ascii="Calibri" w:hAnsi="Calibri" w:cs="Calibri"/>
          <w:b/>
          <w:bCs/>
          <w:sz w:val="24"/>
          <w:szCs w:val="24"/>
        </w:rPr>
        <w:t>ostarczenia pełnomocnictwa dla osób podpisujących umowę, jeśli ich umocowanie do podpisania umowy nie wynika z dokumentów załączonych do oferty</w:t>
      </w:r>
      <w:r>
        <w:rPr>
          <w:rFonts w:ascii="Calibri" w:hAnsi="Calibri" w:cs="Calibri"/>
          <w:b/>
          <w:bCs/>
          <w:sz w:val="24"/>
          <w:szCs w:val="24"/>
        </w:rPr>
        <w:t>;</w:t>
      </w:r>
    </w:p>
    <w:p w14:paraId="57C15E5E" w14:textId="40BB917A" w:rsidR="00132254" w:rsidRDefault="00AB3FCE" w:rsidP="00351298">
      <w:pPr>
        <w:pStyle w:val="Akapitzlist"/>
        <w:numPr>
          <w:ilvl w:val="0"/>
          <w:numId w:val="32"/>
        </w:numPr>
        <w:spacing w:line="276" w:lineRule="auto"/>
        <w:ind w:left="709"/>
        <w:jc w:val="both"/>
        <w:rPr>
          <w:rFonts w:ascii="Calibri" w:hAnsi="Calibri" w:cs="Calibri"/>
          <w:b/>
          <w:bCs/>
          <w:sz w:val="24"/>
          <w:szCs w:val="24"/>
        </w:rPr>
      </w:pPr>
      <w:r w:rsidRPr="00CE5953">
        <w:rPr>
          <w:rFonts w:ascii="Calibri" w:hAnsi="Calibri" w:cs="Calibri"/>
          <w:b/>
          <w:bCs/>
          <w:sz w:val="24"/>
          <w:szCs w:val="24"/>
        </w:rPr>
        <w:t>Wykonawcy wspólnie ubiegający się o udzielenie zamówienia (w przypadku wyboru ich oferty, jako najkorzystniejszej), przedstawią Zamawiającemu umowę regulującą współpracę tych Wykonawców</w:t>
      </w:r>
      <w:r w:rsidR="00F913B2">
        <w:rPr>
          <w:rFonts w:ascii="Calibri" w:hAnsi="Calibri" w:cs="Calibri"/>
          <w:b/>
          <w:bCs/>
          <w:sz w:val="24"/>
          <w:szCs w:val="24"/>
        </w:rPr>
        <w:t>;</w:t>
      </w:r>
    </w:p>
    <w:p w14:paraId="40FBEB36" w14:textId="222F326D" w:rsidR="00E345D2" w:rsidRPr="00E345D2" w:rsidRDefault="00AB3FCE" w:rsidP="00351298">
      <w:pPr>
        <w:pStyle w:val="Akapitzlist"/>
        <w:numPr>
          <w:ilvl w:val="0"/>
          <w:numId w:val="33"/>
        </w:numPr>
        <w:spacing w:line="276" w:lineRule="auto"/>
        <w:jc w:val="both"/>
        <w:rPr>
          <w:rFonts w:ascii="Calibri" w:hAnsi="Calibri" w:cs="Calibri"/>
          <w:sz w:val="24"/>
          <w:szCs w:val="24"/>
        </w:rPr>
      </w:pPr>
      <w:r w:rsidRPr="00E345D2">
        <w:rPr>
          <w:rFonts w:ascii="Calibri" w:hAnsi="Calibri" w:cs="Calibri"/>
          <w:sz w:val="24"/>
          <w:szCs w:val="24"/>
        </w:rPr>
        <w:t>Jeżeli Wykonawca, którego oferta została wybrana, jako najkorzystniejsza, uchyla się od zawarcia umowy w sprawie zamówienia publicznego</w:t>
      </w:r>
      <w:r w:rsidR="000C4DD9">
        <w:rPr>
          <w:rFonts w:ascii="Calibri" w:hAnsi="Calibri" w:cs="Calibri"/>
          <w:sz w:val="24"/>
          <w:szCs w:val="24"/>
        </w:rPr>
        <w:t xml:space="preserve"> lub nie przedstawi w wyznaczonym terminie dokumentów wymaganych przez Zamawiającego przed podpisaniem umowy, </w:t>
      </w:r>
      <w:r w:rsidRPr="00E345D2">
        <w:rPr>
          <w:rFonts w:ascii="Calibri" w:hAnsi="Calibri" w:cs="Calibri"/>
          <w:sz w:val="24"/>
          <w:szCs w:val="24"/>
        </w:rPr>
        <w:t xml:space="preserve">Zamawiający może dokonać ponownego badania i oceny ofert spośród ofert pozostałych </w:t>
      </w:r>
      <w:r w:rsidR="000C4DD9">
        <w:rPr>
          <w:rFonts w:ascii="Calibri" w:hAnsi="Calibri" w:cs="Calibri"/>
          <w:sz w:val="24"/>
          <w:szCs w:val="24"/>
        </w:rPr>
        <w:br/>
      </w:r>
      <w:r w:rsidRPr="00E345D2">
        <w:rPr>
          <w:rFonts w:ascii="Calibri" w:hAnsi="Calibri" w:cs="Calibri"/>
          <w:sz w:val="24"/>
          <w:szCs w:val="24"/>
        </w:rPr>
        <w:t>w postępowaniu Wykonawców albo unieważnić postępowanie.</w:t>
      </w:r>
    </w:p>
    <w:p w14:paraId="6FDF6002" w14:textId="77777777" w:rsidR="00AB3FCE" w:rsidRPr="00E11552" w:rsidRDefault="00AB3FCE" w:rsidP="00E11552">
      <w:pPr>
        <w:spacing w:line="276" w:lineRule="auto"/>
        <w:jc w:val="both"/>
        <w:rPr>
          <w:rFonts w:ascii="Calibri" w:hAnsi="Calibri" w:cs="Calibri"/>
          <w:sz w:val="24"/>
          <w:szCs w:val="24"/>
          <w:lang w:val="x-none"/>
        </w:rPr>
      </w:pPr>
    </w:p>
    <w:tbl>
      <w:tblPr>
        <w:tblW w:w="9923" w:type="dxa"/>
        <w:tblInd w:w="-147" w:type="dxa"/>
        <w:shd w:val="clear" w:color="auto" w:fill="2E74B5"/>
        <w:tblCellMar>
          <w:left w:w="70" w:type="dxa"/>
          <w:right w:w="70" w:type="dxa"/>
        </w:tblCellMar>
        <w:tblLook w:val="0000" w:firstRow="0" w:lastRow="0" w:firstColumn="0" w:lastColumn="0" w:noHBand="0" w:noVBand="0"/>
      </w:tblPr>
      <w:tblGrid>
        <w:gridCol w:w="9923"/>
      </w:tblGrid>
      <w:tr w:rsidR="006812D7" w:rsidRPr="00E11552" w14:paraId="44BB4462" w14:textId="77777777" w:rsidTr="00A55B80">
        <w:trPr>
          <w:trHeight w:val="288"/>
        </w:trPr>
        <w:tc>
          <w:tcPr>
            <w:tcW w:w="9923" w:type="dxa"/>
            <w:tcBorders>
              <w:top w:val="single" w:sz="4" w:space="0" w:color="auto"/>
              <w:left w:val="single" w:sz="4" w:space="0" w:color="auto"/>
              <w:bottom w:val="single" w:sz="4" w:space="0" w:color="auto"/>
              <w:right w:val="single" w:sz="4" w:space="0" w:color="auto"/>
            </w:tcBorders>
            <w:shd w:val="clear" w:color="auto" w:fill="9CC2E5"/>
          </w:tcPr>
          <w:p w14:paraId="67731360" w14:textId="77777777" w:rsidR="006812D7" w:rsidRPr="00E11552" w:rsidRDefault="006812D7" w:rsidP="00FB621C">
            <w:pPr>
              <w:pStyle w:val="Nagwek1"/>
              <w:numPr>
                <w:ilvl w:val="0"/>
                <w:numId w:val="23"/>
              </w:numPr>
              <w:ind w:left="498" w:hanging="498"/>
              <w:jc w:val="both"/>
              <w:rPr>
                <w:rFonts w:ascii="Calibri" w:hAnsi="Calibri" w:cs="Calibri"/>
                <w:b/>
                <w:color w:val="FFFFFF"/>
                <w:szCs w:val="24"/>
              </w:rPr>
            </w:pPr>
            <w:bookmarkStart w:id="49" w:name="_PROJEKTOWANE_POSTANOWIENIA_UMOWY"/>
            <w:bookmarkStart w:id="50" w:name="_Toc65483834"/>
            <w:bookmarkEnd w:id="49"/>
            <w:r w:rsidRPr="00E11552">
              <w:rPr>
                <w:rFonts w:ascii="Calibri" w:hAnsi="Calibri" w:cs="Calibri"/>
                <w:b/>
                <w:szCs w:val="24"/>
              </w:rPr>
              <w:t>PROJEKTOWANE POSTANOWIENIA UMOWY W SPRAWIE ZAMÓWIENIA PUBLICZNEGO, KTÓRE ZOSTANĄ WPROWADZONE DO TREŚCI UMOWY</w:t>
            </w:r>
            <w:bookmarkEnd w:id="50"/>
          </w:p>
        </w:tc>
      </w:tr>
    </w:tbl>
    <w:p w14:paraId="5F3B3CC4" w14:textId="77777777" w:rsidR="006812D7" w:rsidRPr="00E11552" w:rsidRDefault="006812D7" w:rsidP="00E11552">
      <w:pPr>
        <w:adjustRightInd w:val="0"/>
        <w:spacing w:line="276" w:lineRule="auto"/>
        <w:jc w:val="both"/>
        <w:rPr>
          <w:rFonts w:ascii="Calibri" w:hAnsi="Calibri" w:cs="Calibri"/>
          <w:b/>
          <w:color w:val="FFFFFF"/>
          <w:sz w:val="24"/>
          <w:szCs w:val="24"/>
        </w:rPr>
      </w:pPr>
    </w:p>
    <w:p w14:paraId="7E970AE2" w14:textId="62B2FA11" w:rsidR="00E773BE" w:rsidRDefault="00E773BE" w:rsidP="00351298">
      <w:pPr>
        <w:pStyle w:val="Akapitzlist"/>
        <w:numPr>
          <w:ilvl w:val="0"/>
          <w:numId w:val="34"/>
        </w:numPr>
        <w:adjustRightInd w:val="0"/>
        <w:spacing w:line="276" w:lineRule="auto"/>
        <w:ind w:left="284" w:hanging="284"/>
        <w:jc w:val="both"/>
        <w:rPr>
          <w:rFonts w:ascii="Calibri" w:eastAsia="Batang" w:hAnsi="Calibri" w:cs="Calibri"/>
          <w:sz w:val="24"/>
          <w:szCs w:val="24"/>
        </w:rPr>
      </w:pPr>
      <w:r w:rsidRPr="00E345D2">
        <w:rPr>
          <w:rFonts w:ascii="Calibri" w:eastAsia="Batang" w:hAnsi="Calibri" w:cs="Calibri"/>
          <w:sz w:val="24"/>
          <w:szCs w:val="24"/>
        </w:rPr>
        <w:t xml:space="preserve">Wszystkie projektowane postanowienia umowy, które mają wiązać strony zawiera </w:t>
      </w:r>
      <w:r w:rsidR="005C0656" w:rsidRPr="00E345D2">
        <w:rPr>
          <w:rFonts w:ascii="Calibri" w:eastAsia="Batang" w:hAnsi="Calibri" w:cs="Calibri"/>
          <w:sz w:val="24"/>
          <w:szCs w:val="24"/>
        </w:rPr>
        <w:t>projekt</w:t>
      </w:r>
      <w:r w:rsidRPr="00E345D2">
        <w:rPr>
          <w:rFonts w:ascii="Calibri" w:eastAsia="Batang" w:hAnsi="Calibri" w:cs="Calibri"/>
          <w:sz w:val="24"/>
          <w:szCs w:val="24"/>
        </w:rPr>
        <w:t xml:space="preserve"> umowy stanowiący </w:t>
      </w:r>
      <w:r w:rsidRPr="001D2066">
        <w:rPr>
          <w:rFonts w:ascii="Calibri" w:eastAsia="Batang" w:hAnsi="Calibri" w:cs="Calibri"/>
          <w:color w:val="000000"/>
          <w:sz w:val="24"/>
          <w:szCs w:val="24"/>
        </w:rPr>
        <w:t>załącznik nr</w:t>
      </w:r>
      <w:r w:rsidR="005C0656" w:rsidRPr="001D2066">
        <w:rPr>
          <w:rFonts w:ascii="Calibri" w:eastAsia="Batang" w:hAnsi="Calibri" w:cs="Calibri"/>
          <w:color w:val="000000"/>
          <w:sz w:val="24"/>
          <w:szCs w:val="24"/>
        </w:rPr>
        <w:t xml:space="preserve"> </w:t>
      </w:r>
      <w:r w:rsidR="007B0476">
        <w:rPr>
          <w:rFonts w:ascii="Calibri" w:eastAsia="Batang" w:hAnsi="Calibri" w:cs="Calibri"/>
          <w:color w:val="000000"/>
          <w:sz w:val="24"/>
          <w:szCs w:val="24"/>
        </w:rPr>
        <w:t>4</w:t>
      </w:r>
      <w:r w:rsidRPr="001D2066">
        <w:rPr>
          <w:rFonts w:ascii="Calibri" w:eastAsia="Batang" w:hAnsi="Calibri" w:cs="Calibri"/>
          <w:color w:val="000000"/>
          <w:sz w:val="24"/>
          <w:szCs w:val="24"/>
        </w:rPr>
        <w:t xml:space="preserve"> do </w:t>
      </w:r>
      <w:r w:rsidRPr="001D2066">
        <w:rPr>
          <w:rFonts w:ascii="Calibri" w:eastAsia="Batang" w:hAnsi="Calibri" w:cs="Calibri"/>
          <w:sz w:val="24"/>
          <w:szCs w:val="24"/>
        </w:rPr>
        <w:t>SWZ.</w:t>
      </w:r>
    </w:p>
    <w:p w14:paraId="4CC9E4FB" w14:textId="760DC03E" w:rsidR="00611D1C" w:rsidRPr="00E345D2" w:rsidRDefault="00E773BE" w:rsidP="00351298">
      <w:pPr>
        <w:pStyle w:val="Akapitzlist"/>
        <w:numPr>
          <w:ilvl w:val="0"/>
          <w:numId w:val="34"/>
        </w:numPr>
        <w:adjustRightInd w:val="0"/>
        <w:spacing w:line="276" w:lineRule="auto"/>
        <w:ind w:left="284" w:hanging="284"/>
        <w:jc w:val="both"/>
        <w:rPr>
          <w:rFonts w:ascii="Calibri" w:eastAsia="Batang" w:hAnsi="Calibri" w:cs="Calibri"/>
          <w:sz w:val="24"/>
          <w:szCs w:val="24"/>
        </w:rPr>
      </w:pPr>
      <w:r w:rsidRPr="00E345D2">
        <w:rPr>
          <w:rFonts w:ascii="Calibri" w:eastAsia="Batang" w:hAnsi="Calibri" w:cs="Calibri"/>
          <w:sz w:val="24"/>
          <w:szCs w:val="24"/>
        </w:rPr>
        <w:t xml:space="preserve">Zakres świadczeń </w:t>
      </w:r>
      <w:r w:rsidR="004501F3">
        <w:rPr>
          <w:rFonts w:ascii="Calibri" w:eastAsia="Batang" w:hAnsi="Calibri" w:cs="Calibri"/>
          <w:sz w:val="24"/>
          <w:szCs w:val="24"/>
        </w:rPr>
        <w:t>W</w:t>
      </w:r>
      <w:r w:rsidRPr="00E345D2">
        <w:rPr>
          <w:rFonts w:ascii="Calibri" w:eastAsia="Batang" w:hAnsi="Calibri" w:cs="Calibri"/>
          <w:sz w:val="24"/>
          <w:szCs w:val="24"/>
        </w:rPr>
        <w:t xml:space="preserve">ykonawcy wynikający z umowy jest tożsamy z jego zobowiązaniem zawartym w ofercie. </w:t>
      </w:r>
    </w:p>
    <w:p w14:paraId="70887875" w14:textId="77777777" w:rsidR="00F61A27" w:rsidRPr="00E11552" w:rsidRDefault="00F61A27" w:rsidP="00FB621C">
      <w:pPr>
        <w:pStyle w:val="Nagwek1"/>
        <w:numPr>
          <w:ilvl w:val="0"/>
          <w:numId w:val="23"/>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51" w:name="_PODWYKONAWSTWO"/>
      <w:bookmarkStart w:id="52" w:name="_Toc65483835"/>
      <w:bookmarkEnd w:id="51"/>
      <w:r w:rsidRPr="00E11552">
        <w:rPr>
          <w:rFonts w:ascii="Calibri" w:hAnsi="Calibri" w:cs="Calibri"/>
          <w:b/>
          <w:szCs w:val="24"/>
        </w:rPr>
        <w:t>PODWYKONAWSTWO</w:t>
      </w:r>
      <w:bookmarkEnd w:id="52"/>
    </w:p>
    <w:p w14:paraId="3E8216F7" w14:textId="77777777" w:rsidR="00904369" w:rsidRPr="00E11552" w:rsidRDefault="00904369" w:rsidP="006061B8">
      <w:pPr>
        <w:pStyle w:val="Akapitzlist"/>
        <w:autoSpaceDE/>
        <w:autoSpaceDN/>
        <w:ind w:left="567"/>
        <w:jc w:val="both"/>
        <w:rPr>
          <w:rFonts w:ascii="Calibri" w:hAnsi="Calibri" w:cs="Calibri"/>
          <w:sz w:val="24"/>
          <w:szCs w:val="24"/>
        </w:rPr>
      </w:pPr>
    </w:p>
    <w:p w14:paraId="1FB7E251" w14:textId="263B8D5A" w:rsidR="00E773BE" w:rsidRPr="00E11552" w:rsidRDefault="00F61A27" w:rsidP="002C54B8">
      <w:pPr>
        <w:pStyle w:val="Akapitzlist"/>
        <w:numPr>
          <w:ilvl w:val="0"/>
          <w:numId w:val="11"/>
        </w:numPr>
        <w:autoSpaceDE/>
        <w:autoSpaceDN/>
        <w:spacing w:line="276" w:lineRule="auto"/>
        <w:ind w:left="284" w:hanging="284"/>
        <w:jc w:val="both"/>
        <w:rPr>
          <w:rFonts w:ascii="Calibri" w:hAnsi="Calibri" w:cs="Calibri"/>
          <w:sz w:val="24"/>
          <w:szCs w:val="24"/>
        </w:rPr>
      </w:pPr>
      <w:r w:rsidRPr="00E11552">
        <w:rPr>
          <w:rFonts w:ascii="Calibri" w:hAnsi="Calibri" w:cs="Calibri"/>
          <w:sz w:val="24"/>
          <w:szCs w:val="24"/>
        </w:rPr>
        <w:t xml:space="preserve">Wykonawca może powierzyć wykonanie części zamówienia </w:t>
      </w:r>
      <w:r w:rsidR="00094C01">
        <w:rPr>
          <w:rFonts w:ascii="Calibri" w:hAnsi="Calibri" w:cs="Calibri"/>
          <w:sz w:val="24"/>
          <w:szCs w:val="24"/>
        </w:rPr>
        <w:t>P</w:t>
      </w:r>
      <w:r w:rsidRPr="00E11552">
        <w:rPr>
          <w:rFonts w:ascii="Calibri" w:hAnsi="Calibri" w:cs="Calibri"/>
          <w:sz w:val="24"/>
          <w:szCs w:val="24"/>
        </w:rPr>
        <w:t>odwykonawcy (</w:t>
      </w:r>
      <w:r w:rsidR="00094C01">
        <w:rPr>
          <w:rFonts w:ascii="Calibri" w:hAnsi="Calibri" w:cs="Calibri"/>
          <w:sz w:val="24"/>
          <w:szCs w:val="24"/>
        </w:rPr>
        <w:t>P</w:t>
      </w:r>
      <w:r w:rsidRPr="00E11552">
        <w:rPr>
          <w:rFonts w:ascii="Calibri" w:hAnsi="Calibri" w:cs="Calibri"/>
          <w:sz w:val="24"/>
          <w:szCs w:val="24"/>
        </w:rPr>
        <w:t xml:space="preserve">odwykonawcom). </w:t>
      </w:r>
    </w:p>
    <w:p w14:paraId="6C71F612" w14:textId="061D9867" w:rsidR="00F61A27" w:rsidRPr="00E11552" w:rsidRDefault="00F61A27" w:rsidP="002C54B8">
      <w:pPr>
        <w:pStyle w:val="Akapitzlist"/>
        <w:numPr>
          <w:ilvl w:val="0"/>
          <w:numId w:val="11"/>
        </w:numPr>
        <w:autoSpaceDE/>
        <w:autoSpaceDN/>
        <w:spacing w:line="276" w:lineRule="auto"/>
        <w:ind w:left="284" w:hanging="284"/>
        <w:jc w:val="both"/>
        <w:rPr>
          <w:rFonts w:ascii="Calibri" w:hAnsi="Calibri" w:cs="Calibri"/>
          <w:sz w:val="24"/>
          <w:szCs w:val="24"/>
        </w:rPr>
      </w:pPr>
      <w:r w:rsidRPr="00E11552">
        <w:rPr>
          <w:rFonts w:ascii="Calibri" w:hAnsi="Calibri" w:cs="Calibri"/>
          <w:sz w:val="24"/>
          <w:szCs w:val="24"/>
        </w:rPr>
        <w:t xml:space="preserve">Zamawiający wymaga, aby w przypadku powierzenia części zamówienia </w:t>
      </w:r>
      <w:r w:rsidR="004501F3">
        <w:rPr>
          <w:rFonts w:ascii="Calibri" w:hAnsi="Calibri" w:cs="Calibri"/>
          <w:sz w:val="24"/>
          <w:szCs w:val="24"/>
        </w:rPr>
        <w:t>P</w:t>
      </w:r>
      <w:r w:rsidRPr="00E11552">
        <w:rPr>
          <w:rFonts w:ascii="Calibri" w:hAnsi="Calibri" w:cs="Calibri"/>
          <w:sz w:val="24"/>
          <w:szCs w:val="24"/>
        </w:rPr>
        <w:t xml:space="preserve">odwykonawcom, Wykonawca wskazał w ofercie części zamówienia, których wykonanie zamierza powierzyć </w:t>
      </w:r>
      <w:r w:rsidR="004501F3">
        <w:rPr>
          <w:rFonts w:ascii="Calibri" w:hAnsi="Calibri" w:cs="Calibri"/>
          <w:sz w:val="24"/>
          <w:szCs w:val="24"/>
        </w:rPr>
        <w:t>P</w:t>
      </w:r>
      <w:r w:rsidRPr="00E11552">
        <w:rPr>
          <w:rFonts w:ascii="Calibri" w:hAnsi="Calibri" w:cs="Calibri"/>
          <w:sz w:val="24"/>
          <w:szCs w:val="24"/>
        </w:rPr>
        <w:t xml:space="preserve">odwykonawcom oraz podał (o ile są mu wiadome na tym etapie) nazwy (firmy) tych </w:t>
      </w:r>
      <w:r w:rsidR="004501F3">
        <w:rPr>
          <w:rFonts w:ascii="Calibri" w:hAnsi="Calibri" w:cs="Calibri"/>
          <w:sz w:val="24"/>
          <w:szCs w:val="24"/>
        </w:rPr>
        <w:t>P</w:t>
      </w:r>
      <w:r w:rsidRPr="00E11552">
        <w:rPr>
          <w:rFonts w:ascii="Calibri" w:hAnsi="Calibri" w:cs="Calibri"/>
          <w:sz w:val="24"/>
          <w:szCs w:val="24"/>
        </w:rPr>
        <w:t>od</w:t>
      </w:r>
      <w:r w:rsidR="00A845E6" w:rsidRPr="00E11552">
        <w:rPr>
          <w:rFonts w:ascii="Calibri" w:hAnsi="Calibri" w:cs="Calibri"/>
          <w:sz w:val="24"/>
          <w:szCs w:val="24"/>
        </w:rPr>
        <w:t>w</w:t>
      </w:r>
      <w:r w:rsidRPr="00E11552">
        <w:rPr>
          <w:rFonts w:ascii="Calibri" w:hAnsi="Calibri" w:cs="Calibri"/>
          <w:sz w:val="24"/>
          <w:szCs w:val="24"/>
        </w:rPr>
        <w:t>ykonawców.</w:t>
      </w:r>
    </w:p>
    <w:p w14:paraId="37234413" w14:textId="3075AB53" w:rsidR="00A26D8D" w:rsidRDefault="00BC0703" w:rsidP="00AF2049">
      <w:pPr>
        <w:pStyle w:val="Akapitzlist"/>
        <w:numPr>
          <w:ilvl w:val="0"/>
          <w:numId w:val="11"/>
        </w:numPr>
        <w:autoSpaceDE/>
        <w:autoSpaceDN/>
        <w:spacing w:line="276" w:lineRule="auto"/>
        <w:ind w:left="284" w:hanging="284"/>
        <w:jc w:val="both"/>
        <w:rPr>
          <w:rFonts w:ascii="Calibri" w:hAnsi="Calibri" w:cs="Calibri"/>
          <w:sz w:val="24"/>
          <w:szCs w:val="24"/>
        </w:rPr>
      </w:pPr>
      <w:r w:rsidRPr="00E11552">
        <w:rPr>
          <w:rFonts w:ascii="Calibri" w:hAnsi="Calibri" w:cs="Calibri"/>
          <w:sz w:val="24"/>
          <w:szCs w:val="24"/>
        </w:rPr>
        <w:t xml:space="preserve">Powierzenie części zamówienia </w:t>
      </w:r>
      <w:r w:rsidR="004501F3">
        <w:rPr>
          <w:rFonts w:ascii="Calibri" w:hAnsi="Calibri" w:cs="Calibri"/>
          <w:sz w:val="24"/>
          <w:szCs w:val="24"/>
        </w:rPr>
        <w:t>P</w:t>
      </w:r>
      <w:r w:rsidRPr="00E11552">
        <w:rPr>
          <w:rFonts w:ascii="Calibri" w:hAnsi="Calibri" w:cs="Calibri"/>
          <w:sz w:val="24"/>
          <w:szCs w:val="24"/>
        </w:rPr>
        <w:t xml:space="preserve">odwykonawcom nie zwalnia Wykonawcy z odpowiedzialności za należyte wykonanie zamówienia. </w:t>
      </w:r>
    </w:p>
    <w:p w14:paraId="2D3A5164" w14:textId="6258DDB7" w:rsidR="002D7E00" w:rsidRDefault="002D7E00" w:rsidP="006061B8">
      <w:pPr>
        <w:autoSpaceDE/>
        <w:autoSpaceDN/>
        <w:jc w:val="both"/>
        <w:rPr>
          <w:rFonts w:ascii="Calibri" w:hAnsi="Calibri" w:cs="Calibri"/>
          <w:sz w:val="24"/>
          <w:szCs w:val="24"/>
        </w:rPr>
      </w:pPr>
    </w:p>
    <w:p w14:paraId="063EA444" w14:textId="77777777" w:rsidR="00E74113" w:rsidRDefault="00E74113" w:rsidP="006061B8">
      <w:pPr>
        <w:autoSpaceDE/>
        <w:autoSpaceDN/>
        <w:jc w:val="both"/>
        <w:rPr>
          <w:rFonts w:ascii="Calibri" w:hAnsi="Calibri" w:cs="Calibri"/>
          <w:sz w:val="24"/>
          <w:szCs w:val="24"/>
        </w:rPr>
      </w:pPr>
    </w:p>
    <w:p w14:paraId="3E94E60C" w14:textId="50C985D1" w:rsidR="00C87AD8" w:rsidRPr="00E11552" w:rsidRDefault="00F17A12" w:rsidP="00FB621C">
      <w:pPr>
        <w:pStyle w:val="Nagwek1"/>
        <w:numPr>
          <w:ilvl w:val="0"/>
          <w:numId w:val="23"/>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53" w:name="_POUCZENIE_O_ŚRODKACH"/>
      <w:bookmarkStart w:id="54" w:name="_Toc65483836"/>
      <w:bookmarkEnd w:id="53"/>
      <w:r w:rsidRPr="00E11552">
        <w:rPr>
          <w:rFonts w:ascii="Calibri" w:hAnsi="Calibri" w:cs="Calibri"/>
          <w:b/>
          <w:szCs w:val="24"/>
        </w:rPr>
        <w:lastRenderedPageBreak/>
        <w:t xml:space="preserve">POUCZENIE O ŚRODKACH OCHRONY PRAWNEJ </w:t>
      </w:r>
      <w:bookmarkEnd w:id="54"/>
    </w:p>
    <w:p w14:paraId="714A4282" w14:textId="77777777" w:rsidR="00DC6AF7" w:rsidRDefault="00DC6AF7" w:rsidP="00DC6AF7">
      <w:pPr>
        <w:pStyle w:val="Akapitzlist"/>
        <w:spacing w:line="276" w:lineRule="auto"/>
        <w:ind w:left="284"/>
        <w:jc w:val="both"/>
        <w:rPr>
          <w:rFonts w:ascii="Calibri" w:hAnsi="Calibri" w:cs="Calibri"/>
          <w:sz w:val="24"/>
          <w:szCs w:val="24"/>
        </w:rPr>
      </w:pPr>
    </w:p>
    <w:p w14:paraId="48E6617F" w14:textId="6EC0915F" w:rsidR="00921883" w:rsidRPr="00E11552" w:rsidRDefault="00DC6AF7" w:rsidP="00DC6AF7">
      <w:pPr>
        <w:pStyle w:val="Akapitzlist"/>
        <w:spacing w:line="276" w:lineRule="auto"/>
        <w:ind w:left="284" w:hanging="284"/>
        <w:jc w:val="both"/>
        <w:rPr>
          <w:rFonts w:ascii="Calibri" w:hAnsi="Calibri" w:cs="Calibri"/>
          <w:sz w:val="24"/>
          <w:szCs w:val="24"/>
        </w:rPr>
      </w:pPr>
      <w:r>
        <w:rPr>
          <w:rFonts w:ascii="Calibri" w:hAnsi="Calibri" w:cs="Calibri"/>
          <w:sz w:val="24"/>
          <w:szCs w:val="24"/>
        </w:rPr>
        <w:t xml:space="preserve">1. </w:t>
      </w:r>
      <w:r w:rsidR="00C87AD8" w:rsidRPr="00E11552">
        <w:rPr>
          <w:rFonts w:ascii="Calibri" w:hAnsi="Calibri" w:cs="Calibri"/>
          <w:sz w:val="24"/>
          <w:szCs w:val="24"/>
        </w:rPr>
        <w:t xml:space="preserve">Środki ochrony prawnej przysługują Wykonawcy, jeżeli̇ ma lub miał interes w uzyskaniu zamówienia oraz poniósł lub możė ponieść szkodę w wyniku naruszenia </w:t>
      </w:r>
      <w:r w:rsidR="00921883" w:rsidRPr="00E11552">
        <w:rPr>
          <w:rFonts w:ascii="Calibri" w:hAnsi="Calibri" w:cs="Calibri"/>
          <w:sz w:val="24"/>
          <w:szCs w:val="24"/>
        </w:rPr>
        <w:t>p</w:t>
      </w:r>
      <w:r>
        <w:rPr>
          <w:rFonts w:ascii="Calibri" w:hAnsi="Calibri" w:cs="Calibri"/>
          <w:sz w:val="24"/>
          <w:szCs w:val="24"/>
        </w:rPr>
        <w:t>rzez Zamawiającego przepisów P</w:t>
      </w:r>
      <w:r w:rsidR="00E345D2">
        <w:rPr>
          <w:rFonts w:ascii="Calibri" w:hAnsi="Calibri" w:cs="Calibri"/>
          <w:sz w:val="24"/>
          <w:szCs w:val="24"/>
        </w:rPr>
        <w:t>ZP</w:t>
      </w:r>
      <w:r w:rsidR="00C87AD8" w:rsidRPr="00E11552">
        <w:rPr>
          <w:rFonts w:ascii="Calibri" w:hAnsi="Calibri" w:cs="Calibri"/>
          <w:sz w:val="24"/>
          <w:szCs w:val="24"/>
        </w:rPr>
        <w:t xml:space="preserve">. </w:t>
      </w:r>
    </w:p>
    <w:p w14:paraId="4937311C" w14:textId="77777777" w:rsidR="00921883" w:rsidRPr="00E11552" w:rsidRDefault="00C87AD8" w:rsidP="00351298">
      <w:pPr>
        <w:pStyle w:val="Akapitzlist"/>
        <w:numPr>
          <w:ilvl w:val="0"/>
          <w:numId w:val="35"/>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Odwołanie przysługuje na: </w:t>
      </w:r>
    </w:p>
    <w:p w14:paraId="6563CF31" w14:textId="55C51EEB" w:rsidR="00921883" w:rsidRPr="00E11552" w:rsidRDefault="00C87AD8" w:rsidP="00FB621C">
      <w:pPr>
        <w:pStyle w:val="Akapitzlist"/>
        <w:numPr>
          <w:ilvl w:val="4"/>
          <w:numId w:val="22"/>
        </w:numPr>
        <w:tabs>
          <w:tab w:val="clear" w:pos="3600"/>
          <w:tab w:val="num" w:pos="567"/>
        </w:tabs>
        <w:spacing w:line="276" w:lineRule="auto"/>
        <w:ind w:left="567" w:hanging="283"/>
        <w:jc w:val="both"/>
        <w:rPr>
          <w:rFonts w:ascii="Calibri" w:hAnsi="Calibri" w:cs="Calibri"/>
          <w:sz w:val="24"/>
          <w:szCs w:val="24"/>
        </w:rPr>
      </w:pPr>
      <w:r w:rsidRPr="00E11552">
        <w:rPr>
          <w:rFonts w:ascii="Calibri" w:hAnsi="Calibri" w:cs="Calibri"/>
          <w:sz w:val="24"/>
          <w:szCs w:val="24"/>
        </w:rPr>
        <w:t>niezgodn</w:t>
      </w:r>
      <w:r w:rsidR="00921883" w:rsidRPr="00E11552">
        <w:rPr>
          <w:rFonts w:ascii="Calibri" w:hAnsi="Calibri" w:cs="Calibri"/>
          <w:sz w:val="24"/>
          <w:szCs w:val="24"/>
        </w:rPr>
        <w:t>ą</w:t>
      </w:r>
      <w:r w:rsidRPr="00E11552">
        <w:rPr>
          <w:rFonts w:ascii="Calibri" w:hAnsi="Calibri" w:cs="Calibri"/>
          <w:sz w:val="24"/>
          <w:szCs w:val="24"/>
        </w:rPr>
        <w:t xml:space="preserve"> z przepisami ustawy czynność Zamawi</w:t>
      </w:r>
      <w:r w:rsidR="00CD5F2D">
        <w:rPr>
          <w:rFonts w:ascii="Calibri" w:hAnsi="Calibri" w:cs="Calibri"/>
          <w:sz w:val="24"/>
          <w:szCs w:val="24"/>
        </w:rPr>
        <w:t>ającego, podjętą w post</w:t>
      </w:r>
      <w:r w:rsidR="00492A9C">
        <w:rPr>
          <w:rFonts w:ascii="Calibri" w:hAnsi="Calibri" w:cs="Calibri"/>
          <w:sz w:val="24"/>
          <w:szCs w:val="24"/>
        </w:rPr>
        <w:t>ę</w:t>
      </w:r>
      <w:r w:rsidR="00CD5F2D">
        <w:rPr>
          <w:rFonts w:ascii="Calibri" w:hAnsi="Calibri" w:cs="Calibri"/>
          <w:sz w:val="24"/>
          <w:szCs w:val="24"/>
        </w:rPr>
        <w:t>powaniu</w:t>
      </w:r>
      <w:r w:rsidRPr="00E11552">
        <w:rPr>
          <w:rFonts w:ascii="Calibri" w:hAnsi="Calibri" w:cs="Calibri"/>
          <w:sz w:val="24"/>
          <w:szCs w:val="24"/>
        </w:rPr>
        <w:t xml:space="preserve"> </w:t>
      </w:r>
      <w:r w:rsidR="00A55B80">
        <w:rPr>
          <w:rFonts w:ascii="Calibri" w:hAnsi="Calibri" w:cs="Calibri"/>
          <w:sz w:val="24"/>
          <w:szCs w:val="24"/>
        </w:rPr>
        <w:br/>
      </w:r>
      <w:r w:rsidRPr="00E11552">
        <w:rPr>
          <w:rFonts w:ascii="Calibri" w:hAnsi="Calibri" w:cs="Calibri"/>
          <w:sz w:val="24"/>
          <w:szCs w:val="24"/>
        </w:rPr>
        <w:t>o udzielenie zamówienia, w tym na projektowane postanowieni</w:t>
      </w:r>
      <w:r w:rsidR="00492A9C">
        <w:rPr>
          <w:rFonts w:ascii="Calibri" w:hAnsi="Calibri" w:cs="Calibri"/>
          <w:sz w:val="24"/>
          <w:szCs w:val="24"/>
        </w:rPr>
        <w:t>a</w:t>
      </w:r>
      <w:r w:rsidRPr="00E11552">
        <w:rPr>
          <w:rFonts w:ascii="Calibri" w:hAnsi="Calibri" w:cs="Calibri"/>
          <w:sz w:val="24"/>
          <w:szCs w:val="24"/>
        </w:rPr>
        <w:t xml:space="preserve"> umowy; </w:t>
      </w:r>
    </w:p>
    <w:p w14:paraId="41108AB4" w14:textId="6311F536" w:rsidR="00921883" w:rsidRPr="00E11552" w:rsidRDefault="00C87AD8" w:rsidP="00FB621C">
      <w:pPr>
        <w:pStyle w:val="Akapitzlist"/>
        <w:numPr>
          <w:ilvl w:val="4"/>
          <w:numId w:val="22"/>
        </w:numPr>
        <w:tabs>
          <w:tab w:val="clear" w:pos="3600"/>
        </w:tabs>
        <w:spacing w:line="276" w:lineRule="auto"/>
        <w:ind w:left="567" w:hanging="283"/>
        <w:jc w:val="both"/>
        <w:rPr>
          <w:rFonts w:ascii="Calibri" w:hAnsi="Calibri" w:cs="Calibri"/>
          <w:sz w:val="24"/>
          <w:szCs w:val="24"/>
        </w:rPr>
      </w:pPr>
      <w:r w:rsidRPr="00E11552">
        <w:rPr>
          <w:rFonts w:ascii="Calibri" w:hAnsi="Calibri" w:cs="Calibri"/>
          <w:sz w:val="24"/>
          <w:szCs w:val="24"/>
        </w:rPr>
        <w:t>zaniechanie czynnośc</w:t>
      </w:r>
      <w:r w:rsidR="00921883" w:rsidRPr="00E11552">
        <w:rPr>
          <w:rFonts w:ascii="Calibri" w:hAnsi="Calibri" w:cs="Calibri"/>
          <w:sz w:val="24"/>
          <w:szCs w:val="24"/>
        </w:rPr>
        <w:t>i</w:t>
      </w:r>
      <w:r w:rsidRPr="00E11552">
        <w:rPr>
          <w:rFonts w:ascii="Calibri" w:hAnsi="Calibri" w:cs="Calibri"/>
          <w:sz w:val="24"/>
          <w:szCs w:val="24"/>
        </w:rPr>
        <w:t xml:space="preserve"> w post</w:t>
      </w:r>
      <w:r w:rsidR="00492A9C">
        <w:rPr>
          <w:rFonts w:ascii="Calibri" w:hAnsi="Calibri" w:cs="Calibri"/>
          <w:sz w:val="24"/>
          <w:szCs w:val="24"/>
        </w:rPr>
        <w:t>ę</w:t>
      </w:r>
      <w:r w:rsidRPr="00E11552">
        <w:rPr>
          <w:rFonts w:ascii="Calibri" w:hAnsi="Calibri" w:cs="Calibri"/>
          <w:sz w:val="24"/>
          <w:szCs w:val="24"/>
        </w:rPr>
        <w:t>powani</w:t>
      </w:r>
      <w:r w:rsidR="00921883" w:rsidRPr="00E11552">
        <w:rPr>
          <w:rFonts w:ascii="Calibri" w:hAnsi="Calibri" w:cs="Calibri"/>
          <w:sz w:val="24"/>
          <w:szCs w:val="24"/>
        </w:rPr>
        <w:t>u</w:t>
      </w:r>
      <w:r w:rsidRPr="00E11552">
        <w:rPr>
          <w:rFonts w:ascii="Calibri" w:hAnsi="Calibri" w:cs="Calibri"/>
          <w:sz w:val="24"/>
          <w:szCs w:val="24"/>
        </w:rPr>
        <w:t xml:space="preserve"> o udzielenie zamówieni</w:t>
      </w:r>
      <w:r w:rsidR="00921883" w:rsidRPr="00E11552">
        <w:rPr>
          <w:rFonts w:ascii="Calibri" w:hAnsi="Calibri" w:cs="Calibri"/>
          <w:sz w:val="24"/>
          <w:szCs w:val="24"/>
        </w:rPr>
        <w:t>a,</w:t>
      </w:r>
      <w:r w:rsidRPr="00E11552">
        <w:rPr>
          <w:rFonts w:ascii="Calibri" w:hAnsi="Calibri" w:cs="Calibri"/>
          <w:sz w:val="24"/>
          <w:szCs w:val="24"/>
        </w:rPr>
        <w:t xml:space="preserve"> do które</w:t>
      </w:r>
      <w:r w:rsidR="00921883" w:rsidRPr="00E11552">
        <w:rPr>
          <w:rFonts w:ascii="Calibri" w:hAnsi="Calibri" w:cs="Calibri"/>
          <w:sz w:val="24"/>
          <w:szCs w:val="24"/>
        </w:rPr>
        <w:t>j</w:t>
      </w:r>
      <w:r w:rsidRPr="00E11552">
        <w:rPr>
          <w:rFonts w:ascii="Calibri" w:hAnsi="Calibri" w:cs="Calibri"/>
          <w:sz w:val="24"/>
          <w:szCs w:val="24"/>
        </w:rPr>
        <w:t xml:space="preserve"> Zamawiający był obowiązany na podstawie ustawy</w:t>
      </w:r>
      <w:r w:rsidR="00921883" w:rsidRPr="00E11552">
        <w:rPr>
          <w:rFonts w:ascii="Calibri" w:hAnsi="Calibri" w:cs="Calibri"/>
          <w:sz w:val="24"/>
          <w:szCs w:val="24"/>
        </w:rPr>
        <w:t>;</w:t>
      </w:r>
    </w:p>
    <w:p w14:paraId="32A5F78E" w14:textId="77777777" w:rsidR="00346FCA" w:rsidRPr="00E11552" w:rsidRDefault="00921883" w:rsidP="00FB621C">
      <w:pPr>
        <w:pStyle w:val="Akapitzlist"/>
        <w:numPr>
          <w:ilvl w:val="4"/>
          <w:numId w:val="22"/>
        </w:numPr>
        <w:tabs>
          <w:tab w:val="clear" w:pos="3600"/>
        </w:tabs>
        <w:spacing w:line="276" w:lineRule="auto"/>
        <w:ind w:left="567" w:hanging="283"/>
        <w:jc w:val="both"/>
        <w:rPr>
          <w:rFonts w:ascii="Calibri" w:hAnsi="Calibri" w:cs="Calibri"/>
          <w:sz w:val="24"/>
          <w:szCs w:val="24"/>
        </w:rPr>
      </w:pPr>
      <w:r w:rsidRPr="00E11552">
        <w:rPr>
          <w:rFonts w:ascii="Calibri" w:hAnsi="Calibri" w:cs="Calibri"/>
          <w:sz w:val="24"/>
          <w:szCs w:val="24"/>
        </w:rPr>
        <w:t xml:space="preserve">zaniechanie przeprowadzenia postępowania o udzielenie zamówienia na podstawie ustawy, mimo, że Zamawiający był do tego zobowiązany.  </w:t>
      </w:r>
      <w:r w:rsidR="00C87AD8" w:rsidRPr="00E11552">
        <w:rPr>
          <w:rFonts w:ascii="Calibri" w:hAnsi="Calibri" w:cs="Calibri"/>
          <w:sz w:val="24"/>
          <w:szCs w:val="24"/>
        </w:rPr>
        <w:t xml:space="preserve"> </w:t>
      </w:r>
    </w:p>
    <w:p w14:paraId="2416C619" w14:textId="62913629" w:rsidR="008C4D5C" w:rsidRDefault="00C87AD8" w:rsidP="00351298">
      <w:pPr>
        <w:pStyle w:val="Akapitzlist"/>
        <w:numPr>
          <w:ilvl w:val="3"/>
          <w:numId w:val="36"/>
        </w:numPr>
        <w:tabs>
          <w:tab w:val="clear" w:pos="2880"/>
        </w:tabs>
        <w:spacing w:line="276" w:lineRule="auto"/>
        <w:ind w:left="284" w:hanging="284"/>
        <w:jc w:val="both"/>
        <w:rPr>
          <w:rFonts w:ascii="Calibri" w:hAnsi="Calibri" w:cs="Calibri"/>
          <w:sz w:val="24"/>
          <w:szCs w:val="24"/>
        </w:rPr>
      </w:pPr>
      <w:r w:rsidRPr="00E11552">
        <w:rPr>
          <w:rFonts w:ascii="Calibri" w:hAnsi="Calibri" w:cs="Calibri"/>
          <w:sz w:val="24"/>
          <w:szCs w:val="24"/>
        </w:rPr>
        <w:t>Odwołanie wnosi się do Prezesa Krajowej Izby Odwoławczej</w:t>
      </w:r>
      <w:r w:rsidR="00FD5A06">
        <w:rPr>
          <w:rFonts w:ascii="Calibri" w:hAnsi="Calibri" w:cs="Calibri"/>
          <w:sz w:val="24"/>
          <w:szCs w:val="24"/>
        </w:rPr>
        <w:t>.</w:t>
      </w:r>
    </w:p>
    <w:p w14:paraId="44BE64B8" w14:textId="73208AC8" w:rsidR="00FD5A06" w:rsidRDefault="008C4D5C" w:rsidP="00351298">
      <w:pPr>
        <w:pStyle w:val="Akapitzlist"/>
        <w:numPr>
          <w:ilvl w:val="3"/>
          <w:numId w:val="36"/>
        </w:numPr>
        <w:tabs>
          <w:tab w:val="clear" w:pos="2880"/>
        </w:tabs>
        <w:spacing w:line="276" w:lineRule="auto"/>
        <w:ind w:left="284" w:hanging="284"/>
        <w:jc w:val="both"/>
        <w:rPr>
          <w:rFonts w:ascii="Calibri" w:hAnsi="Calibri" w:cs="Calibri"/>
          <w:sz w:val="24"/>
          <w:szCs w:val="24"/>
        </w:rPr>
      </w:pPr>
      <w:r w:rsidRPr="00FD5A06">
        <w:rPr>
          <w:rFonts w:ascii="Calibri" w:hAnsi="Calibri" w:cs="Calibri"/>
          <w:sz w:val="24"/>
          <w:szCs w:val="24"/>
        </w:rPr>
        <w:t xml:space="preserve">Odwołujący przekazuje zamawiającemu odwołanie wniesione </w:t>
      </w:r>
      <w:r w:rsidR="00C87AD8" w:rsidRPr="00FD5A06">
        <w:rPr>
          <w:rFonts w:ascii="Calibri" w:hAnsi="Calibri" w:cs="Calibri"/>
          <w:sz w:val="24"/>
          <w:szCs w:val="24"/>
        </w:rPr>
        <w:t xml:space="preserve">w formie </w:t>
      </w:r>
      <w:r w:rsidRPr="00FD5A06">
        <w:rPr>
          <w:rFonts w:ascii="Calibri" w:hAnsi="Calibri" w:cs="Calibri"/>
          <w:sz w:val="24"/>
          <w:szCs w:val="24"/>
        </w:rPr>
        <w:t xml:space="preserve">elektronicznej albo postaci elektronicznej albo kopię tego odwołania, jeżeli zostało ono wniesione w formie </w:t>
      </w:r>
      <w:r w:rsidR="00C87AD8" w:rsidRPr="00FD5A06">
        <w:rPr>
          <w:rFonts w:ascii="Calibri" w:hAnsi="Calibri" w:cs="Calibri"/>
          <w:sz w:val="24"/>
          <w:szCs w:val="24"/>
        </w:rPr>
        <w:t>pisemnej</w:t>
      </w:r>
      <w:r w:rsidRPr="00FD5A06">
        <w:rPr>
          <w:rFonts w:ascii="Calibri" w:hAnsi="Calibri" w:cs="Calibri"/>
          <w:sz w:val="24"/>
          <w:szCs w:val="24"/>
        </w:rPr>
        <w:t>, przed upływem terminu do wniesienia odwołania w taki sposób, aby mógł on zapoznać się z jego treścią przed upływem tego terminu</w:t>
      </w:r>
      <w:r w:rsidR="00FD5A06">
        <w:rPr>
          <w:rFonts w:ascii="Calibri" w:hAnsi="Calibri" w:cs="Calibri"/>
          <w:sz w:val="24"/>
          <w:szCs w:val="24"/>
        </w:rPr>
        <w:t>.</w:t>
      </w:r>
    </w:p>
    <w:p w14:paraId="44DFD40A" w14:textId="77777777" w:rsidR="00147A3B" w:rsidRPr="00FD5A06" w:rsidRDefault="00F709A1" w:rsidP="00351298">
      <w:pPr>
        <w:pStyle w:val="Akapitzlist"/>
        <w:numPr>
          <w:ilvl w:val="3"/>
          <w:numId w:val="36"/>
        </w:numPr>
        <w:tabs>
          <w:tab w:val="clear" w:pos="2880"/>
        </w:tabs>
        <w:spacing w:line="276" w:lineRule="auto"/>
        <w:ind w:left="284" w:hanging="284"/>
        <w:jc w:val="both"/>
        <w:rPr>
          <w:rFonts w:ascii="Calibri" w:hAnsi="Calibri" w:cs="Calibri"/>
          <w:sz w:val="24"/>
          <w:szCs w:val="24"/>
        </w:rPr>
      </w:pPr>
      <w:r w:rsidRPr="00FD5A06">
        <w:rPr>
          <w:rFonts w:ascii="Calibri" w:hAnsi="Calibri" w:cs="Calibri"/>
          <w:sz w:val="24"/>
          <w:szCs w:val="24"/>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r w:rsidR="00C87AD8" w:rsidRPr="00FD5A06">
        <w:rPr>
          <w:rFonts w:ascii="Calibri" w:hAnsi="Calibri" w:cs="Calibri"/>
          <w:sz w:val="24"/>
          <w:szCs w:val="24"/>
        </w:rPr>
        <w:t xml:space="preserve"> </w:t>
      </w:r>
    </w:p>
    <w:p w14:paraId="6F1B087D" w14:textId="47A35BC9" w:rsidR="0092415D" w:rsidRDefault="00C87AD8" w:rsidP="00351298">
      <w:pPr>
        <w:pStyle w:val="Akapitzlist"/>
        <w:numPr>
          <w:ilvl w:val="3"/>
          <w:numId w:val="36"/>
        </w:numPr>
        <w:spacing w:line="276" w:lineRule="auto"/>
        <w:ind w:left="284" w:hanging="284"/>
        <w:jc w:val="both"/>
        <w:rPr>
          <w:rFonts w:ascii="Calibri" w:hAnsi="Calibri" w:cs="Calibri"/>
          <w:sz w:val="24"/>
          <w:szCs w:val="24"/>
        </w:rPr>
      </w:pPr>
      <w:r w:rsidRPr="00E11552">
        <w:rPr>
          <w:rFonts w:ascii="Calibri" w:hAnsi="Calibri" w:cs="Calibri"/>
          <w:sz w:val="24"/>
          <w:szCs w:val="24"/>
        </w:rPr>
        <w:t>Szczegółowe informacje dotyczące środków ochrony prawnej określone są w Dzia</w:t>
      </w:r>
      <w:r w:rsidR="00921883" w:rsidRPr="00E11552">
        <w:rPr>
          <w:rFonts w:ascii="Calibri" w:hAnsi="Calibri" w:cs="Calibri"/>
          <w:sz w:val="24"/>
          <w:szCs w:val="24"/>
        </w:rPr>
        <w:t>l</w:t>
      </w:r>
      <w:r w:rsidR="00DC6AF7">
        <w:rPr>
          <w:rFonts w:ascii="Calibri" w:hAnsi="Calibri" w:cs="Calibri"/>
          <w:sz w:val="24"/>
          <w:szCs w:val="24"/>
        </w:rPr>
        <w:t xml:space="preserve">e IX „Środki ochrony prawnej” </w:t>
      </w:r>
      <w:r w:rsidR="00FD5A06">
        <w:rPr>
          <w:rFonts w:ascii="Calibri" w:hAnsi="Calibri" w:cs="Calibri"/>
          <w:sz w:val="24"/>
          <w:szCs w:val="24"/>
        </w:rPr>
        <w:t>ustawy PZP</w:t>
      </w:r>
      <w:r w:rsidRPr="00E11552">
        <w:rPr>
          <w:rFonts w:ascii="Calibri" w:hAnsi="Calibri" w:cs="Calibri"/>
          <w:sz w:val="24"/>
          <w:szCs w:val="24"/>
        </w:rPr>
        <w:t>.</w:t>
      </w:r>
    </w:p>
    <w:p w14:paraId="08DEA8A3" w14:textId="26584581" w:rsidR="00094C01" w:rsidRPr="00094C01" w:rsidRDefault="00094C01" w:rsidP="00351298">
      <w:pPr>
        <w:pStyle w:val="Akapitzlist"/>
        <w:numPr>
          <w:ilvl w:val="3"/>
          <w:numId w:val="36"/>
        </w:numPr>
        <w:spacing w:line="276" w:lineRule="auto"/>
        <w:ind w:left="284" w:hanging="284"/>
        <w:jc w:val="both"/>
        <w:rPr>
          <w:rFonts w:asciiTheme="minorHAnsi" w:hAnsiTheme="minorHAnsi" w:cstheme="minorHAnsi"/>
          <w:sz w:val="24"/>
          <w:szCs w:val="24"/>
        </w:rPr>
      </w:pPr>
      <w:r w:rsidRPr="00094C01">
        <w:rPr>
          <w:rFonts w:asciiTheme="minorHAnsi" w:hAnsiTheme="minorHAnsi" w:cstheme="minorHAnsi"/>
          <w:sz w:val="24"/>
          <w:szCs w:val="24"/>
        </w:rPr>
        <w:t xml:space="preserve">Terminy składania </w:t>
      </w:r>
      <w:proofErr w:type="spellStart"/>
      <w:r w:rsidRPr="00094C01">
        <w:rPr>
          <w:rFonts w:asciiTheme="minorHAnsi" w:hAnsiTheme="minorHAnsi" w:cstheme="minorHAnsi"/>
          <w:sz w:val="24"/>
          <w:szCs w:val="24"/>
        </w:rPr>
        <w:t>odwołań</w:t>
      </w:r>
      <w:proofErr w:type="spellEnd"/>
      <w:r w:rsidRPr="00094C01">
        <w:rPr>
          <w:rFonts w:asciiTheme="minorHAnsi" w:hAnsiTheme="minorHAnsi" w:cstheme="minorHAnsi"/>
          <w:sz w:val="24"/>
          <w:szCs w:val="24"/>
        </w:rPr>
        <w:t xml:space="preserve"> określa art. 515 ustawy PZP</w:t>
      </w:r>
      <w:r w:rsidR="00C81DA5">
        <w:rPr>
          <w:rFonts w:asciiTheme="minorHAnsi" w:hAnsiTheme="minorHAnsi" w:cstheme="minorHAnsi"/>
          <w:sz w:val="24"/>
          <w:szCs w:val="24"/>
        </w:rPr>
        <w:t>.</w:t>
      </w:r>
    </w:p>
    <w:p w14:paraId="534C9E44" w14:textId="51650880" w:rsidR="0092415D" w:rsidRDefault="0092415D" w:rsidP="0092415D">
      <w:pPr>
        <w:pStyle w:val="Akapitzlist"/>
        <w:spacing w:line="276" w:lineRule="auto"/>
        <w:ind w:left="284"/>
        <w:jc w:val="both"/>
        <w:rPr>
          <w:rFonts w:ascii="Calibri" w:hAnsi="Calibri" w:cs="Calibri"/>
          <w:sz w:val="24"/>
          <w:szCs w:val="24"/>
        </w:rPr>
      </w:pPr>
    </w:p>
    <w:p w14:paraId="48722FCC" w14:textId="77777777" w:rsidR="004B17FE" w:rsidRPr="00E11552" w:rsidRDefault="004B17FE" w:rsidP="00FB621C">
      <w:pPr>
        <w:pStyle w:val="Nagwek1"/>
        <w:numPr>
          <w:ilvl w:val="0"/>
          <w:numId w:val="23"/>
        </w:numPr>
        <w:pBdr>
          <w:top w:val="single" w:sz="4" w:space="1" w:color="auto"/>
          <w:left w:val="single" w:sz="4" w:space="1" w:color="auto"/>
          <w:bottom w:val="single" w:sz="4" w:space="1" w:color="auto"/>
          <w:right w:val="single" w:sz="4" w:space="1" w:color="auto"/>
        </w:pBdr>
        <w:shd w:val="clear" w:color="auto" w:fill="9CC2E5"/>
        <w:ind w:left="567" w:hanging="567"/>
        <w:jc w:val="both"/>
        <w:rPr>
          <w:rFonts w:ascii="Calibri" w:hAnsi="Calibri" w:cs="Calibri"/>
          <w:b/>
          <w:szCs w:val="24"/>
        </w:rPr>
      </w:pPr>
      <w:bookmarkStart w:id="55" w:name="_INFORMACJE_DODATKOWE"/>
      <w:bookmarkStart w:id="56" w:name="_Toc65483837"/>
      <w:bookmarkEnd w:id="55"/>
      <w:r w:rsidRPr="00E11552">
        <w:rPr>
          <w:rFonts w:ascii="Calibri" w:hAnsi="Calibri" w:cs="Calibri"/>
          <w:b/>
          <w:szCs w:val="24"/>
        </w:rPr>
        <w:t>INFORMACJE DODATKOWE</w:t>
      </w:r>
      <w:bookmarkEnd w:id="56"/>
    </w:p>
    <w:p w14:paraId="5FA070DC" w14:textId="77777777" w:rsidR="00A404E4" w:rsidRDefault="00A404E4" w:rsidP="00E11552">
      <w:pPr>
        <w:spacing w:line="276" w:lineRule="auto"/>
        <w:jc w:val="both"/>
        <w:rPr>
          <w:rFonts w:ascii="Calibri" w:hAnsi="Calibri" w:cs="Calibri"/>
          <w:color w:val="000000"/>
          <w:sz w:val="24"/>
          <w:szCs w:val="24"/>
        </w:rPr>
      </w:pPr>
    </w:p>
    <w:p w14:paraId="29169A44" w14:textId="77777777" w:rsidR="00B20994" w:rsidRPr="00E11552" w:rsidRDefault="00B20994" w:rsidP="000D1E76">
      <w:pPr>
        <w:spacing w:line="276" w:lineRule="auto"/>
        <w:jc w:val="both"/>
        <w:rPr>
          <w:rFonts w:ascii="Calibri" w:hAnsi="Calibri" w:cs="Calibri"/>
          <w:color w:val="000000"/>
          <w:sz w:val="24"/>
          <w:szCs w:val="24"/>
        </w:rPr>
      </w:pPr>
      <w:r w:rsidRPr="00E11552">
        <w:rPr>
          <w:rFonts w:ascii="Calibri" w:hAnsi="Calibri" w:cs="Calibri"/>
          <w:color w:val="000000"/>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6328DD38" w14:textId="77777777" w:rsidR="00B20994" w:rsidRPr="00E11552" w:rsidRDefault="00B20994" w:rsidP="000D1E76">
      <w:pPr>
        <w:numPr>
          <w:ilvl w:val="0"/>
          <w:numId w:val="3"/>
        </w:numPr>
        <w:spacing w:line="276" w:lineRule="auto"/>
        <w:ind w:left="284" w:hanging="284"/>
        <w:jc w:val="both"/>
        <w:rPr>
          <w:rFonts w:ascii="Calibri" w:hAnsi="Calibri" w:cs="Calibri"/>
          <w:color w:val="000000"/>
          <w:sz w:val="24"/>
          <w:szCs w:val="24"/>
        </w:rPr>
      </w:pPr>
      <w:r w:rsidRPr="00E11552">
        <w:rPr>
          <w:rFonts w:ascii="Calibri" w:hAnsi="Calibri" w:cs="Calibri"/>
          <w:color w:val="000000"/>
          <w:sz w:val="24"/>
          <w:szCs w:val="24"/>
        </w:rPr>
        <w:t>administratorem Pani/Pana danych osobowych jest Politechnika Koszalińska, ul. Śniadeckich 2, 75-453 Koszalin;</w:t>
      </w:r>
    </w:p>
    <w:p w14:paraId="31BBA83A" w14:textId="6D517824" w:rsidR="00B20994" w:rsidRPr="00E11552" w:rsidRDefault="00B20994" w:rsidP="000D1E76">
      <w:pPr>
        <w:numPr>
          <w:ilvl w:val="0"/>
          <w:numId w:val="4"/>
        </w:numPr>
        <w:spacing w:line="276" w:lineRule="auto"/>
        <w:ind w:left="284" w:hanging="284"/>
        <w:jc w:val="both"/>
        <w:rPr>
          <w:rFonts w:ascii="Calibri" w:hAnsi="Calibri" w:cs="Calibri"/>
          <w:color w:val="000000"/>
          <w:sz w:val="24"/>
          <w:szCs w:val="24"/>
        </w:rPr>
      </w:pPr>
      <w:r w:rsidRPr="00E11552">
        <w:rPr>
          <w:rFonts w:ascii="Calibri" w:hAnsi="Calibri" w:cs="Calibri"/>
          <w:color w:val="000000"/>
          <w:sz w:val="24"/>
          <w:szCs w:val="24"/>
        </w:rPr>
        <w:t>inspektorem ochrony danych osobowych w Politechnice Koszalińskiej jest Pan Mariusz Lenartowicz, ko</w:t>
      </w:r>
      <w:r w:rsidR="00000986">
        <w:rPr>
          <w:rFonts w:ascii="Calibri" w:hAnsi="Calibri" w:cs="Calibri"/>
          <w:color w:val="000000"/>
          <w:sz w:val="24"/>
          <w:szCs w:val="24"/>
        </w:rPr>
        <w:t xml:space="preserve">ntakt: adres </w:t>
      </w:r>
      <w:hyperlink r:id="rId20" w:history="1">
        <w:r w:rsidR="00170A92" w:rsidRPr="00EE136F">
          <w:rPr>
            <w:rStyle w:val="Hipercze"/>
            <w:rFonts w:ascii="Calibri" w:hAnsi="Calibri" w:cs="Calibri"/>
            <w:sz w:val="24"/>
            <w:szCs w:val="24"/>
          </w:rPr>
          <w:t>iod@tu.koszalin.pl</w:t>
        </w:r>
      </w:hyperlink>
      <w:r w:rsidR="00170A92">
        <w:rPr>
          <w:rFonts w:ascii="Calibri" w:hAnsi="Calibri" w:cs="Calibri"/>
          <w:color w:val="000000"/>
          <w:sz w:val="24"/>
          <w:szCs w:val="24"/>
        </w:rPr>
        <w:t xml:space="preserve"> </w:t>
      </w:r>
      <w:r w:rsidR="00FD5A06">
        <w:rPr>
          <w:rFonts w:ascii="Calibri" w:hAnsi="Calibri" w:cs="Calibri"/>
          <w:color w:val="000000"/>
          <w:sz w:val="24"/>
          <w:szCs w:val="24"/>
        </w:rPr>
        <w:t>*;</w:t>
      </w:r>
    </w:p>
    <w:p w14:paraId="07318EB8" w14:textId="7D636B33" w:rsidR="00B20994" w:rsidRPr="00E11552" w:rsidRDefault="003065A9" w:rsidP="00492A9C">
      <w:pPr>
        <w:widowControl w:val="0"/>
        <w:spacing w:line="276" w:lineRule="auto"/>
        <w:ind w:left="284" w:hanging="284"/>
        <w:jc w:val="both"/>
        <w:rPr>
          <w:rFonts w:ascii="Calibri" w:hAnsi="Calibri" w:cs="Calibri"/>
          <w:b/>
          <w:color w:val="000000"/>
          <w:sz w:val="24"/>
          <w:szCs w:val="24"/>
        </w:rPr>
      </w:pPr>
      <w:r>
        <w:rPr>
          <w:rFonts w:ascii="Calibri" w:hAnsi="Calibri" w:cs="Calibri"/>
          <w:color w:val="000000"/>
          <w:sz w:val="24"/>
          <w:szCs w:val="24"/>
        </w:rPr>
        <w:t xml:space="preserve">     </w:t>
      </w:r>
      <w:r w:rsidR="00B20994" w:rsidRPr="00E11552">
        <w:rPr>
          <w:rFonts w:ascii="Calibri" w:hAnsi="Calibri" w:cs="Calibri"/>
          <w:color w:val="000000"/>
          <w:sz w:val="24"/>
          <w:szCs w:val="24"/>
        </w:rPr>
        <w:t>Pani/</w:t>
      </w:r>
      <w:r w:rsidR="00B20994" w:rsidRPr="00305E8C">
        <w:rPr>
          <w:rFonts w:ascii="Calibri" w:hAnsi="Calibri" w:cs="Calibri"/>
          <w:color w:val="000000"/>
          <w:sz w:val="24"/>
          <w:szCs w:val="24"/>
        </w:rPr>
        <w:t>Pana dane osobowe przetwarzane będą na podstawie art. 6 ust. 1 lit. c RODO oraz art. 19 ustawy z 11 września 2019 r. – Prawo zamówień publicznych (Dz.U. poz. 2019 ze zm.) zwanej dalej „ustawą PZP” w celu związanym z postępowaniem</w:t>
      </w:r>
      <w:r w:rsidR="00B20994" w:rsidRPr="00E11552">
        <w:rPr>
          <w:rFonts w:ascii="Calibri" w:hAnsi="Calibri" w:cs="Calibri"/>
          <w:color w:val="000000"/>
          <w:sz w:val="24"/>
          <w:szCs w:val="24"/>
        </w:rPr>
        <w:t xml:space="preserve"> o udzielenie zamówienia publicznego </w:t>
      </w:r>
      <w:r w:rsidR="00FD1883">
        <w:rPr>
          <w:rFonts w:ascii="Calibri" w:hAnsi="Calibri" w:cs="Calibri"/>
          <w:color w:val="000000"/>
          <w:sz w:val="24"/>
          <w:szCs w:val="24"/>
        </w:rPr>
        <w:br/>
      </w:r>
      <w:r w:rsidR="00D87A77" w:rsidRPr="00EB65AC">
        <w:rPr>
          <w:rFonts w:ascii="Calibri" w:hAnsi="Calibri" w:cs="Calibri"/>
          <w:bCs/>
          <w:sz w:val="24"/>
          <w:szCs w:val="24"/>
        </w:rPr>
        <w:t xml:space="preserve">na </w:t>
      </w:r>
      <w:r w:rsidR="00FE1ECE">
        <w:rPr>
          <w:rFonts w:ascii="Calibri" w:hAnsi="Calibri" w:cs="Calibri"/>
          <w:b/>
          <w:sz w:val="24"/>
          <w:szCs w:val="24"/>
        </w:rPr>
        <w:t xml:space="preserve">Dostawa systemu bezpieczeństwa opartego na sprzętowych zabezpieczeniach sieciowych typu </w:t>
      </w:r>
      <w:proofErr w:type="spellStart"/>
      <w:r w:rsidR="00FE1ECE">
        <w:rPr>
          <w:rFonts w:ascii="Calibri" w:hAnsi="Calibri" w:cs="Calibri"/>
          <w:b/>
          <w:sz w:val="24"/>
          <w:szCs w:val="24"/>
        </w:rPr>
        <w:t>Next</w:t>
      </w:r>
      <w:proofErr w:type="spellEnd"/>
      <w:r w:rsidR="00FE1ECE">
        <w:rPr>
          <w:rFonts w:ascii="Calibri" w:hAnsi="Calibri" w:cs="Calibri"/>
          <w:b/>
          <w:sz w:val="24"/>
          <w:szCs w:val="24"/>
        </w:rPr>
        <w:t xml:space="preserve"> </w:t>
      </w:r>
      <w:proofErr w:type="spellStart"/>
      <w:r w:rsidR="00FE1ECE">
        <w:rPr>
          <w:rFonts w:ascii="Calibri" w:hAnsi="Calibri" w:cs="Calibri"/>
          <w:b/>
          <w:sz w:val="24"/>
          <w:szCs w:val="24"/>
        </w:rPr>
        <w:t>Generation</w:t>
      </w:r>
      <w:proofErr w:type="spellEnd"/>
      <w:r w:rsidR="00FE1ECE">
        <w:rPr>
          <w:rFonts w:ascii="Calibri" w:hAnsi="Calibri" w:cs="Calibri"/>
          <w:b/>
          <w:sz w:val="24"/>
          <w:szCs w:val="24"/>
        </w:rPr>
        <w:t xml:space="preserve"> Firewall (NGFW) wraz z subskrypcjami i wsparciem technicznym</w:t>
      </w:r>
      <w:r w:rsidR="007B0476" w:rsidRPr="007B0476">
        <w:rPr>
          <w:rFonts w:ascii="Calibri" w:hAnsi="Calibri" w:cs="Calibri"/>
          <w:b/>
          <w:sz w:val="24"/>
          <w:szCs w:val="24"/>
        </w:rPr>
        <w:t xml:space="preserve"> </w:t>
      </w:r>
      <w:r w:rsidR="0083596D" w:rsidRPr="00A3211A">
        <w:rPr>
          <w:rFonts w:ascii="Calibri" w:hAnsi="Calibri" w:cs="Calibri"/>
          <w:b/>
          <w:color w:val="000000"/>
          <w:sz w:val="24"/>
          <w:szCs w:val="24"/>
        </w:rPr>
        <w:t>nr</w:t>
      </w:r>
      <w:r w:rsidR="0083596D" w:rsidRPr="00A3211A">
        <w:rPr>
          <w:rFonts w:ascii="Calibri" w:hAnsi="Calibri" w:cs="Calibri"/>
          <w:b/>
          <w:bCs/>
          <w:color w:val="000000"/>
          <w:sz w:val="24"/>
          <w:szCs w:val="24"/>
        </w:rPr>
        <w:t xml:space="preserve"> </w:t>
      </w:r>
      <w:r w:rsidR="00FE1ECE">
        <w:rPr>
          <w:rFonts w:ascii="Calibri" w:hAnsi="Calibri" w:cs="Calibri"/>
          <w:b/>
          <w:bCs/>
          <w:color w:val="000000"/>
          <w:sz w:val="24"/>
          <w:szCs w:val="24"/>
        </w:rPr>
        <w:t>29/TP1/SZP-3/2024</w:t>
      </w:r>
      <w:r w:rsidR="0083596D" w:rsidRPr="00D87A77">
        <w:rPr>
          <w:rFonts w:ascii="Calibri" w:hAnsi="Calibri" w:cs="Calibri"/>
          <w:color w:val="000000"/>
          <w:sz w:val="24"/>
          <w:szCs w:val="24"/>
        </w:rPr>
        <w:t xml:space="preserve"> </w:t>
      </w:r>
      <w:r w:rsidR="00B20994" w:rsidRPr="00D87A77">
        <w:rPr>
          <w:rFonts w:ascii="Calibri" w:hAnsi="Calibri" w:cs="Calibri"/>
          <w:color w:val="000000"/>
          <w:sz w:val="24"/>
          <w:szCs w:val="24"/>
        </w:rPr>
        <w:t xml:space="preserve">prowadzonym w trybie </w:t>
      </w:r>
      <w:r w:rsidR="000D03C7" w:rsidRPr="00D87A77">
        <w:rPr>
          <w:rFonts w:ascii="Calibri" w:hAnsi="Calibri" w:cs="Calibri"/>
          <w:color w:val="000000"/>
          <w:sz w:val="24"/>
          <w:szCs w:val="24"/>
        </w:rPr>
        <w:t xml:space="preserve">podstawowym bez negocjacji, </w:t>
      </w:r>
      <w:r w:rsidR="00B20994" w:rsidRPr="00D87A77">
        <w:rPr>
          <w:rFonts w:ascii="Calibri" w:hAnsi="Calibri" w:cs="Calibri"/>
          <w:color w:val="000000"/>
          <w:sz w:val="24"/>
          <w:szCs w:val="24"/>
        </w:rPr>
        <w:t xml:space="preserve">na podstawie art. </w:t>
      </w:r>
      <w:r w:rsidR="000D03C7" w:rsidRPr="00D87A77">
        <w:rPr>
          <w:rFonts w:ascii="Calibri" w:hAnsi="Calibri" w:cs="Calibri"/>
          <w:color w:val="000000"/>
          <w:sz w:val="24"/>
          <w:szCs w:val="24"/>
        </w:rPr>
        <w:t xml:space="preserve">275 </w:t>
      </w:r>
      <w:r w:rsidR="00B65DEC" w:rsidRPr="00D87A77">
        <w:rPr>
          <w:rFonts w:ascii="Calibri" w:hAnsi="Calibri" w:cs="Calibri"/>
          <w:color w:val="000000"/>
          <w:sz w:val="24"/>
          <w:szCs w:val="24"/>
        </w:rPr>
        <w:t>pkt</w:t>
      </w:r>
      <w:r w:rsidR="000D03C7" w:rsidRPr="00D87A77">
        <w:rPr>
          <w:rFonts w:ascii="Calibri" w:hAnsi="Calibri" w:cs="Calibri"/>
          <w:color w:val="000000"/>
          <w:sz w:val="24"/>
          <w:szCs w:val="24"/>
        </w:rPr>
        <w:t xml:space="preserve"> 1</w:t>
      </w:r>
      <w:r w:rsidR="00B20994" w:rsidRPr="00D87A77">
        <w:rPr>
          <w:rFonts w:ascii="Calibri" w:hAnsi="Calibri" w:cs="Calibri"/>
          <w:color w:val="000000"/>
          <w:sz w:val="24"/>
          <w:szCs w:val="24"/>
        </w:rPr>
        <w:t xml:space="preserve"> ustawy PZP;</w:t>
      </w:r>
    </w:p>
    <w:p w14:paraId="133CCD90" w14:textId="77777777" w:rsidR="00B20994" w:rsidRPr="00E11552" w:rsidRDefault="00B20994" w:rsidP="000D1E76">
      <w:pPr>
        <w:numPr>
          <w:ilvl w:val="0"/>
          <w:numId w:val="4"/>
        </w:numPr>
        <w:spacing w:line="276" w:lineRule="auto"/>
        <w:ind w:left="284"/>
        <w:jc w:val="both"/>
        <w:rPr>
          <w:rFonts w:ascii="Calibri" w:hAnsi="Calibri" w:cs="Calibri"/>
          <w:color w:val="000000"/>
          <w:sz w:val="24"/>
          <w:szCs w:val="24"/>
        </w:rPr>
      </w:pPr>
      <w:r w:rsidRPr="00E11552">
        <w:rPr>
          <w:rFonts w:ascii="Calibri" w:hAnsi="Calibri" w:cs="Calibri"/>
          <w:color w:val="000000"/>
          <w:sz w:val="24"/>
          <w:szCs w:val="24"/>
        </w:rPr>
        <w:t xml:space="preserve">odbiorcami Pani/Pana danych osobowych będą osoby lub podmioty, którym udostępniona zostanie dokumentacja postępowania w oparciu o art. 18 oraz art. 74 ustawy PZP;  </w:t>
      </w:r>
    </w:p>
    <w:p w14:paraId="1EA6C0F1" w14:textId="77777777" w:rsidR="00B20994" w:rsidRPr="00E11552" w:rsidRDefault="00B20994" w:rsidP="000D1E76">
      <w:pPr>
        <w:numPr>
          <w:ilvl w:val="0"/>
          <w:numId w:val="4"/>
        </w:numPr>
        <w:spacing w:line="276" w:lineRule="auto"/>
        <w:ind w:left="284" w:hanging="284"/>
        <w:jc w:val="both"/>
        <w:rPr>
          <w:rFonts w:ascii="Calibri" w:hAnsi="Calibri" w:cs="Calibri"/>
          <w:color w:val="000000"/>
          <w:sz w:val="24"/>
          <w:szCs w:val="24"/>
        </w:rPr>
      </w:pPr>
      <w:r w:rsidRPr="00E11552">
        <w:rPr>
          <w:rFonts w:ascii="Calibri" w:hAnsi="Calibri" w:cs="Calibri"/>
          <w:color w:val="000000"/>
          <w:sz w:val="24"/>
          <w:szCs w:val="24"/>
        </w:rPr>
        <w:lastRenderedPageBreak/>
        <w:t>Pani/Pana dane osobowe będą przechowywane, zgodnie z art. 78 ustawy PZP, przez okres 4 lat od dnia zakończenia postępowania o udzielenie zamówienia, a jeżeli czas trwania umowy przekracza 4 lata, okres przechowywania obejmuje cały czas trwania umowy;</w:t>
      </w:r>
    </w:p>
    <w:p w14:paraId="7E4496CB" w14:textId="147DAEEE" w:rsidR="00B20994" w:rsidRPr="00E11552" w:rsidRDefault="00B20994" w:rsidP="000D1E76">
      <w:pPr>
        <w:numPr>
          <w:ilvl w:val="0"/>
          <w:numId w:val="4"/>
        </w:numPr>
        <w:spacing w:line="276" w:lineRule="auto"/>
        <w:ind w:left="284" w:hanging="284"/>
        <w:jc w:val="both"/>
        <w:rPr>
          <w:rFonts w:ascii="Calibri" w:hAnsi="Calibri" w:cs="Calibri"/>
          <w:b/>
          <w:i/>
          <w:color w:val="000000"/>
          <w:sz w:val="24"/>
          <w:szCs w:val="24"/>
        </w:rPr>
      </w:pPr>
      <w:r w:rsidRPr="00E11552">
        <w:rPr>
          <w:rFonts w:ascii="Calibri" w:hAnsi="Calibri" w:cs="Calibri"/>
          <w:color w:val="000000"/>
          <w:sz w:val="24"/>
          <w:szCs w:val="24"/>
        </w:rPr>
        <w:t xml:space="preserve">obowiązek podania przez Panią/Pana danych osobowych bezpośrednio Pani/Pana dotyczących jest wymogiem ustawowym określonym w przepisach ustawy PZP, związanym z udziałem </w:t>
      </w:r>
      <w:r w:rsidR="00FD5A06">
        <w:rPr>
          <w:rFonts w:ascii="Calibri" w:hAnsi="Calibri" w:cs="Calibri"/>
          <w:color w:val="000000"/>
          <w:sz w:val="24"/>
          <w:szCs w:val="24"/>
        </w:rPr>
        <w:br/>
      </w:r>
      <w:r w:rsidRPr="00E11552">
        <w:rPr>
          <w:rFonts w:ascii="Calibri" w:hAnsi="Calibri" w:cs="Calibri"/>
          <w:color w:val="000000"/>
          <w:sz w:val="24"/>
          <w:szCs w:val="24"/>
        </w:rPr>
        <w:t xml:space="preserve">w postępowaniu o udzielenie zamówienia publicznego; konsekwencje niepodania określonych danych wynikają z ustawy PZP;  </w:t>
      </w:r>
    </w:p>
    <w:p w14:paraId="2859E142" w14:textId="77777777" w:rsidR="00B20994" w:rsidRPr="00E11552" w:rsidRDefault="00B20994" w:rsidP="000D1E76">
      <w:pPr>
        <w:numPr>
          <w:ilvl w:val="0"/>
          <w:numId w:val="4"/>
        </w:numPr>
        <w:spacing w:line="276" w:lineRule="auto"/>
        <w:ind w:left="284" w:hanging="284"/>
        <w:jc w:val="both"/>
        <w:rPr>
          <w:rFonts w:ascii="Calibri" w:hAnsi="Calibri" w:cs="Calibri"/>
          <w:b/>
          <w:i/>
          <w:color w:val="000000"/>
          <w:sz w:val="24"/>
          <w:szCs w:val="24"/>
        </w:rPr>
      </w:pPr>
      <w:r w:rsidRPr="00E11552">
        <w:rPr>
          <w:rFonts w:ascii="Calibri" w:hAnsi="Calibri" w:cs="Calibri"/>
          <w:color w:val="000000"/>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1B237007" w14:textId="77777777" w:rsidR="00B20994" w:rsidRPr="00E11552" w:rsidRDefault="00B20994" w:rsidP="000D1E76">
      <w:pPr>
        <w:numPr>
          <w:ilvl w:val="0"/>
          <w:numId w:val="4"/>
        </w:numPr>
        <w:spacing w:line="276" w:lineRule="auto"/>
        <w:ind w:left="284" w:hanging="284"/>
        <w:jc w:val="both"/>
        <w:rPr>
          <w:rFonts w:ascii="Calibri" w:hAnsi="Calibri" w:cs="Calibri"/>
          <w:b/>
          <w:i/>
          <w:color w:val="000000"/>
          <w:sz w:val="24"/>
          <w:szCs w:val="24"/>
        </w:rPr>
      </w:pPr>
      <w:r w:rsidRPr="00E11552">
        <w:rPr>
          <w:rFonts w:ascii="Calibri" w:hAnsi="Calibri" w:cs="Calibri"/>
          <w:color w:val="000000"/>
          <w:sz w:val="24"/>
          <w:szCs w:val="24"/>
        </w:rPr>
        <w:t>wystąpienie z żądaniem, o którym mowa w art. 18 ust.1 rozporządzenia 2016/679, nie ogranicza przetwarzania danych osobowych do czasu zakończenia postepowania o udzielenie zamówienia publicznego lub konkursu;</w:t>
      </w:r>
    </w:p>
    <w:p w14:paraId="398D8839" w14:textId="77777777" w:rsidR="00B20994" w:rsidRPr="00E11552" w:rsidRDefault="00B20994" w:rsidP="000D1E76">
      <w:pPr>
        <w:numPr>
          <w:ilvl w:val="0"/>
          <w:numId w:val="4"/>
        </w:numPr>
        <w:spacing w:line="276" w:lineRule="auto"/>
        <w:ind w:left="284" w:hanging="284"/>
        <w:jc w:val="both"/>
        <w:rPr>
          <w:rFonts w:ascii="Calibri" w:hAnsi="Calibri" w:cs="Calibri"/>
          <w:color w:val="000000"/>
          <w:sz w:val="24"/>
          <w:szCs w:val="24"/>
        </w:rPr>
      </w:pPr>
      <w:r w:rsidRPr="00E11552">
        <w:rPr>
          <w:rFonts w:ascii="Calibri" w:hAnsi="Calibri" w:cs="Calibri"/>
          <w:color w:val="000000"/>
          <w:sz w:val="24"/>
          <w:szCs w:val="24"/>
        </w:rPr>
        <w:t>w odniesieniu do Pani/Pana danych osobowych decyzje nie będą podejmowane w sposób zautomatyzowany, stosowanie do art. 22 RODO;</w:t>
      </w:r>
    </w:p>
    <w:p w14:paraId="05AFB7B8" w14:textId="77777777" w:rsidR="00B20994" w:rsidRPr="00E11552" w:rsidRDefault="00B20994" w:rsidP="000D1E76">
      <w:pPr>
        <w:numPr>
          <w:ilvl w:val="0"/>
          <w:numId w:val="4"/>
        </w:numPr>
        <w:spacing w:line="276" w:lineRule="auto"/>
        <w:ind w:left="284" w:hanging="284"/>
        <w:jc w:val="both"/>
        <w:rPr>
          <w:rFonts w:ascii="Calibri" w:hAnsi="Calibri" w:cs="Calibri"/>
          <w:color w:val="000000"/>
          <w:sz w:val="24"/>
          <w:szCs w:val="24"/>
        </w:rPr>
      </w:pPr>
      <w:r w:rsidRPr="00E11552">
        <w:rPr>
          <w:rFonts w:ascii="Calibri" w:hAnsi="Calibri" w:cs="Calibri"/>
          <w:color w:val="000000"/>
          <w:sz w:val="24"/>
          <w:szCs w:val="24"/>
        </w:rPr>
        <w:t>posiada Pani/Pan:</w:t>
      </w:r>
    </w:p>
    <w:p w14:paraId="4127CC7C" w14:textId="77777777" w:rsidR="00B20994" w:rsidRPr="00E11552" w:rsidRDefault="00B20994" w:rsidP="000D1E76">
      <w:pPr>
        <w:numPr>
          <w:ilvl w:val="0"/>
          <w:numId w:val="5"/>
        </w:numPr>
        <w:spacing w:line="276" w:lineRule="auto"/>
        <w:ind w:left="709" w:hanging="283"/>
        <w:jc w:val="both"/>
        <w:rPr>
          <w:rFonts w:ascii="Calibri" w:hAnsi="Calibri" w:cs="Calibri"/>
          <w:color w:val="000000"/>
          <w:sz w:val="24"/>
          <w:szCs w:val="24"/>
        </w:rPr>
      </w:pPr>
      <w:r w:rsidRPr="00E11552">
        <w:rPr>
          <w:rFonts w:ascii="Calibri" w:hAnsi="Calibri" w:cs="Calibri"/>
          <w:color w:val="000000"/>
          <w:sz w:val="24"/>
          <w:szCs w:val="24"/>
        </w:rPr>
        <w:t>na podstawie art. 15 RODO prawo dostępu do danych osobowych Pani/Pana dotyczących;</w:t>
      </w:r>
    </w:p>
    <w:p w14:paraId="2EDC8531" w14:textId="77777777" w:rsidR="00B20994" w:rsidRPr="00E11552" w:rsidRDefault="00B20994" w:rsidP="000D1E76">
      <w:pPr>
        <w:numPr>
          <w:ilvl w:val="0"/>
          <w:numId w:val="5"/>
        </w:numPr>
        <w:spacing w:line="276" w:lineRule="auto"/>
        <w:ind w:left="709" w:hanging="283"/>
        <w:jc w:val="both"/>
        <w:rPr>
          <w:rFonts w:ascii="Calibri" w:hAnsi="Calibri" w:cs="Calibri"/>
          <w:color w:val="000000"/>
          <w:sz w:val="24"/>
          <w:szCs w:val="24"/>
        </w:rPr>
      </w:pPr>
      <w:r w:rsidRPr="00E11552">
        <w:rPr>
          <w:rFonts w:ascii="Calibri" w:hAnsi="Calibri" w:cs="Calibri"/>
          <w:color w:val="000000"/>
          <w:sz w:val="24"/>
          <w:szCs w:val="24"/>
        </w:rPr>
        <w:t xml:space="preserve">na podstawie art. 16 RODO prawo do sprostowania Pani/Pana danych osobowych </w:t>
      </w:r>
      <w:r w:rsidRPr="00E11552">
        <w:rPr>
          <w:rFonts w:ascii="Calibri" w:hAnsi="Calibri" w:cs="Calibri"/>
          <w:b/>
          <w:color w:val="000000"/>
          <w:sz w:val="24"/>
          <w:szCs w:val="24"/>
          <w:vertAlign w:val="superscript"/>
        </w:rPr>
        <w:t>**</w:t>
      </w:r>
      <w:r w:rsidRPr="00E11552">
        <w:rPr>
          <w:rFonts w:ascii="Calibri" w:hAnsi="Calibri" w:cs="Calibri"/>
          <w:color w:val="000000"/>
          <w:sz w:val="24"/>
          <w:szCs w:val="24"/>
        </w:rPr>
        <w:t>;</w:t>
      </w:r>
    </w:p>
    <w:p w14:paraId="44BC48DF" w14:textId="3813226F" w:rsidR="00611D1C" w:rsidRPr="00FD5A06" w:rsidRDefault="00B20994" w:rsidP="000D1E76">
      <w:pPr>
        <w:numPr>
          <w:ilvl w:val="0"/>
          <w:numId w:val="5"/>
        </w:numPr>
        <w:spacing w:line="276" w:lineRule="auto"/>
        <w:ind w:left="709" w:hanging="283"/>
        <w:jc w:val="both"/>
        <w:rPr>
          <w:rFonts w:ascii="Calibri" w:hAnsi="Calibri" w:cs="Calibri"/>
          <w:color w:val="000000"/>
          <w:sz w:val="24"/>
          <w:szCs w:val="24"/>
        </w:rPr>
      </w:pPr>
      <w:r w:rsidRPr="00E11552">
        <w:rPr>
          <w:rFonts w:ascii="Calibri" w:hAnsi="Calibri" w:cs="Calibri"/>
          <w:color w:val="000000"/>
          <w:sz w:val="24"/>
          <w:szCs w:val="24"/>
        </w:rPr>
        <w:t xml:space="preserve">na podstawie art. 18 RODO prawo żądania od administratora ograniczenia przetwarzania danych osobowych z zastrzeżeniem przypadków, o których mowa w art. 18 ust. 2 RODO ***;  </w:t>
      </w:r>
    </w:p>
    <w:p w14:paraId="06446C8E" w14:textId="77777777" w:rsidR="00B20994" w:rsidRPr="00611D1C" w:rsidRDefault="00B20994" w:rsidP="000D1E76">
      <w:pPr>
        <w:numPr>
          <w:ilvl w:val="0"/>
          <w:numId w:val="5"/>
        </w:numPr>
        <w:spacing w:line="276" w:lineRule="auto"/>
        <w:ind w:left="709" w:hanging="283"/>
        <w:jc w:val="both"/>
        <w:rPr>
          <w:rFonts w:ascii="Calibri" w:hAnsi="Calibri" w:cs="Calibri"/>
          <w:i/>
          <w:color w:val="000000"/>
          <w:sz w:val="24"/>
          <w:szCs w:val="24"/>
        </w:rPr>
      </w:pPr>
      <w:r w:rsidRPr="00E11552">
        <w:rPr>
          <w:rFonts w:ascii="Calibri" w:hAnsi="Calibri" w:cs="Calibri"/>
          <w:color w:val="000000"/>
          <w:sz w:val="24"/>
          <w:szCs w:val="24"/>
        </w:rPr>
        <w:t>prawo do wniesienia skargi do Prezesa Urzędu Ochrony Danych Osobowych, gdy uzna Pani/Pan, że przetwarzanie danych osobowych Pani/Pana dotyczących narusza przepisy RODO;</w:t>
      </w:r>
    </w:p>
    <w:p w14:paraId="0A053963" w14:textId="77777777" w:rsidR="00B20994" w:rsidRPr="00E11552" w:rsidRDefault="00B20994" w:rsidP="000D1E76">
      <w:pPr>
        <w:numPr>
          <w:ilvl w:val="0"/>
          <w:numId w:val="4"/>
        </w:numPr>
        <w:spacing w:line="276" w:lineRule="auto"/>
        <w:ind w:left="284" w:hanging="284"/>
        <w:jc w:val="both"/>
        <w:rPr>
          <w:rFonts w:ascii="Calibri" w:hAnsi="Calibri" w:cs="Calibri"/>
          <w:i/>
          <w:color w:val="000000"/>
          <w:sz w:val="24"/>
          <w:szCs w:val="24"/>
        </w:rPr>
      </w:pPr>
      <w:r w:rsidRPr="00E11552">
        <w:rPr>
          <w:rFonts w:ascii="Calibri" w:hAnsi="Calibri" w:cs="Calibri"/>
          <w:color w:val="000000"/>
          <w:sz w:val="24"/>
          <w:szCs w:val="24"/>
        </w:rPr>
        <w:t>nie przysługuje Pani/Panu:</w:t>
      </w:r>
    </w:p>
    <w:p w14:paraId="05774E7B" w14:textId="77777777" w:rsidR="00B20994" w:rsidRPr="00E11552" w:rsidRDefault="00B20994" w:rsidP="000D1E76">
      <w:pPr>
        <w:numPr>
          <w:ilvl w:val="0"/>
          <w:numId w:val="6"/>
        </w:numPr>
        <w:spacing w:line="276" w:lineRule="auto"/>
        <w:ind w:left="709" w:hanging="283"/>
        <w:jc w:val="both"/>
        <w:rPr>
          <w:rFonts w:ascii="Calibri" w:hAnsi="Calibri" w:cs="Calibri"/>
          <w:i/>
          <w:color w:val="000000"/>
          <w:sz w:val="24"/>
          <w:szCs w:val="24"/>
        </w:rPr>
      </w:pPr>
      <w:r w:rsidRPr="00E11552">
        <w:rPr>
          <w:rFonts w:ascii="Calibri" w:hAnsi="Calibri" w:cs="Calibri"/>
          <w:color w:val="000000"/>
          <w:sz w:val="24"/>
          <w:szCs w:val="24"/>
        </w:rPr>
        <w:t>w związku z art. 17 ust. 3 lit. b, d lub e RODO prawo do usunięcia danych osobowych;</w:t>
      </w:r>
    </w:p>
    <w:p w14:paraId="4D0A6B0C" w14:textId="77777777" w:rsidR="00B20994" w:rsidRPr="00E11552" w:rsidRDefault="00B20994" w:rsidP="000D1E76">
      <w:pPr>
        <w:numPr>
          <w:ilvl w:val="0"/>
          <w:numId w:val="6"/>
        </w:numPr>
        <w:spacing w:line="276" w:lineRule="auto"/>
        <w:ind w:left="709" w:hanging="283"/>
        <w:jc w:val="both"/>
        <w:rPr>
          <w:rFonts w:ascii="Calibri" w:hAnsi="Calibri" w:cs="Calibri"/>
          <w:b/>
          <w:i/>
          <w:color w:val="000000"/>
          <w:sz w:val="24"/>
          <w:szCs w:val="24"/>
        </w:rPr>
      </w:pPr>
      <w:r w:rsidRPr="00E11552">
        <w:rPr>
          <w:rFonts w:ascii="Calibri" w:hAnsi="Calibri" w:cs="Calibri"/>
          <w:color w:val="000000"/>
          <w:sz w:val="24"/>
          <w:szCs w:val="24"/>
        </w:rPr>
        <w:t>prawo do przenoszenia danych osobowych, o którym mowa w art. 20 RODO;</w:t>
      </w:r>
    </w:p>
    <w:p w14:paraId="354FA155" w14:textId="6C6B3738" w:rsidR="00DF4C67" w:rsidRPr="0083596D" w:rsidRDefault="00B20994" w:rsidP="000D1E76">
      <w:pPr>
        <w:numPr>
          <w:ilvl w:val="0"/>
          <w:numId w:val="6"/>
        </w:numPr>
        <w:spacing w:line="276" w:lineRule="auto"/>
        <w:ind w:left="709" w:hanging="283"/>
        <w:jc w:val="both"/>
        <w:rPr>
          <w:rFonts w:ascii="Calibri" w:hAnsi="Calibri" w:cs="Calibri"/>
          <w:b/>
          <w:i/>
          <w:color w:val="000000"/>
          <w:sz w:val="24"/>
          <w:szCs w:val="24"/>
        </w:rPr>
      </w:pPr>
      <w:r w:rsidRPr="00E11552">
        <w:rPr>
          <w:rFonts w:ascii="Calibri" w:hAnsi="Calibri" w:cs="Calibri"/>
          <w:b/>
          <w:color w:val="000000"/>
          <w:sz w:val="24"/>
          <w:szCs w:val="24"/>
        </w:rPr>
        <w:t>na podstawie art. 21 RODO prawo sprzeciwu, wobec przetwarzania danych osobowych, gdyż podstawą prawną przetwarzania Pani/Pana danych osobowych jest art. 6 ust. 1 lit. c RODO</w:t>
      </w:r>
      <w:r w:rsidR="004B17FE" w:rsidRPr="00E11552">
        <w:rPr>
          <w:rFonts w:ascii="Calibri" w:hAnsi="Calibri" w:cs="Calibri"/>
          <w:b/>
          <w:color w:val="000000"/>
          <w:sz w:val="24"/>
          <w:szCs w:val="24"/>
        </w:rPr>
        <w:t xml:space="preserve"> </w:t>
      </w:r>
    </w:p>
    <w:p w14:paraId="7356B3FB" w14:textId="41C1B7CF" w:rsidR="000A1498" w:rsidRDefault="000A1498" w:rsidP="002D7E00">
      <w:pPr>
        <w:autoSpaceDE/>
        <w:autoSpaceDN/>
        <w:jc w:val="both"/>
        <w:rPr>
          <w:rFonts w:asciiTheme="minorHAnsi" w:hAnsiTheme="minorHAnsi" w:cstheme="minorHAnsi"/>
          <w:i/>
          <w:sz w:val="16"/>
          <w:szCs w:val="18"/>
        </w:rPr>
      </w:pPr>
    </w:p>
    <w:p w14:paraId="3FB5492E" w14:textId="28C54068" w:rsidR="00E561BF" w:rsidRDefault="00E561BF" w:rsidP="002D7E00">
      <w:pPr>
        <w:autoSpaceDE/>
        <w:autoSpaceDN/>
        <w:jc w:val="both"/>
        <w:rPr>
          <w:rFonts w:asciiTheme="minorHAnsi" w:hAnsiTheme="minorHAnsi" w:cstheme="minorHAnsi"/>
          <w:i/>
          <w:sz w:val="16"/>
          <w:szCs w:val="18"/>
        </w:rPr>
      </w:pPr>
    </w:p>
    <w:p w14:paraId="1CEC8D77" w14:textId="39FBBEA3" w:rsidR="007E6862" w:rsidRDefault="007E6862" w:rsidP="002D7E00">
      <w:pPr>
        <w:autoSpaceDE/>
        <w:autoSpaceDN/>
        <w:jc w:val="both"/>
        <w:rPr>
          <w:rFonts w:asciiTheme="minorHAnsi" w:hAnsiTheme="minorHAnsi" w:cstheme="minorHAnsi"/>
          <w:i/>
          <w:sz w:val="16"/>
          <w:szCs w:val="18"/>
        </w:rPr>
      </w:pPr>
    </w:p>
    <w:p w14:paraId="09CD33BB" w14:textId="20464F79" w:rsidR="007E6862" w:rsidRDefault="007E6862" w:rsidP="002D7E00">
      <w:pPr>
        <w:autoSpaceDE/>
        <w:autoSpaceDN/>
        <w:jc w:val="both"/>
        <w:rPr>
          <w:rFonts w:asciiTheme="minorHAnsi" w:hAnsiTheme="minorHAnsi" w:cstheme="minorHAnsi"/>
          <w:i/>
          <w:sz w:val="16"/>
          <w:szCs w:val="18"/>
        </w:rPr>
      </w:pPr>
    </w:p>
    <w:p w14:paraId="446393D2" w14:textId="3B2AC857" w:rsidR="007E6862" w:rsidRDefault="007E6862" w:rsidP="002D7E00">
      <w:pPr>
        <w:autoSpaceDE/>
        <w:autoSpaceDN/>
        <w:jc w:val="both"/>
        <w:rPr>
          <w:rFonts w:asciiTheme="minorHAnsi" w:hAnsiTheme="minorHAnsi" w:cstheme="minorHAnsi"/>
          <w:i/>
          <w:sz w:val="16"/>
          <w:szCs w:val="18"/>
        </w:rPr>
      </w:pPr>
    </w:p>
    <w:p w14:paraId="73547E67" w14:textId="0B823C98" w:rsidR="007E6862" w:rsidRDefault="007E6862" w:rsidP="002D7E00">
      <w:pPr>
        <w:autoSpaceDE/>
        <w:autoSpaceDN/>
        <w:jc w:val="both"/>
        <w:rPr>
          <w:rFonts w:asciiTheme="minorHAnsi" w:hAnsiTheme="minorHAnsi" w:cstheme="minorHAnsi"/>
          <w:i/>
          <w:sz w:val="16"/>
          <w:szCs w:val="18"/>
        </w:rPr>
      </w:pPr>
    </w:p>
    <w:p w14:paraId="1E5B3A69" w14:textId="2CDC818C" w:rsidR="007E6862" w:rsidRDefault="007E6862" w:rsidP="002D7E00">
      <w:pPr>
        <w:autoSpaceDE/>
        <w:autoSpaceDN/>
        <w:jc w:val="both"/>
        <w:rPr>
          <w:rFonts w:asciiTheme="minorHAnsi" w:hAnsiTheme="minorHAnsi" w:cstheme="minorHAnsi"/>
          <w:i/>
          <w:sz w:val="16"/>
          <w:szCs w:val="18"/>
        </w:rPr>
      </w:pPr>
    </w:p>
    <w:p w14:paraId="2262A291" w14:textId="77777777" w:rsidR="007E6862" w:rsidRDefault="007E6862" w:rsidP="002D7E00">
      <w:pPr>
        <w:autoSpaceDE/>
        <w:autoSpaceDN/>
        <w:jc w:val="both"/>
        <w:rPr>
          <w:rFonts w:asciiTheme="minorHAnsi" w:hAnsiTheme="minorHAnsi" w:cstheme="minorHAnsi"/>
          <w:i/>
          <w:sz w:val="16"/>
          <w:szCs w:val="18"/>
        </w:rPr>
      </w:pPr>
    </w:p>
    <w:p w14:paraId="50EC53ED" w14:textId="7A0D1782" w:rsidR="00E561BF" w:rsidRDefault="00E561BF" w:rsidP="002D7E00">
      <w:pPr>
        <w:autoSpaceDE/>
        <w:autoSpaceDN/>
        <w:jc w:val="both"/>
        <w:rPr>
          <w:rFonts w:asciiTheme="minorHAnsi" w:hAnsiTheme="minorHAnsi" w:cstheme="minorHAnsi"/>
          <w:i/>
          <w:sz w:val="16"/>
          <w:szCs w:val="18"/>
        </w:rPr>
      </w:pPr>
    </w:p>
    <w:p w14:paraId="76BC7CAD" w14:textId="77777777" w:rsidR="00E561BF" w:rsidRPr="00370B17" w:rsidRDefault="00E561BF" w:rsidP="00E561BF">
      <w:pPr>
        <w:spacing w:line="276" w:lineRule="auto"/>
        <w:rPr>
          <w:rFonts w:ascii="Calibri" w:hAnsi="Calibri" w:cs="Calibri"/>
          <w:sz w:val="24"/>
          <w:szCs w:val="24"/>
        </w:rPr>
      </w:pPr>
      <w:r w:rsidRPr="00370B17">
        <w:rPr>
          <w:rFonts w:ascii="Calibri" w:hAnsi="Calibri" w:cs="Calibri"/>
          <w:sz w:val="24"/>
          <w:szCs w:val="24"/>
        </w:rPr>
        <w:t>______________</w:t>
      </w:r>
    </w:p>
    <w:p w14:paraId="3807E246" w14:textId="77777777" w:rsidR="00E561BF" w:rsidRPr="00370B17" w:rsidRDefault="00E561BF" w:rsidP="00E561BF">
      <w:pPr>
        <w:pStyle w:val="Akapitzlist"/>
        <w:numPr>
          <w:ilvl w:val="0"/>
          <w:numId w:val="6"/>
        </w:numPr>
        <w:autoSpaceDE/>
        <w:autoSpaceDN/>
        <w:spacing w:after="150"/>
        <w:ind w:left="426" w:hanging="426"/>
        <w:jc w:val="both"/>
        <w:rPr>
          <w:rFonts w:asciiTheme="minorHAnsi" w:hAnsiTheme="minorHAnsi" w:cstheme="minorHAnsi"/>
          <w:i/>
          <w:sz w:val="16"/>
          <w:szCs w:val="18"/>
        </w:rPr>
      </w:pPr>
      <w:r w:rsidRPr="00370B17">
        <w:rPr>
          <w:rFonts w:asciiTheme="minorHAnsi" w:hAnsiTheme="minorHAnsi" w:cstheme="minorHAnsi"/>
          <w:b/>
          <w:i/>
          <w:sz w:val="16"/>
          <w:szCs w:val="18"/>
          <w:vertAlign w:val="superscript"/>
        </w:rPr>
        <w:t>*</w:t>
      </w:r>
      <w:r w:rsidRPr="00370B17">
        <w:rPr>
          <w:rFonts w:asciiTheme="minorHAnsi" w:hAnsiTheme="minorHAnsi" w:cstheme="minorHAnsi"/>
          <w:b/>
          <w:i/>
          <w:sz w:val="16"/>
          <w:szCs w:val="18"/>
        </w:rPr>
        <w:t xml:space="preserve"> Wyjaśnienie:</w:t>
      </w:r>
      <w:r w:rsidRPr="00370B17">
        <w:rPr>
          <w:rFonts w:asciiTheme="minorHAnsi" w:hAnsiTheme="minorHAnsi" w:cstheme="minorHAnsi"/>
          <w:i/>
          <w:sz w:val="16"/>
          <w:szCs w:val="18"/>
        </w:rPr>
        <w:t xml:space="preserve"> informacja w tym zakresie jest wymagana, jeżeli w odniesieniu do danego administratora lub podmiotu przetwarzającego istnieje obowiązek wyznaczenia inspektora ochrony danych osobowych.</w:t>
      </w:r>
    </w:p>
    <w:p w14:paraId="218060C9" w14:textId="77777777" w:rsidR="00E561BF" w:rsidRPr="00D65753" w:rsidRDefault="00E561BF" w:rsidP="00E561BF">
      <w:pPr>
        <w:pStyle w:val="Akapitzlist"/>
        <w:numPr>
          <w:ilvl w:val="0"/>
          <w:numId w:val="6"/>
        </w:numPr>
        <w:autoSpaceDE/>
        <w:autoSpaceDN/>
        <w:ind w:left="426" w:hanging="426"/>
        <w:rPr>
          <w:rFonts w:asciiTheme="minorHAnsi" w:eastAsia="Calibri" w:hAnsiTheme="minorHAnsi" w:cstheme="minorHAnsi"/>
          <w:i/>
          <w:sz w:val="16"/>
          <w:szCs w:val="18"/>
          <w:lang w:eastAsia="en-US"/>
        </w:rPr>
      </w:pPr>
      <w:r w:rsidRPr="00370B17">
        <w:rPr>
          <w:rFonts w:asciiTheme="minorHAnsi" w:eastAsia="Calibri" w:hAnsiTheme="minorHAnsi" w:cstheme="minorHAnsi"/>
          <w:b/>
          <w:i/>
          <w:sz w:val="16"/>
          <w:szCs w:val="18"/>
          <w:vertAlign w:val="superscript"/>
          <w:lang w:eastAsia="en-US"/>
        </w:rPr>
        <w:t>**</w:t>
      </w:r>
      <w:r w:rsidRPr="00370B17">
        <w:rPr>
          <w:rFonts w:asciiTheme="minorHAnsi" w:eastAsia="Calibri" w:hAnsiTheme="minorHAnsi" w:cstheme="minorHAnsi"/>
          <w:b/>
          <w:i/>
          <w:sz w:val="16"/>
          <w:szCs w:val="18"/>
          <w:lang w:eastAsia="en-US"/>
        </w:rPr>
        <w:t>Wyjaśnienie:</w:t>
      </w:r>
      <w:r w:rsidRPr="00370B17">
        <w:rPr>
          <w:rFonts w:asciiTheme="minorHAnsi" w:eastAsia="Calibri" w:hAnsiTheme="minorHAnsi" w:cstheme="minorHAnsi"/>
          <w:i/>
          <w:sz w:val="16"/>
          <w:szCs w:val="18"/>
          <w:lang w:eastAsia="en-US"/>
        </w:rPr>
        <w:t xml:space="preserve"> </w:t>
      </w:r>
      <w:r w:rsidRPr="00370B17">
        <w:rPr>
          <w:rFonts w:asciiTheme="minorHAnsi" w:hAnsiTheme="minorHAnsi" w:cstheme="minorHAnsi"/>
          <w:i/>
          <w:sz w:val="16"/>
          <w:szCs w:val="18"/>
        </w:rPr>
        <w:t xml:space="preserve">skorzystanie z prawa do sprostowania nie może skutkować zmianą </w:t>
      </w:r>
      <w:r w:rsidRPr="00370B17">
        <w:rPr>
          <w:rFonts w:asciiTheme="minorHAnsi" w:eastAsia="Calibri" w:hAnsiTheme="minorHAnsi" w:cstheme="minorHAnsi"/>
          <w:i/>
          <w:sz w:val="16"/>
          <w:szCs w:val="18"/>
          <w:lang w:eastAsia="en-US"/>
        </w:rPr>
        <w:t xml:space="preserve">wyniku postępowania o udzielenie zamówienia publicznego ani zmianą postanowień umowy w </w:t>
      </w:r>
      <w:r>
        <w:rPr>
          <w:rFonts w:asciiTheme="minorHAnsi" w:eastAsia="Calibri" w:hAnsiTheme="minorHAnsi" w:cstheme="minorHAnsi"/>
          <w:i/>
          <w:sz w:val="16"/>
          <w:szCs w:val="18"/>
          <w:lang w:eastAsia="en-US"/>
        </w:rPr>
        <w:t>zakresie niezgodnym z ustawą PZP</w:t>
      </w:r>
      <w:r w:rsidRPr="00370B17">
        <w:rPr>
          <w:rFonts w:asciiTheme="minorHAnsi" w:eastAsia="Calibri" w:hAnsiTheme="minorHAnsi" w:cstheme="minorHAnsi"/>
          <w:i/>
          <w:sz w:val="16"/>
          <w:szCs w:val="18"/>
          <w:lang w:eastAsia="en-US"/>
        </w:rPr>
        <w:t xml:space="preserve"> oraz nie może naruszać integralności protokołu oraz jego załączników.</w:t>
      </w:r>
    </w:p>
    <w:p w14:paraId="550DD230" w14:textId="77777777" w:rsidR="00E561BF" w:rsidRDefault="00E561BF" w:rsidP="00E561BF">
      <w:pPr>
        <w:pStyle w:val="Akapitzlist"/>
        <w:numPr>
          <w:ilvl w:val="0"/>
          <w:numId w:val="6"/>
        </w:numPr>
        <w:autoSpaceDE/>
        <w:autoSpaceDN/>
        <w:ind w:left="426" w:hanging="426"/>
        <w:jc w:val="both"/>
        <w:rPr>
          <w:rFonts w:asciiTheme="minorHAnsi" w:hAnsiTheme="minorHAnsi" w:cstheme="minorHAnsi"/>
          <w:i/>
          <w:sz w:val="16"/>
          <w:szCs w:val="18"/>
        </w:rPr>
      </w:pPr>
      <w:r w:rsidRPr="00370B17">
        <w:rPr>
          <w:rFonts w:asciiTheme="minorHAnsi" w:eastAsia="Calibri" w:hAnsiTheme="minorHAnsi" w:cstheme="minorHAnsi"/>
          <w:b/>
          <w:i/>
          <w:sz w:val="16"/>
          <w:szCs w:val="18"/>
          <w:vertAlign w:val="superscript"/>
          <w:lang w:eastAsia="en-US"/>
        </w:rPr>
        <w:t xml:space="preserve">*** </w:t>
      </w:r>
      <w:r w:rsidRPr="00370B17">
        <w:rPr>
          <w:rFonts w:asciiTheme="minorHAnsi" w:eastAsia="Calibri" w:hAnsiTheme="minorHAnsi" w:cstheme="minorHAnsi"/>
          <w:b/>
          <w:i/>
          <w:sz w:val="16"/>
          <w:szCs w:val="18"/>
          <w:lang w:eastAsia="en-US"/>
        </w:rPr>
        <w:t>Wyjaśnienie:</w:t>
      </w:r>
      <w:r w:rsidRPr="00370B17">
        <w:rPr>
          <w:rFonts w:asciiTheme="minorHAnsi" w:eastAsia="Calibri" w:hAnsiTheme="minorHAnsi" w:cstheme="minorHAnsi"/>
          <w:i/>
          <w:sz w:val="16"/>
          <w:szCs w:val="18"/>
          <w:lang w:eastAsia="en-US"/>
        </w:rPr>
        <w:t xml:space="preserve"> prawo do ograniczenia przetwarzania nie ma zastosowania w odniesieniu do </w:t>
      </w:r>
      <w:r w:rsidRPr="00370B17">
        <w:rPr>
          <w:rFonts w:asciiTheme="minorHAnsi" w:hAnsiTheme="minorHAnsi" w:cstheme="minorHAnsi"/>
          <w:i/>
          <w:sz w:val="16"/>
          <w:szCs w:val="18"/>
        </w:rPr>
        <w:t>przechowywania, w celu zapewnienia korzystania ze środków ochrony prawnej lub w celu ochrony praw innej osoby fizycznej lub prawnej, lub z uwagi na ważne względy interesu publicznego Unii Europejskiej lub państwa członkowskiego.</w:t>
      </w:r>
    </w:p>
    <w:p w14:paraId="634BD514" w14:textId="1DC121FE" w:rsidR="00E561BF" w:rsidRDefault="00E561BF" w:rsidP="002D7E00">
      <w:pPr>
        <w:autoSpaceDE/>
        <w:autoSpaceDN/>
        <w:jc w:val="both"/>
        <w:rPr>
          <w:rFonts w:asciiTheme="minorHAnsi" w:hAnsiTheme="minorHAnsi" w:cstheme="minorHAnsi"/>
          <w:i/>
          <w:sz w:val="16"/>
          <w:szCs w:val="18"/>
        </w:rPr>
      </w:pPr>
    </w:p>
    <w:p w14:paraId="743A91F8" w14:textId="61399748" w:rsidR="00E561BF" w:rsidRDefault="00E561BF" w:rsidP="002D7E00">
      <w:pPr>
        <w:autoSpaceDE/>
        <w:autoSpaceDN/>
        <w:jc w:val="both"/>
        <w:rPr>
          <w:rFonts w:asciiTheme="minorHAnsi" w:hAnsiTheme="minorHAnsi" w:cstheme="minorHAnsi"/>
          <w:i/>
          <w:sz w:val="16"/>
          <w:szCs w:val="18"/>
        </w:rPr>
      </w:pPr>
    </w:p>
    <w:p w14:paraId="796D8702" w14:textId="79E16078" w:rsidR="003D590A" w:rsidRDefault="003D590A" w:rsidP="002D7E00">
      <w:pPr>
        <w:autoSpaceDE/>
        <w:autoSpaceDN/>
        <w:jc w:val="both"/>
        <w:rPr>
          <w:rFonts w:asciiTheme="minorHAnsi" w:hAnsiTheme="minorHAnsi" w:cstheme="minorHAnsi"/>
          <w:i/>
          <w:sz w:val="16"/>
          <w:szCs w:val="18"/>
        </w:rPr>
      </w:pPr>
    </w:p>
    <w:p w14:paraId="563EC877" w14:textId="419D5439" w:rsidR="003D590A" w:rsidRDefault="003D590A" w:rsidP="002D7E00">
      <w:pPr>
        <w:autoSpaceDE/>
        <w:autoSpaceDN/>
        <w:jc w:val="both"/>
        <w:rPr>
          <w:rFonts w:asciiTheme="minorHAnsi" w:hAnsiTheme="minorHAnsi" w:cstheme="minorHAnsi"/>
          <w:i/>
          <w:sz w:val="16"/>
          <w:szCs w:val="18"/>
        </w:rPr>
      </w:pPr>
    </w:p>
    <w:p w14:paraId="2F221F5C" w14:textId="77777777" w:rsidR="004A3C69" w:rsidRPr="00E11552" w:rsidRDefault="004A3C69" w:rsidP="004A3C69">
      <w:pPr>
        <w:pStyle w:val="Nagwek1"/>
        <w:numPr>
          <w:ilvl w:val="0"/>
          <w:numId w:val="23"/>
        </w:numPr>
        <w:pBdr>
          <w:top w:val="single" w:sz="4" w:space="1" w:color="auto"/>
          <w:left w:val="single" w:sz="4" w:space="4" w:color="auto"/>
          <w:bottom w:val="single" w:sz="4" w:space="3" w:color="auto"/>
          <w:right w:val="single" w:sz="4" w:space="4" w:color="auto"/>
        </w:pBdr>
        <w:shd w:val="clear" w:color="auto" w:fill="9CC2E5"/>
        <w:ind w:left="567" w:hanging="567"/>
        <w:jc w:val="both"/>
        <w:rPr>
          <w:rFonts w:ascii="Calibri" w:hAnsi="Calibri" w:cs="Calibri"/>
          <w:b/>
          <w:szCs w:val="24"/>
        </w:rPr>
      </w:pPr>
      <w:bookmarkStart w:id="57" w:name="_ZAŁĄCZNIKI"/>
      <w:bookmarkStart w:id="58" w:name="_Toc65483838"/>
      <w:bookmarkEnd w:id="57"/>
      <w:r w:rsidRPr="00E11552">
        <w:rPr>
          <w:rFonts w:ascii="Calibri" w:hAnsi="Calibri" w:cs="Calibri"/>
          <w:b/>
          <w:szCs w:val="24"/>
        </w:rPr>
        <w:lastRenderedPageBreak/>
        <w:t>ZAŁĄCZNIKI</w:t>
      </w:r>
      <w:bookmarkEnd w:id="58"/>
    </w:p>
    <w:p w14:paraId="4B19D9AC" w14:textId="77777777" w:rsidR="004A3C69" w:rsidRDefault="004A3C69" w:rsidP="004A3C69">
      <w:pPr>
        <w:spacing w:line="276" w:lineRule="auto"/>
        <w:jc w:val="both"/>
        <w:rPr>
          <w:rFonts w:ascii="Calibri" w:hAnsi="Calibri" w:cs="Calibri"/>
          <w:b/>
          <w:bCs/>
          <w:sz w:val="24"/>
          <w:szCs w:val="24"/>
        </w:rPr>
      </w:pPr>
    </w:p>
    <w:p w14:paraId="39C07FBD" w14:textId="77777777" w:rsidR="004A3C69" w:rsidRDefault="004A3C69" w:rsidP="00E430B0">
      <w:pPr>
        <w:spacing w:line="276" w:lineRule="auto"/>
        <w:rPr>
          <w:rFonts w:ascii="Calibri" w:hAnsi="Calibri" w:cs="Calibri"/>
          <w:sz w:val="24"/>
          <w:szCs w:val="24"/>
          <w:u w:val="single"/>
        </w:rPr>
      </w:pPr>
      <w:r w:rsidRPr="00990472">
        <w:rPr>
          <w:rFonts w:ascii="Calibri" w:hAnsi="Calibri" w:cs="Calibri"/>
          <w:sz w:val="24"/>
          <w:szCs w:val="24"/>
          <w:u w:val="single"/>
        </w:rPr>
        <w:t>Następujące załączniki stanowią integralną część SWZ:</w:t>
      </w:r>
    </w:p>
    <w:p w14:paraId="76BA27F8" w14:textId="77777777" w:rsidR="00E430B0" w:rsidRDefault="00E430B0" w:rsidP="00E430B0">
      <w:pPr>
        <w:tabs>
          <w:tab w:val="left" w:pos="2127"/>
        </w:tabs>
        <w:spacing w:line="276" w:lineRule="auto"/>
        <w:jc w:val="both"/>
        <w:rPr>
          <w:rFonts w:ascii="Calibri" w:hAnsi="Calibri" w:cs="Calibri"/>
          <w:bCs/>
          <w:iCs/>
          <w:color w:val="000000"/>
          <w:sz w:val="24"/>
          <w:szCs w:val="24"/>
        </w:rPr>
      </w:pPr>
    </w:p>
    <w:p w14:paraId="31B22F12" w14:textId="7DE82ACB" w:rsidR="008B6994" w:rsidRDefault="00E430B0" w:rsidP="00E430B0">
      <w:pPr>
        <w:tabs>
          <w:tab w:val="left" w:pos="2127"/>
        </w:tabs>
        <w:spacing w:line="276" w:lineRule="auto"/>
        <w:jc w:val="both"/>
        <w:rPr>
          <w:rFonts w:ascii="Calibri" w:hAnsi="Calibri" w:cs="Calibri"/>
          <w:bCs/>
          <w:iCs/>
          <w:color w:val="000000"/>
          <w:sz w:val="24"/>
          <w:szCs w:val="24"/>
        </w:rPr>
      </w:pPr>
      <w:bookmarkStart w:id="59" w:name="_Hlk177113914"/>
      <w:r w:rsidRPr="00E430B0">
        <w:rPr>
          <w:rFonts w:ascii="Calibri" w:hAnsi="Calibri" w:cs="Calibri"/>
          <w:bCs/>
          <w:iCs/>
          <w:color w:val="000000"/>
          <w:sz w:val="24"/>
          <w:szCs w:val="24"/>
        </w:rPr>
        <w:t xml:space="preserve">Załącznik nr 1 - </w:t>
      </w:r>
      <w:bookmarkEnd w:id="59"/>
      <w:r w:rsidRPr="00E430B0">
        <w:rPr>
          <w:rFonts w:ascii="Calibri" w:hAnsi="Calibri" w:cs="Calibri"/>
          <w:bCs/>
          <w:iCs/>
          <w:color w:val="000000"/>
          <w:sz w:val="24"/>
          <w:szCs w:val="24"/>
        </w:rPr>
        <w:tab/>
      </w:r>
      <w:r w:rsidR="00407C65" w:rsidRPr="00E430B0">
        <w:rPr>
          <w:rFonts w:ascii="Calibri" w:hAnsi="Calibri" w:cs="Calibri"/>
          <w:bCs/>
          <w:iCs/>
          <w:color w:val="000000"/>
          <w:sz w:val="24"/>
          <w:szCs w:val="24"/>
        </w:rPr>
        <w:t>Formularz ofertowy,</w:t>
      </w:r>
    </w:p>
    <w:p w14:paraId="43586EED" w14:textId="1BBA1BFA" w:rsidR="00E430B0" w:rsidRPr="00E430B0" w:rsidRDefault="008B6994" w:rsidP="00E430B0">
      <w:pPr>
        <w:tabs>
          <w:tab w:val="left" w:pos="2127"/>
        </w:tabs>
        <w:spacing w:line="276" w:lineRule="auto"/>
        <w:jc w:val="both"/>
        <w:rPr>
          <w:rFonts w:ascii="Calibri" w:hAnsi="Calibri" w:cs="Calibri"/>
          <w:bCs/>
          <w:iCs/>
          <w:color w:val="000000"/>
          <w:sz w:val="24"/>
          <w:szCs w:val="24"/>
        </w:rPr>
      </w:pPr>
      <w:r w:rsidRPr="00E430B0">
        <w:rPr>
          <w:rFonts w:ascii="Calibri" w:hAnsi="Calibri" w:cs="Calibri"/>
          <w:bCs/>
          <w:iCs/>
          <w:color w:val="000000"/>
          <w:sz w:val="24"/>
          <w:szCs w:val="24"/>
        </w:rPr>
        <w:t xml:space="preserve">Załącznik nr </w:t>
      </w:r>
      <w:r>
        <w:rPr>
          <w:rFonts w:ascii="Calibri" w:hAnsi="Calibri" w:cs="Calibri"/>
          <w:bCs/>
          <w:iCs/>
          <w:color w:val="000000"/>
          <w:sz w:val="24"/>
          <w:szCs w:val="24"/>
        </w:rPr>
        <w:t>2</w:t>
      </w:r>
      <w:r w:rsidRPr="00E430B0">
        <w:rPr>
          <w:rFonts w:ascii="Calibri" w:hAnsi="Calibri" w:cs="Calibri"/>
          <w:bCs/>
          <w:iCs/>
          <w:color w:val="000000"/>
          <w:sz w:val="24"/>
          <w:szCs w:val="24"/>
        </w:rPr>
        <w:t xml:space="preserve"> -</w:t>
      </w:r>
      <w:r>
        <w:rPr>
          <w:rFonts w:ascii="Calibri" w:hAnsi="Calibri" w:cs="Calibri"/>
          <w:bCs/>
          <w:iCs/>
          <w:color w:val="000000"/>
          <w:sz w:val="24"/>
          <w:szCs w:val="24"/>
        </w:rPr>
        <w:tab/>
      </w:r>
      <w:r w:rsidR="00407C65">
        <w:rPr>
          <w:rFonts w:ascii="Calibri" w:hAnsi="Calibri" w:cs="Calibri"/>
          <w:bCs/>
          <w:iCs/>
          <w:color w:val="000000"/>
          <w:sz w:val="24"/>
          <w:szCs w:val="24"/>
        </w:rPr>
        <w:t>Formularz cenowy,</w:t>
      </w:r>
    </w:p>
    <w:p w14:paraId="341177C1" w14:textId="4C4F981D" w:rsidR="00E430B0" w:rsidRPr="00E430B0" w:rsidRDefault="00E430B0" w:rsidP="008778B0">
      <w:pPr>
        <w:tabs>
          <w:tab w:val="left" w:pos="2127"/>
        </w:tabs>
        <w:spacing w:line="276" w:lineRule="auto"/>
        <w:rPr>
          <w:rFonts w:ascii="Calibri" w:hAnsi="Calibri" w:cs="Calibri"/>
          <w:bCs/>
          <w:iCs/>
          <w:color w:val="000000"/>
          <w:sz w:val="24"/>
          <w:szCs w:val="24"/>
        </w:rPr>
      </w:pPr>
      <w:r w:rsidRPr="00E430B0">
        <w:rPr>
          <w:rFonts w:ascii="Calibri" w:hAnsi="Calibri" w:cs="Calibri"/>
          <w:bCs/>
          <w:iCs/>
          <w:color w:val="000000"/>
          <w:sz w:val="24"/>
          <w:szCs w:val="24"/>
        </w:rPr>
        <w:t xml:space="preserve">Załącznik nr </w:t>
      </w:r>
      <w:r w:rsidR="00407C65">
        <w:rPr>
          <w:rFonts w:ascii="Calibri" w:hAnsi="Calibri" w:cs="Calibri"/>
          <w:bCs/>
          <w:iCs/>
          <w:color w:val="000000"/>
          <w:sz w:val="24"/>
          <w:szCs w:val="24"/>
        </w:rPr>
        <w:t>3</w:t>
      </w:r>
      <w:r w:rsidRPr="00E430B0">
        <w:rPr>
          <w:rFonts w:ascii="Calibri" w:hAnsi="Calibri" w:cs="Calibri"/>
          <w:bCs/>
          <w:iCs/>
          <w:color w:val="000000"/>
          <w:sz w:val="24"/>
          <w:szCs w:val="24"/>
        </w:rPr>
        <w:t xml:space="preserve"> -</w:t>
      </w:r>
      <w:r w:rsidRPr="00E430B0">
        <w:rPr>
          <w:rFonts w:ascii="Calibri" w:hAnsi="Calibri" w:cs="Calibri"/>
          <w:bCs/>
          <w:iCs/>
          <w:color w:val="000000"/>
          <w:sz w:val="24"/>
          <w:szCs w:val="24"/>
        </w:rPr>
        <w:tab/>
        <w:t xml:space="preserve">Oświadczenie z art. 125 ust. 1 ustawy PZP oraz z art. 7 ust. 1 ustawy </w:t>
      </w:r>
    </w:p>
    <w:p w14:paraId="1D2C01DB" w14:textId="77777777" w:rsidR="00E430B0" w:rsidRPr="00E430B0" w:rsidRDefault="00E430B0" w:rsidP="008778B0">
      <w:pPr>
        <w:tabs>
          <w:tab w:val="left" w:pos="2127"/>
        </w:tabs>
        <w:spacing w:line="276" w:lineRule="auto"/>
        <w:ind w:left="2127"/>
        <w:rPr>
          <w:rFonts w:ascii="Calibri" w:hAnsi="Calibri" w:cs="Calibri"/>
          <w:bCs/>
          <w:iCs/>
          <w:color w:val="000000"/>
          <w:sz w:val="24"/>
          <w:szCs w:val="24"/>
        </w:rPr>
      </w:pPr>
      <w:r w:rsidRPr="00E430B0">
        <w:rPr>
          <w:rFonts w:ascii="Calibri" w:hAnsi="Calibri" w:cs="Calibri"/>
          <w:bCs/>
          <w:iCs/>
          <w:color w:val="000000"/>
          <w:sz w:val="24"/>
          <w:szCs w:val="24"/>
        </w:rPr>
        <w:t>z dnia 13 kwietnia 2022 r. o szczególnych rozwiązaniach w zakresie przeciwdziałania wspieraniu agresji na Ukrainę oraz służących ochronie bezpieczeństwa narodowego,</w:t>
      </w:r>
    </w:p>
    <w:p w14:paraId="493C5A29" w14:textId="124EE421" w:rsidR="00E430B0" w:rsidRPr="00E430B0" w:rsidRDefault="00E430B0" w:rsidP="00E430B0">
      <w:pPr>
        <w:tabs>
          <w:tab w:val="left" w:pos="2127"/>
        </w:tabs>
        <w:spacing w:line="276" w:lineRule="auto"/>
        <w:jc w:val="both"/>
        <w:rPr>
          <w:rFonts w:ascii="Calibri" w:hAnsi="Calibri" w:cs="Calibri"/>
          <w:bCs/>
          <w:iCs/>
          <w:color w:val="000000"/>
          <w:sz w:val="24"/>
          <w:szCs w:val="24"/>
        </w:rPr>
      </w:pPr>
      <w:r w:rsidRPr="00E430B0">
        <w:rPr>
          <w:rFonts w:ascii="Calibri" w:hAnsi="Calibri" w:cs="Calibri"/>
          <w:bCs/>
          <w:iCs/>
          <w:color w:val="000000"/>
          <w:sz w:val="24"/>
          <w:szCs w:val="24"/>
        </w:rPr>
        <w:t xml:space="preserve">Załącznik nr </w:t>
      </w:r>
      <w:r w:rsidR="00407C65">
        <w:rPr>
          <w:rFonts w:ascii="Calibri" w:hAnsi="Calibri" w:cs="Calibri"/>
          <w:bCs/>
          <w:iCs/>
          <w:color w:val="000000"/>
          <w:sz w:val="24"/>
          <w:szCs w:val="24"/>
        </w:rPr>
        <w:t>4</w:t>
      </w:r>
      <w:r w:rsidRPr="00E430B0">
        <w:rPr>
          <w:rFonts w:ascii="Calibri" w:hAnsi="Calibri" w:cs="Calibri"/>
          <w:bCs/>
          <w:iCs/>
          <w:color w:val="000000"/>
          <w:sz w:val="24"/>
          <w:szCs w:val="24"/>
        </w:rPr>
        <w:t xml:space="preserve"> -</w:t>
      </w:r>
      <w:r w:rsidRPr="00E430B0">
        <w:rPr>
          <w:rFonts w:ascii="Calibri" w:hAnsi="Calibri" w:cs="Calibri"/>
          <w:bCs/>
          <w:iCs/>
          <w:color w:val="000000"/>
          <w:sz w:val="24"/>
          <w:szCs w:val="24"/>
        </w:rPr>
        <w:tab/>
        <w:t>Projekt umowy</w:t>
      </w:r>
    </w:p>
    <w:p w14:paraId="2A5F45F3" w14:textId="4AD46A2F" w:rsidR="00E430B0" w:rsidRDefault="00E430B0" w:rsidP="008778B0">
      <w:pPr>
        <w:tabs>
          <w:tab w:val="left" w:pos="2127"/>
        </w:tabs>
        <w:spacing w:line="276" w:lineRule="auto"/>
        <w:ind w:left="2127" w:hanging="2127"/>
        <w:rPr>
          <w:rFonts w:ascii="Calibri" w:hAnsi="Calibri" w:cs="Calibri"/>
          <w:bCs/>
          <w:iCs/>
          <w:color w:val="000000"/>
          <w:sz w:val="24"/>
          <w:szCs w:val="24"/>
        </w:rPr>
      </w:pPr>
      <w:r w:rsidRPr="00E430B0">
        <w:rPr>
          <w:rFonts w:ascii="Calibri" w:hAnsi="Calibri" w:cs="Calibri"/>
          <w:bCs/>
          <w:iCs/>
          <w:color w:val="000000"/>
          <w:sz w:val="24"/>
          <w:szCs w:val="24"/>
        </w:rPr>
        <w:t xml:space="preserve">Załącznik nr </w:t>
      </w:r>
      <w:r w:rsidR="00407C65">
        <w:rPr>
          <w:rFonts w:ascii="Calibri" w:hAnsi="Calibri" w:cs="Calibri"/>
          <w:bCs/>
          <w:iCs/>
          <w:color w:val="000000"/>
          <w:sz w:val="24"/>
          <w:szCs w:val="24"/>
        </w:rPr>
        <w:t>5</w:t>
      </w:r>
      <w:r w:rsidRPr="00E430B0">
        <w:rPr>
          <w:rFonts w:ascii="Calibri" w:hAnsi="Calibri" w:cs="Calibri"/>
          <w:bCs/>
          <w:iCs/>
          <w:color w:val="000000"/>
          <w:sz w:val="24"/>
          <w:szCs w:val="24"/>
        </w:rPr>
        <w:t xml:space="preserve"> -</w:t>
      </w:r>
      <w:r w:rsidRPr="00E430B0">
        <w:rPr>
          <w:rFonts w:ascii="Calibri" w:hAnsi="Calibri" w:cs="Calibri"/>
          <w:bCs/>
          <w:iCs/>
          <w:color w:val="000000"/>
          <w:sz w:val="24"/>
          <w:szCs w:val="24"/>
        </w:rPr>
        <w:tab/>
        <w:t>Oświadczenie o braku przynależności lub przynależności do tej samej grupy kapitałowej (na wezwanie Zamawiającego),</w:t>
      </w:r>
    </w:p>
    <w:p w14:paraId="77549BCE" w14:textId="6326B7DB" w:rsidR="00A3211A" w:rsidRPr="00E74113" w:rsidRDefault="00EF3FBC" w:rsidP="008778B0">
      <w:pPr>
        <w:spacing w:line="276" w:lineRule="auto"/>
        <w:ind w:left="2127" w:hanging="2127"/>
        <w:rPr>
          <w:rFonts w:ascii="Calibri" w:hAnsi="Calibri" w:cs="Calibri"/>
          <w:bCs/>
          <w:iCs/>
          <w:color w:val="000000"/>
          <w:sz w:val="24"/>
          <w:szCs w:val="24"/>
        </w:rPr>
      </w:pPr>
      <w:r w:rsidRPr="00EF3FBC">
        <w:rPr>
          <w:rFonts w:ascii="Calibri" w:hAnsi="Calibri" w:cs="Calibri"/>
          <w:bCs/>
          <w:iCs/>
          <w:color w:val="000000"/>
          <w:sz w:val="24"/>
          <w:szCs w:val="24"/>
        </w:rPr>
        <w:t>Załącznik nr</w:t>
      </w:r>
      <w:r>
        <w:rPr>
          <w:rFonts w:ascii="Calibri" w:hAnsi="Calibri" w:cs="Calibri"/>
          <w:b/>
          <w:i/>
          <w:color w:val="000000"/>
          <w:sz w:val="24"/>
          <w:szCs w:val="24"/>
        </w:rPr>
        <w:t xml:space="preserve"> </w:t>
      </w:r>
      <w:r w:rsidR="00407C65">
        <w:rPr>
          <w:rFonts w:ascii="Calibri" w:hAnsi="Calibri" w:cs="Calibri"/>
          <w:bCs/>
          <w:iCs/>
          <w:color w:val="000000"/>
          <w:sz w:val="24"/>
          <w:szCs w:val="24"/>
        </w:rPr>
        <w:t>6</w:t>
      </w:r>
      <w:r w:rsidRPr="00EF3FBC">
        <w:rPr>
          <w:rFonts w:ascii="Calibri" w:hAnsi="Calibri" w:cs="Calibri"/>
          <w:bCs/>
          <w:iCs/>
          <w:color w:val="000000"/>
          <w:sz w:val="24"/>
          <w:szCs w:val="24"/>
        </w:rPr>
        <w:t xml:space="preserve"> </w:t>
      </w:r>
      <w:r>
        <w:rPr>
          <w:rFonts w:ascii="Calibri" w:hAnsi="Calibri" w:cs="Calibri"/>
          <w:bCs/>
          <w:iCs/>
          <w:color w:val="000000"/>
          <w:sz w:val="24"/>
          <w:szCs w:val="24"/>
        </w:rPr>
        <w:t xml:space="preserve">-    </w:t>
      </w:r>
      <w:r w:rsidR="00E430B0">
        <w:rPr>
          <w:rFonts w:ascii="Calibri" w:hAnsi="Calibri" w:cs="Calibri"/>
          <w:bCs/>
          <w:iCs/>
          <w:color w:val="000000"/>
          <w:sz w:val="24"/>
          <w:szCs w:val="24"/>
        </w:rPr>
        <w:tab/>
      </w:r>
      <w:r w:rsidRPr="00EF3FBC">
        <w:rPr>
          <w:rFonts w:ascii="Calibri" w:hAnsi="Calibri" w:cs="Calibri"/>
          <w:bCs/>
          <w:iCs/>
          <w:color w:val="000000"/>
          <w:sz w:val="24"/>
          <w:szCs w:val="24"/>
        </w:rPr>
        <w:t xml:space="preserve">Oświadczenie Wykonawców wspólnie ubiegających się o udzielenie </w:t>
      </w:r>
      <w:r w:rsidRPr="00E74113">
        <w:rPr>
          <w:rFonts w:ascii="Calibri" w:hAnsi="Calibri" w:cs="Calibri"/>
          <w:bCs/>
          <w:iCs/>
          <w:color w:val="000000"/>
          <w:sz w:val="24"/>
          <w:szCs w:val="24"/>
        </w:rPr>
        <w:t>zamówienia (jeśli dotyczy),</w:t>
      </w:r>
    </w:p>
    <w:p w14:paraId="3C062D33" w14:textId="398255CF" w:rsidR="00E74113" w:rsidRPr="00E74113" w:rsidRDefault="00E74113" w:rsidP="00E74113">
      <w:pPr>
        <w:tabs>
          <w:tab w:val="left" w:pos="-31680"/>
        </w:tabs>
        <w:autoSpaceDE/>
        <w:autoSpaceDN/>
        <w:spacing w:after="120" w:line="360" w:lineRule="auto"/>
        <w:rPr>
          <w:rFonts w:ascii="Verdana" w:eastAsiaTheme="minorHAnsi" w:hAnsi="Verdana" w:cs="Verdana"/>
          <w:bCs/>
          <w:color w:val="000000"/>
          <w:szCs w:val="22"/>
          <w:lang w:eastAsia="en-US"/>
        </w:rPr>
      </w:pPr>
      <w:r w:rsidRPr="00E74113">
        <w:rPr>
          <w:rFonts w:ascii="Calibri" w:hAnsi="Calibri" w:cs="Calibri"/>
          <w:bCs/>
          <w:iCs/>
          <w:color w:val="000000"/>
          <w:sz w:val="24"/>
          <w:szCs w:val="24"/>
        </w:rPr>
        <w:t>Załącznik nr 7-</w:t>
      </w:r>
      <w:r w:rsidRPr="00E74113">
        <w:rPr>
          <w:rFonts w:ascii="Calibri" w:hAnsi="Calibri" w:cs="Calibri"/>
          <w:bCs/>
          <w:iCs/>
          <w:color w:val="000000"/>
          <w:sz w:val="24"/>
          <w:szCs w:val="24"/>
        </w:rPr>
        <w:tab/>
      </w:r>
      <w:r w:rsidRPr="00E74113">
        <w:rPr>
          <w:rFonts w:ascii="Calibri" w:hAnsi="Calibri" w:cs="Calibri"/>
          <w:bCs/>
          <w:iCs/>
          <w:color w:val="000000"/>
          <w:sz w:val="24"/>
          <w:szCs w:val="24"/>
        </w:rPr>
        <w:tab/>
      </w:r>
      <w:bookmarkStart w:id="60" w:name="_Hlk182480692"/>
      <w:r>
        <w:rPr>
          <w:rFonts w:ascii="Verdana" w:eastAsiaTheme="minorHAnsi" w:hAnsi="Verdana" w:cs="Verdana"/>
          <w:bCs/>
          <w:color w:val="000000"/>
          <w:szCs w:val="22"/>
          <w:lang w:eastAsia="en-US"/>
        </w:rPr>
        <w:t>W</w:t>
      </w:r>
      <w:r w:rsidRPr="00E74113">
        <w:rPr>
          <w:rFonts w:ascii="Verdana" w:eastAsiaTheme="minorHAnsi" w:hAnsi="Verdana" w:cs="Verdana"/>
          <w:bCs/>
          <w:color w:val="000000"/>
          <w:szCs w:val="22"/>
          <w:lang w:eastAsia="en-US"/>
        </w:rPr>
        <w:t>ykaz oferowanych produktów (urządzeń i licencji)</w:t>
      </w:r>
    </w:p>
    <w:bookmarkEnd w:id="60"/>
    <w:p w14:paraId="5F682FC3" w14:textId="5400D8A4" w:rsidR="00E74113" w:rsidRDefault="00E74113" w:rsidP="008778B0">
      <w:pPr>
        <w:spacing w:line="276" w:lineRule="auto"/>
        <w:ind w:left="2127" w:hanging="2127"/>
        <w:rPr>
          <w:rFonts w:ascii="Calibri" w:hAnsi="Calibri" w:cs="Calibri"/>
          <w:bCs/>
          <w:iCs/>
          <w:color w:val="000000"/>
          <w:sz w:val="24"/>
          <w:szCs w:val="24"/>
        </w:rPr>
      </w:pPr>
    </w:p>
    <w:p w14:paraId="03EA188A" w14:textId="77777777" w:rsidR="00A3211A" w:rsidRDefault="00A3211A" w:rsidP="0083596D">
      <w:pPr>
        <w:spacing w:line="276" w:lineRule="auto"/>
        <w:jc w:val="both"/>
        <w:rPr>
          <w:rFonts w:ascii="Calibri" w:hAnsi="Calibri" w:cs="Calibri"/>
          <w:b/>
          <w:i/>
          <w:color w:val="000000"/>
          <w:sz w:val="24"/>
          <w:szCs w:val="24"/>
        </w:rPr>
      </w:pPr>
    </w:p>
    <w:p w14:paraId="1DCD1A62" w14:textId="487F6E0D" w:rsidR="004D4974" w:rsidRDefault="004D4974" w:rsidP="008F1DAA">
      <w:pPr>
        <w:jc w:val="right"/>
        <w:rPr>
          <w:rFonts w:asciiTheme="minorHAnsi" w:hAnsiTheme="minorHAnsi" w:cstheme="minorHAnsi"/>
          <w:sz w:val="24"/>
          <w:szCs w:val="24"/>
        </w:rPr>
      </w:pPr>
    </w:p>
    <w:p w14:paraId="5BADCFE6" w14:textId="360D88F7" w:rsidR="00E561BF" w:rsidRDefault="00E561BF" w:rsidP="008F1DAA">
      <w:pPr>
        <w:jc w:val="right"/>
        <w:rPr>
          <w:rFonts w:asciiTheme="minorHAnsi" w:hAnsiTheme="minorHAnsi" w:cstheme="minorHAnsi"/>
          <w:sz w:val="24"/>
          <w:szCs w:val="24"/>
        </w:rPr>
      </w:pPr>
    </w:p>
    <w:p w14:paraId="404C407A" w14:textId="48524C81" w:rsidR="00E561BF" w:rsidRDefault="00E561BF" w:rsidP="008F1DAA">
      <w:pPr>
        <w:jc w:val="right"/>
        <w:rPr>
          <w:rFonts w:asciiTheme="minorHAnsi" w:hAnsiTheme="minorHAnsi" w:cstheme="minorHAnsi"/>
          <w:sz w:val="24"/>
          <w:szCs w:val="24"/>
        </w:rPr>
      </w:pPr>
    </w:p>
    <w:p w14:paraId="184DD5F2" w14:textId="7D1559A9" w:rsidR="00E561BF" w:rsidRDefault="00E561BF" w:rsidP="008F1DAA">
      <w:pPr>
        <w:jc w:val="right"/>
        <w:rPr>
          <w:rFonts w:asciiTheme="minorHAnsi" w:hAnsiTheme="minorHAnsi" w:cstheme="minorHAnsi"/>
          <w:sz w:val="24"/>
          <w:szCs w:val="24"/>
        </w:rPr>
      </w:pPr>
    </w:p>
    <w:p w14:paraId="371DA3CD" w14:textId="0721CF9C" w:rsidR="00E561BF" w:rsidRDefault="00E561BF" w:rsidP="008F1DAA">
      <w:pPr>
        <w:jc w:val="right"/>
        <w:rPr>
          <w:rFonts w:asciiTheme="minorHAnsi" w:hAnsiTheme="minorHAnsi" w:cstheme="minorHAnsi"/>
          <w:sz w:val="24"/>
          <w:szCs w:val="24"/>
        </w:rPr>
      </w:pPr>
    </w:p>
    <w:p w14:paraId="372648DF" w14:textId="52C66B80" w:rsidR="00E561BF" w:rsidRDefault="00E561BF" w:rsidP="008F1DAA">
      <w:pPr>
        <w:jc w:val="right"/>
        <w:rPr>
          <w:rFonts w:asciiTheme="minorHAnsi" w:hAnsiTheme="minorHAnsi" w:cstheme="minorHAnsi"/>
          <w:sz w:val="24"/>
          <w:szCs w:val="24"/>
        </w:rPr>
      </w:pPr>
    </w:p>
    <w:p w14:paraId="2116FB32" w14:textId="09AF8402" w:rsidR="00E561BF" w:rsidRDefault="00E561BF" w:rsidP="008F1DAA">
      <w:pPr>
        <w:jc w:val="right"/>
        <w:rPr>
          <w:rFonts w:asciiTheme="minorHAnsi" w:hAnsiTheme="minorHAnsi" w:cstheme="minorHAnsi"/>
          <w:sz w:val="24"/>
          <w:szCs w:val="24"/>
        </w:rPr>
      </w:pPr>
    </w:p>
    <w:p w14:paraId="2D680836" w14:textId="0B0FBE09" w:rsidR="00E561BF" w:rsidRDefault="00E561BF" w:rsidP="008F1DAA">
      <w:pPr>
        <w:jc w:val="right"/>
        <w:rPr>
          <w:rFonts w:asciiTheme="minorHAnsi" w:hAnsiTheme="minorHAnsi" w:cstheme="minorHAnsi"/>
          <w:sz w:val="24"/>
          <w:szCs w:val="24"/>
        </w:rPr>
      </w:pPr>
    </w:p>
    <w:p w14:paraId="75FA1E82" w14:textId="177146C2" w:rsidR="00E561BF" w:rsidRDefault="00E561BF" w:rsidP="008F1DAA">
      <w:pPr>
        <w:jc w:val="right"/>
        <w:rPr>
          <w:rFonts w:asciiTheme="minorHAnsi" w:hAnsiTheme="minorHAnsi" w:cstheme="minorHAnsi"/>
          <w:sz w:val="24"/>
          <w:szCs w:val="24"/>
        </w:rPr>
      </w:pPr>
    </w:p>
    <w:p w14:paraId="6FB438BF" w14:textId="6FF1E108" w:rsidR="00E561BF" w:rsidRDefault="00E561BF" w:rsidP="008F1DAA">
      <w:pPr>
        <w:jc w:val="right"/>
        <w:rPr>
          <w:rFonts w:asciiTheme="minorHAnsi" w:hAnsiTheme="minorHAnsi" w:cstheme="minorHAnsi"/>
          <w:sz w:val="24"/>
          <w:szCs w:val="24"/>
        </w:rPr>
      </w:pPr>
    </w:p>
    <w:p w14:paraId="2D52F49B" w14:textId="627EAC28" w:rsidR="00E561BF" w:rsidRDefault="00E561BF" w:rsidP="008F1DAA">
      <w:pPr>
        <w:jc w:val="right"/>
        <w:rPr>
          <w:rFonts w:asciiTheme="minorHAnsi" w:hAnsiTheme="minorHAnsi" w:cstheme="minorHAnsi"/>
          <w:sz w:val="24"/>
          <w:szCs w:val="24"/>
        </w:rPr>
      </w:pPr>
    </w:p>
    <w:p w14:paraId="309F702C" w14:textId="6F9F0233" w:rsidR="00E561BF" w:rsidRDefault="00E561BF" w:rsidP="008F1DAA">
      <w:pPr>
        <w:jc w:val="right"/>
        <w:rPr>
          <w:rFonts w:asciiTheme="minorHAnsi" w:hAnsiTheme="minorHAnsi" w:cstheme="minorHAnsi"/>
          <w:sz w:val="24"/>
          <w:szCs w:val="24"/>
        </w:rPr>
      </w:pPr>
    </w:p>
    <w:p w14:paraId="422463E6" w14:textId="091954B0" w:rsidR="00E561BF" w:rsidRDefault="00E561BF" w:rsidP="008F1DAA">
      <w:pPr>
        <w:jc w:val="right"/>
        <w:rPr>
          <w:rFonts w:asciiTheme="minorHAnsi" w:hAnsiTheme="minorHAnsi" w:cstheme="minorHAnsi"/>
          <w:sz w:val="24"/>
          <w:szCs w:val="24"/>
        </w:rPr>
      </w:pPr>
    </w:p>
    <w:p w14:paraId="2BD28728" w14:textId="4697CB3E" w:rsidR="00E561BF" w:rsidRDefault="00E561BF" w:rsidP="008F1DAA">
      <w:pPr>
        <w:jc w:val="right"/>
        <w:rPr>
          <w:rFonts w:asciiTheme="minorHAnsi" w:hAnsiTheme="minorHAnsi" w:cstheme="minorHAnsi"/>
          <w:sz w:val="24"/>
          <w:szCs w:val="24"/>
        </w:rPr>
      </w:pPr>
    </w:p>
    <w:p w14:paraId="485CEED4" w14:textId="304304AC" w:rsidR="00E561BF" w:rsidRDefault="00E561BF" w:rsidP="008F1DAA">
      <w:pPr>
        <w:jc w:val="right"/>
        <w:rPr>
          <w:rFonts w:asciiTheme="minorHAnsi" w:hAnsiTheme="minorHAnsi" w:cstheme="minorHAnsi"/>
          <w:sz w:val="24"/>
          <w:szCs w:val="24"/>
        </w:rPr>
      </w:pPr>
    </w:p>
    <w:p w14:paraId="1617032B" w14:textId="0BE14371" w:rsidR="00E561BF" w:rsidRDefault="00E561BF" w:rsidP="008F1DAA">
      <w:pPr>
        <w:jc w:val="right"/>
        <w:rPr>
          <w:rFonts w:asciiTheme="minorHAnsi" w:hAnsiTheme="minorHAnsi" w:cstheme="minorHAnsi"/>
          <w:sz w:val="24"/>
          <w:szCs w:val="24"/>
        </w:rPr>
      </w:pPr>
    </w:p>
    <w:p w14:paraId="5BE51014" w14:textId="7DA6BAC9" w:rsidR="00E561BF" w:rsidRDefault="00E561BF" w:rsidP="008F1DAA">
      <w:pPr>
        <w:jc w:val="right"/>
        <w:rPr>
          <w:rFonts w:asciiTheme="minorHAnsi" w:hAnsiTheme="minorHAnsi" w:cstheme="minorHAnsi"/>
          <w:sz w:val="24"/>
          <w:szCs w:val="24"/>
        </w:rPr>
      </w:pPr>
    </w:p>
    <w:p w14:paraId="0058A3F7" w14:textId="6396E06B" w:rsidR="00E561BF" w:rsidRDefault="00E561BF" w:rsidP="008F1DAA">
      <w:pPr>
        <w:jc w:val="right"/>
        <w:rPr>
          <w:rFonts w:asciiTheme="minorHAnsi" w:hAnsiTheme="minorHAnsi" w:cstheme="minorHAnsi"/>
          <w:sz w:val="24"/>
          <w:szCs w:val="24"/>
        </w:rPr>
      </w:pPr>
    </w:p>
    <w:p w14:paraId="2E2C50B9" w14:textId="7521A7FD" w:rsidR="00E561BF" w:rsidRDefault="00E561BF" w:rsidP="008F1DAA">
      <w:pPr>
        <w:jc w:val="right"/>
        <w:rPr>
          <w:rFonts w:asciiTheme="minorHAnsi" w:hAnsiTheme="minorHAnsi" w:cstheme="minorHAnsi"/>
          <w:sz w:val="24"/>
          <w:szCs w:val="24"/>
        </w:rPr>
      </w:pPr>
    </w:p>
    <w:p w14:paraId="27368C7F" w14:textId="72B8BA14" w:rsidR="00E561BF" w:rsidRDefault="00E561BF" w:rsidP="008F1DAA">
      <w:pPr>
        <w:jc w:val="right"/>
        <w:rPr>
          <w:rFonts w:asciiTheme="minorHAnsi" w:hAnsiTheme="minorHAnsi" w:cstheme="minorHAnsi"/>
          <w:sz w:val="24"/>
          <w:szCs w:val="24"/>
        </w:rPr>
      </w:pPr>
    </w:p>
    <w:p w14:paraId="33C77838" w14:textId="065BC601" w:rsidR="00E561BF" w:rsidRDefault="00E561BF" w:rsidP="008F1DAA">
      <w:pPr>
        <w:jc w:val="right"/>
        <w:rPr>
          <w:rFonts w:asciiTheme="minorHAnsi" w:hAnsiTheme="minorHAnsi" w:cstheme="minorHAnsi"/>
          <w:sz w:val="24"/>
          <w:szCs w:val="24"/>
        </w:rPr>
      </w:pPr>
    </w:p>
    <w:p w14:paraId="09C7B6AF" w14:textId="4DB81264" w:rsidR="00E561BF" w:rsidRDefault="00E561BF" w:rsidP="008F1DAA">
      <w:pPr>
        <w:jc w:val="right"/>
        <w:rPr>
          <w:rFonts w:asciiTheme="minorHAnsi" w:hAnsiTheme="minorHAnsi" w:cstheme="minorHAnsi"/>
          <w:sz w:val="24"/>
          <w:szCs w:val="24"/>
        </w:rPr>
      </w:pPr>
    </w:p>
    <w:p w14:paraId="29A676B9" w14:textId="72255C5D" w:rsidR="00E561BF" w:rsidRDefault="00E561BF" w:rsidP="008F1DAA">
      <w:pPr>
        <w:jc w:val="right"/>
        <w:rPr>
          <w:rFonts w:asciiTheme="minorHAnsi" w:hAnsiTheme="minorHAnsi" w:cstheme="minorHAnsi"/>
          <w:sz w:val="24"/>
          <w:szCs w:val="24"/>
        </w:rPr>
      </w:pPr>
    </w:p>
    <w:p w14:paraId="1E554EBA" w14:textId="49BA019F" w:rsidR="00E561BF" w:rsidRDefault="00E561BF" w:rsidP="008F1DAA">
      <w:pPr>
        <w:jc w:val="right"/>
        <w:rPr>
          <w:rFonts w:asciiTheme="minorHAnsi" w:hAnsiTheme="minorHAnsi" w:cstheme="minorHAnsi"/>
          <w:sz w:val="24"/>
          <w:szCs w:val="24"/>
        </w:rPr>
      </w:pPr>
    </w:p>
    <w:p w14:paraId="7FDD189C" w14:textId="60060F6E" w:rsidR="00E561BF" w:rsidRDefault="00E561BF" w:rsidP="008F1DAA">
      <w:pPr>
        <w:jc w:val="right"/>
        <w:rPr>
          <w:rFonts w:asciiTheme="minorHAnsi" w:hAnsiTheme="minorHAnsi" w:cstheme="minorHAnsi"/>
          <w:sz w:val="24"/>
          <w:szCs w:val="24"/>
        </w:rPr>
      </w:pPr>
    </w:p>
    <w:p w14:paraId="638AEB6A" w14:textId="63763665" w:rsidR="00E561BF" w:rsidRDefault="00E561BF" w:rsidP="008F1DAA">
      <w:pPr>
        <w:jc w:val="right"/>
        <w:rPr>
          <w:rFonts w:asciiTheme="minorHAnsi" w:hAnsiTheme="minorHAnsi" w:cstheme="minorHAnsi"/>
          <w:sz w:val="24"/>
          <w:szCs w:val="24"/>
        </w:rPr>
      </w:pPr>
    </w:p>
    <w:p w14:paraId="4911A851" w14:textId="45730D48" w:rsidR="00E561BF" w:rsidRDefault="00E561BF" w:rsidP="008F1DAA">
      <w:pPr>
        <w:jc w:val="right"/>
        <w:rPr>
          <w:rFonts w:asciiTheme="minorHAnsi" w:hAnsiTheme="minorHAnsi" w:cstheme="minorHAnsi"/>
          <w:sz w:val="24"/>
          <w:szCs w:val="24"/>
        </w:rPr>
      </w:pPr>
    </w:p>
    <w:p w14:paraId="69D16589" w14:textId="21312591" w:rsidR="00E561BF" w:rsidRDefault="00E561BF" w:rsidP="008F1DAA">
      <w:pPr>
        <w:jc w:val="right"/>
        <w:rPr>
          <w:rFonts w:asciiTheme="minorHAnsi" w:hAnsiTheme="minorHAnsi" w:cstheme="minorHAnsi"/>
          <w:sz w:val="24"/>
          <w:szCs w:val="24"/>
        </w:rPr>
      </w:pPr>
    </w:p>
    <w:p w14:paraId="757AFB9F" w14:textId="0A13FBB3" w:rsidR="00E561BF" w:rsidRDefault="00E561BF" w:rsidP="008F1DAA">
      <w:pPr>
        <w:jc w:val="right"/>
        <w:rPr>
          <w:rFonts w:asciiTheme="minorHAnsi" w:hAnsiTheme="minorHAnsi" w:cstheme="minorHAnsi"/>
          <w:sz w:val="24"/>
          <w:szCs w:val="24"/>
        </w:rPr>
      </w:pPr>
    </w:p>
    <w:p w14:paraId="1B32C3ED" w14:textId="5F2A25A3" w:rsidR="008F1DAA" w:rsidRPr="004D4974" w:rsidRDefault="008F1DAA" w:rsidP="008F1DAA">
      <w:pPr>
        <w:jc w:val="right"/>
        <w:rPr>
          <w:rFonts w:asciiTheme="minorHAnsi" w:hAnsiTheme="minorHAnsi" w:cstheme="minorHAnsi"/>
          <w:b/>
          <w:sz w:val="24"/>
          <w:szCs w:val="24"/>
        </w:rPr>
      </w:pPr>
      <w:r w:rsidRPr="004D4974">
        <w:rPr>
          <w:rFonts w:asciiTheme="minorHAnsi" w:hAnsiTheme="minorHAnsi" w:cstheme="minorHAnsi"/>
          <w:b/>
          <w:sz w:val="24"/>
          <w:szCs w:val="24"/>
        </w:rPr>
        <w:lastRenderedPageBreak/>
        <w:t xml:space="preserve">Załącznik nr </w:t>
      </w:r>
      <w:r w:rsidR="000800BD" w:rsidRPr="004D4974">
        <w:rPr>
          <w:rFonts w:asciiTheme="minorHAnsi" w:hAnsiTheme="minorHAnsi" w:cstheme="minorHAnsi"/>
          <w:b/>
          <w:sz w:val="24"/>
          <w:szCs w:val="24"/>
        </w:rPr>
        <w:t>1</w:t>
      </w:r>
    </w:p>
    <w:p w14:paraId="7567CE4A" w14:textId="6518E468" w:rsidR="00324275" w:rsidRDefault="00324275" w:rsidP="00324275">
      <w:pPr>
        <w:spacing w:line="276" w:lineRule="auto"/>
        <w:rPr>
          <w:rFonts w:ascii="Calibri" w:hAnsi="Calibri" w:cs="Calibri"/>
          <w:b/>
          <w:bCs/>
          <w:sz w:val="24"/>
          <w:szCs w:val="24"/>
        </w:rPr>
      </w:pPr>
      <w:r>
        <w:rPr>
          <w:rFonts w:ascii="Calibri" w:hAnsi="Calibri" w:cs="Calibri"/>
          <w:b/>
          <w:bCs/>
          <w:sz w:val="24"/>
          <w:szCs w:val="24"/>
        </w:rPr>
        <w:t xml:space="preserve">Znak sprawy: </w:t>
      </w:r>
      <w:r w:rsidR="00FE1ECE">
        <w:rPr>
          <w:rFonts w:ascii="Calibri" w:hAnsi="Calibri" w:cs="Calibri"/>
          <w:b/>
          <w:bCs/>
          <w:sz w:val="24"/>
          <w:szCs w:val="24"/>
        </w:rPr>
        <w:t>29/TP1/SZP-3/2024</w:t>
      </w:r>
    </w:p>
    <w:p w14:paraId="0D67A4B8" w14:textId="77777777" w:rsidR="004E2041" w:rsidRPr="00DD1727" w:rsidRDefault="004E2041" w:rsidP="00324275">
      <w:pPr>
        <w:spacing w:line="276" w:lineRule="auto"/>
        <w:rPr>
          <w:rFonts w:ascii="Calibri" w:hAnsi="Calibri" w:cs="Calibri"/>
          <w:b/>
          <w:bCs/>
          <w:sz w:val="24"/>
          <w:szCs w:val="24"/>
        </w:rPr>
      </w:pPr>
    </w:p>
    <w:p w14:paraId="2A61D8DB" w14:textId="77777777" w:rsidR="00324275" w:rsidRPr="006A0CD7" w:rsidRDefault="00324275" w:rsidP="00324275">
      <w:pPr>
        <w:spacing w:line="276" w:lineRule="auto"/>
        <w:jc w:val="center"/>
        <w:rPr>
          <w:rFonts w:ascii="Calibri" w:hAnsi="Calibri" w:cs="Calibri"/>
          <w:b/>
          <w:bCs/>
          <w:sz w:val="32"/>
          <w:szCs w:val="32"/>
        </w:rPr>
      </w:pPr>
      <w:r w:rsidRPr="006A0CD7">
        <w:rPr>
          <w:rFonts w:ascii="Calibri" w:hAnsi="Calibri" w:cs="Calibri"/>
          <w:b/>
          <w:bCs/>
          <w:sz w:val="32"/>
          <w:szCs w:val="32"/>
        </w:rPr>
        <w:t>Formularz ofertowy</w:t>
      </w:r>
    </w:p>
    <w:p w14:paraId="06C919A9" w14:textId="77777777" w:rsidR="00324275" w:rsidRPr="00DD1727" w:rsidRDefault="00324275" w:rsidP="00324275">
      <w:pPr>
        <w:spacing w:line="276" w:lineRule="auto"/>
        <w:jc w:val="center"/>
        <w:rPr>
          <w:rFonts w:ascii="Calibri" w:hAnsi="Calibri" w:cs="Calibri"/>
          <w:b/>
          <w:bCs/>
          <w:sz w:val="24"/>
          <w:szCs w:val="24"/>
        </w:rPr>
      </w:pPr>
    </w:p>
    <w:p w14:paraId="6BEA2289" w14:textId="1E7BA3D9" w:rsidR="00324275" w:rsidRDefault="00324275" w:rsidP="004E2041">
      <w:pPr>
        <w:spacing w:line="360" w:lineRule="auto"/>
        <w:jc w:val="both"/>
        <w:rPr>
          <w:rFonts w:ascii="Calibri" w:hAnsi="Calibri" w:cs="Calibri"/>
          <w:b/>
          <w:bCs/>
          <w:sz w:val="24"/>
          <w:szCs w:val="24"/>
        </w:rPr>
      </w:pPr>
      <w:r w:rsidRPr="00DD1727">
        <w:rPr>
          <w:rFonts w:ascii="Calibri" w:hAnsi="Calibri" w:cs="Calibri"/>
          <w:b/>
          <w:bCs/>
          <w:sz w:val="24"/>
          <w:szCs w:val="24"/>
        </w:rPr>
        <w:t>Nazwa Wykonawcy / Wykonawców w przypadku oferty wspólnej</w:t>
      </w:r>
      <w:r w:rsidR="00EA59DF">
        <w:rPr>
          <w:rFonts w:ascii="Calibri" w:hAnsi="Calibri" w:cs="Calibri"/>
          <w:b/>
          <w:bCs/>
          <w:sz w:val="24"/>
          <w:szCs w:val="24"/>
        </w:rPr>
        <w:t>*</w:t>
      </w:r>
      <w:r w:rsidR="002A3902">
        <w:rPr>
          <w:rFonts w:ascii="Calibri" w:hAnsi="Calibri" w:cs="Calibri"/>
          <w:b/>
          <w:bCs/>
          <w:sz w:val="24"/>
          <w:szCs w:val="24"/>
        </w:rPr>
        <w:t>:</w:t>
      </w:r>
    </w:p>
    <w:p w14:paraId="103BE02D" w14:textId="3C14B470" w:rsidR="00324275" w:rsidRPr="00DD1727" w:rsidRDefault="00324275" w:rsidP="004E2041">
      <w:pPr>
        <w:spacing w:line="360" w:lineRule="auto"/>
        <w:jc w:val="both"/>
        <w:rPr>
          <w:rFonts w:ascii="Calibri" w:hAnsi="Calibri" w:cs="Calibri"/>
          <w:b/>
          <w:bCs/>
          <w:sz w:val="24"/>
          <w:szCs w:val="24"/>
        </w:rPr>
      </w:pPr>
      <w:r w:rsidRPr="00DD1727">
        <w:rPr>
          <w:rFonts w:ascii="Calibri" w:hAnsi="Calibri" w:cs="Calibri"/>
          <w:b/>
          <w:bCs/>
          <w:sz w:val="24"/>
          <w:szCs w:val="24"/>
        </w:rPr>
        <w:t>.............................................................................................</w:t>
      </w:r>
      <w:r w:rsidR="004E2041">
        <w:rPr>
          <w:rFonts w:ascii="Calibri" w:hAnsi="Calibri" w:cs="Calibri"/>
          <w:b/>
          <w:bCs/>
          <w:sz w:val="24"/>
          <w:szCs w:val="24"/>
        </w:rPr>
        <w:t>.................................</w:t>
      </w:r>
      <w:r w:rsidRPr="00DD1727">
        <w:rPr>
          <w:rFonts w:ascii="Calibri" w:hAnsi="Calibri" w:cs="Calibri"/>
          <w:b/>
          <w:bCs/>
          <w:sz w:val="24"/>
          <w:szCs w:val="24"/>
        </w:rPr>
        <w:t>........................</w:t>
      </w:r>
    </w:p>
    <w:p w14:paraId="6413E24E" w14:textId="4809F18D" w:rsidR="00324275" w:rsidRDefault="00324275" w:rsidP="004E2041">
      <w:pPr>
        <w:spacing w:line="360" w:lineRule="auto"/>
        <w:jc w:val="both"/>
        <w:rPr>
          <w:rFonts w:ascii="Calibri" w:hAnsi="Calibri" w:cs="Calibri"/>
          <w:b/>
          <w:bCs/>
          <w:sz w:val="24"/>
          <w:szCs w:val="24"/>
        </w:rPr>
      </w:pPr>
      <w:r w:rsidRPr="00DD1727">
        <w:rPr>
          <w:rFonts w:ascii="Calibri" w:hAnsi="Calibri" w:cs="Calibri"/>
          <w:b/>
          <w:bCs/>
          <w:sz w:val="24"/>
          <w:szCs w:val="24"/>
        </w:rPr>
        <w:t>Adres: ..................................................</w:t>
      </w:r>
      <w:r w:rsidR="004E2041">
        <w:rPr>
          <w:rFonts w:ascii="Calibri" w:hAnsi="Calibri" w:cs="Calibri"/>
          <w:b/>
          <w:bCs/>
          <w:sz w:val="24"/>
          <w:szCs w:val="24"/>
        </w:rPr>
        <w:t>.................................</w:t>
      </w:r>
      <w:r w:rsidRPr="00DD1727">
        <w:rPr>
          <w:rFonts w:ascii="Calibri" w:hAnsi="Calibri" w:cs="Calibri"/>
          <w:b/>
          <w:bCs/>
          <w:sz w:val="24"/>
          <w:szCs w:val="24"/>
        </w:rPr>
        <w:t>........................................................</w:t>
      </w:r>
    </w:p>
    <w:p w14:paraId="69DDC0DF" w14:textId="77D5842E" w:rsidR="00324275" w:rsidRPr="00DD1727" w:rsidRDefault="00324275" w:rsidP="004E2041">
      <w:pPr>
        <w:spacing w:line="360" w:lineRule="auto"/>
        <w:jc w:val="both"/>
        <w:rPr>
          <w:rFonts w:ascii="Calibri" w:hAnsi="Calibri" w:cs="Calibri"/>
          <w:b/>
          <w:bCs/>
          <w:sz w:val="24"/>
          <w:szCs w:val="24"/>
        </w:rPr>
      </w:pPr>
      <w:r>
        <w:rPr>
          <w:rFonts w:ascii="Calibri" w:hAnsi="Calibri" w:cs="Calibri"/>
          <w:b/>
          <w:bCs/>
          <w:sz w:val="24"/>
          <w:szCs w:val="24"/>
        </w:rPr>
        <w:t xml:space="preserve">Województwo: </w:t>
      </w:r>
      <w:r w:rsidR="004E2041">
        <w:rPr>
          <w:rFonts w:ascii="Calibri" w:hAnsi="Calibri" w:cs="Calibri"/>
          <w:b/>
          <w:bCs/>
          <w:sz w:val="24"/>
          <w:szCs w:val="24"/>
        </w:rPr>
        <w:t>…………………………………………………………………..……………………………………………………….</w:t>
      </w:r>
    </w:p>
    <w:p w14:paraId="7B3D127C" w14:textId="5FB63DB9" w:rsidR="00324275" w:rsidRPr="00DD1727" w:rsidRDefault="00324275" w:rsidP="004E2041">
      <w:pPr>
        <w:spacing w:line="360" w:lineRule="auto"/>
        <w:jc w:val="both"/>
        <w:rPr>
          <w:rFonts w:ascii="Calibri" w:hAnsi="Calibri" w:cs="Calibri"/>
          <w:b/>
          <w:bCs/>
          <w:sz w:val="24"/>
          <w:szCs w:val="24"/>
        </w:rPr>
      </w:pPr>
      <w:r w:rsidRPr="00DD1727">
        <w:rPr>
          <w:rFonts w:ascii="Calibri" w:hAnsi="Calibri" w:cs="Calibri"/>
          <w:b/>
          <w:bCs/>
          <w:sz w:val="24"/>
          <w:szCs w:val="24"/>
        </w:rPr>
        <w:t>REGON: ...................................................</w:t>
      </w:r>
      <w:r w:rsidR="004E2041">
        <w:rPr>
          <w:rFonts w:ascii="Calibri" w:hAnsi="Calibri" w:cs="Calibri"/>
          <w:b/>
          <w:bCs/>
          <w:sz w:val="24"/>
          <w:szCs w:val="24"/>
        </w:rPr>
        <w:t>..................................</w:t>
      </w:r>
      <w:r w:rsidRPr="00DD1727">
        <w:rPr>
          <w:rFonts w:ascii="Calibri" w:hAnsi="Calibri" w:cs="Calibri"/>
          <w:b/>
          <w:bCs/>
          <w:sz w:val="24"/>
          <w:szCs w:val="24"/>
        </w:rPr>
        <w:t>....................................................</w:t>
      </w:r>
    </w:p>
    <w:p w14:paraId="1FABF476" w14:textId="682CB14D" w:rsidR="004E2041" w:rsidRDefault="00324275" w:rsidP="004E2041">
      <w:pPr>
        <w:spacing w:line="360" w:lineRule="auto"/>
        <w:jc w:val="both"/>
        <w:rPr>
          <w:rFonts w:ascii="Calibri" w:hAnsi="Calibri" w:cs="Calibri"/>
          <w:b/>
          <w:bCs/>
          <w:sz w:val="24"/>
          <w:szCs w:val="24"/>
        </w:rPr>
      </w:pPr>
      <w:r w:rsidRPr="00DD1727">
        <w:rPr>
          <w:rFonts w:ascii="Calibri" w:hAnsi="Calibri" w:cs="Calibri"/>
          <w:b/>
          <w:bCs/>
          <w:sz w:val="24"/>
          <w:szCs w:val="24"/>
        </w:rPr>
        <w:t>NIP: ..............................................</w:t>
      </w:r>
      <w:r w:rsidR="004E2041">
        <w:rPr>
          <w:rFonts w:ascii="Calibri" w:hAnsi="Calibri" w:cs="Calibri"/>
          <w:b/>
          <w:bCs/>
          <w:sz w:val="24"/>
          <w:szCs w:val="24"/>
        </w:rPr>
        <w:t>.................................................................................................</w:t>
      </w:r>
    </w:p>
    <w:p w14:paraId="70FB1954" w14:textId="11F98353" w:rsidR="00324275" w:rsidRPr="00DD1727" w:rsidRDefault="00324275" w:rsidP="004E2041">
      <w:pPr>
        <w:spacing w:line="360" w:lineRule="auto"/>
        <w:jc w:val="both"/>
        <w:rPr>
          <w:rFonts w:ascii="Calibri" w:hAnsi="Calibri" w:cs="Calibri"/>
          <w:b/>
          <w:bCs/>
          <w:sz w:val="24"/>
          <w:szCs w:val="24"/>
        </w:rPr>
      </w:pPr>
      <w:r w:rsidRPr="00DD1727">
        <w:rPr>
          <w:rFonts w:ascii="Calibri" w:hAnsi="Calibri" w:cs="Calibri"/>
          <w:b/>
          <w:bCs/>
          <w:sz w:val="24"/>
          <w:szCs w:val="24"/>
        </w:rPr>
        <w:t>Telefon</w:t>
      </w:r>
      <w:r>
        <w:rPr>
          <w:rFonts w:ascii="Calibri" w:hAnsi="Calibri" w:cs="Calibri"/>
          <w:b/>
          <w:bCs/>
          <w:sz w:val="24"/>
          <w:szCs w:val="24"/>
        </w:rPr>
        <w:t xml:space="preserve">: </w:t>
      </w:r>
      <w:r w:rsidRPr="00DD1727">
        <w:rPr>
          <w:rFonts w:ascii="Calibri" w:hAnsi="Calibri" w:cs="Calibri"/>
          <w:b/>
          <w:bCs/>
          <w:sz w:val="24"/>
          <w:szCs w:val="24"/>
        </w:rPr>
        <w:t>..................................</w:t>
      </w:r>
      <w:r w:rsidR="004E2041">
        <w:rPr>
          <w:rFonts w:ascii="Calibri" w:hAnsi="Calibri" w:cs="Calibri"/>
          <w:b/>
          <w:bCs/>
          <w:sz w:val="24"/>
          <w:szCs w:val="24"/>
        </w:rPr>
        <w:t>.............................................................................................</w:t>
      </w:r>
      <w:r w:rsidRPr="00DD1727">
        <w:rPr>
          <w:rFonts w:ascii="Calibri" w:hAnsi="Calibri" w:cs="Calibri"/>
          <w:b/>
          <w:bCs/>
          <w:sz w:val="24"/>
          <w:szCs w:val="24"/>
        </w:rPr>
        <w:t xml:space="preserve">......... </w:t>
      </w:r>
    </w:p>
    <w:p w14:paraId="7A17A8D5" w14:textId="0AB3F871" w:rsidR="00324275" w:rsidRPr="00DD1727" w:rsidRDefault="00324275" w:rsidP="004E2041">
      <w:pPr>
        <w:spacing w:line="360" w:lineRule="auto"/>
        <w:rPr>
          <w:rFonts w:ascii="Calibri" w:hAnsi="Calibri" w:cs="Calibri"/>
          <w:b/>
          <w:bCs/>
          <w:sz w:val="24"/>
          <w:szCs w:val="24"/>
        </w:rPr>
      </w:pPr>
      <w:r w:rsidRPr="00DD1727">
        <w:rPr>
          <w:rFonts w:ascii="Calibri" w:hAnsi="Calibri" w:cs="Calibri"/>
          <w:b/>
          <w:bCs/>
          <w:sz w:val="24"/>
          <w:szCs w:val="24"/>
        </w:rPr>
        <w:t>adres e-mail.................................</w:t>
      </w:r>
      <w:r w:rsidR="004E2041">
        <w:rPr>
          <w:rFonts w:ascii="Calibri" w:hAnsi="Calibri" w:cs="Calibri"/>
          <w:b/>
          <w:bCs/>
          <w:sz w:val="24"/>
          <w:szCs w:val="24"/>
        </w:rPr>
        <w:t>........................................................................</w:t>
      </w:r>
      <w:r w:rsidRPr="00DD1727">
        <w:rPr>
          <w:rFonts w:ascii="Calibri" w:hAnsi="Calibri" w:cs="Calibri"/>
          <w:b/>
          <w:bCs/>
          <w:sz w:val="24"/>
          <w:szCs w:val="24"/>
        </w:rPr>
        <w:t xml:space="preserve">..........................            </w:t>
      </w:r>
    </w:p>
    <w:p w14:paraId="55020B00" w14:textId="0352CED2" w:rsidR="004E2041" w:rsidRPr="00694B06" w:rsidRDefault="004E2041" w:rsidP="001E4CFC">
      <w:pPr>
        <w:spacing w:line="360" w:lineRule="auto"/>
        <w:rPr>
          <w:rFonts w:ascii="Calibri" w:hAnsi="Calibri" w:cs="Calibri"/>
          <w:bCs/>
          <w:i/>
          <w:iCs/>
          <w:color w:val="000000" w:themeColor="text1"/>
          <w:szCs w:val="24"/>
        </w:rPr>
      </w:pPr>
      <w:r w:rsidRPr="00EA59DF">
        <w:rPr>
          <w:rFonts w:ascii="Calibri" w:hAnsi="Calibri" w:cs="Calibri"/>
          <w:bCs/>
          <w:i/>
          <w:iCs/>
          <w:szCs w:val="24"/>
        </w:rPr>
        <w:t>*</w:t>
      </w:r>
      <w:r w:rsidR="00694B06">
        <w:rPr>
          <w:rFonts w:ascii="Calibri" w:hAnsi="Calibri" w:cs="Calibri"/>
          <w:bCs/>
          <w:i/>
          <w:iCs/>
          <w:color w:val="FF0000"/>
          <w:szCs w:val="24"/>
        </w:rPr>
        <w:t xml:space="preserve"> </w:t>
      </w:r>
      <w:r w:rsidRPr="00694B06">
        <w:rPr>
          <w:rFonts w:ascii="Calibri" w:hAnsi="Calibri" w:cs="Calibri"/>
          <w:bCs/>
          <w:i/>
          <w:iCs/>
          <w:color w:val="000000" w:themeColor="text1"/>
          <w:szCs w:val="24"/>
        </w:rPr>
        <w:t>w przypadku oferty wspólnej należy podać dane dotyczące Pełnomocnika Wykonawcy</w:t>
      </w:r>
    </w:p>
    <w:p w14:paraId="519265A2" w14:textId="77777777" w:rsidR="00324275" w:rsidRPr="00DD1727" w:rsidRDefault="00324275" w:rsidP="00324275">
      <w:pPr>
        <w:spacing w:line="276" w:lineRule="auto"/>
        <w:rPr>
          <w:rFonts w:ascii="Calibri" w:hAnsi="Calibri" w:cs="Calibri"/>
          <w:b/>
          <w:bCs/>
          <w:sz w:val="24"/>
          <w:szCs w:val="24"/>
        </w:rPr>
      </w:pPr>
    </w:p>
    <w:p w14:paraId="7851D7AF" w14:textId="5E5EC0CD" w:rsidR="00324275" w:rsidRPr="00DD1727" w:rsidRDefault="00324275" w:rsidP="00324275">
      <w:pPr>
        <w:pStyle w:val="Tekstpodstawowy2"/>
        <w:widowControl w:val="0"/>
        <w:autoSpaceDE w:val="0"/>
        <w:autoSpaceDN w:val="0"/>
        <w:spacing w:line="276" w:lineRule="auto"/>
        <w:jc w:val="center"/>
        <w:rPr>
          <w:rFonts w:ascii="Calibri" w:hAnsi="Calibri" w:cs="Calibri"/>
          <w:noProof/>
          <w:sz w:val="24"/>
          <w:szCs w:val="24"/>
        </w:rPr>
      </w:pPr>
      <w:r w:rsidRPr="0051074F">
        <w:rPr>
          <w:rFonts w:ascii="Calibri" w:hAnsi="Calibri" w:cs="Calibri"/>
          <w:b/>
          <w:noProof/>
          <w:sz w:val="24"/>
          <w:szCs w:val="24"/>
        </w:rPr>
        <w:drawing>
          <wp:inline distT="0" distB="0" distL="0" distR="0" wp14:anchorId="5EE17338" wp14:editId="3BA5B007">
            <wp:extent cx="977900" cy="993775"/>
            <wp:effectExtent l="0" t="0" r="0" b="0"/>
            <wp:docPr id="1" name="Obraz 1" descr="godlo-gran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godlo-granat"/>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77900" cy="993775"/>
                    </a:xfrm>
                    <a:prstGeom prst="rect">
                      <a:avLst/>
                    </a:prstGeom>
                    <a:noFill/>
                    <a:ln>
                      <a:noFill/>
                    </a:ln>
                  </pic:spPr>
                </pic:pic>
              </a:graphicData>
            </a:graphic>
          </wp:inline>
        </w:drawing>
      </w:r>
    </w:p>
    <w:p w14:paraId="76CC3AA0" w14:textId="692A1F00" w:rsidR="00324275" w:rsidRPr="00DD1727" w:rsidRDefault="00324275" w:rsidP="003B4E71">
      <w:pPr>
        <w:pStyle w:val="Tekstpodstawowy2"/>
        <w:widowControl w:val="0"/>
        <w:autoSpaceDE w:val="0"/>
        <w:autoSpaceDN w:val="0"/>
        <w:spacing w:line="276" w:lineRule="auto"/>
        <w:jc w:val="center"/>
        <w:rPr>
          <w:rFonts w:ascii="Calibri" w:hAnsi="Calibri" w:cs="Calibri"/>
          <w:b/>
          <w:bCs/>
          <w:snapToGrid w:val="0"/>
          <w:sz w:val="24"/>
          <w:szCs w:val="24"/>
        </w:rPr>
      </w:pPr>
      <w:r w:rsidRPr="00DD1727">
        <w:rPr>
          <w:rFonts w:ascii="Calibri" w:hAnsi="Calibri" w:cs="Calibri"/>
          <w:b/>
          <w:bCs/>
          <w:snapToGrid w:val="0"/>
          <w:sz w:val="24"/>
          <w:szCs w:val="24"/>
        </w:rPr>
        <w:t>POLITECHNIKA KOSZALIŃSKA,</w:t>
      </w:r>
    </w:p>
    <w:p w14:paraId="13F1F541" w14:textId="7EC33737" w:rsidR="00324275" w:rsidRPr="00DD1727" w:rsidRDefault="00324275" w:rsidP="003B4E71">
      <w:pPr>
        <w:pStyle w:val="Tekstpodstawowy2"/>
        <w:widowControl w:val="0"/>
        <w:autoSpaceDE w:val="0"/>
        <w:autoSpaceDN w:val="0"/>
        <w:spacing w:line="276" w:lineRule="auto"/>
        <w:jc w:val="center"/>
        <w:rPr>
          <w:rFonts w:ascii="Calibri" w:hAnsi="Calibri" w:cs="Calibri"/>
          <w:b/>
          <w:bCs/>
          <w:snapToGrid w:val="0"/>
          <w:sz w:val="24"/>
          <w:szCs w:val="24"/>
        </w:rPr>
      </w:pPr>
      <w:r w:rsidRPr="00DD1727">
        <w:rPr>
          <w:rFonts w:ascii="Calibri" w:hAnsi="Calibri" w:cs="Calibri"/>
          <w:b/>
          <w:snapToGrid w:val="0"/>
          <w:sz w:val="24"/>
          <w:szCs w:val="24"/>
        </w:rPr>
        <w:t>ul. Śniadeckich 2</w:t>
      </w:r>
      <w:r w:rsidR="003B4E71">
        <w:rPr>
          <w:rFonts w:ascii="Calibri" w:hAnsi="Calibri" w:cs="Calibri"/>
          <w:b/>
          <w:snapToGrid w:val="0"/>
          <w:sz w:val="24"/>
          <w:szCs w:val="24"/>
        </w:rPr>
        <w:t>, 75-453 Koszalin</w:t>
      </w:r>
    </w:p>
    <w:p w14:paraId="37B4E432" w14:textId="77777777" w:rsidR="00880D7C" w:rsidRDefault="00880D7C" w:rsidP="00324275">
      <w:pPr>
        <w:pStyle w:val="Akapitzlist"/>
        <w:spacing w:line="276" w:lineRule="auto"/>
        <w:ind w:left="0"/>
        <w:jc w:val="both"/>
        <w:rPr>
          <w:rFonts w:ascii="Calibri" w:hAnsi="Calibri" w:cs="Calibri"/>
          <w:sz w:val="24"/>
          <w:szCs w:val="24"/>
        </w:rPr>
      </w:pPr>
    </w:p>
    <w:p w14:paraId="2A12A8EE" w14:textId="2EFA7B19" w:rsidR="003129C2" w:rsidRPr="003129C2" w:rsidRDefault="00324275" w:rsidP="0046455D">
      <w:pPr>
        <w:widowControl w:val="0"/>
        <w:ind w:left="284" w:hanging="284"/>
        <w:jc w:val="both"/>
        <w:rPr>
          <w:rFonts w:ascii="Calibri" w:eastAsia="Calibri" w:hAnsi="Calibri" w:cs="Calibri"/>
          <w:b/>
          <w:sz w:val="24"/>
          <w:szCs w:val="24"/>
        </w:rPr>
      </w:pPr>
      <w:r>
        <w:rPr>
          <w:rFonts w:ascii="Calibri" w:hAnsi="Calibri" w:cs="Calibri"/>
          <w:sz w:val="24"/>
          <w:szCs w:val="24"/>
        </w:rPr>
        <w:t xml:space="preserve">1. </w:t>
      </w:r>
      <w:r w:rsidRPr="000A267C">
        <w:rPr>
          <w:rFonts w:ascii="Calibri" w:hAnsi="Calibri" w:cs="Calibri"/>
          <w:bCs/>
          <w:sz w:val="24"/>
          <w:szCs w:val="24"/>
        </w:rPr>
        <w:t xml:space="preserve">W </w:t>
      </w:r>
      <w:r w:rsidRPr="00DC4407">
        <w:rPr>
          <w:rFonts w:ascii="Calibri" w:hAnsi="Calibri" w:cs="Calibri"/>
          <w:bCs/>
          <w:sz w:val="24"/>
          <w:szCs w:val="24"/>
        </w:rPr>
        <w:t xml:space="preserve">odpowiedzi na ogłoszone postępowanie prowadzone w trybie podstawowym bez negocjacji </w:t>
      </w:r>
      <w:r w:rsidR="00DC4407" w:rsidRPr="00DC4407">
        <w:rPr>
          <w:rFonts w:ascii="Calibri" w:hAnsi="Calibri" w:cs="Calibri"/>
          <w:bCs/>
          <w:sz w:val="24"/>
          <w:szCs w:val="24"/>
        </w:rPr>
        <w:t xml:space="preserve">na </w:t>
      </w:r>
      <w:r w:rsidR="00FE1ECE">
        <w:rPr>
          <w:rFonts w:ascii="Calibri" w:hAnsi="Calibri" w:cs="Calibri"/>
          <w:b/>
          <w:sz w:val="24"/>
          <w:szCs w:val="24"/>
        </w:rPr>
        <w:t xml:space="preserve">Dostawa systemu bezpieczeństwa opartego na sprzętowych zabezpieczeniach sieciowych typu </w:t>
      </w:r>
      <w:proofErr w:type="spellStart"/>
      <w:r w:rsidR="00FE1ECE">
        <w:rPr>
          <w:rFonts w:ascii="Calibri" w:hAnsi="Calibri" w:cs="Calibri"/>
          <w:b/>
          <w:sz w:val="24"/>
          <w:szCs w:val="24"/>
        </w:rPr>
        <w:t>Next</w:t>
      </w:r>
      <w:proofErr w:type="spellEnd"/>
      <w:r w:rsidR="00FE1ECE">
        <w:rPr>
          <w:rFonts w:ascii="Calibri" w:hAnsi="Calibri" w:cs="Calibri"/>
          <w:b/>
          <w:sz w:val="24"/>
          <w:szCs w:val="24"/>
        </w:rPr>
        <w:t xml:space="preserve"> </w:t>
      </w:r>
      <w:proofErr w:type="spellStart"/>
      <w:r w:rsidR="00FE1ECE">
        <w:rPr>
          <w:rFonts w:ascii="Calibri" w:hAnsi="Calibri" w:cs="Calibri"/>
          <w:b/>
          <w:sz w:val="24"/>
          <w:szCs w:val="24"/>
        </w:rPr>
        <w:t>Generation</w:t>
      </w:r>
      <w:proofErr w:type="spellEnd"/>
      <w:r w:rsidR="00FE1ECE">
        <w:rPr>
          <w:rFonts w:ascii="Calibri" w:hAnsi="Calibri" w:cs="Calibri"/>
          <w:b/>
          <w:sz w:val="24"/>
          <w:szCs w:val="24"/>
        </w:rPr>
        <w:t xml:space="preserve"> Firewall (NGFW) wraz z subskrypcjami i wsparciem technicznym</w:t>
      </w:r>
      <w:r w:rsidR="00EF3C8F" w:rsidRPr="000546EA">
        <w:rPr>
          <w:rFonts w:ascii="Calibri" w:hAnsi="Calibri" w:cs="Calibri"/>
          <w:b/>
          <w:bCs/>
          <w:sz w:val="24"/>
          <w:szCs w:val="24"/>
        </w:rPr>
        <w:fldChar w:fldCharType="begin"/>
      </w:r>
      <w:r w:rsidR="00EF3C8F" w:rsidRPr="000546EA">
        <w:rPr>
          <w:rFonts w:ascii="Calibri" w:hAnsi="Calibri" w:cs="Calibri"/>
          <w:bCs/>
          <w:sz w:val="24"/>
          <w:szCs w:val="24"/>
        </w:rPr>
        <w:instrText xml:space="preserve"> REF nazwa_zadania \h </w:instrText>
      </w:r>
      <w:r w:rsidR="00EF3C8F" w:rsidRPr="000546EA">
        <w:rPr>
          <w:rFonts w:ascii="Calibri" w:hAnsi="Calibri" w:cs="Calibri"/>
          <w:b/>
          <w:bCs/>
          <w:sz w:val="24"/>
          <w:szCs w:val="24"/>
        </w:rPr>
        <w:instrText xml:space="preserve"> \* MERGEFORMAT </w:instrText>
      </w:r>
      <w:r w:rsidR="00EF3C8F" w:rsidRPr="000546EA">
        <w:rPr>
          <w:rFonts w:ascii="Calibri" w:hAnsi="Calibri" w:cs="Calibri"/>
          <w:b/>
          <w:bCs/>
          <w:sz w:val="24"/>
          <w:szCs w:val="24"/>
        </w:rPr>
      </w:r>
      <w:r w:rsidR="00EF3C8F" w:rsidRPr="000546EA">
        <w:rPr>
          <w:rFonts w:ascii="Calibri" w:hAnsi="Calibri" w:cs="Calibri"/>
          <w:b/>
          <w:bCs/>
          <w:sz w:val="24"/>
          <w:szCs w:val="24"/>
        </w:rPr>
        <w:fldChar w:fldCharType="end"/>
      </w:r>
      <w:r w:rsidR="00D74A19" w:rsidRPr="00DC4407">
        <w:rPr>
          <w:rFonts w:ascii="Calibri" w:eastAsia="Calibri" w:hAnsi="Calibri" w:cs="Calibri"/>
          <w:b/>
          <w:sz w:val="24"/>
          <w:szCs w:val="24"/>
        </w:rPr>
        <w:t>,</w:t>
      </w:r>
      <w:r w:rsidR="003129C2" w:rsidRPr="00DC4407">
        <w:rPr>
          <w:rFonts w:ascii="Calibri" w:eastAsia="Calibri" w:hAnsi="Calibri" w:cs="Calibri"/>
          <w:b/>
          <w:sz w:val="24"/>
          <w:szCs w:val="24"/>
        </w:rPr>
        <w:t xml:space="preserve"> </w:t>
      </w:r>
      <w:r w:rsidRPr="00DC4407">
        <w:rPr>
          <w:rFonts w:ascii="Calibri" w:hAnsi="Calibri" w:cs="Calibri"/>
          <w:sz w:val="24"/>
          <w:szCs w:val="24"/>
        </w:rPr>
        <w:t xml:space="preserve">składamy ofertę na wykonanie przedmiotu zamówienia </w:t>
      </w:r>
      <w:r w:rsidRPr="00DC4407">
        <w:rPr>
          <w:rFonts w:asciiTheme="minorHAnsi" w:hAnsiTheme="minorHAnsi" w:cstheme="minorHAnsi"/>
          <w:sz w:val="24"/>
          <w:szCs w:val="24"/>
        </w:rPr>
        <w:t>w zakresie określonym w Specyfikacji Warunków Zamówienia</w:t>
      </w:r>
      <w:r w:rsidR="00351298">
        <w:rPr>
          <w:rFonts w:asciiTheme="minorHAnsi" w:hAnsiTheme="minorHAnsi" w:cstheme="minorHAnsi"/>
          <w:sz w:val="24"/>
          <w:szCs w:val="24"/>
        </w:rPr>
        <w:t>,</w:t>
      </w:r>
      <w:r w:rsidR="00880D7C" w:rsidRPr="00DC4407">
        <w:rPr>
          <w:rFonts w:ascii="Calibri" w:hAnsi="Calibri" w:cs="Calibri"/>
          <w:sz w:val="24"/>
          <w:szCs w:val="24"/>
        </w:rPr>
        <w:t xml:space="preserve"> </w:t>
      </w:r>
      <w:r w:rsidR="00351298" w:rsidRPr="00D64A39">
        <w:rPr>
          <w:rFonts w:ascii="Calibri" w:hAnsi="Calibri" w:cs="Calibri"/>
          <w:sz w:val="24"/>
          <w:szCs w:val="24"/>
        </w:rPr>
        <w:t xml:space="preserve">zgodnie z opisem przedmiotu zamówienia </w:t>
      </w:r>
      <w:r w:rsidRPr="00DC4407">
        <w:rPr>
          <w:rFonts w:ascii="Calibri" w:hAnsi="Calibri" w:cs="Calibri"/>
          <w:sz w:val="24"/>
          <w:szCs w:val="24"/>
        </w:rPr>
        <w:t>oraz warunkami umowy za cenę ofertową:</w:t>
      </w:r>
      <w:r w:rsidRPr="000A267C">
        <w:rPr>
          <w:rFonts w:ascii="Calibri" w:hAnsi="Calibri" w:cs="Calibri"/>
          <w:sz w:val="24"/>
          <w:szCs w:val="24"/>
        </w:rPr>
        <w:t xml:space="preserve"> </w:t>
      </w:r>
    </w:p>
    <w:p w14:paraId="00F7133F" w14:textId="4D7DC44E" w:rsidR="00DC4407" w:rsidRPr="005B549F" w:rsidRDefault="00DC4407" w:rsidP="005B549F">
      <w:pPr>
        <w:spacing w:line="276" w:lineRule="auto"/>
        <w:jc w:val="both"/>
        <w:rPr>
          <w:rFonts w:asciiTheme="minorHAnsi" w:hAnsiTheme="minorHAnsi" w:cstheme="minorHAnsi"/>
          <w:b/>
          <w:color w:val="0070C0"/>
          <w:sz w:val="24"/>
          <w:szCs w:val="24"/>
        </w:rPr>
      </w:pPr>
    </w:p>
    <w:p w14:paraId="538D8FC8" w14:textId="43C4DECA" w:rsidR="00324275" w:rsidRPr="005328DB" w:rsidRDefault="005328DB" w:rsidP="00E5474B">
      <w:pPr>
        <w:pStyle w:val="Akapitzlist"/>
        <w:numPr>
          <w:ilvl w:val="0"/>
          <w:numId w:val="42"/>
        </w:numPr>
        <w:spacing w:line="360" w:lineRule="auto"/>
        <w:jc w:val="both"/>
        <w:rPr>
          <w:rFonts w:ascii="Calibri" w:hAnsi="Calibri" w:cs="Calibri"/>
          <w:b/>
          <w:bCs/>
          <w:sz w:val="24"/>
          <w:szCs w:val="24"/>
        </w:rPr>
      </w:pPr>
      <w:r>
        <w:rPr>
          <w:rFonts w:ascii="Calibri" w:hAnsi="Calibri" w:cs="Calibri"/>
          <w:b/>
          <w:bCs/>
          <w:sz w:val="24"/>
          <w:szCs w:val="24"/>
        </w:rPr>
        <w:t>netto</w:t>
      </w:r>
      <w:r w:rsidR="00324275" w:rsidRPr="005328DB">
        <w:rPr>
          <w:rFonts w:ascii="Calibri" w:hAnsi="Calibri" w:cs="Calibri"/>
          <w:b/>
          <w:bCs/>
          <w:sz w:val="24"/>
          <w:szCs w:val="24"/>
        </w:rPr>
        <w:t xml:space="preserve">    ……………………… zł</w:t>
      </w:r>
      <w:r w:rsidR="009134C4" w:rsidRPr="005328DB">
        <w:rPr>
          <w:rFonts w:ascii="Calibri" w:hAnsi="Calibri" w:cs="Calibri"/>
          <w:b/>
          <w:bCs/>
          <w:sz w:val="24"/>
          <w:szCs w:val="24"/>
        </w:rPr>
        <w:t xml:space="preserve"> </w:t>
      </w:r>
    </w:p>
    <w:p w14:paraId="39E78ACA" w14:textId="1255D06A" w:rsidR="00CE2087" w:rsidRPr="00CE2087" w:rsidRDefault="006D08AE" w:rsidP="00E5474B">
      <w:pPr>
        <w:pStyle w:val="Akapitzlist"/>
        <w:numPr>
          <w:ilvl w:val="0"/>
          <w:numId w:val="42"/>
        </w:numPr>
        <w:spacing w:line="360" w:lineRule="auto"/>
        <w:jc w:val="both"/>
        <w:rPr>
          <w:rFonts w:ascii="Calibri" w:hAnsi="Calibri" w:cs="Calibri"/>
          <w:b/>
          <w:bCs/>
          <w:sz w:val="24"/>
          <w:szCs w:val="24"/>
        </w:rPr>
      </w:pPr>
      <w:r>
        <w:rPr>
          <w:rFonts w:ascii="Calibri" w:hAnsi="Calibri" w:cs="Calibri"/>
          <w:b/>
          <w:bCs/>
          <w:sz w:val="24"/>
          <w:szCs w:val="24"/>
        </w:rPr>
        <w:t xml:space="preserve">stawka VAT w wysokości </w:t>
      </w:r>
      <w:r w:rsidR="00245C57">
        <w:rPr>
          <w:rFonts w:ascii="Calibri" w:hAnsi="Calibri" w:cs="Calibri"/>
          <w:b/>
          <w:bCs/>
          <w:sz w:val="24"/>
          <w:szCs w:val="24"/>
        </w:rPr>
        <w:t>…..</w:t>
      </w:r>
      <w:r>
        <w:rPr>
          <w:rFonts w:ascii="Calibri" w:hAnsi="Calibri" w:cs="Calibri"/>
          <w:b/>
          <w:bCs/>
          <w:sz w:val="24"/>
          <w:szCs w:val="24"/>
        </w:rPr>
        <w:t xml:space="preserve"> %</w:t>
      </w:r>
    </w:p>
    <w:p w14:paraId="3F18E677" w14:textId="614B87AB" w:rsidR="009E3AEB" w:rsidRDefault="009E3AEB" w:rsidP="00E5474B">
      <w:pPr>
        <w:pStyle w:val="Akapitzlist"/>
        <w:numPr>
          <w:ilvl w:val="0"/>
          <w:numId w:val="42"/>
        </w:numPr>
        <w:spacing w:line="360" w:lineRule="auto"/>
        <w:jc w:val="both"/>
        <w:rPr>
          <w:rFonts w:ascii="Calibri" w:hAnsi="Calibri" w:cs="Calibri"/>
          <w:b/>
          <w:bCs/>
          <w:sz w:val="24"/>
          <w:szCs w:val="24"/>
        </w:rPr>
      </w:pPr>
      <w:r>
        <w:rPr>
          <w:rFonts w:ascii="Calibri" w:hAnsi="Calibri" w:cs="Calibri"/>
          <w:b/>
          <w:bCs/>
          <w:sz w:val="24"/>
          <w:szCs w:val="24"/>
        </w:rPr>
        <w:t>brutto</w:t>
      </w:r>
      <w:r w:rsidRPr="005328DB">
        <w:rPr>
          <w:rFonts w:ascii="Calibri" w:hAnsi="Calibri" w:cs="Calibri"/>
          <w:b/>
          <w:bCs/>
          <w:sz w:val="24"/>
          <w:szCs w:val="24"/>
        </w:rPr>
        <w:t xml:space="preserve">    ……………………… zł </w:t>
      </w:r>
    </w:p>
    <w:p w14:paraId="52CB0D1A" w14:textId="77777777" w:rsidR="0046455D" w:rsidRDefault="0046455D" w:rsidP="00ED6F98">
      <w:pPr>
        <w:pStyle w:val="Akapitzlist"/>
        <w:widowControl w:val="0"/>
        <w:tabs>
          <w:tab w:val="left" w:pos="6006"/>
        </w:tabs>
        <w:adjustRightInd w:val="0"/>
        <w:spacing w:line="276" w:lineRule="auto"/>
        <w:ind w:left="284"/>
        <w:jc w:val="both"/>
        <w:rPr>
          <w:rFonts w:ascii="Calibri" w:hAnsi="Calibri" w:cs="Calibri"/>
          <w:b/>
          <w:color w:val="5B9BD5" w:themeColor="accent1"/>
          <w:sz w:val="24"/>
          <w:szCs w:val="24"/>
        </w:rPr>
      </w:pPr>
    </w:p>
    <w:p w14:paraId="01A9E64A" w14:textId="161E12B2" w:rsidR="0083348D" w:rsidRDefault="0083348D" w:rsidP="00351298">
      <w:pPr>
        <w:pStyle w:val="Akapitzlist"/>
        <w:numPr>
          <w:ilvl w:val="0"/>
          <w:numId w:val="36"/>
        </w:numPr>
        <w:tabs>
          <w:tab w:val="clear" w:pos="720"/>
        </w:tabs>
        <w:spacing w:line="276" w:lineRule="auto"/>
        <w:ind w:left="284" w:hanging="284"/>
        <w:jc w:val="both"/>
        <w:rPr>
          <w:rFonts w:ascii="Calibri" w:hAnsi="Calibri" w:cs="Calibri"/>
          <w:sz w:val="24"/>
          <w:szCs w:val="24"/>
        </w:rPr>
      </w:pPr>
      <w:r>
        <w:rPr>
          <w:rFonts w:ascii="Calibri" w:hAnsi="Calibri" w:cs="Calibri"/>
          <w:sz w:val="24"/>
          <w:szCs w:val="24"/>
        </w:rPr>
        <w:t xml:space="preserve">Oświadczam, że cena </w:t>
      </w:r>
      <w:r w:rsidR="007C2BF1">
        <w:rPr>
          <w:rFonts w:ascii="Calibri" w:hAnsi="Calibri" w:cs="Calibri"/>
          <w:sz w:val="24"/>
          <w:szCs w:val="24"/>
        </w:rPr>
        <w:t xml:space="preserve">oferty obejmuje wszystkie elementy cenotwórcze, wynikające z zakresu </w:t>
      </w:r>
      <w:r w:rsidR="007C2BF1">
        <w:rPr>
          <w:rFonts w:ascii="Calibri" w:hAnsi="Calibri" w:cs="Calibri"/>
          <w:sz w:val="24"/>
          <w:szCs w:val="24"/>
        </w:rPr>
        <w:br/>
        <w:t>i sposobu realizacji przedmiotu zamówienia określone w SWZ</w:t>
      </w:r>
      <w:r w:rsidR="000F4D35">
        <w:rPr>
          <w:rFonts w:ascii="Calibri" w:hAnsi="Calibri" w:cs="Calibri"/>
          <w:sz w:val="24"/>
          <w:szCs w:val="24"/>
        </w:rPr>
        <w:t xml:space="preserve"> </w:t>
      </w:r>
      <w:r w:rsidR="006D08AE">
        <w:rPr>
          <w:rFonts w:ascii="Calibri" w:hAnsi="Calibri" w:cs="Calibri"/>
          <w:sz w:val="24"/>
          <w:szCs w:val="24"/>
        </w:rPr>
        <w:t>oraz w</w:t>
      </w:r>
      <w:r w:rsidR="006D08AE" w:rsidRPr="00DE5849">
        <w:rPr>
          <w:rFonts w:ascii="Calibri" w:hAnsi="Calibri" w:cs="Calibri"/>
          <w:sz w:val="24"/>
          <w:szCs w:val="24"/>
        </w:rPr>
        <w:t>szystkie inne koszty, jakie poniesiemy przy realizacji zamówienia, nieuwzględnione w cenie oferty nie będą obciążały Zamawiającego</w:t>
      </w:r>
      <w:r w:rsidR="000F4D35">
        <w:rPr>
          <w:rFonts w:ascii="Calibri" w:hAnsi="Calibri" w:cs="Calibri"/>
          <w:sz w:val="24"/>
          <w:szCs w:val="24"/>
        </w:rPr>
        <w:t>.</w:t>
      </w:r>
    </w:p>
    <w:p w14:paraId="5A8BB87A" w14:textId="0BB5AB2D" w:rsidR="00151C3A" w:rsidRDefault="00D02A44" w:rsidP="00151C3A">
      <w:pPr>
        <w:pStyle w:val="Akapitzlist"/>
        <w:spacing w:line="276" w:lineRule="auto"/>
        <w:ind w:left="284"/>
        <w:jc w:val="both"/>
        <w:rPr>
          <w:rFonts w:asciiTheme="minorHAnsi" w:hAnsiTheme="minorHAnsi" w:cstheme="minorHAnsi"/>
          <w:sz w:val="24"/>
          <w:szCs w:val="24"/>
        </w:rPr>
      </w:pPr>
      <w:r w:rsidRPr="00151C3A">
        <w:rPr>
          <w:rFonts w:ascii="Calibri" w:hAnsi="Calibri" w:cs="Calibri"/>
          <w:sz w:val="24"/>
          <w:szCs w:val="24"/>
        </w:rPr>
        <w:t>Oświadczamy</w:t>
      </w:r>
      <w:r w:rsidR="00324275" w:rsidRPr="00151C3A">
        <w:rPr>
          <w:rFonts w:ascii="Calibri" w:hAnsi="Calibri" w:cs="Calibri"/>
          <w:sz w:val="24"/>
          <w:szCs w:val="24"/>
        </w:rPr>
        <w:t>, że</w:t>
      </w:r>
      <w:r w:rsidR="00257DE0" w:rsidRPr="00151C3A">
        <w:rPr>
          <w:rFonts w:ascii="Calibri" w:hAnsi="Calibri" w:cs="Calibri"/>
          <w:sz w:val="24"/>
          <w:szCs w:val="24"/>
        </w:rPr>
        <w:t xml:space="preserve"> </w:t>
      </w:r>
      <w:bookmarkStart w:id="61" w:name="_Hlk181621718"/>
      <w:r w:rsidR="00151C3A" w:rsidRPr="00151C3A">
        <w:rPr>
          <w:rFonts w:ascii="Calibri" w:hAnsi="Calibri" w:cs="Calibri"/>
          <w:b/>
          <w:bCs/>
          <w:sz w:val="24"/>
          <w:szCs w:val="24"/>
        </w:rPr>
        <w:t xml:space="preserve">termin realizacji </w:t>
      </w:r>
      <w:bookmarkEnd w:id="61"/>
      <w:r w:rsidR="00151C3A" w:rsidRPr="00151C3A">
        <w:rPr>
          <w:rFonts w:ascii="Calibri" w:hAnsi="Calibri" w:cs="Calibri"/>
          <w:b/>
          <w:bCs/>
          <w:sz w:val="24"/>
          <w:szCs w:val="24"/>
        </w:rPr>
        <w:t xml:space="preserve">będzie wynosił </w:t>
      </w:r>
      <w:r w:rsidR="00DC4407" w:rsidRPr="00151C3A">
        <w:rPr>
          <w:rFonts w:ascii="Calibri" w:hAnsi="Calibri" w:cs="Calibri"/>
          <w:b/>
          <w:bCs/>
          <w:sz w:val="24"/>
          <w:szCs w:val="24"/>
        </w:rPr>
        <w:t>…………….</w:t>
      </w:r>
      <w:r w:rsidR="00D5777A" w:rsidRPr="00151C3A">
        <w:rPr>
          <w:rFonts w:ascii="Calibri" w:hAnsi="Calibri" w:cs="Calibri"/>
          <w:b/>
          <w:sz w:val="24"/>
          <w:szCs w:val="24"/>
        </w:rPr>
        <w:t xml:space="preserve"> </w:t>
      </w:r>
      <w:r w:rsidR="00151C3A" w:rsidRPr="00151C3A">
        <w:rPr>
          <w:rFonts w:ascii="Calibri" w:hAnsi="Calibri" w:cs="Calibri"/>
          <w:b/>
          <w:sz w:val="24"/>
          <w:szCs w:val="24"/>
        </w:rPr>
        <w:t>dni roboczych</w:t>
      </w:r>
      <w:r w:rsidR="000F4D35" w:rsidRPr="00151C3A">
        <w:rPr>
          <w:rFonts w:ascii="Calibri" w:hAnsi="Calibri" w:cs="Calibri"/>
          <w:b/>
          <w:sz w:val="24"/>
          <w:szCs w:val="24"/>
        </w:rPr>
        <w:t xml:space="preserve"> </w:t>
      </w:r>
      <w:r w:rsidR="000E04A4" w:rsidRPr="00151C3A">
        <w:rPr>
          <w:rFonts w:asciiTheme="minorHAnsi" w:hAnsiTheme="minorHAnsi" w:cstheme="minorHAnsi"/>
          <w:sz w:val="24"/>
          <w:szCs w:val="24"/>
        </w:rPr>
        <w:t xml:space="preserve">od </w:t>
      </w:r>
      <w:r w:rsidR="006933FB">
        <w:rPr>
          <w:rFonts w:asciiTheme="minorHAnsi" w:hAnsiTheme="minorHAnsi" w:cstheme="minorHAnsi"/>
          <w:sz w:val="24"/>
          <w:szCs w:val="24"/>
        </w:rPr>
        <w:t>dnia podpisania umowy.</w:t>
      </w:r>
      <w:r w:rsidR="007E6862">
        <w:rPr>
          <w:rFonts w:asciiTheme="minorHAnsi" w:hAnsiTheme="minorHAnsi" w:cstheme="minorHAnsi"/>
          <w:sz w:val="24"/>
          <w:szCs w:val="24"/>
        </w:rPr>
        <w:t xml:space="preserve">                                                                           </w:t>
      </w:r>
      <w:r w:rsidR="007E6862" w:rsidRPr="007E6862">
        <w:rPr>
          <w:rFonts w:asciiTheme="minorHAnsi" w:hAnsiTheme="minorHAnsi" w:cstheme="minorHAnsi"/>
          <w:color w:val="FF0000"/>
          <w:sz w:val="24"/>
          <w:szCs w:val="24"/>
        </w:rPr>
        <w:t xml:space="preserve"> </w:t>
      </w:r>
      <w:r w:rsidR="007E6862" w:rsidRPr="007E6862">
        <w:rPr>
          <w:rFonts w:asciiTheme="minorHAnsi" w:hAnsiTheme="minorHAnsi" w:cstheme="minorHAnsi"/>
          <w:b/>
          <w:bCs/>
          <w:i/>
          <w:iCs/>
          <w:color w:val="FF0000"/>
          <w:sz w:val="22"/>
          <w:szCs w:val="22"/>
        </w:rPr>
        <w:t>(do wypełnienia)</w:t>
      </w:r>
    </w:p>
    <w:p w14:paraId="5E222FC3" w14:textId="608F3364" w:rsidR="00D3133F" w:rsidRDefault="00D3133F" w:rsidP="00151C3A">
      <w:pPr>
        <w:pStyle w:val="Akapitzlist"/>
        <w:spacing w:line="276" w:lineRule="auto"/>
        <w:ind w:left="284"/>
        <w:jc w:val="both"/>
        <w:rPr>
          <w:rFonts w:asciiTheme="minorHAnsi" w:hAnsiTheme="minorHAnsi" w:cstheme="minorHAnsi"/>
          <w:sz w:val="24"/>
          <w:szCs w:val="24"/>
        </w:rPr>
      </w:pPr>
    </w:p>
    <w:p w14:paraId="4B1A7CBA" w14:textId="1BE2645A" w:rsidR="00D3133F" w:rsidRPr="00500021" w:rsidRDefault="00D3133F" w:rsidP="003A4C18">
      <w:pPr>
        <w:pStyle w:val="Akapitzlist"/>
        <w:numPr>
          <w:ilvl w:val="0"/>
          <w:numId w:val="36"/>
        </w:numPr>
        <w:spacing w:line="276" w:lineRule="auto"/>
        <w:ind w:left="284" w:hanging="284"/>
        <w:jc w:val="both"/>
        <w:rPr>
          <w:rFonts w:asciiTheme="minorHAnsi" w:hAnsiTheme="minorHAnsi" w:cstheme="minorHAnsi"/>
          <w:b/>
          <w:bCs/>
          <w:sz w:val="24"/>
          <w:szCs w:val="24"/>
        </w:rPr>
      </w:pPr>
      <w:r w:rsidRPr="00500021">
        <w:rPr>
          <w:rFonts w:asciiTheme="minorHAnsi" w:hAnsiTheme="minorHAnsi" w:cstheme="minorHAnsi"/>
          <w:b/>
          <w:bCs/>
          <w:sz w:val="24"/>
          <w:szCs w:val="24"/>
        </w:rPr>
        <w:lastRenderedPageBreak/>
        <w:t>Oświadczam, że zaawansowanie techn</w:t>
      </w:r>
      <w:r w:rsidR="003A4C18">
        <w:rPr>
          <w:rFonts w:asciiTheme="minorHAnsi" w:hAnsiTheme="minorHAnsi" w:cstheme="minorHAnsi"/>
          <w:b/>
          <w:bCs/>
          <w:sz w:val="24"/>
          <w:szCs w:val="24"/>
        </w:rPr>
        <w:t>ologiczne</w:t>
      </w:r>
      <w:r w:rsidRPr="00500021">
        <w:rPr>
          <w:rFonts w:asciiTheme="minorHAnsi" w:hAnsiTheme="minorHAnsi" w:cstheme="minorHAnsi"/>
          <w:b/>
          <w:bCs/>
          <w:sz w:val="24"/>
          <w:szCs w:val="24"/>
        </w:rPr>
        <w:t xml:space="preserve"> rozwiązania jest </w:t>
      </w:r>
      <w:r w:rsidR="00576B9A">
        <w:rPr>
          <w:rFonts w:asciiTheme="minorHAnsi" w:hAnsiTheme="minorHAnsi" w:cstheme="minorHAnsi"/>
          <w:b/>
          <w:bCs/>
          <w:sz w:val="24"/>
          <w:szCs w:val="24"/>
        </w:rPr>
        <w:t>następujące</w:t>
      </w:r>
      <w:r w:rsidRPr="00500021">
        <w:rPr>
          <w:rFonts w:asciiTheme="minorHAnsi" w:hAnsiTheme="minorHAnsi" w:cstheme="minorHAnsi"/>
          <w:b/>
          <w:bCs/>
          <w:sz w:val="24"/>
          <w:szCs w:val="24"/>
        </w:rPr>
        <w:t>:</w:t>
      </w:r>
    </w:p>
    <w:p w14:paraId="522FBC31" w14:textId="26559179" w:rsidR="00D3133F" w:rsidRPr="007E6862" w:rsidRDefault="00D3133F" w:rsidP="00D3133F">
      <w:pPr>
        <w:pStyle w:val="Akapitzlist"/>
        <w:spacing w:line="276" w:lineRule="auto"/>
        <w:ind w:left="284"/>
        <w:jc w:val="both"/>
        <w:rPr>
          <w:rFonts w:asciiTheme="minorHAnsi" w:hAnsiTheme="minorHAnsi" w:cstheme="minorHAnsi"/>
          <w:b/>
          <w:color w:val="FF0000"/>
          <w:sz w:val="24"/>
          <w:szCs w:val="24"/>
        </w:rPr>
      </w:pPr>
      <w:r w:rsidRPr="007E6862">
        <w:rPr>
          <w:rFonts w:asciiTheme="minorHAnsi" w:hAnsiTheme="minorHAnsi" w:cstheme="minorHAnsi"/>
          <w:b/>
          <w:color w:val="FF0000"/>
          <w:sz w:val="24"/>
          <w:szCs w:val="24"/>
        </w:rPr>
        <w:t>Wykonawca wybiera jedną z poniższych opcji:</w:t>
      </w:r>
    </w:p>
    <w:p w14:paraId="3BBA8FFF" w14:textId="77777777" w:rsidR="00500021" w:rsidRPr="00D3133F" w:rsidRDefault="00500021" w:rsidP="00D3133F">
      <w:pPr>
        <w:pStyle w:val="Akapitzlist"/>
        <w:spacing w:line="276" w:lineRule="auto"/>
        <w:ind w:left="284"/>
        <w:jc w:val="both"/>
        <w:rPr>
          <w:rFonts w:asciiTheme="minorHAnsi" w:hAnsiTheme="minorHAnsi" w:cstheme="minorHAnsi"/>
          <w:bCs/>
          <w:sz w:val="24"/>
          <w:szCs w:val="24"/>
        </w:rPr>
      </w:pPr>
    </w:p>
    <w:p w14:paraId="0C538EBA" w14:textId="055C764D" w:rsidR="00D3133F" w:rsidRPr="002517B8" w:rsidRDefault="008B2BAF" w:rsidP="00500021">
      <w:pPr>
        <w:pStyle w:val="Akapitzlist"/>
        <w:spacing w:line="360" w:lineRule="auto"/>
        <w:ind w:left="567" w:hanging="283"/>
        <w:jc w:val="both"/>
        <w:rPr>
          <w:rFonts w:asciiTheme="minorHAnsi" w:hAnsiTheme="minorHAnsi" w:cstheme="minorHAnsi"/>
          <w:bCs/>
          <w:sz w:val="24"/>
          <w:szCs w:val="24"/>
        </w:rPr>
      </w:pPr>
      <w:sdt>
        <w:sdtPr>
          <w:rPr>
            <w:rFonts w:ascii="Calibri" w:hAnsi="Calibri" w:cs="Calibri"/>
            <w:sz w:val="24"/>
            <w:szCs w:val="24"/>
          </w:rPr>
          <w:id w:val="1532295777"/>
          <w14:checkbox>
            <w14:checked w14:val="0"/>
            <w14:checkedState w14:val="2612" w14:font="MS Gothic"/>
            <w14:uncheckedState w14:val="2610" w14:font="MS Gothic"/>
          </w14:checkbox>
        </w:sdtPr>
        <w:sdtEndPr/>
        <w:sdtContent>
          <w:r w:rsidR="007E6862">
            <w:rPr>
              <w:rFonts w:ascii="MS Gothic" w:eastAsia="MS Gothic" w:hAnsi="MS Gothic" w:cs="Calibri" w:hint="eastAsia"/>
              <w:sz w:val="24"/>
              <w:szCs w:val="24"/>
            </w:rPr>
            <w:t>☐</w:t>
          </w:r>
        </w:sdtContent>
      </w:sdt>
      <w:r w:rsidR="00D3133F" w:rsidRPr="002517B8">
        <w:rPr>
          <w:rFonts w:asciiTheme="minorHAnsi" w:hAnsiTheme="minorHAnsi" w:cstheme="minorHAnsi"/>
          <w:bCs/>
          <w:sz w:val="24"/>
          <w:szCs w:val="24"/>
        </w:rPr>
        <w:tab/>
        <w:t xml:space="preserve"> Producent oferowanego rozwiązania  jest wskazany w części „</w:t>
      </w:r>
      <w:proofErr w:type="spellStart"/>
      <w:r w:rsidR="00D3133F" w:rsidRPr="002517B8">
        <w:rPr>
          <w:rFonts w:asciiTheme="minorHAnsi" w:hAnsiTheme="minorHAnsi" w:cstheme="minorHAnsi"/>
          <w:bCs/>
          <w:sz w:val="24"/>
          <w:szCs w:val="24"/>
        </w:rPr>
        <w:t>Leaders</w:t>
      </w:r>
      <w:proofErr w:type="spellEnd"/>
      <w:r w:rsidR="00D3133F" w:rsidRPr="002517B8">
        <w:rPr>
          <w:rFonts w:asciiTheme="minorHAnsi" w:hAnsiTheme="minorHAnsi" w:cstheme="minorHAnsi"/>
          <w:bCs/>
          <w:sz w:val="24"/>
          <w:szCs w:val="24"/>
        </w:rPr>
        <w:t xml:space="preserve">”  raportu Gartnera  </w:t>
      </w:r>
    </w:p>
    <w:p w14:paraId="7C9730C3" w14:textId="6C686CD8" w:rsidR="00D3133F" w:rsidRPr="002517B8" w:rsidRDefault="00D3133F" w:rsidP="00500021">
      <w:pPr>
        <w:pStyle w:val="Akapitzlist"/>
        <w:spacing w:line="360" w:lineRule="auto"/>
        <w:ind w:left="567" w:hanging="283"/>
        <w:jc w:val="both"/>
        <w:rPr>
          <w:rFonts w:asciiTheme="minorHAnsi" w:hAnsiTheme="minorHAnsi" w:cstheme="minorHAnsi"/>
          <w:bCs/>
          <w:sz w:val="24"/>
          <w:szCs w:val="24"/>
        </w:rPr>
      </w:pPr>
      <w:r w:rsidRPr="002517B8">
        <w:rPr>
          <w:rFonts w:asciiTheme="minorHAnsi" w:hAnsiTheme="minorHAnsi" w:cstheme="minorHAnsi"/>
          <w:bCs/>
          <w:sz w:val="24"/>
          <w:szCs w:val="24"/>
        </w:rPr>
        <w:t xml:space="preserve">     Odsyłacz ( link) do raportu potwierdzającego pozycję producenta </w:t>
      </w:r>
      <w:r w:rsidRPr="007E6862">
        <w:rPr>
          <w:rFonts w:asciiTheme="minorHAnsi" w:hAnsiTheme="minorHAnsi" w:cstheme="minorHAnsi"/>
          <w:bCs/>
          <w:color w:val="FF0000"/>
          <w:sz w:val="24"/>
          <w:szCs w:val="24"/>
        </w:rPr>
        <w:t>*</w:t>
      </w:r>
      <w:r w:rsidRPr="002517B8">
        <w:rPr>
          <w:rFonts w:asciiTheme="minorHAnsi" w:hAnsiTheme="minorHAnsi" w:cstheme="minorHAnsi"/>
          <w:bCs/>
          <w:sz w:val="24"/>
          <w:szCs w:val="24"/>
        </w:rPr>
        <w:t>……………</w:t>
      </w:r>
      <w:r w:rsidR="00500021" w:rsidRPr="002517B8">
        <w:rPr>
          <w:rFonts w:asciiTheme="minorHAnsi" w:hAnsiTheme="minorHAnsi" w:cstheme="minorHAnsi"/>
          <w:bCs/>
          <w:sz w:val="24"/>
          <w:szCs w:val="24"/>
        </w:rPr>
        <w:t>…………….…….</w:t>
      </w:r>
      <w:r w:rsidRPr="002517B8">
        <w:rPr>
          <w:rFonts w:asciiTheme="minorHAnsi" w:hAnsiTheme="minorHAnsi" w:cstheme="minorHAnsi"/>
          <w:bCs/>
          <w:sz w:val="24"/>
          <w:szCs w:val="24"/>
        </w:rPr>
        <w:t>……….</w:t>
      </w:r>
    </w:p>
    <w:p w14:paraId="4F3695B6" w14:textId="77777777" w:rsidR="00D3133F" w:rsidRPr="002517B8" w:rsidRDefault="00D3133F" w:rsidP="00D3133F">
      <w:pPr>
        <w:pStyle w:val="Akapitzlist"/>
        <w:spacing w:line="276" w:lineRule="auto"/>
        <w:ind w:left="284"/>
        <w:jc w:val="both"/>
        <w:rPr>
          <w:rFonts w:asciiTheme="minorHAnsi" w:hAnsiTheme="minorHAnsi" w:cstheme="minorHAnsi"/>
          <w:bCs/>
          <w:sz w:val="24"/>
          <w:szCs w:val="24"/>
        </w:rPr>
      </w:pPr>
    </w:p>
    <w:p w14:paraId="7C1A3E1B" w14:textId="0EF93AD7" w:rsidR="00D3133F" w:rsidRPr="002517B8" w:rsidRDefault="008B2BAF" w:rsidP="00500021">
      <w:pPr>
        <w:pStyle w:val="Akapitzlist"/>
        <w:spacing w:line="276" w:lineRule="auto"/>
        <w:ind w:left="567" w:hanging="283"/>
        <w:jc w:val="both"/>
        <w:rPr>
          <w:rFonts w:asciiTheme="minorHAnsi" w:hAnsiTheme="minorHAnsi" w:cstheme="minorHAnsi"/>
          <w:bCs/>
          <w:sz w:val="24"/>
          <w:szCs w:val="24"/>
        </w:rPr>
      </w:pPr>
      <w:sdt>
        <w:sdtPr>
          <w:rPr>
            <w:rFonts w:ascii="Calibri" w:hAnsi="Calibri" w:cs="Calibri"/>
            <w:sz w:val="24"/>
            <w:szCs w:val="24"/>
          </w:rPr>
          <w:id w:val="800739480"/>
          <w14:checkbox>
            <w14:checked w14:val="0"/>
            <w14:checkedState w14:val="2612" w14:font="MS Gothic"/>
            <w14:uncheckedState w14:val="2610" w14:font="MS Gothic"/>
          </w14:checkbox>
        </w:sdtPr>
        <w:sdtEndPr/>
        <w:sdtContent>
          <w:r w:rsidR="007E6862">
            <w:rPr>
              <w:rFonts w:ascii="MS Gothic" w:eastAsia="MS Gothic" w:hAnsi="MS Gothic" w:cs="Calibri" w:hint="eastAsia"/>
              <w:sz w:val="24"/>
              <w:szCs w:val="24"/>
            </w:rPr>
            <w:t>☐</w:t>
          </w:r>
        </w:sdtContent>
      </w:sdt>
      <w:r w:rsidR="00D3133F" w:rsidRPr="002517B8">
        <w:rPr>
          <w:rFonts w:asciiTheme="minorHAnsi" w:hAnsiTheme="minorHAnsi" w:cstheme="minorHAnsi"/>
          <w:bCs/>
          <w:sz w:val="24"/>
          <w:szCs w:val="24"/>
        </w:rPr>
        <w:tab/>
        <w:t>Producent oferowanego rozwiązania  jest wskazany w części „</w:t>
      </w:r>
      <w:proofErr w:type="spellStart"/>
      <w:r w:rsidR="00D3133F" w:rsidRPr="002517B8">
        <w:rPr>
          <w:rFonts w:asciiTheme="minorHAnsi" w:hAnsiTheme="minorHAnsi" w:cstheme="minorHAnsi"/>
          <w:bCs/>
          <w:sz w:val="24"/>
          <w:szCs w:val="24"/>
        </w:rPr>
        <w:t>Challengers</w:t>
      </w:r>
      <w:proofErr w:type="spellEnd"/>
      <w:r w:rsidR="00D3133F" w:rsidRPr="002517B8">
        <w:rPr>
          <w:rFonts w:asciiTheme="minorHAnsi" w:hAnsiTheme="minorHAnsi" w:cstheme="minorHAnsi"/>
          <w:bCs/>
          <w:sz w:val="24"/>
          <w:szCs w:val="24"/>
        </w:rPr>
        <w:t>” lub  „</w:t>
      </w:r>
      <w:proofErr w:type="spellStart"/>
      <w:r w:rsidR="00D3133F" w:rsidRPr="002517B8">
        <w:rPr>
          <w:rFonts w:asciiTheme="minorHAnsi" w:hAnsiTheme="minorHAnsi" w:cstheme="minorHAnsi"/>
          <w:bCs/>
          <w:sz w:val="24"/>
          <w:szCs w:val="24"/>
        </w:rPr>
        <w:t>Visionares</w:t>
      </w:r>
      <w:proofErr w:type="spellEnd"/>
      <w:r w:rsidR="00D3133F" w:rsidRPr="002517B8">
        <w:rPr>
          <w:rFonts w:asciiTheme="minorHAnsi" w:hAnsiTheme="minorHAnsi" w:cstheme="minorHAnsi"/>
          <w:bCs/>
          <w:sz w:val="24"/>
          <w:szCs w:val="24"/>
        </w:rPr>
        <w:t xml:space="preserve">”   raportu Gartnera </w:t>
      </w:r>
    </w:p>
    <w:p w14:paraId="15CD8D98" w14:textId="79ECD3D4" w:rsidR="00D3133F" w:rsidRPr="002517B8" w:rsidRDefault="00D3133F" w:rsidP="00D3133F">
      <w:pPr>
        <w:pStyle w:val="Akapitzlist"/>
        <w:spacing w:line="276" w:lineRule="auto"/>
        <w:ind w:left="284"/>
        <w:jc w:val="both"/>
        <w:rPr>
          <w:rFonts w:asciiTheme="minorHAnsi" w:hAnsiTheme="minorHAnsi" w:cstheme="minorHAnsi"/>
          <w:bCs/>
          <w:sz w:val="24"/>
          <w:szCs w:val="24"/>
        </w:rPr>
      </w:pPr>
      <w:r w:rsidRPr="002517B8">
        <w:rPr>
          <w:rFonts w:asciiTheme="minorHAnsi" w:hAnsiTheme="minorHAnsi" w:cstheme="minorHAnsi"/>
          <w:bCs/>
          <w:sz w:val="24"/>
          <w:szCs w:val="24"/>
        </w:rPr>
        <w:t xml:space="preserve">    Odsyłacz ( link) do raportu potwierdzającego pozycję producenta </w:t>
      </w:r>
      <w:r w:rsidRPr="007E6862">
        <w:rPr>
          <w:rFonts w:asciiTheme="minorHAnsi" w:hAnsiTheme="minorHAnsi" w:cstheme="minorHAnsi"/>
          <w:bCs/>
          <w:color w:val="FF0000"/>
          <w:sz w:val="24"/>
          <w:szCs w:val="24"/>
        </w:rPr>
        <w:t>*</w:t>
      </w:r>
      <w:r w:rsidR="00500021" w:rsidRPr="002517B8">
        <w:rPr>
          <w:rFonts w:asciiTheme="minorHAnsi" w:hAnsiTheme="minorHAnsi" w:cstheme="minorHAnsi"/>
          <w:bCs/>
          <w:sz w:val="24"/>
          <w:szCs w:val="24"/>
        </w:rPr>
        <w:t>…</w:t>
      </w:r>
      <w:r w:rsidRPr="002517B8">
        <w:rPr>
          <w:rFonts w:asciiTheme="minorHAnsi" w:hAnsiTheme="minorHAnsi" w:cstheme="minorHAnsi"/>
          <w:bCs/>
          <w:sz w:val="24"/>
          <w:szCs w:val="24"/>
        </w:rPr>
        <w:t>………………</w:t>
      </w:r>
      <w:r w:rsidR="00500021" w:rsidRPr="002517B8">
        <w:rPr>
          <w:rFonts w:asciiTheme="minorHAnsi" w:hAnsiTheme="minorHAnsi" w:cstheme="minorHAnsi"/>
          <w:bCs/>
          <w:sz w:val="24"/>
          <w:szCs w:val="24"/>
        </w:rPr>
        <w:t>………....….…….</w:t>
      </w:r>
      <w:r w:rsidRPr="002517B8">
        <w:rPr>
          <w:rFonts w:asciiTheme="minorHAnsi" w:hAnsiTheme="minorHAnsi" w:cstheme="minorHAnsi"/>
          <w:bCs/>
          <w:sz w:val="24"/>
          <w:szCs w:val="24"/>
        </w:rPr>
        <w:t>….</w:t>
      </w:r>
    </w:p>
    <w:p w14:paraId="09BDB665" w14:textId="77777777" w:rsidR="00D3133F" w:rsidRPr="002517B8" w:rsidRDefault="00D3133F" w:rsidP="00C56521">
      <w:pPr>
        <w:spacing w:line="276" w:lineRule="auto"/>
        <w:jc w:val="both"/>
        <w:rPr>
          <w:rFonts w:asciiTheme="minorHAnsi" w:hAnsiTheme="minorHAnsi" w:cstheme="minorHAnsi"/>
          <w:bCs/>
          <w:sz w:val="24"/>
          <w:szCs w:val="24"/>
        </w:rPr>
      </w:pPr>
    </w:p>
    <w:p w14:paraId="4E0B00AE" w14:textId="599FD6BC" w:rsidR="00D3133F" w:rsidRPr="002517B8" w:rsidRDefault="008B2BAF" w:rsidP="00C56521">
      <w:pPr>
        <w:pStyle w:val="Akapitzlist"/>
        <w:spacing w:line="276" w:lineRule="auto"/>
        <w:ind w:left="567" w:hanging="283"/>
        <w:jc w:val="both"/>
        <w:rPr>
          <w:rFonts w:asciiTheme="minorHAnsi" w:hAnsiTheme="minorHAnsi" w:cstheme="minorHAnsi"/>
          <w:bCs/>
          <w:color w:val="FF0000"/>
          <w:sz w:val="24"/>
          <w:szCs w:val="24"/>
        </w:rPr>
      </w:pPr>
      <w:sdt>
        <w:sdtPr>
          <w:rPr>
            <w:rFonts w:ascii="Calibri" w:hAnsi="Calibri" w:cs="Calibri"/>
            <w:sz w:val="24"/>
            <w:szCs w:val="24"/>
          </w:rPr>
          <w:id w:val="-91168168"/>
          <w14:checkbox>
            <w14:checked w14:val="0"/>
            <w14:checkedState w14:val="2612" w14:font="MS Gothic"/>
            <w14:uncheckedState w14:val="2610" w14:font="MS Gothic"/>
          </w14:checkbox>
        </w:sdtPr>
        <w:sdtEndPr/>
        <w:sdtContent>
          <w:r w:rsidR="007E6862">
            <w:rPr>
              <w:rFonts w:ascii="MS Gothic" w:eastAsia="MS Gothic" w:hAnsi="MS Gothic" w:cs="Calibri" w:hint="eastAsia"/>
              <w:sz w:val="24"/>
              <w:szCs w:val="24"/>
            </w:rPr>
            <w:t>☐</w:t>
          </w:r>
        </w:sdtContent>
      </w:sdt>
      <w:r w:rsidR="00D3133F" w:rsidRPr="002517B8">
        <w:rPr>
          <w:rFonts w:asciiTheme="minorHAnsi" w:hAnsiTheme="minorHAnsi" w:cstheme="minorHAnsi"/>
          <w:bCs/>
          <w:sz w:val="24"/>
          <w:szCs w:val="24"/>
        </w:rPr>
        <w:tab/>
      </w:r>
      <w:r w:rsidR="00C56521" w:rsidRPr="002517B8">
        <w:rPr>
          <w:rFonts w:asciiTheme="minorHAnsi" w:hAnsiTheme="minorHAnsi" w:cstheme="minorHAnsi"/>
          <w:bCs/>
          <w:color w:val="000000" w:themeColor="text1"/>
          <w:sz w:val="24"/>
          <w:szCs w:val="24"/>
        </w:rPr>
        <w:t>P</w:t>
      </w:r>
      <w:r w:rsidR="00EA6398" w:rsidRPr="002517B8">
        <w:rPr>
          <w:rFonts w:asciiTheme="minorHAnsi" w:hAnsiTheme="minorHAnsi" w:cstheme="minorHAnsi"/>
          <w:bCs/>
          <w:color w:val="000000" w:themeColor="text1"/>
          <w:sz w:val="24"/>
          <w:szCs w:val="24"/>
        </w:rPr>
        <w:t>roducent oferowanego rozwiązania jest wskazany w raporcie równoważnym do raportu Gartnera</w:t>
      </w:r>
    </w:p>
    <w:p w14:paraId="1725F1B3" w14:textId="342D36D8" w:rsidR="00D3133F" w:rsidRPr="00D3133F" w:rsidRDefault="00D3133F" w:rsidP="00D3133F">
      <w:pPr>
        <w:pStyle w:val="Akapitzlist"/>
        <w:spacing w:line="276" w:lineRule="auto"/>
        <w:ind w:left="284"/>
        <w:jc w:val="both"/>
        <w:rPr>
          <w:rFonts w:asciiTheme="minorHAnsi" w:hAnsiTheme="minorHAnsi" w:cstheme="minorHAnsi"/>
          <w:bCs/>
          <w:sz w:val="24"/>
          <w:szCs w:val="24"/>
        </w:rPr>
      </w:pPr>
      <w:r w:rsidRPr="002517B8">
        <w:rPr>
          <w:rFonts w:asciiTheme="minorHAnsi" w:hAnsiTheme="minorHAnsi" w:cstheme="minorHAnsi"/>
          <w:bCs/>
          <w:sz w:val="24"/>
          <w:szCs w:val="24"/>
        </w:rPr>
        <w:t xml:space="preserve">     Odsyłacz ( link) do raportu potwierdzającego pozycję producenta </w:t>
      </w:r>
      <w:r w:rsidRPr="007E6862">
        <w:rPr>
          <w:rFonts w:asciiTheme="minorHAnsi" w:hAnsiTheme="minorHAnsi" w:cstheme="minorHAnsi"/>
          <w:bCs/>
          <w:color w:val="FF0000"/>
          <w:sz w:val="24"/>
          <w:szCs w:val="24"/>
        </w:rPr>
        <w:t>*</w:t>
      </w:r>
      <w:r w:rsidRPr="002517B8">
        <w:rPr>
          <w:rFonts w:asciiTheme="minorHAnsi" w:hAnsiTheme="minorHAnsi" w:cstheme="minorHAnsi"/>
          <w:bCs/>
          <w:sz w:val="24"/>
          <w:szCs w:val="24"/>
        </w:rPr>
        <w:t>…………</w:t>
      </w:r>
      <w:r w:rsidR="00500021" w:rsidRPr="002517B8">
        <w:rPr>
          <w:rFonts w:asciiTheme="minorHAnsi" w:hAnsiTheme="minorHAnsi" w:cstheme="minorHAnsi"/>
          <w:bCs/>
          <w:sz w:val="24"/>
          <w:szCs w:val="24"/>
        </w:rPr>
        <w:t>……………</w:t>
      </w:r>
      <w:r w:rsidRPr="002517B8">
        <w:rPr>
          <w:rFonts w:asciiTheme="minorHAnsi" w:hAnsiTheme="minorHAnsi" w:cstheme="minorHAnsi"/>
          <w:bCs/>
          <w:sz w:val="24"/>
          <w:szCs w:val="24"/>
        </w:rPr>
        <w:t>…</w:t>
      </w:r>
      <w:r w:rsidR="00500021" w:rsidRPr="002517B8">
        <w:rPr>
          <w:rFonts w:asciiTheme="minorHAnsi" w:hAnsiTheme="minorHAnsi" w:cstheme="minorHAnsi"/>
          <w:bCs/>
          <w:sz w:val="24"/>
          <w:szCs w:val="24"/>
        </w:rPr>
        <w:t>….</w:t>
      </w:r>
      <w:r w:rsidRPr="002517B8">
        <w:rPr>
          <w:rFonts w:asciiTheme="minorHAnsi" w:hAnsiTheme="minorHAnsi" w:cstheme="minorHAnsi"/>
          <w:bCs/>
          <w:sz w:val="24"/>
          <w:szCs w:val="24"/>
        </w:rPr>
        <w:t>…</w:t>
      </w:r>
      <w:r w:rsidR="00500021" w:rsidRPr="002517B8">
        <w:rPr>
          <w:rFonts w:asciiTheme="minorHAnsi" w:hAnsiTheme="minorHAnsi" w:cstheme="minorHAnsi"/>
          <w:bCs/>
          <w:sz w:val="24"/>
          <w:szCs w:val="24"/>
        </w:rPr>
        <w:t>….</w:t>
      </w:r>
      <w:r w:rsidRPr="002517B8">
        <w:rPr>
          <w:rFonts w:asciiTheme="minorHAnsi" w:hAnsiTheme="minorHAnsi" w:cstheme="minorHAnsi"/>
          <w:bCs/>
          <w:sz w:val="24"/>
          <w:szCs w:val="24"/>
        </w:rPr>
        <w:t>…….</w:t>
      </w:r>
    </w:p>
    <w:p w14:paraId="25B61561" w14:textId="77777777" w:rsidR="00D3133F" w:rsidRPr="00D3133F" w:rsidRDefault="00D3133F" w:rsidP="00D3133F">
      <w:pPr>
        <w:pStyle w:val="Akapitzlist"/>
        <w:spacing w:line="276" w:lineRule="auto"/>
        <w:ind w:left="284"/>
        <w:jc w:val="both"/>
        <w:rPr>
          <w:rFonts w:asciiTheme="minorHAnsi" w:hAnsiTheme="minorHAnsi" w:cstheme="minorHAnsi"/>
          <w:b/>
          <w:sz w:val="24"/>
          <w:szCs w:val="24"/>
          <w:u w:val="single"/>
        </w:rPr>
      </w:pPr>
    </w:p>
    <w:p w14:paraId="1AFC00B3" w14:textId="70462736" w:rsidR="000A1498" w:rsidRPr="007E6862" w:rsidRDefault="00D3133F" w:rsidP="00D3133F">
      <w:pPr>
        <w:pStyle w:val="Akapitzlist"/>
        <w:spacing w:line="276" w:lineRule="auto"/>
        <w:ind w:left="284"/>
        <w:jc w:val="both"/>
        <w:rPr>
          <w:rFonts w:asciiTheme="minorHAnsi" w:hAnsiTheme="minorHAnsi" w:cstheme="minorHAnsi"/>
          <w:b/>
          <w:color w:val="FF0000"/>
          <w:sz w:val="24"/>
          <w:szCs w:val="24"/>
        </w:rPr>
      </w:pPr>
      <w:r w:rsidRPr="007E6862">
        <w:rPr>
          <w:rFonts w:asciiTheme="minorHAnsi" w:hAnsiTheme="minorHAnsi" w:cstheme="minorHAnsi"/>
          <w:b/>
          <w:color w:val="FF0000"/>
          <w:sz w:val="24"/>
          <w:szCs w:val="24"/>
        </w:rPr>
        <w:t>*   Brak odsyłacza (linku) oznacza przyznanie 0 punktów w tym kryterium</w:t>
      </w:r>
    </w:p>
    <w:p w14:paraId="711B2D32" w14:textId="77777777" w:rsidR="00D3133F" w:rsidRPr="00712D87" w:rsidRDefault="00D3133F" w:rsidP="00712D87">
      <w:pPr>
        <w:spacing w:line="276" w:lineRule="auto"/>
        <w:jc w:val="both"/>
        <w:rPr>
          <w:rFonts w:asciiTheme="minorHAnsi" w:hAnsiTheme="minorHAnsi" w:cstheme="minorHAnsi"/>
          <w:b/>
          <w:sz w:val="24"/>
          <w:szCs w:val="24"/>
          <w:u w:val="single"/>
        </w:rPr>
      </w:pPr>
    </w:p>
    <w:p w14:paraId="566A4542" w14:textId="653D05FA" w:rsidR="00A26D8D" w:rsidRPr="00151C3A" w:rsidRDefault="00DD2FA4" w:rsidP="00151C3A">
      <w:pPr>
        <w:pStyle w:val="Akapitzlist"/>
        <w:spacing w:line="276" w:lineRule="auto"/>
        <w:ind w:left="284"/>
        <w:jc w:val="both"/>
        <w:rPr>
          <w:rFonts w:asciiTheme="minorHAnsi" w:hAnsiTheme="minorHAnsi" w:cstheme="minorHAnsi"/>
          <w:b/>
          <w:sz w:val="24"/>
          <w:szCs w:val="24"/>
          <w:u w:val="single"/>
        </w:rPr>
      </w:pPr>
      <w:r w:rsidRPr="00151C3A">
        <w:rPr>
          <w:rFonts w:asciiTheme="minorHAnsi" w:hAnsiTheme="minorHAnsi" w:cstheme="minorHAnsi"/>
          <w:b/>
          <w:sz w:val="24"/>
          <w:szCs w:val="24"/>
          <w:u w:val="single"/>
        </w:rPr>
        <w:t>U</w:t>
      </w:r>
      <w:r w:rsidR="00324275" w:rsidRPr="00151C3A">
        <w:rPr>
          <w:rFonts w:asciiTheme="minorHAnsi" w:hAnsiTheme="minorHAnsi" w:cstheme="minorHAnsi"/>
          <w:b/>
          <w:sz w:val="24"/>
          <w:szCs w:val="24"/>
          <w:u w:val="single"/>
        </w:rPr>
        <w:t>WAGA:</w:t>
      </w:r>
    </w:p>
    <w:p w14:paraId="22AAE21C" w14:textId="1E9837F9" w:rsidR="005B549F" w:rsidRDefault="00151C3A" w:rsidP="003A0DFC">
      <w:pPr>
        <w:pBdr>
          <w:top w:val="single" w:sz="4" w:space="1" w:color="auto"/>
          <w:left w:val="single" w:sz="4" w:space="4" w:color="auto"/>
          <w:bottom w:val="single" w:sz="4" w:space="1" w:color="auto"/>
          <w:right w:val="single" w:sz="4" w:space="4" w:color="auto"/>
        </w:pBdr>
        <w:shd w:val="clear" w:color="auto" w:fill="D9E2F3" w:themeFill="accent5" w:themeFillTint="33"/>
        <w:spacing w:line="276" w:lineRule="auto"/>
        <w:ind w:left="284"/>
        <w:jc w:val="both"/>
        <w:rPr>
          <w:rFonts w:asciiTheme="minorHAnsi" w:hAnsiTheme="minorHAnsi" w:cstheme="minorHAnsi"/>
          <w:b/>
          <w:bCs/>
          <w:sz w:val="24"/>
          <w:szCs w:val="24"/>
          <w:lang w:eastAsia="x-none"/>
        </w:rPr>
      </w:pPr>
      <w:r>
        <w:rPr>
          <w:rFonts w:ascii="Calibri" w:hAnsi="Calibri" w:cs="Calibri"/>
          <w:b/>
          <w:sz w:val="24"/>
          <w:szCs w:val="24"/>
        </w:rPr>
        <w:t>T</w:t>
      </w:r>
      <w:r w:rsidRPr="00151C3A">
        <w:rPr>
          <w:rFonts w:ascii="Calibri" w:hAnsi="Calibri" w:cs="Calibri"/>
          <w:b/>
          <w:sz w:val="24"/>
          <w:szCs w:val="24"/>
        </w:rPr>
        <w:t xml:space="preserve">ermin realizacji </w:t>
      </w:r>
      <w:r w:rsidR="006933FB">
        <w:rPr>
          <w:rFonts w:ascii="Calibri" w:hAnsi="Calibri" w:cs="Calibri"/>
          <w:b/>
          <w:sz w:val="24"/>
          <w:szCs w:val="24"/>
        </w:rPr>
        <w:t>przedmiotu zamówienia</w:t>
      </w:r>
      <w:r w:rsidR="00500021">
        <w:rPr>
          <w:rFonts w:ascii="Calibri" w:hAnsi="Calibri" w:cs="Calibri"/>
          <w:b/>
          <w:sz w:val="24"/>
          <w:szCs w:val="24"/>
        </w:rPr>
        <w:t xml:space="preserve"> i</w:t>
      </w:r>
      <w:r w:rsidR="006933FB">
        <w:rPr>
          <w:rFonts w:ascii="Calibri" w:hAnsi="Calibri" w:cs="Calibri"/>
          <w:b/>
          <w:sz w:val="24"/>
          <w:szCs w:val="24"/>
        </w:rPr>
        <w:t xml:space="preserve"> </w:t>
      </w:r>
      <w:r w:rsidR="00500021" w:rsidRPr="00500021">
        <w:rPr>
          <w:rFonts w:asciiTheme="minorHAnsi" w:hAnsiTheme="minorHAnsi" w:cstheme="minorHAnsi"/>
          <w:b/>
          <w:bCs/>
          <w:sz w:val="24"/>
          <w:szCs w:val="24"/>
        </w:rPr>
        <w:t>z</w:t>
      </w:r>
      <w:r w:rsidR="00500021" w:rsidRPr="00500021">
        <w:rPr>
          <w:rFonts w:ascii="Calibri" w:hAnsi="Calibri" w:cs="Calibri"/>
          <w:b/>
          <w:bCs/>
          <w:sz w:val="24"/>
          <w:szCs w:val="24"/>
        </w:rPr>
        <w:t>aawansowanie technologiczne</w:t>
      </w:r>
      <w:r w:rsidR="00500021" w:rsidRPr="00500021">
        <w:rPr>
          <w:rFonts w:asciiTheme="minorHAnsi" w:hAnsiTheme="minorHAnsi" w:cstheme="minorHAnsi"/>
          <w:b/>
          <w:bCs/>
          <w:sz w:val="24"/>
          <w:szCs w:val="24"/>
          <w:lang w:eastAsia="x-none"/>
        </w:rPr>
        <w:t xml:space="preserve"> </w:t>
      </w:r>
      <w:r w:rsidR="00E416B8" w:rsidRPr="00673EE7">
        <w:rPr>
          <w:rFonts w:asciiTheme="minorHAnsi" w:hAnsiTheme="minorHAnsi" w:cstheme="minorHAnsi"/>
          <w:b/>
          <w:bCs/>
          <w:sz w:val="24"/>
          <w:szCs w:val="24"/>
          <w:lang w:eastAsia="x-none"/>
        </w:rPr>
        <w:t>stanowi kryterium oceny ofert opisane w rozdziale XVII SWZ.</w:t>
      </w:r>
      <w:r w:rsidR="00545B99">
        <w:rPr>
          <w:rFonts w:asciiTheme="minorHAnsi" w:hAnsiTheme="minorHAnsi" w:cstheme="minorHAnsi"/>
          <w:b/>
          <w:bCs/>
          <w:sz w:val="24"/>
          <w:szCs w:val="24"/>
          <w:lang w:eastAsia="x-none"/>
        </w:rPr>
        <w:t xml:space="preserve"> </w:t>
      </w:r>
    </w:p>
    <w:p w14:paraId="29A92E5C" w14:textId="77777777" w:rsidR="006933FB" w:rsidRPr="006933FB" w:rsidRDefault="006933FB" w:rsidP="006933FB">
      <w:pPr>
        <w:pStyle w:val="Akapitzlist"/>
        <w:widowControl w:val="0"/>
        <w:tabs>
          <w:tab w:val="left" w:pos="284"/>
        </w:tabs>
        <w:suppressAutoHyphens/>
        <w:autoSpaceDN/>
        <w:adjustRightInd w:val="0"/>
        <w:spacing w:line="276" w:lineRule="auto"/>
        <w:ind w:left="284"/>
        <w:jc w:val="both"/>
        <w:rPr>
          <w:rFonts w:asciiTheme="minorHAnsi" w:hAnsiTheme="minorHAnsi" w:cstheme="minorHAnsi"/>
          <w:sz w:val="24"/>
          <w:szCs w:val="24"/>
        </w:rPr>
      </w:pPr>
    </w:p>
    <w:p w14:paraId="0FC37D3E" w14:textId="740751BC" w:rsidR="008734D8" w:rsidRPr="008734D8" w:rsidRDefault="008734D8" w:rsidP="00E80F01">
      <w:pPr>
        <w:pStyle w:val="Akapitzlist"/>
        <w:widowControl w:val="0"/>
        <w:numPr>
          <w:ilvl w:val="0"/>
          <w:numId w:val="36"/>
        </w:numPr>
        <w:tabs>
          <w:tab w:val="left" w:pos="284"/>
        </w:tabs>
        <w:suppressAutoHyphens/>
        <w:autoSpaceDN/>
        <w:adjustRightInd w:val="0"/>
        <w:spacing w:line="276" w:lineRule="auto"/>
        <w:ind w:left="284" w:hanging="284"/>
        <w:jc w:val="both"/>
        <w:rPr>
          <w:rFonts w:asciiTheme="minorHAnsi" w:hAnsiTheme="minorHAnsi" w:cstheme="minorHAnsi"/>
          <w:sz w:val="24"/>
          <w:szCs w:val="24"/>
        </w:rPr>
      </w:pPr>
      <w:r w:rsidRPr="0091048C">
        <w:rPr>
          <w:rFonts w:ascii="Calibri" w:hAnsi="Calibri" w:cs="Calibri"/>
          <w:sz w:val="24"/>
          <w:szCs w:val="24"/>
        </w:rPr>
        <w:t>U</w:t>
      </w:r>
      <w:r w:rsidRPr="0091048C">
        <w:rPr>
          <w:rFonts w:ascii="Calibri" w:hAnsi="Calibri" w:cs="Calibri"/>
          <w:bCs/>
          <w:sz w:val="24"/>
          <w:szCs w:val="24"/>
        </w:rPr>
        <w:t xml:space="preserve">dzielamy gwarancji </w:t>
      </w:r>
      <w:r>
        <w:rPr>
          <w:rFonts w:ascii="Calibri" w:hAnsi="Calibri" w:cs="Calibri"/>
          <w:bCs/>
          <w:sz w:val="24"/>
          <w:szCs w:val="24"/>
        </w:rPr>
        <w:t xml:space="preserve">i wsparcia technicznego </w:t>
      </w:r>
      <w:r w:rsidRPr="0091048C">
        <w:rPr>
          <w:rFonts w:ascii="Calibri" w:hAnsi="Calibri" w:cs="Calibri"/>
          <w:bCs/>
          <w:sz w:val="24"/>
          <w:szCs w:val="24"/>
        </w:rPr>
        <w:t xml:space="preserve">na przedmiot zamówienia na okres </w:t>
      </w:r>
      <w:r w:rsidRPr="008734D8">
        <w:rPr>
          <w:rFonts w:ascii="Calibri" w:hAnsi="Calibri" w:cs="Calibri"/>
          <w:bCs/>
          <w:color w:val="000000"/>
          <w:sz w:val="24"/>
          <w:szCs w:val="40"/>
          <w:lang w:eastAsia="zh-CN"/>
        </w:rPr>
        <w:t xml:space="preserve">12 miesięcy. </w:t>
      </w:r>
    </w:p>
    <w:p w14:paraId="2FA3CBB7" w14:textId="4FA88A03" w:rsidR="009134C4" w:rsidRPr="00526545" w:rsidRDefault="00324275" w:rsidP="00E80F01">
      <w:pPr>
        <w:pStyle w:val="Akapitzlist"/>
        <w:widowControl w:val="0"/>
        <w:numPr>
          <w:ilvl w:val="0"/>
          <w:numId w:val="36"/>
        </w:numPr>
        <w:tabs>
          <w:tab w:val="left" w:pos="284"/>
        </w:tabs>
        <w:suppressAutoHyphens/>
        <w:autoSpaceDN/>
        <w:adjustRightInd w:val="0"/>
        <w:spacing w:line="276" w:lineRule="auto"/>
        <w:ind w:left="284" w:hanging="284"/>
        <w:jc w:val="both"/>
        <w:rPr>
          <w:rFonts w:asciiTheme="minorHAnsi" w:hAnsiTheme="minorHAnsi" w:cstheme="minorHAnsi"/>
          <w:sz w:val="24"/>
          <w:szCs w:val="24"/>
        </w:rPr>
      </w:pPr>
      <w:r w:rsidRPr="00526545">
        <w:rPr>
          <w:rFonts w:ascii="Calibri" w:hAnsi="Calibri" w:cs="Calibri"/>
          <w:bCs/>
          <w:sz w:val="24"/>
          <w:szCs w:val="24"/>
        </w:rPr>
        <w:t>Akceptujemy</w:t>
      </w:r>
      <w:r w:rsidRPr="00526545">
        <w:rPr>
          <w:rFonts w:ascii="Calibri" w:hAnsi="Calibri" w:cs="Calibri"/>
          <w:b/>
          <w:bCs/>
          <w:sz w:val="24"/>
          <w:szCs w:val="24"/>
        </w:rPr>
        <w:t xml:space="preserve"> </w:t>
      </w:r>
      <w:r w:rsidRPr="00526545">
        <w:rPr>
          <w:rFonts w:ascii="Calibri" w:hAnsi="Calibri" w:cs="Calibri"/>
          <w:sz w:val="24"/>
          <w:szCs w:val="24"/>
        </w:rPr>
        <w:t xml:space="preserve">warunki płatności określone w projekcie umowy stanowiącym załącznik nr </w:t>
      </w:r>
      <w:r w:rsidR="00151C3A">
        <w:rPr>
          <w:rFonts w:ascii="Calibri" w:hAnsi="Calibri" w:cs="Calibri"/>
          <w:sz w:val="24"/>
          <w:szCs w:val="24"/>
        </w:rPr>
        <w:t>4</w:t>
      </w:r>
      <w:r w:rsidR="00D5777A" w:rsidRPr="00526545">
        <w:rPr>
          <w:rFonts w:ascii="Calibri" w:hAnsi="Calibri" w:cs="Calibri"/>
          <w:sz w:val="24"/>
          <w:szCs w:val="24"/>
        </w:rPr>
        <w:t xml:space="preserve"> </w:t>
      </w:r>
      <w:r w:rsidRPr="00526545">
        <w:rPr>
          <w:rFonts w:ascii="Calibri" w:hAnsi="Calibri" w:cs="Calibri"/>
          <w:sz w:val="24"/>
          <w:szCs w:val="24"/>
        </w:rPr>
        <w:t>do SWZ.</w:t>
      </w:r>
    </w:p>
    <w:p w14:paraId="4B496F2F" w14:textId="413BE821" w:rsidR="009134C4" w:rsidRPr="00E80F01" w:rsidRDefault="00324275" w:rsidP="00E80F01">
      <w:pPr>
        <w:pStyle w:val="Akapitzlist"/>
        <w:numPr>
          <w:ilvl w:val="0"/>
          <w:numId w:val="36"/>
        </w:numPr>
        <w:tabs>
          <w:tab w:val="clear" w:pos="720"/>
        </w:tabs>
        <w:suppressAutoHyphens/>
        <w:spacing w:line="276" w:lineRule="auto"/>
        <w:ind w:left="284" w:hanging="284"/>
        <w:jc w:val="both"/>
        <w:rPr>
          <w:rFonts w:ascii="Calibri" w:hAnsi="Calibri" w:cs="Calibri"/>
          <w:sz w:val="24"/>
          <w:szCs w:val="24"/>
        </w:rPr>
      </w:pPr>
      <w:r w:rsidRPr="00E80F01">
        <w:rPr>
          <w:rFonts w:ascii="Calibri" w:hAnsi="Calibri" w:cs="Calibri"/>
          <w:sz w:val="24"/>
          <w:szCs w:val="24"/>
        </w:rPr>
        <w:t>Oświadczamy, że zapoznaliśmy się z SWZ i nie wnosimy do ich treści żadnych zastrzeżeń. Uznajemy się za związanymi określonymi w nimi postanowieniami i zasadami postępowania.</w:t>
      </w:r>
    </w:p>
    <w:p w14:paraId="0228CDAB" w14:textId="65DE03E9" w:rsidR="00324275" w:rsidRPr="00E80F01" w:rsidRDefault="00324275" w:rsidP="00E80F01">
      <w:pPr>
        <w:pStyle w:val="Akapitzlist"/>
        <w:numPr>
          <w:ilvl w:val="0"/>
          <w:numId w:val="36"/>
        </w:numPr>
        <w:tabs>
          <w:tab w:val="clear" w:pos="720"/>
        </w:tabs>
        <w:suppressAutoHyphens/>
        <w:spacing w:line="276" w:lineRule="auto"/>
        <w:ind w:left="284" w:hanging="284"/>
        <w:jc w:val="both"/>
        <w:rPr>
          <w:rFonts w:ascii="Calibri" w:hAnsi="Calibri" w:cs="Calibri"/>
          <w:sz w:val="24"/>
          <w:szCs w:val="24"/>
        </w:rPr>
      </w:pPr>
      <w:r w:rsidRPr="00E80F01">
        <w:rPr>
          <w:rFonts w:ascii="Calibri" w:hAnsi="Calibri" w:cs="Calibri"/>
          <w:sz w:val="24"/>
          <w:szCs w:val="24"/>
        </w:rPr>
        <w:t xml:space="preserve">Oświadczamy, że zapoznaliśmy się z postanowieniami projektu Umowy, która stanowi załącznik nr </w:t>
      </w:r>
      <w:r w:rsidR="00151C3A" w:rsidRPr="00E80F01">
        <w:rPr>
          <w:rFonts w:ascii="Calibri" w:hAnsi="Calibri" w:cs="Calibri"/>
          <w:sz w:val="24"/>
          <w:szCs w:val="24"/>
        </w:rPr>
        <w:t>4</w:t>
      </w:r>
      <w:r w:rsidRPr="00E80F01">
        <w:rPr>
          <w:rFonts w:ascii="Calibri" w:hAnsi="Calibri" w:cs="Calibri"/>
          <w:sz w:val="24"/>
          <w:szCs w:val="24"/>
        </w:rPr>
        <w:t xml:space="preserve"> do SWZ. Nie wnosimy do jej treści zastrzeżeń. Zobowiązujemy się w przypadku wyboru naszej oferty do zawarcia Umowy na określonych w niej warunkach, w terminie wyznaczonym przez Zamawiającego.</w:t>
      </w:r>
    </w:p>
    <w:p w14:paraId="7266BEE2" w14:textId="35DB5304" w:rsidR="00324275" w:rsidRPr="00E80F01" w:rsidRDefault="00324275" w:rsidP="00E80F01">
      <w:pPr>
        <w:pStyle w:val="Akapitzlist"/>
        <w:numPr>
          <w:ilvl w:val="0"/>
          <w:numId w:val="36"/>
        </w:numPr>
        <w:tabs>
          <w:tab w:val="clear" w:pos="720"/>
        </w:tabs>
        <w:suppressAutoHyphens/>
        <w:spacing w:line="276" w:lineRule="auto"/>
        <w:ind w:left="284" w:hanging="284"/>
        <w:jc w:val="both"/>
        <w:rPr>
          <w:rFonts w:ascii="Calibri" w:hAnsi="Calibri" w:cs="Calibri"/>
          <w:sz w:val="24"/>
          <w:szCs w:val="24"/>
        </w:rPr>
      </w:pPr>
      <w:r w:rsidRPr="00E80F01">
        <w:rPr>
          <w:rFonts w:ascii="Calibri" w:hAnsi="Calibri" w:cs="Calibri"/>
          <w:sz w:val="24"/>
          <w:szCs w:val="24"/>
        </w:rPr>
        <w:t>Oświadczamy, że jesteśmy związani niniejszą ofertą przez okres wskazany w rozdzia</w:t>
      </w:r>
      <w:r w:rsidR="009134C4" w:rsidRPr="00E80F01">
        <w:rPr>
          <w:rFonts w:ascii="Calibri" w:hAnsi="Calibri" w:cs="Calibri"/>
          <w:sz w:val="24"/>
          <w:szCs w:val="24"/>
        </w:rPr>
        <w:t>le</w:t>
      </w:r>
      <w:r w:rsidRPr="00E80F01">
        <w:rPr>
          <w:rFonts w:ascii="Calibri" w:hAnsi="Calibri" w:cs="Calibri"/>
          <w:sz w:val="24"/>
          <w:szCs w:val="24"/>
        </w:rPr>
        <w:t xml:space="preserve"> XIII </w:t>
      </w:r>
      <w:r w:rsidR="0093083A" w:rsidRPr="00E80F01">
        <w:rPr>
          <w:rFonts w:ascii="Calibri" w:hAnsi="Calibri" w:cs="Calibri"/>
          <w:sz w:val="24"/>
          <w:szCs w:val="24"/>
        </w:rPr>
        <w:t>pkt</w:t>
      </w:r>
      <w:r w:rsidR="009134C4" w:rsidRPr="00E80F01">
        <w:rPr>
          <w:rFonts w:ascii="Calibri" w:hAnsi="Calibri" w:cs="Calibri"/>
          <w:sz w:val="24"/>
          <w:szCs w:val="24"/>
        </w:rPr>
        <w:t xml:space="preserve"> 1 SWZ.</w:t>
      </w:r>
    </w:p>
    <w:p w14:paraId="67BCA4BD" w14:textId="4B2CD5F4" w:rsidR="00240E73" w:rsidRPr="00E80F01" w:rsidRDefault="007E6862" w:rsidP="00E80F01">
      <w:pPr>
        <w:pStyle w:val="Akapitzlist"/>
        <w:numPr>
          <w:ilvl w:val="0"/>
          <w:numId w:val="36"/>
        </w:numPr>
        <w:tabs>
          <w:tab w:val="clear" w:pos="720"/>
        </w:tabs>
        <w:spacing w:line="276" w:lineRule="auto"/>
        <w:ind w:left="284" w:hanging="284"/>
        <w:jc w:val="both"/>
        <w:rPr>
          <w:rFonts w:ascii="Calibri" w:hAnsi="Calibri" w:cs="Calibri"/>
          <w:sz w:val="24"/>
          <w:szCs w:val="24"/>
        </w:rPr>
      </w:pPr>
      <w:r>
        <w:rPr>
          <w:rFonts w:ascii="Calibri" w:hAnsi="Calibri" w:cs="Calibri"/>
          <w:sz w:val="24"/>
          <w:szCs w:val="24"/>
        </w:rPr>
        <w:t>Dostaw</w:t>
      </w:r>
      <w:r w:rsidR="00151C3A" w:rsidRPr="00E80F01">
        <w:rPr>
          <w:rFonts w:ascii="Calibri" w:hAnsi="Calibri" w:cs="Calibri"/>
          <w:sz w:val="24"/>
          <w:szCs w:val="24"/>
        </w:rPr>
        <w:t>ę</w:t>
      </w:r>
      <w:r w:rsidR="008B6188" w:rsidRPr="00E80F01">
        <w:rPr>
          <w:rFonts w:ascii="Calibri" w:hAnsi="Calibri" w:cs="Calibri"/>
          <w:sz w:val="24"/>
          <w:szCs w:val="24"/>
        </w:rPr>
        <w:t xml:space="preserve"> </w:t>
      </w:r>
      <w:r w:rsidR="00324275" w:rsidRPr="00E80F01">
        <w:rPr>
          <w:rFonts w:ascii="Calibri" w:hAnsi="Calibri" w:cs="Calibri"/>
          <w:sz w:val="24"/>
          <w:szCs w:val="24"/>
        </w:rPr>
        <w:t>objęt</w:t>
      </w:r>
      <w:r w:rsidR="00F6490C" w:rsidRPr="00E80F01">
        <w:rPr>
          <w:rFonts w:ascii="Calibri" w:hAnsi="Calibri" w:cs="Calibri"/>
          <w:sz w:val="24"/>
          <w:szCs w:val="24"/>
        </w:rPr>
        <w:t>ą</w:t>
      </w:r>
      <w:r w:rsidR="00324275" w:rsidRPr="00E80F01">
        <w:rPr>
          <w:rFonts w:ascii="Calibri" w:hAnsi="Calibri" w:cs="Calibri"/>
          <w:sz w:val="24"/>
          <w:szCs w:val="24"/>
        </w:rPr>
        <w:t xml:space="preserve"> zamówieniem zamierzamy: </w:t>
      </w:r>
    </w:p>
    <w:p w14:paraId="2D106489" w14:textId="33A592C2" w:rsidR="00240E73" w:rsidRPr="000D1E76" w:rsidRDefault="00324275" w:rsidP="00351298">
      <w:pPr>
        <w:pStyle w:val="Akapitzlist"/>
        <w:numPr>
          <w:ilvl w:val="0"/>
          <w:numId w:val="41"/>
        </w:numPr>
        <w:spacing w:line="276" w:lineRule="auto"/>
        <w:jc w:val="both"/>
        <w:rPr>
          <w:rFonts w:ascii="Calibri" w:hAnsi="Calibri" w:cs="Calibri"/>
          <w:sz w:val="24"/>
          <w:szCs w:val="24"/>
        </w:rPr>
      </w:pPr>
      <w:r w:rsidRPr="00240E73">
        <w:rPr>
          <w:rFonts w:ascii="Calibri" w:hAnsi="Calibri" w:cs="Calibri"/>
          <w:bCs/>
          <w:sz w:val="24"/>
          <w:szCs w:val="24"/>
        </w:rPr>
        <w:t xml:space="preserve">wykonać </w:t>
      </w:r>
      <w:r w:rsidRPr="000D1E76">
        <w:rPr>
          <w:rFonts w:ascii="Calibri" w:hAnsi="Calibri" w:cs="Calibri"/>
          <w:bCs/>
          <w:sz w:val="24"/>
          <w:szCs w:val="24"/>
        </w:rPr>
        <w:t>sami</w:t>
      </w:r>
      <w:r w:rsidRPr="000D1E76">
        <w:rPr>
          <w:rFonts w:ascii="Calibri" w:hAnsi="Calibri" w:cs="Calibri"/>
          <w:b/>
          <w:sz w:val="24"/>
          <w:szCs w:val="24"/>
        </w:rPr>
        <w:t>*</w:t>
      </w:r>
    </w:p>
    <w:p w14:paraId="5806E5C7" w14:textId="086EF9D0" w:rsidR="00324275" w:rsidRPr="000D1E76" w:rsidRDefault="00324275" w:rsidP="00351298">
      <w:pPr>
        <w:pStyle w:val="Akapitzlist"/>
        <w:numPr>
          <w:ilvl w:val="0"/>
          <w:numId w:val="41"/>
        </w:numPr>
        <w:spacing w:line="276" w:lineRule="auto"/>
        <w:jc w:val="both"/>
        <w:rPr>
          <w:rFonts w:ascii="Calibri" w:hAnsi="Calibri" w:cs="Calibri"/>
          <w:sz w:val="24"/>
          <w:szCs w:val="24"/>
        </w:rPr>
      </w:pPr>
      <w:r w:rsidRPr="000D1E76">
        <w:rPr>
          <w:rFonts w:ascii="Calibri" w:hAnsi="Calibri" w:cs="Calibri"/>
          <w:sz w:val="24"/>
          <w:szCs w:val="24"/>
        </w:rPr>
        <w:t xml:space="preserve">zlecić </w:t>
      </w:r>
      <w:r w:rsidR="00C57C38" w:rsidRPr="000D1E76">
        <w:rPr>
          <w:rFonts w:ascii="Calibri" w:hAnsi="Calibri" w:cs="Calibri"/>
          <w:sz w:val="24"/>
          <w:szCs w:val="24"/>
        </w:rPr>
        <w:t>P</w:t>
      </w:r>
      <w:r w:rsidRPr="000D1E76">
        <w:rPr>
          <w:rFonts w:ascii="Calibri" w:hAnsi="Calibri" w:cs="Calibri"/>
          <w:sz w:val="24"/>
          <w:szCs w:val="24"/>
        </w:rPr>
        <w:t>odwykonawcom</w:t>
      </w:r>
      <w:r w:rsidR="000D57E1" w:rsidRPr="000D1E76">
        <w:rPr>
          <w:rFonts w:ascii="Calibri" w:hAnsi="Calibri" w:cs="Calibri"/>
          <w:sz w:val="24"/>
          <w:szCs w:val="24"/>
        </w:rPr>
        <w:t xml:space="preserve"> </w:t>
      </w:r>
      <w:r w:rsidRPr="000D1E76">
        <w:rPr>
          <w:rFonts w:ascii="Calibri" w:hAnsi="Calibri" w:cs="Calibri"/>
          <w:sz w:val="24"/>
          <w:szCs w:val="24"/>
        </w:rPr>
        <w:t xml:space="preserve">w zakresie: </w:t>
      </w:r>
      <w:r w:rsidRPr="000D1E76">
        <w:rPr>
          <w:rFonts w:ascii="Calibri" w:hAnsi="Calibri" w:cs="Calibri"/>
          <w:i/>
          <w:iCs/>
          <w:sz w:val="24"/>
          <w:szCs w:val="24"/>
        </w:rPr>
        <w:t xml:space="preserve">(należy podać zakres zamówienia, którego wykonanie Wykonawca zamierza powierzyć </w:t>
      </w:r>
      <w:r w:rsidR="00C57C38" w:rsidRPr="000D1E76">
        <w:rPr>
          <w:rFonts w:ascii="Calibri" w:hAnsi="Calibri" w:cs="Calibri"/>
          <w:i/>
          <w:iCs/>
          <w:sz w:val="24"/>
          <w:szCs w:val="24"/>
        </w:rPr>
        <w:t>P</w:t>
      </w:r>
      <w:r w:rsidRPr="000D1E76">
        <w:rPr>
          <w:rFonts w:ascii="Calibri" w:hAnsi="Calibri" w:cs="Calibri"/>
          <w:i/>
          <w:iCs/>
          <w:sz w:val="24"/>
          <w:szCs w:val="24"/>
        </w:rPr>
        <w:t xml:space="preserve">odwykonawcom oraz o ile to jest wiadome należy podać firmy </w:t>
      </w:r>
      <w:r w:rsidR="00C57C38" w:rsidRPr="000D1E76">
        <w:rPr>
          <w:rFonts w:ascii="Calibri" w:hAnsi="Calibri" w:cs="Calibri"/>
          <w:i/>
          <w:iCs/>
          <w:sz w:val="24"/>
          <w:szCs w:val="24"/>
        </w:rPr>
        <w:t>P</w:t>
      </w:r>
      <w:r w:rsidRPr="000D1E76">
        <w:rPr>
          <w:rFonts w:ascii="Calibri" w:hAnsi="Calibri" w:cs="Calibri"/>
          <w:i/>
          <w:iCs/>
          <w:sz w:val="24"/>
          <w:szCs w:val="24"/>
        </w:rPr>
        <w:t>odwykonawców)</w:t>
      </w:r>
      <w:r w:rsidR="000D57E1" w:rsidRPr="000D1E76">
        <w:rPr>
          <w:rFonts w:ascii="Calibri" w:hAnsi="Calibri" w:cs="Calibri"/>
          <w:b/>
          <w:bCs/>
          <w:sz w:val="24"/>
          <w:szCs w:val="24"/>
        </w:rPr>
        <w:t>*</w:t>
      </w:r>
    </w:p>
    <w:p w14:paraId="1BA9EE85" w14:textId="6E2020AC" w:rsidR="00324275" w:rsidRPr="000D1E76" w:rsidRDefault="00324275" w:rsidP="00324275">
      <w:pPr>
        <w:tabs>
          <w:tab w:val="left" w:pos="1134"/>
        </w:tabs>
        <w:spacing w:line="276" w:lineRule="auto"/>
        <w:ind w:left="397"/>
        <w:jc w:val="both"/>
        <w:rPr>
          <w:rFonts w:ascii="Calibri" w:hAnsi="Calibri" w:cs="Calibri"/>
          <w:sz w:val="24"/>
          <w:szCs w:val="24"/>
        </w:rPr>
      </w:pPr>
      <w:r w:rsidRPr="000D1E76">
        <w:rPr>
          <w:rFonts w:ascii="Calibri" w:hAnsi="Calibri" w:cs="Calibri"/>
          <w:sz w:val="24"/>
          <w:szCs w:val="24"/>
        </w:rPr>
        <w:t>…………………………………………</w:t>
      </w:r>
      <w:r w:rsidR="00F65B62" w:rsidRPr="000D1E76">
        <w:rPr>
          <w:rFonts w:ascii="Calibri" w:hAnsi="Calibri" w:cs="Calibri"/>
          <w:sz w:val="24"/>
          <w:szCs w:val="24"/>
        </w:rPr>
        <w:t>………………………………………………</w:t>
      </w:r>
      <w:r w:rsidRPr="000D1E76">
        <w:rPr>
          <w:rFonts w:ascii="Calibri" w:hAnsi="Calibri" w:cs="Calibri"/>
          <w:sz w:val="24"/>
          <w:szCs w:val="24"/>
        </w:rPr>
        <w:t>……………………………………………………</w:t>
      </w:r>
      <w:r w:rsidR="000D57E1" w:rsidRPr="000D1E76">
        <w:rPr>
          <w:rFonts w:ascii="Calibri" w:hAnsi="Calibri" w:cs="Calibri"/>
          <w:b/>
          <w:bCs/>
          <w:sz w:val="24"/>
          <w:szCs w:val="24"/>
        </w:rPr>
        <w:t>**</w:t>
      </w:r>
    </w:p>
    <w:p w14:paraId="1843C173" w14:textId="31B5DAC6" w:rsidR="00F65B62" w:rsidRPr="003A4C18" w:rsidRDefault="00324275" w:rsidP="00464D03">
      <w:pPr>
        <w:tabs>
          <w:tab w:val="left" w:pos="284"/>
        </w:tabs>
        <w:spacing w:line="276" w:lineRule="auto"/>
        <w:jc w:val="both"/>
        <w:rPr>
          <w:rFonts w:ascii="Calibri" w:hAnsi="Calibri" w:cs="Calibri"/>
          <w:i/>
          <w:iCs/>
          <w:sz w:val="22"/>
          <w:szCs w:val="22"/>
        </w:rPr>
      </w:pPr>
      <w:r w:rsidRPr="003A4C18">
        <w:rPr>
          <w:rFonts w:ascii="Calibri" w:hAnsi="Calibri" w:cs="Calibri"/>
          <w:i/>
          <w:iCs/>
          <w:sz w:val="24"/>
          <w:szCs w:val="24"/>
        </w:rPr>
        <w:t xml:space="preserve">        </w:t>
      </w:r>
      <w:r w:rsidR="00464D03" w:rsidRPr="003A4C18">
        <w:rPr>
          <w:rFonts w:ascii="Calibri" w:hAnsi="Calibri" w:cs="Calibri"/>
          <w:i/>
          <w:iCs/>
          <w:sz w:val="24"/>
          <w:szCs w:val="24"/>
        </w:rPr>
        <w:t>(</w:t>
      </w:r>
      <w:r w:rsidRPr="003A4C18">
        <w:rPr>
          <w:rFonts w:ascii="Calibri" w:hAnsi="Calibri" w:cs="Calibri"/>
          <w:i/>
          <w:iCs/>
          <w:sz w:val="22"/>
          <w:szCs w:val="22"/>
        </w:rPr>
        <w:t>*niepotrzebne skreślić</w:t>
      </w:r>
      <w:r w:rsidR="00464D03" w:rsidRPr="003A4C18">
        <w:rPr>
          <w:rFonts w:ascii="Calibri" w:hAnsi="Calibri" w:cs="Calibri"/>
          <w:i/>
          <w:iCs/>
          <w:sz w:val="22"/>
          <w:szCs w:val="22"/>
        </w:rPr>
        <w:t>), (</w:t>
      </w:r>
      <w:r w:rsidR="000D57E1" w:rsidRPr="003A4C18">
        <w:rPr>
          <w:rFonts w:ascii="Calibri" w:hAnsi="Calibri" w:cs="Calibri"/>
          <w:i/>
          <w:iCs/>
          <w:sz w:val="22"/>
          <w:szCs w:val="22"/>
        </w:rPr>
        <w:t>**wypełnić jeśli dotyczy</w:t>
      </w:r>
      <w:r w:rsidR="00464D03" w:rsidRPr="003A4C18">
        <w:rPr>
          <w:rFonts w:ascii="Calibri" w:hAnsi="Calibri" w:cs="Calibri"/>
          <w:i/>
          <w:iCs/>
          <w:sz w:val="22"/>
          <w:szCs w:val="22"/>
        </w:rPr>
        <w:t>)</w:t>
      </w:r>
    </w:p>
    <w:p w14:paraId="2896BB4B" w14:textId="77777777" w:rsidR="00081337" w:rsidRPr="00464D03" w:rsidRDefault="00081337" w:rsidP="00464D03">
      <w:pPr>
        <w:tabs>
          <w:tab w:val="left" w:pos="284"/>
        </w:tabs>
        <w:spacing w:line="276" w:lineRule="auto"/>
        <w:jc w:val="both"/>
        <w:rPr>
          <w:rFonts w:ascii="Calibri" w:hAnsi="Calibri" w:cs="Calibri"/>
          <w:b/>
          <w:bCs/>
          <w:i/>
          <w:iCs/>
          <w:color w:val="FF0000"/>
          <w:sz w:val="22"/>
          <w:szCs w:val="22"/>
        </w:rPr>
      </w:pPr>
    </w:p>
    <w:p w14:paraId="35D46C99" w14:textId="752667A9" w:rsidR="000D1E76" w:rsidRPr="00E80F01" w:rsidRDefault="000D1E76" w:rsidP="003A4C18">
      <w:pPr>
        <w:pStyle w:val="Akapitzlist"/>
        <w:numPr>
          <w:ilvl w:val="0"/>
          <w:numId w:val="36"/>
        </w:numPr>
        <w:tabs>
          <w:tab w:val="clear" w:pos="720"/>
        </w:tabs>
        <w:autoSpaceDE/>
        <w:autoSpaceDN/>
        <w:spacing w:line="276" w:lineRule="auto"/>
        <w:ind w:left="284" w:hanging="426"/>
        <w:jc w:val="both"/>
        <w:rPr>
          <w:rFonts w:ascii="Calibri" w:hAnsi="Calibri" w:cs="Calibri"/>
          <w:sz w:val="24"/>
          <w:szCs w:val="24"/>
        </w:rPr>
      </w:pPr>
      <w:r w:rsidRPr="00E80F01">
        <w:rPr>
          <w:rFonts w:ascii="Calibri" w:hAnsi="Calibri" w:cs="Calibri"/>
          <w:sz w:val="24"/>
          <w:szCs w:val="24"/>
        </w:rPr>
        <w:t>Zastrzeżenie Wykonawcy:</w:t>
      </w:r>
    </w:p>
    <w:p w14:paraId="31570479" w14:textId="77777777" w:rsidR="000D1E76" w:rsidRPr="00D64A39" w:rsidRDefault="000D1E76" w:rsidP="00E80F01">
      <w:pPr>
        <w:pStyle w:val="Akapitzlist"/>
        <w:autoSpaceDE/>
        <w:autoSpaceDN/>
        <w:spacing w:line="276" w:lineRule="auto"/>
        <w:ind w:left="284"/>
        <w:jc w:val="both"/>
        <w:rPr>
          <w:rFonts w:ascii="Calibri" w:hAnsi="Calibri" w:cs="Calibri"/>
          <w:sz w:val="24"/>
          <w:szCs w:val="24"/>
        </w:rPr>
      </w:pPr>
      <w:r w:rsidRPr="00D64A39">
        <w:rPr>
          <w:rFonts w:ascii="Calibri" w:hAnsi="Calibri" w:cs="Calibri"/>
          <w:sz w:val="24"/>
          <w:szCs w:val="24"/>
        </w:rPr>
        <w:t>Zgodnie z art. 18 ust. 3 ustawy Prawo zamówień publicznych, Wykonawca zastrzega, iż wymienione niżej dokumenty, składające się na ofertę, nie mogą być udostępniane innym uczestnikom postępowania:</w:t>
      </w:r>
    </w:p>
    <w:p w14:paraId="72535618" w14:textId="77777777" w:rsidR="000D1E76" w:rsidRPr="00D64A39" w:rsidRDefault="000D1E76" w:rsidP="00E80F01">
      <w:pPr>
        <w:pStyle w:val="Akapitzlist"/>
        <w:autoSpaceDE/>
        <w:autoSpaceDN/>
        <w:spacing w:line="276" w:lineRule="auto"/>
        <w:ind w:left="284"/>
        <w:jc w:val="both"/>
        <w:rPr>
          <w:rFonts w:ascii="Calibri" w:hAnsi="Calibri" w:cs="Calibri"/>
          <w:sz w:val="24"/>
          <w:szCs w:val="24"/>
        </w:rPr>
      </w:pPr>
      <w:r w:rsidRPr="00D64A39">
        <w:rPr>
          <w:rFonts w:ascii="Calibri" w:hAnsi="Calibri" w:cs="Calibri"/>
          <w:sz w:val="24"/>
          <w:szCs w:val="24"/>
        </w:rPr>
        <w:lastRenderedPageBreak/>
        <w:t>............................................................................................................................................</w:t>
      </w:r>
    </w:p>
    <w:p w14:paraId="021AC325" w14:textId="01BC87CD" w:rsidR="000D1E76" w:rsidRPr="00D64A39" w:rsidRDefault="000D1E76" w:rsidP="00E80F01">
      <w:pPr>
        <w:pStyle w:val="Akapitzlist"/>
        <w:autoSpaceDE/>
        <w:autoSpaceDN/>
        <w:spacing w:line="276" w:lineRule="auto"/>
        <w:ind w:left="284"/>
        <w:jc w:val="both"/>
        <w:rPr>
          <w:rFonts w:ascii="Calibri" w:hAnsi="Calibri" w:cs="Calibri"/>
          <w:sz w:val="24"/>
          <w:szCs w:val="24"/>
        </w:rPr>
      </w:pPr>
      <w:r w:rsidRPr="00D64A39">
        <w:rPr>
          <w:rFonts w:ascii="Calibri" w:hAnsi="Calibri" w:cs="Calibri"/>
          <w:sz w:val="24"/>
          <w:szCs w:val="24"/>
        </w:rPr>
        <w:t>Zgodnie z treścią art. 18 ust. 3 ustawy z 11 września 2019 r. – Prawo zamówień publicznych (</w:t>
      </w:r>
      <w:r w:rsidR="00F91AAC" w:rsidRPr="00F91AAC">
        <w:rPr>
          <w:rFonts w:ascii="Calibri" w:hAnsi="Calibri" w:cs="Calibri"/>
          <w:sz w:val="24"/>
          <w:szCs w:val="24"/>
        </w:rPr>
        <w:t>Dz.U. z 2024 r. poz. 1320</w:t>
      </w:r>
      <w:r w:rsidRPr="00D64A39">
        <w:rPr>
          <w:rFonts w:ascii="Calibri" w:hAnsi="Calibri" w:cs="Calibri"/>
          <w:sz w:val="24"/>
          <w:szCs w:val="24"/>
        </w:rPr>
        <w:t xml:space="preserve">) nie ujawnia się informacji stanowiących tajemnicę przedsiębiorstwa w rozumieniu przepisów o zwalczaniu nieuczciwej konkurencji, jeżeli </w:t>
      </w:r>
    </w:p>
    <w:p w14:paraId="57BD0F9F" w14:textId="783E68A7" w:rsidR="000D1E76" w:rsidRDefault="000D1E76" w:rsidP="00E80F01">
      <w:pPr>
        <w:pStyle w:val="Akapitzlist"/>
        <w:autoSpaceDE/>
        <w:autoSpaceDN/>
        <w:spacing w:line="276" w:lineRule="auto"/>
        <w:ind w:left="284"/>
        <w:jc w:val="both"/>
        <w:rPr>
          <w:rFonts w:ascii="Calibri" w:hAnsi="Calibri" w:cs="Calibri"/>
          <w:sz w:val="24"/>
          <w:szCs w:val="24"/>
        </w:rPr>
      </w:pPr>
      <w:r w:rsidRPr="00D64A39">
        <w:rPr>
          <w:rFonts w:ascii="Calibri" w:hAnsi="Calibri" w:cs="Calibri"/>
          <w:sz w:val="24"/>
          <w:szCs w:val="24"/>
        </w:rPr>
        <w:t>Wykonawca, nie później niż w terminie składania ofert, zastrzegł, że nie mogą być one udostępniane oraz wykazał, iż zastrzeżone informacje stanowią tajemnicę przedsiębiorstwa. Wykonawca nie może zastrzec informacji, o których mowa w art. 222 ust. 5</w:t>
      </w:r>
      <w:r>
        <w:rPr>
          <w:rFonts w:ascii="Calibri" w:hAnsi="Calibri" w:cs="Calibri"/>
          <w:sz w:val="24"/>
          <w:szCs w:val="24"/>
        </w:rPr>
        <w:t xml:space="preserve"> ustawy PZP</w:t>
      </w:r>
      <w:r w:rsidRPr="00D64A39">
        <w:rPr>
          <w:rFonts w:ascii="Calibri" w:hAnsi="Calibri" w:cs="Calibri"/>
          <w:sz w:val="24"/>
          <w:szCs w:val="24"/>
        </w:rPr>
        <w:t>.</w:t>
      </w:r>
    </w:p>
    <w:p w14:paraId="0D41D9AA" w14:textId="32481711" w:rsidR="00526545" w:rsidRDefault="00526545" w:rsidP="000D1E76">
      <w:pPr>
        <w:pStyle w:val="Akapitzlist"/>
        <w:autoSpaceDE/>
        <w:autoSpaceDN/>
        <w:spacing w:line="276" w:lineRule="auto"/>
        <w:ind w:left="426"/>
        <w:jc w:val="both"/>
        <w:rPr>
          <w:rFonts w:ascii="Calibri" w:hAnsi="Calibri" w:cs="Calibri"/>
          <w:sz w:val="24"/>
          <w:szCs w:val="24"/>
        </w:rPr>
      </w:pPr>
    </w:p>
    <w:p w14:paraId="0B0D34EA" w14:textId="07B32A45" w:rsidR="000D1E76" w:rsidRPr="00D64A39" w:rsidRDefault="000D1E76" w:rsidP="00E80F01">
      <w:pPr>
        <w:pStyle w:val="Akapitzlist"/>
        <w:numPr>
          <w:ilvl w:val="0"/>
          <w:numId w:val="36"/>
        </w:numPr>
        <w:tabs>
          <w:tab w:val="clear" w:pos="720"/>
        </w:tabs>
        <w:autoSpaceDE/>
        <w:autoSpaceDN/>
        <w:spacing w:line="276" w:lineRule="auto"/>
        <w:ind w:left="284" w:hanging="426"/>
        <w:jc w:val="both"/>
        <w:rPr>
          <w:rFonts w:ascii="Calibri" w:hAnsi="Calibri" w:cs="Calibri"/>
          <w:color w:val="FF0000"/>
          <w:sz w:val="24"/>
          <w:szCs w:val="24"/>
        </w:rPr>
      </w:pPr>
      <w:r w:rsidRPr="00D64A39">
        <w:rPr>
          <w:rFonts w:ascii="Calibri" w:hAnsi="Calibri" w:cs="Calibri"/>
          <w:sz w:val="24"/>
          <w:szCs w:val="24"/>
        </w:rPr>
        <w:t xml:space="preserve">Informacja dotycząca powstania u </w:t>
      </w:r>
      <w:r>
        <w:rPr>
          <w:rFonts w:ascii="Calibri" w:hAnsi="Calibri" w:cs="Calibri"/>
          <w:sz w:val="24"/>
          <w:szCs w:val="24"/>
        </w:rPr>
        <w:t>Z</w:t>
      </w:r>
      <w:r w:rsidRPr="00D64A39">
        <w:rPr>
          <w:rFonts w:ascii="Calibri" w:hAnsi="Calibri" w:cs="Calibri"/>
          <w:sz w:val="24"/>
          <w:szCs w:val="24"/>
        </w:rPr>
        <w:t xml:space="preserve">amawiającego obowiązku podatkowego </w:t>
      </w:r>
      <w:r w:rsidRPr="00D64A39">
        <w:rPr>
          <w:rFonts w:ascii="Calibri" w:hAnsi="Calibri" w:cs="Calibri"/>
          <w:color w:val="FF0000"/>
          <w:sz w:val="24"/>
          <w:szCs w:val="24"/>
        </w:rPr>
        <w:t xml:space="preserve">(wypełnić wyłącznie w </w:t>
      </w:r>
      <w:r>
        <w:rPr>
          <w:rFonts w:ascii="Calibri" w:hAnsi="Calibri" w:cs="Calibri"/>
          <w:color w:val="FF0000"/>
          <w:sz w:val="24"/>
          <w:szCs w:val="24"/>
        </w:rPr>
        <w:t xml:space="preserve">przypadku </w:t>
      </w:r>
      <w:r w:rsidRPr="001718A0">
        <w:rPr>
          <w:rFonts w:ascii="Calibri" w:hAnsi="Calibri" w:cs="Calibri"/>
          <w:b/>
          <w:color w:val="FF0000"/>
          <w:sz w:val="24"/>
          <w:szCs w:val="24"/>
          <w:u w:val="single"/>
        </w:rPr>
        <w:t>Wykonawców zagranicznych</w:t>
      </w:r>
      <w:r w:rsidRPr="00D64A39">
        <w:rPr>
          <w:rFonts w:ascii="Calibri" w:hAnsi="Calibri" w:cs="Calibri"/>
          <w:color w:val="FF0000"/>
          <w:sz w:val="24"/>
          <w:szCs w:val="24"/>
        </w:rPr>
        <w:t>)</w:t>
      </w:r>
    </w:p>
    <w:p w14:paraId="14B39993" w14:textId="779DF084" w:rsidR="000D1E76" w:rsidRPr="00D64A39" w:rsidRDefault="000D1E76" w:rsidP="00E80F01">
      <w:pPr>
        <w:pStyle w:val="Akapitzlist"/>
        <w:autoSpaceDE/>
        <w:autoSpaceDN/>
        <w:spacing w:line="276" w:lineRule="auto"/>
        <w:ind w:left="284"/>
        <w:jc w:val="both"/>
        <w:rPr>
          <w:rFonts w:ascii="Calibri" w:hAnsi="Calibri" w:cs="Calibri"/>
          <w:sz w:val="24"/>
          <w:szCs w:val="24"/>
        </w:rPr>
      </w:pPr>
      <w:r w:rsidRPr="00D64A39">
        <w:rPr>
          <w:rFonts w:ascii="Calibri" w:hAnsi="Calibri" w:cs="Calibri"/>
          <w:sz w:val="24"/>
          <w:szCs w:val="24"/>
        </w:rPr>
        <w:t>Na podstawie art. 225 ust</w:t>
      </w:r>
      <w:r>
        <w:rPr>
          <w:rFonts w:ascii="Calibri" w:hAnsi="Calibri" w:cs="Calibri"/>
          <w:sz w:val="24"/>
          <w:szCs w:val="24"/>
        </w:rPr>
        <w:t>.</w:t>
      </w:r>
      <w:r w:rsidRPr="00D64A39">
        <w:rPr>
          <w:rFonts w:ascii="Calibri" w:hAnsi="Calibri" w:cs="Calibri"/>
          <w:sz w:val="24"/>
          <w:szCs w:val="24"/>
        </w:rPr>
        <w:t xml:space="preserve"> 1 ustawy z 11 września 2019 r. – Prawo zamówień publicznych (</w:t>
      </w:r>
      <w:r w:rsidR="00F91AAC" w:rsidRPr="00F91AAC">
        <w:rPr>
          <w:rFonts w:ascii="Calibri" w:hAnsi="Calibri" w:cs="Calibri"/>
          <w:sz w:val="24"/>
          <w:szCs w:val="24"/>
        </w:rPr>
        <w:t>Dz.U. z 2024 r. poz. 1320</w:t>
      </w:r>
      <w:r w:rsidRPr="00D64A39">
        <w:rPr>
          <w:rFonts w:ascii="Calibri" w:hAnsi="Calibri" w:cs="Calibri"/>
          <w:sz w:val="24"/>
          <w:szCs w:val="24"/>
        </w:rPr>
        <w:t xml:space="preserve">) informujemy, że wybór naszej oferty będzie prowadzić do powstania u </w:t>
      </w:r>
      <w:r>
        <w:rPr>
          <w:rFonts w:ascii="Calibri" w:hAnsi="Calibri" w:cs="Calibri"/>
          <w:sz w:val="24"/>
          <w:szCs w:val="24"/>
        </w:rPr>
        <w:t>Z</w:t>
      </w:r>
      <w:r w:rsidRPr="00D64A39">
        <w:rPr>
          <w:rFonts w:ascii="Calibri" w:hAnsi="Calibri" w:cs="Calibri"/>
          <w:sz w:val="24"/>
          <w:szCs w:val="24"/>
        </w:rPr>
        <w:t>amawiającego obowiązku podatkowego zgodnie z przepisami o podatku od towarów i usług (Ustawa z dnia 11 marca 2004 r. o podatku od towarów i usług - Dz.U. z 20</w:t>
      </w:r>
      <w:r>
        <w:rPr>
          <w:rFonts w:ascii="Calibri" w:hAnsi="Calibri" w:cs="Calibri"/>
          <w:sz w:val="24"/>
          <w:szCs w:val="24"/>
        </w:rPr>
        <w:t>24</w:t>
      </w:r>
      <w:r w:rsidRPr="00D64A39">
        <w:rPr>
          <w:rFonts w:ascii="Calibri" w:hAnsi="Calibri" w:cs="Calibri"/>
          <w:sz w:val="24"/>
          <w:szCs w:val="24"/>
        </w:rPr>
        <w:t xml:space="preserve"> r. poz. </w:t>
      </w:r>
      <w:r>
        <w:rPr>
          <w:rFonts w:ascii="Calibri" w:hAnsi="Calibri" w:cs="Calibri"/>
          <w:sz w:val="24"/>
          <w:szCs w:val="24"/>
        </w:rPr>
        <w:t>361</w:t>
      </w:r>
      <w:r w:rsidRPr="00D64A39">
        <w:rPr>
          <w:rFonts w:ascii="Calibri" w:hAnsi="Calibri" w:cs="Calibri"/>
          <w:sz w:val="24"/>
          <w:szCs w:val="24"/>
        </w:rPr>
        <w:t>.) w niżej wymienionym zakresie:</w:t>
      </w:r>
    </w:p>
    <w:p w14:paraId="220F11FE" w14:textId="2F9427C6" w:rsidR="000D1E76" w:rsidRPr="00D64A39" w:rsidRDefault="000D1E76" w:rsidP="00E80F01">
      <w:pPr>
        <w:autoSpaceDE/>
        <w:autoSpaceDN/>
        <w:spacing w:line="276" w:lineRule="auto"/>
        <w:ind w:left="284"/>
        <w:jc w:val="both"/>
        <w:rPr>
          <w:rFonts w:ascii="Calibri" w:hAnsi="Calibri" w:cs="Calibri"/>
          <w:sz w:val="24"/>
          <w:szCs w:val="24"/>
        </w:rPr>
      </w:pPr>
      <w:r w:rsidRPr="00D64A39">
        <w:rPr>
          <w:rFonts w:ascii="Calibri" w:hAnsi="Calibri" w:cs="Calibri"/>
          <w:sz w:val="24"/>
          <w:szCs w:val="24"/>
        </w:rPr>
        <w:t>……………………………………………………………………………………………</w:t>
      </w:r>
      <w:r>
        <w:rPr>
          <w:rFonts w:ascii="Calibri" w:hAnsi="Calibri" w:cs="Calibri"/>
          <w:sz w:val="24"/>
          <w:szCs w:val="24"/>
        </w:rPr>
        <w:t>………………………….</w:t>
      </w:r>
      <w:r w:rsidRPr="00D64A39">
        <w:rPr>
          <w:rFonts w:ascii="Calibri" w:hAnsi="Calibri" w:cs="Calibri"/>
          <w:sz w:val="24"/>
          <w:szCs w:val="24"/>
        </w:rPr>
        <w:t>…………………………</w:t>
      </w:r>
    </w:p>
    <w:p w14:paraId="37320DAC" w14:textId="77777777" w:rsidR="000D1E76" w:rsidRPr="00D64A39" w:rsidRDefault="000D1E76" w:rsidP="00E80F01">
      <w:pPr>
        <w:autoSpaceDE/>
        <w:autoSpaceDN/>
        <w:spacing w:line="276" w:lineRule="auto"/>
        <w:ind w:left="284"/>
        <w:jc w:val="both"/>
        <w:rPr>
          <w:rFonts w:ascii="Calibri" w:hAnsi="Calibri" w:cs="Calibri"/>
          <w:sz w:val="24"/>
          <w:szCs w:val="24"/>
        </w:rPr>
      </w:pPr>
      <w:r w:rsidRPr="00D64A39">
        <w:rPr>
          <w:rFonts w:ascii="Calibri" w:hAnsi="Calibri" w:cs="Calibri"/>
          <w:sz w:val="24"/>
          <w:szCs w:val="24"/>
        </w:rPr>
        <w:t>(należy wskazać nazwę (rodzaj) towaru lub usługi, których dostawa lub świadczenie będzie prowadzić do powstania obowiązku podatkowego u Zamawiającego).</w:t>
      </w:r>
    </w:p>
    <w:p w14:paraId="3033FD6C" w14:textId="77777777" w:rsidR="000D1E76" w:rsidRPr="00D64A39" w:rsidRDefault="000D1E76" w:rsidP="00E80F01">
      <w:pPr>
        <w:autoSpaceDE/>
        <w:autoSpaceDN/>
        <w:spacing w:line="276" w:lineRule="auto"/>
        <w:ind w:left="284"/>
        <w:jc w:val="both"/>
        <w:rPr>
          <w:rFonts w:ascii="Calibri" w:hAnsi="Calibri" w:cs="Calibri"/>
          <w:sz w:val="24"/>
          <w:szCs w:val="24"/>
        </w:rPr>
      </w:pPr>
      <w:r w:rsidRPr="00D64A39">
        <w:rPr>
          <w:rFonts w:ascii="Calibri" w:hAnsi="Calibri" w:cs="Calibri"/>
          <w:sz w:val="24"/>
          <w:szCs w:val="24"/>
        </w:rPr>
        <w:t>Wartość towarów lub usług wskazanych powyżej, których dostawa lub świadczenie będzie prowadzić do powstania obowiązku podatkowego u Zamawiającego (wartość bez kwoty podatku):</w:t>
      </w:r>
    </w:p>
    <w:p w14:paraId="558DDD9E" w14:textId="207D11F6" w:rsidR="000D1E76" w:rsidRDefault="000D1E76" w:rsidP="00E80F01">
      <w:pPr>
        <w:autoSpaceDE/>
        <w:autoSpaceDN/>
        <w:spacing w:line="276" w:lineRule="auto"/>
        <w:ind w:left="284"/>
        <w:jc w:val="both"/>
        <w:rPr>
          <w:rFonts w:ascii="Calibri" w:hAnsi="Calibri" w:cs="Calibri"/>
          <w:sz w:val="24"/>
          <w:szCs w:val="24"/>
        </w:rPr>
      </w:pPr>
      <w:r w:rsidRPr="00D64A39">
        <w:rPr>
          <w:rFonts w:ascii="Calibri" w:hAnsi="Calibri" w:cs="Calibri"/>
          <w:sz w:val="24"/>
          <w:szCs w:val="24"/>
        </w:rPr>
        <w:t>……………………. zł (słownie: ...........................................................</w:t>
      </w:r>
      <w:r>
        <w:rPr>
          <w:rFonts w:ascii="Calibri" w:hAnsi="Calibri" w:cs="Calibri"/>
          <w:sz w:val="24"/>
          <w:szCs w:val="24"/>
        </w:rPr>
        <w:t>.......</w:t>
      </w:r>
      <w:r w:rsidRPr="00D64A39">
        <w:rPr>
          <w:rFonts w:ascii="Calibri" w:hAnsi="Calibri" w:cs="Calibri"/>
          <w:sz w:val="24"/>
          <w:szCs w:val="24"/>
        </w:rPr>
        <w:t>.........................</w:t>
      </w:r>
      <w:r>
        <w:rPr>
          <w:rFonts w:ascii="Calibri" w:hAnsi="Calibri" w:cs="Calibri"/>
          <w:sz w:val="24"/>
          <w:szCs w:val="24"/>
        </w:rPr>
        <w:t>..........</w:t>
      </w:r>
      <w:r w:rsidRPr="00D64A39">
        <w:rPr>
          <w:rFonts w:ascii="Calibri" w:hAnsi="Calibri" w:cs="Calibri"/>
          <w:sz w:val="24"/>
          <w:szCs w:val="24"/>
        </w:rPr>
        <w:t>.......)</w:t>
      </w:r>
    </w:p>
    <w:p w14:paraId="3E7BD7E1" w14:textId="77777777" w:rsidR="000D1E76" w:rsidRDefault="000D1E76" w:rsidP="00E80F01">
      <w:pPr>
        <w:shd w:val="clear" w:color="auto" w:fill="FFFFFF"/>
        <w:ind w:left="284"/>
        <w:jc w:val="both"/>
        <w:textAlignment w:val="baseline"/>
        <w:rPr>
          <w:rFonts w:ascii="Segoe UI" w:hAnsi="Segoe UI" w:cs="Segoe UI"/>
          <w:bdr w:val="none" w:sz="0" w:space="0" w:color="auto" w:frame="1"/>
          <w:shd w:val="clear" w:color="auto" w:fill="FFFFFF"/>
        </w:rPr>
      </w:pPr>
      <w:r>
        <w:rPr>
          <w:rFonts w:ascii="Segoe UI" w:hAnsi="Segoe UI" w:cs="Segoe UI"/>
          <w:bdr w:val="none" w:sz="0" w:space="0" w:color="auto" w:frame="1"/>
          <w:shd w:val="clear" w:color="auto" w:fill="FFFFFF"/>
        </w:rPr>
        <w:t xml:space="preserve"> </w:t>
      </w:r>
    </w:p>
    <w:p w14:paraId="3015B8A4" w14:textId="2BD5A8EE" w:rsidR="000D1E76" w:rsidRPr="008E57EF" w:rsidRDefault="000D1E76" w:rsidP="00E80F01">
      <w:pPr>
        <w:shd w:val="clear" w:color="auto" w:fill="FFFFFF"/>
        <w:ind w:left="284"/>
        <w:jc w:val="both"/>
        <w:textAlignment w:val="baseline"/>
        <w:rPr>
          <w:rFonts w:ascii="Calibri" w:hAnsi="Calibri" w:cs="Calibri"/>
          <w:bdr w:val="none" w:sz="0" w:space="0" w:color="auto" w:frame="1"/>
          <w:shd w:val="clear" w:color="auto" w:fill="FFFFFF"/>
        </w:rPr>
      </w:pPr>
      <w:r w:rsidRPr="008E57EF">
        <w:rPr>
          <w:rFonts w:ascii="Calibri" w:hAnsi="Calibri" w:cs="Calibri"/>
          <w:sz w:val="24"/>
          <w:szCs w:val="24"/>
          <w:bdr w:val="none" w:sz="0" w:space="0" w:color="auto" w:frame="1"/>
          <w:shd w:val="clear" w:color="auto" w:fill="FFFFFF"/>
        </w:rPr>
        <w:t>Stawka podatku od towarów i usług, która zgodnie z wiedzą Wykonawcy, będzie miała zastosowanie……………………………………………………………………………………</w:t>
      </w:r>
      <w:r>
        <w:rPr>
          <w:rFonts w:ascii="Calibri" w:hAnsi="Calibri" w:cs="Calibri"/>
          <w:sz w:val="24"/>
          <w:szCs w:val="24"/>
          <w:bdr w:val="none" w:sz="0" w:space="0" w:color="auto" w:frame="1"/>
          <w:shd w:val="clear" w:color="auto" w:fill="FFFFFF"/>
        </w:rPr>
        <w:t>……..</w:t>
      </w:r>
      <w:r w:rsidRPr="008E57EF">
        <w:rPr>
          <w:rFonts w:ascii="Calibri" w:hAnsi="Calibri" w:cs="Calibri"/>
          <w:sz w:val="24"/>
          <w:szCs w:val="24"/>
          <w:bdr w:val="none" w:sz="0" w:space="0" w:color="auto" w:frame="1"/>
          <w:shd w:val="clear" w:color="auto" w:fill="FFFFFF"/>
        </w:rPr>
        <w:t>………………………………</w:t>
      </w:r>
    </w:p>
    <w:p w14:paraId="17F6E97A" w14:textId="77777777" w:rsidR="000D1E76" w:rsidRPr="00D64A39" w:rsidRDefault="000D1E76" w:rsidP="00E80F01">
      <w:pPr>
        <w:autoSpaceDE/>
        <w:autoSpaceDN/>
        <w:spacing w:line="276" w:lineRule="auto"/>
        <w:ind w:left="284"/>
        <w:jc w:val="both"/>
        <w:rPr>
          <w:rFonts w:ascii="Calibri" w:hAnsi="Calibri" w:cs="Calibri"/>
          <w:sz w:val="24"/>
          <w:szCs w:val="24"/>
        </w:rPr>
      </w:pPr>
      <w:r w:rsidRPr="00D64A39">
        <w:rPr>
          <w:rFonts w:ascii="Calibri" w:hAnsi="Calibri" w:cs="Calibri"/>
          <w:sz w:val="24"/>
          <w:szCs w:val="24"/>
        </w:rPr>
        <w:t xml:space="preserve">W przypadku, gdy </w:t>
      </w:r>
      <w:r>
        <w:rPr>
          <w:rFonts w:ascii="Calibri" w:hAnsi="Calibri" w:cs="Calibri"/>
          <w:sz w:val="24"/>
          <w:szCs w:val="24"/>
        </w:rPr>
        <w:t>W</w:t>
      </w:r>
      <w:r w:rsidRPr="00D64A39">
        <w:rPr>
          <w:rFonts w:ascii="Calibri" w:hAnsi="Calibri" w:cs="Calibri"/>
          <w:sz w:val="24"/>
          <w:szCs w:val="24"/>
        </w:rPr>
        <w:t>ykonawca nie poinformuje Zamawiającego jednoznacznie, że wybór oferty będzie prowadzić do powstania u Zamawiającego obowiązku podatkowego zgodnie z przepisami o podatku od towarów i usług, Zamawiający uzna, iż wybór jego oferty nie będzie prowadził do takiego obowiązku.</w:t>
      </w:r>
    </w:p>
    <w:p w14:paraId="7667AB22" w14:textId="77777777" w:rsidR="000D1E76" w:rsidRPr="00D64A39" w:rsidRDefault="000D1E76" w:rsidP="00E80F01">
      <w:pPr>
        <w:pStyle w:val="Akapitzlist"/>
        <w:numPr>
          <w:ilvl w:val="0"/>
          <w:numId w:val="36"/>
        </w:numPr>
        <w:autoSpaceDE/>
        <w:autoSpaceDN/>
        <w:spacing w:line="276" w:lineRule="auto"/>
        <w:ind w:left="284" w:hanging="426"/>
        <w:jc w:val="both"/>
        <w:rPr>
          <w:rFonts w:ascii="Calibri" w:hAnsi="Calibri" w:cs="Calibri"/>
          <w:sz w:val="24"/>
          <w:szCs w:val="24"/>
        </w:rPr>
      </w:pPr>
      <w:r w:rsidRPr="00D64A39">
        <w:rPr>
          <w:rFonts w:ascii="Calibri" w:hAnsi="Calibri" w:cs="Calibri"/>
          <w:color w:val="000000"/>
          <w:sz w:val="24"/>
          <w:szCs w:val="24"/>
        </w:rPr>
        <w:t xml:space="preserve">Informujemy, że zapoznaliśmy się z klauzulą informacyjną dotyczącą danych osobowych zawartą w </w:t>
      </w:r>
      <w:r>
        <w:rPr>
          <w:rFonts w:ascii="Calibri" w:hAnsi="Calibri" w:cs="Calibri"/>
          <w:color w:val="000000"/>
          <w:sz w:val="24"/>
          <w:szCs w:val="24"/>
        </w:rPr>
        <w:t>R</w:t>
      </w:r>
      <w:r w:rsidRPr="00D64A39">
        <w:rPr>
          <w:rFonts w:ascii="Calibri" w:hAnsi="Calibri" w:cs="Calibri"/>
          <w:color w:val="000000"/>
          <w:sz w:val="24"/>
          <w:szCs w:val="24"/>
        </w:rPr>
        <w:t xml:space="preserve">ozdziale XXIV </w:t>
      </w:r>
      <w:r w:rsidRPr="00D64A39">
        <w:rPr>
          <w:rFonts w:ascii="Calibri" w:hAnsi="Calibri" w:cs="Calibri"/>
          <w:sz w:val="24"/>
          <w:szCs w:val="24"/>
        </w:rPr>
        <w:t>SWZ</w:t>
      </w:r>
      <w:r w:rsidRPr="00D64A39">
        <w:rPr>
          <w:rFonts w:ascii="Calibri" w:hAnsi="Calibri" w:cs="Calibri"/>
          <w:color w:val="000000"/>
          <w:sz w:val="24"/>
          <w:szCs w:val="24"/>
        </w:rPr>
        <w:t>.</w:t>
      </w:r>
    </w:p>
    <w:p w14:paraId="021D31F0" w14:textId="5A1A2432" w:rsidR="000D1E76" w:rsidRPr="00C52B9D" w:rsidRDefault="000D1E76" w:rsidP="00E80F01">
      <w:pPr>
        <w:pStyle w:val="Akapitzlist"/>
        <w:numPr>
          <w:ilvl w:val="0"/>
          <w:numId w:val="36"/>
        </w:numPr>
        <w:autoSpaceDE/>
        <w:autoSpaceDN/>
        <w:spacing w:line="276" w:lineRule="auto"/>
        <w:ind w:left="284" w:hanging="426"/>
        <w:jc w:val="both"/>
        <w:rPr>
          <w:rFonts w:ascii="Calibri" w:hAnsi="Calibri" w:cs="Calibri"/>
          <w:sz w:val="24"/>
          <w:szCs w:val="24"/>
        </w:rPr>
      </w:pPr>
      <w:r w:rsidRPr="00D64A39">
        <w:rPr>
          <w:rFonts w:ascii="Calibri" w:hAnsi="Calibri" w:cs="Calibri"/>
          <w:color w:val="000000"/>
          <w:sz w:val="24"/>
          <w:szCs w:val="24"/>
        </w:rPr>
        <w:t>Oświadczam(y), że wypełniłem obowiązki informacyjne przewidziane w art. 13 lub art. 14 RODO</w:t>
      </w:r>
      <w:r w:rsidRPr="00D64A39">
        <w:rPr>
          <w:rStyle w:val="Odwoanieprzypisudolnego"/>
          <w:rFonts w:ascii="Calibri" w:hAnsi="Calibri" w:cs="Calibri"/>
          <w:color w:val="000000"/>
          <w:sz w:val="24"/>
          <w:szCs w:val="24"/>
        </w:rPr>
        <w:footnoteReference w:id="1"/>
      </w:r>
      <w:r w:rsidRPr="00D64A39">
        <w:rPr>
          <w:rFonts w:ascii="Calibri" w:hAnsi="Calibri" w:cs="Calibri"/>
          <w:color w:val="000000"/>
          <w:sz w:val="24"/>
          <w:szCs w:val="24"/>
        </w:rPr>
        <w:t xml:space="preserve"> wobec osób fizycznych, od których dane osobowe bezpośrednio lub pośrednio pozyskałem w celu ubiegania się o udzielenie zamówienia publicznego w niniejszym postępowaniu.</w:t>
      </w:r>
      <w:r w:rsidRPr="00D64A39">
        <w:rPr>
          <w:rStyle w:val="Odwoanieprzypisudolnego"/>
          <w:rFonts w:ascii="Calibri" w:hAnsi="Calibri" w:cs="Calibri"/>
          <w:sz w:val="24"/>
          <w:szCs w:val="24"/>
        </w:rPr>
        <w:footnoteReference w:id="2"/>
      </w:r>
    </w:p>
    <w:p w14:paraId="37EB784B" w14:textId="5CA27F0B" w:rsidR="00C52B9D" w:rsidRDefault="00C52B9D" w:rsidP="00C52B9D">
      <w:pPr>
        <w:autoSpaceDE/>
        <w:autoSpaceDN/>
        <w:spacing w:line="276" w:lineRule="auto"/>
        <w:jc w:val="both"/>
        <w:rPr>
          <w:rFonts w:ascii="Calibri" w:hAnsi="Calibri" w:cs="Calibri"/>
          <w:sz w:val="24"/>
          <w:szCs w:val="24"/>
        </w:rPr>
      </w:pPr>
    </w:p>
    <w:p w14:paraId="60F0B20B" w14:textId="0CEB432A" w:rsidR="00C52B9D" w:rsidRDefault="00C52B9D" w:rsidP="00C52B9D">
      <w:pPr>
        <w:autoSpaceDE/>
        <w:autoSpaceDN/>
        <w:spacing w:line="276" w:lineRule="auto"/>
        <w:jc w:val="both"/>
        <w:rPr>
          <w:rFonts w:ascii="Calibri" w:hAnsi="Calibri" w:cs="Calibri"/>
          <w:sz w:val="24"/>
          <w:szCs w:val="24"/>
        </w:rPr>
      </w:pPr>
    </w:p>
    <w:p w14:paraId="387C5CB4" w14:textId="15FD32F2" w:rsidR="00C52B9D" w:rsidRDefault="00C52B9D" w:rsidP="00C52B9D">
      <w:pPr>
        <w:autoSpaceDE/>
        <w:autoSpaceDN/>
        <w:spacing w:line="276" w:lineRule="auto"/>
        <w:jc w:val="both"/>
        <w:rPr>
          <w:rFonts w:ascii="Calibri" w:hAnsi="Calibri" w:cs="Calibri"/>
          <w:sz w:val="24"/>
          <w:szCs w:val="24"/>
        </w:rPr>
      </w:pPr>
    </w:p>
    <w:p w14:paraId="2D982151" w14:textId="4042EB21" w:rsidR="00C52B9D" w:rsidRDefault="00C52B9D" w:rsidP="00C52B9D">
      <w:pPr>
        <w:autoSpaceDE/>
        <w:autoSpaceDN/>
        <w:spacing w:line="276" w:lineRule="auto"/>
        <w:jc w:val="both"/>
        <w:rPr>
          <w:rFonts w:ascii="Calibri" w:hAnsi="Calibri" w:cs="Calibri"/>
          <w:sz w:val="24"/>
          <w:szCs w:val="24"/>
        </w:rPr>
      </w:pPr>
    </w:p>
    <w:p w14:paraId="62432E7F" w14:textId="77777777" w:rsidR="00C52B9D" w:rsidRPr="00C52B9D" w:rsidRDefault="00C52B9D" w:rsidP="00C52B9D">
      <w:pPr>
        <w:autoSpaceDE/>
        <w:autoSpaceDN/>
        <w:spacing w:line="276" w:lineRule="auto"/>
        <w:jc w:val="both"/>
        <w:rPr>
          <w:rFonts w:ascii="Calibri" w:hAnsi="Calibri" w:cs="Calibri"/>
          <w:sz w:val="24"/>
          <w:szCs w:val="24"/>
        </w:rPr>
      </w:pPr>
    </w:p>
    <w:p w14:paraId="7B19FB91" w14:textId="77777777" w:rsidR="000D1E76" w:rsidRPr="00D64A39" w:rsidRDefault="000D1E76" w:rsidP="00E80F01">
      <w:pPr>
        <w:pStyle w:val="Akapitzlist"/>
        <w:numPr>
          <w:ilvl w:val="0"/>
          <w:numId w:val="36"/>
        </w:numPr>
        <w:autoSpaceDE/>
        <w:autoSpaceDN/>
        <w:spacing w:line="276" w:lineRule="auto"/>
        <w:ind w:left="284" w:hanging="426"/>
        <w:jc w:val="both"/>
        <w:rPr>
          <w:rFonts w:ascii="Calibri" w:hAnsi="Calibri" w:cs="Calibri"/>
          <w:sz w:val="24"/>
          <w:szCs w:val="24"/>
        </w:rPr>
      </w:pPr>
      <w:r w:rsidRPr="00D64A39">
        <w:rPr>
          <w:rFonts w:ascii="Calibri" w:hAnsi="Calibri" w:cs="Calibri"/>
          <w:color w:val="000000"/>
          <w:sz w:val="24"/>
          <w:szCs w:val="24"/>
        </w:rPr>
        <w:lastRenderedPageBreak/>
        <w:t xml:space="preserve">Rodzaj </w:t>
      </w:r>
      <w:r>
        <w:rPr>
          <w:rFonts w:ascii="Calibri" w:hAnsi="Calibri" w:cs="Calibri"/>
          <w:color w:val="000000"/>
          <w:sz w:val="24"/>
          <w:szCs w:val="24"/>
        </w:rPr>
        <w:t>W</w:t>
      </w:r>
      <w:r w:rsidRPr="00D64A39">
        <w:rPr>
          <w:rFonts w:ascii="Calibri" w:hAnsi="Calibri" w:cs="Calibri"/>
          <w:color w:val="000000"/>
          <w:sz w:val="24"/>
          <w:szCs w:val="24"/>
        </w:rPr>
        <w:t xml:space="preserve">ykonawcy </w:t>
      </w:r>
      <w:r w:rsidRPr="00D64A39">
        <w:rPr>
          <w:rFonts w:ascii="Calibri" w:hAnsi="Calibri" w:cs="Calibri"/>
          <w:i/>
          <w:color w:val="000000"/>
          <w:sz w:val="24"/>
          <w:szCs w:val="24"/>
        </w:rPr>
        <w:t>(należy zaznaczyć właściwe)</w:t>
      </w:r>
      <w:r w:rsidRPr="00D64A39">
        <w:rPr>
          <w:rFonts w:ascii="Calibri" w:hAnsi="Calibri" w:cs="Calibri"/>
          <w:color w:val="000000"/>
          <w:sz w:val="24"/>
          <w:szCs w:val="24"/>
        </w:rPr>
        <w:t>:</w:t>
      </w:r>
    </w:p>
    <w:p w14:paraId="2ED4D92C" w14:textId="113F9797" w:rsidR="000D1E76" w:rsidRDefault="000D1E76" w:rsidP="000D1E76">
      <w:pPr>
        <w:pStyle w:val="Akapitzlist"/>
        <w:autoSpaceDE/>
        <w:autoSpaceDN/>
        <w:spacing w:line="276" w:lineRule="auto"/>
        <w:ind w:left="567"/>
        <w:jc w:val="both"/>
        <w:rPr>
          <w:rFonts w:ascii="Calibri" w:hAnsi="Calibri" w:cs="Calibri"/>
          <w:sz w:val="24"/>
          <w:szCs w:val="24"/>
        </w:rPr>
      </w:pPr>
    </w:p>
    <w:p w14:paraId="369C2B40" w14:textId="1BA2D76C" w:rsidR="000D1E76" w:rsidRDefault="000D1E76" w:rsidP="000D1E76">
      <w:pPr>
        <w:tabs>
          <w:tab w:val="left" w:pos="284"/>
          <w:tab w:val="right" w:pos="9356"/>
        </w:tabs>
        <w:spacing w:line="276" w:lineRule="auto"/>
        <w:jc w:val="both"/>
        <w:rPr>
          <w:rFonts w:ascii="Calibri" w:hAnsi="Calibri" w:cs="Calibri"/>
          <w:i/>
          <w:color w:val="2E74B5"/>
          <w:sz w:val="24"/>
          <w:szCs w:val="24"/>
        </w:rPr>
      </w:pPr>
      <w:r w:rsidRPr="00D64A39">
        <w:rPr>
          <w:rFonts w:ascii="Calibri" w:hAnsi="Calibri" w:cs="Calibri"/>
          <w:i/>
          <w:color w:val="2E74B5"/>
          <w:sz w:val="24"/>
          <w:szCs w:val="24"/>
        </w:rPr>
        <w:t>Informacje te wymagane są wyłącznie do celów statystycznych Urzędu Zamówień Publicznych.</w:t>
      </w:r>
    </w:p>
    <w:p w14:paraId="512EFD56" w14:textId="77777777" w:rsidR="000D1E76" w:rsidRPr="00D64A39" w:rsidRDefault="000D1E76" w:rsidP="000D1E76">
      <w:pPr>
        <w:tabs>
          <w:tab w:val="left" w:pos="284"/>
          <w:tab w:val="right" w:pos="9356"/>
        </w:tabs>
        <w:spacing w:line="276" w:lineRule="auto"/>
        <w:jc w:val="both"/>
        <w:rPr>
          <w:rFonts w:ascii="Calibri" w:hAnsi="Calibri" w:cs="Calibri"/>
          <w:i/>
          <w:color w:val="2E74B5"/>
          <w:sz w:val="24"/>
          <w:szCs w:val="24"/>
        </w:rPr>
      </w:pPr>
    </w:p>
    <w:p w14:paraId="20340DEB" w14:textId="77777777" w:rsidR="000D1E76" w:rsidRPr="00D64A39" w:rsidRDefault="000D1E76" w:rsidP="000D1E76">
      <w:pPr>
        <w:tabs>
          <w:tab w:val="left" w:pos="284"/>
        </w:tabs>
        <w:spacing w:line="360" w:lineRule="auto"/>
        <w:jc w:val="both"/>
        <w:rPr>
          <w:rFonts w:ascii="Calibri" w:hAnsi="Calibri" w:cs="Calibri"/>
          <w:iCs/>
          <w:color w:val="000000"/>
          <w:sz w:val="24"/>
          <w:szCs w:val="24"/>
        </w:rPr>
      </w:pPr>
      <w:r w:rsidRPr="008D135A">
        <w:rPr>
          <w:rFonts w:ascii="Segoe UI Symbol" w:eastAsia="MS Gothic" w:hAnsi="Segoe UI Symbol" w:cs="Segoe UI Symbol"/>
          <w:color w:val="000000"/>
          <w:sz w:val="24"/>
          <w:szCs w:val="24"/>
        </w:rPr>
        <w:t>☐</w:t>
      </w:r>
      <w:r w:rsidRPr="00D64A39">
        <w:rPr>
          <w:rFonts w:ascii="Calibri" w:hAnsi="Calibri" w:cs="Calibri"/>
          <w:color w:val="000000"/>
          <w:sz w:val="24"/>
          <w:szCs w:val="24"/>
        </w:rPr>
        <w:t xml:space="preserve"> mikroprzedsiębiorstwo </w:t>
      </w:r>
    </w:p>
    <w:p w14:paraId="0806B7C8" w14:textId="77777777" w:rsidR="000D1E76" w:rsidRPr="00D64A39" w:rsidRDefault="000D1E76" w:rsidP="000D1E76">
      <w:pPr>
        <w:widowControl w:val="0"/>
        <w:adjustRightInd w:val="0"/>
        <w:spacing w:line="360" w:lineRule="auto"/>
        <w:jc w:val="both"/>
        <w:rPr>
          <w:rFonts w:ascii="Calibri" w:hAnsi="Calibri" w:cs="Calibri"/>
          <w:iCs/>
          <w:color w:val="000000"/>
          <w:sz w:val="24"/>
          <w:szCs w:val="24"/>
        </w:rPr>
      </w:pPr>
      <w:r w:rsidRPr="008D135A">
        <w:rPr>
          <w:rFonts w:ascii="Segoe UI Symbol" w:eastAsia="MS Gothic" w:hAnsi="Segoe UI Symbol" w:cs="Segoe UI Symbol"/>
          <w:color w:val="000000"/>
          <w:sz w:val="24"/>
          <w:szCs w:val="24"/>
        </w:rPr>
        <w:t>☐</w:t>
      </w:r>
      <w:r w:rsidRPr="00D64A39">
        <w:rPr>
          <w:rFonts w:ascii="Calibri" w:hAnsi="Calibri" w:cs="Calibri"/>
          <w:color w:val="000000"/>
          <w:sz w:val="24"/>
          <w:szCs w:val="24"/>
        </w:rPr>
        <w:t xml:space="preserve"> małe przedsiębiorstwo </w:t>
      </w:r>
    </w:p>
    <w:p w14:paraId="04C52B1B" w14:textId="77777777" w:rsidR="000D1E76" w:rsidRPr="00D64A39" w:rsidRDefault="000D1E76" w:rsidP="000D1E76">
      <w:pPr>
        <w:widowControl w:val="0"/>
        <w:adjustRightInd w:val="0"/>
        <w:spacing w:line="360" w:lineRule="auto"/>
        <w:jc w:val="both"/>
        <w:rPr>
          <w:rFonts w:ascii="Calibri" w:hAnsi="Calibri" w:cs="Calibri"/>
          <w:color w:val="000000"/>
          <w:sz w:val="24"/>
          <w:szCs w:val="24"/>
        </w:rPr>
      </w:pPr>
      <w:r w:rsidRPr="008D135A">
        <w:rPr>
          <w:rFonts w:ascii="Segoe UI Symbol" w:eastAsia="MS Gothic" w:hAnsi="Segoe UI Symbol" w:cs="Segoe UI Symbol"/>
          <w:color w:val="000000"/>
          <w:sz w:val="24"/>
          <w:szCs w:val="24"/>
        </w:rPr>
        <w:t>☐</w:t>
      </w:r>
      <w:r w:rsidRPr="00D64A39">
        <w:rPr>
          <w:rFonts w:ascii="Calibri" w:hAnsi="Calibri" w:cs="Calibri"/>
          <w:color w:val="000000"/>
          <w:sz w:val="24"/>
          <w:szCs w:val="24"/>
        </w:rPr>
        <w:t xml:space="preserve"> średnie przedsiębiorstwo</w:t>
      </w:r>
    </w:p>
    <w:p w14:paraId="1B136E2C" w14:textId="77777777" w:rsidR="000D1E76" w:rsidRPr="00D64A39" w:rsidRDefault="000D1E76" w:rsidP="000D1E76">
      <w:pPr>
        <w:tabs>
          <w:tab w:val="left" w:pos="284"/>
        </w:tabs>
        <w:spacing w:line="360" w:lineRule="auto"/>
        <w:jc w:val="both"/>
        <w:rPr>
          <w:rFonts w:ascii="Calibri" w:hAnsi="Calibri" w:cs="Calibri"/>
          <w:color w:val="000000"/>
          <w:sz w:val="24"/>
          <w:szCs w:val="24"/>
        </w:rPr>
      </w:pPr>
      <w:r w:rsidRPr="008D135A">
        <w:rPr>
          <w:rFonts w:ascii="Segoe UI Symbol" w:eastAsia="MS Gothic" w:hAnsi="Segoe UI Symbol" w:cs="Segoe UI Symbol"/>
          <w:color w:val="000000"/>
          <w:sz w:val="24"/>
          <w:szCs w:val="24"/>
        </w:rPr>
        <w:t>☐</w:t>
      </w:r>
      <w:r w:rsidRPr="00D64A39">
        <w:rPr>
          <w:rFonts w:ascii="Calibri" w:hAnsi="Calibri" w:cs="Calibri"/>
          <w:color w:val="000000"/>
          <w:sz w:val="24"/>
          <w:szCs w:val="24"/>
        </w:rPr>
        <w:t xml:space="preserve"> jednoosobowa działalność gospodarcza</w:t>
      </w:r>
    </w:p>
    <w:p w14:paraId="53764CC6" w14:textId="77777777" w:rsidR="000D1E76" w:rsidRPr="00D64A39" w:rsidRDefault="000D1E76" w:rsidP="000D1E76">
      <w:pPr>
        <w:tabs>
          <w:tab w:val="left" w:pos="284"/>
        </w:tabs>
        <w:spacing w:line="360" w:lineRule="auto"/>
        <w:jc w:val="both"/>
        <w:rPr>
          <w:rFonts w:ascii="Calibri" w:hAnsi="Calibri" w:cs="Calibri"/>
          <w:color w:val="000000"/>
          <w:sz w:val="24"/>
          <w:szCs w:val="24"/>
        </w:rPr>
      </w:pPr>
      <w:r w:rsidRPr="008D135A">
        <w:rPr>
          <w:rFonts w:ascii="Segoe UI Symbol" w:eastAsia="MS Gothic" w:hAnsi="Segoe UI Symbol" w:cs="Segoe UI Symbol"/>
          <w:color w:val="000000"/>
          <w:sz w:val="24"/>
          <w:szCs w:val="24"/>
        </w:rPr>
        <w:t>☐</w:t>
      </w:r>
      <w:r w:rsidRPr="00D64A39">
        <w:rPr>
          <w:rFonts w:ascii="Calibri" w:hAnsi="Calibri" w:cs="Calibri"/>
          <w:color w:val="000000"/>
          <w:sz w:val="24"/>
          <w:szCs w:val="24"/>
        </w:rPr>
        <w:t xml:space="preserve"> osoba fizyczna nieprowadząca działalności gospodarczej</w:t>
      </w:r>
    </w:p>
    <w:p w14:paraId="37B0E749" w14:textId="77777777" w:rsidR="00861D1C" w:rsidRDefault="000D1E76" w:rsidP="00861D1C">
      <w:pPr>
        <w:tabs>
          <w:tab w:val="left" w:pos="284"/>
        </w:tabs>
        <w:jc w:val="both"/>
        <w:rPr>
          <w:rFonts w:ascii="Calibri" w:hAnsi="Calibri" w:cs="Calibri"/>
          <w:color w:val="000000"/>
          <w:sz w:val="24"/>
          <w:szCs w:val="24"/>
        </w:rPr>
      </w:pPr>
      <w:r w:rsidRPr="008D135A">
        <w:rPr>
          <w:rFonts w:ascii="Segoe UI Symbol" w:eastAsia="MS Gothic" w:hAnsi="Segoe UI Symbol" w:cs="Segoe UI Symbol"/>
          <w:color w:val="000000"/>
          <w:sz w:val="24"/>
          <w:szCs w:val="24"/>
        </w:rPr>
        <w:t>☐</w:t>
      </w:r>
      <w:r w:rsidRPr="00D64A39">
        <w:rPr>
          <w:rFonts w:ascii="Calibri" w:hAnsi="Calibri" w:cs="Calibri"/>
          <w:color w:val="000000"/>
          <w:sz w:val="24"/>
          <w:szCs w:val="24"/>
        </w:rPr>
        <w:t xml:space="preserve"> inny rodzaj</w:t>
      </w:r>
      <w:r w:rsidR="00861D1C">
        <w:rPr>
          <w:rFonts w:ascii="Calibri" w:hAnsi="Calibri" w:cs="Calibri"/>
          <w:color w:val="000000"/>
          <w:sz w:val="24"/>
          <w:szCs w:val="24"/>
        </w:rPr>
        <w:t xml:space="preserve">                                                                                                   </w:t>
      </w:r>
    </w:p>
    <w:p w14:paraId="67C9E34E" w14:textId="77777777" w:rsidR="00351298" w:rsidRDefault="00351298" w:rsidP="00861D1C">
      <w:pPr>
        <w:tabs>
          <w:tab w:val="left" w:pos="284"/>
        </w:tabs>
        <w:jc w:val="right"/>
        <w:rPr>
          <w:rFonts w:ascii="Calibri" w:hAnsi="Calibri" w:cs="Calibri"/>
          <w:b/>
          <w:i/>
          <w:iCs/>
          <w:color w:val="000000"/>
          <w:sz w:val="16"/>
          <w:szCs w:val="24"/>
          <w:highlight w:val="yellow"/>
          <w:lang w:eastAsia="zh-CN"/>
        </w:rPr>
      </w:pPr>
    </w:p>
    <w:p w14:paraId="0C68683E" w14:textId="77777777" w:rsidR="00526545" w:rsidRDefault="00526545" w:rsidP="00861D1C">
      <w:pPr>
        <w:tabs>
          <w:tab w:val="left" w:pos="284"/>
        </w:tabs>
        <w:jc w:val="right"/>
        <w:rPr>
          <w:rFonts w:ascii="Calibri" w:hAnsi="Calibri" w:cs="Calibri"/>
          <w:b/>
          <w:i/>
          <w:iCs/>
          <w:color w:val="000000"/>
          <w:sz w:val="16"/>
          <w:szCs w:val="24"/>
          <w:highlight w:val="yellow"/>
          <w:lang w:eastAsia="zh-CN"/>
        </w:rPr>
      </w:pPr>
      <w:bookmarkStart w:id="62" w:name="_Hlk181622080"/>
    </w:p>
    <w:p w14:paraId="1C95186C" w14:textId="22BB7446" w:rsidR="00D25060" w:rsidRPr="00623FDF" w:rsidRDefault="00D25060" w:rsidP="00861D1C">
      <w:pPr>
        <w:tabs>
          <w:tab w:val="left" w:pos="284"/>
        </w:tabs>
        <w:jc w:val="right"/>
        <w:rPr>
          <w:rFonts w:ascii="Calibri" w:hAnsi="Calibri" w:cs="Calibri"/>
          <w:b/>
          <w:i/>
          <w:iCs/>
          <w:color w:val="000000"/>
          <w:sz w:val="16"/>
          <w:szCs w:val="24"/>
          <w:highlight w:val="yellow"/>
          <w:lang w:eastAsia="zh-CN"/>
        </w:rPr>
      </w:pPr>
      <w:r w:rsidRPr="00623FDF">
        <w:rPr>
          <w:rFonts w:ascii="Calibri" w:hAnsi="Calibri" w:cs="Calibri"/>
          <w:b/>
          <w:i/>
          <w:iCs/>
          <w:color w:val="000000"/>
          <w:sz w:val="16"/>
          <w:szCs w:val="24"/>
          <w:highlight w:val="yellow"/>
          <w:lang w:eastAsia="zh-CN"/>
        </w:rPr>
        <w:t xml:space="preserve">Dokument należy opatrzyć kwalifikowanym </w:t>
      </w:r>
    </w:p>
    <w:p w14:paraId="1ED6B4F0" w14:textId="77777777" w:rsidR="00D25060" w:rsidRPr="00623FDF" w:rsidRDefault="00D25060" w:rsidP="00861D1C">
      <w:pPr>
        <w:widowControl w:val="0"/>
        <w:adjustRightInd w:val="0"/>
        <w:jc w:val="right"/>
        <w:rPr>
          <w:rFonts w:ascii="Calibri" w:hAnsi="Calibri" w:cs="Calibri"/>
          <w:b/>
          <w:i/>
          <w:iCs/>
          <w:color w:val="000000"/>
          <w:sz w:val="16"/>
          <w:szCs w:val="24"/>
          <w:highlight w:val="yellow"/>
          <w:lang w:eastAsia="zh-CN"/>
        </w:rPr>
      </w:pPr>
      <w:r w:rsidRPr="00623FDF">
        <w:rPr>
          <w:rFonts w:ascii="Calibri" w:hAnsi="Calibri" w:cs="Calibri"/>
          <w:b/>
          <w:i/>
          <w:iCs/>
          <w:color w:val="000000"/>
          <w:sz w:val="16"/>
          <w:szCs w:val="24"/>
          <w:highlight w:val="yellow"/>
          <w:lang w:eastAsia="zh-CN"/>
        </w:rPr>
        <w:t xml:space="preserve">podpisem elektronicznym lub podpisem zaufanym </w:t>
      </w:r>
    </w:p>
    <w:p w14:paraId="2DE81C87" w14:textId="77777777" w:rsidR="00D25060" w:rsidRPr="00623FDF" w:rsidRDefault="00D25060" w:rsidP="00D25060">
      <w:pPr>
        <w:widowControl w:val="0"/>
        <w:adjustRightInd w:val="0"/>
        <w:spacing w:line="276" w:lineRule="auto"/>
        <w:jc w:val="right"/>
        <w:rPr>
          <w:rFonts w:ascii="Calibri" w:hAnsi="Calibri" w:cs="Calibri"/>
          <w:b/>
          <w:color w:val="000000"/>
          <w:sz w:val="16"/>
          <w:szCs w:val="24"/>
          <w:highlight w:val="yellow"/>
        </w:rPr>
      </w:pPr>
      <w:r w:rsidRPr="00623FDF">
        <w:rPr>
          <w:rFonts w:ascii="Calibri" w:hAnsi="Calibri" w:cs="Calibri"/>
          <w:b/>
          <w:i/>
          <w:iCs/>
          <w:color w:val="000000"/>
          <w:sz w:val="16"/>
          <w:szCs w:val="24"/>
          <w:highlight w:val="yellow"/>
          <w:lang w:eastAsia="zh-CN"/>
        </w:rPr>
        <w:t xml:space="preserve">lub podpisem osobistym </w:t>
      </w:r>
      <w:r w:rsidRPr="00623FDF">
        <w:rPr>
          <w:rFonts w:ascii="Calibri" w:hAnsi="Calibri" w:cs="Calibri"/>
          <w:b/>
          <w:color w:val="000000"/>
          <w:sz w:val="16"/>
          <w:szCs w:val="24"/>
          <w:highlight w:val="yellow"/>
        </w:rPr>
        <w:t xml:space="preserve">przez Wykonawcę lub </w:t>
      </w:r>
    </w:p>
    <w:p w14:paraId="3C9B2981" w14:textId="220DAC8D" w:rsidR="00D25060" w:rsidRPr="00D64A39" w:rsidRDefault="00D25060" w:rsidP="00D25060">
      <w:pPr>
        <w:widowControl w:val="0"/>
        <w:adjustRightInd w:val="0"/>
        <w:spacing w:line="276" w:lineRule="auto"/>
        <w:jc w:val="right"/>
        <w:rPr>
          <w:rFonts w:ascii="Calibri" w:hAnsi="Calibri" w:cs="Calibri"/>
          <w:sz w:val="16"/>
          <w:szCs w:val="24"/>
        </w:rPr>
      </w:pPr>
      <w:r w:rsidRPr="00623FDF">
        <w:rPr>
          <w:rFonts w:ascii="Calibri" w:hAnsi="Calibri" w:cs="Calibri"/>
          <w:b/>
          <w:color w:val="000000"/>
          <w:sz w:val="16"/>
          <w:szCs w:val="24"/>
          <w:highlight w:val="yellow"/>
        </w:rPr>
        <w:t>osobę upoważnioną do reprezentacji Wykonawcy</w:t>
      </w:r>
      <w:r w:rsidRPr="00D64A39">
        <w:rPr>
          <w:rFonts w:ascii="Calibri" w:hAnsi="Calibri" w:cs="Calibri"/>
          <w:color w:val="000000"/>
          <w:sz w:val="16"/>
          <w:szCs w:val="24"/>
        </w:rPr>
        <w:t xml:space="preserve">   </w:t>
      </w:r>
    </w:p>
    <w:bookmarkEnd w:id="62"/>
    <w:p w14:paraId="369E0BF2" w14:textId="77777777" w:rsidR="00AE6E98" w:rsidRDefault="00AE6E98" w:rsidP="00351298">
      <w:pPr>
        <w:widowControl w:val="0"/>
        <w:spacing w:line="276" w:lineRule="auto"/>
        <w:jc w:val="right"/>
        <w:rPr>
          <w:rFonts w:ascii="Calibri" w:hAnsi="Calibri" w:cs="Calibri"/>
          <w:b/>
          <w:sz w:val="24"/>
          <w:szCs w:val="24"/>
        </w:rPr>
      </w:pPr>
    </w:p>
    <w:p w14:paraId="0B094F5A" w14:textId="77777777" w:rsidR="00AE6E98" w:rsidRDefault="00AE6E98" w:rsidP="00351298">
      <w:pPr>
        <w:widowControl w:val="0"/>
        <w:spacing w:line="276" w:lineRule="auto"/>
        <w:jc w:val="right"/>
        <w:rPr>
          <w:rFonts w:ascii="Calibri" w:hAnsi="Calibri" w:cs="Calibri"/>
          <w:b/>
          <w:sz w:val="24"/>
          <w:szCs w:val="24"/>
        </w:rPr>
      </w:pPr>
    </w:p>
    <w:p w14:paraId="4F171AA6" w14:textId="77777777" w:rsidR="00AE6E98" w:rsidRDefault="00AE6E98" w:rsidP="00351298">
      <w:pPr>
        <w:widowControl w:val="0"/>
        <w:spacing w:line="276" w:lineRule="auto"/>
        <w:jc w:val="right"/>
        <w:rPr>
          <w:rFonts w:ascii="Calibri" w:hAnsi="Calibri" w:cs="Calibri"/>
          <w:b/>
          <w:sz w:val="24"/>
          <w:szCs w:val="24"/>
        </w:rPr>
      </w:pPr>
    </w:p>
    <w:p w14:paraId="2210F294" w14:textId="77777777" w:rsidR="00AE6E98" w:rsidRDefault="00AE6E98" w:rsidP="00351298">
      <w:pPr>
        <w:widowControl w:val="0"/>
        <w:spacing w:line="276" w:lineRule="auto"/>
        <w:jc w:val="right"/>
        <w:rPr>
          <w:rFonts w:ascii="Calibri" w:hAnsi="Calibri" w:cs="Calibri"/>
          <w:b/>
          <w:sz w:val="24"/>
          <w:szCs w:val="24"/>
        </w:rPr>
      </w:pPr>
    </w:p>
    <w:p w14:paraId="73FD5CBF" w14:textId="77777777" w:rsidR="00AE6E98" w:rsidRDefault="00AE6E98" w:rsidP="00351298">
      <w:pPr>
        <w:widowControl w:val="0"/>
        <w:spacing w:line="276" w:lineRule="auto"/>
        <w:jc w:val="right"/>
        <w:rPr>
          <w:rFonts w:ascii="Calibri" w:hAnsi="Calibri" w:cs="Calibri"/>
          <w:b/>
          <w:sz w:val="24"/>
          <w:szCs w:val="24"/>
        </w:rPr>
      </w:pPr>
    </w:p>
    <w:p w14:paraId="6593A131" w14:textId="77777777" w:rsidR="00AE6E98" w:rsidRDefault="00AE6E98" w:rsidP="00351298">
      <w:pPr>
        <w:widowControl w:val="0"/>
        <w:spacing w:line="276" w:lineRule="auto"/>
        <w:jc w:val="right"/>
        <w:rPr>
          <w:rFonts w:ascii="Calibri" w:hAnsi="Calibri" w:cs="Calibri"/>
          <w:b/>
          <w:sz w:val="24"/>
          <w:szCs w:val="24"/>
        </w:rPr>
      </w:pPr>
    </w:p>
    <w:p w14:paraId="528F8CD2" w14:textId="77777777" w:rsidR="00AE6E98" w:rsidRDefault="00AE6E98" w:rsidP="00351298">
      <w:pPr>
        <w:widowControl w:val="0"/>
        <w:spacing w:line="276" w:lineRule="auto"/>
        <w:jc w:val="right"/>
        <w:rPr>
          <w:rFonts w:ascii="Calibri" w:hAnsi="Calibri" w:cs="Calibri"/>
          <w:b/>
          <w:sz w:val="24"/>
          <w:szCs w:val="24"/>
        </w:rPr>
      </w:pPr>
    </w:p>
    <w:p w14:paraId="51DB1D77" w14:textId="367FA582" w:rsidR="00AE6E98" w:rsidRDefault="00AE6E98" w:rsidP="00351298">
      <w:pPr>
        <w:widowControl w:val="0"/>
        <w:spacing w:line="276" w:lineRule="auto"/>
        <w:jc w:val="right"/>
        <w:rPr>
          <w:rFonts w:ascii="Calibri" w:hAnsi="Calibri" w:cs="Calibri"/>
          <w:b/>
          <w:sz w:val="24"/>
          <w:szCs w:val="24"/>
        </w:rPr>
      </w:pPr>
    </w:p>
    <w:p w14:paraId="59FD3FB2" w14:textId="638176D7" w:rsidR="003A4C18" w:rsidRDefault="003A4C18" w:rsidP="00351298">
      <w:pPr>
        <w:widowControl w:val="0"/>
        <w:spacing w:line="276" w:lineRule="auto"/>
        <w:jc w:val="right"/>
        <w:rPr>
          <w:rFonts w:ascii="Calibri" w:hAnsi="Calibri" w:cs="Calibri"/>
          <w:b/>
          <w:sz w:val="24"/>
          <w:szCs w:val="24"/>
        </w:rPr>
      </w:pPr>
    </w:p>
    <w:p w14:paraId="78B8F483" w14:textId="6A8940B2" w:rsidR="003A4C18" w:rsidRDefault="003A4C18" w:rsidP="00351298">
      <w:pPr>
        <w:widowControl w:val="0"/>
        <w:spacing w:line="276" w:lineRule="auto"/>
        <w:jc w:val="right"/>
        <w:rPr>
          <w:rFonts w:ascii="Calibri" w:hAnsi="Calibri" w:cs="Calibri"/>
          <w:b/>
          <w:sz w:val="24"/>
          <w:szCs w:val="24"/>
        </w:rPr>
      </w:pPr>
    </w:p>
    <w:p w14:paraId="2E83D74A" w14:textId="12E6F792" w:rsidR="003A4C18" w:rsidRDefault="003A4C18" w:rsidP="00351298">
      <w:pPr>
        <w:widowControl w:val="0"/>
        <w:spacing w:line="276" w:lineRule="auto"/>
        <w:jc w:val="right"/>
        <w:rPr>
          <w:rFonts w:ascii="Calibri" w:hAnsi="Calibri" w:cs="Calibri"/>
          <w:b/>
          <w:sz w:val="24"/>
          <w:szCs w:val="24"/>
        </w:rPr>
      </w:pPr>
    </w:p>
    <w:p w14:paraId="41B44CAB" w14:textId="3CEE118A" w:rsidR="003A4C18" w:rsidRDefault="003A4C18" w:rsidP="00351298">
      <w:pPr>
        <w:widowControl w:val="0"/>
        <w:spacing w:line="276" w:lineRule="auto"/>
        <w:jc w:val="right"/>
        <w:rPr>
          <w:rFonts w:ascii="Calibri" w:hAnsi="Calibri" w:cs="Calibri"/>
          <w:b/>
          <w:sz w:val="24"/>
          <w:szCs w:val="24"/>
        </w:rPr>
      </w:pPr>
    </w:p>
    <w:p w14:paraId="30D59935" w14:textId="77777777" w:rsidR="004D4974" w:rsidRDefault="004D4974" w:rsidP="00351298">
      <w:pPr>
        <w:widowControl w:val="0"/>
        <w:spacing w:line="276" w:lineRule="auto"/>
        <w:jc w:val="right"/>
        <w:rPr>
          <w:rFonts w:ascii="Calibri" w:hAnsi="Calibri" w:cs="Calibri"/>
          <w:b/>
          <w:sz w:val="24"/>
          <w:szCs w:val="24"/>
        </w:rPr>
      </w:pPr>
    </w:p>
    <w:p w14:paraId="357EEC04" w14:textId="77777777" w:rsidR="004D4974" w:rsidRDefault="004D4974" w:rsidP="00351298">
      <w:pPr>
        <w:widowControl w:val="0"/>
        <w:spacing w:line="276" w:lineRule="auto"/>
        <w:jc w:val="right"/>
        <w:rPr>
          <w:rFonts w:ascii="Calibri" w:hAnsi="Calibri" w:cs="Calibri"/>
          <w:b/>
          <w:sz w:val="24"/>
          <w:szCs w:val="24"/>
        </w:rPr>
      </w:pPr>
    </w:p>
    <w:p w14:paraId="3677675A" w14:textId="77777777" w:rsidR="004D4974" w:rsidRDefault="004D4974" w:rsidP="00351298">
      <w:pPr>
        <w:widowControl w:val="0"/>
        <w:spacing w:line="276" w:lineRule="auto"/>
        <w:jc w:val="right"/>
        <w:rPr>
          <w:rFonts w:ascii="Calibri" w:hAnsi="Calibri" w:cs="Calibri"/>
          <w:b/>
          <w:sz w:val="24"/>
          <w:szCs w:val="24"/>
        </w:rPr>
      </w:pPr>
    </w:p>
    <w:p w14:paraId="1D61978D" w14:textId="77777777" w:rsidR="004D4974" w:rsidRDefault="004D4974" w:rsidP="00351298">
      <w:pPr>
        <w:widowControl w:val="0"/>
        <w:spacing w:line="276" w:lineRule="auto"/>
        <w:jc w:val="right"/>
        <w:rPr>
          <w:rFonts w:ascii="Calibri" w:hAnsi="Calibri" w:cs="Calibri"/>
          <w:b/>
          <w:sz w:val="24"/>
          <w:szCs w:val="24"/>
        </w:rPr>
      </w:pPr>
    </w:p>
    <w:p w14:paraId="45D2D75E" w14:textId="77777777" w:rsidR="004D4974" w:rsidRDefault="004D4974" w:rsidP="00351298">
      <w:pPr>
        <w:widowControl w:val="0"/>
        <w:spacing w:line="276" w:lineRule="auto"/>
        <w:jc w:val="right"/>
        <w:rPr>
          <w:rFonts w:ascii="Calibri" w:hAnsi="Calibri" w:cs="Calibri"/>
          <w:b/>
          <w:sz w:val="24"/>
          <w:szCs w:val="24"/>
        </w:rPr>
      </w:pPr>
    </w:p>
    <w:p w14:paraId="587ED4C9" w14:textId="77777777" w:rsidR="004D4974" w:rsidRDefault="004D4974" w:rsidP="00351298">
      <w:pPr>
        <w:widowControl w:val="0"/>
        <w:spacing w:line="276" w:lineRule="auto"/>
        <w:jc w:val="right"/>
        <w:rPr>
          <w:rFonts w:ascii="Calibri" w:hAnsi="Calibri" w:cs="Calibri"/>
          <w:b/>
          <w:sz w:val="24"/>
          <w:szCs w:val="24"/>
        </w:rPr>
      </w:pPr>
    </w:p>
    <w:p w14:paraId="28A06855" w14:textId="77777777" w:rsidR="004D4974" w:rsidRDefault="004D4974" w:rsidP="00351298">
      <w:pPr>
        <w:widowControl w:val="0"/>
        <w:spacing w:line="276" w:lineRule="auto"/>
        <w:jc w:val="right"/>
        <w:rPr>
          <w:rFonts w:ascii="Calibri" w:hAnsi="Calibri" w:cs="Calibri"/>
          <w:b/>
          <w:sz w:val="24"/>
          <w:szCs w:val="24"/>
        </w:rPr>
      </w:pPr>
    </w:p>
    <w:p w14:paraId="26F0B2DE" w14:textId="77777777" w:rsidR="004D4974" w:rsidRDefault="004D4974" w:rsidP="00351298">
      <w:pPr>
        <w:widowControl w:val="0"/>
        <w:spacing w:line="276" w:lineRule="auto"/>
        <w:jc w:val="right"/>
        <w:rPr>
          <w:rFonts w:ascii="Calibri" w:hAnsi="Calibri" w:cs="Calibri"/>
          <w:b/>
          <w:sz w:val="24"/>
          <w:szCs w:val="24"/>
        </w:rPr>
      </w:pPr>
    </w:p>
    <w:p w14:paraId="64E015EE" w14:textId="77777777" w:rsidR="004D4974" w:rsidRDefault="004D4974" w:rsidP="00351298">
      <w:pPr>
        <w:widowControl w:val="0"/>
        <w:spacing w:line="276" w:lineRule="auto"/>
        <w:jc w:val="right"/>
        <w:rPr>
          <w:rFonts w:ascii="Calibri" w:hAnsi="Calibri" w:cs="Calibri"/>
          <w:b/>
          <w:sz w:val="24"/>
          <w:szCs w:val="24"/>
        </w:rPr>
      </w:pPr>
    </w:p>
    <w:p w14:paraId="7F543A89" w14:textId="77777777" w:rsidR="004D4974" w:rsidRDefault="004D4974" w:rsidP="00351298">
      <w:pPr>
        <w:widowControl w:val="0"/>
        <w:spacing w:line="276" w:lineRule="auto"/>
        <w:jc w:val="right"/>
        <w:rPr>
          <w:rFonts w:ascii="Calibri" w:hAnsi="Calibri" w:cs="Calibri"/>
          <w:b/>
          <w:sz w:val="24"/>
          <w:szCs w:val="24"/>
        </w:rPr>
      </w:pPr>
    </w:p>
    <w:p w14:paraId="5E12FA91" w14:textId="41759E38" w:rsidR="004D4974" w:rsidRDefault="004D4974" w:rsidP="00351298">
      <w:pPr>
        <w:widowControl w:val="0"/>
        <w:spacing w:line="276" w:lineRule="auto"/>
        <w:jc w:val="right"/>
        <w:rPr>
          <w:rFonts w:ascii="Calibri" w:hAnsi="Calibri" w:cs="Calibri"/>
          <w:b/>
          <w:sz w:val="24"/>
          <w:szCs w:val="24"/>
        </w:rPr>
      </w:pPr>
    </w:p>
    <w:p w14:paraId="5843A6CE" w14:textId="36630C38" w:rsidR="00C56521" w:rsidRDefault="00C56521" w:rsidP="00351298">
      <w:pPr>
        <w:widowControl w:val="0"/>
        <w:spacing w:line="276" w:lineRule="auto"/>
        <w:jc w:val="right"/>
        <w:rPr>
          <w:rFonts w:ascii="Calibri" w:hAnsi="Calibri" w:cs="Calibri"/>
          <w:b/>
          <w:sz w:val="24"/>
          <w:szCs w:val="24"/>
        </w:rPr>
      </w:pPr>
    </w:p>
    <w:p w14:paraId="10D8A2F4" w14:textId="61F01F9D" w:rsidR="00C56521" w:rsidRDefault="00C56521" w:rsidP="00351298">
      <w:pPr>
        <w:widowControl w:val="0"/>
        <w:spacing w:line="276" w:lineRule="auto"/>
        <w:jc w:val="right"/>
        <w:rPr>
          <w:rFonts w:ascii="Calibri" w:hAnsi="Calibri" w:cs="Calibri"/>
          <w:b/>
          <w:sz w:val="24"/>
          <w:szCs w:val="24"/>
        </w:rPr>
      </w:pPr>
    </w:p>
    <w:p w14:paraId="53F9B3FC" w14:textId="2D7A9E3E" w:rsidR="00C56521" w:rsidRDefault="00C56521" w:rsidP="00351298">
      <w:pPr>
        <w:widowControl w:val="0"/>
        <w:spacing w:line="276" w:lineRule="auto"/>
        <w:jc w:val="right"/>
        <w:rPr>
          <w:rFonts w:ascii="Calibri" w:hAnsi="Calibri" w:cs="Calibri"/>
          <w:b/>
          <w:sz w:val="24"/>
          <w:szCs w:val="24"/>
        </w:rPr>
      </w:pPr>
    </w:p>
    <w:p w14:paraId="5415863E" w14:textId="58CBCA92" w:rsidR="00C56521" w:rsidRDefault="00C56521" w:rsidP="00351298">
      <w:pPr>
        <w:widowControl w:val="0"/>
        <w:spacing w:line="276" w:lineRule="auto"/>
        <w:jc w:val="right"/>
        <w:rPr>
          <w:rFonts w:ascii="Calibri" w:hAnsi="Calibri" w:cs="Calibri"/>
          <w:b/>
          <w:sz w:val="24"/>
          <w:szCs w:val="24"/>
        </w:rPr>
      </w:pPr>
    </w:p>
    <w:p w14:paraId="1D2718E9" w14:textId="77777777" w:rsidR="00C56521" w:rsidRDefault="00C56521" w:rsidP="00351298">
      <w:pPr>
        <w:widowControl w:val="0"/>
        <w:spacing w:line="276" w:lineRule="auto"/>
        <w:jc w:val="right"/>
        <w:rPr>
          <w:rFonts w:ascii="Calibri" w:hAnsi="Calibri" w:cs="Calibri"/>
          <w:b/>
          <w:sz w:val="24"/>
          <w:szCs w:val="24"/>
        </w:rPr>
      </w:pPr>
    </w:p>
    <w:p w14:paraId="7D157E7C" w14:textId="0431B581" w:rsidR="00351298" w:rsidRPr="00D64A39" w:rsidRDefault="00351298" w:rsidP="00351298">
      <w:pPr>
        <w:widowControl w:val="0"/>
        <w:spacing w:line="276" w:lineRule="auto"/>
        <w:jc w:val="right"/>
        <w:rPr>
          <w:rFonts w:ascii="Calibri" w:hAnsi="Calibri" w:cs="Calibri"/>
          <w:b/>
          <w:sz w:val="24"/>
          <w:szCs w:val="24"/>
        </w:rPr>
      </w:pPr>
      <w:r w:rsidRPr="00D64A39">
        <w:rPr>
          <w:rFonts w:ascii="Calibri" w:hAnsi="Calibri" w:cs="Calibri"/>
          <w:b/>
          <w:sz w:val="24"/>
          <w:szCs w:val="24"/>
        </w:rPr>
        <w:lastRenderedPageBreak/>
        <w:t xml:space="preserve">Załącznik nr </w:t>
      </w:r>
      <w:r w:rsidR="000800BD">
        <w:rPr>
          <w:rFonts w:ascii="Calibri" w:hAnsi="Calibri" w:cs="Calibri"/>
          <w:b/>
          <w:sz w:val="24"/>
          <w:szCs w:val="24"/>
        </w:rPr>
        <w:t>2</w:t>
      </w:r>
    </w:p>
    <w:p w14:paraId="3CA262AB" w14:textId="5B456CB8" w:rsidR="00351298" w:rsidRPr="00D64A39" w:rsidRDefault="00351298" w:rsidP="00351298">
      <w:pPr>
        <w:tabs>
          <w:tab w:val="left" w:pos="709"/>
          <w:tab w:val="left" w:pos="851"/>
        </w:tabs>
        <w:spacing w:line="360" w:lineRule="auto"/>
        <w:rPr>
          <w:rFonts w:ascii="Calibri" w:hAnsi="Calibri" w:cs="Calibri"/>
          <w:b/>
          <w:sz w:val="24"/>
          <w:szCs w:val="24"/>
        </w:rPr>
      </w:pPr>
      <w:r w:rsidRPr="00D64A39">
        <w:rPr>
          <w:rFonts w:ascii="Calibri" w:hAnsi="Calibri" w:cs="Calibri"/>
          <w:b/>
          <w:sz w:val="24"/>
          <w:szCs w:val="24"/>
        </w:rPr>
        <w:t xml:space="preserve">Znak sprawy: </w:t>
      </w:r>
      <w:r w:rsidR="00FE1ECE">
        <w:rPr>
          <w:rFonts w:ascii="Calibri" w:hAnsi="Calibri" w:cs="Calibri"/>
          <w:b/>
          <w:sz w:val="24"/>
          <w:szCs w:val="24"/>
        </w:rPr>
        <w:t>29/TP1/SZP-3/2024</w:t>
      </w:r>
    </w:p>
    <w:p w14:paraId="3CB00B45" w14:textId="77777777" w:rsidR="00351298" w:rsidRDefault="00351298" w:rsidP="00351298">
      <w:pPr>
        <w:tabs>
          <w:tab w:val="left" w:pos="709"/>
          <w:tab w:val="left" w:pos="851"/>
        </w:tabs>
        <w:spacing w:line="360" w:lineRule="auto"/>
        <w:jc w:val="center"/>
        <w:rPr>
          <w:rFonts w:ascii="Calibri" w:hAnsi="Calibri" w:cs="Calibri"/>
          <w:b/>
          <w:sz w:val="28"/>
          <w:szCs w:val="24"/>
        </w:rPr>
      </w:pPr>
    </w:p>
    <w:p w14:paraId="48AD250A" w14:textId="77777777" w:rsidR="00351298" w:rsidRDefault="00351298" w:rsidP="00351298">
      <w:pPr>
        <w:tabs>
          <w:tab w:val="left" w:pos="709"/>
          <w:tab w:val="left" w:pos="851"/>
        </w:tabs>
        <w:spacing w:line="360" w:lineRule="auto"/>
        <w:jc w:val="center"/>
        <w:rPr>
          <w:rFonts w:ascii="Calibri" w:hAnsi="Calibri" w:cs="Calibri"/>
          <w:b/>
          <w:sz w:val="28"/>
          <w:szCs w:val="24"/>
        </w:rPr>
      </w:pPr>
      <w:r w:rsidRPr="00D64A39">
        <w:rPr>
          <w:rFonts w:ascii="Calibri" w:hAnsi="Calibri" w:cs="Calibri"/>
          <w:b/>
          <w:sz w:val="28"/>
          <w:szCs w:val="24"/>
        </w:rPr>
        <w:t xml:space="preserve">FORMULARZ CENOWY </w:t>
      </w:r>
    </w:p>
    <w:p w14:paraId="20365EE6" w14:textId="77777777" w:rsidR="00E80F01" w:rsidRDefault="00E80F01" w:rsidP="00E80F01">
      <w:pPr>
        <w:tabs>
          <w:tab w:val="left" w:pos="284"/>
        </w:tabs>
        <w:jc w:val="right"/>
        <w:rPr>
          <w:rFonts w:ascii="Calibri" w:hAnsi="Calibri" w:cs="Calibri"/>
          <w:b/>
          <w:i/>
          <w:iCs/>
          <w:color w:val="000000"/>
          <w:sz w:val="16"/>
          <w:szCs w:val="24"/>
          <w:highlight w:val="yellow"/>
          <w:lang w:eastAsia="zh-CN"/>
        </w:rPr>
      </w:pPr>
    </w:p>
    <w:p w14:paraId="69E4678D" w14:textId="6454D0E0" w:rsidR="00CB2EE7" w:rsidRPr="00CB2EE7" w:rsidRDefault="00CB2EE7" w:rsidP="000A1498">
      <w:pPr>
        <w:autoSpaceDE/>
        <w:autoSpaceDN/>
        <w:spacing w:after="160" w:line="259" w:lineRule="auto"/>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 xml:space="preserve">„Dostawa systemu bezpieczeństwa opartego na sprzętowych zabezpieczeniach sieciowych typu </w:t>
      </w:r>
      <w:proofErr w:type="spellStart"/>
      <w:r w:rsidRPr="00CB2EE7">
        <w:rPr>
          <w:rFonts w:asciiTheme="minorHAnsi" w:eastAsia="Calibri" w:hAnsiTheme="minorHAnsi" w:cstheme="minorHAnsi"/>
          <w:sz w:val="24"/>
          <w:szCs w:val="24"/>
          <w:lang w:eastAsia="en-US"/>
        </w:rPr>
        <w:t>Next</w:t>
      </w:r>
      <w:proofErr w:type="spellEnd"/>
      <w:r w:rsidRPr="00CB2EE7">
        <w:rPr>
          <w:rFonts w:asciiTheme="minorHAnsi" w:eastAsia="Calibri" w:hAnsiTheme="minorHAnsi" w:cstheme="minorHAnsi"/>
          <w:sz w:val="24"/>
          <w:szCs w:val="24"/>
          <w:lang w:eastAsia="en-US"/>
        </w:rPr>
        <w:t xml:space="preserve"> </w:t>
      </w:r>
      <w:proofErr w:type="spellStart"/>
      <w:r w:rsidRPr="00CB2EE7">
        <w:rPr>
          <w:rFonts w:asciiTheme="minorHAnsi" w:eastAsia="Calibri" w:hAnsiTheme="minorHAnsi" w:cstheme="minorHAnsi"/>
          <w:sz w:val="24"/>
          <w:szCs w:val="24"/>
          <w:lang w:eastAsia="en-US"/>
        </w:rPr>
        <w:t>Generation</w:t>
      </w:r>
      <w:proofErr w:type="spellEnd"/>
      <w:r w:rsidRPr="00CB2EE7">
        <w:rPr>
          <w:rFonts w:asciiTheme="minorHAnsi" w:eastAsia="Calibri" w:hAnsiTheme="minorHAnsi" w:cstheme="minorHAnsi"/>
          <w:sz w:val="24"/>
          <w:szCs w:val="24"/>
          <w:lang w:eastAsia="en-US"/>
        </w:rPr>
        <w:t xml:space="preserve"> Firewall (NGFW) wraz z subskrypcjami, wsparciem technicznym."</w:t>
      </w:r>
    </w:p>
    <w:p w14:paraId="36276A54" w14:textId="77777777" w:rsidR="00C56521" w:rsidRDefault="00C56521" w:rsidP="000A1498">
      <w:pPr>
        <w:pStyle w:val="Akapitzlist"/>
        <w:spacing w:line="276" w:lineRule="auto"/>
        <w:ind w:left="0"/>
        <w:jc w:val="both"/>
        <w:rPr>
          <w:rFonts w:ascii="Calibri" w:hAnsi="Calibri" w:cs="Calibri"/>
          <w:b/>
          <w:bCs/>
          <w:i/>
          <w:iCs/>
          <w:color w:val="0070C0"/>
          <w:sz w:val="24"/>
          <w:szCs w:val="24"/>
        </w:rPr>
      </w:pPr>
      <w:bookmarkStart w:id="63" w:name="_Hlk177720725"/>
      <w:bookmarkStart w:id="64" w:name="_Hlk181879292"/>
    </w:p>
    <w:p w14:paraId="78BB4143" w14:textId="7FF35C43" w:rsidR="000A1498" w:rsidRPr="004C2132" w:rsidRDefault="000A1498" w:rsidP="000A1498">
      <w:pPr>
        <w:pStyle w:val="Akapitzlist"/>
        <w:spacing w:line="276" w:lineRule="auto"/>
        <w:ind w:left="0"/>
        <w:jc w:val="both"/>
        <w:rPr>
          <w:rFonts w:ascii="Calibri" w:hAnsi="Calibri" w:cs="Calibri"/>
          <w:b/>
          <w:bCs/>
          <w:i/>
          <w:iCs/>
          <w:color w:val="0070C0"/>
          <w:sz w:val="24"/>
          <w:szCs w:val="24"/>
        </w:rPr>
      </w:pPr>
      <w:r w:rsidRPr="004C2132">
        <w:rPr>
          <w:rFonts w:ascii="Calibri" w:hAnsi="Calibri" w:cs="Calibri"/>
          <w:b/>
          <w:bCs/>
          <w:i/>
          <w:iCs/>
          <w:color w:val="0070C0"/>
          <w:sz w:val="24"/>
          <w:szCs w:val="24"/>
        </w:rPr>
        <w:t>Zamawiający wymaga podania przez Wykonawcę w formularz</w:t>
      </w:r>
      <w:r w:rsidR="004C2132" w:rsidRPr="004C2132">
        <w:rPr>
          <w:rFonts w:ascii="Calibri" w:hAnsi="Calibri" w:cs="Calibri"/>
          <w:b/>
          <w:bCs/>
          <w:i/>
          <w:iCs/>
          <w:color w:val="0070C0"/>
          <w:sz w:val="24"/>
          <w:szCs w:val="24"/>
        </w:rPr>
        <w:t>u</w:t>
      </w:r>
      <w:r w:rsidRPr="004C2132">
        <w:rPr>
          <w:rFonts w:ascii="Calibri" w:hAnsi="Calibri" w:cs="Calibri"/>
          <w:b/>
          <w:bCs/>
          <w:i/>
          <w:iCs/>
          <w:color w:val="0070C0"/>
          <w:sz w:val="24"/>
          <w:szCs w:val="24"/>
        </w:rPr>
        <w:t xml:space="preserve"> cenowy</w:t>
      </w:r>
      <w:r w:rsidR="004C2132" w:rsidRPr="004C2132">
        <w:rPr>
          <w:rFonts w:ascii="Calibri" w:hAnsi="Calibri" w:cs="Calibri"/>
          <w:b/>
          <w:bCs/>
          <w:i/>
          <w:iCs/>
          <w:color w:val="0070C0"/>
          <w:sz w:val="24"/>
          <w:szCs w:val="24"/>
        </w:rPr>
        <w:t>m</w:t>
      </w:r>
      <w:r w:rsidRPr="004C2132">
        <w:rPr>
          <w:rFonts w:ascii="Calibri" w:hAnsi="Calibri" w:cs="Calibri"/>
          <w:b/>
          <w:bCs/>
          <w:i/>
          <w:iCs/>
          <w:color w:val="0070C0"/>
          <w:sz w:val="24"/>
          <w:szCs w:val="24"/>
        </w:rPr>
        <w:t xml:space="preserve"> informacji umożliwiających Zamawiającemu identyfikację oferowanego przedmiotu zamówienia: producent, typ/model urządzenia</w:t>
      </w:r>
      <w:r w:rsidR="004C2132" w:rsidRPr="004C2132">
        <w:rPr>
          <w:rFonts w:ascii="Calibri" w:hAnsi="Calibri" w:cs="Calibri"/>
          <w:b/>
          <w:bCs/>
          <w:i/>
          <w:iCs/>
          <w:color w:val="0070C0"/>
          <w:sz w:val="24"/>
          <w:szCs w:val="24"/>
        </w:rPr>
        <w:t>, adres strony internetowej producenta oferowanego urządzenia.</w:t>
      </w:r>
      <w:r w:rsidRPr="004C2132">
        <w:rPr>
          <w:rFonts w:ascii="Calibri" w:hAnsi="Calibri" w:cs="Calibri"/>
          <w:b/>
          <w:bCs/>
          <w:i/>
          <w:iCs/>
          <w:color w:val="0070C0"/>
          <w:sz w:val="24"/>
          <w:szCs w:val="24"/>
        </w:rPr>
        <w:t xml:space="preserve"> W przypadku braku wskazania danych umożliwiających Zamawiającemu identyfikację oferowanego przedmiotu zamówienia oferta zostanie odrzucona na podstawie art. 226 ust. 1 pkt 5 ustawy </w:t>
      </w:r>
      <w:proofErr w:type="spellStart"/>
      <w:r w:rsidRPr="004C2132">
        <w:rPr>
          <w:rFonts w:ascii="Calibri" w:hAnsi="Calibri" w:cs="Calibri"/>
          <w:b/>
          <w:bCs/>
          <w:i/>
          <w:iCs/>
          <w:color w:val="0070C0"/>
          <w:sz w:val="24"/>
          <w:szCs w:val="24"/>
        </w:rPr>
        <w:t>pzp</w:t>
      </w:r>
      <w:proofErr w:type="spellEnd"/>
      <w:r w:rsidRPr="004C2132">
        <w:rPr>
          <w:rFonts w:ascii="Calibri" w:hAnsi="Calibri" w:cs="Calibri"/>
          <w:b/>
          <w:bCs/>
          <w:i/>
          <w:iCs/>
          <w:color w:val="0070C0"/>
          <w:sz w:val="24"/>
          <w:szCs w:val="24"/>
        </w:rPr>
        <w:t>.</w:t>
      </w:r>
      <w:bookmarkEnd w:id="63"/>
    </w:p>
    <w:bookmarkEnd w:id="64"/>
    <w:p w14:paraId="29D0C8C9" w14:textId="77777777" w:rsidR="00CB2EE7" w:rsidRPr="00CB2EE7" w:rsidRDefault="00CB2EE7" w:rsidP="00CB2EE7">
      <w:pPr>
        <w:autoSpaceDE/>
        <w:autoSpaceDN/>
        <w:spacing w:after="160" w:line="259" w:lineRule="auto"/>
        <w:rPr>
          <w:rFonts w:asciiTheme="minorHAnsi" w:eastAsia="Calibri" w:hAnsiTheme="minorHAnsi" w:cstheme="minorHAnsi"/>
          <w:sz w:val="24"/>
          <w:szCs w:val="24"/>
          <w:lang w:eastAsia="en-US"/>
        </w:rPr>
      </w:pPr>
    </w:p>
    <w:p w14:paraId="03CB8049" w14:textId="77777777" w:rsidR="00CB2EE7" w:rsidRPr="00D6295D" w:rsidRDefault="00CB2EE7" w:rsidP="00CB2EE7">
      <w:pPr>
        <w:autoSpaceDE/>
        <w:autoSpaceDN/>
        <w:spacing w:after="160" w:line="259" w:lineRule="auto"/>
        <w:rPr>
          <w:rFonts w:asciiTheme="minorHAnsi" w:eastAsia="Calibri" w:hAnsiTheme="minorHAnsi" w:cstheme="minorHAnsi"/>
          <w:b/>
          <w:bCs/>
          <w:sz w:val="24"/>
          <w:szCs w:val="24"/>
          <w:u w:val="single"/>
          <w:lang w:eastAsia="en-US"/>
        </w:rPr>
      </w:pPr>
      <w:r w:rsidRPr="00CB2EE7">
        <w:rPr>
          <w:rFonts w:asciiTheme="minorHAnsi" w:eastAsia="Calibri" w:hAnsiTheme="minorHAnsi" w:cstheme="minorHAnsi"/>
          <w:b/>
          <w:bCs/>
          <w:sz w:val="24"/>
          <w:szCs w:val="24"/>
          <w:u w:val="single"/>
          <w:lang w:eastAsia="en-US"/>
        </w:rPr>
        <w:t>I. NIETECHNICZNE CECHY URZĄDZEŃ</w:t>
      </w:r>
    </w:p>
    <w:p w14:paraId="0794331C" w14:textId="09510222" w:rsidR="00CB2EE7" w:rsidRPr="00CB2EE7" w:rsidRDefault="00CB2EE7" w:rsidP="00C93699">
      <w:pPr>
        <w:pStyle w:val="Akapitzlist"/>
        <w:numPr>
          <w:ilvl w:val="0"/>
          <w:numId w:val="69"/>
        </w:numPr>
        <w:tabs>
          <w:tab w:val="clear" w:pos="720"/>
        </w:tabs>
        <w:autoSpaceDE/>
        <w:autoSpaceDN/>
        <w:spacing w:after="160" w:line="259" w:lineRule="auto"/>
        <w:ind w:left="284" w:hanging="284"/>
        <w:jc w:val="both"/>
        <w:rPr>
          <w:rFonts w:asciiTheme="minorHAnsi" w:eastAsia="Calibri" w:hAnsiTheme="minorHAnsi" w:cstheme="minorHAnsi"/>
          <w:b/>
          <w:bCs/>
          <w:sz w:val="24"/>
          <w:szCs w:val="24"/>
          <w:lang w:eastAsia="en-US"/>
        </w:rPr>
      </w:pPr>
      <w:r w:rsidRPr="00CB2EE7">
        <w:rPr>
          <w:rFonts w:asciiTheme="minorHAnsi" w:eastAsia="Calibri" w:hAnsiTheme="minorHAnsi" w:cstheme="minorHAnsi"/>
          <w:sz w:val="24"/>
          <w:szCs w:val="24"/>
          <w:lang w:eastAsia="en-US"/>
        </w:rPr>
        <w:t xml:space="preserve">Przedmiot zamówienia musi być legalny, fabrycznie nowy, nigdy wcześniej nie używany, pochodzący z legalnego kanału dystrybucyjnego, dopuszczony do obrotu, spełniający normy CE. Nie dopuszcza się urządzeń typu </w:t>
      </w:r>
      <w:proofErr w:type="spellStart"/>
      <w:r w:rsidRPr="00CB2EE7">
        <w:rPr>
          <w:rFonts w:asciiTheme="minorHAnsi" w:eastAsia="Calibri" w:hAnsiTheme="minorHAnsi" w:cstheme="minorHAnsi"/>
          <w:sz w:val="24"/>
          <w:szCs w:val="24"/>
          <w:lang w:eastAsia="en-US"/>
        </w:rPr>
        <w:t>refurbished</w:t>
      </w:r>
      <w:proofErr w:type="spellEnd"/>
      <w:r w:rsidRPr="00CB2EE7">
        <w:rPr>
          <w:rFonts w:asciiTheme="minorHAnsi" w:eastAsia="Calibri" w:hAnsiTheme="minorHAnsi" w:cstheme="minorHAnsi"/>
          <w:sz w:val="24"/>
          <w:szCs w:val="24"/>
          <w:lang w:eastAsia="en-US"/>
        </w:rPr>
        <w:t xml:space="preserve"> (zwróconych do producenta i później odsprzedawanych ponownie przez producenta).</w:t>
      </w:r>
    </w:p>
    <w:p w14:paraId="5B797EB4" w14:textId="0A988D39" w:rsidR="00CB2EE7" w:rsidRPr="00CB2EE7" w:rsidRDefault="00CB2EE7" w:rsidP="00C93699">
      <w:pPr>
        <w:pStyle w:val="Akapitzlist"/>
        <w:numPr>
          <w:ilvl w:val="0"/>
          <w:numId w:val="69"/>
        </w:numPr>
        <w:tabs>
          <w:tab w:val="clear" w:pos="720"/>
        </w:tabs>
        <w:autoSpaceDE/>
        <w:autoSpaceDN/>
        <w:spacing w:after="160" w:line="259" w:lineRule="auto"/>
        <w:ind w:left="284" w:hanging="284"/>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Zamawiający wymaga, aby wszystkie dostarczane urządzenia i pakiety oprogramowania były sprawdzone w praktyce rynkowej. Oznacza to, iż oprogramowanie systemowe (</w:t>
      </w:r>
      <w:proofErr w:type="spellStart"/>
      <w:r w:rsidRPr="00CB2EE7">
        <w:rPr>
          <w:rFonts w:asciiTheme="minorHAnsi" w:eastAsia="Calibri" w:hAnsiTheme="minorHAnsi" w:cstheme="minorHAnsi"/>
          <w:sz w:val="24"/>
          <w:szCs w:val="24"/>
          <w:lang w:eastAsia="en-US"/>
        </w:rPr>
        <w:t>firmware</w:t>
      </w:r>
      <w:proofErr w:type="spellEnd"/>
      <w:r w:rsidRPr="00CB2EE7">
        <w:rPr>
          <w:rFonts w:asciiTheme="minorHAnsi" w:eastAsia="Calibri" w:hAnsiTheme="minorHAnsi" w:cstheme="minorHAnsi"/>
          <w:sz w:val="24"/>
          <w:szCs w:val="24"/>
          <w:lang w:eastAsia="en-US"/>
        </w:rPr>
        <w:t xml:space="preserve"> urządzeń) realizujące wszystkie wymagane funkcje jak też samo urządzenie musiało być dostępne na rynku co najmniej 6 miesięcy przed terminem składania ofert. </w:t>
      </w:r>
    </w:p>
    <w:p w14:paraId="5EFEAECF" w14:textId="589B69B6" w:rsidR="00CB2EE7" w:rsidRPr="00CB2EE7" w:rsidRDefault="00CB2EE7" w:rsidP="00C93699">
      <w:pPr>
        <w:pStyle w:val="Akapitzlist"/>
        <w:numPr>
          <w:ilvl w:val="0"/>
          <w:numId w:val="69"/>
        </w:numPr>
        <w:tabs>
          <w:tab w:val="clear" w:pos="720"/>
        </w:tabs>
        <w:autoSpaceDE/>
        <w:autoSpaceDN/>
        <w:spacing w:after="160" w:line="259" w:lineRule="auto"/>
        <w:ind w:left="284" w:hanging="284"/>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Urządzenie i powiązane z nim oprogramowanie systemowe musi być objęte pełnym serwisem producenta (niedopuszczalne jest proponowanie oprogramowanie np. w wersji Beta) w chwili, i co najmniej w okresie 6 miesięcy przed złożeniem ofert. Za datę jego dostępności Zamawiający przyjmuje publikację konkretnej oferowanej wersji oprogramowania (wersji z pełnym wsparciem) na stronie Producenta rozwiązania</w:t>
      </w:r>
    </w:p>
    <w:p w14:paraId="6B8518DB" w14:textId="3BDF6723" w:rsidR="00CB2EE7" w:rsidRPr="00CB2EE7" w:rsidRDefault="00CB2EE7" w:rsidP="00C93699">
      <w:pPr>
        <w:pStyle w:val="Akapitzlist"/>
        <w:numPr>
          <w:ilvl w:val="0"/>
          <w:numId w:val="69"/>
        </w:numPr>
        <w:tabs>
          <w:tab w:val="clear" w:pos="720"/>
        </w:tabs>
        <w:autoSpaceDE/>
        <w:autoSpaceDN/>
        <w:spacing w:after="160" w:line="259" w:lineRule="auto"/>
        <w:ind w:left="284" w:hanging="284"/>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Zamawiający wymaga, aby zaoferowane urządzenia były dostępne i serwisowane przez Producenta oraz nie będą przez niego przewidziane do wycofania ze sprzedaży i wsparcia (ogłoszone tzw. dokumenty End-of-Sale lub End-of-Life lub równoważne) – na dzień składania oferty.</w:t>
      </w:r>
    </w:p>
    <w:p w14:paraId="5E578C39" w14:textId="77777777" w:rsidR="00CB2EE7" w:rsidRPr="00CB2EE7" w:rsidRDefault="00CB2EE7" w:rsidP="00CB2EE7">
      <w:pPr>
        <w:autoSpaceDE/>
        <w:autoSpaceDN/>
        <w:spacing w:after="160" w:line="259" w:lineRule="auto"/>
        <w:rPr>
          <w:rFonts w:asciiTheme="minorHAnsi" w:eastAsia="Calibri" w:hAnsiTheme="minorHAnsi" w:cstheme="minorHAnsi"/>
          <w:b/>
          <w:bCs/>
          <w:sz w:val="24"/>
          <w:szCs w:val="24"/>
          <w:u w:val="single"/>
          <w:lang w:eastAsia="en-US"/>
        </w:rPr>
      </w:pPr>
      <w:r w:rsidRPr="00CB2EE7">
        <w:rPr>
          <w:rFonts w:asciiTheme="minorHAnsi" w:eastAsia="Calibri" w:hAnsiTheme="minorHAnsi" w:cstheme="minorHAnsi"/>
          <w:b/>
          <w:bCs/>
          <w:sz w:val="24"/>
          <w:szCs w:val="24"/>
          <w:u w:val="single"/>
          <w:lang w:eastAsia="en-US"/>
        </w:rPr>
        <w:t>II. DODATKOWE SYSTEMY ZEWNĘTRZNE</w:t>
      </w:r>
    </w:p>
    <w:p w14:paraId="5FAB4F15" w14:textId="77777777" w:rsidR="00CB2EE7" w:rsidRPr="00CB2EE7" w:rsidRDefault="00CB2EE7" w:rsidP="00D6295D">
      <w:pPr>
        <w:autoSpaceDE/>
        <w:autoSpaceDN/>
        <w:spacing w:after="160" w:line="259" w:lineRule="auto"/>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Zamawiający dopuszcza, aby całościowy system bezpieczeństwa był zbudowany w oparciu o wymagane komponenty opisane w OPZ wraz z elementami dodatkowymi, których zastosowanie jest opcjonalne i dobrowolne. Decyzja o ich zastosowaniu leży w gestii Wykonawcy – jeżeli uzna on, iż dla osiągnięcia opisanych wymagań niezbędne są dodatkowe systemy zewnętrzne to Zamawiający zezwala na ich zastosowanie pod warunkami opisanymi poniżej:</w:t>
      </w:r>
    </w:p>
    <w:p w14:paraId="4A05B371" w14:textId="77777777" w:rsidR="00CB2EE7" w:rsidRPr="00CB2EE7" w:rsidRDefault="00CB2EE7" w:rsidP="00D6295D">
      <w:pPr>
        <w:autoSpaceDE/>
        <w:autoSpaceDN/>
        <w:spacing w:after="160" w:line="259" w:lineRule="auto"/>
        <w:ind w:left="284" w:hanging="284"/>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1)</w:t>
      </w:r>
      <w:r w:rsidRPr="00CB2EE7">
        <w:rPr>
          <w:rFonts w:asciiTheme="minorHAnsi" w:eastAsia="Calibri" w:hAnsiTheme="minorHAnsi" w:cstheme="minorHAnsi"/>
          <w:sz w:val="24"/>
          <w:szCs w:val="24"/>
          <w:lang w:eastAsia="en-US"/>
        </w:rPr>
        <w:tab/>
        <w:t>stosowanie dodatkowych systemów nie może dotyczyć funkcji ochronnych NGFW (np. wykrywania aplikacji, obsługi IPS, AV czy NAT);</w:t>
      </w:r>
    </w:p>
    <w:p w14:paraId="57C1D595" w14:textId="77777777" w:rsidR="00CB2EE7" w:rsidRPr="00CB2EE7" w:rsidRDefault="00CB2EE7" w:rsidP="00D6295D">
      <w:pPr>
        <w:autoSpaceDE/>
        <w:autoSpaceDN/>
        <w:spacing w:after="160" w:line="259" w:lineRule="auto"/>
        <w:ind w:left="284" w:hanging="284"/>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lastRenderedPageBreak/>
        <w:t>2)</w:t>
      </w:r>
      <w:r w:rsidRPr="00CB2EE7">
        <w:rPr>
          <w:rFonts w:asciiTheme="minorHAnsi" w:eastAsia="Calibri" w:hAnsiTheme="minorHAnsi" w:cstheme="minorHAnsi"/>
          <w:sz w:val="24"/>
          <w:szCs w:val="24"/>
          <w:lang w:eastAsia="en-US"/>
        </w:rPr>
        <w:tab/>
        <w:t>stosowanie dodatkowych systemów nie może powodować ominięcia reguł bezpieczeństwa</w:t>
      </w:r>
    </w:p>
    <w:p w14:paraId="1F7F8A95" w14:textId="77777777" w:rsidR="00CB2EE7" w:rsidRPr="00CB2EE7" w:rsidRDefault="00CB2EE7" w:rsidP="00D6295D">
      <w:pPr>
        <w:autoSpaceDE/>
        <w:autoSpaceDN/>
        <w:spacing w:after="160" w:line="259" w:lineRule="auto"/>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Przykładowo stosowanie dodatkowych systemów jest dopuszczalne, gdy są one konieczne np. dla:</w:t>
      </w:r>
    </w:p>
    <w:p w14:paraId="7AF43A76" w14:textId="77777777" w:rsidR="00CB2EE7" w:rsidRPr="00CB2EE7" w:rsidRDefault="00CB2EE7" w:rsidP="00D6295D">
      <w:pPr>
        <w:autoSpaceDE/>
        <w:autoSpaceDN/>
        <w:spacing w:after="160" w:line="259" w:lineRule="auto"/>
        <w:ind w:left="284" w:hanging="284"/>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1)</w:t>
      </w:r>
      <w:r w:rsidRPr="00CB2EE7">
        <w:rPr>
          <w:rFonts w:asciiTheme="minorHAnsi" w:eastAsia="Calibri" w:hAnsiTheme="minorHAnsi" w:cstheme="minorHAnsi"/>
          <w:sz w:val="24"/>
          <w:szCs w:val="24"/>
          <w:lang w:eastAsia="en-US"/>
        </w:rPr>
        <w:tab/>
        <w:t>weryfikacji tożsamości użytkowników – system uwierzytelniania;</w:t>
      </w:r>
    </w:p>
    <w:p w14:paraId="0673B3E3" w14:textId="77777777" w:rsidR="00CB2EE7" w:rsidRPr="00CB2EE7" w:rsidRDefault="00CB2EE7" w:rsidP="00D6295D">
      <w:pPr>
        <w:autoSpaceDE/>
        <w:autoSpaceDN/>
        <w:spacing w:after="160" w:line="259" w:lineRule="auto"/>
        <w:ind w:left="284" w:hanging="284"/>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3)</w:t>
      </w:r>
      <w:r w:rsidRPr="00CB2EE7">
        <w:rPr>
          <w:rFonts w:asciiTheme="minorHAnsi" w:eastAsia="Calibri" w:hAnsiTheme="minorHAnsi" w:cstheme="minorHAnsi"/>
          <w:sz w:val="24"/>
          <w:szCs w:val="24"/>
          <w:lang w:eastAsia="en-US"/>
        </w:rPr>
        <w:tab/>
        <w:t>realizacji funkcji zarządzania firewallem i uprawnieniami administratorów;</w:t>
      </w:r>
    </w:p>
    <w:p w14:paraId="1FC8B80D" w14:textId="77777777" w:rsidR="00CB2EE7" w:rsidRPr="00CB2EE7" w:rsidRDefault="00CB2EE7" w:rsidP="00D6295D">
      <w:pPr>
        <w:autoSpaceDE/>
        <w:autoSpaceDN/>
        <w:spacing w:after="160" w:line="259" w:lineRule="auto"/>
        <w:ind w:left="284" w:hanging="284"/>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4)</w:t>
      </w:r>
      <w:r w:rsidRPr="00CB2EE7">
        <w:rPr>
          <w:rFonts w:asciiTheme="minorHAnsi" w:eastAsia="Calibri" w:hAnsiTheme="minorHAnsi" w:cstheme="minorHAnsi"/>
          <w:sz w:val="24"/>
          <w:szCs w:val="24"/>
          <w:lang w:eastAsia="en-US"/>
        </w:rPr>
        <w:tab/>
        <w:t>zatwierdzania zmian w konfiguracji;</w:t>
      </w:r>
    </w:p>
    <w:p w14:paraId="7249811E" w14:textId="77777777" w:rsidR="00CB2EE7" w:rsidRPr="00CB2EE7" w:rsidRDefault="00CB2EE7" w:rsidP="00D6295D">
      <w:pPr>
        <w:autoSpaceDE/>
        <w:autoSpaceDN/>
        <w:spacing w:after="160" w:line="259" w:lineRule="auto"/>
        <w:ind w:left="284" w:hanging="284"/>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5)</w:t>
      </w:r>
      <w:r w:rsidRPr="00CB2EE7">
        <w:rPr>
          <w:rFonts w:asciiTheme="minorHAnsi" w:eastAsia="Calibri" w:hAnsiTheme="minorHAnsi" w:cstheme="minorHAnsi"/>
          <w:sz w:val="24"/>
          <w:szCs w:val="24"/>
          <w:lang w:eastAsia="en-US"/>
        </w:rPr>
        <w:tab/>
        <w:t>realizacji funkcji inspekcji ruchu SSL;</w:t>
      </w:r>
    </w:p>
    <w:p w14:paraId="08EB5729" w14:textId="77777777" w:rsidR="00CB2EE7" w:rsidRPr="00CB2EE7" w:rsidRDefault="00CB2EE7" w:rsidP="00D6295D">
      <w:pPr>
        <w:autoSpaceDE/>
        <w:autoSpaceDN/>
        <w:spacing w:after="160" w:line="259" w:lineRule="auto"/>
        <w:ind w:left="284" w:hanging="284"/>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6)</w:t>
      </w:r>
      <w:r w:rsidRPr="00CB2EE7">
        <w:rPr>
          <w:rFonts w:asciiTheme="minorHAnsi" w:eastAsia="Calibri" w:hAnsiTheme="minorHAnsi" w:cstheme="minorHAnsi"/>
          <w:sz w:val="24"/>
          <w:szCs w:val="24"/>
          <w:lang w:eastAsia="en-US"/>
        </w:rPr>
        <w:tab/>
        <w:t xml:space="preserve">realizacji zaawansowanych funkcji ochrony wymagających pobierania danych z chmury </w:t>
      </w:r>
      <w:proofErr w:type="spellStart"/>
      <w:r w:rsidRPr="00CB2EE7">
        <w:rPr>
          <w:rFonts w:asciiTheme="minorHAnsi" w:eastAsia="Calibri" w:hAnsiTheme="minorHAnsi" w:cstheme="minorHAnsi"/>
          <w:sz w:val="24"/>
          <w:szCs w:val="24"/>
          <w:lang w:eastAsia="en-US"/>
        </w:rPr>
        <w:t>Threat</w:t>
      </w:r>
      <w:proofErr w:type="spellEnd"/>
      <w:r w:rsidRPr="00CB2EE7">
        <w:rPr>
          <w:rFonts w:asciiTheme="minorHAnsi" w:eastAsia="Calibri" w:hAnsiTheme="minorHAnsi" w:cstheme="minorHAnsi"/>
          <w:sz w:val="24"/>
          <w:szCs w:val="24"/>
          <w:lang w:eastAsia="en-US"/>
        </w:rPr>
        <w:t xml:space="preserve"> </w:t>
      </w:r>
      <w:proofErr w:type="spellStart"/>
      <w:r w:rsidRPr="00CB2EE7">
        <w:rPr>
          <w:rFonts w:asciiTheme="minorHAnsi" w:eastAsia="Calibri" w:hAnsiTheme="minorHAnsi" w:cstheme="minorHAnsi"/>
          <w:sz w:val="24"/>
          <w:szCs w:val="24"/>
          <w:lang w:eastAsia="en-US"/>
        </w:rPr>
        <w:t>Intelligence</w:t>
      </w:r>
      <w:proofErr w:type="spellEnd"/>
      <w:r w:rsidRPr="00CB2EE7">
        <w:rPr>
          <w:rFonts w:asciiTheme="minorHAnsi" w:eastAsia="Calibri" w:hAnsiTheme="minorHAnsi" w:cstheme="minorHAnsi"/>
          <w:sz w:val="24"/>
          <w:szCs w:val="24"/>
          <w:lang w:eastAsia="en-US"/>
        </w:rPr>
        <w:t xml:space="preserve"> producenta oferowanego rozwiązania.</w:t>
      </w:r>
    </w:p>
    <w:p w14:paraId="477B6BBA" w14:textId="77777777" w:rsidR="00CB2EE7" w:rsidRPr="00CB2EE7" w:rsidRDefault="00CB2EE7" w:rsidP="00D6295D">
      <w:pPr>
        <w:autoSpaceDE/>
        <w:autoSpaceDN/>
        <w:spacing w:after="160" w:line="259" w:lineRule="auto"/>
        <w:ind w:left="284" w:hanging="284"/>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7)</w:t>
      </w:r>
      <w:r w:rsidRPr="00CB2EE7">
        <w:rPr>
          <w:rFonts w:asciiTheme="minorHAnsi" w:eastAsia="Calibri" w:hAnsiTheme="minorHAnsi" w:cstheme="minorHAnsi"/>
          <w:sz w:val="24"/>
          <w:szCs w:val="24"/>
          <w:lang w:eastAsia="en-US"/>
        </w:rPr>
        <w:tab/>
        <w:t>rejestracji i zarządzania dostępem uprzywilejowanym</w:t>
      </w:r>
    </w:p>
    <w:p w14:paraId="64E0A25F" w14:textId="77777777" w:rsidR="00CB2EE7" w:rsidRPr="00CB2EE7" w:rsidRDefault="00CB2EE7" w:rsidP="00D6295D">
      <w:pPr>
        <w:autoSpaceDE/>
        <w:autoSpaceDN/>
        <w:spacing w:after="160" w:line="259" w:lineRule="auto"/>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Systemy wspomagające muszą być zaoferowane z pełnym wsparciem producenta co oznacza wymóg zaoferowania wszystkich pakietów serwisowych dostępnych dla danego rozwiązania,</w:t>
      </w:r>
    </w:p>
    <w:p w14:paraId="18C2149E" w14:textId="77777777" w:rsidR="00CB2EE7" w:rsidRPr="00CB2EE7" w:rsidRDefault="00CB2EE7" w:rsidP="00D6295D">
      <w:pPr>
        <w:autoSpaceDE/>
        <w:autoSpaceDN/>
        <w:spacing w:after="160" w:line="259" w:lineRule="auto"/>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 xml:space="preserve">Stosowanie dodatkowych systemów jest możliwe tylko przy założeniu zapewnienia ich wysokiej dostępności. </w:t>
      </w:r>
    </w:p>
    <w:p w14:paraId="689DBFC5" w14:textId="77777777" w:rsidR="00CB2EE7" w:rsidRPr="00CB2EE7" w:rsidRDefault="00CB2EE7" w:rsidP="00D6295D">
      <w:pPr>
        <w:autoSpaceDE/>
        <w:autoSpaceDN/>
        <w:spacing w:after="160" w:line="259" w:lineRule="auto"/>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Zamawiający wymaga również, aby wszystkie dostarczane systemy wspomagające były sprawdzone w praktyce rynkowej i spełniały wymagania w tym obszarze analogicznie do firewalli, oznacza to, iż oprogramowanie systemowe realizujące wszystkie wymagane funkcje jak też samo urządzenie musiało być dostępne na rynku co najmniej 6 miesięcy przed terminem składania ofert.</w:t>
      </w:r>
    </w:p>
    <w:p w14:paraId="06D2E89F" w14:textId="77777777" w:rsidR="00CB2EE7" w:rsidRPr="00CB2EE7" w:rsidRDefault="00CB2EE7" w:rsidP="00D6295D">
      <w:pPr>
        <w:autoSpaceDE/>
        <w:autoSpaceDN/>
        <w:spacing w:after="160" w:line="259" w:lineRule="auto"/>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 xml:space="preserve">Zapewnienie redundancji nie jest wymagane dla usług realizowanych z chmury </w:t>
      </w:r>
      <w:proofErr w:type="spellStart"/>
      <w:r w:rsidRPr="00CB2EE7">
        <w:rPr>
          <w:rFonts w:asciiTheme="minorHAnsi" w:eastAsia="Calibri" w:hAnsiTheme="minorHAnsi" w:cstheme="minorHAnsi"/>
          <w:sz w:val="24"/>
          <w:szCs w:val="24"/>
          <w:lang w:eastAsia="en-US"/>
        </w:rPr>
        <w:t>Threat</w:t>
      </w:r>
      <w:proofErr w:type="spellEnd"/>
      <w:r w:rsidRPr="00CB2EE7">
        <w:rPr>
          <w:rFonts w:asciiTheme="minorHAnsi" w:eastAsia="Calibri" w:hAnsiTheme="minorHAnsi" w:cstheme="minorHAnsi"/>
          <w:sz w:val="24"/>
          <w:szCs w:val="24"/>
          <w:lang w:eastAsia="en-US"/>
        </w:rPr>
        <w:t xml:space="preserve"> </w:t>
      </w:r>
      <w:proofErr w:type="spellStart"/>
      <w:r w:rsidRPr="00CB2EE7">
        <w:rPr>
          <w:rFonts w:asciiTheme="minorHAnsi" w:eastAsia="Calibri" w:hAnsiTheme="minorHAnsi" w:cstheme="minorHAnsi"/>
          <w:sz w:val="24"/>
          <w:szCs w:val="24"/>
          <w:lang w:eastAsia="en-US"/>
        </w:rPr>
        <w:t>Intelligence</w:t>
      </w:r>
      <w:proofErr w:type="spellEnd"/>
      <w:r w:rsidRPr="00CB2EE7">
        <w:rPr>
          <w:rFonts w:asciiTheme="minorHAnsi" w:eastAsia="Calibri" w:hAnsiTheme="minorHAnsi" w:cstheme="minorHAnsi"/>
          <w:sz w:val="24"/>
          <w:szCs w:val="24"/>
          <w:lang w:eastAsia="en-US"/>
        </w:rPr>
        <w:t xml:space="preserve"> producenta oferowanego rozwiązania oraz systemu rejestracji i zarządzania dostępem uprzywilejowanym.</w:t>
      </w:r>
    </w:p>
    <w:p w14:paraId="50726EAA" w14:textId="77777777" w:rsidR="00D6295D" w:rsidRDefault="00D6295D" w:rsidP="00D6295D">
      <w:pPr>
        <w:autoSpaceDE/>
        <w:autoSpaceDN/>
        <w:spacing w:after="160" w:line="259" w:lineRule="auto"/>
        <w:jc w:val="both"/>
        <w:rPr>
          <w:rFonts w:asciiTheme="minorHAnsi" w:eastAsia="Calibri" w:hAnsiTheme="minorHAnsi" w:cstheme="minorHAnsi"/>
          <w:b/>
          <w:bCs/>
          <w:sz w:val="24"/>
          <w:szCs w:val="24"/>
          <w:u w:val="single"/>
          <w:lang w:eastAsia="en-US"/>
        </w:rPr>
      </w:pPr>
    </w:p>
    <w:p w14:paraId="0EB4ECC6" w14:textId="6777B5AF" w:rsidR="00CB2EE7" w:rsidRPr="00CB2EE7" w:rsidRDefault="00F61AFB" w:rsidP="00D6295D">
      <w:pPr>
        <w:autoSpaceDE/>
        <w:autoSpaceDN/>
        <w:spacing w:after="160" w:line="259" w:lineRule="auto"/>
        <w:jc w:val="both"/>
        <w:rPr>
          <w:rFonts w:asciiTheme="minorHAnsi" w:eastAsia="Calibri" w:hAnsiTheme="minorHAnsi" w:cstheme="minorHAnsi"/>
          <w:b/>
          <w:bCs/>
          <w:sz w:val="24"/>
          <w:szCs w:val="24"/>
          <w:u w:val="single"/>
          <w:lang w:eastAsia="en-US"/>
        </w:rPr>
      </w:pPr>
      <w:r w:rsidRPr="00CB2EE7">
        <w:rPr>
          <w:rFonts w:asciiTheme="minorHAnsi" w:eastAsia="Calibri" w:hAnsiTheme="minorHAnsi" w:cstheme="minorHAnsi"/>
          <w:b/>
          <w:bCs/>
          <w:sz w:val="24"/>
          <w:szCs w:val="24"/>
          <w:u w:val="single"/>
          <w:lang w:eastAsia="en-US"/>
        </w:rPr>
        <w:t xml:space="preserve">III. WYMAGANIA OGÓLNE DLA NGFW </w:t>
      </w:r>
    </w:p>
    <w:p w14:paraId="4DEC0F0B" w14:textId="2126F940" w:rsidR="00CB2EE7" w:rsidRPr="00CB2EE7" w:rsidRDefault="00CB2EE7" w:rsidP="00D6295D">
      <w:pPr>
        <w:autoSpaceDE/>
        <w:autoSpaceDN/>
        <w:spacing w:after="160" w:line="259" w:lineRule="auto"/>
        <w:ind w:left="284" w:hanging="284"/>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1)</w:t>
      </w:r>
      <w:r w:rsidRPr="00CB2EE7">
        <w:rPr>
          <w:rFonts w:asciiTheme="minorHAnsi" w:eastAsia="Calibri" w:hAnsiTheme="minorHAnsi" w:cstheme="minorHAnsi"/>
          <w:sz w:val="24"/>
          <w:szCs w:val="24"/>
          <w:lang w:eastAsia="en-US"/>
        </w:rPr>
        <w:tab/>
        <w:t xml:space="preserve">Przedmiotem zamówienia jest dostawa 2 jednakowych urządzeń firewall, przy czym jedno </w:t>
      </w:r>
      <w:r w:rsidR="00C56521">
        <w:rPr>
          <w:rFonts w:asciiTheme="minorHAnsi" w:eastAsia="Calibri" w:hAnsiTheme="minorHAnsi" w:cstheme="minorHAnsi"/>
          <w:sz w:val="24"/>
          <w:szCs w:val="24"/>
          <w:lang w:eastAsia="en-US"/>
        </w:rPr>
        <w:br/>
      </w:r>
      <w:r w:rsidRPr="00CB2EE7">
        <w:rPr>
          <w:rFonts w:asciiTheme="minorHAnsi" w:eastAsia="Calibri" w:hAnsiTheme="minorHAnsi" w:cstheme="minorHAnsi"/>
          <w:sz w:val="24"/>
          <w:szCs w:val="24"/>
          <w:lang w:eastAsia="en-US"/>
        </w:rPr>
        <w:t>z urządzeń będzie działało jako główne (aktywne) a drugie będzie pełniło rolę urządzenia zapasowego. Po przełączeniu na urządzenie zapasowe poziom ochrony musi być dokładnie taki sam jak na firewallu głównym (musi działać ten sam zestaw licencji).</w:t>
      </w:r>
    </w:p>
    <w:p w14:paraId="5EC6ABE2" w14:textId="66AB077F" w:rsidR="00D6295D" w:rsidRDefault="00CB2EE7" w:rsidP="00C56521">
      <w:pPr>
        <w:autoSpaceDE/>
        <w:autoSpaceDN/>
        <w:spacing w:after="160" w:line="259" w:lineRule="auto"/>
        <w:ind w:left="284" w:hanging="284"/>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2)</w:t>
      </w:r>
      <w:r w:rsidRPr="00CB2EE7">
        <w:rPr>
          <w:rFonts w:asciiTheme="minorHAnsi" w:eastAsia="Calibri" w:hAnsiTheme="minorHAnsi" w:cstheme="minorHAnsi"/>
          <w:sz w:val="24"/>
          <w:szCs w:val="24"/>
          <w:lang w:eastAsia="en-US"/>
        </w:rPr>
        <w:tab/>
        <w:t>Firewall musi być dostarczony w postaci dedykowanego rozwiązania sprzętowo-programowego – tzw. Appliance</w:t>
      </w:r>
    </w:p>
    <w:p w14:paraId="4E9A16B6" w14:textId="77777777" w:rsidR="00C56521" w:rsidRDefault="00C56521" w:rsidP="00C56521">
      <w:pPr>
        <w:autoSpaceDE/>
        <w:autoSpaceDN/>
        <w:spacing w:after="160" w:line="259" w:lineRule="auto"/>
        <w:jc w:val="both"/>
        <w:rPr>
          <w:rFonts w:asciiTheme="minorHAnsi" w:eastAsia="Calibri" w:hAnsiTheme="minorHAnsi" w:cstheme="minorHAnsi"/>
          <w:sz w:val="24"/>
          <w:szCs w:val="24"/>
          <w:lang w:eastAsia="en-US"/>
        </w:rPr>
      </w:pPr>
    </w:p>
    <w:p w14:paraId="57AF2050" w14:textId="4A4B8780" w:rsidR="00C56521" w:rsidRPr="00C56521" w:rsidRDefault="00C56521" w:rsidP="00C56521">
      <w:pPr>
        <w:autoSpaceDE/>
        <w:autoSpaceDN/>
        <w:spacing w:after="160" w:line="259" w:lineRule="auto"/>
        <w:jc w:val="both"/>
        <w:rPr>
          <w:rFonts w:asciiTheme="minorHAnsi" w:eastAsia="Calibri" w:hAnsiTheme="minorHAnsi" w:cstheme="minorHAnsi"/>
          <w:sz w:val="24"/>
          <w:szCs w:val="24"/>
          <w:lang w:eastAsia="en-US"/>
        </w:rPr>
      </w:pPr>
      <w:r w:rsidRPr="002517B8">
        <w:rPr>
          <w:rFonts w:asciiTheme="minorHAnsi" w:eastAsia="Calibri" w:hAnsiTheme="minorHAnsi" w:cstheme="minorHAnsi"/>
          <w:sz w:val="24"/>
          <w:szCs w:val="24"/>
          <w:lang w:eastAsia="en-US"/>
        </w:rPr>
        <w:t>WYMAGANIA LICENCYJNE zawiera pkt VII.</w:t>
      </w:r>
    </w:p>
    <w:p w14:paraId="08096DD9" w14:textId="77777777" w:rsidR="00E74113" w:rsidRDefault="00E74113" w:rsidP="00D6295D">
      <w:pPr>
        <w:autoSpaceDE/>
        <w:autoSpaceDN/>
        <w:jc w:val="both"/>
        <w:rPr>
          <w:rFonts w:asciiTheme="minorHAnsi" w:eastAsia="Calibri" w:hAnsiTheme="minorHAnsi" w:cstheme="minorHAnsi"/>
          <w:b/>
          <w:bCs/>
          <w:color w:val="FF0000"/>
          <w:sz w:val="24"/>
          <w:szCs w:val="24"/>
          <w:lang w:eastAsia="en-US"/>
        </w:rPr>
      </w:pPr>
    </w:p>
    <w:p w14:paraId="176EB7A1" w14:textId="12A2BBC0" w:rsidR="00D6295D" w:rsidRDefault="00D6295D" w:rsidP="00D6295D">
      <w:pPr>
        <w:autoSpaceDE/>
        <w:autoSpaceDN/>
        <w:jc w:val="both"/>
        <w:rPr>
          <w:rFonts w:asciiTheme="minorHAnsi" w:eastAsia="Calibri" w:hAnsiTheme="minorHAnsi" w:cstheme="minorHAnsi"/>
          <w:b/>
          <w:bCs/>
          <w:color w:val="FF0000"/>
          <w:sz w:val="24"/>
          <w:szCs w:val="24"/>
          <w:lang w:eastAsia="en-US"/>
        </w:rPr>
      </w:pPr>
      <w:r w:rsidRPr="00D6295D">
        <w:rPr>
          <w:rFonts w:asciiTheme="minorHAnsi" w:eastAsia="Calibri" w:hAnsiTheme="minorHAnsi" w:cstheme="minorHAnsi"/>
          <w:b/>
          <w:bCs/>
          <w:color w:val="FF0000"/>
          <w:sz w:val="24"/>
          <w:szCs w:val="24"/>
          <w:lang w:eastAsia="en-US"/>
        </w:rPr>
        <w:t>Model i typ zaoferowanego urządzenia …………………………………</w:t>
      </w:r>
      <w:r w:rsidR="004C2132">
        <w:rPr>
          <w:rFonts w:asciiTheme="minorHAnsi" w:eastAsia="Calibri" w:hAnsiTheme="minorHAnsi" w:cstheme="minorHAnsi"/>
          <w:b/>
          <w:bCs/>
          <w:color w:val="FF0000"/>
          <w:sz w:val="24"/>
          <w:szCs w:val="24"/>
          <w:lang w:eastAsia="en-US"/>
        </w:rPr>
        <w:t>…..</w:t>
      </w:r>
      <w:r w:rsidRPr="00D6295D">
        <w:rPr>
          <w:rFonts w:asciiTheme="minorHAnsi" w:eastAsia="Calibri" w:hAnsiTheme="minorHAnsi" w:cstheme="minorHAnsi"/>
          <w:b/>
          <w:bCs/>
          <w:color w:val="FF0000"/>
          <w:sz w:val="24"/>
          <w:szCs w:val="24"/>
          <w:lang w:eastAsia="en-US"/>
        </w:rPr>
        <w:t>………………………………………………</w:t>
      </w:r>
    </w:p>
    <w:p w14:paraId="06CBD5AD" w14:textId="7E937E46" w:rsidR="00D6295D" w:rsidRDefault="00D6295D" w:rsidP="00D6295D">
      <w:pPr>
        <w:autoSpaceDE/>
        <w:autoSpaceDN/>
        <w:jc w:val="both"/>
        <w:rPr>
          <w:rFonts w:asciiTheme="minorHAnsi" w:eastAsia="Calibri" w:hAnsiTheme="minorHAnsi" w:cstheme="minorHAnsi"/>
          <w:i/>
          <w:iCs/>
          <w:color w:val="FF0000"/>
          <w:lang w:eastAsia="en-US"/>
        </w:rPr>
      </w:pPr>
      <w:r>
        <w:rPr>
          <w:rFonts w:asciiTheme="minorHAnsi" w:eastAsia="Calibri" w:hAnsiTheme="minorHAnsi" w:cstheme="minorHAnsi"/>
          <w:b/>
          <w:bCs/>
          <w:color w:val="FF0000"/>
          <w:sz w:val="24"/>
          <w:szCs w:val="24"/>
          <w:lang w:eastAsia="en-US"/>
        </w:rPr>
        <w:tab/>
      </w:r>
      <w:r>
        <w:rPr>
          <w:rFonts w:asciiTheme="minorHAnsi" w:eastAsia="Calibri" w:hAnsiTheme="minorHAnsi" w:cstheme="minorHAnsi"/>
          <w:b/>
          <w:bCs/>
          <w:color w:val="FF0000"/>
          <w:sz w:val="24"/>
          <w:szCs w:val="24"/>
          <w:lang w:eastAsia="en-US"/>
        </w:rPr>
        <w:tab/>
      </w:r>
      <w:r>
        <w:rPr>
          <w:rFonts w:asciiTheme="minorHAnsi" w:eastAsia="Calibri" w:hAnsiTheme="minorHAnsi" w:cstheme="minorHAnsi"/>
          <w:b/>
          <w:bCs/>
          <w:color w:val="FF0000"/>
          <w:sz w:val="24"/>
          <w:szCs w:val="24"/>
          <w:lang w:eastAsia="en-US"/>
        </w:rPr>
        <w:tab/>
      </w:r>
      <w:r>
        <w:rPr>
          <w:rFonts w:asciiTheme="minorHAnsi" w:eastAsia="Calibri" w:hAnsiTheme="minorHAnsi" w:cstheme="minorHAnsi"/>
          <w:b/>
          <w:bCs/>
          <w:color w:val="FF0000"/>
          <w:sz w:val="24"/>
          <w:szCs w:val="24"/>
          <w:lang w:eastAsia="en-US"/>
        </w:rPr>
        <w:tab/>
      </w:r>
      <w:r>
        <w:rPr>
          <w:rFonts w:asciiTheme="minorHAnsi" w:eastAsia="Calibri" w:hAnsiTheme="minorHAnsi" w:cstheme="minorHAnsi"/>
          <w:b/>
          <w:bCs/>
          <w:color w:val="FF0000"/>
          <w:sz w:val="24"/>
          <w:szCs w:val="24"/>
          <w:lang w:eastAsia="en-US"/>
        </w:rPr>
        <w:tab/>
      </w:r>
      <w:r>
        <w:rPr>
          <w:rFonts w:asciiTheme="minorHAnsi" w:eastAsia="Calibri" w:hAnsiTheme="minorHAnsi" w:cstheme="minorHAnsi"/>
          <w:b/>
          <w:bCs/>
          <w:color w:val="FF0000"/>
          <w:sz w:val="24"/>
          <w:szCs w:val="24"/>
          <w:lang w:eastAsia="en-US"/>
        </w:rPr>
        <w:tab/>
      </w:r>
      <w:r>
        <w:rPr>
          <w:rFonts w:asciiTheme="minorHAnsi" w:eastAsia="Calibri" w:hAnsiTheme="minorHAnsi" w:cstheme="minorHAnsi"/>
          <w:b/>
          <w:bCs/>
          <w:color w:val="FF0000"/>
          <w:sz w:val="24"/>
          <w:szCs w:val="24"/>
          <w:lang w:eastAsia="en-US"/>
        </w:rPr>
        <w:tab/>
      </w:r>
      <w:r>
        <w:rPr>
          <w:rFonts w:asciiTheme="minorHAnsi" w:eastAsia="Calibri" w:hAnsiTheme="minorHAnsi" w:cstheme="minorHAnsi"/>
          <w:b/>
          <w:bCs/>
          <w:color w:val="FF0000"/>
          <w:sz w:val="24"/>
          <w:szCs w:val="24"/>
          <w:lang w:eastAsia="en-US"/>
        </w:rPr>
        <w:tab/>
      </w:r>
      <w:r>
        <w:rPr>
          <w:rFonts w:asciiTheme="minorHAnsi" w:eastAsia="Calibri" w:hAnsiTheme="minorHAnsi" w:cstheme="minorHAnsi"/>
          <w:b/>
          <w:bCs/>
          <w:color w:val="FF0000"/>
          <w:sz w:val="24"/>
          <w:szCs w:val="24"/>
          <w:lang w:eastAsia="en-US"/>
        </w:rPr>
        <w:tab/>
      </w:r>
      <w:r w:rsidRPr="00D6295D">
        <w:rPr>
          <w:rFonts w:asciiTheme="minorHAnsi" w:eastAsia="Calibri" w:hAnsiTheme="minorHAnsi" w:cstheme="minorHAnsi"/>
          <w:i/>
          <w:iCs/>
          <w:color w:val="FF0000"/>
          <w:lang w:eastAsia="en-US"/>
        </w:rPr>
        <w:t>(do wypełnienia)</w:t>
      </w:r>
    </w:p>
    <w:p w14:paraId="62C627BE" w14:textId="77777777" w:rsidR="004C2132" w:rsidRDefault="004C2132" w:rsidP="004C2132">
      <w:pPr>
        <w:autoSpaceDE/>
        <w:autoSpaceDN/>
        <w:rPr>
          <w:rFonts w:asciiTheme="minorHAnsi" w:eastAsia="Calibri" w:hAnsiTheme="minorHAnsi" w:cstheme="minorHAnsi"/>
          <w:b/>
          <w:bCs/>
          <w:color w:val="FF0000"/>
          <w:sz w:val="24"/>
          <w:szCs w:val="24"/>
          <w:lang w:eastAsia="en-US"/>
        </w:rPr>
      </w:pPr>
    </w:p>
    <w:p w14:paraId="7B60370A" w14:textId="0B6CAA19" w:rsidR="004C2132" w:rsidRPr="004C2132" w:rsidRDefault="004C2132" w:rsidP="004C2132">
      <w:pPr>
        <w:autoSpaceDE/>
        <w:autoSpaceDN/>
        <w:rPr>
          <w:rFonts w:asciiTheme="minorHAnsi" w:eastAsia="Calibri" w:hAnsiTheme="minorHAnsi" w:cstheme="minorHAnsi"/>
          <w:b/>
          <w:bCs/>
          <w:color w:val="FF0000"/>
          <w:sz w:val="24"/>
          <w:szCs w:val="24"/>
          <w:lang w:eastAsia="en-US"/>
        </w:rPr>
      </w:pPr>
      <w:r w:rsidRPr="004C2132">
        <w:rPr>
          <w:rFonts w:asciiTheme="minorHAnsi" w:eastAsia="Calibri" w:hAnsiTheme="minorHAnsi" w:cstheme="minorHAnsi"/>
          <w:b/>
          <w:bCs/>
          <w:color w:val="FF0000"/>
          <w:sz w:val="24"/>
          <w:szCs w:val="24"/>
          <w:lang w:eastAsia="en-US"/>
        </w:rPr>
        <w:t>Adres strony internetowej ………………………………………………………………………………………………………….</w:t>
      </w:r>
    </w:p>
    <w:p w14:paraId="17E92381" w14:textId="6019BE0F" w:rsidR="00AA3E46" w:rsidRDefault="00AA3E46" w:rsidP="00AA3E46">
      <w:pPr>
        <w:tabs>
          <w:tab w:val="left" w:pos="6626"/>
        </w:tabs>
        <w:autoSpaceDE/>
        <w:autoSpaceDN/>
        <w:spacing w:after="160" w:line="259" w:lineRule="auto"/>
        <w:jc w:val="both"/>
        <w:rPr>
          <w:rFonts w:asciiTheme="minorHAnsi" w:eastAsia="Calibri" w:hAnsiTheme="minorHAnsi" w:cstheme="minorHAnsi"/>
          <w:b/>
          <w:bCs/>
          <w:sz w:val="24"/>
          <w:szCs w:val="24"/>
          <w:lang w:eastAsia="en-US"/>
        </w:rPr>
      </w:pPr>
      <w:r>
        <w:rPr>
          <w:rFonts w:asciiTheme="minorHAnsi" w:eastAsia="Calibri" w:hAnsiTheme="minorHAnsi" w:cstheme="minorHAnsi"/>
          <w:b/>
          <w:bCs/>
          <w:sz w:val="24"/>
          <w:szCs w:val="24"/>
          <w:lang w:eastAsia="en-US"/>
        </w:rPr>
        <w:t xml:space="preserve">                                                                                                                      </w:t>
      </w:r>
      <w:r w:rsidRPr="00D6295D">
        <w:rPr>
          <w:rFonts w:asciiTheme="minorHAnsi" w:eastAsia="Calibri" w:hAnsiTheme="minorHAnsi" w:cstheme="minorHAnsi"/>
          <w:i/>
          <w:iCs/>
          <w:color w:val="FF0000"/>
          <w:lang w:eastAsia="en-US"/>
        </w:rPr>
        <w:t>(do wypełnienia)</w:t>
      </w:r>
    </w:p>
    <w:p w14:paraId="7DFDCEAA" w14:textId="77777777" w:rsidR="00E92B9F" w:rsidRDefault="00E92B9F" w:rsidP="00AA3E46">
      <w:pPr>
        <w:autoSpaceDE/>
        <w:autoSpaceDN/>
        <w:spacing w:after="160" w:line="259" w:lineRule="auto"/>
        <w:jc w:val="both"/>
        <w:rPr>
          <w:rFonts w:asciiTheme="minorHAnsi" w:eastAsia="Calibri" w:hAnsiTheme="minorHAnsi" w:cstheme="minorHAnsi"/>
          <w:b/>
          <w:bCs/>
          <w:sz w:val="24"/>
          <w:szCs w:val="24"/>
          <w:lang w:eastAsia="en-US"/>
        </w:rPr>
      </w:pPr>
    </w:p>
    <w:p w14:paraId="5FC75584" w14:textId="26C8BCC0" w:rsidR="00AA3E46" w:rsidRPr="00D6295D" w:rsidRDefault="00AA3E46" w:rsidP="00AA3E46">
      <w:pPr>
        <w:autoSpaceDE/>
        <w:autoSpaceDN/>
        <w:spacing w:after="160" w:line="259" w:lineRule="auto"/>
        <w:jc w:val="both"/>
        <w:rPr>
          <w:rFonts w:asciiTheme="minorHAnsi" w:eastAsia="Calibri" w:hAnsiTheme="minorHAnsi" w:cstheme="minorHAnsi"/>
          <w:b/>
          <w:bCs/>
          <w:sz w:val="24"/>
          <w:szCs w:val="24"/>
          <w:lang w:eastAsia="en-US"/>
        </w:rPr>
      </w:pPr>
      <w:r w:rsidRPr="00CB2EE7">
        <w:rPr>
          <w:rFonts w:asciiTheme="minorHAnsi" w:eastAsia="Calibri" w:hAnsiTheme="minorHAnsi" w:cstheme="minorHAnsi"/>
          <w:b/>
          <w:bCs/>
          <w:sz w:val="24"/>
          <w:szCs w:val="24"/>
          <w:lang w:eastAsia="en-US"/>
        </w:rPr>
        <w:lastRenderedPageBreak/>
        <w:t>Określone poniżej wymagane cechy dotyczą jednego urządzenia</w:t>
      </w:r>
      <w:r w:rsidRPr="00D6295D">
        <w:rPr>
          <w:rFonts w:asciiTheme="minorHAnsi" w:eastAsia="Calibri" w:hAnsiTheme="minorHAnsi" w:cstheme="minorHAnsi"/>
          <w:b/>
          <w:bCs/>
          <w:sz w:val="24"/>
          <w:szCs w:val="24"/>
          <w:lang w:eastAsia="en-US"/>
        </w:rPr>
        <w:t>:</w:t>
      </w:r>
    </w:p>
    <w:p w14:paraId="0803A363" w14:textId="3B5FA0CB" w:rsidR="004C2132" w:rsidRPr="00CB2EE7" w:rsidRDefault="004C2132" w:rsidP="00D6295D">
      <w:pPr>
        <w:autoSpaceDE/>
        <w:autoSpaceDN/>
        <w:jc w:val="both"/>
        <w:rPr>
          <w:rFonts w:asciiTheme="minorHAnsi" w:eastAsia="Calibri" w:hAnsiTheme="minorHAnsi" w:cstheme="minorHAnsi"/>
          <w:i/>
          <w:iCs/>
          <w:color w:val="FF0000"/>
          <w:sz w:val="24"/>
          <w:szCs w:val="24"/>
          <w:lang w:eastAsia="en-US"/>
        </w:rPr>
      </w:pPr>
      <w:r>
        <w:rPr>
          <w:rFonts w:asciiTheme="minorHAnsi" w:eastAsia="Calibri" w:hAnsiTheme="minorHAnsi" w:cstheme="minorHAnsi"/>
          <w:i/>
          <w:iCs/>
          <w:color w:val="FF0000"/>
          <w:sz w:val="24"/>
          <w:szCs w:val="24"/>
          <w:lang w:eastAsia="en-US"/>
        </w:rPr>
        <w:tab/>
      </w:r>
      <w:r>
        <w:rPr>
          <w:rFonts w:asciiTheme="minorHAnsi" w:eastAsia="Calibri" w:hAnsiTheme="minorHAnsi" w:cstheme="minorHAnsi"/>
          <w:i/>
          <w:iCs/>
          <w:color w:val="FF0000"/>
          <w:sz w:val="24"/>
          <w:szCs w:val="24"/>
          <w:lang w:eastAsia="en-US"/>
        </w:rPr>
        <w:tab/>
      </w:r>
      <w:r>
        <w:rPr>
          <w:rFonts w:asciiTheme="minorHAnsi" w:eastAsia="Calibri" w:hAnsiTheme="minorHAnsi" w:cstheme="minorHAnsi"/>
          <w:i/>
          <w:iCs/>
          <w:color w:val="FF0000"/>
          <w:sz w:val="24"/>
          <w:szCs w:val="24"/>
          <w:lang w:eastAsia="en-US"/>
        </w:rPr>
        <w:tab/>
      </w:r>
      <w:r>
        <w:rPr>
          <w:rFonts w:asciiTheme="minorHAnsi" w:eastAsia="Calibri" w:hAnsiTheme="minorHAnsi" w:cstheme="minorHAnsi"/>
          <w:i/>
          <w:iCs/>
          <w:color w:val="FF0000"/>
          <w:sz w:val="24"/>
          <w:szCs w:val="24"/>
          <w:lang w:eastAsia="en-US"/>
        </w:rPr>
        <w:tab/>
      </w:r>
      <w:r>
        <w:rPr>
          <w:rFonts w:asciiTheme="minorHAnsi" w:eastAsia="Calibri" w:hAnsiTheme="minorHAnsi" w:cstheme="minorHAnsi"/>
          <w:i/>
          <w:iCs/>
          <w:color w:val="FF0000"/>
          <w:sz w:val="24"/>
          <w:szCs w:val="24"/>
          <w:lang w:eastAsia="en-US"/>
        </w:rPr>
        <w:tab/>
      </w:r>
      <w:r>
        <w:rPr>
          <w:rFonts w:asciiTheme="minorHAnsi" w:eastAsia="Calibri" w:hAnsiTheme="minorHAnsi" w:cstheme="minorHAnsi"/>
          <w:i/>
          <w:iCs/>
          <w:color w:val="FF0000"/>
          <w:sz w:val="24"/>
          <w:szCs w:val="24"/>
          <w:lang w:eastAsia="en-US"/>
        </w:rPr>
        <w:tab/>
      </w:r>
      <w:r>
        <w:rPr>
          <w:rFonts w:asciiTheme="minorHAnsi" w:eastAsia="Calibri" w:hAnsiTheme="minorHAnsi" w:cstheme="minorHAnsi"/>
          <w:i/>
          <w:iCs/>
          <w:color w:val="FF0000"/>
          <w:sz w:val="24"/>
          <w:szCs w:val="24"/>
          <w:lang w:eastAsia="en-US"/>
        </w:rPr>
        <w:tab/>
      </w:r>
      <w:r>
        <w:rPr>
          <w:rFonts w:asciiTheme="minorHAnsi" w:eastAsia="Calibri" w:hAnsiTheme="minorHAnsi" w:cstheme="minorHAnsi"/>
          <w:i/>
          <w:iCs/>
          <w:color w:val="FF0000"/>
          <w:sz w:val="24"/>
          <w:szCs w:val="24"/>
          <w:lang w:eastAsia="en-US"/>
        </w:rPr>
        <w:tab/>
      </w:r>
      <w:r>
        <w:rPr>
          <w:rFonts w:asciiTheme="minorHAnsi" w:eastAsia="Calibri" w:hAnsiTheme="minorHAnsi" w:cstheme="minorHAnsi"/>
          <w:i/>
          <w:iCs/>
          <w:color w:val="FF0000"/>
          <w:sz w:val="24"/>
          <w:szCs w:val="24"/>
          <w:lang w:eastAsia="en-US"/>
        </w:rPr>
        <w:tab/>
      </w:r>
    </w:p>
    <w:p w14:paraId="27BB532D" w14:textId="77777777" w:rsidR="00CB2EE7" w:rsidRPr="00CB2EE7" w:rsidRDefault="00CB2EE7" w:rsidP="00CB2EE7">
      <w:pPr>
        <w:autoSpaceDE/>
        <w:autoSpaceDN/>
        <w:spacing w:after="160" w:line="259" w:lineRule="auto"/>
        <w:ind w:left="284" w:hanging="284"/>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3)</w:t>
      </w:r>
      <w:r w:rsidRPr="00CB2EE7">
        <w:rPr>
          <w:rFonts w:asciiTheme="minorHAnsi" w:eastAsia="Calibri" w:hAnsiTheme="minorHAnsi" w:cstheme="minorHAnsi"/>
          <w:sz w:val="24"/>
          <w:szCs w:val="24"/>
          <w:lang w:eastAsia="en-US"/>
        </w:rPr>
        <w:tab/>
        <w:t xml:space="preserve">Cechy wydajnościowe: </w:t>
      </w:r>
    </w:p>
    <w:p w14:paraId="5872B6B8" w14:textId="77777777" w:rsidR="00CB2EE7" w:rsidRPr="00CB2EE7" w:rsidRDefault="00CB2EE7" w:rsidP="00CB2EE7">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a.</w:t>
      </w:r>
      <w:r w:rsidRPr="00CB2EE7">
        <w:rPr>
          <w:rFonts w:asciiTheme="minorHAnsi" w:eastAsia="Calibri" w:hAnsiTheme="minorHAnsi" w:cstheme="minorHAnsi"/>
          <w:sz w:val="24"/>
          <w:szCs w:val="24"/>
          <w:lang w:eastAsia="en-US"/>
        </w:rPr>
        <w:tab/>
        <w:t xml:space="preserve">25 </w:t>
      </w:r>
      <w:proofErr w:type="spellStart"/>
      <w:r w:rsidRPr="00CB2EE7">
        <w:rPr>
          <w:rFonts w:asciiTheme="minorHAnsi" w:eastAsia="Calibri" w:hAnsiTheme="minorHAnsi" w:cstheme="minorHAnsi"/>
          <w:sz w:val="24"/>
          <w:szCs w:val="24"/>
          <w:lang w:eastAsia="en-US"/>
        </w:rPr>
        <w:t>Gbps</w:t>
      </w:r>
      <w:proofErr w:type="spellEnd"/>
      <w:r w:rsidRPr="00CB2EE7">
        <w:rPr>
          <w:rFonts w:asciiTheme="minorHAnsi" w:eastAsia="Calibri" w:hAnsiTheme="minorHAnsi" w:cstheme="minorHAnsi"/>
          <w:sz w:val="24"/>
          <w:szCs w:val="24"/>
          <w:lang w:eastAsia="en-US"/>
        </w:rPr>
        <w:t xml:space="preserve"> przepustowości Firewall/kontroli aplikacji;</w:t>
      </w:r>
    </w:p>
    <w:p w14:paraId="43D894B9" w14:textId="77777777" w:rsidR="00CB2EE7" w:rsidRPr="00CB2EE7" w:rsidRDefault="00CB2EE7" w:rsidP="00CB2EE7">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b.</w:t>
      </w:r>
      <w:r w:rsidRPr="00CB2EE7">
        <w:rPr>
          <w:rFonts w:asciiTheme="minorHAnsi" w:eastAsia="Calibri" w:hAnsiTheme="minorHAnsi" w:cstheme="minorHAnsi"/>
          <w:sz w:val="24"/>
          <w:szCs w:val="24"/>
          <w:lang w:eastAsia="en-US"/>
        </w:rPr>
        <w:tab/>
        <w:t xml:space="preserve">14 </w:t>
      </w:r>
      <w:proofErr w:type="spellStart"/>
      <w:r w:rsidRPr="00CB2EE7">
        <w:rPr>
          <w:rFonts w:asciiTheme="minorHAnsi" w:eastAsia="Calibri" w:hAnsiTheme="minorHAnsi" w:cstheme="minorHAnsi"/>
          <w:sz w:val="24"/>
          <w:szCs w:val="24"/>
          <w:lang w:eastAsia="en-US"/>
        </w:rPr>
        <w:t>Gbps</w:t>
      </w:r>
      <w:proofErr w:type="spellEnd"/>
      <w:r w:rsidRPr="00CB2EE7">
        <w:rPr>
          <w:rFonts w:asciiTheme="minorHAnsi" w:eastAsia="Calibri" w:hAnsiTheme="minorHAnsi" w:cstheme="minorHAnsi"/>
          <w:sz w:val="24"/>
          <w:szCs w:val="24"/>
          <w:lang w:eastAsia="en-US"/>
        </w:rPr>
        <w:t xml:space="preserve"> przepustowości Firewall/kontroli aplikacji/IPS/Antywirus/</w:t>
      </w:r>
      <w:proofErr w:type="spellStart"/>
      <w:r w:rsidRPr="00CB2EE7">
        <w:rPr>
          <w:rFonts w:asciiTheme="minorHAnsi" w:eastAsia="Calibri" w:hAnsiTheme="minorHAnsi" w:cstheme="minorHAnsi"/>
          <w:sz w:val="24"/>
          <w:szCs w:val="24"/>
          <w:lang w:eastAsia="en-US"/>
        </w:rPr>
        <w:t>Antymalware</w:t>
      </w:r>
      <w:proofErr w:type="spellEnd"/>
      <w:r w:rsidRPr="00CB2EE7">
        <w:rPr>
          <w:rFonts w:asciiTheme="minorHAnsi" w:eastAsia="Calibri" w:hAnsiTheme="minorHAnsi" w:cstheme="minorHAnsi"/>
          <w:sz w:val="24"/>
          <w:szCs w:val="24"/>
          <w:lang w:eastAsia="en-US"/>
        </w:rPr>
        <w:t>;</w:t>
      </w:r>
    </w:p>
    <w:p w14:paraId="66CE5BEA" w14:textId="77777777" w:rsidR="00CB2EE7" w:rsidRPr="00CB2EE7" w:rsidRDefault="00CB2EE7" w:rsidP="00CB2EE7">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c.</w:t>
      </w:r>
      <w:r w:rsidRPr="00CB2EE7">
        <w:rPr>
          <w:rFonts w:asciiTheme="minorHAnsi" w:eastAsia="Calibri" w:hAnsiTheme="minorHAnsi" w:cstheme="minorHAnsi"/>
          <w:sz w:val="24"/>
          <w:szCs w:val="24"/>
          <w:lang w:eastAsia="en-US"/>
        </w:rPr>
        <w:tab/>
        <w:t xml:space="preserve">11 </w:t>
      </w:r>
      <w:proofErr w:type="spellStart"/>
      <w:r w:rsidRPr="00CB2EE7">
        <w:rPr>
          <w:rFonts w:asciiTheme="minorHAnsi" w:eastAsia="Calibri" w:hAnsiTheme="minorHAnsi" w:cstheme="minorHAnsi"/>
          <w:sz w:val="24"/>
          <w:szCs w:val="24"/>
          <w:lang w:eastAsia="en-US"/>
        </w:rPr>
        <w:t>Gbps</w:t>
      </w:r>
      <w:proofErr w:type="spellEnd"/>
      <w:r w:rsidRPr="00CB2EE7">
        <w:rPr>
          <w:rFonts w:asciiTheme="minorHAnsi" w:eastAsia="Calibri" w:hAnsiTheme="minorHAnsi" w:cstheme="minorHAnsi"/>
          <w:sz w:val="24"/>
          <w:szCs w:val="24"/>
          <w:lang w:eastAsia="en-US"/>
        </w:rPr>
        <w:t xml:space="preserve"> dla </w:t>
      </w:r>
      <w:proofErr w:type="spellStart"/>
      <w:r w:rsidRPr="00CB2EE7">
        <w:rPr>
          <w:rFonts w:asciiTheme="minorHAnsi" w:eastAsia="Calibri" w:hAnsiTheme="minorHAnsi" w:cstheme="minorHAnsi"/>
          <w:sz w:val="24"/>
          <w:szCs w:val="24"/>
          <w:lang w:eastAsia="en-US"/>
        </w:rPr>
        <w:t>IPsec</w:t>
      </w:r>
      <w:proofErr w:type="spellEnd"/>
      <w:r w:rsidRPr="00CB2EE7">
        <w:rPr>
          <w:rFonts w:asciiTheme="minorHAnsi" w:eastAsia="Calibri" w:hAnsiTheme="minorHAnsi" w:cstheme="minorHAnsi"/>
          <w:sz w:val="24"/>
          <w:szCs w:val="24"/>
          <w:lang w:eastAsia="en-US"/>
        </w:rPr>
        <w:t xml:space="preserve"> VPN;</w:t>
      </w:r>
    </w:p>
    <w:p w14:paraId="15A910A1" w14:textId="77777777" w:rsidR="00CB2EE7" w:rsidRPr="00CB2EE7" w:rsidRDefault="00CB2EE7" w:rsidP="00CB2EE7">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d.</w:t>
      </w:r>
      <w:r w:rsidRPr="00CB2EE7">
        <w:rPr>
          <w:rFonts w:asciiTheme="minorHAnsi" w:eastAsia="Calibri" w:hAnsiTheme="minorHAnsi" w:cstheme="minorHAnsi"/>
          <w:sz w:val="24"/>
          <w:szCs w:val="24"/>
          <w:lang w:eastAsia="en-US"/>
        </w:rPr>
        <w:tab/>
        <w:t xml:space="preserve">2 400 000 jednoczesnych sesji; </w:t>
      </w:r>
    </w:p>
    <w:p w14:paraId="11EFA431" w14:textId="77777777" w:rsidR="00CB2EE7" w:rsidRPr="00CB2EE7" w:rsidRDefault="00CB2EE7" w:rsidP="00CB2EE7">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e.</w:t>
      </w:r>
      <w:r w:rsidRPr="00CB2EE7">
        <w:rPr>
          <w:rFonts w:asciiTheme="minorHAnsi" w:eastAsia="Calibri" w:hAnsiTheme="minorHAnsi" w:cstheme="minorHAnsi"/>
          <w:sz w:val="24"/>
          <w:szCs w:val="24"/>
          <w:lang w:eastAsia="en-US"/>
        </w:rPr>
        <w:tab/>
        <w:t xml:space="preserve">230 000 nowych połączeń na sekundę; </w:t>
      </w:r>
    </w:p>
    <w:p w14:paraId="317AAC04" w14:textId="77777777" w:rsidR="00CB2EE7" w:rsidRPr="00CB2EE7" w:rsidRDefault="00CB2EE7" w:rsidP="00CB2EE7">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f.</w:t>
      </w:r>
      <w:r w:rsidRPr="00CB2EE7">
        <w:rPr>
          <w:rFonts w:asciiTheme="minorHAnsi" w:eastAsia="Calibri" w:hAnsiTheme="minorHAnsi" w:cstheme="minorHAnsi"/>
          <w:sz w:val="24"/>
          <w:szCs w:val="24"/>
          <w:lang w:eastAsia="en-US"/>
        </w:rPr>
        <w:tab/>
        <w:t xml:space="preserve">2 000 tuneli SSL VPN Remote Access z wykorzystaniem klienta VPN; </w:t>
      </w:r>
    </w:p>
    <w:p w14:paraId="4A25E27B" w14:textId="77777777" w:rsidR="00CB2EE7" w:rsidRPr="00CB2EE7" w:rsidRDefault="00CB2EE7" w:rsidP="00CB2EE7">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g.</w:t>
      </w:r>
      <w:r w:rsidRPr="00CB2EE7">
        <w:rPr>
          <w:rFonts w:asciiTheme="minorHAnsi" w:eastAsia="Calibri" w:hAnsiTheme="minorHAnsi" w:cstheme="minorHAnsi"/>
          <w:sz w:val="24"/>
          <w:szCs w:val="24"/>
          <w:lang w:eastAsia="en-US"/>
        </w:rPr>
        <w:tab/>
        <w:t xml:space="preserve">10  wirtualnych routerów posiadających odrębne tabele routingu; </w:t>
      </w:r>
    </w:p>
    <w:p w14:paraId="2A6E5809" w14:textId="77777777" w:rsidR="00CB2EE7" w:rsidRPr="00CB2EE7" w:rsidRDefault="00CB2EE7" w:rsidP="00CB2EE7">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h.</w:t>
      </w:r>
      <w:r w:rsidRPr="00CB2EE7">
        <w:rPr>
          <w:rFonts w:asciiTheme="minorHAnsi" w:eastAsia="Calibri" w:hAnsiTheme="minorHAnsi" w:cstheme="minorHAnsi"/>
          <w:sz w:val="24"/>
          <w:szCs w:val="24"/>
          <w:lang w:eastAsia="en-US"/>
        </w:rPr>
        <w:tab/>
        <w:t xml:space="preserve">Możliwość licencyjnej rozbudowy do 10 wirtualnych instancji firewall (określanych jako kontekst/domena/system). Każda z instancji musi pozwalać na konfigurację niezależnych oraz odrębnych od innych instancji – polityk bezpieczeństwa (co najmniej dla IPS, AV i współpracy z </w:t>
      </w:r>
      <w:proofErr w:type="spellStart"/>
      <w:r w:rsidRPr="00CB2EE7">
        <w:rPr>
          <w:rFonts w:asciiTheme="minorHAnsi" w:eastAsia="Calibri" w:hAnsiTheme="minorHAnsi" w:cstheme="minorHAnsi"/>
          <w:sz w:val="24"/>
          <w:szCs w:val="24"/>
          <w:lang w:eastAsia="en-US"/>
        </w:rPr>
        <w:t>sandboxem</w:t>
      </w:r>
      <w:proofErr w:type="spellEnd"/>
      <w:r w:rsidRPr="00CB2EE7">
        <w:rPr>
          <w:rFonts w:asciiTheme="minorHAnsi" w:eastAsia="Calibri" w:hAnsiTheme="minorHAnsi" w:cstheme="minorHAnsi"/>
          <w:sz w:val="24"/>
          <w:szCs w:val="24"/>
          <w:lang w:eastAsia="en-US"/>
        </w:rPr>
        <w:t xml:space="preserve">), tablicy routingu oraz realizacji zdalnego dostępu. </w:t>
      </w:r>
    </w:p>
    <w:p w14:paraId="66341275" w14:textId="77777777" w:rsidR="00CB2EE7" w:rsidRPr="00CB2EE7" w:rsidRDefault="00CB2EE7" w:rsidP="00CB2EE7">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i.</w:t>
      </w:r>
      <w:r w:rsidRPr="00CB2EE7">
        <w:rPr>
          <w:rFonts w:asciiTheme="minorHAnsi" w:eastAsia="Calibri" w:hAnsiTheme="minorHAnsi" w:cstheme="minorHAnsi"/>
          <w:sz w:val="24"/>
          <w:szCs w:val="24"/>
          <w:lang w:eastAsia="en-US"/>
        </w:rPr>
        <w:tab/>
        <w:t xml:space="preserve">150 stref bezpieczeństwa; </w:t>
      </w:r>
    </w:p>
    <w:p w14:paraId="76B4ED64"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j.</w:t>
      </w:r>
      <w:r w:rsidRPr="00CB2EE7">
        <w:rPr>
          <w:rFonts w:asciiTheme="minorHAnsi" w:eastAsia="Calibri" w:hAnsiTheme="minorHAnsi" w:cstheme="minorHAnsi"/>
          <w:sz w:val="24"/>
          <w:szCs w:val="24"/>
          <w:lang w:eastAsia="en-US"/>
        </w:rPr>
        <w:tab/>
        <w:t>Lokalna przestrzeń pamięci co najmniej o pojemności 400GB przeznaczona na system operacyjny oraz dzienniki zdarzeń (logi)</w:t>
      </w:r>
    </w:p>
    <w:p w14:paraId="1603FBD5" w14:textId="77777777" w:rsidR="00CB2EE7" w:rsidRPr="00CB2EE7" w:rsidRDefault="00CB2EE7" w:rsidP="00F61AFB">
      <w:pPr>
        <w:autoSpaceDE/>
        <w:autoSpaceDN/>
        <w:spacing w:after="160" w:line="259" w:lineRule="auto"/>
        <w:ind w:left="284" w:hanging="284"/>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4)</w:t>
      </w:r>
      <w:r w:rsidRPr="00CB2EE7">
        <w:rPr>
          <w:rFonts w:asciiTheme="minorHAnsi" w:eastAsia="Calibri" w:hAnsiTheme="minorHAnsi" w:cstheme="minorHAnsi"/>
          <w:sz w:val="24"/>
          <w:szCs w:val="24"/>
          <w:lang w:eastAsia="en-US"/>
        </w:rPr>
        <w:tab/>
        <w:t>Cechy urządzenia – interfejsy, zasilanie:</w:t>
      </w:r>
    </w:p>
    <w:p w14:paraId="31E0E070"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a.</w:t>
      </w:r>
      <w:r w:rsidRPr="00CB2EE7">
        <w:rPr>
          <w:rFonts w:asciiTheme="minorHAnsi" w:eastAsia="Calibri" w:hAnsiTheme="minorHAnsi" w:cstheme="minorHAnsi"/>
          <w:sz w:val="24"/>
          <w:szCs w:val="24"/>
          <w:lang w:eastAsia="en-US"/>
        </w:rPr>
        <w:tab/>
        <w:t>Wysokość maksymalnie 2U wraz z zestawem montażowym do szafy RACK 19”;</w:t>
      </w:r>
    </w:p>
    <w:p w14:paraId="1B0EFC29"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b.</w:t>
      </w:r>
      <w:r w:rsidRPr="00CB2EE7">
        <w:rPr>
          <w:rFonts w:asciiTheme="minorHAnsi" w:eastAsia="Calibri" w:hAnsiTheme="minorHAnsi" w:cstheme="minorHAnsi"/>
          <w:sz w:val="24"/>
          <w:szCs w:val="24"/>
          <w:lang w:eastAsia="en-US"/>
        </w:rPr>
        <w:tab/>
        <w:t>dwa redundantne zasilacze AC 230V Hot-</w:t>
      </w:r>
      <w:proofErr w:type="spellStart"/>
      <w:r w:rsidRPr="00CB2EE7">
        <w:rPr>
          <w:rFonts w:asciiTheme="minorHAnsi" w:eastAsia="Calibri" w:hAnsiTheme="minorHAnsi" w:cstheme="minorHAnsi"/>
          <w:sz w:val="24"/>
          <w:szCs w:val="24"/>
          <w:lang w:eastAsia="en-US"/>
        </w:rPr>
        <w:t>Swap</w:t>
      </w:r>
      <w:proofErr w:type="spellEnd"/>
      <w:r w:rsidRPr="00CB2EE7">
        <w:rPr>
          <w:rFonts w:asciiTheme="minorHAnsi" w:eastAsia="Calibri" w:hAnsiTheme="minorHAnsi" w:cstheme="minorHAnsi"/>
          <w:sz w:val="24"/>
          <w:szCs w:val="24"/>
          <w:lang w:eastAsia="en-US"/>
        </w:rPr>
        <w:t xml:space="preserve"> z kompletami kabli;</w:t>
      </w:r>
    </w:p>
    <w:p w14:paraId="28EC71B6"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c.</w:t>
      </w:r>
      <w:r w:rsidRPr="00CB2EE7">
        <w:rPr>
          <w:rFonts w:asciiTheme="minorHAnsi" w:eastAsia="Calibri" w:hAnsiTheme="minorHAnsi" w:cstheme="minorHAnsi"/>
          <w:sz w:val="24"/>
          <w:szCs w:val="24"/>
          <w:lang w:eastAsia="en-US"/>
        </w:rPr>
        <w:tab/>
        <w:t xml:space="preserve">10 portów 10-GigabitEthernet RJ45 (dopuszcza się uzyskanie tych portów poprzez zastosowanie portów 10 </w:t>
      </w:r>
      <w:proofErr w:type="spellStart"/>
      <w:r w:rsidRPr="00CB2EE7">
        <w:rPr>
          <w:rFonts w:asciiTheme="minorHAnsi" w:eastAsia="Calibri" w:hAnsiTheme="minorHAnsi" w:cstheme="minorHAnsi"/>
          <w:sz w:val="24"/>
          <w:szCs w:val="24"/>
          <w:lang w:eastAsia="en-US"/>
        </w:rPr>
        <w:t>GigabitEthernet</w:t>
      </w:r>
      <w:proofErr w:type="spellEnd"/>
      <w:r w:rsidRPr="00CB2EE7">
        <w:rPr>
          <w:rFonts w:asciiTheme="minorHAnsi" w:eastAsia="Calibri" w:hAnsiTheme="minorHAnsi" w:cstheme="minorHAnsi"/>
          <w:sz w:val="24"/>
          <w:szCs w:val="24"/>
          <w:lang w:eastAsia="en-US"/>
        </w:rPr>
        <w:t xml:space="preserve"> SFP+ obsadzonych modułami z RJ45, natomiast nie dopuszcza się wykorzystania do tego celu portów wymienionych w pkt 3d)</w:t>
      </w:r>
    </w:p>
    <w:p w14:paraId="11D30B2B"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d.</w:t>
      </w:r>
      <w:r w:rsidRPr="00CB2EE7">
        <w:rPr>
          <w:rFonts w:asciiTheme="minorHAnsi" w:eastAsia="Calibri" w:hAnsiTheme="minorHAnsi" w:cstheme="minorHAnsi"/>
          <w:sz w:val="24"/>
          <w:szCs w:val="24"/>
          <w:lang w:eastAsia="en-US"/>
        </w:rPr>
        <w:tab/>
        <w:t xml:space="preserve">10 portów 10 </w:t>
      </w:r>
      <w:proofErr w:type="spellStart"/>
      <w:r w:rsidRPr="00CB2EE7">
        <w:rPr>
          <w:rFonts w:asciiTheme="minorHAnsi" w:eastAsia="Calibri" w:hAnsiTheme="minorHAnsi" w:cstheme="minorHAnsi"/>
          <w:sz w:val="24"/>
          <w:szCs w:val="24"/>
          <w:lang w:eastAsia="en-US"/>
        </w:rPr>
        <w:t>GigabitEthernet</w:t>
      </w:r>
      <w:proofErr w:type="spellEnd"/>
      <w:r w:rsidRPr="00CB2EE7">
        <w:rPr>
          <w:rFonts w:asciiTheme="minorHAnsi" w:eastAsia="Calibri" w:hAnsiTheme="minorHAnsi" w:cstheme="minorHAnsi"/>
          <w:sz w:val="24"/>
          <w:szCs w:val="24"/>
          <w:lang w:eastAsia="en-US"/>
        </w:rPr>
        <w:t xml:space="preserve"> SFP+ obsługujących moduły optyczne SR oraz LR</w:t>
      </w:r>
    </w:p>
    <w:p w14:paraId="68601F00"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e.</w:t>
      </w:r>
      <w:r w:rsidRPr="00CB2EE7">
        <w:rPr>
          <w:rFonts w:asciiTheme="minorHAnsi" w:eastAsia="Calibri" w:hAnsiTheme="minorHAnsi" w:cstheme="minorHAnsi"/>
          <w:sz w:val="24"/>
          <w:szCs w:val="24"/>
          <w:lang w:eastAsia="en-US"/>
        </w:rPr>
        <w:tab/>
        <w:t xml:space="preserve">4 porty 25 </w:t>
      </w:r>
      <w:proofErr w:type="spellStart"/>
      <w:r w:rsidRPr="00CB2EE7">
        <w:rPr>
          <w:rFonts w:asciiTheme="minorHAnsi" w:eastAsia="Calibri" w:hAnsiTheme="minorHAnsi" w:cstheme="minorHAnsi"/>
          <w:sz w:val="24"/>
          <w:szCs w:val="24"/>
          <w:lang w:eastAsia="en-US"/>
        </w:rPr>
        <w:t>GigabitEthernet</w:t>
      </w:r>
      <w:proofErr w:type="spellEnd"/>
      <w:r w:rsidRPr="00CB2EE7">
        <w:rPr>
          <w:rFonts w:asciiTheme="minorHAnsi" w:eastAsia="Calibri" w:hAnsiTheme="minorHAnsi" w:cstheme="minorHAnsi"/>
          <w:sz w:val="24"/>
          <w:szCs w:val="24"/>
          <w:lang w:eastAsia="en-US"/>
        </w:rPr>
        <w:t xml:space="preserve"> SFP28</w:t>
      </w:r>
    </w:p>
    <w:p w14:paraId="4A922D8C"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f.</w:t>
      </w:r>
      <w:r w:rsidRPr="00CB2EE7">
        <w:rPr>
          <w:rFonts w:asciiTheme="minorHAnsi" w:eastAsia="Calibri" w:hAnsiTheme="minorHAnsi" w:cstheme="minorHAnsi"/>
          <w:sz w:val="24"/>
          <w:szCs w:val="24"/>
          <w:lang w:eastAsia="en-US"/>
        </w:rPr>
        <w:tab/>
        <w:t xml:space="preserve">2 porty 40/100 </w:t>
      </w:r>
      <w:proofErr w:type="spellStart"/>
      <w:r w:rsidRPr="00CB2EE7">
        <w:rPr>
          <w:rFonts w:asciiTheme="minorHAnsi" w:eastAsia="Calibri" w:hAnsiTheme="minorHAnsi" w:cstheme="minorHAnsi"/>
          <w:sz w:val="24"/>
          <w:szCs w:val="24"/>
          <w:lang w:eastAsia="en-US"/>
        </w:rPr>
        <w:t>GigabitEthernet</w:t>
      </w:r>
      <w:proofErr w:type="spellEnd"/>
      <w:r w:rsidRPr="00CB2EE7">
        <w:rPr>
          <w:rFonts w:asciiTheme="minorHAnsi" w:eastAsia="Calibri" w:hAnsiTheme="minorHAnsi" w:cstheme="minorHAnsi"/>
          <w:sz w:val="24"/>
          <w:szCs w:val="24"/>
          <w:lang w:eastAsia="en-US"/>
        </w:rPr>
        <w:t xml:space="preserve"> QSFP+/QSFP28</w:t>
      </w:r>
    </w:p>
    <w:p w14:paraId="64EA38F0"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g.</w:t>
      </w:r>
      <w:r w:rsidRPr="00CB2EE7">
        <w:rPr>
          <w:rFonts w:asciiTheme="minorHAnsi" w:eastAsia="Calibri" w:hAnsiTheme="minorHAnsi" w:cstheme="minorHAnsi"/>
          <w:sz w:val="24"/>
          <w:szCs w:val="24"/>
          <w:lang w:eastAsia="en-US"/>
        </w:rPr>
        <w:tab/>
        <w:t>1 port 1-GigabitEthernet RJ45 lub 10-GigabitEthernet RJ45 wyłącznie do celów zarządzania (dopuszcza się uzyskanie tego portu poprzez zastosowanie portów SFP / SFP+ obsadzonych modułami z RJ45, natomiast nie dopuszcza się wykorzystania do tego celu portów wymienionych w pozostałych punktach)</w:t>
      </w:r>
    </w:p>
    <w:p w14:paraId="08972A4E"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h.</w:t>
      </w:r>
      <w:r w:rsidRPr="00CB2EE7">
        <w:rPr>
          <w:rFonts w:asciiTheme="minorHAnsi" w:eastAsia="Calibri" w:hAnsiTheme="minorHAnsi" w:cstheme="minorHAnsi"/>
          <w:sz w:val="24"/>
          <w:szCs w:val="24"/>
          <w:lang w:eastAsia="en-US"/>
        </w:rPr>
        <w:tab/>
        <w:t xml:space="preserve">Urządzenie musi posiadać dedykowany/wydzielony port 2,5G lub 5G lub 10-GigabitEthernet lub szybszy dla celów połączenia urządzeń w klaster (high </w:t>
      </w:r>
      <w:proofErr w:type="spellStart"/>
      <w:r w:rsidRPr="00CB2EE7">
        <w:rPr>
          <w:rFonts w:asciiTheme="minorHAnsi" w:eastAsia="Calibri" w:hAnsiTheme="minorHAnsi" w:cstheme="minorHAnsi"/>
          <w:sz w:val="24"/>
          <w:szCs w:val="24"/>
          <w:lang w:eastAsia="en-US"/>
        </w:rPr>
        <w:t>availability</w:t>
      </w:r>
      <w:proofErr w:type="spellEnd"/>
      <w:r w:rsidRPr="00CB2EE7">
        <w:rPr>
          <w:rFonts w:asciiTheme="minorHAnsi" w:eastAsia="Calibri" w:hAnsiTheme="minorHAnsi" w:cstheme="minorHAnsi"/>
          <w:sz w:val="24"/>
          <w:szCs w:val="24"/>
          <w:lang w:eastAsia="en-US"/>
        </w:rPr>
        <w:t xml:space="preserve">). Port ten musi być traktowany jako dodatkowy względem wymaganych przez Zamawiającego. Nie dopuszcza się wykorzystania do celu </w:t>
      </w:r>
      <w:proofErr w:type="spellStart"/>
      <w:r w:rsidRPr="00CB2EE7">
        <w:rPr>
          <w:rFonts w:asciiTheme="minorHAnsi" w:eastAsia="Calibri" w:hAnsiTheme="minorHAnsi" w:cstheme="minorHAnsi"/>
          <w:sz w:val="24"/>
          <w:szCs w:val="24"/>
          <w:lang w:eastAsia="en-US"/>
        </w:rPr>
        <w:t>klastrowania</w:t>
      </w:r>
      <w:proofErr w:type="spellEnd"/>
      <w:r w:rsidRPr="00CB2EE7">
        <w:rPr>
          <w:rFonts w:asciiTheme="minorHAnsi" w:eastAsia="Calibri" w:hAnsiTheme="minorHAnsi" w:cstheme="minorHAnsi"/>
          <w:sz w:val="24"/>
          <w:szCs w:val="24"/>
          <w:lang w:eastAsia="en-US"/>
        </w:rPr>
        <w:t xml:space="preserve"> portów opisanych w podstawowych wymaganiach.</w:t>
      </w:r>
    </w:p>
    <w:p w14:paraId="6A3A7F4E" w14:textId="77777777" w:rsidR="00E561BF" w:rsidRDefault="00E561BF" w:rsidP="00CB2EE7">
      <w:pPr>
        <w:autoSpaceDE/>
        <w:autoSpaceDN/>
        <w:spacing w:after="160" w:line="259" w:lineRule="auto"/>
        <w:rPr>
          <w:rFonts w:asciiTheme="minorHAnsi" w:eastAsia="Calibri" w:hAnsiTheme="minorHAnsi" w:cstheme="minorHAnsi"/>
          <w:b/>
          <w:bCs/>
          <w:sz w:val="24"/>
          <w:szCs w:val="24"/>
          <w:u w:val="single"/>
          <w:lang w:eastAsia="en-US"/>
        </w:rPr>
      </w:pPr>
    </w:p>
    <w:p w14:paraId="3FB3F683" w14:textId="443645F4" w:rsidR="00CB2EE7" w:rsidRPr="00CB2EE7" w:rsidRDefault="00067630" w:rsidP="00CB2EE7">
      <w:pPr>
        <w:autoSpaceDE/>
        <w:autoSpaceDN/>
        <w:spacing w:after="160" w:line="259" w:lineRule="auto"/>
        <w:rPr>
          <w:rFonts w:asciiTheme="minorHAnsi" w:eastAsia="Calibri" w:hAnsiTheme="minorHAnsi" w:cstheme="minorHAnsi"/>
          <w:b/>
          <w:bCs/>
          <w:sz w:val="24"/>
          <w:szCs w:val="24"/>
          <w:u w:val="single"/>
          <w:lang w:eastAsia="en-US"/>
        </w:rPr>
      </w:pPr>
      <w:r w:rsidRPr="00CB2EE7">
        <w:rPr>
          <w:rFonts w:asciiTheme="minorHAnsi" w:eastAsia="Calibri" w:hAnsiTheme="minorHAnsi" w:cstheme="minorHAnsi"/>
          <w:b/>
          <w:bCs/>
          <w:sz w:val="24"/>
          <w:szCs w:val="24"/>
          <w:u w:val="single"/>
          <w:lang w:eastAsia="en-US"/>
        </w:rPr>
        <w:lastRenderedPageBreak/>
        <w:t>IV. WYMAGANIA FUNKCJONALNE DLA ROZWIĄZAŃ NGFW</w:t>
      </w:r>
    </w:p>
    <w:p w14:paraId="60411BBC" w14:textId="77777777" w:rsidR="008734D8" w:rsidRPr="008734D8" w:rsidRDefault="00CB2EE7" w:rsidP="00067630">
      <w:pPr>
        <w:autoSpaceDE/>
        <w:autoSpaceDN/>
        <w:spacing w:after="160" w:line="259" w:lineRule="auto"/>
        <w:jc w:val="both"/>
        <w:rPr>
          <w:rFonts w:asciiTheme="minorHAnsi" w:eastAsia="Calibri" w:hAnsiTheme="minorHAnsi" w:cstheme="minorHAnsi"/>
          <w:b/>
          <w:bCs/>
          <w:sz w:val="24"/>
          <w:szCs w:val="24"/>
          <w:lang w:eastAsia="en-US"/>
        </w:rPr>
      </w:pPr>
      <w:r w:rsidRPr="00CB2EE7">
        <w:rPr>
          <w:rFonts w:asciiTheme="minorHAnsi" w:eastAsia="Calibri" w:hAnsiTheme="minorHAnsi" w:cstheme="minorHAnsi"/>
          <w:b/>
          <w:bCs/>
          <w:sz w:val="24"/>
          <w:szCs w:val="24"/>
          <w:lang w:eastAsia="en-US"/>
        </w:rPr>
        <w:t>UWAGA</w:t>
      </w:r>
    </w:p>
    <w:p w14:paraId="7604D42E" w14:textId="3CD1E83F" w:rsidR="00CB2EE7" w:rsidRPr="00CB2EE7" w:rsidRDefault="00CB2EE7" w:rsidP="00067630">
      <w:pPr>
        <w:autoSpaceDE/>
        <w:autoSpaceDN/>
        <w:spacing w:after="160" w:line="259" w:lineRule="auto"/>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Wszystkie wymienione poniżej funkcje muszą być dostępne i realizowane przez firewall jednocześnie. Nie jest dopuszczalne, aby realizacja jakiejkolwiek funkcjonalności powodowała konieczność przełączenia urządzenia w inny tryb pracy ograniczający lub uniemożliwiający skorzystanie z innej wymaganej funkcji. Podobnie uruchomienie jakiekolwiek opisanej funkcji nie może spowodować wyłączenie lub ograniczenie działania innej funkcji wymaganej przez Zamawiającego.</w:t>
      </w:r>
    </w:p>
    <w:p w14:paraId="324CEBB0" w14:textId="5C2C3911" w:rsidR="00CB2EE7" w:rsidRPr="00CB2EE7" w:rsidRDefault="00CB2EE7" w:rsidP="00067630">
      <w:pPr>
        <w:autoSpaceDE/>
        <w:autoSpaceDN/>
        <w:spacing w:after="160" w:line="259" w:lineRule="auto"/>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 xml:space="preserve">Jednocześnie Zamawiający zastrzega sobie prawo do wezwania Wykonawcy do złożenia wyjaśnień </w:t>
      </w:r>
      <w:r w:rsidR="00067630">
        <w:rPr>
          <w:rFonts w:asciiTheme="minorHAnsi" w:eastAsia="Calibri" w:hAnsiTheme="minorHAnsi" w:cstheme="minorHAnsi"/>
          <w:sz w:val="24"/>
          <w:szCs w:val="24"/>
          <w:lang w:eastAsia="en-US"/>
        </w:rPr>
        <w:t>w zakresie</w:t>
      </w:r>
      <w:r w:rsidRPr="00CB2EE7">
        <w:rPr>
          <w:rFonts w:asciiTheme="minorHAnsi" w:eastAsia="Calibri" w:hAnsiTheme="minorHAnsi" w:cstheme="minorHAnsi"/>
          <w:sz w:val="24"/>
          <w:szCs w:val="24"/>
          <w:lang w:eastAsia="en-US"/>
        </w:rPr>
        <w:t xml:space="preserve"> zaoferowanego urządzenia w przypadku powzięcia wątpliwości w tym zakresie.</w:t>
      </w:r>
    </w:p>
    <w:p w14:paraId="7D041696" w14:textId="77777777" w:rsidR="00CB2EE7" w:rsidRPr="00067630" w:rsidRDefault="00CB2EE7" w:rsidP="00F61AFB">
      <w:pPr>
        <w:autoSpaceDE/>
        <w:autoSpaceDN/>
        <w:spacing w:line="259" w:lineRule="auto"/>
        <w:rPr>
          <w:rFonts w:asciiTheme="minorHAnsi" w:eastAsia="Calibri" w:hAnsiTheme="minorHAnsi" w:cstheme="minorHAnsi"/>
          <w:b/>
          <w:bCs/>
          <w:sz w:val="24"/>
          <w:szCs w:val="24"/>
          <w:lang w:eastAsia="en-US"/>
        </w:rPr>
      </w:pPr>
    </w:p>
    <w:p w14:paraId="4BFA85E5" w14:textId="05CF4E86" w:rsidR="00CB2EE7" w:rsidRPr="00CB2EE7" w:rsidRDefault="00CB2EE7" w:rsidP="00CB2EE7">
      <w:pPr>
        <w:autoSpaceDE/>
        <w:autoSpaceDN/>
        <w:spacing w:after="160" w:line="259" w:lineRule="auto"/>
        <w:rPr>
          <w:rFonts w:asciiTheme="minorHAnsi" w:eastAsia="Calibri" w:hAnsiTheme="minorHAnsi" w:cstheme="minorHAnsi"/>
          <w:b/>
          <w:bCs/>
          <w:sz w:val="24"/>
          <w:szCs w:val="24"/>
          <w:lang w:eastAsia="en-US"/>
        </w:rPr>
      </w:pPr>
      <w:r w:rsidRPr="00CB2EE7">
        <w:rPr>
          <w:rFonts w:asciiTheme="minorHAnsi" w:eastAsia="Calibri" w:hAnsiTheme="minorHAnsi" w:cstheme="minorHAnsi"/>
          <w:b/>
          <w:bCs/>
          <w:sz w:val="24"/>
          <w:szCs w:val="24"/>
          <w:lang w:eastAsia="en-US"/>
        </w:rPr>
        <w:t>Cechy NGFW</w:t>
      </w:r>
    </w:p>
    <w:p w14:paraId="64EF7C8E" w14:textId="77777777" w:rsidR="00CB2EE7" w:rsidRPr="00CB2EE7" w:rsidRDefault="00CB2EE7" w:rsidP="00F61AFB">
      <w:pPr>
        <w:autoSpaceDE/>
        <w:autoSpaceDN/>
        <w:spacing w:after="160" w:line="259" w:lineRule="auto"/>
        <w:ind w:left="284" w:hanging="284"/>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1)</w:t>
      </w:r>
      <w:r w:rsidRPr="00CB2EE7">
        <w:rPr>
          <w:rFonts w:asciiTheme="minorHAnsi" w:eastAsia="Calibri" w:hAnsiTheme="minorHAnsi" w:cstheme="minorHAnsi"/>
          <w:sz w:val="24"/>
          <w:szCs w:val="24"/>
          <w:lang w:eastAsia="en-US"/>
        </w:rPr>
        <w:tab/>
        <w:t>Rozpoznawanie aplikacji bez względu na numery portów, protokoły tunelowania  i szyfrowania (włącznie z P2P i IM). Identyfikacja aplikacji nie może wymagać podania w konfiguracji NGFW numeru lub zakresu portów, na których jest ona dokonywana. Należy założyć, że wszystkie aplikacje mogą występować na wszystkich 65 535 dostępnych portach. NFGW musi wykrywać co najmniej 4000 aplikacji predefiniowanych przez Producenta.</w:t>
      </w:r>
    </w:p>
    <w:p w14:paraId="528A2FAC" w14:textId="77777777" w:rsidR="00CB2EE7" w:rsidRPr="00CB2EE7" w:rsidRDefault="00CB2EE7" w:rsidP="00F61AFB">
      <w:pPr>
        <w:autoSpaceDE/>
        <w:autoSpaceDN/>
        <w:spacing w:after="160" w:line="259" w:lineRule="auto"/>
        <w:ind w:left="284" w:hanging="284"/>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2)</w:t>
      </w:r>
      <w:r w:rsidRPr="00CB2EE7">
        <w:rPr>
          <w:rFonts w:asciiTheme="minorHAnsi" w:eastAsia="Calibri" w:hAnsiTheme="minorHAnsi" w:cstheme="minorHAnsi"/>
          <w:sz w:val="24"/>
          <w:szCs w:val="24"/>
          <w:lang w:eastAsia="en-US"/>
        </w:rPr>
        <w:tab/>
        <w:t>Transparentne ustalenie tożsamości użytkowników</w:t>
      </w:r>
    </w:p>
    <w:p w14:paraId="1A53BC64" w14:textId="3FD8B747" w:rsidR="00CB2EE7" w:rsidRPr="00CB2EE7" w:rsidRDefault="00CB2EE7" w:rsidP="00F61AFB">
      <w:pPr>
        <w:autoSpaceDE/>
        <w:autoSpaceDN/>
        <w:spacing w:after="160" w:line="259" w:lineRule="auto"/>
        <w:ind w:left="284" w:hanging="284"/>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3)</w:t>
      </w:r>
      <w:r w:rsidRPr="00CB2EE7">
        <w:rPr>
          <w:rFonts w:asciiTheme="minorHAnsi" w:eastAsia="Calibri" w:hAnsiTheme="minorHAnsi" w:cstheme="minorHAnsi"/>
          <w:sz w:val="24"/>
          <w:szCs w:val="24"/>
          <w:lang w:eastAsia="en-US"/>
        </w:rPr>
        <w:tab/>
        <w:t xml:space="preserve">Realizowanie funkcjonalności na bazie profili przypisywanych na poziomie reguł </w:t>
      </w:r>
      <w:r w:rsidR="00F61AFB">
        <w:rPr>
          <w:rFonts w:asciiTheme="minorHAnsi" w:eastAsia="Calibri" w:hAnsiTheme="minorHAnsi" w:cstheme="minorHAnsi"/>
          <w:sz w:val="24"/>
          <w:szCs w:val="24"/>
          <w:lang w:eastAsia="en-US"/>
        </w:rPr>
        <w:t>b</w:t>
      </w:r>
      <w:r w:rsidRPr="00CB2EE7">
        <w:rPr>
          <w:rFonts w:asciiTheme="minorHAnsi" w:eastAsia="Calibri" w:hAnsiTheme="minorHAnsi" w:cstheme="minorHAnsi"/>
          <w:sz w:val="24"/>
          <w:szCs w:val="24"/>
          <w:lang w:eastAsia="en-US"/>
        </w:rPr>
        <w:t>ezpieczeństwa:</w:t>
      </w:r>
    </w:p>
    <w:p w14:paraId="196F192E" w14:textId="77777777" w:rsidR="00CB2EE7" w:rsidRPr="00CB2EE7" w:rsidRDefault="00CB2EE7" w:rsidP="00CB2EE7">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a)</w:t>
      </w:r>
      <w:r w:rsidRPr="00CB2EE7">
        <w:rPr>
          <w:rFonts w:asciiTheme="minorHAnsi" w:eastAsia="Calibri" w:hAnsiTheme="minorHAnsi" w:cstheme="minorHAnsi"/>
          <w:sz w:val="24"/>
          <w:szCs w:val="24"/>
          <w:lang w:eastAsia="en-US"/>
        </w:rPr>
        <w:tab/>
      </w:r>
      <w:proofErr w:type="spellStart"/>
      <w:r w:rsidRPr="00CB2EE7">
        <w:rPr>
          <w:rFonts w:asciiTheme="minorHAnsi" w:eastAsia="Calibri" w:hAnsiTheme="minorHAnsi" w:cstheme="minorHAnsi"/>
          <w:sz w:val="24"/>
          <w:szCs w:val="24"/>
          <w:lang w:eastAsia="en-US"/>
        </w:rPr>
        <w:t>Intrusion</w:t>
      </w:r>
      <w:proofErr w:type="spellEnd"/>
      <w:r w:rsidRPr="00CB2EE7">
        <w:rPr>
          <w:rFonts w:asciiTheme="minorHAnsi" w:eastAsia="Calibri" w:hAnsiTheme="minorHAnsi" w:cstheme="minorHAnsi"/>
          <w:sz w:val="24"/>
          <w:szCs w:val="24"/>
          <w:lang w:eastAsia="en-US"/>
        </w:rPr>
        <w:t xml:space="preserve"> </w:t>
      </w:r>
      <w:proofErr w:type="spellStart"/>
      <w:r w:rsidRPr="00CB2EE7">
        <w:rPr>
          <w:rFonts w:asciiTheme="minorHAnsi" w:eastAsia="Calibri" w:hAnsiTheme="minorHAnsi" w:cstheme="minorHAnsi"/>
          <w:sz w:val="24"/>
          <w:szCs w:val="24"/>
          <w:lang w:eastAsia="en-US"/>
        </w:rPr>
        <w:t>Prevention</w:t>
      </w:r>
      <w:proofErr w:type="spellEnd"/>
      <w:r w:rsidRPr="00CB2EE7">
        <w:rPr>
          <w:rFonts w:asciiTheme="minorHAnsi" w:eastAsia="Calibri" w:hAnsiTheme="minorHAnsi" w:cstheme="minorHAnsi"/>
          <w:sz w:val="24"/>
          <w:szCs w:val="24"/>
          <w:lang w:eastAsia="en-US"/>
        </w:rPr>
        <w:t xml:space="preserve"> System (IPS), </w:t>
      </w:r>
    </w:p>
    <w:p w14:paraId="5625ACD0" w14:textId="77777777" w:rsidR="00CB2EE7" w:rsidRPr="00CB2EE7" w:rsidRDefault="00CB2EE7" w:rsidP="00CB2EE7">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b)</w:t>
      </w:r>
      <w:r w:rsidRPr="00CB2EE7">
        <w:rPr>
          <w:rFonts w:asciiTheme="minorHAnsi" w:eastAsia="Calibri" w:hAnsiTheme="minorHAnsi" w:cstheme="minorHAnsi"/>
          <w:sz w:val="24"/>
          <w:szCs w:val="24"/>
          <w:lang w:eastAsia="en-US"/>
        </w:rPr>
        <w:tab/>
        <w:t xml:space="preserve">Antywirus (AV), </w:t>
      </w:r>
    </w:p>
    <w:p w14:paraId="7E637CC1" w14:textId="77777777" w:rsidR="00CB2EE7" w:rsidRPr="00CB2EE7" w:rsidRDefault="00CB2EE7" w:rsidP="00CB2EE7">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c)</w:t>
      </w:r>
      <w:r w:rsidRPr="00CB2EE7">
        <w:rPr>
          <w:rFonts w:asciiTheme="minorHAnsi" w:eastAsia="Calibri" w:hAnsiTheme="minorHAnsi" w:cstheme="minorHAnsi"/>
          <w:sz w:val="24"/>
          <w:szCs w:val="24"/>
          <w:lang w:eastAsia="en-US"/>
        </w:rPr>
        <w:tab/>
        <w:t>Anty-Spyware / Anty-</w:t>
      </w:r>
      <w:proofErr w:type="spellStart"/>
      <w:r w:rsidRPr="00CB2EE7">
        <w:rPr>
          <w:rFonts w:asciiTheme="minorHAnsi" w:eastAsia="Calibri" w:hAnsiTheme="minorHAnsi" w:cstheme="minorHAnsi"/>
          <w:sz w:val="24"/>
          <w:szCs w:val="24"/>
          <w:lang w:eastAsia="en-US"/>
        </w:rPr>
        <w:t>Malware</w:t>
      </w:r>
      <w:proofErr w:type="spellEnd"/>
      <w:r w:rsidRPr="00CB2EE7">
        <w:rPr>
          <w:rFonts w:asciiTheme="minorHAnsi" w:eastAsia="Calibri" w:hAnsiTheme="minorHAnsi" w:cstheme="minorHAnsi"/>
          <w:sz w:val="24"/>
          <w:szCs w:val="24"/>
          <w:lang w:eastAsia="en-US"/>
        </w:rPr>
        <w:t xml:space="preserve"> ,</w:t>
      </w:r>
    </w:p>
    <w:p w14:paraId="49B5E61C" w14:textId="77777777" w:rsidR="00CB2EE7" w:rsidRPr="00CB2EE7" w:rsidRDefault="00CB2EE7" w:rsidP="00CB2EE7">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d)</w:t>
      </w:r>
      <w:r w:rsidRPr="00CB2EE7">
        <w:rPr>
          <w:rFonts w:asciiTheme="minorHAnsi" w:eastAsia="Calibri" w:hAnsiTheme="minorHAnsi" w:cstheme="minorHAnsi"/>
          <w:sz w:val="24"/>
          <w:szCs w:val="24"/>
          <w:lang w:eastAsia="en-US"/>
        </w:rPr>
        <w:tab/>
        <w:t>Kategoryzacja URL i filtracja URL</w:t>
      </w:r>
    </w:p>
    <w:p w14:paraId="62498C86" w14:textId="77777777" w:rsidR="00CB2EE7" w:rsidRPr="00CB2EE7" w:rsidRDefault="00CB2EE7" w:rsidP="00CB2EE7">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e)</w:t>
      </w:r>
      <w:r w:rsidRPr="00CB2EE7">
        <w:rPr>
          <w:rFonts w:asciiTheme="minorHAnsi" w:eastAsia="Calibri" w:hAnsiTheme="minorHAnsi" w:cstheme="minorHAnsi"/>
          <w:sz w:val="24"/>
          <w:szCs w:val="24"/>
          <w:lang w:eastAsia="en-US"/>
        </w:rPr>
        <w:tab/>
        <w:t>ochrona DNS,</w:t>
      </w:r>
    </w:p>
    <w:p w14:paraId="3AA0CE0A" w14:textId="77777777" w:rsidR="00CB2EE7" w:rsidRPr="00CB2EE7" w:rsidRDefault="00CB2EE7" w:rsidP="00CB2EE7">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f)</w:t>
      </w:r>
      <w:r w:rsidRPr="00CB2EE7">
        <w:rPr>
          <w:rFonts w:asciiTheme="minorHAnsi" w:eastAsia="Calibri" w:hAnsiTheme="minorHAnsi" w:cstheme="minorHAnsi"/>
          <w:sz w:val="24"/>
          <w:szCs w:val="24"/>
          <w:lang w:eastAsia="en-US"/>
        </w:rPr>
        <w:tab/>
      </w:r>
      <w:proofErr w:type="spellStart"/>
      <w:r w:rsidRPr="00CB2EE7">
        <w:rPr>
          <w:rFonts w:asciiTheme="minorHAnsi" w:eastAsia="Calibri" w:hAnsiTheme="minorHAnsi" w:cstheme="minorHAnsi"/>
          <w:sz w:val="24"/>
          <w:szCs w:val="24"/>
          <w:lang w:eastAsia="en-US"/>
        </w:rPr>
        <w:t>sandbox</w:t>
      </w:r>
      <w:proofErr w:type="spellEnd"/>
      <w:r w:rsidRPr="00CB2EE7">
        <w:rPr>
          <w:rFonts w:asciiTheme="minorHAnsi" w:eastAsia="Calibri" w:hAnsiTheme="minorHAnsi" w:cstheme="minorHAnsi"/>
          <w:sz w:val="24"/>
          <w:szCs w:val="24"/>
          <w:lang w:eastAsia="en-US"/>
        </w:rPr>
        <w:t xml:space="preserve"> lokalny lub chmurowy tego samego producenta</w:t>
      </w:r>
    </w:p>
    <w:p w14:paraId="460D3BE9" w14:textId="77777777" w:rsidR="00CB2EE7" w:rsidRPr="00CB2EE7" w:rsidRDefault="00CB2EE7" w:rsidP="00F61AFB">
      <w:pPr>
        <w:autoSpaceDE/>
        <w:autoSpaceDN/>
        <w:spacing w:after="160" w:line="259" w:lineRule="auto"/>
        <w:ind w:left="284" w:hanging="284"/>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4)</w:t>
      </w:r>
      <w:r w:rsidRPr="00CB2EE7">
        <w:rPr>
          <w:rFonts w:asciiTheme="minorHAnsi" w:eastAsia="Calibri" w:hAnsiTheme="minorHAnsi" w:cstheme="minorHAnsi"/>
          <w:sz w:val="24"/>
          <w:szCs w:val="24"/>
          <w:lang w:eastAsia="en-US"/>
        </w:rPr>
        <w:tab/>
        <w:t>Budowanie reguł bezpieczeństwa opierające się na podstawowych selektorach takich jak: strefy bezpieczeństwa źródłowe/docelowe, adresy IP źródłowe/docelowe, aplikacje (w warstwie L7 OSI), użytkownicy/grupy z Active Directory</w:t>
      </w:r>
    </w:p>
    <w:p w14:paraId="04C0312A" w14:textId="77777777" w:rsidR="00CB2EE7" w:rsidRPr="00CB2EE7" w:rsidRDefault="00CB2EE7" w:rsidP="00F61AFB">
      <w:pPr>
        <w:autoSpaceDE/>
        <w:autoSpaceDN/>
        <w:spacing w:after="160" w:line="259" w:lineRule="auto"/>
        <w:ind w:left="284" w:hanging="284"/>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5)</w:t>
      </w:r>
      <w:r w:rsidRPr="00CB2EE7">
        <w:rPr>
          <w:rFonts w:asciiTheme="minorHAnsi" w:eastAsia="Calibri" w:hAnsiTheme="minorHAnsi" w:cstheme="minorHAnsi"/>
          <w:sz w:val="24"/>
          <w:szCs w:val="24"/>
          <w:lang w:eastAsia="en-US"/>
        </w:rPr>
        <w:tab/>
        <w:t>System musi zapewniać możliwość łączenia w klaster Active-Active lub Active-</w:t>
      </w:r>
      <w:proofErr w:type="spellStart"/>
      <w:r w:rsidRPr="00CB2EE7">
        <w:rPr>
          <w:rFonts w:asciiTheme="minorHAnsi" w:eastAsia="Calibri" w:hAnsiTheme="minorHAnsi" w:cstheme="minorHAnsi"/>
          <w:sz w:val="24"/>
          <w:szCs w:val="24"/>
          <w:lang w:eastAsia="en-US"/>
        </w:rPr>
        <w:t>Passive</w:t>
      </w:r>
      <w:proofErr w:type="spellEnd"/>
      <w:r w:rsidRPr="00CB2EE7">
        <w:rPr>
          <w:rFonts w:asciiTheme="minorHAnsi" w:eastAsia="Calibri" w:hAnsiTheme="minorHAnsi" w:cstheme="minorHAnsi"/>
          <w:sz w:val="24"/>
          <w:szCs w:val="24"/>
          <w:lang w:eastAsia="en-US"/>
        </w:rPr>
        <w:t>. W obu trybach system firewall zapewnia funkcję synchronizacji sesji</w:t>
      </w:r>
    </w:p>
    <w:p w14:paraId="71BCB29F" w14:textId="77777777" w:rsidR="00CB2EE7" w:rsidRPr="00CB2EE7" w:rsidRDefault="00CB2EE7" w:rsidP="00CB2EE7">
      <w:pPr>
        <w:autoSpaceDE/>
        <w:autoSpaceDN/>
        <w:spacing w:after="160" w:line="259" w:lineRule="auto"/>
        <w:rPr>
          <w:rFonts w:asciiTheme="minorHAnsi" w:eastAsia="Calibri" w:hAnsiTheme="minorHAnsi" w:cstheme="minorHAnsi"/>
          <w:b/>
          <w:bCs/>
          <w:sz w:val="24"/>
          <w:szCs w:val="24"/>
          <w:lang w:eastAsia="en-US"/>
        </w:rPr>
      </w:pPr>
      <w:r w:rsidRPr="00CB2EE7">
        <w:rPr>
          <w:rFonts w:asciiTheme="minorHAnsi" w:eastAsia="Calibri" w:hAnsiTheme="minorHAnsi" w:cstheme="minorHAnsi"/>
          <w:b/>
          <w:bCs/>
          <w:sz w:val="24"/>
          <w:szCs w:val="24"/>
          <w:lang w:eastAsia="en-US"/>
        </w:rPr>
        <w:t>Silniki detekcyjne i ochronne NGFW</w:t>
      </w:r>
    </w:p>
    <w:p w14:paraId="6F1D66BC" w14:textId="77777777" w:rsidR="00CB2EE7" w:rsidRPr="00CB2EE7" w:rsidRDefault="00CB2EE7" w:rsidP="00F61AFB">
      <w:pPr>
        <w:autoSpaceDE/>
        <w:autoSpaceDN/>
        <w:spacing w:after="160" w:line="259" w:lineRule="auto"/>
        <w:ind w:left="284" w:hanging="284"/>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6)</w:t>
      </w:r>
      <w:r w:rsidRPr="00CB2EE7">
        <w:rPr>
          <w:rFonts w:asciiTheme="minorHAnsi" w:eastAsia="Calibri" w:hAnsiTheme="minorHAnsi" w:cstheme="minorHAnsi"/>
          <w:sz w:val="24"/>
          <w:szCs w:val="24"/>
          <w:lang w:eastAsia="en-US"/>
        </w:rPr>
        <w:tab/>
        <w:t xml:space="preserve">Bazy sygnatur IPS, AV, Anty-Spyware (lub innego silnika, jeżeli obejmuje on ochronę przed Spyware) muszą być przechowywane na NGFW, regularnie aktualizowane w sposób automatyczny. </w:t>
      </w:r>
    </w:p>
    <w:p w14:paraId="55FB2691" w14:textId="77777777" w:rsidR="00CB2EE7" w:rsidRPr="00CB2EE7" w:rsidRDefault="00CB2EE7" w:rsidP="00F61AFB">
      <w:pPr>
        <w:autoSpaceDE/>
        <w:autoSpaceDN/>
        <w:spacing w:after="160" w:line="259" w:lineRule="auto"/>
        <w:ind w:left="284" w:hanging="284"/>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7)</w:t>
      </w:r>
      <w:r w:rsidRPr="00CB2EE7">
        <w:rPr>
          <w:rFonts w:asciiTheme="minorHAnsi" w:eastAsia="Calibri" w:hAnsiTheme="minorHAnsi" w:cstheme="minorHAnsi"/>
          <w:sz w:val="24"/>
          <w:szCs w:val="24"/>
          <w:lang w:eastAsia="en-US"/>
        </w:rPr>
        <w:tab/>
        <w:t xml:space="preserve">Aktualizacje sygnatur AV muszą odbywać się nie rzadziej niż raz na 24 godziny. </w:t>
      </w:r>
    </w:p>
    <w:p w14:paraId="1F0374A6" w14:textId="77777777" w:rsidR="00CB2EE7" w:rsidRPr="00CB2EE7" w:rsidRDefault="00CB2EE7" w:rsidP="00F61AFB">
      <w:pPr>
        <w:autoSpaceDE/>
        <w:autoSpaceDN/>
        <w:spacing w:after="160" w:line="259" w:lineRule="auto"/>
        <w:ind w:left="284" w:hanging="284"/>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lastRenderedPageBreak/>
        <w:t>8)</w:t>
      </w:r>
      <w:r w:rsidRPr="00CB2EE7">
        <w:rPr>
          <w:rFonts w:asciiTheme="minorHAnsi" w:eastAsia="Calibri" w:hAnsiTheme="minorHAnsi" w:cstheme="minorHAnsi"/>
          <w:sz w:val="24"/>
          <w:szCs w:val="24"/>
          <w:lang w:eastAsia="en-US"/>
        </w:rPr>
        <w:tab/>
        <w:t>Musi być zapewniona możliwość tworzenia własnych sygnatur IPS bez wykorzystania zewnętrznych narzędzi (dopuszcza się tworzenie sygnatur z wykorzystaniem dostarczanego systemu zarządzania) czy wsparcia producenta.</w:t>
      </w:r>
    </w:p>
    <w:p w14:paraId="629ED454" w14:textId="77777777" w:rsidR="00CB2EE7" w:rsidRPr="00CB2EE7" w:rsidRDefault="00CB2EE7" w:rsidP="00F61AFB">
      <w:pPr>
        <w:autoSpaceDE/>
        <w:autoSpaceDN/>
        <w:spacing w:after="160" w:line="259" w:lineRule="auto"/>
        <w:ind w:left="284" w:hanging="284"/>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9)</w:t>
      </w:r>
      <w:r w:rsidRPr="00CB2EE7">
        <w:rPr>
          <w:rFonts w:asciiTheme="minorHAnsi" w:eastAsia="Calibri" w:hAnsiTheme="minorHAnsi" w:cstheme="minorHAnsi"/>
          <w:sz w:val="24"/>
          <w:szCs w:val="24"/>
          <w:lang w:eastAsia="en-US"/>
        </w:rPr>
        <w:tab/>
        <w:t>Urządzenie NGFW musi umożliwiać elastyczną konfigurację AV i IPS w szczególności wyłączenia części sygnatur dla określonych grup użytkowników i/lub aplikacji. Urządzenie musi umożliwiać uruchomienie funkcji IPS i AV z dokładnością do reguły bezpieczeństwa. Nie dopuszcza się by IPS i AV był uruchamiany dla całego urządzenia lub dla interfejsu fizycznego albo logicznego, gdzie administrator nie ma możliwości konfiguracji jaka część ruchu będzie podlegała inspekcji i w jakim zakresie.</w:t>
      </w:r>
    </w:p>
    <w:p w14:paraId="0244740F"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10)</w:t>
      </w:r>
      <w:r w:rsidRPr="00CB2EE7">
        <w:rPr>
          <w:rFonts w:asciiTheme="minorHAnsi" w:eastAsia="Calibri" w:hAnsiTheme="minorHAnsi" w:cstheme="minorHAnsi"/>
          <w:sz w:val="24"/>
          <w:szCs w:val="24"/>
          <w:lang w:eastAsia="en-US"/>
        </w:rPr>
        <w:tab/>
        <w:t xml:space="preserve">Wykrywanie aktywności sieci typu </w:t>
      </w:r>
      <w:proofErr w:type="spellStart"/>
      <w:r w:rsidRPr="00CB2EE7">
        <w:rPr>
          <w:rFonts w:asciiTheme="minorHAnsi" w:eastAsia="Calibri" w:hAnsiTheme="minorHAnsi" w:cstheme="minorHAnsi"/>
          <w:sz w:val="24"/>
          <w:szCs w:val="24"/>
          <w:lang w:eastAsia="en-US"/>
        </w:rPr>
        <w:t>Botnet</w:t>
      </w:r>
      <w:proofErr w:type="spellEnd"/>
      <w:r w:rsidRPr="00CB2EE7">
        <w:rPr>
          <w:rFonts w:asciiTheme="minorHAnsi" w:eastAsia="Calibri" w:hAnsiTheme="minorHAnsi" w:cstheme="minorHAnsi"/>
          <w:sz w:val="24"/>
          <w:szCs w:val="24"/>
          <w:lang w:eastAsia="en-US"/>
        </w:rPr>
        <w:t xml:space="preserve">. </w:t>
      </w:r>
    </w:p>
    <w:p w14:paraId="17251940"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11)</w:t>
      </w:r>
      <w:r w:rsidRPr="00CB2EE7">
        <w:rPr>
          <w:rFonts w:asciiTheme="minorHAnsi" w:eastAsia="Calibri" w:hAnsiTheme="minorHAnsi" w:cstheme="minorHAnsi"/>
          <w:sz w:val="24"/>
          <w:szCs w:val="24"/>
          <w:lang w:eastAsia="en-US"/>
        </w:rPr>
        <w:tab/>
        <w:t xml:space="preserve">Możliwość blokowania transmisji plików, co najmniej następujących typów: bat, </w:t>
      </w:r>
      <w:proofErr w:type="spellStart"/>
      <w:r w:rsidRPr="00CB2EE7">
        <w:rPr>
          <w:rFonts w:asciiTheme="minorHAnsi" w:eastAsia="Calibri" w:hAnsiTheme="minorHAnsi" w:cstheme="minorHAnsi"/>
          <w:sz w:val="24"/>
          <w:szCs w:val="24"/>
          <w:lang w:eastAsia="en-US"/>
        </w:rPr>
        <w:t>cab</w:t>
      </w:r>
      <w:proofErr w:type="spellEnd"/>
      <w:r w:rsidRPr="00CB2EE7">
        <w:rPr>
          <w:rFonts w:asciiTheme="minorHAnsi" w:eastAsia="Calibri" w:hAnsiTheme="minorHAnsi" w:cstheme="minorHAnsi"/>
          <w:sz w:val="24"/>
          <w:szCs w:val="24"/>
          <w:lang w:eastAsia="en-US"/>
        </w:rPr>
        <w:t xml:space="preserve">, pliki MS Office, </w:t>
      </w:r>
      <w:proofErr w:type="spellStart"/>
      <w:r w:rsidRPr="00CB2EE7">
        <w:rPr>
          <w:rFonts w:asciiTheme="minorHAnsi" w:eastAsia="Calibri" w:hAnsiTheme="minorHAnsi" w:cstheme="minorHAnsi"/>
          <w:sz w:val="24"/>
          <w:szCs w:val="24"/>
          <w:lang w:eastAsia="en-US"/>
        </w:rPr>
        <w:t>rar</w:t>
      </w:r>
      <w:proofErr w:type="spellEnd"/>
      <w:r w:rsidRPr="00CB2EE7">
        <w:rPr>
          <w:rFonts w:asciiTheme="minorHAnsi" w:eastAsia="Calibri" w:hAnsiTheme="minorHAnsi" w:cstheme="minorHAnsi"/>
          <w:sz w:val="24"/>
          <w:szCs w:val="24"/>
          <w:lang w:eastAsia="en-US"/>
        </w:rPr>
        <w:t xml:space="preserve">, zip, exe, </w:t>
      </w:r>
      <w:proofErr w:type="spellStart"/>
      <w:r w:rsidRPr="00CB2EE7">
        <w:rPr>
          <w:rFonts w:asciiTheme="minorHAnsi" w:eastAsia="Calibri" w:hAnsiTheme="minorHAnsi" w:cstheme="minorHAnsi"/>
          <w:sz w:val="24"/>
          <w:szCs w:val="24"/>
          <w:lang w:eastAsia="en-US"/>
        </w:rPr>
        <w:t>gzip</w:t>
      </w:r>
      <w:proofErr w:type="spellEnd"/>
      <w:r w:rsidRPr="00CB2EE7">
        <w:rPr>
          <w:rFonts w:asciiTheme="minorHAnsi" w:eastAsia="Calibri" w:hAnsiTheme="minorHAnsi" w:cstheme="minorHAnsi"/>
          <w:sz w:val="24"/>
          <w:szCs w:val="24"/>
          <w:lang w:eastAsia="en-US"/>
        </w:rPr>
        <w:t xml:space="preserve">, </w:t>
      </w:r>
      <w:proofErr w:type="spellStart"/>
      <w:r w:rsidRPr="00CB2EE7">
        <w:rPr>
          <w:rFonts w:asciiTheme="minorHAnsi" w:eastAsia="Calibri" w:hAnsiTheme="minorHAnsi" w:cstheme="minorHAnsi"/>
          <w:sz w:val="24"/>
          <w:szCs w:val="24"/>
          <w:lang w:eastAsia="en-US"/>
        </w:rPr>
        <w:t>hta</w:t>
      </w:r>
      <w:proofErr w:type="spellEnd"/>
      <w:r w:rsidRPr="00CB2EE7">
        <w:rPr>
          <w:rFonts w:asciiTheme="minorHAnsi" w:eastAsia="Calibri" w:hAnsiTheme="minorHAnsi" w:cstheme="minorHAnsi"/>
          <w:sz w:val="24"/>
          <w:szCs w:val="24"/>
          <w:lang w:eastAsia="en-US"/>
        </w:rPr>
        <w:t xml:space="preserve">, pdf, tar, </w:t>
      </w:r>
      <w:proofErr w:type="spellStart"/>
      <w:r w:rsidRPr="00CB2EE7">
        <w:rPr>
          <w:rFonts w:asciiTheme="minorHAnsi" w:eastAsia="Calibri" w:hAnsiTheme="minorHAnsi" w:cstheme="minorHAnsi"/>
          <w:sz w:val="24"/>
          <w:szCs w:val="24"/>
          <w:lang w:eastAsia="en-US"/>
        </w:rPr>
        <w:t>tif</w:t>
      </w:r>
      <w:proofErr w:type="spellEnd"/>
      <w:r w:rsidRPr="00CB2EE7">
        <w:rPr>
          <w:rFonts w:asciiTheme="minorHAnsi" w:eastAsia="Calibri" w:hAnsiTheme="minorHAnsi" w:cstheme="minorHAnsi"/>
          <w:sz w:val="24"/>
          <w:szCs w:val="24"/>
          <w:lang w:eastAsia="en-US"/>
        </w:rPr>
        <w:t xml:space="preserve">. Rozpoznawanie pliku na podstawie nagłówka i typu MIME. </w:t>
      </w:r>
    </w:p>
    <w:p w14:paraId="05466FC4"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12)</w:t>
      </w:r>
      <w:r w:rsidRPr="00CB2EE7">
        <w:rPr>
          <w:rFonts w:asciiTheme="minorHAnsi" w:eastAsia="Calibri" w:hAnsiTheme="minorHAnsi" w:cstheme="minorHAnsi"/>
          <w:sz w:val="24"/>
          <w:szCs w:val="24"/>
          <w:lang w:eastAsia="en-US"/>
        </w:rPr>
        <w:tab/>
        <w:t xml:space="preserve">Funkcja filtrowania ruchu URL w oparciu o automatycznie aktualizowaną bazę kategorii stron WWW i bazę reputacji tych stron. </w:t>
      </w:r>
    </w:p>
    <w:p w14:paraId="7A3A6F91"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a)</w:t>
      </w:r>
      <w:r w:rsidRPr="00CB2EE7">
        <w:rPr>
          <w:rFonts w:asciiTheme="minorHAnsi" w:eastAsia="Calibri" w:hAnsiTheme="minorHAnsi" w:cstheme="minorHAnsi"/>
          <w:sz w:val="24"/>
          <w:szCs w:val="24"/>
          <w:lang w:eastAsia="en-US"/>
        </w:rPr>
        <w:tab/>
        <w:t xml:space="preserve">Ocena strony musi obejmować określenie jej kategorii (np. finanse, zakupy, sport, </w:t>
      </w:r>
      <w:proofErr w:type="spellStart"/>
      <w:r w:rsidRPr="00CB2EE7">
        <w:rPr>
          <w:rFonts w:asciiTheme="minorHAnsi" w:eastAsia="Calibri" w:hAnsiTheme="minorHAnsi" w:cstheme="minorHAnsi"/>
          <w:sz w:val="24"/>
          <w:szCs w:val="24"/>
          <w:lang w:eastAsia="en-US"/>
        </w:rPr>
        <w:t>itp</w:t>
      </w:r>
      <w:proofErr w:type="spellEnd"/>
      <w:r w:rsidRPr="00CB2EE7">
        <w:rPr>
          <w:rFonts w:asciiTheme="minorHAnsi" w:eastAsia="Calibri" w:hAnsiTheme="minorHAnsi" w:cstheme="minorHAnsi"/>
          <w:sz w:val="24"/>
          <w:szCs w:val="24"/>
          <w:lang w:eastAsia="en-US"/>
        </w:rPr>
        <w:t xml:space="preserve">) </w:t>
      </w:r>
    </w:p>
    <w:p w14:paraId="2ED704D0"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b)</w:t>
      </w:r>
      <w:r w:rsidRPr="00CB2EE7">
        <w:rPr>
          <w:rFonts w:asciiTheme="minorHAnsi" w:eastAsia="Calibri" w:hAnsiTheme="minorHAnsi" w:cstheme="minorHAnsi"/>
          <w:sz w:val="24"/>
          <w:szCs w:val="24"/>
          <w:lang w:eastAsia="en-US"/>
        </w:rPr>
        <w:tab/>
        <w:t xml:space="preserve">Ocena strony musi obejmować określenie ryzyka do niej przypisanego (co najmniej </w:t>
      </w:r>
      <w:proofErr w:type="spellStart"/>
      <w:r w:rsidRPr="00CB2EE7">
        <w:rPr>
          <w:rFonts w:asciiTheme="minorHAnsi" w:eastAsia="Calibri" w:hAnsiTheme="minorHAnsi" w:cstheme="minorHAnsi"/>
          <w:sz w:val="24"/>
          <w:szCs w:val="24"/>
          <w:lang w:eastAsia="en-US"/>
        </w:rPr>
        <w:t>wysokie-średnie-niskie</w:t>
      </w:r>
      <w:proofErr w:type="spellEnd"/>
      <w:r w:rsidRPr="00CB2EE7">
        <w:rPr>
          <w:rFonts w:asciiTheme="minorHAnsi" w:eastAsia="Calibri" w:hAnsiTheme="minorHAnsi" w:cstheme="minorHAnsi"/>
          <w:sz w:val="24"/>
          <w:szCs w:val="24"/>
          <w:lang w:eastAsia="en-US"/>
        </w:rPr>
        <w:t xml:space="preserve">). </w:t>
      </w:r>
    </w:p>
    <w:p w14:paraId="09E07236" w14:textId="77777777" w:rsidR="00CB2EE7" w:rsidRPr="00CB2EE7" w:rsidRDefault="00CB2EE7" w:rsidP="00CB2EE7">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c)</w:t>
      </w:r>
      <w:r w:rsidRPr="00CB2EE7">
        <w:rPr>
          <w:rFonts w:asciiTheme="minorHAnsi" w:eastAsia="Calibri" w:hAnsiTheme="minorHAnsi" w:cstheme="minorHAnsi"/>
          <w:sz w:val="24"/>
          <w:szCs w:val="24"/>
          <w:lang w:eastAsia="en-US"/>
        </w:rPr>
        <w:tab/>
        <w:t>Musi być zapewniona możliwość tworzenia własnych list stron (</w:t>
      </w:r>
      <w:proofErr w:type="spellStart"/>
      <w:r w:rsidRPr="00CB2EE7">
        <w:rPr>
          <w:rFonts w:asciiTheme="minorHAnsi" w:eastAsia="Calibri" w:hAnsiTheme="minorHAnsi" w:cstheme="minorHAnsi"/>
          <w:sz w:val="24"/>
          <w:szCs w:val="24"/>
          <w:lang w:eastAsia="en-US"/>
        </w:rPr>
        <w:t>whitelist</w:t>
      </w:r>
      <w:proofErr w:type="spellEnd"/>
      <w:r w:rsidRPr="00CB2EE7">
        <w:rPr>
          <w:rFonts w:asciiTheme="minorHAnsi" w:eastAsia="Calibri" w:hAnsiTheme="minorHAnsi" w:cstheme="minorHAnsi"/>
          <w:sz w:val="24"/>
          <w:szCs w:val="24"/>
          <w:lang w:eastAsia="en-US"/>
        </w:rPr>
        <w:t xml:space="preserve"> oraz </w:t>
      </w:r>
      <w:proofErr w:type="spellStart"/>
      <w:r w:rsidRPr="00CB2EE7">
        <w:rPr>
          <w:rFonts w:asciiTheme="minorHAnsi" w:eastAsia="Calibri" w:hAnsiTheme="minorHAnsi" w:cstheme="minorHAnsi"/>
          <w:sz w:val="24"/>
          <w:szCs w:val="24"/>
          <w:lang w:eastAsia="en-US"/>
        </w:rPr>
        <w:t>blacklist</w:t>
      </w:r>
      <w:proofErr w:type="spellEnd"/>
      <w:r w:rsidRPr="00CB2EE7">
        <w:rPr>
          <w:rFonts w:asciiTheme="minorHAnsi" w:eastAsia="Calibri" w:hAnsiTheme="minorHAnsi" w:cstheme="minorHAnsi"/>
          <w:sz w:val="24"/>
          <w:szCs w:val="24"/>
          <w:lang w:eastAsia="en-US"/>
        </w:rPr>
        <w:t>) bez wykorzystania zewnętrznych narzędzi czy wsparcia producenta z możliwością konfiguracji, gdzie własne listy będą miały wyższy priorytet niż klasyfikacja na bazie kategorii dostarczanych przez producenta.</w:t>
      </w:r>
    </w:p>
    <w:p w14:paraId="028A4282" w14:textId="77777777" w:rsidR="00CB2EE7" w:rsidRPr="00CB2EE7" w:rsidRDefault="00CB2EE7" w:rsidP="00CB2EE7">
      <w:pPr>
        <w:autoSpaceDE/>
        <w:autoSpaceDN/>
        <w:spacing w:after="160" w:line="259" w:lineRule="auto"/>
        <w:ind w:left="284" w:hanging="426"/>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13)</w:t>
      </w:r>
      <w:r w:rsidRPr="00CB2EE7">
        <w:rPr>
          <w:rFonts w:asciiTheme="minorHAnsi" w:eastAsia="Calibri" w:hAnsiTheme="minorHAnsi" w:cstheme="minorHAnsi"/>
          <w:sz w:val="24"/>
          <w:szCs w:val="24"/>
          <w:lang w:eastAsia="en-US"/>
        </w:rPr>
        <w:tab/>
        <w:t xml:space="preserve">Funkcja ochrony przed zagrożeniami Zero Day oraz zapewnienie współpracy z </w:t>
      </w:r>
      <w:proofErr w:type="spellStart"/>
      <w:r w:rsidRPr="00CB2EE7">
        <w:rPr>
          <w:rFonts w:asciiTheme="minorHAnsi" w:eastAsia="Calibri" w:hAnsiTheme="minorHAnsi" w:cstheme="minorHAnsi"/>
          <w:sz w:val="24"/>
          <w:szCs w:val="24"/>
          <w:lang w:eastAsia="en-US"/>
        </w:rPr>
        <w:t>sandboxem</w:t>
      </w:r>
      <w:proofErr w:type="spellEnd"/>
      <w:r w:rsidRPr="00CB2EE7">
        <w:rPr>
          <w:rFonts w:asciiTheme="minorHAnsi" w:eastAsia="Calibri" w:hAnsiTheme="minorHAnsi" w:cstheme="minorHAnsi"/>
          <w:sz w:val="24"/>
          <w:szCs w:val="24"/>
          <w:lang w:eastAsia="en-US"/>
        </w:rPr>
        <w:t xml:space="preserve"> </w:t>
      </w:r>
    </w:p>
    <w:p w14:paraId="0D26343F" w14:textId="77777777" w:rsidR="00CB2EE7" w:rsidRPr="00CB2EE7" w:rsidRDefault="00CB2EE7" w:rsidP="00CB2EE7">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a)</w:t>
      </w:r>
      <w:r w:rsidRPr="00CB2EE7">
        <w:rPr>
          <w:rFonts w:asciiTheme="minorHAnsi" w:eastAsia="Calibri" w:hAnsiTheme="minorHAnsi" w:cstheme="minorHAnsi"/>
          <w:sz w:val="24"/>
          <w:szCs w:val="24"/>
          <w:lang w:eastAsia="en-US"/>
        </w:rPr>
        <w:tab/>
        <w:t xml:space="preserve">możliwość przesyłania do systemu </w:t>
      </w:r>
      <w:proofErr w:type="spellStart"/>
      <w:r w:rsidRPr="00CB2EE7">
        <w:rPr>
          <w:rFonts w:asciiTheme="minorHAnsi" w:eastAsia="Calibri" w:hAnsiTheme="minorHAnsi" w:cstheme="minorHAnsi"/>
          <w:sz w:val="24"/>
          <w:szCs w:val="24"/>
          <w:lang w:eastAsia="en-US"/>
        </w:rPr>
        <w:t>sandbox</w:t>
      </w:r>
      <w:proofErr w:type="spellEnd"/>
      <w:r w:rsidRPr="00CB2EE7">
        <w:rPr>
          <w:rFonts w:asciiTheme="minorHAnsi" w:eastAsia="Calibri" w:hAnsiTheme="minorHAnsi" w:cstheme="minorHAnsi"/>
          <w:sz w:val="24"/>
          <w:szCs w:val="24"/>
          <w:lang w:eastAsia="en-US"/>
        </w:rPr>
        <w:t xml:space="preserve"> (tego samego producenta co firewall) plików zdefiniowanych przez administratora (co najmniej exe, </w:t>
      </w:r>
      <w:proofErr w:type="spellStart"/>
      <w:r w:rsidRPr="00CB2EE7">
        <w:rPr>
          <w:rFonts w:asciiTheme="minorHAnsi" w:eastAsia="Calibri" w:hAnsiTheme="minorHAnsi" w:cstheme="minorHAnsi"/>
          <w:sz w:val="24"/>
          <w:szCs w:val="24"/>
          <w:lang w:eastAsia="en-US"/>
        </w:rPr>
        <w:t>dll</w:t>
      </w:r>
      <w:proofErr w:type="spellEnd"/>
      <w:r w:rsidRPr="00CB2EE7">
        <w:rPr>
          <w:rFonts w:asciiTheme="minorHAnsi" w:eastAsia="Calibri" w:hAnsiTheme="minorHAnsi" w:cstheme="minorHAnsi"/>
          <w:sz w:val="24"/>
          <w:szCs w:val="24"/>
          <w:lang w:eastAsia="en-US"/>
        </w:rPr>
        <w:t xml:space="preserve">, </w:t>
      </w:r>
      <w:proofErr w:type="spellStart"/>
      <w:r w:rsidRPr="00CB2EE7">
        <w:rPr>
          <w:rFonts w:asciiTheme="minorHAnsi" w:eastAsia="Calibri" w:hAnsiTheme="minorHAnsi" w:cstheme="minorHAnsi"/>
          <w:sz w:val="24"/>
          <w:szCs w:val="24"/>
          <w:lang w:eastAsia="en-US"/>
        </w:rPr>
        <w:t>java</w:t>
      </w:r>
      <w:proofErr w:type="spellEnd"/>
      <w:r w:rsidRPr="00CB2EE7">
        <w:rPr>
          <w:rFonts w:asciiTheme="minorHAnsi" w:eastAsia="Calibri" w:hAnsiTheme="minorHAnsi" w:cstheme="minorHAnsi"/>
          <w:sz w:val="24"/>
          <w:szCs w:val="24"/>
          <w:lang w:eastAsia="en-US"/>
        </w:rPr>
        <w:t>, MS Office, pdf). Zamawiający dopuszcza by odbywało się̨ to poprzez dedykowany mechanizm wbudowany w urządzenie lub przez jeden z wymaganych silników detekcyjnych przy czym funkcja ta musi mieć możliwość wskazania/wykluczania z filtrowania specyficznego ruchu sieciowego na podstawie zarówno kierunku transmisji (ruch wchodzący/wychodzący ze wskazanej strefy bezpieczeństwa), adresu źródłowego IP jak i adresu docelowego IP jak i rozpoznania aplikacji lub zdefiniowanych serwisów, np. poprzez numer portu, protokół transportowy</w:t>
      </w:r>
    </w:p>
    <w:p w14:paraId="0DAEFF27" w14:textId="77777777" w:rsidR="00CB2EE7" w:rsidRPr="00CB2EE7" w:rsidRDefault="00CB2EE7" w:rsidP="00CB2EE7">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b)</w:t>
      </w:r>
      <w:r w:rsidRPr="00CB2EE7">
        <w:rPr>
          <w:rFonts w:asciiTheme="minorHAnsi" w:eastAsia="Calibri" w:hAnsiTheme="minorHAnsi" w:cstheme="minorHAnsi"/>
          <w:sz w:val="24"/>
          <w:szCs w:val="24"/>
          <w:lang w:eastAsia="en-US"/>
        </w:rPr>
        <w:tab/>
        <w:t xml:space="preserve">możliwość aktualizacji systemu firewall o nowo wykryte (w </w:t>
      </w:r>
      <w:proofErr w:type="spellStart"/>
      <w:r w:rsidRPr="00CB2EE7">
        <w:rPr>
          <w:rFonts w:asciiTheme="minorHAnsi" w:eastAsia="Calibri" w:hAnsiTheme="minorHAnsi" w:cstheme="minorHAnsi"/>
          <w:sz w:val="24"/>
          <w:szCs w:val="24"/>
          <w:lang w:eastAsia="en-US"/>
        </w:rPr>
        <w:t>Sandbox</w:t>
      </w:r>
      <w:proofErr w:type="spellEnd"/>
      <w:r w:rsidRPr="00CB2EE7">
        <w:rPr>
          <w:rFonts w:asciiTheme="minorHAnsi" w:eastAsia="Calibri" w:hAnsiTheme="minorHAnsi" w:cstheme="minorHAnsi"/>
          <w:sz w:val="24"/>
          <w:szCs w:val="24"/>
          <w:lang w:eastAsia="en-US"/>
        </w:rPr>
        <w:t xml:space="preserve">) zagrożenia.  </w:t>
      </w:r>
    </w:p>
    <w:p w14:paraId="0D7F305C" w14:textId="77777777" w:rsidR="00CB2EE7" w:rsidRPr="00CB2EE7" w:rsidRDefault="00CB2EE7" w:rsidP="00CB2EE7">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c)</w:t>
      </w:r>
      <w:r w:rsidRPr="00CB2EE7">
        <w:rPr>
          <w:rFonts w:asciiTheme="minorHAnsi" w:eastAsia="Calibri" w:hAnsiTheme="minorHAnsi" w:cstheme="minorHAnsi"/>
          <w:sz w:val="24"/>
          <w:szCs w:val="24"/>
          <w:lang w:eastAsia="en-US"/>
        </w:rPr>
        <w:tab/>
        <w:t xml:space="preserve">administrator musi posiadać dostęp do raportów z </w:t>
      </w:r>
      <w:proofErr w:type="spellStart"/>
      <w:r w:rsidRPr="00CB2EE7">
        <w:rPr>
          <w:rFonts w:asciiTheme="minorHAnsi" w:eastAsia="Calibri" w:hAnsiTheme="minorHAnsi" w:cstheme="minorHAnsi"/>
          <w:sz w:val="24"/>
          <w:szCs w:val="24"/>
          <w:lang w:eastAsia="en-US"/>
        </w:rPr>
        <w:t>sandboxa</w:t>
      </w:r>
      <w:proofErr w:type="spellEnd"/>
      <w:r w:rsidRPr="00CB2EE7">
        <w:rPr>
          <w:rFonts w:asciiTheme="minorHAnsi" w:eastAsia="Calibri" w:hAnsiTheme="minorHAnsi" w:cstheme="minorHAnsi"/>
          <w:sz w:val="24"/>
          <w:szCs w:val="24"/>
          <w:lang w:eastAsia="en-US"/>
        </w:rPr>
        <w:t xml:space="preserve"> dotyczących plików wysyłanych przez urządzenia, jak również posiadać możliwość manualnego wysłania pliku (np. poprzez </w:t>
      </w:r>
      <w:proofErr w:type="spellStart"/>
      <w:r w:rsidRPr="00CB2EE7">
        <w:rPr>
          <w:rFonts w:asciiTheme="minorHAnsi" w:eastAsia="Calibri" w:hAnsiTheme="minorHAnsi" w:cstheme="minorHAnsi"/>
          <w:sz w:val="24"/>
          <w:szCs w:val="24"/>
          <w:lang w:eastAsia="en-US"/>
        </w:rPr>
        <w:t>upload</w:t>
      </w:r>
      <w:proofErr w:type="spellEnd"/>
      <w:r w:rsidRPr="00CB2EE7">
        <w:rPr>
          <w:rFonts w:asciiTheme="minorHAnsi" w:eastAsia="Calibri" w:hAnsiTheme="minorHAnsi" w:cstheme="minorHAnsi"/>
          <w:sz w:val="24"/>
          <w:szCs w:val="24"/>
          <w:lang w:eastAsia="en-US"/>
        </w:rPr>
        <w:t xml:space="preserve"> przez stronę www) do </w:t>
      </w:r>
      <w:proofErr w:type="spellStart"/>
      <w:r w:rsidRPr="00CB2EE7">
        <w:rPr>
          <w:rFonts w:asciiTheme="minorHAnsi" w:eastAsia="Calibri" w:hAnsiTheme="minorHAnsi" w:cstheme="minorHAnsi"/>
          <w:sz w:val="24"/>
          <w:szCs w:val="24"/>
          <w:lang w:eastAsia="en-US"/>
        </w:rPr>
        <w:t>sandboxa</w:t>
      </w:r>
      <w:proofErr w:type="spellEnd"/>
      <w:r w:rsidRPr="00CB2EE7">
        <w:rPr>
          <w:rFonts w:asciiTheme="minorHAnsi" w:eastAsia="Calibri" w:hAnsiTheme="minorHAnsi" w:cstheme="minorHAnsi"/>
          <w:sz w:val="24"/>
          <w:szCs w:val="24"/>
          <w:lang w:eastAsia="en-US"/>
        </w:rPr>
        <w:t xml:space="preserve">. </w:t>
      </w:r>
    </w:p>
    <w:p w14:paraId="636F02AA" w14:textId="77777777" w:rsidR="00CB2EE7" w:rsidRPr="00CB2EE7" w:rsidRDefault="00CB2EE7" w:rsidP="00CB2EE7">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d)</w:t>
      </w:r>
      <w:r w:rsidRPr="00CB2EE7">
        <w:rPr>
          <w:rFonts w:asciiTheme="minorHAnsi" w:eastAsia="Calibri" w:hAnsiTheme="minorHAnsi" w:cstheme="minorHAnsi"/>
          <w:sz w:val="24"/>
          <w:szCs w:val="24"/>
          <w:lang w:eastAsia="en-US"/>
        </w:rPr>
        <w:tab/>
        <w:t xml:space="preserve">dopuszcza się zarówno realizację </w:t>
      </w:r>
      <w:proofErr w:type="spellStart"/>
      <w:r w:rsidRPr="00CB2EE7">
        <w:rPr>
          <w:rFonts w:asciiTheme="minorHAnsi" w:eastAsia="Calibri" w:hAnsiTheme="minorHAnsi" w:cstheme="minorHAnsi"/>
          <w:sz w:val="24"/>
          <w:szCs w:val="24"/>
          <w:lang w:eastAsia="en-US"/>
        </w:rPr>
        <w:t>sandboxa</w:t>
      </w:r>
      <w:proofErr w:type="spellEnd"/>
      <w:r w:rsidRPr="00CB2EE7">
        <w:rPr>
          <w:rFonts w:asciiTheme="minorHAnsi" w:eastAsia="Calibri" w:hAnsiTheme="minorHAnsi" w:cstheme="minorHAnsi"/>
          <w:sz w:val="24"/>
          <w:szCs w:val="24"/>
          <w:lang w:eastAsia="en-US"/>
        </w:rPr>
        <w:t xml:space="preserve"> w postaci chmury producenta jak i rozwiązania lokalnego. W tym drugim przypadku wymagane jest dostarczenie opisu współpracy proponowanej integracji z dostarczanym firewallem</w:t>
      </w:r>
    </w:p>
    <w:p w14:paraId="34C60FA9" w14:textId="77777777" w:rsidR="00CB2EE7" w:rsidRPr="00CB2EE7" w:rsidRDefault="00CB2EE7" w:rsidP="00CB2EE7">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e)</w:t>
      </w:r>
      <w:r w:rsidRPr="00CB2EE7">
        <w:rPr>
          <w:rFonts w:asciiTheme="minorHAnsi" w:eastAsia="Calibri" w:hAnsiTheme="minorHAnsi" w:cstheme="minorHAnsi"/>
          <w:sz w:val="24"/>
          <w:szCs w:val="24"/>
          <w:lang w:eastAsia="en-US"/>
        </w:rPr>
        <w:tab/>
        <w:t xml:space="preserve">Bez względu na użyte rozwiązanie, wymaga się wydajności zapewniającej jednoczesną analizę minimum 20 plików/próbek w tzw. VM </w:t>
      </w:r>
      <w:proofErr w:type="spellStart"/>
      <w:r w:rsidRPr="00CB2EE7">
        <w:rPr>
          <w:rFonts w:asciiTheme="minorHAnsi" w:eastAsia="Calibri" w:hAnsiTheme="minorHAnsi" w:cstheme="minorHAnsi"/>
          <w:sz w:val="24"/>
          <w:szCs w:val="24"/>
          <w:lang w:eastAsia="en-US"/>
        </w:rPr>
        <w:t>Sandboxing</w:t>
      </w:r>
      <w:proofErr w:type="spellEnd"/>
      <w:r w:rsidRPr="00CB2EE7">
        <w:rPr>
          <w:rFonts w:asciiTheme="minorHAnsi" w:eastAsia="Calibri" w:hAnsiTheme="minorHAnsi" w:cstheme="minorHAnsi"/>
          <w:sz w:val="24"/>
          <w:szCs w:val="24"/>
          <w:lang w:eastAsia="en-US"/>
        </w:rPr>
        <w:t xml:space="preserve"> (rozumiana jako realizacja </w:t>
      </w:r>
      <w:r w:rsidRPr="00CB2EE7">
        <w:rPr>
          <w:rFonts w:asciiTheme="minorHAnsi" w:eastAsia="Calibri" w:hAnsiTheme="minorHAnsi" w:cstheme="minorHAnsi"/>
          <w:sz w:val="24"/>
          <w:szCs w:val="24"/>
          <w:lang w:eastAsia="en-US"/>
        </w:rPr>
        <w:lastRenderedPageBreak/>
        <w:t xml:space="preserve">funkcjonalności </w:t>
      </w:r>
      <w:proofErr w:type="spellStart"/>
      <w:r w:rsidRPr="00CB2EE7">
        <w:rPr>
          <w:rFonts w:asciiTheme="minorHAnsi" w:eastAsia="Calibri" w:hAnsiTheme="minorHAnsi" w:cstheme="minorHAnsi"/>
          <w:sz w:val="24"/>
          <w:szCs w:val="24"/>
          <w:lang w:eastAsia="en-US"/>
        </w:rPr>
        <w:t>sandbox</w:t>
      </w:r>
      <w:proofErr w:type="spellEnd"/>
      <w:r w:rsidRPr="00CB2EE7">
        <w:rPr>
          <w:rFonts w:asciiTheme="minorHAnsi" w:eastAsia="Calibri" w:hAnsiTheme="minorHAnsi" w:cstheme="minorHAnsi"/>
          <w:sz w:val="24"/>
          <w:szCs w:val="24"/>
          <w:lang w:eastAsia="en-US"/>
        </w:rPr>
        <w:t xml:space="preserve"> polegająca na wykorzystaniu instancji maszyn wirtualnych z określonymi systemami operacyjnymi i zestawem zainstalowanych aplikacji do zdetonowania/uruchomienia, a następnie analizy podejrzanego pliku pod kątem jego potencjalnie negatywnego wpływu na komputery klienckie lub serwery).</w:t>
      </w:r>
    </w:p>
    <w:p w14:paraId="2D5384BD" w14:textId="59B48C22" w:rsidR="00CB2EE7" w:rsidRDefault="00CB2EE7" w:rsidP="00CB2EE7">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f)</w:t>
      </w:r>
      <w:r w:rsidRPr="00CB2EE7">
        <w:rPr>
          <w:rFonts w:asciiTheme="minorHAnsi" w:eastAsia="Calibri" w:hAnsiTheme="minorHAnsi" w:cstheme="minorHAnsi"/>
          <w:sz w:val="24"/>
          <w:szCs w:val="24"/>
          <w:lang w:eastAsia="en-US"/>
        </w:rPr>
        <w:tab/>
        <w:t xml:space="preserve">Jednoczesna analiza 20 próbek/plików musi być zapewniona bez względu na to czy pliki te będą wysyłane automatycznie przez firewall czy manualnie przez administratora czy też będzie to mieszana grupa plików pochodząca zarówno bezpośrednio z </w:t>
      </w:r>
      <w:proofErr w:type="spellStart"/>
      <w:r w:rsidRPr="00CB2EE7">
        <w:rPr>
          <w:rFonts w:asciiTheme="minorHAnsi" w:eastAsia="Calibri" w:hAnsiTheme="minorHAnsi" w:cstheme="minorHAnsi"/>
          <w:sz w:val="24"/>
          <w:szCs w:val="24"/>
          <w:lang w:eastAsia="en-US"/>
        </w:rPr>
        <w:t>firewalla</w:t>
      </w:r>
      <w:proofErr w:type="spellEnd"/>
      <w:r w:rsidRPr="00CB2EE7">
        <w:rPr>
          <w:rFonts w:asciiTheme="minorHAnsi" w:eastAsia="Calibri" w:hAnsiTheme="minorHAnsi" w:cstheme="minorHAnsi"/>
          <w:sz w:val="24"/>
          <w:szCs w:val="24"/>
          <w:lang w:eastAsia="en-US"/>
        </w:rPr>
        <w:t>, jak też od administratorów</w:t>
      </w:r>
    </w:p>
    <w:p w14:paraId="7817FEEE" w14:textId="77777777" w:rsidR="00CB2EE7" w:rsidRPr="00CB2EE7" w:rsidRDefault="00CB2EE7" w:rsidP="00CB2EE7">
      <w:pPr>
        <w:autoSpaceDE/>
        <w:autoSpaceDN/>
        <w:spacing w:after="160" w:line="259" w:lineRule="auto"/>
        <w:ind w:left="284" w:hanging="426"/>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14)</w:t>
      </w:r>
      <w:r w:rsidRPr="00CB2EE7">
        <w:rPr>
          <w:rFonts w:asciiTheme="minorHAnsi" w:eastAsia="Calibri" w:hAnsiTheme="minorHAnsi" w:cstheme="minorHAnsi"/>
          <w:sz w:val="24"/>
          <w:szCs w:val="24"/>
          <w:lang w:eastAsia="en-US"/>
        </w:rPr>
        <w:tab/>
        <w:t>Podstawowa ochrona DNS co najmniej w zakresie:</w:t>
      </w:r>
    </w:p>
    <w:p w14:paraId="4B9BDA1C" w14:textId="77777777" w:rsidR="00CB2EE7" w:rsidRPr="00CB2EE7" w:rsidRDefault="00CB2EE7" w:rsidP="00CB2EE7">
      <w:pPr>
        <w:autoSpaceDE/>
        <w:autoSpaceDN/>
        <w:spacing w:after="160" w:line="259" w:lineRule="auto"/>
        <w:ind w:left="709" w:hanging="425"/>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a)</w:t>
      </w:r>
      <w:r w:rsidRPr="00CB2EE7">
        <w:rPr>
          <w:rFonts w:asciiTheme="minorHAnsi" w:eastAsia="Calibri" w:hAnsiTheme="minorHAnsi" w:cstheme="minorHAnsi"/>
          <w:sz w:val="24"/>
          <w:szCs w:val="24"/>
          <w:lang w:eastAsia="en-US"/>
        </w:rPr>
        <w:tab/>
        <w:t xml:space="preserve">wykrywanie zapytań do domen złośliwych. </w:t>
      </w:r>
    </w:p>
    <w:p w14:paraId="350B4282" w14:textId="77777777" w:rsidR="00CB2EE7" w:rsidRPr="00CB2EE7" w:rsidRDefault="00CB2EE7" w:rsidP="00CB2EE7">
      <w:pPr>
        <w:autoSpaceDE/>
        <w:autoSpaceDN/>
        <w:spacing w:after="160" w:line="259" w:lineRule="auto"/>
        <w:ind w:left="709" w:hanging="425"/>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b)</w:t>
      </w:r>
      <w:r w:rsidRPr="00CB2EE7">
        <w:rPr>
          <w:rFonts w:asciiTheme="minorHAnsi" w:eastAsia="Calibri" w:hAnsiTheme="minorHAnsi" w:cstheme="minorHAnsi"/>
          <w:sz w:val="24"/>
          <w:szCs w:val="24"/>
          <w:lang w:eastAsia="en-US"/>
        </w:rPr>
        <w:tab/>
        <w:t xml:space="preserve">możliwość skonfigurowania fałszowania odpowiedzi na zapytania DNS zaklasyfikowane jako niebezpieczne (tzw. DNS </w:t>
      </w:r>
      <w:proofErr w:type="spellStart"/>
      <w:r w:rsidRPr="00CB2EE7">
        <w:rPr>
          <w:rFonts w:asciiTheme="minorHAnsi" w:eastAsia="Calibri" w:hAnsiTheme="minorHAnsi" w:cstheme="minorHAnsi"/>
          <w:sz w:val="24"/>
          <w:szCs w:val="24"/>
          <w:lang w:eastAsia="en-US"/>
        </w:rPr>
        <w:t>sinkholing</w:t>
      </w:r>
      <w:proofErr w:type="spellEnd"/>
      <w:r w:rsidRPr="00CB2EE7">
        <w:rPr>
          <w:rFonts w:asciiTheme="minorHAnsi" w:eastAsia="Calibri" w:hAnsiTheme="minorHAnsi" w:cstheme="minorHAnsi"/>
          <w:sz w:val="24"/>
          <w:szCs w:val="24"/>
          <w:lang w:eastAsia="en-US"/>
        </w:rPr>
        <w:t>)</w:t>
      </w:r>
    </w:p>
    <w:p w14:paraId="0C034301" w14:textId="77777777" w:rsidR="00CB2EE7" w:rsidRPr="00CB2EE7" w:rsidRDefault="00CB2EE7" w:rsidP="008734D8">
      <w:pPr>
        <w:autoSpaceDE/>
        <w:autoSpaceDN/>
        <w:spacing w:line="259" w:lineRule="auto"/>
        <w:rPr>
          <w:rFonts w:asciiTheme="minorHAnsi" w:eastAsia="Calibri" w:hAnsiTheme="minorHAnsi" w:cstheme="minorHAnsi"/>
          <w:sz w:val="24"/>
          <w:szCs w:val="24"/>
          <w:lang w:eastAsia="en-US"/>
        </w:rPr>
      </w:pPr>
    </w:p>
    <w:p w14:paraId="742E45AB" w14:textId="77777777" w:rsidR="00CB2EE7" w:rsidRPr="00CB2EE7" w:rsidRDefault="00CB2EE7" w:rsidP="00CB2EE7">
      <w:pPr>
        <w:autoSpaceDE/>
        <w:autoSpaceDN/>
        <w:spacing w:after="160" w:line="259" w:lineRule="auto"/>
        <w:rPr>
          <w:rFonts w:asciiTheme="minorHAnsi" w:eastAsia="Calibri" w:hAnsiTheme="minorHAnsi" w:cstheme="minorHAnsi"/>
          <w:b/>
          <w:bCs/>
          <w:sz w:val="24"/>
          <w:szCs w:val="24"/>
          <w:lang w:eastAsia="en-US"/>
        </w:rPr>
      </w:pPr>
      <w:r w:rsidRPr="00CB2EE7">
        <w:rPr>
          <w:rFonts w:asciiTheme="minorHAnsi" w:eastAsia="Calibri" w:hAnsiTheme="minorHAnsi" w:cstheme="minorHAnsi"/>
          <w:b/>
          <w:bCs/>
          <w:sz w:val="24"/>
          <w:szCs w:val="24"/>
          <w:lang w:eastAsia="en-US"/>
        </w:rPr>
        <w:t>Deszyfracja ruchu</w:t>
      </w:r>
    </w:p>
    <w:p w14:paraId="4C2FC481" w14:textId="5F92551A" w:rsidR="00560096" w:rsidRPr="00560096" w:rsidRDefault="00CB2EE7" w:rsidP="00560096">
      <w:pPr>
        <w:pStyle w:val="Akapitzlist"/>
        <w:numPr>
          <w:ilvl w:val="0"/>
          <w:numId w:val="51"/>
        </w:numPr>
        <w:autoSpaceDE/>
        <w:autoSpaceDN/>
        <w:spacing w:after="160" w:line="259" w:lineRule="auto"/>
        <w:ind w:left="284" w:hanging="426"/>
        <w:rPr>
          <w:rFonts w:asciiTheme="minorHAnsi" w:eastAsia="Calibri" w:hAnsiTheme="minorHAnsi" w:cstheme="minorHAnsi"/>
          <w:sz w:val="24"/>
          <w:szCs w:val="24"/>
          <w:lang w:eastAsia="en-US"/>
        </w:rPr>
      </w:pPr>
      <w:r w:rsidRPr="00560096">
        <w:rPr>
          <w:rFonts w:asciiTheme="minorHAnsi" w:eastAsia="Calibri" w:hAnsiTheme="minorHAnsi" w:cstheme="minorHAnsi"/>
          <w:sz w:val="24"/>
          <w:szCs w:val="24"/>
          <w:lang w:eastAsia="en-US"/>
        </w:rPr>
        <w:t xml:space="preserve">Rozwiązanie musi posiadać funkcjonalność deszyfracji wychodzących połączeń SSL/TLS na wszystkich portach, wskazanych w polityce deszyfracji oraz deszyfracji wychodzących połączeń typu STARTTLS (Wymagane wsparcie co najmniej dla TLSv1.1, TLSv1.2 i TLSv1.3). Odszyfrowany ruch zostaje przekazany do zewnętrznych urządzeń bezpieczeństwa, które po przeprowadzeniu analizy zwrócą ruch do urządzenia NGFW, w celu jego dalszego przetwarzania. Urządzenie NGFW musi przy tym współpracować z zewnętrznymi urządzeniami bezpieczeństwa funkcjonującymi w trybie transparentnym lub w trybie L3 (funkcjonalność nazywana dalej inspekcją SSL/TLS). </w:t>
      </w:r>
    </w:p>
    <w:p w14:paraId="2E3395D3" w14:textId="13089B05" w:rsidR="00CB2EE7" w:rsidRPr="00560096" w:rsidRDefault="00CB2EE7" w:rsidP="00560096">
      <w:pPr>
        <w:autoSpaceDE/>
        <w:autoSpaceDN/>
        <w:spacing w:after="160" w:line="259" w:lineRule="auto"/>
        <w:rPr>
          <w:rFonts w:asciiTheme="minorHAnsi" w:eastAsia="Calibri" w:hAnsiTheme="minorHAnsi" w:cstheme="minorHAnsi"/>
          <w:b/>
          <w:bCs/>
          <w:sz w:val="24"/>
          <w:szCs w:val="24"/>
          <w:lang w:eastAsia="en-US"/>
        </w:rPr>
      </w:pPr>
      <w:r w:rsidRPr="00560096">
        <w:rPr>
          <w:rFonts w:asciiTheme="minorHAnsi" w:eastAsia="Calibri" w:hAnsiTheme="minorHAnsi" w:cstheme="minorHAnsi"/>
          <w:b/>
          <w:bCs/>
          <w:sz w:val="24"/>
          <w:szCs w:val="24"/>
          <w:lang w:eastAsia="en-US"/>
        </w:rPr>
        <w:t>Dopuszcza się rozwiązanie zewnętrzne współpracujące z urządzeniem NGFW przy spełnieniu poniższych wymagań:</w:t>
      </w:r>
    </w:p>
    <w:p w14:paraId="0C079E4A" w14:textId="77777777" w:rsidR="00CB2EE7" w:rsidRPr="00CB2EE7" w:rsidRDefault="00CB2EE7" w:rsidP="00F61AFB">
      <w:pPr>
        <w:autoSpaceDE/>
        <w:autoSpaceDN/>
        <w:spacing w:after="160" w:line="259" w:lineRule="auto"/>
        <w:ind w:left="284" w:hanging="284"/>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1.</w:t>
      </w:r>
      <w:r w:rsidRPr="00CB2EE7">
        <w:rPr>
          <w:rFonts w:asciiTheme="minorHAnsi" w:eastAsia="Calibri" w:hAnsiTheme="minorHAnsi" w:cstheme="minorHAnsi"/>
          <w:sz w:val="24"/>
          <w:szCs w:val="24"/>
          <w:lang w:eastAsia="en-US"/>
        </w:rPr>
        <w:tab/>
        <w:t xml:space="preserve">Realizuje wymaganą funkcjonalność dla wydajności przetwarzania minimum 3,5 </w:t>
      </w:r>
      <w:proofErr w:type="spellStart"/>
      <w:r w:rsidRPr="00CB2EE7">
        <w:rPr>
          <w:rFonts w:asciiTheme="minorHAnsi" w:eastAsia="Calibri" w:hAnsiTheme="minorHAnsi" w:cstheme="minorHAnsi"/>
          <w:sz w:val="24"/>
          <w:szCs w:val="24"/>
          <w:lang w:eastAsia="en-US"/>
        </w:rPr>
        <w:t>Gbps</w:t>
      </w:r>
      <w:proofErr w:type="spellEnd"/>
      <w:r w:rsidRPr="00CB2EE7">
        <w:rPr>
          <w:rFonts w:asciiTheme="minorHAnsi" w:eastAsia="Calibri" w:hAnsiTheme="minorHAnsi" w:cstheme="minorHAnsi"/>
          <w:sz w:val="24"/>
          <w:szCs w:val="24"/>
          <w:lang w:eastAsia="en-US"/>
        </w:rPr>
        <w:t xml:space="preserve"> inspekcji TLS dla sesji http 64K,</w:t>
      </w:r>
    </w:p>
    <w:p w14:paraId="1B50402C" w14:textId="77777777" w:rsidR="00CB2EE7" w:rsidRPr="00CB2EE7" w:rsidRDefault="00CB2EE7" w:rsidP="00F61AFB">
      <w:pPr>
        <w:autoSpaceDE/>
        <w:autoSpaceDN/>
        <w:spacing w:after="160" w:line="259" w:lineRule="auto"/>
        <w:ind w:left="284" w:hanging="284"/>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2.</w:t>
      </w:r>
      <w:r w:rsidRPr="00CB2EE7">
        <w:rPr>
          <w:rFonts w:asciiTheme="minorHAnsi" w:eastAsia="Calibri" w:hAnsiTheme="minorHAnsi" w:cstheme="minorHAnsi"/>
          <w:sz w:val="24"/>
          <w:szCs w:val="24"/>
          <w:lang w:eastAsia="en-US"/>
        </w:rPr>
        <w:tab/>
        <w:t>Jest wyposażone w co najmniej 4 interfejsy 10GigabitEthernet SFP+</w:t>
      </w:r>
    </w:p>
    <w:p w14:paraId="70BA8FCE" w14:textId="77777777" w:rsidR="00CB2EE7" w:rsidRPr="00CB2EE7" w:rsidRDefault="00CB2EE7" w:rsidP="00F61AFB">
      <w:pPr>
        <w:autoSpaceDE/>
        <w:autoSpaceDN/>
        <w:spacing w:after="160" w:line="259" w:lineRule="auto"/>
        <w:ind w:left="284" w:hanging="284"/>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3.</w:t>
      </w:r>
      <w:r w:rsidRPr="00CB2EE7">
        <w:rPr>
          <w:rFonts w:asciiTheme="minorHAnsi" w:eastAsia="Calibri" w:hAnsiTheme="minorHAnsi" w:cstheme="minorHAnsi"/>
          <w:sz w:val="24"/>
          <w:szCs w:val="24"/>
          <w:lang w:eastAsia="en-US"/>
        </w:rPr>
        <w:tab/>
        <w:t>Zapewnia redundancję zasilaczy analogicznie do urządzeń firewall</w:t>
      </w:r>
    </w:p>
    <w:p w14:paraId="402BB80A" w14:textId="77777777" w:rsidR="00CB2EE7" w:rsidRPr="00CB2EE7" w:rsidRDefault="00CB2EE7" w:rsidP="00F61AFB">
      <w:pPr>
        <w:autoSpaceDE/>
        <w:autoSpaceDN/>
        <w:spacing w:after="160" w:line="259" w:lineRule="auto"/>
        <w:ind w:left="284" w:hanging="284"/>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4.</w:t>
      </w:r>
      <w:r w:rsidRPr="00CB2EE7">
        <w:rPr>
          <w:rFonts w:asciiTheme="minorHAnsi" w:eastAsia="Calibri" w:hAnsiTheme="minorHAnsi" w:cstheme="minorHAnsi"/>
          <w:sz w:val="24"/>
          <w:szCs w:val="24"/>
          <w:lang w:eastAsia="en-US"/>
        </w:rPr>
        <w:tab/>
        <w:t xml:space="preserve">Musi być dostarczone w modelu redundancji 1:1 (analogicznie do urządzeń firewall) z potrzebnymi licencjami i gwarancją/wsparciem zgodnym z długością wsparcia </w:t>
      </w:r>
      <w:proofErr w:type="spellStart"/>
      <w:r w:rsidRPr="00CB2EE7">
        <w:rPr>
          <w:rFonts w:asciiTheme="minorHAnsi" w:eastAsia="Calibri" w:hAnsiTheme="minorHAnsi" w:cstheme="minorHAnsi"/>
          <w:sz w:val="24"/>
          <w:szCs w:val="24"/>
          <w:lang w:eastAsia="en-US"/>
        </w:rPr>
        <w:t>firewalla</w:t>
      </w:r>
      <w:proofErr w:type="spellEnd"/>
    </w:p>
    <w:p w14:paraId="6840282E" w14:textId="77777777" w:rsidR="00CB2EE7" w:rsidRPr="00CB2EE7" w:rsidRDefault="00CB2EE7" w:rsidP="00F61AFB">
      <w:pPr>
        <w:autoSpaceDE/>
        <w:autoSpaceDN/>
        <w:spacing w:after="160" w:line="259" w:lineRule="auto"/>
        <w:ind w:left="284" w:hanging="284"/>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5.</w:t>
      </w:r>
      <w:r w:rsidRPr="00CB2EE7">
        <w:rPr>
          <w:rFonts w:asciiTheme="minorHAnsi" w:eastAsia="Calibri" w:hAnsiTheme="minorHAnsi" w:cstheme="minorHAnsi"/>
          <w:sz w:val="24"/>
          <w:szCs w:val="24"/>
          <w:lang w:eastAsia="en-US"/>
        </w:rPr>
        <w:tab/>
        <w:t xml:space="preserve">Musi być dostarczone z potrzebnymi licencjami i gwarancją zgodną z długością wsparcia </w:t>
      </w:r>
      <w:proofErr w:type="spellStart"/>
      <w:r w:rsidRPr="00CB2EE7">
        <w:rPr>
          <w:rFonts w:asciiTheme="minorHAnsi" w:eastAsia="Calibri" w:hAnsiTheme="minorHAnsi" w:cstheme="minorHAnsi"/>
          <w:sz w:val="24"/>
          <w:szCs w:val="24"/>
          <w:lang w:eastAsia="en-US"/>
        </w:rPr>
        <w:t>firewalla</w:t>
      </w:r>
      <w:proofErr w:type="spellEnd"/>
      <w:r w:rsidRPr="00CB2EE7">
        <w:rPr>
          <w:rFonts w:asciiTheme="minorHAnsi" w:eastAsia="Calibri" w:hAnsiTheme="minorHAnsi" w:cstheme="minorHAnsi"/>
          <w:sz w:val="24"/>
          <w:szCs w:val="24"/>
          <w:lang w:eastAsia="en-US"/>
        </w:rPr>
        <w:t xml:space="preserve">. </w:t>
      </w:r>
    </w:p>
    <w:p w14:paraId="005250AB" w14:textId="77777777" w:rsidR="00CB2EE7" w:rsidRPr="00CB2EE7" w:rsidRDefault="00CB2EE7" w:rsidP="00F61AFB">
      <w:pPr>
        <w:autoSpaceDE/>
        <w:autoSpaceDN/>
        <w:spacing w:after="160" w:line="259" w:lineRule="auto"/>
        <w:ind w:left="284" w:hanging="284"/>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6.</w:t>
      </w:r>
      <w:r w:rsidRPr="00CB2EE7">
        <w:rPr>
          <w:rFonts w:asciiTheme="minorHAnsi" w:eastAsia="Calibri" w:hAnsiTheme="minorHAnsi" w:cstheme="minorHAnsi"/>
          <w:sz w:val="24"/>
          <w:szCs w:val="24"/>
          <w:lang w:eastAsia="en-US"/>
        </w:rPr>
        <w:tab/>
        <w:t>W przypadku zewnętrznego urządzenia lub urządzeń innych niż NGFW wymagane jest dostarczenie opisu współpracy proponowanej integracji z NGFW wykonującym inspekcję wykrywania i zapobiegania włamaniom na rozszyfrowanym ruchu przez zewnętrzne urządzenia.</w:t>
      </w:r>
    </w:p>
    <w:p w14:paraId="70ED6F6F" w14:textId="77777777" w:rsidR="00CB2EE7" w:rsidRPr="00CB2EE7" w:rsidRDefault="00CB2EE7" w:rsidP="00F61AFB">
      <w:pPr>
        <w:autoSpaceDE/>
        <w:autoSpaceDN/>
        <w:spacing w:line="259" w:lineRule="auto"/>
        <w:rPr>
          <w:rFonts w:asciiTheme="minorHAnsi" w:eastAsia="Calibri" w:hAnsiTheme="minorHAnsi" w:cstheme="minorHAnsi"/>
          <w:sz w:val="24"/>
          <w:szCs w:val="24"/>
          <w:lang w:eastAsia="en-US"/>
        </w:rPr>
      </w:pPr>
    </w:p>
    <w:p w14:paraId="5FD8E1D2" w14:textId="77777777" w:rsidR="00CB2EE7" w:rsidRPr="00CB2EE7" w:rsidRDefault="00CB2EE7" w:rsidP="00CB2EE7">
      <w:pPr>
        <w:autoSpaceDE/>
        <w:autoSpaceDN/>
        <w:spacing w:after="160" w:line="259" w:lineRule="auto"/>
        <w:rPr>
          <w:rFonts w:asciiTheme="minorHAnsi" w:eastAsia="Calibri" w:hAnsiTheme="minorHAnsi" w:cstheme="minorHAnsi"/>
          <w:b/>
          <w:bCs/>
          <w:sz w:val="24"/>
          <w:szCs w:val="24"/>
          <w:lang w:eastAsia="en-US"/>
        </w:rPr>
      </w:pPr>
      <w:r w:rsidRPr="00CB2EE7">
        <w:rPr>
          <w:rFonts w:asciiTheme="minorHAnsi" w:eastAsia="Calibri" w:hAnsiTheme="minorHAnsi" w:cstheme="minorHAnsi"/>
          <w:b/>
          <w:bCs/>
          <w:sz w:val="24"/>
          <w:szCs w:val="24"/>
          <w:lang w:eastAsia="en-US"/>
        </w:rPr>
        <w:t>Obsługa VPN oraz funkcji sieciowych</w:t>
      </w:r>
    </w:p>
    <w:p w14:paraId="1E5C1E1E" w14:textId="77777777" w:rsidR="00CB2EE7" w:rsidRPr="00CB2EE7" w:rsidRDefault="00CB2EE7" w:rsidP="00560096">
      <w:pPr>
        <w:autoSpaceDE/>
        <w:autoSpaceDN/>
        <w:spacing w:after="160" w:line="259" w:lineRule="auto"/>
        <w:ind w:left="284" w:hanging="426"/>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16)</w:t>
      </w:r>
      <w:r w:rsidRPr="00CB2EE7">
        <w:rPr>
          <w:rFonts w:asciiTheme="minorHAnsi" w:eastAsia="Calibri" w:hAnsiTheme="minorHAnsi" w:cstheme="minorHAnsi"/>
          <w:sz w:val="24"/>
          <w:szCs w:val="24"/>
          <w:lang w:eastAsia="en-US"/>
        </w:rPr>
        <w:tab/>
        <w:t xml:space="preserve">Zestawianie tuneli VPN w oparciu o standardy </w:t>
      </w:r>
      <w:proofErr w:type="spellStart"/>
      <w:r w:rsidRPr="00CB2EE7">
        <w:rPr>
          <w:rFonts w:asciiTheme="minorHAnsi" w:eastAsia="Calibri" w:hAnsiTheme="minorHAnsi" w:cstheme="minorHAnsi"/>
          <w:sz w:val="24"/>
          <w:szCs w:val="24"/>
          <w:lang w:eastAsia="en-US"/>
        </w:rPr>
        <w:t>IPSec</w:t>
      </w:r>
      <w:proofErr w:type="spellEnd"/>
      <w:r w:rsidRPr="00CB2EE7">
        <w:rPr>
          <w:rFonts w:asciiTheme="minorHAnsi" w:eastAsia="Calibri" w:hAnsiTheme="minorHAnsi" w:cstheme="minorHAnsi"/>
          <w:sz w:val="24"/>
          <w:szCs w:val="24"/>
          <w:lang w:eastAsia="en-US"/>
        </w:rPr>
        <w:t xml:space="preserve"> i IKE w konfiguracji </w:t>
      </w:r>
      <w:proofErr w:type="spellStart"/>
      <w:r w:rsidRPr="00CB2EE7">
        <w:rPr>
          <w:rFonts w:asciiTheme="minorHAnsi" w:eastAsia="Calibri" w:hAnsiTheme="minorHAnsi" w:cstheme="minorHAnsi"/>
          <w:sz w:val="24"/>
          <w:szCs w:val="24"/>
          <w:lang w:eastAsia="en-US"/>
        </w:rPr>
        <w:t>site</w:t>
      </w:r>
      <w:proofErr w:type="spellEnd"/>
      <w:r w:rsidRPr="00CB2EE7">
        <w:rPr>
          <w:rFonts w:asciiTheme="minorHAnsi" w:eastAsia="Calibri" w:hAnsiTheme="minorHAnsi" w:cstheme="minorHAnsi"/>
          <w:sz w:val="24"/>
          <w:szCs w:val="24"/>
          <w:lang w:eastAsia="en-US"/>
        </w:rPr>
        <w:t>-to-</w:t>
      </w:r>
      <w:proofErr w:type="spellStart"/>
      <w:r w:rsidRPr="00CB2EE7">
        <w:rPr>
          <w:rFonts w:asciiTheme="minorHAnsi" w:eastAsia="Calibri" w:hAnsiTheme="minorHAnsi" w:cstheme="minorHAnsi"/>
          <w:sz w:val="24"/>
          <w:szCs w:val="24"/>
          <w:lang w:eastAsia="en-US"/>
        </w:rPr>
        <w:t>site</w:t>
      </w:r>
      <w:proofErr w:type="spellEnd"/>
      <w:r w:rsidRPr="00CB2EE7">
        <w:rPr>
          <w:rFonts w:asciiTheme="minorHAnsi" w:eastAsia="Calibri" w:hAnsiTheme="minorHAnsi" w:cstheme="minorHAnsi"/>
          <w:sz w:val="24"/>
          <w:szCs w:val="24"/>
          <w:lang w:eastAsia="en-US"/>
        </w:rPr>
        <w:t xml:space="preserve">. </w:t>
      </w:r>
    </w:p>
    <w:p w14:paraId="4EFC1CCB" w14:textId="77777777" w:rsidR="00CB2EE7" w:rsidRPr="00CB2EE7" w:rsidRDefault="00CB2EE7" w:rsidP="00560096">
      <w:pPr>
        <w:autoSpaceDE/>
        <w:autoSpaceDN/>
        <w:spacing w:after="160" w:line="259" w:lineRule="auto"/>
        <w:ind w:left="284" w:hanging="426"/>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17)</w:t>
      </w:r>
      <w:r w:rsidRPr="00CB2EE7">
        <w:rPr>
          <w:rFonts w:asciiTheme="minorHAnsi" w:eastAsia="Calibri" w:hAnsiTheme="minorHAnsi" w:cstheme="minorHAnsi"/>
          <w:sz w:val="24"/>
          <w:szCs w:val="24"/>
          <w:lang w:eastAsia="en-US"/>
        </w:rPr>
        <w:tab/>
        <w:t xml:space="preserve">Zestawianie tuneli SSL VPN w konfiguracji </w:t>
      </w:r>
      <w:proofErr w:type="spellStart"/>
      <w:r w:rsidRPr="00CB2EE7">
        <w:rPr>
          <w:rFonts w:asciiTheme="minorHAnsi" w:eastAsia="Calibri" w:hAnsiTheme="minorHAnsi" w:cstheme="minorHAnsi"/>
          <w:sz w:val="24"/>
          <w:szCs w:val="24"/>
          <w:lang w:eastAsia="en-US"/>
        </w:rPr>
        <w:t>remote</w:t>
      </w:r>
      <w:proofErr w:type="spellEnd"/>
      <w:r w:rsidRPr="00CB2EE7">
        <w:rPr>
          <w:rFonts w:asciiTheme="minorHAnsi" w:eastAsia="Calibri" w:hAnsiTheme="minorHAnsi" w:cstheme="minorHAnsi"/>
          <w:sz w:val="24"/>
          <w:szCs w:val="24"/>
          <w:lang w:eastAsia="en-US"/>
        </w:rPr>
        <w:t>-</w:t>
      </w:r>
      <w:proofErr w:type="spellStart"/>
      <w:r w:rsidRPr="00CB2EE7">
        <w:rPr>
          <w:rFonts w:asciiTheme="minorHAnsi" w:eastAsia="Calibri" w:hAnsiTheme="minorHAnsi" w:cstheme="minorHAnsi"/>
          <w:sz w:val="24"/>
          <w:szCs w:val="24"/>
          <w:lang w:eastAsia="en-US"/>
        </w:rPr>
        <w:t>access</w:t>
      </w:r>
      <w:proofErr w:type="spellEnd"/>
      <w:r w:rsidRPr="00CB2EE7">
        <w:rPr>
          <w:rFonts w:asciiTheme="minorHAnsi" w:eastAsia="Calibri" w:hAnsiTheme="minorHAnsi" w:cstheme="minorHAnsi"/>
          <w:sz w:val="24"/>
          <w:szCs w:val="24"/>
          <w:lang w:eastAsia="en-US"/>
        </w:rPr>
        <w:t xml:space="preserve">-VPN. </w:t>
      </w:r>
    </w:p>
    <w:p w14:paraId="38E984EB" w14:textId="77777777" w:rsidR="00CB2EE7" w:rsidRPr="00CB2EE7" w:rsidRDefault="00CB2EE7" w:rsidP="00560096">
      <w:pPr>
        <w:autoSpaceDE/>
        <w:autoSpaceDN/>
        <w:spacing w:after="160" w:line="259" w:lineRule="auto"/>
        <w:ind w:left="426" w:hanging="284"/>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lastRenderedPageBreak/>
        <w:t>a)</w:t>
      </w:r>
      <w:r w:rsidRPr="00CB2EE7">
        <w:rPr>
          <w:rFonts w:asciiTheme="minorHAnsi" w:eastAsia="Calibri" w:hAnsiTheme="minorHAnsi" w:cstheme="minorHAnsi"/>
          <w:sz w:val="24"/>
          <w:szCs w:val="24"/>
          <w:lang w:eastAsia="en-US"/>
        </w:rPr>
        <w:tab/>
        <w:t xml:space="preserve">Wymagane jest zestawienie tuneli z wykorzystaniem klienta VPN dostarczanego przez producenta urządzenia NGFW- obsługa co najmniej 2000 tuneli/użytkowników. </w:t>
      </w:r>
    </w:p>
    <w:p w14:paraId="719CF7CC" w14:textId="77777777" w:rsidR="00CB2EE7" w:rsidRPr="00CB2EE7" w:rsidRDefault="00CB2EE7" w:rsidP="00560096">
      <w:pPr>
        <w:autoSpaceDE/>
        <w:autoSpaceDN/>
        <w:spacing w:after="160" w:line="259" w:lineRule="auto"/>
        <w:ind w:left="426" w:hanging="284"/>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b)</w:t>
      </w:r>
      <w:r w:rsidRPr="00CB2EE7">
        <w:rPr>
          <w:rFonts w:asciiTheme="minorHAnsi" w:eastAsia="Calibri" w:hAnsiTheme="minorHAnsi" w:cstheme="minorHAnsi"/>
          <w:sz w:val="24"/>
          <w:szCs w:val="24"/>
          <w:lang w:eastAsia="en-US"/>
        </w:rPr>
        <w:tab/>
        <w:t>Oprogramowanie klienta VPN musi być dostępne co najmniej dla Windows.</w:t>
      </w:r>
    </w:p>
    <w:p w14:paraId="2DDB3171" w14:textId="77777777" w:rsidR="00CB2EE7" w:rsidRPr="00CB2EE7" w:rsidRDefault="00CB2EE7" w:rsidP="00560096">
      <w:pPr>
        <w:autoSpaceDE/>
        <w:autoSpaceDN/>
        <w:spacing w:after="160" w:line="259" w:lineRule="auto"/>
        <w:ind w:left="426" w:hanging="284"/>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c)</w:t>
      </w:r>
      <w:r w:rsidRPr="00CB2EE7">
        <w:rPr>
          <w:rFonts w:asciiTheme="minorHAnsi" w:eastAsia="Calibri" w:hAnsiTheme="minorHAnsi" w:cstheme="minorHAnsi"/>
          <w:sz w:val="24"/>
          <w:szCs w:val="24"/>
          <w:lang w:eastAsia="en-US"/>
        </w:rPr>
        <w:tab/>
        <w:t xml:space="preserve">Oprogramowanie klienta VPN musi być objęte wsparciem producenta w okresie zgodnym z długością wsparcia </w:t>
      </w:r>
      <w:proofErr w:type="spellStart"/>
      <w:r w:rsidRPr="00CB2EE7">
        <w:rPr>
          <w:rFonts w:asciiTheme="minorHAnsi" w:eastAsia="Calibri" w:hAnsiTheme="minorHAnsi" w:cstheme="minorHAnsi"/>
          <w:sz w:val="24"/>
          <w:szCs w:val="24"/>
          <w:lang w:eastAsia="en-US"/>
        </w:rPr>
        <w:t>firewalla</w:t>
      </w:r>
      <w:proofErr w:type="spellEnd"/>
      <w:r w:rsidRPr="00CB2EE7">
        <w:rPr>
          <w:rFonts w:asciiTheme="minorHAnsi" w:eastAsia="Calibri" w:hAnsiTheme="minorHAnsi" w:cstheme="minorHAnsi"/>
          <w:sz w:val="24"/>
          <w:szCs w:val="24"/>
          <w:lang w:eastAsia="en-US"/>
        </w:rPr>
        <w:t>.</w:t>
      </w:r>
    </w:p>
    <w:p w14:paraId="4D0477EB" w14:textId="77777777" w:rsidR="00CB2EE7" w:rsidRPr="00CB2EE7" w:rsidRDefault="00CB2EE7" w:rsidP="00560096">
      <w:pPr>
        <w:autoSpaceDE/>
        <w:autoSpaceDN/>
        <w:spacing w:after="160" w:line="259" w:lineRule="auto"/>
        <w:ind w:left="426" w:hanging="284"/>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d)</w:t>
      </w:r>
      <w:r w:rsidRPr="00CB2EE7">
        <w:rPr>
          <w:rFonts w:asciiTheme="minorHAnsi" w:eastAsia="Calibri" w:hAnsiTheme="minorHAnsi" w:cstheme="minorHAnsi"/>
          <w:sz w:val="24"/>
          <w:szCs w:val="24"/>
          <w:lang w:eastAsia="en-US"/>
        </w:rPr>
        <w:tab/>
        <w:t>Jeżeli oprogramowanie klienta jest dodatkowo licencjonowane przez producenta wówczas należy przewidzieć je dla 3000 użytkowników/urządzeń oraz zapewnić możliwość licencyjnej rozbudowy do 5000.</w:t>
      </w:r>
    </w:p>
    <w:p w14:paraId="3F79513B" w14:textId="77777777" w:rsidR="00CB2EE7" w:rsidRPr="00CB2EE7" w:rsidRDefault="00CB2EE7" w:rsidP="00560096">
      <w:pPr>
        <w:autoSpaceDE/>
        <w:autoSpaceDN/>
        <w:spacing w:after="160" w:line="259" w:lineRule="auto"/>
        <w:ind w:left="426" w:hanging="284"/>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e)</w:t>
      </w:r>
      <w:r w:rsidRPr="00CB2EE7">
        <w:rPr>
          <w:rFonts w:asciiTheme="minorHAnsi" w:eastAsia="Calibri" w:hAnsiTheme="minorHAnsi" w:cstheme="minorHAnsi"/>
          <w:sz w:val="24"/>
          <w:szCs w:val="24"/>
          <w:lang w:eastAsia="en-US"/>
        </w:rPr>
        <w:tab/>
        <w:t>oprogramowanie klienta musi mieć możliwość zdalnej kontroli, minimum sprawdzenie wersji oraz zdalną instalację aktualizacji.</w:t>
      </w:r>
    </w:p>
    <w:p w14:paraId="2C2E1CA0" w14:textId="77777777" w:rsidR="00CB2EE7" w:rsidRPr="00CB2EE7" w:rsidRDefault="00CB2EE7" w:rsidP="00560096">
      <w:pPr>
        <w:autoSpaceDE/>
        <w:autoSpaceDN/>
        <w:spacing w:after="160" w:line="259" w:lineRule="auto"/>
        <w:ind w:left="284" w:hanging="426"/>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18)</w:t>
      </w:r>
      <w:r w:rsidRPr="00CB2EE7">
        <w:rPr>
          <w:rFonts w:asciiTheme="minorHAnsi" w:eastAsia="Calibri" w:hAnsiTheme="minorHAnsi" w:cstheme="minorHAnsi"/>
          <w:sz w:val="24"/>
          <w:szCs w:val="24"/>
          <w:lang w:eastAsia="en-US"/>
        </w:rPr>
        <w:tab/>
        <w:t>Obsługa protokołów routingu: OSPFv2 i OSPFv3, BGP4;</w:t>
      </w:r>
    </w:p>
    <w:p w14:paraId="000CF7F3" w14:textId="77777777" w:rsidR="00CB2EE7" w:rsidRPr="00CB2EE7" w:rsidRDefault="00CB2EE7" w:rsidP="00560096">
      <w:pPr>
        <w:autoSpaceDE/>
        <w:autoSpaceDN/>
        <w:spacing w:after="160" w:line="259" w:lineRule="auto"/>
        <w:ind w:left="284" w:hanging="426"/>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19)</w:t>
      </w:r>
      <w:r w:rsidRPr="00CB2EE7">
        <w:rPr>
          <w:rFonts w:asciiTheme="minorHAnsi" w:eastAsia="Calibri" w:hAnsiTheme="minorHAnsi" w:cstheme="minorHAnsi"/>
          <w:sz w:val="24"/>
          <w:szCs w:val="24"/>
          <w:lang w:eastAsia="en-US"/>
        </w:rPr>
        <w:tab/>
        <w:t xml:space="preserve">Obsługa 4094 VLAN zgodnych z 802.1q. </w:t>
      </w:r>
    </w:p>
    <w:p w14:paraId="0C90E63E" w14:textId="77777777" w:rsidR="00CB2EE7" w:rsidRPr="00CB2EE7" w:rsidRDefault="00CB2EE7" w:rsidP="00560096">
      <w:pPr>
        <w:autoSpaceDE/>
        <w:autoSpaceDN/>
        <w:spacing w:after="160" w:line="259" w:lineRule="auto"/>
        <w:ind w:left="284" w:hanging="426"/>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20)</w:t>
      </w:r>
      <w:r w:rsidRPr="00CB2EE7">
        <w:rPr>
          <w:rFonts w:asciiTheme="minorHAnsi" w:eastAsia="Calibri" w:hAnsiTheme="minorHAnsi" w:cstheme="minorHAnsi"/>
          <w:sz w:val="24"/>
          <w:szCs w:val="24"/>
          <w:lang w:eastAsia="en-US"/>
        </w:rPr>
        <w:tab/>
        <w:t xml:space="preserve">Obsługa tworzenia </w:t>
      </w:r>
      <w:proofErr w:type="spellStart"/>
      <w:r w:rsidRPr="00CB2EE7">
        <w:rPr>
          <w:rFonts w:asciiTheme="minorHAnsi" w:eastAsia="Calibri" w:hAnsiTheme="minorHAnsi" w:cstheme="minorHAnsi"/>
          <w:sz w:val="24"/>
          <w:szCs w:val="24"/>
          <w:lang w:eastAsia="en-US"/>
        </w:rPr>
        <w:t>subinterfejsów</w:t>
      </w:r>
      <w:proofErr w:type="spellEnd"/>
      <w:r w:rsidRPr="00CB2EE7">
        <w:rPr>
          <w:rFonts w:asciiTheme="minorHAnsi" w:eastAsia="Calibri" w:hAnsiTheme="minorHAnsi" w:cstheme="minorHAnsi"/>
          <w:sz w:val="24"/>
          <w:szCs w:val="24"/>
          <w:lang w:eastAsia="en-US"/>
        </w:rPr>
        <w:t xml:space="preserve"> na interfejsach pracujących w L2 i L3.</w:t>
      </w:r>
    </w:p>
    <w:p w14:paraId="2DDD9E82"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21)</w:t>
      </w:r>
      <w:r w:rsidRPr="00CB2EE7">
        <w:rPr>
          <w:rFonts w:asciiTheme="minorHAnsi" w:eastAsia="Calibri" w:hAnsiTheme="minorHAnsi" w:cstheme="minorHAnsi"/>
          <w:sz w:val="24"/>
          <w:szCs w:val="24"/>
          <w:lang w:eastAsia="en-US"/>
        </w:rPr>
        <w:tab/>
        <w:t xml:space="preserve">Obsługa stref bezpieczeństwa symbolizujących np. WAN, LAN, DMZ, interfejsy fizyczne, </w:t>
      </w:r>
      <w:proofErr w:type="spellStart"/>
      <w:r w:rsidRPr="00CB2EE7">
        <w:rPr>
          <w:rFonts w:asciiTheme="minorHAnsi" w:eastAsia="Calibri" w:hAnsiTheme="minorHAnsi" w:cstheme="minorHAnsi"/>
          <w:sz w:val="24"/>
          <w:szCs w:val="24"/>
          <w:lang w:eastAsia="en-US"/>
        </w:rPr>
        <w:t>subinterfejsy</w:t>
      </w:r>
      <w:proofErr w:type="spellEnd"/>
      <w:r w:rsidRPr="00CB2EE7">
        <w:rPr>
          <w:rFonts w:asciiTheme="minorHAnsi" w:eastAsia="Calibri" w:hAnsiTheme="minorHAnsi" w:cstheme="minorHAnsi"/>
          <w:sz w:val="24"/>
          <w:szCs w:val="24"/>
          <w:lang w:eastAsia="en-US"/>
        </w:rPr>
        <w:t xml:space="preserve"> L2 i L3 – jako nazwane strefy, na bazie których można budować polityki bezpieczeństwa przy regulacji ruchu pomiędzy strefami.</w:t>
      </w:r>
    </w:p>
    <w:p w14:paraId="2A16BB63"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22)</w:t>
      </w:r>
      <w:r w:rsidRPr="00CB2EE7">
        <w:rPr>
          <w:rFonts w:asciiTheme="minorHAnsi" w:eastAsia="Calibri" w:hAnsiTheme="minorHAnsi" w:cstheme="minorHAnsi"/>
          <w:sz w:val="24"/>
          <w:szCs w:val="24"/>
          <w:lang w:eastAsia="en-US"/>
        </w:rPr>
        <w:tab/>
        <w:t>Translacja adresów IP (NAT) zarówno statyczna jak i dynamiczna. Reguły dotyczące NAT muszą być odrębne od reguł definiujących polityki bezpieczeństwa tak, aby reguły dotyczące translacji nie powodowały w żaden sposób zależności od konfiguracji tych polityk.</w:t>
      </w:r>
    </w:p>
    <w:p w14:paraId="451F8447"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23)</w:t>
      </w:r>
      <w:r w:rsidRPr="00CB2EE7">
        <w:rPr>
          <w:rFonts w:asciiTheme="minorHAnsi" w:eastAsia="Calibri" w:hAnsiTheme="minorHAnsi" w:cstheme="minorHAnsi"/>
          <w:sz w:val="24"/>
          <w:szCs w:val="24"/>
          <w:lang w:eastAsia="en-US"/>
        </w:rPr>
        <w:tab/>
        <w:t>Zarządzanie pasmem sieci (</w:t>
      </w:r>
      <w:proofErr w:type="spellStart"/>
      <w:r w:rsidRPr="00CB2EE7">
        <w:rPr>
          <w:rFonts w:asciiTheme="minorHAnsi" w:eastAsia="Calibri" w:hAnsiTheme="minorHAnsi" w:cstheme="minorHAnsi"/>
          <w:sz w:val="24"/>
          <w:szCs w:val="24"/>
          <w:lang w:eastAsia="en-US"/>
        </w:rPr>
        <w:t>QoS</w:t>
      </w:r>
      <w:proofErr w:type="spellEnd"/>
      <w:r w:rsidRPr="00CB2EE7">
        <w:rPr>
          <w:rFonts w:asciiTheme="minorHAnsi" w:eastAsia="Calibri" w:hAnsiTheme="minorHAnsi" w:cstheme="minorHAnsi"/>
          <w:sz w:val="24"/>
          <w:szCs w:val="24"/>
          <w:lang w:eastAsia="en-US"/>
        </w:rPr>
        <w:t xml:space="preserve">) w zakresie ustawiania dla dowolnych aplikacji priorytetu, pasma maksymalnego i gwarantowanego. Przydzielanie takiej samej klasy </w:t>
      </w:r>
      <w:proofErr w:type="spellStart"/>
      <w:r w:rsidRPr="00CB2EE7">
        <w:rPr>
          <w:rFonts w:asciiTheme="minorHAnsi" w:eastAsia="Calibri" w:hAnsiTheme="minorHAnsi" w:cstheme="minorHAnsi"/>
          <w:sz w:val="24"/>
          <w:szCs w:val="24"/>
          <w:lang w:eastAsia="en-US"/>
        </w:rPr>
        <w:t>QoS</w:t>
      </w:r>
      <w:proofErr w:type="spellEnd"/>
      <w:r w:rsidRPr="00CB2EE7">
        <w:rPr>
          <w:rFonts w:asciiTheme="minorHAnsi" w:eastAsia="Calibri" w:hAnsiTheme="minorHAnsi" w:cstheme="minorHAnsi"/>
          <w:sz w:val="24"/>
          <w:szCs w:val="24"/>
          <w:lang w:eastAsia="en-US"/>
        </w:rPr>
        <w:t xml:space="preserve"> dla ruchu wychodzącego i przychodzącego. </w:t>
      </w:r>
    </w:p>
    <w:p w14:paraId="6522844A"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24)</w:t>
      </w:r>
      <w:r w:rsidRPr="00CB2EE7">
        <w:rPr>
          <w:rFonts w:asciiTheme="minorHAnsi" w:eastAsia="Calibri" w:hAnsiTheme="minorHAnsi" w:cstheme="minorHAnsi"/>
          <w:sz w:val="24"/>
          <w:szCs w:val="24"/>
          <w:lang w:eastAsia="en-US"/>
        </w:rPr>
        <w:tab/>
        <w:t>Inspekcja szyfrowanej komunikacji SSH (</w:t>
      </w:r>
      <w:proofErr w:type="spellStart"/>
      <w:r w:rsidRPr="00CB2EE7">
        <w:rPr>
          <w:rFonts w:asciiTheme="minorHAnsi" w:eastAsia="Calibri" w:hAnsiTheme="minorHAnsi" w:cstheme="minorHAnsi"/>
          <w:sz w:val="24"/>
          <w:szCs w:val="24"/>
          <w:lang w:eastAsia="en-US"/>
        </w:rPr>
        <w:t>Secure</w:t>
      </w:r>
      <w:proofErr w:type="spellEnd"/>
      <w:r w:rsidRPr="00CB2EE7">
        <w:rPr>
          <w:rFonts w:asciiTheme="minorHAnsi" w:eastAsia="Calibri" w:hAnsiTheme="minorHAnsi" w:cstheme="minorHAnsi"/>
          <w:sz w:val="24"/>
          <w:szCs w:val="24"/>
          <w:lang w:eastAsia="en-US"/>
        </w:rPr>
        <w:t xml:space="preserve"> Shell) w celu wykrywania tunelowania innych protokołów w ramach usługi SSH). </w:t>
      </w:r>
    </w:p>
    <w:p w14:paraId="7839E551" w14:textId="0B0A3D52" w:rsidR="00CB2EE7" w:rsidRDefault="00CB2EE7" w:rsidP="00F61AFB">
      <w:pPr>
        <w:autoSpaceDE/>
        <w:autoSpaceDN/>
        <w:spacing w:line="259" w:lineRule="auto"/>
        <w:jc w:val="both"/>
        <w:rPr>
          <w:rFonts w:asciiTheme="minorHAnsi" w:eastAsia="Calibri" w:hAnsiTheme="minorHAnsi" w:cstheme="minorHAnsi"/>
          <w:sz w:val="24"/>
          <w:szCs w:val="24"/>
          <w:lang w:eastAsia="en-US"/>
        </w:rPr>
      </w:pPr>
    </w:p>
    <w:p w14:paraId="601F5DD8" w14:textId="77777777" w:rsidR="00CB2EE7" w:rsidRPr="00CB2EE7" w:rsidRDefault="00CB2EE7" w:rsidP="00CB2EE7">
      <w:pPr>
        <w:autoSpaceDE/>
        <w:autoSpaceDN/>
        <w:spacing w:after="160" w:line="259" w:lineRule="auto"/>
        <w:rPr>
          <w:rFonts w:asciiTheme="minorHAnsi" w:eastAsia="Calibri" w:hAnsiTheme="minorHAnsi" w:cstheme="minorHAnsi"/>
          <w:b/>
          <w:bCs/>
          <w:sz w:val="24"/>
          <w:szCs w:val="24"/>
          <w:lang w:eastAsia="en-US"/>
        </w:rPr>
      </w:pPr>
      <w:r w:rsidRPr="00CB2EE7">
        <w:rPr>
          <w:rFonts w:asciiTheme="minorHAnsi" w:eastAsia="Calibri" w:hAnsiTheme="minorHAnsi" w:cstheme="minorHAnsi"/>
          <w:b/>
          <w:bCs/>
          <w:sz w:val="24"/>
          <w:szCs w:val="24"/>
          <w:lang w:eastAsia="en-US"/>
        </w:rPr>
        <w:t>Uwierzytelnienie i ustalanie tożsamości użytkowników</w:t>
      </w:r>
    </w:p>
    <w:p w14:paraId="2E600667" w14:textId="77777777" w:rsidR="00CB2EE7" w:rsidRPr="00CB2EE7" w:rsidRDefault="00CB2EE7" w:rsidP="00560096">
      <w:pPr>
        <w:autoSpaceDE/>
        <w:autoSpaceDN/>
        <w:spacing w:after="160" w:line="259" w:lineRule="auto"/>
        <w:ind w:left="284" w:hanging="426"/>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25)</w:t>
      </w:r>
      <w:r w:rsidRPr="00CB2EE7">
        <w:rPr>
          <w:rFonts w:asciiTheme="minorHAnsi" w:eastAsia="Calibri" w:hAnsiTheme="minorHAnsi" w:cstheme="minorHAnsi"/>
          <w:sz w:val="24"/>
          <w:szCs w:val="24"/>
          <w:lang w:eastAsia="en-US"/>
        </w:rPr>
        <w:tab/>
        <w:t>Transparentne ustalenie tożsamości w oparciu o:</w:t>
      </w:r>
    </w:p>
    <w:p w14:paraId="34E27C94" w14:textId="77777777" w:rsidR="00CB2EE7" w:rsidRPr="00CB2EE7" w:rsidRDefault="00CB2EE7" w:rsidP="00560096">
      <w:pPr>
        <w:autoSpaceDE/>
        <w:autoSpaceDN/>
        <w:spacing w:after="160" w:line="259" w:lineRule="auto"/>
        <w:ind w:left="426" w:hanging="284"/>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a)</w:t>
      </w:r>
      <w:r w:rsidRPr="00CB2EE7">
        <w:rPr>
          <w:rFonts w:asciiTheme="minorHAnsi" w:eastAsia="Calibri" w:hAnsiTheme="minorHAnsi" w:cstheme="minorHAnsi"/>
          <w:sz w:val="24"/>
          <w:szCs w:val="24"/>
          <w:lang w:eastAsia="en-US"/>
        </w:rPr>
        <w:tab/>
        <w:t>integrację z kontrolerem domeny Active Directory;</w:t>
      </w:r>
    </w:p>
    <w:p w14:paraId="6FD20777" w14:textId="77777777" w:rsidR="00CB2EE7" w:rsidRPr="00CB2EE7" w:rsidRDefault="00CB2EE7" w:rsidP="00560096">
      <w:pPr>
        <w:autoSpaceDE/>
        <w:autoSpaceDN/>
        <w:spacing w:after="160" w:line="259" w:lineRule="auto"/>
        <w:ind w:left="426" w:hanging="284"/>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b)</w:t>
      </w:r>
      <w:r w:rsidRPr="00CB2EE7">
        <w:rPr>
          <w:rFonts w:asciiTheme="minorHAnsi" w:eastAsia="Calibri" w:hAnsiTheme="minorHAnsi" w:cstheme="minorHAnsi"/>
          <w:sz w:val="24"/>
          <w:szCs w:val="24"/>
          <w:lang w:eastAsia="en-US"/>
        </w:rPr>
        <w:tab/>
        <w:t>integrację z serwerami LDAP;</w:t>
      </w:r>
    </w:p>
    <w:p w14:paraId="677547EE" w14:textId="77777777" w:rsidR="00CB2EE7" w:rsidRPr="00CB2EE7" w:rsidRDefault="00CB2EE7" w:rsidP="00560096">
      <w:pPr>
        <w:autoSpaceDE/>
        <w:autoSpaceDN/>
        <w:spacing w:after="160" w:line="259" w:lineRule="auto"/>
        <w:ind w:left="426" w:hanging="284"/>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c)</w:t>
      </w:r>
      <w:r w:rsidRPr="00CB2EE7">
        <w:rPr>
          <w:rFonts w:asciiTheme="minorHAnsi" w:eastAsia="Calibri" w:hAnsiTheme="minorHAnsi" w:cstheme="minorHAnsi"/>
          <w:sz w:val="24"/>
          <w:szCs w:val="24"/>
          <w:lang w:eastAsia="en-US"/>
        </w:rPr>
        <w:tab/>
        <w:t>integrację z serwerami terminalowymi;</w:t>
      </w:r>
    </w:p>
    <w:p w14:paraId="19555E4A" w14:textId="77777777" w:rsidR="00CB2EE7" w:rsidRPr="00CB2EE7" w:rsidRDefault="00CB2EE7" w:rsidP="00560096">
      <w:pPr>
        <w:autoSpaceDE/>
        <w:autoSpaceDN/>
        <w:spacing w:after="160" w:line="259" w:lineRule="auto"/>
        <w:ind w:left="426" w:hanging="284"/>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d)</w:t>
      </w:r>
      <w:r w:rsidRPr="00CB2EE7">
        <w:rPr>
          <w:rFonts w:asciiTheme="minorHAnsi" w:eastAsia="Calibri" w:hAnsiTheme="minorHAnsi" w:cstheme="minorHAnsi"/>
          <w:sz w:val="24"/>
          <w:szCs w:val="24"/>
          <w:lang w:eastAsia="en-US"/>
        </w:rPr>
        <w:tab/>
        <w:t>integrację bazującą na informacji z logów SYSLOG lub RADIUS pozwalającej na uwierzytelnienie użytkowników korzystających z systemów UNIX;</w:t>
      </w:r>
    </w:p>
    <w:p w14:paraId="7B0EF4C7" w14:textId="77777777" w:rsidR="00CB2EE7" w:rsidRPr="00CB2EE7" w:rsidRDefault="00CB2EE7" w:rsidP="00560096">
      <w:pPr>
        <w:autoSpaceDE/>
        <w:autoSpaceDN/>
        <w:spacing w:after="160" w:line="259" w:lineRule="auto"/>
        <w:ind w:left="284" w:hanging="426"/>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26)</w:t>
      </w:r>
      <w:r w:rsidRPr="00CB2EE7">
        <w:rPr>
          <w:rFonts w:asciiTheme="minorHAnsi" w:eastAsia="Calibri" w:hAnsiTheme="minorHAnsi" w:cstheme="minorHAnsi"/>
          <w:sz w:val="24"/>
          <w:szCs w:val="24"/>
          <w:lang w:eastAsia="en-US"/>
        </w:rPr>
        <w:tab/>
        <w:t xml:space="preserve">Firewall musi posiadać możliwość wymuszenia w procesie uwierzytelniania użytkownika podania przez niego drugiego czynnika uwierzytelniającego (tzw. MFA) w celu ochrony kluczowych systemów przed kradzieżą poświadczeń. </w:t>
      </w:r>
    </w:p>
    <w:p w14:paraId="07D16378" w14:textId="77777777" w:rsidR="00CB2EE7" w:rsidRPr="00CB2EE7" w:rsidRDefault="00CB2EE7" w:rsidP="00560096">
      <w:pPr>
        <w:autoSpaceDE/>
        <w:autoSpaceDN/>
        <w:spacing w:after="160" w:line="259" w:lineRule="auto"/>
        <w:ind w:left="284" w:hanging="426"/>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27)</w:t>
      </w:r>
      <w:r w:rsidRPr="00CB2EE7">
        <w:rPr>
          <w:rFonts w:asciiTheme="minorHAnsi" w:eastAsia="Calibri" w:hAnsiTheme="minorHAnsi" w:cstheme="minorHAnsi"/>
          <w:sz w:val="24"/>
          <w:szCs w:val="24"/>
          <w:lang w:eastAsia="en-US"/>
        </w:rPr>
        <w:tab/>
        <w:t>Uwierzytelnianie administratorów NGFW za pomocą:</w:t>
      </w:r>
    </w:p>
    <w:p w14:paraId="06E198BC" w14:textId="77777777" w:rsidR="00CB2EE7" w:rsidRPr="00CB2EE7" w:rsidRDefault="00CB2EE7" w:rsidP="00560096">
      <w:pPr>
        <w:autoSpaceDE/>
        <w:autoSpaceDN/>
        <w:spacing w:after="160" w:line="259" w:lineRule="auto"/>
        <w:ind w:left="426" w:hanging="284"/>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lastRenderedPageBreak/>
        <w:t>a)</w:t>
      </w:r>
      <w:r w:rsidRPr="00CB2EE7">
        <w:rPr>
          <w:rFonts w:asciiTheme="minorHAnsi" w:eastAsia="Calibri" w:hAnsiTheme="minorHAnsi" w:cstheme="minorHAnsi"/>
          <w:sz w:val="24"/>
          <w:szCs w:val="24"/>
          <w:lang w:eastAsia="en-US"/>
        </w:rPr>
        <w:tab/>
        <w:t>bazy lokalnej;</w:t>
      </w:r>
    </w:p>
    <w:p w14:paraId="17AD293C" w14:textId="77777777" w:rsidR="00CB2EE7" w:rsidRPr="00CB2EE7" w:rsidRDefault="00CB2EE7" w:rsidP="00560096">
      <w:pPr>
        <w:autoSpaceDE/>
        <w:autoSpaceDN/>
        <w:spacing w:after="160" w:line="259" w:lineRule="auto"/>
        <w:ind w:left="426" w:hanging="284"/>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b)</w:t>
      </w:r>
      <w:r w:rsidRPr="00CB2EE7">
        <w:rPr>
          <w:rFonts w:asciiTheme="minorHAnsi" w:eastAsia="Calibri" w:hAnsiTheme="minorHAnsi" w:cstheme="minorHAnsi"/>
          <w:sz w:val="24"/>
          <w:szCs w:val="24"/>
          <w:lang w:eastAsia="en-US"/>
        </w:rPr>
        <w:tab/>
        <w:t>zewnętrznej usługi katalogowej dostępnej po LDAPS;</w:t>
      </w:r>
    </w:p>
    <w:p w14:paraId="69139A77" w14:textId="77777777" w:rsidR="00CB2EE7" w:rsidRPr="00CB2EE7" w:rsidRDefault="00CB2EE7" w:rsidP="00560096">
      <w:pPr>
        <w:autoSpaceDE/>
        <w:autoSpaceDN/>
        <w:spacing w:after="160" w:line="259" w:lineRule="auto"/>
        <w:ind w:left="426" w:hanging="284"/>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c)</w:t>
      </w:r>
      <w:r w:rsidRPr="00CB2EE7">
        <w:rPr>
          <w:rFonts w:asciiTheme="minorHAnsi" w:eastAsia="Calibri" w:hAnsiTheme="minorHAnsi" w:cstheme="minorHAnsi"/>
          <w:sz w:val="24"/>
          <w:szCs w:val="24"/>
          <w:lang w:eastAsia="en-US"/>
        </w:rPr>
        <w:tab/>
        <w:t>RADIUS lub TACACS+.</w:t>
      </w:r>
    </w:p>
    <w:p w14:paraId="3019C5DC" w14:textId="77777777" w:rsidR="00CB2EE7" w:rsidRPr="00CB2EE7" w:rsidRDefault="00CB2EE7" w:rsidP="00F61AFB">
      <w:pPr>
        <w:autoSpaceDE/>
        <w:autoSpaceDN/>
        <w:spacing w:line="259" w:lineRule="auto"/>
        <w:rPr>
          <w:rFonts w:asciiTheme="minorHAnsi" w:eastAsia="Calibri" w:hAnsiTheme="minorHAnsi" w:cstheme="minorHAnsi"/>
          <w:sz w:val="24"/>
          <w:szCs w:val="24"/>
          <w:lang w:eastAsia="en-US"/>
        </w:rPr>
      </w:pPr>
    </w:p>
    <w:p w14:paraId="67C861B6" w14:textId="77777777" w:rsidR="00CB2EE7" w:rsidRPr="00CB2EE7" w:rsidRDefault="00CB2EE7" w:rsidP="00CB2EE7">
      <w:pPr>
        <w:autoSpaceDE/>
        <w:autoSpaceDN/>
        <w:spacing w:after="160" w:line="259" w:lineRule="auto"/>
        <w:rPr>
          <w:rFonts w:asciiTheme="minorHAnsi" w:eastAsia="Calibri" w:hAnsiTheme="minorHAnsi" w:cstheme="minorHAnsi"/>
          <w:b/>
          <w:bCs/>
          <w:sz w:val="24"/>
          <w:szCs w:val="24"/>
          <w:lang w:eastAsia="en-US"/>
        </w:rPr>
      </w:pPr>
      <w:r w:rsidRPr="00CB2EE7">
        <w:rPr>
          <w:rFonts w:asciiTheme="minorHAnsi" w:eastAsia="Calibri" w:hAnsiTheme="minorHAnsi" w:cstheme="minorHAnsi"/>
          <w:b/>
          <w:bCs/>
          <w:sz w:val="24"/>
          <w:szCs w:val="24"/>
          <w:lang w:eastAsia="en-US"/>
        </w:rPr>
        <w:t>Zarządzenie urządzeniami NGFW</w:t>
      </w:r>
    </w:p>
    <w:p w14:paraId="0D596653"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28)</w:t>
      </w:r>
      <w:r w:rsidRPr="00CB2EE7">
        <w:rPr>
          <w:rFonts w:asciiTheme="minorHAnsi" w:eastAsia="Calibri" w:hAnsiTheme="minorHAnsi" w:cstheme="minorHAnsi"/>
          <w:sz w:val="24"/>
          <w:szCs w:val="24"/>
          <w:lang w:eastAsia="en-US"/>
        </w:rPr>
        <w:tab/>
        <w:t>Monitorowanie oraz podstawowe zarządzanie muszą być możliwe z linii poleceń (CLI) oraz przez Interfejs graficzny (GUI) realizowany przez przeglądarkę lub dedykowanego klienta instalowanego na stacji roboczej administratora – bez konieczności korzystania z centralnych narzędzi zarządzania.</w:t>
      </w:r>
    </w:p>
    <w:p w14:paraId="39B74483"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29)</w:t>
      </w:r>
      <w:r w:rsidRPr="00CB2EE7">
        <w:rPr>
          <w:rFonts w:asciiTheme="minorHAnsi" w:eastAsia="Calibri" w:hAnsiTheme="minorHAnsi" w:cstheme="minorHAnsi"/>
          <w:sz w:val="24"/>
          <w:szCs w:val="24"/>
          <w:lang w:eastAsia="en-US"/>
        </w:rPr>
        <w:tab/>
        <w:t xml:space="preserve">Eksportowanie logów do zewnętrznych serwerów zgodnych z protokołem </w:t>
      </w:r>
      <w:proofErr w:type="spellStart"/>
      <w:r w:rsidRPr="00CB2EE7">
        <w:rPr>
          <w:rFonts w:asciiTheme="minorHAnsi" w:eastAsia="Calibri" w:hAnsiTheme="minorHAnsi" w:cstheme="minorHAnsi"/>
          <w:sz w:val="24"/>
          <w:szCs w:val="24"/>
          <w:lang w:eastAsia="en-US"/>
        </w:rPr>
        <w:t>Syslog</w:t>
      </w:r>
      <w:proofErr w:type="spellEnd"/>
      <w:r w:rsidRPr="00CB2EE7">
        <w:rPr>
          <w:rFonts w:asciiTheme="minorHAnsi" w:eastAsia="Calibri" w:hAnsiTheme="minorHAnsi" w:cstheme="minorHAnsi"/>
          <w:sz w:val="24"/>
          <w:szCs w:val="24"/>
          <w:lang w:eastAsia="en-US"/>
        </w:rPr>
        <w:t xml:space="preserve">. </w:t>
      </w:r>
    </w:p>
    <w:p w14:paraId="46CC1E92"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30)</w:t>
      </w:r>
      <w:r w:rsidRPr="00CB2EE7">
        <w:rPr>
          <w:rFonts w:asciiTheme="minorHAnsi" w:eastAsia="Calibri" w:hAnsiTheme="minorHAnsi" w:cstheme="minorHAnsi"/>
          <w:sz w:val="24"/>
          <w:szCs w:val="24"/>
          <w:lang w:eastAsia="en-US"/>
        </w:rPr>
        <w:tab/>
        <w:t xml:space="preserve">Praca na NGFW odbywa się na konfiguracji kandydackiej, a nie aktywnej. Zmiany w całości konfiguracji aktywnej odbywają się poprzez zatwierdzanie zmian (ang. </w:t>
      </w:r>
      <w:proofErr w:type="spellStart"/>
      <w:r w:rsidRPr="00CB2EE7">
        <w:rPr>
          <w:rFonts w:asciiTheme="minorHAnsi" w:eastAsia="Calibri" w:hAnsiTheme="minorHAnsi" w:cstheme="minorHAnsi"/>
          <w:sz w:val="24"/>
          <w:szCs w:val="24"/>
          <w:lang w:eastAsia="en-US"/>
        </w:rPr>
        <w:t>Commit</w:t>
      </w:r>
      <w:proofErr w:type="spellEnd"/>
      <w:r w:rsidRPr="00CB2EE7">
        <w:rPr>
          <w:rFonts w:asciiTheme="minorHAnsi" w:eastAsia="Calibri" w:hAnsiTheme="minorHAnsi" w:cstheme="minorHAnsi"/>
          <w:sz w:val="24"/>
          <w:szCs w:val="24"/>
          <w:lang w:eastAsia="en-US"/>
        </w:rPr>
        <w:t>). Przed zatwierdzaniem zmian musi być możliwość przejrzenia zmian, które zostały wykonane na konfiguracji kandydackiej. Musi istnieć możliwość porównania zmian (m.in. polityk, konfiguracji interfejsów, routingu itp.), ze wcześniejszymi wersjami konfiguracji. Funkcja ta musi być dostępna z CLI i z GUI.</w:t>
      </w:r>
    </w:p>
    <w:p w14:paraId="1FBD9DBC" w14:textId="77777777" w:rsidR="00CB2EE7" w:rsidRPr="00CB2EE7" w:rsidRDefault="00CB2EE7" w:rsidP="00F61AFB">
      <w:pPr>
        <w:autoSpaceDE/>
        <w:autoSpaceDN/>
        <w:spacing w:line="259" w:lineRule="auto"/>
        <w:rPr>
          <w:rFonts w:asciiTheme="minorHAnsi" w:eastAsia="Calibri" w:hAnsiTheme="minorHAnsi" w:cstheme="minorHAnsi"/>
          <w:sz w:val="24"/>
          <w:szCs w:val="24"/>
          <w:lang w:eastAsia="en-US"/>
        </w:rPr>
      </w:pPr>
    </w:p>
    <w:p w14:paraId="4858EED7" w14:textId="39548E77" w:rsidR="00CB2EE7" w:rsidRPr="00CB2EE7" w:rsidRDefault="00CB2EE7" w:rsidP="00CB2EE7">
      <w:pPr>
        <w:autoSpaceDE/>
        <w:autoSpaceDN/>
        <w:spacing w:after="160" w:line="259" w:lineRule="auto"/>
        <w:rPr>
          <w:rFonts w:asciiTheme="minorHAnsi" w:eastAsia="Calibri" w:hAnsiTheme="minorHAnsi" w:cstheme="minorHAnsi"/>
          <w:b/>
          <w:bCs/>
          <w:sz w:val="24"/>
          <w:szCs w:val="24"/>
          <w:u w:val="single"/>
          <w:lang w:eastAsia="en-US"/>
        </w:rPr>
      </w:pPr>
      <w:r w:rsidRPr="00CB2EE7">
        <w:rPr>
          <w:rFonts w:asciiTheme="minorHAnsi" w:eastAsia="Calibri" w:hAnsiTheme="minorHAnsi" w:cstheme="minorHAnsi"/>
          <w:b/>
          <w:bCs/>
          <w:sz w:val="24"/>
          <w:szCs w:val="24"/>
          <w:u w:val="single"/>
          <w:lang w:eastAsia="en-US"/>
        </w:rPr>
        <w:t xml:space="preserve">V. </w:t>
      </w:r>
      <w:r w:rsidR="00560096" w:rsidRPr="00F61AFB">
        <w:rPr>
          <w:rFonts w:asciiTheme="minorHAnsi" w:eastAsia="Calibri" w:hAnsiTheme="minorHAnsi" w:cstheme="minorHAnsi"/>
          <w:b/>
          <w:bCs/>
          <w:sz w:val="24"/>
          <w:szCs w:val="24"/>
          <w:u w:val="single"/>
          <w:lang w:eastAsia="en-US"/>
        </w:rPr>
        <w:t>INTERPRETACJA PARAMETRÓW WYDAJNOŚCIOWYCH NGFW</w:t>
      </w:r>
    </w:p>
    <w:p w14:paraId="16CF9B21" w14:textId="77777777" w:rsidR="00CB2EE7" w:rsidRPr="00CB2EE7" w:rsidRDefault="00CB2EE7" w:rsidP="00560096">
      <w:pPr>
        <w:autoSpaceDE/>
        <w:autoSpaceDN/>
        <w:spacing w:after="160" w:line="259" w:lineRule="auto"/>
        <w:ind w:left="284" w:hanging="284"/>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1)</w:t>
      </w:r>
      <w:r w:rsidRPr="00CB2EE7">
        <w:rPr>
          <w:rFonts w:asciiTheme="minorHAnsi" w:eastAsia="Calibri" w:hAnsiTheme="minorHAnsi" w:cstheme="minorHAnsi"/>
          <w:sz w:val="24"/>
          <w:szCs w:val="24"/>
          <w:lang w:eastAsia="en-US"/>
        </w:rPr>
        <w:tab/>
        <w:t>Interpretacja parametrów wydajnościowych dla Firewall/kontroli aplikacji - rozwiązanie pozwoli na:</w:t>
      </w:r>
    </w:p>
    <w:p w14:paraId="357EFF7B" w14:textId="77777777" w:rsidR="00CB2EE7" w:rsidRPr="00CB2EE7" w:rsidRDefault="00CB2EE7" w:rsidP="00560096">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a.</w:t>
      </w:r>
      <w:r w:rsidRPr="00CB2EE7">
        <w:rPr>
          <w:rFonts w:asciiTheme="minorHAnsi" w:eastAsia="Calibri" w:hAnsiTheme="minorHAnsi" w:cstheme="minorHAnsi"/>
          <w:sz w:val="24"/>
          <w:szCs w:val="24"/>
          <w:lang w:eastAsia="en-US"/>
        </w:rPr>
        <w:tab/>
        <w:t>wykrycie aplikacji,</w:t>
      </w:r>
    </w:p>
    <w:p w14:paraId="641BD7E4" w14:textId="77777777" w:rsidR="00CB2EE7" w:rsidRPr="00CB2EE7" w:rsidRDefault="00CB2EE7" w:rsidP="00560096">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b.</w:t>
      </w:r>
      <w:r w:rsidRPr="00CB2EE7">
        <w:rPr>
          <w:rFonts w:asciiTheme="minorHAnsi" w:eastAsia="Calibri" w:hAnsiTheme="minorHAnsi" w:cstheme="minorHAnsi"/>
          <w:sz w:val="24"/>
          <w:szCs w:val="24"/>
          <w:lang w:eastAsia="en-US"/>
        </w:rPr>
        <w:tab/>
        <w:t xml:space="preserve">przydzielenie do niej polityki bezpieczeństwa w tym przypisanie uprawnień użytkownikom do korzystania z określonych aplikacji sieciowych. </w:t>
      </w:r>
    </w:p>
    <w:p w14:paraId="1B36273D" w14:textId="77777777" w:rsidR="00CB2EE7" w:rsidRPr="00CB2EE7" w:rsidRDefault="00CB2EE7" w:rsidP="00560096">
      <w:pPr>
        <w:autoSpaceDE/>
        <w:autoSpaceDN/>
        <w:spacing w:after="160" w:line="259" w:lineRule="auto"/>
        <w:ind w:left="284" w:hanging="284"/>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2)</w:t>
      </w:r>
      <w:r w:rsidRPr="00CB2EE7">
        <w:rPr>
          <w:rFonts w:asciiTheme="minorHAnsi" w:eastAsia="Calibri" w:hAnsiTheme="minorHAnsi" w:cstheme="minorHAnsi"/>
          <w:sz w:val="24"/>
          <w:szCs w:val="24"/>
          <w:lang w:eastAsia="en-US"/>
        </w:rPr>
        <w:tab/>
        <w:t>Interpretacja parametrów wydajnościowych dla Firewall/kontroli aplikacji/IPS/Antywirus/</w:t>
      </w:r>
      <w:proofErr w:type="spellStart"/>
      <w:r w:rsidRPr="00CB2EE7">
        <w:rPr>
          <w:rFonts w:asciiTheme="minorHAnsi" w:eastAsia="Calibri" w:hAnsiTheme="minorHAnsi" w:cstheme="minorHAnsi"/>
          <w:sz w:val="24"/>
          <w:szCs w:val="24"/>
          <w:lang w:eastAsia="en-US"/>
        </w:rPr>
        <w:t>Antymalware</w:t>
      </w:r>
      <w:proofErr w:type="spellEnd"/>
      <w:r w:rsidRPr="00CB2EE7">
        <w:rPr>
          <w:rFonts w:asciiTheme="minorHAnsi" w:eastAsia="Calibri" w:hAnsiTheme="minorHAnsi" w:cstheme="minorHAnsi"/>
          <w:sz w:val="24"/>
          <w:szCs w:val="24"/>
          <w:lang w:eastAsia="en-US"/>
        </w:rPr>
        <w:t xml:space="preserve"> - rozwiązanie pozwoli na </w:t>
      </w:r>
    </w:p>
    <w:p w14:paraId="078C07BC" w14:textId="77777777" w:rsidR="00CB2EE7" w:rsidRPr="00CB2EE7" w:rsidRDefault="00CB2EE7" w:rsidP="00560096">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a.</w:t>
      </w:r>
      <w:r w:rsidRPr="00CB2EE7">
        <w:rPr>
          <w:rFonts w:asciiTheme="minorHAnsi" w:eastAsia="Calibri" w:hAnsiTheme="minorHAnsi" w:cstheme="minorHAnsi"/>
          <w:sz w:val="24"/>
          <w:szCs w:val="24"/>
          <w:lang w:eastAsia="en-US"/>
        </w:rPr>
        <w:tab/>
        <w:t xml:space="preserve">wykrycie aplikacji, </w:t>
      </w:r>
    </w:p>
    <w:p w14:paraId="22117018" w14:textId="77777777" w:rsidR="00CB2EE7" w:rsidRPr="00CB2EE7" w:rsidRDefault="00CB2EE7" w:rsidP="00560096">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b.</w:t>
      </w:r>
      <w:r w:rsidRPr="00CB2EE7">
        <w:rPr>
          <w:rFonts w:asciiTheme="minorHAnsi" w:eastAsia="Calibri" w:hAnsiTheme="minorHAnsi" w:cstheme="minorHAnsi"/>
          <w:sz w:val="24"/>
          <w:szCs w:val="24"/>
          <w:lang w:eastAsia="en-US"/>
        </w:rPr>
        <w:tab/>
        <w:t>przydzielenie do niej polityki bezpieczeństwa obejmującej przypisanie uprawnień użytkownikom do korzystania z określonych aplikacji sieciowych,</w:t>
      </w:r>
    </w:p>
    <w:p w14:paraId="1206166C" w14:textId="77777777" w:rsidR="00CB2EE7" w:rsidRPr="00CB2EE7" w:rsidRDefault="00CB2EE7" w:rsidP="00560096">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c.</w:t>
      </w:r>
      <w:r w:rsidRPr="00CB2EE7">
        <w:rPr>
          <w:rFonts w:asciiTheme="minorHAnsi" w:eastAsia="Calibri" w:hAnsiTheme="minorHAnsi" w:cstheme="minorHAnsi"/>
          <w:sz w:val="24"/>
          <w:szCs w:val="24"/>
          <w:lang w:eastAsia="en-US"/>
        </w:rPr>
        <w:tab/>
        <w:t>inspekcje IPS całego ruchu,</w:t>
      </w:r>
    </w:p>
    <w:p w14:paraId="0E96EE93" w14:textId="77777777" w:rsidR="00CB2EE7" w:rsidRPr="00CB2EE7" w:rsidRDefault="00CB2EE7" w:rsidP="00560096">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d.</w:t>
      </w:r>
      <w:r w:rsidRPr="00CB2EE7">
        <w:rPr>
          <w:rFonts w:asciiTheme="minorHAnsi" w:eastAsia="Calibri" w:hAnsiTheme="minorHAnsi" w:cstheme="minorHAnsi"/>
          <w:sz w:val="24"/>
          <w:szCs w:val="24"/>
          <w:lang w:eastAsia="en-US"/>
        </w:rPr>
        <w:tab/>
        <w:t>inspekcję antywirusową całego ruchu,</w:t>
      </w:r>
    </w:p>
    <w:p w14:paraId="4F4B3FDD" w14:textId="77777777" w:rsidR="00CB2EE7" w:rsidRPr="00CB2EE7" w:rsidRDefault="00CB2EE7" w:rsidP="00560096">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e.</w:t>
      </w:r>
      <w:r w:rsidRPr="00CB2EE7">
        <w:rPr>
          <w:rFonts w:asciiTheme="minorHAnsi" w:eastAsia="Calibri" w:hAnsiTheme="minorHAnsi" w:cstheme="minorHAnsi"/>
          <w:sz w:val="24"/>
          <w:szCs w:val="24"/>
          <w:lang w:eastAsia="en-US"/>
        </w:rPr>
        <w:tab/>
        <w:t xml:space="preserve">inspekcję </w:t>
      </w:r>
      <w:proofErr w:type="spellStart"/>
      <w:r w:rsidRPr="00CB2EE7">
        <w:rPr>
          <w:rFonts w:asciiTheme="minorHAnsi" w:eastAsia="Calibri" w:hAnsiTheme="minorHAnsi" w:cstheme="minorHAnsi"/>
          <w:sz w:val="24"/>
          <w:szCs w:val="24"/>
          <w:lang w:eastAsia="en-US"/>
        </w:rPr>
        <w:t>antymalware</w:t>
      </w:r>
      <w:proofErr w:type="spellEnd"/>
      <w:r w:rsidRPr="00CB2EE7">
        <w:rPr>
          <w:rFonts w:asciiTheme="minorHAnsi" w:eastAsia="Calibri" w:hAnsiTheme="minorHAnsi" w:cstheme="minorHAnsi"/>
          <w:sz w:val="24"/>
          <w:szCs w:val="24"/>
          <w:lang w:eastAsia="en-US"/>
        </w:rPr>
        <w:t>/</w:t>
      </w:r>
      <w:proofErr w:type="spellStart"/>
      <w:r w:rsidRPr="00CB2EE7">
        <w:rPr>
          <w:rFonts w:asciiTheme="minorHAnsi" w:eastAsia="Calibri" w:hAnsiTheme="minorHAnsi" w:cstheme="minorHAnsi"/>
          <w:sz w:val="24"/>
          <w:szCs w:val="24"/>
          <w:lang w:eastAsia="en-US"/>
        </w:rPr>
        <w:t>AntySpyware</w:t>
      </w:r>
      <w:proofErr w:type="spellEnd"/>
      <w:r w:rsidRPr="00CB2EE7">
        <w:rPr>
          <w:rFonts w:asciiTheme="minorHAnsi" w:eastAsia="Calibri" w:hAnsiTheme="minorHAnsi" w:cstheme="minorHAnsi"/>
          <w:sz w:val="24"/>
          <w:szCs w:val="24"/>
          <w:lang w:eastAsia="en-US"/>
        </w:rPr>
        <w:t xml:space="preserve"> całego ruchu,</w:t>
      </w:r>
    </w:p>
    <w:p w14:paraId="14DDDF8C" w14:textId="77777777" w:rsidR="00CB2EE7" w:rsidRPr="00CB2EE7" w:rsidRDefault="00CB2EE7" w:rsidP="00560096">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f.</w:t>
      </w:r>
      <w:r w:rsidRPr="00CB2EE7">
        <w:rPr>
          <w:rFonts w:asciiTheme="minorHAnsi" w:eastAsia="Calibri" w:hAnsiTheme="minorHAnsi" w:cstheme="minorHAnsi"/>
          <w:sz w:val="24"/>
          <w:szCs w:val="24"/>
          <w:lang w:eastAsia="en-US"/>
        </w:rPr>
        <w:tab/>
        <w:t xml:space="preserve">przesyłanie plików do </w:t>
      </w:r>
      <w:proofErr w:type="spellStart"/>
      <w:r w:rsidRPr="00CB2EE7">
        <w:rPr>
          <w:rFonts w:asciiTheme="minorHAnsi" w:eastAsia="Calibri" w:hAnsiTheme="minorHAnsi" w:cstheme="minorHAnsi"/>
          <w:sz w:val="24"/>
          <w:szCs w:val="24"/>
          <w:lang w:eastAsia="en-US"/>
        </w:rPr>
        <w:t>sandboxa</w:t>
      </w:r>
      <w:proofErr w:type="spellEnd"/>
      <w:r w:rsidRPr="00CB2EE7">
        <w:rPr>
          <w:rFonts w:asciiTheme="minorHAnsi" w:eastAsia="Calibri" w:hAnsiTheme="minorHAnsi" w:cstheme="minorHAnsi"/>
          <w:sz w:val="24"/>
          <w:szCs w:val="24"/>
          <w:lang w:eastAsia="en-US"/>
        </w:rPr>
        <w:t xml:space="preserve"> lokalnego i/lub chmurowego,</w:t>
      </w:r>
    </w:p>
    <w:p w14:paraId="1ED5C4AB" w14:textId="77777777" w:rsidR="00CB2EE7" w:rsidRPr="00CB2EE7" w:rsidRDefault="00CB2EE7" w:rsidP="00560096">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g.</w:t>
      </w:r>
      <w:r w:rsidRPr="00CB2EE7">
        <w:rPr>
          <w:rFonts w:asciiTheme="minorHAnsi" w:eastAsia="Calibri" w:hAnsiTheme="minorHAnsi" w:cstheme="minorHAnsi"/>
          <w:sz w:val="24"/>
          <w:szCs w:val="24"/>
          <w:lang w:eastAsia="en-US"/>
        </w:rPr>
        <w:tab/>
        <w:t>przechwytywanie i blokowanie plików określonego typu.</w:t>
      </w:r>
    </w:p>
    <w:p w14:paraId="09E6A08D" w14:textId="77777777" w:rsidR="00CB2EE7" w:rsidRPr="00CB2EE7" w:rsidRDefault="00CB2EE7" w:rsidP="00560096">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h.</w:t>
      </w:r>
      <w:r w:rsidRPr="00CB2EE7">
        <w:rPr>
          <w:rFonts w:asciiTheme="minorHAnsi" w:eastAsia="Calibri" w:hAnsiTheme="minorHAnsi" w:cstheme="minorHAnsi"/>
          <w:sz w:val="24"/>
          <w:szCs w:val="24"/>
          <w:lang w:eastAsia="en-US"/>
        </w:rPr>
        <w:tab/>
        <w:t>Logowanie zdarzeń</w:t>
      </w:r>
    </w:p>
    <w:p w14:paraId="67AFB697" w14:textId="77777777" w:rsidR="00CB2EE7" w:rsidRPr="00CB2EE7" w:rsidRDefault="00CB2EE7" w:rsidP="00F61AFB">
      <w:pPr>
        <w:autoSpaceDE/>
        <w:autoSpaceDN/>
        <w:spacing w:after="160" w:line="259" w:lineRule="auto"/>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 xml:space="preserve">Scenariusz ten musi być realizowany z włączonym pełnym zakresem ochrony tj. z włączonymi wszystkimi dostępnymi dla rozwiązania sygnaturami IPS oraz z wszystkimi funkcjami dostępnymi w </w:t>
      </w:r>
      <w:r w:rsidRPr="00CB2EE7">
        <w:rPr>
          <w:rFonts w:asciiTheme="minorHAnsi" w:eastAsia="Calibri" w:hAnsiTheme="minorHAnsi" w:cstheme="minorHAnsi"/>
          <w:sz w:val="24"/>
          <w:szCs w:val="24"/>
          <w:lang w:eastAsia="en-US"/>
        </w:rPr>
        <w:lastRenderedPageBreak/>
        <w:t xml:space="preserve">urządzeniu dla silników antywirus i </w:t>
      </w:r>
      <w:proofErr w:type="spellStart"/>
      <w:r w:rsidRPr="00CB2EE7">
        <w:rPr>
          <w:rFonts w:asciiTheme="minorHAnsi" w:eastAsia="Calibri" w:hAnsiTheme="minorHAnsi" w:cstheme="minorHAnsi"/>
          <w:sz w:val="24"/>
          <w:szCs w:val="24"/>
          <w:lang w:eastAsia="en-US"/>
        </w:rPr>
        <w:t>antyspyware</w:t>
      </w:r>
      <w:proofErr w:type="spellEnd"/>
      <w:r w:rsidRPr="00CB2EE7">
        <w:rPr>
          <w:rFonts w:asciiTheme="minorHAnsi" w:eastAsia="Calibri" w:hAnsiTheme="minorHAnsi" w:cstheme="minorHAnsi"/>
          <w:sz w:val="24"/>
          <w:szCs w:val="24"/>
          <w:lang w:eastAsia="en-US"/>
        </w:rPr>
        <w:t>/</w:t>
      </w:r>
      <w:proofErr w:type="spellStart"/>
      <w:r w:rsidRPr="00CB2EE7">
        <w:rPr>
          <w:rFonts w:asciiTheme="minorHAnsi" w:eastAsia="Calibri" w:hAnsiTheme="minorHAnsi" w:cstheme="minorHAnsi"/>
          <w:sz w:val="24"/>
          <w:szCs w:val="24"/>
          <w:lang w:eastAsia="en-US"/>
        </w:rPr>
        <w:t>antymalware</w:t>
      </w:r>
      <w:proofErr w:type="spellEnd"/>
      <w:r w:rsidRPr="00CB2EE7">
        <w:rPr>
          <w:rFonts w:asciiTheme="minorHAnsi" w:eastAsia="Calibri" w:hAnsiTheme="minorHAnsi" w:cstheme="minorHAnsi"/>
          <w:sz w:val="24"/>
          <w:szCs w:val="24"/>
          <w:lang w:eastAsia="en-US"/>
        </w:rPr>
        <w:t xml:space="preserve">. Inspekcjom bezpieczeństwa musi podlegać cały ruch – sprawdzeniu musi podlegać każdy bajt danych przesyłany przez urządzenie. Zamawiający wymaga, aby podana została przepustowość urządzenia dla pełnego zakresu ochrony oferowanego przez urządzenie – jeżeli urządzenie pozwala na pracę w wielu trybach to należy podać przepustowość dla trybu z największą liczbą dostępnych inspekcji dla silników IPS, antywirus, </w:t>
      </w:r>
      <w:proofErr w:type="spellStart"/>
      <w:r w:rsidRPr="00CB2EE7">
        <w:rPr>
          <w:rFonts w:asciiTheme="minorHAnsi" w:eastAsia="Calibri" w:hAnsiTheme="minorHAnsi" w:cstheme="minorHAnsi"/>
          <w:sz w:val="24"/>
          <w:szCs w:val="24"/>
          <w:lang w:eastAsia="en-US"/>
        </w:rPr>
        <w:t>antymalware</w:t>
      </w:r>
      <w:proofErr w:type="spellEnd"/>
      <w:r w:rsidRPr="00CB2EE7">
        <w:rPr>
          <w:rFonts w:asciiTheme="minorHAnsi" w:eastAsia="Calibri" w:hAnsiTheme="minorHAnsi" w:cstheme="minorHAnsi"/>
          <w:sz w:val="24"/>
          <w:szCs w:val="24"/>
          <w:lang w:eastAsia="en-US"/>
        </w:rPr>
        <w:t>/</w:t>
      </w:r>
      <w:proofErr w:type="spellStart"/>
      <w:r w:rsidRPr="00CB2EE7">
        <w:rPr>
          <w:rFonts w:asciiTheme="minorHAnsi" w:eastAsia="Calibri" w:hAnsiTheme="minorHAnsi" w:cstheme="minorHAnsi"/>
          <w:sz w:val="24"/>
          <w:szCs w:val="24"/>
          <w:lang w:eastAsia="en-US"/>
        </w:rPr>
        <w:t>antyspyware</w:t>
      </w:r>
      <w:proofErr w:type="spellEnd"/>
      <w:r w:rsidRPr="00CB2EE7">
        <w:rPr>
          <w:rFonts w:asciiTheme="minorHAnsi" w:eastAsia="Calibri" w:hAnsiTheme="minorHAnsi" w:cstheme="minorHAnsi"/>
          <w:sz w:val="24"/>
          <w:szCs w:val="24"/>
          <w:lang w:eastAsia="en-US"/>
        </w:rPr>
        <w:t>.</w:t>
      </w:r>
    </w:p>
    <w:p w14:paraId="59D9D8CF" w14:textId="77777777" w:rsidR="00560096" w:rsidRPr="00F61AFB" w:rsidRDefault="00560096" w:rsidP="00CB2EE7">
      <w:pPr>
        <w:autoSpaceDE/>
        <w:autoSpaceDN/>
        <w:spacing w:after="160" w:line="259" w:lineRule="auto"/>
        <w:rPr>
          <w:rFonts w:asciiTheme="minorHAnsi" w:eastAsia="Calibri" w:hAnsiTheme="minorHAnsi" w:cstheme="minorHAnsi"/>
          <w:sz w:val="24"/>
          <w:szCs w:val="24"/>
          <w:u w:val="single"/>
          <w:lang w:eastAsia="en-US"/>
        </w:rPr>
      </w:pPr>
    </w:p>
    <w:p w14:paraId="2CF5773A" w14:textId="3F636346" w:rsidR="00CB2EE7" w:rsidRPr="00CB2EE7" w:rsidRDefault="00CB2EE7" w:rsidP="00560096">
      <w:pPr>
        <w:autoSpaceDE/>
        <w:autoSpaceDN/>
        <w:spacing w:after="160" w:line="259" w:lineRule="auto"/>
        <w:jc w:val="both"/>
        <w:rPr>
          <w:rFonts w:asciiTheme="minorHAnsi" w:eastAsia="Calibri" w:hAnsiTheme="minorHAnsi" w:cstheme="minorHAnsi"/>
          <w:b/>
          <w:bCs/>
          <w:sz w:val="24"/>
          <w:szCs w:val="24"/>
          <w:u w:val="single"/>
          <w:lang w:eastAsia="en-US"/>
        </w:rPr>
      </w:pPr>
      <w:r w:rsidRPr="00CB2EE7">
        <w:rPr>
          <w:rFonts w:asciiTheme="minorHAnsi" w:eastAsia="Calibri" w:hAnsiTheme="minorHAnsi" w:cstheme="minorHAnsi"/>
          <w:b/>
          <w:bCs/>
          <w:sz w:val="24"/>
          <w:szCs w:val="24"/>
          <w:u w:val="single"/>
          <w:lang w:eastAsia="en-US"/>
        </w:rPr>
        <w:t xml:space="preserve">VI. </w:t>
      </w:r>
      <w:r w:rsidR="00560096" w:rsidRPr="00F61AFB">
        <w:rPr>
          <w:rFonts w:asciiTheme="minorHAnsi" w:eastAsia="Calibri" w:hAnsiTheme="minorHAnsi" w:cstheme="minorHAnsi"/>
          <w:b/>
          <w:bCs/>
          <w:sz w:val="24"/>
          <w:szCs w:val="24"/>
          <w:u w:val="single"/>
          <w:lang w:eastAsia="en-US"/>
        </w:rPr>
        <w:t>ELEMENTEM OFEROWANEGO SYSTEMU BEZPIECZEŃSTWA MUSI BYĆ ROZWIĄZANIE UMOŻLIWIAJĄCE REJESTRACJĘ I ZARZĄDZANIE DOSTĘPEM UPRZYWILEJOWANYM SPEŁNIAJĄCE PONIŻSZE WYMAGANIA.</w:t>
      </w:r>
    </w:p>
    <w:p w14:paraId="5FEBB546" w14:textId="77777777" w:rsidR="00CB2EE7" w:rsidRPr="00CB2EE7" w:rsidRDefault="00CB2EE7" w:rsidP="00CB2EE7">
      <w:pPr>
        <w:autoSpaceDE/>
        <w:autoSpaceDN/>
        <w:spacing w:after="160" w:line="259" w:lineRule="auto"/>
        <w:rPr>
          <w:rFonts w:asciiTheme="minorHAnsi" w:eastAsia="Calibri" w:hAnsiTheme="minorHAnsi" w:cstheme="minorHAnsi"/>
          <w:sz w:val="24"/>
          <w:szCs w:val="24"/>
          <w:lang w:eastAsia="en-US"/>
        </w:rPr>
      </w:pPr>
    </w:p>
    <w:p w14:paraId="70962A06" w14:textId="77777777" w:rsidR="00CB2EE7" w:rsidRPr="00CB2EE7" w:rsidRDefault="00CB2EE7" w:rsidP="00CB2EE7">
      <w:pPr>
        <w:autoSpaceDE/>
        <w:autoSpaceDN/>
        <w:spacing w:after="160" w:line="259" w:lineRule="auto"/>
        <w:rPr>
          <w:rFonts w:asciiTheme="minorHAnsi" w:eastAsia="Calibri" w:hAnsiTheme="minorHAnsi" w:cstheme="minorHAnsi"/>
          <w:b/>
          <w:bCs/>
          <w:sz w:val="24"/>
          <w:szCs w:val="24"/>
          <w:lang w:eastAsia="en-US"/>
        </w:rPr>
      </w:pPr>
      <w:r w:rsidRPr="00CB2EE7">
        <w:rPr>
          <w:rFonts w:asciiTheme="minorHAnsi" w:eastAsia="Calibri" w:hAnsiTheme="minorHAnsi" w:cstheme="minorHAnsi"/>
          <w:b/>
          <w:bCs/>
          <w:sz w:val="24"/>
          <w:szCs w:val="24"/>
          <w:lang w:eastAsia="en-US"/>
        </w:rPr>
        <w:t xml:space="preserve">Specyfikacja funkcjonalna </w:t>
      </w:r>
    </w:p>
    <w:p w14:paraId="4BD72216" w14:textId="77777777" w:rsidR="00CB2EE7" w:rsidRPr="00CB2EE7" w:rsidRDefault="00CB2EE7" w:rsidP="00F61AFB">
      <w:pPr>
        <w:autoSpaceDE/>
        <w:autoSpaceDN/>
        <w:spacing w:after="160" w:line="259" w:lineRule="auto"/>
        <w:ind w:left="284" w:hanging="284"/>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1)</w:t>
      </w:r>
      <w:r w:rsidRPr="00CB2EE7">
        <w:rPr>
          <w:rFonts w:asciiTheme="minorHAnsi" w:eastAsia="Calibri" w:hAnsiTheme="minorHAnsi" w:cstheme="minorHAnsi"/>
          <w:sz w:val="24"/>
          <w:szCs w:val="24"/>
          <w:lang w:eastAsia="en-US"/>
        </w:rPr>
        <w:tab/>
        <w:t xml:space="preserve">Rozwiązanie w postaci </w:t>
      </w:r>
      <w:proofErr w:type="spellStart"/>
      <w:r w:rsidRPr="00CB2EE7">
        <w:rPr>
          <w:rFonts w:asciiTheme="minorHAnsi" w:eastAsia="Calibri" w:hAnsiTheme="minorHAnsi" w:cstheme="minorHAnsi"/>
          <w:sz w:val="24"/>
          <w:szCs w:val="24"/>
          <w:lang w:eastAsia="en-US"/>
        </w:rPr>
        <w:t>virtualnego</w:t>
      </w:r>
      <w:proofErr w:type="spellEnd"/>
      <w:r w:rsidRPr="00CB2EE7">
        <w:rPr>
          <w:rFonts w:asciiTheme="minorHAnsi" w:eastAsia="Calibri" w:hAnsiTheme="minorHAnsi" w:cstheme="minorHAnsi"/>
          <w:sz w:val="24"/>
          <w:szCs w:val="24"/>
          <w:lang w:eastAsia="en-US"/>
        </w:rPr>
        <w:t xml:space="preserve"> </w:t>
      </w:r>
      <w:proofErr w:type="spellStart"/>
      <w:r w:rsidRPr="00CB2EE7">
        <w:rPr>
          <w:rFonts w:asciiTheme="minorHAnsi" w:eastAsia="Calibri" w:hAnsiTheme="minorHAnsi" w:cstheme="minorHAnsi"/>
          <w:sz w:val="24"/>
          <w:szCs w:val="24"/>
          <w:lang w:eastAsia="en-US"/>
        </w:rPr>
        <w:t>appliance</w:t>
      </w:r>
      <w:proofErr w:type="spellEnd"/>
      <w:r w:rsidRPr="00CB2EE7">
        <w:rPr>
          <w:rFonts w:asciiTheme="minorHAnsi" w:eastAsia="Calibri" w:hAnsiTheme="minorHAnsi" w:cstheme="minorHAnsi"/>
          <w:sz w:val="24"/>
          <w:szCs w:val="24"/>
          <w:lang w:eastAsia="en-US"/>
        </w:rPr>
        <w:t xml:space="preserve"> do uruchomienia w środowisku maszyny wirtualnej, </w:t>
      </w:r>
    </w:p>
    <w:p w14:paraId="17439437" w14:textId="77777777" w:rsidR="00CB2EE7" w:rsidRPr="00CB2EE7" w:rsidRDefault="00CB2EE7" w:rsidP="00F61AFB">
      <w:pPr>
        <w:autoSpaceDE/>
        <w:autoSpaceDN/>
        <w:spacing w:after="160" w:line="259" w:lineRule="auto"/>
        <w:ind w:left="284" w:hanging="284"/>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2)</w:t>
      </w:r>
      <w:r w:rsidRPr="00CB2EE7">
        <w:rPr>
          <w:rFonts w:asciiTheme="minorHAnsi" w:eastAsia="Calibri" w:hAnsiTheme="minorHAnsi" w:cstheme="minorHAnsi"/>
          <w:sz w:val="24"/>
          <w:szCs w:val="24"/>
          <w:lang w:eastAsia="en-US"/>
        </w:rPr>
        <w:tab/>
        <w:t>Rozwiązanie co najmniej na następujących platformach wirtualizacji:</w:t>
      </w:r>
    </w:p>
    <w:p w14:paraId="1699BCE1" w14:textId="77777777" w:rsidR="00CB2EE7" w:rsidRPr="00CB2EE7" w:rsidRDefault="00CB2EE7" w:rsidP="00F61AFB">
      <w:pPr>
        <w:autoSpaceDE/>
        <w:autoSpaceDN/>
        <w:spacing w:after="160" w:line="259" w:lineRule="auto"/>
        <w:ind w:left="426" w:hanging="284"/>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a)</w:t>
      </w:r>
      <w:r w:rsidRPr="00CB2EE7">
        <w:rPr>
          <w:rFonts w:asciiTheme="minorHAnsi" w:eastAsia="Calibri" w:hAnsiTheme="minorHAnsi" w:cstheme="minorHAnsi"/>
          <w:sz w:val="24"/>
          <w:szCs w:val="24"/>
          <w:lang w:eastAsia="en-US"/>
        </w:rPr>
        <w:tab/>
      </w:r>
      <w:proofErr w:type="spellStart"/>
      <w:r w:rsidRPr="00CB2EE7">
        <w:rPr>
          <w:rFonts w:asciiTheme="minorHAnsi" w:eastAsia="Calibri" w:hAnsiTheme="minorHAnsi" w:cstheme="minorHAnsi"/>
          <w:sz w:val="24"/>
          <w:szCs w:val="24"/>
          <w:lang w:eastAsia="en-US"/>
        </w:rPr>
        <w:t>VMware</w:t>
      </w:r>
      <w:proofErr w:type="spellEnd"/>
      <w:r w:rsidRPr="00CB2EE7">
        <w:rPr>
          <w:rFonts w:asciiTheme="minorHAnsi" w:eastAsia="Calibri" w:hAnsiTheme="minorHAnsi" w:cstheme="minorHAnsi"/>
          <w:sz w:val="24"/>
          <w:szCs w:val="24"/>
          <w:lang w:eastAsia="en-US"/>
        </w:rPr>
        <w:t xml:space="preserve"> 5.x</w:t>
      </w:r>
    </w:p>
    <w:p w14:paraId="22EFAE60" w14:textId="77777777" w:rsidR="00CB2EE7" w:rsidRPr="00CB2EE7" w:rsidRDefault="00CB2EE7" w:rsidP="00F61AFB">
      <w:pPr>
        <w:autoSpaceDE/>
        <w:autoSpaceDN/>
        <w:spacing w:after="160" w:line="259" w:lineRule="auto"/>
        <w:ind w:left="426" w:hanging="284"/>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b)</w:t>
      </w:r>
      <w:r w:rsidRPr="00CB2EE7">
        <w:rPr>
          <w:rFonts w:asciiTheme="minorHAnsi" w:eastAsia="Calibri" w:hAnsiTheme="minorHAnsi" w:cstheme="minorHAnsi"/>
          <w:sz w:val="24"/>
          <w:szCs w:val="24"/>
          <w:lang w:eastAsia="en-US"/>
        </w:rPr>
        <w:tab/>
      </w:r>
      <w:proofErr w:type="spellStart"/>
      <w:r w:rsidRPr="00CB2EE7">
        <w:rPr>
          <w:rFonts w:asciiTheme="minorHAnsi" w:eastAsia="Calibri" w:hAnsiTheme="minorHAnsi" w:cstheme="minorHAnsi"/>
          <w:sz w:val="24"/>
          <w:szCs w:val="24"/>
          <w:lang w:eastAsia="en-US"/>
        </w:rPr>
        <w:t>VMware</w:t>
      </w:r>
      <w:proofErr w:type="spellEnd"/>
      <w:r w:rsidRPr="00CB2EE7">
        <w:rPr>
          <w:rFonts w:asciiTheme="minorHAnsi" w:eastAsia="Calibri" w:hAnsiTheme="minorHAnsi" w:cstheme="minorHAnsi"/>
          <w:sz w:val="24"/>
          <w:szCs w:val="24"/>
          <w:lang w:eastAsia="en-US"/>
        </w:rPr>
        <w:t xml:space="preserve"> 6.x</w:t>
      </w:r>
    </w:p>
    <w:p w14:paraId="600159E9" w14:textId="77777777" w:rsidR="00CB2EE7" w:rsidRPr="00CB2EE7" w:rsidRDefault="00CB2EE7" w:rsidP="00F61AFB">
      <w:pPr>
        <w:autoSpaceDE/>
        <w:autoSpaceDN/>
        <w:spacing w:after="160" w:line="259" w:lineRule="auto"/>
        <w:ind w:left="426" w:hanging="284"/>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c)</w:t>
      </w:r>
      <w:r w:rsidRPr="00CB2EE7">
        <w:rPr>
          <w:rFonts w:asciiTheme="minorHAnsi" w:eastAsia="Calibri" w:hAnsiTheme="minorHAnsi" w:cstheme="minorHAnsi"/>
          <w:sz w:val="24"/>
          <w:szCs w:val="24"/>
          <w:lang w:eastAsia="en-US"/>
        </w:rPr>
        <w:tab/>
        <w:t xml:space="preserve">KVM / </w:t>
      </w:r>
      <w:proofErr w:type="spellStart"/>
      <w:r w:rsidRPr="00CB2EE7">
        <w:rPr>
          <w:rFonts w:asciiTheme="minorHAnsi" w:eastAsia="Calibri" w:hAnsiTheme="minorHAnsi" w:cstheme="minorHAnsi"/>
          <w:sz w:val="24"/>
          <w:szCs w:val="24"/>
          <w:lang w:eastAsia="en-US"/>
        </w:rPr>
        <w:t>OpenStack</w:t>
      </w:r>
      <w:proofErr w:type="spellEnd"/>
      <w:r w:rsidRPr="00CB2EE7">
        <w:rPr>
          <w:rFonts w:asciiTheme="minorHAnsi" w:eastAsia="Calibri" w:hAnsiTheme="minorHAnsi" w:cstheme="minorHAnsi"/>
          <w:sz w:val="24"/>
          <w:szCs w:val="24"/>
          <w:lang w:eastAsia="en-US"/>
        </w:rPr>
        <w:t xml:space="preserve"> / </w:t>
      </w:r>
      <w:proofErr w:type="spellStart"/>
      <w:r w:rsidRPr="00CB2EE7">
        <w:rPr>
          <w:rFonts w:asciiTheme="minorHAnsi" w:eastAsia="Calibri" w:hAnsiTheme="minorHAnsi" w:cstheme="minorHAnsi"/>
          <w:sz w:val="24"/>
          <w:szCs w:val="24"/>
          <w:lang w:eastAsia="en-US"/>
        </w:rPr>
        <w:t>Proxmox</w:t>
      </w:r>
      <w:proofErr w:type="spellEnd"/>
      <w:r w:rsidRPr="00CB2EE7">
        <w:rPr>
          <w:rFonts w:asciiTheme="minorHAnsi" w:eastAsia="Calibri" w:hAnsiTheme="minorHAnsi" w:cstheme="minorHAnsi"/>
          <w:sz w:val="24"/>
          <w:szCs w:val="24"/>
          <w:lang w:eastAsia="en-US"/>
        </w:rPr>
        <w:t xml:space="preserve"> lub jakikolwiek inny oparty na KVM lub  </w:t>
      </w:r>
      <w:proofErr w:type="spellStart"/>
      <w:r w:rsidRPr="00CB2EE7">
        <w:rPr>
          <w:rFonts w:asciiTheme="minorHAnsi" w:eastAsia="Calibri" w:hAnsiTheme="minorHAnsi" w:cstheme="minorHAnsi"/>
          <w:sz w:val="24"/>
          <w:szCs w:val="24"/>
          <w:lang w:eastAsia="en-US"/>
        </w:rPr>
        <w:t>qemu</w:t>
      </w:r>
      <w:proofErr w:type="spellEnd"/>
      <w:r w:rsidRPr="00CB2EE7">
        <w:rPr>
          <w:rFonts w:asciiTheme="minorHAnsi" w:eastAsia="Calibri" w:hAnsiTheme="minorHAnsi" w:cstheme="minorHAnsi"/>
          <w:sz w:val="24"/>
          <w:szCs w:val="24"/>
          <w:lang w:eastAsia="en-US"/>
        </w:rPr>
        <w:t xml:space="preserve"> </w:t>
      </w:r>
      <w:proofErr w:type="spellStart"/>
      <w:r w:rsidRPr="00CB2EE7">
        <w:rPr>
          <w:rFonts w:asciiTheme="minorHAnsi" w:eastAsia="Calibri" w:hAnsiTheme="minorHAnsi" w:cstheme="minorHAnsi"/>
          <w:sz w:val="24"/>
          <w:szCs w:val="24"/>
          <w:lang w:eastAsia="en-US"/>
        </w:rPr>
        <w:t>hipervisor</w:t>
      </w:r>
      <w:proofErr w:type="spellEnd"/>
      <w:r w:rsidRPr="00CB2EE7">
        <w:rPr>
          <w:rFonts w:asciiTheme="minorHAnsi" w:eastAsia="Calibri" w:hAnsiTheme="minorHAnsi" w:cstheme="minorHAnsi"/>
          <w:sz w:val="24"/>
          <w:szCs w:val="24"/>
          <w:lang w:eastAsia="en-US"/>
        </w:rPr>
        <w:t xml:space="preserve"> </w:t>
      </w:r>
    </w:p>
    <w:p w14:paraId="2EE332F6" w14:textId="77777777" w:rsidR="00CB2EE7" w:rsidRPr="00CB2EE7" w:rsidRDefault="00CB2EE7" w:rsidP="00F61AFB">
      <w:pPr>
        <w:autoSpaceDE/>
        <w:autoSpaceDN/>
        <w:spacing w:after="160" w:line="259" w:lineRule="auto"/>
        <w:ind w:left="426" w:hanging="284"/>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d)</w:t>
      </w:r>
      <w:r w:rsidRPr="00CB2EE7">
        <w:rPr>
          <w:rFonts w:asciiTheme="minorHAnsi" w:eastAsia="Calibri" w:hAnsiTheme="minorHAnsi" w:cstheme="minorHAnsi"/>
          <w:sz w:val="24"/>
          <w:szCs w:val="24"/>
          <w:lang w:eastAsia="en-US"/>
        </w:rPr>
        <w:tab/>
      </w:r>
      <w:proofErr w:type="spellStart"/>
      <w:r w:rsidRPr="00CB2EE7">
        <w:rPr>
          <w:rFonts w:asciiTheme="minorHAnsi" w:eastAsia="Calibri" w:hAnsiTheme="minorHAnsi" w:cstheme="minorHAnsi"/>
          <w:sz w:val="24"/>
          <w:szCs w:val="24"/>
          <w:lang w:eastAsia="en-US"/>
        </w:rPr>
        <w:t>Hyper</w:t>
      </w:r>
      <w:proofErr w:type="spellEnd"/>
      <w:r w:rsidRPr="00CB2EE7">
        <w:rPr>
          <w:rFonts w:asciiTheme="minorHAnsi" w:eastAsia="Calibri" w:hAnsiTheme="minorHAnsi" w:cstheme="minorHAnsi"/>
          <w:sz w:val="24"/>
          <w:szCs w:val="24"/>
          <w:lang w:eastAsia="en-US"/>
        </w:rPr>
        <w:t xml:space="preserve"> V</w:t>
      </w:r>
    </w:p>
    <w:p w14:paraId="5D26CFBF" w14:textId="77777777" w:rsidR="00CB2EE7" w:rsidRPr="00CB2EE7" w:rsidRDefault="00CB2EE7" w:rsidP="00F61AFB">
      <w:pPr>
        <w:autoSpaceDE/>
        <w:autoSpaceDN/>
        <w:spacing w:after="160" w:line="259" w:lineRule="auto"/>
        <w:ind w:left="284" w:hanging="284"/>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3)</w:t>
      </w:r>
      <w:r w:rsidRPr="00CB2EE7">
        <w:rPr>
          <w:rFonts w:asciiTheme="minorHAnsi" w:eastAsia="Calibri" w:hAnsiTheme="minorHAnsi" w:cstheme="minorHAnsi"/>
          <w:sz w:val="24"/>
          <w:szCs w:val="24"/>
          <w:lang w:eastAsia="en-US"/>
        </w:rPr>
        <w:tab/>
        <w:t xml:space="preserve">rozwiązanie umożliwia rejestrację i zarządzanie procesem dostępu uprzywilejowanego za pomocą protokołów opisanych poniżej, do nieograniczonej liczby serwerów, gdzie serwer rozumiany jest jako unikalny adres IP z określonym protokołem komunikacyjnym </w:t>
      </w:r>
    </w:p>
    <w:p w14:paraId="34FCBE0F" w14:textId="77777777" w:rsidR="00CB2EE7" w:rsidRPr="00CB2EE7" w:rsidRDefault="00CB2EE7" w:rsidP="00F61AFB">
      <w:pPr>
        <w:autoSpaceDE/>
        <w:autoSpaceDN/>
        <w:spacing w:after="160" w:line="259" w:lineRule="auto"/>
        <w:ind w:left="284" w:hanging="284"/>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4)</w:t>
      </w:r>
      <w:r w:rsidRPr="00CB2EE7">
        <w:rPr>
          <w:rFonts w:asciiTheme="minorHAnsi" w:eastAsia="Calibri" w:hAnsiTheme="minorHAnsi" w:cstheme="minorHAnsi"/>
          <w:sz w:val="24"/>
          <w:szCs w:val="24"/>
          <w:lang w:eastAsia="en-US"/>
        </w:rPr>
        <w:tab/>
        <w:t xml:space="preserve">rozwiązanie składa się z co najmniej następujących modułów:  </w:t>
      </w:r>
    </w:p>
    <w:p w14:paraId="5F141FF6" w14:textId="77777777" w:rsidR="00CB2EE7" w:rsidRPr="00CB2EE7" w:rsidRDefault="00CB2EE7" w:rsidP="00F61AFB">
      <w:pPr>
        <w:autoSpaceDE/>
        <w:autoSpaceDN/>
        <w:spacing w:after="160" w:line="259" w:lineRule="auto"/>
        <w:ind w:left="426" w:hanging="284"/>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a)</w:t>
      </w:r>
      <w:r w:rsidRPr="00CB2EE7">
        <w:rPr>
          <w:rFonts w:asciiTheme="minorHAnsi" w:eastAsia="Calibri" w:hAnsiTheme="minorHAnsi" w:cstheme="minorHAnsi"/>
          <w:sz w:val="24"/>
          <w:szCs w:val="24"/>
          <w:lang w:eastAsia="en-US"/>
        </w:rPr>
        <w:tab/>
        <w:t xml:space="preserve">moduł zarządzania sesjami uprzywilejowanymi i rejestracji – funkcjonalność Manager Sesji </w:t>
      </w:r>
    </w:p>
    <w:p w14:paraId="221B0A65" w14:textId="77777777" w:rsidR="00CB2EE7" w:rsidRPr="00CB2EE7" w:rsidRDefault="00CB2EE7" w:rsidP="00F61AFB">
      <w:pPr>
        <w:autoSpaceDE/>
        <w:autoSpaceDN/>
        <w:spacing w:after="160" w:line="259" w:lineRule="auto"/>
        <w:ind w:left="426" w:hanging="284"/>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b)</w:t>
      </w:r>
      <w:r w:rsidRPr="00CB2EE7">
        <w:rPr>
          <w:rFonts w:asciiTheme="minorHAnsi" w:eastAsia="Calibri" w:hAnsiTheme="minorHAnsi" w:cstheme="minorHAnsi"/>
          <w:sz w:val="24"/>
          <w:szCs w:val="24"/>
          <w:lang w:eastAsia="en-US"/>
        </w:rPr>
        <w:tab/>
        <w:t xml:space="preserve">moduł zarządzania hasłami dla kont na zdefiniowanych serwerach - min. dla systemów Windows, Windows Server i Unix (Linux Red </w:t>
      </w:r>
      <w:proofErr w:type="spellStart"/>
      <w:r w:rsidRPr="00CB2EE7">
        <w:rPr>
          <w:rFonts w:asciiTheme="minorHAnsi" w:eastAsia="Calibri" w:hAnsiTheme="minorHAnsi" w:cstheme="minorHAnsi"/>
          <w:sz w:val="24"/>
          <w:szCs w:val="24"/>
          <w:lang w:eastAsia="en-US"/>
        </w:rPr>
        <w:t>Hat</w:t>
      </w:r>
      <w:proofErr w:type="spellEnd"/>
      <w:r w:rsidRPr="00CB2EE7">
        <w:rPr>
          <w:rFonts w:asciiTheme="minorHAnsi" w:eastAsia="Calibri" w:hAnsiTheme="minorHAnsi" w:cstheme="minorHAnsi"/>
          <w:sz w:val="24"/>
          <w:szCs w:val="24"/>
          <w:lang w:eastAsia="en-US"/>
        </w:rPr>
        <w:t xml:space="preserve">, Linux </w:t>
      </w:r>
      <w:proofErr w:type="spellStart"/>
      <w:r w:rsidRPr="00CB2EE7">
        <w:rPr>
          <w:rFonts w:asciiTheme="minorHAnsi" w:eastAsia="Calibri" w:hAnsiTheme="minorHAnsi" w:cstheme="minorHAnsi"/>
          <w:sz w:val="24"/>
          <w:szCs w:val="24"/>
          <w:lang w:eastAsia="en-US"/>
        </w:rPr>
        <w:t>Suse</w:t>
      </w:r>
      <w:proofErr w:type="spellEnd"/>
      <w:r w:rsidRPr="00CB2EE7">
        <w:rPr>
          <w:rFonts w:asciiTheme="minorHAnsi" w:eastAsia="Calibri" w:hAnsiTheme="minorHAnsi" w:cstheme="minorHAnsi"/>
          <w:sz w:val="24"/>
          <w:szCs w:val="24"/>
          <w:lang w:eastAsia="en-US"/>
        </w:rPr>
        <w:t xml:space="preserve">, Linux </w:t>
      </w:r>
      <w:proofErr w:type="spellStart"/>
      <w:r w:rsidRPr="00CB2EE7">
        <w:rPr>
          <w:rFonts w:asciiTheme="minorHAnsi" w:eastAsia="Calibri" w:hAnsiTheme="minorHAnsi" w:cstheme="minorHAnsi"/>
          <w:sz w:val="24"/>
          <w:szCs w:val="24"/>
          <w:lang w:eastAsia="en-US"/>
        </w:rPr>
        <w:t>Debian</w:t>
      </w:r>
      <w:proofErr w:type="spellEnd"/>
      <w:r w:rsidRPr="00CB2EE7">
        <w:rPr>
          <w:rFonts w:asciiTheme="minorHAnsi" w:eastAsia="Calibri" w:hAnsiTheme="minorHAnsi" w:cstheme="minorHAnsi"/>
          <w:sz w:val="24"/>
          <w:szCs w:val="24"/>
          <w:lang w:eastAsia="en-US"/>
        </w:rPr>
        <w:t xml:space="preserve">, Linux </w:t>
      </w:r>
      <w:proofErr w:type="spellStart"/>
      <w:r w:rsidRPr="00CB2EE7">
        <w:rPr>
          <w:rFonts w:asciiTheme="minorHAnsi" w:eastAsia="Calibri" w:hAnsiTheme="minorHAnsi" w:cstheme="minorHAnsi"/>
          <w:sz w:val="24"/>
          <w:szCs w:val="24"/>
          <w:lang w:eastAsia="en-US"/>
        </w:rPr>
        <w:t>Ubuntu</w:t>
      </w:r>
      <w:proofErr w:type="spellEnd"/>
      <w:r w:rsidRPr="00CB2EE7">
        <w:rPr>
          <w:rFonts w:asciiTheme="minorHAnsi" w:eastAsia="Calibri" w:hAnsiTheme="minorHAnsi" w:cstheme="minorHAnsi"/>
          <w:sz w:val="24"/>
          <w:szCs w:val="24"/>
          <w:lang w:eastAsia="en-US"/>
        </w:rPr>
        <w:t xml:space="preserve">, </w:t>
      </w:r>
      <w:proofErr w:type="spellStart"/>
      <w:r w:rsidRPr="00CB2EE7">
        <w:rPr>
          <w:rFonts w:asciiTheme="minorHAnsi" w:eastAsia="Calibri" w:hAnsiTheme="minorHAnsi" w:cstheme="minorHAnsi"/>
          <w:sz w:val="24"/>
          <w:szCs w:val="24"/>
          <w:lang w:eastAsia="en-US"/>
        </w:rPr>
        <w:t>FreeBSD</w:t>
      </w:r>
      <w:proofErr w:type="spellEnd"/>
      <w:r w:rsidRPr="00CB2EE7">
        <w:rPr>
          <w:rFonts w:asciiTheme="minorHAnsi" w:eastAsia="Calibri" w:hAnsiTheme="minorHAnsi" w:cstheme="minorHAnsi"/>
          <w:sz w:val="24"/>
          <w:szCs w:val="24"/>
          <w:lang w:eastAsia="en-US"/>
        </w:rPr>
        <w:t xml:space="preserve"> 10+) oraz urządzeń sieciowych Cisco i baz danych MySQL - funkcjonalność Managera Haseł,  </w:t>
      </w:r>
    </w:p>
    <w:p w14:paraId="026A78FF" w14:textId="77777777" w:rsidR="00CB2EE7" w:rsidRPr="00CB2EE7" w:rsidRDefault="00CB2EE7" w:rsidP="00F61AFB">
      <w:pPr>
        <w:autoSpaceDE/>
        <w:autoSpaceDN/>
        <w:spacing w:after="160" w:line="259" w:lineRule="auto"/>
        <w:ind w:left="426" w:hanging="284"/>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c)</w:t>
      </w:r>
      <w:r w:rsidRPr="00CB2EE7">
        <w:rPr>
          <w:rFonts w:asciiTheme="minorHAnsi" w:eastAsia="Calibri" w:hAnsiTheme="minorHAnsi" w:cstheme="minorHAnsi"/>
          <w:sz w:val="24"/>
          <w:szCs w:val="24"/>
          <w:lang w:eastAsia="en-US"/>
        </w:rPr>
        <w:tab/>
        <w:t xml:space="preserve">moduł do raportowania aktywności i przeglądu wydajności w ramach zarejestrowanych sesji, </w:t>
      </w:r>
    </w:p>
    <w:p w14:paraId="49B079DF" w14:textId="0FC2FF47" w:rsidR="00CB2EE7" w:rsidRDefault="00CB2EE7" w:rsidP="00F61AFB">
      <w:pPr>
        <w:autoSpaceDE/>
        <w:autoSpaceDN/>
        <w:spacing w:after="160" w:line="259" w:lineRule="auto"/>
        <w:jc w:val="both"/>
        <w:rPr>
          <w:rFonts w:asciiTheme="minorHAnsi" w:eastAsia="Calibri" w:hAnsiTheme="minorHAnsi" w:cstheme="minorHAnsi"/>
          <w:sz w:val="24"/>
          <w:szCs w:val="24"/>
          <w:lang w:eastAsia="en-US"/>
        </w:rPr>
      </w:pPr>
    </w:p>
    <w:p w14:paraId="12403270" w14:textId="77777777" w:rsidR="00CB2EE7" w:rsidRPr="00CB2EE7" w:rsidRDefault="00CB2EE7" w:rsidP="00CB2EE7">
      <w:pPr>
        <w:autoSpaceDE/>
        <w:autoSpaceDN/>
        <w:spacing w:after="160" w:line="259" w:lineRule="auto"/>
        <w:rPr>
          <w:rFonts w:asciiTheme="minorHAnsi" w:eastAsia="Calibri" w:hAnsiTheme="minorHAnsi" w:cstheme="minorHAnsi"/>
          <w:b/>
          <w:bCs/>
          <w:sz w:val="24"/>
          <w:szCs w:val="24"/>
          <w:lang w:eastAsia="en-US"/>
        </w:rPr>
      </w:pPr>
      <w:r w:rsidRPr="00CB2EE7">
        <w:rPr>
          <w:rFonts w:asciiTheme="minorHAnsi" w:eastAsia="Calibri" w:hAnsiTheme="minorHAnsi" w:cstheme="minorHAnsi"/>
          <w:b/>
          <w:bCs/>
          <w:sz w:val="24"/>
          <w:szCs w:val="24"/>
          <w:lang w:eastAsia="en-US"/>
        </w:rPr>
        <w:t xml:space="preserve">Szczegółowy opis wymienionych modułów </w:t>
      </w:r>
    </w:p>
    <w:p w14:paraId="43DBB5AC" w14:textId="77777777" w:rsidR="00CB2EE7" w:rsidRPr="00CB2EE7" w:rsidRDefault="00CB2EE7" w:rsidP="00F61AFB">
      <w:pPr>
        <w:autoSpaceDE/>
        <w:autoSpaceDN/>
        <w:spacing w:after="160" w:line="259" w:lineRule="auto"/>
        <w:ind w:left="284" w:hanging="284"/>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5)</w:t>
      </w:r>
      <w:r w:rsidRPr="00CB2EE7">
        <w:rPr>
          <w:rFonts w:asciiTheme="minorHAnsi" w:eastAsia="Calibri" w:hAnsiTheme="minorHAnsi" w:cstheme="minorHAnsi"/>
          <w:sz w:val="24"/>
          <w:szCs w:val="24"/>
          <w:lang w:eastAsia="en-US"/>
        </w:rPr>
        <w:tab/>
        <w:t xml:space="preserve">Rozwiązanie nie powinno wymagać instalacji dodatkowego oprogramowania (agentów) ani na monitorowanych serwerach, ani na stacjach klienckich, z których  będą wykonywane połączenia. </w:t>
      </w:r>
    </w:p>
    <w:p w14:paraId="5ED57028" w14:textId="77777777" w:rsidR="00CB2EE7" w:rsidRPr="00CB2EE7" w:rsidRDefault="00CB2EE7" w:rsidP="00F61AFB">
      <w:pPr>
        <w:autoSpaceDE/>
        <w:autoSpaceDN/>
        <w:spacing w:after="160" w:line="259" w:lineRule="auto"/>
        <w:ind w:left="284" w:hanging="284"/>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6)</w:t>
      </w:r>
      <w:r w:rsidRPr="00CB2EE7">
        <w:rPr>
          <w:rFonts w:asciiTheme="minorHAnsi" w:eastAsia="Calibri" w:hAnsiTheme="minorHAnsi" w:cstheme="minorHAnsi"/>
          <w:sz w:val="24"/>
          <w:szCs w:val="24"/>
          <w:lang w:eastAsia="en-US"/>
        </w:rPr>
        <w:tab/>
        <w:t xml:space="preserve">Rozwiązanie powinno posiadać mechanizmy analizy behawioralnej, które będą automatycznie wykrywać anomalie w sesjach uprzywilejowanych, zbudowane na podstawie </w:t>
      </w:r>
      <w:proofErr w:type="spellStart"/>
      <w:r w:rsidRPr="00CB2EE7">
        <w:rPr>
          <w:rFonts w:asciiTheme="minorHAnsi" w:eastAsia="Calibri" w:hAnsiTheme="minorHAnsi" w:cstheme="minorHAnsi"/>
          <w:sz w:val="24"/>
          <w:szCs w:val="24"/>
          <w:lang w:eastAsia="en-US"/>
        </w:rPr>
        <w:t>zachowań</w:t>
      </w:r>
      <w:proofErr w:type="spellEnd"/>
      <w:r w:rsidRPr="00CB2EE7">
        <w:rPr>
          <w:rFonts w:asciiTheme="minorHAnsi" w:eastAsia="Calibri" w:hAnsiTheme="minorHAnsi" w:cstheme="minorHAnsi"/>
          <w:sz w:val="24"/>
          <w:szCs w:val="24"/>
          <w:lang w:eastAsia="en-US"/>
        </w:rPr>
        <w:t xml:space="preserve"> użytkowników i indywidualnych wzorców składniowych </w:t>
      </w:r>
    </w:p>
    <w:p w14:paraId="3D3CA538" w14:textId="77777777" w:rsidR="00CB2EE7" w:rsidRPr="00CB2EE7" w:rsidRDefault="00CB2EE7" w:rsidP="003B42CD">
      <w:pPr>
        <w:autoSpaceDE/>
        <w:autoSpaceDN/>
        <w:spacing w:after="160" w:line="259" w:lineRule="auto"/>
        <w:ind w:left="284" w:hanging="284"/>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7)</w:t>
      </w:r>
      <w:r w:rsidRPr="00CB2EE7">
        <w:rPr>
          <w:rFonts w:asciiTheme="minorHAnsi" w:eastAsia="Calibri" w:hAnsiTheme="minorHAnsi" w:cstheme="minorHAnsi"/>
          <w:sz w:val="24"/>
          <w:szCs w:val="24"/>
          <w:lang w:eastAsia="en-US"/>
        </w:rPr>
        <w:tab/>
        <w:t>Rozwiązanie pozwala na monitorowanie i rejestrację następujących protokołów:</w:t>
      </w:r>
    </w:p>
    <w:p w14:paraId="5A9B2464" w14:textId="77777777" w:rsidR="00CB2EE7" w:rsidRPr="00CB2EE7" w:rsidRDefault="00CB2EE7" w:rsidP="003B42CD">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lastRenderedPageBreak/>
        <w:t>a)</w:t>
      </w:r>
      <w:r w:rsidRPr="00CB2EE7">
        <w:rPr>
          <w:rFonts w:asciiTheme="minorHAnsi" w:eastAsia="Calibri" w:hAnsiTheme="minorHAnsi" w:cstheme="minorHAnsi"/>
          <w:sz w:val="24"/>
          <w:szCs w:val="24"/>
          <w:lang w:eastAsia="en-US"/>
        </w:rPr>
        <w:tab/>
        <w:t xml:space="preserve">Dla protokołów graficznych: </w:t>
      </w:r>
    </w:p>
    <w:p w14:paraId="0CD0025F" w14:textId="77777777" w:rsidR="00CB2EE7" w:rsidRPr="00CB2EE7" w:rsidRDefault="00CB2EE7" w:rsidP="003B42CD">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w:t>
      </w:r>
      <w:r w:rsidRPr="00CB2EE7">
        <w:rPr>
          <w:rFonts w:asciiTheme="minorHAnsi" w:eastAsia="Calibri" w:hAnsiTheme="minorHAnsi" w:cstheme="minorHAnsi"/>
          <w:sz w:val="24"/>
          <w:szCs w:val="24"/>
          <w:lang w:eastAsia="en-US"/>
        </w:rPr>
        <w:tab/>
        <w:t xml:space="preserve">RDP - w tym sesje wielomonitorowe </w:t>
      </w:r>
    </w:p>
    <w:p w14:paraId="22F7BB86" w14:textId="77777777" w:rsidR="00CB2EE7" w:rsidRPr="00CB2EE7" w:rsidRDefault="00CB2EE7" w:rsidP="003B42CD">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w:t>
      </w:r>
      <w:r w:rsidRPr="00CB2EE7">
        <w:rPr>
          <w:rFonts w:asciiTheme="minorHAnsi" w:eastAsia="Calibri" w:hAnsiTheme="minorHAnsi" w:cstheme="minorHAnsi"/>
          <w:sz w:val="24"/>
          <w:szCs w:val="24"/>
          <w:lang w:eastAsia="en-US"/>
        </w:rPr>
        <w:tab/>
        <w:t xml:space="preserve">VNC </w:t>
      </w:r>
    </w:p>
    <w:p w14:paraId="14E1C253" w14:textId="77777777" w:rsidR="00CB2EE7" w:rsidRPr="00CB2EE7" w:rsidRDefault="00CB2EE7" w:rsidP="003B42CD">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b)</w:t>
      </w:r>
      <w:r w:rsidRPr="00CB2EE7">
        <w:rPr>
          <w:rFonts w:asciiTheme="minorHAnsi" w:eastAsia="Calibri" w:hAnsiTheme="minorHAnsi" w:cstheme="minorHAnsi"/>
          <w:sz w:val="24"/>
          <w:szCs w:val="24"/>
          <w:lang w:eastAsia="en-US"/>
        </w:rPr>
        <w:tab/>
        <w:t xml:space="preserve">Dla protokołów tekstowych: </w:t>
      </w:r>
    </w:p>
    <w:p w14:paraId="33E897EF" w14:textId="77777777" w:rsidR="00CB2EE7" w:rsidRPr="00CB2EE7" w:rsidRDefault="00CB2EE7" w:rsidP="003B42CD">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w:t>
      </w:r>
      <w:r w:rsidRPr="00CB2EE7">
        <w:rPr>
          <w:rFonts w:asciiTheme="minorHAnsi" w:eastAsia="Calibri" w:hAnsiTheme="minorHAnsi" w:cstheme="minorHAnsi"/>
          <w:sz w:val="24"/>
          <w:szCs w:val="24"/>
          <w:lang w:eastAsia="en-US"/>
        </w:rPr>
        <w:tab/>
        <w:t xml:space="preserve">SSH (w tym funkcja Proxy </w:t>
      </w:r>
      <w:proofErr w:type="spellStart"/>
      <w:r w:rsidRPr="00CB2EE7">
        <w:rPr>
          <w:rFonts w:asciiTheme="minorHAnsi" w:eastAsia="Calibri" w:hAnsiTheme="minorHAnsi" w:cstheme="minorHAnsi"/>
          <w:sz w:val="24"/>
          <w:szCs w:val="24"/>
          <w:lang w:eastAsia="en-US"/>
        </w:rPr>
        <w:t>Jump</w:t>
      </w:r>
      <w:proofErr w:type="spellEnd"/>
      <w:r w:rsidRPr="00CB2EE7">
        <w:rPr>
          <w:rFonts w:asciiTheme="minorHAnsi" w:eastAsia="Calibri" w:hAnsiTheme="minorHAnsi" w:cstheme="minorHAnsi"/>
          <w:sz w:val="24"/>
          <w:szCs w:val="24"/>
          <w:lang w:eastAsia="en-US"/>
        </w:rPr>
        <w:t xml:space="preserve">) </w:t>
      </w:r>
    </w:p>
    <w:p w14:paraId="7D1984FC" w14:textId="77777777" w:rsidR="00CB2EE7" w:rsidRPr="00CB2EE7" w:rsidRDefault="00CB2EE7" w:rsidP="003B42CD">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w:t>
      </w:r>
      <w:r w:rsidRPr="00CB2EE7">
        <w:rPr>
          <w:rFonts w:asciiTheme="minorHAnsi" w:eastAsia="Calibri" w:hAnsiTheme="minorHAnsi" w:cstheme="minorHAnsi"/>
          <w:sz w:val="24"/>
          <w:szCs w:val="24"/>
          <w:lang w:eastAsia="en-US"/>
        </w:rPr>
        <w:tab/>
        <w:t xml:space="preserve">Telnet - podwójne uwierzytelnianie dozwolone (ograniczenie protokołu) </w:t>
      </w:r>
    </w:p>
    <w:p w14:paraId="570FBD98" w14:textId="77777777" w:rsidR="00CB2EE7" w:rsidRPr="00CB2EE7" w:rsidRDefault="00CB2EE7" w:rsidP="003B42CD">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c)</w:t>
      </w:r>
      <w:r w:rsidRPr="00CB2EE7">
        <w:rPr>
          <w:rFonts w:asciiTheme="minorHAnsi" w:eastAsia="Calibri" w:hAnsiTheme="minorHAnsi" w:cstheme="minorHAnsi"/>
          <w:sz w:val="24"/>
          <w:szCs w:val="24"/>
          <w:lang w:eastAsia="en-US"/>
        </w:rPr>
        <w:tab/>
        <w:t xml:space="preserve">W ramach aplikacji: </w:t>
      </w:r>
    </w:p>
    <w:p w14:paraId="11E9486A" w14:textId="77777777" w:rsidR="00CB2EE7" w:rsidRPr="00CB2EE7" w:rsidRDefault="00CB2EE7" w:rsidP="003B42CD">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w:t>
      </w:r>
      <w:r w:rsidRPr="00CB2EE7">
        <w:rPr>
          <w:rFonts w:asciiTheme="minorHAnsi" w:eastAsia="Calibri" w:hAnsiTheme="minorHAnsi" w:cstheme="minorHAnsi"/>
          <w:sz w:val="24"/>
          <w:szCs w:val="24"/>
          <w:lang w:eastAsia="en-US"/>
        </w:rPr>
        <w:tab/>
        <w:t xml:space="preserve">HTTP / HTTPS </w:t>
      </w:r>
    </w:p>
    <w:p w14:paraId="3D8BB5F7" w14:textId="77777777" w:rsidR="00CB2EE7" w:rsidRPr="00CB2EE7" w:rsidRDefault="00CB2EE7" w:rsidP="003B42CD">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w:t>
      </w:r>
      <w:r w:rsidRPr="00CB2EE7">
        <w:rPr>
          <w:rFonts w:asciiTheme="minorHAnsi" w:eastAsia="Calibri" w:hAnsiTheme="minorHAnsi" w:cstheme="minorHAnsi"/>
          <w:sz w:val="24"/>
          <w:szCs w:val="24"/>
          <w:lang w:eastAsia="en-US"/>
        </w:rPr>
        <w:tab/>
        <w:t xml:space="preserve">MySQL </w:t>
      </w:r>
    </w:p>
    <w:p w14:paraId="33D0AC0F" w14:textId="77777777" w:rsidR="00CB2EE7" w:rsidRPr="00CB2EE7" w:rsidRDefault="00CB2EE7" w:rsidP="003B42CD">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w:t>
      </w:r>
      <w:r w:rsidRPr="00CB2EE7">
        <w:rPr>
          <w:rFonts w:asciiTheme="minorHAnsi" w:eastAsia="Calibri" w:hAnsiTheme="minorHAnsi" w:cstheme="minorHAnsi"/>
          <w:sz w:val="24"/>
          <w:szCs w:val="24"/>
          <w:lang w:eastAsia="en-US"/>
        </w:rPr>
        <w:tab/>
        <w:t xml:space="preserve">MS SQL i inne oparte na złączu TDS </w:t>
      </w:r>
    </w:p>
    <w:p w14:paraId="6765816E" w14:textId="77777777" w:rsidR="00CB2EE7" w:rsidRPr="00CB2EE7" w:rsidRDefault="00CB2EE7" w:rsidP="003B42CD">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d)</w:t>
      </w:r>
      <w:r w:rsidRPr="00CB2EE7">
        <w:rPr>
          <w:rFonts w:asciiTheme="minorHAnsi" w:eastAsia="Calibri" w:hAnsiTheme="minorHAnsi" w:cstheme="minorHAnsi"/>
          <w:sz w:val="24"/>
          <w:szCs w:val="24"/>
          <w:lang w:eastAsia="en-US"/>
        </w:rPr>
        <w:tab/>
        <w:t>Inny:</w:t>
      </w:r>
    </w:p>
    <w:p w14:paraId="3C234BD4" w14:textId="77777777" w:rsidR="00CB2EE7" w:rsidRPr="00CB2EE7" w:rsidRDefault="00CB2EE7" w:rsidP="003B42CD">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w:t>
      </w:r>
      <w:r w:rsidRPr="00CB2EE7">
        <w:rPr>
          <w:rFonts w:asciiTheme="minorHAnsi" w:eastAsia="Calibri" w:hAnsiTheme="minorHAnsi" w:cstheme="minorHAnsi"/>
          <w:sz w:val="24"/>
          <w:szCs w:val="24"/>
          <w:lang w:eastAsia="en-US"/>
        </w:rPr>
        <w:tab/>
        <w:t xml:space="preserve">systemy automatyki przemysłowej (SCADA) - min. protokół MODBUS </w:t>
      </w:r>
    </w:p>
    <w:p w14:paraId="3120C8F3" w14:textId="77777777" w:rsidR="00CB2EE7" w:rsidRPr="00CB2EE7" w:rsidRDefault="00CB2EE7" w:rsidP="003B42CD">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w:t>
      </w:r>
      <w:r w:rsidRPr="00CB2EE7">
        <w:rPr>
          <w:rFonts w:asciiTheme="minorHAnsi" w:eastAsia="Calibri" w:hAnsiTheme="minorHAnsi" w:cstheme="minorHAnsi"/>
          <w:sz w:val="24"/>
          <w:szCs w:val="24"/>
          <w:lang w:eastAsia="en-US"/>
        </w:rPr>
        <w:tab/>
        <w:t>żądany protokół TCP - dozwolona jest tylko rejestracja sesji w formacie RAW</w:t>
      </w:r>
    </w:p>
    <w:p w14:paraId="51C9F050" w14:textId="77777777" w:rsidR="00CB2EE7" w:rsidRPr="00CB2EE7" w:rsidRDefault="00CB2EE7" w:rsidP="003B42CD">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w:t>
      </w:r>
      <w:r w:rsidRPr="00CB2EE7">
        <w:rPr>
          <w:rFonts w:asciiTheme="minorHAnsi" w:eastAsia="Calibri" w:hAnsiTheme="minorHAnsi" w:cstheme="minorHAnsi"/>
          <w:sz w:val="24"/>
          <w:szCs w:val="24"/>
          <w:lang w:eastAsia="en-US"/>
        </w:rPr>
        <w:tab/>
        <w:t xml:space="preserve">Protokoły HTTP / HTTPS </w:t>
      </w:r>
    </w:p>
    <w:p w14:paraId="4B150554" w14:textId="77777777" w:rsidR="00CB2EE7" w:rsidRPr="00CB2EE7" w:rsidRDefault="00CB2EE7" w:rsidP="003B42CD">
      <w:pPr>
        <w:autoSpaceDE/>
        <w:autoSpaceDN/>
        <w:spacing w:after="160" w:line="259" w:lineRule="auto"/>
        <w:ind w:left="284" w:hanging="284"/>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8)</w:t>
      </w:r>
      <w:r w:rsidRPr="00CB2EE7">
        <w:rPr>
          <w:rFonts w:asciiTheme="minorHAnsi" w:eastAsia="Calibri" w:hAnsiTheme="minorHAnsi" w:cstheme="minorHAnsi"/>
          <w:sz w:val="24"/>
          <w:szCs w:val="24"/>
          <w:lang w:eastAsia="en-US"/>
        </w:rPr>
        <w:tab/>
        <w:t xml:space="preserve">W zakresie protokołu RDP rozwiązanie musi wspierać połączenie z wykorzystaniem: </w:t>
      </w:r>
    </w:p>
    <w:p w14:paraId="007A404F" w14:textId="77777777" w:rsidR="00CB2EE7" w:rsidRPr="00CB2EE7" w:rsidRDefault="00CB2EE7" w:rsidP="003B42CD">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a)</w:t>
      </w:r>
      <w:r w:rsidRPr="00CB2EE7">
        <w:rPr>
          <w:rFonts w:asciiTheme="minorHAnsi" w:eastAsia="Calibri" w:hAnsiTheme="minorHAnsi" w:cstheme="minorHAnsi"/>
          <w:sz w:val="24"/>
          <w:szCs w:val="24"/>
          <w:lang w:eastAsia="en-US"/>
        </w:rPr>
        <w:tab/>
        <w:t xml:space="preserve">Sesje z szyfrowania TLS </w:t>
      </w:r>
    </w:p>
    <w:p w14:paraId="6D01D38A" w14:textId="77777777" w:rsidR="00CB2EE7" w:rsidRPr="00CB2EE7" w:rsidRDefault="00CB2EE7" w:rsidP="003B42CD">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b)</w:t>
      </w:r>
      <w:r w:rsidRPr="00CB2EE7">
        <w:rPr>
          <w:rFonts w:asciiTheme="minorHAnsi" w:eastAsia="Calibri" w:hAnsiTheme="minorHAnsi" w:cstheme="minorHAnsi"/>
          <w:sz w:val="24"/>
          <w:szCs w:val="24"/>
          <w:lang w:eastAsia="en-US"/>
        </w:rPr>
        <w:tab/>
        <w:t xml:space="preserve">Sesje TLS z uwierzytelnianiem NLA </w:t>
      </w:r>
    </w:p>
    <w:p w14:paraId="7A1D41DA" w14:textId="77777777" w:rsidR="00CB2EE7" w:rsidRPr="00CB2EE7" w:rsidRDefault="00CB2EE7" w:rsidP="003B42CD">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c)</w:t>
      </w:r>
      <w:r w:rsidRPr="00CB2EE7">
        <w:rPr>
          <w:rFonts w:asciiTheme="minorHAnsi" w:eastAsia="Calibri" w:hAnsiTheme="minorHAnsi" w:cstheme="minorHAnsi"/>
          <w:sz w:val="24"/>
          <w:szCs w:val="24"/>
          <w:lang w:eastAsia="en-US"/>
        </w:rPr>
        <w:tab/>
        <w:t xml:space="preserve">Sesje nieszyfrowane </w:t>
      </w:r>
    </w:p>
    <w:p w14:paraId="4F744327" w14:textId="77777777" w:rsidR="00CB2EE7" w:rsidRPr="00CB2EE7" w:rsidRDefault="00CB2EE7" w:rsidP="003B42CD">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d)</w:t>
      </w:r>
      <w:r w:rsidRPr="00CB2EE7">
        <w:rPr>
          <w:rFonts w:asciiTheme="minorHAnsi" w:eastAsia="Calibri" w:hAnsiTheme="minorHAnsi" w:cstheme="minorHAnsi"/>
          <w:sz w:val="24"/>
          <w:szCs w:val="24"/>
          <w:lang w:eastAsia="en-US"/>
        </w:rPr>
        <w:tab/>
        <w:t xml:space="preserve">Za pomocą wbudowanego klienta (z poziomu przeglądarki internetowej) </w:t>
      </w:r>
    </w:p>
    <w:p w14:paraId="3A410BDB" w14:textId="77777777" w:rsidR="00CB2EE7" w:rsidRPr="00CB2EE7" w:rsidRDefault="00CB2EE7" w:rsidP="003B42CD">
      <w:pPr>
        <w:autoSpaceDE/>
        <w:autoSpaceDN/>
        <w:spacing w:after="160" w:line="259" w:lineRule="auto"/>
        <w:ind w:left="284" w:hanging="284"/>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9)</w:t>
      </w:r>
      <w:r w:rsidRPr="00CB2EE7">
        <w:rPr>
          <w:rFonts w:asciiTheme="minorHAnsi" w:eastAsia="Calibri" w:hAnsiTheme="minorHAnsi" w:cstheme="minorHAnsi"/>
          <w:sz w:val="24"/>
          <w:szCs w:val="24"/>
          <w:lang w:eastAsia="en-US"/>
        </w:rPr>
        <w:tab/>
        <w:t xml:space="preserve">W zakresie protokołu SSH rozwiązanie musi oferować: </w:t>
      </w:r>
    </w:p>
    <w:p w14:paraId="6C709E7B" w14:textId="77777777" w:rsidR="00CB2EE7" w:rsidRPr="00CB2EE7" w:rsidRDefault="00CB2EE7" w:rsidP="003B42CD">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a)</w:t>
      </w:r>
      <w:r w:rsidRPr="00CB2EE7">
        <w:rPr>
          <w:rFonts w:asciiTheme="minorHAnsi" w:eastAsia="Calibri" w:hAnsiTheme="minorHAnsi" w:cstheme="minorHAnsi"/>
          <w:sz w:val="24"/>
          <w:szCs w:val="24"/>
          <w:lang w:eastAsia="en-US"/>
        </w:rPr>
        <w:tab/>
        <w:t xml:space="preserve">Obsługę podsystemu SFTP - przeglądanie i pobieranie przesyłanych plików </w:t>
      </w:r>
    </w:p>
    <w:p w14:paraId="377CD14A" w14:textId="77777777" w:rsidR="00CB2EE7" w:rsidRPr="00CB2EE7" w:rsidRDefault="00CB2EE7" w:rsidP="003B42CD">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b)</w:t>
      </w:r>
      <w:r w:rsidRPr="00CB2EE7">
        <w:rPr>
          <w:rFonts w:asciiTheme="minorHAnsi" w:eastAsia="Calibri" w:hAnsiTheme="minorHAnsi" w:cstheme="minorHAnsi"/>
          <w:sz w:val="24"/>
          <w:szCs w:val="24"/>
          <w:lang w:eastAsia="en-US"/>
        </w:rPr>
        <w:tab/>
        <w:t xml:space="preserve">Obsługa tuneli X11 </w:t>
      </w:r>
    </w:p>
    <w:p w14:paraId="4A75E06B" w14:textId="77777777" w:rsidR="00CB2EE7" w:rsidRPr="00CB2EE7" w:rsidRDefault="00CB2EE7" w:rsidP="003B42CD">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c)</w:t>
      </w:r>
      <w:r w:rsidRPr="00CB2EE7">
        <w:rPr>
          <w:rFonts w:asciiTheme="minorHAnsi" w:eastAsia="Calibri" w:hAnsiTheme="minorHAnsi" w:cstheme="minorHAnsi"/>
          <w:sz w:val="24"/>
          <w:szCs w:val="24"/>
          <w:lang w:eastAsia="en-US"/>
        </w:rPr>
        <w:tab/>
        <w:t xml:space="preserve">Obsługa przekazywania tunelu agenta SSH </w:t>
      </w:r>
    </w:p>
    <w:p w14:paraId="272F4F3A" w14:textId="77777777" w:rsidR="00CB2EE7" w:rsidRPr="00CB2EE7" w:rsidRDefault="00CB2EE7" w:rsidP="003B42CD">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d)</w:t>
      </w:r>
      <w:r w:rsidRPr="00CB2EE7">
        <w:rPr>
          <w:rFonts w:asciiTheme="minorHAnsi" w:eastAsia="Calibri" w:hAnsiTheme="minorHAnsi" w:cstheme="minorHAnsi"/>
          <w:sz w:val="24"/>
          <w:szCs w:val="24"/>
          <w:lang w:eastAsia="en-US"/>
        </w:rPr>
        <w:tab/>
        <w:t xml:space="preserve">Za pomocą wbudowanego klienta (z poziomu przeglądarki internetowej) </w:t>
      </w:r>
    </w:p>
    <w:p w14:paraId="5CFF1C31"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10)</w:t>
      </w:r>
      <w:r w:rsidRPr="00CB2EE7">
        <w:rPr>
          <w:rFonts w:asciiTheme="minorHAnsi" w:eastAsia="Calibri" w:hAnsiTheme="minorHAnsi" w:cstheme="minorHAnsi"/>
          <w:sz w:val="24"/>
          <w:szCs w:val="24"/>
          <w:lang w:eastAsia="en-US"/>
        </w:rPr>
        <w:tab/>
        <w:t>W odniesieniu do protokołu HTTP / HTTP, wymagana jest pełna graficzna reprezentacja sesji, czyli rejestracja wszystkich elementów na stronie internetowej wraz z możliwością odtworzenia sesji w formie filmu, przedstawiającego prawdziwą stronę internetową (bez konieczności korzystania z dodatkowej stacji przesiadkowej).</w:t>
      </w:r>
    </w:p>
    <w:p w14:paraId="41E95F83"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11)</w:t>
      </w:r>
      <w:r w:rsidRPr="00CB2EE7">
        <w:rPr>
          <w:rFonts w:asciiTheme="minorHAnsi" w:eastAsia="Calibri" w:hAnsiTheme="minorHAnsi" w:cstheme="minorHAnsi"/>
          <w:sz w:val="24"/>
          <w:szCs w:val="24"/>
          <w:lang w:eastAsia="en-US"/>
        </w:rPr>
        <w:tab/>
        <w:t>Rozwiązanie musi umożliwiać inicjowania sesji na dwa sposoby; poprzez wywołanie połączenia z poziomu aplikacji natywnej za pośrednictwem określonego protokołu oraz z poziomu przeglądarki internetowej, bezpośrednio poprzez stronę internetową, uruchamiając nowe połączenie z danym protokołem – przynajmniej dla protokołów RDP (</w:t>
      </w:r>
      <w:proofErr w:type="spellStart"/>
      <w:r w:rsidRPr="00CB2EE7">
        <w:rPr>
          <w:rFonts w:asciiTheme="minorHAnsi" w:eastAsia="Calibri" w:hAnsiTheme="minorHAnsi" w:cstheme="minorHAnsi"/>
          <w:sz w:val="24"/>
          <w:szCs w:val="24"/>
          <w:lang w:eastAsia="en-US"/>
        </w:rPr>
        <w:t>rdp</w:t>
      </w:r>
      <w:proofErr w:type="spellEnd"/>
      <w:r w:rsidRPr="00CB2EE7">
        <w:rPr>
          <w:rFonts w:asciiTheme="minorHAnsi" w:eastAsia="Calibri" w:hAnsiTheme="minorHAnsi" w:cstheme="minorHAnsi"/>
          <w:sz w:val="24"/>
          <w:szCs w:val="24"/>
          <w:lang w:eastAsia="en-US"/>
        </w:rPr>
        <w:t xml:space="preserve">: //) i SSH (ssh://) </w:t>
      </w:r>
    </w:p>
    <w:p w14:paraId="31020B05"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lastRenderedPageBreak/>
        <w:t>12)</w:t>
      </w:r>
      <w:r w:rsidRPr="00CB2EE7">
        <w:rPr>
          <w:rFonts w:asciiTheme="minorHAnsi" w:eastAsia="Calibri" w:hAnsiTheme="minorHAnsi" w:cstheme="minorHAnsi"/>
          <w:sz w:val="24"/>
          <w:szCs w:val="24"/>
          <w:lang w:eastAsia="en-US"/>
        </w:rPr>
        <w:tab/>
        <w:t xml:space="preserve">Funkcja uruchamiania sesji za pośrednictwem przeglądarki internetowej musi być dostępna tylko dla użytkowników, którzy zostali odpowiednio uwierzytelnieni przed wejściem na stronę główną, z której będzie prowadzone połączenie. Wspomniane uwierzytelnianie musi być również możliwe dla użytkowników zdefiniowanych w katalogu zewnętrznym - co najmniej Active Directory, LDAP i Radius </w:t>
      </w:r>
    </w:p>
    <w:p w14:paraId="366D7DE8"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13)</w:t>
      </w:r>
      <w:r w:rsidRPr="00CB2EE7">
        <w:rPr>
          <w:rFonts w:asciiTheme="minorHAnsi" w:eastAsia="Calibri" w:hAnsiTheme="minorHAnsi" w:cstheme="minorHAnsi"/>
          <w:sz w:val="24"/>
          <w:szCs w:val="24"/>
          <w:lang w:eastAsia="en-US"/>
        </w:rPr>
        <w:tab/>
        <w:t xml:space="preserve">Rozwiązanie pozwala na przeglądanie i zarządzanie sesjami na żywo m.in.: wszystkimi niedokończonymi sesjami:  </w:t>
      </w:r>
    </w:p>
    <w:p w14:paraId="218404E0"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a)</w:t>
      </w:r>
      <w:r w:rsidRPr="00CB2EE7">
        <w:rPr>
          <w:rFonts w:asciiTheme="minorHAnsi" w:eastAsia="Calibri" w:hAnsiTheme="minorHAnsi" w:cstheme="minorHAnsi"/>
          <w:sz w:val="24"/>
          <w:szCs w:val="24"/>
          <w:lang w:eastAsia="en-US"/>
        </w:rPr>
        <w:tab/>
        <w:t xml:space="preserve">W ramach procedury, wyznaczony użytkownik musi mieć możliwość dołączenia do sesji - przynajmniej w przypadku protokołów RDP, VNC, SSH i telnet - w celu dokonania przeglądu bieżących działań  </w:t>
      </w:r>
    </w:p>
    <w:p w14:paraId="60BBC5D0"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b)</w:t>
      </w:r>
      <w:r w:rsidRPr="00CB2EE7">
        <w:rPr>
          <w:rFonts w:asciiTheme="minorHAnsi" w:eastAsia="Calibri" w:hAnsiTheme="minorHAnsi" w:cstheme="minorHAnsi"/>
          <w:sz w:val="24"/>
          <w:szCs w:val="24"/>
          <w:lang w:eastAsia="en-US"/>
        </w:rPr>
        <w:tab/>
        <w:t xml:space="preserve">W rozwiązaniu musi istnieć możliwość łatwego zidentyfikowania, podmiotu aktualnie wykonującego akcje tzn.: wpisywanie znaków na klawiaturze lub używanie przycisku myszy - użytkownik inicjujący sesję lub operator dołączający do sesji  </w:t>
      </w:r>
    </w:p>
    <w:p w14:paraId="1EA09E7F"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c)</w:t>
      </w:r>
      <w:r w:rsidRPr="00CB2EE7">
        <w:rPr>
          <w:rFonts w:asciiTheme="minorHAnsi" w:eastAsia="Calibri" w:hAnsiTheme="minorHAnsi" w:cstheme="minorHAnsi"/>
          <w:sz w:val="24"/>
          <w:szCs w:val="24"/>
          <w:lang w:eastAsia="en-US"/>
        </w:rPr>
        <w:tab/>
        <w:t xml:space="preserve">W rozwiązaniu musi istnieć możliwość podglądu wprowadzonych kodów/znaków wysyłanych w ramach sesji, przy czym włączenie tej funkcji nie może być możliwe bez zgody min. dwóch operatorów (użytkowników z wyższymi uprawnieniami/rolą niż zwykły użytkownik)  </w:t>
      </w:r>
    </w:p>
    <w:p w14:paraId="12ED3120"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d)</w:t>
      </w:r>
      <w:r w:rsidRPr="00CB2EE7">
        <w:rPr>
          <w:rFonts w:asciiTheme="minorHAnsi" w:eastAsia="Calibri" w:hAnsiTheme="minorHAnsi" w:cstheme="minorHAnsi"/>
          <w:sz w:val="24"/>
          <w:szCs w:val="24"/>
          <w:lang w:eastAsia="en-US"/>
        </w:rPr>
        <w:tab/>
        <w:t xml:space="preserve">Operator przeglądający sesje na żywo, musi mieć możliwość natychmiastowego odłączenia tejże sesji i zablokowania użytkownika (poza statusem użytkownika wynikającym z synchronizacji z zasobami zewnętrznymi)  </w:t>
      </w:r>
    </w:p>
    <w:p w14:paraId="30825AF0"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e)</w:t>
      </w:r>
      <w:r w:rsidRPr="00CB2EE7">
        <w:rPr>
          <w:rFonts w:asciiTheme="minorHAnsi" w:eastAsia="Calibri" w:hAnsiTheme="minorHAnsi" w:cstheme="minorHAnsi"/>
          <w:sz w:val="24"/>
          <w:szCs w:val="24"/>
          <w:lang w:eastAsia="en-US"/>
        </w:rPr>
        <w:tab/>
        <w:t xml:space="preserve">Operator oglądający sesję na żywo musi być w stanie zatrzymać sesję bez potrzeby odłączenia użytkownik oraz wznowienie sesji w dowolnym momencie </w:t>
      </w:r>
    </w:p>
    <w:p w14:paraId="13E77983"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14)</w:t>
      </w:r>
      <w:r w:rsidRPr="00CB2EE7">
        <w:rPr>
          <w:rFonts w:asciiTheme="minorHAnsi" w:eastAsia="Calibri" w:hAnsiTheme="minorHAnsi" w:cstheme="minorHAnsi"/>
          <w:sz w:val="24"/>
          <w:szCs w:val="24"/>
          <w:lang w:eastAsia="en-US"/>
        </w:rPr>
        <w:tab/>
        <w:t xml:space="preserve">Administracja, monitorowanie, weryfikacja i podgląd zapisanych sesji wewnątrz rozwiązania odbywa się za pośrednictwem przeglądarki internetowej  </w:t>
      </w:r>
    </w:p>
    <w:p w14:paraId="322D65A4"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15)</w:t>
      </w:r>
      <w:r w:rsidRPr="00CB2EE7">
        <w:rPr>
          <w:rFonts w:asciiTheme="minorHAnsi" w:eastAsia="Calibri" w:hAnsiTheme="minorHAnsi" w:cstheme="minorHAnsi"/>
          <w:sz w:val="24"/>
          <w:szCs w:val="24"/>
          <w:lang w:eastAsia="en-US"/>
        </w:rPr>
        <w:tab/>
        <w:t xml:space="preserve">Podgląd monitorowanych sesji, zarówno na żywo, jak i nagranych wcześniej, nie wymaga instalowania dodatkowego oprogramowania (dotyczy również wtyczek do przeglądarek, np. Flash) </w:t>
      </w:r>
    </w:p>
    <w:p w14:paraId="12A11042"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16)</w:t>
      </w:r>
      <w:r w:rsidRPr="00CB2EE7">
        <w:rPr>
          <w:rFonts w:asciiTheme="minorHAnsi" w:eastAsia="Calibri" w:hAnsiTheme="minorHAnsi" w:cstheme="minorHAnsi"/>
          <w:sz w:val="24"/>
          <w:szCs w:val="24"/>
          <w:lang w:eastAsia="en-US"/>
        </w:rPr>
        <w:tab/>
        <w:t xml:space="preserve">W rozwiązaniu analiza i rejestracja sesji dla wyżej wymienionych protokołów będzie odbywać się wyłącznie na samym urządzeniu; nie wolno używać pomocniczych "stacji przesiadkowych" </w:t>
      </w:r>
    </w:p>
    <w:p w14:paraId="47F978FC" w14:textId="03CFD89A" w:rsid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17)</w:t>
      </w:r>
      <w:r w:rsidRPr="00CB2EE7">
        <w:rPr>
          <w:rFonts w:asciiTheme="minorHAnsi" w:eastAsia="Calibri" w:hAnsiTheme="minorHAnsi" w:cstheme="minorHAnsi"/>
          <w:sz w:val="24"/>
          <w:szCs w:val="24"/>
          <w:lang w:eastAsia="en-US"/>
        </w:rPr>
        <w:tab/>
        <w:t xml:space="preserve">Funkcja monitorowania sesji zapewniona przez rozwiązanie musi umożliwiać operatorowi uzyskanie informacji co najmniej o następujących zdarzeniach: </w:t>
      </w:r>
    </w:p>
    <w:p w14:paraId="48A3408D" w14:textId="77777777" w:rsidR="00CB2EE7" w:rsidRPr="00CB2EE7" w:rsidRDefault="00CB2EE7" w:rsidP="003B42CD">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a)</w:t>
      </w:r>
      <w:r w:rsidRPr="00CB2EE7">
        <w:rPr>
          <w:rFonts w:asciiTheme="minorHAnsi" w:eastAsia="Calibri" w:hAnsiTheme="minorHAnsi" w:cstheme="minorHAnsi"/>
          <w:sz w:val="24"/>
          <w:szCs w:val="24"/>
          <w:lang w:eastAsia="en-US"/>
        </w:rPr>
        <w:tab/>
        <w:t xml:space="preserve">Rozpoczęcie sesji </w:t>
      </w:r>
    </w:p>
    <w:p w14:paraId="39F0355E" w14:textId="77777777" w:rsidR="00CB2EE7" w:rsidRPr="00CB2EE7" w:rsidRDefault="00CB2EE7" w:rsidP="003B42CD">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b)</w:t>
      </w:r>
      <w:r w:rsidRPr="00CB2EE7">
        <w:rPr>
          <w:rFonts w:asciiTheme="minorHAnsi" w:eastAsia="Calibri" w:hAnsiTheme="minorHAnsi" w:cstheme="minorHAnsi"/>
          <w:sz w:val="24"/>
          <w:szCs w:val="24"/>
          <w:lang w:eastAsia="en-US"/>
        </w:rPr>
        <w:tab/>
        <w:t xml:space="preserve">Zakończenie sesji </w:t>
      </w:r>
    </w:p>
    <w:p w14:paraId="4F3C3050" w14:textId="77777777" w:rsidR="00CB2EE7" w:rsidRPr="00CB2EE7" w:rsidRDefault="00CB2EE7" w:rsidP="003B42CD">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c)</w:t>
      </w:r>
      <w:r w:rsidRPr="00CB2EE7">
        <w:rPr>
          <w:rFonts w:asciiTheme="minorHAnsi" w:eastAsia="Calibri" w:hAnsiTheme="minorHAnsi" w:cstheme="minorHAnsi"/>
          <w:sz w:val="24"/>
          <w:szCs w:val="24"/>
          <w:lang w:eastAsia="en-US"/>
        </w:rPr>
        <w:tab/>
        <w:t xml:space="preserve">Dołączenie do operatora lub osoby z zaproszeniem na sesję  </w:t>
      </w:r>
    </w:p>
    <w:p w14:paraId="53164CBF" w14:textId="77777777" w:rsidR="00CB2EE7" w:rsidRPr="00CB2EE7" w:rsidRDefault="00CB2EE7" w:rsidP="003B42CD">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d)</w:t>
      </w:r>
      <w:r w:rsidRPr="00CB2EE7">
        <w:rPr>
          <w:rFonts w:asciiTheme="minorHAnsi" w:eastAsia="Calibri" w:hAnsiTheme="minorHAnsi" w:cstheme="minorHAnsi"/>
          <w:sz w:val="24"/>
          <w:szCs w:val="24"/>
          <w:lang w:eastAsia="en-US"/>
        </w:rPr>
        <w:tab/>
        <w:t xml:space="preserve">Odłączenie takiego operatora lub uczestników zewnętrznych/wewnętrznych  </w:t>
      </w:r>
    </w:p>
    <w:p w14:paraId="198B1381"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18)</w:t>
      </w:r>
      <w:r w:rsidRPr="00CB2EE7">
        <w:rPr>
          <w:rFonts w:asciiTheme="minorHAnsi" w:eastAsia="Calibri" w:hAnsiTheme="minorHAnsi" w:cstheme="minorHAnsi"/>
          <w:sz w:val="24"/>
          <w:szCs w:val="24"/>
          <w:lang w:eastAsia="en-US"/>
        </w:rPr>
        <w:tab/>
        <w:t xml:space="preserve">Wyżej wymieniona funkcja musi być zaimplementowana co najmniej przy użyciu protokołu </w:t>
      </w:r>
      <w:proofErr w:type="spellStart"/>
      <w:r w:rsidRPr="00CB2EE7">
        <w:rPr>
          <w:rFonts w:asciiTheme="minorHAnsi" w:eastAsia="Calibri" w:hAnsiTheme="minorHAnsi" w:cstheme="minorHAnsi"/>
          <w:sz w:val="24"/>
          <w:szCs w:val="24"/>
          <w:lang w:eastAsia="en-US"/>
        </w:rPr>
        <w:t>syslog</w:t>
      </w:r>
      <w:proofErr w:type="spellEnd"/>
      <w:r w:rsidRPr="00CB2EE7">
        <w:rPr>
          <w:rFonts w:asciiTheme="minorHAnsi" w:eastAsia="Calibri" w:hAnsiTheme="minorHAnsi" w:cstheme="minorHAnsi"/>
          <w:sz w:val="24"/>
          <w:szCs w:val="24"/>
          <w:lang w:eastAsia="en-US"/>
        </w:rPr>
        <w:t xml:space="preserve"> i za pośrednictwem poczty elektronicznej </w:t>
      </w:r>
    </w:p>
    <w:p w14:paraId="077806B8"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19)</w:t>
      </w:r>
      <w:r w:rsidRPr="00CB2EE7">
        <w:rPr>
          <w:rFonts w:asciiTheme="minorHAnsi" w:eastAsia="Calibri" w:hAnsiTheme="minorHAnsi" w:cstheme="minorHAnsi"/>
          <w:sz w:val="24"/>
          <w:szCs w:val="24"/>
          <w:lang w:eastAsia="en-US"/>
        </w:rPr>
        <w:tab/>
        <w:t xml:space="preserve">Rozwiązanie musi być w stanie zainicjować sesję za pomocą powiadomień z dokładnym powodem, powinno również zachować wprowadzony tekst w wewnątrz metadanych sesji </w:t>
      </w:r>
    </w:p>
    <w:p w14:paraId="22A685EE"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lastRenderedPageBreak/>
        <w:t>a)</w:t>
      </w:r>
      <w:r w:rsidRPr="00CB2EE7">
        <w:rPr>
          <w:rFonts w:asciiTheme="minorHAnsi" w:eastAsia="Calibri" w:hAnsiTheme="minorHAnsi" w:cstheme="minorHAnsi"/>
          <w:sz w:val="24"/>
          <w:szCs w:val="24"/>
          <w:lang w:eastAsia="en-US"/>
        </w:rPr>
        <w:tab/>
        <w:t xml:space="preserve">dane wejściowe muszą być zaimplementowane przed ustanowieniem sesji z serwerem docelowym (systemem) </w:t>
      </w:r>
    </w:p>
    <w:p w14:paraId="696CC111"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b)</w:t>
      </w:r>
      <w:r w:rsidRPr="00CB2EE7">
        <w:rPr>
          <w:rFonts w:asciiTheme="minorHAnsi" w:eastAsia="Calibri" w:hAnsiTheme="minorHAnsi" w:cstheme="minorHAnsi"/>
          <w:sz w:val="24"/>
          <w:szCs w:val="24"/>
          <w:lang w:eastAsia="en-US"/>
        </w:rPr>
        <w:tab/>
        <w:t xml:space="preserve">wprowadzanie danych wejściowych musi być wykonywane, co najmniej dla protokołów: RDP, VNC, SSH, telnet </w:t>
      </w:r>
    </w:p>
    <w:p w14:paraId="0C379F91"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20)</w:t>
      </w:r>
      <w:r w:rsidRPr="00CB2EE7">
        <w:rPr>
          <w:rFonts w:asciiTheme="minorHAnsi" w:eastAsia="Calibri" w:hAnsiTheme="minorHAnsi" w:cstheme="minorHAnsi"/>
          <w:sz w:val="24"/>
          <w:szCs w:val="24"/>
          <w:lang w:eastAsia="en-US"/>
        </w:rPr>
        <w:tab/>
        <w:t xml:space="preserve">Rozwiązanie pozwala kontrolować i ustawiać ograniczenia nad właściwościami sesji przy użyciu określonych protokołów </w:t>
      </w:r>
    </w:p>
    <w:p w14:paraId="4CF130DA" w14:textId="77777777" w:rsidR="00CB2EE7" w:rsidRPr="00CB2EE7" w:rsidRDefault="00CB2EE7" w:rsidP="003B42CD">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a)</w:t>
      </w:r>
      <w:r w:rsidRPr="00CB2EE7">
        <w:rPr>
          <w:rFonts w:asciiTheme="minorHAnsi" w:eastAsia="Calibri" w:hAnsiTheme="minorHAnsi" w:cstheme="minorHAnsi"/>
          <w:sz w:val="24"/>
          <w:szCs w:val="24"/>
          <w:lang w:eastAsia="en-US"/>
        </w:rPr>
        <w:tab/>
        <w:t xml:space="preserve">dla protokołu RDP minimum:  </w:t>
      </w:r>
    </w:p>
    <w:p w14:paraId="5BEBF75B" w14:textId="77777777" w:rsidR="00CB2EE7" w:rsidRPr="00CB2EE7" w:rsidRDefault="00CB2EE7" w:rsidP="003B42CD">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w:t>
      </w:r>
      <w:r w:rsidRPr="00CB2EE7">
        <w:rPr>
          <w:rFonts w:asciiTheme="minorHAnsi" w:eastAsia="Calibri" w:hAnsiTheme="minorHAnsi" w:cstheme="minorHAnsi"/>
          <w:sz w:val="24"/>
          <w:szCs w:val="24"/>
          <w:lang w:eastAsia="en-US"/>
        </w:rPr>
        <w:tab/>
        <w:t>ograniczenie maksymalnej rozdzielczości ekranu sesji</w:t>
      </w:r>
    </w:p>
    <w:p w14:paraId="067D47F0" w14:textId="77777777" w:rsidR="00CB2EE7" w:rsidRPr="00CB2EE7" w:rsidRDefault="00CB2EE7" w:rsidP="003B42CD">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w:t>
      </w:r>
      <w:r w:rsidRPr="00CB2EE7">
        <w:rPr>
          <w:rFonts w:asciiTheme="minorHAnsi" w:eastAsia="Calibri" w:hAnsiTheme="minorHAnsi" w:cstheme="minorHAnsi"/>
          <w:sz w:val="24"/>
          <w:szCs w:val="24"/>
          <w:lang w:eastAsia="en-US"/>
        </w:rPr>
        <w:tab/>
        <w:t xml:space="preserve">ograniczenie głębi kolorów, min. do 8 i 16 </w:t>
      </w:r>
      <w:proofErr w:type="spellStart"/>
      <w:r w:rsidRPr="00CB2EE7">
        <w:rPr>
          <w:rFonts w:asciiTheme="minorHAnsi" w:eastAsia="Calibri" w:hAnsiTheme="minorHAnsi" w:cstheme="minorHAnsi"/>
          <w:sz w:val="24"/>
          <w:szCs w:val="24"/>
          <w:lang w:eastAsia="en-US"/>
        </w:rPr>
        <w:t>bpp</w:t>
      </w:r>
      <w:proofErr w:type="spellEnd"/>
      <w:r w:rsidRPr="00CB2EE7">
        <w:rPr>
          <w:rFonts w:asciiTheme="minorHAnsi" w:eastAsia="Calibri" w:hAnsiTheme="minorHAnsi" w:cstheme="minorHAnsi"/>
          <w:sz w:val="24"/>
          <w:szCs w:val="24"/>
          <w:lang w:eastAsia="en-US"/>
        </w:rPr>
        <w:t xml:space="preserve"> </w:t>
      </w:r>
    </w:p>
    <w:p w14:paraId="0F3D688E" w14:textId="77777777" w:rsidR="00CB2EE7" w:rsidRPr="00CB2EE7" w:rsidRDefault="00CB2EE7" w:rsidP="003B42CD">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w:t>
      </w:r>
      <w:r w:rsidRPr="00CB2EE7">
        <w:rPr>
          <w:rFonts w:asciiTheme="minorHAnsi" w:eastAsia="Calibri" w:hAnsiTheme="minorHAnsi" w:cstheme="minorHAnsi"/>
          <w:sz w:val="24"/>
          <w:szCs w:val="24"/>
          <w:lang w:eastAsia="en-US"/>
        </w:rPr>
        <w:tab/>
        <w:t xml:space="preserve">blokowanie funkcji schowka </w:t>
      </w:r>
    </w:p>
    <w:p w14:paraId="41E0C310" w14:textId="77777777" w:rsidR="00CB2EE7" w:rsidRPr="00CB2EE7" w:rsidRDefault="00CB2EE7" w:rsidP="003B42CD">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b)</w:t>
      </w:r>
      <w:r w:rsidRPr="00CB2EE7">
        <w:rPr>
          <w:rFonts w:asciiTheme="minorHAnsi" w:eastAsia="Calibri" w:hAnsiTheme="minorHAnsi" w:cstheme="minorHAnsi"/>
          <w:sz w:val="24"/>
          <w:szCs w:val="24"/>
          <w:lang w:eastAsia="en-US"/>
        </w:rPr>
        <w:tab/>
        <w:t xml:space="preserve">Dla protokołu SSH minimum: </w:t>
      </w:r>
    </w:p>
    <w:p w14:paraId="66A80E7B" w14:textId="77777777" w:rsidR="00CB2EE7" w:rsidRPr="00CB2EE7" w:rsidRDefault="00CB2EE7" w:rsidP="003B42CD">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w:t>
      </w:r>
      <w:r w:rsidRPr="00CB2EE7">
        <w:rPr>
          <w:rFonts w:asciiTheme="minorHAnsi" w:eastAsia="Calibri" w:hAnsiTheme="minorHAnsi" w:cstheme="minorHAnsi"/>
          <w:sz w:val="24"/>
          <w:szCs w:val="24"/>
          <w:lang w:eastAsia="en-US"/>
        </w:rPr>
        <w:tab/>
        <w:t xml:space="preserve">blokowanie przekierowania portów </w:t>
      </w:r>
    </w:p>
    <w:p w14:paraId="5840846F" w14:textId="77777777" w:rsidR="00CB2EE7" w:rsidRPr="00CB2EE7" w:rsidRDefault="00CB2EE7" w:rsidP="003B42CD">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w:t>
      </w:r>
      <w:r w:rsidRPr="00CB2EE7">
        <w:rPr>
          <w:rFonts w:asciiTheme="minorHAnsi" w:eastAsia="Calibri" w:hAnsiTheme="minorHAnsi" w:cstheme="minorHAnsi"/>
          <w:sz w:val="24"/>
          <w:szCs w:val="24"/>
          <w:lang w:eastAsia="en-US"/>
        </w:rPr>
        <w:tab/>
        <w:t xml:space="preserve">blokowanie tunelu X11 </w:t>
      </w:r>
    </w:p>
    <w:p w14:paraId="3E258AEA" w14:textId="77777777" w:rsidR="00CB2EE7" w:rsidRPr="00CB2EE7" w:rsidRDefault="00CB2EE7" w:rsidP="003B42CD">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w:t>
      </w:r>
      <w:r w:rsidRPr="00CB2EE7">
        <w:rPr>
          <w:rFonts w:asciiTheme="minorHAnsi" w:eastAsia="Calibri" w:hAnsiTheme="minorHAnsi" w:cstheme="minorHAnsi"/>
          <w:sz w:val="24"/>
          <w:szCs w:val="24"/>
          <w:lang w:eastAsia="en-US"/>
        </w:rPr>
        <w:tab/>
        <w:t xml:space="preserve">blokowanie przekazywania agentów SSH </w:t>
      </w:r>
    </w:p>
    <w:p w14:paraId="414EFEC3" w14:textId="77777777" w:rsidR="00CB2EE7" w:rsidRPr="00CB2EE7" w:rsidRDefault="00CB2EE7" w:rsidP="003B42CD">
      <w:pPr>
        <w:autoSpaceDE/>
        <w:autoSpaceDN/>
        <w:spacing w:after="160" w:line="259" w:lineRule="auto"/>
        <w:ind w:left="567" w:hanging="283"/>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w:t>
      </w:r>
      <w:r w:rsidRPr="00CB2EE7">
        <w:rPr>
          <w:rFonts w:asciiTheme="minorHAnsi" w:eastAsia="Calibri" w:hAnsiTheme="minorHAnsi" w:cstheme="minorHAnsi"/>
          <w:sz w:val="24"/>
          <w:szCs w:val="24"/>
          <w:lang w:eastAsia="en-US"/>
        </w:rPr>
        <w:tab/>
        <w:t>blokowanie podsystemu SFTP i przesyłanie plików za pomocą SCP</w:t>
      </w:r>
    </w:p>
    <w:p w14:paraId="0E904AD2"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21)</w:t>
      </w:r>
      <w:r w:rsidRPr="00CB2EE7">
        <w:rPr>
          <w:rFonts w:asciiTheme="minorHAnsi" w:eastAsia="Calibri" w:hAnsiTheme="minorHAnsi" w:cstheme="minorHAnsi"/>
          <w:sz w:val="24"/>
          <w:szCs w:val="24"/>
          <w:lang w:eastAsia="en-US"/>
        </w:rPr>
        <w:tab/>
        <w:t xml:space="preserve">Rozwiązanie zapewnia możliwość uwierzytelniania poprzez serwery zewnętrzne: Active Directory, Radius, LDAP (w tym </w:t>
      </w:r>
      <w:proofErr w:type="spellStart"/>
      <w:r w:rsidRPr="00CB2EE7">
        <w:rPr>
          <w:rFonts w:asciiTheme="minorHAnsi" w:eastAsia="Calibri" w:hAnsiTheme="minorHAnsi" w:cstheme="minorHAnsi"/>
          <w:sz w:val="24"/>
          <w:szCs w:val="24"/>
          <w:lang w:eastAsia="en-US"/>
        </w:rPr>
        <w:t>OpenLDAP</w:t>
      </w:r>
      <w:proofErr w:type="spellEnd"/>
      <w:r w:rsidRPr="00CB2EE7">
        <w:rPr>
          <w:rFonts w:asciiTheme="minorHAnsi" w:eastAsia="Calibri" w:hAnsiTheme="minorHAnsi" w:cstheme="minorHAnsi"/>
          <w:sz w:val="24"/>
          <w:szCs w:val="24"/>
          <w:lang w:eastAsia="en-US"/>
        </w:rPr>
        <w:t xml:space="preserve">) </w:t>
      </w:r>
    </w:p>
    <w:p w14:paraId="509314CF"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22)</w:t>
      </w:r>
      <w:r w:rsidRPr="00CB2EE7">
        <w:rPr>
          <w:rFonts w:asciiTheme="minorHAnsi" w:eastAsia="Calibri" w:hAnsiTheme="minorHAnsi" w:cstheme="minorHAnsi"/>
          <w:sz w:val="24"/>
          <w:szCs w:val="24"/>
          <w:lang w:eastAsia="en-US"/>
        </w:rPr>
        <w:tab/>
        <w:t xml:space="preserve">Rozwiązanie pozwala na pełną synchronizację użytkowników z Active Directory, w tym: </w:t>
      </w:r>
    </w:p>
    <w:p w14:paraId="35921DB8"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a.</w:t>
      </w:r>
      <w:r w:rsidRPr="00CB2EE7">
        <w:rPr>
          <w:rFonts w:asciiTheme="minorHAnsi" w:eastAsia="Calibri" w:hAnsiTheme="minorHAnsi" w:cstheme="minorHAnsi"/>
          <w:sz w:val="24"/>
          <w:szCs w:val="24"/>
          <w:lang w:eastAsia="en-US"/>
        </w:rPr>
        <w:tab/>
        <w:t xml:space="preserve">wybrane grupy w domenie Active Directory </w:t>
      </w:r>
    </w:p>
    <w:p w14:paraId="418AF17D"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b.</w:t>
      </w:r>
      <w:r w:rsidRPr="00CB2EE7">
        <w:rPr>
          <w:rFonts w:asciiTheme="minorHAnsi" w:eastAsia="Calibri" w:hAnsiTheme="minorHAnsi" w:cstheme="minorHAnsi"/>
          <w:sz w:val="24"/>
          <w:szCs w:val="24"/>
          <w:lang w:eastAsia="en-US"/>
        </w:rPr>
        <w:tab/>
        <w:t xml:space="preserve">dana organizacja lub dane (OU) </w:t>
      </w:r>
    </w:p>
    <w:p w14:paraId="0A5F137E"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c.</w:t>
      </w:r>
      <w:r w:rsidRPr="00CB2EE7">
        <w:rPr>
          <w:rFonts w:asciiTheme="minorHAnsi" w:eastAsia="Calibri" w:hAnsiTheme="minorHAnsi" w:cstheme="minorHAnsi"/>
          <w:sz w:val="24"/>
          <w:szCs w:val="24"/>
          <w:lang w:eastAsia="en-US"/>
        </w:rPr>
        <w:tab/>
        <w:t xml:space="preserve">kilka domen Active Directory - również wtedy, gdy "nazwa użytkownika" jest duplikowana w dwóch domenach lub więcej </w:t>
      </w:r>
    </w:p>
    <w:p w14:paraId="7C7B7C65"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d.</w:t>
      </w:r>
      <w:r w:rsidRPr="00CB2EE7">
        <w:rPr>
          <w:rFonts w:asciiTheme="minorHAnsi" w:eastAsia="Calibri" w:hAnsiTheme="minorHAnsi" w:cstheme="minorHAnsi"/>
          <w:sz w:val="24"/>
          <w:szCs w:val="24"/>
          <w:lang w:eastAsia="en-US"/>
        </w:rPr>
        <w:tab/>
        <w:t xml:space="preserve">użytkownicy i grupy są wyodrębnione przy pomocy zdefiniowanych filtrami </w:t>
      </w:r>
    </w:p>
    <w:p w14:paraId="286034AA"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23)</w:t>
      </w:r>
      <w:r w:rsidRPr="00CB2EE7">
        <w:rPr>
          <w:rFonts w:asciiTheme="minorHAnsi" w:eastAsia="Calibri" w:hAnsiTheme="minorHAnsi" w:cstheme="minorHAnsi"/>
          <w:sz w:val="24"/>
          <w:szCs w:val="24"/>
          <w:lang w:eastAsia="en-US"/>
        </w:rPr>
        <w:tab/>
        <w:t xml:space="preserve">Rozwiązanie rejestruje cały ruch sieciowy w odniesieniu do danej sesji (rejestracja protokołu </w:t>
      </w:r>
      <w:proofErr w:type="spellStart"/>
      <w:r w:rsidRPr="00CB2EE7">
        <w:rPr>
          <w:rFonts w:asciiTheme="minorHAnsi" w:eastAsia="Calibri" w:hAnsiTheme="minorHAnsi" w:cstheme="minorHAnsi"/>
          <w:sz w:val="24"/>
          <w:szCs w:val="24"/>
          <w:lang w:eastAsia="en-US"/>
        </w:rPr>
        <w:t>raw</w:t>
      </w:r>
      <w:proofErr w:type="spellEnd"/>
      <w:r w:rsidRPr="00CB2EE7">
        <w:rPr>
          <w:rFonts w:asciiTheme="minorHAnsi" w:eastAsia="Calibri" w:hAnsiTheme="minorHAnsi" w:cstheme="minorHAnsi"/>
          <w:sz w:val="24"/>
          <w:szCs w:val="24"/>
          <w:lang w:eastAsia="en-US"/>
        </w:rPr>
        <w:t xml:space="preserve">) </w:t>
      </w:r>
    </w:p>
    <w:p w14:paraId="0DD12EE9"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24)</w:t>
      </w:r>
      <w:r w:rsidRPr="00CB2EE7">
        <w:rPr>
          <w:rFonts w:asciiTheme="minorHAnsi" w:eastAsia="Calibri" w:hAnsiTheme="minorHAnsi" w:cstheme="minorHAnsi"/>
          <w:sz w:val="24"/>
          <w:szCs w:val="24"/>
          <w:lang w:eastAsia="en-US"/>
        </w:rPr>
        <w:tab/>
        <w:t xml:space="preserve">Rozwiązanie pozwala na selektywne wskazywanie systemów, dla których nagrywanie sesji zostało pierwotnie włączone </w:t>
      </w:r>
    </w:p>
    <w:p w14:paraId="2D014942"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25)</w:t>
      </w:r>
      <w:r w:rsidRPr="00CB2EE7">
        <w:rPr>
          <w:rFonts w:asciiTheme="minorHAnsi" w:eastAsia="Calibri" w:hAnsiTheme="minorHAnsi" w:cstheme="minorHAnsi"/>
          <w:sz w:val="24"/>
          <w:szCs w:val="24"/>
          <w:lang w:eastAsia="en-US"/>
        </w:rPr>
        <w:tab/>
        <w:t xml:space="preserve">Rozwiązanie umożliwia użytkownikowi zastąpienie loginu i hasła innym poświadczeniami określonymi na serwerze docelowym </w:t>
      </w:r>
    </w:p>
    <w:p w14:paraId="25642DB0"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26)</w:t>
      </w:r>
      <w:r w:rsidRPr="00CB2EE7">
        <w:rPr>
          <w:rFonts w:asciiTheme="minorHAnsi" w:eastAsia="Calibri" w:hAnsiTheme="minorHAnsi" w:cstheme="minorHAnsi"/>
          <w:sz w:val="24"/>
          <w:szCs w:val="24"/>
          <w:lang w:eastAsia="en-US"/>
        </w:rPr>
        <w:tab/>
        <w:t xml:space="preserve">Dla sesji graficznych rozwiązanie pozwala na uruchomienie spersonalizowanego ekranu logowania przed nawiązaniem połączenia z docelowym serwerem (systemem) </w:t>
      </w:r>
    </w:p>
    <w:p w14:paraId="0F398212"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27)</w:t>
      </w:r>
      <w:r w:rsidRPr="00CB2EE7">
        <w:rPr>
          <w:rFonts w:asciiTheme="minorHAnsi" w:eastAsia="Calibri" w:hAnsiTheme="minorHAnsi" w:cstheme="minorHAnsi"/>
          <w:sz w:val="24"/>
          <w:szCs w:val="24"/>
          <w:lang w:eastAsia="en-US"/>
        </w:rPr>
        <w:tab/>
        <w:t>W przypadku sesji graficznych i tekstowych (przynajmniej dla protokołów SSH i telnet) rozwiązanie musi umożliwiać połączenie z serwerem (systemem) bez znajomości nazwy domeny (FQHN), bądź też adresu IP serwera (systemu), a jedynie nazwy zdefiniowanej przez operatora; przekazywanie tych informacji może odbywać się np. w formacie "</w:t>
      </w:r>
      <w:proofErr w:type="spellStart"/>
      <w:r w:rsidRPr="00CB2EE7">
        <w:rPr>
          <w:rFonts w:asciiTheme="minorHAnsi" w:eastAsia="Calibri" w:hAnsiTheme="minorHAnsi" w:cstheme="minorHAnsi"/>
          <w:sz w:val="24"/>
          <w:szCs w:val="24"/>
          <w:lang w:eastAsia="en-US"/>
        </w:rPr>
        <w:t>user</w:t>
      </w:r>
      <w:proofErr w:type="spellEnd"/>
      <w:r w:rsidRPr="00CB2EE7">
        <w:rPr>
          <w:rFonts w:asciiTheme="minorHAnsi" w:eastAsia="Calibri" w:hAnsiTheme="minorHAnsi" w:cstheme="minorHAnsi"/>
          <w:sz w:val="24"/>
          <w:szCs w:val="24"/>
          <w:lang w:eastAsia="en-US"/>
        </w:rPr>
        <w:t xml:space="preserve"> # </w:t>
      </w:r>
      <w:proofErr w:type="spellStart"/>
      <w:r w:rsidRPr="00CB2EE7">
        <w:rPr>
          <w:rFonts w:asciiTheme="minorHAnsi" w:eastAsia="Calibri" w:hAnsiTheme="minorHAnsi" w:cstheme="minorHAnsi"/>
          <w:sz w:val="24"/>
          <w:szCs w:val="24"/>
          <w:lang w:eastAsia="en-US"/>
        </w:rPr>
        <w:t>servername</w:t>
      </w:r>
      <w:proofErr w:type="spellEnd"/>
      <w:r w:rsidRPr="00CB2EE7">
        <w:rPr>
          <w:rFonts w:asciiTheme="minorHAnsi" w:eastAsia="Calibri" w:hAnsiTheme="minorHAnsi" w:cstheme="minorHAnsi"/>
          <w:sz w:val="24"/>
          <w:szCs w:val="24"/>
          <w:lang w:eastAsia="en-US"/>
        </w:rPr>
        <w:t xml:space="preserve">", jak również za pośrednictwem wyboru danego elementu z listy lub menu rozwijanego </w:t>
      </w:r>
    </w:p>
    <w:p w14:paraId="2C3FAACE"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lastRenderedPageBreak/>
        <w:t>28)</w:t>
      </w:r>
      <w:r w:rsidRPr="00CB2EE7">
        <w:rPr>
          <w:rFonts w:asciiTheme="minorHAnsi" w:eastAsia="Calibri" w:hAnsiTheme="minorHAnsi" w:cstheme="minorHAnsi"/>
          <w:sz w:val="24"/>
          <w:szCs w:val="24"/>
          <w:lang w:eastAsia="en-US"/>
        </w:rPr>
        <w:tab/>
        <w:t xml:space="preserve">Rozwiązanie ma możliwość wyegzekwowania zgody operatora przed ustanowieniem sesji </w:t>
      </w:r>
    </w:p>
    <w:p w14:paraId="21887881"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29)</w:t>
      </w:r>
      <w:r w:rsidRPr="00CB2EE7">
        <w:rPr>
          <w:rFonts w:asciiTheme="minorHAnsi" w:eastAsia="Calibri" w:hAnsiTheme="minorHAnsi" w:cstheme="minorHAnsi"/>
          <w:sz w:val="24"/>
          <w:szCs w:val="24"/>
          <w:lang w:eastAsia="en-US"/>
        </w:rPr>
        <w:tab/>
        <w:t xml:space="preserve">Rozwiązanie musi współpracować z systemami klasy SIEM - przynajmniej przy użyciu protokołu </w:t>
      </w:r>
      <w:proofErr w:type="spellStart"/>
      <w:r w:rsidRPr="00CB2EE7">
        <w:rPr>
          <w:rFonts w:asciiTheme="minorHAnsi" w:eastAsia="Calibri" w:hAnsiTheme="minorHAnsi" w:cstheme="minorHAnsi"/>
          <w:sz w:val="24"/>
          <w:szCs w:val="24"/>
          <w:lang w:eastAsia="en-US"/>
        </w:rPr>
        <w:t>syslog</w:t>
      </w:r>
      <w:proofErr w:type="spellEnd"/>
      <w:r w:rsidRPr="00CB2EE7">
        <w:rPr>
          <w:rFonts w:asciiTheme="minorHAnsi" w:eastAsia="Calibri" w:hAnsiTheme="minorHAnsi" w:cstheme="minorHAnsi"/>
          <w:sz w:val="24"/>
          <w:szCs w:val="24"/>
          <w:lang w:eastAsia="en-US"/>
        </w:rPr>
        <w:t xml:space="preserve"> </w:t>
      </w:r>
    </w:p>
    <w:p w14:paraId="0B83B446"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30)</w:t>
      </w:r>
      <w:r w:rsidRPr="00CB2EE7">
        <w:rPr>
          <w:rFonts w:asciiTheme="minorHAnsi" w:eastAsia="Calibri" w:hAnsiTheme="minorHAnsi" w:cstheme="minorHAnsi"/>
          <w:sz w:val="24"/>
          <w:szCs w:val="24"/>
          <w:lang w:eastAsia="en-US"/>
        </w:rPr>
        <w:tab/>
        <w:t>Rozwiązanie posiada zaimplementowane rozszerzone oznaczanie powiadomień wewnętrznych wysyłanych bezpośrednio do SIEM (</w:t>
      </w:r>
      <w:proofErr w:type="spellStart"/>
      <w:r w:rsidRPr="00CB2EE7">
        <w:rPr>
          <w:rFonts w:asciiTheme="minorHAnsi" w:eastAsia="Calibri" w:hAnsiTheme="minorHAnsi" w:cstheme="minorHAnsi"/>
          <w:sz w:val="24"/>
          <w:szCs w:val="24"/>
          <w:lang w:eastAsia="en-US"/>
        </w:rPr>
        <w:t>tagowanie</w:t>
      </w:r>
      <w:proofErr w:type="spellEnd"/>
      <w:r w:rsidRPr="00CB2EE7">
        <w:rPr>
          <w:rFonts w:asciiTheme="minorHAnsi" w:eastAsia="Calibri" w:hAnsiTheme="minorHAnsi" w:cstheme="minorHAnsi"/>
          <w:sz w:val="24"/>
          <w:szCs w:val="24"/>
          <w:lang w:eastAsia="en-US"/>
        </w:rPr>
        <w:t>), pozwalające na ustawienie odpowiednich kategorii logów/zdarzeń w takim systemie – niedopuszczalna jest konieczność wyszukiwania komunikatów dziennika zdarzeń według słów kluczowych w celu ich kategoryzacji</w:t>
      </w:r>
    </w:p>
    <w:p w14:paraId="56A798E0"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31)</w:t>
      </w:r>
      <w:r w:rsidRPr="00CB2EE7">
        <w:rPr>
          <w:rFonts w:asciiTheme="minorHAnsi" w:eastAsia="Calibri" w:hAnsiTheme="minorHAnsi" w:cstheme="minorHAnsi"/>
          <w:sz w:val="24"/>
          <w:szCs w:val="24"/>
          <w:lang w:eastAsia="en-US"/>
        </w:rPr>
        <w:tab/>
        <w:t xml:space="preserve">Rozwiązanie pozwala na zdefiniowanie konkretnego dostępu do puli niezbędnych adresów IP wraz z podsieciami (np. maska/24) - przynajmniej dla protokołów RDP, VNC, SSH i telnet </w:t>
      </w:r>
    </w:p>
    <w:p w14:paraId="76A0B319"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32)</w:t>
      </w:r>
      <w:r w:rsidRPr="00CB2EE7">
        <w:rPr>
          <w:rFonts w:asciiTheme="minorHAnsi" w:eastAsia="Calibri" w:hAnsiTheme="minorHAnsi" w:cstheme="minorHAnsi"/>
          <w:sz w:val="24"/>
          <w:szCs w:val="24"/>
          <w:lang w:eastAsia="en-US"/>
        </w:rPr>
        <w:tab/>
        <w:t xml:space="preserve">Dla protokołu RDP - rozwiązanie musi umożliwiać dostęp do podsieci systemów VDI, wykorzystując np. Connection Broker, bez konieczności definiowania każdego systemu VDI osobno </w:t>
      </w:r>
    </w:p>
    <w:p w14:paraId="0E03AB3D"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33)</w:t>
      </w:r>
      <w:r w:rsidRPr="00CB2EE7">
        <w:rPr>
          <w:rFonts w:asciiTheme="minorHAnsi" w:eastAsia="Calibri" w:hAnsiTheme="minorHAnsi" w:cstheme="minorHAnsi"/>
          <w:sz w:val="24"/>
          <w:szCs w:val="24"/>
          <w:lang w:eastAsia="en-US"/>
        </w:rPr>
        <w:tab/>
        <w:t xml:space="preserve">Rozwiązanie umożliwia umieszczanie komentarzy do oglądanych sesji – w trybie live, ostatnio utworzonych i wcześniej zapisanych nagrań – podczas odtwarzania </w:t>
      </w:r>
    </w:p>
    <w:p w14:paraId="3DCCFF07"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34)</w:t>
      </w:r>
      <w:r w:rsidRPr="00CB2EE7">
        <w:rPr>
          <w:rFonts w:asciiTheme="minorHAnsi" w:eastAsia="Calibri" w:hAnsiTheme="minorHAnsi" w:cstheme="minorHAnsi"/>
          <w:sz w:val="24"/>
          <w:szCs w:val="24"/>
          <w:lang w:eastAsia="en-US"/>
        </w:rPr>
        <w:tab/>
        <w:t xml:space="preserve">Rozwiązanie umożliwia automatyczne zakończenie sesji po wykryciu predefiniowanego ciągu znaków oraz generowanie notyfikacji do administratora </w:t>
      </w:r>
    </w:p>
    <w:p w14:paraId="7C608E66"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35)</w:t>
      </w:r>
      <w:r w:rsidRPr="00CB2EE7">
        <w:rPr>
          <w:rFonts w:asciiTheme="minorHAnsi" w:eastAsia="Calibri" w:hAnsiTheme="minorHAnsi" w:cstheme="minorHAnsi"/>
          <w:sz w:val="24"/>
          <w:szCs w:val="24"/>
          <w:lang w:eastAsia="en-US"/>
        </w:rPr>
        <w:tab/>
        <w:t xml:space="preserve">Rozwiązanie umożliwia dodatkowe zatwierdzenie połączenia uprzywilejowanego przez przełożonego (stronę trzecią) po prawidłowym uwierzytelnieniu użytkownika </w:t>
      </w:r>
    </w:p>
    <w:p w14:paraId="1F43DD9C"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36)</w:t>
      </w:r>
      <w:r w:rsidRPr="00CB2EE7">
        <w:rPr>
          <w:rFonts w:asciiTheme="minorHAnsi" w:eastAsia="Calibri" w:hAnsiTheme="minorHAnsi" w:cstheme="minorHAnsi"/>
          <w:sz w:val="24"/>
          <w:szCs w:val="24"/>
          <w:lang w:eastAsia="en-US"/>
        </w:rPr>
        <w:tab/>
        <w:t>akceptacja i/lub odrzucenie sesji uprzywilejowanej przez przełożonego (funkcja wymaga zatwierdzania w ramach Bezpiecznej konfiguracji) jest również możliwa za pomocą dedykowanej aplikacji dostępnej na urządzenia mobilne</w:t>
      </w:r>
    </w:p>
    <w:p w14:paraId="09997B92"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37)</w:t>
      </w:r>
      <w:r w:rsidRPr="00CB2EE7">
        <w:rPr>
          <w:rFonts w:asciiTheme="minorHAnsi" w:eastAsia="Calibri" w:hAnsiTheme="minorHAnsi" w:cstheme="minorHAnsi"/>
          <w:sz w:val="24"/>
          <w:szCs w:val="24"/>
          <w:lang w:eastAsia="en-US"/>
        </w:rPr>
        <w:tab/>
        <w:t>Akceptacja i/lub odrzucenie sesji uprzywilejowanej przez przełożonego (funkcja wymaga zatwierdzania w ramach Bezpiecznej konfiguracji) jest również możliwa za pomocą dedykowanej aplikacji dostępnej na urządzenia mobilne</w:t>
      </w:r>
    </w:p>
    <w:p w14:paraId="602657F8"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38)</w:t>
      </w:r>
      <w:r w:rsidRPr="00CB2EE7">
        <w:rPr>
          <w:rFonts w:asciiTheme="minorHAnsi" w:eastAsia="Calibri" w:hAnsiTheme="minorHAnsi" w:cstheme="minorHAnsi"/>
          <w:sz w:val="24"/>
          <w:szCs w:val="24"/>
          <w:lang w:eastAsia="en-US"/>
        </w:rPr>
        <w:tab/>
        <w:t>Rozwiązanie umożliwia funkcję Just-in-Time dostęp do zasobów (JIT) poprzez żądania, gdzie system rozróżnia dwa typy zapytań dostępnych dla użytkownika:</w:t>
      </w:r>
    </w:p>
    <w:p w14:paraId="3A09AD52"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a)</w:t>
      </w:r>
      <w:r w:rsidRPr="00CB2EE7">
        <w:rPr>
          <w:rFonts w:asciiTheme="minorHAnsi" w:eastAsia="Calibri" w:hAnsiTheme="minorHAnsi" w:cstheme="minorHAnsi"/>
          <w:sz w:val="24"/>
          <w:szCs w:val="24"/>
          <w:lang w:eastAsia="en-US"/>
        </w:rPr>
        <w:tab/>
        <w:t>Natychmiastowe – żądania można ustawiać od teraz i będzie ono aktywne przez np. 2, 4, 6,12 lub 24 godziny</w:t>
      </w:r>
    </w:p>
    <w:p w14:paraId="204AEFAB"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b)</w:t>
      </w:r>
      <w:r w:rsidRPr="00CB2EE7">
        <w:rPr>
          <w:rFonts w:asciiTheme="minorHAnsi" w:eastAsia="Calibri" w:hAnsiTheme="minorHAnsi" w:cstheme="minorHAnsi"/>
          <w:sz w:val="24"/>
          <w:szCs w:val="24"/>
          <w:lang w:eastAsia="en-US"/>
        </w:rPr>
        <w:tab/>
        <w:t>Zaplanowane - użytkownik wybiera datę rozpoczęcia i datę zakończenia, co oznacza, że dostęp zostanie przyznany na cały okres od daty rozpoczęcia do daty zakończenia</w:t>
      </w:r>
    </w:p>
    <w:p w14:paraId="75D93488"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39)</w:t>
      </w:r>
      <w:r w:rsidRPr="00CB2EE7">
        <w:rPr>
          <w:rFonts w:asciiTheme="minorHAnsi" w:eastAsia="Calibri" w:hAnsiTheme="minorHAnsi" w:cstheme="minorHAnsi"/>
          <w:sz w:val="24"/>
          <w:szCs w:val="24"/>
          <w:lang w:eastAsia="en-US"/>
        </w:rPr>
        <w:tab/>
        <w:t>Rozwiązanie posiada funkcję przeszukiwania (skanowania) kontrolerów domeny w celu wyodrębnienia kont  o różnych poziomach uprawnień  (automatyczne wykrywanie) i dodanie ich do odpowiednich sejfów i/lub gniazd nasłuchiwania</w:t>
      </w:r>
    </w:p>
    <w:p w14:paraId="28C13533"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40)</w:t>
      </w:r>
      <w:r w:rsidRPr="00CB2EE7">
        <w:rPr>
          <w:rFonts w:asciiTheme="minorHAnsi" w:eastAsia="Calibri" w:hAnsiTheme="minorHAnsi" w:cstheme="minorHAnsi"/>
          <w:sz w:val="24"/>
          <w:szCs w:val="24"/>
          <w:lang w:eastAsia="en-US"/>
        </w:rPr>
        <w:tab/>
        <w:t>Funkcja automatycznego wykrywania (odnajdowania) wykonuje skanowanie Active Directory tylko przy użyciu połączenia LDAP i obsługuje ją w dwóch trybach:</w:t>
      </w:r>
    </w:p>
    <w:p w14:paraId="1722BFAB"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a)</w:t>
      </w:r>
      <w:r w:rsidRPr="00CB2EE7">
        <w:rPr>
          <w:rFonts w:asciiTheme="minorHAnsi" w:eastAsia="Calibri" w:hAnsiTheme="minorHAnsi" w:cstheme="minorHAnsi"/>
          <w:sz w:val="24"/>
          <w:szCs w:val="24"/>
          <w:lang w:eastAsia="en-US"/>
        </w:rPr>
        <w:tab/>
        <w:t>Wdrażanie (</w:t>
      </w:r>
      <w:proofErr w:type="spellStart"/>
      <w:r w:rsidRPr="00CB2EE7">
        <w:rPr>
          <w:rFonts w:asciiTheme="minorHAnsi" w:eastAsia="Calibri" w:hAnsiTheme="minorHAnsi" w:cstheme="minorHAnsi"/>
          <w:sz w:val="24"/>
          <w:szCs w:val="24"/>
          <w:lang w:eastAsia="en-US"/>
        </w:rPr>
        <w:t>onboarding</w:t>
      </w:r>
      <w:proofErr w:type="spellEnd"/>
      <w:r w:rsidRPr="00CB2EE7">
        <w:rPr>
          <w:rFonts w:asciiTheme="minorHAnsi" w:eastAsia="Calibri" w:hAnsiTheme="minorHAnsi" w:cstheme="minorHAnsi"/>
          <w:sz w:val="24"/>
          <w:szCs w:val="24"/>
          <w:lang w:eastAsia="en-US"/>
        </w:rPr>
        <w:t>) – proces, podczas którego rozwiązaniem będzie udzielenie odkrytym kontom dostępu do połączeń</w:t>
      </w:r>
    </w:p>
    <w:p w14:paraId="2B1FCA4E"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lastRenderedPageBreak/>
        <w:t>b)</w:t>
      </w:r>
      <w:r w:rsidRPr="00CB2EE7">
        <w:rPr>
          <w:rFonts w:asciiTheme="minorHAnsi" w:eastAsia="Calibri" w:hAnsiTheme="minorHAnsi" w:cstheme="minorHAnsi"/>
          <w:sz w:val="24"/>
          <w:szCs w:val="24"/>
          <w:lang w:eastAsia="en-US"/>
        </w:rPr>
        <w:tab/>
        <w:t>Kwarantanna – funkcja może wysyłać niezaufane konta  do kwarantanny i zablokować je na serwerze docelowym</w:t>
      </w:r>
    </w:p>
    <w:p w14:paraId="7DA0DB3D"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41)</w:t>
      </w:r>
      <w:r w:rsidRPr="00CB2EE7">
        <w:rPr>
          <w:rFonts w:asciiTheme="minorHAnsi" w:eastAsia="Calibri" w:hAnsiTheme="minorHAnsi" w:cstheme="minorHAnsi"/>
          <w:sz w:val="24"/>
          <w:szCs w:val="24"/>
          <w:lang w:eastAsia="en-US"/>
        </w:rPr>
        <w:tab/>
        <w:t>Rozwiązanie umożliwia wyszukiwanie sesji w trybie pełno tekstowym</w:t>
      </w:r>
    </w:p>
    <w:p w14:paraId="1F07A940"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42)</w:t>
      </w:r>
      <w:r w:rsidRPr="00CB2EE7">
        <w:rPr>
          <w:rFonts w:asciiTheme="minorHAnsi" w:eastAsia="Calibri" w:hAnsiTheme="minorHAnsi" w:cstheme="minorHAnsi"/>
          <w:sz w:val="24"/>
          <w:szCs w:val="24"/>
          <w:lang w:eastAsia="en-US"/>
        </w:rPr>
        <w:tab/>
        <w:t>Wyszukiwanie musi być możliwe w równym stopniu dla kanału wejściowego (np. wpisywanych poleceń) jak również dla danych wyjściowych pojawiających się na ekranie trawiącej sesji</w:t>
      </w:r>
    </w:p>
    <w:p w14:paraId="03F4B9EC"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43)</w:t>
      </w:r>
      <w:r w:rsidRPr="00CB2EE7">
        <w:rPr>
          <w:rFonts w:asciiTheme="minorHAnsi" w:eastAsia="Calibri" w:hAnsiTheme="minorHAnsi" w:cstheme="minorHAnsi"/>
          <w:sz w:val="24"/>
          <w:szCs w:val="24"/>
          <w:lang w:eastAsia="en-US"/>
        </w:rPr>
        <w:tab/>
        <w:t xml:space="preserve">Powyższe zapisy dotyczą w równym stopniu sesji graficznych dla protokołów RDP i VNC, i określają całość treści pojawiających się na ekranie </w:t>
      </w:r>
    </w:p>
    <w:p w14:paraId="5E8D32A7"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44)</w:t>
      </w:r>
      <w:r w:rsidRPr="00CB2EE7">
        <w:rPr>
          <w:rFonts w:asciiTheme="minorHAnsi" w:eastAsia="Calibri" w:hAnsiTheme="minorHAnsi" w:cstheme="minorHAnsi"/>
          <w:sz w:val="24"/>
          <w:szCs w:val="24"/>
          <w:lang w:eastAsia="en-US"/>
        </w:rPr>
        <w:tab/>
        <w:t xml:space="preserve">Możliwość wyszukiwania musi być natychmiastowa, z wyjątkiem sesji graficznych, w których można wykorzystać silnik indeksujący OCR </w:t>
      </w:r>
    </w:p>
    <w:p w14:paraId="69DD190A"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45)</w:t>
      </w:r>
      <w:r w:rsidRPr="00CB2EE7">
        <w:rPr>
          <w:rFonts w:asciiTheme="minorHAnsi" w:eastAsia="Calibri" w:hAnsiTheme="minorHAnsi" w:cstheme="minorHAnsi"/>
          <w:sz w:val="24"/>
          <w:szCs w:val="24"/>
          <w:lang w:eastAsia="en-US"/>
        </w:rPr>
        <w:tab/>
        <w:t xml:space="preserve">Mechanizm OCR musi być zaimplementowany co najmniej dla sesji HTTP/HTTPS (zarówno dla formy tekstowej, jak i graficznej), VNC i RDP poprzez rozpoznawanie i zapisywanie we wszystkich znakach i tekstach, które były wyświetlane w ramach sesji w głównej bazie danych; dotyczy to zarówno tekstów (poleceń) wprowadzanych na klawiaturze, jak i znaków/fraz, które pojawiły się w dowolnym miejscu na ekranie sesji graficznej (okna aplikacji, dane edytowanych dokumentów, "wyskakujące" okna powiadomień, nazwy plików itp.) </w:t>
      </w:r>
    </w:p>
    <w:p w14:paraId="621695CF"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46)</w:t>
      </w:r>
      <w:r w:rsidRPr="00CB2EE7">
        <w:rPr>
          <w:rFonts w:asciiTheme="minorHAnsi" w:eastAsia="Calibri" w:hAnsiTheme="minorHAnsi" w:cstheme="minorHAnsi"/>
          <w:sz w:val="24"/>
          <w:szCs w:val="24"/>
          <w:lang w:eastAsia="en-US"/>
        </w:rPr>
        <w:tab/>
        <w:t>Przygotowanie sesji do weryfikacji musi odbywać się wewnętrznie, tzn. dane nie mogą być przesyłane do chmury lub innego dedykowanego urządzenia</w:t>
      </w:r>
    </w:p>
    <w:p w14:paraId="177E05BC"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47)</w:t>
      </w:r>
      <w:r w:rsidRPr="00CB2EE7">
        <w:rPr>
          <w:rFonts w:asciiTheme="minorHAnsi" w:eastAsia="Calibri" w:hAnsiTheme="minorHAnsi" w:cstheme="minorHAnsi"/>
          <w:sz w:val="24"/>
          <w:szCs w:val="24"/>
          <w:lang w:eastAsia="en-US"/>
        </w:rPr>
        <w:tab/>
        <w:t>Funkcja wyszukiwania musi być wyłączona co najmniej na poziomie określonego użytkownika na serwerze</w:t>
      </w:r>
    </w:p>
    <w:p w14:paraId="58AEC77A"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48)</w:t>
      </w:r>
      <w:r w:rsidRPr="00CB2EE7">
        <w:rPr>
          <w:rFonts w:asciiTheme="minorHAnsi" w:eastAsia="Calibri" w:hAnsiTheme="minorHAnsi" w:cstheme="minorHAnsi"/>
          <w:sz w:val="24"/>
          <w:szCs w:val="24"/>
          <w:lang w:eastAsia="en-US"/>
        </w:rPr>
        <w:tab/>
        <w:t>Rozwiązanie pozwala na przyznanie czasowego dostępu do pojedynczej sesji – zarówno w zakresie zakończonej i zapisanej, jak i niedokończonej ("live")</w:t>
      </w:r>
    </w:p>
    <w:p w14:paraId="4427666A"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a)</w:t>
      </w:r>
      <w:r w:rsidRPr="00CB2EE7">
        <w:rPr>
          <w:rFonts w:asciiTheme="minorHAnsi" w:eastAsia="Calibri" w:hAnsiTheme="minorHAnsi" w:cstheme="minorHAnsi"/>
          <w:sz w:val="24"/>
          <w:szCs w:val="24"/>
          <w:lang w:eastAsia="en-US"/>
        </w:rPr>
        <w:tab/>
        <w:t xml:space="preserve">W ramach sesji niedokończonej ("live"), operator musi mieć możliwość określenia, czy sesja ma być udostępniana tylko w trybie podglądu, czy też z opcją dołączenia/udostępnienia sesji uczestnikom zewnętrznym </w:t>
      </w:r>
    </w:p>
    <w:p w14:paraId="3690DB35"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b)</w:t>
      </w:r>
      <w:r w:rsidRPr="00CB2EE7">
        <w:rPr>
          <w:rFonts w:asciiTheme="minorHAnsi" w:eastAsia="Calibri" w:hAnsiTheme="minorHAnsi" w:cstheme="minorHAnsi"/>
          <w:sz w:val="24"/>
          <w:szCs w:val="24"/>
          <w:lang w:eastAsia="en-US"/>
        </w:rPr>
        <w:tab/>
        <w:t>Musi istnieć możliwość cofnięcia udzielonego dostępu do wspólnej sesji w dowolnym momencie</w:t>
      </w:r>
    </w:p>
    <w:p w14:paraId="6E364CE7"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49)</w:t>
      </w:r>
      <w:r w:rsidRPr="00CB2EE7">
        <w:rPr>
          <w:rFonts w:asciiTheme="minorHAnsi" w:eastAsia="Calibri" w:hAnsiTheme="minorHAnsi" w:cstheme="minorHAnsi"/>
          <w:sz w:val="24"/>
          <w:szCs w:val="24"/>
          <w:lang w:eastAsia="en-US"/>
        </w:rPr>
        <w:tab/>
        <w:t>Rozwiązaniem posiada możliwość monitorowania, raportowania i analizowania aktywności/efektywności użytkowników podczas sesji, z uwzględnieniem modułu analizy biznesowej</w:t>
      </w:r>
    </w:p>
    <w:p w14:paraId="34313327"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a)</w:t>
      </w:r>
      <w:r w:rsidRPr="00CB2EE7">
        <w:rPr>
          <w:rFonts w:asciiTheme="minorHAnsi" w:eastAsia="Calibri" w:hAnsiTheme="minorHAnsi" w:cstheme="minorHAnsi"/>
          <w:sz w:val="24"/>
          <w:szCs w:val="24"/>
          <w:lang w:eastAsia="en-US"/>
        </w:rPr>
        <w:tab/>
        <w:t>Analiza sesji powinna szczegółowo przedstawiać, w jaki sposób produktywność użytkowników / organizacji rozwijała się w każdym okresie.</w:t>
      </w:r>
    </w:p>
    <w:p w14:paraId="5E84351C"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b)</w:t>
      </w:r>
      <w:r w:rsidRPr="00CB2EE7">
        <w:rPr>
          <w:rFonts w:asciiTheme="minorHAnsi" w:eastAsia="Calibri" w:hAnsiTheme="minorHAnsi" w:cstheme="minorHAnsi"/>
          <w:sz w:val="24"/>
          <w:szCs w:val="24"/>
          <w:lang w:eastAsia="en-US"/>
        </w:rPr>
        <w:tab/>
        <w:t xml:space="preserve">Konfigurowalny parametr definiujący próg aktywności powinien pozwolić na szybką identyfikację sesji, użytkowników lub organizacji, które nie przekroczyły wymaganego poziomu aktywności, a także wspomóc proces wskazywania wartości progowej, przy której dana liczba użytkowników lub sesji osiąga wymagany poziom aktywności. </w:t>
      </w:r>
    </w:p>
    <w:p w14:paraId="10F65A20"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c)</w:t>
      </w:r>
      <w:r w:rsidRPr="00CB2EE7">
        <w:rPr>
          <w:rFonts w:asciiTheme="minorHAnsi" w:eastAsia="Calibri" w:hAnsiTheme="minorHAnsi" w:cstheme="minorHAnsi"/>
          <w:sz w:val="24"/>
          <w:szCs w:val="24"/>
          <w:lang w:eastAsia="en-US"/>
        </w:rPr>
        <w:tab/>
        <w:t xml:space="preserve">musi istnieć możliwość określenia aktywności sesji w skali 0% -100%, wynikającej z liczby zarejestrowanych zdarzeń wejściowych (wysłany kod klucza, a dla sesji graficznych każde użycie mysz; ruch i kliknięcia przycisków funkcyjnych - jeśli dla danego protokołu rejestracja takich elementów została aktywowana) </w:t>
      </w:r>
    </w:p>
    <w:p w14:paraId="55EC4721"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lastRenderedPageBreak/>
        <w:t>d)</w:t>
      </w:r>
      <w:r w:rsidRPr="00CB2EE7">
        <w:rPr>
          <w:rFonts w:asciiTheme="minorHAnsi" w:eastAsia="Calibri" w:hAnsiTheme="minorHAnsi" w:cstheme="minorHAnsi"/>
          <w:sz w:val="24"/>
          <w:szCs w:val="24"/>
          <w:lang w:eastAsia="en-US"/>
        </w:rPr>
        <w:tab/>
        <w:t>Komponent analizy produktywności powinien umożliwiać porównywanie aktywności organizacji lub użytkowników w określonych odstępach czasu.</w:t>
      </w:r>
    </w:p>
    <w:p w14:paraId="64719E18"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50)</w:t>
      </w:r>
      <w:r w:rsidRPr="00CB2EE7">
        <w:rPr>
          <w:rFonts w:asciiTheme="minorHAnsi" w:eastAsia="Calibri" w:hAnsiTheme="minorHAnsi" w:cstheme="minorHAnsi"/>
          <w:sz w:val="24"/>
          <w:szCs w:val="24"/>
          <w:lang w:eastAsia="en-US"/>
        </w:rPr>
        <w:tab/>
        <w:t>rozwiązanie musi być w stanie zdefiniować hierarchię użytkowników i operatorów, przynajmniej pod względem:</w:t>
      </w:r>
    </w:p>
    <w:p w14:paraId="75CAE824"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a)</w:t>
      </w:r>
      <w:r w:rsidRPr="00CB2EE7">
        <w:rPr>
          <w:rFonts w:asciiTheme="minorHAnsi" w:eastAsia="Calibri" w:hAnsiTheme="minorHAnsi" w:cstheme="minorHAnsi"/>
          <w:sz w:val="24"/>
          <w:szCs w:val="24"/>
          <w:lang w:eastAsia="en-US"/>
        </w:rPr>
        <w:tab/>
        <w:t xml:space="preserve">konto regularnego dla użytkownika </w:t>
      </w:r>
    </w:p>
    <w:p w14:paraId="04389CBA"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b)</w:t>
      </w:r>
      <w:r w:rsidRPr="00CB2EE7">
        <w:rPr>
          <w:rFonts w:asciiTheme="minorHAnsi" w:eastAsia="Calibri" w:hAnsiTheme="minorHAnsi" w:cstheme="minorHAnsi"/>
          <w:sz w:val="24"/>
          <w:szCs w:val="24"/>
          <w:lang w:eastAsia="en-US"/>
        </w:rPr>
        <w:tab/>
        <w:t xml:space="preserve">konta operatora z dostępem do standardowego trybu podglądu </w:t>
      </w:r>
    </w:p>
    <w:p w14:paraId="0AE13190"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c)</w:t>
      </w:r>
      <w:r w:rsidRPr="00CB2EE7">
        <w:rPr>
          <w:rFonts w:asciiTheme="minorHAnsi" w:eastAsia="Calibri" w:hAnsiTheme="minorHAnsi" w:cstheme="minorHAnsi"/>
          <w:sz w:val="24"/>
          <w:szCs w:val="24"/>
          <w:lang w:eastAsia="en-US"/>
        </w:rPr>
        <w:tab/>
        <w:t xml:space="preserve">konta operatora z trybem przeglądu konfiguracji </w:t>
      </w:r>
    </w:p>
    <w:p w14:paraId="7C37184E"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d)</w:t>
      </w:r>
      <w:r w:rsidRPr="00CB2EE7">
        <w:rPr>
          <w:rFonts w:asciiTheme="minorHAnsi" w:eastAsia="Calibri" w:hAnsiTheme="minorHAnsi" w:cstheme="minorHAnsi"/>
          <w:sz w:val="24"/>
          <w:szCs w:val="24"/>
          <w:lang w:eastAsia="en-US"/>
        </w:rPr>
        <w:tab/>
        <w:t xml:space="preserve">konta operatora z możliwością dostosowania konfiguracji </w:t>
      </w:r>
    </w:p>
    <w:p w14:paraId="68AC74F9"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e)</w:t>
      </w:r>
      <w:r w:rsidRPr="00CB2EE7">
        <w:rPr>
          <w:rFonts w:asciiTheme="minorHAnsi" w:eastAsia="Calibri" w:hAnsiTheme="minorHAnsi" w:cstheme="minorHAnsi"/>
          <w:sz w:val="24"/>
          <w:szCs w:val="24"/>
          <w:lang w:eastAsia="en-US"/>
        </w:rPr>
        <w:tab/>
        <w:t>konta operatora z możliwością zarządzania systemem (np. restart urządzenia)</w:t>
      </w:r>
    </w:p>
    <w:p w14:paraId="3B10726A"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51)</w:t>
      </w:r>
      <w:r w:rsidRPr="00CB2EE7">
        <w:rPr>
          <w:rFonts w:asciiTheme="minorHAnsi" w:eastAsia="Calibri" w:hAnsiTheme="minorHAnsi" w:cstheme="minorHAnsi"/>
          <w:sz w:val="24"/>
          <w:szCs w:val="24"/>
          <w:lang w:eastAsia="en-US"/>
        </w:rPr>
        <w:tab/>
        <w:t>rozwiązanie musi być w stanie zdefiniować dostęp dla operatora co najmniej do:</w:t>
      </w:r>
    </w:p>
    <w:p w14:paraId="01020CF3"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a)</w:t>
      </w:r>
      <w:r w:rsidRPr="00CB2EE7">
        <w:rPr>
          <w:rFonts w:asciiTheme="minorHAnsi" w:eastAsia="Calibri" w:hAnsiTheme="minorHAnsi" w:cstheme="minorHAnsi"/>
          <w:sz w:val="24"/>
          <w:szCs w:val="24"/>
          <w:lang w:eastAsia="en-US"/>
        </w:rPr>
        <w:tab/>
        <w:t xml:space="preserve">wskazanych serwerów (systemy) oraz zapisanych i trwających sesji </w:t>
      </w:r>
    </w:p>
    <w:p w14:paraId="46B781D8"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b)</w:t>
      </w:r>
      <w:r w:rsidRPr="00CB2EE7">
        <w:rPr>
          <w:rFonts w:asciiTheme="minorHAnsi" w:eastAsia="Calibri" w:hAnsiTheme="minorHAnsi" w:cstheme="minorHAnsi"/>
          <w:sz w:val="24"/>
          <w:szCs w:val="24"/>
          <w:lang w:eastAsia="en-US"/>
        </w:rPr>
        <w:tab/>
        <w:t xml:space="preserve">wyznaczonych użytkowników wraz z zapisanymi i trwającymi sesjami </w:t>
      </w:r>
    </w:p>
    <w:p w14:paraId="08FD24D3"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52)</w:t>
      </w:r>
      <w:r w:rsidRPr="00CB2EE7">
        <w:rPr>
          <w:rFonts w:asciiTheme="minorHAnsi" w:eastAsia="Calibri" w:hAnsiTheme="minorHAnsi" w:cstheme="minorHAnsi"/>
          <w:sz w:val="24"/>
          <w:szCs w:val="24"/>
          <w:lang w:eastAsia="en-US"/>
        </w:rPr>
        <w:tab/>
        <w:t>rozwiązanie musi umożliwiać nałożenie znaczników czasu na nagrane sesje przez uprawnione podmioty (przynajmniej przez KIR i PWPW)</w:t>
      </w:r>
    </w:p>
    <w:p w14:paraId="727A5A10"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53)</w:t>
      </w:r>
      <w:r w:rsidRPr="00CB2EE7">
        <w:rPr>
          <w:rFonts w:asciiTheme="minorHAnsi" w:eastAsia="Calibri" w:hAnsiTheme="minorHAnsi" w:cstheme="minorHAnsi"/>
          <w:sz w:val="24"/>
          <w:szCs w:val="24"/>
          <w:lang w:eastAsia="en-US"/>
        </w:rPr>
        <w:tab/>
        <w:t>rozwiązanie musi mieć opcję zdefiniowania polityki sesji/przechowywania danych, czyli określenia okresu, po którym sesje zostaną usunięte z urządzenia</w:t>
      </w:r>
    </w:p>
    <w:p w14:paraId="5ADE067B"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a)</w:t>
      </w:r>
      <w:r w:rsidRPr="00CB2EE7">
        <w:rPr>
          <w:rFonts w:asciiTheme="minorHAnsi" w:eastAsia="Calibri" w:hAnsiTheme="minorHAnsi" w:cstheme="minorHAnsi"/>
          <w:sz w:val="24"/>
          <w:szCs w:val="24"/>
          <w:lang w:eastAsia="en-US"/>
        </w:rPr>
        <w:tab/>
        <w:t>musi istnieć możliwość zdefiniowania różnych czynników przechowywania sesji/danych</w:t>
      </w:r>
    </w:p>
    <w:p w14:paraId="12AB8177"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54)</w:t>
      </w:r>
      <w:r w:rsidRPr="00CB2EE7">
        <w:rPr>
          <w:rFonts w:asciiTheme="minorHAnsi" w:eastAsia="Calibri" w:hAnsiTheme="minorHAnsi" w:cstheme="minorHAnsi"/>
          <w:sz w:val="24"/>
          <w:szCs w:val="24"/>
          <w:lang w:eastAsia="en-US"/>
        </w:rPr>
        <w:tab/>
        <w:t>Rozwiązanie musi posiadać funkcjonalność sprawdzania hasła</w:t>
      </w:r>
    </w:p>
    <w:p w14:paraId="58927178"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55)</w:t>
      </w:r>
      <w:r w:rsidRPr="00CB2EE7">
        <w:rPr>
          <w:rFonts w:asciiTheme="minorHAnsi" w:eastAsia="Calibri" w:hAnsiTheme="minorHAnsi" w:cstheme="minorHAnsi"/>
          <w:sz w:val="24"/>
          <w:szCs w:val="24"/>
          <w:lang w:eastAsia="en-US"/>
        </w:rPr>
        <w:tab/>
        <w:t>Rozwiązanie musi być zintegrowane ze standardem uwierzytelniania opisanym w RFC 6287 (OATH)</w:t>
      </w:r>
    </w:p>
    <w:p w14:paraId="0517EE20"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56)</w:t>
      </w:r>
      <w:r w:rsidRPr="00CB2EE7">
        <w:rPr>
          <w:rFonts w:asciiTheme="minorHAnsi" w:eastAsia="Calibri" w:hAnsiTheme="minorHAnsi" w:cstheme="minorHAnsi"/>
          <w:sz w:val="24"/>
          <w:szCs w:val="24"/>
          <w:lang w:eastAsia="en-US"/>
        </w:rPr>
        <w:tab/>
        <w:t xml:space="preserve">Rozwiązanie musi umożliwiać zdefiniowanie zestawu poleceń lub ciągów znaków, które (wprowadzone podczas sesji lub występujące w treści sesji) wywołają akcję zdefiniowaną przez operatora, co najmniej jako: </w:t>
      </w:r>
    </w:p>
    <w:p w14:paraId="0216F9D3"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a)</w:t>
      </w:r>
      <w:r w:rsidRPr="00CB2EE7">
        <w:rPr>
          <w:rFonts w:asciiTheme="minorHAnsi" w:eastAsia="Calibri" w:hAnsiTheme="minorHAnsi" w:cstheme="minorHAnsi"/>
          <w:sz w:val="24"/>
          <w:szCs w:val="24"/>
          <w:lang w:eastAsia="en-US"/>
        </w:rPr>
        <w:tab/>
        <w:t xml:space="preserve">informacje wysyłane za pomocą protokołu </w:t>
      </w:r>
      <w:proofErr w:type="spellStart"/>
      <w:r w:rsidRPr="00CB2EE7">
        <w:rPr>
          <w:rFonts w:asciiTheme="minorHAnsi" w:eastAsia="Calibri" w:hAnsiTheme="minorHAnsi" w:cstheme="minorHAnsi"/>
          <w:sz w:val="24"/>
          <w:szCs w:val="24"/>
          <w:lang w:eastAsia="en-US"/>
        </w:rPr>
        <w:t>syslog</w:t>
      </w:r>
      <w:proofErr w:type="spellEnd"/>
      <w:r w:rsidRPr="00CB2EE7">
        <w:rPr>
          <w:rFonts w:asciiTheme="minorHAnsi" w:eastAsia="Calibri" w:hAnsiTheme="minorHAnsi" w:cstheme="minorHAnsi"/>
          <w:sz w:val="24"/>
          <w:szCs w:val="24"/>
          <w:lang w:eastAsia="en-US"/>
        </w:rPr>
        <w:t xml:space="preserve"> </w:t>
      </w:r>
    </w:p>
    <w:p w14:paraId="467ACFF8"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b)</w:t>
      </w:r>
      <w:r w:rsidRPr="00CB2EE7">
        <w:rPr>
          <w:rFonts w:asciiTheme="minorHAnsi" w:eastAsia="Calibri" w:hAnsiTheme="minorHAnsi" w:cstheme="minorHAnsi"/>
          <w:sz w:val="24"/>
          <w:szCs w:val="24"/>
          <w:lang w:eastAsia="en-US"/>
        </w:rPr>
        <w:tab/>
        <w:t xml:space="preserve">informacje przesyłane do systemu SIEM </w:t>
      </w:r>
    </w:p>
    <w:p w14:paraId="70893F66"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c)</w:t>
      </w:r>
      <w:r w:rsidRPr="00CB2EE7">
        <w:rPr>
          <w:rFonts w:asciiTheme="minorHAnsi" w:eastAsia="Calibri" w:hAnsiTheme="minorHAnsi" w:cstheme="minorHAnsi"/>
          <w:sz w:val="24"/>
          <w:szCs w:val="24"/>
          <w:lang w:eastAsia="en-US"/>
        </w:rPr>
        <w:tab/>
        <w:t xml:space="preserve">notyfikacja operatora za pośrednictwem poczty elektronicznej </w:t>
      </w:r>
    </w:p>
    <w:p w14:paraId="5C5228E2"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d)</w:t>
      </w:r>
      <w:r w:rsidRPr="00CB2EE7">
        <w:rPr>
          <w:rFonts w:asciiTheme="minorHAnsi" w:eastAsia="Calibri" w:hAnsiTheme="minorHAnsi" w:cstheme="minorHAnsi"/>
          <w:sz w:val="24"/>
          <w:szCs w:val="24"/>
          <w:lang w:eastAsia="en-US"/>
        </w:rPr>
        <w:tab/>
        <w:t>natychmiastowe zakończenie aktywnej sesji z dodatkową opcją automatycznego blokowania podejrzanego użytkownika, niezależnie od stanu użytkownika wynikającego z synchronizacji z zasobami zewnętrznymi</w:t>
      </w:r>
    </w:p>
    <w:p w14:paraId="56F7579E"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e)</w:t>
      </w:r>
      <w:r w:rsidRPr="00CB2EE7">
        <w:rPr>
          <w:rFonts w:asciiTheme="minorHAnsi" w:eastAsia="Calibri" w:hAnsiTheme="minorHAnsi" w:cstheme="minorHAnsi"/>
          <w:sz w:val="24"/>
          <w:szCs w:val="24"/>
          <w:lang w:eastAsia="en-US"/>
        </w:rPr>
        <w:tab/>
        <w:t xml:space="preserve">zatrzymanie trwającej sesji  </w:t>
      </w:r>
    </w:p>
    <w:p w14:paraId="69E9295A"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57)</w:t>
      </w:r>
      <w:r w:rsidRPr="00CB2EE7">
        <w:rPr>
          <w:rFonts w:asciiTheme="minorHAnsi" w:eastAsia="Calibri" w:hAnsiTheme="minorHAnsi" w:cstheme="minorHAnsi"/>
          <w:sz w:val="24"/>
          <w:szCs w:val="24"/>
          <w:lang w:eastAsia="en-US"/>
        </w:rPr>
        <w:tab/>
        <w:t>Zestaw poleceń lub ciągów wspomnianych powyżej musi być możliwy do zdefiniowania za pomocą mechanizmu wyrażeń regularnych (</w:t>
      </w:r>
      <w:proofErr w:type="spellStart"/>
      <w:r w:rsidRPr="00CB2EE7">
        <w:rPr>
          <w:rFonts w:asciiTheme="minorHAnsi" w:eastAsia="Calibri" w:hAnsiTheme="minorHAnsi" w:cstheme="minorHAnsi"/>
          <w:sz w:val="24"/>
          <w:szCs w:val="24"/>
          <w:lang w:eastAsia="en-US"/>
        </w:rPr>
        <w:t>regexp</w:t>
      </w:r>
      <w:proofErr w:type="spellEnd"/>
      <w:r w:rsidRPr="00CB2EE7">
        <w:rPr>
          <w:rFonts w:asciiTheme="minorHAnsi" w:eastAsia="Calibri" w:hAnsiTheme="minorHAnsi" w:cstheme="minorHAnsi"/>
          <w:sz w:val="24"/>
          <w:szCs w:val="24"/>
          <w:lang w:eastAsia="en-US"/>
        </w:rPr>
        <w:t xml:space="preserve">), mechanizm symboli wieloznacznych nie będzie uważany za równoważny </w:t>
      </w:r>
    </w:p>
    <w:p w14:paraId="30E4638C"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58)</w:t>
      </w:r>
      <w:r w:rsidRPr="00CB2EE7">
        <w:rPr>
          <w:rFonts w:asciiTheme="minorHAnsi" w:eastAsia="Calibri" w:hAnsiTheme="minorHAnsi" w:cstheme="minorHAnsi"/>
          <w:sz w:val="24"/>
          <w:szCs w:val="24"/>
          <w:lang w:eastAsia="en-US"/>
        </w:rPr>
        <w:tab/>
        <w:t xml:space="preserve">Wyżej opisana funkcjonalność musi być możliwa do osiągnięcia przynajmniej dla protokołów: RDP, VNC, SSH, Telnet </w:t>
      </w:r>
    </w:p>
    <w:p w14:paraId="44CBC362"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lastRenderedPageBreak/>
        <w:t>59)</w:t>
      </w:r>
      <w:r w:rsidRPr="00CB2EE7">
        <w:rPr>
          <w:rFonts w:asciiTheme="minorHAnsi" w:eastAsia="Calibri" w:hAnsiTheme="minorHAnsi" w:cstheme="minorHAnsi"/>
          <w:sz w:val="24"/>
          <w:szCs w:val="24"/>
          <w:lang w:eastAsia="en-US"/>
        </w:rPr>
        <w:tab/>
        <w:t>Wymienione funkcje powinny rozpoznawać polecenia lub ciągi znaków w następujących przypadkach:</w:t>
      </w:r>
    </w:p>
    <w:p w14:paraId="5813520E"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a)</w:t>
      </w:r>
      <w:r w:rsidRPr="00CB2EE7">
        <w:rPr>
          <w:rFonts w:asciiTheme="minorHAnsi" w:eastAsia="Calibri" w:hAnsiTheme="minorHAnsi" w:cstheme="minorHAnsi"/>
          <w:sz w:val="24"/>
          <w:szCs w:val="24"/>
          <w:lang w:eastAsia="en-US"/>
        </w:rPr>
        <w:tab/>
        <w:t>poprawne egzekwowanie reguły co najmniej dla protokołów VNC, RDP w zakresie danych wejściowych i danych sesji dostępnych po indeksowaniu po zakończeniu sesji</w:t>
      </w:r>
    </w:p>
    <w:p w14:paraId="783FB98D"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b)</w:t>
      </w:r>
      <w:r w:rsidRPr="00CB2EE7">
        <w:rPr>
          <w:rFonts w:asciiTheme="minorHAnsi" w:eastAsia="Calibri" w:hAnsiTheme="minorHAnsi" w:cstheme="minorHAnsi"/>
          <w:sz w:val="24"/>
          <w:szCs w:val="24"/>
          <w:lang w:eastAsia="en-US"/>
        </w:rPr>
        <w:tab/>
        <w:t>dla innych protokołów - podczas trwającej sesji, natychmiast po rozpoznaniu danego ciągu znaków, identycznie dla danych wejściowych i wyjściowych pojawiających się na ekranie sesji</w:t>
      </w:r>
    </w:p>
    <w:p w14:paraId="3FBE4797"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c)</w:t>
      </w:r>
      <w:r w:rsidRPr="00CB2EE7">
        <w:rPr>
          <w:rFonts w:asciiTheme="minorHAnsi" w:eastAsia="Calibri" w:hAnsiTheme="minorHAnsi" w:cstheme="minorHAnsi"/>
          <w:sz w:val="24"/>
          <w:szCs w:val="24"/>
          <w:lang w:eastAsia="en-US"/>
        </w:rPr>
        <w:tab/>
        <w:t>konfigurowanie ograniczenia tylko dla danych wejściowych/wyjściowych, które pojawiają się na ekranie nawiązanej sesji</w:t>
      </w:r>
    </w:p>
    <w:p w14:paraId="01CD3EF4"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60)</w:t>
      </w:r>
      <w:r w:rsidRPr="00CB2EE7">
        <w:rPr>
          <w:rFonts w:asciiTheme="minorHAnsi" w:eastAsia="Calibri" w:hAnsiTheme="minorHAnsi" w:cstheme="minorHAnsi"/>
          <w:sz w:val="24"/>
          <w:szCs w:val="24"/>
          <w:lang w:eastAsia="en-US"/>
        </w:rPr>
        <w:tab/>
        <w:t>Rozwiązanie musi posiadać opcję zapisu sesji w formie nagrania wideo (zapis liniowy) w formacie umożliwiającym odtworzenie nagrania przy użyciu programu VLC 3.0 lub wersji najnowszej:</w:t>
      </w:r>
    </w:p>
    <w:p w14:paraId="39F4DAFA"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a)</w:t>
      </w:r>
      <w:r w:rsidRPr="00CB2EE7">
        <w:rPr>
          <w:rFonts w:asciiTheme="minorHAnsi" w:eastAsia="Calibri" w:hAnsiTheme="minorHAnsi" w:cstheme="minorHAnsi"/>
          <w:sz w:val="24"/>
          <w:szCs w:val="24"/>
          <w:lang w:eastAsia="en-US"/>
        </w:rPr>
        <w:tab/>
        <w:t>taki zapis musi być możliwy dla protokołów graficznych (co najmniej VNC i RDP) i tekstowych (co najmniej SSH i telnet)</w:t>
      </w:r>
    </w:p>
    <w:p w14:paraId="0181757A"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61)</w:t>
      </w:r>
      <w:r w:rsidRPr="00CB2EE7">
        <w:rPr>
          <w:rFonts w:asciiTheme="minorHAnsi" w:eastAsia="Calibri" w:hAnsiTheme="minorHAnsi" w:cstheme="minorHAnsi"/>
          <w:sz w:val="24"/>
          <w:szCs w:val="24"/>
          <w:lang w:eastAsia="en-US"/>
        </w:rPr>
        <w:tab/>
        <w:t>Zarządzanie skryptami rozwiązania dla udokumentowanego API musi mieć opcję co najmniej:</w:t>
      </w:r>
    </w:p>
    <w:p w14:paraId="5E848CD4"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a)</w:t>
      </w:r>
      <w:r w:rsidRPr="00CB2EE7">
        <w:rPr>
          <w:rFonts w:asciiTheme="minorHAnsi" w:eastAsia="Calibri" w:hAnsiTheme="minorHAnsi" w:cstheme="minorHAnsi"/>
          <w:sz w:val="24"/>
          <w:szCs w:val="24"/>
          <w:lang w:eastAsia="en-US"/>
        </w:rPr>
        <w:tab/>
        <w:t xml:space="preserve">tworzenia, modyfikowania i usuwanie kont użytkowników </w:t>
      </w:r>
    </w:p>
    <w:p w14:paraId="1E1B941C"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b)</w:t>
      </w:r>
      <w:r w:rsidRPr="00CB2EE7">
        <w:rPr>
          <w:rFonts w:asciiTheme="minorHAnsi" w:eastAsia="Calibri" w:hAnsiTheme="minorHAnsi" w:cstheme="minorHAnsi"/>
          <w:sz w:val="24"/>
          <w:szCs w:val="24"/>
          <w:lang w:eastAsia="en-US"/>
        </w:rPr>
        <w:tab/>
        <w:t xml:space="preserve">tworzenia, modyfikowania i usuwanie serwerów (systemów docelowych) </w:t>
      </w:r>
    </w:p>
    <w:p w14:paraId="230DB51D"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c)</w:t>
      </w:r>
      <w:r w:rsidRPr="00CB2EE7">
        <w:rPr>
          <w:rFonts w:asciiTheme="minorHAnsi" w:eastAsia="Calibri" w:hAnsiTheme="minorHAnsi" w:cstheme="minorHAnsi"/>
          <w:sz w:val="24"/>
          <w:szCs w:val="24"/>
          <w:lang w:eastAsia="en-US"/>
        </w:rPr>
        <w:tab/>
        <w:t>tworzenia, modyfikowania i usuwanie dostępu do serwerów (systemów) – w odniesieniu do kont</w:t>
      </w:r>
    </w:p>
    <w:p w14:paraId="5FE9E330"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d)</w:t>
      </w:r>
      <w:r w:rsidRPr="00CB2EE7">
        <w:rPr>
          <w:rFonts w:asciiTheme="minorHAnsi" w:eastAsia="Calibri" w:hAnsiTheme="minorHAnsi" w:cstheme="minorHAnsi"/>
          <w:sz w:val="24"/>
          <w:szCs w:val="24"/>
          <w:lang w:eastAsia="en-US"/>
        </w:rPr>
        <w:tab/>
        <w:t>tworzenia, modyfikowania i usuwanie adresów IP i portów, z którymi użytkownicy będą się łączyć</w:t>
      </w:r>
    </w:p>
    <w:p w14:paraId="2ABD977C"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e)</w:t>
      </w:r>
      <w:r w:rsidRPr="00CB2EE7">
        <w:rPr>
          <w:rFonts w:asciiTheme="minorHAnsi" w:eastAsia="Calibri" w:hAnsiTheme="minorHAnsi" w:cstheme="minorHAnsi"/>
          <w:sz w:val="24"/>
          <w:szCs w:val="24"/>
          <w:lang w:eastAsia="en-US"/>
        </w:rPr>
        <w:tab/>
        <w:t>tworzenia, modyfikowania i usuwanie relacji między kontami, serwerami, czy poszczególnymi dostępami</w:t>
      </w:r>
    </w:p>
    <w:p w14:paraId="46692ADE"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f)</w:t>
      </w:r>
      <w:r w:rsidRPr="00CB2EE7">
        <w:rPr>
          <w:rFonts w:asciiTheme="minorHAnsi" w:eastAsia="Calibri" w:hAnsiTheme="minorHAnsi" w:cstheme="minorHAnsi"/>
          <w:sz w:val="24"/>
          <w:szCs w:val="24"/>
          <w:lang w:eastAsia="en-US"/>
        </w:rPr>
        <w:tab/>
        <w:t>pobieranie listy sesji - z możliwością wyróżnienia sesji, które nie zostały jeszcze zakończone</w:t>
      </w:r>
    </w:p>
    <w:p w14:paraId="4B9E50AD"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g)</w:t>
      </w:r>
      <w:r w:rsidRPr="00CB2EE7">
        <w:rPr>
          <w:rFonts w:asciiTheme="minorHAnsi" w:eastAsia="Calibri" w:hAnsiTheme="minorHAnsi" w:cstheme="minorHAnsi"/>
          <w:sz w:val="24"/>
          <w:szCs w:val="24"/>
          <w:lang w:eastAsia="en-US"/>
        </w:rPr>
        <w:tab/>
        <w:t>blokowanie użytkownika - niezależnie od stanu synchronizacji użytkownika pod kątem zasobów zewnętrznych</w:t>
      </w:r>
    </w:p>
    <w:p w14:paraId="1389E85F"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62)</w:t>
      </w:r>
      <w:r w:rsidRPr="00CB2EE7">
        <w:rPr>
          <w:rFonts w:asciiTheme="minorHAnsi" w:eastAsia="Calibri" w:hAnsiTheme="minorHAnsi" w:cstheme="minorHAnsi"/>
          <w:sz w:val="24"/>
          <w:szCs w:val="24"/>
          <w:lang w:eastAsia="en-US"/>
        </w:rPr>
        <w:tab/>
        <w:t>Rozwiązanie musi pozwalać na odzyskiwanie systemu co najmniej do poprzedniej wersji po wadliwej aktualizacji</w:t>
      </w:r>
    </w:p>
    <w:p w14:paraId="2CA45117"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63)</w:t>
      </w:r>
      <w:r w:rsidRPr="00CB2EE7">
        <w:rPr>
          <w:rFonts w:asciiTheme="minorHAnsi" w:eastAsia="Calibri" w:hAnsiTheme="minorHAnsi" w:cstheme="minorHAnsi"/>
          <w:sz w:val="24"/>
          <w:szCs w:val="24"/>
          <w:lang w:eastAsia="en-US"/>
        </w:rPr>
        <w:tab/>
        <w:t>Funkcja ta musi być dostępna bezpośrednio z poziomu interfejsu zarządzania, bez konieczności korzystania z wiersza poleceń lub dedykowanej konsoli zarządzania (terminala)</w:t>
      </w:r>
    </w:p>
    <w:p w14:paraId="36C7AB42"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64)</w:t>
      </w:r>
      <w:r w:rsidRPr="00CB2EE7">
        <w:rPr>
          <w:rFonts w:asciiTheme="minorHAnsi" w:eastAsia="Calibri" w:hAnsiTheme="minorHAnsi" w:cstheme="minorHAnsi"/>
          <w:sz w:val="24"/>
          <w:szCs w:val="24"/>
          <w:lang w:eastAsia="en-US"/>
        </w:rPr>
        <w:tab/>
        <w:t>Rozwiązanie musi obsługiwać funkcję zmiany haseł w systemach Unix przy użyciu uprzywilejowanego konta z dostępem za pomocą klucza SSH</w:t>
      </w:r>
    </w:p>
    <w:p w14:paraId="2501DCE4"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65)</w:t>
      </w:r>
      <w:r w:rsidRPr="00CB2EE7">
        <w:rPr>
          <w:rFonts w:asciiTheme="minorHAnsi" w:eastAsia="Calibri" w:hAnsiTheme="minorHAnsi" w:cstheme="minorHAnsi"/>
          <w:sz w:val="24"/>
          <w:szCs w:val="24"/>
          <w:lang w:eastAsia="en-US"/>
        </w:rPr>
        <w:tab/>
        <w:t>Rozwiązanie umożliwia zdefiniowanie sekwencji poleceń wyzwalających modyfikację hasła</w:t>
      </w:r>
    </w:p>
    <w:p w14:paraId="5383EF78"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66)</w:t>
      </w:r>
      <w:r w:rsidRPr="00CB2EE7">
        <w:rPr>
          <w:rFonts w:asciiTheme="minorHAnsi" w:eastAsia="Calibri" w:hAnsiTheme="minorHAnsi" w:cstheme="minorHAnsi"/>
          <w:sz w:val="24"/>
          <w:szCs w:val="24"/>
          <w:lang w:eastAsia="en-US"/>
        </w:rPr>
        <w:tab/>
        <w:t>Rozwiązanie umożliwia weryfikację czy hasło nie zostało zmienione w sposób nieautoryzowany</w:t>
      </w:r>
    </w:p>
    <w:p w14:paraId="0786A3DE"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67)</w:t>
      </w:r>
      <w:r w:rsidRPr="00CB2EE7">
        <w:rPr>
          <w:rFonts w:asciiTheme="minorHAnsi" w:eastAsia="Calibri" w:hAnsiTheme="minorHAnsi" w:cstheme="minorHAnsi"/>
          <w:sz w:val="24"/>
          <w:szCs w:val="24"/>
          <w:lang w:eastAsia="en-US"/>
        </w:rPr>
        <w:tab/>
        <w:t>Rozwiązanie przechowuje historię hasła do konta i ma możliwość odzyskania wybranego hasła</w:t>
      </w:r>
    </w:p>
    <w:p w14:paraId="534923E2" w14:textId="77777777" w:rsidR="00CB2EE7" w:rsidRPr="00CB2EE7" w:rsidRDefault="00CB2EE7" w:rsidP="00F61AFB">
      <w:pPr>
        <w:autoSpaceDE/>
        <w:autoSpaceDN/>
        <w:spacing w:after="160" w:line="259" w:lineRule="auto"/>
        <w:ind w:left="284" w:hanging="426"/>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68)</w:t>
      </w:r>
      <w:r w:rsidRPr="00CB2EE7">
        <w:rPr>
          <w:rFonts w:asciiTheme="minorHAnsi" w:eastAsia="Calibri" w:hAnsiTheme="minorHAnsi" w:cstheme="minorHAnsi"/>
          <w:sz w:val="24"/>
          <w:szCs w:val="24"/>
          <w:lang w:eastAsia="en-US"/>
        </w:rPr>
        <w:tab/>
        <w:t>Rozwiązanie pozwala zdefiniować złożoność automatycznie generowanych haseł</w:t>
      </w:r>
    </w:p>
    <w:p w14:paraId="37F283B2" w14:textId="77777777" w:rsidR="00CB2EE7" w:rsidRPr="00CB2EE7" w:rsidRDefault="00CB2EE7" w:rsidP="00F61AFB">
      <w:pPr>
        <w:autoSpaceDE/>
        <w:autoSpaceDN/>
        <w:spacing w:after="160" w:line="259" w:lineRule="auto"/>
        <w:jc w:val="both"/>
        <w:rPr>
          <w:rFonts w:asciiTheme="minorHAnsi" w:eastAsia="Calibri" w:hAnsiTheme="minorHAnsi" w:cstheme="minorHAnsi"/>
          <w:sz w:val="24"/>
          <w:szCs w:val="24"/>
          <w:lang w:eastAsia="en-US"/>
        </w:rPr>
      </w:pPr>
    </w:p>
    <w:p w14:paraId="6DB32166" w14:textId="6CC7E10A" w:rsidR="00CB2EE7" w:rsidRDefault="00CB2EE7" w:rsidP="00F61AFB">
      <w:pPr>
        <w:autoSpaceDE/>
        <w:autoSpaceDN/>
        <w:spacing w:after="160" w:line="259" w:lineRule="auto"/>
        <w:jc w:val="both"/>
        <w:rPr>
          <w:rFonts w:asciiTheme="minorHAnsi" w:eastAsia="Calibri" w:hAnsiTheme="minorHAnsi" w:cstheme="minorHAnsi"/>
          <w:b/>
          <w:bCs/>
          <w:sz w:val="24"/>
          <w:szCs w:val="24"/>
          <w:u w:val="single"/>
          <w:lang w:eastAsia="en-US"/>
        </w:rPr>
      </w:pPr>
      <w:r w:rsidRPr="00CB2EE7">
        <w:rPr>
          <w:rFonts w:asciiTheme="minorHAnsi" w:eastAsia="Calibri" w:hAnsiTheme="minorHAnsi" w:cstheme="minorHAnsi"/>
          <w:b/>
          <w:bCs/>
          <w:sz w:val="24"/>
          <w:szCs w:val="24"/>
          <w:u w:val="single"/>
          <w:lang w:eastAsia="en-US"/>
        </w:rPr>
        <w:lastRenderedPageBreak/>
        <w:t>VI</w:t>
      </w:r>
      <w:r w:rsidR="00F61AFB">
        <w:rPr>
          <w:rFonts w:asciiTheme="minorHAnsi" w:eastAsia="Calibri" w:hAnsiTheme="minorHAnsi" w:cstheme="minorHAnsi"/>
          <w:b/>
          <w:bCs/>
          <w:sz w:val="24"/>
          <w:szCs w:val="24"/>
          <w:u w:val="single"/>
          <w:lang w:eastAsia="en-US"/>
        </w:rPr>
        <w:t>I</w:t>
      </w:r>
      <w:r w:rsidRPr="00CB2EE7">
        <w:rPr>
          <w:rFonts w:asciiTheme="minorHAnsi" w:eastAsia="Calibri" w:hAnsiTheme="minorHAnsi" w:cstheme="minorHAnsi"/>
          <w:b/>
          <w:bCs/>
          <w:sz w:val="24"/>
          <w:szCs w:val="24"/>
          <w:u w:val="single"/>
          <w:lang w:eastAsia="en-US"/>
        </w:rPr>
        <w:t>. WYMAGANIA LICENCYJNE</w:t>
      </w:r>
    </w:p>
    <w:p w14:paraId="4B113A36" w14:textId="07CFBC30" w:rsidR="00E74113" w:rsidRPr="00E74113" w:rsidRDefault="00E74113" w:rsidP="00F61AFB">
      <w:pPr>
        <w:autoSpaceDE/>
        <w:autoSpaceDN/>
        <w:spacing w:after="160" w:line="259" w:lineRule="auto"/>
        <w:jc w:val="both"/>
        <w:rPr>
          <w:rFonts w:asciiTheme="minorHAnsi" w:eastAsia="Calibri" w:hAnsiTheme="minorHAnsi" w:cstheme="minorHAnsi"/>
          <w:b/>
          <w:bCs/>
          <w:color w:val="0070C0"/>
          <w:sz w:val="24"/>
          <w:szCs w:val="24"/>
          <w:u w:val="single"/>
          <w:lang w:eastAsia="en-US"/>
        </w:rPr>
      </w:pPr>
      <w:r w:rsidRPr="00E74113">
        <w:rPr>
          <w:rFonts w:asciiTheme="minorHAnsi" w:eastAsia="Calibri" w:hAnsiTheme="minorHAnsi" w:cstheme="minorHAnsi"/>
          <w:b/>
          <w:bCs/>
          <w:color w:val="0070C0"/>
          <w:sz w:val="24"/>
          <w:szCs w:val="24"/>
          <w:u w:val="single"/>
          <w:lang w:eastAsia="en-US"/>
        </w:rPr>
        <w:t>Szczegółowy wykaz zaoferowanych licencji należy uwzględnić w załączniku nr 7 do SWZ tj. Wykaz oferowanych produktów (urządzenia i licencje).</w:t>
      </w:r>
    </w:p>
    <w:p w14:paraId="0C1528D0" w14:textId="77777777" w:rsidR="00CB2EE7" w:rsidRPr="00CB2EE7" w:rsidRDefault="00CB2EE7" w:rsidP="00F61AFB">
      <w:pPr>
        <w:autoSpaceDE/>
        <w:autoSpaceDN/>
        <w:spacing w:after="160" w:line="259" w:lineRule="auto"/>
        <w:ind w:left="284" w:hanging="284"/>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1)</w:t>
      </w:r>
      <w:r w:rsidRPr="00CB2EE7">
        <w:rPr>
          <w:rFonts w:asciiTheme="minorHAnsi" w:eastAsia="Calibri" w:hAnsiTheme="minorHAnsi" w:cstheme="minorHAnsi"/>
          <w:sz w:val="24"/>
          <w:szCs w:val="24"/>
          <w:lang w:eastAsia="en-US"/>
        </w:rPr>
        <w:tab/>
        <w:t xml:space="preserve">Całość rozwiązania NGFW będzie pochodziła od jednego producenta. </w:t>
      </w:r>
    </w:p>
    <w:p w14:paraId="22CB76A0" w14:textId="77777777" w:rsidR="00CB2EE7" w:rsidRPr="00CB2EE7" w:rsidRDefault="00CB2EE7" w:rsidP="00F61AFB">
      <w:pPr>
        <w:autoSpaceDE/>
        <w:autoSpaceDN/>
        <w:spacing w:after="160" w:line="259" w:lineRule="auto"/>
        <w:ind w:left="284" w:hanging="284"/>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2)</w:t>
      </w:r>
      <w:r w:rsidRPr="00CB2EE7">
        <w:rPr>
          <w:rFonts w:asciiTheme="minorHAnsi" w:eastAsia="Calibri" w:hAnsiTheme="minorHAnsi" w:cstheme="minorHAnsi"/>
          <w:sz w:val="24"/>
          <w:szCs w:val="24"/>
          <w:lang w:eastAsia="en-US"/>
        </w:rPr>
        <w:tab/>
        <w:t>W przypadku, kiedy jakakolwiek funkcjonalność lub parametr ilościowy wymagają licencji, Zamawiający wymaga ich dostarczenia w celu zapewnienia pełni wymaganych właściwości przez okres 12 miesięcy.</w:t>
      </w:r>
    </w:p>
    <w:p w14:paraId="7292A167" w14:textId="77777777" w:rsidR="00CB2EE7" w:rsidRPr="00CB2EE7" w:rsidRDefault="00CB2EE7" w:rsidP="00F61AFB">
      <w:pPr>
        <w:autoSpaceDE/>
        <w:autoSpaceDN/>
        <w:spacing w:after="160" w:line="259" w:lineRule="auto"/>
        <w:ind w:left="284" w:hanging="284"/>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3)</w:t>
      </w:r>
      <w:r w:rsidRPr="00CB2EE7">
        <w:rPr>
          <w:rFonts w:asciiTheme="minorHAnsi" w:eastAsia="Calibri" w:hAnsiTheme="minorHAnsi" w:cstheme="minorHAnsi"/>
          <w:sz w:val="24"/>
          <w:szCs w:val="24"/>
          <w:lang w:eastAsia="en-US"/>
        </w:rPr>
        <w:tab/>
        <w:t>Dla systemu firewall należy dostarczyć usługi abonamentowe (subskrypcje) obejmujące aktualizacje sygnatur dla następujących funkcji:</w:t>
      </w:r>
    </w:p>
    <w:p w14:paraId="7E46DEFB"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a.</w:t>
      </w:r>
      <w:r w:rsidRPr="00CB2EE7">
        <w:rPr>
          <w:rFonts w:asciiTheme="minorHAnsi" w:eastAsia="Calibri" w:hAnsiTheme="minorHAnsi" w:cstheme="minorHAnsi"/>
          <w:sz w:val="24"/>
          <w:szCs w:val="24"/>
          <w:lang w:eastAsia="en-US"/>
        </w:rPr>
        <w:tab/>
        <w:t>Aktualizacje bazy aplikacji;</w:t>
      </w:r>
    </w:p>
    <w:p w14:paraId="7FE5390B"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b.</w:t>
      </w:r>
      <w:r w:rsidRPr="00CB2EE7">
        <w:rPr>
          <w:rFonts w:asciiTheme="minorHAnsi" w:eastAsia="Calibri" w:hAnsiTheme="minorHAnsi" w:cstheme="minorHAnsi"/>
          <w:sz w:val="24"/>
          <w:szCs w:val="24"/>
          <w:lang w:eastAsia="en-US"/>
        </w:rPr>
        <w:tab/>
        <w:t>Aktualizacje baz sygnatur IPS;</w:t>
      </w:r>
    </w:p>
    <w:p w14:paraId="17CA5090"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c.</w:t>
      </w:r>
      <w:r w:rsidRPr="00CB2EE7">
        <w:rPr>
          <w:rFonts w:asciiTheme="minorHAnsi" w:eastAsia="Calibri" w:hAnsiTheme="minorHAnsi" w:cstheme="minorHAnsi"/>
          <w:sz w:val="24"/>
          <w:szCs w:val="24"/>
          <w:lang w:eastAsia="en-US"/>
        </w:rPr>
        <w:tab/>
        <w:t>Aktualizacje baz sygnatur AV;</w:t>
      </w:r>
    </w:p>
    <w:p w14:paraId="478157A3"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d.</w:t>
      </w:r>
      <w:r w:rsidRPr="00CB2EE7">
        <w:rPr>
          <w:rFonts w:asciiTheme="minorHAnsi" w:eastAsia="Calibri" w:hAnsiTheme="minorHAnsi" w:cstheme="minorHAnsi"/>
          <w:sz w:val="24"/>
          <w:szCs w:val="24"/>
          <w:lang w:eastAsia="en-US"/>
        </w:rPr>
        <w:tab/>
        <w:t>Dostęp do bazy URL zapewniającej informacje o kategoryzacji strony i powiązanym z nią poziomie ryzyka</w:t>
      </w:r>
    </w:p>
    <w:p w14:paraId="480BF250"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e.</w:t>
      </w:r>
      <w:r w:rsidRPr="00CB2EE7">
        <w:rPr>
          <w:rFonts w:asciiTheme="minorHAnsi" w:eastAsia="Calibri" w:hAnsiTheme="minorHAnsi" w:cstheme="minorHAnsi"/>
          <w:sz w:val="24"/>
          <w:szCs w:val="24"/>
          <w:lang w:eastAsia="en-US"/>
        </w:rPr>
        <w:tab/>
        <w:t xml:space="preserve">Możliwość współpracy z systemem </w:t>
      </w:r>
      <w:proofErr w:type="spellStart"/>
      <w:r w:rsidRPr="00CB2EE7">
        <w:rPr>
          <w:rFonts w:asciiTheme="minorHAnsi" w:eastAsia="Calibri" w:hAnsiTheme="minorHAnsi" w:cstheme="minorHAnsi"/>
          <w:sz w:val="24"/>
          <w:szCs w:val="24"/>
          <w:lang w:eastAsia="en-US"/>
        </w:rPr>
        <w:t>sandbox</w:t>
      </w:r>
      <w:proofErr w:type="spellEnd"/>
    </w:p>
    <w:p w14:paraId="0D5BC8B3"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f.</w:t>
      </w:r>
      <w:r w:rsidRPr="00CB2EE7">
        <w:rPr>
          <w:rFonts w:asciiTheme="minorHAnsi" w:eastAsia="Calibri" w:hAnsiTheme="minorHAnsi" w:cstheme="minorHAnsi"/>
          <w:sz w:val="24"/>
          <w:szCs w:val="24"/>
          <w:lang w:eastAsia="en-US"/>
        </w:rPr>
        <w:tab/>
        <w:t>Aktualizacji baz dla ochrony DNS;</w:t>
      </w:r>
    </w:p>
    <w:p w14:paraId="152F2225" w14:textId="77777777" w:rsidR="00CB2EE7" w:rsidRPr="00CB2EE7" w:rsidRDefault="00CB2EE7" w:rsidP="00F61AFB">
      <w:pPr>
        <w:autoSpaceDE/>
        <w:autoSpaceDN/>
        <w:spacing w:after="160" w:line="259" w:lineRule="auto"/>
        <w:ind w:left="567" w:hanging="283"/>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g.</w:t>
      </w:r>
      <w:r w:rsidRPr="00CB2EE7">
        <w:rPr>
          <w:rFonts w:asciiTheme="minorHAnsi" w:eastAsia="Calibri" w:hAnsiTheme="minorHAnsi" w:cstheme="minorHAnsi"/>
          <w:sz w:val="24"/>
          <w:szCs w:val="24"/>
          <w:lang w:eastAsia="en-US"/>
        </w:rPr>
        <w:tab/>
        <w:t xml:space="preserve">realizację sieci VPN w trybie </w:t>
      </w:r>
      <w:proofErr w:type="spellStart"/>
      <w:r w:rsidRPr="00CB2EE7">
        <w:rPr>
          <w:rFonts w:asciiTheme="minorHAnsi" w:eastAsia="Calibri" w:hAnsiTheme="minorHAnsi" w:cstheme="minorHAnsi"/>
          <w:sz w:val="24"/>
          <w:szCs w:val="24"/>
          <w:lang w:eastAsia="en-US"/>
        </w:rPr>
        <w:t>site</w:t>
      </w:r>
      <w:proofErr w:type="spellEnd"/>
      <w:r w:rsidRPr="00CB2EE7">
        <w:rPr>
          <w:rFonts w:asciiTheme="minorHAnsi" w:eastAsia="Calibri" w:hAnsiTheme="minorHAnsi" w:cstheme="minorHAnsi"/>
          <w:sz w:val="24"/>
          <w:szCs w:val="24"/>
          <w:lang w:eastAsia="en-US"/>
        </w:rPr>
        <w:t>-to-</w:t>
      </w:r>
      <w:proofErr w:type="spellStart"/>
      <w:r w:rsidRPr="00CB2EE7">
        <w:rPr>
          <w:rFonts w:asciiTheme="minorHAnsi" w:eastAsia="Calibri" w:hAnsiTheme="minorHAnsi" w:cstheme="minorHAnsi"/>
          <w:sz w:val="24"/>
          <w:szCs w:val="24"/>
          <w:lang w:eastAsia="en-US"/>
        </w:rPr>
        <w:t>site</w:t>
      </w:r>
      <w:proofErr w:type="spellEnd"/>
      <w:r w:rsidRPr="00CB2EE7">
        <w:rPr>
          <w:rFonts w:asciiTheme="minorHAnsi" w:eastAsia="Calibri" w:hAnsiTheme="minorHAnsi" w:cstheme="minorHAnsi"/>
          <w:sz w:val="24"/>
          <w:szCs w:val="24"/>
          <w:lang w:eastAsia="en-US"/>
        </w:rPr>
        <w:t xml:space="preserve"> i </w:t>
      </w:r>
      <w:proofErr w:type="spellStart"/>
      <w:r w:rsidRPr="00CB2EE7">
        <w:rPr>
          <w:rFonts w:asciiTheme="minorHAnsi" w:eastAsia="Calibri" w:hAnsiTheme="minorHAnsi" w:cstheme="minorHAnsi"/>
          <w:sz w:val="24"/>
          <w:szCs w:val="24"/>
          <w:lang w:eastAsia="en-US"/>
        </w:rPr>
        <w:t>client</w:t>
      </w:r>
      <w:proofErr w:type="spellEnd"/>
      <w:r w:rsidRPr="00CB2EE7">
        <w:rPr>
          <w:rFonts w:asciiTheme="minorHAnsi" w:eastAsia="Calibri" w:hAnsiTheme="minorHAnsi" w:cstheme="minorHAnsi"/>
          <w:sz w:val="24"/>
          <w:szCs w:val="24"/>
          <w:lang w:eastAsia="en-US"/>
        </w:rPr>
        <w:t>-to-</w:t>
      </w:r>
      <w:proofErr w:type="spellStart"/>
      <w:r w:rsidRPr="00CB2EE7">
        <w:rPr>
          <w:rFonts w:asciiTheme="minorHAnsi" w:eastAsia="Calibri" w:hAnsiTheme="minorHAnsi" w:cstheme="minorHAnsi"/>
          <w:sz w:val="24"/>
          <w:szCs w:val="24"/>
          <w:lang w:eastAsia="en-US"/>
        </w:rPr>
        <w:t>site</w:t>
      </w:r>
      <w:proofErr w:type="spellEnd"/>
      <w:r w:rsidRPr="00CB2EE7">
        <w:rPr>
          <w:rFonts w:asciiTheme="minorHAnsi" w:eastAsia="Calibri" w:hAnsiTheme="minorHAnsi" w:cstheme="minorHAnsi"/>
          <w:sz w:val="24"/>
          <w:szCs w:val="24"/>
          <w:lang w:eastAsia="en-US"/>
        </w:rPr>
        <w:t xml:space="preserve"> (wraz z oprogramowaniem klienta VPN);</w:t>
      </w:r>
    </w:p>
    <w:p w14:paraId="4C3D91E0" w14:textId="77777777" w:rsidR="00CB2EE7" w:rsidRPr="00CB2EE7" w:rsidRDefault="00CB2EE7" w:rsidP="00F61AFB">
      <w:pPr>
        <w:autoSpaceDE/>
        <w:autoSpaceDN/>
        <w:spacing w:after="160" w:line="259" w:lineRule="auto"/>
        <w:ind w:left="284" w:hanging="284"/>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4)</w:t>
      </w:r>
      <w:r w:rsidRPr="00CB2EE7">
        <w:rPr>
          <w:rFonts w:asciiTheme="minorHAnsi" w:eastAsia="Calibri" w:hAnsiTheme="minorHAnsi" w:cstheme="minorHAnsi"/>
          <w:sz w:val="24"/>
          <w:szCs w:val="24"/>
          <w:lang w:eastAsia="en-US"/>
        </w:rPr>
        <w:tab/>
        <w:t xml:space="preserve">Rozwiązanie umożliwiające rejestrację i zarządzanie dostępem uprzywilejowanym musi  być dostarczone z licencjami dożywotnimi dla wirtualnego </w:t>
      </w:r>
      <w:proofErr w:type="spellStart"/>
      <w:r w:rsidRPr="00CB2EE7">
        <w:rPr>
          <w:rFonts w:asciiTheme="minorHAnsi" w:eastAsia="Calibri" w:hAnsiTheme="minorHAnsi" w:cstheme="minorHAnsi"/>
          <w:sz w:val="24"/>
          <w:szCs w:val="24"/>
          <w:lang w:eastAsia="en-US"/>
        </w:rPr>
        <w:t>appliance</w:t>
      </w:r>
      <w:proofErr w:type="spellEnd"/>
      <w:r w:rsidRPr="00CB2EE7">
        <w:rPr>
          <w:rFonts w:asciiTheme="minorHAnsi" w:eastAsia="Calibri" w:hAnsiTheme="minorHAnsi" w:cstheme="minorHAnsi"/>
          <w:sz w:val="24"/>
          <w:szCs w:val="24"/>
          <w:lang w:eastAsia="en-US"/>
        </w:rPr>
        <w:t xml:space="preserve"> oraz licencjami umożliwiającymi obsługę 30 serwerów – adresów IP.</w:t>
      </w:r>
    </w:p>
    <w:p w14:paraId="71120D32" w14:textId="77777777" w:rsidR="00CB2EE7" w:rsidRPr="00CB2EE7" w:rsidRDefault="00CB2EE7" w:rsidP="00F61AFB">
      <w:pPr>
        <w:autoSpaceDE/>
        <w:autoSpaceDN/>
        <w:spacing w:after="160" w:line="259" w:lineRule="auto"/>
        <w:ind w:left="284" w:hanging="284"/>
        <w:jc w:val="both"/>
        <w:rPr>
          <w:rFonts w:asciiTheme="minorHAnsi" w:eastAsia="Calibri" w:hAnsiTheme="minorHAnsi" w:cstheme="minorHAnsi"/>
          <w:sz w:val="24"/>
          <w:szCs w:val="24"/>
          <w:lang w:eastAsia="en-US"/>
        </w:rPr>
      </w:pPr>
      <w:r w:rsidRPr="00CB2EE7">
        <w:rPr>
          <w:rFonts w:asciiTheme="minorHAnsi" w:eastAsia="Calibri" w:hAnsiTheme="minorHAnsi" w:cstheme="minorHAnsi"/>
          <w:sz w:val="24"/>
          <w:szCs w:val="24"/>
          <w:lang w:eastAsia="en-US"/>
        </w:rPr>
        <w:t>5)</w:t>
      </w:r>
      <w:r w:rsidRPr="00CB2EE7">
        <w:rPr>
          <w:rFonts w:asciiTheme="minorHAnsi" w:eastAsia="Calibri" w:hAnsiTheme="minorHAnsi" w:cstheme="minorHAnsi"/>
          <w:sz w:val="24"/>
          <w:szCs w:val="24"/>
          <w:lang w:eastAsia="en-US"/>
        </w:rPr>
        <w:tab/>
        <w:t xml:space="preserve">Całość rozwiązania musi być dostarczona wraz z serwisem producenta na okres minimum 12 miesięcy, polegającym na naprawie wymianie </w:t>
      </w:r>
      <w:proofErr w:type="spellStart"/>
      <w:r w:rsidRPr="00CB2EE7">
        <w:rPr>
          <w:rFonts w:asciiTheme="minorHAnsi" w:eastAsia="Calibri" w:hAnsiTheme="minorHAnsi" w:cstheme="minorHAnsi"/>
          <w:sz w:val="24"/>
          <w:szCs w:val="24"/>
          <w:lang w:eastAsia="en-US"/>
        </w:rPr>
        <w:t>urzadzenia</w:t>
      </w:r>
      <w:proofErr w:type="spellEnd"/>
      <w:r w:rsidRPr="00CB2EE7">
        <w:rPr>
          <w:rFonts w:asciiTheme="minorHAnsi" w:eastAsia="Calibri" w:hAnsiTheme="minorHAnsi" w:cstheme="minorHAnsi"/>
          <w:sz w:val="24"/>
          <w:szCs w:val="24"/>
          <w:lang w:eastAsia="en-US"/>
        </w:rPr>
        <w:t xml:space="preserve"> w przypadku awarii w trybie NBD. W ramach serwisu zapewniony będzie dostęp do bazy wiedzy, przewodników konfiguracyjnych, narzędzi diagnostycznych oraz aktualizacji oprogramowania.</w:t>
      </w:r>
    </w:p>
    <w:p w14:paraId="549F0995" w14:textId="77777777" w:rsidR="006933FB" w:rsidRPr="00CB2EE7" w:rsidRDefault="006933FB" w:rsidP="00A12E6B">
      <w:pPr>
        <w:tabs>
          <w:tab w:val="left" w:pos="284"/>
        </w:tabs>
        <w:ind w:left="284" w:hanging="284"/>
        <w:jc w:val="both"/>
        <w:rPr>
          <w:rFonts w:asciiTheme="minorHAnsi" w:hAnsiTheme="minorHAnsi" w:cstheme="minorHAnsi"/>
          <w:bCs/>
          <w:color w:val="000000"/>
          <w:sz w:val="24"/>
          <w:szCs w:val="24"/>
          <w:highlight w:val="yellow"/>
          <w:lang w:eastAsia="zh-CN"/>
        </w:rPr>
      </w:pPr>
    </w:p>
    <w:p w14:paraId="3F08750E" w14:textId="04E3D0CE" w:rsidR="006933FB" w:rsidRDefault="008734D8" w:rsidP="00656849">
      <w:pPr>
        <w:tabs>
          <w:tab w:val="left" w:pos="189"/>
          <w:tab w:val="left" w:pos="284"/>
        </w:tabs>
        <w:ind w:left="284" w:hanging="284"/>
        <w:rPr>
          <w:rFonts w:ascii="Calibri" w:hAnsi="Calibri" w:cs="Calibri"/>
          <w:b/>
          <w:i/>
          <w:iCs/>
          <w:color w:val="000000"/>
          <w:sz w:val="16"/>
          <w:szCs w:val="24"/>
          <w:highlight w:val="yellow"/>
          <w:lang w:eastAsia="zh-CN"/>
        </w:rPr>
      </w:pPr>
      <w:r w:rsidRPr="008734D8">
        <w:rPr>
          <w:rFonts w:ascii="Calibri" w:hAnsi="Calibri" w:cs="Calibri"/>
          <w:b/>
          <w:color w:val="000000"/>
          <w:sz w:val="24"/>
          <w:szCs w:val="40"/>
          <w:lang w:eastAsia="zh-CN"/>
        </w:rPr>
        <w:tab/>
        <w:t xml:space="preserve">VIII. Wymagany okres gwarancji i wsparcia technicznego to 12 miesięcy. </w:t>
      </w:r>
      <w:r w:rsidRPr="008734D8">
        <w:rPr>
          <w:rFonts w:ascii="Calibri" w:hAnsi="Calibri" w:cs="Calibri"/>
          <w:b/>
          <w:color w:val="000000"/>
          <w:sz w:val="24"/>
          <w:szCs w:val="40"/>
          <w:lang w:eastAsia="zh-CN"/>
        </w:rPr>
        <w:tab/>
      </w:r>
    </w:p>
    <w:p w14:paraId="2C6CF558" w14:textId="77777777" w:rsidR="006933FB" w:rsidRDefault="006933FB" w:rsidP="00E80F01">
      <w:pPr>
        <w:tabs>
          <w:tab w:val="left" w:pos="284"/>
        </w:tabs>
        <w:jc w:val="right"/>
        <w:rPr>
          <w:rFonts w:ascii="Calibri" w:hAnsi="Calibri" w:cs="Calibri"/>
          <w:b/>
          <w:i/>
          <w:iCs/>
          <w:color w:val="000000"/>
          <w:sz w:val="16"/>
          <w:szCs w:val="24"/>
          <w:highlight w:val="yellow"/>
          <w:lang w:eastAsia="zh-CN"/>
        </w:rPr>
      </w:pPr>
    </w:p>
    <w:p w14:paraId="6AEF20B3" w14:textId="77777777" w:rsidR="006933FB" w:rsidRDefault="006933FB" w:rsidP="00E80F01">
      <w:pPr>
        <w:tabs>
          <w:tab w:val="left" w:pos="284"/>
        </w:tabs>
        <w:jc w:val="right"/>
        <w:rPr>
          <w:rFonts w:ascii="Calibri" w:hAnsi="Calibri" w:cs="Calibri"/>
          <w:b/>
          <w:i/>
          <w:iCs/>
          <w:color w:val="000000"/>
          <w:sz w:val="16"/>
          <w:szCs w:val="24"/>
          <w:highlight w:val="yellow"/>
          <w:lang w:eastAsia="zh-CN"/>
        </w:rPr>
      </w:pPr>
    </w:p>
    <w:p w14:paraId="460B0DBB" w14:textId="77777777" w:rsidR="001D1C16" w:rsidRDefault="001D1C16" w:rsidP="00F61AFB">
      <w:pPr>
        <w:tabs>
          <w:tab w:val="left" w:pos="3160"/>
        </w:tabs>
        <w:spacing w:line="288" w:lineRule="auto"/>
        <w:jc w:val="center"/>
        <w:rPr>
          <w:rFonts w:ascii="Calibri" w:hAnsi="Calibri" w:cs="Calibri"/>
          <w:b/>
          <w:bCs/>
          <w:sz w:val="28"/>
          <w:szCs w:val="28"/>
        </w:rPr>
      </w:pPr>
    </w:p>
    <w:p w14:paraId="61F3F1AA" w14:textId="77777777" w:rsidR="001D1C16" w:rsidRDefault="001D1C16" w:rsidP="00F61AFB">
      <w:pPr>
        <w:tabs>
          <w:tab w:val="left" w:pos="3160"/>
        </w:tabs>
        <w:spacing w:line="288" w:lineRule="auto"/>
        <w:jc w:val="center"/>
        <w:rPr>
          <w:rFonts w:ascii="Calibri" w:hAnsi="Calibri" w:cs="Calibri"/>
          <w:b/>
          <w:bCs/>
          <w:sz w:val="28"/>
          <w:szCs w:val="28"/>
        </w:rPr>
      </w:pPr>
    </w:p>
    <w:p w14:paraId="7A8EEB77" w14:textId="2C307A5A" w:rsidR="001D1C16" w:rsidRDefault="001D1C16" w:rsidP="00F61AFB">
      <w:pPr>
        <w:tabs>
          <w:tab w:val="left" w:pos="3160"/>
        </w:tabs>
        <w:spacing w:line="288" w:lineRule="auto"/>
        <w:jc w:val="center"/>
        <w:rPr>
          <w:rFonts w:ascii="Calibri" w:hAnsi="Calibri" w:cs="Calibri"/>
          <w:b/>
          <w:bCs/>
          <w:sz w:val="28"/>
          <w:szCs w:val="28"/>
        </w:rPr>
      </w:pPr>
    </w:p>
    <w:p w14:paraId="5AD2AAA2" w14:textId="5EE8DDD2" w:rsidR="00E74113" w:rsidRDefault="00E74113" w:rsidP="00F61AFB">
      <w:pPr>
        <w:tabs>
          <w:tab w:val="left" w:pos="3160"/>
        </w:tabs>
        <w:spacing w:line="288" w:lineRule="auto"/>
        <w:jc w:val="center"/>
        <w:rPr>
          <w:rFonts w:ascii="Calibri" w:hAnsi="Calibri" w:cs="Calibri"/>
          <w:b/>
          <w:bCs/>
          <w:sz w:val="28"/>
          <w:szCs w:val="28"/>
        </w:rPr>
      </w:pPr>
    </w:p>
    <w:p w14:paraId="26929A61" w14:textId="613953F4" w:rsidR="00E74113" w:rsidRDefault="00E74113" w:rsidP="00F61AFB">
      <w:pPr>
        <w:tabs>
          <w:tab w:val="left" w:pos="3160"/>
        </w:tabs>
        <w:spacing w:line="288" w:lineRule="auto"/>
        <w:jc w:val="center"/>
        <w:rPr>
          <w:rFonts w:ascii="Calibri" w:hAnsi="Calibri" w:cs="Calibri"/>
          <w:b/>
          <w:bCs/>
          <w:sz w:val="28"/>
          <w:szCs w:val="28"/>
        </w:rPr>
      </w:pPr>
    </w:p>
    <w:p w14:paraId="6F5693E0" w14:textId="6773E937" w:rsidR="00E74113" w:rsidRDefault="00E74113" w:rsidP="00F61AFB">
      <w:pPr>
        <w:tabs>
          <w:tab w:val="left" w:pos="3160"/>
        </w:tabs>
        <w:spacing w:line="288" w:lineRule="auto"/>
        <w:jc w:val="center"/>
        <w:rPr>
          <w:rFonts w:ascii="Calibri" w:hAnsi="Calibri" w:cs="Calibri"/>
          <w:b/>
          <w:bCs/>
          <w:sz w:val="28"/>
          <w:szCs w:val="28"/>
        </w:rPr>
      </w:pPr>
    </w:p>
    <w:p w14:paraId="64C6D219" w14:textId="77777777" w:rsidR="00E74113" w:rsidRDefault="00E74113" w:rsidP="00F61AFB">
      <w:pPr>
        <w:tabs>
          <w:tab w:val="left" w:pos="3160"/>
        </w:tabs>
        <w:spacing w:line="288" w:lineRule="auto"/>
        <w:jc w:val="center"/>
        <w:rPr>
          <w:rFonts w:ascii="Calibri" w:hAnsi="Calibri" w:cs="Calibri"/>
          <w:b/>
          <w:bCs/>
          <w:sz w:val="28"/>
          <w:szCs w:val="28"/>
        </w:rPr>
      </w:pPr>
    </w:p>
    <w:p w14:paraId="191215C4" w14:textId="77777777" w:rsidR="001D1C16" w:rsidRDefault="001D1C16" w:rsidP="00F61AFB">
      <w:pPr>
        <w:tabs>
          <w:tab w:val="left" w:pos="3160"/>
        </w:tabs>
        <w:spacing w:line="288" w:lineRule="auto"/>
        <w:jc w:val="center"/>
        <w:rPr>
          <w:rFonts w:ascii="Calibri" w:hAnsi="Calibri" w:cs="Calibri"/>
          <w:b/>
          <w:bCs/>
          <w:sz w:val="28"/>
          <w:szCs w:val="28"/>
        </w:rPr>
      </w:pPr>
    </w:p>
    <w:p w14:paraId="6B870F1D" w14:textId="77777777" w:rsidR="001D1C16" w:rsidRDefault="001D1C16" w:rsidP="00F61AFB">
      <w:pPr>
        <w:tabs>
          <w:tab w:val="left" w:pos="3160"/>
        </w:tabs>
        <w:spacing w:line="288" w:lineRule="auto"/>
        <w:jc w:val="center"/>
        <w:rPr>
          <w:rFonts w:ascii="Calibri" w:hAnsi="Calibri" w:cs="Calibri"/>
          <w:b/>
          <w:bCs/>
          <w:sz w:val="28"/>
          <w:szCs w:val="28"/>
        </w:rPr>
      </w:pPr>
    </w:p>
    <w:p w14:paraId="3E68F3AA" w14:textId="77777777" w:rsidR="001D1C16" w:rsidRDefault="001D1C16" w:rsidP="00F61AFB">
      <w:pPr>
        <w:tabs>
          <w:tab w:val="left" w:pos="3160"/>
        </w:tabs>
        <w:spacing w:line="288" w:lineRule="auto"/>
        <w:jc w:val="center"/>
        <w:rPr>
          <w:rFonts w:ascii="Calibri" w:hAnsi="Calibri" w:cs="Calibri"/>
          <w:b/>
          <w:bCs/>
          <w:sz w:val="28"/>
          <w:szCs w:val="28"/>
        </w:rPr>
      </w:pPr>
    </w:p>
    <w:p w14:paraId="70545A24" w14:textId="3B0809B3" w:rsidR="00F61AFB" w:rsidRDefault="00F61AFB" w:rsidP="00F61AFB">
      <w:pPr>
        <w:tabs>
          <w:tab w:val="left" w:pos="3160"/>
        </w:tabs>
        <w:spacing w:line="288" w:lineRule="auto"/>
        <w:jc w:val="center"/>
        <w:rPr>
          <w:rFonts w:ascii="Calibri" w:hAnsi="Calibri" w:cs="Calibri"/>
          <w:b/>
          <w:bCs/>
          <w:sz w:val="28"/>
          <w:szCs w:val="28"/>
        </w:rPr>
      </w:pPr>
      <w:r w:rsidRPr="0091048C">
        <w:rPr>
          <w:rFonts w:ascii="Calibri" w:hAnsi="Calibri" w:cs="Calibri"/>
          <w:b/>
          <w:bCs/>
          <w:sz w:val="28"/>
          <w:szCs w:val="28"/>
        </w:rPr>
        <w:lastRenderedPageBreak/>
        <w:t>Kalkulacja cenowa</w:t>
      </w:r>
    </w:p>
    <w:p w14:paraId="294775A5" w14:textId="77777777" w:rsidR="00F61AFB" w:rsidRPr="0091048C" w:rsidRDefault="00F61AFB" w:rsidP="00F61AFB">
      <w:pPr>
        <w:tabs>
          <w:tab w:val="left" w:pos="3160"/>
        </w:tabs>
        <w:spacing w:line="288" w:lineRule="auto"/>
        <w:jc w:val="center"/>
        <w:rPr>
          <w:rFonts w:ascii="Calibri" w:hAnsi="Calibri" w:cs="Calibri"/>
          <w:b/>
          <w:bCs/>
          <w:sz w:val="28"/>
          <w:szCs w:val="28"/>
        </w:rPr>
      </w:pPr>
    </w:p>
    <w:tbl>
      <w:tblPr>
        <w:tblW w:w="9997" w:type="dxa"/>
        <w:tblInd w:w="-7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568"/>
        <w:gridCol w:w="2193"/>
        <w:gridCol w:w="1276"/>
        <w:gridCol w:w="1417"/>
        <w:gridCol w:w="7"/>
        <w:gridCol w:w="1269"/>
        <w:gridCol w:w="7"/>
        <w:gridCol w:w="1411"/>
        <w:gridCol w:w="7"/>
        <w:gridCol w:w="1835"/>
        <w:gridCol w:w="7"/>
      </w:tblGrid>
      <w:tr w:rsidR="00F61AFB" w:rsidRPr="0091048C" w14:paraId="70BD959D" w14:textId="77777777" w:rsidTr="00C52B9D">
        <w:trPr>
          <w:gridAfter w:val="1"/>
          <w:wAfter w:w="7" w:type="dxa"/>
          <w:trHeight w:val="1407"/>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F131900" w14:textId="77777777" w:rsidR="00F61AFB" w:rsidRPr="0091048C" w:rsidRDefault="00F61AFB" w:rsidP="000A618D">
            <w:pPr>
              <w:spacing w:line="288" w:lineRule="auto"/>
              <w:jc w:val="both"/>
              <w:rPr>
                <w:rFonts w:ascii="Calibri" w:hAnsi="Calibri" w:cs="Calibri"/>
                <w:b/>
                <w:bCs/>
                <w:sz w:val="24"/>
                <w:szCs w:val="24"/>
              </w:rPr>
            </w:pPr>
            <w:bookmarkStart w:id="65" w:name="_Hlk178251486"/>
            <w:r w:rsidRPr="0091048C">
              <w:rPr>
                <w:rFonts w:ascii="Calibri" w:hAnsi="Calibri" w:cs="Calibri"/>
                <w:b/>
                <w:bCs/>
                <w:sz w:val="24"/>
                <w:szCs w:val="24"/>
              </w:rPr>
              <w:t>Lp.</w:t>
            </w:r>
          </w:p>
        </w:tc>
        <w:tc>
          <w:tcPr>
            <w:tcW w:w="2193"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4AB31401" w14:textId="77777777" w:rsidR="00F61AFB" w:rsidRPr="0091048C" w:rsidRDefault="00F61AFB" w:rsidP="00C52B9D">
            <w:pPr>
              <w:spacing w:line="288" w:lineRule="auto"/>
              <w:jc w:val="center"/>
              <w:rPr>
                <w:rFonts w:ascii="Calibri" w:hAnsi="Calibri" w:cs="Calibri"/>
                <w:b/>
                <w:bCs/>
                <w:sz w:val="24"/>
                <w:szCs w:val="24"/>
              </w:rPr>
            </w:pPr>
            <w:r w:rsidRPr="0091048C">
              <w:rPr>
                <w:rFonts w:ascii="Calibri" w:hAnsi="Calibri" w:cs="Calibri"/>
                <w:b/>
                <w:bCs/>
                <w:sz w:val="24"/>
                <w:szCs w:val="24"/>
              </w:rPr>
              <w:t>Wyszczególnienie</w:t>
            </w:r>
          </w:p>
        </w:tc>
        <w:tc>
          <w:tcPr>
            <w:tcW w:w="1276" w:type="dxa"/>
            <w:tcBorders>
              <w:top w:val="single" w:sz="4" w:space="0" w:color="auto"/>
              <w:left w:val="single" w:sz="4" w:space="0" w:color="auto"/>
              <w:bottom w:val="single" w:sz="4" w:space="0" w:color="auto"/>
              <w:right w:val="single" w:sz="4" w:space="0" w:color="auto"/>
            </w:tcBorders>
            <w:shd w:val="clear" w:color="auto" w:fill="E6E6E6"/>
          </w:tcPr>
          <w:p w14:paraId="53133FB5" w14:textId="77777777" w:rsidR="00F61AFB" w:rsidRPr="0091048C" w:rsidRDefault="00F61AFB" w:rsidP="00C52B9D">
            <w:pPr>
              <w:spacing w:line="288" w:lineRule="auto"/>
              <w:jc w:val="center"/>
              <w:rPr>
                <w:rFonts w:ascii="Calibri" w:hAnsi="Calibri" w:cs="Calibri"/>
                <w:b/>
                <w:bCs/>
                <w:sz w:val="24"/>
                <w:szCs w:val="24"/>
              </w:rPr>
            </w:pPr>
          </w:p>
          <w:p w14:paraId="247FD853" w14:textId="77777777" w:rsidR="00F61AFB" w:rsidRPr="0091048C" w:rsidRDefault="00F61AFB" w:rsidP="00C52B9D">
            <w:pPr>
              <w:spacing w:line="288" w:lineRule="auto"/>
              <w:jc w:val="center"/>
              <w:rPr>
                <w:rFonts w:ascii="Calibri" w:hAnsi="Calibri" w:cs="Calibri"/>
                <w:b/>
                <w:bCs/>
                <w:sz w:val="24"/>
                <w:szCs w:val="24"/>
              </w:rPr>
            </w:pPr>
            <w:r w:rsidRPr="0091048C">
              <w:rPr>
                <w:rFonts w:ascii="Calibri" w:hAnsi="Calibri" w:cs="Calibri"/>
                <w:b/>
                <w:bCs/>
                <w:sz w:val="24"/>
                <w:szCs w:val="24"/>
              </w:rPr>
              <w:t>J.m.</w:t>
            </w:r>
          </w:p>
          <w:p w14:paraId="579AAC43" w14:textId="77777777" w:rsidR="00F61AFB" w:rsidRPr="0091048C" w:rsidRDefault="00F61AFB" w:rsidP="00C52B9D">
            <w:pPr>
              <w:spacing w:line="288" w:lineRule="auto"/>
              <w:jc w:val="center"/>
              <w:rPr>
                <w:rFonts w:ascii="Calibri" w:hAnsi="Calibri" w:cs="Calibri"/>
                <w:b/>
                <w:bCs/>
                <w:sz w:val="24"/>
                <w:szCs w:val="24"/>
              </w:rPr>
            </w:pPr>
            <w:r w:rsidRPr="0091048C">
              <w:rPr>
                <w:rFonts w:ascii="Calibri" w:hAnsi="Calibri" w:cs="Calibri"/>
                <w:b/>
                <w:bCs/>
                <w:sz w:val="24"/>
                <w:szCs w:val="24"/>
              </w:rPr>
              <w:t>Ilość</w:t>
            </w:r>
          </w:p>
        </w:tc>
        <w:tc>
          <w:tcPr>
            <w:tcW w:w="1417" w:type="dxa"/>
            <w:tcBorders>
              <w:top w:val="single" w:sz="4" w:space="0" w:color="auto"/>
              <w:left w:val="single" w:sz="4" w:space="0" w:color="auto"/>
              <w:bottom w:val="single" w:sz="4" w:space="0" w:color="auto"/>
              <w:right w:val="single" w:sz="4" w:space="0" w:color="auto"/>
            </w:tcBorders>
            <w:shd w:val="clear" w:color="auto" w:fill="E6E6E6"/>
            <w:vAlign w:val="center"/>
            <w:hideMark/>
          </w:tcPr>
          <w:p w14:paraId="63CF6473" w14:textId="77777777" w:rsidR="00F61AFB" w:rsidRPr="0091048C" w:rsidRDefault="00F61AFB" w:rsidP="00C52B9D">
            <w:pPr>
              <w:spacing w:line="288" w:lineRule="auto"/>
              <w:jc w:val="center"/>
              <w:rPr>
                <w:rFonts w:ascii="Calibri" w:hAnsi="Calibri" w:cs="Calibri"/>
                <w:b/>
                <w:bCs/>
                <w:sz w:val="24"/>
                <w:szCs w:val="24"/>
              </w:rPr>
            </w:pPr>
            <w:r w:rsidRPr="0091048C">
              <w:rPr>
                <w:rFonts w:ascii="Calibri" w:hAnsi="Calibri" w:cs="Calibri"/>
                <w:b/>
                <w:bCs/>
                <w:sz w:val="24"/>
                <w:szCs w:val="24"/>
              </w:rPr>
              <w:t xml:space="preserve">Cena jedn. netto za </w:t>
            </w:r>
            <w:proofErr w:type="spellStart"/>
            <w:r w:rsidRPr="0091048C">
              <w:rPr>
                <w:rFonts w:ascii="Calibri" w:hAnsi="Calibri" w:cs="Calibri"/>
                <w:b/>
                <w:bCs/>
                <w:sz w:val="24"/>
                <w:szCs w:val="24"/>
              </w:rPr>
              <w:t>kpl</w:t>
            </w:r>
            <w:proofErr w:type="spellEnd"/>
            <w:r w:rsidRPr="0091048C">
              <w:rPr>
                <w:rFonts w:ascii="Calibri" w:hAnsi="Calibri" w:cs="Calibri"/>
                <w:b/>
                <w:bCs/>
                <w:sz w:val="24"/>
                <w:szCs w:val="24"/>
              </w:rPr>
              <w:t>. (w zł)</w:t>
            </w:r>
          </w:p>
        </w:tc>
        <w:tc>
          <w:tcPr>
            <w:tcW w:w="1276"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14:paraId="264D6F03" w14:textId="77777777" w:rsidR="00F61AFB" w:rsidRPr="0091048C" w:rsidRDefault="00F61AFB" w:rsidP="00C52B9D">
            <w:pPr>
              <w:spacing w:line="288" w:lineRule="auto"/>
              <w:jc w:val="center"/>
              <w:rPr>
                <w:rFonts w:ascii="Calibri" w:hAnsi="Calibri" w:cs="Calibri"/>
                <w:b/>
                <w:bCs/>
                <w:sz w:val="24"/>
                <w:szCs w:val="24"/>
              </w:rPr>
            </w:pPr>
            <w:r w:rsidRPr="0091048C">
              <w:rPr>
                <w:rFonts w:ascii="Calibri" w:hAnsi="Calibri" w:cs="Calibri"/>
                <w:b/>
                <w:bCs/>
                <w:sz w:val="24"/>
                <w:szCs w:val="24"/>
              </w:rPr>
              <w:t>Wartość</w:t>
            </w:r>
          </w:p>
          <w:p w14:paraId="03A89AC3" w14:textId="77777777" w:rsidR="00F61AFB" w:rsidRPr="0091048C" w:rsidRDefault="00F61AFB" w:rsidP="00C52B9D">
            <w:pPr>
              <w:spacing w:line="288" w:lineRule="auto"/>
              <w:jc w:val="center"/>
              <w:rPr>
                <w:rFonts w:ascii="Calibri" w:hAnsi="Calibri" w:cs="Calibri"/>
                <w:b/>
                <w:bCs/>
                <w:sz w:val="24"/>
                <w:szCs w:val="24"/>
              </w:rPr>
            </w:pPr>
            <w:r w:rsidRPr="0091048C">
              <w:rPr>
                <w:rFonts w:ascii="Calibri" w:hAnsi="Calibri" w:cs="Calibri"/>
                <w:b/>
                <w:bCs/>
                <w:sz w:val="24"/>
                <w:szCs w:val="24"/>
              </w:rPr>
              <w:t xml:space="preserve">netto </w:t>
            </w:r>
            <w:r w:rsidRPr="0091048C">
              <w:rPr>
                <w:rFonts w:ascii="Calibri" w:hAnsi="Calibri" w:cs="Calibri"/>
                <w:b/>
                <w:bCs/>
                <w:sz w:val="24"/>
                <w:szCs w:val="24"/>
              </w:rPr>
              <w:br/>
              <w:t>(w zł)</w:t>
            </w:r>
          </w:p>
        </w:tc>
        <w:tc>
          <w:tcPr>
            <w:tcW w:w="1418"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14:paraId="7645E80E" w14:textId="524AB8BD" w:rsidR="00F61AFB" w:rsidRPr="0091048C" w:rsidRDefault="00F61AFB" w:rsidP="00C52B9D">
            <w:pPr>
              <w:spacing w:line="288" w:lineRule="auto"/>
              <w:jc w:val="center"/>
              <w:rPr>
                <w:rFonts w:ascii="Calibri" w:hAnsi="Calibri" w:cs="Calibri"/>
                <w:b/>
                <w:bCs/>
                <w:sz w:val="24"/>
                <w:szCs w:val="24"/>
              </w:rPr>
            </w:pPr>
            <w:r w:rsidRPr="0091048C">
              <w:rPr>
                <w:rFonts w:ascii="Calibri" w:hAnsi="Calibri" w:cs="Calibri"/>
                <w:b/>
                <w:bCs/>
                <w:sz w:val="24"/>
                <w:szCs w:val="24"/>
              </w:rPr>
              <w:t>Stawka</w:t>
            </w:r>
          </w:p>
          <w:p w14:paraId="72E44A48" w14:textId="77777777" w:rsidR="00F61AFB" w:rsidRPr="0091048C" w:rsidRDefault="00F61AFB" w:rsidP="00C52B9D">
            <w:pPr>
              <w:spacing w:line="288" w:lineRule="auto"/>
              <w:jc w:val="center"/>
              <w:rPr>
                <w:rFonts w:ascii="Calibri" w:hAnsi="Calibri" w:cs="Calibri"/>
                <w:b/>
                <w:bCs/>
                <w:sz w:val="24"/>
                <w:szCs w:val="24"/>
              </w:rPr>
            </w:pPr>
            <w:r w:rsidRPr="0091048C">
              <w:rPr>
                <w:rFonts w:ascii="Calibri" w:hAnsi="Calibri" w:cs="Calibri"/>
                <w:b/>
                <w:bCs/>
                <w:sz w:val="24"/>
                <w:szCs w:val="24"/>
              </w:rPr>
              <w:t>VAT (w %)</w:t>
            </w:r>
          </w:p>
        </w:tc>
        <w:tc>
          <w:tcPr>
            <w:tcW w:w="1842"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14:paraId="3B02AD42" w14:textId="77777777" w:rsidR="00F61AFB" w:rsidRPr="0091048C" w:rsidRDefault="00F61AFB" w:rsidP="00C52B9D">
            <w:pPr>
              <w:spacing w:line="288" w:lineRule="auto"/>
              <w:jc w:val="center"/>
              <w:rPr>
                <w:rFonts w:ascii="Calibri" w:hAnsi="Calibri" w:cs="Calibri"/>
                <w:b/>
                <w:bCs/>
                <w:sz w:val="24"/>
                <w:szCs w:val="24"/>
              </w:rPr>
            </w:pPr>
            <w:r w:rsidRPr="0091048C">
              <w:rPr>
                <w:rFonts w:ascii="Calibri" w:hAnsi="Calibri" w:cs="Calibri"/>
                <w:b/>
                <w:bCs/>
                <w:sz w:val="24"/>
                <w:szCs w:val="24"/>
              </w:rPr>
              <w:t>Wartość brutto (w zł)</w:t>
            </w:r>
          </w:p>
        </w:tc>
      </w:tr>
      <w:tr w:rsidR="00F61AFB" w:rsidRPr="0091048C" w14:paraId="456062B5" w14:textId="77777777" w:rsidTr="00C52B9D">
        <w:trPr>
          <w:gridAfter w:val="1"/>
          <w:wAfter w:w="7" w:type="dxa"/>
          <w:trHeight w:val="933"/>
        </w:trPr>
        <w:tc>
          <w:tcPr>
            <w:tcW w:w="568" w:type="dxa"/>
            <w:tcBorders>
              <w:top w:val="single" w:sz="4" w:space="0" w:color="auto"/>
              <w:left w:val="single" w:sz="4" w:space="0" w:color="auto"/>
              <w:bottom w:val="single" w:sz="4" w:space="0" w:color="auto"/>
              <w:right w:val="single" w:sz="4" w:space="0" w:color="auto"/>
            </w:tcBorders>
            <w:vAlign w:val="center"/>
            <w:hideMark/>
          </w:tcPr>
          <w:p w14:paraId="3421A3AB" w14:textId="77777777" w:rsidR="00F61AFB" w:rsidRPr="00F561F7" w:rsidRDefault="00F61AFB" w:rsidP="000A618D">
            <w:pPr>
              <w:spacing w:line="288" w:lineRule="auto"/>
              <w:jc w:val="center"/>
              <w:rPr>
                <w:rFonts w:ascii="Calibri" w:hAnsi="Calibri" w:cs="Calibri"/>
                <w:color w:val="000000" w:themeColor="text1"/>
                <w:sz w:val="24"/>
                <w:szCs w:val="24"/>
              </w:rPr>
            </w:pPr>
            <w:r w:rsidRPr="00F561F7">
              <w:rPr>
                <w:rFonts w:ascii="Calibri" w:hAnsi="Calibri" w:cs="Calibri"/>
                <w:color w:val="000000" w:themeColor="text1"/>
                <w:sz w:val="24"/>
                <w:szCs w:val="24"/>
              </w:rPr>
              <w:t>1.</w:t>
            </w:r>
          </w:p>
        </w:tc>
        <w:tc>
          <w:tcPr>
            <w:tcW w:w="2193" w:type="dxa"/>
            <w:tcBorders>
              <w:top w:val="single" w:sz="4" w:space="0" w:color="auto"/>
              <w:left w:val="single" w:sz="4" w:space="0" w:color="auto"/>
              <w:bottom w:val="single" w:sz="4" w:space="0" w:color="auto"/>
              <w:right w:val="single" w:sz="4" w:space="0" w:color="auto"/>
            </w:tcBorders>
            <w:vAlign w:val="center"/>
          </w:tcPr>
          <w:p w14:paraId="0990A5E0" w14:textId="67917537" w:rsidR="00F61AFB" w:rsidRPr="00E561BF" w:rsidRDefault="00F10882" w:rsidP="00C52B9D">
            <w:pPr>
              <w:spacing w:line="288" w:lineRule="auto"/>
              <w:rPr>
                <w:rFonts w:asciiTheme="minorHAnsi" w:hAnsiTheme="minorHAnsi" w:cstheme="minorHAnsi"/>
                <w:color w:val="000000" w:themeColor="text1"/>
                <w:sz w:val="24"/>
                <w:szCs w:val="24"/>
              </w:rPr>
            </w:pPr>
            <w:r w:rsidRPr="00E561BF">
              <w:rPr>
                <w:rFonts w:asciiTheme="minorHAnsi" w:hAnsiTheme="minorHAnsi" w:cstheme="minorHAnsi"/>
                <w:b/>
                <w:bCs/>
                <w:sz w:val="24"/>
                <w:szCs w:val="24"/>
              </w:rPr>
              <w:t>Urządzeni</w:t>
            </w:r>
            <w:r w:rsidR="00CF282F">
              <w:rPr>
                <w:rFonts w:asciiTheme="minorHAnsi" w:hAnsiTheme="minorHAnsi" w:cstheme="minorHAnsi"/>
                <w:b/>
                <w:bCs/>
                <w:sz w:val="24"/>
                <w:szCs w:val="24"/>
              </w:rPr>
              <w:t>a</w:t>
            </w:r>
            <w:r w:rsidRPr="00E561BF">
              <w:rPr>
                <w:rFonts w:asciiTheme="minorHAnsi" w:hAnsiTheme="minorHAnsi" w:cstheme="minorHAnsi"/>
                <w:b/>
                <w:bCs/>
                <w:sz w:val="24"/>
                <w:szCs w:val="24"/>
              </w:rPr>
              <w:t xml:space="preserve"> do transmisji danych cyfrowych - NGFW firewall z </w:t>
            </w:r>
            <w:proofErr w:type="spellStart"/>
            <w:r w:rsidRPr="00E561BF">
              <w:rPr>
                <w:rFonts w:asciiTheme="minorHAnsi" w:hAnsiTheme="minorHAnsi" w:cstheme="minorHAnsi"/>
                <w:b/>
                <w:bCs/>
                <w:sz w:val="24"/>
                <w:szCs w:val="24"/>
              </w:rPr>
              <w:t>spare</w:t>
            </w:r>
            <w:proofErr w:type="spellEnd"/>
            <w:r w:rsidRPr="00E561BF">
              <w:rPr>
                <w:rFonts w:asciiTheme="minorHAnsi" w:hAnsiTheme="minorHAnsi" w:cstheme="minorHAnsi"/>
                <w:b/>
                <w:bCs/>
                <w:sz w:val="24"/>
                <w:szCs w:val="24"/>
              </w:rPr>
              <w:t xml:space="preserve"> (etap I.)</w:t>
            </w:r>
            <w:r w:rsidRPr="00E561BF">
              <w:rPr>
                <w:rFonts w:asciiTheme="minorHAnsi" w:hAnsiTheme="minorHAnsi" w:cstheme="minorHAnsi"/>
                <w:sz w:val="24"/>
                <w:szCs w:val="24"/>
              </w:rPr>
              <w:t xml:space="preserve"> – </w:t>
            </w:r>
            <w:r w:rsidR="0063598C" w:rsidRPr="00E561BF">
              <w:rPr>
                <w:rFonts w:asciiTheme="minorHAnsi" w:hAnsiTheme="minorHAnsi" w:cstheme="minorHAnsi"/>
                <w:i/>
                <w:iCs/>
              </w:rPr>
              <w:t>(</w:t>
            </w:r>
            <w:r w:rsidRPr="00E561BF">
              <w:rPr>
                <w:rFonts w:asciiTheme="minorHAnsi" w:hAnsiTheme="minorHAnsi" w:cstheme="minorHAnsi"/>
                <w:i/>
                <w:iCs/>
              </w:rPr>
              <w:t>zgodnie</w:t>
            </w:r>
            <w:r w:rsidR="0063598C" w:rsidRPr="00E561BF">
              <w:rPr>
                <w:rFonts w:asciiTheme="minorHAnsi" w:hAnsiTheme="minorHAnsi" w:cstheme="minorHAnsi"/>
                <w:i/>
                <w:iCs/>
              </w:rPr>
              <w:t xml:space="preserve"> </w:t>
            </w:r>
            <w:r w:rsidR="0063598C" w:rsidRPr="00E561BF">
              <w:rPr>
                <w:rFonts w:asciiTheme="minorHAnsi" w:hAnsiTheme="minorHAnsi" w:cstheme="minorHAnsi"/>
                <w:i/>
                <w:iCs/>
              </w:rPr>
              <w:br/>
            </w:r>
            <w:r w:rsidR="00C52B9D">
              <w:rPr>
                <w:rFonts w:asciiTheme="minorHAnsi" w:hAnsiTheme="minorHAnsi" w:cstheme="minorHAnsi"/>
                <w:i/>
                <w:iCs/>
              </w:rPr>
              <w:t>z</w:t>
            </w:r>
            <w:r w:rsidR="0063598C" w:rsidRPr="00E561BF">
              <w:rPr>
                <w:rFonts w:asciiTheme="minorHAnsi" w:hAnsiTheme="minorHAnsi" w:cstheme="minorHAnsi"/>
                <w:i/>
                <w:iCs/>
              </w:rPr>
              <w:t xml:space="preserve"> zakres</w:t>
            </w:r>
            <w:r w:rsidR="00C52B9D">
              <w:rPr>
                <w:rFonts w:asciiTheme="minorHAnsi" w:hAnsiTheme="minorHAnsi" w:cstheme="minorHAnsi"/>
                <w:i/>
                <w:iCs/>
              </w:rPr>
              <w:t>em</w:t>
            </w:r>
            <w:r w:rsidR="0063598C" w:rsidRPr="00E561BF">
              <w:rPr>
                <w:rFonts w:asciiTheme="minorHAnsi" w:hAnsiTheme="minorHAnsi" w:cstheme="minorHAnsi"/>
                <w:i/>
                <w:iCs/>
              </w:rPr>
              <w:t xml:space="preserve"> </w:t>
            </w:r>
            <w:r w:rsidR="00C52B9D">
              <w:rPr>
                <w:rFonts w:asciiTheme="minorHAnsi" w:hAnsiTheme="minorHAnsi" w:cstheme="minorHAnsi"/>
                <w:i/>
                <w:iCs/>
              </w:rPr>
              <w:t>o</w:t>
            </w:r>
            <w:r w:rsidR="0063598C" w:rsidRPr="00E561BF">
              <w:rPr>
                <w:rFonts w:asciiTheme="minorHAnsi" w:hAnsiTheme="minorHAnsi" w:cstheme="minorHAnsi"/>
                <w:i/>
                <w:iCs/>
              </w:rPr>
              <w:t>kreślonym w SWZ oraz</w:t>
            </w:r>
            <w:r w:rsidR="00E561BF">
              <w:rPr>
                <w:rFonts w:asciiTheme="minorHAnsi" w:hAnsiTheme="minorHAnsi" w:cstheme="minorHAnsi"/>
                <w:i/>
                <w:iCs/>
              </w:rPr>
              <w:t xml:space="preserve"> </w:t>
            </w:r>
            <w:r w:rsidR="0063598C" w:rsidRPr="00E561BF">
              <w:rPr>
                <w:rFonts w:asciiTheme="minorHAnsi" w:hAnsiTheme="minorHAnsi" w:cstheme="minorHAnsi"/>
                <w:i/>
                <w:iCs/>
              </w:rPr>
              <w:t>Formularzu cenowym</w:t>
            </w:r>
            <w:r w:rsidR="00E561BF" w:rsidRPr="00E561BF">
              <w:rPr>
                <w:rFonts w:asciiTheme="minorHAnsi" w:hAnsiTheme="minorHAnsi" w:cstheme="minorHAnsi"/>
                <w:i/>
                <w:iCs/>
              </w:rPr>
              <w:t xml:space="preserve"> </w:t>
            </w:r>
            <w:r w:rsidR="00C52B9D">
              <w:rPr>
                <w:rFonts w:asciiTheme="minorHAnsi" w:hAnsiTheme="minorHAnsi" w:cstheme="minorHAnsi"/>
                <w:i/>
                <w:iCs/>
              </w:rPr>
              <w:t xml:space="preserve">- </w:t>
            </w:r>
            <w:r w:rsidR="0063598C" w:rsidRPr="00E561BF">
              <w:rPr>
                <w:rFonts w:asciiTheme="minorHAnsi" w:hAnsiTheme="minorHAnsi" w:cstheme="minorHAnsi"/>
                <w:i/>
                <w:iCs/>
              </w:rPr>
              <w:t>załącznik</w:t>
            </w:r>
            <w:r w:rsidR="00E561BF" w:rsidRPr="00E561BF">
              <w:rPr>
                <w:rFonts w:asciiTheme="minorHAnsi" w:hAnsiTheme="minorHAnsi" w:cstheme="minorHAnsi"/>
                <w:i/>
                <w:iCs/>
              </w:rPr>
              <w:t>u</w:t>
            </w:r>
            <w:r w:rsidR="0063598C" w:rsidRPr="00E561BF">
              <w:rPr>
                <w:rFonts w:asciiTheme="minorHAnsi" w:hAnsiTheme="minorHAnsi" w:cstheme="minorHAnsi"/>
                <w:i/>
                <w:iCs/>
              </w:rPr>
              <w:t xml:space="preserve"> nr 2 do SWZ)</w:t>
            </w:r>
          </w:p>
        </w:tc>
        <w:tc>
          <w:tcPr>
            <w:tcW w:w="1276" w:type="dxa"/>
            <w:tcBorders>
              <w:top w:val="single" w:sz="4" w:space="0" w:color="auto"/>
              <w:left w:val="single" w:sz="4" w:space="0" w:color="auto"/>
              <w:bottom w:val="single" w:sz="4" w:space="0" w:color="auto"/>
              <w:right w:val="single" w:sz="4" w:space="0" w:color="auto"/>
            </w:tcBorders>
          </w:tcPr>
          <w:p w14:paraId="2513C92E" w14:textId="77777777" w:rsidR="00C52B9D" w:rsidRDefault="00C52B9D" w:rsidP="008105E2">
            <w:pPr>
              <w:spacing w:line="288" w:lineRule="auto"/>
              <w:jc w:val="center"/>
              <w:rPr>
                <w:rFonts w:ascii="Calibri" w:hAnsi="Calibri" w:cs="Calibri"/>
                <w:color w:val="000000" w:themeColor="text1"/>
                <w:sz w:val="24"/>
                <w:szCs w:val="24"/>
              </w:rPr>
            </w:pPr>
          </w:p>
          <w:p w14:paraId="0D9DF357" w14:textId="77777777" w:rsidR="00C52B9D" w:rsidRDefault="00C52B9D" w:rsidP="008105E2">
            <w:pPr>
              <w:spacing w:line="288" w:lineRule="auto"/>
              <w:jc w:val="center"/>
              <w:rPr>
                <w:rFonts w:ascii="Calibri" w:hAnsi="Calibri" w:cs="Calibri"/>
                <w:color w:val="000000" w:themeColor="text1"/>
                <w:sz w:val="24"/>
                <w:szCs w:val="24"/>
              </w:rPr>
            </w:pPr>
          </w:p>
          <w:p w14:paraId="5EE86D8E" w14:textId="77777777" w:rsidR="00C52B9D" w:rsidRDefault="00C52B9D" w:rsidP="008105E2">
            <w:pPr>
              <w:spacing w:line="288" w:lineRule="auto"/>
              <w:jc w:val="center"/>
              <w:rPr>
                <w:rFonts w:ascii="Calibri" w:hAnsi="Calibri" w:cs="Calibri"/>
                <w:color w:val="000000" w:themeColor="text1"/>
                <w:sz w:val="24"/>
                <w:szCs w:val="24"/>
              </w:rPr>
            </w:pPr>
          </w:p>
          <w:p w14:paraId="3FE9E434" w14:textId="7F8CFD90" w:rsidR="00F61AFB" w:rsidRPr="00C52B9D" w:rsidRDefault="009A69B7" w:rsidP="008105E2">
            <w:pPr>
              <w:spacing w:line="288" w:lineRule="auto"/>
              <w:jc w:val="center"/>
              <w:rPr>
                <w:rFonts w:ascii="Calibri" w:hAnsi="Calibri" w:cs="Calibri"/>
                <w:b/>
                <w:bCs/>
                <w:color w:val="000000" w:themeColor="text1"/>
                <w:sz w:val="24"/>
                <w:szCs w:val="24"/>
                <w:highlight w:val="yellow"/>
              </w:rPr>
            </w:pPr>
            <w:r w:rsidRPr="00C52B9D">
              <w:rPr>
                <w:rFonts w:ascii="Calibri" w:hAnsi="Calibri" w:cs="Calibri"/>
                <w:b/>
                <w:bCs/>
                <w:color w:val="000000" w:themeColor="text1"/>
                <w:sz w:val="24"/>
                <w:szCs w:val="24"/>
              </w:rPr>
              <w:t>1</w:t>
            </w:r>
            <w:r w:rsidR="009C1068" w:rsidRPr="00C52B9D">
              <w:rPr>
                <w:rFonts w:ascii="Calibri" w:hAnsi="Calibri" w:cs="Calibri"/>
                <w:b/>
                <w:bCs/>
                <w:color w:val="000000" w:themeColor="text1"/>
                <w:sz w:val="24"/>
                <w:szCs w:val="24"/>
              </w:rPr>
              <w:t xml:space="preserve"> </w:t>
            </w:r>
            <w:proofErr w:type="spellStart"/>
            <w:r w:rsidR="001075FF" w:rsidRPr="00C52B9D">
              <w:rPr>
                <w:rFonts w:ascii="Calibri" w:hAnsi="Calibri" w:cs="Calibri"/>
                <w:b/>
                <w:bCs/>
                <w:color w:val="000000" w:themeColor="text1"/>
                <w:sz w:val="24"/>
                <w:szCs w:val="24"/>
              </w:rPr>
              <w:t>kpl</w:t>
            </w:r>
            <w:proofErr w:type="spellEnd"/>
            <w:r w:rsidR="009C1068" w:rsidRPr="00C52B9D">
              <w:rPr>
                <w:rFonts w:ascii="Calibri" w:hAnsi="Calibri" w:cs="Calibri"/>
                <w:b/>
                <w:bCs/>
                <w:color w:val="000000" w:themeColor="text1"/>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tcPr>
          <w:p w14:paraId="0AE48266" w14:textId="77777777" w:rsidR="00F61AFB" w:rsidRPr="0091048C" w:rsidRDefault="00F61AFB" w:rsidP="000A618D">
            <w:pPr>
              <w:spacing w:line="288" w:lineRule="auto"/>
              <w:jc w:val="both"/>
              <w:rPr>
                <w:rFonts w:ascii="Calibri" w:hAnsi="Calibri" w:cs="Calibri"/>
                <w:sz w:val="24"/>
                <w:szCs w:val="24"/>
              </w:rPr>
            </w:pP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14:paraId="7B6B3EEB" w14:textId="77777777" w:rsidR="00F61AFB" w:rsidRPr="0091048C" w:rsidRDefault="00F61AFB" w:rsidP="000A618D">
            <w:pPr>
              <w:spacing w:line="288" w:lineRule="auto"/>
              <w:jc w:val="both"/>
              <w:rPr>
                <w:rFonts w:ascii="Calibri" w:hAnsi="Calibri" w:cs="Calibri"/>
                <w:sz w:val="24"/>
                <w:szCs w:val="24"/>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5C59C298" w14:textId="77777777" w:rsidR="00F61AFB" w:rsidRPr="0091048C" w:rsidRDefault="00F61AFB" w:rsidP="000A618D">
            <w:pPr>
              <w:spacing w:line="288" w:lineRule="auto"/>
              <w:jc w:val="both"/>
              <w:rPr>
                <w:rFonts w:ascii="Calibri" w:hAnsi="Calibri" w:cs="Calibri"/>
                <w:sz w:val="24"/>
                <w:szCs w:val="24"/>
              </w:rPr>
            </w:pPr>
          </w:p>
        </w:tc>
        <w:tc>
          <w:tcPr>
            <w:tcW w:w="1842" w:type="dxa"/>
            <w:gridSpan w:val="2"/>
            <w:tcBorders>
              <w:top w:val="single" w:sz="4" w:space="0" w:color="auto"/>
              <w:left w:val="single" w:sz="4" w:space="0" w:color="auto"/>
              <w:bottom w:val="single" w:sz="4" w:space="0" w:color="auto"/>
              <w:right w:val="single" w:sz="4" w:space="0" w:color="auto"/>
            </w:tcBorders>
            <w:vAlign w:val="center"/>
          </w:tcPr>
          <w:p w14:paraId="7A8B198E" w14:textId="77777777" w:rsidR="00F61AFB" w:rsidRPr="0091048C" w:rsidRDefault="00F61AFB" w:rsidP="000A618D">
            <w:pPr>
              <w:spacing w:line="288" w:lineRule="auto"/>
              <w:jc w:val="both"/>
              <w:rPr>
                <w:rFonts w:ascii="Calibri" w:hAnsi="Calibri" w:cs="Calibri"/>
                <w:sz w:val="24"/>
                <w:szCs w:val="24"/>
              </w:rPr>
            </w:pPr>
          </w:p>
        </w:tc>
      </w:tr>
      <w:tr w:rsidR="00F61AFB" w:rsidRPr="0091048C" w14:paraId="792425EE" w14:textId="77777777" w:rsidTr="00C52B9D">
        <w:trPr>
          <w:trHeight w:val="933"/>
        </w:trPr>
        <w:tc>
          <w:tcPr>
            <w:tcW w:w="5461" w:type="dxa"/>
            <w:gridSpan w:val="5"/>
            <w:tcBorders>
              <w:top w:val="single" w:sz="4" w:space="0" w:color="auto"/>
              <w:left w:val="single" w:sz="4" w:space="0" w:color="auto"/>
              <w:bottom w:val="single" w:sz="4" w:space="0" w:color="auto"/>
              <w:right w:val="single" w:sz="4" w:space="0" w:color="auto"/>
            </w:tcBorders>
            <w:vAlign w:val="center"/>
          </w:tcPr>
          <w:p w14:paraId="1D565D81" w14:textId="77777777" w:rsidR="00F61AFB" w:rsidRPr="002363FB" w:rsidRDefault="00F61AFB" w:rsidP="000A618D">
            <w:pPr>
              <w:spacing w:line="288" w:lineRule="auto"/>
              <w:jc w:val="right"/>
              <w:rPr>
                <w:rFonts w:ascii="Calibri" w:hAnsi="Calibri" w:cs="Calibri"/>
                <w:b/>
                <w:bCs/>
                <w:sz w:val="24"/>
                <w:szCs w:val="24"/>
              </w:rPr>
            </w:pPr>
            <w:r w:rsidRPr="002363FB">
              <w:rPr>
                <w:rFonts w:ascii="Calibri" w:hAnsi="Calibri" w:cs="Calibri"/>
                <w:b/>
                <w:bCs/>
                <w:sz w:val="24"/>
                <w:szCs w:val="24"/>
              </w:rPr>
              <w:t>RAZEM</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154DED4A" w14:textId="77777777" w:rsidR="00F61AFB" w:rsidRPr="0091048C" w:rsidRDefault="00F61AFB" w:rsidP="000A618D">
            <w:pPr>
              <w:spacing w:line="288" w:lineRule="auto"/>
              <w:jc w:val="both"/>
              <w:rPr>
                <w:rFonts w:ascii="Calibri" w:hAnsi="Calibri" w:cs="Calibri"/>
                <w:sz w:val="24"/>
                <w:szCs w:val="24"/>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6994F809" w14:textId="77777777" w:rsidR="00F61AFB" w:rsidRPr="0091048C" w:rsidRDefault="00F61AFB" w:rsidP="000A618D">
            <w:pPr>
              <w:spacing w:line="288" w:lineRule="auto"/>
              <w:jc w:val="both"/>
              <w:rPr>
                <w:rFonts w:ascii="Calibri" w:hAnsi="Calibri" w:cs="Calibri"/>
                <w:sz w:val="24"/>
                <w:szCs w:val="24"/>
              </w:rPr>
            </w:pPr>
          </w:p>
        </w:tc>
        <w:tc>
          <w:tcPr>
            <w:tcW w:w="1842" w:type="dxa"/>
            <w:gridSpan w:val="2"/>
            <w:tcBorders>
              <w:top w:val="single" w:sz="4" w:space="0" w:color="auto"/>
              <w:left w:val="single" w:sz="4" w:space="0" w:color="auto"/>
              <w:bottom w:val="single" w:sz="4" w:space="0" w:color="auto"/>
              <w:right w:val="single" w:sz="4" w:space="0" w:color="auto"/>
            </w:tcBorders>
            <w:vAlign w:val="center"/>
          </w:tcPr>
          <w:p w14:paraId="12FC6E67" w14:textId="77777777" w:rsidR="00F61AFB" w:rsidRPr="0091048C" w:rsidRDefault="00F61AFB" w:rsidP="000A618D">
            <w:pPr>
              <w:spacing w:line="288" w:lineRule="auto"/>
              <w:jc w:val="both"/>
              <w:rPr>
                <w:rFonts w:ascii="Calibri" w:hAnsi="Calibri" w:cs="Calibri"/>
                <w:sz w:val="24"/>
                <w:szCs w:val="24"/>
              </w:rPr>
            </w:pPr>
          </w:p>
        </w:tc>
      </w:tr>
      <w:bookmarkEnd w:id="65"/>
    </w:tbl>
    <w:p w14:paraId="42B26B02" w14:textId="77777777" w:rsidR="006933FB" w:rsidRDefault="006933FB" w:rsidP="00E80F01">
      <w:pPr>
        <w:tabs>
          <w:tab w:val="left" w:pos="284"/>
        </w:tabs>
        <w:jc w:val="right"/>
        <w:rPr>
          <w:rFonts w:ascii="Calibri" w:hAnsi="Calibri" w:cs="Calibri"/>
          <w:b/>
          <w:i/>
          <w:iCs/>
          <w:color w:val="000000"/>
          <w:sz w:val="16"/>
          <w:szCs w:val="24"/>
          <w:highlight w:val="yellow"/>
          <w:lang w:eastAsia="zh-CN"/>
        </w:rPr>
      </w:pPr>
    </w:p>
    <w:p w14:paraId="4680469B" w14:textId="77777777" w:rsidR="006933FB" w:rsidRDefault="006933FB" w:rsidP="00E80F01">
      <w:pPr>
        <w:tabs>
          <w:tab w:val="left" w:pos="284"/>
        </w:tabs>
        <w:jc w:val="right"/>
        <w:rPr>
          <w:rFonts w:ascii="Calibri" w:hAnsi="Calibri" w:cs="Calibri"/>
          <w:b/>
          <w:i/>
          <w:iCs/>
          <w:color w:val="000000"/>
          <w:sz w:val="16"/>
          <w:szCs w:val="24"/>
          <w:highlight w:val="yellow"/>
          <w:lang w:eastAsia="zh-CN"/>
        </w:rPr>
      </w:pPr>
    </w:p>
    <w:p w14:paraId="1CBE2422" w14:textId="77777777" w:rsidR="006933FB" w:rsidRDefault="006933FB" w:rsidP="00E80F01">
      <w:pPr>
        <w:tabs>
          <w:tab w:val="left" w:pos="284"/>
        </w:tabs>
        <w:jc w:val="right"/>
        <w:rPr>
          <w:rFonts w:ascii="Calibri" w:hAnsi="Calibri" w:cs="Calibri"/>
          <w:b/>
          <w:i/>
          <w:iCs/>
          <w:color w:val="000000"/>
          <w:sz w:val="16"/>
          <w:szCs w:val="24"/>
          <w:highlight w:val="yellow"/>
          <w:lang w:eastAsia="zh-CN"/>
        </w:rPr>
      </w:pPr>
    </w:p>
    <w:p w14:paraId="6241DE15" w14:textId="77777777" w:rsidR="006933FB" w:rsidRDefault="006933FB" w:rsidP="00E80F01">
      <w:pPr>
        <w:tabs>
          <w:tab w:val="left" w:pos="284"/>
        </w:tabs>
        <w:jc w:val="right"/>
        <w:rPr>
          <w:rFonts w:ascii="Calibri" w:hAnsi="Calibri" w:cs="Calibri"/>
          <w:b/>
          <w:i/>
          <w:iCs/>
          <w:color w:val="000000"/>
          <w:sz w:val="16"/>
          <w:szCs w:val="24"/>
          <w:highlight w:val="yellow"/>
          <w:lang w:eastAsia="zh-CN"/>
        </w:rPr>
      </w:pPr>
    </w:p>
    <w:p w14:paraId="3C1493D9" w14:textId="77777777" w:rsidR="006933FB" w:rsidRDefault="006933FB" w:rsidP="00E80F01">
      <w:pPr>
        <w:tabs>
          <w:tab w:val="left" w:pos="284"/>
        </w:tabs>
        <w:jc w:val="right"/>
        <w:rPr>
          <w:rFonts w:ascii="Calibri" w:hAnsi="Calibri" w:cs="Calibri"/>
          <w:b/>
          <w:i/>
          <w:iCs/>
          <w:color w:val="000000"/>
          <w:sz w:val="16"/>
          <w:szCs w:val="24"/>
          <w:highlight w:val="yellow"/>
          <w:lang w:eastAsia="zh-CN"/>
        </w:rPr>
      </w:pPr>
    </w:p>
    <w:p w14:paraId="3ED9F974" w14:textId="77777777" w:rsidR="006933FB" w:rsidRDefault="006933FB" w:rsidP="00E80F01">
      <w:pPr>
        <w:tabs>
          <w:tab w:val="left" w:pos="284"/>
        </w:tabs>
        <w:jc w:val="right"/>
        <w:rPr>
          <w:rFonts w:ascii="Calibri" w:hAnsi="Calibri" w:cs="Calibri"/>
          <w:b/>
          <w:i/>
          <w:iCs/>
          <w:color w:val="000000"/>
          <w:sz w:val="16"/>
          <w:szCs w:val="24"/>
          <w:highlight w:val="yellow"/>
          <w:lang w:eastAsia="zh-CN"/>
        </w:rPr>
      </w:pPr>
    </w:p>
    <w:p w14:paraId="60E35DD7" w14:textId="7C78BC3A" w:rsidR="00E80F01" w:rsidRPr="00623FDF" w:rsidRDefault="00E80F01" w:rsidP="00E80F01">
      <w:pPr>
        <w:tabs>
          <w:tab w:val="left" w:pos="284"/>
        </w:tabs>
        <w:jc w:val="right"/>
        <w:rPr>
          <w:rFonts w:ascii="Calibri" w:hAnsi="Calibri" w:cs="Calibri"/>
          <w:b/>
          <w:i/>
          <w:iCs/>
          <w:color w:val="000000"/>
          <w:sz w:val="16"/>
          <w:szCs w:val="24"/>
          <w:highlight w:val="yellow"/>
          <w:lang w:eastAsia="zh-CN"/>
        </w:rPr>
      </w:pPr>
      <w:r w:rsidRPr="00623FDF">
        <w:rPr>
          <w:rFonts w:ascii="Calibri" w:hAnsi="Calibri" w:cs="Calibri"/>
          <w:b/>
          <w:i/>
          <w:iCs/>
          <w:color w:val="000000"/>
          <w:sz w:val="16"/>
          <w:szCs w:val="24"/>
          <w:highlight w:val="yellow"/>
          <w:lang w:eastAsia="zh-CN"/>
        </w:rPr>
        <w:t xml:space="preserve">Dokument należy opatrzyć kwalifikowanym </w:t>
      </w:r>
    </w:p>
    <w:p w14:paraId="0D93FB77" w14:textId="77777777" w:rsidR="00E80F01" w:rsidRPr="00623FDF" w:rsidRDefault="00E80F01" w:rsidP="00E80F01">
      <w:pPr>
        <w:widowControl w:val="0"/>
        <w:adjustRightInd w:val="0"/>
        <w:jc w:val="right"/>
        <w:rPr>
          <w:rFonts w:ascii="Calibri" w:hAnsi="Calibri" w:cs="Calibri"/>
          <w:b/>
          <w:i/>
          <w:iCs/>
          <w:color w:val="000000"/>
          <w:sz w:val="16"/>
          <w:szCs w:val="24"/>
          <w:highlight w:val="yellow"/>
          <w:lang w:eastAsia="zh-CN"/>
        </w:rPr>
      </w:pPr>
      <w:r w:rsidRPr="00623FDF">
        <w:rPr>
          <w:rFonts w:ascii="Calibri" w:hAnsi="Calibri" w:cs="Calibri"/>
          <w:b/>
          <w:i/>
          <w:iCs/>
          <w:color w:val="000000"/>
          <w:sz w:val="16"/>
          <w:szCs w:val="24"/>
          <w:highlight w:val="yellow"/>
          <w:lang w:eastAsia="zh-CN"/>
        </w:rPr>
        <w:t xml:space="preserve">podpisem elektronicznym lub podpisem zaufanym </w:t>
      </w:r>
    </w:p>
    <w:p w14:paraId="0122CF76" w14:textId="77777777" w:rsidR="00E80F01" w:rsidRPr="00623FDF" w:rsidRDefault="00E80F01" w:rsidP="00E80F01">
      <w:pPr>
        <w:widowControl w:val="0"/>
        <w:adjustRightInd w:val="0"/>
        <w:spacing w:line="276" w:lineRule="auto"/>
        <w:jc w:val="right"/>
        <w:rPr>
          <w:rFonts w:ascii="Calibri" w:hAnsi="Calibri" w:cs="Calibri"/>
          <w:b/>
          <w:color w:val="000000"/>
          <w:sz w:val="16"/>
          <w:szCs w:val="24"/>
          <w:highlight w:val="yellow"/>
        </w:rPr>
      </w:pPr>
      <w:r w:rsidRPr="00623FDF">
        <w:rPr>
          <w:rFonts w:ascii="Calibri" w:hAnsi="Calibri" w:cs="Calibri"/>
          <w:b/>
          <w:i/>
          <w:iCs/>
          <w:color w:val="000000"/>
          <w:sz w:val="16"/>
          <w:szCs w:val="24"/>
          <w:highlight w:val="yellow"/>
          <w:lang w:eastAsia="zh-CN"/>
        </w:rPr>
        <w:t xml:space="preserve">lub podpisem osobistym </w:t>
      </w:r>
      <w:r w:rsidRPr="00623FDF">
        <w:rPr>
          <w:rFonts w:ascii="Calibri" w:hAnsi="Calibri" w:cs="Calibri"/>
          <w:b/>
          <w:color w:val="000000"/>
          <w:sz w:val="16"/>
          <w:szCs w:val="24"/>
          <w:highlight w:val="yellow"/>
        </w:rPr>
        <w:t xml:space="preserve">przez Wykonawcę lub </w:t>
      </w:r>
    </w:p>
    <w:p w14:paraId="2F7DA36E" w14:textId="77777777" w:rsidR="00E80F01" w:rsidRPr="00D64A39" w:rsidRDefault="00E80F01" w:rsidP="00E80F01">
      <w:pPr>
        <w:widowControl w:val="0"/>
        <w:adjustRightInd w:val="0"/>
        <w:spacing w:line="276" w:lineRule="auto"/>
        <w:jc w:val="right"/>
        <w:rPr>
          <w:rFonts w:ascii="Calibri" w:hAnsi="Calibri" w:cs="Calibri"/>
          <w:sz w:val="16"/>
          <w:szCs w:val="24"/>
        </w:rPr>
      </w:pPr>
      <w:r w:rsidRPr="00623FDF">
        <w:rPr>
          <w:rFonts w:ascii="Calibri" w:hAnsi="Calibri" w:cs="Calibri"/>
          <w:b/>
          <w:color w:val="000000"/>
          <w:sz w:val="16"/>
          <w:szCs w:val="24"/>
          <w:highlight w:val="yellow"/>
        </w:rPr>
        <w:t>osobę upoważnioną do reprezentacji Wykonawcy</w:t>
      </w:r>
      <w:r w:rsidRPr="00D64A39">
        <w:rPr>
          <w:rFonts w:ascii="Calibri" w:hAnsi="Calibri" w:cs="Calibri"/>
          <w:color w:val="000000"/>
          <w:sz w:val="16"/>
          <w:szCs w:val="24"/>
        </w:rPr>
        <w:t xml:space="preserve">   </w:t>
      </w:r>
    </w:p>
    <w:p w14:paraId="5CA0F1D8" w14:textId="77777777" w:rsidR="000800BD" w:rsidRDefault="000800BD" w:rsidP="00351298">
      <w:pPr>
        <w:rPr>
          <w:rFonts w:ascii="Calibri" w:hAnsi="Calibri" w:cs="Calibri"/>
          <w:sz w:val="28"/>
          <w:szCs w:val="28"/>
        </w:rPr>
        <w:sectPr w:rsidR="000800BD" w:rsidSect="006933FB">
          <w:headerReference w:type="default" r:id="rId22"/>
          <w:pgSz w:w="11906" w:h="16838"/>
          <w:pgMar w:top="1276" w:right="851" w:bottom="709" w:left="1418" w:header="709" w:footer="709" w:gutter="0"/>
          <w:cols w:space="708"/>
          <w:docGrid w:linePitch="360"/>
        </w:sectPr>
      </w:pPr>
    </w:p>
    <w:p w14:paraId="382F1021" w14:textId="77777777" w:rsidR="003C7557" w:rsidRDefault="003C7557" w:rsidP="006D6D54">
      <w:pPr>
        <w:shd w:val="clear" w:color="auto" w:fill="E7E6E6"/>
        <w:spacing w:line="276" w:lineRule="auto"/>
        <w:jc w:val="center"/>
        <w:rPr>
          <w:rFonts w:ascii="Calibri" w:hAnsi="Calibri" w:cs="Calibri"/>
          <w:b/>
          <w:bCs/>
          <w:sz w:val="24"/>
          <w:szCs w:val="24"/>
        </w:rPr>
      </w:pPr>
      <w:r w:rsidRPr="00335F13">
        <w:rPr>
          <w:rFonts w:ascii="Calibri" w:hAnsi="Calibri" w:cs="Calibri"/>
          <w:b/>
          <w:sz w:val="28"/>
          <w:szCs w:val="28"/>
        </w:rPr>
        <w:lastRenderedPageBreak/>
        <w:t xml:space="preserve">DOKUMENT NALEŻY ZŁOŻYĆ </w:t>
      </w:r>
      <w:r w:rsidRPr="00BD1797">
        <w:rPr>
          <w:rFonts w:ascii="Calibri" w:hAnsi="Calibri" w:cs="Calibri"/>
          <w:b/>
          <w:sz w:val="28"/>
          <w:szCs w:val="28"/>
        </w:rPr>
        <w:t xml:space="preserve">WRAZ Z OFERTĄ </w:t>
      </w:r>
    </w:p>
    <w:p w14:paraId="3288C8E6" w14:textId="770E95E9" w:rsidR="009A7BC0" w:rsidRPr="00F31049" w:rsidRDefault="003979E2" w:rsidP="003979E2">
      <w:pPr>
        <w:spacing w:line="276" w:lineRule="auto"/>
        <w:jc w:val="right"/>
        <w:rPr>
          <w:rFonts w:ascii="Calibri" w:hAnsi="Calibri" w:cs="Calibri"/>
          <w:b/>
          <w:sz w:val="24"/>
          <w:szCs w:val="24"/>
        </w:rPr>
      </w:pPr>
      <w:r w:rsidRPr="00F31049">
        <w:rPr>
          <w:rFonts w:ascii="Calibri" w:hAnsi="Calibri" w:cs="Calibri"/>
          <w:b/>
          <w:sz w:val="24"/>
          <w:szCs w:val="24"/>
        </w:rPr>
        <w:t xml:space="preserve">Załącznik nr </w:t>
      </w:r>
      <w:r w:rsidR="00E80F01">
        <w:rPr>
          <w:rFonts w:ascii="Calibri" w:hAnsi="Calibri" w:cs="Calibri"/>
          <w:b/>
          <w:sz w:val="24"/>
          <w:szCs w:val="24"/>
        </w:rPr>
        <w:t>3</w:t>
      </w:r>
    </w:p>
    <w:p w14:paraId="7F7F9A70" w14:textId="25C5DBAA" w:rsidR="0065303D" w:rsidRPr="00E11552" w:rsidRDefault="0065303D" w:rsidP="0065303D">
      <w:pPr>
        <w:spacing w:line="276" w:lineRule="auto"/>
        <w:jc w:val="both"/>
        <w:rPr>
          <w:rFonts w:ascii="Calibri" w:hAnsi="Calibri" w:cs="Calibri"/>
          <w:b/>
          <w:sz w:val="24"/>
          <w:szCs w:val="24"/>
          <w:u w:val="single"/>
        </w:rPr>
      </w:pPr>
      <w:r w:rsidRPr="00E11552">
        <w:rPr>
          <w:rFonts w:ascii="Calibri" w:hAnsi="Calibri" w:cs="Calibri"/>
          <w:b/>
          <w:sz w:val="24"/>
          <w:szCs w:val="24"/>
          <w:u w:val="single"/>
        </w:rPr>
        <w:t xml:space="preserve">UWAGA!!! </w:t>
      </w:r>
    </w:p>
    <w:p w14:paraId="5D54C0BC" w14:textId="77777777" w:rsidR="0065303D" w:rsidRDefault="0065303D" w:rsidP="0065303D">
      <w:pPr>
        <w:tabs>
          <w:tab w:val="left" w:pos="0"/>
        </w:tabs>
        <w:autoSpaceDE/>
        <w:autoSpaceDN/>
        <w:spacing w:line="276" w:lineRule="auto"/>
        <w:jc w:val="both"/>
        <w:rPr>
          <w:rFonts w:ascii="Calibri" w:hAnsi="Calibri" w:cs="Calibri"/>
          <w:bCs/>
          <w:sz w:val="22"/>
          <w:szCs w:val="22"/>
        </w:rPr>
      </w:pPr>
      <w:r w:rsidRPr="007E7782">
        <w:rPr>
          <w:rFonts w:ascii="Calibri" w:eastAsia="Calibri" w:hAnsi="Calibri" w:cs="Calibri"/>
          <w:color w:val="000000"/>
          <w:sz w:val="22"/>
          <w:szCs w:val="22"/>
        </w:rPr>
        <w:t>W przypadku wspólnego ubiegania się o udzielenie zamówienia przez Wykonawców oświadczenie składa każdy z Wykonawców wspólnie ubiegających się o zamówienie w zakresie, w którym każdy z Wykonawców wykazuje brak podstaw do wykluczenia.</w:t>
      </w:r>
      <w:r w:rsidRPr="007E7782">
        <w:rPr>
          <w:rFonts w:ascii="Calibri" w:hAnsi="Calibri" w:cs="Calibri"/>
          <w:bCs/>
          <w:sz w:val="22"/>
          <w:szCs w:val="22"/>
        </w:rPr>
        <w:t xml:space="preserve"> oraz spełniania warunków udziału w postepowaniu.</w:t>
      </w:r>
    </w:p>
    <w:p w14:paraId="008AA4D3" w14:textId="3988E578" w:rsidR="000136DB" w:rsidRDefault="000136DB" w:rsidP="00714081">
      <w:pPr>
        <w:spacing w:line="276" w:lineRule="auto"/>
        <w:jc w:val="right"/>
        <w:rPr>
          <w:noProof/>
        </w:rPr>
      </w:pPr>
    </w:p>
    <w:p w14:paraId="55657DF2" w14:textId="77777777" w:rsidR="00D25060" w:rsidRPr="006B40A3" w:rsidRDefault="00D25060" w:rsidP="00D25060">
      <w:pPr>
        <w:spacing w:before="120" w:line="360" w:lineRule="auto"/>
        <w:jc w:val="center"/>
        <w:rPr>
          <w:rFonts w:ascii="Calibri" w:hAnsi="Calibri" w:cs="Calibri"/>
          <w:b/>
          <w:sz w:val="24"/>
          <w:szCs w:val="24"/>
        </w:rPr>
      </w:pPr>
      <w:r w:rsidRPr="00D64A39">
        <w:rPr>
          <w:rFonts w:ascii="Calibri" w:hAnsi="Calibri" w:cs="Calibri"/>
          <w:b/>
          <w:bCs/>
          <w:sz w:val="24"/>
          <w:szCs w:val="24"/>
        </w:rPr>
        <w:t>OŚWIADCZENI</w:t>
      </w:r>
      <w:r>
        <w:rPr>
          <w:rFonts w:ascii="Calibri" w:hAnsi="Calibri" w:cs="Calibri"/>
          <w:b/>
          <w:bCs/>
          <w:sz w:val="24"/>
          <w:szCs w:val="24"/>
        </w:rPr>
        <w:t xml:space="preserve">A </w:t>
      </w:r>
      <w:r w:rsidRPr="00D64A39">
        <w:rPr>
          <w:rFonts w:ascii="Calibri" w:hAnsi="Calibri" w:cs="Calibri"/>
          <w:b/>
          <w:bCs/>
          <w:sz w:val="24"/>
          <w:szCs w:val="24"/>
        </w:rPr>
        <w:t xml:space="preserve"> WYKONAWCY</w:t>
      </w:r>
      <w:r w:rsidRPr="008237A8">
        <w:rPr>
          <w:rFonts w:ascii="Calibri" w:hAnsi="Calibri" w:cs="Calibri"/>
          <w:b/>
          <w:sz w:val="24"/>
          <w:szCs w:val="24"/>
        </w:rPr>
        <w:t xml:space="preserve"> </w:t>
      </w:r>
      <w:r w:rsidRPr="006B40A3">
        <w:rPr>
          <w:rFonts w:ascii="Calibri" w:hAnsi="Calibri" w:cs="Calibri"/>
          <w:b/>
          <w:sz w:val="24"/>
          <w:szCs w:val="24"/>
        </w:rPr>
        <w:t xml:space="preserve">DOTYCZĄCE NIEPODLEGANIA WYKLUCZENIU </w:t>
      </w:r>
    </w:p>
    <w:p w14:paraId="041F0217" w14:textId="77777777" w:rsidR="00D25060" w:rsidRPr="00D64A39" w:rsidRDefault="00D25060" w:rsidP="00D25060">
      <w:pPr>
        <w:spacing w:line="276" w:lineRule="auto"/>
        <w:jc w:val="both"/>
        <w:rPr>
          <w:rFonts w:ascii="Calibri" w:hAnsi="Calibri" w:cs="Calibri"/>
          <w:b/>
          <w:bCs/>
          <w:sz w:val="24"/>
          <w:szCs w:val="24"/>
        </w:rPr>
      </w:pPr>
    </w:p>
    <w:p w14:paraId="349FDD36" w14:textId="78473CAD" w:rsidR="00D25060" w:rsidRPr="00D64A39" w:rsidRDefault="00D25060" w:rsidP="00D25060">
      <w:pPr>
        <w:spacing w:line="276" w:lineRule="auto"/>
        <w:jc w:val="both"/>
        <w:rPr>
          <w:rFonts w:ascii="Calibri" w:hAnsi="Calibri" w:cs="Calibri"/>
          <w:b/>
          <w:bCs/>
          <w:sz w:val="24"/>
          <w:szCs w:val="24"/>
        </w:rPr>
      </w:pPr>
      <w:r w:rsidRPr="00D64A39">
        <w:rPr>
          <w:rFonts w:ascii="Calibri" w:hAnsi="Calibri" w:cs="Calibri"/>
          <w:bCs/>
          <w:sz w:val="24"/>
          <w:szCs w:val="24"/>
        </w:rPr>
        <w:t>składane na podstawie art. 125 ust. 1 ustawy z dnia 11 września 2019 r. Prawo Zamówień Publicznych (</w:t>
      </w:r>
      <w:r w:rsidR="00F91AAC" w:rsidRPr="00F91AAC">
        <w:rPr>
          <w:rFonts w:ascii="Calibri" w:hAnsi="Calibri" w:cs="Calibri"/>
          <w:bCs/>
          <w:sz w:val="24"/>
          <w:szCs w:val="24"/>
        </w:rPr>
        <w:t>Dz.U. z 2024 r. poz. 1320</w:t>
      </w:r>
      <w:r w:rsidRPr="00D64A39">
        <w:rPr>
          <w:rFonts w:ascii="Calibri" w:hAnsi="Calibri" w:cs="Calibri"/>
          <w:bCs/>
          <w:sz w:val="24"/>
          <w:szCs w:val="24"/>
        </w:rPr>
        <w:t xml:space="preserve">) </w:t>
      </w:r>
      <w:r w:rsidRPr="007D08D1">
        <w:rPr>
          <w:rFonts w:ascii="Calibri" w:hAnsi="Calibri" w:cs="Calibri"/>
          <w:bCs/>
          <w:sz w:val="24"/>
          <w:szCs w:val="24"/>
        </w:rPr>
        <w:t>oraz</w:t>
      </w:r>
      <w:r w:rsidRPr="007D08D1">
        <w:rPr>
          <w:rFonts w:ascii="Calibri" w:hAnsi="Calibri" w:cs="Calibri"/>
          <w:sz w:val="24"/>
          <w:szCs w:val="24"/>
        </w:rPr>
        <w:t xml:space="preserve"> art. 7 ust. 1 ustawy z dnia 13 kwietnia 2022 r. o szczególnych rozwiązaniach w zakresie przeciwdziałania wspieraniu agresji na Ukrainę oraz służących ochronie bezpieczeństwa narodowego</w:t>
      </w:r>
      <w:r w:rsidRPr="00D64A39">
        <w:rPr>
          <w:rFonts w:ascii="Calibri" w:hAnsi="Calibri" w:cs="Calibri"/>
          <w:sz w:val="24"/>
          <w:szCs w:val="24"/>
        </w:rPr>
        <w:t xml:space="preserve"> na </w:t>
      </w:r>
      <w:bookmarkStart w:id="66" w:name="_Hlk181966613"/>
      <w:r w:rsidR="00FE1ECE">
        <w:rPr>
          <w:rFonts w:ascii="Calibri" w:hAnsi="Calibri" w:cs="Calibri"/>
          <w:b/>
          <w:sz w:val="24"/>
          <w:szCs w:val="24"/>
        </w:rPr>
        <w:t xml:space="preserve">Dostawa systemu bezpieczeństwa opartego na sprzętowych zabezpieczeniach sieciowych typu </w:t>
      </w:r>
      <w:proofErr w:type="spellStart"/>
      <w:r w:rsidR="00FE1ECE">
        <w:rPr>
          <w:rFonts w:ascii="Calibri" w:hAnsi="Calibri" w:cs="Calibri"/>
          <w:b/>
          <w:sz w:val="24"/>
          <w:szCs w:val="24"/>
        </w:rPr>
        <w:t>Next</w:t>
      </w:r>
      <w:proofErr w:type="spellEnd"/>
      <w:r w:rsidR="00FE1ECE">
        <w:rPr>
          <w:rFonts w:ascii="Calibri" w:hAnsi="Calibri" w:cs="Calibri"/>
          <w:b/>
          <w:sz w:val="24"/>
          <w:szCs w:val="24"/>
        </w:rPr>
        <w:t xml:space="preserve"> </w:t>
      </w:r>
      <w:proofErr w:type="spellStart"/>
      <w:r w:rsidR="00FE1ECE">
        <w:rPr>
          <w:rFonts w:ascii="Calibri" w:hAnsi="Calibri" w:cs="Calibri"/>
          <w:b/>
          <w:sz w:val="24"/>
          <w:szCs w:val="24"/>
        </w:rPr>
        <w:t>Generation</w:t>
      </w:r>
      <w:proofErr w:type="spellEnd"/>
      <w:r w:rsidR="00FE1ECE">
        <w:rPr>
          <w:rFonts w:ascii="Calibri" w:hAnsi="Calibri" w:cs="Calibri"/>
          <w:b/>
          <w:sz w:val="24"/>
          <w:szCs w:val="24"/>
        </w:rPr>
        <w:t xml:space="preserve"> Firewall (NGFW) wraz z subskrypcjami i wsparciem technicznym</w:t>
      </w:r>
      <w:bookmarkEnd w:id="66"/>
      <w:r w:rsidRPr="000546EA">
        <w:rPr>
          <w:rFonts w:ascii="Calibri" w:hAnsi="Calibri" w:cs="Calibri"/>
          <w:sz w:val="24"/>
          <w:szCs w:val="24"/>
        </w:rPr>
        <w:t>.</w:t>
      </w:r>
    </w:p>
    <w:p w14:paraId="73F62493" w14:textId="77777777" w:rsidR="00D25060" w:rsidRPr="00D64A39" w:rsidRDefault="00D25060" w:rsidP="00D25060">
      <w:pPr>
        <w:spacing w:line="276" w:lineRule="auto"/>
        <w:jc w:val="both"/>
        <w:rPr>
          <w:rFonts w:ascii="Calibri" w:hAnsi="Calibri" w:cs="Calibri"/>
          <w:b/>
          <w:bCs/>
          <w:sz w:val="24"/>
          <w:szCs w:val="24"/>
        </w:rPr>
      </w:pPr>
    </w:p>
    <w:p w14:paraId="44E611F0" w14:textId="77777777" w:rsidR="00D25060" w:rsidRPr="00D64A39" w:rsidRDefault="00D25060" w:rsidP="00D25060">
      <w:pPr>
        <w:spacing w:line="276" w:lineRule="auto"/>
        <w:jc w:val="both"/>
        <w:rPr>
          <w:rFonts w:ascii="Calibri" w:hAnsi="Calibri" w:cs="Calibri"/>
          <w:sz w:val="24"/>
          <w:szCs w:val="24"/>
        </w:rPr>
      </w:pPr>
      <w:r w:rsidRPr="00D64A39">
        <w:rPr>
          <w:rFonts w:ascii="Calibri" w:hAnsi="Calibri" w:cs="Calibri"/>
          <w:sz w:val="24"/>
          <w:szCs w:val="24"/>
        </w:rPr>
        <w:t>Na potrzeby ww. postępowania o udzielenie zamówienia publicznego prowadzonego przez Politechnikę Koszalińską oświadczam, co następuje:</w:t>
      </w:r>
    </w:p>
    <w:p w14:paraId="494B0BD0" w14:textId="77777777" w:rsidR="00D25060" w:rsidRPr="00D64A39" w:rsidRDefault="00D25060" w:rsidP="00D25060">
      <w:pPr>
        <w:spacing w:line="276" w:lineRule="auto"/>
        <w:jc w:val="both"/>
        <w:rPr>
          <w:rFonts w:ascii="Calibri" w:hAnsi="Calibri" w:cs="Calibri"/>
          <w:b/>
          <w:bCs/>
          <w:sz w:val="24"/>
          <w:szCs w:val="24"/>
        </w:rPr>
      </w:pPr>
    </w:p>
    <w:p w14:paraId="5F110C6B" w14:textId="059A0898" w:rsidR="00D25060" w:rsidRPr="006B40A3" w:rsidRDefault="00D25060" w:rsidP="00D25060">
      <w:pPr>
        <w:autoSpaceDE/>
        <w:autoSpaceDN/>
        <w:spacing w:after="200" w:line="276" w:lineRule="auto"/>
        <w:ind w:right="-20"/>
        <w:jc w:val="center"/>
        <w:rPr>
          <w:rFonts w:ascii="Calibri" w:hAnsi="Calibri" w:cs="Calibri"/>
          <w:b/>
          <w:sz w:val="24"/>
          <w:szCs w:val="24"/>
        </w:rPr>
      </w:pPr>
      <w:r w:rsidRPr="006B40A3">
        <w:rPr>
          <w:rFonts w:ascii="Calibri" w:hAnsi="Calibri" w:cs="Calibri"/>
          <w:b/>
          <w:sz w:val="24"/>
          <w:szCs w:val="24"/>
        </w:rPr>
        <w:t>DOTYCZĄCE PRZESŁANEK WYKLUCZENIA Z POSTĘPOWANIA</w:t>
      </w:r>
    </w:p>
    <w:p w14:paraId="2C164741" w14:textId="77777777" w:rsidR="00D25060" w:rsidRPr="00D64A39" w:rsidRDefault="00D25060" w:rsidP="00D25060">
      <w:pPr>
        <w:spacing w:line="276" w:lineRule="auto"/>
        <w:jc w:val="both"/>
        <w:rPr>
          <w:rFonts w:ascii="Calibri" w:hAnsi="Calibri" w:cs="Calibri"/>
          <w:sz w:val="24"/>
          <w:szCs w:val="24"/>
        </w:rPr>
      </w:pPr>
    </w:p>
    <w:p w14:paraId="6DB84F0B" w14:textId="0D4B054B" w:rsidR="00D25060" w:rsidRDefault="00D25060" w:rsidP="00D25060">
      <w:pPr>
        <w:numPr>
          <w:ilvl w:val="6"/>
          <w:numId w:val="24"/>
        </w:numPr>
        <w:spacing w:line="276" w:lineRule="auto"/>
        <w:ind w:left="284" w:hanging="284"/>
        <w:jc w:val="both"/>
        <w:rPr>
          <w:rFonts w:ascii="Calibri" w:hAnsi="Calibri" w:cs="Calibri"/>
          <w:sz w:val="24"/>
          <w:szCs w:val="24"/>
        </w:rPr>
      </w:pPr>
      <w:r w:rsidRPr="00D64A39">
        <w:rPr>
          <w:rFonts w:ascii="Calibri" w:hAnsi="Calibri" w:cs="Calibri"/>
          <w:sz w:val="24"/>
          <w:szCs w:val="24"/>
        </w:rPr>
        <w:t xml:space="preserve">Oświadczam, że </w:t>
      </w:r>
      <w:r w:rsidRPr="00D64A39">
        <w:rPr>
          <w:rFonts w:ascii="Calibri" w:hAnsi="Calibri" w:cs="Calibri"/>
          <w:b/>
          <w:color w:val="FF0000"/>
          <w:sz w:val="24"/>
          <w:szCs w:val="24"/>
          <w:u w:val="single"/>
        </w:rPr>
        <w:t>nie podlegam / podlegam</w:t>
      </w:r>
      <w:r w:rsidRPr="00D64A39">
        <w:rPr>
          <w:rFonts w:ascii="Calibri" w:hAnsi="Calibri" w:cs="Calibri"/>
          <w:sz w:val="24"/>
          <w:szCs w:val="24"/>
        </w:rPr>
        <w:t>* wykluczeniu z postępowania na podstawie art. 108 ust. 1 ustawy PZP.</w:t>
      </w:r>
    </w:p>
    <w:p w14:paraId="1216CD90" w14:textId="77777777" w:rsidR="00351298" w:rsidRDefault="00351298" w:rsidP="00351298">
      <w:pPr>
        <w:spacing w:line="276" w:lineRule="auto"/>
        <w:ind w:left="284"/>
        <w:jc w:val="both"/>
        <w:rPr>
          <w:rFonts w:ascii="Calibri" w:hAnsi="Calibri" w:cs="Calibri"/>
          <w:sz w:val="24"/>
          <w:szCs w:val="24"/>
        </w:rPr>
      </w:pPr>
    </w:p>
    <w:p w14:paraId="19CBCFBD" w14:textId="1ACDB3EF" w:rsidR="00351298" w:rsidRPr="00D64A39" w:rsidRDefault="00351298" w:rsidP="00351298">
      <w:pPr>
        <w:numPr>
          <w:ilvl w:val="6"/>
          <w:numId w:val="24"/>
        </w:numPr>
        <w:spacing w:line="276" w:lineRule="auto"/>
        <w:ind w:left="284" w:hanging="284"/>
        <w:jc w:val="both"/>
        <w:rPr>
          <w:rFonts w:ascii="Calibri" w:hAnsi="Calibri" w:cs="Calibri"/>
          <w:sz w:val="24"/>
          <w:szCs w:val="24"/>
        </w:rPr>
      </w:pPr>
      <w:r w:rsidRPr="00D64A39">
        <w:rPr>
          <w:rFonts w:ascii="Calibri" w:hAnsi="Calibri" w:cs="Calibri"/>
          <w:sz w:val="24"/>
          <w:szCs w:val="24"/>
        </w:rPr>
        <w:t xml:space="preserve">Oświadczam, że </w:t>
      </w:r>
      <w:r w:rsidRPr="00D64A39">
        <w:rPr>
          <w:rFonts w:ascii="Calibri" w:hAnsi="Calibri" w:cs="Calibri"/>
          <w:b/>
          <w:color w:val="FF0000"/>
          <w:sz w:val="24"/>
          <w:szCs w:val="24"/>
          <w:u w:val="single"/>
        </w:rPr>
        <w:t>nie podlegam / podlegam</w:t>
      </w:r>
      <w:r w:rsidRPr="00D64A39">
        <w:rPr>
          <w:rFonts w:ascii="Calibri" w:hAnsi="Calibri" w:cs="Calibri"/>
          <w:sz w:val="24"/>
          <w:szCs w:val="24"/>
        </w:rPr>
        <w:t xml:space="preserve">* wykluczeniu z postępowania na podstawie art. 109 ust. 1 pkt </w:t>
      </w:r>
      <w:r>
        <w:rPr>
          <w:rFonts w:ascii="Calibri" w:hAnsi="Calibri" w:cs="Calibri"/>
          <w:sz w:val="24"/>
          <w:szCs w:val="24"/>
        </w:rPr>
        <w:t>2</w:t>
      </w:r>
      <w:r w:rsidRPr="00D64A39">
        <w:rPr>
          <w:rFonts w:ascii="Calibri" w:hAnsi="Calibri" w:cs="Calibri"/>
          <w:sz w:val="24"/>
          <w:szCs w:val="24"/>
        </w:rPr>
        <w:t xml:space="preserve"> ustawy PZP.</w:t>
      </w:r>
    </w:p>
    <w:p w14:paraId="52BD4F4F" w14:textId="77777777" w:rsidR="00D25060" w:rsidRPr="00D64A39" w:rsidRDefault="00D25060" w:rsidP="00D25060">
      <w:pPr>
        <w:spacing w:line="276" w:lineRule="auto"/>
        <w:ind w:hanging="5815"/>
        <w:jc w:val="both"/>
        <w:rPr>
          <w:rFonts w:ascii="Calibri" w:hAnsi="Calibri" w:cs="Calibri"/>
          <w:sz w:val="24"/>
          <w:szCs w:val="24"/>
        </w:rPr>
      </w:pPr>
    </w:p>
    <w:p w14:paraId="43985C58" w14:textId="77777777" w:rsidR="00D25060" w:rsidRPr="00D64A39" w:rsidRDefault="00D25060" w:rsidP="00D25060">
      <w:pPr>
        <w:numPr>
          <w:ilvl w:val="6"/>
          <w:numId w:val="24"/>
        </w:numPr>
        <w:spacing w:line="276" w:lineRule="auto"/>
        <w:ind w:left="284" w:hanging="284"/>
        <w:jc w:val="both"/>
        <w:rPr>
          <w:rFonts w:ascii="Calibri" w:hAnsi="Calibri" w:cs="Calibri"/>
          <w:sz w:val="24"/>
          <w:szCs w:val="24"/>
        </w:rPr>
      </w:pPr>
      <w:bookmarkStart w:id="67" w:name="_Hlk177113139"/>
      <w:r w:rsidRPr="00D64A39">
        <w:rPr>
          <w:rFonts w:ascii="Calibri" w:hAnsi="Calibri" w:cs="Calibri"/>
          <w:sz w:val="24"/>
          <w:szCs w:val="24"/>
        </w:rPr>
        <w:t xml:space="preserve">Oświadczam, że </w:t>
      </w:r>
      <w:r w:rsidRPr="00D64A39">
        <w:rPr>
          <w:rFonts w:ascii="Calibri" w:hAnsi="Calibri" w:cs="Calibri"/>
          <w:b/>
          <w:color w:val="FF0000"/>
          <w:sz w:val="24"/>
          <w:szCs w:val="24"/>
          <w:u w:val="single"/>
        </w:rPr>
        <w:t>nie podlegam / podlegam</w:t>
      </w:r>
      <w:r w:rsidRPr="00D64A39">
        <w:rPr>
          <w:rFonts w:ascii="Calibri" w:hAnsi="Calibri" w:cs="Calibri"/>
          <w:sz w:val="24"/>
          <w:szCs w:val="24"/>
        </w:rPr>
        <w:t>* wykluczeniu z postępowania na podstawie art. 109 ust. 1 pkt 4 ustawy PZP.</w:t>
      </w:r>
    </w:p>
    <w:bookmarkEnd w:id="67"/>
    <w:p w14:paraId="471B8338" w14:textId="77777777" w:rsidR="00D25060" w:rsidRPr="00D64A39" w:rsidRDefault="00D25060" w:rsidP="00D25060">
      <w:pPr>
        <w:spacing w:line="276" w:lineRule="auto"/>
        <w:jc w:val="both"/>
        <w:rPr>
          <w:rFonts w:ascii="Calibri" w:hAnsi="Calibri" w:cs="Calibri"/>
          <w:sz w:val="24"/>
          <w:szCs w:val="24"/>
        </w:rPr>
      </w:pPr>
    </w:p>
    <w:p w14:paraId="0585E0BA" w14:textId="77777777" w:rsidR="00D25060" w:rsidRPr="00D64A39" w:rsidRDefault="00D25060" w:rsidP="00D25060">
      <w:pPr>
        <w:spacing w:line="276" w:lineRule="auto"/>
        <w:ind w:left="142" w:hanging="142"/>
        <w:jc w:val="both"/>
        <w:rPr>
          <w:rFonts w:ascii="Calibri" w:hAnsi="Calibri" w:cs="Calibri"/>
          <w:sz w:val="24"/>
          <w:szCs w:val="24"/>
        </w:rPr>
      </w:pPr>
      <w:r w:rsidRPr="00D64A39">
        <w:rPr>
          <w:rFonts w:ascii="Calibri" w:hAnsi="Calibri" w:cs="Calibri"/>
          <w:sz w:val="24"/>
          <w:szCs w:val="24"/>
        </w:rPr>
        <w:t xml:space="preserve">3. Oświadczam, że </w:t>
      </w:r>
      <w:r w:rsidRPr="00D64A39">
        <w:rPr>
          <w:rFonts w:ascii="Calibri" w:hAnsi="Calibri" w:cs="Calibri"/>
          <w:b/>
          <w:color w:val="FF0000"/>
          <w:sz w:val="24"/>
          <w:szCs w:val="24"/>
          <w:u w:val="single"/>
        </w:rPr>
        <w:t>nie podlegam/ podlegam</w:t>
      </w:r>
      <w:r w:rsidRPr="00D64A39">
        <w:rPr>
          <w:rFonts w:ascii="Calibri" w:hAnsi="Calibri" w:cs="Calibri"/>
          <w:sz w:val="24"/>
          <w:szCs w:val="24"/>
        </w:rPr>
        <w:t>* wykluczeniu z postępowania na podstawie art. 7 ust. 1 ustawy z dnia 13 kwietnia 2022 r. o szczególnych rozwiązaniach w zakresie przeciwdziałania wspieraniu agresji na Ukrainę oraz służących ochronie bezpieczeństwa narodowego.</w:t>
      </w:r>
    </w:p>
    <w:p w14:paraId="7C0AE9D4" w14:textId="77777777" w:rsidR="00D25060" w:rsidRPr="00D64A39" w:rsidRDefault="00D25060" w:rsidP="00D25060">
      <w:pPr>
        <w:spacing w:line="276" w:lineRule="auto"/>
        <w:ind w:hanging="5815"/>
        <w:jc w:val="both"/>
        <w:rPr>
          <w:rFonts w:ascii="Calibri" w:hAnsi="Calibri" w:cs="Calibri"/>
          <w:sz w:val="24"/>
          <w:szCs w:val="24"/>
        </w:rPr>
      </w:pPr>
    </w:p>
    <w:p w14:paraId="49B954F0" w14:textId="49945F6C" w:rsidR="00D25060" w:rsidRPr="00D64A39" w:rsidRDefault="00D25060" w:rsidP="00D25060">
      <w:pPr>
        <w:spacing w:line="276" w:lineRule="auto"/>
        <w:ind w:left="142" w:hanging="142"/>
        <w:jc w:val="both"/>
        <w:rPr>
          <w:rFonts w:ascii="Calibri" w:hAnsi="Calibri" w:cs="Calibri"/>
          <w:sz w:val="24"/>
          <w:szCs w:val="24"/>
        </w:rPr>
      </w:pPr>
      <w:r w:rsidRPr="00D64A39">
        <w:rPr>
          <w:rFonts w:ascii="Calibri" w:hAnsi="Calibri" w:cs="Calibri"/>
          <w:sz w:val="24"/>
          <w:szCs w:val="24"/>
        </w:rPr>
        <w:t>4. Oświadczam, że zachodzą w stosunku do mnie podstawy wykluczenia z postępowania na podstawie art. ….. ustawy PZP (podać mającą zastosowanie podstawę wykluczenia spośród wymienionych w art. 108 ust. 1</w:t>
      </w:r>
      <w:r>
        <w:rPr>
          <w:rFonts w:ascii="Calibri" w:hAnsi="Calibri" w:cs="Calibri"/>
          <w:sz w:val="24"/>
          <w:szCs w:val="24"/>
        </w:rPr>
        <w:t xml:space="preserve"> pkt 1, 2 i 5</w:t>
      </w:r>
      <w:r w:rsidRPr="00D64A39">
        <w:rPr>
          <w:rFonts w:ascii="Calibri" w:hAnsi="Calibri" w:cs="Calibri"/>
          <w:sz w:val="24"/>
          <w:szCs w:val="24"/>
        </w:rPr>
        <w:t>, 109 ust. 1 pkt.</w:t>
      </w:r>
      <w:r w:rsidR="00351298">
        <w:rPr>
          <w:rFonts w:ascii="Calibri" w:hAnsi="Calibri" w:cs="Calibri"/>
          <w:sz w:val="24"/>
          <w:szCs w:val="24"/>
        </w:rPr>
        <w:t xml:space="preserve"> 2,</w:t>
      </w:r>
      <w:r w:rsidRPr="00D64A39">
        <w:rPr>
          <w:rFonts w:ascii="Calibri" w:hAnsi="Calibri" w:cs="Calibri"/>
          <w:sz w:val="24"/>
          <w:szCs w:val="24"/>
        </w:rPr>
        <w:t xml:space="preserve"> 4 ustawy PZP </w:t>
      </w:r>
    </w:p>
    <w:p w14:paraId="65FC5CD1" w14:textId="77777777" w:rsidR="00D25060" w:rsidRPr="00D64A39" w:rsidRDefault="00D25060" w:rsidP="00D25060">
      <w:pPr>
        <w:spacing w:line="276" w:lineRule="auto"/>
        <w:ind w:left="142"/>
        <w:jc w:val="both"/>
        <w:rPr>
          <w:rFonts w:ascii="Calibri" w:hAnsi="Calibri" w:cs="Calibri"/>
          <w:sz w:val="24"/>
          <w:szCs w:val="24"/>
        </w:rPr>
      </w:pPr>
    </w:p>
    <w:p w14:paraId="1D81B1C4" w14:textId="77777777" w:rsidR="00D25060" w:rsidRPr="00D64A39" w:rsidRDefault="00D25060" w:rsidP="00D25060">
      <w:pPr>
        <w:spacing w:line="276" w:lineRule="auto"/>
        <w:ind w:left="142"/>
        <w:jc w:val="both"/>
        <w:rPr>
          <w:rFonts w:ascii="Calibri" w:hAnsi="Calibri" w:cs="Calibri"/>
          <w:sz w:val="24"/>
          <w:szCs w:val="24"/>
        </w:rPr>
      </w:pPr>
      <w:r w:rsidRPr="00D64A39">
        <w:rPr>
          <w:rFonts w:ascii="Calibri" w:hAnsi="Calibri" w:cs="Calibri"/>
          <w:sz w:val="24"/>
          <w:szCs w:val="24"/>
        </w:rPr>
        <w:t>Jednocześnie oświadczam, że w związku z ww. okolicznością, na podstawie art. 110 ust. 2 ustawy    PZP podjąłem następujące środki naprawcze:</w:t>
      </w:r>
    </w:p>
    <w:p w14:paraId="138D7F00" w14:textId="6200E7E5" w:rsidR="00D25060" w:rsidRPr="00D64A39" w:rsidRDefault="00D25060" w:rsidP="006061B8">
      <w:pPr>
        <w:spacing w:line="276" w:lineRule="auto"/>
        <w:ind w:left="142"/>
        <w:jc w:val="both"/>
        <w:rPr>
          <w:rFonts w:ascii="Calibri" w:hAnsi="Calibri" w:cs="Calibri"/>
          <w:sz w:val="24"/>
          <w:szCs w:val="24"/>
        </w:rPr>
      </w:pPr>
      <w:r w:rsidRPr="00D64A39">
        <w:rPr>
          <w:rFonts w:ascii="Calibri" w:hAnsi="Calibri" w:cs="Calibri"/>
          <w:sz w:val="24"/>
          <w:szCs w:val="24"/>
        </w:rPr>
        <w:t>……………………………………………………………………………………………………………………..……………</w:t>
      </w:r>
      <w:r w:rsidR="006061B8">
        <w:rPr>
          <w:rFonts w:ascii="Calibri" w:hAnsi="Calibri" w:cs="Calibri"/>
          <w:sz w:val="24"/>
          <w:szCs w:val="24"/>
        </w:rPr>
        <w:t>….</w:t>
      </w:r>
      <w:r w:rsidRPr="00D64A39">
        <w:rPr>
          <w:rFonts w:ascii="Calibri" w:hAnsi="Calibri" w:cs="Calibri"/>
          <w:sz w:val="24"/>
          <w:szCs w:val="24"/>
        </w:rPr>
        <w:t>………………</w:t>
      </w:r>
      <w:r w:rsidR="006061B8">
        <w:rPr>
          <w:rFonts w:ascii="Calibri" w:hAnsi="Calibri" w:cs="Calibri"/>
          <w:sz w:val="24"/>
          <w:szCs w:val="24"/>
        </w:rPr>
        <w:t>….</w:t>
      </w:r>
      <w:r w:rsidRPr="00D64A39">
        <w:rPr>
          <w:rFonts w:ascii="Calibri" w:hAnsi="Calibri" w:cs="Calibri"/>
          <w:sz w:val="24"/>
          <w:szCs w:val="24"/>
        </w:rPr>
        <w:t>…………………………………………………………………………………………..………………………………………………………</w:t>
      </w:r>
    </w:p>
    <w:p w14:paraId="364DF1D3" w14:textId="3D810C66" w:rsidR="00D25060" w:rsidRDefault="00D25060" w:rsidP="00D25060">
      <w:pPr>
        <w:autoSpaceDE/>
        <w:autoSpaceDN/>
        <w:spacing w:after="200" w:line="276" w:lineRule="auto"/>
        <w:ind w:left="720" w:right="-20" w:hanging="720"/>
        <w:contextualSpacing/>
        <w:jc w:val="center"/>
        <w:rPr>
          <w:rFonts w:ascii="Calibri" w:eastAsia="Calibri" w:hAnsi="Calibri" w:cs="Calibri"/>
          <w:b/>
          <w:sz w:val="24"/>
          <w:szCs w:val="24"/>
        </w:rPr>
      </w:pPr>
    </w:p>
    <w:p w14:paraId="47A680CD" w14:textId="34F11D78" w:rsidR="00D25060" w:rsidRPr="00D64A39" w:rsidRDefault="00D25060" w:rsidP="00D25060">
      <w:pPr>
        <w:spacing w:line="276" w:lineRule="auto"/>
        <w:jc w:val="center"/>
        <w:rPr>
          <w:rFonts w:ascii="Calibri" w:hAnsi="Calibri" w:cs="Calibri"/>
          <w:b/>
          <w:bCs/>
          <w:sz w:val="24"/>
          <w:szCs w:val="24"/>
        </w:rPr>
      </w:pPr>
      <w:r w:rsidRPr="00D64A39">
        <w:rPr>
          <w:rFonts w:ascii="Calibri" w:hAnsi="Calibri" w:cs="Calibri"/>
          <w:b/>
          <w:bCs/>
          <w:sz w:val="24"/>
          <w:szCs w:val="24"/>
        </w:rPr>
        <w:t>OŚWIADCZENIE DOTYCZĄCE PODANYCH INFORMACJI:</w:t>
      </w:r>
    </w:p>
    <w:p w14:paraId="59A81289" w14:textId="77777777" w:rsidR="00D25060" w:rsidRPr="00D64A39" w:rsidRDefault="00D25060" w:rsidP="00D25060">
      <w:pPr>
        <w:spacing w:line="276" w:lineRule="auto"/>
        <w:jc w:val="both"/>
        <w:rPr>
          <w:rFonts w:ascii="Calibri" w:hAnsi="Calibri" w:cs="Calibri"/>
          <w:b/>
          <w:bCs/>
          <w:sz w:val="24"/>
          <w:szCs w:val="24"/>
        </w:rPr>
      </w:pPr>
      <w:r>
        <w:rPr>
          <w:rFonts w:ascii="Calibri" w:hAnsi="Calibri" w:cs="Calibri"/>
          <w:b/>
          <w:bCs/>
          <w:sz w:val="24"/>
          <w:szCs w:val="24"/>
        </w:rPr>
        <w:t xml:space="preserve"> </w:t>
      </w:r>
    </w:p>
    <w:p w14:paraId="1FDBF859" w14:textId="77777777" w:rsidR="00D25060" w:rsidRPr="00D64A39" w:rsidRDefault="00D25060" w:rsidP="00D25060">
      <w:pPr>
        <w:spacing w:line="276" w:lineRule="auto"/>
        <w:jc w:val="both"/>
        <w:rPr>
          <w:rFonts w:ascii="Calibri" w:hAnsi="Calibri" w:cs="Calibri"/>
          <w:sz w:val="24"/>
          <w:szCs w:val="24"/>
        </w:rPr>
      </w:pPr>
      <w:r w:rsidRPr="00D64A39">
        <w:rPr>
          <w:rFonts w:ascii="Calibri" w:hAnsi="Calibri" w:cs="Calibri"/>
          <w:sz w:val="24"/>
          <w:szCs w:val="24"/>
        </w:rPr>
        <w:t>Oświadczam, że wszystkie informacje podane w powyższych oświadczeniach są aktualne</w:t>
      </w:r>
      <w:r>
        <w:rPr>
          <w:rFonts w:ascii="Calibri" w:hAnsi="Calibri" w:cs="Calibri"/>
          <w:sz w:val="24"/>
          <w:szCs w:val="24"/>
        </w:rPr>
        <w:t xml:space="preserve"> i </w:t>
      </w:r>
      <w:r w:rsidRPr="00D64A39">
        <w:rPr>
          <w:rFonts w:ascii="Calibri" w:hAnsi="Calibri" w:cs="Calibri"/>
          <w:sz w:val="24"/>
          <w:szCs w:val="24"/>
        </w:rPr>
        <w:t>zgodne z prawdą oraz zostały przedstawione z pełną świadomością konsekwencji wprowadzenia Zamawiającego w błąd przy przedstawianiu informacji.</w:t>
      </w:r>
    </w:p>
    <w:p w14:paraId="54D33B5B" w14:textId="77777777" w:rsidR="00D25060" w:rsidRPr="00D64A39" w:rsidRDefault="00D25060" w:rsidP="00D25060">
      <w:pPr>
        <w:spacing w:line="276" w:lineRule="auto"/>
        <w:jc w:val="both"/>
        <w:rPr>
          <w:rFonts w:ascii="Calibri" w:hAnsi="Calibri" w:cs="Calibri"/>
          <w:b/>
          <w:bCs/>
          <w:sz w:val="24"/>
          <w:szCs w:val="24"/>
        </w:rPr>
      </w:pPr>
    </w:p>
    <w:p w14:paraId="469907C5" w14:textId="77777777" w:rsidR="00D25060" w:rsidRPr="00D64A39" w:rsidRDefault="00D25060" w:rsidP="00D25060">
      <w:pPr>
        <w:spacing w:line="276" w:lineRule="auto"/>
        <w:jc w:val="both"/>
        <w:rPr>
          <w:rFonts w:ascii="Calibri" w:hAnsi="Calibri" w:cs="Calibri"/>
          <w:b/>
          <w:bCs/>
          <w:sz w:val="24"/>
          <w:szCs w:val="24"/>
        </w:rPr>
      </w:pPr>
      <w:r>
        <w:rPr>
          <w:rFonts w:ascii="Calibri" w:hAnsi="Calibri" w:cs="Calibri"/>
          <w:b/>
          <w:bCs/>
          <w:sz w:val="24"/>
          <w:szCs w:val="24"/>
        </w:rPr>
        <w:t>DANE UMOŻLIWIAJĄ</w:t>
      </w:r>
      <w:r w:rsidRPr="00D64A39">
        <w:rPr>
          <w:rFonts w:ascii="Calibri" w:hAnsi="Calibri" w:cs="Calibri"/>
          <w:b/>
          <w:bCs/>
          <w:sz w:val="24"/>
          <w:szCs w:val="24"/>
        </w:rPr>
        <w:t>CE DOSTĘP DO PODMIOTOWYCH ŚRODKÓW DOWODOWYCH</w:t>
      </w:r>
    </w:p>
    <w:p w14:paraId="77CBF81D" w14:textId="77777777" w:rsidR="00D25060" w:rsidRPr="00D64A39" w:rsidRDefault="00D25060" w:rsidP="00D25060">
      <w:pPr>
        <w:spacing w:line="276" w:lineRule="auto"/>
        <w:jc w:val="both"/>
        <w:rPr>
          <w:rFonts w:ascii="Calibri" w:hAnsi="Calibri" w:cs="Calibri"/>
          <w:b/>
          <w:bCs/>
          <w:sz w:val="24"/>
          <w:szCs w:val="24"/>
        </w:rPr>
      </w:pPr>
      <w:r w:rsidRPr="00D64A39">
        <w:rPr>
          <w:rFonts w:ascii="Calibri" w:hAnsi="Calibri" w:cs="Calibri"/>
          <w:b/>
          <w:bCs/>
          <w:sz w:val="24"/>
          <w:szCs w:val="24"/>
        </w:rPr>
        <w:t xml:space="preserve">Zamawiający nie wezwie do złożenia podmiotowych środków dowodowych, jeżeli będzie mógł je uzyskać za pomocą bezpłatnych i ogólnodostępnych baz danych, w szczególności rejestrów publicznych w rozumieniu ustawy z dnia 17 lutego 2005 r. o informatyzacji działalności podmiotów realizujących zadania publiczne, o ile </w:t>
      </w:r>
      <w:r>
        <w:rPr>
          <w:rFonts w:ascii="Calibri" w:hAnsi="Calibri" w:cs="Calibri"/>
          <w:b/>
          <w:bCs/>
          <w:sz w:val="24"/>
          <w:szCs w:val="24"/>
        </w:rPr>
        <w:t>W</w:t>
      </w:r>
      <w:r w:rsidRPr="00D64A39">
        <w:rPr>
          <w:rFonts w:ascii="Calibri" w:hAnsi="Calibri" w:cs="Calibri"/>
          <w:b/>
          <w:bCs/>
          <w:sz w:val="24"/>
          <w:szCs w:val="24"/>
        </w:rPr>
        <w:t>ykonawca wskaże w oświadczeniu, o którym mowa w art. 125 ust. 1, dane umożliwiające dostęp do tych środków.</w:t>
      </w:r>
    </w:p>
    <w:p w14:paraId="66FA71C9" w14:textId="77777777" w:rsidR="00D25060" w:rsidRPr="00D64A39" w:rsidRDefault="00D25060" w:rsidP="00D25060">
      <w:pPr>
        <w:spacing w:line="276" w:lineRule="auto"/>
        <w:jc w:val="both"/>
        <w:rPr>
          <w:rFonts w:ascii="Calibri" w:hAnsi="Calibri" w:cs="Calibri"/>
          <w:b/>
          <w:bCs/>
          <w:sz w:val="24"/>
          <w:szCs w:val="24"/>
        </w:rPr>
      </w:pPr>
    </w:p>
    <w:p w14:paraId="30EC1299" w14:textId="77777777" w:rsidR="00D25060" w:rsidRPr="00D64A39" w:rsidRDefault="00D25060" w:rsidP="00D25060">
      <w:pPr>
        <w:spacing w:line="276" w:lineRule="auto"/>
        <w:jc w:val="both"/>
        <w:rPr>
          <w:rFonts w:ascii="Calibri" w:hAnsi="Calibri" w:cs="Calibri"/>
          <w:sz w:val="24"/>
          <w:szCs w:val="24"/>
        </w:rPr>
      </w:pPr>
      <w:r w:rsidRPr="00D64A39">
        <w:rPr>
          <w:rFonts w:ascii="Calibri" w:hAnsi="Calibri" w:cs="Calibri"/>
          <w:sz w:val="24"/>
          <w:szCs w:val="24"/>
        </w:rPr>
        <w:t xml:space="preserve">Informuję, że następujące </w:t>
      </w:r>
      <w:r>
        <w:rPr>
          <w:rFonts w:ascii="Calibri" w:hAnsi="Calibri" w:cs="Calibri"/>
          <w:sz w:val="24"/>
          <w:szCs w:val="24"/>
        </w:rPr>
        <w:t xml:space="preserve">podmiotowe </w:t>
      </w:r>
      <w:r w:rsidRPr="00D64A39">
        <w:rPr>
          <w:rFonts w:ascii="Calibri" w:hAnsi="Calibri" w:cs="Calibri"/>
          <w:sz w:val="24"/>
          <w:szCs w:val="24"/>
        </w:rPr>
        <w:t>środki dowodowe:</w:t>
      </w:r>
    </w:p>
    <w:p w14:paraId="6B92449B" w14:textId="77777777" w:rsidR="00D25060" w:rsidRPr="00D64A39" w:rsidRDefault="00D25060" w:rsidP="00D25060">
      <w:pPr>
        <w:spacing w:line="276" w:lineRule="auto"/>
        <w:jc w:val="both"/>
        <w:rPr>
          <w:rFonts w:ascii="Calibri" w:hAnsi="Calibri" w:cs="Calibri"/>
          <w:sz w:val="24"/>
          <w:szCs w:val="24"/>
        </w:rPr>
      </w:pPr>
      <w:r w:rsidRPr="00D64A39">
        <w:rPr>
          <w:rFonts w:ascii="Calibri" w:hAnsi="Calibri" w:cs="Calibri"/>
          <w:sz w:val="24"/>
          <w:szCs w:val="24"/>
        </w:rPr>
        <w:t>1.</w:t>
      </w:r>
      <w:r w:rsidRPr="00D64A39">
        <w:rPr>
          <w:rFonts w:ascii="Calibri" w:hAnsi="Calibri" w:cs="Calibri"/>
          <w:sz w:val="24"/>
          <w:szCs w:val="24"/>
        </w:rPr>
        <w:tab/>
        <w:t>……………….</w:t>
      </w:r>
    </w:p>
    <w:p w14:paraId="655EE405" w14:textId="77777777" w:rsidR="00D25060" w:rsidRPr="00D64A39" w:rsidRDefault="00D25060" w:rsidP="00D25060">
      <w:pPr>
        <w:spacing w:line="276" w:lineRule="auto"/>
        <w:jc w:val="both"/>
        <w:rPr>
          <w:rFonts w:ascii="Calibri" w:hAnsi="Calibri" w:cs="Calibri"/>
          <w:sz w:val="24"/>
          <w:szCs w:val="24"/>
        </w:rPr>
      </w:pPr>
      <w:r w:rsidRPr="00D64A39">
        <w:rPr>
          <w:rFonts w:ascii="Calibri" w:hAnsi="Calibri" w:cs="Calibri"/>
          <w:sz w:val="24"/>
          <w:szCs w:val="24"/>
        </w:rPr>
        <w:t>2.</w:t>
      </w:r>
      <w:r w:rsidRPr="00D64A39">
        <w:rPr>
          <w:rFonts w:ascii="Calibri" w:hAnsi="Calibri" w:cs="Calibri"/>
          <w:sz w:val="24"/>
          <w:szCs w:val="24"/>
        </w:rPr>
        <w:tab/>
        <w:t>……………….</w:t>
      </w:r>
    </w:p>
    <w:p w14:paraId="045E7B72" w14:textId="77777777" w:rsidR="00D25060" w:rsidRPr="00D64A39" w:rsidRDefault="00D25060" w:rsidP="00D25060">
      <w:pPr>
        <w:spacing w:line="276" w:lineRule="auto"/>
        <w:jc w:val="both"/>
        <w:rPr>
          <w:rFonts w:ascii="Calibri" w:hAnsi="Calibri" w:cs="Calibri"/>
          <w:sz w:val="24"/>
          <w:szCs w:val="24"/>
        </w:rPr>
      </w:pPr>
      <w:r w:rsidRPr="00D64A39">
        <w:rPr>
          <w:rFonts w:ascii="Calibri" w:hAnsi="Calibri" w:cs="Calibri"/>
          <w:sz w:val="24"/>
          <w:szCs w:val="24"/>
        </w:rPr>
        <w:t>3.</w:t>
      </w:r>
      <w:r w:rsidRPr="00D64A39">
        <w:rPr>
          <w:rFonts w:ascii="Calibri" w:hAnsi="Calibri" w:cs="Calibri"/>
          <w:sz w:val="24"/>
          <w:szCs w:val="24"/>
        </w:rPr>
        <w:tab/>
        <w:t>……………….</w:t>
      </w:r>
    </w:p>
    <w:p w14:paraId="37B27FE8" w14:textId="77777777" w:rsidR="00D25060" w:rsidRPr="00D64A39" w:rsidRDefault="00D25060" w:rsidP="00D25060">
      <w:pPr>
        <w:spacing w:line="276" w:lineRule="auto"/>
        <w:jc w:val="both"/>
        <w:rPr>
          <w:rFonts w:ascii="Calibri" w:hAnsi="Calibri" w:cs="Calibri"/>
          <w:sz w:val="24"/>
          <w:szCs w:val="24"/>
        </w:rPr>
      </w:pPr>
      <w:r w:rsidRPr="00D64A39">
        <w:rPr>
          <w:rFonts w:ascii="Calibri" w:hAnsi="Calibri" w:cs="Calibri"/>
          <w:sz w:val="24"/>
          <w:szCs w:val="24"/>
        </w:rPr>
        <w:t>Można uzyskać odpowiednio z następujących rejestrów publicznych:</w:t>
      </w:r>
    </w:p>
    <w:p w14:paraId="55E1C9A9" w14:textId="77777777" w:rsidR="00D25060" w:rsidRPr="00D64A39" w:rsidRDefault="00D25060" w:rsidP="00D25060">
      <w:pPr>
        <w:spacing w:line="276" w:lineRule="auto"/>
        <w:jc w:val="both"/>
        <w:rPr>
          <w:rFonts w:ascii="Calibri" w:hAnsi="Calibri" w:cs="Calibri"/>
          <w:sz w:val="24"/>
          <w:szCs w:val="24"/>
        </w:rPr>
      </w:pPr>
      <w:r w:rsidRPr="00D64A39">
        <w:rPr>
          <w:rFonts w:ascii="Calibri" w:hAnsi="Calibri" w:cs="Calibri"/>
          <w:sz w:val="24"/>
          <w:szCs w:val="24"/>
        </w:rPr>
        <w:t>1.</w:t>
      </w:r>
      <w:r w:rsidRPr="00D64A39">
        <w:rPr>
          <w:rFonts w:ascii="Calibri" w:hAnsi="Calibri" w:cs="Calibri"/>
          <w:sz w:val="24"/>
          <w:szCs w:val="24"/>
        </w:rPr>
        <w:tab/>
        <w:t>……………………………………..</w:t>
      </w:r>
    </w:p>
    <w:p w14:paraId="52024531" w14:textId="77777777" w:rsidR="00D25060" w:rsidRPr="00D64A39" w:rsidRDefault="00D25060" w:rsidP="00D25060">
      <w:pPr>
        <w:spacing w:line="276" w:lineRule="auto"/>
        <w:jc w:val="both"/>
        <w:rPr>
          <w:rFonts w:ascii="Calibri" w:hAnsi="Calibri" w:cs="Calibri"/>
          <w:sz w:val="24"/>
          <w:szCs w:val="24"/>
        </w:rPr>
      </w:pPr>
      <w:r w:rsidRPr="00D64A39">
        <w:rPr>
          <w:rFonts w:ascii="Calibri" w:hAnsi="Calibri" w:cs="Calibri"/>
          <w:sz w:val="24"/>
          <w:szCs w:val="24"/>
        </w:rPr>
        <w:t>2.</w:t>
      </w:r>
      <w:r w:rsidRPr="00D64A39">
        <w:rPr>
          <w:rFonts w:ascii="Calibri" w:hAnsi="Calibri" w:cs="Calibri"/>
          <w:sz w:val="24"/>
          <w:szCs w:val="24"/>
        </w:rPr>
        <w:tab/>
        <w:t>……………………………………..</w:t>
      </w:r>
    </w:p>
    <w:p w14:paraId="3C2538C0" w14:textId="77777777" w:rsidR="00D25060" w:rsidRPr="00D64A39" w:rsidRDefault="00D25060" w:rsidP="00D25060">
      <w:pPr>
        <w:spacing w:line="276" w:lineRule="auto"/>
        <w:jc w:val="both"/>
        <w:rPr>
          <w:rFonts w:ascii="Calibri" w:hAnsi="Calibri" w:cs="Calibri"/>
          <w:sz w:val="24"/>
          <w:szCs w:val="24"/>
        </w:rPr>
      </w:pPr>
      <w:r w:rsidRPr="00D64A39">
        <w:rPr>
          <w:rFonts w:ascii="Calibri" w:hAnsi="Calibri" w:cs="Calibri"/>
          <w:sz w:val="24"/>
          <w:szCs w:val="24"/>
        </w:rPr>
        <w:t>3.</w:t>
      </w:r>
      <w:r w:rsidRPr="00D64A39">
        <w:rPr>
          <w:rFonts w:ascii="Calibri" w:hAnsi="Calibri" w:cs="Calibri"/>
          <w:sz w:val="24"/>
          <w:szCs w:val="24"/>
        </w:rPr>
        <w:tab/>
        <w:t>……………………………………..</w:t>
      </w:r>
    </w:p>
    <w:p w14:paraId="7AFEF051" w14:textId="77777777" w:rsidR="00D25060" w:rsidRPr="00D64A39" w:rsidRDefault="00D25060" w:rsidP="00D25060">
      <w:pPr>
        <w:spacing w:line="276" w:lineRule="auto"/>
        <w:jc w:val="both"/>
        <w:rPr>
          <w:rFonts w:ascii="Calibri" w:hAnsi="Calibri" w:cs="Calibri"/>
          <w:sz w:val="24"/>
          <w:szCs w:val="24"/>
        </w:rPr>
      </w:pPr>
    </w:p>
    <w:p w14:paraId="21565A13" w14:textId="77777777" w:rsidR="00D25060" w:rsidRPr="00D64A39" w:rsidRDefault="00D25060" w:rsidP="00D25060">
      <w:pPr>
        <w:spacing w:line="276" w:lineRule="auto"/>
        <w:jc w:val="both"/>
        <w:rPr>
          <w:rFonts w:ascii="Calibri" w:hAnsi="Calibri" w:cs="Calibri"/>
          <w:sz w:val="24"/>
          <w:szCs w:val="24"/>
        </w:rPr>
      </w:pPr>
    </w:p>
    <w:p w14:paraId="08CA4E1E" w14:textId="77777777" w:rsidR="00D25060" w:rsidRDefault="00D25060" w:rsidP="00D25060">
      <w:pPr>
        <w:widowControl w:val="0"/>
        <w:adjustRightInd w:val="0"/>
        <w:spacing w:line="276" w:lineRule="auto"/>
        <w:jc w:val="right"/>
        <w:rPr>
          <w:rFonts w:ascii="Calibri" w:hAnsi="Calibri" w:cs="Calibri"/>
          <w:i/>
          <w:iCs/>
          <w:color w:val="000000"/>
          <w:sz w:val="16"/>
          <w:szCs w:val="24"/>
          <w:highlight w:val="yellow"/>
          <w:lang w:eastAsia="zh-CN"/>
        </w:rPr>
      </w:pPr>
    </w:p>
    <w:p w14:paraId="542385C0" w14:textId="77777777" w:rsidR="00D25060" w:rsidRPr="00623FDF" w:rsidRDefault="00D25060" w:rsidP="00D25060">
      <w:pPr>
        <w:widowControl w:val="0"/>
        <w:adjustRightInd w:val="0"/>
        <w:spacing w:line="276" w:lineRule="auto"/>
        <w:jc w:val="right"/>
        <w:rPr>
          <w:rFonts w:ascii="Calibri" w:hAnsi="Calibri" w:cs="Calibri"/>
          <w:b/>
          <w:i/>
          <w:iCs/>
          <w:color w:val="000000"/>
          <w:sz w:val="16"/>
          <w:szCs w:val="24"/>
          <w:highlight w:val="yellow"/>
          <w:lang w:eastAsia="zh-CN"/>
        </w:rPr>
      </w:pPr>
      <w:bookmarkStart w:id="68" w:name="_Hlk172203332"/>
      <w:r w:rsidRPr="00623FDF">
        <w:rPr>
          <w:rFonts w:ascii="Calibri" w:hAnsi="Calibri" w:cs="Calibri"/>
          <w:b/>
          <w:i/>
          <w:iCs/>
          <w:color w:val="000000"/>
          <w:sz w:val="16"/>
          <w:szCs w:val="24"/>
          <w:highlight w:val="yellow"/>
          <w:lang w:eastAsia="zh-CN"/>
        </w:rPr>
        <w:t xml:space="preserve">Dokument należy opatrzyć kwalifikowanym </w:t>
      </w:r>
    </w:p>
    <w:p w14:paraId="71CF0112" w14:textId="77777777" w:rsidR="00D25060" w:rsidRPr="00623FDF" w:rsidRDefault="00D25060" w:rsidP="00D25060">
      <w:pPr>
        <w:widowControl w:val="0"/>
        <w:adjustRightInd w:val="0"/>
        <w:spacing w:line="276" w:lineRule="auto"/>
        <w:jc w:val="right"/>
        <w:rPr>
          <w:rFonts w:ascii="Calibri" w:hAnsi="Calibri" w:cs="Calibri"/>
          <w:b/>
          <w:i/>
          <w:iCs/>
          <w:color w:val="000000"/>
          <w:sz w:val="16"/>
          <w:szCs w:val="24"/>
          <w:highlight w:val="yellow"/>
          <w:lang w:eastAsia="zh-CN"/>
        </w:rPr>
      </w:pPr>
      <w:r w:rsidRPr="00623FDF">
        <w:rPr>
          <w:rFonts w:ascii="Calibri" w:hAnsi="Calibri" w:cs="Calibri"/>
          <w:b/>
          <w:i/>
          <w:iCs/>
          <w:color w:val="000000"/>
          <w:sz w:val="16"/>
          <w:szCs w:val="24"/>
          <w:highlight w:val="yellow"/>
          <w:lang w:eastAsia="zh-CN"/>
        </w:rPr>
        <w:t xml:space="preserve">podpisem elektronicznym lub podpisem zaufanym </w:t>
      </w:r>
    </w:p>
    <w:p w14:paraId="2D690614" w14:textId="77777777" w:rsidR="00D25060" w:rsidRPr="00623FDF" w:rsidRDefault="00D25060" w:rsidP="00D25060">
      <w:pPr>
        <w:widowControl w:val="0"/>
        <w:adjustRightInd w:val="0"/>
        <w:spacing w:line="276" w:lineRule="auto"/>
        <w:jc w:val="right"/>
        <w:rPr>
          <w:rFonts w:ascii="Calibri" w:hAnsi="Calibri" w:cs="Calibri"/>
          <w:b/>
          <w:color w:val="000000"/>
          <w:sz w:val="16"/>
          <w:szCs w:val="24"/>
          <w:highlight w:val="yellow"/>
        </w:rPr>
      </w:pPr>
      <w:r w:rsidRPr="00623FDF">
        <w:rPr>
          <w:rFonts w:ascii="Calibri" w:hAnsi="Calibri" w:cs="Calibri"/>
          <w:b/>
          <w:i/>
          <w:iCs/>
          <w:color w:val="000000"/>
          <w:sz w:val="16"/>
          <w:szCs w:val="24"/>
          <w:highlight w:val="yellow"/>
          <w:lang w:eastAsia="zh-CN"/>
        </w:rPr>
        <w:t xml:space="preserve">lub podpisem osobistym </w:t>
      </w:r>
      <w:r w:rsidRPr="00623FDF">
        <w:rPr>
          <w:rFonts w:ascii="Calibri" w:hAnsi="Calibri" w:cs="Calibri"/>
          <w:b/>
          <w:color w:val="000000"/>
          <w:sz w:val="16"/>
          <w:szCs w:val="24"/>
          <w:highlight w:val="yellow"/>
        </w:rPr>
        <w:t xml:space="preserve">przez Wykonawcę lub </w:t>
      </w:r>
    </w:p>
    <w:p w14:paraId="311AEE88" w14:textId="77777777" w:rsidR="00D25060" w:rsidRPr="00D64A39" w:rsidRDefault="00D25060" w:rsidP="00D25060">
      <w:pPr>
        <w:widowControl w:val="0"/>
        <w:adjustRightInd w:val="0"/>
        <w:spacing w:line="276" w:lineRule="auto"/>
        <w:jc w:val="right"/>
        <w:rPr>
          <w:rFonts w:ascii="Calibri" w:hAnsi="Calibri" w:cs="Calibri"/>
          <w:sz w:val="16"/>
          <w:szCs w:val="24"/>
        </w:rPr>
      </w:pPr>
      <w:r w:rsidRPr="00623FDF">
        <w:rPr>
          <w:rFonts w:ascii="Calibri" w:hAnsi="Calibri" w:cs="Calibri"/>
          <w:b/>
          <w:color w:val="000000"/>
          <w:sz w:val="16"/>
          <w:szCs w:val="24"/>
          <w:highlight w:val="yellow"/>
        </w:rPr>
        <w:t>osobę upoważnioną do reprezentacji Wykonawcy</w:t>
      </w:r>
      <w:r w:rsidRPr="00D64A39">
        <w:rPr>
          <w:rFonts w:ascii="Calibri" w:hAnsi="Calibri" w:cs="Calibri"/>
          <w:color w:val="000000"/>
          <w:sz w:val="16"/>
          <w:szCs w:val="24"/>
        </w:rPr>
        <w:t xml:space="preserve">   </w:t>
      </w:r>
    </w:p>
    <w:bookmarkEnd w:id="68"/>
    <w:p w14:paraId="713D92E6" w14:textId="77777777" w:rsidR="00D25060" w:rsidRPr="00D64A39" w:rsidRDefault="00D25060" w:rsidP="00D25060">
      <w:pPr>
        <w:widowControl w:val="0"/>
        <w:suppressAutoHyphens/>
        <w:autoSpaceDE/>
        <w:autoSpaceDN/>
        <w:ind w:left="3544" w:firstLine="142"/>
        <w:jc w:val="both"/>
        <w:rPr>
          <w:rFonts w:ascii="Calibri" w:hAnsi="Calibri" w:cs="Calibri"/>
          <w:i/>
          <w:color w:val="000000"/>
          <w:sz w:val="24"/>
          <w:szCs w:val="24"/>
          <w:lang w:eastAsia="zh-CN"/>
        </w:rPr>
      </w:pPr>
    </w:p>
    <w:p w14:paraId="623963EF" w14:textId="77777777" w:rsidR="00D25060" w:rsidRPr="00D64A39" w:rsidRDefault="00D25060" w:rsidP="00D25060">
      <w:pPr>
        <w:spacing w:line="276" w:lineRule="auto"/>
        <w:jc w:val="both"/>
        <w:rPr>
          <w:rFonts w:ascii="Calibri" w:hAnsi="Calibri" w:cs="Calibri"/>
          <w:szCs w:val="24"/>
        </w:rPr>
      </w:pPr>
      <w:r w:rsidRPr="00D64A39">
        <w:rPr>
          <w:rFonts w:ascii="Calibri" w:hAnsi="Calibri" w:cs="Calibri"/>
          <w:szCs w:val="24"/>
        </w:rPr>
        <w:t>*) niepotrzebne skreślić</w:t>
      </w:r>
    </w:p>
    <w:p w14:paraId="4EBBB4B2" w14:textId="77777777" w:rsidR="00D25060" w:rsidRDefault="00D25060" w:rsidP="00D25060">
      <w:pPr>
        <w:spacing w:line="276" w:lineRule="auto"/>
        <w:jc w:val="both"/>
        <w:rPr>
          <w:rFonts w:ascii="Calibri" w:hAnsi="Calibri" w:cs="Calibri"/>
          <w:b/>
          <w:u w:val="single"/>
        </w:rPr>
      </w:pPr>
    </w:p>
    <w:p w14:paraId="3AA3FEA7" w14:textId="77777777" w:rsidR="00D25060" w:rsidRDefault="00D25060" w:rsidP="00D25060">
      <w:pPr>
        <w:spacing w:line="276" w:lineRule="auto"/>
        <w:jc w:val="both"/>
        <w:rPr>
          <w:rFonts w:ascii="Calibri" w:hAnsi="Calibri" w:cs="Calibri"/>
          <w:b/>
          <w:u w:val="single"/>
        </w:rPr>
      </w:pPr>
    </w:p>
    <w:p w14:paraId="351ACA08" w14:textId="77777777" w:rsidR="00D25060" w:rsidRDefault="00D25060" w:rsidP="00D25060">
      <w:pPr>
        <w:spacing w:line="276" w:lineRule="auto"/>
        <w:jc w:val="both"/>
        <w:rPr>
          <w:rFonts w:ascii="Calibri" w:hAnsi="Calibri" w:cs="Calibri"/>
          <w:b/>
          <w:u w:val="single"/>
        </w:rPr>
      </w:pPr>
    </w:p>
    <w:p w14:paraId="31A9E46B" w14:textId="77777777" w:rsidR="00D25060" w:rsidRDefault="00D25060" w:rsidP="00D25060">
      <w:pPr>
        <w:spacing w:line="276" w:lineRule="auto"/>
        <w:jc w:val="both"/>
        <w:rPr>
          <w:rFonts w:ascii="Calibri" w:hAnsi="Calibri" w:cs="Calibri"/>
          <w:b/>
          <w:u w:val="single"/>
        </w:rPr>
      </w:pPr>
    </w:p>
    <w:p w14:paraId="424F7F4E" w14:textId="77777777" w:rsidR="00D25060" w:rsidRDefault="00D25060" w:rsidP="00D25060">
      <w:pPr>
        <w:spacing w:line="276" w:lineRule="auto"/>
        <w:jc w:val="both"/>
        <w:rPr>
          <w:rFonts w:ascii="Calibri" w:hAnsi="Calibri" w:cs="Calibri"/>
          <w:b/>
          <w:u w:val="single"/>
        </w:rPr>
      </w:pPr>
    </w:p>
    <w:p w14:paraId="169C6C12" w14:textId="77777777" w:rsidR="00D25060" w:rsidRDefault="00D25060" w:rsidP="00D25060">
      <w:pPr>
        <w:spacing w:line="276" w:lineRule="auto"/>
        <w:jc w:val="both"/>
        <w:rPr>
          <w:rFonts w:ascii="Calibri" w:hAnsi="Calibri" w:cs="Calibri"/>
          <w:b/>
          <w:u w:val="single"/>
        </w:rPr>
      </w:pPr>
    </w:p>
    <w:p w14:paraId="09EBBE67" w14:textId="77777777" w:rsidR="00D25060" w:rsidRDefault="00D25060" w:rsidP="00D25060">
      <w:pPr>
        <w:spacing w:line="276" w:lineRule="auto"/>
        <w:jc w:val="both"/>
        <w:rPr>
          <w:rFonts w:ascii="Calibri" w:hAnsi="Calibri" w:cs="Calibri"/>
          <w:b/>
          <w:u w:val="single"/>
        </w:rPr>
      </w:pPr>
    </w:p>
    <w:p w14:paraId="3B21D039" w14:textId="77777777" w:rsidR="00D25060" w:rsidRDefault="00D25060" w:rsidP="00D25060">
      <w:pPr>
        <w:spacing w:line="276" w:lineRule="auto"/>
        <w:jc w:val="both"/>
        <w:rPr>
          <w:rFonts w:ascii="Calibri" w:hAnsi="Calibri" w:cs="Calibri"/>
          <w:b/>
          <w:u w:val="single"/>
        </w:rPr>
      </w:pPr>
    </w:p>
    <w:p w14:paraId="320C79D8" w14:textId="022215FB" w:rsidR="00D25060" w:rsidRDefault="00D25060" w:rsidP="00D25060">
      <w:pPr>
        <w:spacing w:line="276" w:lineRule="auto"/>
        <w:jc w:val="both"/>
        <w:rPr>
          <w:rFonts w:ascii="Calibri" w:hAnsi="Calibri" w:cs="Calibri"/>
          <w:b/>
          <w:u w:val="single"/>
        </w:rPr>
      </w:pPr>
    </w:p>
    <w:p w14:paraId="70B1EFB5" w14:textId="7545F56E" w:rsidR="00D25060" w:rsidRDefault="00D25060" w:rsidP="00D25060">
      <w:pPr>
        <w:spacing w:line="276" w:lineRule="auto"/>
        <w:jc w:val="both"/>
        <w:rPr>
          <w:rFonts w:ascii="Calibri" w:hAnsi="Calibri" w:cs="Calibri"/>
          <w:b/>
          <w:u w:val="single"/>
        </w:rPr>
      </w:pPr>
    </w:p>
    <w:p w14:paraId="17E5657D" w14:textId="01486240" w:rsidR="00D25060" w:rsidRDefault="00D25060" w:rsidP="00D25060">
      <w:pPr>
        <w:spacing w:line="276" w:lineRule="auto"/>
        <w:jc w:val="both"/>
        <w:rPr>
          <w:rFonts w:ascii="Calibri" w:hAnsi="Calibri" w:cs="Calibri"/>
          <w:b/>
          <w:u w:val="single"/>
        </w:rPr>
      </w:pPr>
    </w:p>
    <w:p w14:paraId="50EDD91C" w14:textId="4FAEF94A" w:rsidR="00E80F01" w:rsidRDefault="00E80F01" w:rsidP="00D25060">
      <w:pPr>
        <w:spacing w:line="276" w:lineRule="auto"/>
        <w:jc w:val="both"/>
        <w:rPr>
          <w:rFonts w:ascii="Calibri" w:hAnsi="Calibri" w:cs="Calibri"/>
          <w:b/>
          <w:u w:val="single"/>
        </w:rPr>
      </w:pPr>
    </w:p>
    <w:p w14:paraId="069E6354" w14:textId="05554005" w:rsidR="00E80F01" w:rsidRDefault="00E80F01" w:rsidP="00D25060">
      <w:pPr>
        <w:spacing w:line="276" w:lineRule="auto"/>
        <w:jc w:val="both"/>
        <w:rPr>
          <w:rFonts w:ascii="Calibri" w:hAnsi="Calibri" w:cs="Calibri"/>
          <w:b/>
          <w:u w:val="single"/>
        </w:rPr>
      </w:pPr>
    </w:p>
    <w:p w14:paraId="76311C3D" w14:textId="19DB65B8" w:rsidR="00E80F01" w:rsidRDefault="00E80F01" w:rsidP="00D25060">
      <w:pPr>
        <w:spacing w:line="276" w:lineRule="auto"/>
        <w:jc w:val="both"/>
        <w:rPr>
          <w:rFonts w:ascii="Calibri" w:hAnsi="Calibri" w:cs="Calibri"/>
          <w:b/>
          <w:u w:val="single"/>
        </w:rPr>
      </w:pPr>
    </w:p>
    <w:p w14:paraId="10D9F23A" w14:textId="142E5F42" w:rsidR="00F561F7" w:rsidRDefault="00F561F7" w:rsidP="00D25060">
      <w:pPr>
        <w:spacing w:line="276" w:lineRule="auto"/>
        <w:jc w:val="both"/>
        <w:rPr>
          <w:rFonts w:ascii="Calibri" w:hAnsi="Calibri" w:cs="Calibri"/>
          <w:b/>
          <w:u w:val="single"/>
        </w:rPr>
      </w:pPr>
    </w:p>
    <w:p w14:paraId="520925B1" w14:textId="77777777" w:rsidR="00F561F7" w:rsidRDefault="00F561F7" w:rsidP="00D25060">
      <w:pPr>
        <w:spacing w:line="276" w:lineRule="auto"/>
        <w:jc w:val="both"/>
        <w:rPr>
          <w:rFonts w:ascii="Calibri" w:hAnsi="Calibri" w:cs="Calibri"/>
          <w:b/>
          <w:u w:val="single"/>
        </w:rPr>
      </w:pPr>
    </w:p>
    <w:p w14:paraId="2C967EAC" w14:textId="77777777" w:rsidR="00E80F01" w:rsidRDefault="00E80F01" w:rsidP="00D25060">
      <w:pPr>
        <w:spacing w:line="276" w:lineRule="auto"/>
        <w:jc w:val="both"/>
        <w:rPr>
          <w:rFonts w:ascii="Calibri" w:hAnsi="Calibri" w:cs="Calibri"/>
          <w:b/>
          <w:u w:val="single"/>
        </w:rPr>
      </w:pPr>
    </w:p>
    <w:p w14:paraId="5E7D8C61" w14:textId="4E78A4B8" w:rsidR="0047608F" w:rsidRPr="00F31049" w:rsidRDefault="0047608F" w:rsidP="00286039">
      <w:pPr>
        <w:adjustRightInd w:val="0"/>
        <w:spacing w:line="276" w:lineRule="auto"/>
        <w:jc w:val="right"/>
        <w:rPr>
          <w:rFonts w:asciiTheme="minorHAnsi" w:hAnsiTheme="minorHAnsi" w:cstheme="minorHAnsi"/>
          <w:b/>
          <w:bCs/>
          <w:sz w:val="24"/>
          <w:szCs w:val="24"/>
        </w:rPr>
      </w:pPr>
      <w:r w:rsidRPr="00F31049">
        <w:rPr>
          <w:rFonts w:asciiTheme="minorHAnsi" w:hAnsiTheme="minorHAnsi" w:cstheme="minorHAnsi"/>
          <w:b/>
          <w:bCs/>
          <w:sz w:val="24"/>
          <w:szCs w:val="24"/>
        </w:rPr>
        <w:lastRenderedPageBreak/>
        <w:t xml:space="preserve">Załącznik nr </w:t>
      </w:r>
      <w:r w:rsidR="00E80F01">
        <w:rPr>
          <w:rFonts w:asciiTheme="minorHAnsi" w:hAnsiTheme="minorHAnsi" w:cstheme="minorHAnsi"/>
          <w:b/>
          <w:bCs/>
          <w:sz w:val="24"/>
          <w:szCs w:val="24"/>
        </w:rPr>
        <w:t>4</w:t>
      </w:r>
    </w:p>
    <w:p w14:paraId="55D26549" w14:textId="7B43A364" w:rsidR="0063182E" w:rsidRDefault="00286039" w:rsidP="00C55D87">
      <w:pPr>
        <w:adjustRightInd w:val="0"/>
        <w:jc w:val="center"/>
        <w:rPr>
          <w:rFonts w:ascii="Calibri" w:hAnsi="Calibri" w:cs="Calibri"/>
          <w:sz w:val="24"/>
          <w:szCs w:val="24"/>
        </w:rPr>
      </w:pPr>
      <w:r>
        <w:rPr>
          <w:rFonts w:asciiTheme="minorHAnsi" w:hAnsiTheme="minorHAnsi" w:cstheme="minorHAnsi"/>
          <w:b/>
          <w:bCs/>
          <w:sz w:val="24"/>
          <w:szCs w:val="24"/>
        </w:rPr>
        <w:t>Projekt u</w:t>
      </w:r>
      <w:r w:rsidR="0047608F" w:rsidRPr="00286039">
        <w:rPr>
          <w:rFonts w:asciiTheme="minorHAnsi" w:hAnsiTheme="minorHAnsi" w:cstheme="minorHAnsi"/>
          <w:b/>
          <w:bCs/>
          <w:sz w:val="24"/>
          <w:szCs w:val="24"/>
        </w:rPr>
        <w:t>mow</w:t>
      </w:r>
      <w:r>
        <w:rPr>
          <w:rFonts w:asciiTheme="minorHAnsi" w:hAnsiTheme="minorHAnsi" w:cstheme="minorHAnsi"/>
          <w:b/>
          <w:bCs/>
          <w:sz w:val="24"/>
          <w:szCs w:val="24"/>
        </w:rPr>
        <w:t>y</w:t>
      </w:r>
      <w:r w:rsidR="0047608F" w:rsidRPr="00286039">
        <w:rPr>
          <w:rFonts w:asciiTheme="minorHAnsi" w:hAnsiTheme="minorHAnsi" w:cstheme="minorHAnsi"/>
          <w:b/>
          <w:bCs/>
          <w:sz w:val="24"/>
          <w:szCs w:val="24"/>
        </w:rPr>
        <w:t xml:space="preserve"> nr </w:t>
      </w:r>
      <w:r w:rsidR="00FE1ECE">
        <w:rPr>
          <w:rFonts w:asciiTheme="minorHAnsi" w:hAnsiTheme="minorHAnsi" w:cstheme="minorHAnsi"/>
          <w:b/>
          <w:bCs/>
          <w:sz w:val="24"/>
          <w:szCs w:val="24"/>
        </w:rPr>
        <w:t>29/TP1/SZP-3/2024</w:t>
      </w:r>
      <w:r w:rsidR="0047608F" w:rsidRPr="00286039">
        <w:rPr>
          <w:rFonts w:asciiTheme="minorHAnsi" w:hAnsiTheme="minorHAnsi" w:cstheme="minorHAnsi"/>
          <w:b/>
          <w:bCs/>
          <w:sz w:val="24"/>
          <w:szCs w:val="24"/>
        </w:rPr>
        <w:t xml:space="preserve"> / Wzór</w:t>
      </w:r>
      <w:r w:rsidR="0047608F" w:rsidRPr="00286039">
        <w:rPr>
          <w:rFonts w:asciiTheme="minorHAnsi" w:hAnsiTheme="minorHAnsi" w:cstheme="minorHAnsi"/>
          <w:b/>
          <w:bCs/>
          <w:sz w:val="24"/>
          <w:szCs w:val="24"/>
        </w:rPr>
        <w:br/>
      </w:r>
    </w:p>
    <w:p w14:paraId="695467B7" w14:textId="5A6C2EA7" w:rsidR="00024AD0" w:rsidRPr="00FD7724" w:rsidRDefault="00024AD0" w:rsidP="0063182E">
      <w:pPr>
        <w:adjustRightInd w:val="0"/>
        <w:spacing w:before="360" w:after="360" w:line="276" w:lineRule="auto"/>
        <w:jc w:val="both"/>
        <w:rPr>
          <w:rFonts w:ascii="Calibri" w:hAnsi="Calibri" w:cs="Calibri"/>
          <w:sz w:val="24"/>
          <w:szCs w:val="24"/>
        </w:rPr>
      </w:pPr>
      <w:r w:rsidRPr="00FD7724">
        <w:rPr>
          <w:rFonts w:ascii="Calibri" w:hAnsi="Calibri" w:cs="Calibri"/>
          <w:sz w:val="24"/>
          <w:szCs w:val="24"/>
        </w:rPr>
        <w:t xml:space="preserve">zawarta w dniu …………………r. w Koszalinie z Wykonawcą wybranym w postępowaniu przeprowadzonym w trybie podstawowym </w:t>
      </w:r>
      <w:r w:rsidR="00120F35">
        <w:rPr>
          <w:rFonts w:ascii="Calibri" w:hAnsi="Calibri" w:cs="Calibri"/>
          <w:sz w:val="24"/>
          <w:szCs w:val="24"/>
        </w:rPr>
        <w:t>bez</w:t>
      </w:r>
      <w:r w:rsidRPr="00FD7724">
        <w:rPr>
          <w:rFonts w:ascii="Calibri" w:hAnsi="Calibri" w:cs="Calibri"/>
          <w:sz w:val="24"/>
          <w:szCs w:val="24"/>
        </w:rPr>
        <w:t xml:space="preserve"> możliwości negocjacji (art. 275 pkt </w:t>
      </w:r>
      <w:r w:rsidR="00120F35">
        <w:rPr>
          <w:rFonts w:ascii="Calibri" w:hAnsi="Calibri" w:cs="Calibri"/>
          <w:sz w:val="24"/>
          <w:szCs w:val="24"/>
        </w:rPr>
        <w:t>1</w:t>
      </w:r>
      <w:r w:rsidRPr="00FD7724">
        <w:rPr>
          <w:rFonts w:ascii="Calibri" w:hAnsi="Calibri" w:cs="Calibri"/>
          <w:sz w:val="24"/>
          <w:szCs w:val="24"/>
        </w:rPr>
        <w:t xml:space="preserve"> ustawy z dnia 11 września 2019 r. – Prawo zamówień publicznych tj. </w:t>
      </w:r>
      <w:r w:rsidR="00F91AAC" w:rsidRPr="00F91AAC">
        <w:rPr>
          <w:rFonts w:ascii="Calibri" w:hAnsi="Calibri" w:cs="Calibri"/>
          <w:sz w:val="24"/>
          <w:szCs w:val="24"/>
        </w:rPr>
        <w:t>Dz.U. z 2024 r. poz. 1320</w:t>
      </w:r>
      <w:r w:rsidRPr="00FD7724">
        <w:rPr>
          <w:rFonts w:ascii="Calibri" w:hAnsi="Calibri" w:cs="Calibri"/>
          <w:sz w:val="24"/>
          <w:szCs w:val="24"/>
        </w:rPr>
        <w:t xml:space="preserve">, zwanej dalej „ustawą </w:t>
      </w:r>
      <w:proofErr w:type="spellStart"/>
      <w:r w:rsidRPr="00FD7724">
        <w:rPr>
          <w:rFonts w:ascii="Calibri" w:hAnsi="Calibri" w:cs="Calibri"/>
          <w:sz w:val="24"/>
          <w:szCs w:val="24"/>
        </w:rPr>
        <w:t>pzp</w:t>
      </w:r>
      <w:proofErr w:type="spellEnd"/>
      <w:r w:rsidRPr="00FD7724">
        <w:rPr>
          <w:rFonts w:ascii="Calibri" w:hAnsi="Calibri" w:cs="Calibri"/>
          <w:sz w:val="24"/>
          <w:szCs w:val="24"/>
        </w:rPr>
        <w:t xml:space="preserve"> lub </w:t>
      </w:r>
      <w:proofErr w:type="spellStart"/>
      <w:r w:rsidRPr="00FD7724">
        <w:rPr>
          <w:rFonts w:ascii="Calibri" w:hAnsi="Calibri" w:cs="Calibri"/>
          <w:sz w:val="24"/>
          <w:szCs w:val="24"/>
        </w:rPr>
        <w:t>pzp</w:t>
      </w:r>
      <w:proofErr w:type="spellEnd"/>
      <w:r w:rsidRPr="00FD7724">
        <w:rPr>
          <w:rFonts w:ascii="Calibri" w:hAnsi="Calibri" w:cs="Calibri"/>
          <w:sz w:val="24"/>
          <w:szCs w:val="24"/>
        </w:rPr>
        <w:t>”).</w:t>
      </w:r>
    </w:p>
    <w:p w14:paraId="519C0F5F" w14:textId="77777777" w:rsidR="00024AD0" w:rsidRPr="00FD7724" w:rsidRDefault="00024AD0" w:rsidP="00024AD0">
      <w:pPr>
        <w:spacing w:line="276" w:lineRule="auto"/>
        <w:rPr>
          <w:rFonts w:ascii="Calibri" w:hAnsi="Calibri" w:cs="Calibri"/>
          <w:i/>
          <w:sz w:val="24"/>
          <w:szCs w:val="24"/>
        </w:rPr>
      </w:pPr>
      <w:r w:rsidRPr="00FD7724">
        <w:rPr>
          <w:rFonts w:ascii="Calibri" w:hAnsi="Calibri" w:cs="Calibri"/>
          <w:i/>
          <w:sz w:val="24"/>
          <w:szCs w:val="24"/>
        </w:rPr>
        <w:t>(w przypadku umowy zawieranej elektronicznie)</w:t>
      </w:r>
    </w:p>
    <w:p w14:paraId="6B068F0B" w14:textId="060547DD" w:rsidR="00024AD0" w:rsidRPr="00FD7724" w:rsidRDefault="00024AD0" w:rsidP="00024AD0">
      <w:pPr>
        <w:spacing w:line="276" w:lineRule="auto"/>
        <w:jc w:val="both"/>
        <w:rPr>
          <w:rFonts w:ascii="Calibri" w:hAnsi="Calibri" w:cs="Calibri"/>
          <w:iCs/>
          <w:sz w:val="24"/>
          <w:szCs w:val="24"/>
        </w:rPr>
      </w:pPr>
      <w:r w:rsidRPr="00FD7724">
        <w:rPr>
          <w:rFonts w:ascii="Calibri" w:hAnsi="Calibri" w:cs="Calibri"/>
          <w:iCs/>
          <w:sz w:val="24"/>
          <w:szCs w:val="24"/>
        </w:rPr>
        <w:t xml:space="preserve">zawarta w Koszalinie z Wykonawcą </w:t>
      </w:r>
      <w:r w:rsidRPr="00FD7724">
        <w:rPr>
          <w:rFonts w:ascii="Calibri" w:hAnsi="Calibri" w:cs="Calibri"/>
          <w:sz w:val="24"/>
          <w:szCs w:val="24"/>
        </w:rPr>
        <w:t xml:space="preserve">wybranym w postępowaniu przeprowadzonym w trybie podstawowym </w:t>
      </w:r>
      <w:r w:rsidR="00120F35">
        <w:rPr>
          <w:rFonts w:ascii="Calibri" w:hAnsi="Calibri" w:cs="Calibri"/>
          <w:sz w:val="24"/>
          <w:szCs w:val="24"/>
        </w:rPr>
        <w:t xml:space="preserve">bez </w:t>
      </w:r>
      <w:r w:rsidRPr="00FD7724">
        <w:rPr>
          <w:rFonts w:ascii="Calibri" w:hAnsi="Calibri" w:cs="Calibri"/>
          <w:sz w:val="24"/>
          <w:szCs w:val="24"/>
        </w:rPr>
        <w:t xml:space="preserve">możliwości negocjacji (art. 275 pkt  </w:t>
      </w:r>
      <w:r w:rsidR="00120F35">
        <w:rPr>
          <w:rFonts w:ascii="Calibri" w:hAnsi="Calibri" w:cs="Calibri"/>
          <w:sz w:val="24"/>
          <w:szCs w:val="24"/>
        </w:rPr>
        <w:t>1</w:t>
      </w:r>
      <w:r w:rsidRPr="00FD7724">
        <w:rPr>
          <w:rFonts w:ascii="Calibri" w:hAnsi="Calibri" w:cs="Calibri"/>
          <w:sz w:val="24"/>
          <w:szCs w:val="24"/>
        </w:rPr>
        <w:t xml:space="preserve"> ustawy z dnia 11 września 2019 r. – Prawo zamówień publicznych tj. </w:t>
      </w:r>
      <w:r w:rsidR="00F91AAC" w:rsidRPr="00F91AAC">
        <w:rPr>
          <w:rFonts w:ascii="Calibri" w:hAnsi="Calibri" w:cs="Calibri"/>
          <w:sz w:val="24"/>
          <w:szCs w:val="24"/>
        </w:rPr>
        <w:t>Dz.U. z 2024 r. poz. 1320</w:t>
      </w:r>
      <w:r w:rsidRPr="00FD7724">
        <w:rPr>
          <w:rFonts w:ascii="Calibri" w:hAnsi="Calibri" w:cs="Calibri"/>
          <w:sz w:val="24"/>
          <w:szCs w:val="24"/>
        </w:rPr>
        <w:t xml:space="preserve">, zwanej dalej „ustawą </w:t>
      </w:r>
      <w:proofErr w:type="spellStart"/>
      <w:r w:rsidRPr="00FD7724">
        <w:rPr>
          <w:rFonts w:ascii="Calibri" w:hAnsi="Calibri" w:cs="Calibri"/>
          <w:sz w:val="24"/>
          <w:szCs w:val="24"/>
        </w:rPr>
        <w:t>pzp</w:t>
      </w:r>
      <w:proofErr w:type="spellEnd"/>
      <w:r w:rsidRPr="00FD7724">
        <w:rPr>
          <w:rFonts w:ascii="Calibri" w:hAnsi="Calibri" w:cs="Calibri"/>
          <w:sz w:val="24"/>
          <w:szCs w:val="24"/>
        </w:rPr>
        <w:t xml:space="preserve"> lub </w:t>
      </w:r>
      <w:proofErr w:type="spellStart"/>
      <w:r w:rsidRPr="00FD7724">
        <w:rPr>
          <w:rFonts w:ascii="Calibri" w:hAnsi="Calibri" w:cs="Calibri"/>
          <w:sz w:val="24"/>
          <w:szCs w:val="24"/>
        </w:rPr>
        <w:t>pzp</w:t>
      </w:r>
      <w:proofErr w:type="spellEnd"/>
      <w:r w:rsidRPr="00FD7724">
        <w:rPr>
          <w:rFonts w:ascii="Calibri" w:hAnsi="Calibri" w:cs="Calibri"/>
          <w:sz w:val="24"/>
          <w:szCs w:val="24"/>
        </w:rPr>
        <w:t xml:space="preserve">”). </w:t>
      </w:r>
      <w:r w:rsidRPr="00FD7724">
        <w:rPr>
          <w:rFonts w:ascii="Calibri" w:hAnsi="Calibri" w:cs="Calibri"/>
          <w:iCs/>
          <w:sz w:val="24"/>
          <w:szCs w:val="24"/>
        </w:rPr>
        <w:t>Umowę uważa się za zawartą z dniem podpisani</w:t>
      </w:r>
      <w:r>
        <w:rPr>
          <w:rFonts w:ascii="Calibri" w:hAnsi="Calibri" w:cs="Calibri"/>
          <w:iCs/>
          <w:sz w:val="24"/>
          <w:szCs w:val="24"/>
        </w:rPr>
        <w:t>a</w:t>
      </w:r>
      <w:r w:rsidRPr="00FD7724">
        <w:rPr>
          <w:rFonts w:ascii="Calibri" w:hAnsi="Calibri" w:cs="Calibri"/>
          <w:iCs/>
          <w:sz w:val="24"/>
          <w:szCs w:val="24"/>
        </w:rPr>
        <w:t xml:space="preserve"> umowy przez wszystkie strony umowy.</w:t>
      </w:r>
    </w:p>
    <w:p w14:paraId="75AA8989" w14:textId="77777777" w:rsidR="00024AD0" w:rsidRPr="00FD7724" w:rsidRDefault="00024AD0" w:rsidP="00024AD0">
      <w:pPr>
        <w:spacing w:line="276" w:lineRule="auto"/>
        <w:jc w:val="both"/>
        <w:rPr>
          <w:rFonts w:ascii="Calibri" w:hAnsi="Calibri" w:cs="Calibri"/>
          <w:sz w:val="24"/>
          <w:szCs w:val="24"/>
        </w:rPr>
      </w:pPr>
    </w:p>
    <w:p w14:paraId="2A6B4661" w14:textId="77777777" w:rsidR="00024AD0" w:rsidRDefault="00024AD0" w:rsidP="00024AD0">
      <w:pPr>
        <w:spacing w:line="276" w:lineRule="auto"/>
        <w:rPr>
          <w:rFonts w:ascii="Calibri" w:hAnsi="Calibri" w:cs="Calibri"/>
          <w:sz w:val="24"/>
          <w:szCs w:val="24"/>
        </w:rPr>
      </w:pPr>
      <w:r w:rsidRPr="00FD7724">
        <w:rPr>
          <w:rFonts w:ascii="Calibri" w:hAnsi="Calibri" w:cs="Calibri"/>
          <w:sz w:val="24"/>
          <w:szCs w:val="24"/>
        </w:rPr>
        <w:t xml:space="preserve">Zamawiający: </w:t>
      </w:r>
    </w:p>
    <w:p w14:paraId="7077C995" w14:textId="79AF2E6F" w:rsidR="00024AD0" w:rsidRPr="00FD7724" w:rsidRDefault="00024AD0" w:rsidP="00024AD0">
      <w:pPr>
        <w:spacing w:line="276" w:lineRule="auto"/>
        <w:rPr>
          <w:rFonts w:ascii="Calibri" w:hAnsi="Calibri" w:cs="Calibri"/>
          <w:sz w:val="24"/>
          <w:szCs w:val="24"/>
        </w:rPr>
      </w:pPr>
      <w:r w:rsidRPr="0097266C">
        <w:rPr>
          <w:rFonts w:ascii="Calibri" w:hAnsi="Calibri" w:cs="Calibri"/>
          <w:b/>
          <w:bCs/>
          <w:sz w:val="24"/>
          <w:szCs w:val="24"/>
        </w:rPr>
        <w:t>Politechnika Koszalińska</w:t>
      </w:r>
      <w:r w:rsidRPr="00FD7724">
        <w:rPr>
          <w:rFonts w:ascii="Calibri" w:hAnsi="Calibri" w:cs="Calibri"/>
          <w:sz w:val="24"/>
          <w:szCs w:val="24"/>
        </w:rPr>
        <w:t>, 75-453</w:t>
      </w:r>
      <w:r w:rsidRPr="00FD7724">
        <w:rPr>
          <w:rFonts w:ascii="Calibri" w:hAnsi="Calibri" w:cs="Calibri"/>
          <w:b/>
          <w:sz w:val="24"/>
          <w:szCs w:val="24"/>
        </w:rPr>
        <w:t xml:space="preserve"> </w:t>
      </w:r>
      <w:r w:rsidRPr="00FD7724">
        <w:rPr>
          <w:rFonts w:ascii="Calibri" w:hAnsi="Calibri" w:cs="Calibri"/>
          <w:sz w:val="24"/>
          <w:szCs w:val="24"/>
        </w:rPr>
        <w:t>Koszalin</w:t>
      </w:r>
      <w:r>
        <w:rPr>
          <w:rFonts w:ascii="Calibri" w:hAnsi="Calibri" w:cs="Calibri"/>
          <w:sz w:val="24"/>
          <w:szCs w:val="24"/>
        </w:rPr>
        <w:t>,</w:t>
      </w:r>
      <w:r w:rsidRPr="00FD7724">
        <w:rPr>
          <w:rFonts w:ascii="Calibri" w:hAnsi="Calibri" w:cs="Calibri"/>
          <w:sz w:val="24"/>
          <w:szCs w:val="24"/>
        </w:rPr>
        <w:t xml:space="preserve"> ul. Śniadeckich 2</w:t>
      </w:r>
      <w:r>
        <w:rPr>
          <w:rFonts w:ascii="Calibri" w:hAnsi="Calibri" w:cs="Calibri"/>
          <w:sz w:val="24"/>
          <w:szCs w:val="24"/>
        </w:rPr>
        <w:t>, NIP: 669-050-51-68</w:t>
      </w:r>
    </w:p>
    <w:p w14:paraId="3E7D4ADF" w14:textId="77777777" w:rsidR="00024AD0" w:rsidRPr="00FD7724" w:rsidRDefault="00024AD0" w:rsidP="00024AD0">
      <w:pPr>
        <w:spacing w:line="276" w:lineRule="auto"/>
        <w:rPr>
          <w:rFonts w:ascii="Calibri" w:hAnsi="Calibri" w:cs="Calibri"/>
          <w:b/>
          <w:sz w:val="24"/>
          <w:szCs w:val="24"/>
        </w:rPr>
      </w:pPr>
      <w:r w:rsidRPr="00FD7724">
        <w:rPr>
          <w:rFonts w:ascii="Calibri" w:hAnsi="Calibri" w:cs="Calibri"/>
          <w:sz w:val="24"/>
          <w:szCs w:val="24"/>
        </w:rPr>
        <w:t>reprezentowany przez:</w:t>
      </w:r>
    </w:p>
    <w:p w14:paraId="67AE1CA9" w14:textId="700C8827" w:rsidR="00024AD0" w:rsidRPr="00F561F7" w:rsidRDefault="00F561F7" w:rsidP="00024AD0">
      <w:pPr>
        <w:spacing w:line="276" w:lineRule="auto"/>
        <w:rPr>
          <w:rFonts w:asciiTheme="minorHAnsi" w:hAnsiTheme="minorHAnsi" w:cstheme="minorHAnsi"/>
          <w:color w:val="000000" w:themeColor="text1"/>
          <w:sz w:val="24"/>
          <w:szCs w:val="24"/>
        </w:rPr>
      </w:pPr>
      <w:r w:rsidRPr="00F561F7">
        <w:rPr>
          <w:rFonts w:asciiTheme="minorHAnsi" w:hAnsiTheme="minorHAnsi" w:cstheme="minorHAnsi"/>
          <w:color w:val="000000" w:themeColor="text1"/>
          <w:sz w:val="24"/>
          <w:szCs w:val="24"/>
        </w:rPr>
        <w:t>………………………………</w:t>
      </w:r>
      <w:r w:rsidR="00024AD0" w:rsidRPr="00F561F7">
        <w:rPr>
          <w:rFonts w:asciiTheme="minorHAnsi" w:hAnsiTheme="minorHAnsi" w:cstheme="minorHAnsi"/>
          <w:color w:val="000000" w:themeColor="text1"/>
          <w:sz w:val="24"/>
          <w:szCs w:val="24"/>
        </w:rPr>
        <w:tab/>
        <w:t xml:space="preserve">-  </w:t>
      </w:r>
      <w:r w:rsidRPr="00F561F7">
        <w:rPr>
          <w:rFonts w:asciiTheme="minorHAnsi" w:hAnsiTheme="minorHAnsi" w:cstheme="minorHAnsi"/>
          <w:color w:val="000000" w:themeColor="text1"/>
          <w:sz w:val="24"/>
          <w:szCs w:val="24"/>
        </w:rPr>
        <w:t>………………………………………</w:t>
      </w:r>
      <w:r w:rsidR="00024AD0" w:rsidRPr="00F561F7">
        <w:rPr>
          <w:rFonts w:asciiTheme="minorHAnsi" w:hAnsiTheme="minorHAnsi" w:cstheme="minorHAnsi"/>
          <w:color w:val="000000" w:themeColor="text1"/>
          <w:sz w:val="24"/>
          <w:szCs w:val="24"/>
        </w:rPr>
        <w:t xml:space="preserve"> Politechniki Koszalińskiej  </w:t>
      </w:r>
    </w:p>
    <w:p w14:paraId="09F1527F" w14:textId="34118104" w:rsidR="00024AD0" w:rsidRDefault="00024AD0" w:rsidP="00024AD0">
      <w:pPr>
        <w:autoSpaceDE/>
        <w:autoSpaceDN/>
        <w:jc w:val="both"/>
        <w:rPr>
          <w:rFonts w:ascii="Calibri" w:hAnsi="Calibri" w:cs="Calibri"/>
          <w:sz w:val="24"/>
          <w:szCs w:val="24"/>
          <w:lang w:val="de-DE"/>
        </w:rPr>
      </w:pPr>
      <w:r w:rsidRPr="00FF2056">
        <w:rPr>
          <w:rFonts w:ascii="Calibri" w:hAnsi="Calibri" w:cs="Calibri"/>
          <w:sz w:val="24"/>
          <w:szCs w:val="24"/>
          <w:lang w:val="de-DE"/>
        </w:rPr>
        <w:tab/>
      </w:r>
    </w:p>
    <w:p w14:paraId="09F6798D" w14:textId="77777777" w:rsidR="00024AD0" w:rsidRPr="00FF2056" w:rsidRDefault="00024AD0" w:rsidP="00024AD0">
      <w:pPr>
        <w:autoSpaceDE/>
        <w:autoSpaceDN/>
        <w:jc w:val="both"/>
        <w:rPr>
          <w:rFonts w:ascii="Calibri" w:hAnsi="Calibri" w:cs="Calibri"/>
          <w:sz w:val="24"/>
          <w:szCs w:val="24"/>
          <w:lang w:val="de-DE"/>
        </w:rPr>
      </w:pPr>
      <w:r w:rsidRPr="00FF2056">
        <w:rPr>
          <w:rFonts w:ascii="Calibri" w:hAnsi="Calibri" w:cs="Calibri"/>
          <w:sz w:val="24"/>
          <w:szCs w:val="24"/>
          <w:lang w:val="de-DE"/>
        </w:rPr>
        <w:tab/>
      </w:r>
    </w:p>
    <w:p w14:paraId="4FA1DE87" w14:textId="77777777" w:rsidR="00024AD0" w:rsidRPr="00FD7724" w:rsidRDefault="00024AD0" w:rsidP="00024AD0">
      <w:pPr>
        <w:spacing w:line="276" w:lineRule="auto"/>
        <w:jc w:val="both"/>
        <w:rPr>
          <w:rFonts w:ascii="Calibri" w:hAnsi="Calibri" w:cs="Calibri"/>
          <w:smallCaps/>
          <w:sz w:val="24"/>
          <w:szCs w:val="24"/>
        </w:rPr>
      </w:pPr>
      <w:r w:rsidRPr="00FD7724">
        <w:rPr>
          <w:rFonts w:ascii="Calibri" w:hAnsi="Calibri" w:cs="Calibri"/>
          <w:sz w:val="24"/>
          <w:szCs w:val="24"/>
        </w:rPr>
        <w:t>i Wykonawca: …………………………………………………..</w:t>
      </w:r>
    </w:p>
    <w:p w14:paraId="0FE2C5C0" w14:textId="77777777" w:rsidR="00024AD0" w:rsidRPr="00FD7724" w:rsidRDefault="00024AD0" w:rsidP="00024AD0">
      <w:pPr>
        <w:spacing w:line="276" w:lineRule="auto"/>
        <w:rPr>
          <w:rFonts w:ascii="Calibri" w:hAnsi="Calibri" w:cs="Calibri"/>
          <w:i/>
          <w:sz w:val="24"/>
          <w:szCs w:val="24"/>
          <w:u w:val="single"/>
        </w:rPr>
      </w:pPr>
    </w:p>
    <w:p w14:paraId="09C90F06" w14:textId="77777777" w:rsidR="00024AD0" w:rsidRPr="00FD7724" w:rsidRDefault="00024AD0" w:rsidP="00024AD0">
      <w:pPr>
        <w:spacing w:line="276" w:lineRule="auto"/>
        <w:rPr>
          <w:rFonts w:ascii="Calibri" w:hAnsi="Calibri" w:cs="Calibri"/>
          <w:i/>
          <w:sz w:val="24"/>
          <w:szCs w:val="24"/>
          <w:u w:val="single"/>
        </w:rPr>
      </w:pPr>
      <w:r w:rsidRPr="00FD7724">
        <w:rPr>
          <w:rFonts w:ascii="Calibri" w:hAnsi="Calibri" w:cs="Calibri"/>
          <w:i/>
          <w:sz w:val="24"/>
          <w:szCs w:val="24"/>
          <w:u w:val="single"/>
        </w:rPr>
        <w:t xml:space="preserve">w przypadku wpisu do </w:t>
      </w:r>
      <w:proofErr w:type="spellStart"/>
      <w:r w:rsidRPr="00FD7724">
        <w:rPr>
          <w:rFonts w:ascii="Calibri" w:hAnsi="Calibri" w:cs="Calibri"/>
          <w:i/>
          <w:sz w:val="24"/>
          <w:szCs w:val="24"/>
          <w:u w:val="single"/>
        </w:rPr>
        <w:t>CEiDG</w:t>
      </w:r>
      <w:proofErr w:type="spellEnd"/>
    </w:p>
    <w:p w14:paraId="01521C78" w14:textId="77777777" w:rsidR="00024AD0" w:rsidRPr="00FD7724" w:rsidRDefault="00024AD0" w:rsidP="00024AD0">
      <w:pPr>
        <w:spacing w:line="276" w:lineRule="auto"/>
        <w:rPr>
          <w:rFonts w:ascii="Calibri" w:hAnsi="Calibri" w:cs="Calibri"/>
          <w:sz w:val="24"/>
          <w:szCs w:val="24"/>
        </w:rPr>
      </w:pPr>
      <w:r w:rsidRPr="00FD7724">
        <w:rPr>
          <w:rFonts w:ascii="Calibri" w:hAnsi="Calibri" w:cs="Calibri"/>
          <w:sz w:val="24"/>
          <w:szCs w:val="24"/>
        </w:rPr>
        <w:t>Imię i nazwisko: ……………................ zamieszkały w ……………………., ul. …………………………….</w:t>
      </w:r>
    </w:p>
    <w:p w14:paraId="461ADF6A" w14:textId="3DED09A4" w:rsidR="00024AD0" w:rsidRPr="00845D6B" w:rsidRDefault="00024AD0" w:rsidP="00024AD0">
      <w:pPr>
        <w:spacing w:line="276" w:lineRule="auto"/>
        <w:rPr>
          <w:rFonts w:ascii="Calibri" w:hAnsi="Calibri" w:cs="Calibri"/>
          <w:color w:val="FF0000"/>
          <w:sz w:val="24"/>
          <w:szCs w:val="24"/>
        </w:rPr>
      </w:pPr>
      <w:r w:rsidRPr="00FD7724">
        <w:rPr>
          <w:rFonts w:ascii="Calibri" w:hAnsi="Calibri" w:cs="Calibri"/>
          <w:sz w:val="24"/>
          <w:szCs w:val="24"/>
        </w:rPr>
        <w:t xml:space="preserve">prowadzący działalność gospodarczą pod nazwą ............... z siedzibą w ............ (xx-xxx), ul. ............., REGON .................., NIP ..................... posiadający wpis do ewidencji działalności gospodarczej prowadzonej przez </w:t>
      </w:r>
      <w:proofErr w:type="spellStart"/>
      <w:r w:rsidRPr="003D590A">
        <w:rPr>
          <w:rFonts w:ascii="Calibri" w:hAnsi="Calibri" w:cs="Calibri"/>
          <w:color w:val="000000" w:themeColor="text1"/>
          <w:sz w:val="24"/>
          <w:szCs w:val="24"/>
        </w:rPr>
        <w:t>CEiDG</w:t>
      </w:r>
      <w:proofErr w:type="spellEnd"/>
      <w:r w:rsidR="00845D6B" w:rsidRPr="003D590A">
        <w:rPr>
          <w:rFonts w:ascii="Calibri" w:hAnsi="Calibri" w:cs="Calibri"/>
          <w:color w:val="000000" w:themeColor="text1"/>
          <w:sz w:val="24"/>
          <w:szCs w:val="24"/>
        </w:rPr>
        <w:t xml:space="preserve">, </w:t>
      </w:r>
      <w:r w:rsidR="00845D6B" w:rsidRPr="003D590A">
        <w:rPr>
          <w:rFonts w:ascii="Calibri" w:hAnsi="Calibri" w:cs="Calibri"/>
          <w:bCs/>
          <w:color w:val="000000" w:themeColor="text1"/>
          <w:sz w:val="24"/>
          <w:szCs w:val="24"/>
        </w:rPr>
        <w:t>email</w:t>
      </w:r>
      <w:r w:rsidR="003D590A" w:rsidRPr="003D590A">
        <w:rPr>
          <w:rFonts w:ascii="Calibri" w:hAnsi="Calibri" w:cs="Calibri"/>
          <w:bCs/>
          <w:color w:val="000000" w:themeColor="text1"/>
          <w:sz w:val="24"/>
          <w:szCs w:val="24"/>
        </w:rPr>
        <w:t xml:space="preserve"> do kontaktu </w:t>
      </w:r>
      <w:r w:rsidR="00845D6B" w:rsidRPr="003D590A">
        <w:rPr>
          <w:rFonts w:ascii="Calibri" w:hAnsi="Calibri" w:cs="Calibri"/>
          <w:bCs/>
          <w:color w:val="000000" w:themeColor="text1"/>
          <w:sz w:val="24"/>
          <w:szCs w:val="24"/>
        </w:rPr>
        <w:t>…………………………..</w:t>
      </w:r>
    </w:p>
    <w:p w14:paraId="0FF9CBB7" w14:textId="77777777" w:rsidR="00024AD0" w:rsidRPr="00FD7724" w:rsidRDefault="00024AD0" w:rsidP="00024AD0">
      <w:pPr>
        <w:spacing w:line="276" w:lineRule="auto"/>
        <w:rPr>
          <w:rFonts w:ascii="Calibri" w:hAnsi="Calibri" w:cs="Calibri"/>
          <w:i/>
          <w:sz w:val="24"/>
          <w:szCs w:val="24"/>
        </w:rPr>
      </w:pPr>
    </w:p>
    <w:p w14:paraId="7D08E120" w14:textId="77777777" w:rsidR="00024AD0" w:rsidRPr="00FD7724" w:rsidRDefault="00024AD0" w:rsidP="00024AD0">
      <w:pPr>
        <w:spacing w:line="276" w:lineRule="auto"/>
        <w:rPr>
          <w:rFonts w:ascii="Calibri" w:hAnsi="Calibri" w:cs="Calibri"/>
          <w:i/>
          <w:sz w:val="24"/>
          <w:szCs w:val="24"/>
          <w:u w:val="single"/>
        </w:rPr>
      </w:pPr>
      <w:r w:rsidRPr="00FD7724">
        <w:rPr>
          <w:rFonts w:ascii="Calibri" w:hAnsi="Calibri" w:cs="Calibri"/>
          <w:i/>
          <w:sz w:val="24"/>
          <w:szCs w:val="24"/>
          <w:u w:val="single"/>
        </w:rPr>
        <w:t>lub w przypadku wpisu do KRS</w:t>
      </w:r>
    </w:p>
    <w:p w14:paraId="551FF423" w14:textId="00A85DBA" w:rsidR="00024AD0" w:rsidRPr="003D590A" w:rsidRDefault="00024AD0" w:rsidP="003D590A">
      <w:pPr>
        <w:tabs>
          <w:tab w:val="left" w:pos="0"/>
        </w:tabs>
        <w:spacing w:line="276" w:lineRule="auto"/>
        <w:jc w:val="both"/>
        <w:rPr>
          <w:rFonts w:ascii="Calibri" w:hAnsi="Calibri" w:cs="Calibri"/>
          <w:bCs/>
          <w:sz w:val="24"/>
          <w:szCs w:val="24"/>
        </w:rPr>
      </w:pPr>
      <w:r w:rsidRPr="00FD7724">
        <w:rPr>
          <w:rFonts w:ascii="Calibri" w:hAnsi="Calibri" w:cs="Calibri"/>
          <w:bCs/>
          <w:sz w:val="24"/>
          <w:szCs w:val="24"/>
        </w:rPr>
        <w:t>…………………….. ul. ………….., (…-………) ………………… zarejestrowana w rejestrze przedsiębiorców Krajowego Rejestru Sądowego prowadzonym przez Sąd Rejonowy ………………, …………….. Wydział Gospodarczy Krajowego Rejestru Sadowego, pod Nr KRS ……………………</w:t>
      </w:r>
      <w:r w:rsidR="003D590A">
        <w:rPr>
          <w:rFonts w:ascii="Calibri" w:hAnsi="Calibri" w:cs="Calibri"/>
          <w:bCs/>
          <w:sz w:val="24"/>
          <w:szCs w:val="24"/>
        </w:rPr>
        <w:t xml:space="preserve">, </w:t>
      </w:r>
      <w:r w:rsidR="003D590A" w:rsidRPr="00FD7724">
        <w:rPr>
          <w:rFonts w:ascii="Calibri" w:hAnsi="Calibri" w:cs="Calibri"/>
          <w:sz w:val="24"/>
          <w:szCs w:val="24"/>
        </w:rPr>
        <w:t xml:space="preserve">REGON .................., </w:t>
      </w:r>
      <w:r w:rsidR="003D590A">
        <w:rPr>
          <w:rFonts w:ascii="Calibri" w:hAnsi="Calibri" w:cs="Calibri"/>
          <w:sz w:val="24"/>
          <w:szCs w:val="24"/>
        </w:rPr>
        <w:br/>
      </w:r>
      <w:r w:rsidR="003D590A" w:rsidRPr="00FD7724">
        <w:rPr>
          <w:rFonts w:ascii="Calibri" w:hAnsi="Calibri" w:cs="Calibri"/>
          <w:sz w:val="24"/>
          <w:szCs w:val="24"/>
        </w:rPr>
        <w:t>NIP .....................</w:t>
      </w:r>
      <w:r w:rsidR="003D590A">
        <w:rPr>
          <w:rFonts w:ascii="Calibri" w:hAnsi="Calibri" w:cs="Calibri"/>
          <w:sz w:val="24"/>
          <w:szCs w:val="24"/>
        </w:rPr>
        <w:t xml:space="preserve">, </w:t>
      </w:r>
      <w:r w:rsidR="003D590A" w:rsidRPr="003D590A">
        <w:rPr>
          <w:rFonts w:ascii="Calibri" w:hAnsi="Calibri" w:cs="Calibri"/>
          <w:bCs/>
          <w:color w:val="000000" w:themeColor="text1"/>
          <w:sz w:val="24"/>
          <w:szCs w:val="24"/>
        </w:rPr>
        <w:t>email do kontaktu …………………………</w:t>
      </w:r>
    </w:p>
    <w:p w14:paraId="45E5B74F" w14:textId="77777777" w:rsidR="00024AD0" w:rsidRPr="00FD7724" w:rsidRDefault="00024AD0" w:rsidP="00024AD0">
      <w:pPr>
        <w:spacing w:line="276" w:lineRule="auto"/>
        <w:rPr>
          <w:rFonts w:ascii="Calibri" w:hAnsi="Calibri" w:cs="Calibri"/>
          <w:sz w:val="24"/>
          <w:szCs w:val="24"/>
        </w:rPr>
      </w:pPr>
      <w:r w:rsidRPr="00FD7724">
        <w:rPr>
          <w:rFonts w:ascii="Calibri" w:hAnsi="Calibri" w:cs="Calibri"/>
          <w:sz w:val="24"/>
          <w:szCs w:val="24"/>
        </w:rPr>
        <w:t xml:space="preserve">reprezentowany przez: </w:t>
      </w:r>
    </w:p>
    <w:p w14:paraId="18B62E50" w14:textId="77777777" w:rsidR="00024AD0" w:rsidRPr="00FD7724" w:rsidRDefault="00024AD0" w:rsidP="00024AD0">
      <w:pPr>
        <w:spacing w:line="276" w:lineRule="auto"/>
        <w:rPr>
          <w:rFonts w:ascii="Calibri" w:hAnsi="Calibri" w:cs="Calibri"/>
          <w:sz w:val="24"/>
          <w:szCs w:val="24"/>
        </w:rPr>
      </w:pPr>
    </w:p>
    <w:p w14:paraId="201B7A06" w14:textId="77777777" w:rsidR="00024AD0" w:rsidRPr="00E63411" w:rsidRDefault="00024AD0" w:rsidP="00E63411">
      <w:pPr>
        <w:spacing w:line="276" w:lineRule="auto"/>
        <w:rPr>
          <w:rFonts w:ascii="Calibri" w:hAnsi="Calibri" w:cs="Calibri"/>
          <w:sz w:val="24"/>
          <w:szCs w:val="24"/>
        </w:rPr>
      </w:pPr>
      <w:r w:rsidRPr="00E63411">
        <w:rPr>
          <w:rFonts w:ascii="Calibri" w:hAnsi="Calibri" w:cs="Calibri"/>
          <w:sz w:val="24"/>
          <w:szCs w:val="24"/>
        </w:rPr>
        <w:t>zawarli umowę następującej treści:</w:t>
      </w:r>
    </w:p>
    <w:p w14:paraId="460FD673" w14:textId="77777777" w:rsidR="00E6653C" w:rsidRPr="00E63411" w:rsidRDefault="00E6653C" w:rsidP="00E63411">
      <w:pPr>
        <w:spacing w:line="276" w:lineRule="auto"/>
        <w:jc w:val="center"/>
        <w:rPr>
          <w:rFonts w:ascii="Calibri" w:hAnsi="Calibri" w:cs="Calibri"/>
          <w:sz w:val="24"/>
          <w:szCs w:val="24"/>
        </w:rPr>
      </w:pPr>
      <w:r w:rsidRPr="00E63411">
        <w:rPr>
          <w:rFonts w:ascii="Calibri" w:hAnsi="Calibri" w:cs="Calibri"/>
          <w:sz w:val="24"/>
          <w:szCs w:val="24"/>
        </w:rPr>
        <w:t>§ 1</w:t>
      </w:r>
    </w:p>
    <w:p w14:paraId="1FCA64CD" w14:textId="3B6DC1BB" w:rsidR="004B03FE" w:rsidRPr="00E63411" w:rsidRDefault="00E6653C" w:rsidP="00E63411">
      <w:pPr>
        <w:numPr>
          <w:ilvl w:val="0"/>
          <w:numId w:val="79"/>
        </w:numPr>
        <w:spacing w:line="276" w:lineRule="auto"/>
        <w:ind w:left="426" w:hanging="426"/>
        <w:jc w:val="both"/>
        <w:rPr>
          <w:rFonts w:ascii="Calibri" w:hAnsi="Calibri" w:cs="Calibri"/>
          <w:sz w:val="24"/>
          <w:szCs w:val="24"/>
        </w:rPr>
      </w:pPr>
      <w:r w:rsidRPr="00E63411">
        <w:rPr>
          <w:rFonts w:ascii="Calibri" w:hAnsi="Calibri" w:cs="Calibri"/>
          <w:sz w:val="24"/>
          <w:szCs w:val="24"/>
        </w:rPr>
        <w:t xml:space="preserve">Wykonawca zobowiązuje się dostarczyć Zamawiającemu przedmiot zamówienia zgodnie z umową, SWZ i ofertą </w:t>
      </w:r>
      <w:r w:rsidR="0069328B" w:rsidRPr="00E63411">
        <w:rPr>
          <w:rFonts w:ascii="Calibri" w:hAnsi="Calibri" w:cs="Calibri"/>
          <w:sz w:val="24"/>
          <w:szCs w:val="24"/>
        </w:rPr>
        <w:t xml:space="preserve">(tj. Formularzem ofertowym i cenowym stanowiącymi załączniki nr 1 i 2 do umowy) </w:t>
      </w:r>
      <w:r w:rsidRPr="00E63411">
        <w:rPr>
          <w:rFonts w:ascii="Calibri" w:hAnsi="Calibri" w:cs="Calibri"/>
          <w:sz w:val="24"/>
          <w:szCs w:val="24"/>
        </w:rPr>
        <w:t xml:space="preserve">w postępowaniu na </w:t>
      </w:r>
      <w:r w:rsidRPr="00E63411">
        <w:rPr>
          <w:rFonts w:ascii="Calibri" w:hAnsi="Calibri" w:cs="Calibri"/>
          <w:b/>
          <w:sz w:val="24"/>
          <w:szCs w:val="24"/>
        </w:rPr>
        <w:t xml:space="preserve">Dostawa systemu bezpieczeństwa opartego na sprzętowych zabezpieczeniach sieciowych typu </w:t>
      </w:r>
      <w:proofErr w:type="spellStart"/>
      <w:r w:rsidRPr="00E63411">
        <w:rPr>
          <w:rFonts w:ascii="Calibri" w:hAnsi="Calibri" w:cs="Calibri"/>
          <w:b/>
          <w:sz w:val="24"/>
          <w:szCs w:val="24"/>
        </w:rPr>
        <w:t>Next</w:t>
      </w:r>
      <w:proofErr w:type="spellEnd"/>
      <w:r w:rsidRPr="00E63411">
        <w:rPr>
          <w:rFonts w:ascii="Calibri" w:hAnsi="Calibri" w:cs="Calibri"/>
          <w:b/>
          <w:sz w:val="24"/>
          <w:szCs w:val="24"/>
        </w:rPr>
        <w:t xml:space="preserve"> </w:t>
      </w:r>
      <w:proofErr w:type="spellStart"/>
      <w:r w:rsidRPr="00E63411">
        <w:rPr>
          <w:rFonts w:ascii="Calibri" w:hAnsi="Calibri" w:cs="Calibri"/>
          <w:b/>
          <w:sz w:val="24"/>
          <w:szCs w:val="24"/>
        </w:rPr>
        <w:t>Generation</w:t>
      </w:r>
      <w:proofErr w:type="spellEnd"/>
      <w:r w:rsidRPr="00E63411">
        <w:rPr>
          <w:rFonts w:ascii="Calibri" w:hAnsi="Calibri" w:cs="Calibri"/>
          <w:b/>
          <w:sz w:val="24"/>
          <w:szCs w:val="24"/>
        </w:rPr>
        <w:t xml:space="preserve"> Firewall (NGFW) wraz z subskrypcjami i wsparciem technicznym. </w:t>
      </w:r>
    </w:p>
    <w:p w14:paraId="68A2DD94" w14:textId="4854D19C" w:rsidR="00E6653C" w:rsidRPr="00482B1C" w:rsidRDefault="004B03FE" w:rsidP="00E63411">
      <w:pPr>
        <w:numPr>
          <w:ilvl w:val="0"/>
          <w:numId w:val="79"/>
        </w:numPr>
        <w:spacing w:line="276" w:lineRule="auto"/>
        <w:ind w:left="426" w:hanging="426"/>
        <w:jc w:val="both"/>
        <w:rPr>
          <w:rFonts w:ascii="Calibri" w:hAnsi="Calibri" w:cs="Calibri"/>
          <w:color w:val="000000" w:themeColor="text1"/>
          <w:sz w:val="24"/>
          <w:szCs w:val="24"/>
        </w:rPr>
      </w:pPr>
      <w:r w:rsidRPr="00E63411">
        <w:rPr>
          <w:rFonts w:asciiTheme="minorHAnsi" w:eastAsia="Calibri" w:hAnsiTheme="minorHAnsi" w:cstheme="minorHAnsi"/>
          <w:color w:val="000000" w:themeColor="text1"/>
          <w:sz w:val="24"/>
          <w:szCs w:val="24"/>
          <w:lang w:eastAsia="en-US"/>
        </w:rPr>
        <w:lastRenderedPageBreak/>
        <w:t>Przedmiotem zamówienia jest dostawa 2 jednakowych urządzeń firewall NGFW, przy czym jedno z urządzeń będzie działało jako główne (aktywne</w:t>
      </w:r>
      <w:r w:rsidRPr="00482B1C">
        <w:rPr>
          <w:rFonts w:asciiTheme="minorHAnsi" w:eastAsia="Calibri" w:hAnsiTheme="minorHAnsi" w:cstheme="minorHAnsi"/>
          <w:color w:val="000000" w:themeColor="text1"/>
          <w:sz w:val="24"/>
          <w:szCs w:val="24"/>
          <w:lang w:eastAsia="en-US"/>
        </w:rPr>
        <w:t>) a drugie będzie pełniło rolę urządzenia zapasowego (</w:t>
      </w:r>
      <w:proofErr w:type="spellStart"/>
      <w:r w:rsidRPr="00482B1C">
        <w:rPr>
          <w:rFonts w:asciiTheme="minorHAnsi" w:eastAsia="Calibri" w:hAnsiTheme="minorHAnsi" w:cstheme="minorHAnsi"/>
          <w:color w:val="000000" w:themeColor="text1"/>
          <w:sz w:val="24"/>
          <w:szCs w:val="24"/>
          <w:lang w:eastAsia="en-US"/>
        </w:rPr>
        <w:t>spare</w:t>
      </w:r>
      <w:proofErr w:type="spellEnd"/>
      <w:r w:rsidRPr="00482B1C">
        <w:rPr>
          <w:rFonts w:asciiTheme="minorHAnsi" w:eastAsia="Calibri" w:hAnsiTheme="minorHAnsi" w:cstheme="minorHAnsi"/>
          <w:color w:val="000000" w:themeColor="text1"/>
          <w:sz w:val="24"/>
          <w:szCs w:val="24"/>
          <w:lang w:eastAsia="en-US"/>
        </w:rPr>
        <w:t>). Firewall NGFW musi być dostarczony w postaci dedykowanego rozwiązania sprzętowo-programowego.</w:t>
      </w:r>
    </w:p>
    <w:p w14:paraId="775F5D62" w14:textId="7DCF9CAA" w:rsidR="00E6653C" w:rsidRPr="00482B1C" w:rsidRDefault="00E6653C" w:rsidP="00C93699">
      <w:pPr>
        <w:numPr>
          <w:ilvl w:val="0"/>
          <w:numId w:val="79"/>
        </w:numPr>
        <w:spacing w:line="276" w:lineRule="auto"/>
        <w:ind w:left="426" w:hanging="426"/>
        <w:jc w:val="both"/>
        <w:rPr>
          <w:rFonts w:ascii="Calibri" w:hAnsi="Calibri" w:cs="Calibri"/>
          <w:sz w:val="24"/>
          <w:szCs w:val="24"/>
        </w:rPr>
      </w:pPr>
      <w:r w:rsidRPr="00482B1C">
        <w:rPr>
          <w:rFonts w:ascii="Calibri" w:hAnsi="Calibri" w:cs="Calibri"/>
          <w:sz w:val="24"/>
          <w:szCs w:val="24"/>
        </w:rPr>
        <w:t xml:space="preserve">Koszt transportu i ubezpieczenia </w:t>
      </w:r>
      <w:r w:rsidR="00C93699" w:rsidRPr="00482B1C">
        <w:rPr>
          <w:rFonts w:ascii="Calibri" w:hAnsi="Calibri" w:cs="Calibri"/>
          <w:sz w:val="24"/>
          <w:szCs w:val="24"/>
        </w:rPr>
        <w:t>urządzeń</w:t>
      </w:r>
      <w:r w:rsidRPr="00482B1C">
        <w:rPr>
          <w:rFonts w:ascii="Calibri" w:hAnsi="Calibri" w:cs="Calibri"/>
          <w:sz w:val="24"/>
          <w:szCs w:val="24"/>
        </w:rPr>
        <w:t xml:space="preserve"> ponosi Wykonawca.</w:t>
      </w:r>
    </w:p>
    <w:p w14:paraId="20A78F33" w14:textId="77777777" w:rsidR="00E6653C" w:rsidRPr="00482B1C" w:rsidRDefault="00E6653C" w:rsidP="00C93699">
      <w:pPr>
        <w:numPr>
          <w:ilvl w:val="0"/>
          <w:numId w:val="79"/>
        </w:numPr>
        <w:spacing w:line="276" w:lineRule="auto"/>
        <w:ind w:left="426" w:hanging="426"/>
        <w:jc w:val="both"/>
        <w:rPr>
          <w:rFonts w:ascii="Calibri" w:hAnsi="Calibri" w:cs="Calibri"/>
          <w:sz w:val="24"/>
          <w:szCs w:val="24"/>
        </w:rPr>
      </w:pPr>
      <w:r w:rsidRPr="00482B1C">
        <w:rPr>
          <w:rFonts w:ascii="Calibri" w:hAnsi="Calibri" w:cs="Calibri"/>
          <w:sz w:val="24"/>
          <w:szCs w:val="24"/>
        </w:rPr>
        <w:t xml:space="preserve">Przedmiot zamówienia musi być legalny, fabrycznie nowy, nigdy wcześniej nie używany, pochodzący z legalnego kanału dystrybucyjnego, dopuszczony do obrotu, spełniający normy CE. Nie dopuszcza się urządzeń typu </w:t>
      </w:r>
      <w:proofErr w:type="spellStart"/>
      <w:r w:rsidRPr="00482B1C">
        <w:rPr>
          <w:rFonts w:ascii="Calibri" w:hAnsi="Calibri" w:cs="Calibri"/>
          <w:sz w:val="24"/>
          <w:szCs w:val="24"/>
        </w:rPr>
        <w:t>refurbished</w:t>
      </w:r>
      <w:proofErr w:type="spellEnd"/>
      <w:r w:rsidRPr="00482B1C">
        <w:rPr>
          <w:rFonts w:ascii="Calibri" w:hAnsi="Calibri" w:cs="Calibri"/>
          <w:sz w:val="24"/>
          <w:szCs w:val="24"/>
        </w:rPr>
        <w:t xml:space="preserve"> (zwróconych do producenta i później odsprzedawanych ponownie przez producenta).</w:t>
      </w:r>
    </w:p>
    <w:p w14:paraId="572D4E86" w14:textId="72CC9717" w:rsidR="00E6653C" w:rsidRPr="00482B1C" w:rsidRDefault="00E6653C" w:rsidP="00C93699">
      <w:pPr>
        <w:numPr>
          <w:ilvl w:val="0"/>
          <w:numId w:val="79"/>
        </w:numPr>
        <w:spacing w:line="276" w:lineRule="auto"/>
        <w:ind w:left="426" w:hanging="426"/>
        <w:jc w:val="both"/>
        <w:rPr>
          <w:rFonts w:ascii="Calibri" w:hAnsi="Calibri" w:cs="Calibri"/>
          <w:sz w:val="24"/>
          <w:szCs w:val="24"/>
        </w:rPr>
      </w:pPr>
      <w:r w:rsidRPr="00482B1C">
        <w:rPr>
          <w:rFonts w:ascii="Calibri" w:hAnsi="Calibri" w:cs="Calibri"/>
          <w:sz w:val="24"/>
          <w:szCs w:val="24"/>
        </w:rPr>
        <w:t>Zamawiający wymaga, aby wszystkie dostarczane urządzenia i pakiety oprogramowania były sprawdzone w praktyce rynkowej. Oznacza to, iż oprogramowanie systemowe (</w:t>
      </w:r>
      <w:proofErr w:type="spellStart"/>
      <w:r w:rsidRPr="00482B1C">
        <w:rPr>
          <w:rFonts w:ascii="Calibri" w:hAnsi="Calibri" w:cs="Calibri"/>
          <w:sz w:val="24"/>
          <w:szCs w:val="24"/>
        </w:rPr>
        <w:t>firmware</w:t>
      </w:r>
      <w:proofErr w:type="spellEnd"/>
      <w:r w:rsidRPr="00482B1C">
        <w:rPr>
          <w:rFonts w:ascii="Calibri" w:hAnsi="Calibri" w:cs="Calibri"/>
          <w:sz w:val="24"/>
          <w:szCs w:val="24"/>
        </w:rPr>
        <w:t xml:space="preserve"> urządzeń) realizujące wszystkie wymagane funkcje jak też samo urządzenie musiało być dostępne na rynku co najmniej 6 miesięcy przed terminem składania ofert. </w:t>
      </w:r>
    </w:p>
    <w:p w14:paraId="002A50F6" w14:textId="7081667B" w:rsidR="00E6653C" w:rsidRPr="00482B1C" w:rsidRDefault="00E6653C" w:rsidP="00C93699">
      <w:pPr>
        <w:numPr>
          <w:ilvl w:val="0"/>
          <w:numId w:val="79"/>
        </w:numPr>
        <w:spacing w:line="276" w:lineRule="auto"/>
        <w:ind w:left="426" w:hanging="426"/>
        <w:jc w:val="both"/>
        <w:rPr>
          <w:rFonts w:ascii="Calibri" w:hAnsi="Calibri" w:cs="Calibri"/>
          <w:sz w:val="24"/>
          <w:szCs w:val="24"/>
        </w:rPr>
      </w:pPr>
      <w:r w:rsidRPr="00482B1C">
        <w:rPr>
          <w:rFonts w:ascii="Calibri" w:hAnsi="Calibri" w:cs="Calibri"/>
          <w:sz w:val="24"/>
          <w:szCs w:val="24"/>
        </w:rPr>
        <w:t xml:space="preserve">Urządzenie i powiązane z nim oprogramowanie systemowe musi być objęte pełnym serwisem producenta (niedopuszczalne jest proponowanie oprogramowanie np. w wersji Beta) w chwili, i co najmniej w okresie 6 miesięcy przed złożeniem ofert. Za datę jego dostępności Zamawiający przyjmuje publikację konkretnej oferowanej wersji oprogramowania (wersji z pełnym wsparciem) na stronie </w:t>
      </w:r>
      <w:r w:rsidRPr="003D590A">
        <w:rPr>
          <w:rFonts w:ascii="Calibri" w:hAnsi="Calibri" w:cs="Calibri"/>
          <w:color w:val="000000" w:themeColor="text1"/>
          <w:sz w:val="24"/>
          <w:szCs w:val="24"/>
        </w:rPr>
        <w:t>Producenta rozwiązania</w:t>
      </w:r>
      <w:r w:rsidR="00845D6B" w:rsidRPr="003D590A">
        <w:rPr>
          <w:rFonts w:ascii="Calibri" w:hAnsi="Calibri" w:cs="Calibri"/>
          <w:color w:val="000000" w:themeColor="text1"/>
          <w:sz w:val="24"/>
          <w:szCs w:val="24"/>
        </w:rPr>
        <w:t xml:space="preserve">. </w:t>
      </w:r>
    </w:p>
    <w:p w14:paraId="02690174" w14:textId="0E1C8B0F" w:rsidR="00E6653C" w:rsidRPr="003D590A" w:rsidRDefault="00E6653C" w:rsidP="00C93699">
      <w:pPr>
        <w:numPr>
          <w:ilvl w:val="0"/>
          <w:numId w:val="79"/>
        </w:numPr>
        <w:spacing w:line="276" w:lineRule="auto"/>
        <w:ind w:left="426" w:hanging="426"/>
        <w:jc w:val="both"/>
        <w:rPr>
          <w:rFonts w:asciiTheme="minorHAnsi" w:hAnsiTheme="minorHAnsi" w:cstheme="minorHAnsi"/>
          <w:color w:val="000000" w:themeColor="text1"/>
          <w:sz w:val="24"/>
          <w:szCs w:val="24"/>
        </w:rPr>
      </w:pPr>
      <w:r w:rsidRPr="00482B1C">
        <w:rPr>
          <w:rFonts w:ascii="Calibri" w:hAnsi="Calibri" w:cs="Calibri"/>
          <w:sz w:val="24"/>
          <w:szCs w:val="24"/>
        </w:rPr>
        <w:t xml:space="preserve">Zamawiający wymaga, aby zaoferowane urządzenia były dostępne i serwisowane przez </w:t>
      </w:r>
      <w:r w:rsidRPr="003D590A">
        <w:rPr>
          <w:rFonts w:ascii="Calibri" w:hAnsi="Calibri" w:cs="Calibri"/>
          <w:sz w:val="24"/>
          <w:szCs w:val="24"/>
        </w:rPr>
        <w:t xml:space="preserve">Producenta oraz nie będą przez niego przewidziane do wycofania ze sprzedaży i wsparcia </w:t>
      </w:r>
      <w:r w:rsidRPr="003D590A">
        <w:rPr>
          <w:rFonts w:asciiTheme="minorHAnsi" w:hAnsiTheme="minorHAnsi" w:cstheme="minorHAnsi"/>
          <w:sz w:val="24"/>
          <w:szCs w:val="24"/>
        </w:rPr>
        <w:t>(ogłoszone tzw. dokumenty End-of-Sale lub End-of-Life lub równoważne</w:t>
      </w:r>
      <w:r w:rsidRPr="003D590A">
        <w:rPr>
          <w:rFonts w:asciiTheme="minorHAnsi" w:hAnsiTheme="minorHAnsi" w:cstheme="minorHAnsi"/>
          <w:color w:val="000000" w:themeColor="text1"/>
          <w:sz w:val="24"/>
          <w:szCs w:val="24"/>
        </w:rPr>
        <w:t xml:space="preserve">) – na dzień </w:t>
      </w:r>
      <w:r w:rsidR="00845D6B" w:rsidRPr="003D590A">
        <w:rPr>
          <w:rFonts w:asciiTheme="minorHAnsi" w:hAnsiTheme="minorHAnsi" w:cstheme="minorHAnsi"/>
          <w:color w:val="000000" w:themeColor="text1"/>
          <w:sz w:val="24"/>
          <w:szCs w:val="24"/>
        </w:rPr>
        <w:t>podpisania</w:t>
      </w:r>
      <w:r w:rsidRPr="003D590A">
        <w:rPr>
          <w:rFonts w:asciiTheme="minorHAnsi" w:hAnsiTheme="minorHAnsi" w:cstheme="minorHAnsi"/>
          <w:color w:val="000000" w:themeColor="text1"/>
          <w:sz w:val="24"/>
          <w:szCs w:val="24"/>
        </w:rPr>
        <w:t xml:space="preserve"> </w:t>
      </w:r>
      <w:r w:rsidR="00845D6B" w:rsidRPr="003D590A">
        <w:rPr>
          <w:rFonts w:asciiTheme="minorHAnsi" w:hAnsiTheme="minorHAnsi" w:cstheme="minorHAnsi"/>
          <w:color w:val="000000" w:themeColor="text1"/>
          <w:sz w:val="24"/>
          <w:szCs w:val="24"/>
        </w:rPr>
        <w:t>umowy</w:t>
      </w:r>
      <w:r w:rsidRPr="003D590A">
        <w:rPr>
          <w:rFonts w:asciiTheme="minorHAnsi" w:hAnsiTheme="minorHAnsi" w:cstheme="minorHAnsi"/>
          <w:color w:val="000000" w:themeColor="text1"/>
          <w:sz w:val="24"/>
          <w:szCs w:val="24"/>
        </w:rPr>
        <w:t>.</w:t>
      </w:r>
    </w:p>
    <w:p w14:paraId="14B788D8" w14:textId="077EAFF3" w:rsidR="00E6653C" w:rsidRPr="003623D5" w:rsidRDefault="00E6653C" w:rsidP="00C93699">
      <w:pPr>
        <w:numPr>
          <w:ilvl w:val="0"/>
          <w:numId w:val="79"/>
        </w:numPr>
        <w:spacing w:line="276" w:lineRule="auto"/>
        <w:ind w:left="426" w:hanging="426"/>
        <w:jc w:val="both"/>
        <w:rPr>
          <w:rFonts w:asciiTheme="minorHAnsi" w:hAnsiTheme="minorHAnsi" w:cstheme="minorHAnsi"/>
          <w:sz w:val="24"/>
          <w:szCs w:val="24"/>
        </w:rPr>
      </w:pPr>
      <w:r w:rsidRPr="00482B1C">
        <w:rPr>
          <w:rFonts w:asciiTheme="minorHAnsi" w:hAnsiTheme="minorHAnsi" w:cstheme="minorHAnsi"/>
          <w:sz w:val="24"/>
          <w:szCs w:val="24"/>
        </w:rPr>
        <w:t xml:space="preserve">Termin </w:t>
      </w:r>
      <w:r w:rsidRPr="003623D5">
        <w:rPr>
          <w:rFonts w:asciiTheme="minorHAnsi" w:hAnsiTheme="minorHAnsi" w:cstheme="minorHAnsi"/>
          <w:sz w:val="24"/>
          <w:szCs w:val="24"/>
        </w:rPr>
        <w:t>realizacji ………….. dni kalendarzowych od dnia podpisania umowy.</w:t>
      </w:r>
    </w:p>
    <w:p w14:paraId="3E2A18FA" w14:textId="25B6FFFE" w:rsidR="00D41808" w:rsidRPr="003623D5" w:rsidRDefault="00D41808" w:rsidP="00E63411">
      <w:pPr>
        <w:numPr>
          <w:ilvl w:val="0"/>
          <w:numId w:val="79"/>
        </w:numPr>
        <w:spacing w:line="276" w:lineRule="auto"/>
        <w:ind w:left="426" w:hanging="426"/>
        <w:jc w:val="both"/>
        <w:rPr>
          <w:rFonts w:asciiTheme="minorHAnsi" w:hAnsiTheme="minorHAnsi" w:cstheme="minorHAnsi"/>
          <w:color w:val="000000" w:themeColor="text1"/>
          <w:sz w:val="24"/>
          <w:szCs w:val="24"/>
        </w:rPr>
      </w:pPr>
      <w:r w:rsidRPr="003623D5">
        <w:rPr>
          <w:rFonts w:asciiTheme="minorHAnsi" w:hAnsiTheme="minorHAnsi" w:cstheme="minorHAnsi"/>
          <w:color w:val="000000" w:themeColor="text1"/>
          <w:sz w:val="24"/>
          <w:szCs w:val="24"/>
        </w:rPr>
        <w:t xml:space="preserve">Zamawiający wyraźnie zaznacza i wskazuje, że realizacja przedmiotu zamówienia związana jest z realizacją </w:t>
      </w:r>
      <w:r w:rsidR="00527646" w:rsidRPr="003623D5">
        <w:rPr>
          <w:rFonts w:asciiTheme="minorHAnsi" w:hAnsiTheme="minorHAnsi" w:cstheme="minorHAnsi"/>
          <w:color w:val="000000" w:themeColor="text1"/>
          <w:sz w:val="24"/>
          <w:szCs w:val="24"/>
        </w:rPr>
        <w:t xml:space="preserve">umowy dotacyjnej nr 7523/II/SP/2024 pn. „Rozbudowa infrastruktury sieci miejskiej </w:t>
      </w:r>
      <w:proofErr w:type="spellStart"/>
      <w:r w:rsidR="00527646" w:rsidRPr="003623D5">
        <w:rPr>
          <w:rFonts w:asciiTheme="minorHAnsi" w:hAnsiTheme="minorHAnsi" w:cstheme="minorHAnsi"/>
          <w:color w:val="000000" w:themeColor="text1"/>
          <w:sz w:val="24"/>
          <w:szCs w:val="24"/>
        </w:rPr>
        <w:t>KosMAN</w:t>
      </w:r>
      <w:proofErr w:type="spellEnd"/>
      <w:r w:rsidR="00527646" w:rsidRPr="003623D5">
        <w:rPr>
          <w:rFonts w:asciiTheme="minorHAnsi" w:hAnsiTheme="minorHAnsi" w:cstheme="minorHAnsi"/>
          <w:color w:val="000000" w:themeColor="text1"/>
          <w:sz w:val="24"/>
          <w:szCs w:val="24"/>
        </w:rPr>
        <w:t>”</w:t>
      </w:r>
      <w:r w:rsidRPr="003623D5">
        <w:rPr>
          <w:rFonts w:asciiTheme="minorHAnsi" w:hAnsiTheme="minorHAnsi" w:cstheme="minorHAnsi"/>
          <w:color w:val="000000" w:themeColor="text1"/>
          <w:sz w:val="24"/>
          <w:szCs w:val="24"/>
        </w:rPr>
        <w:t>, który ze względu na zasady finansowania musi być rozlicz</w:t>
      </w:r>
      <w:r w:rsidRPr="003623D5">
        <w:rPr>
          <w:rFonts w:asciiTheme="minorHAnsi" w:hAnsiTheme="minorHAnsi" w:cstheme="minorHAnsi"/>
          <w:sz w:val="24"/>
          <w:szCs w:val="24"/>
        </w:rPr>
        <w:t>on</w:t>
      </w:r>
      <w:r w:rsidR="00845D6B" w:rsidRPr="003623D5">
        <w:rPr>
          <w:rFonts w:asciiTheme="minorHAnsi" w:hAnsiTheme="minorHAnsi" w:cstheme="minorHAnsi"/>
          <w:sz w:val="24"/>
          <w:szCs w:val="24"/>
        </w:rPr>
        <w:t>y</w:t>
      </w:r>
      <w:r w:rsidRPr="003623D5">
        <w:rPr>
          <w:rFonts w:asciiTheme="minorHAnsi" w:hAnsiTheme="minorHAnsi" w:cstheme="minorHAnsi"/>
          <w:color w:val="000000" w:themeColor="text1"/>
          <w:sz w:val="24"/>
          <w:szCs w:val="24"/>
        </w:rPr>
        <w:t xml:space="preserve"> do dnia </w:t>
      </w:r>
      <w:r w:rsidR="00D21275" w:rsidRPr="003623D5">
        <w:rPr>
          <w:rFonts w:asciiTheme="minorHAnsi" w:hAnsiTheme="minorHAnsi" w:cstheme="minorHAnsi"/>
          <w:color w:val="000000" w:themeColor="text1"/>
          <w:sz w:val="24"/>
          <w:szCs w:val="24"/>
        </w:rPr>
        <w:t>31.12.2024</w:t>
      </w:r>
      <w:r w:rsidRPr="003623D5">
        <w:rPr>
          <w:rFonts w:asciiTheme="minorHAnsi" w:hAnsiTheme="minorHAnsi" w:cstheme="minorHAnsi"/>
          <w:color w:val="000000" w:themeColor="text1"/>
          <w:sz w:val="24"/>
          <w:szCs w:val="24"/>
        </w:rPr>
        <w:t xml:space="preserve"> r. Zamawiający zastrzega, co następuje: </w:t>
      </w:r>
    </w:p>
    <w:p w14:paraId="29A6B557" w14:textId="23212FE2" w:rsidR="00F930DB" w:rsidRPr="003623D5" w:rsidRDefault="00D41808" w:rsidP="003623D5">
      <w:pPr>
        <w:pStyle w:val="Akapitzlist"/>
        <w:numPr>
          <w:ilvl w:val="0"/>
          <w:numId w:val="90"/>
        </w:numPr>
        <w:autoSpaceDE/>
        <w:autoSpaceDN/>
        <w:spacing w:after="160" w:line="259" w:lineRule="auto"/>
        <w:ind w:hanging="294"/>
        <w:jc w:val="both"/>
        <w:rPr>
          <w:rFonts w:asciiTheme="minorHAnsi" w:hAnsiTheme="minorHAnsi" w:cstheme="minorHAnsi"/>
          <w:sz w:val="24"/>
          <w:szCs w:val="24"/>
        </w:rPr>
      </w:pPr>
      <w:r w:rsidRPr="003623D5">
        <w:rPr>
          <w:rFonts w:asciiTheme="minorHAnsi" w:hAnsiTheme="minorHAnsi" w:cstheme="minorHAnsi"/>
          <w:sz w:val="24"/>
          <w:szCs w:val="24"/>
        </w:rPr>
        <w:t xml:space="preserve">odbiór przedmiotu zamówienia będzie potwierdzany protokołem zdawczo-odbiorczym przedmiotu zamówienia. Przedmiot zamówienia uważa się za zrealizowany w całości w dacie </w:t>
      </w:r>
      <w:r w:rsidRPr="003623D5">
        <w:rPr>
          <w:rFonts w:asciiTheme="minorHAnsi" w:hAnsiTheme="minorHAnsi" w:cstheme="minorHAnsi"/>
          <w:color w:val="000000" w:themeColor="text1"/>
          <w:sz w:val="24"/>
          <w:szCs w:val="24"/>
        </w:rPr>
        <w:t xml:space="preserve">podpisania przez </w:t>
      </w:r>
      <w:r w:rsidR="00F930DB" w:rsidRPr="003623D5">
        <w:rPr>
          <w:rFonts w:asciiTheme="minorHAnsi" w:hAnsiTheme="minorHAnsi" w:cstheme="minorHAnsi"/>
          <w:color w:val="000000" w:themeColor="text1"/>
          <w:sz w:val="24"/>
          <w:szCs w:val="24"/>
        </w:rPr>
        <w:t>Zamawiającego</w:t>
      </w:r>
      <w:r w:rsidRPr="003623D5">
        <w:rPr>
          <w:rFonts w:asciiTheme="minorHAnsi" w:hAnsiTheme="minorHAnsi" w:cstheme="minorHAnsi"/>
          <w:color w:val="000000" w:themeColor="text1"/>
          <w:sz w:val="24"/>
          <w:szCs w:val="24"/>
        </w:rPr>
        <w:t xml:space="preserve"> protokołu zdawczo-odbiorczego przedmiotu zamówienia</w:t>
      </w:r>
      <w:r w:rsidR="00845D6B" w:rsidRPr="003623D5">
        <w:rPr>
          <w:rFonts w:asciiTheme="minorHAnsi" w:hAnsiTheme="minorHAnsi" w:cstheme="minorHAnsi"/>
          <w:color w:val="000000" w:themeColor="text1"/>
          <w:sz w:val="24"/>
          <w:szCs w:val="24"/>
        </w:rPr>
        <w:t xml:space="preserve"> bez uwag;</w:t>
      </w:r>
    </w:p>
    <w:p w14:paraId="600988B4" w14:textId="015DE2D1" w:rsidR="00E6653C" w:rsidRDefault="00D41808" w:rsidP="003623D5">
      <w:pPr>
        <w:pStyle w:val="Akapitzlist"/>
        <w:numPr>
          <w:ilvl w:val="0"/>
          <w:numId w:val="90"/>
        </w:numPr>
        <w:autoSpaceDE/>
        <w:autoSpaceDN/>
        <w:spacing w:after="160" w:line="259" w:lineRule="auto"/>
        <w:ind w:left="709" w:hanging="284"/>
        <w:jc w:val="both"/>
        <w:rPr>
          <w:rFonts w:asciiTheme="minorHAnsi" w:hAnsiTheme="minorHAnsi" w:cstheme="minorHAnsi"/>
          <w:sz w:val="24"/>
          <w:szCs w:val="24"/>
        </w:rPr>
      </w:pPr>
      <w:r w:rsidRPr="003623D5">
        <w:rPr>
          <w:rFonts w:asciiTheme="minorHAnsi" w:hAnsiTheme="minorHAnsi" w:cstheme="minorHAnsi"/>
          <w:sz w:val="24"/>
          <w:szCs w:val="24"/>
        </w:rPr>
        <w:t>prawidłowo wystawiona faktura dotycząca realizacji przedmiotu zamówienia objętego zamówien</w:t>
      </w:r>
      <w:r w:rsidR="00F930DB" w:rsidRPr="003623D5">
        <w:rPr>
          <w:rFonts w:asciiTheme="minorHAnsi" w:hAnsiTheme="minorHAnsi" w:cstheme="minorHAnsi"/>
          <w:sz w:val="24"/>
          <w:szCs w:val="24"/>
        </w:rPr>
        <w:t>iem</w:t>
      </w:r>
      <w:r w:rsidRPr="003623D5">
        <w:rPr>
          <w:rFonts w:asciiTheme="minorHAnsi" w:hAnsiTheme="minorHAnsi" w:cstheme="minorHAnsi"/>
          <w:sz w:val="24"/>
          <w:szCs w:val="24"/>
        </w:rPr>
        <w:t xml:space="preserve">, musi być dostarczona do </w:t>
      </w:r>
      <w:r w:rsidR="00F930DB" w:rsidRPr="003623D5">
        <w:rPr>
          <w:rFonts w:asciiTheme="minorHAnsi" w:hAnsiTheme="minorHAnsi" w:cstheme="minorHAnsi"/>
          <w:sz w:val="24"/>
          <w:szCs w:val="24"/>
        </w:rPr>
        <w:t>Zamawiającego</w:t>
      </w:r>
      <w:r w:rsidRPr="003623D5">
        <w:rPr>
          <w:rFonts w:asciiTheme="minorHAnsi" w:hAnsiTheme="minorHAnsi" w:cstheme="minorHAnsi"/>
          <w:sz w:val="24"/>
          <w:szCs w:val="24"/>
        </w:rPr>
        <w:t xml:space="preserve"> </w:t>
      </w:r>
      <w:r w:rsidR="004A24EC" w:rsidRPr="003623D5">
        <w:rPr>
          <w:rFonts w:asciiTheme="minorHAnsi" w:hAnsiTheme="minorHAnsi" w:cstheme="minorHAnsi"/>
          <w:sz w:val="24"/>
          <w:szCs w:val="24"/>
        </w:rPr>
        <w:t>w dniu dostawy</w:t>
      </w:r>
      <w:r w:rsidRPr="003623D5">
        <w:rPr>
          <w:rFonts w:asciiTheme="minorHAnsi" w:hAnsiTheme="minorHAnsi" w:cstheme="minorHAnsi"/>
          <w:sz w:val="24"/>
          <w:szCs w:val="24"/>
        </w:rPr>
        <w:t xml:space="preserve">. Oznacza to zarazem, że protokół zdawczo-odbiorczy przedmiotu zamówienia musi być sporządzony w takim terminie, aby możliwe było wystawienie i doręczenie prawidłowej i zgodnej z umową faktury </w:t>
      </w:r>
      <w:r w:rsidRPr="003623D5">
        <w:rPr>
          <w:rFonts w:asciiTheme="minorHAnsi" w:hAnsiTheme="minorHAnsi" w:cstheme="minorHAnsi"/>
          <w:color w:val="000000" w:themeColor="text1"/>
          <w:sz w:val="24"/>
          <w:szCs w:val="24"/>
        </w:rPr>
        <w:t>najpóźniej w dniu</w:t>
      </w:r>
      <w:r w:rsidR="00F930DB" w:rsidRPr="003623D5">
        <w:rPr>
          <w:rFonts w:asciiTheme="minorHAnsi" w:hAnsiTheme="minorHAnsi" w:cstheme="minorHAnsi"/>
          <w:color w:val="000000" w:themeColor="text1"/>
          <w:sz w:val="24"/>
          <w:szCs w:val="24"/>
        </w:rPr>
        <w:t xml:space="preserve"> </w:t>
      </w:r>
      <w:r w:rsidR="004A24EC" w:rsidRPr="003623D5">
        <w:rPr>
          <w:rFonts w:asciiTheme="minorHAnsi" w:hAnsiTheme="minorHAnsi" w:cstheme="minorHAnsi"/>
          <w:color w:val="000000" w:themeColor="text1"/>
          <w:sz w:val="24"/>
          <w:szCs w:val="24"/>
        </w:rPr>
        <w:t>dostawy przedmiotu zamówienia</w:t>
      </w:r>
      <w:r w:rsidRPr="003623D5">
        <w:rPr>
          <w:rFonts w:asciiTheme="minorHAnsi" w:hAnsiTheme="minorHAnsi" w:cstheme="minorHAnsi"/>
          <w:color w:val="000000" w:themeColor="text1"/>
          <w:sz w:val="24"/>
          <w:szCs w:val="24"/>
        </w:rPr>
        <w:t xml:space="preserve">. Jeżeli </w:t>
      </w:r>
      <w:r w:rsidRPr="003623D5">
        <w:rPr>
          <w:rFonts w:asciiTheme="minorHAnsi" w:hAnsiTheme="minorHAnsi" w:cstheme="minorHAnsi"/>
          <w:sz w:val="24"/>
          <w:szCs w:val="24"/>
        </w:rPr>
        <w:t xml:space="preserve">warunek ten nie zostanie spełniony, </w:t>
      </w:r>
      <w:r w:rsidR="00F930DB" w:rsidRPr="003623D5">
        <w:rPr>
          <w:rFonts w:asciiTheme="minorHAnsi" w:hAnsiTheme="minorHAnsi" w:cstheme="minorHAnsi"/>
          <w:sz w:val="24"/>
          <w:szCs w:val="24"/>
        </w:rPr>
        <w:t xml:space="preserve">Zamawiający </w:t>
      </w:r>
      <w:r w:rsidRPr="003623D5">
        <w:rPr>
          <w:rFonts w:asciiTheme="minorHAnsi" w:hAnsiTheme="minorHAnsi" w:cstheme="minorHAnsi"/>
          <w:sz w:val="24"/>
          <w:szCs w:val="24"/>
        </w:rPr>
        <w:t xml:space="preserve">może utracić możliwość sfinansowania zamówienia. W przypadku utraty możliwości sfinansowania zamówienia, </w:t>
      </w:r>
      <w:r w:rsidR="00F930DB" w:rsidRPr="003623D5">
        <w:rPr>
          <w:rFonts w:asciiTheme="minorHAnsi" w:hAnsiTheme="minorHAnsi" w:cstheme="minorHAnsi"/>
          <w:sz w:val="24"/>
          <w:szCs w:val="24"/>
        </w:rPr>
        <w:t>Zamawiający</w:t>
      </w:r>
      <w:r w:rsidRPr="003623D5">
        <w:rPr>
          <w:rFonts w:asciiTheme="minorHAnsi" w:hAnsiTheme="minorHAnsi" w:cstheme="minorHAnsi"/>
          <w:sz w:val="24"/>
          <w:szCs w:val="24"/>
        </w:rPr>
        <w:t xml:space="preserve"> odstąpi od umowy z wykonawcą z przyczyn nieleżących po stronie </w:t>
      </w:r>
      <w:r w:rsidR="00F930DB" w:rsidRPr="003623D5">
        <w:rPr>
          <w:rFonts w:asciiTheme="minorHAnsi" w:hAnsiTheme="minorHAnsi" w:cstheme="minorHAnsi"/>
          <w:sz w:val="24"/>
          <w:szCs w:val="24"/>
        </w:rPr>
        <w:t>Zamawiającego</w:t>
      </w:r>
      <w:r w:rsidRPr="003623D5">
        <w:rPr>
          <w:rFonts w:asciiTheme="minorHAnsi" w:hAnsiTheme="minorHAnsi" w:cstheme="minorHAnsi"/>
          <w:sz w:val="24"/>
          <w:szCs w:val="24"/>
        </w:rPr>
        <w:t>.</w:t>
      </w:r>
    </w:p>
    <w:p w14:paraId="09D30D33" w14:textId="77777777" w:rsidR="003623D5" w:rsidRPr="003623D5" w:rsidRDefault="003623D5" w:rsidP="003623D5">
      <w:pPr>
        <w:pStyle w:val="Akapitzlist"/>
        <w:autoSpaceDE/>
        <w:autoSpaceDN/>
        <w:spacing w:after="160" w:line="259" w:lineRule="auto"/>
        <w:ind w:left="709"/>
        <w:jc w:val="both"/>
        <w:rPr>
          <w:rFonts w:asciiTheme="minorHAnsi" w:hAnsiTheme="minorHAnsi" w:cstheme="minorHAnsi"/>
          <w:sz w:val="24"/>
          <w:szCs w:val="24"/>
        </w:rPr>
      </w:pPr>
    </w:p>
    <w:p w14:paraId="4E0A7257" w14:textId="77777777" w:rsidR="00E6653C" w:rsidRPr="00482B1C" w:rsidRDefault="00E6653C" w:rsidP="00E6653C">
      <w:pPr>
        <w:tabs>
          <w:tab w:val="left" w:pos="284"/>
        </w:tabs>
        <w:spacing w:line="276" w:lineRule="auto"/>
        <w:jc w:val="center"/>
        <w:rPr>
          <w:rFonts w:ascii="Calibri" w:hAnsi="Calibri" w:cs="Calibri"/>
          <w:sz w:val="24"/>
          <w:szCs w:val="24"/>
        </w:rPr>
      </w:pPr>
      <w:r w:rsidRPr="00482B1C">
        <w:rPr>
          <w:rFonts w:ascii="Calibri" w:hAnsi="Calibri" w:cs="Calibri"/>
          <w:sz w:val="24"/>
          <w:szCs w:val="24"/>
        </w:rPr>
        <w:t>§ 2</w:t>
      </w:r>
    </w:p>
    <w:p w14:paraId="01D16547" w14:textId="77777777" w:rsidR="00E6653C" w:rsidRPr="00482B1C" w:rsidRDefault="00E6653C" w:rsidP="00E6653C">
      <w:pPr>
        <w:tabs>
          <w:tab w:val="left" w:pos="284"/>
        </w:tabs>
        <w:spacing w:line="276" w:lineRule="auto"/>
        <w:jc w:val="both"/>
        <w:rPr>
          <w:rFonts w:ascii="Calibri" w:hAnsi="Calibri" w:cs="Calibri"/>
          <w:sz w:val="24"/>
          <w:szCs w:val="24"/>
        </w:rPr>
      </w:pPr>
      <w:r w:rsidRPr="00482B1C">
        <w:rPr>
          <w:rFonts w:ascii="Calibri" w:hAnsi="Calibri" w:cs="Calibri"/>
          <w:sz w:val="24"/>
          <w:szCs w:val="24"/>
        </w:rPr>
        <w:t>1.</w:t>
      </w:r>
      <w:r w:rsidRPr="00482B1C">
        <w:rPr>
          <w:rFonts w:ascii="Calibri" w:hAnsi="Calibri" w:cs="Calibri"/>
          <w:sz w:val="24"/>
          <w:szCs w:val="24"/>
        </w:rPr>
        <w:tab/>
        <w:t xml:space="preserve">Wykonawca, zgodnie z Opisem Przedmiotu Zamówienia, zobowiązuje się do: </w:t>
      </w:r>
    </w:p>
    <w:p w14:paraId="5926F6F6" w14:textId="0E1FA868" w:rsidR="00E6653C" w:rsidRPr="00482B1C" w:rsidRDefault="00E6653C" w:rsidP="00E6653C">
      <w:pPr>
        <w:spacing w:line="276" w:lineRule="auto"/>
        <w:ind w:left="567" w:hanging="283"/>
        <w:jc w:val="both"/>
        <w:rPr>
          <w:rFonts w:ascii="Calibri" w:hAnsi="Calibri" w:cs="Calibri"/>
          <w:sz w:val="24"/>
          <w:szCs w:val="24"/>
        </w:rPr>
      </w:pPr>
      <w:r w:rsidRPr="00482B1C">
        <w:rPr>
          <w:rFonts w:ascii="Calibri" w:hAnsi="Calibri" w:cs="Calibri"/>
          <w:sz w:val="24"/>
          <w:szCs w:val="24"/>
        </w:rPr>
        <w:t>1)</w:t>
      </w:r>
      <w:r w:rsidRPr="00482B1C">
        <w:rPr>
          <w:rFonts w:ascii="Calibri" w:hAnsi="Calibri" w:cs="Calibri"/>
          <w:sz w:val="24"/>
          <w:szCs w:val="24"/>
        </w:rPr>
        <w:tab/>
        <w:t xml:space="preserve">dostawy Systemu objętego przedmiotem zamówienia w lokalizacjach Zamawiającego, </w:t>
      </w:r>
    </w:p>
    <w:p w14:paraId="46DD0E9D" w14:textId="5DC51730" w:rsidR="00E6653C" w:rsidRPr="00482B1C" w:rsidRDefault="00E6653C" w:rsidP="00E6653C">
      <w:pPr>
        <w:spacing w:line="276" w:lineRule="auto"/>
        <w:ind w:left="567" w:hanging="283"/>
        <w:jc w:val="both"/>
        <w:rPr>
          <w:rFonts w:ascii="Calibri" w:hAnsi="Calibri" w:cs="Calibri"/>
          <w:sz w:val="24"/>
          <w:szCs w:val="24"/>
        </w:rPr>
      </w:pPr>
      <w:r w:rsidRPr="00482B1C">
        <w:rPr>
          <w:rFonts w:ascii="Calibri" w:hAnsi="Calibri" w:cs="Calibri"/>
          <w:sz w:val="24"/>
          <w:szCs w:val="24"/>
        </w:rPr>
        <w:lastRenderedPageBreak/>
        <w:t>2)</w:t>
      </w:r>
      <w:r w:rsidRPr="00482B1C">
        <w:rPr>
          <w:rFonts w:ascii="Calibri" w:hAnsi="Calibri" w:cs="Calibri"/>
          <w:sz w:val="24"/>
          <w:szCs w:val="24"/>
        </w:rPr>
        <w:tab/>
        <w:t xml:space="preserve">sporządzenia wykonawczego projektu technicznego oferowanego Systemu zawierającego </w:t>
      </w:r>
      <w:r w:rsidR="00F561F7">
        <w:rPr>
          <w:rFonts w:ascii="Calibri" w:hAnsi="Calibri" w:cs="Calibri"/>
          <w:sz w:val="24"/>
          <w:szCs w:val="24"/>
        </w:rPr>
        <w:br/>
      </w:r>
      <w:r w:rsidRPr="00482B1C">
        <w:rPr>
          <w:rFonts w:ascii="Calibri" w:hAnsi="Calibri" w:cs="Calibri"/>
          <w:sz w:val="24"/>
          <w:szCs w:val="24"/>
        </w:rPr>
        <w:t xml:space="preserve">w szczególności: </w:t>
      </w:r>
    </w:p>
    <w:p w14:paraId="28DB6668" w14:textId="0511D7DF" w:rsidR="00E6653C" w:rsidRPr="00482B1C" w:rsidRDefault="00E6653C" w:rsidP="00C93699">
      <w:pPr>
        <w:numPr>
          <w:ilvl w:val="1"/>
          <w:numId w:val="77"/>
        </w:numPr>
        <w:tabs>
          <w:tab w:val="left" w:pos="284"/>
        </w:tabs>
        <w:spacing w:line="276" w:lineRule="auto"/>
        <w:ind w:left="993"/>
        <w:contextualSpacing/>
        <w:jc w:val="both"/>
        <w:rPr>
          <w:rFonts w:ascii="Calibri" w:hAnsi="Calibri" w:cs="Calibri"/>
          <w:sz w:val="24"/>
          <w:szCs w:val="24"/>
        </w:rPr>
      </w:pPr>
      <w:r w:rsidRPr="00482B1C">
        <w:rPr>
          <w:rFonts w:ascii="Calibri" w:hAnsi="Calibri" w:cs="Calibri"/>
          <w:sz w:val="24"/>
          <w:szCs w:val="24"/>
        </w:rPr>
        <w:t>logiczną oraz fizyczną architekturę Systemu</w:t>
      </w:r>
      <w:r w:rsidR="00470746">
        <w:rPr>
          <w:rFonts w:ascii="Calibri" w:hAnsi="Calibri" w:cs="Calibri"/>
          <w:sz w:val="24"/>
          <w:szCs w:val="24"/>
        </w:rPr>
        <w:t>,</w:t>
      </w:r>
    </w:p>
    <w:p w14:paraId="54B517BE" w14:textId="652DA9C4" w:rsidR="00E6653C" w:rsidRPr="00482B1C" w:rsidRDefault="00E6653C" w:rsidP="00C93699">
      <w:pPr>
        <w:numPr>
          <w:ilvl w:val="1"/>
          <w:numId w:val="77"/>
        </w:numPr>
        <w:tabs>
          <w:tab w:val="left" w:pos="284"/>
        </w:tabs>
        <w:spacing w:line="276" w:lineRule="auto"/>
        <w:ind w:left="993"/>
        <w:contextualSpacing/>
        <w:jc w:val="both"/>
        <w:rPr>
          <w:rFonts w:ascii="Calibri" w:hAnsi="Calibri" w:cs="Calibri"/>
          <w:sz w:val="24"/>
          <w:szCs w:val="24"/>
        </w:rPr>
      </w:pPr>
      <w:r w:rsidRPr="00482B1C">
        <w:rPr>
          <w:rFonts w:ascii="Calibri" w:hAnsi="Calibri" w:cs="Calibri"/>
          <w:sz w:val="24"/>
          <w:szCs w:val="24"/>
        </w:rPr>
        <w:t>dokumentację administratora</w:t>
      </w:r>
      <w:r w:rsidR="00470746">
        <w:rPr>
          <w:rFonts w:ascii="Calibri" w:hAnsi="Calibri" w:cs="Calibri"/>
          <w:sz w:val="24"/>
          <w:szCs w:val="24"/>
        </w:rPr>
        <w:t>,</w:t>
      </w:r>
      <w:r w:rsidRPr="00482B1C">
        <w:rPr>
          <w:rFonts w:ascii="Calibri" w:hAnsi="Calibri" w:cs="Calibri"/>
          <w:sz w:val="24"/>
          <w:szCs w:val="24"/>
        </w:rPr>
        <w:t xml:space="preserve"> </w:t>
      </w:r>
    </w:p>
    <w:p w14:paraId="425CC996" w14:textId="0008E92A" w:rsidR="00E6653C" w:rsidRPr="00482B1C" w:rsidRDefault="00E6653C" w:rsidP="00C93699">
      <w:pPr>
        <w:numPr>
          <w:ilvl w:val="1"/>
          <w:numId w:val="77"/>
        </w:numPr>
        <w:tabs>
          <w:tab w:val="left" w:pos="284"/>
        </w:tabs>
        <w:spacing w:line="276" w:lineRule="auto"/>
        <w:ind w:left="993"/>
        <w:contextualSpacing/>
        <w:jc w:val="both"/>
        <w:rPr>
          <w:rFonts w:ascii="Calibri" w:hAnsi="Calibri" w:cs="Calibri"/>
          <w:sz w:val="24"/>
          <w:szCs w:val="24"/>
        </w:rPr>
      </w:pPr>
      <w:r w:rsidRPr="00482B1C">
        <w:rPr>
          <w:rFonts w:ascii="Calibri" w:hAnsi="Calibri" w:cs="Calibri"/>
          <w:sz w:val="24"/>
          <w:szCs w:val="24"/>
        </w:rPr>
        <w:t>dokumentację użytkownika</w:t>
      </w:r>
      <w:r w:rsidR="00470746">
        <w:rPr>
          <w:rFonts w:ascii="Calibri" w:hAnsi="Calibri" w:cs="Calibri"/>
          <w:sz w:val="24"/>
          <w:szCs w:val="24"/>
        </w:rPr>
        <w:t>,</w:t>
      </w:r>
      <w:r w:rsidRPr="00482B1C">
        <w:rPr>
          <w:rFonts w:ascii="Calibri" w:hAnsi="Calibri" w:cs="Calibri"/>
          <w:sz w:val="24"/>
          <w:szCs w:val="24"/>
        </w:rPr>
        <w:t xml:space="preserve"> </w:t>
      </w:r>
    </w:p>
    <w:p w14:paraId="7CAE591A" w14:textId="36EF1C24" w:rsidR="00E6653C" w:rsidRPr="00482B1C" w:rsidRDefault="00E6653C" w:rsidP="00C93699">
      <w:pPr>
        <w:numPr>
          <w:ilvl w:val="1"/>
          <w:numId w:val="77"/>
        </w:numPr>
        <w:tabs>
          <w:tab w:val="left" w:pos="284"/>
        </w:tabs>
        <w:spacing w:line="276" w:lineRule="auto"/>
        <w:ind w:left="993"/>
        <w:contextualSpacing/>
        <w:jc w:val="both"/>
        <w:rPr>
          <w:rFonts w:ascii="Calibri" w:hAnsi="Calibri" w:cs="Calibri"/>
          <w:sz w:val="24"/>
          <w:szCs w:val="24"/>
        </w:rPr>
      </w:pPr>
      <w:r w:rsidRPr="00482B1C">
        <w:rPr>
          <w:rFonts w:ascii="Calibri" w:hAnsi="Calibri" w:cs="Calibri"/>
          <w:sz w:val="24"/>
          <w:szCs w:val="24"/>
        </w:rPr>
        <w:t>nośniki danych zawierające wersje instalacyjnie poszczególnych modułów Systemu</w:t>
      </w:r>
      <w:r w:rsidR="00470746" w:rsidRPr="00470746">
        <w:rPr>
          <w:rFonts w:ascii="Calibri" w:hAnsi="Calibri" w:cs="Calibri"/>
          <w:color w:val="FF0000"/>
          <w:sz w:val="24"/>
          <w:szCs w:val="24"/>
        </w:rPr>
        <w:t>,</w:t>
      </w:r>
      <w:r w:rsidRPr="00482B1C">
        <w:rPr>
          <w:rFonts w:ascii="Calibri" w:hAnsi="Calibri" w:cs="Calibri"/>
          <w:sz w:val="24"/>
          <w:szCs w:val="24"/>
        </w:rPr>
        <w:t xml:space="preserve"> </w:t>
      </w:r>
    </w:p>
    <w:p w14:paraId="479D43F0" w14:textId="29CB5E18" w:rsidR="00E6653C" w:rsidRPr="00482B1C" w:rsidRDefault="00E6653C" w:rsidP="00C93699">
      <w:pPr>
        <w:numPr>
          <w:ilvl w:val="1"/>
          <w:numId w:val="77"/>
        </w:numPr>
        <w:tabs>
          <w:tab w:val="left" w:pos="284"/>
        </w:tabs>
        <w:spacing w:line="276" w:lineRule="auto"/>
        <w:ind w:left="993"/>
        <w:contextualSpacing/>
        <w:jc w:val="both"/>
        <w:rPr>
          <w:rFonts w:ascii="Calibri" w:hAnsi="Calibri" w:cs="Calibri"/>
          <w:sz w:val="24"/>
          <w:szCs w:val="24"/>
        </w:rPr>
      </w:pPr>
      <w:r w:rsidRPr="00482B1C">
        <w:rPr>
          <w:rFonts w:ascii="Calibri" w:hAnsi="Calibri" w:cs="Calibri"/>
          <w:sz w:val="24"/>
          <w:szCs w:val="24"/>
        </w:rPr>
        <w:t>dokumentację techniczną producenta</w:t>
      </w:r>
      <w:r w:rsidR="00470746" w:rsidRPr="00470746">
        <w:rPr>
          <w:rFonts w:ascii="Calibri" w:hAnsi="Calibri" w:cs="Calibri"/>
          <w:color w:val="FF0000"/>
          <w:sz w:val="24"/>
          <w:szCs w:val="24"/>
        </w:rPr>
        <w:t>;</w:t>
      </w:r>
    </w:p>
    <w:p w14:paraId="77443403" w14:textId="6D176DB1" w:rsidR="00E6653C" w:rsidRPr="00482B1C" w:rsidRDefault="00E6653C" w:rsidP="00E6653C">
      <w:pPr>
        <w:tabs>
          <w:tab w:val="left" w:pos="284"/>
        </w:tabs>
        <w:spacing w:line="276" w:lineRule="auto"/>
        <w:ind w:left="284"/>
        <w:jc w:val="both"/>
        <w:rPr>
          <w:rFonts w:ascii="Calibri" w:hAnsi="Calibri" w:cs="Calibri"/>
          <w:sz w:val="24"/>
          <w:szCs w:val="24"/>
        </w:rPr>
      </w:pPr>
      <w:r w:rsidRPr="00482B1C">
        <w:rPr>
          <w:rFonts w:ascii="Calibri" w:hAnsi="Calibri" w:cs="Calibri"/>
          <w:sz w:val="24"/>
          <w:szCs w:val="24"/>
        </w:rPr>
        <w:t>3)</w:t>
      </w:r>
      <w:r w:rsidRPr="00482B1C">
        <w:rPr>
          <w:rFonts w:ascii="Calibri" w:hAnsi="Calibri" w:cs="Calibri"/>
          <w:sz w:val="24"/>
          <w:szCs w:val="24"/>
        </w:rPr>
        <w:tab/>
        <w:t>sporządzenia dokumentacji powykonawczej dostarczonego</w:t>
      </w:r>
      <w:r w:rsidR="00D93128" w:rsidRPr="00482B1C">
        <w:rPr>
          <w:rFonts w:ascii="Calibri" w:hAnsi="Calibri" w:cs="Calibri"/>
          <w:sz w:val="24"/>
          <w:szCs w:val="24"/>
        </w:rPr>
        <w:t xml:space="preserve"> </w:t>
      </w:r>
      <w:r w:rsidRPr="00482B1C">
        <w:rPr>
          <w:rFonts w:ascii="Calibri" w:hAnsi="Calibri" w:cs="Calibri"/>
          <w:sz w:val="24"/>
          <w:szCs w:val="24"/>
        </w:rPr>
        <w:t xml:space="preserve">Systemu zawierającej </w:t>
      </w:r>
      <w:r w:rsidR="00F561F7">
        <w:rPr>
          <w:rFonts w:ascii="Calibri" w:hAnsi="Calibri" w:cs="Calibri"/>
          <w:sz w:val="24"/>
          <w:szCs w:val="24"/>
        </w:rPr>
        <w:br/>
      </w:r>
      <w:r w:rsidRPr="00482B1C">
        <w:rPr>
          <w:rFonts w:ascii="Calibri" w:hAnsi="Calibri" w:cs="Calibri"/>
          <w:sz w:val="24"/>
          <w:szCs w:val="24"/>
        </w:rPr>
        <w:t xml:space="preserve">w szczególności: </w:t>
      </w:r>
    </w:p>
    <w:p w14:paraId="0E8C5187" w14:textId="31D55D69" w:rsidR="00E6653C" w:rsidRPr="00482B1C" w:rsidRDefault="00E6653C" w:rsidP="00C93699">
      <w:pPr>
        <w:numPr>
          <w:ilvl w:val="1"/>
          <w:numId w:val="78"/>
        </w:numPr>
        <w:tabs>
          <w:tab w:val="left" w:pos="284"/>
        </w:tabs>
        <w:spacing w:line="276" w:lineRule="auto"/>
        <w:ind w:left="993"/>
        <w:contextualSpacing/>
        <w:jc w:val="both"/>
        <w:rPr>
          <w:rFonts w:ascii="Calibri" w:hAnsi="Calibri" w:cs="Calibri"/>
          <w:sz w:val="24"/>
          <w:szCs w:val="24"/>
        </w:rPr>
      </w:pPr>
      <w:r w:rsidRPr="00482B1C">
        <w:rPr>
          <w:rFonts w:ascii="Calibri" w:hAnsi="Calibri" w:cs="Calibri"/>
          <w:sz w:val="24"/>
          <w:szCs w:val="24"/>
        </w:rPr>
        <w:t>nośniki danych zawierające konfigurację Systemu</w:t>
      </w:r>
      <w:r w:rsidR="00470746">
        <w:rPr>
          <w:rFonts w:ascii="Calibri" w:hAnsi="Calibri" w:cs="Calibri"/>
          <w:sz w:val="24"/>
          <w:szCs w:val="24"/>
        </w:rPr>
        <w:t>,</w:t>
      </w:r>
      <w:r w:rsidRPr="00482B1C">
        <w:rPr>
          <w:rFonts w:ascii="Calibri" w:hAnsi="Calibri" w:cs="Calibri"/>
          <w:sz w:val="24"/>
          <w:szCs w:val="24"/>
        </w:rPr>
        <w:t xml:space="preserve"> </w:t>
      </w:r>
    </w:p>
    <w:p w14:paraId="38205407" w14:textId="3B1FAF28" w:rsidR="00E6653C" w:rsidRPr="00482B1C" w:rsidRDefault="00E6653C" w:rsidP="00C93699">
      <w:pPr>
        <w:numPr>
          <w:ilvl w:val="1"/>
          <w:numId w:val="78"/>
        </w:numPr>
        <w:tabs>
          <w:tab w:val="left" w:pos="284"/>
        </w:tabs>
        <w:spacing w:line="276" w:lineRule="auto"/>
        <w:ind w:left="993"/>
        <w:contextualSpacing/>
        <w:jc w:val="both"/>
        <w:rPr>
          <w:rFonts w:ascii="Calibri" w:hAnsi="Calibri" w:cs="Calibri"/>
          <w:sz w:val="24"/>
          <w:szCs w:val="24"/>
        </w:rPr>
      </w:pPr>
      <w:r w:rsidRPr="00482B1C">
        <w:rPr>
          <w:rFonts w:ascii="Calibri" w:hAnsi="Calibri" w:cs="Calibri"/>
          <w:sz w:val="24"/>
          <w:szCs w:val="24"/>
        </w:rPr>
        <w:t>logiczną oraz fizyczną architekturę Systemu</w:t>
      </w:r>
      <w:r w:rsidR="00470746">
        <w:rPr>
          <w:rFonts w:ascii="Calibri" w:hAnsi="Calibri" w:cs="Calibri"/>
          <w:sz w:val="24"/>
          <w:szCs w:val="24"/>
        </w:rPr>
        <w:t>,</w:t>
      </w:r>
    </w:p>
    <w:p w14:paraId="4B445BEC" w14:textId="1D8FD344" w:rsidR="00E6653C" w:rsidRPr="00482B1C" w:rsidRDefault="00E6653C" w:rsidP="00C93699">
      <w:pPr>
        <w:numPr>
          <w:ilvl w:val="1"/>
          <w:numId w:val="78"/>
        </w:numPr>
        <w:tabs>
          <w:tab w:val="left" w:pos="284"/>
        </w:tabs>
        <w:spacing w:line="276" w:lineRule="auto"/>
        <w:ind w:left="993"/>
        <w:contextualSpacing/>
        <w:jc w:val="both"/>
        <w:rPr>
          <w:rFonts w:ascii="Calibri" w:hAnsi="Calibri" w:cs="Calibri"/>
          <w:sz w:val="24"/>
          <w:szCs w:val="24"/>
        </w:rPr>
      </w:pPr>
      <w:r w:rsidRPr="00482B1C">
        <w:rPr>
          <w:rFonts w:ascii="Calibri" w:hAnsi="Calibri" w:cs="Calibri"/>
          <w:sz w:val="24"/>
          <w:szCs w:val="24"/>
        </w:rPr>
        <w:t>instrukcję instalacji Systemu</w:t>
      </w:r>
      <w:r w:rsidR="00470746">
        <w:rPr>
          <w:rFonts w:ascii="Calibri" w:hAnsi="Calibri" w:cs="Calibri"/>
          <w:sz w:val="24"/>
          <w:szCs w:val="24"/>
        </w:rPr>
        <w:t>,</w:t>
      </w:r>
      <w:r w:rsidRPr="00482B1C">
        <w:rPr>
          <w:rFonts w:ascii="Calibri" w:hAnsi="Calibri" w:cs="Calibri"/>
          <w:sz w:val="24"/>
          <w:szCs w:val="24"/>
        </w:rPr>
        <w:t xml:space="preserve"> </w:t>
      </w:r>
    </w:p>
    <w:p w14:paraId="18873C3C" w14:textId="77777777" w:rsidR="00E6653C" w:rsidRPr="00482B1C" w:rsidRDefault="00E6653C" w:rsidP="00C93699">
      <w:pPr>
        <w:numPr>
          <w:ilvl w:val="1"/>
          <w:numId w:val="78"/>
        </w:numPr>
        <w:tabs>
          <w:tab w:val="left" w:pos="284"/>
        </w:tabs>
        <w:spacing w:line="276" w:lineRule="auto"/>
        <w:ind w:left="993"/>
        <w:contextualSpacing/>
        <w:jc w:val="both"/>
        <w:rPr>
          <w:rFonts w:ascii="Calibri" w:hAnsi="Calibri" w:cs="Calibri"/>
          <w:sz w:val="24"/>
          <w:szCs w:val="24"/>
        </w:rPr>
      </w:pPr>
      <w:r w:rsidRPr="00482B1C">
        <w:rPr>
          <w:rFonts w:ascii="Calibri" w:hAnsi="Calibri" w:cs="Calibri"/>
          <w:sz w:val="24"/>
          <w:szCs w:val="24"/>
        </w:rPr>
        <w:t xml:space="preserve">instrukcję odtwarzania Systemu z kopii zapasowych; </w:t>
      </w:r>
    </w:p>
    <w:p w14:paraId="0BDD6862" w14:textId="77777777" w:rsidR="00E6653C" w:rsidRPr="00482B1C" w:rsidRDefault="00E6653C" w:rsidP="00E6653C">
      <w:pPr>
        <w:tabs>
          <w:tab w:val="left" w:pos="426"/>
        </w:tabs>
        <w:spacing w:line="276" w:lineRule="auto"/>
        <w:ind w:left="567" w:hanging="283"/>
        <w:jc w:val="both"/>
        <w:rPr>
          <w:rFonts w:ascii="Calibri" w:hAnsi="Calibri" w:cs="Calibri"/>
          <w:sz w:val="24"/>
          <w:szCs w:val="24"/>
        </w:rPr>
      </w:pPr>
      <w:r w:rsidRPr="00482B1C">
        <w:rPr>
          <w:rFonts w:ascii="Calibri" w:hAnsi="Calibri" w:cs="Calibri"/>
          <w:sz w:val="24"/>
          <w:szCs w:val="24"/>
        </w:rPr>
        <w:t>4)</w:t>
      </w:r>
      <w:r w:rsidRPr="00482B1C">
        <w:rPr>
          <w:rFonts w:ascii="Calibri" w:hAnsi="Calibri" w:cs="Calibri"/>
          <w:sz w:val="24"/>
          <w:szCs w:val="24"/>
        </w:rPr>
        <w:tab/>
        <w:t xml:space="preserve">przekazania wraz z dostawą Systemu dokumentów potwierdzających objęcie Systemu gwarancją producenta, </w:t>
      </w:r>
    </w:p>
    <w:p w14:paraId="47FA387D" w14:textId="77777777" w:rsidR="00E6653C" w:rsidRPr="00482B1C" w:rsidRDefault="00E6653C" w:rsidP="00E6653C">
      <w:pPr>
        <w:tabs>
          <w:tab w:val="left" w:pos="426"/>
        </w:tabs>
        <w:spacing w:line="276" w:lineRule="auto"/>
        <w:ind w:left="567" w:hanging="283"/>
        <w:jc w:val="both"/>
        <w:rPr>
          <w:rFonts w:ascii="Calibri" w:hAnsi="Calibri" w:cs="Calibri"/>
          <w:sz w:val="24"/>
          <w:szCs w:val="24"/>
        </w:rPr>
      </w:pPr>
      <w:r w:rsidRPr="00482B1C">
        <w:rPr>
          <w:rFonts w:ascii="Calibri" w:hAnsi="Calibri" w:cs="Calibri"/>
          <w:sz w:val="24"/>
          <w:szCs w:val="24"/>
        </w:rPr>
        <w:t>5)</w:t>
      </w:r>
      <w:r w:rsidRPr="00482B1C">
        <w:rPr>
          <w:rFonts w:ascii="Calibri" w:hAnsi="Calibri" w:cs="Calibri"/>
          <w:sz w:val="24"/>
          <w:szCs w:val="24"/>
        </w:rPr>
        <w:tab/>
        <w:t xml:space="preserve">aktualizacji systemu przez cały czas trwania obowiązków wykonawcy, </w:t>
      </w:r>
    </w:p>
    <w:p w14:paraId="6555F8C9" w14:textId="77777777" w:rsidR="00E6653C" w:rsidRPr="00482B1C" w:rsidRDefault="00E6653C" w:rsidP="00E6653C">
      <w:pPr>
        <w:tabs>
          <w:tab w:val="left" w:pos="426"/>
        </w:tabs>
        <w:spacing w:line="276" w:lineRule="auto"/>
        <w:ind w:left="567" w:hanging="283"/>
        <w:jc w:val="both"/>
        <w:rPr>
          <w:rFonts w:ascii="Calibri" w:hAnsi="Calibri" w:cs="Calibri"/>
          <w:sz w:val="24"/>
          <w:szCs w:val="24"/>
        </w:rPr>
      </w:pPr>
      <w:r w:rsidRPr="00482B1C">
        <w:rPr>
          <w:rFonts w:ascii="Calibri" w:hAnsi="Calibri" w:cs="Calibri"/>
          <w:sz w:val="24"/>
          <w:szCs w:val="24"/>
        </w:rPr>
        <w:t>6)</w:t>
      </w:r>
      <w:r w:rsidRPr="00482B1C">
        <w:rPr>
          <w:rFonts w:ascii="Calibri" w:hAnsi="Calibri" w:cs="Calibri"/>
          <w:sz w:val="24"/>
          <w:szCs w:val="24"/>
        </w:rPr>
        <w:tab/>
        <w:t xml:space="preserve">przekazania pełnych praw administratora w zakresie zarządzania oraz administrowania systemem,  </w:t>
      </w:r>
    </w:p>
    <w:p w14:paraId="2E362E02" w14:textId="77777777" w:rsidR="00E6653C" w:rsidRPr="00482B1C" w:rsidRDefault="00E6653C" w:rsidP="00E6653C">
      <w:pPr>
        <w:tabs>
          <w:tab w:val="left" w:pos="426"/>
        </w:tabs>
        <w:spacing w:line="276" w:lineRule="auto"/>
        <w:ind w:left="567" w:hanging="283"/>
        <w:jc w:val="both"/>
        <w:rPr>
          <w:rFonts w:ascii="Calibri" w:hAnsi="Calibri" w:cs="Calibri"/>
          <w:sz w:val="24"/>
          <w:szCs w:val="24"/>
        </w:rPr>
      </w:pPr>
      <w:r w:rsidRPr="00482B1C">
        <w:rPr>
          <w:rFonts w:ascii="Calibri" w:hAnsi="Calibri" w:cs="Calibri"/>
          <w:sz w:val="24"/>
          <w:szCs w:val="24"/>
        </w:rPr>
        <w:t>7)</w:t>
      </w:r>
      <w:r w:rsidRPr="00482B1C">
        <w:rPr>
          <w:rFonts w:ascii="Calibri" w:hAnsi="Calibri" w:cs="Calibri"/>
          <w:sz w:val="24"/>
          <w:szCs w:val="24"/>
        </w:rPr>
        <w:tab/>
        <w:t>przeszkolenia pracowników strony zamawiającej w zakresie przedstawionym w opisie przedmiotu zamówienia, w tym do administrowania systemem,</w:t>
      </w:r>
    </w:p>
    <w:p w14:paraId="6F8FC749" w14:textId="735CE3A0" w:rsidR="00E6653C" w:rsidRPr="00482B1C" w:rsidRDefault="00E6653C" w:rsidP="00E6653C">
      <w:pPr>
        <w:tabs>
          <w:tab w:val="left" w:pos="426"/>
        </w:tabs>
        <w:spacing w:line="276" w:lineRule="auto"/>
        <w:ind w:left="567" w:hanging="283"/>
        <w:jc w:val="both"/>
        <w:rPr>
          <w:rFonts w:ascii="Calibri" w:hAnsi="Calibri" w:cs="Calibri"/>
          <w:sz w:val="24"/>
          <w:szCs w:val="24"/>
        </w:rPr>
      </w:pPr>
      <w:r w:rsidRPr="00482B1C">
        <w:rPr>
          <w:rFonts w:ascii="Calibri" w:hAnsi="Calibri" w:cs="Calibri"/>
          <w:sz w:val="24"/>
          <w:szCs w:val="24"/>
        </w:rPr>
        <w:t>8)</w:t>
      </w:r>
      <w:r w:rsidRPr="00482B1C">
        <w:rPr>
          <w:rFonts w:ascii="Calibri" w:hAnsi="Calibri" w:cs="Calibri"/>
          <w:sz w:val="24"/>
          <w:szCs w:val="24"/>
        </w:rPr>
        <w:tab/>
        <w:t xml:space="preserve">po każdej interwencji serwisu przed opuszczeniem miejsca naprawy/wymiany, </w:t>
      </w:r>
      <w:proofErr w:type="spellStart"/>
      <w:r w:rsidRPr="00482B1C">
        <w:rPr>
          <w:rFonts w:ascii="Calibri" w:hAnsi="Calibri" w:cs="Calibri"/>
          <w:sz w:val="24"/>
          <w:szCs w:val="24"/>
        </w:rPr>
        <w:t>serwisant</w:t>
      </w:r>
      <w:proofErr w:type="spellEnd"/>
      <w:r w:rsidRPr="00482B1C">
        <w:rPr>
          <w:rFonts w:ascii="Calibri" w:hAnsi="Calibri" w:cs="Calibri"/>
          <w:sz w:val="24"/>
          <w:szCs w:val="24"/>
        </w:rPr>
        <w:t xml:space="preserve"> </w:t>
      </w:r>
      <w:r w:rsidR="00E63411">
        <w:rPr>
          <w:rFonts w:ascii="Calibri" w:hAnsi="Calibri" w:cs="Calibri"/>
          <w:sz w:val="24"/>
          <w:szCs w:val="24"/>
        </w:rPr>
        <w:br/>
      </w:r>
      <w:r w:rsidRPr="00482B1C">
        <w:rPr>
          <w:rFonts w:ascii="Calibri" w:hAnsi="Calibri" w:cs="Calibri"/>
          <w:sz w:val="24"/>
          <w:szCs w:val="24"/>
        </w:rPr>
        <w:t>z ramienia wykonawcy zobowiązany jest do wykonania i oznaczenia datą, godziną oraz swoim podpisem protokołu ze zdarzenia w dwóch kopiach. Protokół ten musi być odebrany oraz podpisany przez uprawnionego pracownika Zamawiającego,</w:t>
      </w:r>
    </w:p>
    <w:p w14:paraId="79DD1D13" w14:textId="77777777" w:rsidR="00E6653C" w:rsidRPr="00482B1C" w:rsidRDefault="00E6653C" w:rsidP="00E6653C">
      <w:pPr>
        <w:tabs>
          <w:tab w:val="left" w:pos="426"/>
        </w:tabs>
        <w:spacing w:line="276" w:lineRule="auto"/>
        <w:ind w:left="567" w:hanging="283"/>
        <w:jc w:val="both"/>
        <w:rPr>
          <w:rFonts w:ascii="Calibri" w:hAnsi="Calibri" w:cs="Calibri"/>
          <w:sz w:val="24"/>
          <w:szCs w:val="24"/>
        </w:rPr>
      </w:pPr>
      <w:r w:rsidRPr="00482B1C">
        <w:rPr>
          <w:rFonts w:ascii="Calibri" w:hAnsi="Calibri" w:cs="Calibri"/>
          <w:sz w:val="24"/>
          <w:szCs w:val="24"/>
        </w:rPr>
        <w:t xml:space="preserve">9) </w:t>
      </w:r>
      <w:r w:rsidRPr="00482B1C">
        <w:rPr>
          <w:rFonts w:ascii="Calibri" w:hAnsi="Calibri" w:cs="Calibri"/>
          <w:sz w:val="24"/>
          <w:szCs w:val="24"/>
        </w:rPr>
        <w:tab/>
        <w:t>na bieżąco informować Zamawiającego o postępach w wykonaniu przedmiotu Umowy oraz bezzwłocznie informować o przeszkodach w należytym wykonywaniu Umowy, w tym również o okolicznościach leżących po stronie Zamawiającego, które mogą mieć wpływ na wywiązanie się Wykonawcy z postanowień Umowy.</w:t>
      </w:r>
    </w:p>
    <w:p w14:paraId="32B14EED" w14:textId="4F14FDE4" w:rsidR="00E6653C" w:rsidRPr="00482B1C" w:rsidRDefault="00E6653C" w:rsidP="00C93699">
      <w:pPr>
        <w:numPr>
          <w:ilvl w:val="0"/>
          <w:numId w:val="80"/>
        </w:numPr>
        <w:tabs>
          <w:tab w:val="left" w:pos="284"/>
        </w:tabs>
        <w:spacing w:line="276" w:lineRule="auto"/>
        <w:ind w:left="284"/>
        <w:jc w:val="both"/>
        <w:rPr>
          <w:rFonts w:ascii="Calibri" w:hAnsi="Calibri" w:cs="Calibri"/>
          <w:sz w:val="24"/>
          <w:szCs w:val="24"/>
        </w:rPr>
      </w:pPr>
      <w:r w:rsidRPr="00482B1C">
        <w:rPr>
          <w:rFonts w:ascii="Calibri" w:hAnsi="Calibri" w:cs="Calibri"/>
          <w:sz w:val="24"/>
          <w:szCs w:val="24"/>
        </w:rPr>
        <w:t>Jakość sprzedanego sprzętu, warunki jego eksploatacji oraz oznaczenia będą zgodne z obowiązującymi przepisami. Wykonawca gwarantuje poprawność funkcjonowania</w:t>
      </w:r>
      <w:r w:rsidRPr="00482B1C">
        <w:rPr>
          <w:rFonts w:ascii="Calibri" w:hAnsi="Calibri" w:cs="Calibri"/>
          <w:color w:val="FF0000"/>
          <w:sz w:val="24"/>
          <w:szCs w:val="24"/>
        </w:rPr>
        <w:t xml:space="preserve"> </w:t>
      </w:r>
      <w:r w:rsidRPr="00482B1C">
        <w:rPr>
          <w:rFonts w:ascii="Calibri" w:hAnsi="Calibri" w:cs="Calibri"/>
          <w:sz w:val="24"/>
          <w:szCs w:val="24"/>
        </w:rPr>
        <w:t>oprogramowania, jego poprawną konfigurację i stabilne działanie przez cały czas trwania obowiązków wykonawcy w ramach umowy.</w:t>
      </w:r>
    </w:p>
    <w:p w14:paraId="572D98A9" w14:textId="77777777" w:rsidR="00E6653C" w:rsidRPr="00482B1C" w:rsidRDefault="00E6653C" w:rsidP="00C93699">
      <w:pPr>
        <w:numPr>
          <w:ilvl w:val="0"/>
          <w:numId w:val="80"/>
        </w:numPr>
        <w:tabs>
          <w:tab w:val="left" w:pos="284"/>
        </w:tabs>
        <w:spacing w:line="276" w:lineRule="auto"/>
        <w:ind w:left="284"/>
        <w:jc w:val="both"/>
        <w:rPr>
          <w:rFonts w:ascii="Calibri" w:hAnsi="Calibri" w:cs="Calibri"/>
          <w:sz w:val="24"/>
          <w:szCs w:val="24"/>
        </w:rPr>
      </w:pPr>
      <w:r w:rsidRPr="00482B1C">
        <w:rPr>
          <w:rFonts w:ascii="Calibri" w:hAnsi="Calibri" w:cs="Calibri"/>
          <w:sz w:val="24"/>
          <w:szCs w:val="24"/>
        </w:rPr>
        <w:t xml:space="preserve">Wykonawca jest zobowiązany do stosowania zasad postępowania w zakresie bezpieczeństwa i higieny pracy, ochrony przeciwpożarowej, ochrony środowiska, ochrony osób i mienia.  </w:t>
      </w:r>
    </w:p>
    <w:p w14:paraId="0B467EF0" w14:textId="77777777" w:rsidR="00E6653C" w:rsidRPr="00482B1C" w:rsidRDefault="00E6653C" w:rsidP="00C93699">
      <w:pPr>
        <w:numPr>
          <w:ilvl w:val="0"/>
          <w:numId w:val="80"/>
        </w:numPr>
        <w:tabs>
          <w:tab w:val="left" w:pos="284"/>
        </w:tabs>
        <w:spacing w:line="276" w:lineRule="auto"/>
        <w:ind w:left="284"/>
        <w:jc w:val="both"/>
        <w:rPr>
          <w:rFonts w:ascii="Calibri" w:hAnsi="Calibri" w:cs="Calibri"/>
          <w:sz w:val="24"/>
          <w:szCs w:val="24"/>
        </w:rPr>
      </w:pPr>
      <w:r w:rsidRPr="00482B1C">
        <w:rPr>
          <w:rFonts w:ascii="Calibri" w:hAnsi="Calibri" w:cs="Calibri"/>
          <w:sz w:val="24"/>
          <w:szCs w:val="24"/>
        </w:rPr>
        <w:t xml:space="preserve">Wykonawca odpowiada za szkody wyrządzone przez jego pracowników i współpracowników w mieniu Zamawiającego i wobec osób trzecich. </w:t>
      </w:r>
    </w:p>
    <w:p w14:paraId="2A80741D" w14:textId="77777777" w:rsidR="00E6653C" w:rsidRPr="00482B1C" w:rsidRDefault="00E6653C" w:rsidP="00C93699">
      <w:pPr>
        <w:numPr>
          <w:ilvl w:val="0"/>
          <w:numId w:val="80"/>
        </w:numPr>
        <w:tabs>
          <w:tab w:val="left" w:pos="284"/>
        </w:tabs>
        <w:spacing w:line="276" w:lineRule="auto"/>
        <w:ind w:left="284"/>
        <w:jc w:val="both"/>
        <w:rPr>
          <w:rFonts w:ascii="Calibri" w:hAnsi="Calibri" w:cs="Calibri"/>
          <w:sz w:val="24"/>
          <w:szCs w:val="24"/>
        </w:rPr>
      </w:pPr>
      <w:r w:rsidRPr="00482B1C">
        <w:rPr>
          <w:rFonts w:ascii="Calibri" w:hAnsi="Calibri" w:cs="Calibri"/>
          <w:sz w:val="24"/>
          <w:szCs w:val="24"/>
        </w:rPr>
        <w:t>Jeśli Strony w Umowie nie postanowiły inaczej, ilekroć dokumentacja zamówienia i umowa przewidują udzielenie licencji lub zapewnienie licencji na oprogramowanie, licencja taka udzielana jest na czas nieoznaczony, bez ograniczenia terytorium, a Zamawiający jest uprawniony do korzystania z oprogramowania bez ograniczeń ilościowych, w tym ograniczeń co do liczby użytkowników.</w:t>
      </w:r>
    </w:p>
    <w:p w14:paraId="1CF3357C" w14:textId="77777777" w:rsidR="00E6653C" w:rsidRPr="00482B1C" w:rsidRDefault="00E6653C" w:rsidP="00C93699">
      <w:pPr>
        <w:numPr>
          <w:ilvl w:val="0"/>
          <w:numId w:val="80"/>
        </w:numPr>
        <w:tabs>
          <w:tab w:val="left" w:pos="284"/>
        </w:tabs>
        <w:spacing w:line="276" w:lineRule="auto"/>
        <w:ind w:left="284"/>
        <w:jc w:val="both"/>
        <w:rPr>
          <w:rFonts w:ascii="Calibri" w:hAnsi="Calibri" w:cs="Calibri"/>
          <w:sz w:val="24"/>
          <w:szCs w:val="24"/>
        </w:rPr>
      </w:pPr>
      <w:r w:rsidRPr="00482B1C">
        <w:rPr>
          <w:rFonts w:ascii="Calibri" w:hAnsi="Calibri" w:cs="Calibri"/>
          <w:sz w:val="24"/>
          <w:szCs w:val="24"/>
        </w:rPr>
        <w:lastRenderedPageBreak/>
        <w:t xml:space="preserve">Wykonawca oświadcza i gwarantuje, że warunki korzystania z oprogramowania są zgodne z wymaganiami opisanymi w dokumentacji zamówienia i umowie, w tym co do okresu korzystania, liczby stanowisk, liczby użytkowników lub serwera. </w:t>
      </w:r>
    </w:p>
    <w:p w14:paraId="39578B52" w14:textId="77777777" w:rsidR="00E6653C" w:rsidRPr="00482B1C" w:rsidRDefault="00E6653C" w:rsidP="00C93699">
      <w:pPr>
        <w:numPr>
          <w:ilvl w:val="0"/>
          <w:numId w:val="80"/>
        </w:numPr>
        <w:tabs>
          <w:tab w:val="left" w:pos="284"/>
        </w:tabs>
        <w:spacing w:line="276" w:lineRule="auto"/>
        <w:ind w:left="284"/>
        <w:jc w:val="both"/>
        <w:rPr>
          <w:rFonts w:ascii="Calibri" w:hAnsi="Calibri" w:cs="Calibri"/>
          <w:sz w:val="24"/>
          <w:szCs w:val="24"/>
        </w:rPr>
      </w:pPr>
      <w:r w:rsidRPr="00482B1C">
        <w:rPr>
          <w:rFonts w:ascii="Calibri" w:hAnsi="Calibri" w:cs="Calibri"/>
          <w:sz w:val="24"/>
          <w:szCs w:val="24"/>
        </w:rPr>
        <w:t xml:space="preserve">Wykonawca dostarczy licencje na oprogramowanie, jego aktualizacje, poprawki i nowe wersje oprogramowania wraz z dokumentacją producenta niezbędną do korzystania z tego oprogramowania. </w:t>
      </w:r>
    </w:p>
    <w:p w14:paraId="6E88A83F" w14:textId="77777777" w:rsidR="00E6653C" w:rsidRPr="00482B1C" w:rsidRDefault="00E6653C" w:rsidP="00C93699">
      <w:pPr>
        <w:numPr>
          <w:ilvl w:val="0"/>
          <w:numId w:val="80"/>
        </w:numPr>
        <w:tabs>
          <w:tab w:val="left" w:pos="284"/>
        </w:tabs>
        <w:spacing w:line="276" w:lineRule="auto"/>
        <w:ind w:left="284"/>
        <w:jc w:val="both"/>
        <w:rPr>
          <w:rFonts w:ascii="Calibri" w:hAnsi="Calibri" w:cs="Calibri"/>
          <w:sz w:val="24"/>
          <w:szCs w:val="24"/>
        </w:rPr>
      </w:pPr>
      <w:r w:rsidRPr="00482B1C">
        <w:rPr>
          <w:rFonts w:ascii="Calibri" w:hAnsi="Calibri" w:cs="Calibri"/>
          <w:sz w:val="24"/>
          <w:szCs w:val="24"/>
        </w:rPr>
        <w:t xml:space="preserve">Uprawnienia do korzystania z licencji na oprogramowanie Zamawiający nabywa z chwilą przekazania oprogramowania. Udzielenie licencji na korzystanie z aktualizacji, poprawki i nowej wersji oprogramowania następuje nie później, niż w momencie zainstalowania danej aktualizacji, poprawki i nowej wersji oprogramowania. </w:t>
      </w:r>
    </w:p>
    <w:p w14:paraId="0BAB6277" w14:textId="77777777" w:rsidR="00E6653C" w:rsidRPr="00482B1C" w:rsidRDefault="00E6653C" w:rsidP="00C93699">
      <w:pPr>
        <w:numPr>
          <w:ilvl w:val="0"/>
          <w:numId w:val="80"/>
        </w:numPr>
        <w:tabs>
          <w:tab w:val="left" w:pos="284"/>
        </w:tabs>
        <w:spacing w:line="276" w:lineRule="auto"/>
        <w:ind w:left="284"/>
        <w:jc w:val="both"/>
        <w:rPr>
          <w:rFonts w:ascii="Calibri" w:hAnsi="Calibri" w:cs="Calibri"/>
          <w:sz w:val="24"/>
          <w:szCs w:val="24"/>
        </w:rPr>
      </w:pPr>
      <w:r w:rsidRPr="00482B1C">
        <w:rPr>
          <w:rFonts w:ascii="Calibri" w:hAnsi="Calibri" w:cs="Calibri"/>
          <w:sz w:val="24"/>
          <w:szCs w:val="24"/>
        </w:rPr>
        <w:t xml:space="preserve">Wynagrodzenie za udzielone Zamawiającemu licencje, aktualizacje, poprawki i nowe wersje zawiera się w wynagrodzeniu, o którym mowa w § 4. </w:t>
      </w:r>
    </w:p>
    <w:p w14:paraId="04731534" w14:textId="061BCAAC" w:rsidR="00C93699" w:rsidRDefault="00E6653C" w:rsidP="00E63411">
      <w:pPr>
        <w:numPr>
          <w:ilvl w:val="0"/>
          <w:numId w:val="80"/>
        </w:numPr>
        <w:tabs>
          <w:tab w:val="left" w:pos="284"/>
        </w:tabs>
        <w:spacing w:line="276" w:lineRule="auto"/>
        <w:ind w:left="284" w:hanging="426"/>
        <w:jc w:val="both"/>
        <w:rPr>
          <w:rFonts w:ascii="Calibri" w:hAnsi="Calibri" w:cs="Calibri"/>
          <w:sz w:val="24"/>
          <w:szCs w:val="24"/>
        </w:rPr>
      </w:pPr>
      <w:r w:rsidRPr="00482B1C">
        <w:rPr>
          <w:rFonts w:ascii="Calibri" w:hAnsi="Calibri" w:cs="Calibri"/>
          <w:sz w:val="24"/>
          <w:szCs w:val="24"/>
        </w:rPr>
        <w:t xml:space="preserve">W ramach wynagrodzenia, o którym mowa w § 4 Wykonawca przenosi na Zamawiającego prawo własności nośników, na których utrwalono oprogramowanie przekazane Zamawiającemu </w:t>
      </w:r>
      <w:r w:rsidR="00E63411">
        <w:rPr>
          <w:rFonts w:ascii="Calibri" w:hAnsi="Calibri" w:cs="Calibri"/>
          <w:sz w:val="24"/>
          <w:szCs w:val="24"/>
        </w:rPr>
        <w:br/>
      </w:r>
      <w:r w:rsidRPr="00482B1C">
        <w:rPr>
          <w:rFonts w:ascii="Calibri" w:hAnsi="Calibri" w:cs="Calibri"/>
          <w:sz w:val="24"/>
          <w:szCs w:val="24"/>
        </w:rPr>
        <w:t>w związku z realizacją Umowy.</w:t>
      </w:r>
    </w:p>
    <w:p w14:paraId="733AD12B" w14:textId="77777777" w:rsidR="00E63411" w:rsidRPr="00E63411" w:rsidRDefault="00E63411" w:rsidP="00E63411">
      <w:pPr>
        <w:tabs>
          <w:tab w:val="left" w:pos="284"/>
        </w:tabs>
        <w:spacing w:line="276" w:lineRule="auto"/>
        <w:ind w:left="284"/>
        <w:jc w:val="both"/>
        <w:rPr>
          <w:rFonts w:ascii="Calibri" w:hAnsi="Calibri" w:cs="Calibri"/>
          <w:sz w:val="24"/>
          <w:szCs w:val="24"/>
        </w:rPr>
      </w:pPr>
    </w:p>
    <w:p w14:paraId="73555DB4" w14:textId="2C6A48AE" w:rsidR="00E6653C" w:rsidRPr="006E6CB8" w:rsidRDefault="00E6653C" w:rsidP="00E6653C">
      <w:pPr>
        <w:spacing w:line="276" w:lineRule="auto"/>
        <w:jc w:val="center"/>
        <w:rPr>
          <w:rFonts w:ascii="Calibri" w:hAnsi="Calibri" w:cs="Calibri"/>
          <w:sz w:val="24"/>
          <w:szCs w:val="24"/>
        </w:rPr>
      </w:pPr>
      <w:r w:rsidRPr="006E6CB8">
        <w:rPr>
          <w:rFonts w:ascii="Calibri" w:hAnsi="Calibri" w:cs="Calibri"/>
          <w:sz w:val="24"/>
          <w:szCs w:val="24"/>
        </w:rPr>
        <w:t>§ 3</w:t>
      </w:r>
    </w:p>
    <w:p w14:paraId="2CF8AA3E" w14:textId="77777777" w:rsidR="00E6653C" w:rsidRPr="006E6CB8" w:rsidRDefault="00E6653C" w:rsidP="00C93699">
      <w:pPr>
        <w:numPr>
          <w:ilvl w:val="0"/>
          <w:numId w:val="72"/>
        </w:numPr>
        <w:spacing w:line="276" w:lineRule="auto"/>
        <w:ind w:left="284" w:hanging="284"/>
        <w:jc w:val="both"/>
        <w:rPr>
          <w:rFonts w:ascii="Calibri" w:hAnsi="Calibri" w:cs="Calibri"/>
          <w:sz w:val="24"/>
          <w:szCs w:val="24"/>
        </w:rPr>
      </w:pPr>
      <w:r w:rsidRPr="006E6CB8">
        <w:rPr>
          <w:rFonts w:ascii="Calibri" w:hAnsi="Calibri" w:cs="Calibri"/>
          <w:sz w:val="24"/>
          <w:szCs w:val="24"/>
        </w:rPr>
        <w:t>Dokumentem stwierdzającym odbiór przedmiotu zamówienia będzie protokół odbioru sporządzony i podpisany przez przedstawicieli Wykonawcy i Zamawiającego bez zastrzeżeń.</w:t>
      </w:r>
    </w:p>
    <w:p w14:paraId="5AA7DD12" w14:textId="77777777" w:rsidR="00E6653C" w:rsidRPr="006E6CB8" w:rsidRDefault="00E6653C" w:rsidP="00C93699">
      <w:pPr>
        <w:numPr>
          <w:ilvl w:val="0"/>
          <w:numId w:val="72"/>
        </w:numPr>
        <w:spacing w:line="276" w:lineRule="auto"/>
        <w:ind w:left="284" w:hanging="284"/>
        <w:jc w:val="both"/>
        <w:rPr>
          <w:rFonts w:ascii="Calibri" w:hAnsi="Calibri" w:cs="Calibri"/>
          <w:sz w:val="24"/>
          <w:szCs w:val="24"/>
        </w:rPr>
      </w:pPr>
      <w:r w:rsidRPr="006E6CB8">
        <w:rPr>
          <w:rFonts w:ascii="Calibri" w:hAnsi="Calibri" w:cs="Calibri"/>
          <w:sz w:val="24"/>
          <w:szCs w:val="24"/>
        </w:rPr>
        <w:t xml:space="preserve">Zamawiający uzna zrealizowanie dostawy sprzętu objętego umową po podpisaniu przez obie Strony bez uwag protokołu odbioru technicznego urządzeń/sprzętu. </w:t>
      </w:r>
    </w:p>
    <w:p w14:paraId="74D8DF7E" w14:textId="77777777" w:rsidR="00E6653C" w:rsidRPr="006E6CB8" w:rsidRDefault="00E6653C" w:rsidP="00C93699">
      <w:pPr>
        <w:numPr>
          <w:ilvl w:val="0"/>
          <w:numId w:val="72"/>
        </w:numPr>
        <w:spacing w:line="276" w:lineRule="auto"/>
        <w:ind w:left="284" w:hanging="284"/>
        <w:jc w:val="both"/>
        <w:rPr>
          <w:rFonts w:ascii="Calibri" w:hAnsi="Calibri" w:cs="Calibri"/>
          <w:sz w:val="24"/>
          <w:szCs w:val="24"/>
        </w:rPr>
      </w:pPr>
      <w:r w:rsidRPr="006E6CB8">
        <w:rPr>
          <w:rFonts w:ascii="Calibri" w:hAnsi="Calibri" w:cs="Calibri"/>
          <w:sz w:val="24"/>
          <w:szCs w:val="24"/>
        </w:rPr>
        <w:t xml:space="preserve">Podstawą zapłaty będzie faktura wystawiona przez Wykonawcę po wypełnieniu obowiązków wymienionych w ust. 1-2. </w:t>
      </w:r>
    </w:p>
    <w:p w14:paraId="691D8A59" w14:textId="77777777" w:rsidR="00E6653C" w:rsidRPr="006E6CB8" w:rsidRDefault="00E6653C" w:rsidP="00E6653C">
      <w:pPr>
        <w:spacing w:line="276" w:lineRule="auto"/>
        <w:jc w:val="center"/>
        <w:rPr>
          <w:rFonts w:ascii="Calibri" w:hAnsi="Calibri" w:cs="Calibri"/>
          <w:sz w:val="24"/>
          <w:szCs w:val="24"/>
        </w:rPr>
      </w:pPr>
      <w:r w:rsidRPr="006E6CB8">
        <w:rPr>
          <w:rFonts w:ascii="Calibri" w:hAnsi="Calibri" w:cs="Calibri"/>
          <w:sz w:val="24"/>
          <w:szCs w:val="24"/>
        </w:rPr>
        <w:t xml:space="preserve">§ 4 </w:t>
      </w:r>
    </w:p>
    <w:p w14:paraId="2D5159BE" w14:textId="77777777" w:rsidR="00E6653C" w:rsidRPr="006E6CB8" w:rsidRDefault="00E6653C" w:rsidP="00C93699">
      <w:pPr>
        <w:numPr>
          <w:ilvl w:val="0"/>
          <w:numId w:val="73"/>
        </w:numPr>
        <w:spacing w:line="276" w:lineRule="auto"/>
        <w:ind w:left="284" w:hanging="284"/>
        <w:contextualSpacing/>
        <w:jc w:val="both"/>
        <w:rPr>
          <w:rFonts w:ascii="Calibri" w:hAnsi="Calibri" w:cs="Calibri"/>
          <w:sz w:val="24"/>
          <w:szCs w:val="24"/>
        </w:rPr>
      </w:pPr>
      <w:r w:rsidRPr="006E6CB8">
        <w:rPr>
          <w:rFonts w:ascii="Calibri" w:hAnsi="Calibri" w:cs="Calibri"/>
          <w:sz w:val="24"/>
          <w:szCs w:val="24"/>
        </w:rPr>
        <w:t>Zamawiający zobowiązuje się zapłacić za przedmiot umowy cenę umowną za zrealizowane zamówienia zgodnie z wypełnionym formularzem ofertowym i postanowieniem ust. 2 umowy:</w:t>
      </w:r>
    </w:p>
    <w:p w14:paraId="24EC8699" w14:textId="6793B796" w:rsidR="00E6653C" w:rsidRPr="006E6CB8" w:rsidRDefault="00E6653C" w:rsidP="00C93699">
      <w:pPr>
        <w:numPr>
          <w:ilvl w:val="1"/>
          <w:numId w:val="74"/>
        </w:numPr>
        <w:spacing w:line="276" w:lineRule="auto"/>
        <w:ind w:left="284" w:firstLine="0"/>
        <w:contextualSpacing/>
        <w:jc w:val="both"/>
        <w:rPr>
          <w:rFonts w:ascii="Calibri" w:hAnsi="Calibri" w:cs="Calibri"/>
          <w:sz w:val="24"/>
          <w:szCs w:val="24"/>
        </w:rPr>
      </w:pPr>
      <w:r w:rsidRPr="006E6CB8">
        <w:rPr>
          <w:rFonts w:ascii="Calibri" w:hAnsi="Calibri" w:cs="Calibri"/>
          <w:sz w:val="24"/>
          <w:szCs w:val="24"/>
        </w:rPr>
        <w:t xml:space="preserve">netto   </w:t>
      </w:r>
      <w:r>
        <w:rPr>
          <w:rFonts w:ascii="Calibri" w:hAnsi="Calibri" w:cs="Calibri"/>
          <w:sz w:val="24"/>
          <w:szCs w:val="24"/>
        </w:rPr>
        <w:t>…………….</w:t>
      </w:r>
      <w:r w:rsidRPr="006E6CB8">
        <w:rPr>
          <w:rFonts w:ascii="Calibri" w:hAnsi="Calibri" w:cs="Calibri"/>
          <w:sz w:val="24"/>
          <w:szCs w:val="24"/>
        </w:rPr>
        <w:t xml:space="preserve"> zł</w:t>
      </w:r>
    </w:p>
    <w:p w14:paraId="20F45461" w14:textId="4368F107" w:rsidR="00E6653C" w:rsidRPr="006E6CB8" w:rsidRDefault="00E6653C" w:rsidP="00E6653C">
      <w:pPr>
        <w:spacing w:line="276" w:lineRule="auto"/>
        <w:ind w:left="567" w:firstLine="142"/>
        <w:contextualSpacing/>
        <w:jc w:val="both"/>
        <w:rPr>
          <w:rFonts w:ascii="Calibri" w:hAnsi="Calibri" w:cs="Calibri"/>
          <w:sz w:val="24"/>
          <w:szCs w:val="24"/>
        </w:rPr>
      </w:pPr>
      <w:r w:rsidRPr="006E6CB8">
        <w:rPr>
          <w:rFonts w:ascii="Calibri" w:hAnsi="Calibri" w:cs="Calibri"/>
          <w:sz w:val="24"/>
          <w:szCs w:val="24"/>
        </w:rPr>
        <w:t xml:space="preserve">(słownie: </w:t>
      </w:r>
      <w:r>
        <w:rPr>
          <w:rFonts w:ascii="Calibri" w:hAnsi="Calibri" w:cs="Calibri"/>
          <w:sz w:val="24"/>
          <w:szCs w:val="24"/>
        </w:rPr>
        <w:t>………………………………..</w:t>
      </w:r>
      <w:r w:rsidRPr="006E6CB8">
        <w:rPr>
          <w:rFonts w:ascii="Calibri" w:hAnsi="Calibri" w:cs="Calibri"/>
          <w:sz w:val="24"/>
          <w:szCs w:val="24"/>
        </w:rPr>
        <w:t>)</w:t>
      </w:r>
    </w:p>
    <w:p w14:paraId="5855DAF0" w14:textId="1392146F" w:rsidR="00E6653C" w:rsidRPr="006E6CB8" w:rsidRDefault="00E6653C" w:rsidP="00C93699">
      <w:pPr>
        <w:numPr>
          <w:ilvl w:val="1"/>
          <w:numId w:val="74"/>
        </w:numPr>
        <w:spacing w:line="276" w:lineRule="auto"/>
        <w:ind w:left="284" w:firstLine="0"/>
        <w:contextualSpacing/>
        <w:jc w:val="both"/>
        <w:rPr>
          <w:rFonts w:ascii="Calibri" w:hAnsi="Calibri" w:cs="Calibri"/>
          <w:sz w:val="24"/>
          <w:szCs w:val="24"/>
        </w:rPr>
      </w:pPr>
      <w:r w:rsidRPr="006E6CB8">
        <w:rPr>
          <w:rFonts w:ascii="Calibri" w:hAnsi="Calibri" w:cs="Calibri"/>
          <w:sz w:val="24"/>
          <w:szCs w:val="24"/>
        </w:rPr>
        <w:t xml:space="preserve">brutto z podatkiem VAT w wys. </w:t>
      </w:r>
      <w:r>
        <w:rPr>
          <w:rFonts w:ascii="Calibri" w:hAnsi="Calibri" w:cs="Calibri"/>
          <w:sz w:val="24"/>
          <w:szCs w:val="24"/>
        </w:rPr>
        <w:t>23</w:t>
      </w:r>
      <w:r w:rsidRPr="006E6CB8">
        <w:rPr>
          <w:rFonts w:ascii="Calibri" w:hAnsi="Calibri" w:cs="Calibri"/>
          <w:sz w:val="24"/>
          <w:szCs w:val="24"/>
        </w:rPr>
        <w:t xml:space="preserve"> %  </w:t>
      </w:r>
      <w:r>
        <w:rPr>
          <w:rFonts w:ascii="Calibri" w:hAnsi="Calibri" w:cs="Calibri"/>
          <w:sz w:val="24"/>
          <w:szCs w:val="24"/>
        </w:rPr>
        <w:t>……………….</w:t>
      </w:r>
      <w:r w:rsidRPr="006E6CB8">
        <w:rPr>
          <w:rFonts w:ascii="Calibri" w:hAnsi="Calibri" w:cs="Calibri"/>
          <w:sz w:val="24"/>
          <w:szCs w:val="24"/>
        </w:rPr>
        <w:t xml:space="preserve"> zł</w:t>
      </w:r>
    </w:p>
    <w:p w14:paraId="70BD10E3" w14:textId="213998B1" w:rsidR="00E6653C" w:rsidRPr="006E6CB8" w:rsidRDefault="00E6653C" w:rsidP="00E6653C">
      <w:pPr>
        <w:spacing w:line="276" w:lineRule="auto"/>
        <w:ind w:left="567"/>
        <w:contextualSpacing/>
        <w:jc w:val="both"/>
        <w:rPr>
          <w:rFonts w:ascii="Calibri" w:hAnsi="Calibri" w:cs="Calibri"/>
          <w:sz w:val="24"/>
          <w:szCs w:val="24"/>
        </w:rPr>
      </w:pPr>
      <w:r w:rsidRPr="006E6CB8">
        <w:rPr>
          <w:rFonts w:ascii="Calibri" w:hAnsi="Calibri" w:cs="Calibri"/>
          <w:sz w:val="24"/>
          <w:szCs w:val="24"/>
        </w:rPr>
        <w:t xml:space="preserve">(słownie: </w:t>
      </w:r>
      <w:r>
        <w:rPr>
          <w:rFonts w:ascii="Calibri" w:hAnsi="Calibri" w:cs="Calibri"/>
          <w:sz w:val="24"/>
          <w:szCs w:val="24"/>
        </w:rPr>
        <w:t>…………………………………..</w:t>
      </w:r>
      <w:r w:rsidRPr="006E6CB8">
        <w:rPr>
          <w:rFonts w:ascii="Calibri" w:hAnsi="Calibri" w:cs="Calibri"/>
          <w:sz w:val="24"/>
          <w:szCs w:val="24"/>
        </w:rPr>
        <w:t>)</w:t>
      </w:r>
    </w:p>
    <w:p w14:paraId="203DBD4B" w14:textId="77777777" w:rsidR="00E6653C" w:rsidRPr="006E6CB8" w:rsidRDefault="00E6653C" w:rsidP="00C93699">
      <w:pPr>
        <w:numPr>
          <w:ilvl w:val="0"/>
          <w:numId w:val="73"/>
        </w:numPr>
        <w:spacing w:line="276" w:lineRule="auto"/>
        <w:ind w:left="284" w:hanging="284"/>
        <w:contextualSpacing/>
        <w:jc w:val="both"/>
        <w:rPr>
          <w:rFonts w:ascii="Calibri" w:hAnsi="Calibri" w:cs="Calibri"/>
          <w:sz w:val="24"/>
          <w:szCs w:val="24"/>
        </w:rPr>
      </w:pPr>
      <w:r w:rsidRPr="006E6CB8">
        <w:rPr>
          <w:rFonts w:ascii="Calibri" w:hAnsi="Calibri" w:cs="Calibri"/>
          <w:sz w:val="24"/>
          <w:szCs w:val="24"/>
        </w:rPr>
        <w:t>Cena zawiera wszystkie koszty i opłaty, jakie mogą wystąpić w szczególności koszty ubezpieczenia, transportu itp., oraz koszty zmiany podatku VAT. Cena nie podlega podwyższeniu.</w:t>
      </w:r>
    </w:p>
    <w:p w14:paraId="7B939E37" w14:textId="77777777" w:rsidR="00E6653C" w:rsidRPr="006E6CB8" w:rsidRDefault="00E6653C" w:rsidP="00C93699">
      <w:pPr>
        <w:numPr>
          <w:ilvl w:val="0"/>
          <w:numId w:val="73"/>
        </w:numPr>
        <w:spacing w:line="269" w:lineRule="auto"/>
        <w:ind w:left="284" w:hanging="284"/>
        <w:contextualSpacing/>
        <w:jc w:val="both"/>
        <w:rPr>
          <w:rFonts w:ascii="Calibri" w:hAnsi="Calibri" w:cs="Calibri"/>
          <w:sz w:val="24"/>
          <w:szCs w:val="24"/>
        </w:rPr>
      </w:pPr>
      <w:r w:rsidRPr="006E6CB8">
        <w:rPr>
          <w:rFonts w:ascii="Calibri" w:hAnsi="Calibri" w:cs="Calibri"/>
          <w:sz w:val="24"/>
          <w:szCs w:val="24"/>
        </w:rPr>
        <w:t xml:space="preserve">W przypadku realizacji umowy przez osoby nieprowadzące działalności gospodarczej wartość wynagrodzenia brutto, wskazana w ust. 1, obejmuje wszystkie koszty związane </w:t>
      </w:r>
      <w:r w:rsidRPr="006E6CB8">
        <w:rPr>
          <w:rFonts w:ascii="Calibri" w:hAnsi="Calibri" w:cs="Calibri"/>
          <w:sz w:val="24"/>
          <w:szCs w:val="24"/>
        </w:rPr>
        <w:br/>
        <w:t>z wykonaniem przedmiotu umowy, w tym również obligatoryjne obciążenia publicznoprawne po stronie Zamawiającego.</w:t>
      </w:r>
    </w:p>
    <w:p w14:paraId="7BBDA5B7" w14:textId="77777777" w:rsidR="00E6653C" w:rsidRPr="006E6CB8" w:rsidRDefault="00E6653C" w:rsidP="00E6653C">
      <w:pPr>
        <w:spacing w:line="276" w:lineRule="auto"/>
        <w:jc w:val="center"/>
        <w:rPr>
          <w:rFonts w:ascii="Calibri" w:hAnsi="Calibri" w:cs="Calibri"/>
          <w:sz w:val="24"/>
          <w:szCs w:val="24"/>
        </w:rPr>
      </w:pPr>
      <w:r w:rsidRPr="006E6CB8">
        <w:rPr>
          <w:rFonts w:ascii="Calibri" w:hAnsi="Calibri" w:cs="Calibri"/>
          <w:sz w:val="24"/>
          <w:szCs w:val="24"/>
        </w:rPr>
        <w:t>§ 5</w:t>
      </w:r>
    </w:p>
    <w:p w14:paraId="358B501F" w14:textId="77777777" w:rsidR="00E6653C" w:rsidRPr="006E6CB8" w:rsidRDefault="00E6653C" w:rsidP="00E6653C">
      <w:pPr>
        <w:numPr>
          <w:ilvl w:val="6"/>
          <w:numId w:val="64"/>
        </w:numPr>
        <w:tabs>
          <w:tab w:val="clear" w:pos="5040"/>
        </w:tabs>
        <w:spacing w:line="276" w:lineRule="auto"/>
        <w:ind w:left="284" w:hanging="284"/>
        <w:contextualSpacing/>
        <w:jc w:val="both"/>
        <w:rPr>
          <w:rFonts w:ascii="Calibri" w:hAnsi="Calibri" w:cs="Calibri"/>
          <w:sz w:val="24"/>
          <w:szCs w:val="24"/>
        </w:rPr>
      </w:pPr>
      <w:r w:rsidRPr="006E6CB8">
        <w:rPr>
          <w:rFonts w:ascii="Calibri" w:hAnsi="Calibri" w:cs="Calibri"/>
          <w:sz w:val="24"/>
          <w:szCs w:val="24"/>
        </w:rPr>
        <w:t>Strony oświadczają, iż są podatnikami VAT upoważnionymi do wystawiania i otrzymywania faktur:</w:t>
      </w:r>
    </w:p>
    <w:p w14:paraId="3C8D8BCE" w14:textId="19909A3D" w:rsidR="00E6653C" w:rsidRPr="006E6CB8" w:rsidRDefault="00E6653C" w:rsidP="00E6653C">
      <w:pPr>
        <w:spacing w:line="276" w:lineRule="auto"/>
        <w:ind w:left="142" w:firstLine="142"/>
        <w:jc w:val="both"/>
        <w:rPr>
          <w:rFonts w:ascii="Calibri" w:hAnsi="Calibri" w:cs="Calibri"/>
          <w:sz w:val="24"/>
          <w:szCs w:val="24"/>
        </w:rPr>
      </w:pPr>
      <w:r w:rsidRPr="006E6CB8">
        <w:rPr>
          <w:rFonts w:ascii="Calibri" w:hAnsi="Calibri" w:cs="Calibri"/>
          <w:sz w:val="24"/>
          <w:szCs w:val="24"/>
        </w:rPr>
        <w:t>NIP Wykonawcy:</w:t>
      </w:r>
      <w:r w:rsidRPr="006E6CB8">
        <w:rPr>
          <w:rFonts w:ascii="Calibri" w:hAnsi="Calibri" w:cs="Calibri"/>
          <w:sz w:val="24"/>
          <w:szCs w:val="24"/>
        </w:rPr>
        <w:tab/>
        <w:t xml:space="preserve">            </w:t>
      </w:r>
      <w:r>
        <w:rPr>
          <w:rFonts w:ascii="Calibri" w:hAnsi="Calibri" w:cs="Calibri"/>
          <w:sz w:val="24"/>
          <w:szCs w:val="24"/>
        </w:rPr>
        <w:t xml:space="preserve"> ………………………</w:t>
      </w:r>
    </w:p>
    <w:p w14:paraId="1D392FCF" w14:textId="77777777" w:rsidR="00E6653C" w:rsidRPr="006E6CB8" w:rsidRDefault="00E6653C" w:rsidP="00E6653C">
      <w:pPr>
        <w:spacing w:line="276" w:lineRule="auto"/>
        <w:ind w:left="142" w:firstLine="142"/>
        <w:jc w:val="both"/>
        <w:rPr>
          <w:rFonts w:ascii="Calibri" w:hAnsi="Calibri" w:cs="Calibri"/>
          <w:sz w:val="24"/>
          <w:szCs w:val="24"/>
        </w:rPr>
      </w:pPr>
      <w:r w:rsidRPr="006E6CB8">
        <w:rPr>
          <w:rFonts w:ascii="Calibri" w:hAnsi="Calibri" w:cs="Calibri"/>
          <w:sz w:val="24"/>
          <w:szCs w:val="24"/>
        </w:rPr>
        <w:t>NIP Zamawiającego:</w:t>
      </w:r>
      <w:r w:rsidRPr="006E6CB8">
        <w:rPr>
          <w:rFonts w:ascii="Calibri" w:hAnsi="Calibri" w:cs="Calibri"/>
          <w:sz w:val="24"/>
          <w:szCs w:val="24"/>
        </w:rPr>
        <w:tab/>
        <w:t xml:space="preserve">669-050-51-68 </w:t>
      </w:r>
    </w:p>
    <w:p w14:paraId="35EBE71A" w14:textId="77777777" w:rsidR="00E6653C" w:rsidRPr="006E6CB8" w:rsidRDefault="00E6653C" w:rsidP="00E6653C">
      <w:pPr>
        <w:numPr>
          <w:ilvl w:val="3"/>
          <w:numId w:val="64"/>
        </w:numPr>
        <w:tabs>
          <w:tab w:val="clear" w:pos="2880"/>
        </w:tabs>
        <w:spacing w:line="276" w:lineRule="auto"/>
        <w:ind w:left="284" w:hanging="284"/>
        <w:contextualSpacing/>
        <w:jc w:val="both"/>
        <w:rPr>
          <w:rFonts w:ascii="Calibri" w:hAnsi="Calibri" w:cs="Calibri"/>
          <w:sz w:val="24"/>
          <w:szCs w:val="24"/>
        </w:rPr>
      </w:pPr>
      <w:r w:rsidRPr="006E6CB8">
        <w:rPr>
          <w:rFonts w:ascii="Calibri" w:hAnsi="Calibri" w:cs="Calibri"/>
          <w:sz w:val="24"/>
          <w:szCs w:val="24"/>
        </w:rPr>
        <w:lastRenderedPageBreak/>
        <w:t>W związku z realizacją niniejszej umowy Zamawiający oświadcza, iż posiada status dużego przedsiębiorcy w rozumieniu przepisów ustawy z dnia 8.03.2013 r. o przeciwdziałaniu nadmiernym opóźnieniom w transakcjach handlowych (</w:t>
      </w:r>
      <w:proofErr w:type="spellStart"/>
      <w:r w:rsidRPr="006E6CB8">
        <w:rPr>
          <w:rFonts w:ascii="Calibri" w:hAnsi="Calibri" w:cs="Calibri"/>
          <w:sz w:val="24"/>
          <w:szCs w:val="24"/>
        </w:rPr>
        <w:t>t.j</w:t>
      </w:r>
      <w:proofErr w:type="spellEnd"/>
      <w:r w:rsidRPr="006E6CB8">
        <w:rPr>
          <w:rFonts w:ascii="Calibri" w:hAnsi="Calibri" w:cs="Calibri"/>
          <w:sz w:val="24"/>
          <w:szCs w:val="24"/>
        </w:rPr>
        <w:t>. Dz.U. z 2021 r., poz. 424).</w:t>
      </w:r>
    </w:p>
    <w:p w14:paraId="360D8E30" w14:textId="77777777" w:rsidR="00E6653C" w:rsidRPr="006E6CB8" w:rsidRDefault="00E6653C" w:rsidP="00E6653C">
      <w:pPr>
        <w:tabs>
          <w:tab w:val="left" w:pos="142"/>
          <w:tab w:val="left" w:pos="284"/>
        </w:tabs>
        <w:spacing w:line="276" w:lineRule="auto"/>
        <w:jc w:val="both"/>
        <w:rPr>
          <w:rFonts w:ascii="Calibri" w:hAnsi="Calibri" w:cs="Calibri"/>
          <w:sz w:val="24"/>
          <w:szCs w:val="24"/>
        </w:rPr>
      </w:pPr>
    </w:p>
    <w:p w14:paraId="411494B0" w14:textId="77777777" w:rsidR="00E6653C" w:rsidRPr="006E6CB8" w:rsidRDefault="00E6653C" w:rsidP="00E6653C">
      <w:pPr>
        <w:tabs>
          <w:tab w:val="left" w:pos="142"/>
          <w:tab w:val="left" w:pos="284"/>
        </w:tabs>
        <w:spacing w:line="276" w:lineRule="auto"/>
        <w:jc w:val="center"/>
        <w:rPr>
          <w:rFonts w:ascii="Calibri" w:hAnsi="Calibri" w:cs="Calibri"/>
          <w:sz w:val="24"/>
          <w:szCs w:val="24"/>
        </w:rPr>
      </w:pPr>
      <w:r w:rsidRPr="006E6CB8">
        <w:rPr>
          <w:rFonts w:ascii="Calibri" w:hAnsi="Calibri" w:cs="Calibri"/>
          <w:sz w:val="24"/>
          <w:szCs w:val="24"/>
        </w:rPr>
        <w:t>§ 6</w:t>
      </w:r>
    </w:p>
    <w:p w14:paraId="4D990831" w14:textId="77777777" w:rsidR="00E6653C" w:rsidRPr="006E6CB8" w:rsidRDefault="00E6653C" w:rsidP="00E6653C">
      <w:pPr>
        <w:numPr>
          <w:ilvl w:val="0"/>
          <w:numId w:val="60"/>
        </w:numPr>
        <w:tabs>
          <w:tab w:val="left" w:pos="142"/>
          <w:tab w:val="left" w:pos="284"/>
        </w:tabs>
        <w:spacing w:line="276" w:lineRule="auto"/>
        <w:ind w:left="284" w:hanging="284"/>
        <w:contextualSpacing/>
        <w:jc w:val="both"/>
        <w:rPr>
          <w:rFonts w:ascii="Calibri" w:hAnsi="Calibri" w:cs="Calibri"/>
          <w:sz w:val="24"/>
          <w:szCs w:val="24"/>
        </w:rPr>
      </w:pPr>
      <w:r w:rsidRPr="006E6CB8">
        <w:rPr>
          <w:rFonts w:ascii="Calibri" w:hAnsi="Calibri" w:cs="Calibri"/>
          <w:sz w:val="24"/>
          <w:szCs w:val="24"/>
        </w:rPr>
        <w:t>Zamawiający zobowiązuje się dokonać zapłaty należności przelewem na konto Wykonawcy wskazane na fakturze</w:t>
      </w:r>
      <w:r>
        <w:rPr>
          <w:rFonts w:ascii="Calibri" w:hAnsi="Calibri" w:cs="Calibri"/>
          <w:sz w:val="24"/>
          <w:szCs w:val="24"/>
        </w:rPr>
        <w:t xml:space="preserve"> </w:t>
      </w:r>
      <w:r w:rsidRPr="006E6CB8">
        <w:rPr>
          <w:rFonts w:ascii="Calibri" w:hAnsi="Calibri" w:cs="Calibri"/>
          <w:sz w:val="24"/>
          <w:szCs w:val="24"/>
        </w:rPr>
        <w:t xml:space="preserve">do 30 dni po otrzymaniu prawidłowo wystawionej faktury. </w:t>
      </w:r>
    </w:p>
    <w:p w14:paraId="02DC1AFE" w14:textId="77777777" w:rsidR="00E6653C" w:rsidRPr="006E6CB8" w:rsidRDefault="00E6653C" w:rsidP="00E6653C">
      <w:pPr>
        <w:numPr>
          <w:ilvl w:val="0"/>
          <w:numId w:val="60"/>
        </w:numPr>
        <w:tabs>
          <w:tab w:val="left" w:pos="142"/>
          <w:tab w:val="left" w:pos="284"/>
        </w:tabs>
        <w:spacing w:line="276" w:lineRule="auto"/>
        <w:ind w:left="284" w:hanging="284"/>
        <w:jc w:val="both"/>
        <w:rPr>
          <w:rFonts w:ascii="Calibri" w:hAnsi="Calibri" w:cs="Calibri"/>
          <w:sz w:val="24"/>
          <w:szCs w:val="24"/>
        </w:rPr>
      </w:pPr>
      <w:r w:rsidRPr="006E6CB8">
        <w:rPr>
          <w:rFonts w:ascii="Calibri" w:hAnsi="Calibri" w:cs="Calibri"/>
          <w:sz w:val="24"/>
          <w:szCs w:val="24"/>
        </w:rPr>
        <w:t>Zapłata następuje w dniu obciążenia rachunku bankowego Zamawiającego. Faktura/rachunek* musi być czytelna z wyraźnie zaznaczonym numerem umowy.</w:t>
      </w:r>
    </w:p>
    <w:p w14:paraId="510437EC" w14:textId="77777777" w:rsidR="00E6653C" w:rsidRPr="006E6CB8" w:rsidRDefault="00E6653C" w:rsidP="00E6653C">
      <w:pPr>
        <w:spacing w:line="276" w:lineRule="auto"/>
        <w:jc w:val="center"/>
        <w:rPr>
          <w:rFonts w:ascii="Calibri" w:hAnsi="Calibri" w:cs="Calibri"/>
          <w:sz w:val="24"/>
          <w:szCs w:val="24"/>
        </w:rPr>
      </w:pPr>
    </w:p>
    <w:p w14:paraId="29E234AD" w14:textId="77777777" w:rsidR="00E6653C" w:rsidRPr="006E6CB8" w:rsidRDefault="00E6653C" w:rsidP="00E6653C">
      <w:pPr>
        <w:spacing w:line="276" w:lineRule="auto"/>
        <w:jc w:val="center"/>
        <w:rPr>
          <w:rFonts w:ascii="Calibri" w:hAnsi="Calibri" w:cs="Calibri"/>
          <w:sz w:val="24"/>
          <w:szCs w:val="24"/>
        </w:rPr>
      </w:pPr>
      <w:r w:rsidRPr="006E6CB8">
        <w:rPr>
          <w:rFonts w:ascii="Calibri" w:hAnsi="Calibri" w:cs="Calibri"/>
          <w:sz w:val="24"/>
          <w:szCs w:val="24"/>
        </w:rPr>
        <w:t>§ 7</w:t>
      </w:r>
    </w:p>
    <w:p w14:paraId="660B9674" w14:textId="77777777" w:rsidR="00E6653C" w:rsidRPr="00470746" w:rsidRDefault="00E6653C" w:rsidP="00C93699">
      <w:pPr>
        <w:numPr>
          <w:ilvl w:val="0"/>
          <w:numId w:val="81"/>
        </w:numPr>
        <w:spacing w:line="276" w:lineRule="auto"/>
        <w:ind w:left="284"/>
        <w:jc w:val="both"/>
        <w:rPr>
          <w:rFonts w:ascii="Calibri" w:hAnsi="Calibri" w:cs="Calibri"/>
          <w:sz w:val="24"/>
          <w:szCs w:val="24"/>
        </w:rPr>
      </w:pPr>
      <w:r w:rsidRPr="006E6CB8">
        <w:rPr>
          <w:rFonts w:ascii="Calibri" w:hAnsi="Calibri" w:cs="Calibri"/>
          <w:sz w:val="24"/>
          <w:szCs w:val="24"/>
        </w:rPr>
        <w:t xml:space="preserve">Wykonawca udziela gwarancji na przedmiot zamówienia na okres wskazany w formularzu </w:t>
      </w:r>
      <w:r>
        <w:rPr>
          <w:rFonts w:ascii="Calibri" w:hAnsi="Calibri" w:cs="Calibri"/>
          <w:sz w:val="24"/>
          <w:szCs w:val="24"/>
        </w:rPr>
        <w:t>ofertowym</w:t>
      </w:r>
      <w:r w:rsidRPr="006E6CB8">
        <w:rPr>
          <w:rFonts w:ascii="Calibri" w:hAnsi="Calibri" w:cs="Calibri"/>
          <w:sz w:val="24"/>
          <w:szCs w:val="24"/>
        </w:rPr>
        <w:t xml:space="preserve"> licząc od daty podpisania protokołu wskazanego </w:t>
      </w:r>
      <w:r w:rsidRPr="00470746">
        <w:rPr>
          <w:rFonts w:ascii="Calibri" w:hAnsi="Calibri" w:cs="Calibri"/>
          <w:sz w:val="24"/>
          <w:szCs w:val="24"/>
        </w:rPr>
        <w:t>w</w:t>
      </w:r>
      <w:r w:rsidRPr="00470746">
        <w:rPr>
          <w:rFonts w:ascii="Calibri" w:hAnsi="Calibri" w:cs="Calibri"/>
          <w:color w:val="FF0000"/>
          <w:sz w:val="24"/>
          <w:szCs w:val="24"/>
        </w:rPr>
        <w:t xml:space="preserve"> </w:t>
      </w:r>
      <w:r w:rsidRPr="00470746">
        <w:rPr>
          <w:rFonts w:ascii="Calibri" w:hAnsi="Calibri" w:cs="Calibri"/>
          <w:sz w:val="24"/>
          <w:szCs w:val="24"/>
        </w:rPr>
        <w:t>§ 3 ust.2 umowy.</w:t>
      </w:r>
    </w:p>
    <w:p w14:paraId="6597D686" w14:textId="072A0A14" w:rsidR="00E6653C" w:rsidRPr="006E6CB8" w:rsidRDefault="00E6653C" w:rsidP="00C93699">
      <w:pPr>
        <w:numPr>
          <w:ilvl w:val="0"/>
          <w:numId w:val="81"/>
        </w:numPr>
        <w:tabs>
          <w:tab w:val="left" w:pos="284"/>
        </w:tabs>
        <w:spacing w:line="276" w:lineRule="auto"/>
        <w:ind w:left="284"/>
        <w:jc w:val="both"/>
        <w:rPr>
          <w:rFonts w:ascii="Calibri" w:hAnsi="Calibri" w:cs="Calibri"/>
          <w:sz w:val="24"/>
          <w:szCs w:val="24"/>
        </w:rPr>
      </w:pPr>
      <w:r w:rsidRPr="006E6CB8">
        <w:rPr>
          <w:rFonts w:ascii="Calibri" w:hAnsi="Calibri" w:cs="Calibri"/>
          <w:sz w:val="24"/>
          <w:szCs w:val="24"/>
        </w:rPr>
        <w:t xml:space="preserve">W okresie gwarancji Wykonawca zgodnie z wymaganiami Zamawiającego, zobowiązany będzie, w przypadku </w:t>
      </w:r>
      <w:r w:rsidRPr="003D590A">
        <w:rPr>
          <w:rFonts w:ascii="Calibri" w:hAnsi="Calibri" w:cs="Calibri"/>
          <w:color w:val="000000" w:themeColor="text1"/>
          <w:sz w:val="24"/>
          <w:szCs w:val="24"/>
        </w:rPr>
        <w:t>wystąpienia usterki urządzenia</w:t>
      </w:r>
      <w:r w:rsidR="00470746" w:rsidRPr="003D590A">
        <w:rPr>
          <w:rFonts w:ascii="Calibri" w:hAnsi="Calibri" w:cs="Calibri"/>
          <w:color w:val="000000" w:themeColor="text1"/>
          <w:sz w:val="24"/>
          <w:szCs w:val="24"/>
        </w:rPr>
        <w:t>/oprogramowania</w:t>
      </w:r>
      <w:r w:rsidRPr="003D590A">
        <w:rPr>
          <w:rFonts w:ascii="Calibri" w:hAnsi="Calibri" w:cs="Calibri"/>
          <w:color w:val="000000" w:themeColor="text1"/>
          <w:sz w:val="24"/>
          <w:szCs w:val="24"/>
        </w:rPr>
        <w:t>, do:</w:t>
      </w:r>
    </w:p>
    <w:p w14:paraId="0D0DD296" w14:textId="693E2D39" w:rsidR="00E6653C" w:rsidRPr="006E6CB8" w:rsidRDefault="00E6653C" w:rsidP="00C93699">
      <w:pPr>
        <w:numPr>
          <w:ilvl w:val="0"/>
          <w:numId w:val="82"/>
        </w:numPr>
        <w:tabs>
          <w:tab w:val="left" w:pos="567"/>
        </w:tabs>
        <w:spacing w:line="276" w:lineRule="auto"/>
        <w:ind w:left="709"/>
        <w:contextualSpacing/>
        <w:jc w:val="both"/>
        <w:rPr>
          <w:rFonts w:ascii="Calibri" w:hAnsi="Calibri" w:cs="Calibri"/>
          <w:sz w:val="24"/>
          <w:szCs w:val="24"/>
        </w:rPr>
      </w:pPr>
      <w:r w:rsidRPr="006E6CB8">
        <w:rPr>
          <w:rFonts w:ascii="Calibri" w:hAnsi="Calibri" w:cs="Calibri"/>
          <w:sz w:val="24"/>
          <w:szCs w:val="24"/>
        </w:rPr>
        <w:t>zakończenia naprawy</w:t>
      </w:r>
      <w:r w:rsidR="003D590A">
        <w:rPr>
          <w:rFonts w:ascii="Calibri" w:hAnsi="Calibri" w:cs="Calibri"/>
          <w:sz w:val="24"/>
          <w:szCs w:val="24"/>
        </w:rPr>
        <w:t xml:space="preserve"> </w:t>
      </w:r>
      <w:r w:rsidRPr="006E6CB8">
        <w:rPr>
          <w:rFonts w:ascii="Calibri" w:hAnsi="Calibri" w:cs="Calibri"/>
          <w:sz w:val="24"/>
          <w:szCs w:val="24"/>
        </w:rPr>
        <w:t>lub wymiany w ciągu 21 dni, czas naprawy jest wyłączony z okresu gwarancyjnego;</w:t>
      </w:r>
    </w:p>
    <w:p w14:paraId="66547A4A" w14:textId="17EDAA48" w:rsidR="00E6653C" w:rsidRPr="006E6CB8" w:rsidRDefault="00E6653C" w:rsidP="00C93699">
      <w:pPr>
        <w:numPr>
          <w:ilvl w:val="0"/>
          <w:numId w:val="82"/>
        </w:numPr>
        <w:tabs>
          <w:tab w:val="left" w:pos="284"/>
        </w:tabs>
        <w:spacing w:line="276" w:lineRule="auto"/>
        <w:ind w:left="709"/>
        <w:contextualSpacing/>
        <w:jc w:val="both"/>
        <w:rPr>
          <w:rFonts w:ascii="Calibri" w:hAnsi="Calibri" w:cs="Calibri"/>
          <w:sz w:val="24"/>
          <w:szCs w:val="24"/>
        </w:rPr>
      </w:pPr>
      <w:r w:rsidRPr="006E6CB8">
        <w:rPr>
          <w:rFonts w:ascii="Calibri" w:hAnsi="Calibri" w:cs="Calibri"/>
          <w:sz w:val="24"/>
          <w:szCs w:val="24"/>
        </w:rPr>
        <w:t>wymiany na nowe po 3 bezskutecznych naprawach.</w:t>
      </w:r>
    </w:p>
    <w:p w14:paraId="51E452C1" w14:textId="77777777" w:rsidR="00E6653C" w:rsidRPr="006E6CB8" w:rsidRDefault="00E6653C" w:rsidP="00C93699">
      <w:pPr>
        <w:numPr>
          <w:ilvl w:val="0"/>
          <w:numId w:val="81"/>
        </w:numPr>
        <w:tabs>
          <w:tab w:val="left" w:pos="284"/>
        </w:tabs>
        <w:spacing w:line="276" w:lineRule="auto"/>
        <w:ind w:left="284"/>
        <w:contextualSpacing/>
        <w:jc w:val="both"/>
        <w:rPr>
          <w:rFonts w:ascii="Calibri" w:hAnsi="Calibri" w:cs="Calibri"/>
          <w:sz w:val="24"/>
          <w:szCs w:val="24"/>
        </w:rPr>
      </w:pPr>
      <w:r w:rsidRPr="006E6CB8">
        <w:rPr>
          <w:rFonts w:ascii="Calibri" w:hAnsi="Calibri" w:cs="Calibri"/>
          <w:sz w:val="24"/>
          <w:szCs w:val="24"/>
        </w:rPr>
        <w:t>Okres gwarancji ulegnie przedłużeniu odpowiednio:</w:t>
      </w:r>
    </w:p>
    <w:p w14:paraId="3F47A934" w14:textId="6953F90E" w:rsidR="00E6653C" w:rsidRPr="006E6CB8" w:rsidRDefault="00E6653C" w:rsidP="00C93699">
      <w:pPr>
        <w:numPr>
          <w:ilvl w:val="0"/>
          <w:numId w:val="83"/>
        </w:numPr>
        <w:tabs>
          <w:tab w:val="left" w:pos="284"/>
        </w:tabs>
        <w:spacing w:line="276" w:lineRule="auto"/>
        <w:jc w:val="both"/>
        <w:rPr>
          <w:rFonts w:ascii="Calibri" w:hAnsi="Calibri" w:cs="Calibri"/>
          <w:sz w:val="24"/>
          <w:szCs w:val="24"/>
        </w:rPr>
      </w:pPr>
      <w:r w:rsidRPr="006E6CB8">
        <w:rPr>
          <w:rFonts w:ascii="Calibri" w:hAnsi="Calibri" w:cs="Calibri"/>
          <w:sz w:val="24"/>
          <w:szCs w:val="24"/>
        </w:rPr>
        <w:t>w przypadku naprawy – o okres wykonywania naprawy;</w:t>
      </w:r>
    </w:p>
    <w:p w14:paraId="3B3309BB" w14:textId="4D1E8F22" w:rsidR="00E6653C" w:rsidRPr="006E6CB8" w:rsidRDefault="00E6653C" w:rsidP="00C93699">
      <w:pPr>
        <w:numPr>
          <w:ilvl w:val="0"/>
          <w:numId w:val="83"/>
        </w:numPr>
        <w:tabs>
          <w:tab w:val="left" w:pos="284"/>
        </w:tabs>
        <w:spacing w:line="276" w:lineRule="auto"/>
        <w:jc w:val="both"/>
        <w:rPr>
          <w:rFonts w:ascii="Calibri" w:hAnsi="Calibri" w:cs="Calibri"/>
          <w:sz w:val="24"/>
          <w:szCs w:val="24"/>
        </w:rPr>
      </w:pPr>
      <w:r w:rsidRPr="006E6CB8">
        <w:rPr>
          <w:rFonts w:ascii="Calibri" w:hAnsi="Calibri" w:cs="Calibri"/>
          <w:sz w:val="24"/>
          <w:szCs w:val="24"/>
        </w:rPr>
        <w:t>w przypadku dokonania wymiany</w:t>
      </w:r>
      <w:r w:rsidR="003D590A">
        <w:rPr>
          <w:rFonts w:ascii="Calibri" w:hAnsi="Calibri" w:cs="Calibri"/>
          <w:sz w:val="24"/>
          <w:szCs w:val="24"/>
        </w:rPr>
        <w:t xml:space="preserve"> </w:t>
      </w:r>
      <w:r w:rsidRPr="006E6CB8">
        <w:rPr>
          <w:rFonts w:ascii="Calibri" w:hAnsi="Calibri" w:cs="Calibri"/>
          <w:sz w:val="24"/>
          <w:szCs w:val="24"/>
        </w:rPr>
        <w:t xml:space="preserve">– o okres gwarancji na nowe </w:t>
      </w:r>
      <w:r w:rsidRPr="003D590A">
        <w:rPr>
          <w:rFonts w:ascii="Calibri" w:hAnsi="Calibri" w:cs="Calibri"/>
          <w:color w:val="000000" w:themeColor="text1"/>
          <w:sz w:val="24"/>
          <w:szCs w:val="24"/>
        </w:rPr>
        <w:t>urządzenie</w:t>
      </w:r>
      <w:r w:rsidR="00470746" w:rsidRPr="003D590A">
        <w:rPr>
          <w:rFonts w:ascii="Calibri" w:hAnsi="Calibri" w:cs="Calibri"/>
          <w:color w:val="000000" w:themeColor="text1"/>
          <w:sz w:val="24"/>
          <w:szCs w:val="24"/>
        </w:rPr>
        <w:t>/oprogramowanie</w:t>
      </w:r>
      <w:r w:rsidRPr="003D590A">
        <w:rPr>
          <w:rFonts w:ascii="Calibri" w:hAnsi="Calibri" w:cs="Calibri"/>
          <w:color w:val="000000" w:themeColor="text1"/>
          <w:sz w:val="24"/>
          <w:szCs w:val="24"/>
        </w:rPr>
        <w:t xml:space="preserve">. </w:t>
      </w:r>
    </w:p>
    <w:p w14:paraId="30091C9B" w14:textId="77777777" w:rsidR="00E6653C" w:rsidRPr="006E6CB8" w:rsidRDefault="00E6653C" w:rsidP="00C93699">
      <w:pPr>
        <w:numPr>
          <w:ilvl w:val="0"/>
          <w:numId w:val="81"/>
        </w:numPr>
        <w:tabs>
          <w:tab w:val="left" w:pos="284"/>
        </w:tabs>
        <w:spacing w:line="276" w:lineRule="auto"/>
        <w:ind w:left="284"/>
        <w:jc w:val="both"/>
        <w:rPr>
          <w:rFonts w:ascii="Calibri" w:hAnsi="Calibri" w:cs="Calibri"/>
          <w:sz w:val="24"/>
          <w:szCs w:val="24"/>
        </w:rPr>
      </w:pPr>
      <w:r w:rsidRPr="006E6CB8">
        <w:rPr>
          <w:rFonts w:ascii="Calibri" w:hAnsi="Calibri" w:cs="Calibri"/>
          <w:sz w:val="24"/>
          <w:szCs w:val="24"/>
        </w:rPr>
        <w:t>Wszystkie koszty związane z serwisem gwarancyjnym i naprawami gwarancyjnymi ponosi Wykonawca.</w:t>
      </w:r>
    </w:p>
    <w:p w14:paraId="3EDB4B20" w14:textId="77777777" w:rsidR="00E6653C" w:rsidRPr="006E6CB8" w:rsidRDefault="00E6653C" w:rsidP="00E6653C">
      <w:pPr>
        <w:spacing w:line="276" w:lineRule="auto"/>
        <w:jc w:val="center"/>
        <w:rPr>
          <w:rFonts w:ascii="Calibri" w:hAnsi="Calibri" w:cs="Calibri"/>
          <w:sz w:val="24"/>
          <w:szCs w:val="24"/>
        </w:rPr>
      </w:pPr>
      <w:r w:rsidRPr="006E6CB8">
        <w:rPr>
          <w:rFonts w:ascii="Calibri" w:hAnsi="Calibri" w:cs="Calibri"/>
          <w:sz w:val="24"/>
          <w:szCs w:val="24"/>
        </w:rPr>
        <w:t>§ 8</w:t>
      </w:r>
    </w:p>
    <w:p w14:paraId="7DDDEB81" w14:textId="77777777" w:rsidR="00E6653C" w:rsidRPr="006E6CB8" w:rsidRDefault="00E6653C" w:rsidP="00E6653C">
      <w:pPr>
        <w:numPr>
          <w:ilvl w:val="0"/>
          <w:numId w:val="59"/>
        </w:numPr>
        <w:spacing w:line="276" w:lineRule="auto"/>
        <w:ind w:left="284" w:hanging="284"/>
        <w:jc w:val="both"/>
        <w:rPr>
          <w:rFonts w:ascii="Calibri" w:hAnsi="Calibri" w:cs="Calibri"/>
          <w:sz w:val="24"/>
          <w:szCs w:val="24"/>
        </w:rPr>
      </w:pPr>
      <w:r w:rsidRPr="006E6CB8">
        <w:rPr>
          <w:rFonts w:ascii="Calibri" w:hAnsi="Calibri" w:cs="Calibri"/>
          <w:sz w:val="24"/>
          <w:szCs w:val="24"/>
        </w:rPr>
        <w:t>W razie niewykonania lub nienależytego wykonania umowy Wykonawca zobowiązuje się zapłacić Zamawiającemu kary umowne:</w:t>
      </w:r>
    </w:p>
    <w:p w14:paraId="45A0AEBF" w14:textId="77777777" w:rsidR="00E6653C" w:rsidRPr="006E6CB8" w:rsidRDefault="00E6653C" w:rsidP="00E6653C">
      <w:pPr>
        <w:spacing w:line="276" w:lineRule="auto"/>
        <w:ind w:left="426" w:hanging="284"/>
        <w:jc w:val="both"/>
        <w:rPr>
          <w:rFonts w:ascii="Calibri" w:hAnsi="Calibri" w:cs="Calibri"/>
          <w:sz w:val="24"/>
          <w:szCs w:val="24"/>
        </w:rPr>
      </w:pPr>
      <w:r w:rsidRPr="006E6CB8">
        <w:rPr>
          <w:rFonts w:ascii="Calibri" w:hAnsi="Calibri" w:cs="Calibri"/>
          <w:sz w:val="24"/>
          <w:szCs w:val="24"/>
        </w:rPr>
        <w:t xml:space="preserve">1) w wysokości 5 % wynagrodzenia umownego brutto, gdy Zamawiający odstąpi od umowy </w:t>
      </w:r>
      <w:r w:rsidRPr="006E6CB8">
        <w:rPr>
          <w:rFonts w:ascii="Calibri" w:hAnsi="Calibri" w:cs="Calibri"/>
          <w:sz w:val="24"/>
          <w:szCs w:val="24"/>
        </w:rPr>
        <w:br/>
        <w:t>z powodu okoliczności, za które odpowiada Wykonawca,</w:t>
      </w:r>
    </w:p>
    <w:p w14:paraId="405CAB08" w14:textId="77777777" w:rsidR="00E6653C" w:rsidRPr="006E6CB8" w:rsidRDefault="00E6653C" w:rsidP="00E6653C">
      <w:pPr>
        <w:spacing w:line="276" w:lineRule="auto"/>
        <w:ind w:left="426" w:hanging="284"/>
        <w:jc w:val="both"/>
        <w:rPr>
          <w:rFonts w:ascii="Calibri" w:hAnsi="Calibri" w:cs="Calibri"/>
          <w:sz w:val="24"/>
          <w:szCs w:val="24"/>
        </w:rPr>
      </w:pPr>
      <w:r w:rsidRPr="006E6CB8">
        <w:rPr>
          <w:rFonts w:ascii="Calibri" w:hAnsi="Calibri" w:cs="Calibri"/>
          <w:sz w:val="24"/>
          <w:szCs w:val="24"/>
        </w:rPr>
        <w:t xml:space="preserve">2) w wysokości 0,2 % wynagrodzenia umownego brutto za każdy dzień zwłoki </w:t>
      </w:r>
      <w:r w:rsidRPr="006E6CB8">
        <w:rPr>
          <w:rFonts w:ascii="Calibri" w:hAnsi="Calibri" w:cs="Calibri"/>
          <w:sz w:val="24"/>
          <w:szCs w:val="24"/>
        </w:rPr>
        <w:br/>
        <w:t>w wykonaniu przedmiotu umowy lub jego części,</w:t>
      </w:r>
    </w:p>
    <w:p w14:paraId="3E1A1CFC" w14:textId="59F317FB" w:rsidR="00E6653C" w:rsidRPr="006E6CB8" w:rsidRDefault="00E6653C" w:rsidP="00E6653C">
      <w:pPr>
        <w:spacing w:line="276" w:lineRule="auto"/>
        <w:ind w:left="426" w:hanging="284"/>
        <w:jc w:val="both"/>
        <w:rPr>
          <w:rFonts w:ascii="Calibri" w:hAnsi="Calibri" w:cs="Calibri"/>
          <w:sz w:val="24"/>
          <w:szCs w:val="24"/>
        </w:rPr>
      </w:pPr>
      <w:r w:rsidRPr="006E6CB8">
        <w:rPr>
          <w:rFonts w:ascii="Calibri" w:hAnsi="Calibri" w:cs="Calibri"/>
          <w:sz w:val="24"/>
          <w:szCs w:val="24"/>
        </w:rPr>
        <w:t xml:space="preserve">3) w wysokości 10 % wynagrodzenia umownego za dostarczenie zamówienia niezgodnego z określonym w § 1-2 przedmiotem zamówienia, chyba, że Wykonawca w porozumieniu z Zamawiającym zobowiąże się do wymiany przedmiotu </w:t>
      </w:r>
      <w:r w:rsidR="00393B6A" w:rsidRPr="003D590A">
        <w:rPr>
          <w:rFonts w:ascii="Calibri" w:hAnsi="Calibri" w:cs="Calibri"/>
          <w:color w:val="000000" w:themeColor="text1"/>
          <w:sz w:val="24"/>
          <w:szCs w:val="24"/>
        </w:rPr>
        <w:t xml:space="preserve">umowy </w:t>
      </w:r>
      <w:r w:rsidRPr="003D590A">
        <w:rPr>
          <w:rFonts w:ascii="Calibri" w:hAnsi="Calibri" w:cs="Calibri"/>
          <w:strike/>
          <w:color w:val="000000" w:themeColor="text1"/>
          <w:sz w:val="24"/>
          <w:szCs w:val="24"/>
        </w:rPr>
        <w:t>zamówienia</w:t>
      </w:r>
      <w:r w:rsidRPr="003D590A">
        <w:rPr>
          <w:rFonts w:ascii="Calibri" w:hAnsi="Calibri" w:cs="Calibri"/>
          <w:color w:val="000000" w:themeColor="text1"/>
          <w:sz w:val="24"/>
          <w:szCs w:val="24"/>
        </w:rPr>
        <w:t xml:space="preserve"> </w:t>
      </w:r>
      <w:r w:rsidRPr="006E6CB8">
        <w:rPr>
          <w:rFonts w:ascii="Calibri" w:hAnsi="Calibri" w:cs="Calibri"/>
          <w:sz w:val="24"/>
          <w:szCs w:val="24"/>
        </w:rPr>
        <w:t>w terminie 3 dni,</w:t>
      </w:r>
    </w:p>
    <w:p w14:paraId="0AD6C98A" w14:textId="77777777" w:rsidR="00E6653C" w:rsidRPr="004A3333" w:rsidRDefault="00E6653C" w:rsidP="00E6653C">
      <w:pPr>
        <w:spacing w:line="276" w:lineRule="auto"/>
        <w:ind w:left="426" w:hanging="284"/>
        <w:jc w:val="both"/>
        <w:rPr>
          <w:rFonts w:ascii="Calibri" w:hAnsi="Calibri" w:cs="Calibri"/>
          <w:sz w:val="24"/>
          <w:szCs w:val="24"/>
        </w:rPr>
      </w:pPr>
      <w:r w:rsidRPr="006E6CB8">
        <w:rPr>
          <w:rFonts w:ascii="Calibri" w:hAnsi="Calibri" w:cs="Calibri"/>
          <w:sz w:val="24"/>
          <w:szCs w:val="24"/>
        </w:rPr>
        <w:t xml:space="preserve">4) w wysokości 0,2 % wynagrodzenia umownego brutto za każdy dzień zwłoki w usunięciu wady w </w:t>
      </w:r>
      <w:r w:rsidRPr="004A3333">
        <w:rPr>
          <w:rFonts w:ascii="Calibri" w:hAnsi="Calibri" w:cs="Calibri"/>
          <w:sz w:val="24"/>
          <w:szCs w:val="24"/>
        </w:rPr>
        <w:t>terminie,</w:t>
      </w:r>
    </w:p>
    <w:p w14:paraId="046FF199" w14:textId="00BB2482" w:rsidR="004A3333" w:rsidRPr="003623D5" w:rsidRDefault="00E6653C" w:rsidP="004A3333">
      <w:pPr>
        <w:spacing w:line="276" w:lineRule="auto"/>
        <w:ind w:left="426" w:hanging="284"/>
        <w:jc w:val="both"/>
        <w:rPr>
          <w:rFonts w:ascii="Calibri" w:hAnsi="Calibri" w:cs="Calibri"/>
          <w:sz w:val="24"/>
          <w:szCs w:val="24"/>
        </w:rPr>
      </w:pPr>
      <w:r w:rsidRPr="004A3333">
        <w:rPr>
          <w:rFonts w:ascii="Calibri" w:hAnsi="Calibri" w:cs="Calibri"/>
          <w:sz w:val="24"/>
          <w:szCs w:val="24"/>
        </w:rPr>
        <w:t xml:space="preserve">5) w </w:t>
      </w:r>
      <w:r w:rsidRPr="003623D5">
        <w:rPr>
          <w:rFonts w:ascii="Calibri" w:hAnsi="Calibri" w:cs="Calibri"/>
          <w:sz w:val="24"/>
          <w:szCs w:val="24"/>
        </w:rPr>
        <w:t xml:space="preserve">wysokości 0,5 % </w:t>
      </w:r>
      <w:r w:rsidRPr="003623D5">
        <w:rPr>
          <w:rFonts w:ascii="Calibri" w:hAnsi="Calibri" w:cs="Calibri"/>
          <w:color w:val="000000" w:themeColor="text1"/>
          <w:sz w:val="24"/>
          <w:szCs w:val="24"/>
        </w:rPr>
        <w:t xml:space="preserve">wynagrodzenia umownego brutto za niewydanie </w:t>
      </w:r>
      <w:r w:rsidR="00393B6A" w:rsidRPr="003623D5">
        <w:rPr>
          <w:rFonts w:ascii="Calibri" w:hAnsi="Calibri" w:cs="Calibri"/>
          <w:color w:val="000000" w:themeColor="text1"/>
          <w:sz w:val="24"/>
          <w:szCs w:val="24"/>
        </w:rPr>
        <w:t xml:space="preserve">przedmiotu umowy </w:t>
      </w:r>
      <w:r w:rsidRPr="003623D5">
        <w:rPr>
          <w:rFonts w:ascii="Calibri" w:hAnsi="Calibri" w:cs="Calibri"/>
          <w:color w:val="000000" w:themeColor="text1"/>
          <w:sz w:val="24"/>
          <w:szCs w:val="24"/>
        </w:rPr>
        <w:t>wolnego od wad w zamian wadliwego</w:t>
      </w:r>
    </w:p>
    <w:p w14:paraId="64F02B53" w14:textId="672EF60F" w:rsidR="004A3333" w:rsidRPr="003623D5" w:rsidRDefault="004A3333" w:rsidP="004A3333">
      <w:pPr>
        <w:spacing w:line="276" w:lineRule="auto"/>
        <w:ind w:left="426" w:hanging="284"/>
        <w:jc w:val="both"/>
        <w:rPr>
          <w:rFonts w:ascii="Calibri" w:eastAsia="Calibri" w:hAnsi="Calibri" w:cs="Calibri"/>
          <w:color w:val="000000"/>
          <w:sz w:val="24"/>
          <w:szCs w:val="24"/>
        </w:rPr>
      </w:pPr>
      <w:r w:rsidRPr="003623D5">
        <w:rPr>
          <w:rFonts w:ascii="Calibri" w:hAnsi="Calibri" w:cs="Calibri"/>
          <w:sz w:val="24"/>
          <w:szCs w:val="24"/>
        </w:rPr>
        <w:t xml:space="preserve">6) </w:t>
      </w:r>
      <w:r w:rsidRPr="003623D5">
        <w:rPr>
          <w:rFonts w:ascii="Calibri" w:eastAsia="Calibri" w:hAnsi="Calibri" w:cs="Calibri"/>
          <w:color w:val="000000"/>
          <w:sz w:val="24"/>
          <w:szCs w:val="24"/>
        </w:rPr>
        <w:t xml:space="preserve">w </w:t>
      </w:r>
      <w:r w:rsidRPr="003623D5">
        <w:rPr>
          <w:rFonts w:ascii="Calibri" w:eastAsia="Calibri" w:hAnsi="Calibri" w:cs="Calibri"/>
          <w:color w:val="000000" w:themeColor="text1"/>
          <w:sz w:val="24"/>
          <w:szCs w:val="24"/>
        </w:rPr>
        <w:t xml:space="preserve">przypadku niedotrzymania umownego terminu realizacji przedmiotu </w:t>
      </w:r>
      <w:r w:rsidR="00393B6A" w:rsidRPr="003623D5">
        <w:rPr>
          <w:rFonts w:ascii="Calibri" w:eastAsia="Calibri" w:hAnsi="Calibri" w:cs="Calibri"/>
          <w:color w:val="000000" w:themeColor="text1"/>
          <w:sz w:val="24"/>
          <w:szCs w:val="24"/>
        </w:rPr>
        <w:t>umowy</w:t>
      </w:r>
      <w:r w:rsidRPr="003623D5">
        <w:rPr>
          <w:rFonts w:ascii="Calibri" w:eastAsia="Calibri" w:hAnsi="Calibri" w:cs="Calibri"/>
          <w:color w:val="000000" w:themeColor="text1"/>
          <w:sz w:val="24"/>
          <w:szCs w:val="24"/>
        </w:rPr>
        <w:t xml:space="preserve"> (decyduje data podpisania protokołu zdawczo-odbiorczego) z przyczyn leżących po stronie Wykonawcy, Zamaw</w:t>
      </w:r>
      <w:r w:rsidR="002D7A65" w:rsidRPr="003623D5">
        <w:rPr>
          <w:rFonts w:ascii="Calibri" w:eastAsia="Calibri" w:hAnsi="Calibri" w:cs="Calibri"/>
          <w:color w:val="000000" w:themeColor="text1"/>
          <w:sz w:val="24"/>
          <w:szCs w:val="24"/>
        </w:rPr>
        <w:t>i</w:t>
      </w:r>
      <w:r w:rsidRPr="003623D5">
        <w:rPr>
          <w:rFonts w:ascii="Calibri" w:eastAsia="Calibri" w:hAnsi="Calibri" w:cs="Calibri"/>
          <w:color w:val="000000" w:themeColor="text1"/>
          <w:sz w:val="24"/>
          <w:szCs w:val="24"/>
        </w:rPr>
        <w:t xml:space="preserve">ający naliczy karę umowną za zwłokę w wysokości 0,1% wynagrodzenia </w:t>
      </w:r>
      <w:r w:rsidR="00393B6A" w:rsidRPr="003623D5">
        <w:rPr>
          <w:rFonts w:ascii="Calibri" w:eastAsia="Calibri" w:hAnsi="Calibri" w:cs="Calibri"/>
          <w:color w:val="000000" w:themeColor="text1"/>
          <w:sz w:val="24"/>
          <w:szCs w:val="24"/>
        </w:rPr>
        <w:t>bru</w:t>
      </w:r>
      <w:r w:rsidRPr="003623D5">
        <w:rPr>
          <w:rFonts w:ascii="Calibri" w:eastAsia="Calibri" w:hAnsi="Calibri" w:cs="Calibri"/>
          <w:color w:val="000000" w:themeColor="text1"/>
          <w:sz w:val="24"/>
          <w:szCs w:val="24"/>
        </w:rPr>
        <w:t>tto, należnego Wykonawcy, określonego w § 4 ust. 1 niniejszej umowy, za każdy rozpoczęty dzień zwłoki,</w:t>
      </w:r>
    </w:p>
    <w:p w14:paraId="0391A284" w14:textId="799BE0C3" w:rsidR="004A3333" w:rsidRPr="003623D5" w:rsidRDefault="004A3333" w:rsidP="004A3333">
      <w:pPr>
        <w:spacing w:line="276" w:lineRule="auto"/>
        <w:ind w:left="426" w:hanging="284"/>
        <w:jc w:val="both"/>
        <w:rPr>
          <w:rFonts w:ascii="Calibri" w:hAnsi="Calibri" w:cs="Calibri"/>
          <w:sz w:val="24"/>
          <w:szCs w:val="24"/>
        </w:rPr>
      </w:pPr>
      <w:r w:rsidRPr="003623D5">
        <w:rPr>
          <w:rFonts w:ascii="Calibri" w:hAnsi="Calibri" w:cs="Calibri"/>
          <w:sz w:val="24"/>
          <w:szCs w:val="24"/>
        </w:rPr>
        <w:lastRenderedPageBreak/>
        <w:t xml:space="preserve">7) </w:t>
      </w:r>
      <w:r w:rsidRPr="003623D5">
        <w:rPr>
          <w:rFonts w:ascii="Calibri" w:eastAsia="Calibri" w:hAnsi="Calibri" w:cs="Calibri"/>
          <w:color w:val="000000"/>
          <w:sz w:val="24"/>
          <w:szCs w:val="24"/>
        </w:rPr>
        <w:t xml:space="preserve">w przypadku jeśli Zamawiający albo Wykonawca odstąpi od niniejszej umowy albo rozwiąże ją w całości lub części z przyczyn leżących po stronie Wykonawcy, wówczas Wykonawca zapłaci Zamawiającemu karę umowną w </w:t>
      </w:r>
      <w:r w:rsidRPr="003623D5">
        <w:rPr>
          <w:rFonts w:ascii="Calibri" w:eastAsia="Calibri" w:hAnsi="Calibri" w:cs="Calibri"/>
          <w:color w:val="000000" w:themeColor="text1"/>
          <w:sz w:val="24"/>
          <w:szCs w:val="24"/>
        </w:rPr>
        <w:t xml:space="preserve">wysokości 10% wartości </w:t>
      </w:r>
      <w:r w:rsidR="00393B6A" w:rsidRPr="003623D5">
        <w:rPr>
          <w:rFonts w:ascii="Calibri" w:eastAsia="Calibri" w:hAnsi="Calibri" w:cs="Calibri"/>
          <w:color w:val="000000" w:themeColor="text1"/>
          <w:sz w:val="24"/>
          <w:szCs w:val="24"/>
        </w:rPr>
        <w:t>bru</w:t>
      </w:r>
      <w:r w:rsidRPr="003623D5">
        <w:rPr>
          <w:rFonts w:ascii="Calibri" w:eastAsia="Calibri" w:hAnsi="Calibri" w:cs="Calibri"/>
          <w:color w:val="000000" w:themeColor="text1"/>
          <w:sz w:val="24"/>
          <w:szCs w:val="24"/>
        </w:rPr>
        <w:t xml:space="preserve">tto wynagrodzenia </w:t>
      </w:r>
      <w:r w:rsidRPr="003623D5">
        <w:rPr>
          <w:rFonts w:ascii="Calibri" w:eastAsia="Calibri" w:hAnsi="Calibri" w:cs="Calibri"/>
          <w:color w:val="000000"/>
          <w:sz w:val="24"/>
          <w:szCs w:val="24"/>
        </w:rPr>
        <w:t>należnego Wykonawcy, określonego w § 4 ust. 1 umowy.</w:t>
      </w:r>
    </w:p>
    <w:p w14:paraId="77909662" w14:textId="69A22D55" w:rsidR="00E6653C" w:rsidRPr="003623D5" w:rsidRDefault="00E6653C" w:rsidP="00E6653C">
      <w:pPr>
        <w:numPr>
          <w:ilvl w:val="0"/>
          <w:numId w:val="59"/>
        </w:numPr>
        <w:spacing w:line="276" w:lineRule="auto"/>
        <w:ind w:left="284" w:hanging="284"/>
        <w:jc w:val="both"/>
        <w:rPr>
          <w:rFonts w:ascii="Calibri" w:hAnsi="Calibri" w:cs="Calibri"/>
          <w:sz w:val="24"/>
          <w:szCs w:val="24"/>
        </w:rPr>
      </w:pPr>
      <w:r w:rsidRPr="003623D5">
        <w:rPr>
          <w:rFonts w:ascii="Calibri" w:hAnsi="Calibri" w:cs="Calibri"/>
          <w:sz w:val="24"/>
          <w:szCs w:val="24"/>
        </w:rPr>
        <w:t xml:space="preserve">Łączna wysokość kar umownych, o których mowa w ust. 1 pkt 1 – </w:t>
      </w:r>
      <w:r w:rsidR="00942D6E" w:rsidRPr="003623D5">
        <w:rPr>
          <w:rFonts w:ascii="Calibri" w:hAnsi="Calibri" w:cs="Calibri"/>
          <w:sz w:val="24"/>
          <w:szCs w:val="24"/>
        </w:rPr>
        <w:t>7</w:t>
      </w:r>
      <w:r w:rsidRPr="003623D5">
        <w:rPr>
          <w:rFonts w:ascii="Calibri" w:hAnsi="Calibri" w:cs="Calibri"/>
          <w:sz w:val="24"/>
          <w:szCs w:val="24"/>
        </w:rPr>
        <w:t xml:space="preserve"> nie może przekroczyć 20% wynagrodzenia umownego brutto.</w:t>
      </w:r>
    </w:p>
    <w:p w14:paraId="00E62305" w14:textId="77777777" w:rsidR="00E6653C" w:rsidRPr="006E6CB8" w:rsidRDefault="00E6653C" w:rsidP="00E6653C">
      <w:pPr>
        <w:numPr>
          <w:ilvl w:val="0"/>
          <w:numId w:val="59"/>
        </w:numPr>
        <w:spacing w:line="276" w:lineRule="auto"/>
        <w:ind w:left="284" w:hanging="284"/>
        <w:jc w:val="both"/>
        <w:rPr>
          <w:rFonts w:ascii="Calibri" w:hAnsi="Calibri" w:cs="Calibri"/>
          <w:sz w:val="24"/>
          <w:szCs w:val="24"/>
        </w:rPr>
      </w:pPr>
      <w:r w:rsidRPr="006E6CB8">
        <w:rPr>
          <w:rFonts w:ascii="Calibri" w:hAnsi="Calibri" w:cs="Calibri"/>
          <w:sz w:val="24"/>
          <w:szCs w:val="24"/>
        </w:rPr>
        <w:t>Kara umowna powinna być zapłacona w terminie 10 dni od wezwania. Zamawiający zastrzega sobie prawo do potrącenia naliczonych kar umownych z wynagrodzenia Wykonawcy.</w:t>
      </w:r>
    </w:p>
    <w:p w14:paraId="17DA1C35" w14:textId="77777777" w:rsidR="00E6653C" w:rsidRPr="006E6CB8" w:rsidRDefault="00E6653C" w:rsidP="00E6653C">
      <w:pPr>
        <w:numPr>
          <w:ilvl w:val="0"/>
          <w:numId w:val="59"/>
        </w:numPr>
        <w:spacing w:line="276" w:lineRule="auto"/>
        <w:ind w:left="284" w:hanging="284"/>
        <w:jc w:val="both"/>
        <w:rPr>
          <w:rFonts w:ascii="Calibri" w:hAnsi="Calibri" w:cs="Calibri"/>
          <w:sz w:val="24"/>
          <w:szCs w:val="24"/>
        </w:rPr>
      </w:pPr>
      <w:r w:rsidRPr="006E6CB8">
        <w:rPr>
          <w:rFonts w:ascii="Calibri" w:hAnsi="Calibri" w:cs="Calibri"/>
          <w:sz w:val="24"/>
          <w:szCs w:val="24"/>
        </w:rPr>
        <w:t>Zamawiający zastrzega sobie prawo dochodzenia odszkodowania przewyższającego wysokość kar umownych, niezależnie od naliczenia i potrącenia kary umownej.</w:t>
      </w:r>
    </w:p>
    <w:p w14:paraId="2578E93C" w14:textId="77777777" w:rsidR="00E6653C" w:rsidRPr="0081051B" w:rsidRDefault="00E6653C" w:rsidP="00E6653C">
      <w:pPr>
        <w:spacing w:line="276" w:lineRule="auto"/>
        <w:jc w:val="center"/>
        <w:rPr>
          <w:rFonts w:ascii="Calibri" w:hAnsi="Calibri" w:cs="Calibri"/>
          <w:sz w:val="24"/>
          <w:szCs w:val="24"/>
        </w:rPr>
      </w:pPr>
    </w:p>
    <w:p w14:paraId="2A9868D2" w14:textId="77777777" w:rsidR="00E6653C" w:rsidRPr="0081051B" w:rsidRDefault="00E6653C" w:rsidP="00E6653C">
      <w:pPr>
        <w:spacing w:line="276" w:lineRule="auto"/>
        <w:jc w:val="center"/>
        <w:rPr>
          <w:rFonts w:ascii="Calibri" w:hAnsi="Calibri" w:cs="Calibri"/>
          <w:sz w:val="24"/>
          <w:szCs w:val="24"/>
        </w:rPr>
      </w:pPr>
      <w:r w:rsidRPr="0081051B">
        <w:rPr>
          <w:rFonts w:ascii="Calibri" w:hAnsi="Calibri" w:cs="Calibri"/>
          <w:sz w:val="24"/>
          <w:szCs w:val="24"/>
        </w:rPr>
        <w:t>§ 9</w:t>
      </w:r>
    </w:p>
    <w:p w14:paraId="33F9FD18" w14:textId="77777777" w:rsidR="00E6653C" w:rsidRPr="0081051B" w:rsidRDefault="00E6653C" w:rsidP="00C93699">
      <w:pPr>
        <w:numPr>
          <w:ilvl w:val="0"/>
          <w:numId w:val="76"/>
        </w:numPr>
        <w:spacing w:line="276" w:lineRule="auto"/>
        <w:ind w:left="426" w:hanging="426"/>
        <w:rPr>
          <w:rFonts w:ascii="Calibri" w:hAnsi="Calibri" w:cs="Calibri"/>
          <w:sz w:val="24"/>
          <w:szCs w:val="24"/>
        </w:rPr>
      </w:pPr>
      <w:r w:rsidRPr="0081051B">
        <w:rPr>
          <w:rFonts w:ascii="Calibri" w:hAnsi="Calibri" w:cs="Calibri"/>
          <w:sz w:val="24"/>
          <w:szCs w:val="24"/>
        </w:rPr>
        <w:t>Zamawiający wyznacza:</w:t>
      </w:r>
    </w:p>
    <w:p w14:paraId="186F57C7" w14:textId="375FC1CC" w:rsidR="00E6653C" w:rsidRPr="0081051B" w:rsidRDefault="00C52B9D" w:rsidP="00C93699">
      <w:pPr>
        <w:numPr>
          <w:ilvl w:val="0"/>
          <w:numId w:val="75"/>
        </w:numPr>
        <w:spacing w:line="276" w:lineRule="auto"/>
        <w:ind w:left="426" w:hanging="284"/>
        <w:jc w:val="both"/>
        <w:rPr>
          <w:rFonts w:ascii="Calibri" w:hAnsi="Calibri" w:cs="Calibri"/>
          <w:sz w:val="24"/>
          <w:szCs w:val="24"/>
        </w:rPr>
      </w:pPr>
      <w:r>
        <w:rPr>
          <w:rFonts w:ascii="Calibri" w:hAnsi="Calibri" w:cs="Calibri"/>
          <w:sz w:val="24"/>
          <w:szCs w:val="24"/>
        </w:rPr>
        <w:t xml:space="preserve">Monikę </w:t>
      </w:r>
      <w:proofErr w:type="spellStart"/>
      <w:r>
        <w:rPr>
          <w:rFonts w:ascii="Calibri" w:hAnsi="Calibri" w:cs="Calibri"/>
          <w:sz w:val="24"/>
          <w:szCs w:val="24"/>
        </w:rPr>
        <w:t>Lanzer</w:t>
      </w:r>
      <w:proofErr w:type="spellEnd"/>
      <w:r w:rsidR="00E6653C" w:rsidRPr="0081051B">
        <w:rPr>
          <w:rFonts w:ascii="Calibri" w:hAnsi="Calibri" w:cs="Calibri"/>
          <w:sz w:val="24"/>
          <w:szCs w:val="24"/>
        </w:rPr>
        <w:t>, tel. 94-3478-</w:t>
      </w:r>
      <w:r w:rsidR="00E6653C">
        <w:rPr>
          <w:rFonts w:ascii="Calibri" w:hAnsi="Calibri" w:cs="Calibri"/>
          <w:sz w:val="24"/>
          <w:szCs w:val="24"/>
        </w:rPr>
        <w:t>648</w:t>
      </w:r>
      <w:r w:rsidR="00E6653C" w:rsidRPr="0081051B">
        <w:rPr>
          <w:rFonts w:ascii="Calibri" w:hAnsi="Calibri" w:cs="Calibri"/>
          <w:sz w:val="24"/>
          <w:szCs w:val="24"/>
        </w:rPr>
        <w:t xml:space="preserve"> e-mail: </w:t>
      </w:r>
      <w:r>
        <w:rPr>
          <w:rFonts w:ascii="Calibri" w:hAnsi="Calibri" w:cs="Calibri"/>
          <w:color w:val="0563C1"/>
          <w:sz w:val="24"/>
          <w:szCs w:val="24"/>
          <w:u w:val="single"/>
        </w:rPr>
        <w:t>monika.lanzer</w:t>
      </w:r>
      <w:r w:rsidR="00E6653C" w:rsidRPr="0081051B">
        <w:rPr>
          <w:rFonts w:ascii="Calibri" w:hAnsi="Calibri" w:cs="Calibri"/>
          <w:color w:val="0563C1"/>
          <w:sz w:val="24"/>
          <w:szCs w:val="24"/>
          <w:u w:val="single"/>
        </w:rPr>
        <w:t>@tu.koszalin.pl</w:t>
      </w:r>
      <w:r w:rsidR="00E6653C" w:rsidRPr="0081051B">
        <w:rPr>
          <w:rFonts w:ascii="Calibri" w:hAnsi="Calibri" w:cs="Calibri"/>
          <w:sz w:val="24"/>
          <w:szCs w:val="24"/>
        </w:rPr>
        <w:t xml:space="preserve"> jako koordynatora pod względem formalno-prawnym;</w:t>
      </w:r>
    </w:p>
    <w:p w14:paraId="02872528" w14:textId="77777777" w:rsidR="00E6653C" w:rsidRPr="0081051B" w:rsidRDefault="00E6653C" w:rsidP="00E6653C">
      <w:pPr>
        <w:spacing w:line="276" w:lineRule="auto"/>
        <w:ind w:left="284" w:hanging="142"/>
        <w:jc w:val="both"/>
        <w:rPr>
          <w:rFonts w:ascii="Calibri" w:hAnsi="Calibri" w:cs="Calibri"/>
          <w:sz w:val="24"/>
          <w:szCs w:val="24"/>
        </w:rPr>
      </w:pPr>
      <w:r w:rsidRPr="0081051B">
        <w:rPr>
          <w:rFonts w:ascii="Calibri" w:hAnsi="Calibri" w:cs="Calibri"/>
          <w:sz w:val="24"/>
          <w:szCs w:val="24"/>
        </w:rPr>
        <w:t xml:space="preserve">2) Uczelniane Centrum Technologii Informatycznych, tel. 94 3486-868, e-mail: </w:t>
      </w:r>
      <w:hyperlink r:id="rId23" w:history="1">
        <w:r w:rsidRPr="0081051B">
          <w:rPr>
            <w:rFonts w:ascii="Calibri" w:hAnsi="Calibri" w:cs="Calibri"/>
            <w:color w:val="0563C1"/>
            <w:sz w:val="24"/>
            <w:szCs w:val="24"/>
            <w:u w:val="single"/>
          </w:rPr>
          <w:t>ucti@tu.koszalin.pl</w:t>
        </w:r>
      </w:hyperlink>
      <w:r w:rsidRPr="0081051B">
        <w:rPr>
          <w:rFonts w:ascii="Calibri" w:hAnsi="Calibri" w:cs="Calibri"/>
          <w:sz w:val="24"/>
          <w:szCs w:val="24"/>
        </w:rPr>
        <w:t xml:space="preserve"> pod względem odbioru technicznego sprzętu.</w:t>
      </w:r>
    </w:p>
    <w:p w14:paraId="15A91FAD" w14:textId="4E9F2C80" w:rsidR="00E6653C" w:rsidRPr="0081051B" w:rsidRDefault="00E6653C" w:rsidP="00C93699">
      <w:pPr>
        <w:numPr>
          <w:ilvl w:val="0"/>
          <w:numId w:val="76"/>
        </w:numPr>
        <w:spacing w:line="276" w:lineRule="auto"/>
        <w:ind w:left="284" w:hanging="284"/>
        <w:jc w:val="both"/>
        <w:rPr>
          <w:rFonts w:ascii="Calibri" w:hAnsi="Calibri" w:cs="Calibri"/>
          <w:sz w:val="24"/>
          <w:szCs w:val="24"/>
        </w:rPr>
      </w:pPr>
      <w:r w:rsidRPr="0081051B">
        <w:rPr>
          <w:rFonts w:ascii="Calibri" w:hAnsi="Calibri" w:cs="Calibri"/>
          <w:sz w:val="24"/>
          <w:szCs w:val="24"/>
        </w:rPr>
        <w:t xml:space="preserve">Wykonawca wyznacza </w:t>
      </w:r>
      <w:r>
        <w:rPr>
          <w:rFonts w:ascii="Calibri" w:hAnsi="Calibri" w:cs="Calibri"/>
          <w:sz w:val="24"/>
          <w:szCs w:val="24"/>
        </w:rPr>
        <w:t>……………., tel. ……………., email</w:t>
      </w:r>
      <w:r w:rsidRPr="00184A60">
        <w:rPr>
          <w:rFonts w:ascii="Calibri" w:hAnsi="Calibri" w:cs="Calibri"/>
          <w:sz w:val="24"/>
          <w:szCs w:val="24"/>
        </w:rPr>
        <w:t xml:space="preserve">: </w:t>
      </w:r>
      <w:r w:rsidR="00E561BF">
        <w:rPr>
          <w:rFonts w:ascii="Calibri" w:hAnsi="Calibri" w:cs="Calibri"/>
          <w:sz w:val="24"/>
          <w:szCs w:val="24"/>
        </w:rPr>
        <w:t>…………….</w:t>
      </w:r>
      <w:r w:rsidRPr="00184A60">
        <w:rPr>
          <w:rFonts w:ascii="Calibri" w:hAnsi="Calibri" w:cs="Calibri"/>
          <w:color w:val="0070C0"/>
          <w:sz w:val="24"/>
          <w:szCs w:val="24"/>
        </w:rPr>
        <w:t xml:space="preserve"> </w:t>
      </w:r>
      <w:r w:rsidRPr="0081051B">
        <w:rPr>
          <w:rFonts w:ascii="Calibri" w:hAnsi="Calibri" w:cs="Calibri"/>
          <w:sz w:val="24"/>
          <w:szCs w:val="24"/>
        </w:rPr>
        <w:t>do kierowania pracami stanowiącymi przedmiot umowy.</w:t>
      </w:r>
    </w:p>
    <w:p w14:paraId="1430EB29" w14:textId="77777777" w:rsidR="00E6653C" w:rsidRPr="0081051B" w:rsidRDefault="00E6653C" w:rsidP="00E6653C">
      <w:pPr>
        <w:spacing w:line="276" w:lineRule="auto"/>
        <w:ind w:left="567"/>
        <w:contextualSpacing/>
        <w:rPr>
          <w:rFonts w:ascii="Calibri" w:hAnsi="Calibri" w:cs="Calibri"/>
          <w:sz w:val="24"/>
          <w:szCs w:val="24"/>
        </w:rPr>
      </w:pPr>
    </w:p>
    <w:p w14:paraId="33BA3250" w14:textId="77777777" w:rsidR="00E6653C" w:rsidRPr="0081051B" w:rsidRDefault="00E6653C" w:rsidP="00E6653C">
      <w:pPr>
        <w:spacing w:line="276" w:lineRule="auto"/>
        <w:jc w:val="center"/>
        <w:rPr>
          <w:rFonts w:ascii="Calibri" w:hAnsi="Calibri" w:cs="Calibri"/>
          <w:sz w:val="24"/>
          <w:szCs w:val="24"/>
        </w:rPr>
      </w:pPr>
      <w:r w:rsidRPr="0081051B">
        <w:rPr>
          <w:rFonts w:ascii="Calibri" w:hAnsi="Calibri" w:cs="Calibri"/>
          <w:sz w:val="24"/>
          <w:szCs w:val="24"/>
        </w:rPr>
        <w:t>§ 10</w:t>
      </w:r>
    </w:p>
    <w:p w14:paraId="092901EB" w14:textId="77777777" w:rsidR="00E6653C" w:rsidRPr="0081051B" w:rsidRDefault="00E6653C" w:rsidP="00E6653C">
      <w:pPr>
        <w:numPr>
          <w:ilvl w:val="0"/>
          <w:numId w:val="58"/>
        </w:numPr>
        <w:spacing w:line="276" w:lineRule="auto"/>
        <w:ind w:left="284" w:hanging="284"/>
        <w:contextualSpacing/>
        <w:jc w:val="both"/>
        <w:rPr>
          <w:rFonts w:ascii="Calibri" w:hAnsi="Calibri" w:cs="Calibri"/>
          <w:sz w:val="24"/>
          <w:szCs w:val="24"/>
        </w:rPr>
      </w:pPr>
      <w:r w:rsidRPr="0081051B">
        <w:rPr>
          <w:rFonts w:ascii="Calibri" w:hAnsi="Calibri" w:cs="Calibri"/>
          <w:sz w:val="24"/>
          <w:szCs w:val="24"/>
        </w:rPr>
        <w:t xml:space="preserve">Zamawiający zgodnie z art. 455 ust. 1 pkt 1., art. 455 ust.1 pkt 2 </w:t>
      </w:r>
      <w:proofErr w:type="spellStart"/>
      <w:r w:rsidRPr="0081051B">
        <w:rPr>
          <w:rFonts w:ascii="Calibri" w:hAnsi="Calibri" w:cs="Calibri"/>
          <w:sz w:val="24"/>
          <w:szCs w:val="24"/>
        </w:rPr>
        <w:t>ppkt</w:t>
      </w:r>
      <w:proofErr w:type="spellEnd"/>
      <w:r w:rsidRPr="0081051B">
        <w:rPr>
          <w:rFonts w:ascii="Calibri" w:hAnsi="Calibri" w:cs="Calibri"/>
          <w:sz w:val="24"/>
          <w:szCs w:val="24"/>
        </w:rPr>
        <w:t xml:space="preserve"> b. oraz art. 455 ust.1 pkt 3-4. ustawy </w:t>
      </w:r>
      <w:proofErr w:type="spellStart"/>
      <w:r w:rsidRPr="0081051B">
        <w:rPr>
          <w:rFonts w:ascii="Calibri" w:hAnsi="Calibri" w:cs="Calibri"/>
          <w:sz w:val="24"/>
          <w:szCs w:val="24"/>
        </w:rPr>
        <w:t>pzp</w:t>
      </w:r>
      <w:proofErr w:type="spellEnd"/>
      <w:r w:rsidRPr="0081051B">
        <w:rPr>
          <w:rFonts w:ascii="Calibri" w:hAnsi="Calibri" w:cs="Calibri"/>
          <w:sz w:val="24"/>
          <w:szCs w:val="24"/>
        </w:rPr>
        <w:t xml:space="preserve"> przewiduje możliwość dokonania zmian istotnych postanowień zawartej umowie w stosunku do treści oferty, na podstawie której dokonano wyboru wykonawcy, z w sytuacji, gdy konieczność wprowadzenia takich zmian wynika z okoliczności wskazanych w powołanych przepisach </w:t>
      </w:r>
      <w:proofErr w:type="spellStart"/>
      <w:r w:rsidRPr="0081051B">
        <w:rPr>
          <w:rFonts w:ascii="Calibri" w:hAnsi="Calibri" w:cs="Calibri"/>
          <w:sz w:val="24"/>
          <w:szCs w:val="24"/>
        </w:rPr>
        <w:t>pzp</w:t>
      </w:r>
      <w:proofErr w:type="spellEnd"/>
      <w:r w:rsidRPr="0081051B">
        <w:rPr>
          <w:rFonts w:ascii="Calibri" w:hAnsi="Calibri" w:cs="Calibri"/>
          <w:sz w:val="24"/>
          <w:szCs w:val="24"/>
        </w:rPr>
        <w:t xml:space="preserve">, oraz w ogłoszeniu o zamówieniu lub dokumentach zamówienia.  </w:t>
      </w:r>
    </w:p>
    <w:p w14:paraId="053B3DD9" w14:textId="77777777" w:rsidR="00E6653C" w:rsidRPr="0081051B" w:rsidRDefault="00E6653C" w:rsidP="00E6653C">
      <w:pPr>
        <w:numPr>
          <w:ilvl w:val="0"/>
          <w:numId w:val="58"/>
        </w:numPr>
        <w:spacing w:line="276" w:lineRule="auto"/>
        <w:ind w:left="284" w:hanging="284"/>
        <w:jc w:val="both"/>
        <w:rPr>
          <w:rFonts w:ascii="Calibri" w:hAnsi="Calibri" w:cs="Calibri"/>
          <w:sz w:val="24"/>
          <w:szCs w:val="24"/>
        </w:rPr>
      </w:pPr>
      <w:r w:rsidRPr="0081051B">
        <w:rPr>
          <w:rFonts w:ascii="Calibri" w:hAnsi="Calibri" w:cs="Calibri"/>
          <w:sz w:val="24"/>
          <w:szCs w:val="24"/>
        </w:rPr>
        <w:t xml:space="preserve">Nie stanowią zmiany istotnej umowy w rozumieniu art. 454 </w:t>
      </w:r>
      <w:proofErr w:type="spellStart"/>
      <w:r w:rsidRPr="0081051B">
        <w:rPr>
          <w:rFonts w:ascii="Calibri" w:hAnsi="Calibri" w:cs="Calibri"/>
          <w:sz w:val="24"/>
          <w:szCs w:val="24"/>
        </w:rPr>
        <w:t>pzp</w:t>
      </w:r>
      <w:proofErr w:type="spellEnd"/>
      <w:r w:rsidRPr="0081051B">
        <w:rPr>
          <w:rFonts w:ascii="Calibri" w:hAnsi="Calibri" w:cs="Calibri"/>
          <w:sz w:val="24"/>
          <w:szCs w:val="24"/>
        </w:rPr>
        <w:t xml:space="preserve"> zmiany związane z obsługą administracyjno-organizacyjną umowy (np. zmiana rachunku bankowego lub zmiana danych teleadresowych). </w:t>
      </w:r>
    </w:p>
    <w:p w14:paraId="4CC062C5" w14:textId="77777777" w:rsidR="00E6653C" w:rsidRPr="0081051B" w:rsidRDefault="00E6653C" w:rsidP="00E6653C">
      <w:pPr>
        <w:numPr>
          <w:ilvl w:val="0"/>
          <w:numId w:val="58"/>
        </w:numPr>
        <w:spacing w:line="276" w:lineRule="auto"/>
        <w:ind w:left="284" w:hanging="284"/>
        <w:jc w:val="both"/>
        <w:rPr>
          <w:rFonts w:ascii="Calibri" w:hAnsi="Calibri" w:cs="Calibri"/>
          <w:sz w:val="24"/>
          <w:szCs w:val="24"/>
        </w:rPr>
      </w:pPr>
      <w:r w:rsidRPr="0081051B">
        <w:rPr>
          <w:rFonts w:ascii="Calibri" w:hAnsi="Calibri" w:cs="Calibri"/>
          <w:sz w:val="24"/>
          <w:szCs w:val="24"/>
        </w:rPr>
        <w:t>Zamawiający może odstąpić od umowy:</w:t>
      </w:r>
    </w:p>
    <w:p w14:paraId="0B99F2DA" w14:textId="77777777" w:rsidR="00E6653C" w:rsidRPr="0081051B" w:rsidRDefault="00E6653C" w:rsidP="00C93699">
      <w:pPr>
        <w:numPr>
          <w:ilvl w:val="0"/>
          <w:numId w:val="61"/>
        </w:numPr>
        <w:spacing w:line="276" w:lineRule="auto"/>
        <w:ind w:left="426" w:hanging="284"/>
        <w:contextualSpacing/>
        <w:jc w:val="both"/>
        <w:rPr>
          <w:rFonts w:ascii="Calibri" w:hAnsi="Calibri" w:cs="Calibri"/>
          <w:sz w:val="24"/>
          <w:szCs w:val="24"/>
        </w:rPr>
      </w:pPr>
      <w:r w:rsidRPr="0081051B">
        <w:rPr>
          <w:rFonts w:ascii="Calibri" w:hAnsi="Calibri" w:cs="Calibri"/>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C0657BC" w14:textId="77777777" w:rsidR="00E6653C" w:rsidRPr="0081051B" w:rsidRDefault="00E6653C" w:rsidP="00C93699">
      <w:pPr>
        <w:numPr>
          <w:ilvl w:val="0"/>
          <w:numId w:val="61"/>
        </w:numPr>
        <w:spacing w:line="276" w:lineRule="auto"/>
        <w:ind w:left="426" w:hanging="284"/>
        <w:contextualSpacing/>
        <w:jc w:val="both"/>
        <w:rPr>
          <w:rFonts w:ascii="Calibri" w:hAnsi="Calibri" w:cs="Calibri"/>
          <w:sz w:val="24"/>
          <w:szCs w:val="24"/>
        </w:rPr>
      </w:pPr>
      <w:r w:rsidRPr="0081051B">
        <w:rPr>
          <w:rFonts w:ascii="Calibri" w:hAnsi="Calibri" w:cs="Calibri"/>
          <w:sz w:val="24"/>
          <w:szCs w:val="24"/>
        </w:rPr>
        <w:t>jeżeli zachodzi co najmniej jedna z następujących okoliczności:</w:t>
      </w:r>
    </w:p>
    <w:p w14:paraId="0A60862A" w14:textId="77777777" w:rsidR="00E6653C" w:rsidRPr="0081051B" w:rsidRDefault="00E6653C" w:rsidP="00C93699">
      <w:pPr>
        <w:numPr>
          <w:ilvl w:val="0"/>
          <w:numId w:val="62"/>
        </w:numPr>
        <w:spacing w:line="276" w:lineRule="auto"/>
        <w:ind w:left="567" w:hanging="283"/>
        <w:contextualSpacing/>
        <w:jc w:val="both"/>
        <w:rPr>
          <w:rFonts w:ascii="Calibri" w:hAnsi="Calibri" w:cs="Calibri"/>
          <w:sz w:val="24"/>
          <w:szCs w:val="24"/>
        </w:rPr>
      </w:pPr>
      <w:r w:rsidRPr="0081051B">
        <w:rPr>
          <w:rFonts w:ascii="Calibri" w:hAnsi="Calibri" w:cs="Calibri"/>
          <w:sz w:val="24"/>
          <w:szCs w:val="24"/>
        </w:rPr>
        <w:t xml:space="preserve">dokonano zmiany umowy z naruszeniem art. 454 i art. 455 </w:t>
      </w:r>
      <w:proofErr w:type="spellStart"/>
      <w:r w:rsidRPr="0081051B">
        <w:rPr>
          <w:rFonts w:ascii="Calibri" w:hAnsi="Calibri" w:cs="Calibri"/>
          <w:sz w:val="24"/>
          <w:szCs w:val="24"/>
        </w:rPr>
        <w:t>pzp</w:t>
      </w:r>
      <w:proofErr w:type="spellEnd"/>
      <w:r w:rsidRPr="0081051B">
        <w:rPr>
          <w:rFonts w:ascii="Calibri" w:hAnsi="Calibri" w:cs="Calibri"/>
          <w:sz w:val="24"/>
          <w:szCs w:val="24"/>
        </w:rPr>
        <w:t>,</w:t>
      </w:r>
    </w:p>
    <w:p w14:paraId="3407BBF2" w14:textId="77777777" w:rsidR="00E6653C" w:rsidRPr="0081051B" w:rsidRDefault="00E6653C" w:rsidP="00C93699">
      <w:pPr>
        <w:numPr>
          <w:ilvl w:val="0"/>
          <w:numId w:val="62"/>
        </w:numPr>
        <w:spacing w:line="276" w:lineRule="auto"/>
        <w:ind w:left="567" w:hanging="283"/>
        <w:contextualSpacing/>
        <w:jc w:val="both"/>
        <w:rPr>
          <w:rFonts w:ascii="Calibri" w:hAnsi="Calibri" w:cs="Calibri"/>
          <w:sz w:val="24"/>
          <w:szCs w:val="24"/>
        </w:rPr>
      </w:pPr>
      <w:r w:rsidRPr="0081051B">
        <w:rPr>
          <w:rFonts w:ascii="Calibri" w:hAnsi="Calibri" w:cs="Calibri"/>
          <w:sz w:val="24"/>
          <w:szCs w:val="24"/>
        </w:rPr>
        <w:t xml:space="preserve">wykonawca w chwili zawarcia umowy podlegał wykluczeniu na podstawie art. 108 </w:t>
      </w:r>
      <w:proofErr w:type="spellStart"/>
      <w:r w:rsidRPr="0081051B">
        <w:rPr>
          <w:rFonts w:ascii="Calibri" w:hAnsi="Calibri" w:cs="Calibri"/>
          <w:sz w:val="24"/>
          <w:szCs w:val="24"/>
        </w:rPr>
        <w:t>pzp</w:t>
      </w:r>
      <w:proofErr w:type="spellEnd"/>
      <w:r w:rsidRPr="0081051B">
        <w:rPr>
          <w:rFonts w:ascii="Calibri" w:hAnsi="Calibri" w:cs="Calibri"/>
          <w:sz w:val="24"/>
          <w:szCs w:val="24"/>
        </w:rPr>
        <w:t>,</w:t>
      </w:r>
    </w:p>
    <w:p w14:paraId="27C1FFB8" w14:textId="77777777" w:rsidR="00E6653C" w:rsidRPr="0081051B" w:rsidRDefault="00E6653C" w:rsidP="00C93699">
      <w:pPr>
        <w:numPr>
          <w:ilvl w:val="0"/>
          <w:numId w:val="62"/>
        </w:numPr>
        <w:spacing w:line="276" w:lineRule="auto"/>
        <w:ind w:left="567" w:hanging="283"/>
        <w:contextualSpacing/>
        <w:jc w:val="both"/>
        <w:rPr>
          <w:rFonts w:ascii="Calibri" w:hAnsi="Calibri" w:cs="Calibri"/>
          <w:sz w:val="24"/>
          <w:szCs w:val="24"/>
        </w:rPr>
      </w:pPr>
      <w:r w:rsidRPr="0081051B">
        <w:rPr>
          <w:rFonts w:ascii="Calibri" w:hAnsi="Calibri" w:cs="Calibri"/>
          <w:sz w:val="24"/>
          <w:szCs w:val="24"/>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587BF049" w14:textId="77777777" w:rsidR="00E6653C" w:rsidRPr="0081051B" w:rsidRDefault="00E6653C" w:rsidP="00E6653C">
      <w:pPr>
        <w:numPr>
          <w:ilvl w:val="0"/>
          <w:numId w:val="58"/>
        </w:numPr>
        <w:spacing w:line="276" w:lineRule="auto"/>
        <w:ind w:left="284" w:hanging="284"/>
        <w:contextualSpacing/>
        <w:jc w:val="both"/>
        <w:rPr>
          <w:rFonts w:ascii="Calibri" w:hAnsi="Calibri" w:cs="Calibri"/>
          <w:sz w:val="24"/>
          <w:szCs w:val="24"/>
        </w:rPr>
      </w:pPr>
      <w:r w:rsidRPr="0081051B">
        <w:rPr>
          <w:rFonts w:ascii="Calibri" w:hAnsi="Calibri" w:cs="Calibri"/>
          <w:sz w:val="24"/>
          <w:szCs w:val="24"/>
        </w:rPr>
        <w:lastRenderedPageBreak/>
        <w:t>W przypadku, o którym mowa w ust. 3 pkt 2 lit. a, zamawiający odstępuje od umowy w części, której zmiana dotyczy.</w:t>
      </w:r>
    </w:p>
    <w:p w14:paraId="25BE146F" w14:textId="77777777" w:rsidR="00E6653C" w:rsidRPr="0081051B" w:rsidRDefault="00E6653C" w:rsidP="00E6653C">
      <w:pPr>
        <w:numPr>
          <w:ilvl w:val="0"/>
          <w:numId w:val="58"/>
        </w:numPr>
        <w:spacing w:line="276" w:lineRule="auto"/>
        <w:ind w:left="284" w:hanging="284"/>
        <w:contextualSpacing/>
        <w:jc w:val="both"/>
        <w:rPr>
          <w:rFonts w:ascii="Calibri" w:hAnsi="Calibri" w:cs="Calibri"/>
          <w:sz w:val="24"/>
          <w:szCs w:val="24"/>
        </w:rPr>
      </w:pPr>
      <w:r w:rsidRPr="0081051B">
        <w:rPr>
          <w:rFonts w:ascii="Calibri" w:hAnsi="Calibri" w:cs="Calibri"/>
          <w:sz w:val="24"/>
          <w:szCs w:val="24"/>
        </w:rPr>
        <w:t>W przypadkach, o których mowa w ust. 3, wykonawca może żądać wyłącznie wynagrodzenia należnego z tytułu wykonania części umowy.</w:t>
      </w:r>
    </w:p>
    <w:p w14:paraId="0822C018" w14:textId="77777777" w:rsidR="00E6653C" w:rsidRPr="0081051B" w:rsidRDefault="00E6653C" w:rsidP="00E6653C">
      <w:pPr>
        <w:numPr>
          <w:ilvl w:val="0"/>
          <w:numId w:val="58"/>
        </w:numPr>
        <w:spacing w:line="276" w:lineRule="auto"/>
        <w:ind w:left="284" w:hanging="284"/>
        <w:contextualSpacing/>
        <w:jc w:val="both"/>
        <w:rPr>
          <w:rFonts w:ascii="Calibri" w:hAnsi="Calibri" w:cs="Calibri"/>
          <w:sz w:val="24"/>
          <w:szCs w:val="24"/>
        </w:rPr>
      </w:pPr>
      <w:r w:rsidRPr="0081051B">
        <w:rPr>
          <w:rFonts w:ascii="Calibri" w:hAnsi="Calibri" w:cs="Calibri"/>
          <w:sz w:val="24"/>
          <w:szCs w:val="24"/>
        </w:rPr>
        <w:t xml:space="preserve">Zamawiający zastrzega sobie prawo do odstąpienia od umowy w przypadku dostawy sprzętu </w:t>
      </w:r>
      <w:r w:rsidRPr="0081051B">
        <w:rPr>
          <w:rFonts w:ascii="Calibri" w:hAnsi="Calibri" w:cs="Calibri"/>
          <w:sz w:val="24"/>
          <w:szCs w:val="24"/>
        </w:rPr>
        <w:br/>
        <w:t>o parametrach technicznych innych niż określone w formularzu ofertowym, oraz w przypadku niewywiązywania się z terminów dostawy określonej w umowie.</w:t>
      </w:r>
    </w:p>
    <w:p w14:paraId="382FFD0F" w14:textId="77777777" w:rsidR="00E6653C" w:rsidRPr="0081051B" w:rsidRDefault="00E6653C" w:rsidP="00E6653C">
      <w:pPr>
        <w:numPr>
          <w:ilvl w:val="0"/>
          <w:numId w:val="58"/>
        </w:numPr>
        <w:spacing w:line="276" w:lineRule="auto"/>
        <w:ind w:left="284" w:hanging="284"/>
        <w:contextualSpacing/>
        <w:jc w:val="both"/>
        <w:rPr>
          <w:rFonts w:ascii="Calibri" w:hAnsi="Calibri" w:cs="Calibri"/>
          <w:sz w:val="24"/>
          <w:szCs w:val="24"/>
        </w:rPr>
      </w:pPr>
      <w:r w:rsidRPr="0081051B">
        <w:rPr>
          <w:rFonts w:ascii="Calibri" w:hAnsi="Calibri" w:cs="Calibri"/>
          <w:sz w:val="24"/>
          <w:szCs w:val="24"/>
        </w:rPr>
        <w:t xml:space="preserve">Wszelkie zmiany i uzupełnienia niniejszej umowy wymagają dla swej ważności formy pisemnej pod rygorem nieważności (art.432 </w:t>
      </w:r>
      <w:proofErr w:type="spellStart"/>
      <w:r w:rsidRPr="0081051B">
        <w:rPr>
          <w:rFonts w:ascii="Calibri" w:hAnsi="Calibri" w:cs="Calibri"/>
          <w:sz w:val="24"/>
          <w:szCs w:val="24"/>
        </w:rPr>
        <w:t>pzp</w:t>
      </w:r>
      <w:proofErr w:type="spellEnd"/>
      <w:r w:rsidRPr="0081051B">
        <w:rPr>
          <w:rFonts w:ascii="Calibri" w:hAnsi="Calibri" w:cs="Calibri"/>
          <w:sz w:val="24"/>
          <w:szCs w:val="24"/>
        </w:rPr>
        <w:t>).</w:t>
      </w:r>
    </w:p>
    <w:p w14:paraId="240C05F6" w14:textId="77777777" w:rsidR="00E6653C" w:rsidRPr="0081051B" w:rsidRDefault="00E6653C" w:rsidP="00E6653C">
      <w:pPr>
        <w:spacing w:line="276" w:lineRule="auto"/>
        <w:jc w:val="center"/>
        <w:rPr>
          <w:rFonts w:ascii="Calibri" w:hAnsi="Calibri" w:cs="Calibri"/>
          <w:sz w:val="24"/>
          <w:szCs w:val="24"/>
        </w:rPr>
      </w:pPr>
    </w:p>
    <w:p w14:paraId="7C4D7C37" w14:textId="77777777" w:rsidR="00E6653C" w:rsidRPr="0081051B" w:rsidRDefault="00E6653C" w:rsidP="00E6653C">
      <w:pPr>
        <w:spacing w:line="276" w:lineRule="auto"/>
        <w:jc w:val="center"/>
        <w:rPr>
          <w:rFonts w:ascii="Calibri" w:hAnsi="Calibri" w:cs="Calibri"/>
          <w:sz w:val="24"/>
          <w:szCs w:val="24"/>
        </w:rPr>
      </w:pPr>
      <w:r w:rsidRPr="0081051B">
        <w:rPr>
          <w:rFonts w:ascii="Calibri" w:hAnsi="Calibri" w:cs="Calibri"/>
          <w:sz w:val="24"/>
          <w:szCs w:val="24"/>
        </w:rPr>
        <w:t>§ 11</w:t>
      </w:r>
    </w:p>
    <w:p w14:paraId="43A33F9E" w14:textId="77777777" w:rsidR="00E6653C" w:rsidRPr="0081051B" w:rsidRDefault="00E6653C" w:rsidP="00E6653C">
      <w:pPr>
        <w:spacing w:line="276" w:lineRule="auto"/>
        <w:jc w:val="both"/>
        <w:rPr>
          <w:rFonts w:ascii="Calibri" w:hAnsi="Calibri" w:cs="Calibri"/>
          <w:sz w:val="24"/>
          <w:szCs w:val="24"/>
        </w:rPr>
      </w:pPr>
      <w:r w:rsidRPr="0081051B">
        <w:rPr>
          <w:rFonts w:ascii="Calibri" w:hAnsi="Calibri" w:cs="Calibri"/>
          <w:sz w:val="24"/>
          <w:szCs w:val="24"/>
        </w:rPr>
        <w:t>Dane osobowe osób wskazanych w niniejszej umowie udostępniane są przez strony sobie wzajemnie, w celu realizacji niniejszej umowy, na podstawie art. 6 ust. 1 lit. b) rozporządzenia Parlamentu Europejskiego i Rady (UE) 2016/679 z dnia 27 kwietnia 2016 roku w sprawie ochrony osób fizycznych w związku z przetwarzaniem danych osobowych i w sprawie swobodnego przepływu takich danych oraz uchylenia dyrektywy 95/46/WE. Strony stają się administratorem danych osobowych wzajemnie sobie udostępnionych i na podstawie art. 14 ust. 5 lit. c) ww. rozporządzenia obowiązek informacyjny, o którym mowa w art.14 ww. rozporządzenia nie ma zastosowania.</w:t>
      </w:r>
    </w:p>
    <w:p w14:paraId="698BDA4E" w14:textId="77777777" w:rsidR="002E7905" w:rsidRDefault="002E7905" w:rsidP="00E6653C">
      <w:pPr>
        <w:spacing w:line="276" w:lineRule="auto"/>
        <w:jc w:val="center"/>
        <w:rPr>
          <w:rFonts w:ascii="Calibri" w:hAnsi="Calibri" w:cs="Calibri"/>
          <w:sz w:val="24"/>
          <w:szCs w:val="24"/>
        </w:rPr>
      </w:pPr>
    </w:p>
    <w:p w14:paraId="68CC7121" w14:textId="7E2EEECB" w:rsidR="00E6653C" w:rsidRPr="0081051B" w:rsidRDefault="00E6653C" w:rsidP="00E6653C">
      <w:pPr>
        <w:spacing w:line="276" w:lineRule="auto"/>
        <w:jc w:val="center"/>
        <w:rPr>
          <w:rFonts w:ascii="Calibri" w:hAnsi="Calibri" w:cs="Calibri"/>
          <w:sz w:val="24"/>
          <w:szCs w:val="24"/>
        </w:rPr>
      </w:pPr>
      <w:r w:rsidRPr="0081051B">
        <w:rPr>
          <w:rFonts w:ascii="Calibri" w:hAnsi="Calibri" w:cs="Calibri"/>
          <w:sz w:val="24"/>
          <w:szCs w:val="24"/>
        </w:rPr>
        <w:t>§ 12</w:t>
      </w:r>
    </w:p>
    <w:p w14:paraId="061CEBF0" w14:textId="77777777" w:rsidR="00E6653C" w:rsidRPr="0081051B" w:rsidRDefault="00E6653C" w:rsidP="00E6653C">
      <w:pPr>
        <w:numPr>
          <w:ilvl w:val="0"/>
          <w:numId w:val="65"/>
        </w:numPr>
        <w:tabs>
          <w:tab w:val="num" w:pos="284"/>
        </w:tabs>
        <w:spacing w:line="276" w:lineRule="auto"/>
        <w:ind w:left="284" w:hanging="284"/>
        <w:contextualSpacing/>
        <w:jc w:val="both"/>
        <w:rPr>
          <w:rFonts w:ascii="Calibri" w:hAnsi="Calibri" w:cs="Calibri"/>
          <w:sz w:val="24"/>
          <w:szCs w:val="24"/>
        </w:rPr>
      </w:pPr>
      <w:r w:rsidRPr="0081051B">
        <w:rPr>
          <w:rFonts w:ascii="Calibri" w:hAnsi="Calibri" w:cs="Calibri"/>
          <w:sz w:val="24"/>
          <w:szCs w:val="24"/>
        </w:rPr>
        <w:t>Integralną część niniejszej umowy stanowią zapisy w ofercie i SWZ.</w:t>
      </w:r>
    </w:p>
    <w:p w14:paraId="6777FBF1" w14:textId="52956188" w:rsidR="002E7905" w:rsidRDefault="00E6653C" w:rsidP="00E561BF">
      <w:pPr>
        <w:numPr>
          <w:ilvl w:val="0"/>
          <w:numId w:val="65"/>
        </w:numPr>
        <w:tabs>
          <w:tab w:val="num" w:pos="284"/>
        </w:tabs>
        <w:spacing w:line="276" w:lineRule="auto"/>
        <w:ind w:left="284" w:hanging="284"/>
        <w:contextualSpacing/>
        <w:jc w:val="both"/>
        <w:rPr>
          <w:rFonts w:ascii="Calibri" w:hAnsi="Calibri" w:cs="Calibri"/>
          <w:sz w:val="24"/>
          <w:szCs w:val="24"/>
        </w:rPr>
      </w:pPr>
      <w:r w:rsidRPr="0081051B">
        <w:rPr>
          <w:rFonts w:ascii="Calibri" w:hAnsi="Calibri" w:cs="Calibri"/>
          <w:sz w:val="24"/>
          <w:szCs w:val="24"/>
        </w:rPr>
        <w:t>Strony wyłączają możliwość przekazania wierzytelności wynikających z niniejszej umowy osobie trzeciej.</w:t>
      </w:r>
    </w:p>
    <w:p w14:paraId="6DE2FB72" w14:textId="41D6C608" w:rsidR="00E6653C" w:rsidRPr="0081051B" w:rsidRDefault="00E6653C" w:rsidP="00E6653C">
      <w:pPr>
        <w:spacing w:line="276" w:lineRule="auto"/>
        <w:jc w:val="center"/>
        <w:rPr>
          <w:rFonts w:ascii="Calibri" w:hAnsi="Calibri" w:cs="Calibri"/>
          <w:sz w:val="24"/>
          <w:szCs w:val="24"/>
        </w:rPr>
      </w:pPr>
      <w:r w:rsidRPr="0081051B">
        <w:rPr>
          <w:rFonts w:ascii="Calibri" w:hAnsi="Calibri" w:cs="Calibri"/>
          <w:sz w:val="24"/>
          <w:szCs w:val="24"/>
        </w:rPr>
        <w:t>§ 13</w:t>
      </w:r>
    </w:p>
    <w:p w14:paraId="37D526DF" w14:textId="77777777" w:rsidR="00E6653C" w:rsidRPr="0081051B" w:rsidRDefault="00E6653C" w:rsidP="00E6653C">
      <w:pPr>
        <w:numPr>
          <w:ilvl w:val="0"/>
          <w:numId w:val="63"/>
        </w:numPr>
        <w:spacing w:line="276" w:lineRule="auto"/>
        <w:ind w:left="284" w:hanging="284"/>
        <w:contextualSpacing/>
        <w:jc w:val="both"/>
        <w:rPr>
          <w:rFonts w:ascii="Calibri" w:hAnsi="Calibri" w:cs="Calibri"/>
          <w:sz w:val="24"/>
          <w:szCs w:val="24"/>
        </w:rPr>
      </w:pPr>
      <w:r w:rsidRPr="0081051B">
        <w:rPr>
          <w:rFonts w:ascii="Calibri" w:hAnsi="Calibri" w:cs="Calibri"/>
          <w:sz w:val="24"/>
          <w:szCs w:val="24"/>
        </w:rPr>
        <w:t>W sprawach nieuregulowanych w umowie będą miały zastosowanie przepisy powszechnie obowiązujące, w tym ustawy Prawo zamówień publicznych z dnia 11 września 2019 r. oraz przepisy Kodeksu Cywilnego.</w:t>
      </w:r>
    </w:p>
    <w:p w14:paraId="07410691" w14:textId="77777777" w:rsidR="00E6653C" w:rsidRPr="0081051B" w:rsidRDefault="00E6653C" w:rsidP="00E6653C">
      <w:pPr>
        <w:numPr>
          <w:ilvl w:val="0"/>
          <w:numId w:val="63"/>
        </w:numPr>
        <w:spacing w:line="276" w:lineRule="auto"/>
        <w:ind w:left="284" w:hanging="284"/>
        <w:contextualSpacing/>
        <w:jc w:val="both"/>
        <w:rPr>
          <w:rFonts w:ascii="Calibri" w:hAnsi="Calibri" w:cs="Calibri"/>
          <w:sz w:val="24"/>
          <w:szCs w:val="24"/>
        </w:rPr>
      </w:pPr>
      <w:r w:rsidRPr="0081051B">
        <w:rPr>
          <w:rFonts w:ascii="Calibri" w:hAnsi="Calibri" w:cs="Calibri"/>
          <w:sz w:val="24"/>
          <w:szCs w:val="24"/>
        </w:rPr>
        <w:t>Wszelkie spory powstałe na tle niniejszej umowy rozstrzygane będą przez właściwy rzeczowo sąd w Koszalinie.</w:t>
      </w:r>
    </w:p>
    <w:p w14:paraId="64A59C13" w14:textId="77777777" w:rsidR="00E6653C" w:rsidRPr="0081051B" w:rsidRDefault="00E6653C" w:rsidP="00E6653C">
      <w:pPr>
        <w:numPr>
          <w:ilvl w:val="0"/>
          <w:numId w:val="63"/>
        </w:numPr>
        <w:spacing w:line="276" w:lineRule="auto"/>
        <w:ind w:left="284" w:hanging="284"/>
        <w:contextualSpacing/>
        <w:jc w:val="both"/>
        <w:rPr>
          <w:rFonts w:ascii="Calibri" w:hAnsi="Calibri" w:cs="Calibri"/>
          <w:sz w:val="24"/>
          <w:szCs w:val="24"/>
        </w:rPr>
      </w:pPr>
      <w:r w:rsidRPr="0081051B">
        <w:rPr>
          <w:rFonts w:ascii="Calibri" w:hAnsi="Calibri" w:cs="Calibri"/>
          <w:sz w:val="24"/>
          <w:szCs w:val="24"/>
        </w:rPr>
        <w:t>Wykonawcy (Partnerzy) realizujący wspólnie umowę są solidarnie odpowiedzialni za jej wykonanie. Dla potrzeb niniejszej umowy, przez Wykonawcę rozumie się również Partnerów wchodzących w skład konsorcjum, wszystkich razem i każdego z osobna.</w:t>
      </w:r>
    </w:p>
    <w:p w14:paraId="406175F8" w14:textId="77777777" w:rsidR="00E6653C" w:rsidRPr="0081051B" w:rsidRDefault="00E6653C" w:rsidP="00E6653C">
      <w:pPr>
        <w:spacing w:line="276" w:lineRule="auto"/>
        <w:jc w:val="both"/>
        <w:rPr>
          <w:rFonts w:ascii="Calibri" w:hAnsi="Calibri" w:cs="Calibri"/>
          <w:sz w:val="24"/>
          <w:szCs w:val="24"/>
        </w:rPr>
      </w:pPr>
    </w:p>
    <w:p w14:paraId="75F7889A" w14:textId="77777777" w:rsidR="00E6653C" w:rsidRPr="0081051B" w:rsidRDefault="00E6653C" w:rsidP="00E6653C">
      <w:pPr>
        <w:spacing w:line="276" w:lineRule="auto"/>
        <w:jc w:val="center"/>
        <w:rPr>
          <w:rFonts w:ascii="Calibri" w:hAnsi="Calibri" w:cs="Calibri"/>
          <w:sz w:val="24"/>
          <w:szCs w:val="24"/>
        </w:rPr>
      </w:pPr>
      <w:r w:rsidRPr="0081051B">
        <w:rPr>
          <w:rFonts w:ascii="Calibri" w:hAnsi="Calibri" w:cs="Calibri"/>
          <w:sz w:val="24"/>
          <w:szCs w:val="24"/>
        </w:rPr>
        <w:t>§ 14</w:t>
      </w:r>
    </w:p>
    <w:p w14:paraId="34407029" w14:textId="77777777" w:rsidR="00E6653C" w:rsidRPr="0081051B" w:rsidRDefault="00E6653C" w:rsidP="00E6653C">
      <w:pPr>
        <w:spacing w:line="276" w:lineRule="auto"/>
        <w:jc w:val="both"/>
        <w:rPr>
          <w:rFonts w:ascii="Calibri" w:hAnsi="Calibri" w:cs="Calibri"/>
          <w:sz w:val="24"/>
          <w:szCs w:val="24"/>
        </w:rPr>
      </w:pPr>
      <w:r w:rsidRPr="0081051B">
        <w:rPr>
          <w:rFonts w:ascii="Calibri" w:hAnsi="Calibri" w:cs="Calibri"/>
          <w:sz w:val="24"/>
          <w:szCs w:val="24"/>
        </w:rPr>
        <w:t>Umowę sporządzono w dwóch jednobrzmiących egzemplarzach po jednym dla każdej ze stron.</w:t>
      </w:r>
    </w:p>
    <w:p w14:paraId="271BA43F" w14:textId="77777777" w:rsidR="00E6653C" w:rsidRPr="0081051B" w:rsidRDefault="00E6653C" w:rsidP="00E6653C">
      <w:pPr>
        <w:spacing w:line="276" w:lineRule="auto"/>
        <w:ind w:left="360"/>
        <w:jc w:val="both"/>
        <w:rPr>
          <w:rFonts w:ascii="Calibri" w:hAnsi="Calibri" w:cs="Calibri"/>
          <w:sz w:val="24"/>
          <w:szCs w:val="24"/>
        </w:rPr>
      </w:pPr>
    </w:p>
    <w:p w14:paraId="6A78C612" w14:textId="77777777" w:rsidR="00E6653C" w:rsidRPr="0081051B" w:rsidRDefault="00E6653C" w:rsidP="00E6653C">
      <w:pPr>
        <w:spacing w:line="276" w:lineRule="auto"/>
        <w:jc w:val="both"/>
        <w:rPr>
          <w:rFonts w:ascii="Calibri" w:hAnsi="Calibri" w:cs="Calibri"/>
          <w:sz w:val="24"/>
          <w:szCs w:val="24"/>
        </w:rPr>
      </w:pPr>
    </w:p>
    <w:p w14:paraId="3653A1CB" w14:textId="77777777" w:rsidR="00E6653C" w:rsidRPr="0081051B" w:rsidRDefault="00E6653C" w:rsidP="00E6653C">
      <w:pPr>
        <w:ind w:left="708" w:firstLine="708"/>
      </w:pPr>
      <w:r w:rsidRPr="0081051B">
        <w:rPr>
          <w:rFonts w:ascii="Calibri" w:hAnsi="Calibri" w:cs="Calibri"/>
          <w:b/>
          <w:bCs/>
          <w:sz w:val="24"/>
          <w:szCs w:val="24"/>
        </w:rPr>
        <w:t>Wykonawca</w:t>
      </w:r>
      <w:r w:rsidRPr="0081051B">
        <w:rPr>
          <w:rFonts w:ascii="Calibri" w:hAnsi="Calibri" w:cs="Calibri"/>
          <w:b/>
          <w:bCs/>
          <w:sz w:val="24"/>
          <w:szCs w:val="24"/>
        </w:rPr>
        <w:tab/>
      </w:r>
      <w:r w:rsidRPr="0081051B">
        <w:rPr>
          <w:rFonts w:ascii="Calibri" w:hAnsi="Calibri" w:cs="Calibri"/>
          <w:b/>
          <w:bCs/>
          <w:sz w:val="24"/>
          <w:szCs w:val="24"/>
        </w:rPr>
        <w:tab/>
      </w:r>
      <w:r w:rsidRPr="0081051B">
        <w:rPr>
          <w:rFonts w:ascii="Calibri" w:hAnsi="Calibri" w:cs="Calibri"/>
          <w:b/>
          <w:bCs/>
          <w:sz w:val="24"/>
          <w:szCs w:val="24"/>
        </w:rPr>
        <w:tab/>
      </w:r>
      <w:r w:rsidRPr="0081051B">
        <w:rPr>
          <w:rFonts w:ascii="Calibri" w:hAnsi="Calibri" w:cs="Calibri"/>
          <w:b/>
          <w:bCs/>
          <w:sz w:val="24"/>
          <w:szCs w:val="24"/>
        </w:rPr>
        <w:tab/>
      </w:r>
      <w:r w:rsidRPr="0081051B">
        <w:rPr>
          <w:rFonts w:ascii="Calibri" w:hAnsi="Calibri" w:cs="Calibri"/>
          <w:b/>
          <w:bCs/>
          <w:sz w:val="24"/>
          <w:szCs w:val="24"/>
        </w:rPr>
        <w:tab/>
      </w:r>
      <w:r w:rsidRPr="0081051B">
        <w:rPr>
          <w:rFonts w:ascii="Calibri" w:hAnsi="Calibri" w:cs="Calibri"/>
          <w:b/>
          <w:bCs/>
          <w:sz w:val="24"/>
          <w:szCs w:val="24"/>
        </w:rPr>
        <w:tab/>
        <w:t>Zamawiający</w:t>
      </w:r>
    </w:p>
    <w:p w14:paraId="4172A8E3" w14:textId="77777777" w:rsidR="00E6653C" w:rsidRDefault="00E6653C" w:rsidP="00E6653C"/>
    <w:p w14:paraId="3F2BC059" w14:textId="77777777" w:rsidR="0047608F" w:rsidRPr="002F75AE" w:rsidRDefault="0047608F" w:rsidP="0047608F">
      <w:pPr>
        <w:spacing w:line="276" w:lineRule="auto"/>
        <w:rPr>
          <w:rFonts w:ascii="Arial" w:hAnsi="Arial" w:cs="Arial"/>
        </w:rPr>
      </w:pPr>
    </w:p>
    <w:p w14:paraId="5A9C8697" w14:textId="77777777" w:rsidR="00F36583" w:rsidRDefault="00F36583" w:rsidP="000F49FD">
      <w:pPr>
        <w:shd w:val="clear" w:color="auto" w:fill="E7E6E6"/>
        <w:spacing w:line="276" w:lineRule="auto"/>
        <w:ind w:left="-567"/>
        <w:jc w:val="center"/>
        <w:rPr>
          <w:rFonts w:ascii="Calibri" w:eastAsia="Calibri" w:hAnsi="Calibri" w:cs="Calibri"/>
          <w:b/>
          <w:sz w:val="28"/>
          <w:szCs w:val="28"/>
        </w:rPr>
        <w:sectPr w:rsidR="00F36583" w:rsidSect="00821D10">
          <w:pgSz w:w="11906" w:h="16838"/>
          <w:pgMar w:top="1276" w:right="851" w:bottom="851" w:left="1418" w:header="709" w:footer="709" w:gutter="0"/>
          <w:cols w:space="708"/>
          <w:docGrid w:linePitch="360"/>
        </w:sectPr>
      </w:pPr>
    </w:p>
    <w:p w14:paraId="1C2CBA6F" w14:textId="16BD5A42" w:rsidR="009F6C59" w:rsidRPr="00FE3A25" w:rsidRDefault="009F6C59" w:rsidP="00993057">
      <w:pPr>
        <w:shd w:val="clear" w:color="auto" w:fill="E7E6E6"/>
        <w:spacing w:line="276" w:lineRule="auto"/>
        <w:jc w:val="center"/>
        <w:rPr>
          <w:rFonts w:ascii="Calibri" w:eastAsia="Calibri" w:hAnsi="Calibri" w:cs="Calibri"/>
          <w:b/>
          <w:sz w:val="28"/>
          <w:szCs w:val="28"/>
        </w:rPr>
      </w:pPr>
      <w:r w:rsidRPr="00453242">
        <w:rPr>
          <w:rFonts w:ascii="Calibri" w:eastAsia="Calibri" w:hAnsi="Calibri" w:cs="Calibri"/>
          <w:b/>
          <w:sz w:val="28"/>
          <w:szCs w:val="28"/>
        </w:rPr>
        <w:lastRenderedPageBreak/>
        <w:t xml:space="preserve">DOKUMENT SKŁADANY </w:t>
      </w:r>
      <w:r w:rsidR="00DA4058" w:rsidRPr="00453242">
        <w:rPr>
          <w:rFonts w:ascii="Calibri" w:eastAsia="Calibri" w:hAnsi="Calibri" w:cs="Calibri"/>
          <w:b/>
          <w:sz w:val="28"/>
          <w:szCs w:val="28"/>
        </w:rPr>
        <w:t xml:space="preserve">TYLKO NA </w:t>
      </w:r>
      <w:r w:rsidRPr="00453242">
        <w:rPr>
          <w:rFonts w:ascii="Calibri" w:eastAsia="Calibri" w:hAnsi="Calibri" w:cs="Calibri"/>
          <w:b/>
          <w:sz w:val="28"/>
          <w:szCs w:val="28"/>
        </w:rPr>
        <w:t xml:space="preserve">WEZWANIE </w:t>
      </w:r>
      <w:r w:rsidRPr="00FE3A25">
        <w:rPr>
          <w:rFonts w:ascii="Calibri" w:eastAsia="Calibri" w:hAnsi="Calibri" w:cs="Calibri"/>
          <w:b/>
          <w:sz w:val="28"/>
          <w:szCs w:val="28"/>
        </w:rPr>
        <w:t>ZAMAWIAJ</w:t>
      </w:r>
      <w:r w:rsidR="00944E9A">
        <w:rPr>
          <w:rFonts w:ascii="Calibri" w:eastAsia="Calibri" w:hAnsi="Calibri" w:cs="Calibri"/>
          <w:b/>
          <w:sz w:val="28"/>
          <w:szCs w:val="28"/>
        </w:rPr>
        <w:t>Ą</w:t>
      </w:r>
      <w:r w:rsidRPr="00FE3A25">
        <w:rPr>
          <w:rFonts w:ascii="Calibri" w:eastAsia="Calibri" w:hAnsi="Calibri" w:cs="Calibri"/>
          <w:b/>
          <w:sz w:val="28"/>
          <w:szCs w:val="28"/>
        </w:rPr>
        <w:t>CEGO</w:t>
      </w:r>
    </w:p>
    <w:p w14:paraId="3364E659" w14:textId="5ACFB89E" w:rsidR="00FE3A25" w:rsidRDefault="00FE3A25" w:rsidP="009A7BC0">
      <w:pPr>
        <w:spacing w:line="276" w:lineRule="auto"/>
        <w:rPr>
          <w:rFonts w:ascii="Calibri" w:eastAsia="Calibri" w:hAnsi="Calibri" w:cs="Calibri"/>
          <w:sz w:val="24"/>
          <w:szCs w:val="24"/>
        </w:rPr>
      </w:pPr>
    </w:p>
    <w:p w14:paraId="7AF90265" w14:textId="4E7235B8" w:rsidR="00BF6BC8" w:rsidRPr="00801318" w:rsidRDefault="00A078AE" w:rsidP="00E5758E">
      <w:pPr>
        <w:spacing w:line="276" w:lineRule="auto"/>
        <w:jc w:val="right"/>
        <w:rPr>
          <w:rFonts w:ascii="Calibri" w:eastAsia="Calibri" w:hAnsi="Calibri" w:cs="Calibri"/>
          <w:b/>
          <w:bCs/>
          <w:sz w:val="24"/>
          <w:szCs w:val="24"/>
        </w:rPr>
      </w:pPr>
      <w:r w:rsidRPr="00801318">
        <w:rPr>
          <w:rFonts w:ascii="Calibri" w:eastAsia="Calibri" w:hAnsi="Calibri" w:cs="Calibri"/>
          <w:b/>
          <w:bCs/>
          <w:sz w:val="24"/>
          <w:szCs w:val="24"/>
        </w:rPr>
        <w:t>Z</w:t>
      </w:r>
      <w:r w:rsidR="00BF6BC8" w:rsidRPr="00801318">
        <w:rPr>
          <w:rFonts w:ascii="Calibri" w:eastAsia="Calibri" w:hAnsi="Calibri" w:cs="Calibri"/>
          <w:b/>
          <w:bCs/>
          <w:sz w:val="24"/>
          <w:szCs w:val="24"/>
        </w:rPr>
        <w:t>ałącznik nr</w:t>
      </w:r>
      <w:r w:rsidR="003979E2">
        <w:rPr>
          <w:rFonts w:ascii="Calibri" w:eastAsia="Calibri" w:hAnsi="Calibri" w:cs="Calibri"/>
          <w:b/>
          <w:bCs/>
          <w:sz w:val="24"/>
          <w:szCs w:val="24"/>
        </w:rPr>
        <w:t xml:space="preserve"> </w:t>
      </w:r>
      <w:r w:rsidR="0052068D">
        <w:rPr>
          <w:rFonts w:ascii="Calibri" w:eastAsia="Calibri" w:hAnsi="Calibri" w:cs="Calibri"/>
          <w:b/>
          <w:bCs/>
          <w:sz w:val="24"/>
          <w:szCs w:val="24"/>
        </w:rPr>
        <w:t>5</w:t>
      </w:r>
    </w:p>
    <w:p w14:paraId="3DDDE73C" w14:textId="718A2A1D" w:rsidR="00DE35AC" w:rsidRPr="00E11552" w:rsidRDefault="001F6F5C" w:rsidP="00E11552">
      <w:pPr>
        <w:adjustRightInd w:val="0"/>
        <w:spacing w:line="276" w:lineRule="auto"/>
        <w:jc w:val="both"/>
        <w:rPr>
          <w:rFonts w:ascii="Calibri" w:hAnsi="Calibri" w:cs="Calibri"/>
          <w:b/>
          <w:sz w:val="24"/>
          <w:szCs w:val="24"/>
        </w:rPr>
      </w:pPr>
      <w:r w:rsidRPr="00E11552">
        <w:rPr>
          <w:rFonts w:ascii="Calibri" w:hAnsi="Calibri" w:cs="Calibri"/>
          <w:b/>
          <w:sz w:val="24"/>
          <w:szCs w:val="24"/>
        </w:rPr>
        <w:t>Znak sprawy:</w:t>
      </w:r>
      <w:r w:rsidR="00FE3A25">
        <w:rPr>
          <w:rFonts w:ascii="Calibri" w:hAnsi="Calibri" w:cs="Calibri"/>
          <w:b/>
          <w:sz w:val="24"/>
          <w:szCs w:val="24"/>
        </w:rPr>
        <w:t xml:space="preserve"> </w:t>
      </w:r>
      <w:r w:rsidR="00FE1ECE">
        <w:rPr>
          <w:rFonts w:ascii="Calibri" w:hAnsi="Calibri" w:cs="Calibri"/>
          <w:b/>
          <w:sz w:val="24"/>
          <w:szCs w:val="24"/>
        </w:rPr>
        <w:t>29/TP1/SZP-3/2024</w:t>
      </w:r>
    </w:p>
    <w:p w14:paraId="04FCBD18" w14:textId="77777777" w:rsidR="00DE35AC" w:rsidRPr="00E11552" w:rsidRDefault="00DE35AC" w:rsidP="00E11552">
      <w:pPr>
        <w:spacing w:line="276" w:lineRule="auto"/>
        <w:jc w:val="both"/>
        <w:rPr>
          <w:rFonts w:ascii="Calibri" w:hAnsi="Calibri" w:cs="Calibri"/>
          <w:sz w:val="24"/>
          <w:szCs w:val="24"/>
        </w:rPr>
      </w:pPr>
    </w:p>
    <w:p w14:paraId="6EEF0274" w14:textId="77777777" w:rsidR="00DE35AC" w:rsidRPr="00E11552" w:rsidRDefault="00DE35AC" w:rsidP="00E11552">
      <w:pPr>
        <w:spacing w:line="276" w:lineRule="auto"/>
        <w:jc w:val="both"/>
        <w:rPr>
          <w:rFonts w:ascii="Calibri" w:hAnsi="Calibri" w:cs="Calibri"/>
          <w:sz w:val="24"/>
          <w:szCs w:val="24"/>
        </w:rPr>
      </w:pPr>
      <w:r w:rsidRPr="00E11552">
        <w:rPr>
          <w:rFonts w:ascii="Calibri" w:hAnsi="Calibri" w:cs="Calibri"/>
          <w:sz w:val="24"/>
          <w:szCs w:val="24"/>
        </w:rPr>
        <w:t xml:space="preserve">Nazwa  Wykonawcy............................................................                             </w:t>
      </w:r>
    </w:p>
    <w:p w14:paraId="623E19F2" w14:textId="77777777" w:rsidR="00DE35AC" w:rsidRPr="00E11552" w:rsidRDefault="00DE35AC" w:rsidP="00E11552">
      <w:pPr>
        <w:spacing w:line="276" w:lineRule="auto"/>
        <w:jc w:val="both"/>
        <w:rPr>
          <w:rFonts w:ascii="Calibri" w:hAnsi="Calibri" w:cs="Calibri"/>
          <w:sz w:val="24"/>
          <w:szCs w:val="24"/>
        </w:rPr>
      </w:pPr>
      <w:r w:rsidRPr="00E11552">
        <w:rPr>
          <w:rFonts w:ascii="Calibri" w:hAnsi="Calibri" w:cs="Calibri"/>
          <w:sz w:val="24"/>
          <w:szCs w:val="24"/>
        </w:rPr>
        <w:t>Adres  Wykonawcy..............................................................</w:t>
      </w:r>
    </w:p>
    <w:p w14:paraId="037631DC" w14:textId="77777777" w:rsidR="00DE35AC" w:rsidRPr="00E11552" w:rsidRDefault="00DE35AC" w:rsidP="00E11552">
      <w:pPr>
        <w:spacing w:line="276" w:lineRule="auto"/>
        <w:jc w:val="both"/>
        <w:rPr>
          <w:rFonts w:ascii="Calibri" w:hAnsi="Calibri" w:cs="Calibri"/>
          <w:b/>
          <w:sz w:val="24"/>
          <w:szCs w:val="24"/>
          <w:u w:val="single"/>
        </w:rPr>
      </w:pPr>
    </w:p>
    <w:p w14:paraId="30FDD49E" w14:textId="5D519B51" w:rsidR="00D25060" w:rsidRPr="005369E1" w:rsidRDefault="00D25060" w:rsidP="00D25060">
      <w:pPr>
        <w:spacing w:line="276" w:lineRule="auto"/>
        <w:jc w:val="center"/>
        <w:rPr>
          <w:rFonts w:ascii="Calibri" w:hAnsi="Calibri" w:cs="Calibri"/>
          <w:b/>
          <w:sz w:val="24"/>
          <w:szCs w:val="24"/>
          <w:u w:val="single"/>
        </w:rPr>
      </w:pPr>
      <w:r w:rsidRPr="000D462B">
        <w:rPr>
          <w:rFonts w:ascii="Calibri" w:hAnsi="Calibri" w:cs="Calibri"/>
          <w:b/>
          <w:sz w:val="24"/>
          <w:szCs w:val="24"/>
          <w:u w:val="single"/>
        </w:rPr>
        <w:t>OŚWIADCZENIE</w:t>
      </w:r>
      <w:r w:rsidRPr="005369E1">
        <w:rPr>
          <w:rFonts w:ascii="Calibri" w:hAnsi="Calibri" w:cs="Calibri"/>
        </w:rPr>
        <w:t xml:space="preserve"> </w:t>
      </w:r>
      <w:r w:rsidRPr="000D462B">
        <w:rPr>
          <w:rFonts w:ascii="Calibri" w:hAnsi="Calibri" w:cs="Calibri"/>
          <w:b/>
          <w:sz w:val="24"/>
          <w:szCs w:val="24"/>
          <w:u w:val="single"/>
        </w:rPr>
        <w:t xml:space="preserve">O PRZYNALEŻNOŚCI DO TEJ SAMEJ GRUPY KAPITAŁOWEJ </w:t>
      </w:r>
      <w:r w:rsidR="00944E9A">
        <w:rPr>
          <w:rFonts w:ascii="Calibri" w:hAnsi="Calibri" w:cs="Calibri"/>
          <w:b/>
          <w:sz w:val="24"/>
          <w:szCs w:val="24"/>
          <w:u w:val="single"/>
        </w:rPr>
        <w:t>*</w:t>
      </w:r>
    </w:p>
    <w:p w14:paraId="14D286BF" w14:textId="77777777" w:rsidR="00D25060" w:rsidRPr="005369E1" w:rsidRDefault="00D25060" w:rsidP="00D25060">
      <w:pPr>
        <w:spacing w:line="276" w:lineRule="auto"/>
        <w:jc w:val="center"/>
        <w:rPr>
          <w:rFonts w:ascii="Calibri" w:hAnsi="Calibri" w:cs="Calibri"/>
          <w:b/>
          <w:sz w:val="24"/>
          <w:szCs w:val="24"/>
          <w:u w:val="single"/>
        </w:rPr>
      </w:pPr>
    </w:p>
    <w:p w14:paraId="6B87FC97" w14:textId="07F99849" w:rsidR="00D25060" w:rsidRPr="005369E1" w:rsidRDefault="00D25060" w:rsidP="00D25060">
      <w:pPr>
        <w:adjustRightInd w:val="0"/>
        <w:spacing w:line="288" w:lineRule="auto"/>
        <w:jc w:val="both"/>
        <w:rPr>
          <w:rFonts w:ascii="Calibri" w:hAnsi="Calibri" w:cs="Calibri"/>
          <w:sz w:val="24"/>
          <w:szCs w:val="24"/>
        </w:rPr>
      </w:pPr>
      <w:r w:rsidRPr="005369E1">
        <w:rPr>
          <w:rFonts w:ascii="Calibri" w:hAnsi="Calibri" w:cs="Calibri"/>
          <w:sz w:val="24"/>
          <w:szCs w:val="24"/>
        </w:rPr>
        <w:t xml:space="preserve">W związku z ubieganiem się o udzielenie zamówienia publicznego pn.: </w:t>
      </w:r>
      <w:r w:rsidR="00FE1ECE">
        <w:rPr>
          <w:rFonts w:ascii="Calibri" w:hAnsi="Calibri" w:cs="Calibri"/>
          <w:b/>
          <w:sz w:val="24"/>
          <w:szCs w:val="24"/>
        </w:rPr>
        <w:t xml:space="preserve">Dostawa systemu bezpieczeństwa opartego na sprzętowych zabezpieczeniach sieciowych typu </w:t>
      </w:r>
      <w:proofErr w:type="spellStart"/>
      <w:r w:rsidR="00FE1ECE">
        <w:rPr>
          <w:rFonts w:ascii="Calibri" w:hAnsi="Calibri" w:cs="Calibri"/>
          <w:b/>
          <w:sz w:val="24"/>
          <w:szCs w:val="24"/>
        </w:rPr>
        <w:t>Next</w:t>
      </w:r>
      <w:proofErr w:type="spellEnd"/>
      <w:r w:rsidR="00FE1ECE">
        <w:rPr>
          <w:rFonts w:ascii="Calibri" w:hAnsi="Calibri" w:cs="Calibri"/>
          <w:b/>
          <w:sz w:val="24"/>
          <w:szCs w:val="24"/>
        </w:rPr>
        <w:t xml:space="preserve"> </w:t>
      </w:r>
      <w:proofErr w:type="spellStart"/>
      <w:r w:rsidR="00FE1ECE">
        <w:rPr>
          <w:rFonts w:ascii="Calibri" w:hAnsi="Calibri" w:cs="Calibri"/>
          <w:b/>
          <w:sz w:val="24"/>
          <w:szCs w:val="24"/>
        </w:rPr>
        <w:t>Generation</w:t>
      </w:r>
      <w:proofErr w:type="spellEnd"/>
      <w:r w:rsidR="00FE1ECE">
        <w:rPr>
          <w:rFonts w:ascii="Calibri" w:hAnsi="Calibri" w:cs="Calibri"/>
          <w:b/>
          <w:sz w:val="24"/>
          <w:szCs w:val="24"/>
        </w:rPr>
        <w:t xml:space="preserve"> Firewall (NGFW) wraz z subskrypcjami i wsparciem technicznym</w:t>
      </w:r>
      <w:r w:rsidR="006F405F" w:rsidRPr="000546EA">
        <w:rPr>
          <w:rFonts w:ascii="Calibri" w:hAnsi="Calibri" w:cs="Calibri"/>
          <w:b/>
          <w:sz w:val="24"/>
          <w:szCs w:val="24"/>
        </w:rPr>
        <w:t xml:space="preserve"> </w:t>
      </w:r>
      <w:r w:rsidRPr="005369E1">
        <w:rPr>
          <w:rFonts w:ascii="Calibri" w:hAnsi="Calibri" w:cs="Calibri"/>
          <w:sz w:val="24"/>
          <w:szCs w:val="24"/>
        </w:rPr>
        <w:t xml:space="preserve">oświadczam, że </w:t>
      </w:r>
      <w:r w:rsidR="00944E9A">
        <w:rPr>
          <w:rFonts w:ascii="Calibri" w:hAnsi="Calibri" w:cs="Calibri"/>
          <w:sz w:val="24"/>
          <w:szCs w:val="24"/>
        </w:rPr>
        <w:t>**</w:t>
      </w:r>
      <w:r w:rsidRPr="005369E1">
        <w:rPr>
          <w:rFonts w:ascii="Calibri" w:hAnsi="Calibri" w:cs="Calibri"/>
          <w:sz w:val="24"/>
          <w:szCs w:val="24"/>
        </w:rPr>
        <w:t>:</w:t>
      </w:r>
    </w:p>
    <w:p w14:paraId="5AF21754" w14:textId="77777777" w:rsidR="00D25060" w:rsidRPr="00D64A39" w:rsidRDefault="00D25060" w:rsidP="00D25060">
      <w:pPr>
        <w:spacing w:line="276" w:lineRule="auto"/>
        <w:jc w:val="both"/>
        <w:rPr>
          <w:rFonts w:ascii="Calibri" w:hAnsi="Calibri" w:cs="Calibri"/>
          <w:sz w:val="24"/>
          <w:szCs w:val="24"/>
        </w:rPr>
      </w:pPr>
    </w:p>
    <w:p w14:paraId="1475CFB4" w14:textId="52F855D7" w:rsidR="00D25060" w:rsidRPr="003E1749" w:rsidRDefault="00D25060" w:rsidP="00D25060">
      <w:pPr>
        <w:pStyle w:val="Teksttreci30"/>
        <w:spacing w:after="0" w:line="240" w:lineRule="auto"/>
        <w:ind w:left="284" w:hanging="284"/>
        <w:rPr>
          <w:rFonts w:asciiTheme="minorHAnsi" w:hAnsiTheme="minorHAnsi" w:cstheme="minorHAnsi"/>
          <w:sz w:val="24"/>
          <w:szCs w:val="24"/>
        </w:rPr>
      </w:pPr>
      <w:r w:rsidRPr="00771188">
        <w:rPr>
          <w:rFonts w:ascii="Segoe UI Symbol" w:eastAsia="MS Gothic" w:hAnsi="Segoe UI Symbol" w:cs="Segoe UI Symbol"/>
          <w:bCs/>
          <w:sz w:val="24"/>
          <w:szCs w:val="24"/>
        </w:rPr>
        <w:t>☐</w:t>
      </w:r>
      <w:r w:rsidRPr="00F777AA">
        <w:rPr>
          <w:rFonts w:ascii="Calibri" w:hAnsi="Calibri" w:cs="Calibri"/>
          <w:bCs/>
          <w:sz w:val="24"/>
          <w:szCs w:val="24"/>
        </w:rPr>
        <w:t xml:space="preserve"> </w:t>
      </w:r>
      <w:r w:rsidRPr="003E1749">
        <w:rPr>
          <w:rFonts w:asciiTheme="minorHAnsi" w:hAnsiTheme="minorHAnsi" w:cstheme="minorHAnsi"/>
          <w:bCs/>
          <w:sz w:val="24"/>
          <w:szCs w:val="24"/>
        </w:rPr>
        <w:t>nie przynależę do tej samej</w:t>
      </w:r>
      <w:r w:rsidRPr="003E1749">
        <w:rPr>
          <w:rFonts w:asciiTheme="minorHAnsi" w:hAnsiTheme="minorHAnsi" w:cstheme="minorHAnsi"/>
          <w:b/>
          <w:bCs/>
          <w:sz w:val="24"/>
          <w:szCs w:val="24"/>
        </w:rPr>
        <w:t xml:space="preserve"> </w:t>
      </w:r>
      <w:r w:rsidRPr="003E1749">
        <w:rPr>
          <w:rFonts w:asciiTheme="minorHAnsi" w:hAnsiTheme="minorHAnsi" w:cstheme="minorHAnsi"/>
          <w:sz w:val="24"/>
          <w:szCs w:val="24"/>
        </w:rPr>
        <w:t>grupy kapitałowej w rozumieniu ustawy z dnia 16 lutego 2007r. o ochronie konkurencji i konsumentów (</w:t>
      </w:r>
      <w:proofErr w:type="spellStart"/>
      <w:r w:rsidRPr="003E1749">
        <w:rPr>
          <w:rFonts w:asciiTheme="minorHAnsi" w:hAnsiTheme="minorHAnsi" w:cstheme="minorHAnsi"/>
          <w:sz w:val="24"/>
          <w:szCs w:val="24"/>
        </w:rPr>
        <w:t>t.j</w:t>
      </w:r>
      <w:proofErr w:type="spellEnd"/>
      <w:r w:rsidRPr="003E1749">
        <w:rPr>
          <w:rFonts w:asciiTheme="minorHAnsi" w:hAnsiTheme="minorHAnsi" w:cstheme="minorHAnsi"/>
          <w:sz w:val="24"/>
          <w:szCs w:val="24"/>
        </w:rPr>
        <w:t xml:space="preserve">. Dz. U. z 2024 r., poz. 594), z innym Wykonawcą, który złożył odrębną ofertę w niniejszym postępowaniu o udzielenie zamówienia publicznego </w:t>
      </w:r>
    </w:p>
    <w:p w14:paraId="06ADEC3C" w14:textId="77777777" w:rsidR="00D25060" w:rsidRPr="003E1749" w:rsidRDefault="00D25060" w:rsidP="00D25060">
      <w:pPr>
        <w:pStyle w:val="Teksttreci30"/>
        <w:spacing w:after="0" w:line="240" w:lineRule="auto"/>
        <w:ind w:left="284" w:hanging="284"/>
        <w:rPr>
          <w:rFonts w:asciiTheme="minorHAnsi" w:hAnsiTheme="minorHAnsi" w:cstheme="minorHAnsi"/>
          <w:sz w:val="24"/>
          <w:szCs w:val="24"/>
        </w:rPr>
      </w:pPr>
    </w:p>
    <w:p w14:paraId="594C63FB" w14:textId="1EC05136" w:rsidR="00D25060" w:rsidRPr="003E1749" w:rsidRDefault="00D25060" w:rsidP="00D25060">
      <w:pPr>
        <w:pStyle w:val="Teksttreci30"/>
        <w:spacing w:after="0" w:line="240" w:lineRule="auto"/>
        <w:ind w:left="284" w:hanging="284"/>
        <w:rPr>
          <w:rFonts w:asciiTheme="minorHAnsi" w:hAnsiTheme="minorHAnsi" w:cstheme="minorHAnsi"/>
          <w:sz w:val="24"/>
          <w:szCs w:val="24"/>
        </w:rPr>
      </w:pPr>
      <w:r w:rsidRPr="003E1749">
        <w:rPr>
          <w:rFonts w:ascii="Segoe UI Symbol" w:eastAsia="MS Gothic" w:hAnsi="Segoe UI Symbol" w:cs="Segoe UI Symbol"/>
          <w:sz w:val="24"/>
          <w:szCs w:val="24"/>
        </w:rPr>
        <w:t>☐</w:t>
      </w:r>
      <w:r w:rsidRPr="003E1749">
        <w:rPr>
          <w:rFonts w:asciiTheme="minorHAnsi" w:hAnsiTheme="minorHAnsi" w:cstheme="minorHAnsi"/>
          <w:sz w:val="24"/>
          <w:szCs w:val="24"/>
        </w:rPr>
        <w:t xml:space="preserve"> przynależę do tej samej grupy kapitałowej*</w:t>
      </w:r>
      <w:r w:rsidR="00944E9A" w:rsidRPr="003E1749">
        <w:rPr>
          <w:rFonts w:asciiTheme="minorHAnsi" w:hAnsiTheme="minorHAnsi" w:cstheme="minorHAnsi"/>
          <w:sz w:val="24"/>
          <w:szCs w:val="24"/>
        </w:rPr>
        <w:t>*</w:t>
      </w:r>
      <w:r w:rsidRPr="003E1749">
        <w:rPr>
          <w:rFonts w:asciiTheme="minorHAnsi" w:hAnsiTheme="minorHAnsi" w:cstheme="minorHAnsi"/>
          <w:sz w:val="24"/>
          <w:szCs w:val="24"/>
        </w:rPr>
        <w:t>* w rozumieniu ustawy z dnia 16 lutego 2007r. o ochronie konkurencji i konsumentów (</w:t>
      </w:r>
      <w:proofErr w:type="spellStart"/>
      <w:r w:rsidRPr="003E1749">
        <w:rPr>
          <w:rFonts w:asciiTheme="minorHAnsi" w:hAnsiTheme="minorHAnsi" w:cstheme="minorHAnsi"/>
          <w:sz w:val="24"/>
          <w:szCs w:val="24"/>
        </w:rPr>
        <w:t>t.j</w:t>
      </w:r>
      <w:proofErr w:type="spellEnd"/>
      <w:r w:rsidRPr="003E1749">
        <w:rPr>
          <w:rFonts w:asciiTheme="minorHAnsi" w:hAnsiTheme="minorHAnsi" w:cstheme="minorHAnsi"/>
          <w:sz w:val="24"/>
          <w:szCs w:val="24"/>
        </w:rPr>
        <w:t>. Dz. U. z 2024 r., poz. 594) z innym Wykonawcą, który złożył odrębną ofertę w niniejszym postępowaniu o udzielenie zamówienia publicznego:</w:t>
      </w:r>
    </w:p>
    <w:p w14:paraId="62A47823" w14:textId="77777777" w:rsidR="00D25060" w:rsidRPr="00920BA2" w:rsidRDefault="00D25060" w:rsidP="00D25060">
      <w:pPr>
        <w:pStyle w:val="Teksttreci30"/>
        <w:spacing w:after="0" w:line="240" w:lineRule="auto"/>
        <w:ind w:left="284"/>
        <w:rPr>
          <w:rFonts w:ascii="Open Sans" w:hAnsi="Open Sans" w:cs="Open Sans"/>
          <w:bCs/>
        </w:rPr>
      </w:pPr>
      <w:r w:rsidRPr="00920BA2">
        <w:rPr>
          <w:rFonts w:ascii="Open Sans" w:hAnsi="Open Sans" w:cs="Open Sans"/>
          <w:bCs/>
        </w:rPr>
        <w:t>……………………………………………………………………………………………………</w:t>
      </w:r>
      <w:r>
        <w:rPr>
          <w:rFonts w:ascii="Open Sans" w:hAnsi="Open Sans" w:cs="Open Sans"/>
          <w:bCs/>
        </w:rPr>
        <w:t>………….</w:t>
      </w:r>
      <w:r w:rsidRPr="00920BA2">
        <w:rPr>
          <w:rFonts w:ascii="Open Sans" w:hAnsi="Open Sans" w:cs="Open Sans"/>
          <w:bCs/>
        </w:rPr>
        <w:t>…………………………..</w:t>
      </w:r>
    </w:p>
    <w:p w14:paraId="5AA1BC64" w14:textId="77777777" w:rsidR="00D25060" w:rsidRDefault="00D25060" w:rsidP="00D25060">
      <w:pPr>
        <w:pStyle w:val="Teksttreci30"/>
        <w:spacing w:after="0" w:line="240" w:lineRule="auto"/>
        <w:ind w:left="284"/>
        <w:rPr>
          <w:rFonts w:ascii="Open Sans" w:hAnsi="Open Sans" w:cs="Open Sans"/>
          <w:bCs/>
        </w:rPr>
      </w:pPr>
      <w:r w:rsidRPr="00920BA2">
        <w:rPr>
          <w:rFonts w:ascii="Open Sans" w:hAnsi="Open Sans" w:cs="Open Sans"/>
          <w:bCs/>
        </w:rPr>
        <w:t>………………………………………………………………………………………………………</w:t>
      </w:r>
      <w:r>
        <w:rPr>
          <w:rFonts w:ascii="Open Sans" w:hAnsi="Open Sans" w:cs="Open Sans"/>
          <w:bCs/>
        </w:rPr>
        <w:t>…………..</w:t>
      </w:r>
      <w:r w:rsidRPr="00920BA2">
        <w:rPr>
          <w:rFonts w:ascii="Open Sans" w:hAnsi="Open Sans" w:cs="Open Sans"/>
          <w:bCs/>
        </w:rPr>
        <w:t>……………………….</w:t>
      </w:r>
    </w:p>
    <w:p w14:paraId="09C534D4" w14:textId="77777777" w:rsidR="00D25060" w:rsidRPr="00920BA2" w:rsidRDefault="00D25060" w:rsidP="00D25060">
      <w:pPr>
        <w:pStyle w:val="Teksttreci30"/>
        <w:spacing w:after="0" w:line="240" w:lineRule="auto"/>
        <w:ind w:left="284"/>
        <w:jc w:val="center"/>
        <w:rPr>
          <w:rFonts w:ascii="Open Sans" w:hAnsi="Open Sans" w:cs="Open Sans"/>
          <w:i/>
        </w:rPr>
      </w:pPr>
      <w:r w:rsidRPr="00920BA2">
        <w:rPr>
          <w:rFonts w:ascii="Open Sans" w:hAnsi="Open Sans" w:cs="Open Sans"/>
          <w:bCs/>
          <w:sz w:val="16"/>
          <w:szCs w:val="16"/>
        </w:rPr>
        <w:t>(należy podać nazwę Wykonawcy / Wykonawców)</w:t>
      </w:r>
    </w:p>
    <w:p w14:paraId="6D885D17" w14:textId="77777777" w:rsidR="00D25060" w:rsidRDefault="00D25060" w:rsidP="00D25060">
      <w:pPr>
        <w:tabs>
          <w:tab w:val="right" w:leader="dot" w:pos="9072"/>
        </w:tabs>
        <w:ind w:left="284"/>
        <w:rPr>
          <w:rFonts w:ascii="Open Sans" w:hAnsi="Open Sans" w:cs="Open Sans"/>
          <w:i/>
        </w:rPr>
      </w:pPr>
    </w:p>
    <w:p w14:paraId="23681E6A" w14:textId="77777777" w:rsidR="00D25060" w:rsidRPr="00D64A39" w:rsidRDefault="00D25060" w:rsidP="00D25060">
      <w:pPr>
        <w:widowControl w:val="0"/>
        <w:adjustRightInd w:val="0"/>
        <w:spacing w:line="276" w:lineRule="auto"/>
        <w:jc w:val="both"/>
        <w:rPr>
          <w:rFonts w:ascii="Calibri" w:hAnsi="Calibri" w:cs="Calibri"/>
          <w:color w:val="000000"/>
          <w:sz w:val="24"/>
          <w:szCs w:val="24"/>
          <w:highlight w:val="yellow"/>
        </w:rPr>
      </w:pPr>
    </w:p>
    <w:p w14:paraId="6C638114" w14:textId="77777777" w:rsidR="00D25060" w:rsidRDefault="00D25060" w:rsidP="00D25060">
      <w:pPr>
        <w:widowControl w:val="0"/>
        <w:adjustRightInd w:val="0"/>
        <w:spacing w:line="276" w:lineRule="auto"/>
        <w:jc w:val="both"/>
        <w:rPr>
          <w:rFonts w:ascii="Calibri" w:hAnsi="Calibri" w:cs="Calibri"/>
          <w:b/>
          <w:bCs/>
          <w:iCs/>
          <w:sz w:val="24"/>
          <w:szCs w:val="24"/>
        </w:rPr>
      </w:pPr>
      <w:r w:rsidRPr="00EA5C2D">
        <w:rPr>
          <w:rFonts w:ascii="Calibri" w:hAnsi="Calibri" w:cs="Calibri"/>
          <w:b/>
          <w:bCs/>
          <w:iCs/>
          <w:sz w:val="24"/>
          <w:szCs w:val="24"/>
        </w:rPr>
        <w:t>Jednocześnie przedstawiam w załączeniu następujące dokumenty lub informacje potwierdzające, że przygotowanie oferty nastąpiło niezależnie od ww. Wykonawcy/ Wykonawców należącego/</w:t>
      </w:r>
      <w:proofErr w:type="spellStart"/>
      <w:r w:rsidRPr="00EA5C2D">
        <w:rPr>
          <w:rFonts w:ascii="Calibri" w:hAnsi="Calibri" w:cs="Calibri"/>
          <w:b/>
          <w:bCs/>
          <w:iCs/>
          <w:sz w:val="24"/>
          <w:szCs w:val="24"/>
        </w:rPr>
        <w:t>ych</w:t>
      </w:r>
      <w:proofErr w:type="spellEnd"/>
      <w:r w:rsidRPr="00EA5C2D">
        <w:rPr>
          <w:rFonts w:ascii="Calibri" w:hAnsi="Calibri" w:cs="Calibri"/>
          <w:b/>
          <w:bCs/>
          <w:iCs/>
          <w:sz w:val="24"/>
          <w:szCs w:val="24"/>
        </w:rPr>
        <w:t xml:space="preserve"> do tej samej grupy kapitałowej</w:t>
      </w:r>
    </w:p>
    <w:p w14:paraId="59E88E44" w14:textId="7CB0B8D5" w:rsidR="00FE3A25" w:rsidRDefault="00FE3A25" w:rsidP="00E11552">
      <w:pPr>
        <w:spacing w:line="276" w:lineRule="auto"/>
        <w:jc w:val="both"/>
        <w:rPr>
          <w:rFonts w:ascii="Calibri" w:hAnsi="Calibri" w:cs="Calibri"/>
        </w:rPr>
      </w:pPr>
    </w:p>
    <w:p w14:paraId="0919EFCC" w14:textId="43110CBF" w:rsidR="00453EBF" w:rsidRDefault="00453EBF" w:rsidP="00E11552">
      <w:pPr>
        <w:spacing w:line="276" w:lineRule="auto"/>
        <w:jc w:val="both"/>
        <w:rPr>
          <w:rFonts w:ascii="Calibri" w:hAnsi="Calibri" w:cs="Calibri"/>
        </w:rPr>
      </w:pPr>
    </w:p>
    <w:p w14:paraId="4340667F" w14:textId="77777777" w:rsidR="00453EBF" w:rsidRPr="00453242" w:rsidRDefault="00453EBF" w:rsidP="00E11552">
      <w:pPr>
        <w:spacing w:line="276" w:lineRule="auto"/>
        <w:jc w:val="both"/>
        <w:rPr>
          <w:rFonts w:ascii="Calibri" w:hAnsi="Calibri" w:cs="Calibri"/>
        </w:rPr>
      </w:pPr>
    </w:p>
    <w:p w14:paraId="40311F83" w14:textId="77777777" w:rsidR="00944E9A" w:rsidRPr="006B68E3" w:rsidRDefault="00944E9A" w:rsidP="00944E9A">
      <w:pPr>
        <w:adjustRightInd w:val="0"/>
        <w:spacing w:after="36"/>
        <w:ind w:left="284" w:hanging="284"/>
        <w:jc w:val="both"/>
        <w:rPr>
          <w:rFonts w:ascii="Calibri" w:hAnsi="Calibri" w:cs="Calibri"/>
          <w:b/>
          <w:bCs/>
          <w:i/>
          <w:iCs/>
          <w:color w:val="000000"/>
          <w:sz w:val="18"/>
          <w:u w:val="single"/>
        </w:rPr>
      </w:pPr>
      <w:r w:rsidRPr="006B68E3">
        <w:rPr>
          <w:rFonts w:ascii="Calibri" w:eastAsia="Calibri" w:hAnsi="Calibri" w:cs="Calibri"/>
          <w:color w:val="000000"/>
          <w:sz w:val="18"/>
        </w:rPr>
        <w:t>*</w:t>
      </w:r>
      <w:r>
        <w:rPr>
          <w:rFonts w:ascii="Calibri" w:eastAsia="Calibri" w:hAnsi="Calibri" w:cs="Calibri"/>
          <w:color w:val="000000"/>
          <w:sz w:val="18"/>
        </w:rPr>
        <w:t xml:space="preserve">   </w:t>
      </w:r>
      <w:r w:rsidRPr="006B68E3">
        <w:rPr>
          <w:rFonts w:ascii="Calibri" w:eastAsia="Calibri" w:hAnsi="Calibri" w:cs="Calibri"/>
          <w:color w:val="000000"/>
          <w:sz w:val="18"/>
        </w:rPr>
        <w:t xml:space="preserve">W przypadku wspólnego ubiegania się o udzielenie zamówienia przez Wykonawców oświadczenie składa każdy </w:t>
      </w:r>
      <w:r w:rsidRPr="006B68E3">
        <w:rPr>
          <w:rFonts w:ascii="Calibri" w:eastAsia="Calibri" w:hAnsi="Calibri" w:cs="Calibri"/>
          <w:color w:val="000000"/>
          <w:sz w:val="18"/>
        </w:rPr>
        <w:br/>
        <w:t>z Wykonawców wspólnie ubiegających się o zamówienie w zakresie, w którym każdy z Wykonawców wykazuje brak podstaw do wykluczenia.</w:t>
      </w:r>
    </w:p>
    <w:p w14:paraId="3792C88C" w14:textId="77777777" w:rsidR="00944E9A" w:rsidRPr="006B68E3" w:rsidRDefault="00944E9A" w:rsidP="00944E9A">
      <w:pPr>
        <w:spacing w:line="276" w:lineRule="auto"/>
        <w:jc w:val="both"/>
        <w:rPr>
          <w:rFonts w:ascii="Calibri" w:hAnsi="Calibri" w:cs="Calibri"/>
          <w:sz w:val="18"/>
        </w:rPr>
      </w:pPr>
      <w:r w:rsidRPr="006B68E3">
        <w:rPr>
          <w:rFonts w:ascii="Calibri" w:hAnsi="Calibri" w:cs="Calibri"/>
          <w:sz w:val="18"/>
        </w:rPr>
        <w:t>**</w:t>
      </w:r>
      <w:r>
        <w:rPr>
          <w:rFonts w:ascii="Calibri" w:hAnsi="Calibri" w:cs="Calibri"/>
          <w:sz w:val="18"/>
        </w:rPr>
        <w:t>   </w:t>
      </w:r>
      <w:r w:rsidRPr="006B68E3">
        <w:rPr>
          <w:rFonts w:ascii="Calibri" w:hAnsi="Calibri" w:cs="Calibri"/>
          <w:sz w:val="18"/>
        </w:rPr>
        <w:t>należy zaznaczyć właściwe przy użyciu znaku „X”</w:t>
      </w:r>
    </w:p>
    <w:p w14:paraId="1524622D" w14:textId="77777777" w:rsidR="00944E9A" w:rsidRPr="006B68E3" w:rsidRDefault="00944E9A" w:rsidP="00944E9A">
      <w:pPr>
        <w:spacing w:line="276" w:lineRule="auto"/>
        <w:ind w:left="284" w:hanging="284"/>
        <w:jc w:val="both"/>
        <w:rPr>
          <w:rFonts w:ascii="Calibri" w:hAnsi="Calibri" w:cs="Calibri"/>
          <w:sz w:val="18"/>
        </w:rPr>
      </w:pPr>
      <w:r w:rsidRPr="006B68E3">
        <w:rPr>
          <w:rFonts w:ascii="Calibri" w:hAnsi="Calibri" w:cs="Calibri"/>
          <w:sz w:val="18"/>
        </w:rPr>
        <w:t>*** zgodnie z art. 4 pkt 14 ustawy z dnia 16 lutego 2007r. o ochronie konkurencji i konsumentów (</w:t>
      </w:r>
      <w:proofErr w:type="spellStart"/>
      <w:r w:rsidRPr="006B68E3">
        <w:rPr>
          <w:rFonts w:ascii="Calibri" w:hAnsi="Calibri" w:cs="Calibri"/>
          <w:sz w:val="18"/>
        </w:rPr>
        <w:t>t.j</w:t>
      </w:r>
      <w:proofErr w:type="spellEnd"/>
      <w:r w:rsidRPr="006B68E3">
        <w:rPr>
          <w:rFonts w:ascii="Calibri" w:hAnsi="Calibri" w:cs="Calibri"/>
          <w:sz w:val="18"/>
        </w:rPr>
        <w:t>. Dz. U. z 202</w:t>
      </w:r>
      <w:r>
        <w:rPr>
          <w:rFonts w:ascii="Calibri" w:hAnsi="Calibri" w:cs="Calibri"/>
          <w:sz w:val="18"/>
        </w:rPr>
        <w:t>4</w:t>
      </w:r>
      <w:r w:rsidRPr="006B68E3">
        <w:rPr>
          <w:rFonts w:ascii="Calibri" w:hAnsi="Calibri" w:cs="Calibri"/>
          <w:sz w:val="18"/>
        </w:rPr>
        <w:t xml:space="preserve"> r., poz. </w:t>
      </w:r>
      <w:r>
        <w:rPr>
          <w:rFonts w:ascii="Calibri" w:hAnsi="Calibri" w:cs="Calibri"/>
          <w:sz w:val="18"/>
        </w:rPr>
        <w:t>594</w:t>
      </w:r>
      <w:r w:rsidRPr="006B68E3">
        <w:rPr>
          <w:rFonts w:ascii="Calibri" w:hAnsi="Calibri" w:cs="Calibri"/>
          <w:sz w:val="18"/>
        </w:rPr>
        <w:t>) przez grupę kapitałową rozumie się wszystkich wykonawców, którzy są kontrolowani w sposób bezpośredni lub pośredni przez jednego przedsiębiorcę, w tym również tego przedsiębiorcę.</w:t>
      </w:r>
    </w:p>
    <w:p w14:paraId="4081A2BD" w14:textId="2D4E6C6F" w:rsidR="009A7BC0" w:rsidRDefault="009A7BC0" w:rsidP="009A7BC0">
      <w:pPr>
        <w:spacing w:line="276" w:lineRule="auto"/>
        <w:ind w:left="284" w:hanging="284"/>
        <w:jc w:val="both"/>
        <w:rPr>
          <w:rFonts w:ascii="Calibri" w:hAnsi="Calibri" w:cs="Calibri"/>
          <w:i/>
          <w:iCs/>
          <w:sz w:val="22"/>
          <w:szCs w:val="22"/>
        </w:rPr>
      </w:pPr>
    </w:p>
    <w:p w14:paraId="7BCFFF8C" w14:textId="77777777" w:rsidR="00453EBF" w:rsidRPr="009A7BC0" w:rsidRDefault="00453EBF" w:rsidP="00C76CB2">
      <w:pPr>
        <w:spacing w:line="276" w:lineRule="auto"/>
        <w:jc w:val="both"/>
        <w:rPr>
          <w:rFonts w:ascii="Calibri" w:hAnsi="Calibri" w:cs="Calibri"/>
          <w:i/>
          <w:iCs/>
          <w:sz w:val="22"/>
          <w:szCs w:val="22"/>
        </w:rPr>
      </w:pPr>
    </w:p>
    <w:p w14:paraId="011BBFEF" w14:textId="77777777" w:rsidR="00D25060" w:rsidRPr="00623FDF" w:rsidRDefault="00D25060" w:rsidP="00D25060">
      <w:pPr>
        <w:widowControl w:val="0"/>
        <w:adjustRightInd w:val="0"/>
        <w:spacing w:line="276" w:lineRule="auto"/>
        <w:jc w:val="right"/>
        <w:rPr>
          <w:rFonts w:ascii="Calibri" w:hAnsi="Calibri" w:cs="Calibri"/>
          <w:b/>
          <w:i/>
          <w:iCs/>
          <w:color w:val="000000"/>
          <w:sz w:val="16"/>
          <w:szCs w:val="24"/>
          <w:highlight w:val="yellow"/>
          <w:lang w:eastAsia="zh-CN"/>
        </w:rPr>
      </w:pPr>
      <w:bookmarkStart w:id="69" w:name="_Hlk182480573"/>
      <w:r w:rsidRPr="00623FDF">
        <w:rPr>
          <w:rFonts w:ascii="Calibri" w:hAnsi="Calibri" w:cs="Calibri"/>
          <w:b/>
          <w:i/>
          <w:iCs/>
          <w:color w:val="000000"/>
          <w:sz w:val="16"/>
          <w:szCs w:val="24"/>
          <w:highlight w:val="yellow"/>
          <w:lang w:eastAsia="zh-CN"/>
        </w:rPr>
        <w:t xml:space="preserve">Dokument należy opatrzyć kwalifikowanym </w:t>
      </w:r>
    </w:p>
    <w:p w14:paraId="209EEB80" w14:textId="77777777" w:rsidR="00D25060" w:rsidRPr="00623FDF" w:rsidRDefault="00D25060" w:rsidP="00D25060">
      <w:pPr>
        <w:widowControl w:val="0"/>
        <w:adjustRightInd w:val="0"/>
        <w:spacing w:line="276" w:lineRule="auto"/>
        <w:jc w:val="right"/>
        <w:rPr>
          <w:rFonts w:ascii="Calibri" w:hAnsi="Calibri" w:cs="Calibri"/>
          <w:b/>
          <w:i/>
          <w:iCs/>
          <w:color w:val="000000"/>
          <w:sz w:val="16"/>
          <w:szCs w:val="24"/>
          <w:highlight w:val="yellow"/>
          <w:lang w:eastAsia="zh-CN"/>
        </w:rPr>
      </w:pPr>
      <w:r w:rsidRPr="00623FDF">
        <w:rPr>
          <w:rFonts w:ascii="Calibri" w:hAnsi="Calibri" w:cs="Calibri"/>
          <w:b/>
          <w:i/>
          <w:iCs/>
          <w:color w:val="000000"/>
          <w:sz w:val="16"/>
          <w:szCs w:val="24"/>
          <w:highlight w:val="yellow"/>
          <w:lang w:eastAsia="zh-CN"/>
        </w:rPr>
        <w:t xml:space="preserve">podpisem elektronicznym lub podpisem zaufanym </w:t>
      </w:r>
    </w:p>
    <w:p w14:paraId="0BBD3F68" w14:textId="77777777" w:rsidR="00D25060" w:rsidRPr="00623FDF" w:rsidRDefault="00D25060" w:rsidP="00D25060">
      <w:pPr>
        <w:widowControl w:val="0"/>
        <w:adjustRightInd w:val="0"/>
        <w:spacing w:line="276" w:lineRule="auto"/>
        <w:jc w:val="right"/>
        <w:rPr>
          <w:rFonts w:ascii="Calibri" w:hAnsi="Calibri" w:cs="Calibri"/>
          <w:b/>
          <w:color w:val="000000"/>
          <w:sz w:val="16"/>
          <w:szCs w:val="24"/>
          <w:highlight w:val="yellow"/>
        </w:rPr>
      </w:pPr>
      <w:r w:rsidRPr="00623FDF">
        <w:rPr>
          <w:rFonts w:ascii="Calibri" w:hAnsi="Calibri" w:cs="Calibri"/>
          <w:b/>
          <w:i/>
          <w:iCs/>
          <w:color w:val="000000"/>
          <w:sz w:val="16"/>
          <w:szCs w:val="24"/>
          <w:highlight w:val="yellow"/>
          <w:lang w:eastAsia="zh-CN"/>
        </w:rPr>
        <w:t xml:space="preserve">lub podpisem osobistym </w:t>
      </w:r>
      <w:r w:rsidRPr="00623FDF">
        <w:rPr>
          <w:rFonts w:ascii="Calibri" w:hAnsi="Calibri" w:cs="Calibri"/>
          <w:b/>
          <w:color w:val="000000"/>
          <w:sz w:val="16"/>
          <w:szCs w:val="24"/>
          <w:highlight w:val="yellow"/>
        </w:rPr>
        <w:t xml:space="preserve">przez Wykonawcę lub </w:t>
      </w:r>
    </w:p>
    <w:p w14:paraId="7F0C3E5A" w14:textId="763636B5" w:rsidR="00D25060" w:rsidRDefault="00D25060" w:rsidP="00D25060">
      <w:pPr>
        <w:tabs>
          <w:tab w:val="left" w:pos="1644"/>
        </w:tabs>
        <w:spacing w:line="276" w:lineRule="auto"/>
        <w:jc w:val="right"/>
        <w:rPr>
          <w:rFonts w:asciiTheme="minorHAnsi" w:hAnsiTheme="minorHAnsi" w:cstheme="minorHAnsi"/>
          <w:b/>
          <w:bCs/>
          <w:sz w:val="24"/>
          <w:szCs w:val="24"/>
        </w:rPr>
      </w:pPr>
      <w:r w:rsidRPr="00623FDF">
        <w:rPr>
          <w:rFonts w:ascii="Calibri" w:hAnsi="Calibri" w:cs="Calibri"/>
          <w:b/>
          <w:color w:val="000000"/>
          <w:sz w:val="16"/>
          <w:szCs w:val="24"/>
          <w:highlight w:val="yellow"/>
        </w:rPr>
        <w:t>osobę upoważnioną do reprezentacji Wykonawcy</w:t>
      </w:r>
      <w:r w:rsidRPr="00D64A39">
        <w:rPr>
          <w:rFonts w:ascii="Calibri" w:hAnsi="Calibri" w:cs="Calibri"/>
          <w:color w:val="000000"/>
          <w:sz w:val="16"/>
          <w:szCs w:val="24"/>
        </w:rPr>
        <w:t xml:space="preserve">   </w:t>
      </w:r>
      <w:bookmarkEnd w:id="69"/>
    </w:p>
    <w:p w14:paraId="6D26340F" w14:textId="77777777" w:rsidR="00D25060" w:rsidRDefault="00D25060" w:rsidP="00BB7D26">
      <w:pPr>
        <w:tabs>
          <w:tab w:val="left" w:pos="1644"/>
        </w:tabs>
        <w:spacing w:line="276" w:lineRule="auto"/>
        <w:jc w:val="right"/>
        <w:rPr>
          <w:rFonts w:asciiTheme="minorHAnsi" w:hAnsiTheme="minorHAnsi" w:cstheme="minorHAnsi"/>
          <w:b/>
          <w:bCs/>
          <w:sz w:val="24"/>
          <w:szCs w:val="24"/>
        </w:rPr>
      </w:pPr>
    </w:p>
    <w:p w14:paraId="61E063DD" w14:textId="18DDAF9C" w:rsidR="00D25060" w:rsidRDefault="00D25060" w:rsidP="00BB7D26">
      <w:pPr>
        <w:tabs>
          <w:tab w:val="left" w:pos="1644"/>
        </w:tabs>
        <w:spacing w:line="276" w:lineRule="auto"/>
        <w:jc w:val="right"/>
        <w:rPr>
          <w:rFonts w:asciiTheme="minorHAnsi" w:hAnsiTheme="minorHAnsi" w:cstheme="minorHAnsi"/>
          <w:b/>
          <w:bCs/>
          <w:sz w:val="24"/>
          <w:szCs w:val="24"/>
        </w:rPr>
      </w:pPr>
    </w:p>
    <w:p w14:paraId="0BA6BA7C" w14:textId="164CCD1D" w:rsidR="00D25060" w:rsidRDefault="00D25060" w:rsidP="00BB7D26">
      <w:pPr>
        <w:tabs>
          <w:tab w:val="left" w:pos="1644"/>
        </w:tabs>
        <w:spacing w:line="276" w:lineRule="auto"/>
        <w:jc w:val="right"/>
        <w:rPr>
          <w:rFonts w:asciiTheme="minorHAnsi" w:hAnsiTheme="minorHAnsi" w:cstheme="minorHAnsi"/>
          <w:b/>
          <w:bCs/>
          <w:sz w:val="24"/>
          <w:szCs w:val="24"/>
        </w:rPr>
      </w:pPr>
    </w:p>
    <w:p w14:paraId="1B658F81" w14:textId="77777777" w:rsidR="00D25060" w:rsidRDefault="00D25060" w:rsidP="00BB7D26">
      <w:pPr>
        <w:tabs>
          <w:tab w:val="left" w:pos="1644"/>
        </w:tabs>
        <w:spacing w:line="276" w:lineRule="auto"/>
        <w:jc w:val="right"/>
        <w:rPr>
          <w:rFonts w:asciiTheme="minorHAnsi" w:hAnsiTheme="minorHAnsi" w:cstheme="minorHAnsi"/>
          <w:b/>
          <w:bCs/>
          <w:sz w:val="24"/>
          <w:szCs w:val="24"/>
        </w:rPr>
      </w:pPr>
    </w:p>
    <w:p w14:paraId="6AE1D8CE" w14:textId="77777777" w:rsidR="0052068D" w:rsidRDefault="0052068D" w:rsidP="003979E2">
      <w:pPr>
        <w:spacing w:line="276" w:lineRule="auto"/>
        <w:jc w:val="both"/>
        <w:rPr>
          <w:rFonts w:ascii="Calibri" w:hAnsi="Calibri" w:cs="Calibri"/>
          <w:b/>
          <w:u w:val="single"/>
        </w:rPr>
      </w:pPr>
    </w:p>
    <w:p w14:paraId="0AF87E35" w14:textId="0E83A1C6" w:rsidR="003979E2" w:rsidRPr="006B68E3" w:rsidRDefault="003979E2" w:rsidP="003979E2">
      <w:pPr>
        <w:spacing w:line="276" w:lineRule="auto"/>
        <w:jc w:val="both"/>
        <w:rPr>
          <w:rFonts w:ascii="Calibri" w:hAnsi="Calibri" w:cs="Calibri"/>
          <w:b/>
          <w:u w:val="single"/>
        </w:rPr>
      </w:pPr>
      <w:r w:rsidRPr="006B68E3">
        <w:rPr>
          <w:rFonts w:ascii="Calibri" w:hAnsi="Calibri" w:cs="Calibri"/>
          <w:b/>
          <w:u w:val="single"/>
        </w:rPr>
        <w:lastRenderedPageBreak/>
        <w:t>UWA</w:t>
      </w:r>
      <w:r w:rsidR="008F1DAA">
        <w:rPr>
          <w:rFonts w:ascii="Calibri" w:hAnsi="Calibri" w:cs="Calibri"/>
          <w:b/>
          <w:u w:val="single"/>
        </w:rPr>
        <w:t>G</w:t>
      </w:r>
      <w:r w:rsidRPr="006B68E3">
        <w:rPr>
          <w:rFonts w:ascii="Calibri" w:hAnsi="Calibri" w:cs="Calibri"/>
          <w:b/>
          <w:u w:val="single"/>
        </w:rPr>
        <w:t xml:space="preserve">A!!! </w:t>
      </w:r>
    </w:p>
    <w:p w14:paraId="7A0E6F5F" w14:textId="77777777" w:rsidR="003979E2" w:rsidRPr="006B68E3" w:rsidRDefault="003979E2" w:rsidP="003979E2">
      <w:pPr>
        <w:tabs>
          <w:tab w:val="left" w:pos="0"/>
        </w:tabs>
        <w:adjustRightInd w:val="0"/>
        <w:spacing w:after="36"/>
        <w:jc w:val="both"/>
        <w:rPr>
          <w:rFonts w:ascii="Calibri" w:hAnsi="Calibri" w:cs="Calibri"/>
        </w:rPr>
      </w:pPr>
      <w:r w:rsidRPr="006B68E3">
        <w:rPr>
          <w:rFonts w:ascii="Calibri" w:eastAsia="Calibri" w:hAnsi="Calibri" w:cs="Calibri"/>
          <w:color w:val="000000"/>
        </w:rPr>
        <w:t>W przypadku wspólnego ubiegania się o udzielenie zamówienia przez Wykonawców oświadczenie składa każdy z Wykonawców wspólnie ubiegających się o zamówienie w zakresie, w którym każdy z Wykonawców wykazuje brak podstaw do wykluczenia.</w:t>
      </w:r>
    </w:p>
    <w:p w14:paraId="16D39197" w14:textId="77777777" w:rsidR="003979E2" w:rsidRPr="00FE3A25" w:rsidRDefault="003979E2" w:rsidP="003979E2">
      <w:pPr>
        <w:shd w:val="clear" w:color="auto" w:fill="E7E6E6"/>
        <w:spacing w:line="276" w:lineRule="auto"/>
        <w:jc w:val="center"/>
        <w:rPr>
          <w:rFonts w:ascii="Calibri" w:hAnsi="Calibri" w:cs="Calibri"/>
          <w:b/>
          <w:sz w:val="28"/>
          <w:szCs w:val="28"/>
        </w:rPr>
      </w:pPr>
      <w:r w:rsidRPr="00BD1797">
        <w:rPr>
          <w:rFonts w:ascii="Calibri" w:hAnsi="Calibri" w:cs="Calibri"/>
          <w:b/>
          <w:sz w:val="28"/>
          <w:szCs w:val="28"/>
        </w:rPr>
        <w:t xml:space="preserve">DOKUMENT </w:t>
      </w:r>
      <w:r w:rsidRPr="00453242">
        <w:rPr>
          <w:rFonts w:ascii="Calibri" w:hAnsi="Calibri" w:cs="Calibri"/>
          <w:b/>
          <w:sz w:val="28"/>
          <w:szCs w:val="28"/>
        </w:rPr>
        <w:t xml:space="preserve">NALEŻY ZŁOŻYĆ WRAZ Z OFERTĄ </w:t>
      </w:r>
      <w:r w:rsidRPr="0065303D">
        <w:rPr>
          <w:rFonts w:ascii="Calibri" w:hAnsi="Calibri" w:cs="Calibri"/>
          <w:b/>
          <w:color w:val="FF0000"/>
          <w:sz w:val="28"/>
          <w:szCs w:val="28"/>
        </w:rPr>
        <w:t>(JEŚLI DOTYCZY)</w:t>
      </w:r>
    </w:p>
    <w:p w14:paraId="4D850DEB" w14:textId="77777777" w:rsidR="003979E2" w:rsidRPr="00DE35AC" w:rsidRDefault="003979E2" w:rsidP="003979E2">
      <w:pPr>
        <w:tabs>
          <w:tab w:val="left" w:pos="8895"/>
        </w:tabs>
        <w:rPr>
          <w:rFonts w:ascii="Calibri" w:hAnsi="Calibri" w:cs="Calibri"/>
          <w:b/>
          <w:sz w:val="24"/>
          <w:szCs w:val="24"/>
        </w:rPr>
      </w:pPr>
      <w:r>
        <w:rPr>
          <w:rFonts w:ascii="Calibri" w:hAnsi="Calibri" w:cs="Calibri"/>
          <w:sz w:val="24"/>
          <w:szCs w:val="24"/>
        </w:rPr>
        <w:tab/>
      </w:r>
    </w:p>
    <w:p w14:paraId="0473D5D4" w14:textId="4D4787ED" w:rsidR="003979E2" w:rsidRPr="00DE35AC" w:rsidRDefault="003979E2" w:rsidP="003979E2">
      <w:pPr>
        <w:spacing w:line="276" w:lineRule="auto"/>
        <w:jc w:val="right"/>
        <w:rPr>
          <w:rFonts w:ascii="Calibri" w:hAnsi="Calibri" w:cs="Calibri"/>
          <w:b/>
          <w:sz w:val="24"/>
          <w:szCs w:val="24"/>
        </w:rPr>
      </w:pPr>
      <w:r w:rsidRPr="00DE35AC">
        <w:rPr>
          <w:rFonts w:ascii="Calibri" w:hAnsi="Calibri" w:cs="Calibri"/>
          <w:b/>
          <w:sz w:val="24"/>
          <w:szCs w:val="24"/>
        </w:rPr>
        <w:t xml:space="preserve">Załącznik </w:t>
      </w:r>
      <w:r w:rsidRPr="0082756D">
        <w:rPr>
          <w:rFonts w:ascii="Calibri" w:hAnsi="Calibri" w:cs="Calibri"/>
          <w:b/>
          <w:sz w:val="24"/>
          <w:szCs w:val="24"/>
        </w:rPr>
        <w:t xml:space="preserve">nr </w:t>
      </w:r>
      <w:r w:rsidR="0052068D">
        <w:rPr>
          <w:rFonts w:ascii="Calibri" w:hAnsi="Calibri" w:cs="Calibri"/>
          <w:b/>
          <w:sz w:val="24"/>
          <w:szCs w:val="24"/>
        </w:rPr>
        <w:t>6</w:t>
      </w:r>
    </w:p>
    <w:p w14:paraId="6ADED73E" w14:textId="7F28A03B" w:rsidR="003979E2" w:rsidRPr="00DD1727" w:rsidRDefault="003979E2" w:rsidP="003979E2">
      <w:pPr>
        <w:adjustRightInd w:val="0"/>
        <w:spacing w:line="276" w:lineRule="auto"/>
        <w:rPr>
          <w:rFonts w:ascii="Calibri" w:hAnsi="Calibri" w:cs="Calibri"/>
          <w:b/>
          <w:sz w:val="24"/>
          <w:szCs w:val="24"/>
        </w:rPr>
      </w:pPr>
      <w:r w:rsidRPr="00DD1727">
        <w:rPr>
          <w:rFonts w:ascii="Calibri" w:hAnsi="Calibri" w:cs="Calibri"/>
          <w:b/>
          <w:sz w:val="24"/>
          <w:szCs w:val="24"/>
        </w:rPr>
        <w:t xml:space="preserve">Znak sprawy: </w:t>
      </w:r>
      <w:r w:rsidR="00FE1ECE">
        <w:rPr>
          <w:rFonts w:ascii="Calibri" w:hAnsi="Calibri" w:cs="Calibri"/>
          <w:b/>
          <w:sz w:val="24"/>
          <w:szCs w:val="24"/>
        </w:rPr>
        <w:t>29/TP1/SZP-3/2024</w:t>
      </w:r>
    </w:p>
    <w:p w14:paraId="1420EE16" w14:textId="77777777" w:rsidR="003979E2" w:rsidRPr="00DE35AC" w:rsidRDefault="003979E2" w:rsidP="003979E2">
      <w:pPr>
        <w:spacing w:line="276" w:lineRule="auto"/>
        <w:rPr>
          <w:rFonts w:ascii="Calibri" w:hAnsi="Calibri" w:cs="Calibri"/>
          <w:sz w:val="24"/>
          <w:szCs w:val="24"/>
        </w:rPr>
      </w:pPr>
    </w:p>
    <w:p w14:paraId="4E5A84FB" w14:textId="77777777" w:rsidR="003979E2" w:rsidRPr="00DE35AC" w:rsidRDefault="003979E2" w:rsidP="003979E2">
      <w:pPr>
        <w:spacing w:line="276" w:lineRule="auto"/>
        <w:rPr>
          <w:rFonts w:ascii="Calibri" w:hAnsi="Calibri" w:cs="Calibri"/>
          <w:sz w:val="24"/>
          <w:szCs w:val="24"/>
        </w:rPr>
      </w:pPr>
      <w:r w:rsidRPr="00DE35AC">
        <w:rPr>
          <w:rFonts w:ascii="Calibri" w:hAnsi="Calibri" w:cs="Calibri"/>
          <w:sz w:val="24"/>
          <w:szCs w:val="24"/>
        </w:rPr>
        <w:t xml:space="preserve">Nazwa  Wykonawcy............................................................                            </w:t>
      </w:r>
    </w:p>
    <w:p w14:paraId="01AC6A81" w14:textId="77777777" w:rsidR="003979E2" w:rsidRPr="00DE35AC" w:rsidRDefault="003979E2" w:rsidP="003979E2">
      <w:pPr>
        <w:spacing w:line="276" w:lineRule="auto"/>
        <w:rPr>
          <w:rFonts w:ascii="Calibri" w:hAnsi="Calibri" w:cs="Calibri"/>
          <w:sz w:val="24"/>
          <w:szCs w:val="24"/>
        </w:rPr>
      </w:pPr>
      <w:r w:rsidRPr="00DE35AC">
        <w:rPr>
          <w:rFonts w:ascii="Calibri" w:hAnsi="Calibri" w:cs="Calibri"/>
          <w:sz w:val="24"/>
          <w:szCs w:val="24"/>
        </w:rPr>
        <w:t>Adres  Wykonawcy..............................................................</w:t>
      </w:r>
    </w:p>
    <w:p w14:paraId="4E7E77C2" w14:textId="77777777" w:rsidR="003979E2" w:rsidRPr="00DE35AC" w:rsidRDefault="003979E2" w:rsidP="003979E2">
      <w:pPr>
        <w:rPr>
          <w:rFonts w:ascii="Calibri" w:hAnsi="Calibri" w:cs="Calibri"/>
          <w:sz w:val="24"/>
          <w:szCs w:val="24"/>
        </w:rPr>
      </w:pPr>
    </w:p>
    <w:p w14:paraId="64C51D5A" w14:textId="77777777" w:rsidR="003979E2" w:rsidRPr="00DE35AC" w:rsidRDefault="003979E2" w:rsidP="003979E2">
      <w:pPr>
        <w:adjustRightInd w:val="0"/>
        <w:ind w:right="12"/>
        <w:jc w:val="center"/>
        <w:rPr>
          <w:rFonts w:ascii="Calibri" w:hAnsi="Calibri" w:cs="Calibri"/>
          <w:b/>
          <w:sz w:val="24"/>
          <w:szCs w:val="24"/>
        </w:rPr>
      </w:pPr>
      <w:r w:rsidRPr="00DE35AC">
        <w:rPr>
          <w:rFonts w:ascii="Calibri" w:eastAsia="EUAlbertina-Regular-Identity-H" w:hAnsi="Calibri" w:cs="Calibri"/>
          <w:b/>
          <w:sz w:val="24"/>
          <w:szCs w:val="24"/>
        </w:rPr>
        <w:t>OŚWIADCZENIE WYKONAWCÓW WSPÓLNIE UBIEGAJĄCYCH SIĘ O UDZIELENIE ZAMÓWIENIA</w:t>
      </w:r>
    </w:p>
    <w:p w14:paraId="7903E84C" w14:textId="77777777" w:rsidR="003979E2" w:rsidRPr="00DE35AC" w:rsidRDefault="003979E2" w:rsidP="003979E2">
      <w:pPr>
        <w:tabs>
          <w:tab w:val="left" w:pos="1290"/>
        </w:tabs>
        <w:ind w:right="12"/>
        <w:rPr>
          <w:rFonts w:ascii="Calibri" w:hAnsi="Calibri" w:cs="Calibri"/>
          <w:sz w:val="24"/>
          <w:szCs w:val="24"/>
        </w:rPr>
      </w:pPr>
    </w:p>
    <w:p w14:paraId="25F3AD50" w14:textId="77777777" w:rsidR="003979E2" w:rsidRPr="00DE35AC" w:rsidRDefault="003979E2" w:rsidP="003979E2">
      <w:pPr>
        <w:ind w:right="11"/>
        <w:contextualSpacing/>
        <w:jc w:val="center"/>
        <w:rPr>
          <w:rFonts w:ascii="Calibri" w:hAnsi="Calibri" w:cs="Calibri"/>
          <w:b/>
          <w:sz w:val="24"/>
          <w:szCs w:val="24"/>
        </w:rPr>
      </w:pPr>
      <w:r w:rsidRPr="00DE35AC">
        <w:rPr>
          <w:rFonts w:ascii="Calibri" w:hAnsi="Calibri" w:cs="Calibri"/>
          <w:b/>
          <w:sz w:val="24"/>
          <w:szCs w:val="24"/>
        </w:rPr>
        <w:t xml:space="preserve">składane na podstawie art. 117 ust. 4 ustawy z dnia 11 września 2019 r. </w:t>
      </w:r>
    </w:p>
    <w:p w14:paraId="104C99BA" w14:textId="50D28A64" w:rsidR="003979E2" w:rsidRPr="00DE35AC" w:rsidRDefault="003979E2" w:rsidP="003979E2">
      <w:pPr>
        <w:ind w:right="11"/>
        <w:contextualSpacing/>
        <w:jc w:val="center"/>
        <w:rPr>
          <w:rFonts w:ascii="Calibri" w:hAnsi="Calibri" w:cs="Calibri"/>
          <w:b/>
          <w:sz w:val="24"/>
          <w:szCs w:val="24"/>
        </w:rPr>
      </w:pPr>
      <w:r w:rsidRPr="00DE35AC">
        <w:rPr>
          <w:rFonts w:ascii="Calibri" w:hAnsi="Calibri" w:cs="Calibri"/>
          <w:b/>
          <w:sz w:val="24"/>
          <w:szCs w:val="24"/>
        </w:rPr>
        <w:t>Prawo zamówień publicznych (</w:t>
      </w:r>
      <w:r w:rsidR="00F91AAC" w:rsidRPr="00F91AAC">
        <w:rPr>
          <w:rFonts w:ascii="Calibri" w:hAnsi="Calibri" w:cs="Calibri"/>
          <w:b/>
          <w:sz w:val="24"/>
          <w:szCs w:val="24"/>
        </w:rPr>
        <w:t>Dz.U. z 2024 r. poz. 1320</w:t>
      </w:r>
      <w:r>
        <w:rPr>
          <w:rFonts w:ascii="Calibri" w:hAnsi="Calibri" w:cs="Calibri"/>
          <w:b/>
          <w:sz w:val="24"/>
          <w:szCs w:val="24"/>
        </w:rPr>
        <w:t>)</w:t>
      </w:r>
    </w:p>
    <w:p w14:paraId="65B228DE" w14:textId="12E831C5" w:rsidR="003979E2" w:rsidRPr="00DE35AC" w:rsidRDefault="003979E2" w:rsidP="003979E2">
      <w:pPr>
        <w:ind w:right="11"/>
        <w:contextualSpacing/>
        <w:jc w:val="center"/>
        <w:rPr>
          <w:rFonts w:ascii="Calibri" w:hAnsi="Calibri" w:cs="Calibri"/>
          <w:b/>
          <w:bCs/>
          <w:sz w:val="24"/>
          <w:szCs w:val="24"/>
        </w:rPr>
      </w:pPr>
      <w:r w:rsidRPr="00DE35AC">
        <w:rPr>
          <w:rFonts w:ascii="Calibri" w:hAnsi="Calibri" w:cs="Calibri"/>
          <w:b/>
          <w:bCs/>
          <w:sz w:val="24"/>
          <w:szCs w:val="24"/>
        </w:rPr>
        <w:t xml:space="preserve">dotyczące </w:t>
      </w:r>
      <w:r w:rsidR="00877AA1">
        <w:rPr>
          <w:rFonts w:ascii="Calibri" w:hAnsi="Calibri" w:cs="Calibri"/>
          <w:b/>
          <w:bCs/>
          <w:sz w:val="24"/>
          <w:szCs w:val="24"/>
        </w:rPr>
        <w:t>dostaw</w:t>
      </w:r>
      <w:r>
        <w:rPr>
          <w:rFonts w:ascii="Calibri" w:hAnsi="Calibri" w:cs="Calibri"/>
          <w:b/>
          <w:bCs/>
          <w:sz w:val="24"/>
          <w:szCs w:val="24"/>
        </w:rPr>
        <w:t>,</w:t>
      </w:r>
      <w:r w:rsidRPr="00DE35AC">
        <w:rPr>
          <w:rFonts w:ascii="Calibri" w:hAnsi="Calibri" w:cs="Calibri"/>
          <w:b/>
          <w:bCs/>
          <w:sz w:val="24"/>
          <w:szCs w:val="24"/>
        </w:rPr>
        <w:t xml:space="preserve"> które wykonają poszczególni Wykonawcy</w:t>
      </w:r>
    </w:p>
    <w:p w14:paraId="7ED6C49B" w14:textId="77777777" w:rsidR="003979E2" w:rsidRPr="00DE35AC" w:rsidRDefault="003979E2" w:rsidP="003979E2">
      <w:pPr>
        <w:ind w:right="12"/>
        <w:rPr>
          <w:rFonts w:ascii="Calibri" w:hAnsi="Calibri" w:cs="Calibri"/>
          <w:bCs/>
          <w:sz w:val="24"/>
          <w:szCs w:val="24"/>
        </w:rPr>
      </w:pPr>
    </w:p>
    <w:p w14:paraId="10416719" w14:textId="6692E724" w:rsidR="003979E2" w:rsidRPr="00636200" w:rsidRDefault="003979E2" w:rsidP="003979E2">
      <w:pPr>
        <w:widowControl w:val="0"/>
        <w:spacing w:line="276" w:lineRule="auto"/>
        <w:jc w:val="both"/>
        <w:rPr>
          <w:rFonts w:ascii="Calibri" w:eastAsia="Batang" w:hAnsi="Calibri" w:cs="Calibri"/>
          <w:b/>
          <w:sz w:val="24"/>
          <w:szCs w:val="24"/>
        </w:rPr>
      </w:pPr>
      <w:r w:rsidRPr="00DE35AC">
        <w:rPr>
          <w:rFonts w:ascii="Calibri" w:hAnsi="Calibri" w:cs="Calibri"/>
          <w:sz w:val="24"/>
          <w:szCs w:val="24"/>
        </w:rPr>
        <w:t xml:space="preserve">Na potrzeby postępowania o udzielenie zamówienia publicznego </w:t>
      </w:r>
      <w:r>
        <w:rPr>
          <w:rFonts w:ascii="Calibri" w:hAnsi="Calibri" w:cs="Calibri"/>
          <w:sz w:val="24"/>
          <w:szCs w:val="24"/>
        </w:rPr>
        <w:t xml:space="preserve">na </w:t>
      </w:r>
      <w:r w:rsidR="00FE1ECE">
        <w:rPr>
          <w:rFonts w:ascii="Calibri" w:hAnsi="Calibri" w:cs="Calibri"/>
          <w:b/>
          <w:bCs/>
          <w:sz w:val="24"/>
          <w:szCs w:val="24"/>
        </w:rPr>
        <w:t xml:space="preserve">Dostawa systemu bezpieczeństwa opartego na sprzętowych zabezpieczeniach sieciowych typu </w:t>
      </w:r>
      <w:proofErr w:type="spellStart"/>
      <w:r w:rsidR="00FE1ECE">
        <w:rPr>
          <w:rFonts w:ascii="Calibri" w:hAnsi="Calibri" w:cs="Calibri"/>
          <w:b/>
          <w:bCs/>
          <w:sz w:val="24"/>
          <w:szCs w:val="24"/>
        </w:rPr>
        <w:t>Next</w:t>
      </w:r>
      <w:proofErr w:type="spellEnd"/>
      <w:r w:rsidR="00FE1ECE">
        <w:rPr>
          <w:rFonts w:ascii="Calibri" w:hAnsi="Calibri" w:cs="Calibri"/>
          <w:b/>
          <w:bCs/>
          <w:sz w:val="24"/>
          <w:szCs w:val="24"/>
        </w:rPr>
        <w:t xml:space="preserve"> </w:t>
      </w:r>
      <w:proofErr w:type="spellStart"/>
      <w:r w:rsidR="00FE1ECE">
        <w:rPr>
          <w:rFonts w:ascii="Calibri" w:hAnsi="Calibri" w:cs="Calibri"/>
          <w:b/>
          <w:bCs/>
          <w:sz w:val="24"/>
          <w:szCs w:val="24"/>
        </w:rPr>
        <w:t>Generation</w:t>
      </w:r>
      <w:proofErr w:type="spellEnd"/>
      <w:r w:rsidR="00FE1ECE">
        <w:rPr>
          <w:rFonts w:ascii="Calibri" w:hAnsi="Calibri" w:cs="Calibri"/>
          <w:b/>
          <w:bCs/>
          <w:sz w:val="24"/>
          <w:szCs w:val="24"/>
        </w:rPr>
        <w:t xml:space="preserve"> Firewall (NGFW) wraz z subskrypcjami i wsparciem technicznym</w:t>
      </w:r>
      <w:r w:rsidRPr="000546EA">
        <w:rPr>
          <w:rFonts w:ascii="Calibri" w:eastAsia="Calibri" w:hAnsi="Calibri" w:cs="Calibri"/>
          <w:b/>
          <w:sz w:val="24"/>
          <w:szCs w:val="24"/>
        </w:rPr>
        <w:t xml:space="preserve"> </w:t>
      </w:r>
      <w:r w:rsidRPr="00DE35AC">
        <w:rPr>
          <w:rFonts w:ascii="Calibri" w:hAnsi="Calibri" w:cs="Calibri"/>
          <w:sz w:val="24"/>
          <w:szCs w:val="24"/>
        </w:rPr>
        <w:t>oświadczam/y, że następujące:</w:t>
      </w:r>
    </w:p>
    <w:p w14:paraId="381CD611" w14:textId="6FA86887" w:rsidR="003979E2" w:rsidRPr="00610C9F" w:rsidRDefault="004D0123" w:rsidP="00351298">
      <w:pPr>
        <w:pStyle w:val="Akapitzlist"/>
        <w:numPr>
          <w:ilvl w:val="6"/>
          <w:numId w:val="40"/>
        </w:numPr>
        <w:spacing w:line="480" w:lineRule="auto"/>
        <w:ind w:left="567" w:hanging="567"/>
        <w:rPr>
          <w:rFonts w:ascii="Calibri" w:eastAsia="Lucida Sans Unicode" w:hAnsi="Calibri" w:cs="Calibri"/>
          <w:bCs/>
          <w:sz w:val="24"/>
          <w:szCs w:val="24"/>
        </w:rPr>
      </w:pPr>
      <w:bookmarkStart w:id="70" w:name="_Hlk181623001"/>
      <w:r>
        <w:rPr>
          <w:rFonts w:ascii="Calibri" w:hAnsi="Calibri" w:cs="Calibri"/>
          <w:b/>
          <w:sz w:val="24"/>
          <w:szCs w:val="24"/>
        </w:rPr>
        <w:t>Dostawę</w:t>
      </w:r>
      <w:r w:rsidR="003979E2" w:rsidRPr="00610C9F">
        <w:rPr>
          <w:rFonts w:ascii="Calibri" w:hAnsi="Calibri" w:cs="Calibri"/>
          <w:b/>
          <w:sz w:val="24"/>
          <w:szCs w:val="24"/>
        </w:rPr>
        <w:t>:</w:t>
      </w:r>
      <w:r w:rsidR="003979E2">
        <w:rPr>
          <w:rFonts w:ascii="Calibri" w:hAnsi="Calibri" w:cs="Calibri"/>
          <w:b/>
          <w:sz w:val="24"/>
          <w:szCs w:val="24"/>
        </w:rPr>
        <w:t xml:space="preserve"> </w:t>
      </w:r>
      <w:bookmarkEnd w:id="70"/>
      <w:r w:rsidR="003979E2" w:rsidRPr="00610C9F">
        <w:rPr>
          <w:rFonts w:ascii="Calibri" w:eastAsia="Lucida Sans Unicode" w:hAnsi="Calibri" w:cs="Calibri"/>
          <w:bCs/>
          <w:sz w:val="24"/>
          <w:szCs w:val="24"/>
        </w:rPr>
        <w:t>…………………………………………………………………………………………………………………………………</w:t>
      </w:r>
      <w:r w:rsidR="003979E2">
        <w:rPr>
          <w:rFonts w:ascii="Calibri" w:eastAsia="Lucida Sans Unicode" w:hAnsi="Calibri" w:cs="Calibri"/>
          <w:bCs/>
          <w:sz w:val="24"/>
          <w:szCs w:val="24"/>
        </w:rPr>
        <w:t>…</w:t>
      </w:r>
    </w:p>
    <w:p w14:paraId="41A6AC50" w14:textId="77777777" w:rsidR="003979E2" w:rsidRDefault="003979E2" w:rsidP="003979E2">
      <w:pPr>
        <w:ind w:left="567"/>
        <w:rPr>
          <w:rFonts w:ascii="Calibri" w:eastAsia="Lucida Sans Unicode" w:hAnsi="Calibri" w:cs="Calibri"/>
          <w:bCs/>
          <w:sz w:val="24"/>
          <w:szCs w:val="24"/>
        </w:rPr>
      </w:pPr>
      <w:r w:rsidRPr="00DE35AC">
        <w:rPr>
          <w:rFonts w:ascii="Calibri" w:eastAsia="Lucida Sans Unicode" w:hAnsi="Calibri" w:cs="Calibri"/>
          <w:bCs/>
          <w:sz w:val="24"/>
          <w:szCs w:val="24"/>
        </w:rPr>
        <w:t xml:space="preserve">wykona Wykonawca: </w:t>
      </w:r>
    </w:p>
    <w:p w14:paraId="0CA79E10" w14:textId="77777777" w:rsidR="003979E2" w:rsidRDefault="003979E2" w:rsidP="003979E2">
      <w:pPr>
        <w:ind w:left="567"/>
        <w:rPr>
          <w:rFonts w:ascii="Calibri" w:eastAsia="Lucida Sans Unicode" w:hAnsi="Calibri" w:cs="Calibri"/>
          <w:bCs/>
          <w:sz w:val="24"/>
          <w:szCs w:val="24"/>
        </w:rPr>
      </w:pPr>
    </w:p>
    <w:p w14:paraId="454D158E" w14:textId="322D3DC6" w:rsidR="003979E2" w:rsidRDefault="003979E2" w:rsidP="003979E2">
      <w:pPr>
        <w:ind w:left="567"/>
        <w:rPr>
          <w:rFonts w:ascii="Calibri" w:eastAsia="Lucida Sans Unicode" w:hAnsi="Calibri" w:cs="Calibri"/>
          <w:bCs/>
          <w:sz w:val="24"/>
          <w:szCs w:val="24"/>
        </w:rPr>
      </w:pPr>
      <w:r w:rsidRPr="00DE35AC">
        <w:rPr>
          <w:rFonts w:ascii="Calibri" w:eastAsia="Lucida Sans Unicode" w:hAnsi="Calibri" w:cs="Calibri"/>
          <w:bCs/>
          <w:sz w:val="24"/>
          <w:szCs w:val="24"/>
        </w:rPr>
        <w:t>……………………………………………………………………………</w:t>
      </w:r>
      <w:r>
        <w:rPr>
          <w:rFonts w:ascii="Calibri" w:eastAsia="Lucida Sans Unicode" w:hAnsi="Calibri" w:cs="Calibri"/>
          <w:bCs/>
          <w:sz w:val="24"/>
          <w:szCs w:val="24"/>
        </w:rPr>
        <w:t>…………………….</w:t>
      </w:r>
      <w:r w:rsidRPr="00DE35AC">
        <w:rPr>
          <w:rFonts w:ascii="Calibri" w:eastAsia="Lucida Sans Unicode" w:hAnsi="Calibri" w:cs="Calibri"/>
          <w:bCs/>
          <w:sz w:val="24"/>
          <w:szCs w:val="24"/>
        </w:rPr>
        <w:t>…………</w:t>
      </w:r>
      <w:r>
        <w:rPr>
          <w:rFonts w:ascii="Calibri" w:eastAsia="Lucida Sans Unicode" w:hAnsi="Calibri" w:cs="Calibri"/>
          <w:bCs/>
          <w:sz w:val="24"/>
          <w:szCs w:val="24"/>
        </w:rPr>
        <w:t>.</w:t>
      </w:r>
    </w:p>
    <w:p w14:paraId="3940B816" w14:textId="77777777" w:rsidR="003979E2" w:rsidRPr="009A7BC0" w:rsidRDefault="003979E2" w:rsidP="003979E2">
      <w:pPr>
        <w:ind w:left="3828" w:right="-51"/>
        <w:rPr>
          <w:rFonts w:asciiTheme="minorHAnsi" w:hAnsiTheme="minorHAnsi" w:cstheme="minorHAnsi"/>
          <w:sz w:val="22"/>
          <w:szCs w:val="22"/>
        </w:rPr>
      </w:pPr>
      <w:r w:rsidRPr="00610C9F">
        <w:rPr>
          <w:rFonts w:asciiTheme="minorHAnsi" w:hAnsiTheme="minorHAnsi" w:cstheme="minorHAnsi"/>
          <w:i/>
          <w:sz w:val="22"/>
          <w:szCs w:val="22"/>
        </w:rPr>
        <w:t>(podać firmę/pełną nazwę i adres Wykonawcy)</w:t>
      </w:r>
    </w:p>
    <w:p w14:paraId="02E2F31F" w14:textId="6BB1F812" w:rsidR="003979E2" w:rsidRPr="00610C9F" w:rsidRDefault="004D0123" w:rsidP="00351298">
      <w:pPr>
        <w:pStyle w:val="Akapitzlist"/>
        <w:numPr>
          <w:ilvl w:val="6"/>
          <w:numId w:val="40"/>
        </w:numPr>
        <w:spacing w:line="480" w:lineRule="auto"/>
        <w:ind w:left="567" w:hanging="567"/>
        <w:rPr>
          <w:rFonts w:ascii="Calibri" w:eastAsia="Lucida Sans Unicode" w:hAnsi="Calibri" w:cs="Calibri"/>
          <w:bCs/>
          <w:sz w:val="24"/>
          <w:szCs w:val="24"/>
        </w:rPr>
      </w:pPr>
      <w:r>
        <w:rPr>
          <w:rFonts w:ascii="Calibri" w:hAnsi="Calibri" w:cs="Calibri"/>
          <w:b/>
          <w:sz w:val="24"/>
          <w:szCs w:val="24"/>
        </w:rPr>
        <w:t>Dostawę</w:t>
      </w:r>
      <w:r w:rsidR="0052068D" w:rsidRPr="00610C9F">
        <w:rPr>
          <w:rFonts w:ascii="Calibri" w:hAnsi="Calibri" w:cs="Calibri"/>
          <w:b/>
          <w:sz w:val="24"/>
          <w:szCs w:val="24"/>
        </w:rPr>
        <w:t>:</w:t>
      </w:r>
      <w:r w:rsidR="0052068D">
        <w:rPr>
          <w:rFonts w:ascii="Calibri" w:hAnsi="Calibri" w:cs="Calibri"/>
          <w:b/>
          <w:sz w:val="24"/>
          <w:szCs w:val="24"/>
        </w:rPr>
        <w:t xml:space="preserve"> </w:t>
      </w:r>
      <w:r w:rsidR="003979E2" w:rsidRPr="00610C9F">
        <w:rPr>
          <w:rFonts w:ascii="Calibri" w:eastAsia="Lucida Sans Unicode" w:hAnsi="Calibri" w:cs="Calibri"/>
          <w:bCs/>
          <w:sz w:val="24"/>
          <w:szCs w:val="24"/>
        </w:rPr>
        <w:t>…………………………………………………………………………………………………………………………………</w:t>
      </w:r>
      <w:r w:rsidR="003979E2">
        <w:rPr>
          <w:rFonts w:ascii="Calibri" w:eastAsia="Lucida Sans Unicode" w:hAnsi="Calibri" w:cs="Calibri"/>
          <w:bCs/>
          <w:sz w:val="24"/>
          <w:szCs w:val="24"/>
        </w:rPr>
        <w:t>…</w:t>
      </w:r>
    </w:p>
    <w:p w14:paraId="438C7925" w14:textId="77777777" w:rsidR="003979E2" w:rsidRDefault="003979E2" w:rsidP="003979E2">
      <w:pPr>
        <w:ind w:left="567"/>
        <w:rPr>
          <w:rFonts w:ascii="Calibri" w:eastAsia="Lucida Sans Unicode" w:hAnsi="Calibri" w:cs="Calibri"/>
          <w:bCs/>
          <w:sz w:val="24"/>
          <w:szCs w:val="24"/>
        </w:rPr>
      </w:pPr>
      <w:r w:rsidRPr="00DE35AC">
        <w:rPr>
          <w:rFonts w:ascii="Calibri" w:eastAsia="Lucida Sans Unicode" w:hAnsi="Calibri" w:cs="Calibri"/>
          <w:bCs/>
          <w:sz w:val="24"/>
          <w:szCs w:val="24"/>
        </w:rPr>
        <w:t xml:space="preserve">wykona Wykonawca: </w:t>
      </w:r>
    </w:p>
    <w:p w14:paraId="312510AD" w14:textId="77777777" w:rsidR="003979E2" w:rsidRDefault="003979E2" w:rsidP="003979E2">
      <w:pPr>
        <w:ind w:left="567"/>
        <w:rPr>
          <w:rFonts w:ascii="Calibri" w:eastAsia="Lucida Sans Unicode" w:hAnsi="Calibri" w:cs="Calibri"/>
          <w:bCs/>
          <w:sz w:val="24"/>
          <w:szCs w:val="24"/>
        </w:rPr>
      </w:pPr>
    </w:p>
    <w:p w14:paraId="5795988B" w14:textId="7F1058A1" w:rsidR="003979E2" w:rsidRDefault="003979E2" w:rsidP="003979E2">
      <w:pPr>
        <w:ind w:left="567"/>
        <w:rPr>
          <w:rFonts w:ascii="Calibri" w:eastAsia="Lucida Sans Unicode" w:hAnsi="Calibri" w:cs="Calibri"/>
          <w:bCs/>
          <w:sz w:val="24"/>
          <w:szCs w:val="24"/>
        </w:rPr>
      </w:pPr>
      <w:r w:rsidRPr="00DE35AC">
        <w:rPr>
          <w:rFonts w:ascii="Calibri" w:eastAsia="Lucida Sans Unicode" w:hAnsi="Calibri" w:cs="Calibri"/>
          <w:bCs/>
          <w:sz w:val="24"/>
          <w:szCs w:val="24"/>
        </w:rPr>
        <w:t>……………………………………………………………………………</w:t>
      </w:r>
      <w:r>
        <w:rPr>
          <w:rFonts w:ascii="Calibri" w:eastAsia="Lucida Sans Unicode" w:hAnsi="Calibri" w:cs="Calibri"/>
          <w:bCs/>
          <w:sz w:val="24"/>
          <w:szCs w:val="24"/>
        </w:rPr>
        <w:t>…………………….</w:t>
      </w:r>
      <w:r w:rsidRPr="00DE35AC">
        <w:rPr>
          <w:rFonts w:ascii="Calibri" w:eastAsia="Lucida Sans Unicode" w:hAnsi="Calibri" w:cs="Calibri"/>
          <w:bCs/>
          <w:sz w:val="24"/>
          <w:szCs w:val="24"/>
        </w:rPr>
        <w:t>…………</w:t>
      </w:r>
      <w:r>
        <w:rPr>
          <w:rFonts w:ascii="Calibri" w:eastAsia="Lucida Sans Unicode" w:hAnsi="Calibri" w:cs="Calibri"/>
          <w:bCs/>
          <w:sz w:val="24"/>
          <w:szCs w:val="24"/>
        </w:rPr>
        <w:t>.</w:t>
      </w:r>
    </w:p>
    <w:p w14:paraId="2109F3C0" w14:textId="77777777" w:rsidR="003979E2" w:rsidRPr="009A7BC0" w:rsidRDefault="003979E2" w:rsidP="003979E2">
      <w:pPr>
        <w:ind w:left="3828" w:right="-51"/>
        <w:rPr>
          <w:rFonts w:asciiTheme="minorHAnsi" w:hAnsiTheme="minorHAnsi" w:cstheme="minorHAnsi"/>
          <w:sz w:val="22"/>
          <w:szCs w:val="22"/>
        </w:rPr>
      </w:pPr>
      <w:r w:rsidRPr="00610C9F">
        <w:rPr>
          <w:rFonts w:asciiTheme="minorHAnsi" w:hAnsiTheme="minorHAnsi" w:cstheme="minorHAnsi"/>
          <w:i/>
          <w:sz w:val="22"/>
          <w:szCs w:val="22"/>
        </w:rPr>
        <w:t>(podać firmę/pełną nazwę i adres Wykonawcy)</w:t>
      </w:r>
    </w:p>
    <w:p w14:paraId="15D8E2C5" w14:textId="77777777" w:rsidR="003979E2" w:rsidRPr="00DE35AC" w:rsidRDefault="003979E2" w:rsidP="003979E2">
      <w:pPr>
        <w:spacing w:line="276" w:lineRule="auto"/>
        <w:jc w:val="both"/>
        <w:rPr>
          <w:rFonts w:ascii="Calibri" w:hAnsi="Calibri" w:cs="Calibri"/>
          <w:b/>
          <w:sz w:val="24"/>
          <w:szCs w:val="24"/>
        </w:rPr>
      </w:pPr>
    </w:p>
    <w:p w14:paraId="3C806720" w14:textId="77777777" w:rsidR="003979E2" w:rsidRPr="00DE35AC" w:rsidRDefault="003979E2" w:rsidP="003979E2">
      <w:pPr>
        <w:shd w:val="clear" w:color="auto" w:fill="F2F2F2"/>
        <w:spacing w:line="276" w:lineRule="auto"/>
        <w:jc w:val="both"/>
        <w:rPr>
          <w:rFonts w:ascii="Calibri" w:hAnsi="Calibri" w:cs="Calibri"/>
          <w:b/>
          <w:sz w:val="24"/>
          <w:szCs w:val="24"/>
        </w:rPr>
      </w:pPr>
      <w:r w:rsidRPr="00DE35AC">
        <w:rPr>
          <w:rFonts w:ascii="Calibri" w:hAnsi="Calibri" w:cs="Calibri"/>
          <w:b/>
          <w:sz w:val="24"/>
          <w:szCs w:val="24"/>
        </w:rPr>
        <w:t>OŚWIADCZENIE DOTYCZĄCE PODANYCH INFORMACJI:</w:t>
      </w:r>
    </w:p>
    <w:p w14:paraId="2500FC03" w14:textId="77777777" w:rsidR="003979E2" w:rsidRPr="00DE35AC" w:rsidRDefault="003979E2" w:rsidP="003979E2">
      <w:pPr>
        <w:spacing w:line="276" w:lineRule="auto"/>
        <w:jc w:val="both"/>
        <w:rPr>
          <w:rFonts w:ascii="Calibri" w:hAnsi="Calibri" w:cs="Calibri"/>
          <w:b/>
          <w:sz w:val="24"/>
          <w:szCs w:val="24"/>
        </w:rPr>
      </w:pPr>
    </w:p>
    <w:p w14:paraId="31D0BA36" w14:textId="77777777" w:rsidR="003979E2" w:rsidRPr="009A7BC0" w:rsidRDefault="003979E2" w:rsidP="003979E2">
      <w:pPr>
        <w:spacing w:line="276" w:lineRule="auto"/>
        <w:contextualSpacing/>
        <w:jc w:val="both"/>
        <w:rPr>
          <w:rFonts w:ascii="Calibri" w:hAnsi="Calibri" w:cs="Calibri"/>
          <w:sz w:val="24"/>
          <w:szCs w:val="24"/>
        </w:rPr>
      </w:pPr>
      <w:r w:rsidRPr="00DE35AC">
        <w:rPr>
          <w:rFonts w:ascii="Calibri" w:hAnsi="Calibri" w:cs="Calibri"/>
          <w:sz w:val="24"/>
          <w:szCs w:val="24"/>
        </w:rPr>
        <w:t xml:space="preserve">Oświadczam/y, że wszystkie informacje podane w powyższym oświadczeniu są aktualne i zgodne </w:t>
      </w:r>
      <w:r>
        <w:rPr>
          <w:rFonts w:ascii="Calibri" w:hAnsi="Calibri" w:cs="Calibri"/>
          <w:sz w:val="24"/>
          <w:szCs w:val="24"/>
        </w:rPr>
        <w:br/>
      </w:r>
      <w:r w:rsidRPr="00DE35AC">
        <w:rPr>
          <w:rFonts w:ascii="Calibri" w:hAnsi="Calibri" w:cs="Calibri"/>
          <w:sz w:val="24"/>
          <w:szCs w:val="24"/>
        </w:rPr>
        <w:t>z prawdą oraz zostały przedstawione z pełną świadomością konsekwencji wprowadzenia Zamawiającego w błąd przy przedstawianiu informacji.</w:t>
      </w:r>
    </w:p>
    <w:p w14:paraId="05C2FE93" w14:textId="77777777" w:rsidR="003979E2" w:rsidRPr="00623FDF" w:rsidRDefault="003979E2" w:rsidP="003979E2">
      <w:pPr>
        <w:widowControl w:val="0"/>
        <w:adjustRightInd w:val="0"/>
        <w:spacing w:line="276" w:lineRule="auto"/>
        <w:jc w:val="right"/>
        <w:rPr>
          <w:rFonts w:ascii="Calibri" w:hAnsi="Calibri" w:cs="Calibri"/>
          <w:b/>
          <w:i/>
          <w:iCs/>
          <w:color w:val="000000"/>
          <w:sz w:val="16"/>
          <w:szCs w:val="24"/>
          <w:highlight w:val="yellow"/>
          <w:lang w:eastAsia="zh-CN"/>
        </w:rPr>
      </w:pPr>
      <w:bookmarkStart w:id="71" w:name="_Hlk177376912"/>
      <w:r w:rsidRPr="00623FDF">
        <w:rPr>
          <w:rFonts w:ascii="Calibri" w:hAnsi="Calibri" w:cs="Calibri"/>
          <w:b/>
          <w:i/>
          <w:iCs/>
          <w:color w:val="000000"/>
          <w:sz w:val="16"/>
          <w:szCs w:val="24"/>
          <w:highlight w:val="yellow"/>
          <w:lang w:eastAsia="zh-CN"/>
        </w:rPr>
        <w:t xml:space="preserve">Dokument należy opatrzyć kwalifikowanym </w:t>
      </w:r>
    </w:p>
    <w:p w14:paraId="24ACF51E" w14:textId="77777777" w:rsidR="003979E2" w:rsidRPr="00623FDF" w:rsidRDefault="003979E2" w:rsidP="003979E2">
      <w:pPr>
        <w:widowControl w:val="0"/>
        <w:adjustRightInd w:val="0"/>
        <w:spacing w:line="276" w:lineRule="auto"/>
        <w:jc w:val="right"/>
        <w:rPr>
          <w:rFonts w:ascii="Calibri" w:hAnsi="Calibri" w:cs="Calibri"/>
          <w:b/>
          <w:i/>
          <w:iCs/>
          <w:color w:val="000000"/>
          <w:sz w:val="16"/>
          <w:szCs w:val="24"/>
          <w:highlight w:val="yellow"/>
          <w:lang w:eastAsia="zh-CN"/>
        </w:rPr>
      </w:pPr>
      <w:r w:rsidRPr="00623FDF">
        <w:rPr>
          <w:rFonts w:ascii="Calibri" w:hAnsi="Calibri" w:cs="Calibri"/>
          <w:b/>
          <w:i/>
          <w:iCs/>
          <w:color w:val="000000"/>
          <w:sz w:val="16"/>
          <w:szCs w:val="24"/>
          <w:highlight w:val="yellow"/>
          <w:lang w:eastAsia="zh-CN"/>
        </w:rPr>
        <w:t xml:space="preserve">podpisem elektronicznym lub podpisem zaufanym </w:t>
      </w:r>
    </w:p>
    <w:p w14:paraId="1A443DB8" w14:textId="77777777" w:rsidR="003979E2" w:rsidRPr="00623FDF" w:rsidRDefault="003979E2" w:rsidP="003979E2">
      <w:pPr>
        <w:widowControl w:val="0"/>
        <w:adjustRightInd w:val="0"/>
        <w:spacing w:line="276" w:lineRule="auto"/>
        <w:jc w:val="right"/>
        <w:rPr>
          <w:rFonts w:ascii="Calibri" w:hAnsi="Calibri" w:cs="Calibri"/>
          <w:b/>
          <w:color w:val="000000"/>
          <w:sz w:val="16"/>
          <w:szCs w:val="24"/>
          <w:highlight w:val="yellow"/>
        </w:rPr>
      </w:pPr>
      <w:r w:rsidRPr="00623FDF">
        <w:rPr>
          <w:rFonts w:ascii="Calibri" w:hAnsi="Calibri" w:cs="Calibri"/>
          <w:b/>
          <w:i/>
          <w:iCs/>
          <w:color w:val="000000"/>
          <w:sz w:val="16"/>
          <w:szCs w:val="24"/>
          <w:highlight w:val="yellow"/>
          <w:lang w:eastAsia="zh-CN"/>
        </w:rPr>
        <w:t xml:space="preserve">lub podpisem osobistym </w:t>
      </w:r>
      <w:r w:rsidRPr="00623FDF">
        <w:rPr>
          <w:rFonts w:ascii="Calibri" w:hAnsi="Calibri" w:cs="Calibri"/>
          <w:b/>
          <w:color w:val="000000"/>
          <w:sz w:val="16"/>
          <w:szCs w:val="24"/>
          <w:highlight w:val="yellow"/>
        </w:rPr>
        <w:t xml:space="preserve">przez Wykonawcę lub </w:t>
      </w:r>
    </w:p>
    <w:p w14:paraId="0E0CEBDC" w14:textId="1EFCB0DC" w:rsidR="00773952" w:rsidRDefault="003979E2" w:rsidP="00BB7D26">
      <w:pPr>
        <w:tabs>
          <w:tab w:val="left" w:pos="1644"/>
        </w:tabs>
        <w:spacing w:line="276" w:lineRule="auto"/>
        <w:jc w:val="right"/>
        <w:rPr>
          <w:rFonts w:ascii="Calibri" w:hAnsi="Calibri" w:cs="Calibri"/>
          <w:color w:val="000000"/>
          <w:sz w:val="16"/>
          <w:szCs w:val="24"/>
        </w:rPr>
      </w:pPr>
      <w:r w:rsidRPr="00623FDF">
        <w:rPr>
          <w:rFonts w:ascii="Calibri" w:hAnsi="Calibri" w:cs="Calibri"/>
          <w:b/>
          <w:color w:val="000000"/>
          <w:sz w:val="16"/>
          <w:szCs w:val="24"/>
          <w:highlight w:val="yellow"/>
        </w:rPr>
        <w:t>osobę upoważnioną do reprezentacji Wykonawcy</w:t>
      </w:r>
      <w:r w:rsidRPr="00D64A39">
        <w:rPr>
          <w:rFonts w:ascii="Calibri" w:hAnsi="Calibri" w:cs="Calibri"/>
          <w:color w:val="000000"/>
          <w:sz w:val="16"/>
          <w:szCs w:val="24"/>
        </w:rPr>
        <w:t xml:space="preserve">   </w:t>
      </w:r>
      <w:bookmarkEnd w:id="71"/>
    </w:p>
    <w:p w14:paraId="5F19B28D" w14:textId="77E3B8C4" w:rsidR="008A7D89" w:rsidRDefault="008A7D89" w:rsidP="00BB7D26">
      <w:pPr>
        <w:tabs>
          <w:tab w:val="left" w:pos="1644"/>
        </w:tabs>
        <w:spacing w:line="276" w:lineRule="auto"/>
        <w:jc w:val="right"/>
        <w:rPr>
          <w:rFonts w:ascii="Calibri" w:hAnsi="Calibri" w:cs="Calibri"/>
          <w:color w:val="000000"/>
          <w:sz w:val="16"/>
          <w:szCs w:val="24"/>
        </w:rPr>
      </w:pPr>
    </w:p>
    <w:p w14:paraId="76342678" w14:textId="49B4BFC1" w:rsidR="008A7D89" w:rsidRDefault="008A7D89" w:rsidP="00BB7D26">
      <w:pPr>
        <w:tabs>
          <w:tab w:val="left" w:pos="1644"/>
        </w:tabs>
        <w:spacing w:line="276" w:lineRule="auto"/>
        <w:jc w:val="right"/>
        <w:rPr>
          <w:rFonts w:ascii="Calibri" w:hAnsi="Calibri" w:cs="Calibri"/>
          <w:color w:val="000000"/>
          <w:sz w:val="16"/>
          <w:szCs w:val="24"/>
        </w:rPr>
      </w:pPr>
    </w:p>
    <w:p w14:paraId="362D3A30" w14:textId="001E0C92" w:rsidR="008A7D89" w:rsidRDefault="008A7D89" w:rsidP="00BB7D26">
      <w:pPr>
        <w:tabs>
          <w:tab w:val="left" w:pos="1644"/>
        </w:tabs>
        <w:spacing w:line="276" w:lineRule="auto"/>
        <w:jc w:val="right"/>
        <w:rPr>
          <w:rFonts w:ascii="Calibri" w:hAnsi="Calibri" w:cs="Calibri"/>
          <w:color w:val="000000"/>
          <w:sz w:val="16"/>
          <w:szCs w:val="24"/>
        </w:rPr>
      </w:pPr>
    </w:p>
    <w:p w14:paraId="0EA321F6" w14:textId="77777777" w:rsidR="008A7D89" w:rsidRDefault="008A7D89" w:rsidP="008A7D89">
      <w:pPr>
        <w:tabs>
          <w:tab w:val="left" w:pos="-31680"/>
        </w:tabs>
        <w:autoSpaceDE/>
        <w:autoSpaceDN/>
        <w:spacing w:after="120" w:line="360" w:lineRule="auto"/>
        <w:jc w:val="center"/>
        <w:rPr>
          <w:rFonts w:ascii="Verdana" w:eastAsiaTheme="minorHAnsi" w:hAnsi="Verdana" w:cs="Verdana"/>
          <w:b/>
          <w:color w:val="000000"/>
          <w:szCs w:val="22"/>
          <w:lang w:eastAsia="en-US"/>
        </w:rPr>
      </w:pPr>
    </w:p>
    <w:p w14:paraId="38B4466E" w14:textId="409BE334" w:rsidR="008A7D89" w:rsidRPr="00801318" w:rsidRDefault="008A7D89" w:rsidP="008A7D89">
      <w:pPr>
        <w:spacing w:line="276" w:lineRule="auto"/>
        <w:jc w:val="right"/>
        <w:rPr>
          <w:rFonts w:ascii="Calibri" w:eastAsia="Calibri" w:hAnsi="Calibri" w:cs="Calibri"/>
          <w:b/>
          <w:bCs/>
          <w:sz w:val="24"/>
          <w:szCs w:val="24"/>
        </w:rPr>
      </w:pPr>
      <w:r w:rsidRPr="00801318">
        <w:rPr>
          <w:rFonts w:ascii="Calibri" w:eastAsia="Calibri" w:hAnsi="Calibri" w:cs="Calibri"/>
          <w:b/>
          <w:bCs/>
          <w:sz w:val="24"/>
          <w:szCs w:val="24"/>
        </w:rPr>
        <w:lastRenderedPageBreak/>
        <w:t>Załącznik nr</w:t>
      </w:r>
      <w:r>
        <w:rPr>
          <w:rFonts w:ascii="Calibri" w:eastAsia="Calibri" w:hAnsi="Calibri" w:cs="Calibri"/>
          <w:b/>
          <w:bCs/>
          <w:sz w:val="24"/>
          <w:szCs w:val="24"/>
        </w:rPr>
        <w:t xml:space="preserve"> 7</w:t>
      </w:r>
    </w:p>
    <w:p w14:paraId="76FEBAA8" w14:textId="77777777" w:rsidR="008A7D89" w:rsidRPr="00E11552" w:rsidRDefault="008A7D89" w:rsidP="008A7D89">
      <w:pPr>
        <w:adjustRightInd w:val="0"/>
        <w:spacing w:line="276" w:lineRule="auto"/>
        <w:jc w:val="both"/>
        <w:rPr>
          <w:rFonts w:ascii="Calibri" w:hAnsi="Calibri" w:cs="Calibri"/>
          <w:b/>
          <w:sz w:val="24"/>
          <w:szCs w:val="24"/>
        </w:rPr>
      </w:pPr>
      <w:r w:rsidRPr="00E11552">
        <w:rPr>
          <w:rFonts w:ascii="Calibri" w:hAnsi="Calibri" w:cs="Calibri"/>
          <w:b/>
          <w:sz w:val="24"/>
          <w:szCs w:val="24"/>
        </w:rPr>
        <w:t>Znak sprawy:</w:t>
      </w:r>
      <w:r>
        <w:rPr>
          <w:rFonts w:ascii="Calibri" w:hAnsi="Calibri" w:cs="Calibri"/>
          <w:b/>
          <w:sz w:val="24"/>
          <w:szCs w:val="24"/>
        </w:rPr>
        <w:t xml:space="preserve"> 29/TP1/SZP-3/2024</w:t>
      </w:r>
    </w:p>
    <w:p w14:paraId="254BB0ED" w14:textId="77777777" w:rsidR="008A7D89" w:rsidRPr="00E11552" w:rsidRDefault="008A7D89" w:rsidP="008A7D89">
      <w:pPr>
        <w:spacing w:line="276" w:lineRule="auto"/>
        <w:jc w:val="both"/>
        <w:rPr>
          <w:rFonts w:ascii="Calibri" w:hAnsi="Calibri" w:cs="Calibri"/>
          <w:sz w:val="24"/>
          <w:szCs w:val="24"/>
        </w:rPr>
      </w:pPr>
    </w:p>
    <w:p w14:paraId="63CF2B2B" w14:textId="77777777" w:rsidR="008A7D89" w:rsidRPr="00E11552" w:rsidRDefault="008A7D89" w:rsidP="008A7D89">
      <w:pPr>
        <w:spacing w:line="276" w:lineRule="auto"/>
        <w:jc w:val="both"/>
        <w:rPr>
          <w:rFonts w:ascii="Calibri" w:hAnsi="Calibri" w:cs="Calibri"/>
          <w:sz w:val="24"/>
          <w:szCs w:val="24"/>
        </w:rPr>
      </w:pPr>
      <w:r w:rsidRPr="00E11552">
        <w:rPr>
          <w:rFonts w:ascii="Calibri" w:hAnsi="Calibri" w:cs="Calibri"/>
          <w:sz w:val="24"/>
          <w:szCs w:val="24"/>
        </w:rPr>
        <w:t xml:space="preserve">Nazwa  Wykonawcy............................................................                             </w:t>
      </w:r>
    </w:p>
    <w:p w14:paraId="1DB7FDDE" w14:textId="77777777" w:rsidR="008A7D89" w:rsidRPr="00E11552" w:rsidRDefault="008A7D89" w:rsidP="008A7D89">
      <w:pPr>
        <w:spacing w:line="276" w:lineRule="auto"/>
        <w:jc w:val="both"/>
        <w:rPr>
          <w:rFonts w:ascii="Calibri" w:hAnsi="Calibri" w:cs="Calibri"/>
          <w:sz w:val="24"/>
          <w:szCs w:val="24"/>
        </w:rPr>
      </w:pPr>
      <w:r w:rsidRPr="00E11552">
        <w:rPr>
          <w:rFonts w:ascii="Calibri" w:hAnsi="Calibri" w:cs="Calibri"/>
          <w:sz w:val="24"/>
          <w:szCs w:val="24"/>
        </w:rPr>
        <w:t>Adres  Wykonawcy..............................................................</w:t>
      </w:r>
    </w:p>
    <w:p w14:paraId="4AB3000B" w14:textId="77777777" w:rsidR="008A7D89" w:rsidRDefault="008A7D89" w:rsidP="008A7D89">
      <w:pPr>
        <w:tabs>
          <w:tab w:val="left" w:pos="-31680"/>
        </w:tabs>
        <w:autoSpaceDE/>
        <w:autoSpaceDN/>
        <w:spacing w:after="120" w:line="360" w:lineRule="auto"/>
        <w:jc w:val="center"/>
        <w:rPr>
          <w:rFonts w:ascii="Verdana" w:eastAsiaTheme="minorHAnsi" w:hAnsi="Verdana" w:cs="Verdana"/>
          <w:b/>
          <w:color w:val="000000"/>
          <w:szCs w:val="22"/>
          <w:lang w:eastAsia="en-US"/>
        </w:rPr>
      </w:pPr>
    </w:p>
    <w:p w14:paraId="66B02590" w14:textId="77777777" w:rsidR="008A7D89" w:rsidRDefault="008A7D89" w:rsidP="008A7D89">
      <w:pPr>
        <w:tabs>
          <w:tab w:val="left" w:pos="-31680"/>
        </w:tabs>
        <w:autoSpaceDE/>
        <w:autoSpaceDN/>
        <w:spacing w:after="120" w:line="360" w:lineRule="auto"/>
        <w:jc w:val="center"/>
        <w:rPr>
          <w:rFonts w:ascii="Verdana" w:eastAsiaTheme="minorHAnsi" w:hAnsi="Verdana" w:cs="Verdana"/>
          <w:b/>
          <w:color w:val="000000"/>
          <w:szCs w:val="22"/>
          <w:lang w:eastAsia="en-US"/>
        </w:rPr>
      </w:pPr>
    </w:p>
    <w:p w14:paraId="54B9B701" w14:textId="501592DE" w:rsidR="008A7D89" w:rsidRPr="00E07961" w:rsidRDefault="008A7D89" w:rsidP="008A7D89">
      <w:pPr>
        <w:tabs>
          <w:tab w:val="left" w:pos="-31680"/>
        </w:tabs>
        <w:autoSpaceDE/>
        <w:autoSpaceDN/>
        <w:spacing w:after="120" w:line="360" w:lineRule="auto"/>
        <w:jc w:val="center"/>
        <w:rPr>
          <w:rFonts w:ascii="Verdana" w:eastAsiaTheme="minorHAnsi" w:hAnsi="Verdana" w:cs="Verdana"/>
          <w:color w:val="000000"/>
          <w:szCs w:val="22"/>
          <w:lang w:eastAsia="en-US"/>
        </w:rPr>
      </w:pPr>
      <w:r w:rsidRPr="00E07961">
        <w:rPr>
          <w:rFonts w:ascii="Verdana" w:eastAsiaTheme="minorHAnsi" w:hAnsi="Verdana" w:cs="Verdana"/>
          <w:b/>
          <w:color w:val="000000"/>
          <w:szCs w:val="22"/>
          <w:lang w:eastAsia="en-US"/>
        </w:rPr>
        <w:t>WYKAZ OFEROWANYCH P</w:t>
      </w:r>
      <w:r w:rsidRPr="00E07961">
        <w:rPr>
          <w:rFonts w:ascii="Verdana" w:eastAsiaTheme="minorHAnsi" w:hAnsi="Verdana" w:cs="Verdana"/>
          <w:b/>
          <w:bCs/>
          <w:color w:val="000000"/>
          <w:szCs w:val="22"/>
          <w:lang w:eastAsia="en-US"/>
        </w:rPr>
        <w:t>RODUKTÓW (urządzeń i licencji)</w:t>
      </w:r>
    </w:p>
    <w:p w14:paraId="73AE7727" w14:textId="77777777" w:rsidR="008A7D89" w:rsidRPr="00E07961" w:rsidRDefault="008A7D89" w:rsidP="008A7D89">
      <w:pPr>
        <w:tabs>
          <w:tab w:val="left" w:pos="-28805"/>
          <w:tab w:val="left" w:pos="-28380"/>
          <w:tab w:val="left" w:pos="-27955"/>
          <w:tab w:val="left" w:pos="-27530"/>
          <w:tab w:val="left" w:pos="-27105"/>
          <w:tab w:val="left" w:pos="-26680"/>
          <w:tab w:val="left" w:pos="-26255"/>
          <w:tab w:val="left" w:pos="-25830"/>
          <w:tab w:val="left" w:pos="-25405"/>
          <w:tab w:val="left" w:pos="-24980"/>
          <w:tab w:val="left" w:pos="-24555"/>
          <w:tab w:val="left" w:pos="-24130"/>
          <w:tab w:val="left" w:pos="-23705"/>
          <w:tab w:val="left" w:pos="16756"/>
        </w:tabs>
        <w:autoSpaceDE/>
        <w:autoSpaceDN/>
        <w:ind w:left="284" w:hanging="284"/>
        <w:jc w:val="both"/>
        <w:rPr>
          <w:rFonts w:ascii="Verdana" w:eastAsiaTheme="minorHAnsi" w:hAnsi="Verdana" w:cs="Verdana"/>
          <w:b/>
          <w:bCs/>
          <w:color w:val="000000"/>
          <w:szCs w:val="22"/>
          <w:lang w:eastAsia="en-US"/>
        </w:rPr>
      </w:pPr>
    </w:p>
    <w:tbl>
      <w:tblPr>
        <w:tblW w:w="80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6"/>
        <w:gridCol w:w="3233"/>
        <w:gridCol w:w="1288"/>
        <w:gridCol w:w="3142"/>
      </w:tblGrid>
      <w:tr w:rsidR="008A7D89" w:rsidRPr="00E07961" w14:paraId="6435A70B" w14:textId="77777777" w:rsidTr="008A7D89">
        <w:trPr>
          <w:trHeight w:val="285"/>
          <w:jc w:val="center"/>
        </w:trPr>
        <w:tc>
          <w:tcPr>
            <w:tcW w:w="0" w:type="auto"/>
            <w:shd w:val="clear" w:color="auto" w:fill="E7E6E6"/>
            <w:vAlign w:val="center"/>
          </w:tcPr>
          <w:p w14:paraId="071E128D" w14:textId="77777777" w:rsidR="008A7D89" w:rsidRPr="00E07961" w:rsidRDefault="008A7D89" w:rsidP="00DF5A77">
            <w:pPr>
              <w:autoSpaceDE/>
              <w:autoSpaceDN/>
              <w:snapToGrid w:val="0"/>
              <w:jc w:val="center"/>
              <w:rPr>
                <w:rFonts w:asciiTheme="minorHAnsi" w:eastAsiaTheme="minorHAnsi" w:hAnsiTheme="minorHAnsi" w:cstheme="minorHAnsi"/>
                <w:b/>
                <w:bCs/>
                <w:color w:val="000000"/>
                <w:sz w:val="24"/>
                <w:szCs w:val="24"/>
                <w:lang w:eastAsia="en-US"/>
              </w:rPr>
            </w:pPr>
            <w:r w:rsidRPr="00E07961">
              <w:rPr>
                <w:rFonts w:asciiTheme="minorHAnsi" w:eastAsiaTheme="minorHAnsi" w:hAnsiTheme="minorHAnsi" w:cstheme="minorHAnsi"/>
                <w:b/>
                <w:bCs/>
                <w:color w:val="000000"/>
                <w:sz w:val="24"/>
                <w:szCs w:val="24"/>
                <w:lang w:eastAsia="en-US"/>
              </w:rPr>
              <w:t>Lp.</w:t>
            </w:r>
          </w:p>
        </w:tc>
        <w:tc>
          <w:tcPr>
            <w:tcW w:w="3233" w:type="dxa"/>
            <w:shd w:val="clear" w:color="auto" w:fill="E7E6E6"/>
            <w:vAlign w:val="center"/>
          </w:tcPr>
          <w:p w14:paraId="27BA569C" w14:textId="77777777" w:rsidR="008A7D89" w:rsidRPr="00E07961" w:rsidRDefault="008A7D89" w:rsidP="00DF5A77">
            <w:pPr>
              <w:autoSpaceDE/>
              <w:autoSpaceDN/>
              <w:snapToGrid w:val="0"/>
              <w:jc w:val="center"/>
              <w:rPr>
                <w:rFonts w:asciiTheme="minorHAnsi" w:eastAsiaTheme="minorHAnsi" w:hAnsiTheme="minorHAnsi" w:cstheme="minorHAnsi"/>
                <w:b/>
                <w:bCs/>
                <w:color w:val="000000"/>
                <w:sz w:val="24"/>
                <w:szCs w:val="24"/>
                <w:lang w:eastAsia="en-US"/>
              </w:rPr>
            </w:pPr>
          </w:p>
          <w:p w14:paraId="329958AB" w14:textId="77777777" w:rsidR="008A7D89" w:rsidRPr="00E07961" w:rsidRDefault="008A7D89" w:rsidP="00DF5A77">
            <w:pPr>
              <w:autoSpaceDE/>
              <w:autoSpaceDN/>
              <w:snapToGrid w:val="0"/>
              <w:jc w:val="center"/>
              <w:rPr>
                <w:rFonts w:asciiTheme="minorHAnsi" w:eastAsiaTheme="minorHAnsi" w:hAnsiTheme="minorHAnsi" w:cstheme="minorHAnsi"/>
                <w:b/>
                <w:bCs/>
                <w:color w:val="000000"/>
                <w:sz w:val="24"/>
                <w:szCs w:val="24"/>
                <w:lang w:eastAsia="en-US"/>
              </w:rPr>
            </w:pPr>
            <w:r w:rsidRPr="00E07961">
              <w:rPr>
                <w:rFonts w:asciiTheme="minorHAnsi" w:eastAsiaTheme="minorHAnsi" w:hAnsiTheme="minorHAnsi" w:cstheme="minorHAnsi"/>
                <w:b/>
                <w:bCs/>
                <w:color w:val="000000"/>
                <w:sz w:val="24"/>
                <w:szCs w:val="24"/>
                <w:lang w:eastAsia="en-US"/>
              </w:rPr>
              <w:t>Nazwa nadana</w:t>
            </w:r>
          </w:p>
          <w:p w14:paraId="3FEB623A" w14:textId="77777777" w:rsidR="008A7D89" w:rsidRPr="00E07961" w:rsidRDefault="008A7D89" w:rsidP="00DF5A77">
            <w:pPr>
              <w:autoSpaceDE/>
              <w:autoSpaceDN/>
              <w:snapToGrid w:val="0"/>
              <w:jc w:val="center"/>
              <w:rPr>
                <w:rFonts w:asciiTheme="minorHAnsi" w:eastAsiaTheme="minorHAnsi" w:hAnsiTheme="minorHAnsi" w:cstheme="minorHAnsi"/>
                <w:b/>
                <w:bCs/>
                <w:color w:val="000000"/>
                <w:sz w:val="24"/>
                <w:szCs w:val="24"/>
                <w:lang w:eastAsia="en-US"/>
              </w:rPr>
            </w:pPr>
            <w:r w:rsidRPr="00E07961">
              <w:rPr>
                <w:rFonts w:asciiTheme="minorHAnsi" w:eastAsiaTheme="minorHAnsi" w:hAnsiTheme="minorHAnsi" w:cstheme="minorHAnsi"/>
                <w:b/>
                <w:bCs/>
                <w:color w:val="000000"/>
                <w:sz w:val="24"/>
                <w:szCs w:val="24"/>
                <w:lang w:eastAsia="en-US"/>
              </w:rPr>
              <w:t>przez Zamawiającego</w:t>
            </w:r>
          </w:p>
          <w:p w14:paraId="44241733" w14:textId="77777777" w:rsidR="008A7D89" w:rsidRPr="00E07961" w:rsidRDefault="008A7D89" w:rsidP="00DF5A77">
            <w:pPr>
              <w:autoSpaceDE/>
              <w:autoSpaceDN/>
              <w:snapToGrid w:val="0"/>
              <w:jc w:val="center"/>
              <w:rPr>
                <w:rFonts w:asciiTheme="minorHAnsi" w:eastAsiaTheme="minorHAnsi" w:hAnsiTheme="minorHAnsi" w:cstheme="minorHAnsi"/>
                <w:b/>
                <w:bCs/>
                <w:sz w:val="24"/>
                <w:szCs w:val="24"/>
                <w:lang w:eastAsia="en-US"/>
              </w:rPr>
            </w:pPr>
          </w:p>
        </w:tc>
        <w:tc>
          <w:tcPr>
            <w:tcW w:w="1288" w:type="dxa"/>
            <w:shd w:val="clear" w:color="auto" w:fill="E7E6E6"/>
          </w:tcPr>
          <w:p w14:paraId="10B7A91A" w14:textId="5B4CAC0B" w:rsidR="008A7D89" w:rsidRPr="00E07961" w:rsidRDefault="008A7D89" w:rsidP="00DF5A77">
            <w:pPr>
              <w:autoSpaceDE/>
              <w:autoSpaceDN/>
              <w:snapToGrid w:val="0"/>
              <w:jc w:val="center"/>
              <w:rPr>
                <w:rFonts w:asciiTheme="minorHAnsi" w:eastAsiaTheme="minorHAnsi" w:hAnsiTheme="minorHAnsi" w:cstheme="minorHAnsi"/>
                <w:b/>
                <w:bCs/>
                <w:sz w:val="24"/>
                <w:szCs w:val="24"/>
                <w:lang w:eastAsia="en-US"/>
              </w:rPr>
            </w:pPr>
            <w:r>
              <w:rPr>
                <w:rFonts w:asciiTheme="minorHAnsi" w:eastAsiaTheme="minorHAnsi" w:hAnsiTheme="minorHAnsi" w:cstheme="minorHAnsi"/>
                <w:b/>
                <w:bCs/>
                <w:sz w:val="24"/>
                <w:szCs w:val="24"/>
                <w:lang w:eastAsia="en-US"/>
              </w:rPr>
              <w:t>Ilość sztuk/</w:t>
            </w:r>
            <w:proofErr w:type="spellStart"/>
            <w:r>
              <w:rPr>
                <w:rFonts w:asciiTheme="minorHAnsi" w:eastAsiaTheme="minorHAnsi" w:hAnsiTheme="minorHAnsi" w:cstheme="minorHAnsi"/>
                <w:b/>
                <w:bCs/>
                <w:sz w:val="24"/>
                <w:szCs w:val="24"/>
                <w:lang w:eastAsia="en-US"/>
              </w:rPr>
              <w:t>kpl</w:t>
            </w:r>
            <w:proofErr w:type="spellEnd"/>
          </w:p>
        </w:tc>
        <w:tc>
          <w:tcPr>
            <w:tcW w:w="3142" w:type="dxa"/>
            <w:shd w:val="clear" w:color="auto" w:fill="E7E6E6"/>
            <w:vAlign w:val="center"/>
          </w:tcPr>
          <w:p w14:paraId="379AC7FC" w14:textId="3C3D24C0" w:rsidR="008A7D89" w:rsidRPr="00E07961" w:rsidRDefault="008A7D89" w:rsidP="00DF5A77">
            <w:pPr>
              <w:autoSpaceDE/>
              <w:autoSpaceDN/>
              <w:snapToGrid w:val="0"/>
              <w:jc w:val="center"/>
              <w:rPr>
                <w:rFonts w:asciiTheme="minorHAnsi" w:eastAsiaTheme="minorHAnsi" w:hAnsiTheme="minorHAnsi" w:cstheme="minorHAnsi"/>
                <w:b/>
                <w:bCs/>
                <w:sz w:val="24"/>
                <w:szCs w:val="24"/>
                <w:lang w:eastAsia="en-US"/>
              </w:rPr>
            </w:pPr>
            <w:r w:rsidRPr="00E07961">
              <w:rPr>
                <w:rFonts w:asciiTheme="minorHAnsi" w:eastAsiaTheme="minorHAnsi" w:hAnsiTheme="minorHAnsi" w:cstheme="minorHAnsi"/>
                <w:b/>
                <w:bCs/>
                <w:sz w:val="24"/>
                <w:szCs w:val="24"/>
                <w:lang w:eastAsia="en-US"/>
              </w:rPr>
              <w:t>Model/typ</w:t>
            </w:r>
          </w:p>
          <w:p w14:paraId="47F6DAD3" w14:textId="77777777" w:rsidR="008A7D89" w:rsidRPr="00E07961" w:rsidRDefault="008A7D89" w:rsidP="00DF5A77">
            <w:pPr>
              <w:autoSpaceDE/>
              <w:autoSpaceDN/>
              <w:snapToGrid w:val="0"/>
              <w:jc w:val="center"/>
              <w:rPr>
                <w:rFonts w:asciiTheme="minorHAnsi" w:eastAsiaTheme="minorHAnsi" w:hAnsiTheme="minorHAnsi" w:cstheme="minorHAnsi"/>
                <w:color w:val="000000"/>
                <w:sz w:val="24"/>
                <w:szCs w:val="24"/>
                <w:lang w:eastAsia="en-US"/>
              </w:rPr>
            </w:pPr>
            <w:r w:rsidRPr="00E07961">
              <w:rPr>
                <w:rFonts w:asciiTheme="minorHAnsi" w:eastAsiaTheme="minorHAnsi" w:hAnsiTheme="minorHAnsi" w:cstheme="minorHAnsi"/>
                <w:b/>
                <w:bCs/>
                <w:sz w:val="24"/>
                <w:szCs w:val="24"/>
                <w:lang w:eastAsia="en-US"/>
              </w:rPr>
              <w:t>i producent</w:t>
            </w:r>
            <w:r>
              <w:rPr>
                <w:rFonts w:asciiTheme="minorHAnsi" w:eastAsiaTheme="minorHAnsi" w:hAnsiTheme="minorHAnsi" w:cstheme="minorHAnsi"/>
                <w:b/>
                <w:bCs/>
                <w:sz w:val="24"/>
                <w:szCs w:val="24"/>
                <w:lang w:eastAsia="en-US"/>
              </w:rPr>
              <w:t xml:space="preserve"> (do wypełnienia)</w:t>
            </w:r>
          </w:p>
        </w:tc>
      </w:tr>
      <w:tr w:rsidR="008A7D89" w:rsidRPr="00E07961" w14:paraId="35995E8A" w14:textId="77777777" w:rsidTr="008A7D89">
        <w:trPr>
          <w:trHeight w:val="961"/>
          <w:jc w:val="center"/>
        </w:trPr>
        <w:tc>
          <w:tcPr>
            <w:tcW w:w="0" w:type="auto"/>
            <w:shd w:val="clear" w:color="auto" w:fill="E7E6E6"/>
            <w:vAlign w:val="center"/>
          </w:tcPr>
          <w:p w14:paraId="79563B64" w14:textId="77777777" w:rsidR="008A7D89" w:rsidRPr="00E07961" w:rsidRDefault="008A7D89" w:rsidP="00DF5A77">
            <w:pPr>
              <w:autoSpaceDE/>
              <w:autoSpaceDN/>
              <w:jc w:val="center"/>
              <w:rPr>
                <w:rFonts w:asciiTheme="minorHAnsi" w:hAnsiTheme="minorHAnsi" w:cstheme="minorHAnsi"/>
                <w:color w:val="000000"/>
                <w:sz w:val="24"/>
                <w:szCs w:val="24"/>
              </w:rPr>
            </w:pPr>
            <w:r w:rsidRPr="00E07961">
              <w:rPr>
                <w:rFonts w:asciiTheme="minorHAnsi" w:hAnsiTheme="minorHAnsi" w:cstheme="minorHAnsi"/>
                <w:color w:val="000000"/>
                <w:sz w:val="24"/>
                <w:szCs w:val="24"/>
              </w:rPr>
              <w:t>1.</w:t>
            </w:r>
          </w:p>
        </w:tc>
        <w:tc>
          <w:tcPr>
            <w:tcW w:w="3233" w:type="dxa"/>
            <w:shd w:val="clear" w:color="auto" w:fill="E7E6E6"/>
            <w:vAlign w:val="center"/>
          </w:tcPr>
          <w:p w14:paraId="7C3168D4" w14:textId="77777777" w:rsidR="008A7D89" w:rsidRPr="00E07961" w:rsidRDefault="008A7D89" w:rsidP="00DF5A77">
            <w:pPr>
              <w:autoSpaceDE/>
              <w:autoSpaceDN/>
              <w:rPr>
                <w:rFonts w:asciiTheme="minorHAnsi" w:hAnsiTheme="minorHAnsi" w:cstheme="minorHAnsi"/>
                <w:color w:val="000000"/>
                <w:sz w:val="24"/>
                <w:szCs w:val="24"/>
              </w:rPr>
            </w:pPr>
            <w:r w:rsidRPr="00CF7B0E">
              <w:rPr>
                <w:rFonts w:asciiTheme="minorHAnsi" w:hAnsiTheme="minorHAnsi" w:cstheme="minorHAnsi"/>
                <w:color w:val="000000"/>
                <w:sz w:val="24"/>
                <w:szCs w:val="24"/>
              </w:rPr>
              <w:t xml:space="preserve">Urządzenie do transmisji danych cyfrowych - NGFW firewall z </w:t>
            </w:r>
            <w:proofErr w:type="spellStart"/>
            <w:r w:rsidRPr="00CF7B0E">
              <w:rPr>
                <w:rFonts w:asciiTheme="minorHAnsi" w:hAnsiTheme="minorHAnsi" w:cstheme="minorHAnsi"/>
                <w:color w:val="000000"/>
                <w:sz w:val="24"/>
                <w:szCs w:val="24"/>
              </w:rPr>
              <w:t>spare</w:t>
            </w:r>
            <w:proofErr w:type="spellEnd"/>
            <w:r w:rsidRPr="00CF7B0E">
              <w:rPr>
                <w:rFonts w:asciiTheme="minorHAnsi" w:hAnsiTheme="minorHAnsi" w:cstheme="minorHAnsi"/>
                <w:color w:val="000000"/>
                <w:sz w:val="24"/>
                <w:szCs w:val="24"/>
              </w:rPr>
              <w:t xml:space="preserve"> </w:t>
            </w:r>
          </w:p>
        </w:tc>
        <w:tc>
          <w:tcPr>
            <w:tcW w:w="1288" w:type="dxa"/>
          </w:tcPr>
          <w:p w14:paraId="37CE20BE" w14:textId="39D6C23E" w:rsidR="008A7D89" w:rsidRPr="00E07961" w:rsidRDefault="008A7D89" w:rsidP="00DF5A77">
            <w:pPr>
              <w:widowControl w:val="0"/>
              <w:suppressAutoHyphens/>
              <w:autoSpaceDE/>
              <w:autoSpaceDN/>
              <w:snapToGrid w:val="0"/>
              <w:ind w:left="360"/>
              <w:rPr>
                <w:rFonts w:asciiTheme="minorHAnsi" w:eastAsia="SimSun" w:hAnsiTheme="minorHAnsi" w:cstheme="minorHAnsi"/>
                <w:kern w:val="1"/>
                <w:sz w:val="24"/>
                <w:szCs w:val="24"/>
                <w:lang w:eastAsia="hi-IN" w:bidi="hi-IN"/>
              </w:rPr>
            </w:pPr>
            <w:proofErr w:type="spellStart"/>
            <w:r>
              <w:rPr>
                <w:rFonts w:asciiTheme="minorHAnsi" w:eastAsia="SimSun" w:hAnsiTheme="minorHAnsi" w:cstheme="minorHAnsi"/>
                <w:kern w:val="1"/>
                <w:sz w:val="24"/>
                <w:szCs w:val="24"/>
                <w:lang w:eastAsia="hi-IN" w:bidi="hi-IN"/>
              </w:rPr>
              <w:t>kpl</w:t>
            </w:r>
            <w:proofErr w:type="spellEnd"/>
            <w:r>
              <w:rPr>
                <w:rFonts w:asciiTheme="minorHAnsi" w:eastAsia="SimSun" w:hAnsiTheme="minorHAnsi" w:cstheme="minorHAnsi"/>
                <w:kern w:val="1"/>
                <w:sz w:val="24"/>
                <w:szCs w:val="24"/>
                <w:lang w:eastAsia="hi-IN" w:bidi="hi-IN"/>
              </w:rPr>
              <w:t>.</w:t>
            </w:r>
          </w:p>
        </w:tc>
        <w:tc>
          <w:tcPr>
            <w:tcW w:w="3142" w:type="dxa"/>
            <w:shd w:val="clear" w:color="auto" w:fill="auto"/>
            <w:vAlign w:val="center"/>
          </w:tcPr>
          <w:p w14:paraId="0E8F96D0" w14:textId="70DF0BA1" w:rsidR="008A7D89" w:rsidRPr="00E07961" w:rsidRDefault="008A7D89" w:rsidP="00DF5A77">
            <w:pPr>
              <w:widowControl w:val="0"/>
              <w:suppressAutoHyphens/>
              <w:autoSpaceDE/>
              <w:autoSpaceDN/>
              <w:snapToGrid w:val="0"/>
              <w:ind w:left="360"/>
              <w:rPr>
                <w:rFonts w:asciiTheme="minorHAnsi" w:eastAsia="SimSun" w:hAnsiTheme="minorHAnsi" w:cstheme="minorHAnsi"/>
                <w:kern w:val="1"/>
                <w:sz w:val="24"/>
                <w:szCs w:val="24"/>
                <w:lang w:eastAsia="hi-IN" w:bidi="hi-IN"/>
              </w:rPr>
            </w:pPr>
          </w:p>
        </w:tc>
      </w:tr>
      <w:tr w:rsidR="008A7D89" w:rsidRPr="00E07961" w14:paraId="31C91D3E" w14:textId="77777777" w:rsidTr="008A7D89">
        <w:trPr>
          <w:trHeight w:val="775"/>
          <w:jc w:val="center"/>
        </w:trPr>
        <w:tc>
          <w:tcPr>
            <w:tcW w:w="0" w:type="auto"/>
            <w:shd w:val="clear" w:color="auto" w:fill="E7E6E6"/>
            <w:vAlign w:val="center"/>
          </w:tcPr>
          <w:p w14:paraId="57CC97B8" w14:textId="77777777" w:rsidR="008A7D89" w:rsidRPr="00E07961" w:rsidRDefault="008A7D89" w:rsidP="00DF5A77">
            <w:pPr>
              <w:autoSpaceDE/>
              <w:autoSpaceDN/>
              <w:jc w:val="center"/>
              <w:rPr>
                <w:rFonts w:asciiTheme="minorHAnsi" w:hAnsiTheme="minorHAnsi" w:cstheme="minorHAnsi"/>
                <w:color w:val="000000"/>
                <w:sz w:val="24"/>
                <w:szCs w:val="24"/>
              </w:rPr>
            </w:pPr>
            <w:r w:rsidRPr="00E07961">
              <w:rPr>
                <w:rFonts w:asciiTheme="minorHAnsi" w:hAnsiTheme="minorHAnsi" w:cstheme="minorHAnsi"/>
                <w:color w:val="000000"/>
                <w:sz w:val="24"/>
                <w:szCs w:val="24"/>
              </w:rPr>
              <w:t>2.</w:t>
            </w:r>
          </w:p>
        </w:tc>
        <w:tc>
          <w:tcPr>
            <w:tcW w:w="3233" w:type="dxa"/>
            <w:shd w:val="clear" w:color="auto" w:fill="E7E6E6"/>
            <w:vAlign w:val="center"/>
          </w:tcPr>
          <w:p w14:paraId="5EE54189" w14:textId="77777777" w:rsidR="008A7D89" w:rsidRPr="00E07961" w:rsidRDefault="008A7D89" w:rsidP="00DF5A77">
            <w:pPr>
              <w:autoSpaceDE/>
              <w:autoSpaceDN/>
              <w:rPr>
                <w:rFonts w:asciiTheme="minorHAnsi" w:hAnsiTheme="minorHAnsi" w:cstheme="minorHAnsi"/>
                <w:color w:val="000000"/>
                <w:sz w:val="24"/>
                <w:szCs w:val="24"/>
              </w:rPr>
            </w:pPr>
          </w:p>
        </w:tc>
        <w:tc>
          <w:tcPr>
            <w:tcW w:w="1288" w:type="dxa"/>
          </w:tcPr>
          <w:p w14:paraId="75FCC62F" w14:textId="77777777" w:rsidR="008A7D89" w:rsidRPr="00E07961" w:rsidRDefault="008A7D89" w:rsidP="00DF5A77">
            <w:pPr>
              <w:widowControl w:val="0"/>
              <w:suppressAutoHyphens/>
              <w:autoSpaceDE/>
              <w:autoSpaceDN/>
              <w:snapToGrid w:val="0"/>
              <w:ind w:left="360"/>
              <w:rPr>
                <w:rFonts w:asciiTheme="minorHAnsi" w:eastAsia="SimSun" w:hAnsiTheme="minorHAnsi" w:cstheme="minorHAnsi"/>
                <w:kern w:val="1"/>
                <w:sz w:val="24"/>
                <w:szCs w:val="24"/>
                <w:lang w:eastAsia="hi-IN" w:bidi="hi-IN"/>
              </w:rPr>
            </w:pPr>
          </w:p>
        </w:tc>
        <w:tc>
          <w:tcPr>
            <w:tcW w:w="3142" w:type="dxa"/>
            <w:shd w:val="clear" w:color="auto" w:fill="auto"/>
            <w:vAlign w:val="center"/>
          </w:tcPr>
          <w:p w14:paraId="1C1020DA" w14:textId="79CAD93C" w:rsidR="008A7D89" w:rsidRPr="00E07961" w:rsidRDefault="008A7D89" w:rsidP="00DF5A77">
            <w:pPr>
              <w:widowControl w:val="0"/>
              <w:suppressAutoHyphens/>
              <w:autoSpaceDE/>
              <w:autoSpaceDN/>
              <w:snapToGrid w:val="0"/>
              <w:ind w:left="360"/>
              <w:rPr>
                <w:rFonts w:asciiTheme="minorHAnsi" w:eastAsia="SimSun" w:hAnsiTheme="minorHAnsi" w:cstheme="minorHAnsi"/>
                <w:kern w:val="1"/>
                <w:sz w:val="24"/>
                <w:szCs w:val="24"/>
                <w:lang w:eastAsia="hi-IN" w:bidi="hi-IN"/>
              </w:rPr>
            </w:pPr>
          </w:p>
        </w:tc>
      </w:tr>
      <w:tr w:rsidR="008A7D89" w:rsidRPr="00E07961" w14:paraId="7FBAABAB" w14:textId="77777777" w:rsidTr="008A7D89">
        <w:trPr>
          <w:trHeight w:val="701"/>
          <w:jc w:val="center"/>
        </w:trPr>
        <w:tc>
          <w:tcPr>
            <w:tcW w:w="0" w:type="auto"/>
            <w:shd w:val="clear" w:color="auto" w:fill="E7E6E6"/>
            <w:vAlign w:val="center"/>
          </w:tcPr>
          <w:p w14:paraId="0B73A965" w14:textId="77777777" w:rsidR="008A7D89" w:rsidRPr="00E07961" w:rsidRDefault="008A7D89" w:rsidP="00DF5A77">
            <w:pPr>
              <w:autoSpaceDE/>
              <w:autoSpaceDN/>
              <w:jc w:val="center"/>
              <w:rPr>
                <w:rFonts w:asciiTheme="minorHAnsi" w:hAnsiTheme="minorHAnsi" w:cstheme="minorHAnsi"/>
                <w:color w:val="000000"/>
                <w:sz w:val="24"/>
                <w:szCs w:val="24"/>
              </w:rPr>
            </w:pPr>
            <w:r w:rsidRPr="00E07961">
              <w:rPr>
                <w:rFonts w:asciiTheme="minorHAnsi" w:hAnsiTheme="minorHAnsi" w:cstheme="minorHAnsi"/>
                <w:color w:val="000000"/>
                <w:sz w:val="24"/>
                <w:szCs w:val="24"/>
              </w:rPr>
              <w:t>3.</w:t>
            </w:r>
          </w:p>
        </w:tc>
        <w:tc>
          <w:tcPr>
            <w:tcW w:w="3233" w:type="dxa"/>
            <w:shd w:val="clear" w:color="auto" w:fill="E7E6E6"/>
            <w:vAlign w:val="center"/>
          </w:tcPr>
          <w:p w14:paraId="6F36414F" w14:textId="77777777" w:rsidR="008A7D89" w:rsidRPr="00E07961" w:rsidRDefault="008A7D89" w:rsidP="00DF5A77">
            <w:pPr>
              <w:autoSpaceDE/>
              <w:autoSpaceDN/>
              <w:rPr>
                <w:rFonts w:asciiTheme="minorHAnsi" w:hAnsiTheme="minorHAnsi" w:cstheme="minorHAnsi"/>
                <w:color w:val="000000"/>
                <w:sz w:val="24"/>
                <w:szCs w:val="24"/>
              </w:rPr>
            </w:pPr>
          </w:p>
        </w:tc>
        <w:tc>
          <w:tcPr>
            <w:tcW w:w="1288" w:type="dxa"/>
          </w:tcPr>
          <w:p w14:paraId="65147CA5" w14:textId="77777777" w:rsidR="008A7D89" w:rsidRPr="00E07961" w:rsidRDefault="008A7D89" w:rsidP="00DF5A77">
            <w:pPr>
              <w:widowControl w:val="0"/>
              <w:suppressAutoHyphens/>
              <w:autoSpaceDE/>
              <w:autoSpaceDN/>
              <w:snapToGrid w:val="0"/>
              <w:ind w:left="360"/>
              <w:rPr>
                <w:rFonts w:asciiTheme="minorHAnsi" w:eastAsia="SimSun" w:hAnsiTheme="minorHAnsi" w:cstheme="minorHAnsi"/>
                <w:kern w:val="1"/>
                <w:sz w:val="24"/>
                <w:szCs w:val="24"/>
                <w:lang w:eastAsia="hi-IN" w:bidi="hi-IN"/>
              </w:rPr>
            </w:pPr>
          </w:p>
        </w:tc>
        <w:tc>
          <w:tcPr>
            <w:tcW w:w="3142" w:type="dxa"/>
            <w:shd w:val="clear" w:color="auto" w:fill="auto"/>
            <w:vAlign w:val="center"/>
          </w:tcPr>
          <w:p w14:paraId="0F7467B1" w14:textId="7D4BEEC8" w:rsidR="008A7D89" w:rsidRPr="00E07961" w:rsidRDefault="008A7D89" w:rsidP="00DF5A77">
            <w:pPr>
              <w:widowControl w:val="0"/>
              <w:suppressAutoHyphens/>
              <w:autoSpaceDE/>
              <w:autoSpaceDN/>
              <w:snapToGrid w:val="0"/>
              <w:ind w:left="360"/>
              <w:rPr>
                <w:rFonts w:asciiTheme="minorHAnsi" w:eastAsia="SimSun" w:hAnsiTheme="minorHAnsi" w:cstheme="minorHAnsi"/>
                <w:kern w:val="1"/>
                <w:sz w:val="24"/>
                <w:szCs w:val="24"/>
                <w:lang w:eastAsia="hi-IN" w:bidi="hi-IN"/>
              </w:rPr>
            </w:pPr>
          </w:p>
        </w:tc>
      </w:tr>
      <w:tr w:rsidR="008A7D89" w:rsidRPr="00E07961" w14:paraId="62BB1FE4" w14:textId="77777777" w:rsidTr="008A7D89">
        <w:trPr>
          <w:trHeight w:val="697"/>
          <w:jc w:val="center"/>
        </w:trPr>
        <w:tc>
          <w:tcPr>
            <w:tcW w:w="0" w:type="auto"/>
            <w:shd w:val="clear" w:color="auto" w:fill="E7E6E6"/>
            <w:vAlign w:val="center"/>
          </w:tcPr>
          <w:p w14:paraId="3758AC11" w14:textId="77777777" w:rsidR="008A7D89" w:rsidRPr="00E07961" w:rsidRDefault="008A7D89" w:rsidP="00DF5A77">
            <w:pPr>
              <w:autoSpaceDE/>
              <w:autoSpaceDN/>
              <w:jc w:val="center"/>
              <w:rPr>
                <w:rFonts w:asciiTheme="minorHAnsi" w:hAnsiTheme="minorHAnsi" w:cstheme="minorHAnsi"/>
                <w:color w:val="000000"/>
                <w:sz w:val="24"/>
                <w:szCs w:val="24"/>
              </w:rPr>
            </w:pPr>
            <w:r w:rsidRPr="00E07961">
              <w:rPr>
                <w:rFonts w:asciiTheme="minorHAnsi" w:hAnsiTheme="minorHAnsi" w:cstheme="minorHAnsi"/>
                <w:color w:val="000000"/>
                <w:sz w:val="24"/>
                <w:szCs w:val="24"/>
              </w:rPr>
              <w:t>4.</w:t>
            </w:r>
          </w:p>
        </w:tc>
        <w:tc>
          <w:tcPr>
            <w:tcW w:w="3233" w:type="dxa"/>
            <w:shd w:val="clear" w:color="auto" w:fill="E7E6E6"/>
            <w:vAlign w:val="center"/>
          </w:tcPr>
          <w:p w14:paraId="5FCDE636" w14:textId="77777777" w:rsidR="008A7D89" w:rsidRPr="00E07961" w:rsidRDefault="008A7D89" w:rsidP="00DF5A77">
            <w:pPr>
              <w:autoSpaceDE/>
              <w:autoSpaceDN/>
              <w:rPr>
                <w:rFonts w:asciiTheme="minorHAnsi" w:hAnsiTheme="minorHAnsi" w:cstheme="minorHAnsi"/>
                <w:color w:val="000000"/>
                <w:sz w:val="24"/>
                <w:szCs w:val="24"/>
              </w:rPr>
            </w:pPr>
          </w:p>
        </w:tc>
        <w:tc>
          <w:tcPr>
            <w:tcW w:w="1288" w:type="dxa"/>
          </w:tcPr>
          <w:p w14:paraId="0D7AFF5D" w14:textId="77777777" w:rsidR="008A7D89" w:rsidRPr="00E07961" w:rsidRDefault="008A7D89" w:rsidP="00DF5A77">
            <w:pPr>
              <w:widowControl w:val="0"/>
              <w:suppressAutoHyphens/>
              <w:autoSpaceDE/>
              <w:autoSpaceDN/>
              <w:snapToGrid w:val="0"/>
              <w:ind w:left="360"/>
              <w:rPr>
                <w:rFonts w:asciiTheme="minorHAnsi" w:eastAsia="SimSun" w:hAnsiTheme="minorHAnsi" w:cstheme="minorHAnsi"/>
                <w:kern w:val="1"/>
                <w:sz w:val="24"/>
                <w:szCs w:val="24"/>
                <w:lang w:eastAsia="hi-IN" w:bidi="hi-IN"/>
              </w:rPr>
            </w:pPr>
          </w:p>
        </w:tc>
        <w:tc>
          <w:tcPr>
            <w:tcW w:w="3142" w:type="dxa"/>
            <w:shd w:val="clear" w:color="auto" w:fill="auto"/>
            <w:vAlign w:val="center"/>
          </w:tcPr>
          <w:p w14:paraId="79057DE1" w14:textId="5DFEA7DF" w:rsidR="008A7D89" w:rsidRPr="00E07961" w:rsidRDefault="008A7D89" w:rsidP="00DF5A77">
            <w:pPr>
              <w:widowControl w:val="0"/>
              <w:suppressAutoHyphens/>
              <w:autoSpaceDE/>
              <w:autoSpaceDN/>
              <w:snapToGrid w:val="0"/>
              <w:ind w:left="360"/>
              <w:rPr>
                <w:rFonts w:asciiTheme="minorHAnsi" w:eastAsia="SimSun" w:hAnsiTheme="minorHAnsi" w:cstheme="minorHAnsi"/>
                <w:kern w:val="1"/>
                <w:sz w:val="24"/>
                <w:szCs w:val="24"/>
                <w:lang w:eastAsia="hi-IN" w:bidi="hi-IN"/>
              </w:rPr>
            </w:pPr>
          </w:p>
        </w:tc>
      </w:tr>
      <w:tr w:rsidR="008A7D89" w:rsidRPr="00E07961" w14:paraId="5A7BB37D" w14:textId="77777777" w:rsidTr="008A7D89">
        <w:trPr>
          <w:trHeight w:val="637"/>
          <w:jc w:val="center"/>
        </w:trPr>
        <w:tc>
          <w:tcPr>
            <w:tcW w:w="0" w:type="auto"/>
            <w:shd w:val="clear" w:color="auto" w:fill="E7E6E6"/>
            <w:vAlign w:val="center"/>
          </w:tcPr>
          <w:p w14:paraId="3FC3511C" w14:textId="77777777" w:rsidR="008A7D89" w:rsidRPr="00E07961" w:rsidRDefault="008A7D89" w:rsidP="00DF5A77">
            <w:pPr>
              <w:autoSpaceDE/>
              <w:autoSpaceDN/>
              <w:jc w:val="center"/>
              <w:rPr>
                <w:rFonts w:asciiTheme="minorHAnsi" w:hAnsiTheme="minorHAnsi" w:cstheme="minorHAnsi"/>
                <w:color w:val="000000"/>
                <w:sz w:val="24"/>
                <w:szCs w:val="24"/>
              </w:rPr>
            </w:pPr>
            <w:r w:rsidRPr="00E07961">
              <w:rPr>
                <w:rFonts w:asciiTheme="minorHAnsi" w:hAnsiTheme="minorHAnsi" w:cstheme="minorHAnsi"/>
                <w:color w:val="000000"/>
                <w:sz w:val="24"/>
                <w:szCs w:val="24"/>
              </w:rPr>
              <w:t>5.</w:t>
            </w:r>
          </w:p>
        </w:tc>
        <w:tc>
          <w:tcPr>
            <w:tcW w:w="3233" w:type="dxa"/>
            <w:shd w:val="clear" w:color="auto" w:fill="E7E6E6"/>
            <w:vAlign w:val="center"/>
          </w:tcPr>
          <w:p w14:paraId="430B6C7F" w14:textId="77777777" w:rsidR="008A7D89" w:rsidRPr="00E07961" w:rsidRDefault="008A7D89" w:rsidP="00DF5A77">
            <w:pPr>
              <w:autoSpaceDE/>
              <w:autoSpaceDN/>
              <w:rPr>
                <w:rFonts w:asciiTheme="minorHAnsi" w:hAnsiTheme="minorHAnsi" w:cstheme="minorHAnsi"/>
                <w:color w:val="000000"/>
                <w:sz w:val="24"/>
                <w:szCs w:val="24"/>
              </w:rPr>
            </w:pPr>
          </w:p>
        </w:tc>
        <w:tc>
          <w:tcPr>
            <w:tcW w:w="1288" w:type="dxa"/>
          </w:tcPr>
          <w:p w14:paraId="0F047069" w14:textId="77777777" w:rsidR="008A7D89" w:rsidRPr="00E07961" w:rsidRDefault="008A7D89" w:rsidP="00DF5A77">
            <w:pPr>
              <w:widowControl w:val="0"/>
              <w:suppressAutoHyphens/>
              <w:autoSpaceDE/>
              <w:autoSpaceDN/>
              <w:snapToGrid w:val="0"/>
              <w:ind w:left="360"/>
              <w:rPr>
                <w:rFonts w:asciiTheme="minorHAnsi" w:eastAsia="SimSun" w:hAnsiTheme="minorHAnsi" w:cstheme="minorHAnsi"/>
                <w:kern w:val="1"/>
                <w:sz w:val="24"/>
                <w:szCs w:val="24"/>
                <w:lang w:eastAsia="hi-IN" w:bidi="hi-IN"/>
              </w:rPr>
            </w:pPr>
          </w:p>
        </w:tc>
        <w:tc>
          <w:tcPr>
            <w:tcW w:w="3142" w:type="dxa"/>
            <w:shd w:val="clear" w:color="auto" w:fill="auto"/>
            <w:vAlign w:val="center"/>
          </w:tcPr>
          <w:p w14:paraId="284E2F5C" w14:textId="42A35519" w:rsidR="008A7D89" w:rsidRPr="00E07961" w:rsidRDefault="008A7D89" w:rsidP="00DF5A77">
            <w:pPr>
              <w:widowControl w:val="0"/>
              <w:suppressAutoHyphens/>
              <w:autoSpaceDE/>
              <w:autoSpaceDN/>
              <w:snapToGrid w:val="0"/>
              <w:ind w:left="360"/>
              <w:rPr>
                <w:rFonts w:asciiTheme="minorHAnsi" w:eastAsia="SimSun" w:hAnsiTheme="minorHAnsi" w:cstheme="minorHAnsi"/>
                <w:kern w:val="1"/>
                <w:sz w:val="24"/>
                <w:szCs w:val="24"/>
                <w:lang w:eastAsia="hi-IN" w:bidi="hi-IN"/>
              </w:rPr>
            </w:pPr>
          </w:p>
        </w:tc>
      </w:tr>
      <w:tr w:rsidR="008A7D89" w:rsidRPr="00E07961" w14:paraId="0249EFC0" w14:textId="77777777" w:rsidTr="008A7D89">
        <w:trPr>
          <w:trHeight w:val="721"/>
          <w:jc w:val="center"/>
        </w:trPr>
        <w:tc>
          <w:tcPr>
            <w:tcW w:w="0" w:type="auto"/>
            <w:shd w:val="clear" w:color="auto" w:fill="E7E6E6"/>
            <w:vAlign w:val="center"/>
          </w:tcPr>
          <w:p w14:paraId="56A19ECC" w14:textId="77777777" w:rsidR="008A7D89" w:rsidRPr="00E07961" w:rsidRDefault="008A7D89" w:rsidP="00DF5A77">
            <w:pPr>
              <w:autoSpaceDE/>
              <w:autoSpaceDN/>
              <w:jc w:val="center"/>
              <w:rPr>
                <w:rFonts w:asciiTheme="minorHAnsi" w:hAnsiTheme="minorHAnsi" w:cstheme="minorHAnsi"/>
                <w:color w:val="000000"/>
                <w:sz w:val="24"/>
                <w:szCs w:val="24"/>
              </w:rPr>
            </w:pPr>
            <w:r>
              <w:rPr>
                <w:rFonts w:asciiTheme="minorHAnsi" w:hAnsiTheme="minorHAnsi" w:cstheme="minorHAnsi"/>
                <w:color w:val="000000"/>
                <w:sz w:val="24"/>
                <w:szCs w:val="24"/>
              </w:rPr>
              <w:t>6.</w:t>
            </w:r>
          </w:p>
        </w:tc>
        <w:tc>
          <w:tcPr>
            <w:tcW w:w="3233" w:type="dxa"/>
            <w:shd w:val="clear" w:color="auto" w:fill="E7E6E6"/>
            <w:vAlign w:val="center"/>
          </w:tcPr>
          <w:p w14:paraId="1155D087" w14:textId="77777777" w:rsidR="008A7D89" w:rsidRPr="00CF7B0E" w:rsidRDefault="008A7D89" w:rsidP="00DF5A77">
            <w:pPr>
              <w:autoSpaceDE/>
              <w:autoSpaceDN/>
              <w:rPr>
                <w:rFonts w:asciiTheme="minorHAnsi" w:hAnsiTheme="minorHAnsi" w:cstheme="minorHAnsi"/>
                <w:color w:val="000000"/>
                <w:sz w:val="24"/>
                <w:szCs w:val="24"/>
              </w:rPr>
            </w:pPr>
          </w:p>
        </w:tc>
        <w:tc>
          <w:tcPr>
            <w:tcW w:w="1288" w:type="dxa"/>
          </w:tcPr>
          <w:p w14:paraId="4C80FB0E" w14:textId="77777777" w:rsidR="008A7D89" w:rsidRPr="00E07961" w:rsidRDefault="008A7D89" w:rsidP="00DF5A77">
            <w:pPr>
              <w:widowControl w:val="0"/>
              <w:suppressAutoHyphens/>
              <w:autoSpaceDE/>
              <w:autoSpaceDN/>
              <w:snapToGrid w:val="0"/>
              <w:ind w:left="360"/>
              <w:rPr>
                <w:rFonts w:asciiTheme="minorHAnsi" w:eastAsia="SimSun" w:hAnsiTheme="minorHAnsi" w:cstheme="minorHAnsi"/>
                <w:kern w:val="1"/>
                <w:sz w:val="24"/>
                <w:szCs w:val="24"/>
                <w:lang w:eastAsia="hi-IN" w:bidi="hi-IN"/>
              </w:rPr>
            </w:pPr>
          </w:p>
        </w:tc>
        <w:tc>
          <w:tcPr>
            <w:tcW w:w="3142" w:type="dxa"/>
            <w:shd w:val="clear" w:color="auto" w:fill="auto"/>
            <w:vAlign w:val="center"/>
          </w:tcPr>
          <w:p w14:paraId="242D8B69" w14:textId="385914D5" w:rsidR="008A7D89" w:rsidRPr="00E07961" w:rsidRDefault="008A7D89" w:rsidP="00DF5A77">
            <w:pPr>
              <w:widowControl w:val="0"/>
              <w:suppressAutoHyphens/>
              <w:autoSpaceDE/>
              <w:autoSpaceDN/>
              <w:snapToGrid w:val="0"/>
              <w:ind w:left="360"/>
              <w:rPr>
                <w:rFonts w:asciiTheme="minorHAnsi" w:eastAsia="SimSun" w:hAnsiTheme="minorHAnsi" w:cstheme="minorHAnsi"/>
                <w:kern w:val="1"/>
                <w:sz w:val="24"/>
                <w:szCs w:val="24"/>
                <w:lang w:eastAsia="hi-IN" w:bidi="hi-IN"/>
              </w:rPr>
            </w:pPr>
          </w:p>
        </w:tc>
      </w:tr>
      <w:tr w:rsidR="008A7D89" w:rsidRPr="00E07961" w14:paraId="2FF12E57" w14:textId="77777777" w:rsidTr="008A7D89">
        <w:trPr>
          <w:trHeight w:val="629"/>
          <w:jc w:val="center"/>
        </w:trPr>
        <w:tc>
          <w:tcPr>
            <w:tcW w:w="0" w:type="auto"/>
            <w:shd w:val="clear" w:color="auto" w:fill="E7E6E6"/>
            <w:vAlign w:val="center"/>
          </w:tcPr>
          <w:p w14:paraId="697F397E" w14:textId="77777777" w:rsidR="008A7D89" w:rsidRPr="00E07961" w:rsidRDefault="008A7D89" w:rsidP="00DF5A77">
            <w:pPr>
              <w:autoSpaceDE/>
              <w:autoSpaceDN/>
              <w:jc w:val="center"/>
              <w:rPr>
                <w:rFonts w:asciiTheme="minorHAnsi" w:hAnsiTheme="minorHAnsi" w:cstheme="minorHAnsi"/>
                <w:color w:val="000000"/>
                <w:sz w:val="24"/>
                <w:szCs w:val="24"/>
              </w:rPr>
            </w:pPr>
            <w:r>
              <w:rPr>
                <w:rFonts w:asciiTheme="minorHAnsi" w:hAnsiTheme="minorHAnsi" w:cstheme="minorHAnsi"/>
                <w:color w:val="000000"/>
                <w:sz w:val="24"/>
                <w:szCs w:val="24"/>
              </w:rPr>
              <w:t>7.</w:t>
            </w:r>
          </w:p>
        </w:tc>
        <w:tc>
          <w:tcPr>
            <w:tcW w:w="3233" w:type="dxa"/>
            <w:shd w:val="clear" w:color="auto" w:fill="E7E6E6"/>
            <w:vAlign w:val="center"/>
          </w:tcPr>
          <w:p w14:paraId="50CD7F13" w14:textId="77777777" w:rsidR="008A7D89" w:rsidRPr="00CF7B0E" w:rsidRDefault="008A7D89" w:rsidP="00DF5A77">
            <w:pPr>
              <w:autoSpaceDE/>
              <w:autoSpaceDN/>
              <w:rPr>
                <w:rFonts w:asciiTheme="minorHAnsi" w:hAnsiTheme="minorHAnsi" w:cstheme="minorHAnsi"/>
                <w:color w:val="000000"/>
                <w:sz w:val="24"/>
                <w:szCs w:val="24"/>
              </w:rPr>
            </w:pPr>
          </w:p>
        </w:tc>
        <w:tc>
          <w:tcPr>
            <w:tcW w:w="1288" w:type="dxa"/>
          </w:tcPr>
          <w:p w14:paraId="39BEF482" w14:textId="77777777" w:rsidR="008A7D89" w:rsidRPr="00E07961" w:rsidRDefault="008A7D89" w:rsidP="00DF5A77">
            <w:pPr>
              <w:widowControl w:val="0"/>
              <w:suppressAutoHyphens/>
              <w:autoSpaceDE/>
              <w:autoSpaceDN/>
              <w:snapToGrid w:val="0"/>
              <w:ind w:left="360"/>
              <w:rPr>
                <w:rFonts w:asciiTheme="minorHAnsi" w:eastAsia="SimSun" w:hAnsiTheme="minorHAnsi" w:cstheme="minorHAnsi"/>
                <w:kern w:val="1"/>
                <w:sz w:val="24"/>
                <w:szCs w:val="24"/>
                <w:lang w:eastAsia="hi-IN" w:bidi="hi-IN"/>
              </w:rPr>
            </w:pPr>
          </w:p>
        </w:tc>
        <w:tc>
          <w:tcPr>
            <w:tcW w:w="3142" w:type="dxa"/>
            <w:shd w:val="clear" w:color="auto" w:fill="auto"/>
            <w:vAlign w:val="center"/>
          </w:tcPr>
          <w:p w14:paraId="7690E6BF" w14:textId="0B2C3376" w:rsidR="008A7D89" w:rsidRPr="00E07961" w:rsidRDefault="008A7D89" w:rsidP="00DF5A77">
            <w:pPr>
              <w:widowControl w:val="0"/>
              <w:suppressAutoHyphens/>
              <w:autoSpaceDE/>
              <w:autoSpaceDN/>
              <w:snapToGrid w:val="0"/>
              <w:ind w:left="360"/>
              <w:rPr>
                <w:rFonts w:asciiTheme="minorHAnsi" w:eastAsia="SimSun" w:hAnsiTheme="minorHAnsi" w:cstheme="minorHAnsi"/>
                <w:kern w:val="1"/>
                <w:sz w:val="24"/>
                <w:szCs w:val="24"/>
                <w:lang w:eastAsia="hi-IN" w:bidi="hi-IN"/>
              </w:rPr>
            </w:pPr>
          </w:p>
        </w:tc>
      </w:tr>
      <w:tr w:rsidR="008A7D89" w:rsidRPr="00E07961" w14:paraId="398701DE" w14:textId="77777777" w:rsidTr="008A7D89">
        <w:trPr>
          <w:trHeight w:val="737"/>
          <w:jc w:val="center"/>
        </w:trPr>
        <w:tc>
          <w:tcPr>
            <w:tcW w:w="0" w:type="auto"/>
            <w:shd w:val="clear" w:color="auto" w:fill="E7E6E6"/>
            <w:vAlign w:val="center"/>
          </w:tcPr>
          <w:p w14:paraId="528B8A4F" w14:textId="77777777" w:rsidR="008A7D89" w:rsidRPr="00E07961" w:rsidRDefault="008A7D89" w:rsidP="00DF5A77">
            <w:pPr>
              <w:autoSpaceDE/>
              <w:autoSpaceDN/>
              <w:jc w:val="center"/>
              <w:rPr>
                <w:rFonts w:asciiTheme="minorHAnsi" w:hAnsiTheme="minorHAnsi" w:cstheme="minorHAnsi"/>
                <w:color w:val="000000"/>
                <w:sz w:val="24"/>
                <w:szCs w:val="24"/>
              </w:rPr>
            </w:pPr>
            <w:r>
              <w:rPr>
                <w:rFonts w:asciiTheme="minorHAnsi" w:hAnsiTheme="minorHAnsi" w:cstheme="minorHAnsi"/>
                <w:color w:val="000000"/>
                <w:sz w:val="24"/>
                <w:szCs w:val="24"/>
              </w:rPr>
              <w:t>8.</w:t>
            </w:r>
          </w:p>
        </w:tc>
        <w:tc>
          <w:tcPr>
            <w:tcW w:w="3233" w:type="dxa"/>
            <w:shd w:val="clear" w:color="auto" w:fill="E7E6E6"/>
            <w:vAlign w:val="center"/>
          </w:tcPr>
          <w:p w14:paraId="4E45D636" w14:textId="77777777" w:rsidR="008A7D89" w:rsidRPr="00CF7B0E" w:rsidRDefault="008A7D89" w:rsidP="00DF5A77">
            <w:pPr>
              <w:autoSpaceDE/>
              <w:autoSpaceDN/>
              <w:rPr>
                <w:rFonts w:asciiTheme="minorHAnsi" w:hAnsiTheme="minorHAnsi" w:cstheme="minorHAnsi"/>
                <w:color w:val="000000"/>
                <w:sz w:val="24"/>
                <w:szCs w:val="24"/>
              </w:rPr>
            </w:pPr>
          </w:p>
        </w:tc>
        <w:tc>
          <w:tcPr>
            <w:tcW w:w="1288" w:type="dxa"/>
          </w:tcPr>
          <w:p w14:paraId="1EA35CAE" w14:textId="77777777" w:rsidR="008A7D89" w:rsidRPr="00E07961" w:rsidRDefault="008A7D89" w:rsidP="00DF5A77">
            <w:pPr>
              <w:widowControl w:val="0"/>
              <w:suppressAutoHyphens/>
              <w:autoSpaceDE/>
              <w:autoSpaceDN/>
              <w:snapToGrid w:val="0"/>
              <w:ind w:left="360"/>
              <w:rPr>
                <w:rFonts w:asciiTheme="minorHAnsi" w:eastAsia="SimSun" w:hAnsiTheme="minorHAnsi" w:cstheme="minorHAnsi"/>
                <w:kern w:val="1"/>
                <w:sz w:val="24"/>
                <w:szCs w:val="24"/>
                <w:lang w:eastAsia="hi-IN" w:bidi="hi-IN"/>
              </w:rPr>
            </w:pPr>
          </w:p>
        </w:tc>
        <w:tc>
          <w:tcPr>
            <w:tcW w:w="3142" w:type="dxa"/>
            <w:shd w:val="clear" w:color="auto" w:fill="auto"/>
            <w:vAlign w:val="center"/>
          </w:tcPr>
          <w:p w14:paraId="6837A377" w14:textId="6DB6F35E" w:rsidR="008A7D89" w:rsidRPr="00E07961" w:rsidRDefault="008A7D89" w:rsidP="00DF5A77">
            <w:pPr>
              <w:widowControl w:val="0"/>
              <w:suppressAutoHyphens/>
              <w:autoSpaceDE/>
              <w:autoSpaceDN/>
              <w:snapToGrid w:val="0"/>
              <w:ind w:left="360"/>
              <w:rPr>
                <w:rFonts w:asciiTheme="minorHAnsi" w:eastAsia="SimSun" w:hAnsiTheme="minorHAnsi" w:cstheme="minorHAnsi"/>
                <w:kern w:val="1"/>
                <w:sz w:val="24"/>
                <w:szCs w:val="24"/>
                <w:lang w:eastAsia="hi-IN" w:bidi="hi-IN"/>
              </w:rPr>
            </w:pPr>
          </w:p>
        </w:tc>
      </w:tr>
    </w:tbl>
    <w:p w14:paraId="314A179B" w14:textId="02785D05" w:rsidR="008A7D89" w:rsidRPr="008A7D89" w:rsidRDefault="008A7D89" w:rsidP="008A7D89">
      <w:pPr>
        <w:rPr>
          <w:rFonts w:asciiTheme="minorHAnsi" w:hAnsiTheme="minorHAnsi" w:cstheme="minorHAnsi"/>
          <w:sz w:val="24"/>
          <w:szCs w:val="24"/>
        </w:rPr>
      </w:pPr>
    </w:p>
    <w:p w14:paraId="5E9535C6" w14:textId="1D3CC62D" w:rsidR="008A7D89" w:rsidRDefault="008A7D89" w:rsidP="008A7D89">
      <w:pPr>
        <w:rPr>
          <w:rFonts w:asciiTheme="minorHAnsi" w:hAnsiTheme="minorHAnsi" w:cstheme="minorHAnsi"/>
          <w:b/>
          <w:bCs/>
          <w:sz w:val="24"/>
          <w:szCs w:val="24"/>
        </w:rPr>
      </w:pPr>
    </w:p>
    <w:p w14:paraId="40723CFC" w14:textId="77777777" w:rsidR="008A7D89" w:rsidRDefault="008A7D89" w:rsidP="008A7D89">
      <w:pPr>
        <w:widowControl w:val="0"/>
        <w:adjustRightInd w:val="0"/>
        <w:spacing w:line="276" w:lineRule="auto"/>
        <w:jc w:val="both"/>
        <w:rPr>
          <w:rFonts w:ascii="Calibri" w:hAnsi="Calibri" w:cs="Calibri"/>
          <w:b/>
          <w:i/>
          <w:iCs/>
          <w:color w:val="000000"/>
          <w:sz w:val="16"/>
          <w:szCs w:val="24"/>
          <w:highlight w:val="yellow"/>
          <w:lang w:eastAsia="zh-CN"/>
        </w:rPr>
      </w:pPr>
      <w:r w:rsidRPr="008A7D89">
        <w:rPr>
          <w:rFonts w:asciiTheme="minorHAnsi" w:hAnsiTheme="minorHAnsi" w:cstheme="minorHAnsi"/>
          <w:i/>
          <w:iCs/>
          <w:color w:val="FF0000"/>
          <w:sz w:val="24"/>
          <w:szCs w:val="24"/>
        </w:rPr>
        <w:t>Wykonawca jest zobowiązany do wykazania wszystkich zaoferowanych elementów składowych przedmiotu zamówienia.</w:t>
      </w:r>
      <w:r w:rsidRPr="008A7D89">
        <w:rPr>
          <w:rFonts w:ascii="Calibri" w:hAnsi="Calibri" w:cs="Calibri"/>
          <w:b/>
          <w:i/>
          <w:iCs/>
          <w:color w:val="000000"/>
          <w:sz w:val="16"/>
          <w:szCs w:val="24"/>
          <w:highlight w:val="yellow"/>
          <w:lang w:eastAsia="zh-CN"/>
        </w:rPr>
        <w:t xml:space="preserve"> </w:t>
      </w:r>
    </w:p>
    <w:p w14:paraId="34176925" w14:textId="77777777" w:rsidR="008A7D89" w:rsidRDefault="008A7D89" w:rsidP="008A7D89">
      <w:pPr>
        <w:widowControl w:val="0"/>
        <w:adjustRightInd w:val="0"/>
        <w:spacing w:line="276" w:lineRule="auto"/>
        <w:jc w:val="right"/>
        <w:rPr>
          <w:rFonts w:ascii="Calibri" w:hAnsi="Calibri" w:cs="Calibri"/>
          <w:b/>
          <w:i/>
          <w:iCs/>
          <w:color w:val="000000"/>
          <w:sz w:val="16"/>
          <w:szCs w:val="24"/>
          <w:highlight w:val="yellow"/>
          <w:lang w:eastAsia="zh-CN"/>
        </w:rPr>
      </w:pPr>
    </w:p>
    <w:p w14:paraId="49EA9735" w14:textId="799A6B68" w:rsidR="008A7D89" w:rsidRPr="00623FDF" w:rsidRDefault="008A7D89" w:rsidP="008A7D89">
      <w:pPr>
        <w:widowControl w:val="0"/>
        <w:adjustRightInd w:val="0"/>
        <w:spacing w:line="276" w:lineRule="auto"/>
        <w:jc w:val="right"/>
        <w:rPr>
          <w:rFonts w:ascii="Calibri" w:hAnsi="Calibri" w:cs="Calibri"/>
          <w:b/>
          <w:i/>
          <w:iCs/>
          <w:color w:val="000000"/>
          <w:sz w:val="16"/>
          <w:szCs w:val="24"/>
          <w:highlight w:val="yellow"/>
          <w:lang w:eastAsia="zh-CN"/>
        </w:rPr>
      </w:pPr>
      <w:r w:rsidRPr="00623FDF">
        <w:rPr>
          <w:rFonts w:ascii="Calibri" w:hAnsi="Calibri" w:cs="Calibri"/>
          <w:b/>
          <w:i/>
          <w:iCs/>
          <w:color w:val="000000"/>
          <w:sz w:val="16"/>
          <w:szCs w:val="24"/>
          <w:highlight w:val="yellow"/>
          <w:lang w:eastAsia="zh-CN"/>
        </w:rPr>
        <w:t xml:space="preserve">Dokument należy opatrzyć kwalifikowanym </w:t>
      </w:r>
    </w:p>
    <w:p w14:paraId="47B7B321" w14:textId="77777777" w:rsidR="008A7D89" w:rsidRPr="00623FDF" w:rsidRDefault="008A7D89" w:rsidP="008A7D89">
      <w:pPr>
        <w:widowControl w:val="0"/>
        <w:adjustRightInd w:val="0"/>
        <w:spacing w:line="276" w:lineRule="auto"/>
        <w:jc w:val="right"/>
        <w:rPr>
          <w:rFonts w:ascii="Calibri" w:hAnsi="Calibri" w:cs="Calibri"/>
          <w:b/>
          <w:i/>
          <w:iCs/>
          <w:color w:val="000000"/>
          <w:sz w:val="16"/>
          <w:szCs w:val="24"/>
          <w:highlight w:val="yellow"/>
          <w:lang w:eastAsia="zh-CN"/>
        </w:rPr>
      </w:pPr>
      <w:r w:rsidRPr="00623FDF">
        <w:rPr>
          <w:rFonts w:ascii="Calibri" w:hAnsi="Calibri" w:cs="Calibri"/>
          <w:b/>
          <w:i/>
          <w:iCs/>
          <w:color w:val="000000"/>
          <w:sz w:val="16"/>
          <w:szCs w:val="24"/>
          <w:highlight w:val="yellow"/>
          <w:lang w:eastAsia="zh-CN"/>
        </w:rPr>
        <w:t xml:space="preserve">podpisem elektronicznym lub podpisem zaufanym </w:t>
      </w:r>
    </w:p>
    <w:p w14:paraId="6D5FE1E3" w14:textId="77777777" w:rsidR="008A7D89" w:rsidRPr="00623FDF" w:rsidRDefault="008A7D89" w:rsidP="008A7D89">
      <w:pPr>
        <w:widowControl w:val="0"/>
        <w:adjustRightInd w:val="0"/>
        <w:spacing w:line="276" w:lineRule="auto"/>
        <w:jc w:val="right"/>
        <w:rPr>
          <w:rFonts w:ascii="Calibri" w:hAnsi="Calibri" w:cs="Calibri"/>
          <w:b/>
          <w:color w:val="000000"/>
          <w:sz w:val="16"/>
          <w:szCs w:val="24"/>
          <w:highlight w:val="yellow"/>
        </w:rPr>
      </w:pPr>
      <w:r w:rsidRPr="00623FDF">
        <w:rPr>
          <w:rFonts w:ascii="Calibri" w:hAnsi="Calibri" w:cs="Calibri"/>
          <w:b/>
          <w:i/>
          <w:iCs/>
          <w:color w:val="000000"/>
          <w:sz w:val="16"/>
          <w:szCs w:val="24"/>
          <w:highlight w:val="yellow"/>
          <w:lang w:eastAsia="zh-CN"/>
        </w:rPr>
        <w:t xml:space="preserve">lub podpisem osobistym </w:t>
      </w:r>
      <w:r w:rsidRPr="00623FDF">
        <w:rPr>
          <w:rFonts w:ascii="Calibri" w:hAnsi="Calibri" w:cs="Calibri"/>
          <w:b/>
          <w:color w:val="000000"/>
          <w:sz w:val="16"/>
          <w:szCs w:val="24"/>
          <w:highlight w:val="yellow"/>
        </w:rPr>
        <w:t xml:space="preserve">przez Wykonawcę lub </w:t>
      </w:r>
    </w:p>
    <w:p w14:paraId="3F8B5D47" w14:textId="1269A6B2" w:rsidR="008A7D89" w:rsidRPr="008A7D89" w:rsidRDefault="008A7D89" w:rsidP="008A7D89">
      <w:pPr>
        <w:jc w:val="right"/>
        <w:rPr>
          <w:rFonts w:asciiTheme="minorHAnsi" w:hAnsiTheme="minorHAnsi" w:cstheme="minorHAnsi"/>
          <w:i/>
          <w:iCs/>
          <w:color w:val="FF0000"/>
          <w:sz w:val="24"/>
          <w:szCs w:val="24"/>
        </w:rPr>
      </w:pPr>
      <w:r w:rsidRPr="00623FDF">
        <w:rPr>
          <w:rFonts w:ascii="Calibri" w:hAnsi="Calibri" w:cs="Calibri"/>
          <w:b/>
          <w:color w:val="000000"/>
          <w:sz w:val="16"/>
          <w:szCs w:val="24"/>
          <w:highlight w:val="yellow"/>
        </w:rPr>
        <w:t>osobę upoważnioną do reprezentacji Wykonawcy</w:t>
      </w:r>
      <w:r w:rsidRPr="00D64A39">
        <w:rPr>
          <w:rFonts w:ascii="Calibri" w:hAnsi="Calibri" w:cs="Calibri"/>
          <w:color w:val="000000"/>
          <w:sz w:val="16"/>
          <w:szCs w:val="24"/>
        </w:rPr>
        <w:t xml:space="preserve">   </w:t>
      </w:r>
    </w:p>
    <w:sectPr w:rsidR="008A7D89" w:rsidRPr="008A7D89" w:rsidSect="00130C98">
      <w:headerReference w:type="default" r:id="rId24"/>
      <w:pgSz w:w="11906" w:h="16838"/>
      <w:pgMar w:top="1418" w:right="849" w:bottom="426"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E543B" w14:textId="77777777" w:rsidR="00FD193D" w:rsidRDefault="00FD193D" w:rsidP="005D5DBF">
      <w:r>
        <w:separator/>
      </w:r>
    </w:p>
  </w:endnote>
  <w:endnote w:type="continuationSeparator" w:id="0">
    <w:p w14:paraId="56652981" w14:textId="77777777" w:rsidR="00FD193D" w:rsidRDefault="00FD193D" w:rsidP="005D5D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 w:name="HG Mincho Light J">
    <w:altName w:val="Times New Roman"/>
    <w:charset w:val="00"/>
    <w:family w:val="auto"/>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Liberation Mono">
    <w:altName w:val="Calibri"/>
    <w:charset w:val="EE"/>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MT">
    <w:panose1 w:val="00000000000000000000"/>
    <w:charset w:val="80"/>
    <w:family w:val="auto"/>
    <w:notTrueType/>
    <w:pitch w:val="default"/>
    <w:sig w:usb0="00000000" w:usb1="08070000" w:usb2="00000010" w:usb3="00000000" w:csb0="00020000" w:csb1="00000000"/>
  </w:font>
  <w:font w:name="Times-New-Roman,Bold">
    <w:panose1 w:val="00000000000000000000"/>
    <w:charset w:val="80"/>
    <w:family w:val="roman"/>
    <w:notTrueType/>
    <w:pitch w:val="default"/>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Open Sans">
    <w:altName w:val="Segoe UI"/>
    <w:charset w:val="00"/>
    <w:family w:val="swiss"/>
    <w:pitch w:val="variable"/>
    <w:sig w:usb0="E00002EF" w:usb1="4000205B" w:usb2="00000028" w:usb3="00000000" w:csb0="0000019F"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8F01B" w14:textId="77777777" w:rsidR="00FD193D" w:rsidRDefault="00FD193D" w:rsidP="005D5DBF">
      <w:r>
        <w:separator/>
      </w:r>
    </w:p>
  </w:footnote>
  <w:footnote w:type="continuationSeparator" w:id="0">
    <w:p w14:paraId="71970238" w14:textId="77777777" w:rsidR="00FD193D" w:rsidRDefault="00FD193D" w:rsidP="005D5DBF">
      <w:r>
        <w:continuationSeparator/>
      </w:r>
    </w:p>
  </w:footnote>
  <w:footnote w:id="1">
    <w:p w14:paraId="48E60186" w14:textId="77777777" w:rsidR="00845D6B" w:rsidRPr="009A101A" w:rsidRDefault="00845D6B" w:rsidP="000D1E76">
      <w:pPr>
        <w:pStyle w:val="Tekstprzypisudolnego"/>
        <w:rPr>
          <w:rFonts w:ascii="Calibri" w:hAnsi="Calibri" w:cs="Calibri"/>
          <w:sz w:val="18"/>
        </w:rPr>
      </w:pPr>
      <w:r w:rsidRPr="009A101A">
        <w:rPr>
          <w:rStyle w:val="Odwoanieprzypisudolnego"/>
          <w:rFonts w:ascii="Calibri" w:hAnsi="Calibri" w:cs="Calibri"/>
          <w:sz w:val="18"/>
        </w:rPr>
        <w:footnoteRef/>
      </w:r>
      <w:r w:rsidRPr="009A101A">
        <w:rPr>
          <w:rFonts w:ascii="Calibri" w:hAnsi="Calibri" w:cs="Calibri"/>
          <w:sz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3AD542C1" w14:textId="77777777" w:rsidR="00845D6B" w:rsidRPr="009A101A" w:rsidRDefault="00845D6B" w:rsidP="000D1E76">
      <w:pPr>
        <w:pStyle w:val="Tekstprzypisudolnego"/>
        <w:rPr>
          <w:rFonts w:ascii="Calibri" w:hAnsi="Calibri" w:cs="Calibri"/>
        </w:rPr>
      </w:pPr>
      <w:r w:rsidRPr="009A101A">
        <w:rPr>
          <w:rStyle w:val="Odwoanieprzypisudolnego"/>
          <w:rFonts w:ascii="Calibri" w:hAnsi="Calibri" w:cs="Calibri"/>
          <w:sz w:val="18"/>
        </w:rPr>
        <w:footnoteRef/>
      </w:r>
      <w:r w:rsidRPr="009A101A">
        <w:rPr>
          <w:rFonts w:ascii="Calibri" w:hAnsi="Calibri" w:cs="Calibri"/>
          <w:sz w:val="18"/>
        </w:rPr>
        <w:t xml:space="preserve"> W przypadku, gdy </w:t>
      </w:r>
      <w:r>
        <w:rPr>
          <w:rFonts w:ascii="Calibri" w:hAnsi="Calibri" w:cs="Calibri"/>
          <w:sz w:val="18"/>
        </w:rPr>
        <w:t>W</w:t>
      </w:r>
      <w:r w:rsidRPr="009A101A">
        <w:rPr>
          <w:rFonts w:ascii="Calibri" w:hAnsi="Calibri" w:cs="Calibri"/>
          <w:sz w:val="18"/>
        </w:rPr>
        <w:t xml:space="preserve">ykonawca nie przekazuje danych osobowych innych niż bezpośrednio jego dotyczących lub zachodzi wyłączenie stosowania obowiązku informacyjnego, stosownie do art. 13 ust. 4 lub art. 14 ust. 5 RODO treści oświadczenia </w:t>
      </w:r>
      <w:r>
        <w:rPr>
          <w:rFonts w:ascii="Calibri" w:hAnsi="Calibri" w:cs="Calibri"/>
          <w:sz w:val="18"/>
        </w:rPr>
        <w:t>W</w:t>
      </w:r>
      <w:r w:rsidRPr="009A101A">
        <w:rPr>
          <w:rFonts w:ascii="Calibri" w:hAnsi="Calibri" w:cs="Calibri"/>
          <w:sz w:val="18"/>
        </w:rPr>
        <w:t>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46BF6" w14:textId="79154A2C" w:rsidR="00845D6B" w:rsidRPr="003C7557" w:rsidRDefault="00845D6B">
    <w:pPr>
      <w:pStyle w:val="Nagwek"/>
      <w:rPr>
        <w:rFonts w:ascii="Calibri" w:hAnsi="Calibri" w:cs="Calibri"/>
        <w:sz w:val="22"/>
        <w:szCs w:val="22"/>
        <w:u w:val="single"/>
      </w:rPr>
    </w:pPr>
    <w:r w:rsidRPr="003C7557">
      <w:rPr>
        <w:rFonts w:ascii="Calibri" w:hAnsi="Calibri" w:cs="Calibri"/>
        <w:sz w:val="22"/>
        <w:szCs w:val="22"/>
        <w:u w:val="single"/>
      </w:rPr>
      <w:t>Specy</w:t>
    </w:r>
    <w:r>
      <w:rPr>
        <w:rFonts w:ascii="Calibri" w:hAnsi="Calibri" w:cs="Calibri"/>
        <w:sz w:val="22"/>
        <w:szCs w:val="22"/>
        <w:u w:val="single"/>
      </w:rPr>
      <w:t>fikacja Warunków Zamówienia nr 29/TP1/SZP-3</w:t>
    </w:r>
    <w:r w:rsidRPr="003C7557">
      <w:rPr>
        <w:rFonts w:ascii="Calibri" w:hAnsi="Calibri" w:cs="Calibri"/>
        <w:sz w:val="22"/>
        <w:szCs w:val="22"/>
        <w:u w:val="single"/>
      </w:rPr>
      <w:t>/202</w:t>
    </w:r>
    <w:r>
      <w:rPr>
        <w:rFonts w:ascii="Calibri" w:hAnsi="Calibri" w:cs="Calibri"/>
        <w:sz w:val="22"/>
        <w:szCs w:val="22"/>
        <w:u w:val="single"/>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4C139" w14:textId="0A2E49BF" w:rsidR="00845D6B" w:rsidRPr="004E7B1D" w:rsidRDefault="00845D6B">
    <w:pPr>
      <w:pStyle w:val="Nagwek"/>
      <w:rPr>
        <w:rFonts w:ascii="Calibri" w:hAnsi="Calibri" w:cs="Calibri"/>
        <w:sz w:val="22"/>
        <w:szCs w:val="22"/>
        <w:u w:val="single"/>
      </w:rPr>
    </w:pPr>
    <w:r w:rsidRPr="004E7B1D">
      <w:rPr>
        <w:rFonts w:ascii="Calibri" w:hAnsi="Calibri" w:cs="Calibri"/>
        <w:sz w:val="22"/>
        <w:szCs w:val="22"/>
        <w:u w:val="single"/>
      </w:rPr>
      <w:t>Specyfikacja Warunków Zamówi</w:t>
    </w:r>
    <w:r>
      <w:rPr>
        <w:rFonts w:ascii="Calibri" w:hAnsi="Calibri" w:cs="Calibri"/>
        <w:sz w:val="22"/>
        <w:szCs w:val="22"/>
        <w:u w:val="single"/>
      </w:rPr>
      <w:t>enia nr 29/TP1</w:t>
    </w:r>
    <w:r w:rsidRPr="004E7B1D">
      <w:rPr>
        <w:rFonts w:ascii="Calibri" w:hAnsi="Calibri" w:cs="Calibri"/>
        <w:sz w:val="22"/>
        <w:szCs w:val="22"/>
        <w:u w:val="single"/>
      </w:rPr>
      <w:t>/SZP-</w:t>
    </w:r>
    <w:r>
      <w:rPr>
        <w:rFonts w:ascii="Calibri" w:hAnsi="Calibri" w:cs="Calibri"/>
        <w:sz w:val="22"/>
        <w:szCs w:val="22"/>
        <w:u w:val="single"/>
      </w:rPr>
      <w:t>3</w:t>
    </w:r>
    <w:r w:rsidRPr="004E7B1D">
      <w:rPr>
        <w:rFonts w:ascii="Calibri" w:hAnsi="Calibri" w:cs="Calibri"/>
        <w:sz w:val="22"/>
        <w:szCs w:val="22"/>
        <w:u w:val="single"/>
      </w:rPr>
      <w:t>/202</w:t>
    </w:r>
    <w:r>
      <w:rPr>
        <w:rFonts w:ascii="Calibri" w:hAnsi="Calibri" w:cs="Calibri"/>
        <w:sz w:val="22"/>
        <w:szCs w:val="22"/>
        <w:u w:val="single"/>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2"/>
    <w:multiLevelType w:val="singleLevel"/>
    <w:tmpl w:val="00000032"/>
    <w:name w:val="WW8Num50"/>
    <w:lvl w:ilvl="0">
      <w:start w:val="1"/>
      <w:numFmt w:val="decimal"/>
      <w:lvlText w:val="%1)"/>
      <w:lvlJc w:val="left"/>
      <w:pPr>
        <w:tabs>
          <w:tab w:val="num" w:pos="708"/>
        </w:tabs>
        <w:ind w:left="720" w:hanging="360"/>
      </w:pPr>
      <w:rPr>
        <w:rFonts w:cs="Calibri"/>
      </w:rPr>
    </w:lvl>
  </w:abstractNum>
  <w:abstractNum w:abstractNumId="1" w15:restartNumberingAfterBreak="0">
    <w:nsid w:val="03312846"/>
    <w:multiLevelType w:val="multilevel"/>
    <w:tmpl w:val="317A6996"/>
    <w:lvl w:ilvl="0">
      <w:start w:val="1"/>
      <w:numFmt w:val="decimal"/>
      <w:lvlText w:val="%1."/>
      <w:lvlJc w:val="left"/>
      <w:pPr>
        <w:tabs>
          <w:tab w:val="num" w:pos="720"/>
        </w:tabs>
        <w:ind w:left="720" w:hanging="360"/>
      </w:pPr>
      <w:rPr>
        <w:rFonts w:hint="default"/>
        <w:b w:val="0"/>
        <w:color w:val="auto"/>
        <w:sz w:val="24"/>
        <w:szCs w:val="22"/>
      </w:rPr>
    </w:lvl>
    <w:lvl w:ilvl="1">
      <w:start w:val="2"/>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ascii="Calibri" w:eastAsia="Times New Roman" w:hAnsi="Calibri" w:cs="Calibri"/>
        <w:sz w:val="24"/>
        <w:szCs w:val="20"/>
      </w:rPr>
    </w:lvl>
    <w:lvl w:ilvl="5">
      <w:start w:val="1"/>
      <w:numFmt w:val="decimal"/>
      <w:lvlText w:val="%6)"/>
      <w:lvlJc w:val="left"/>
      <w:pPr>
        <w:tabs>
          <w:tab w:val="num" w:pos="4500"/>
        </w:tabs>
        <w:ind w:left="4500" w:hanging="360"/>
      </w:pPr>
      <w:rPr>
        <w:rFonts w:ascii="Calibri" w:eastAsia="Times New Roman" w:hAnsi="Calibri" w:cs="Calibri"/>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42B04B9"/>
    <w:multiLevelType w:val="multilevel"/>
    <w:tmpl w:val="14AC504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15:restartNumberingAfterBreak="0">
    <w:nsid w:val="052D3E60"/>
    <w:multiLevelType w:val="hybridMultilevel"/>
    <w:tmpl w:val="FC3C34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930AAB"/>
    <w:multiLevelType w:val="hybridMultilevel"/>
    <w:tmpl w:val="D946F7E8"/>
    <w:lvl w:ilvl="0" w:tplc="F9409D96">
      <w:start w:val="16"/>
      <w:numFmt w:val="decimal"/>
      <w:lvlText w:val="%1)"/>
      <w:lvlJc w:val="left"/>
      <w:pPr>
        <w:ind w:left="105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6E46F9"/>
    <w:multiLevelType w:val="hybridMultilevel"/>
    <w:tmpl w:val="DF02CCAC"/>
    <w:lvl w:ilvl="0" w:tplc="292E1A08">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3531D8"/>
    <w:multiLevelType w:val="hybridMultilevel"/>
    <w:tmpl w:val="DD22E5F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0737017D"/>
    <w:multiLevelType w:val="hybridMultilevel"/>
    <w:tmpl w:val="982A0280"/>
    <w:lvl w:ilvl="0" w:tplc="45122800">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8205AF"/>
    <w:multiLevelType w:val="multilevel"/>
    <w:tmpl w:val="2618B298"/>
    <w:lvl w:ilvl="0">
      <w:start w:val="1"/>
      <w:numFmt w:val="decimal"/>
      <w:lvlText w:val="%1."/>
      <w:lvlJc w:val="left"/>
      <w:pPr>
        <w:tabs>
          <w:tab w:val="num" w:pos="720"/>
        </w:tabs>
        <w:ind w:left="720" w:hanging="360"/>
      </w:pPr>
      <w:rPr>
        <w:rFonts w:hint="default"/>
        <w:b w:val="0"/>
        <w:color w:val="auto"/>
        <w:sz w:val="22"/>
        <w:szCs w:val="22"/>
      </w:rPr>
    </w:lvl>
    <w:lvl w:ilvl="1">
      <w:start w:val="1"/>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decimal"/>
      <w:lvlText w:val="%5)"/>
      <w:lvlJc w:val="left"/>
      <w:pPr>
        <w:tabs>
          <w:tab w:val="num" w:pos="3600"/>
        </w:tabs>
        <w:ind w:left="3600" w:hanging="360"/>
      </w:pPr>
      <w:rPr>
        <w:rFonts w:hint="default"/>
        <w:sz w:val="24"/>
        <w:szCs w:val="20"/>
      </w:rPr>
    </w:lvl>
    <w:lvl w:ilvl="5">
      <w:start w:val="1"/>
      <w:numFmt w:val="lowerLetter"/>
      <w:lvlText w:val="%6)"/>
      <w:lvlJc w:val="left"/>
      <w:pPr>
        <w:tabs>
          <w:tab w:val="num" w:pos="4500"/>
        </w:tabs>
        <w:ind w:left="4500" w:hanging="360"/>
      </w:pPr>
      <w:rPr>
        <w:rFonts w:hint="default"/>
      </w:rPr>
    </w:lvl>
    <w:lvl w:ilvl="6">
      <w:start w:val="1"/>
      <w:numFmt w:val="upperRoman"/>
      <w:lvlText w:val="%7."/>
      <w:lvlJc w:val="left"/>
      <w:pPr>
        <w:ind w:left="5400" w:hanging="720"/>
      </w:pPr>
      <w:rPr>
        <w:rFonts w:hint="default"/>
      </w:r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089D1DE2"/>
    <w:multiLevelType w:val="multilevel"/>
    <w:tmpl w:val="DB025ECA"/>
    <w:lvl w:ilvl="0">
      <w:start w:val="1"/>
      <w:numFmt w:val="decimal"/>
      <w:lvlText w:val="%1)"/>
      <w:lvlJc w:val="left"/>
      <w:pPr>
        <w:tabs>
          <w:tab w:val="num" w:pos="720"/>
        </w:tabs>
        <w:ind w:left="720" w:hanging="360"/>
      </w:pPr>
      <w:rPr>
        <w:rFonts w:hint="default"/>
        <w:b w:val="0"/>
        <w:color w:val="auto"/>
        <w:sz w:val="24"/>
        <w:szCs w:val="22"/>
      </w:rPr>
    </w:lvl>
    <w:lvl w:ilvl="1">
      <w:start w:val="14"/>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3"/>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ascii="Calibri" w:eastAsia="Times New Roman" w:hAnsi="Calibri" w:cs="Calibri" w:hint="default"/>
        <w:sz w:val="24"/>
        <w:szCs w:val="20"/>
      </w:rPr>
    </w:lvl>
    <w:lvl w:ilvl="5">
      <w:start w:val="1"/>
      <w:numFmt w:val="decimal"/>
      <w:lvlText w:val="%6)"/>
      <w:lvlJc w:val="left"/>
      <w:pPr>
        <w:tabs>
          <w:tab w:val="num" w:pos="4500"/>
        </w:tabs>
        <w:ind w:left="4500" w:hanging="360"/>
      </w:pPr>
      <w:rPr>
        <w:rFonts w:ascii="Calibri" w:eastAsia="Times New Roman" w:hAnsi="Calibri" w:cs="Calibri"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0AB454A9"/>
    <w:multiLevelType w:val="hybridMultilevel"/>
    <w:tmpl w:val="B016B948"/>
    <w:lvl w:ilvl="0" w:tplc="0415000F">
      <w:start w:val="1"/>
      <w:numFmt w:val="decimal"/>
      <w:lvlText w:val="%1."/>
      <w:lvlJc w:val="left"/>
      <w:pPr>
        <w:ind w:left="720" w:hanging="360"/>
      </w:pPr>
      <w:rPr>
        <w:rFonts w:hint="default"/>
      </w:rPr>
    </w:lvl>
    <w:lvl w:ilvl="1" w:tplc="8E862A76">
      <w:start w:val="1"/>
      <w:numFmt w:val="decimal"/>
      <w:lvlText w:val="%2)"/>
      <w:lvlJc w:val="left"/>
      <w:pPr>
        <w:ind w:left="3621" w:hanging="360"/>
      </w:pPr>
      <w:rPr>
        <w:rFonts w:ascii="Calibri" w:eastAsia="Calibri" w:hAnsi="Calibri" w:cs="Calibr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627545"/>
    <w:multiLevelType w:val="multilevel"/>
    <w:tmpl w:val="464AE2FE"/>
    <w:lvl w:ilvl="0">
      <w:start w:val="1"/>
      <w:numFmt w:val="decimal"/>
      <w:lvlText w:val="%1."/>
      <w:lvlJc w:val="left"/>
      <w:pPr>
        <w:ind w:left="453" w:hanging="453"/>
      </w:pPr>
      <w:rPr>
        <w:rFonts w:ascii="Calibri" w:eastAsia="Times New Roman" w:hAnsi="Calibri" w:cs="Calibri"/>
        <w:b w:val="0"/>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12" w15:restartNumberingAfterBreak="0">
    <w:nsid w:val="0E8B0A49"/>
    <w:multiLevelType w:val="hybridMultilevel"/>
    <w:tmpl w:val="2404F43E"/>
    <w:lvl w:ilvl="0" w:tplc="68E473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454828"/>
    <w:multiLevelType w:val="hybridMultilevel"/>
    <w:tmpl w:val="BAAE394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0832E29"/>
    <w:multiLevelType w:val="hybridMultilevel"/>
    <w:tmpl w:val="A3047286"/>
    <w:lvl w:ilvl="0" w:tplc="4356B816">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5" w15:restartNumberingAfterBreak="0">
    <w:nsid w:val="12531FA7"/>
    <w:multiLevelType w:val="multilevel"/>
    <w:tmpl w:val="D2BC0A70"/>
    <w:lvl w:ilvl="0">
      <w:start w:val="1"/>
      <w:numFmt w:val="decimal"/>
      <w:lvlText w:val="%1."/>
      <w:lvlJc w:val="left"/>
      <w:pPr>
        <w:ind w:left="720" w:hanging="360"/>
      </w:pPr>
      <w:rPr>
        <w:rFonts w:ascii="Calibri" w:eastAsia="Times New Roman" w:hAnsi="Calibri" w:cs="Arial"/>
        <w:b w:val="0"/>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6" w15:restartNumberingAfterBreak="0">
    <w:nsid w:val="194401B0"/>
    <w:multiLevelType w:val="hybridMultilevel"/>
    <w:tmpl w:val="EED4C426"/>
    <w:lvl w:ilvl="0" w:tplc="7E6672BC">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1B205EEE"/>
    <w:multiLevelType w:val="hybridMultilevel"/>
    <w:tmpl w:val="8FC63BA6"/>
    <w:lvl w:ilvl="0" w:tplc="DBB8E5AE">
      <w:start w:val="1"/>
      <w:numFmt w:val="lowerLetter"/>
      <w:lvlText w:val="%1)"/>
      <w:lvlJc w:val="left"/>
      <w:pPr>
        <w:ind w:left="1211"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C773B1C"/>
    <w:multiLevelType w:val="hybridMultilevel"/>
    <w:tmpl w:val="6B5894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CEE0C15"/>
    <w:multiLevelType w:val="hybridMultilevel"/>
    <w:tmpl w:val="7B4EFD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D225174"/>
    <w:multiLevelType w:val="hybridMultilevel"/>
    <w:tmpl w:val="44E46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EEC0272"/>
    <w:multiLevelType w:val="hybridMultilevel"/>
    <w:tmpl w:val="FA3681EE"/>
    <w:lvl w:ilvl="0" w:tplc="F20691F0">
      <w:start w:val="3"/>
      <w:numFmt w:val="decimal"/>
      <w:lvlText w:val="%1."/>
      <w:lvlJc w:val="left"/>
      <w:pPr>
        <w:tabs>
          <w:tab w:val="num" w:pos="360"/>
        </w:tabs>
        <w:ind w:left="360" w:hanging="360"/>
      </w:pPr>
      <w:rPr>
        <w:rFonts w:cs="Times New Roman" w:hint="default"/>
        <w:b w:val="0"/>
        <w:bCs w:val="0"/>
        <w:i w:val="0"/>
        <w:iCs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F6A4D65"/>
    <w:multiLevelType w:val="hybridMultilevel"/>
    <w:tmpl w:val="AE40817C"/>
    <w:lvl w:ilvl="0" w:tplc="D320F1BA">
      <w:start w:val="1"/>
      <w:numFmt w:val="decimal"/>
      <w:lvlText w:val="%1)"/>
      <w:lvlJc w:val="left"/>
      <w:pPr>
        <w:tabs>
          <w:tab w:val="num" w:pos="720"/>
        </w:tabs>
        <w:ind w:left="720" w:hanging="360"/>
      </w:pPr>
      <w:rPr>
        <w:rFonts w:ascii="Calibri" w:hAnsi="Calibri" w:cs="Times New Roman" w:hint="default"/>
        <w:color w:val="auto"/>
        <w:sz w:val="22"/>
        <w:szCs w:val="24"/>
      </w:rPr>
    </w:lvl>
    <w:lvl w:ilvl="1" w:tplc="385694D0">
      <w:start w:val="1"/>
      <w:numFmt w:val="decimal"/>
      <w:lvlText w:val="%2."/>
      <w:lvlJc w:val="left"/>
      <w:pPr>
        <w:tabs>
          <w:tab w:val="num" w:pos="644"/>
        </w:tabs>
        <w:ind w:left="644" w:hanging="360"/>
      </w:pPr>
      <w:rPr>
        <w:rFonts w:cs="Times New Roman"/>
        <w:b w:val="0"/>
        <w:bCs w:val="0"/>
        <w:color w:val="auto"/>
      </w:rPr>
    </w:lvl>
    <w:lvl w:ilvl="2" w:tplc="18F6EE4C">
      <w:start w:val="12"/>
      <w:numFmt w:val="decimal"/>
      <w:lvlText w:val="%3"/>
      <w:lvlJc w:val="left"/>
      <w:pPr>
        <w:tabs>
          <w:tab w:val="num" w:pos="2340"/>
        </w:tabs>
        <w:ind w:left="2340" w:hanging="360"/>
      </w:pPr>
      <w:rPr>
        <w:rFonts w:cs="Times New Roman"/>
      </w:rPr>
    </w:lvl>
    <w:lvl w:ilvl="3" w:tplc="D8CC8E78">
      <w:start w:val="1"/>
      <w:numFmt w:val="decimal"/>
      <w:lvlText w:val="%4."/>
      <w:lvlJc w:val="left"/>
      <w:pPr>
        <w:tabs>
          <w:tab w:val="num" w:pos="360"/>
        </w:tabs>
        <w:ind w:left="360" w:hanging="360"/>
      </w:pPr>
      <w:rPr>
        <w:rFonts w:ascii="Times New Roman" w:eastAsia="Times New Roman" w:hAnsi="Times New Roman" w:cs="Times New Roman"/>
        <w:b w:val="0"/>
        <w:bCs w:val="0"/>
        <w:i w:val="0"/>
        <w:iCs w:val="0"/>
      </w:rPr>
    </w:lvl>
    <w:lvl w:ilvl="4" w:tplc="9C1C8E3E">
      <w:start w:val="1"/>
      <w:numFmt w:val="upperLetter"/>
      <w:pStyle w:val="Nagwek3"/>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360"/>
      </w:pPr>
    </w:lvl>
    <w:lvl w:ilvl="6" w:tplc="0415000F">
      <w:start w:val="1"/>
      <w:numFmt w:val="decimal"/>
      <w:lvlText w:val="%7."/>
      <w:lvlJc w:val="left"/>
      <w:pPr>
        <w:tabs>
          <w:tab w:val="num" w:pos="360"/>
        </w:tabs>
        <w:ind w:left="36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4" w15:restartNumberingAfterBreak="0">
    <w:nsid w:val="1FB404B5"/>
    <w:multiLevelType w:val="hybridMultilevel"/>
    <w:tmpl w:val="06EA93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DC415D"/>
    <w:multiLevelType w:val="hybridMultilevel"/>
    <w:tmpl w:val="7F00C1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24047900"/>
    <w:multiLevelType w:val="hybridMultilevel"/>
    <w:tmpl w:val="7EC27CA6"/>
    <w:lvl w:ilvl="0" w:tplc="1BAAA1BE">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7" w15:restartNumberingAfterBreak="0">
    <w:nsid w:val="25014096"/>
    <w:multiLevelType w:val="hybridMultilevel"/>
    <w:tmpl w:val="E870D288"/>
    <w:lvl w:ilvl="0" w:tplc="28128F1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69B5401"/>
    <w:multiLevelType w:val="hybridMultilevel"/>
    <w:tmpl w:val="2F380378"/>
    <w:lvl w:ilvl="0" w:tplc="73B21044">
      <w:start w:val="1"/>
      <w:numFmt w:val="bullet"/>
      <w:lvlText w:val=""/>
      <w:lvlJc w:val="left"/>
      <w:pPr>
        <w:ind w:left="2912"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6EC5FEC"/>
    <w:multiLevelType w:val="multilevel"/>
    <w:tmpl w:val="4896066C"/>
    <w:lvl w:ilvl="0">
      <w:start w:val="1"/>
      <w:numFmt w:val="decimal"/>
      <w:lvlText w:val="%1."/>
      <w:lvlJc w:val="left"/>
      <w:pPr>
        <w:tabs>
          <w:tab w:val="num" w:pos="720"/>
        </w:tabs>
        <w:ind w:left="720" w:hanging="360"/>
      </w:pPr>
      <w:rPr>
        <w:rFonts w:ascii="Calibri" w:eastAsia="Times New Roman" w:hAnsi="Calibri" w:cs="Calibri"/>
        <w:b w:val="0"/>
        <w:color w:val="auto"/>
        <w:sz w:val="24"/>
        <w:szCs w:val="22"/>
      </w:rPr>
    </w:lvl>
    <w:lvl w:ilvl="1">
      <w:start w:val="2"/>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decimal"/>
      <w:lvlText w:val="%5)"/>
      <w:lvlJc w:val="left"/>
      <w:pPr>
        <w:tabs>
          <w:tab w:val="num" w:pos="5464"/>
        </w:tabs>
        <w:ind w:left="5464" w:hanging="360"/>
      </w:pPr>
      <w:rPr>
        <w:rFonts w:ascii="Calibri" w:eastAsia="Times New Roman" w:hAnsi="Calibri" w:cs="Calibri" w:hint="default"/>
        <w:sz w:val="24"/>
        <w:szCs w:val="20"/>
      </w:rPr>
    </w:lvl>
    <w:lvl w:ilvl="5">
      <w:start w:val="1"/>
      <w:numFmt w:val="decimal"/>
      <w:lvlText w:val="%6)"/>
      <w:lvlJc w:val="left"/>
      <w:pPr>
        <w:tabs>
          <w:tab w:val="num" w:pos="4500"/>
        </w:tabs>
        <w:ind w:left="4500" w:hanging="360"/>
      </w:pPr>
      <w:rPr>
        <w:rFonts w:ascii="Calibri" w:eastAsia="Times New Roman" w:hAnsi="Calibri" w:cs="Calibri"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289E6645"/>
    <w:multiLevelType w:val="hybridMultilevel"/>
    <w:tmpl w:val="345E7F2C"/>
    <w:styleLink w:val="WW8Num453"/>
    <w:lvl w:ilvl="0" w:tplc="0415000F">
      <w:start w:val="1"/>
      <w:numFmt w:val="decimal"/>
      <w:lvlText w:val="%1."/>
      <w:lvlJc w:val="left"/>
      <w:pPr>
        <w:ind w:left="720" w:hanging="360"/>
      </w:pPr>
    </w:lvl>
    <w:lvl w:ilvl="1" w:tplc="22AA42D8">
      <w:start w:val="1"/>
      <w:numFmt w:val="decimal"/>
      <w:lvlText w:val="%2."/>
      <w:lvlJc w:val="left"/>
      <w:pPr>
        <w:ind w:left="1440" w:hanging="360"/>
      </w:pPr>
      <w:rPr>
        <w:rFonts w:ascii="Calibri" w:eastAsia="Times New Roman" w:hAnsi="Calibri" w:cs="Calibr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8F02EC1"/>
    <w:multiLevelType w:val="hybridMultilevel"/>
    <w:tmpl w:val="AE6CF868"/>
    <w:lvl w:ilvl="0" w:tplc="EA9614C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AF35CF0"/>
    <w:multiLevelType w:val="hybridMultilevel"/>
    <w:tmpl w:val="7AF0C1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CF0284D"/>
    <w:multiLevelType w:val="hybridMultilevel"/>
    <w:tmpl w:val="B764E4D0"/>
    <w:styleLink w:val="WW8Num172"/>
    <w:lvl w:ilvl="0" w:tplc="42181F1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DEA2C03"/>
    <w:multiLevelType w:val="hybridMultilevel"/>
    <w:tmpl w:val="E0AA9762"/>
    <w:lvl w:ilvl="0" w:tplc="29FC2400">
      <w:start w:val="1"/>
      <w:numFmt w:val="decimal"/>
      <w:lvlText w:val="%1)"/>
      <w:lvlJc w:val="left"/>
      <w:pPr>
        <w:tabs>
          <w:tab w:val="num" w:pos="720"/>
        </w:tabs>
        <w:ind w:left="720" w:hanging="360"/>
      </w:pPr>
      <w:rPr>
        <w:rFonts w:ascii="Calibri" w:hAnsi="Calibri" w:cs="Times New Roman" w:hint="default"/>
        <w:strike w:val="0"/>
        <w:color w:val="auto"/>
        <w:sz w:val="22"/>
        <w:szCs w:val="24"/>
      </w:rPr>
    </w:lvl>
    <w:lvl w:ilvl="1" w:tplc="385694D0">
      <w:start w:val="1"/>
      <w:numFmt w:val="decimal"/>
      <w:lvlText w:val="%2."/>
      <w:lvlJc w:val="left"/>
      <w:pPr>
        <w:tabs>
          <w:tab w:val="num" w:pos="644"/>
        </w:tabs>
        <w:ind w:left="644" w:hanging="360"/>
      </w:pPr>
      <w:rPr>
        <w:rFonts w:cs="Times New Roman"/>
        <w:b w:val="0"/>
        <w:bCs w:val="0"/>
        <w:color w:val="auto"/>
      </w:rPr>
    </w:lvl>
    <w:lvl w:ilvl="2" w:tplc="18F6EE4C">
      <w:start w:val="12"/>
      <w:numFmt w:val="decimal"/>
      <w:lvlText w:val="%3"/>
      <w:lvlJc w:val="left"/>
      <w:pPr>
        <w:tabs>
          <w:tab w:val="num" w:pos="2340"/>
        </w:tabs>
        <w:ind w:left="2340" w:hanging="360"/>
      </w:pPr>
      <w:rPr>
        <w:rFonts w:cs="Times New Roman"/>
      </w:rPr>
    </w:lvl>
    <w:lvl w:ilvl="3" w:tplc="D8CC8E78">
      <w:start w:val="1"/>
      <w:numFmt w:val="decimal"/>
      <w:lvlText w:val="%4."/>
      <w:lvlJc w:val="left"/>
      <w:pPr>
        <w:tabs>
          <w:tab w:val="num" w:pos="360"/>
        </w:tabs>
        <w:ind w:left="360" w:hanging="360"/>
      </w:pPr>
      <w:rPr>
        <w:rFonts w:ascii="Times New Roman" w:eastAsia="Times New Roman" w:hAnsi="Times New Roman" w:cs="Times New Roman"/>
        <w:b w:val="0"/>
        <w:bCs w:val="0"/>
        <w:i w:val="0"/>
        <w:iCs w:val="0"/>
      </w:rPr>
    </w:lvl>
    <w:lvl w:ilvl="4" w:tplc="9C1C8E3E">
      <w:start w:val="1"/>
      <w:numFmt w:val="upp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360"/>
      </w:pPr>
    </w:lvl>
    <w:lvl w:ilvl="6" w:tplc="2BB65E1A">
      <w:start w:val="1"/>
      <w:numFmt w:val="decimal"/>
      <w:lvlText w:val="%7."/>
      <w:lvlJc w:val="left"/>
      <w:pPr>
        <w:tabs>
          <w:tab w:val="num" w:pos="360"/>
        </w:tabs>
        <w:ind w:left="360" w:hanging="360"/>
      </w:pPr>
      <w:rPr>
        <w:rFonts w:cs="Times New Roman"/>
        <w:b w:val="0"/>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5" w15:restartNumberingAfterBreak="0">
    <w:nsid w:val="2E4C615B"/>
    <w:multiLevelType w:val="multilevel"/>
    <w:tmpl w:val="9606E5A4"/>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FB56549"/>
    <w:multiLevelType w:val="multilevel"/>
    <w:tmpl w:val="1262B44A"/>
    <w:lvl w:ilvl="0">
      <w:start w:val="1"/>
      <w:numFmt w:val="decimal"/>
      <w:lvlText w:val="%1."/>
      <w:lvlJc w:val="left"/>
      <w:pPr>
        <w:tabs>
          <w:tab w:val="num" w:pos="720"/>
        </w:tabs>
        <w:ind w:left="720" w:hanging="360"/>
      </w:pPr>
      <w:rPr>
        <w:rFonts w:hint="default"/>
        <w:b w:val="0"/>
        <w:color w:val="auto"/>
        <w:sz w:val="24"/>
        <w:szCs w:val="22"/>
      </w:rPr>
    </w:lvl>
    <w:lvl w:ilvl="1">
      <w:start w:val="14"/>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3"/>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ascii="Calibri" w:eastAsia="Times New Roman" w:hAnsi="Calibri" w:cs="Calibri" w:hint="default"/>
        <w:sz w:val="24"/>
        <w:szCs w:val="20"/>
      </w:rPr>
    </w:lvl>
    <w:lvl w:ilvl="5">
      <w:start w:val="1"/>
      <w:numFmt w:val="decimal"/>
      <w:lvlText w:val="%6)"/>
      <w:lvlJc w:val="left"/>
      <w:pPr>
        <w:tabs>
          <w:tab w:val="num" w:pos="4500"/>
        </w:tabs>
        <w:ind w:left="4500" w:hanging="360"/>
      </w:pPr>
      <w:rPr>
        <w:rFonts w:ascii="Calibri" w:eastAsia="Times New Roman" w:hAnsi="Calibri" w:cs="Calibri" w:hint="default"/>
      </w:rPr>
    </w:lvl>
    <w:lvl w:ilvl="6">
      <w:start w:val="1"/>
      <w:numFmt w:val="decimal"/>
      <w:lvlText w:val="%7."/>
      <w:lvlJc w:val="left"/>
      <w:pPr>
        <w:tabs>
          <w:tab w:val="num" w:pos="5040"/>
        </w:tabs>
        <w:ind w:left="5040" w:hanging="360"/>
      </w:pPr>
      <w:rPr>
        <w:rFonts w:hint="default"/>
        <w:b w:val="0"/>
        <w:color w:val="auto"/>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31A01757"/>
    <w:multiLevelType w:val="hybridMultilevel"/>
    <w:tmpl w:val="415A85F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32675CA9"/>
    <w:multiLevelType w:val="hybridMultilevel"/>
    <w:tmpl w:val="186A1842"/>
    <w:lvl w:ilvl="0" w:tplc="FD5E888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0" w15:restartNumberingAfterBreak="0">
    <w:nsid w:val="33F21221"/>
    <w:multiLevelType w:val="hybridMultilevel"/>
    <w:tmpl w:val="D148339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4B94F2F"/>
    <w:multiLevelType w:val="hybridMultilevel"/>
    <w:tmpl w:val="5D3056D6"/>
    <w:lvl w:ilvl="0" w:tplc="04150017">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2" w15:restartNumberingAfterBreak="0">
    <w:nsid w:val="365A5A99"/>
    <w:multiLevelType w:val="hybridMultilevel"/>
    <w:tmpl w:val="76C4D2DE"/>
    <w:lvl w:ilvl="0" w:tplc="3AD423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8B10D07"/>
    <w:multiLevelType w:val="hybridMultilevel"/>
    <w:tmpl w:val="FB72EA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911045D"/>
    <w:multiLevelType w:val="hybridMultilevel"/>
    <w:tmpl w:val="2C96FF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A3B293D"/>
    <w:multiLevelType w:val="multilevel"/>
    <w:tmpl w:val="2618B298"/>
    <w:lvl w:ilvl="0">
      <w:start w:val="1"/>
      <w:numFmt w:val="decimal"/>
      <w:lvlText w:val="%1."/>
      <w:lvlJc w:val="left"/>
      <w:pPr>
        <w:tabs>
          <w:tab w:val="num" w:pos="720"/>
        </w:tabs>
        <w:ind w:left="720" w:hanging="360"/>
      </w:pPr>
      <w:rPr>
        <w:rFonts w:hint="default"/>
        <w:b w:val="0"/>
        <w:color w:val="auto"/>
        <w:sz w:val="22"/>
        <w:szCs w:val="22"/>
      </w:rPr>
    </w:lvl>
    <w:lvl w:ilvl="1">
      <w:start w:val="1"/>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decimal"/>
      <w:lvlText w:val="%5)"/>
      <w:lvlJc w:val="left"/>
      <w:pPr>
        <w:tabs>
          <w:tab w:val="num" w:pos="3600"/>
        </w:tabs>
        <w:ind w:left="3600" w:hanging="360"/>
      </w:pPr>
      <w:rPr>
        <w:rFonts w:hint="default"/>
        <w:sz w:val="24"/>
        <w:szCs w:val="20"/>
      </w:rPr>
    </w:lvl>
    <w:lvl w:ilvl="5">
      <w:start w:val="1"/>
      <w:numFmt w:val="lowerLetter"/>
      <w:lvlText w:val="%6)"/>
      <w:lvlJc w:val="left"/>
      <w:pPr>
        <w:tabs>
          <w:tab w:val="num" w:pos="4500"/>
        </w:tabs>
        <w:ind w:left="4500" w:hanging="360"/>
      </w:pPr>
      <w:rPr>
        <w:rFonts w:hint="default"/>
      </w:rPr>
    </w:lvl>
    <w:lvl w:ilvl="6">
      <w:start w:val="1"/>
      <w:numFmt w:val="upperRoman"/>
      <w:lvlText w:val="%7."/>
      <w:lvlJc w:val="left"/>
      <w:pPr>
        <w:ind w:left="5400" w:hanging="720"/>
      </w:pPr>
      <w:rPr>
        <w:rFonts w:hint="default"/>
      </w:r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6" w15:restartNumberingAfterBreak="0">
    <w:nsid w:val="3A951FF3"/>
    <w:multiLevelType w:val="hybridMultilevel"/>
    <w:tmpl w:val="0E7AC772"/>
    <w:lvl w:ilvl="0" w:tplc="45FA16F0">
      <w:start w:val="1"/>
      <w:numFmt w:val="decimal"/>
      <w:lvlText w:val="%1."/>
      <w:lvlJc w:val="left"/>
      <w:pPr>
        <w:tabs>
          <w:tab w:val="num" w:pos="360"/>
        </w:tabs>
        <w:ind w:left="360" w:hanging="360"/>
      </w:pPr>
      <w:rPr>
        <w:rFonts w:cs="Times New Roman"/>
        <w:b w:val="0"/>
        <w:bCs w:val="0"/>
        <w:i w:val="0"/>
        <w:iCs w:val="0"/>
        <w:color w:val="auto"/>
      </w:rPr>
    </w:lvl>
    <w:lvl w:ilvl="1" w:tplc="04150019">
      <w:start w:val="1"/>
      <w:numFmt w:val="lowerLetter"/>
      <w:lvlText w:val="%2."/>
      <w:lvlJc w:val="left"/>
      <w:pPr>
        <w:ind w:left="1156" w:hanging="360"/>
      </w:pPr>
    </w:lvl>
    <w:lvl w:ilvl="2" w:tplc="88AE1A5E">
      <w:start w:val="1"/>
      <w:numFmt w:val="lowerLetter"/>
      <w:lvlText w:val="%3)"/>
      <w:lvlJc w:val="left"/>
      <w:pPr>
        <w:ind w:left="1211" w:hanging="360"/>
      </w:pPr>
      <w:rPr>
        <w:rFonts w:hint="default"/>
        <w:b w:val="0"/>
        <w:bCs/>
      </w:rPr>
    </w:lvl>
    <w:lvl w:ilvl="3" w:tplc="4A2CD58C">
      <w:start w:val="1"/>
      <w:numFmt w:val="decimal"/>
      <w:lvlText w:val="%4)"/>
      <w:lvlJc w:val="left"/>
      <w:pPr>
        <w:ind w:left="2596" w:hanging="360"/>
      </w:pPr>
      <w:rPr>
        <w:rFonts w:hint="default"/>
      </w:rPr>
    </w:lvl>
    <w:lvl w:ilvl="4" w:tplc="AB266A2E">
      <w:start w:val="23"/>
      <w:numFmt w:val="upperRoman"/>
      <w:lvlText w:val="%5&gt;"/>
      <w:lvlJc w:val="left"/>
      <w:pPr>
        <w:ind w:left="3676" w:hanging="720"/>
      </w:pPr>
      <w:rPr>
        <w:rFonts w:hint="default"/>
      </w:rPr>
    </w:lvl>
    <w:lvl w:ilvl="5" w:tplc="3A7CFCF6">
      <w:start w:val="14"/>
      <w:numFmt w:val="upperRoman"/>
      <w:lvlText w:val="%6."/>
      <w:lvlJc w:val="left"/>
      <w:pPr>
        <w:ind w:left="4576" w:hanging="720"/>
      </w:pPr>
      <w:rPr>
        <w:rFonts w:hint="default"/>
      </w:rPr>
    </w:lvl>
    <w:lvl w:ilvl="6" w:tplc="0415000F">
      <w:start w:val="1"/>
      <w:numFmt w:val="decimal"/>
      <w:lvlText w:val="%7."/>
      <w:lvlJc w:val="left"/>
      <w:pPr>
        <w:ind w:left="4756" w:hanging="360"/>
      </w:pPr>
    </w:lvl>
    <w:lvl w:ilvl="7" w:tplc="2C56230C">
      <w:start w:val="6"/>
      <w:numFmt w:val="upperLetter"/>
      <w:lvlText w:val="%8)"/>
      <w:lvlJc w:val="left"/>
      <w:pPr>
        <w:ind w:left="5476" w:hanging="360"/>
      </w:pPr>
      <w:rPr>
        <w:rFonts w:hint="default"/>
      </w:rPr>
    </w:lvl>
    <w:lvl w:ilvl="8" w:tplc="0415001B" w:tentative="1">
      <w:start w:val="1"/>
      <w:numFmt w:val="lowerRoman"/>
      <w:lvlText w:val="%9."/>
      <w:lvlJc w:val="right"/>
      <w:pPr>
        <w:ind w:left="6196" w:hanging="180"/>
      </w:pPr>
    </w:lvl>
  </w:abstractNum>
  <w:abstractNum w:abstractNumId="47" w15:restartNumberingAfterBreak="0">
    <w:nsid w:val="3C3279B0"/>
    <w:multiLevelType w:val="multilevel"/>
    <w:tmpl w:val="2618B298"/>
    <w:lvl w:ilvl="0">
      <w:start w:val="1"/>
      <w:numFmt w:val="decimal"/>
      <w:lvlText w:val="%1."/>
      <w:lvlJc w:val="left"/>
      <w:pPr>
        <w:tabs>
          <w:tab w:val="num" w:pos="720"/>
        </w:tabs>
        <w:ind w:left="720" w:hanging="360"/>
      </w:pPr>
      <w:rPr>
        <w:rFonts w:hint="default"/>
        <w:b w:val="0"/>
        <w:color w:val="auto"/>
        <w:sz w:val="22"/>
        <w:szCs w:val="22"/>
      </w:rPr>
    </w:lvl>
    <w:lvl w:ilvl="1">
      <w:start w:val="1"/>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decimal"/>
      <w:lvlText w:val="%5)"/>
      <w:lvlJc w:val="left"/>
      <w:pPr>
        <w:tabs>
          <w:tab w:val="num" w:pos="3600"/>
        </w:tabs>
        <w:ind w:left="3600" w:hanging="360"/>
      </w:pPr>
      <w:rPr>
        <w:rFonts w:hint="default"/>
        <w:sz w:val="24"/>
        <w:szCs w:val="20"/>
      </w:rPr>
    </w:lvl>
    <w:lvl w:ilvl="5">
      <w:start w:val="1"/>
      <w:numFmt w:val="lowerLetter"/>
      <w:lvlText w:val="%6)"/>
      <w:lvlJc w:val="left"/>
      <w:pPr>
        <w:tabs>
          <w:tab w:val="num" w:pos="4500"/>
        </w:tabs>
        <w:ind w:left="4500" w:hanging="360"/>
      </w:pPr>
      <w:rPr>
        <w:rFonts w:hint="default"/>
      </w:rPr>
    </w:lvl>
    <w:lvl w:ilvl="6">
      <w:start w:val="1"/>
      <w:numFmt w:val="upperRoman"/>
      <w:lvlText w:val="%7."/>
      <w:lvlJc w:val="left"/>
      <w:pPr>
        <w:ind w:left="5400" w:hanging="720"/>
      </w:pPr>
      <w:rPr>
        <w:rFonts w:hint="default"/>
      </w:r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8" w15:restartNumberingAfterBreak="0">
    <w:nsid w:val="3DED76CD"/>
    <w:multiLevelType w:val="hybridMultilevel"/>
    <w:tmpl w:val="5DE8ED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E283750"/>
    <w:multiLevelType w:val="hybridMultilevel"/>
    <w:tmpl w:val="D4DED802"/>
    <w:lvl w:ilvl="0" w:tplc="A1B8BE0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E8663C8"/>
    <w:multiLevelType w:val="hybridMultilevel"/>
    <w:tmpl w:val="9598725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1" w15:restartNumberingAfterBreak="0">
    <w:nsid w:val="4600309A"/>
    <w:multiLevelType w:val="hybridMultilevel"/>
    <w:tmpl w:val="5B4861C6"/>
    <w:lvl w:ilvl="0" w:tplc="4372E246">
      <w:start w:val="1"/>
      <w:numFmt w:val="decimal"/>
      <w:lvlText w:val="%1)"/>
      <w:lvlJc w:val="left"/>
      <w:pPr>
        <w:ind w:left="786" w:hanging="360"/>
      </w:pPr>
      <w:rPr>
        <w:rFonts w:ascii="Calibri" w:eastAsia="Times New Roman" w:hAnsi="Calibri" w:cs="Calibri"/>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48AC2863"/>
    <w:multiLevelType w:val="hybridMultilevel"/>
    <w:tmpl w:val="BAC6EF12"/>
    <w:lvl w:ilvl="0" w:tplc="462A29D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3"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C2C0609"/>
    <w:multiLevelType w:val="hybridMultilevel"/>
    <w:tmpl w:val="AAA02E8E"/>
    <w:styleLink w:val="WW8Num1722"/>
    <w:lvl w:ilvl="0" w:tplc="4998C862">
      <w:start w:val="1"/>
      <w:numFmt w:val="decimal"/>
      <w:lvlText w:val="%1."/>
      <w:lvlJc w:val="left"/>
      <w:pPr>
        <w:ind w:left="720" w:hanging="360"/>
      </w:pPr>
      <w:rPr>
        <w:rFonts w:ascii="Calibri" w:eastAsia="Times New Roman" w:hAnsi="Calibri" w:cs="Calibri"/>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D2A02AB"/>
    <w:multiLevelType w:val="hybridMultilevel"/>
    <w:tmpl w:val="167A9250"/>
    <w:lvl w:ilvl="0" w:tplc="D7B83FEC">
      <w:start w:val="6"/>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D806917"/>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4E054B31"/>
    <w:multiLevelType w:val="hybridMultilevel"/>
    <w:tmpl w:val="DA769E52"/>
    <w:lvl w:ilvl="0" w:tplc="45FA16F0">
      <w:start w:val="1"/>
      <w:numFmt w:val="decimal"/>
      <w:lvlText w:val="%1."/>
      <w:lvlJc w:val="left"/>
      <w:pPr>
        <w:tabs>
          <w:tab w:val="num" w:pos="360"/>
        </w:tabs>
        <w:ind w:left="360" w:hanging="360"/>
      </w:pPr>
      <w:rPr>
        <w:rFonts w:cs="Times New Roman"/>
        <w:b w:val="0"/>
        <w:bCs w:val="0"/>
        <w:i w:val="0"/>
        <w:iCs w:val="0"/>
        <w:color w:val="auto"/>
      </w:rPr>
    </w:lvl>
    <w:lvl w:ilvl="1" w:tplc="04150019">
      <w:start w:val="1"/>
      <w:numFmt w:val="lowerLetter"/>
      <w:lvlText w:val="%2."/>
      <w:lvlJc w:val="left"/>
      <w:pPr>
        <w:ind w:left="1156" w:hanging="360"/>
      </w:pPr>
    </w:lvl>
    <w:lvl w:ilvl="2" w:tplc="11565B16">
      <w:start w:val="1"/>
      <w:numFmt w:val="lowerLetter"/>
      <w:lvlText w:val="%3)"/>
      <w:lvlJc w:val="left"/>
      <w:pPr>
        <w:ind w:left="1211" w:hanging="360"/>
      </w:pPr>
      <w:rPr>
        <w:rFonts w:hint="default"/>
        <w:b/>
      </w:rPr>
    </w:lvl>
    <w:lvl w:ilvl="3" w:tplc="4A2CD58C">
      <w:start w:val="1"/>
      <w:numFmt w:val="decimal"/>
      <w:lvlText w:val="%4)"/>
      <w:lvlJc w:val="left"/>
      <w:pPr>
        <w:ind w:left="2596" w:hanging="360"/>
      </w:pPr>
      <w:rPr>
        <w:rFonts w:hint="default"/>
      </w:r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58" w15:restartNumberingAfterBreak="0">
    <w:nsid w:val="4F274C07"/>
    <w:multiLevelType w:val="hybridMultilevel"/>
    <w:tmpl w:val="D0AAA422"/>
    <w:lvl w:ilvl="0" w:tplc="B074DAB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F3614F3"/>
    <w:multiLevelType w:val="hybridMultilevel"/>
    <w:tmpl w:val="5DE8ED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FE300A3"/>
    <w:multiLevelType w:val="hybridMultilevel"/>
    <w:tmpl w:val="21FC1D58"/>
    <w:lvl w:ilvl="0" w:tplc="04150001">
      <w:start w:val="1"/>
      <w:numFmt w:val="bullet"/>
      <w:lvlText w:val=""/>
      <w:lvlJc w:val="left"/>
      <w:pPr>
        <w:ind w:left="1931" w:hanging="360"/>
      </w:pPr>
      <w:rPr>
        <w:rFonts w:ascii="Symbol" w:hAnsi="Symbol" w:hint="default"/>
      </w:rPr>
    </w:lvl>
    <w:lvl w:ilvl="1" w:tplc="04150003" w:tentative="1">
      <w:start w:val="1"/>
      <w:numFmt w:val="bullet"/>
      <w:lvlText w:val="o"/>
      <w:lvlJc w:val="left"/>
      <w:pPr>
        <w:ind w:left="2651" w:hanging="360"/>
      </w:pPr>
      <w:rPr>
        <w:rFonts w:ascii="Courier New" w:hAnsi="Courier New" w:cs="Courier New" w:hint="default"/>
      </w:rPr>
    </w:lvl>
    <w:lvl w:ilvl="2" w:tplc="04150005" w:tentative="1">
      <w:start w:val="1"/>
      <w:numFmt w:val="bullet"/>
      <w:lvlText w:val=""/>
      <w:lvlJc w:val="left"/>
      <w:pPr>
        <w:ind w:left="3371" w:hanging="360"/>
      </w:pPr>
      <w:rPr>
        <w:rFonts w:ascii="Wingdings" w:hAnsi="Wingdings" w:hint="default"/>
      </w:rPr>
    </w:lvl>
    <w:lvl w:ilvl="3" w:tplc="04150001" w:tentative="1">
      <w:start w:val="1"/>
      <w:numFmt w:val="bullet"/>
      <w:lvlText w:val=""/>
      <w:lvlJc w:val="left"/>
      <w:pPr>
        <w:ind w:left="4091" w:hanging="360"/>
      </w:pPr>
      <w:rPr>
        <w:rFonts w:ascii="Symbol" w:hAnsi="Symbol" w:hint="default"/>
      </w:rPr>
    </w:lvl>
    <w:lvl w:ilvl="4" w:tplc="04150003" w:tentative="1">
      <w:start w:val="1"/>
      <w:numFmt w:val="bullet"/>
      <w:lvlText w:val="o"/>
      <w:lvlJc w:val="left"/>
      <w:pPr>
        <w:ind w:left="4811" w:hanging="360"/>
      </w:pPr>
      <w:rPr>
        <w:rFonts w:ascii="Courier New" w:hAnsi="Courier New" w:cs="Courier New" w:hint="default"/>
      </w:rPr>
    </w:lvl>
    <w:lvl w:ilvl="5" w:tplc="04150005" w:tentative="1">
      <w:start w:val="1"/>
      <w:numFmt w:val="bullet"/>
      <w:lvlText w:val=""/>
      <w:lvlJc w:val="left"/>
      <w:pPr>
        <w:ind w:left="5531" w:hanging="360"/>
      </w:pPr>
      <w:rPr>
        <w:rFonts w:ascii="Wingdings" w:hAnsi="Wingdings" w:hint="default"/>
      </w:rPr>
    </w:lvl>
    <w:lvl w:ilvl="6" w:tplc="04150001" w:tentative="1">
      <w:start w:val="1"/>
      <w:numFmt w:val="bullet"/>
      <w:lvlText w:val=""/>
      <w:lvlJc w:val="left"/>
      <w:pPr>
        <w:ind w:left="6251" w:hanging="360"/>
      </w:pPr>
      <w:rPr>
        <w:rFonts w:ascii="Symbol" w:hAnsi="Symbol" w:hint="default"/>
      </w:rPr>
    </w:lvl>
    <w:lvl w:ilvl="7" w:tplc="04150003" w:tentative="1">
      <w:start w:val="1"/>
      <w:numFmt w:val="bullet"/>
      <w:lvlText w:val="o"/>
      <w:lvlJc w:val="left"/>
      <w:pPr>
        <w:ind w:left="6971" w:hanging="360"/>
      </w:pPr>
      <w:rPr>
        <w:rFonts w:ascii="Courier New" w:hAnsi="Courier New" w:cs="Courier New" w:hint="default"/>
      </w:rPr>
    </w:lvl>
    <w:lvl w:ilvl="8" w:tplc="04150005" w:tentative="1">
      <w:start w:val="1"/>
      <w:numFmt w:val="bullet"/>
      <w:lvlText w:val=""/>
      <w:lvlJc w:val="left"/>
      <w:pPr>
        <w:ind w:left="7691" w:hanging="360"/>
      </w:pPr>
      <w:rPr>
        <w:rFonts w:ascii="Wingdings" w:hAnsi="Wingdings" w:hint="default"/>
      </w:rPr>
    </w:lvl>
  </w:abstractNum>
  <w:abstractNum w:abstractNumId="61" w15:restartNumberingAfterBreak="0">
    <w:nsid w:val="5053519E"/>
    <w:multiLevelType w:val="multilevel"/>
    <w:tmpl w:val="977E43C0"/>
    <w:styleLink w:val="WW8Num38"/>
    <w:lvl w:ilvl="0">
      <w:start w:val="9"/>
      <w:numFmt w:val="decimal"/>
      <w:lvlText w:val="%1"/>
      <w:lvlJc w:val="left"/>
      <w:rPr>
        <w:rFonts w:ascii="Garamond" w:hAnsi="Garamond" w:cs="Garamond"/>
        <w:b w:val="0"/>
        <w:bCs/>
        <w:sz w:val="20"/>
        <w:szCs w:val="20"/>
      </w:rPr>
    </w:lvl>
    <w:lvl w:ilvl="1">
      <w:start w:val="1"/>
      <w:numFmt w:val="decimal"/>
      <w:lvlText w:val="%2."/>
      <w:lvlJc w:val="left"/>
      <w:rPr>
        <w:rFonts w:ascii="Calibri" w:eastAsia="Times New Roman" w:hAnsi="Calibri" w:cs="Garamond"/>
        <w:b w:val="0"/>
        <w:bCs/>
        <w:sz w:val="20"/>
        <w:szCs w:val="20"/>
      </w:rPr>
    </w:lvl>
    <w:lvl w:ilvl="2">
      <w:start w:val="1"/>
      <w:numFmt w:val="decimal"/>
      <w:lvlText w:val="%1.%2.%3"/>
      <w:lvlJc w:val="left"/>
      <w:rPr>
        <w:rFonts w:ascii="Garamond" w:hAnsi="Garamond" w:cs="Garamond"/>
        <w:b w:val="0"/>
        <w:bCs/>
        <w:sz w:val="20"/>
        <w:szCs w:val="20"/>
      </w:rPr>
    </w:lvl>
    <w:lvl w:ilvl="3">
      <w:start w:val="1"/>
      <w:numFmt w:val="decimal"/>
      <w:lvlText w:val="%1.%2.%3.%4"/>
      <w:lvlJc w:val="left"/>
      <w:rPr>
        <w:rFonts w:ascii="Garamond" w:hAnsi="Garamond" w:cs="Garamond"/>
        <w:b w:val="0"/>
        <w:bCs/>
        <w:sz w:val="20"/>
        <w:szCs w:val="20"/>
      </w:rPr>
    </w:lvl>
    <w:lvl w:ilvl="4">
      <w:start w:val="1"/>
      <w:numFmt w:val="decimal"/>
      <w:lvlText w:val="%1.%2.%3.%4.%5"/>
      <w:lvlJc w:val="left"/>
      <w:rPr>
        <w:rFonts w:ascii="Garamond" w:hAnsi="Garamond" w:cs="Garamond"/>
        <w:b w:val="0"/>
        <w:bCs/>
        <w:sz w:val="20"/>
        <w:szCs w:val="20"/>
      </w:rPr>
    </w:lvl>
    <w:lvl w:ilvl="5">
      <w:start w:val="1"/>
      <w:numFmt w:val="decimal"/>
      <w:lvlText w:val="%1.%2.%3.%4.%5.%6"/>
      <w:lvlJc w:val="left"/>
      <w:rPr>
        <w:rFonts w:ascii="Garamond" w:hAnsi="Garamond" w:cs="Garamond"/>
        <w:b w:val="0"/>
        <w:bCs/>
        <w:sz w:val="20"/>
        <w:szCs w:val="20"/>
      </w:rPr>
    </w:lvl>
    <w:lvl w:ilvl="6">
      <w:start w:val="1"/>
      <w:numFmt w:val="decimal"/>
      <w:lvlText w:val="%1.%2.%3.%4.%5.%6.%7"/>
      <w:lvlJc w:val="left"/>
      <w:rPr>
        <w:rFonts w:ascii="Garamond" w:hAnsi="Garamond" w:cs="Garamond"/>
        <w:b w:val="0"/>
        <w:bCs/>
        <w:sz w:val="20"/>
        <w:szCs w:val="20"/>
      </w:rPr>
    </w:lvl>
    <w:lvl w:ilvl="7">
      <w:start w:val="1"/>
      <w:numFmt w:val="decimal"/>
      <w:lvlText w:val="%1.%2.%3.%4.%5.%6.%7.%8"/>
      <w:lvlJc w:val="left"/>
      <w:rPr>
        <w:rFonts w:ascii="Garamond" w:hAnsi="Garamond" w:cs="Garamond"/>
        <w:b w:val="0"/>
        <w:bCs/>
        <w:sz w:val="20"/>
        <w:szCs w:val="20"/>
      </w:rPr>
    </w:lvl>
    <w:lvl w:ilvl="8">
      <w:start w:val="1"/>
      <w:numFmt w:val="decimal"/>
      <w:lvlText w:val="%1.%2.%3.%4.%5.%6.%7.%8.%9"/>
      <w:lvlJc w:val="left"/>
      <w:rPr>
        <w:rFonts w:ascii="Garamond" w:hAnsi="Garamond" w:cs="Garamond"/>
        <w:b w:val="0"/>
        <w:bCs/>
        <w:sz w:val="20"/>
        <w:szCs w:val="20"/>
      </w:rPr>
    </w:lvl>
  </w:abstractNum>
  <w:abstractNum w:abstractNumId="62" w15:restartNumberingAfterBreak="0">
    <w:nsid w:val="50F16A71"/>
    <w:multiLevelType w:val="hybridMultilevel"/>
    <w:tmpl w:val="716494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1AE4DD4"/>
    <w:multiLevelType w:val="hybridMultilevel"/>
    <w:tmpl w:val="EE1C60F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51B25E55"/>
    <w:multiLevelType w:val="hybridMultilevel"/>
    <w:tmpl w:val="09C29D76"/>
    <w:lvl w:ilvl="0" w:tplc="04150001">
      <w:start w:val="1"/>
      <w:numFmt w:val="bullet"/>
      <w:lvlText w:val=""/>
      <w:lvlJc w:val="left"/>
      <w:pPr>
        <w:ind w:left="1866" w:hanging="360"/>
      </w:pPr>
      <w:rPr>
        <w:rFonts w:ascii="Symbol" w:hAnsi="Symbol"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65" w15:restartNumberingAfterBreak="0">
    <w:nsid w:val="54836DB5"/>
    <w:multiLevelType w:val="hybridMultilevel"/>
    <w:tmpl w:val="885CAA0C"/>
    <w:lvl w:ilvl="0" w:tplc="97AAEBE6">
      <w:start w:val="14"/>
      <w:numFmt w:val="decimal"/>
      <w:lvlText w:val="%1)"/>
      <w:lvlJc w:val="left"/>
      <w:pPr>
        <w:ind w:left="1056" w:hanging="360"/>
      </w:pPr>
      <w:rPr>
        <w:rFonts w:hint="default"/>
      </w:rPr>
    </w:lvl>
    <w:lvl w:ilvl="1" w:tplc="04150019" w:tentative="1">
      <w:start w:val="1"/>
      <w:numFmt w:val="lowerLetter"/>
      <w:lvlText w:val="%2."/>
      <w:lvlJc w:val="left"/>
      <w:pPr>
        <w:ind w:left="1776" w:hanging="360"/>
      </w:pPr>
    </w:lvl>
    <w:lvl w:ilvl="2" w:tplc="0415001B" w:tentative="1">
      <w:start w:val="1"/>
      <w:numFmt w:val="lowerRoman"/>
      <w:lvlText w:val="%3."/>
      <w:lvlJc w:val="right"/>
      <w:pPr>
        <w:ind w:left="2496" w:hanging="180"/>
      </w:pPr>
    </w:lvl>
    <w:lvl w:ilvl="3" w:tplc="0415000F" w:tentative="1">
      <w:start w:val="1"/>
      <w:numFmt w:val="decimal"/>
      <w:lvlText w:val="%4."/>
      <w:lvlJc w:val="left"/>
      <w:pPr>
        <w:ind w:left="3216" w:hanging="360"/>
      </w:pPr>
    </w:lvl>
    <w:lvl w:ilvl="4" w:tplc="04150019" w:tentative="1">
      <w:start w:val="1"/>
      <w:numFmt w:val="lowerLetter"/>
      <w:lvlText w:val="%5."/>
      <w:lvlJc w:val="left"/>
      <w:pPr>
        <w:ind w:left="3936" w:hanging="360"/>
      </w:pPr>
    </w:lvl>
    <w:lvl w:ilvl="5" w:tplc="0415001B" w:tentative="1">
      <w:start w:val="1"/>
      <w:numFmt w:val="lowerRoman"/>
      <w:lvlText w:val="%6."/>
      <w:lvlJc w:val="right"/>
      <w:pPr>
        <w:ind w:left="4656" w:hanging="180"/>
      </w:pPr>
    </w:lvl>
    <w:lvl w:ilvl="6" w:tplc="0415000F" w:tentative="1">
      <w:start w:val="1"/>
      <w:numFmt w:val="decimal"/>
      <w:lvlText w:val="%7."/>
      <w:lvlJc w:val="left"/>
      <w:pPr>
        <w:ind w:left="5376" w:hanging="360"/>
      </w:pPr>
    </w:lvl>
    <w:lvl w:ilvl="7" w:tplc="04150019" w:tentative="1">
      <w:start w:val="1"/>
      <w:numFmt w:val="lowerLetter"/>
      <w:lvlText w:val="%8."/>
      <w:lvlJc w:val="left"/>
      <w:pPr>
        <w:ind w:left="6096" w:hanging="360"/>
      </w:pPr>
    </w:lvl>
    <w:lvl w:ilvl="8" w:tplc="0415001B" w:tentative="1">
      <w:start w:val="1"/>
      <w:numFmt w:val="lowerRoman"/>
      <w:lvlText w:val="%9."/>
      <w:lvlJc w:val="right"/>
      <w:pPr>
        <w:ind w:left="6816" w:hanging="180"/>
      </w:pPr>
    </w:lvl>
  </w:abstractNum>
  <w:abstractNum w:abstractNumId="66" w15:restartNumberingAfterBreak="0">
    <w:nsid w:val="55F42901"/>
    <w:multiLevelType w:val="hybridMultilevel"/>
    <w:tmpl w:val="C686B8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61F33B1"/>
    <w:multiLevelType w:val="hybridMultilevel"/>
    <w:tmpl w:val="9A706BC4"/>
    <w:lvl w:ilvl="0" w:tplc="E992195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671002D"/>
    <w:multiLevelType w:val="hybridMultilevel"/>
    <w:tmpl w:val="03EA6ACE"/>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69" w15:restartNumberingAfterBreak="0">
    <w:nsid w:val="56DD1FAE"/>
    <w:multiLevelType w:val="multilevel"/>
    <w:tmpl w:val="551C8990"/>
    <w:lvl w:ilvl="0">
      <w:start w:val="1"/>
      <w:numFmt w:val="decimal"/>
      <w:lvlText w:val="%1."/>
      <w:lvlJc w:val="left"/>
      <w:pPr>
        <w:ind w:left="720" w:hanging="360"/>
      </w:pPr>
      <w:rPr>
        <w:rFonts w:ascii="Calibri" w:eastAsia="Times New Roman" w:hAnsi="Calibri" w:cs="Calibri"/>
        <w:u w:val="none"/>
      </w:rPr>
    </w:lvl>
    <w:lvl w:ilvl="1">
      <w:start w:val="1"/>
      <w:numFmt w:val="decimal"/>
      <w:isLgl/>
      <w:lvlText w:val="%1.%2."/>
      <w:lvlJc w:val="left"/>
      <w:pPr>
        <w:ind w:left="786" w:hanging="360"/>
      </w:pPr>
      <w:rPr>
        <w:rFonts w:hint="default"/>
        <w:u w:val="none"/>
      </w:rPr>
    </w:lvl>
    <w:lvl w:ilvl="2">
      <w:start w:val="1"/>
      <w:numFmt w:val="decimal"/>
      <w:isLgl/>
      <w:lvlText w:val="%1.%2.%3."/>
      <w:lvlJc w:val="left"/>
      <w:pPr>
        <w:ind w:left="1212" w:hanging="720"/>
      </w:pPr>
      <w:rPr>
        <w:rFonts w:hint="default"/>
        <w:u w:val="none"/>
      </w:rPr>
    </w:lvl>
    <w:lvl w:ilvl="3">
      <w:start w:val="1"/>
      <w:numFmt w:val="decimal"/>
      <w:isLgl/>
      <w:lvlText w:val="%1.%2.%3.%4."/>
      <w:lvlJc w:val="left"/>
      <w:pPr>
        <w:ind w:left="1278" w:hanging="720"/>
      </w:pPr>
      <w:rPr>
        <w:rFonts w:hint="default"/>
        <w:u w:val="none"/>
      </w:rPr>
    </w:lvl>
    <w:lvl w:ilvl="4">
      <w:start w:val="1"/>
      <w:numFmt w:val="decimal"/>
      <w:isLgl/>
      <w:lvlText w:val="%1.%2.%3.%4.%5."/>
      <w:lvlJc w:val="left"/>
      <w:pPr>
        <w:ind w:left="1704" w:hanging="1080"/>
      </w:pPr>
      <w:rPr>
        <w:rFonts w:hint="default"/>
        <w:u w:val="none"/>
      </w:rPr>
    </w:lvl>
    <w:lvl w:ilvl="5">
      <w:start w:val="1"/>
      <w:numFmt w:val="decimal"/>
      <w:isLgl/>
      <w:lvlText w:val="%1.%2.%3.%4.%5.%6."/>
      <w:lvlJc w:val="left"/>
      <w:pPr>
        <w:ind w:left="1770" w:hanging="1080"/>
      </w:pPr>
      <w:rPr>
        <w:rFonts w:hint="default"/>
        <w:u w:val="none"/>
      </w:rPr>
    </w:lvl>
    <w:lvl w:ilvl="6">
      <w:start w:val="1"/>
      <w:numFmt w:val="decimal"/>
      <w:isLgl/>
      <w:lvlText w:val="%1.%2.%3.%4.%5.%6.%7."/>
      <w:lvlJc w:val="left"/>
      <w:pPr>
        <w:ind w:left="2196" w:hanging="1440"/>
      </w:pPr>
      <w:rPr>
        <w:rFonts w:hint="default"/>
        <w:u w:val="none"/>
      </w:rPr>
    </w:lvl>
    <w:lvl w:ilvl="7">
      <w:start w:val="1"/>
      <w:numFmt w:val="decimal"/>
      <w:isLgl/>
      <w:lvlText w:val="%1.%2.%3.%4.%5.%6.%7.%8."/>
      <w:lvlJc w:val="left"/>
      <w:pPr>
        <w:ind w:left="2262" w:hanging="1440"/>
      </w:pPr>
      <w:rPr>
        <w:rFonts w:hint="default"/>
        <w:u w:val="none"/>
      </w:rPr>
    </w:lvl>
    <w:lvl w:ilvl="8">
      <w:start w:val="1"/>
      <w:numFmt w:val="decimal"/>
      <w:isLgl/>
      <w:lvlText w:val="%1.%2.%3.%4.%5.%6.%7.%8.%9."/>
      <w:lvlJc w:val="left"/>
      <w:pPr>
        <w:ind w:left="2688" w:hanging="1800"/>
      </w:pPr>
      <w:rPr>
        <w:rFonts w:hint="default"/>
        <w:u w:val="none"/>
      </w:rPr>
    </w:lvl>
  </w:abstractNum>
  <w:abstractNum w:abstractNumId="70" w15:restartNumberingAfterBreak="0">
    <w:nsid w:val="58267815"/>
    <w:multiLevelType w:val="hybridMultilevel"/>
    <w:tmpl w:val="304C3DD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E5F3BE0"/>
    <w:multiLevelType w:val="hybridMultilevel"/>
    <w:tmpl w:val="AC2A3B1E"/>
    <w:lvl w:ilvl="0" w:tplc="1808711C">
      <w:start w:val="1"/>
      <w:numFmt w:val="upperRoman"/>
      <w:lvlText w:val="%1."/>
      <w:lvlJc w:val="left"/>
      <w:pPr>
        <w:ind w:left="1080" w:hanging="72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F076404"/>
    <w:multiLevelType w:val="hybridMultilevel"/>
    <w:tmpl w:val="75D879D6"/>
    <w:lvl w:ilvl="0" w:tplc="F3360D4E">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3" w15:restartNumberingAfterBreak="0">
    <w:nsid w:val="60957F5F"/>
    <w:multiLevelType w:val="hybridMultilevel"/>
    <w:tmpl w:val="6226DFA0"/>
    <w:lvl w:ilvl="0" w:tplc="B0B45868">
      <w:start w:val="1"/>
      <w:numFmt w:val="decimal"/>
      <w:lvlText w:val="%1."/>
      <w:lvlJc w:val="left"/>
      <w:pPr>
        <w:ind w:left="720" w:hanging="360"/>
      </w:pPr>
      <w:rPr>
        <w:rFonts w:eastAsia="Batang"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1682695"/>
    <w:multiLevelType w:val="hybridMultilevel"/>
    <w:tmpl w:val="92C2A3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1F12CB8"/>
    <w:multiLevelType w:val="multilevel"/>
    <w:tmpl w:val="9FDA0408"/>
    <w:lvl w:ilvl="0">
      <w:start w:val="2"/>
      <w:numFmt w:val="decimal"/>
      <w:lvlText w:val="%1."/>
      <w:lvlJc w:val="left"/>
      <w:pPr>
        <w:ind w:left="1494" w:hanging="360"/>
      </w:pPr>
      <w:rPr>
        <w:rFonts w:ascii="Calibri" w:eastAsia="Times New Roman" w:hAnsi="Calibri" w:cs="Calibri" w:hint="default"/>
        <w:color w:val="auto"/>
        <w:sz w:val="24"/>
      </w:rPr>
    </w:lvl>
    <w:lvl w:ilvl="1">
      <w:start w:val="1"/>
      <w:numFmt w:val="decimal"/>
      <w:lvlText w:val="%2)"/>
      <w:lvlJc w:val="left"/>
      <w:pPr>
        <w:ind w:left="1494" w:hanging="360"/>
      </w:pPr>
      <w:rPr>
        <w:rFonts w:hint="default"/>
      </w:rPr>
    </w:lvl>
    <w:lvl w:ilvl="2">
      <w:start w:val="1"/>
      <w:numFmt w:val="decimal"/>
      <w:isLgl/>
      <w:lvlText w:val="%1.%2.%3"/>
      <w:lvlJc w:val="left"/>
      <w:pPr>
        <w:ind w:left="1854" w:hanging="720"/>
      </w:pPr>
      <w:rPr>
        <w:rFonts w:hint="default"/>
      </w:rPr>
    </w:lvl>
    <w:lvl w:ilvl="3">
      <w:start w:val="1"/>
      <w:numFmt w:val="decimalZero"/>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934" w:hanging="1800"/>
      </w:pPr>
      <w:rPr>
        <w:rFonts w:hint="default"/>
      </w:rPr>
    </w:lvl>
  </w:abstractNum>
  <w:abstractNum w:abstractNumId="76" w15:restartNumberingAfterBreak="0">
    <w:nsid w:val="62814017"/>
    <w:multiLevelType w:val="hybridMultilevel"/>
    <w:tmpl w:val="F3048B2A"/>
    <w:lvl w:ilvl="0" w:tplc="4B44F05C">
      <w:start w:val="1"/>
      <w:numFmt w:val="decimal"/>
      <w:lvlText w:val="%1)"/>
      <w:lvlJc w:val="left"/>
      <w:pPr>
        <w:ind w:left="1004" w:hanging="360"/>
      </w:pPr>
      <w:rPr>
        <w:b/>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7" w15:restartNumberingAfterBreak="0">
    <w:nsid w:val="6BE15F7A"/>
    <w:multiLevelType w:val="multilevel"/>
    <w:tmpl w:val="17184C4A"/>
    <w:styleLink w:val="WW8Num33"/>
    <w:lvl w:ilvl="0">
      <w:start w:val="5"/>
      <w:numFmt w:val="decimal"/>
      <w:pStyle w:val="Nagwek71"/>
      <w:lvlText w:val="%1"/>
      <w:lvlJc w:val="left"/>
      <w:rPr>
        <w:rFonts w:ascii="Garamond" w:eastAsia="Garamond" w:hAnsi="Garamond" w:cs="Garamond"/>
        <w:sz w:val="20"/>
        <w:szCs w:val="20"/>
      </w:rPr>
    </w:lvl>
    <w:lvl w:ilvl="1">
      <w:start w:val="1"/>
      <w:numFmt w:val="decimal"/>
      <w:lvlText w:val="%1.%2"/>
      <w:lvlJc w:val="left"/>
      <w:rPr>
        <w:rFonts w:ascii="Garamond" w:eastAsia="Garamond" w:hAnsi="Garamond" w:cs="Garamond"/>
        <w:sz w:val="20"/>
        <w:szCs w:val="20"/>
      </w:rPr>
    </w:lvl>
    <w:lvl w:ilvl="2">
      <w:start w:val="1"/>
      <w:numFmt w:val="decimal"/>
      <w:lvlText w:val="%1.%2.%3"/>
      <w:lvlJc w:val="left"/>
      <w:rPr>
        <w:rFonts w:ascii="Garamond" w:eastAsia="Garamond" w:hAnsi="Garamond" w:cs="Garamond"/>
        <w:sz w:val="20"/>
        <w:szCs w:val="20"/>
      </w:rPr>
    </w:lvl>
    <w:lvl w:ilvl="3">
      <w:start w:val="1"/>
      <w:numFmt w:val="decimal"/>
      <w:lvlText w:val="%1.%2.%3.%4"/>
      <w:lvlJc w:val="left"/>
      <w:rPr>
        <w:rFonts w:ascii="Garamond" w:eastAsia="Garamond" w:hAnsi="Garamond" w:cs="Garamond"/>
        <w:sz w:val="20"/>
        <w:szCs w:val="20"/>
      </w:rPr>
    </w:lvl>
    <w:lvl w:ilvl="4">
      <w:start w:val="1"/>
      <w:numFmt w:val="decimal"/>
      <w:lvlText w:val="%1.%2.%3.%4.%5"/>
      <w:lvlJc w:val="left"/>
      <w:rPr>
        <w:rFonts w:ascii="Garamond" w:eastAsia="Garamond" w:hAnsi="Garamond" w:cs="Garamond"/>
        <w:sz w:val="20"/>
        <w:szCs w:val="20"/>
      </w:rPr>
    </w:lvl>
    <w:lvl w:ilvl="5">
      <w:start w:val="1"/>
      <w:numFmt w:val="decimal"/>
      <w:lvlText w:val="%1.%2.%3.%4.%5.%6"/>
      <w:lvlJc w:val="left"/>
      <w:rPr>
        <w:rFonts w:ascii="Garamond" w:eastAsia="Garamond" w:hAnsi="Garamond" w:cs="Garamond"/>
        <w:sz w:val="20"/>
        <w:szCs w:val="20"/>
      </w:rPr>
    </w:lvl>
    <w:lvl w:ilvl="6">
      <w:start w:val="1"/>
      <w:numFmt w:val="decimal"/>
      <w:lvlText w:val="%1.%2.%3.%4.%5.%6.%7"/>
      <w:lvlJc w:val="left"/>
      <w:rPr>
        <w:rFonts w:ascii="Garamond" w:eastAsia="Garamond" w:hAnsi="Garamond" w:cs="Garamond"/>
        <w:sz w:val="20"/>
        <w:szCs w:val="20"/>
      </w:rPr>
    </w:lvl>
    <w:lvl w:ilvl="7">
      <w:start w:val="1"/>
      <w:numFmt w:val="decimal"/>
      <w:lvlText w:val="%1.%2.%3.%4.%5.%6.%7.%8"/>
      <w:lvlJc w:val="left"/>
      <w:rPr>
        <w:rFonts w:ascii="Garamond" w:eastAsia="Garamond" w:hAnsi="Garamond" w:cs="Garamond"/>
        <w:sz w:val="20"/>
        <w:szCs w:val="20"/>
      </w:rPr>
    </w:lvl>
    <w:lvl w:ilvl="8">
      <w:start w:val="1"/>
      <w:numFmt w:val="decimal"/>
      <w:lvlText w:val="%1.%2.%3.%4.%5.%6.%7.%8.%9"/>
      <w:lvlJc w:val="left"/>
      <w:rPr>
        <w:rFonts w:ascii="Garamond" w:eastAsia="Garamond" w:hAnsi="Garamond" w:cs="Garamond"/>
        <w:sz w:val="20"/>
        <w:szCs w:val="20"/>
      </w:rPr>
    </w:lvl>
  </w:abstractNum>
  <w:abstractNum w:abstractNumId="78" w15:restartNumberingAfterBreak="0">
    <w:nsid w:val="6CE01646"/>
    <w:multiLevelType w:val="hybridMultilevel"/>
    <w:tmpl w:val="2BD0312A"/>
    <w:lvl w:ilvl="0" w:tplc="4E02F052">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9" w15:restartNumberingAfterBreak="0">
    <w:nsid w:val="6F72382A"/>
    <w:multiLevelType w:val="hybridMultilevel"/>
    <w:tmpl w:val="982A0280"/>
    <w:lvl w:ilvl="0" w:tplc="45122800">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FA71BAE"/>
    <w:multiLevelType w:val="hybridMultilevel"/>
    <w:tmpl w:val="23FAACE0"/>
    <w:lvl w:ilvl="0" w:tplc="87763F5C">
      <w:start w:val="1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1" w15:restartNumberingAfterBreak="0">
    <w:nsid w:val="74A52D74"/>
    <w:multiLevelType w:val="hybridMultilevel"/>
    <w:tmpl w:val="D8C24B34"/>
    <w:lvl w:ilvl="0" w:tplc="800E2E0A">
      <w:start w:val="1"/>
      <w:numFmt w:val="upperLetter"/>
      <w:lvlText w:val="%1."/>
      <w:lvlJc w:val="left"/>
      <w:pPr>
        <w:ind w:left="1440" w:hanging="360"/>
      </w:pPr>
      <w:rPr>
        <w:b/>
        <w:bCs/>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82" w15:restartNumberingAfterBreak="0">
    <w:nsid w:val="77C87F74"/>
    <w:multiLevelType w:val="hybridMultilevel"/>
    <w:tmpl w:val="FF0AD81E"/>
    <w:lvl w:ilvl="0" w:tplc="914EFD20">
      <w:start w:val="1"/>
      <w:numFmt w:val="decimal"/>
      <w:lvlText w:val="%1."/>
      <w:lvlJc w:val="left"/>
      <w:pPr>
        <w:ind w:left="786" w:hanging="360"/>
      </w:pPr>
      <w:rPr>
        <w:rFonts w:ascii="Calibri" w:eastAsia="Times New Roman" w:hAnsi="Calibri" w:cs="Calibri"/>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3" w15:restartNumberingAfterBreak="0">
    <w:nsid w:val="7B1D66B2"/>
    <w:multiLevelType w:val="multilevel"/>
    <w:tmpl w:val="1BBC4094"/>
    <w:lvl w:ilvl="0">
      <w:start w:val="1"/>
      <w:numFmt w:val="decimal"/>
      <w:lvlText w:val="%1)"/>
      <w:lvlJc w:val="left"/>
      <w:pPr>
        <w:ind w:left="360" w:hanging="360"/>
      </w:pPr>
    </w:lvl>
    <w:lvl w:ilvl="1">
      <w:start w:val="1"/>
      <w:numFmt w:val="lowerLetter"/>
      <w:lvlText w:val="%2)"/>
      <w:lvlJc w:val="left"/>
      <w:pPr>
        <w:ind w:left="720" w:hanging="360"/>
      </w:pPr>
      <w:rPr>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4" w15:restartNumberingAfterBreak="0">
    <w:nsid w:val="7BCB6848"/>
    <w:multiLevelType w:val="hybridMultilevel"/>
    <w:tmpl w:val="73528D2E"/>
    <w:lvl w:ilvl="0" w:tplc="0FB2727A">
      <w:start w:val="1"/>
      <w:numFmt w:val="decimal"/>
      <w:lvlText w:val="%1)"/>
      <w:lvlJc w:val="left"/>
      <w:pPr>
        <w:ind w:left="1844" w:hanging="360"/>
      </w:pPr>
      <w:rPr>
        <w:sz w:val="24"/>
        <w:szCs w:val="24"/>
        <w:u w:val="none"/>
      </w:rPr>
    </w:lvl>
    <w:lvl w:ilvl="1" w:tplc="04150019" w:tentative="1">
      <w:start w:val="1"/>
      <w:numFmt w:val="lowerLetter"/>
      <w:lvlText w:val="%2."/>
      <w:lvlJc w:val="left"/>
      <w:pPr>
        <w:ind w:left="2564" w:hanging="360"/>
      </w:pPr>
    </w:lvl>
    <w:lvl w:ilvl="2" w:tplc="0415001B" w:tentative="1">
      <w:start w:val="1"/>
      <w:numFmt w:val="lowerRoman"/>
      <w:lvlText w:val="%3."/>
      <w:lvlJc w:val="right"/>
      <w:pPr>
        <w:ind w:left="3284" w:hanging="180"/>
      </w:pPr>
    </w:lvl>
    <w:lvl w:ilvl="3" w:tplc="0415000F" w:tentative="1">
      <w:start w:val="1"/>
      <w:numFmt w:val="decimal"/>
      <w:lvlText w:val="%4."/>
      <w:lvlJc w:val="left"/>
      <w:pPr>
        <w:ind w:left="4004" w:hanging="360"/>
      </w:pPr>
    </w:lvl>
    <w:lvl w:ilvl="4" w:tplc="04150019" w:tentative="1">
      <w:start w:val="1"/>
      <w:numFmt w:val="lowerLetter"/>
      <w:lvlText w:val="%5."/>
      <w:lvlJc w:val="left"/>
      <w:pPr>
        <w:ind w:left="4724" w:hanging="360"/>
      </w:pPr>
    </w:lvl>
    <w:lvl w:ilvl="5" w:tplc="0415001B" w:tentative="1">
      <w:start w:val="1"/>
      <w:numFmt w:val="lowerRoman"/>
      <w:lvlText w:val="%6."/>
      <w:lvlJc w:val="right"/>
      <w:pPr>
        <w:ind w:left="5444" w:hanging="180"/>
      </w:pPr>
    </w:lvl>
    <w:lvl w:ilvl="6" w:tplc="0415000F" w:tentative="1">
      <w:start w:val="1"/>
      <w:numFmt w:val="decimal"/>
      <w:lvlText w:val="%7."/>
      <w:lvlJc w:val="left"/>
      <w:pPr>
        <w:ind w:left="6164" w:hanging="360"/>
      </w:pPr>
    </w:lvl>
    <w:lvl w:ilvl="7" w:tplc="04150019" w:tentative="1">
      <w:start w:val="1"/>
      <w:numFmt w:val="lowerLetter"/>
      <w:lvlText w:val="%8."/>
      <w:lvlJc w:val="left"/>
      <w:pPr>
        <w:ind w:left="6884" w:hanging="360"/>
      </w:pPr>
    </w:lvl>
    <w:lvl w:ilvl="8" w:tplc="0415001B" w:tentative="1">
      <w:start w:val="1"/>
      <w:numFmt w:val="lowerRoman"/>
      <w:lvlText w:val="%9."/>
      <w:lvlJc w:val="right"/>
      <w:pPr>
        <w:ind w:left="7604" w:hanging="180"/>
      </w:pPr>
    </w:lvl>
  </w:abstractNum>
  <w:abstractNum w:abstractNumId="85" w15:restartNumberingAfterBreak="0">
    <w:nsid w:val="7CA472D6"/>
    <w:multiLevelType w:val="hybridMultilevel"/>
    <w:tmpl w:val="9072CF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CE954F2"/>
    <w:multiLevelType w:val="multilevel"/>
    <w:tmpl w:val="39665876"/>
    <w:lvl w:ilvl="0">
      <w:start w:val="2"/>
      <w:numFmt w:val="decimal"/>
      <w:lvlText w:val="%1."/>
      <w:lvlJc w:val="left"/>
      <w:pPr>
        <w:tabs>
          <w:tab w:val="num" w:pos="720"/>
        </w:tabs>
        <w:ind w:left="720" w:hanging="360"/>
      </w:pPr>
      <w:rPr>
        <w:rFonts w:hint="default"/>
        <w:b w:val="0"/>
        <w:color w:val="auto"/>
        <w:sz w:val="24"/>
        <w:szCs w:val="22"/>
      </w:rPr>
    </w:lvl>
    <w:lvl w:ilvl="1">
      <w:start w:val="2"/>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decimal"/>
      <w:lvlText w:val="%5)"/>
      <w:lvlJc w:val="left"/>
      <w:pPr>
        <w:tabs>
          <w:tab w:val="num" w:pos="5464"/>
        </w:tabs>
        <w:ind w:left="5464" w:hanging="360"/>
      </w:pPr>
      <w:rPr>
        <w:rFonts w:ascii="Calibri" w:eastAsia="Times New Roman" w:hAnsi="Calibri" w:cs="Calibri" w:hint="default"/>
        <w:sz w:val="24"/>
        <w:szCs w:val="20"/>
      </w:rPr>
    </w:lvl>
    <w:lvl w:ilvl="5">
      <w:start w:val="1"/>
      <w:numFmt w:val="decimal"/>
      <w:lvlText w:val="%6)"/>
      <w:lvlJc w:val="left"/>
      <w:pPr>
        <w:tabs>
          <w:tab w:val="num" w:pos="4500"/>
        </w:tabs>
        <w:ind w:left="4500" w:hanging="360"/>
      </w:pPr>
      <w:rPr>
        <w:rFonts w:ascii="Calibri" w:eastAsia="Times New Roman" w:hAnsi="Calibri" w:cs="Calibri"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7" w15:restartNumberingAfterBreak="0">
    <w:nsid w:val="7D945B13"/>
    <w:multiLevelType w:val="hybridMultilevel"/>
    <w:tmpl w:val="659EB96A"/>
    <w:lvl w:ilvl="0" w:tplc="8ACC397E">
      <w:start w:val="1"/>
      <w:numFmt w:val="decimal"/>
      <w:lvlText w:val="%1)"/>
      <w:lvlJc w:val="left"/>
      <w:pPr>
        <w:ind w:left="786" w:hanging="360"/>
      </w:pPr>
      <w:rPr>
        <w:rFonts w:ascii="Calibri" w:eastAsia="Calibri" w:hAnsi="Calibri" w:cs="Calibri"/>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8" w15:restartNumberingAfterBreak="0">
    <w:nsid w:val="7E7516FB"/>
    <w:multiLevelType w:val="hybridMultilevel"/>
    <w:tmpl w:val="D374C132"/>
    <w:lvl w:ilvl="0" w:tplc="45FA16F0">
      <w:start w:val="1"/>
      <w:numFmt w:val="decimal"/>
      <w:lvlText w:val="%1."/>
      <w:lvlJc w:val="left"/>
      <w:pPr>
        <w:tabs>
          <w:tab w:val="num" w:pos="360"/>
        </w:tabs>
        <w:ind w:left="360" w:hanging="360"/>
      </w:pPr>
      <w:rPr>
        <w:rFonts w:cs="Times New Roman"/>
        <w:b w:val="0"/>
        <w:bCs w:val="0"/>
        <w:i w:val="0"/>
        <w:iCs w:val="0"/>
        <w:color w:val="auto"/>
      </w:rPr>
    </w:lvl>
    <w:lvl w:ilvl="1" w:tplc="04150019">
      <w:start w:val="1"/>
      <w:numFmt w:val="lowerLetter"/>
      <w:lvlText w:val="%2."/>
      <w:lvlJc w:val="left"/>
      <w:pPr>
        <w:ind w:left="1156" w:hanging="360"/>
      </w:pPr>
    </w:lvl>
    <w:lvl w:ilvl="2" w:tplc="11565B16">
      <w:start w:val="1"/>
      <w:numFmt w:val="lowerLetter"/>
      <w:lvlText w:val="%3)"/>
      <w:lvlJc w:val="left"/>
      <w:pPr>
        <w:ind w:left="1211" w:hanging="360"/>
      </w:pPr>
      <w:rPr>
        <w:rFonts w:hint="default"/>
        <w:b/>
      </w:rPr>
    </w:lvl>
    <w:lvl w:ilvl="3" w:tplc="4A2CD58C">
      <w:start w:val="1"/>
      <w:numFmt w:val="decimal"/>
      <w:lvlText w:val="%4)"/>
      <w:lvlJc w:val="left"/>
      <w:pPr>
        <w:ind w:left="2596" w:hanging="360"/>
      </w:pPr>
      <w:rPr>
        <w:rFonts w:hint="default"/>
      </w:rPr>
    </w:lvl>
    <w:lvl w:ilvl="4" w:tplc="AB266A2E">
      <w:start w:val="23"/>
      <w:numFmt w:val="upperRoman"/>
      <w:lvlText w:val="%5&gt;"/>
      <w:lvlJc w:val="left"/>
      <w:pPr>
        <w:ind w:left="3676" w:hanging="720"/>
      </w:pPr>
      <w:rPr>
        <w:rFonts w:hint="default"/>
      </w:rPr>
    </w:lvl>
    <w:lvl w:ilvl="5" w:tplc="3A7CFCF6">
      <w:start w:val="14"/>
      <w:numFmt w:val="upperRoman"/>
      <w:lvlText w:val="%6."/>
      <w:lvlJc w:val="left"/>
      <w:pPr>
        <w:ind w:left="4576" w:hanging="720"/>
      </w:pPr>
      <w:rPr>
        <w:rFonts w:hint="default"/>
      </w:rPr>
    </w:lvl>
    <w:lvl w:ilvl="6" w:tplc="0415000F">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89" w15:restartNumberingAfterBreak="0">
    <w:nsid w:val="7FCF6D53"/>
    <w:multiLevelType w:val="hybridMultilevel"/>
    <w:tmpl w:val="D1AADC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4"/>
  </w:num>
  <w:num w:numId="2">
    <w:abstractNumId w:val="47"/>
  </w:num>
  <w:num w:numId="3">
    <w:abstractNumId w:val="53"/>
  </w:num>
  <w:num w:numId="4">
    <w:abstractNumId w:val="28"/>
  </w:num>
  <w:num w:numId="5">
    <w:abstractNumId w:val="17"/>
  </w:num>
  <w:num w:numId="6">
    <w:abstractNumId w:val="39"/>
  </w:num>
  <w:num w:numId="7">
    <w:abstractNumId w:val="23"/>
  </w:num>
  <w:num w:numId="8">
    <w:abstractNumId w:val="77"/>
  </w:num>
  <w:num w:numId="9">
    <w:abstractNumId w:val="61"/>
  </w:num>
  <w:num w:numId="10">
    <w:abstractNumId w:val="64"/>
  </w:num>
  <w:num w:numId="11">
    <w:abstractNumId w:val="11"/>
  </w:num>
  <w:num w:numId="12">
    <w:abstractNumId w:val="57"/>
  </w:num>
  <w:num w:numId="13">
    <w:abstractNumId w:val="34"/>
  </w:num>
  <w:num w:numId="14">
    <w:abstractNumId w:val="10"/>
  </w:num>
  <w:num w:numId="15">
    <w:abstractNumId w:val="69"/>
  </w:num>
  <w:num w:numId="16">
    <w:abstractNumId w:val="68"/>
  </w:num>
  <w:num w:numId="17">
    <w:abstractNumId w:val="87"/>
  </w:num>
  <w:num w:numId="18">
    <w:abstractNumId w:val="70"/>
  </w:num>
  <w:num w:numId="19">
    <w:abstractNumId w:val="22"/>
  </w:num>
  <w:num w:numId="20">
    <w:abstractNumId w:val="88"/>
  </w:num>
  <w:num w:numId="21">
    <w:abstractNumId w:val="85"/>
  </w:num>
  <w:num w:numId="22">
    <w:abstractNumId w:val="1"/>
  </w:num>
  <w:num w:numId="23">
    <w:abstractNumId w:val="71"/>
  </w:num>
  <w:num w:numId="24">
    <w:abstractNumId w:val="72"/>
  </w:num>
  <w:num w:numId="25">
    <w:abstractNumId w:val="25"/>
  </w:num>
  <w:num w:numId="26">
    <w:abstractNumId w:val="33"/>
  </w:num>
  <w:num w:numId="27">
    <w:abstractNumId w:val="30"/>
  </w:num>
  <w:num w:numId="28">
    <w:abstractNumId w:val="73"/>
  </w:num>
  <w:num w:numId="29">
    <w:abstractNumId w:val="84"/>
  </w:num>
  <w:num w:numId="30">
    <w:abstractNumId w:val="31"/>
  </w:num>
  <w:num w:numId="31">
    <w:abstractNumId w:val="37"/>
  </w:num>
  <w:num w:numId="32">
    <w:abstractNumId w:val="76"/>
  </w:num>
  <w:num w:numId="33">
    <w:abstractNumId w:val="5"/>
  </w:num>
  <w:num w:numId="34">
    <w:abstractNumId w:val="32"/>
  </w:num>
  <w:num w:numId="35">
    <w:abstractNumId w:val="27"/>
  </w:num>
  <w:num w:numId="36">
    <w:abstractNumId w:val="36"/>
  </w:num>
  <w:num w:numId="37">
    <w:abstractNumId w:val="12"/>
  </w:num>
  <w:num w:numId="38">
    <w:abstractNumId w:val="78"/>
  </w:num>
  <w:num w:numId="39">
    <w:abstractNumId w:val="46"/>
  </w:num>
  <w:num w:numId="40">
    <w:abstractNumId w:val="9"/>
  </w:num>
  <w:num w:numId="41">
    <w:abstractNumId w:val="43"/>
  </w:num>
  <w:num w:numId="42">
    <w:abstractNumId w:val="18"/>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9"/>
  </w:num>
  <w:num w:numId="46">
    <w:abstractNumId w:val="45"/>
  </w:num>
  <w:num w:numId="47">
    <w:abstractNumId w:val="2"/>
  </w:num>
  <w:num w:numId="48">
    <w:abstractNumId w:val="26"/>
  </w:num>
  <w:num w:numId="49">
    <w:abstractNumId w:val="4"/>
  </w:num>
  <w:num w:numId="50">
    <w:abstractNumId w:val="80"/>
  </w:num>
  <w:num w:numId="51">
    <w:abstractNumId w:val="65"/>
  </w:num>
  <w:num w:numId="52">
    <w:abstractNumId w:val="15"/>
  </w:num>
  <w:num w:numId="53">
    <w:abstractNumId w:val="41"/>
  </w:num>
  <w:num w:numId="54">
    <w:abstractNumId w:val="60"/>
  </w:num>
  <w:num w:numId="55">
    <w:abstractNumId w:val="75"/>
  </w:num>
  <w:num w:numId="56">
    <w:abstractNumId w:val="16"/>
  </w:num>
  <w:num w:numId="57">
    <w:abstractNumId w:val="55"/>
  </w:num>
  <w:num w:numId="58">
    <w:abstractNumId w:val="82"/>
  </w:num>
  <w:num w:numId="59">
    <w:abstractNumId w:val="19"/>
  </w:num>
  <w:num w:numId="60">
    <w:abstractNumId w:val="42"/>
  </w:num>
  <w:num w:numId="61">
    <w:abstractNumId w:val="52"/>
  </w:num>
  <w:num w:numId="62">
    <w:abstractNumId w:val="14"/>
  </w:num>
  <w:num w:numId="63">
    <w:abstractNumId w:val="20"/>
  </w:num>
  <w:num w:numId="64">
    <w:abstractNumId w:val="86"/>
  </w:num>
  <w:num w:numId="65">
    <w:abstractNumId w:val="29"/>
  </w:num>
  <w:num w:numId="66">
    <w:abstractNumId w:val="74"/>
  </w:num>
  <w:num w:numId="67">
    <w:abstractNumId w:val="49"/>
  </w:num>
  <w:num w:numId="68">
    <w:abstractNumId w:val="58"/>
  </w:num>
  <w:num w:numId="69">
    <w:abstractNumId w:val="8"/>
  </w:num>
  <w:num w:numId="70">
    <w:abstractNumId w:val="6"/>
  </w:num>
  <w:num w:numId="71">
    <w:abstractNumId w:val="50"/>
  </w:num>
  <w:num w:numId="72">
    <w:abstractNumId w:val="24"/>
  </w:num>
  <w:num w:numId="73">
    <w:abstractNumId w:val="44"/>
  </w:num>
  <w:num w:numId="74">
    <w:abstractNumId w:val="35"/>
  </w:num>
  <w:num w:numId="75">
    <w:abstractNumId w:val="38"/>
  </w:num>
  <w:num w:numId="76">
    <w:abstractNumId w:val="66"/>
  </w:num>
  <w:num w:numId="77">
    <w:abstractNumId w:val="56"/>
  </w:num>
  <w:num w:numId="78">
    <w:abstractNumId w:val="83"/>
  </w:num>
  <w:num w:numId="79">
    <w:abstractNumId w:val="3"/>
  </w:num>
  <w:num w:numId="80">
    <w:abstractNumId w:val="67"/>
  </w:num>
  <w:num w:numId="81">
    <w:abstractNumId w:val="62"/>
  </w:num>
  <w:num w:numId="82">
    <w:abstractNumId w:val="13"/>
  </w:num>
  <w:num w:numId="83">
    <w:abstractNumId w:val="89"/>
  </w:num>
  <w:num w:numId="8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40"/>
  </w:num>
  <w:num w:numId="87">
    <w:abstractNumId w:val="21"/>
  </w:num>
  <w:num w:numId="88">
    <w:abstractNumId w:val="48"/>
  </w:num>
  <w:num w:numId="89">
    <w:abstractNumId w:val="79"/>
  </w:num>
  <w:num w:numId="90">
    <w:abstractNumId w:val="7"/>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5DBF"/>
    <w:rsid w:val="00000791"/>
    <w:rsid w:val="00000986"/>
    <w:rsid w:val="00000998"/>
    <w:rsid w:val="00000B10"/>
    <w:rsid w:val="00001306"/>
    <w:rsid w:val="00002124"/>
    <w:rsid w:val="00002690"/>
    <w:rsid w:val="0000485D"/>
    <w:rsid w:val="000073AF"/>
    <w:rsid w:val="00010A3E"/>
    <w:rsid w:val="00010CD1"/>
    <w:rsid w:val="00011EFB"/>
    <w:rsid w:val="00012382"/>
    <w:rsid w:val="000136DB"/>
    <w:rsid w:val="000144AC"/>
    <w:rsid w:val="000152D2"/>
    <w:rsid w:val="00015478"/>
    <w:rsid w:val="000175F8"/>
    <w:rsid w:val="00017FB4"/>
    <w:rsid w:val="00020007"/>
    <w:rsid w:val="00020858"/>
    <w:rsid w:val="00020917"/>
    <w:rsid w:val="00020E8C"/>
    <w:rsid w:val="00021603"/>
    <w:rsid w:val="00021AA7"/>
    <w:rsid w:val="00023C56"/>
    <w:rsid w:val="00024AD0"/>
    <w:rsid w:val="00024B7C"/>
    <w:rsid w:val="00025155"/>
    <w:rsid w:val="00025C52"/>
    <w:rsid w:val="00030FE7"/>
    <w:rsid w:val="00031BEB"/>
    <w:rsid w:val="00031C4D"/>
    <w:rsid w:val="000327C8"/>
    <w:rsid w:val="00032806"/>
    <w:rsid w:val="00032A77"/>
    <w:rsid w:val="00034BE2"/>
    <w:rsid w:val="00035056"/>
    <w:rsid w:val="00035A48"/>
    <w:rsid w:val="0003661D"/>
    <w:rsid w:val="000369CD"/>
    <w:rsid w:val="00036A0C"/>
    <w:rsid w:val="000376DE"/>
    <w:rsid w:val="00040194"/>
    <w:rsid w:val="00040EDB"/>
    <w:rsid w:val="00042019"/>
    <w:rsid w:val="00042854"/>
    <w:rsid w:val="00042E42"/>
    <w:rsid w:val="000432F9"/>
    <w:rsid w:val="00045115"/>
    <w:rsid w:val="00045C1F"/>
    <w:rsid w:val="000469A3"/>
    <w:rsid w:val="00050571"/>
    <w:rsid w:val="00050968"/>
    <w:rsid w:val="000535F8"/>
    <w:rsid w:val="000539AE"/>
    <w:rsid w:val="000546EA"/>
    <w:rsid w:val="00055BB6"/>
    <w:rsid w:val="00055DFB"/>
    <w:rsid w:val="00056997"/>
    <w:rsid w:val="000602DB"/>
    <w:rsid w:val="00060364"/>
    <w:rsid w:val="000607C2"/>
    <w:rsid w:val="000618AC"/>
    <w:rsid w:val="00061D42"/>
    <w:rsid w:val="00062116"/>
    <w:rsid w:val="0006310C"/>
    <w:rsid w:val="000639E8"/>
    <w:rsid w:val="00064AC5"/>
    <w:rsid w:val="000660CA"/>
    <w:rsid w:val="00066336"/>
    <w:rsid w:val="0006696C"/>
    <w:rsid w:val="00067630"/>
    <w:rsid w:val="00067B32"/>
    <w:rsid w:val="00070051"/>
    <w:rsid w:val="000703E9"/>
    <w:rsid w:val="00070CE0"/>
    <w:rsid w:val="00071291"/>
    <w:rsid w:val="00071846"/>
    <w:rsid w:val="000737A9"/>
    <w:rsid w:val="00074998"/>
    <w:rsid w:val="00076007"/>
    <w:rsid w:val="000800BD"/>
    <w:rsid w:val="00080D59"/>
    <w:rsid w:val="00081337"/>
    <w:rsid w:val="00081A0E"/>
    <w:rsid w:val="00082C39"/>
    <w:rsid w:val="00082CBC"/>
    <w:rsid w:val="00084098"/>
    <w:rsid w:val="00085483"/>
    <w:rsid w:val="00085F4E"/>
    <w:rsid w:val="000906B0"/>
    <w:rsid w:val="00090C6B"/>
    <w:rsid w:val="00091E1F"/>
    <w:rsid w:val="000921B1"/>
    <w:rsid w:val="000931B5"/>
    <w:rsid w:val="00094C01"/>
    <w:rsid w:val="00097248"/>
    <w:rsid w:val="00097B63"/>
    <w:rsid w:val="000A1498"/>
    <w:rsid w:val="000A1CC5"/>
    <w:rsid w:val="000A2F1A"/>
    <w:rsid w:val="000A41DA"/>
    <w:rsid w:val="000A42E7"/>
    <w:rsid w:val="000A50A7"/>
    <w:rsid w:val="000A542C"/>
    <w:rsid w:val="000A59CE"/>
    <w:rsid w:val="000A5A8A"/>
    <w:rsid w:val="000A618D"/>
    <w:rsid w:val="000A6366"/>
    <w:rsid w:val="000A65B5"/>
    <w:rsid w:val="000A71E8"/>
    <w:rsid w:val="000B0B1A"/>
    <w:rsid w:val="000B20FC"/>
    <w:rsid w:val="000B215C"/>
    <w:rsid w:val="000B2466"/>
    <w:rsid w:val="000B2790"/>
    <w:rsid w:val="000B30B9"/>
    <w:rsid w:val="000B430D"/>
    <w:rsid w:val="000B446C"/>
    <w:rsid w:val="000B4CA4"/>
    <w:rsid w:val="000B5607"/>
    <w:rsid w:val="000B561B"/>
    <w:rsid w:val="000B57DE"/>
    <w:rsid w:val="000B5D6C"/>
    <w:rsid w:val="000B6D2B"/>
    <w:rsid w:val="000B6DE5"/>
    <w:rsid w:val="000B7406"/>
    <w:rsid w:val="000C0EB9"/>
    <w:rsid w:val="000C1480"/>
    <w:rsid w:val="000C178F"/>
    <w:rsid w:val="000C3ACC"/>
    <w:rsid w:val="000C45C5"/>
    <w:rsid w:val="000C4DD9"/>
    <w:rsid w:val="000C4EC3"/>
    <w:rsid w:val="000C4F9C"/>
    <w:rsid w:val="000C50C9"/>
    <w:rsid w:val="000C5D03"/>
    <w:rsid w:val="000C63EB"/>
    <w:rsid w:val="000D03C7"/>
    <w:rsid w:val="000D13C9"/>
    <w:rsid w:val="000D1A0F"/>
    <w:rsid w:val="000D1E76"/>
    <w:rsid w:val="000D3281"/>
    <w:rsid w:val="000D3792"/>
    <w:rsid w:val="000D3FF5"/>
    <w:rsid w:val="000D5024"/>
    <w:rsid w:val="000D5363"/>
    <w:rsid w:val="000D551A"/>
    <w:rsid w:val="000D57E1"/>
    <w:rsid w:val="000D5D77"/>
    <w:rsid w:val="000D6641"/>
    <w:rsid w:val="000E04A4"/>
    <w:rsid w:val="000E05DD"/>
    <w:rsid w:val="000E06A0"/>
    <w:rsid w:val="000E18EF"/>
    <w:rsid w:val="000E1B25"/>
    <w:rsid w:val="000E1C37"/>
    <w:rsid w:val="000E3589"/>
    <w:rsid w:val="000E3C95"/>
    <w:rsid w:val="000E57AD"/>
    <w:rsid w:val="000E5EA2"/>
    <w:rsid w:val="000E6577"/>
    <w:rsid w:val="000E7412"/>
    <w:rsid w:val="000F1606"/>
    <w:rsid w:val="000F1636"/>
    <w:rsid w:val="000F1F11"/>
    <w:rsid w:val="000F1F75"/>
    <w:rsid w:val="000F21DE"/>
    <w:rsid w:val="000F2B34"/>
    <w:rsid w:val="000F49FD"/>
    <w:rsid w:val="000F4D35"/>
    <w:rsid w:val="000F6EDE"/>
    <w:rsid w:val="000F77F5"/>
    <w:rsid w:val="00103D67"/>
    <w:rsid w:val="001043F0"/>
    <w:rsid w:val="001050BD"/>
    <w:rsid w:val="001055D9"/>
    <w:rsid w:val="00106024"/>
    <w:rsid w:val="0010625C"/>
    <w:rsid w:val="001075FF"/>
    <w:rsid w:val="001108E2"/>
    <w:rsid w:val="001127C9"/>
    <w:rsid w:val="00114204"/>
    <w:rsid w:val="001149D2"/>
    <w:rsid w:val="00115765"/>
    <w:rsid w:val="0011579B"/>
    <w:rsid w:val="001164F5"/>
    <w:rsid w:val="00120813"/>
    <w:rsid w:val="00120BD5"/>
    <w:rsid w:val="00120E20"/>
    <w:rsid w:val="00120F35"/>
    <w:rsid w:val="001214AF"/>
    <w:rsid w:val="00123D46"/>
    <w:rsid w:val="00123E8E"/>
    <w:rsid w:val="00124AA9"/>
    <w:rsid w:val="001254EF"/>
    <w:rsid w:val="001255C3"/>
    <w:rsid w:val="00125DFA"/>
    <w:rsid w:val="00126513"/>
    <w:rsid w:val="00126730"/>
    <w:rsid w:val="00126AC4"/>
    <w:rsid w:val="00126AE4"/>
    <w:rsid w:val="0013091E"/>
    <w:rsid w:val="00130C98"/>
    <w:rsid w:val="00130E82"/>
    <w:rsid w:val="00132254"/>
    <w:rsid w:val="001336A7"/>
    <w:rsid w:val="00134488"/>
    <w:rsid w:val="00134A59"/>
    <w:rsid w:val="00134C0B"/>
    <w:rsid w:val="001355EA"/>
    <w:rsid w:val="00135D51"/>
    <w:rsid w:val="00136507"/>
    <w:rsid w:val="00136586"/>
    <w:rsid w:val="00140283"/>
    <w:rsid w:val="001424D8"/>
    <w:rsid w:val="0014287C"/>
    <w:rsid w:val="00143C88"/>
    <w:rsid w:val="00144C90"/>
    <w:rsid w:val="00145A50"/>
    <w:rsid w:val="001463AB"/>
    <w:rsid w:val="00147A3B"/>
    <w:rsid w:val="0015090C"/>
    <w:rsid w:val="001509B9"/>
    <w:rsid w:val="0015179B"/>
    <w:rsid w:val="00151C3A"/>
    <w:rsid w:val="0015222C"/>
    <w:rsid w:val="001538B1"/>
    <w:rsid w:val="00154123"/>
    <w:rsid w:val="00154857"/>
    <w:rsid w:val="00154879"/>
    <w:rsid w:val="001548E3"/>
    <w:rsid w:val="00156263"/>
    <w:rsid w:val="001569E4"/>
    <w:rsid w:val="001570C6"/>
    <w:rsid w:val="00157117"/>
    <w:rsid w:val="001616F2"/>
    <w:rsid w:val="00161D28"/>
    <w:rsid w:val="00163936"/>
    <w:rsid w:val="00165944"/>
    <w:rsid w:val="0016652A"/>
    <w:rsid w:val="0016698B"/>
    <w:rsid w:val="00166B98"/>
    <w:rsid w:val="00166DD3"/>
    <w:rsid w:val="00170A92"/>
    <w:rsid w:val="0017179D"/>
    <w:rsid w:val="001726D0"/>
    <w:rsid w:val="00172923"/>
    <w:rsid w:val="00172DC3"/>
    <w:rsid w:val="0017337A"/>
    <w:rsid w:val="00173D20"/>
    <w:rsid w:val="00174A87"/>
    <w:rsid w:val="00175165"/>
    <w:rsid w:val="001754F8"/>
    <w:rsid w:val="001754FF"/>
    <w:rsid w:val="00175CD9"/>
    <w:rsid w:val="001760DA"/>
    <w:rsid w:val="00176895"/>
    <w:rsid w:val="001769C3"/>
    <w:rsid w:val="00177828"/>
    <w:rsid w:val="00177CDE"/>
    <w:rsid w:val="00181372"/>
    <w:rsid w:val="00181903"/>
    <w:rsid w:val="00181B1A"/>
    <w:rsid w:val="00182D8B"/>
    <w:rsid w:val="00183B5A"/>
    <w:rsid w:val="00184790"/>
    <w:rsid w:val="0018547E"/>
    <w:rsid w:val="001864CB"/>
    <w:rsid w:val="00187523"/>
    <w:rsid w:val="00190172"/>
    <w:rsid w:val="00190963"/>
    <w:rsid w:val="00190D81"/>
    <w:rsid w:val="00191DB3"/>
    <w:rsid w:val="00191FAE"/>
    <w:rsid w:val="00192B21"/>
    <w:rsid w:val="001938F7"/>
    <w:rsid w:val="00194BDD"/>
    <w:rsid w:val="00194D0A"/>
    <w:rsid w:val="001951AE"/>
    <w:rsid w:val="0019526A"/>
    <w:rsid w:val="00195DE1"/>
    <w:rsid w:val="00196BA2"/>
    <w:rsid w:val="001A1362"/>
    <w:rsid w:val="001A2552"/>
    <w:rsid w:val="001A44A3"/>
    <w:rsid w:val="001A53DD"/>
    <w:rsid w:val="001A55B9"/>
    <w:rsid w:val="001A6701"/>
    <w:rsid w:val="001A6898"/>
    <w:rsid w:val="001A778D"/>
    <w:rsid w:val="001A7DA8"/>
    <w:rsid w:val="001B0211"/>
    <w:rsid w:val="001B06F1"/>
    <w:rsid w:val="001B1CDE"/>
    <w:rsid w:val="001B1E08"/>
    <w:rsid w:val="001B204B"/>
    <w:rsid w:val="001B39F7"/>
    <w:rsid w:val="001B662B"/>
    <w:rsid w:val="001C0E04"/>
    <w:rsid w:val="001C19B5"/>
    <w:rsid w:val="001C2D22"/>
    <w:rsid w:val="001C3110"/>
    <w:rsid w:val="001C3122"/>
    <w:rsid w:val="001C7E20"/>
    <w:rsid w:val="001C7E7D"/>
    <w:rsid w:val="001D048C"/>
    <w:rsid w:val="001D1C16"/>
    <w:rsid w:val="001D2066"/>
    <w:rsid w:val="001D20E0"/>
    <w:rsid w:val="001D2781"/>
    <w:rsid w:val="001D2A7B"/>
    <w:rsid w:val="001D3033"/>
    <w:rsid w:val="001D6012"/>
    <w:rsid w:val="001D68A7"/>
    <w:rsid w:val="001D6EE3"/>
    <w:rsid w:val="001D77D7"/>
    <w:rsid w:val="001D7CE5"/>
    <w:rsid w:val="001E008D"/>
    <w:rsid w:val="001E121C"/>
    <w:rsid w:val="001E1A24"/>
    <w:rsid w:val="001E2E52"/>
    <w:rsid w:val="001E49B7"/>
    <w:rsid w:val="001E4CFC"/>
    <w:rsid w:val="001E5B32"/>
    <w:rsid w:val="001E660C"/>
    <w:rsid w:val="001E7EC3"/>
    <w:rsid w:val="001F00ED"/>
    <w:rsid w:val="001F0383"/>
    <w:rsid w:val="001F18D6"/>
    <w:rsid w:val="001F1C45"/>
    <w:rsid w:val="001F3F43"/>
    <w:rsid w:val="001F5106"/>
    <w:rsid w:val="001F548E"/>
    <w:rsid w:val="001F5EC1"/>
    <w:rsid w:val="001F6756"/>
    <w:rsid w:val="001F6F5C"/>
    <w:rsid w:val="001F7953"/>
    <w:rsid w:val="001F7A87"/>
    <w:rsid w:val="001F7DFB"/>
    <w:rsid w:val="002008DC"/>
    <w:rsid w:val="00200C16"/>
    <w:rsid w:val="002017EF"/>
    <w:rsid w:val="002035C7"/>
    <w:rsid w:val="00203769"/>
    <w:rsid w:val="002046FE"/>
    <w:rsid w:val="002056A9"/>
    <w:rsid w:val="00205711"/>
    <w:rsid w:val="0020621E"/>
    <w:rsid w:val="00207A88"/>
    <w:rsid w:val="002106D4"/>
    <w:rsid w:val="00212122"/>
    <w:rsid w:val="00212CB5"/>
    <w:rsid w:val="00213341"/>
    <w:rsid w:val="00214384"/>
    <w:rsid w:val="00215804"/>
    <w:rsid w:val="00215DFB"/>
    <w:rsid w:val="00220FF0"/>
    <w:rsid w:val="00221A62"/>
    <w:rsid w:val="00222625"/>
    <w:rsid w:val="00222B6C"/>
    <w:rsid w:val="00222C9E"/>
    <w:rsid w:val="002233FE"/>
    <w:rsid w:val="00224643"/>
    <w:rsid w:val="0022548E"/>
    <w:rsid w:val="00225D3E"/>
    <w:rsid w:val="00225FA3"/>
    <w:rsid w:val="0022718B"/>
    <w:rsid w:val="002308CF"/>
    <w:rsid w:val="002325FC"/>
    <w:rsid w:val="002334B0"/>
    <w:rsid w:val="00234363"/>
    <w:rsid w:val="002363E9"/>
    <w:rsid w:val="00236FA5"/>
    <w:rsid w:val="00237955"/>
    <w:rsid w:val="00237976"/>
    <w:rsid w:val="0024008F"/>
    <w:rsid w:val="00240E73"/>
    <w:rsid w:val="00241214"/>
    <w:rsid w:val="002412B1"/>
    <w:rsid w:val="00242B50"/>
    <w:rsid w:val="00243541"/>
    <w:rsid w:val="002439AB"/>
    <w:rsid w:val="00244A95"/>
    <w:rsid w:val="00245C57"/>
    <w:rsid w:val="00245DCC"/>
    <w:rsid w:val="00247944"/>
    <w:rsid w:val="00250777"/>
    <w:rsid w:val="002517B8"/>
    <w:rsid w:val="00251D5A"/>
    <w:rsid w:val="0025279C"/>
    <w:rsid w:val="002534DB"/>
    <w:rsid w:val="00253647"/>
    <w:rsid w:val="00253BA1"/>
    <w:rsid w:val="00255410"/>
    <w:rsid w:val="00255A13"/>
    <w:rsid w:val="00256229"/>
    <w:rsid w:val="00256722"/>
    <w:rsid w:val="00256E68"/>
    <w:rsid w:val="00256ED4"/>
    <w:rsid w:val="00257B67"/>
    <w:rsid w:val="00257DE0"/>
    <w:rsid w:val="00260B6B"/>
    <w:rsid w:val="00261CA3"/>
    <w:rsid w:val="002637E2"/>
    <w:rsid w:val="002649CB"/>
    <w:rsid w:val="00267F6C"/>
    <w:rsid w:val="002704B9"/>
    <w:rsid w:val="002705E9"/>
    <w:rsid w:val="002707D0"/>
    <w:rsid w:val="00270D3A"/>
    <w:rsid w:val="00273C95"/>
    <w:rsid w:val="00273E4E"/>
    <w:rsid w:val="0027401C"/>
    <w:rsid w:val="00274B58"/>
    <w:rsid w:val="00275D0A"/>
    <w:rsid w:val="00280051"/>
    <w:rsid w:val="00280A2E"/>
    <w:rsid w:val="00280E1E"/>
    <w:rsid w:val="00281356"/>
    <w:rsid w:val="002817D0"/>
    <w:rsid w:val="002820BE"/>
    <w:rsid w:val="00282A2B"/>
    <w:rsid w:val="0028475F"/>
    <w:rsid w:val="00284953"/>
    <w:rsid w:val="00285DA1"/>
    <w:rsid w:val="00286039"/>
    <w:rsid w:val="002861D2"/>
    <w:rsid w:val="00290B21"/>
    <w:rsid w:val="00290BAC"/>
    <w:rsid w:val="00293582"/>
    <w:rsid w:val="00293807"/>
    <w:rsid w:val="00296166"/>
    <w:rsid w:val="00296401"/>
    <w:rsid w:val="00296BBE"/>
    <w:rsid w:val="002A0309"/>
    <w:rsid w:val="002A151A"/>
    <w:rsid w:val="002A17F0"/>
    <w:rsid w:val="002A19F9"/>
    <w:rsid w:val="002A3176"/>
    <w:rsid w:val="002A3902"/>
    <w:rsid w:val="002A3FF4"/>
    <w:rsid w:val="002A40BB"/>
    <w:rsid w:val="002A6E15"/>
    <w:rsid w:val="002A729A"/>
    <w:rsid w:val="002A76F0"/>
    <w:rsid w:val="002B12D4"/>
    <w:rsid w:val="002B1733"/>
    <w:rsid w:val="002B234C"/>
    <w:rsid w:val="002B274B"/>
    <w:rsid w:val="002B2CD1"/>
    <w:rsid w:val="002B2FE4"/>
    <w:rsid w:val="002B5720"/>
    <w:rsid w:val="002B5930"/>
    <w:rsid w:val="002C0FE6"/>
    <w:rsid w:val="002C2887"/>
    <w:rsid w:val="002C37BA"/>
    <w:rsid w:val="002C39C7"/>
    <w:rsid w:val="002C3F59"/>
    <w:rsid w:val="002C4AA9"/>
    <w:rsid w:val="002C4B90"/>
    <w:rsid w:val="002C54B8"/>
    <w:rsid w:val="002C5C96"/>
    <w:rsid w:val="002C636F"/>
    <w:rsid w:val="002C7C85"/>
    <w:rsid w:val="002D0A65"/>
    <w:rsid w:val="002D318C"/>
    <w:rsid w:val="002D32BC"/>
    <w:rsid w:val="002D4277"/>
    <w:rsid w:val="002D4541"/>
    <w:rsid w:val="002D4643"/>
    <w:rsid w:val="002D48A7"/>
    <w:rsid w:val="002D4A62"/>
    <w:rsid w:val="002D4DB3"/>
    <w:rsid w:val="002D5E5B"/>
    <w:rsid w:val="002D748C"/>
    <w:rsid w:val="002D7A65"/>
    <w:rsid w:val="002D7E00"/>
    <w:rsid w:val="002E0EF8"/>
    <w:rsid w:val="002E188A"/>
    <w:rsid w:val="002E27D9"/>
    <w:rsid w:val="002E2D0B"/>
    <w:rsid w:val="002E2F7A"/>
    <w:rsid w:val="002E2F91"/>
    <w:rsid w:val="002E3887"/>
    <w:rsid w:val="002E3D1D"/>
    <w:rsid w:val="002E4293"/>
    <w:rsid w:val="002E7905"/>
    <w:rsid w:val="002F1062"/>
    <w:rsid w:val="002F1EBA"/>
    <w:rsid w:val="002F317E"/>
    <w:rsid w:val="002F4134"/>
    <w:rsid w:val="002F449F"/>
    <w:rsid w:val="002F46FD"/>
    <w:rsid w:val="002F6003"/>
    <w:rsid w:val="002F723F"/>
    <w:rsid w:val="00301721"/>
    <w:rsid w:val="00301B67"/>
    <w:rsid w:val="00301C28"/>
    <w:rsid w:val="0030369F"/>
    <w:rsid w:val="00303C0F"/>
    <w:rsid w:val="00304F45"/>
    <w:rsid w:val="00305E8C"/>
    <w:rsid w:val="003065A9"/>
    <w:rsid w:val="0030680C"/>
    <w:rsid w:val="0030717B"/>
    <w:rsid w:val="00307C6A"/>
    <w:rsid w:val="00310527"/>
    <w:rsid w:val="00310BF5"/>
    <w:rsid w:val="0031267C"/>
    <w:rsid w:val="003129C2"/>
    <w:rsid w:val="00312B39"/>
    <w:rsid w:val="00312BCE"/>
    <w:rsid w:val="00315588"/>
    <w:rsid w:val="00316285"/>
    <w:rsid w:val="00317145"/>
    <w:rsid w:val="003201BC"/>
    <w:rsid w:val="0032183A"/>
    <w:rsid w:val="00322003"/>
    <w:rsid w:val="00322B91"/>
    <w:rsid w:val="00322DA8"/>
    <w:rsid w:val="00324200"/>
    <w:rsid w:val="00324275"/>
    <w:rsid w:val="00325493"/>
    <w:rsid w:val="00327481"/>
    <w:rsid w:val="00327487"/>
    <w:rsid w:val="00327F5C"/>
    <w:rsid w:val="00330F8F"/>
    <w:rsid w:val="00331872"/>
    <w:rsid w:val="00331B23"/>
    <w:rsid w:val="00331D67"/>
    <w:rsid w:val="00335F13"/>
    <w:rsid w:val="0033631F"/>
    <w:rsid w:val="00336DAC"/>
    <w:rsid w:val="00337F96"/>
    <w:rsid w:val="003417BF"/>
    <w:rsid w:val="00341DCE"/>
    <w:rsid w:val="003421D9"/>
    <w:rsid w:val="0034336F"/>
    <w:rsid w:val="003434B3"/>
    <w:rsid w:val="0034504F"/>
    <w:rsid w:val="003458ED"/>
    <w:rsid w:val="00346489"/>
    <w:rsid w:val="003466F6"/>
    <w:rsid w:val="00346FCA"/>
    <w:rsid w:val="00347B9C"/>
    <w:rsid w:val="00351298"/>
    <w:rsid w:val="00351B06"/>
    <w:rsid w:val="003545C6"/>
    <w:rsid w:val="00355945"/>
    <w:rsid w:val="00356714"/>
    <w:rsid w:val="00356F5C"/>
    <w:rsid w:val="00357466"/>
    <w:rsid w:val="003575C9"/>
    <w:rsid w:val="00361FD2"/>
    <w:rsid w:val="003623D5"/>
    <w:rsid w:val="00363DA0"/>
    <w:rsid w:val="00363FA1"/>
    <w:rsid w:val="0036462D"/>
    <w:rsid w:val="003646EF"/>
    <w:rsid w:val="0036674D"/>
    <w:rsid w:val="00366C24"/>
    <w:rsid w:val="00366CDA"/>
    <w:rsid w:val="00370B92"/>
    <w:rsid w:val="00371B05"/>
    <w:rsid w:val="00371DB2"/>
    <w:rsid w:val="00372044"/>
    <w:rsid w:val="003745B1"/>
    <w:rsid w:val="00374F6D"/>
    <w:rsid w:val="00376B5A"/>
    <w:rsid w:val="003775FD"/>
    <w:rsid w:val="00377BDF"/>
    <w:rsid w:val="00381A96"/>
    <w:rsid w:val="00382318"/>
    <w:rsid w:val="0038572B"/>
    <w:rsid w:val="003926CB"/>
    <w:rsid w:val="00392858"/>
    <w:rsid w:val="00393A66"/>
    <w:rsid w:val="00393B6A"/>
    <w:rsid w:val="00393CB8"/>
    <w:rsid w:val="0039511A"/>
    <w:rsid w:val="003962AF"/>
    <w:rsid w:val="003979E2"/>
    <w:rsid w:val="00397A2F"/>
    <w:rsid w:val="003A02F5"/>
    <w:rsid w:val="003A030E"/>
    <w:rsid w:val="003A0DFC"/>
    <w:rsid w:val="003A121D"/>
    <w:rsid w:val="003A28B7"/>
    <w:rsid w:val="003A2A7E"/>
    <w:rsid w:val="003A3414"/>
    <w:rsid w:val="003A3AFC"/>
    <w:rsid w:val="003A3D2C"/>
    <w:rsid w:val="003A442D"/>
    <w:rsid w:val="003A4C18"/>
    <w:rsid w:val="003A5CA0"/>
    <w:rsid w:val="003A64C4"/>
    <w:rsid w:val="003A7033"/>
    <w:rsid w:val="003B079D"/>
    <w:rsid w:val="003B2F79"/>
    <w:rsid w:val="003B42CD"/>
    <w:rsid w:val="003B4E71"/>
    <w:rsid w:val="003B543D"/>
    <w:rsid w:val="003B6444"/>
    <w:rsid w:val="003B73EE"/>
    <w:rsid w:val="003B7B96"/>
    <w:rsid w:val="003C089B"/>
    <w:rsid w:val="003C1A40"/>
    <w:rsid w:val="003C1D54"/>
    <w:rsid w:val="003C2435"/>
    <w:rsid w:val="003C2CB5"/>
    <w:rsid w:val="003C2EDD"/>
    <w:rsid w:val="003C2EF8"/>
    <w:rsid w:val="003C39D0"/>
    <w:rsid w:val="003C3BCC"/>
    <w:rsid w:val="003C3FD8"/>
    <w:rsid w:val="003C4E37"/>
    <w:rsid w:val="003C5136"/>
    <w:rsid w:val="003C558E"/>
    <w:rsid w:val="003C56EB"/>
    <w:rsid w:val="003C5CEC"/>
    <w:rsid w:val="003C7557"/>
    <w:rsid w:val="003D02C0"/>
    <w:rsid w:val="003D1596"/>
    <w:rsid w:val="003D173E"/>
    <w:rsid w:val="003D1CC6"/>
    <w:rsid w:val="003D3F67"/>
    <w:rsid w:val="003D590A"/>
    <w:rsid w:val="003D5A58"/>
    <w:rsid w:val="003D5B38"/>
    <w:rsid w:val="003D642A"/>
    <w:rsid w:val="003D75E4"/>
    <w:rsid w:val="003E042D"/>
    <w:rsid w:val="003E1352"/>
    <w:rsid w:val="003E1749"/>
    <w:rsid w:val="003E2127"/>
    <w:rsid w:val="003E2171"/>
    <w:rsid w:val="003E2FC7"/>
    <w:rsid w:val="003E3232"/>
    <w:rsid w:val="003E32E8"/>
    <w:rsid w:val="003E4ABB"/>
    <w:rsid w:val="003E5D38"/>
    <w:rsid w:val="003E62F8"/>
    <w:rsid w:val="003E689A"/>
    <w:rsid w:val="003E6E90"/>
    <w:rsid w:val="003F0319"/>
    <w:rsid w:val="003F05D5"/>
    <w:rsid w:val="003F385A"/>
    <w:rsid w:val="003F4061"/>
    <w:rsid w:val="003F78D4"/>
    <w:rsid w:val="003F7D8C"/>
    <w:rsid w:val="00400D70"/>
    <w:rsid w:val="00401209"/>
    <w:rsid w:val="00401471"/>
    <w:rsid w:val="00402103"/>
    <w:rsid w:val="004028EC"/>
    <w:rsid w:val="00403114"/>
    <w:rsid w:val="00404DB1"/>
    <w:rsid w:val="00405843"/>
    <w:rsid w:val="00405E0D"/>
    <w:rsid w:val="004061B5"/>
    <w:rsid w:val="004076DA"/>
    <w:rsid w:val="00407C65"/>
    <w:rsid w:val="004115F9"/>
    <w:rsid w:val="00411851"/>
    <w:rsid w:val="00411B09"/>
    <w:rsid w:val="00411B35"/>
    <w:rsid w:val="00411D93"/>
    <w:rsid w:val="00412471"/>
    <w:rsid w:val="0041290A"/>
    <w:rsid w:val="00412A58"/>
    <w:rsid w:val="00413FB5"/>
    <w:rsid w:val="00415F0A"/>
    <w:rsid w:val="0041740E"/>
    <w:rsid w:val="0041763F"/>
    <w:rsid w:val="00417744"/>
    <w:rsid w:val="00417D0E"/>
    <w:rsid w:val="00417E6D"/>
    <w:rsid w:val="0042009E"/>
    <w:rsid w:val="004209F8"/>
    <w:rsid w:val="00421C91"/>
    <w:rsid w:val="00422049"/>
    <w:rsid w:val="00422097"/>
    <w:rsid w:val="00422AAC"/>
    <w:rsid w:val="004236D2"/>
    <w:rsid w:val="00424824"/>
    <w:rsid w:val="00424A6C"/>
    <w:rsid w:val="00425D29"/>
    <w:rsid w:val="00431D0B"/>
    <w:rsid w:val="00432742"/>
    <w:rsid w:val="0043333A"/>
    <w:rsid w:val="004337F8"/>
    <w:rsid w:val="004346B0"/>
    <w:rsid w:val="00434C64"/>
    <w:rsid w:val="004361BB"/>
    <w:rsid w:val="00436A66"/>
    <w:rsid w:val="00436F19"/>
    <w:rsid w:val="004423B8"/>
    <w:rsid w:val="00442755"/>
    <w:rsid w:val="004429CF"/>
    <w:rsid w:val="00443007"/>
    <w:rsid w:val="00444F57"/>
    <w:rsid w:val="004464DD"/>
    <w:rsid w:val="004501F3"/>
    <w:rsid w:val="004506C2"/>
    <w:rsid w:val="0045083F"/>
    <w:rsid w:val="00451E21"/>
    <w:rsid w:val="00452039"/>
    <w:rsid w:val="00453242"/>
    <w:rsid w:val="00453AE4"/>
    <w:rsid w:val="00453D71"/>
    <w:rsid w:val="00453EBF"/>
    <w:rsid w:val="00454166"/>
    <w:rsid w:val="004550E9"/>
    <w:rsid w:val="00456AA2"/>
    <w:rsid w:val="00456BF0"/>
    <w:rsid w:val="004570A1"/>
    <w:rsid w:val="00457470"/>
    <w:rsid w:val="00457DF5"/>
    <w:rsid w:val="004608B8"/>
    <w:rsid w:val="00460C23"/>
    <w:rsid w:val="00460F37"/>
    <w:rsid w:val="004614F5"/>
    <w:rsid w:val="00461C1B"/>
    <w:rsid w:val="00461C3A"/>
    <w:rsid w:val="00461C60"/>
    <w:rsid w:val="0046237F"/>
    <w:rsid w:val="00463BF9"/>
    <w:rsid w:val="00463D9E"/>
    <w:rsid w:val="0046455D"/>
    <w:rsid w:val="004645AE"/>
    <w:rsid w:val="00464D03"/>
    <w:rsid w:val="00466690"/>
    <w:rsid w:val="004673E5"/>
    <w:rsid w:val="00470226"/>
    <w:rsid w:val="00470746"/>
    <w:rsid w:val="00471582"/>
    <w:rsid w:val="004733E8"/>
    <w:rsid w:val="0047379C"/>
    <w:rsid w:val="0047608F"/>
    <w:rsid w:val="004764BB"/>
    <w:rsid w:val="00476FBB"/>
    <w:rsid w:val="004774F1"/>
    <w:rsid w:val="004778F2"/>
    <w:rsid w:val="00477D7F"/>
    <w:rsid w:val="004802A6"/>
    <w:rsid w:val="00480A4A"/>
    <w:rsid w:val="00480AD8"/>
    <w:rsid w:val="00481059"/>
    <w:rsid w:val="0048153B"/>
    <w:rsid w:val="00482B1C"/>
    <w:rsid w:val="00482F80"/>
    <w:rsid w:val="00483025"/>
    <w:rsid w:val="004843E3"/>
    <w:rsid w:val="00484E86"/>
    <w:rsid w:val="00486B92"/>
    <w:rsid w:val="00486F69"/>
    <w:rsid w:val="0048752F"/>
    <w:rsid w:val="004904CD"/>
    <w:rsid w:val="00492A9C"/>
    <w:rsid w:val="00493CBE"/>
    <w:rsid w:val="00493FD9"/>
    <w:rsid w:val="00494903"/>
    <w:rsid w:val="0049557E"/>
    <w:rsid w:val="0049599A"/>
    <w:rsid w:val="00495C63"/>
    <w:rsid w:val="00496586"/>
    <w:rsid w:val="00496DD4"/>
    <w:rsid w:val="004976C0"/>
    <w:rsid w:val="00497D24"/>
    <w:rsid w:val="004A0050"/>
    <w:rsid w:val="004A03CF"/>
    <w:rsid w:val="004A1CBA"/>
    <w:rsid w:val="004A1E05"/>
    <w:rsid w:val="004A24EC"/>
    <w:rsid w:val="004A3333"/>
    <w:rsid w:val="004A38CF"/>
    <w:rsid w:val="004A3C69"/>
    <w:rsid w:val="004A40A1"/>
    <w:rsid w:val="004A4475"/>
    <w:rsid w:val="004A5EAD"/>
    <w:rsid w:val="004A66B7"/>
    <w:rsid w:val="004A6C13"/>
    <w:rsid w:val="004A72A5"/>
    <w:rsid w:val="004B03FE"/>
    <w:rsid w:val="004B1737"/>
    <w:rsid w:val="004B17FE"/>
    <w:rsid w:val="004B21F3"/>
    <w:rsid w:val="004B2E74"/>
    <w:rsid w:val="004B30AF"/>
    <w:rsid w:val="004B4001"/>
    <w:rsid w:val="004B44F6"/>
    <w:rsid w:val="004B5B18"/>
    <w:rsid w:val="004B7193"/>
    <w:rsid w:val="004C0B1E"/>
    <w:rsid w:val="004C2132"/>
    <w:rsid w:val="004C2280"/>
    <w:rsid w:val="004C25E4"/>
    <w:rsid w:val="004C399B"/>
    <w:rsid w:val="004C3D0D"/>
    <w:rsid w:val="004C43EC"/>
    <w:rsid w:val="004C6A6D"/>
    <w:rsid w:val="004C7352"/>
    <w:rsid w:val="004C7572"/>
    <w:rsid w:val="004D0123"/>
    <w:rsid w:val="004D1BE4"/>
    <w:rsid w:val="004D1FB9"/>
    <w:rsid w:val="004D2CB0"/>
    <w:rsid w:val="004D2F6A"/>
    <w:rsid w:val="004D2FAF"/>
    <w:rsid w:val="004D3FD6"/>
    <w:rsid w:val="004D4974"/>
    <w:rsid w:val="004D701F"/>
    <w:rsid w:val="004D70FE"/>
    <w:rsid w:val="004E0F40"/>
    <w:rsid w:val="004E151F"/>
    <w:rsid w:val="004E19A4"/>
    <w:rsid w:val="004E2041"/>
    <w:rsid w:val="004E2179"/>
    <w:rsid w:val="004E4165"/>
    <w:rsid w:val="004E4616"/>
    <w:rsid w:val="004E7B1D"/>
    <w:rsid w:val="004F0825"/>
    <w:rsid w:val="004F0FAC"/>
    <w:rsid w:val="004F1030"/>
    <w:rsid w:val="004F1DA6"/>
    <w:rsid w:val="004F27B0"/>
    <w:rsid w:val="004F2808"/>
    <w:rsid w:val="004F2D06"/>
    <w:rsid w:val="004F3068"/>
    <w:rsid w:val="004F3FFC"/>
    <w:rsid w:val="004F57CC"/>
    <w:rsid w:val="004F5A1B"/>
    <w:rsid w:val="004F5C4B"/>
    <w:rsid w:val="004F6346"/>
    <w:rsid w:val="004F686A"/>
    <w:rsid w:val="004F6D7F"/>
    <w:rsid w:val="00500021"/>
    <w:rsid w:val="005005BA"/>
    <w:rsid w:val="0050139E"/>
    <w:rsid w:val="005020C4"/>
    <w:rsid w:val="00504BB8"/>
    <w:rsid w:val="005058D1"/>
    <w:rsid w:val="00506C70"/>
    <w:rsid w:val="00511DEA"/>
    <w:rsid w:val="00512A7E"/>
    <w:rsid w:val="0051428C"/>
    <w:rsid w:val="0051459E"/>
    <w:rsid w:val="00515361"/>
    <w:rsid w:val="00515C40"/>
    <w:rsid w:val="00516216"/>
    <w:rsid w:val="005166A4"/>
    <w:rsid w:val="0052068D"/>
    <w:rsid w:val="005216F9"/>
    <w:rsid w:val="00521CF8"/>
    <w:rsid w:val="00522AA8"/>
    <w:rsid w:val="00522B91"/>
    <w:rsid w:val="00522BD6"/>
    <w:rsid w:val="0052306D"/>
    <w:rsid w:val="005239C0"/>
    <w:rsid w:val="0052528E"/>
    <w:rsid w:val="00525C8A"/>
    <w:rsid w:val="00526545"/>
    <w:rsid w:val="00527646"/>
    <w:rsid w:val="005307E1"/>
    <w:rsid w:val="0053097B"/>
    <w:rsid w:val="00530DD5"/>
    <w:rsid w:val="00532389"/>
    <w:rsid w:val="005328DB"/>
    <w:rsid w:val="00533909"/>
    <w:rsid w:val="0053416E"/>
    <w:rsid w:val="0053594D"/>
    <w:rsid w:val="00536BB6"/>
    <w:rsid w:val="00536EA7"/>
    <w:rsid w:val="00536EBC"/>
    <w:rsid w:val="0053735F"/>
    <w:rsid w:val="00540136"/>
    <w:rsid w:val="0054030E"/>
    <w:rsid w:val="005403E8"/>
    <w:rsid w:val="00541976"/>
    <w:rsid w:val="005426AA"/>
    <w:rsid w:val="00544D41"/>
    <w:rsid w:val="0054532F"/>
    <w:rsid w:val="00545B99"/>
    <w:rsid w:val="00546548"/>
    <w:rsid w:val="00546921"/>
    <w:rsid w:val="00546B5E"/>
    <w:rsid w:val="00546F4B"/>
    <w:rsid w:val="005474F4"/>
    <w:rsid w:val="00547B0C"/>
    <w:rsid w:val="00550260"/>
    <w:rsid w:val="00550703"/>
    <w:rsid w:val="00550E01"/>
    <w:rsid w:val="00550FD1"/>
    <w:rsid w:val="00551084"/>
    <w:rsid w:val="00551E43"/>
    <w:rsid w:val="00552563"/>
    <w:rsid w:val="00552792"/>
    <w:rsid w:val="00552BCC"/>
    <w:rsid w:val="00552FC7"/>
    <w:rsid w:val="00553448"/>
    <w:rsid w:val="00553684"/>
    <w:rsid w:val="005547A1"/>
    <w:rsid w:val="00554995"/>
    <w:rsid w:val="00554B3F"/>
    <w:rsid w:val="00555BBC"/>
    <w:rsid w:val="00556400"/>
    <w:rsid w:val="00556EEE"/>
    <w:rsid w:val="00560096"/>
    <w:rsid w:val="005602E4"/>
    <w:rsid w:val="005609C7"/>
    <w:rsid w:val="00560A3C"/>
    <w:rsid w:val="005616F6"/>
    <w:rsid w:val="0056170A"/>
    <w:rsid w:val="00562EF7"/>
    <w:rsid w:val="00563A4A"/>
    <w:rsid w:val="00563DF9"/>
    <w:rsid w:val="00564391"/>
    <w:rsid w:val="00564D48"/>
    <w:rsid w:val="005651AD"/>
    <w:rsid w:val="00565213"/>
    <w:rsid w:val="00565BB0"/>
    <w:rsid w:val="00565C38"/>
    <w:rsid w:val="005666AB"/>
    <w:rsid w:val="00566DEB"/>
    <w:rsid w:val="005670C4"/>
    <w:rsid w:val="0057118D"/>
    <w:rsid w:val="00571E82"/>
    <w:rsid w:val="005721E4"/>
    <w:rsid w:val="00573223"/>
    <w:rsid w:val="0057359E"/>
    <w:rsid w:val="0057423A"/>
    <w:rsid w:val="005768F4"/>
    <w:rsid w:val="00576B2F"/>
    <w:rsid w:val="00576B9A"/>
    <w:rsid w:val="00577856"/>
    <w:rsid w:val="00577BB5"/>
    <w:rsid w:val="00581C9D"/>
    <w:rsid w:val="00582B4F"/>
    <w:rsid w:val="00582C6B"/>
    <w:rsid w:val="0058434D"/>
    <w:rsid w:val="005851DF"/>
    <w:rsid w:val="00585B25"/>
    <w:rsid w:val="00587181"/>
    <w:rsid w:val="00587786"/>
    <w:rsid w:val="00590DB0"/>
    <w:rsid w:val="005912A4"/>
    <w:rsid w:val="00591561"/>
    <w:rsid w:val="00591B66"/>
    <w:rsid w:val="005966C7"/>
    <w:rsid w:val="005970C6"/>
    <w:rsid w:val="00597179"/>
    <w:rsid w:val="0059750E"/>
    <w:rsid w:val="005977FF"/>
    <w:rsid w:val="00597F56"/>
    <w:rsid w:val="005A190B"/>
    <w:rsid w:val="005A20C8"/>
    <w:rsid w:val="005A3AEE"/>
    <w:rsid w:val="005A3C94"/>
    <w:rsid w:val="005A3DC8"/>
    <w:rsid w:val="005A4E3C"/>
    <w:rsid w:val="005A50B5"/>
    <w:rsid w:val="005A59B3"/>
    <w:rsid w:val="005B098F"/>
    <w:rsid w:val="005B2C2F"/>
    <w:rsid w:val="005B36EF"/>
    <w:rsid w:val="005B3AE9"/>
    <w:rsid w:val="005B4FC4"/>
    <w:rsid w:val="005B51B0"/>
    <w:rsid w:val="005B549F"/>
    <w:rsid w:val="005B5688"/>
    <w:rsid w:val="005B6EB4"/>
    <w:rsid w:val="005B7DBF"/>
    <w:rsid w:val="005C0656"/>
    <w:rsid w:val="005C1BE7"/>
    <w:rsid w:val="005C1F6E"/>
    <w:rsid w:val="005C2655"/>
    <w:rsid w:val="005C4CC5"/>
    <w:rsid w:val="005C6489"/>
    <w:rsid w:val="005C71E9"/>
    <w:rsid w:val="005C729F"/>
    <w:rsid w:val="005D0415"/>
    <w:rsid w:val="005D26F6"/>
    <w:rsid w:val="005D3D06"/>
    <w:rsid w:val="005D4418"/>
    <w:rsid w:val="005D539B"/>
    <w:rsid w:val="005D5501"/>
    <w:rsid w:val="005D5DBF"/>
    <w:rsid w:val="005D7312"/>
    <w:rsid w:val="005D7A23"/>
    <w:rsid w:val="005E051D"/>
    <w:rsid w:val="005E216C"/>
    <w:rsid w:val="005E25E2"/>
    <w:rsid w:val="005E3ABD"/>
    <w:rsid w:val="005E3F0C"/>
    <w:rsid w:val="005E4189"/>
    <w:rsid w:val="005E5EAA"/>
    <w:rsid w:val="005E62CC"/>
    <w:rsid w:val="005F015D"/>
    <w:rsid w:val="005F04CC"/>
    <w:rsid w:val="005F07A7"/>
    <w:rsid w:val="005F087E"/>
    <w:rsid w:val="005F10B1"/>
    <w:rsid w:val="005F3750"/>
    <w:rsid w:val="005F3A83"/>
    <w:rsid w:val="005F4E09"/>
    <w:rsid w:val="005F5112"/>
    <w:rsid w:val="005F55CC"/>
    <w:rsid w:val="005F6055"/>
    <w:rsid w:val="005F61FB"/>
    <w:rsid w:val="005F6619"/>
    <w:rsid w:val="006006B1"/>
    <w:rsid w:val="00600757"/>
    <w:rsid w:val="006026DF"/>
    <w:rsid w:val="00602A8E"/>
    <w:rsid w:val="00602FCA"/>
    <w:rsid w:val="006032A5"/>
    <w:rsid w:val="00605BD9"/>
    <w:rsid w:val="00605DB6"/>
    <w:rsid w:val="006061B8"/>
    <w:rsid w:val="0060687E"/>
    <w:rsid w:val="00610192"/>
    <w:rsid w:val="00610C9F"/>
    <w:rsid w:val="00611D1C"/>
    <w:rsid w:val="006120A8"/>
    <w:rsid w:val="006143F5"/>
    <w:rsid w:val="006149A2"/>
    <w:rsid w:val="00615C31"/>
    <w:rsid w:val="00615CEC"/>
    <w:rsid w:val="00615D04"/>
    <w:rsid w:val="00615D99"/>
    <w:rsid w:val="00615F47"/>
    <w:rsid w:val="006168F7"/>
    <w:rsid w:val="0061719A"/>
    <w:rsid w:val="00620428"/>
    <w:rsid w:val="00620469"/>
    <w:rsid w:val="006217D8"/>
    <w:rsid w:val="006224EC"/>
    <w:rsid w:val="00624554"/>
    <w:rsid w:val="006248B1"/>
    <w:rsid w:val="006254F1"/>
    <w:rsid w:val="0062660C"/>
    <w:rsid w:val="006266CD"/>
    <w:rsid w:val="00626741"/>
    <w:rsid w:val="00630069"/>
    <w:rsid w:val="00630090"/>
    <w:rsid w:val="006303EA"/>
    <w:rsid w:val="006307E0"/>
    <w:rsid w:val="0063182E"/>
    <w:rsid w:val="00631C0A"/>
    <w:rsid w:val="00632442"/>
    <w:rsid w:val="0063249C"/>
    <w:rsid w:val="00632D9A"/>
    <w:rsid w:val="006330DB"/>
    <w:rsid w:val="0063404D"/>
    <w:rsid w:val="006349AD"/>
    <w:rsid w:val="00635702"/>
    <w:rsid w:val="0063598C"/>
    <w:rsid w:val="00636200"/>
    <w:rsid w:val="006365DB"/>
    <w:rsid w:val="006372BD"/>
    <w:rsid w:val="00641618"/>
    <w:rsid w:val="00641833"/>
    <w:rsid w:val="006426DB"/>
    <w:rsid w:val="00642A6E"/>
    <w:rsid w:val="006432AB"/>
    <w:rsid w:val="00643DB7"/>
    <w:rsid w:val="006441A7"/>
    <w:rsid w:val="00644CD1"/>
    <w:rsid w:val="006454ED"/>
    <w:rsid w:val="00645CA1"/>
    <w:rsid w:val="006461CD"/>
    <w:rsid w:val="0064649F"/>
    <w:rsid w:val="00646708"/>
    <w:rsid w:val="006467E9"/>
    <w:rsid w:val="00646B1E"/>
    <w:rsid w:val="00650F39"/>
    <w:rsid w:val="00651BCA"/>
    <w:rsid w:val="00651BE3"/>
    <w:rsid w:val="00652981"/>
    <w:rsid w:val="00652FA3"/>
    <w:rsid w:val="0065303D"/>
    <w:rsid w:val="006531D2"/>
    <w:rsid w:val="00654686"/>
    <w:rsid w:val="00654CEE"/>
    <w:rsid w:val="00656535"/>
    <w:rsid w:val="00656849"/>
    <w:rsid w:val="0065718E"/>
    <w:rsid w:val="006572DF"/>
    <w:rsid w:val="00660122"/>
    <w:rsid w:val="006605C3"/>
    <w:rsid w:val="00660A89"/>
    <w:rsid w:val="00661A7E"/>
    <w:rsid w:val="0066223E"/>
    <w:rsid w:val="00665BEC"/>
    <w:rsid w:val="00666623"/>
    <w:rsid w:val="006666CF"/>
    <w:rsid w:val="00666B00"/>
    <w:rsid w:val="006677AC"/>
    <w:rsid w:val="006712B4"/>
    <w:rsid w:val="006724EA"/>
    <w:rsid w:val="00672FAB"/>
    <w:rsid w:val="006733F1"/>
    <w:rsid w:val="00673788"/>
    <w:rsid w:val="00673EE7"/>
    <w:rsid w:val="00674E0E"/>
    <w:rsid w:val="00676BA2"/>
    <w:rsid w:val="00677663"/>
    <w:rsid w:val="006776F9"/>
    <w:rsid w:val="00680474"/>
    <w:rsid w:val="006812D7"/>
    <w:rsid w:val="006828E1"/>
    <w:rsid w:val="00685766"/>
    <w:rsid w:val="00685CF8"/>
    <w:rsid w:val="00687FE5"/>
    <w:rsid w:val="00692217"/>
    <w:rsid w:val="0069274F"/>
    <w:rsid w:val="0069328B"/>
    <w:rsid w:val="006933FB"/>
    <w:rsid w:val="0069388E"/>
    <w:rsid w:val="00693D4F"/>
    <w:rsid w:val="0069480E"/>
    <w:rsid w:val="00694B06"/>
    <w:rsid w:val="006950B5"/>
    <w:rsid w:val="00696463"/>
    <w:rsid w:val="006965BE"/>
    <w:rsid w:val="0069777C"/>
    <w:rsid w:val="00697B30"/>
    <w:rsid w:val="006A0CD7"/>
    <w:rsid w:val="006A17F4"/>
    <w:rsid w:val="006A1987"/>
    <w:rsid w:val="006A1B28"/>
    <w:rsid w:val="006A1C17"/>
    <w:rsid w:val="006A1E79"/>
    <w:rsid w:val="006A2027"/>
    <w:rsid w:val="006A2312"/>
    <w:rsid w:val="006A2BF7"/>
    <w:rsid w:val="006A403F"/>
    <w:rsid w:val="006A4BF6"/>
    <w:rsid w:val="006A5483"/>
    <w:rsid w:val="006A5F18"/>
    <w:rsid w:val="006A71FF"/>
    <w:rsid w:val="006A7483"/>
    <w:rsid w:val="006B1DCE"/>
    <w:rsid w:val="006B255C"/>
    <w:rsid w:val="006B454C"/>
    <w:rsid w:val="006B6433"/>
    <w:rsid w:val="006B77E0"/>
    <w:rsid w:val="006C1995"/>
    <w:rsid w:val="006C1E95"/>
    <w:rsid w:val="006C41DE"/>
    <w:rsid w:val="006C4FAC"/>
    <w:rsid w:val="006C5001"/>
    <w:rsid w:val="006C597E"/>
    <w:rsid w:val="006C5B1E"/>
    <w:rsid w:val="006C5B20"/>
    <w:rsid w:val="006C5F32"/>
    <w:rsid w:val="006C76A7"/>
    <w:rsid w:val="006C7F74"/>
    <w:rsid w:val="006D04CB"/>
    <w:rsid w:val="006D0755"/>
    <w:rsid w:val="006D08AE"/>
    <w:rsid w:val="006D12B2"/>
    <w:rsid w:val="006D2D8D"/>
    <w:rsid w:val="006D396F"/>
    <w:rsid w:val="006D3A11"/>
    <w:rsid w:val="006D3C41"/>
    <w:rsid w:val="006D4ECE"/>
    <w:rsid w:val="006D6D54"/>
    <w:rsid w:val="006D7882"/>
    <w:rsid w:val="006D7CDA"/>
    <w:rsid w:val="006E0132"/>
    <w:rsid w:val="006E0623"/>
    <w:rsid w:val="006E074E"/>
    <w:rsid w:val="006E08D2"/>
    <w:rsid w:val="006E18B8"/>
    <w:rsid w:val="006E28E6"/>
    <w:rsid w:val="006E2EB8"/>
    <w:rsid w:val="006E3B0F"/>
    <w:rsid w:val="006E3EE5"/>
    <w:rsid w:val="006E40AC"/>
    <w:rsid w:val="006E42CC"/>
    <w:rsid w:val="006E510E"/>
    <w:rsid w:val="006E5FD5"/>
    <w:rsid w:val="006E6BCD"/>
    <w:rsid w:val="006E6C26"/>
    <w:rsid w:val="006F00AE"/>
    <w:rsid w:val="006F0E7D"/>
    <w:rsid w:val="006F1AD8"/>
    <w:rsid w:val="006F3CAD"/>
    <w:rsid w:val="006F405F"/>
    <w:rsid w:val="006F4881"/>
    <w:rsid w:val="006F650A"/>
    <w:rsid w:val="006F737C"/>
    <w:rsid w:val="006F7591"/>
    <w:rsid w:val="006F7A56"/>
    <w:rsid w:val="0070025E"/>
    <w:rsid w:val="007016CF"/>
    <w:rsid w:val="00702B8B"/>
    <w:rsid w:val="00702D30"/>
    <w:rsid w:val="007030ED"/>
    <w:rsid w:val="00703B78"/>
    <w:rsid w:val="00704848"/>
    <w:rsid w:val="00704BF6"/>
    <w:rsid w:val="00705391"/>
    <w:rsid w:val="00706921"/>
    <w:rsid w:val="0070701D"/>
    <w:rsid w:val="007071A9"/>
    <w:rsid w:val="00710E12"/>
    <w:rsid w:val="007115A0"/>
    <w:rsid w:val="00711F21"/>
    <w:rsid w:val="00712D87"/>
    <w:rsid w:val="00714081"/>
    <w:rsid w:val="00715C46"/>
    <w:rsid w:val="007160AF"/>
    <w:rsid w:val="00716BE3"/>
    <w:rsid w:val="0071700C"/>
    <w:rsid w:val="007172D5"/>
    <w:rsid w:val="00717462"/>
    <w:rsid w:val="00717758"/>
    <w:rsid w:val="00717FA6"/>
    <w:rsid w:val="00721B29"/>
    <w:rsid w:val="00722282"/>
    <w:rsid w:val="00723796"/>
    <w:rsid w:val="0072537E"/>
    <w:rsid w:val="00725F0C"/>
    <w:rsid w:val="0072693F"/>
    <w:rsid w:val="00727150"/>
    <w:rsid w:val="0073026C"/>
    <w:rsid w:val="0073101B"/>
    <w:rsid w:val="007320AF"/>
    <w:rsid w:val="0073214C"/>
    <w:rsid w:val="00733565"/>
    <w:rsid w:val="00734577"/>
    <w:rsid w:val="0073465A"/>
    <w:rsid w:val="00734C5E"/>
    <w:rsid w:val="007358EE"/>
    <w:rsid w:val="00736BF2"/>
    <w:rsid w:val="007370F1"/>
    <w:rsid w:val="0073714B"/>
    <w:rsid w:val="0074065F"/>
    <w:rsid w:val="0074352D"/>
    <w:rsid w:val="00744C0C"/>
    <w:rsid w:val="0074500D"/>
    <w:rsid w:val="00745E9C"/>
    <w:rsid w:val="00750B53"/>
    <w:rsid w:val="0075161D"/>
    <w:rsid w:val="007533A7"/>
    <w:rsid w:val="00754301"/>
    <w:rsid w:val="0075651B"/>
    <w:rsid w:val="007571A3"/>
    <w:rsid w:val="00757C8C"/>
    <w:rsid w:val="007605D7"/>
    <w:rsid w:val="00761CD2"/>
    <w:rsid w:val="0076259E"/>
    <w:rsid w:val="007637F6"/>
    <w:rsid w:val="00765958"/>
    <w:rsid w:val="007704B7"/>
    <w:rsid w:val="0077066D"/>
    <w:rsid w:val="00770683"/>
    <w:rsid w:val="007713F2"/>
    <w:rsid w:val="007715C8"/>
    <w:rsid w:val="00772355"/>
    <w:rsid w:val="00772BA1"/>
    <w:rsid w:val="00773952"/>
    <w:rsid w:val="00774EA8"/>
    <w:rsid w:val="0077605F"/>
    <w:rsid w:val="00776CB1"/>
    <w:rsid w:val="00780A47"/>
    <w:rsid w:val="00780D05"/>
    <w:rsid w:val="007833CD"/>
    <w:rsid w:val="00785040"/>
    <w:rsid w:val="007874C2"/>
    <w:rsid w:val="00787F3A"/>
    <w:rsid w:val="00790C09"/>
    <w:rsid w:val="0079113B"/>
    <w:rsid w:val="007921B4"/>
    <w:rsid w:val="0079272A"/>
    <w:rsid w:val="00793ADE"/>
    <w:rsid w:val="0079468B"/>
    <w:rsid w:val="00794DB4"/>
    <w:rsid w:val="00795252"/>
    <w:rsid w:val="00797B6C"/>
    <w:rsid w:val="007A0E2B"/>
    <w:rsid w:val="007A1D4B"/>
    <w:rsid w:val="007A277D"/>
    <w:rsid w:val="007A2C26"/>
    <w:rsid w:val="007A4849"/>
    <w:rsid w:val="007A626A"/>
    <w:rsid w:val="007A62F6"/>
    <w:rsid w:val="007A7A4A"/>
    <w:rsid w:val="007B0476"/>
    <w:rsid w:val="007B33F8"/>
    <w:rsid w:val="007B5506"/>
    <w:rsid w:val="007B56B4"/>
    <w:rsid w:val="007B59DE"/>
    <w:rsid w:val="007B5E6D"/>
    <w:rsid w:val="007B6792"/>
    <w:rsid w:val="007B71F8"/>
    <w:rsid w:val="007C10C3"/>
    <w:rsid w:val="007C12F5"/>
    <w:rsid w:val="007C2BF1"/>
    <w:rsid w:val="007C38D4"/>
    <w:rsid w:val="007C41DE"/>
    <w:rsid w:val="007C5FD3"/>
    <w:rsid w:val="007C6147"/>
    <w:rsid w:val="007C6847"/>
    <w:rsid w:val="007C6858"/>
    <w:rsid w:val="007C6C30"/>
    <w:rsid w:val="007C6C7B"/>
    <w:rsid w:val="007C6FF8"/>
    <w:rsid w:val="007C7BF6"/>
    <w:rsid w:val="007D015A"/>
    <w:rsid w:val="007D3131"/>
    <w:rsid w:val="007D44EC"/>
    <w:rsid w:val="007D5014"/>
    <w:rsid w:val="007D51DC"/>
    <w:rsid w:val="007D524E"/>
    <w:rsid w:val="007D5AF6"/>
    <w:rsid w:val="007D5DD1"/>
    <w:rsid w:val="007D6EEB"/>
    <w:rsid w:val="007E0C7E"/>
    <w:rsid w:val="007E0D38"/>
    <w:rsid w:val="007E146C"/>
    <w:rsid w:val="007E1A43"/>
    <w:rsid w:val="007E20BD"/>
    <w:rsid w:val="007E2483"/>
    <w:rsid w:val="007E339C"/>
    <w:rsid w:val="007E39EE"/>
    <w:rsid w:val="007E3C42"/>
    <w:rsid w:val="007E40FB"/>
    <w:rsid w:val="007E4C19"/>
    <w:rsid w:val="007E65AB"/>
    <w:rsid w:val="007E6862"/>
    <w:rsid w:val="007E7782"/>
    <w:rsid w:val="007F1426"/>
    <w:rsid w:val="007F183D"/>
    <w:rsid w:val="007F1FC5"/>
    <w:rsid w:val="007F211B"/>
    <w:rsid w:val="007F2127"/>
    <w:rsid w:val="007F26F6"/>
    <w:rsid w:val="007F3C9E"/>
    <w:rsid w:val="007F43E7"/>
    <w:rsid w:val="007F4FF9"/>
    <w:rsid w:val="007F5B7A"/>
    <w:rsid w:val="007F5DCC"/>
    <w:rsid w:val="007F64B9"/>
    <w:rsid w:val="007F690B"/>
    <w:rsid w:val="007F7E38"/>
    <w:rsid w:val="007F7F87"/>
    <w:rsid w:val="00800E56"/>
    <w:rsid w:val="00801318"/>
    <w:rsid w:val="00801C18"/>
    <w:rsid w:val="00801EE2"/>
    <w:rsid w:val="0080405C"/>
    <w:rsid w:val="008049F5"/>
    <w:rsid w:val="00804C51"/>
    <w:rsid w:val="0080588F"/>
    <w:rsid w:val="00805C55"/>
    <w:rsid w:val="00806C8F"/>
    <w:rsid w:val="00807700"/>
    <w:rsid w:val="00807DD7"/>
    <w:rsid w:val="008105E2"/>
    <w:rsid w:val="00810C77"/>
    <w:rsid w:val="00811A43"/>
    <w:rsid w:val="00813253"/>
    <w:rsid w:val="00813643"/>
    <w:rsid w:val="00813877"/>
    <w:rsid w:val="008145F7"/>
    <w:rsid w:val="00814ADE"/>
    <w:rsid w:val="00815314"/>
    <w:rsid w:val="00820258"/>
    <w:rsid w:val="008219A0"/>
    <w:rsid w:val="00821D10"/>
    <w:rsid w:val="0082756D"/>
    <w:rsid w:val="00827942"/>
    <w:rsid w:val="0083023F"/>
    <w:rsid w:val="008304E1"/>
    <w:rsid w:val="0083058C"/>
    <w:rsid w:val="00830794"/>
    <w:rsid w:val="00831E5B"/>
    <w:rsid w:val="00832458"/>
    <w:rsid w:val="008325BF"/>
    <w:rsid w:val="0083348D"/>
    <w:rsid w:val="0083596D"/>
    <w:rsid w:val="00835E84"/>
    <w:rsid w:val="0083617D"/>
    <w:rsid w:val="0083721E"/>
    <w:rsid w:val="00837AD8"/>
    <w:rsid w:val="00837AF8"/>
    <w:rsid w:val="00840191"/>
    <w:rsid w:val="00841361"/>
    <w:rsid w:val="0084157D"/>
    <w:rsid w:val="008419BE"/>
    <w:rsid w:val="00841D9D"/>
    <w:rsid w:val="00843775"/>
    <w:rsid w:val="00843A55"/>
    <w:rsid w:val="00844A8D"/>
    <w:rsid w:val="00845D6B"/>
    <w:rsid w:val="008464E7"/>
    <w:rsid w:val="0084663D"/>
    <w:rsid w:val="008474F6"/>
    <w:rsid w:val="0085038C"/>
    <w:rsid w:val="008510EB"/>
    <w:rsid w:val="00851875"/>
    <w:rsid w:val="008524DC"/>
    <w:rsid w:val="008526A8"/>
    <w:rsid w:val="0085423D"/>
    <w:rsid w:val="0085665E"/>
    <w:rsid w:val="00856D4B"/>
    <w:rsid w:val="008574F6"/>
    <w:rsid w:val="0086009F"/>
    <w:rsid w:val="00860C32"/>
    <w:rsid w:val="00861D1C"/>
    <w:rsid w:val="00861F9D"/>
    <w:rsid w:val="008632A3"/>
    <w:rsid w:val="00863486"/>
    <w:rsid w:val="00864927"/>
    <w:rsid w:val="00867CAB"/>
    <w:rsid w:val="00870804"/>
    <w:rsid w:val="00870A3A"/>
    <w:rsid w:val="00871204"/>
    <w:rsid w:val="008726DE"/>
    <w:rsid w:val="00872737"/>
    <w:rsid w:val="00872FBD"/>
    <w:rsid w:val="008734D8"/>
    <w:rsid w:val="008736C1"/>
    <w:rsid w:val="00874FE3"/>
    <w:rsid w:val="008778B0"/>
    <w:rsid w:val="00877AA1"/>
    <w:rsid w:val="00877B47"/>
    <w:rsid w:val="00877FD1"/>
    <w:rsid w:val="00880D7C"/>
    <w:rsid w:val="0088196A"/>
    <w:rsid w:val="00882410"/>
    <w:rsid w:val="00882EDA"/>
    <w:rsid w:val="008833B8"/>
    <w:rsid w:val="00884072"/>
    <w:rsid w:val="00884A98"/>
    <w:rsid w:val="00885852"/>
    <w:rsid w:val="0088626C"/>
    <w:rsid w:val="00892DC0"/>
    <w:rsid w:val="008948FF"/>
    <w:rsid w:val="00894F84"/>
    <w:rsid w:val="00896290"/>
    <w:rsid w:val="00896B4B"/>
    <w:rsid w:val="008A0ED5"/>
    <w:rsid w:val="008A1F33"/>
    <w:rsid w:val="008A3C92"/>
    <w:rsid w:val="008A5D61"/>
    <w:rsid w:val="008A7D89"/>
    <w:rsid w:val="008A7DCA"/>
    <w:rsid w:val="008B109D"/>
    <w:rsid w:val="008B1192"/>
    <w:rsid w:val="008B2625"/>
    <w:rsid w:val="008B2BAF"/>
    <w:rsid w:val="008B4462"/>
    <w:rsid w:val="008B5133"/>
    <w:rsid w:val="008B6188"/>
    <w:rsid w:val="008B6994"/>
    <w:rsid w:val="008B7F54"/>
    <w:rsid w:val="008C0794"/>
    <w:rsid w:val="008C4531"/>
    <w:rsid w:val="008C47F1"/>
    <w:rsid w:val="008C4D5C"/>
    <w:rsid w:val="008C4FA5"/>
    <w:rsid w:val="008C64AC"/>
    <w:rsid w:val="008C654D"/>
    <w:rsid w:val="008D016B"/>
    <w:rsid w:val="008D05F4"/>
    <w:rsid w:val="008D1380"/>
    <w:rsid w:val="008D3945"/>
    <w:rsid w:val="008D4735"/>
    <w:rsid w:val="008D56B5"/>
    <w:rsid w:val="008D5E56"/>
    <w:rsid w:val="008D66EF"/>
    <w:rsid w:val="008D74BA"/>
    <w:rsid w:val="008D7AB8"/>
    <w:rsid w:val="008E0603"/>
    <w:rsid w:val="008E06B0"/>
    <w:rsid w:val="008E0FE0"/>
    <w:rsid w:val="008E112A"/>
    <w:rsid w:val="008E15E3"/>
    <w:rsid w:val="008E2E4E"/>
    <w:rsid w:val="008E3ADE"/>
    <w:rsid w:val="008E4562"/>
    <w:rsid w:val="008E5CD8"/>
    <w:rsid w:val="008E699A"/>
    <w:rsid w:val="008F06C6"/>
    <w:rsid w:val="008F0966"/>
    <w:rsid w:val="008F1042"/>
    <w:rsid w:val="008F1DAA"/>
    <w:rsid w:val="008F1EEB"/>
    <w:rsid w:val="008F24BD"/>
    <w:rsid w:val="008F296B"/>
    <w:rsid w:val="008F2C69"/>
    <w:rsid w:val="008F6145"/>
    <w:rsid w:val="008F647B"/>
    <w:rsid w:val="008F68A7"/>
    <w:rsid w:val="008F6C12"/>
    <w:rsid w:val="00900279"/>
    <w:rsid w:val="009021E6"/>
    <w:rsid w:val="0090389B"/>
    <w:rsid w:val="00904369"/>
    <w:rsid w:val="009057E0"/>
    <w:rsid w:val="00906C2A"/>
    <w:rsid w:val="00907BE9"/>
    <w:rsid w:val="00907EB8"/>
    <w:rsid w:val="00910EE8"/>
    <w:rsid w:val="009111FD"/>
    <w:rsid w:val="00911D6F"/>
    <w:rsid w:val="0091220B"/>
    <w:rsid w:val="009127CF"/>
    <w:rsid w:val="00913015"/>
    <w:rsid w:val="009134C4"/>
    <w:rsid w:val="00914065"/>
    <w:rsid w:val="00914F42"/>
    <w:rsid w:val="009159D7"/>
    <w:rsid w:val="00916F3B"/>
    <w:rsid w:val="00917299"/>
    <w:rsid w:val="00917568"/>
    <w:rsid w:val="00917B06"/>
    <w:rsid w:val="00917FF3"/>
    <w:rsid w:val="009200AA"/>
    <w:rsid w:val="00921883"/>
    <w:rsid w:val="0092341F"/>
    <w:rsid w:val="00923826"/>
    <w:rsid w:val="0092415D"/>
    <w:rsid w:val="00925850"/>
    <w:rsid w:val="00930623"/>
    <w:rsid w:val="0093083A"/>
    <w:rsid w:val="0093148C"/>
    <w:rsid w:val="009328B3"/>
    <w:rsid w:val="00932C16"/>
    <w:rsid w:val="00933CE0"/>
    <w:rsid w:val="00935046"/>
    <w:rsid w:val="009350BD"/>
    <w:rsid w:val="00935F94"/>
    <w:rsid w:val="00941444"/>
    <w:rsid w:val="009424A6"/>
    <w:rsid w:val="00942B55"/>
    <w:rsid w:val="00942D6E"/>
    <w:rsid w:val="00943031"/>
    <w:rsid w:val="00943A65"/>
    <w:rsid w:val="00943B5A"/>
    <w:rsid w:val="009448E0"/>
    <w:rsid w:val="00944E9A"/>
    <w:rsid w:val="0094603D"/>
    <w:rsid w:val="00946E9E"/>
    <w:rsid w:val="00947253"/>
    <w:rsid w:val="00950A34"/>
    <w:rsid w:val="0095119A"/>
    <w:rsid w:val="00951940"/>
    <w:rsid w:val="009521B8"/>
    <w:rsid w:val="009529C6"/>
    <w:rsid w:val="00952ABE"/>
    <w:rsid w:val="00953538"/>
    <w:rsid w:val="00953F95"/>
    <w:rsid w:val="009540F9"/>
    <w:rsid w:val="00954BE9"/>
    <w:rsid w:val="00954E8E"/>
    <w:rsid w:val="00956307"/>
    <w:rsid w:val="0095673D"/>
    <w:rsid w:val="00956D06"/>
    <w:rsid w:val="009578C9"/>
    <w:rsid w:val="00960042"/>
    <w:rsid w:val="00960D6B"/>
    <w:rsid w:val="00961241"/>
    <w:rsid w:val="009613F2"/>
    <w:rsid w:val="00961B12"/>
    <w:rsid w:val="00961C51"/>
    <w:rsid w:val="009643C9"/>
    <w:rsid w:val="009646D7"/>
    <w:rsid w:val="00964714"/>
    <w:rsid w:val="00965714"/>
    <w:rsid w:val="009660A4"/>
    <w:rsid w:val="00970EC6"/>
    <w:rsid w:val="00971540"/>
    <w:rsid w:val="00971747"/>
    <w:rsid w:val="00973FF6"/>
    <w:rsid w:val="00975018"/>
    <w:rsid w:val="00975511"/>
    <w:rsid w:val="0097695F"/>
    <w:rsid w:val="00976B3D"/>
    <w:rsid w:val="00977924"/>
    <w:rsid w:val="00977D46"/>
    <w:rsid w:val="00980E86"/>
    <w:rsid w:val="00981E4F"/>
    <w:rsid w:val="00982447"/>
    <w:rsid w:val="009838A1"/>
    <w:rsid w:val="00983A4A"/>
    <w:rsid w:val="00983E51"/>
    <w:rsid w:val="0098419F"/>
    <w:rsid w:val="00984747"/>
    <w:rsid w:val="00984998"/>
    <w:rsid w:val="00984F6D"/>
    <w:rsid w:val="00985753"/>
    <w:rsid w:val="00985B1B"/>
    <w:rsid w:val="009867BF"/>
    <w:rsid w:val="00986D8A"/>
    <w:rsid w:val="00987293"/>
    <w:rsid w:val="0098775E"/>
    <w:rsid w:val="00990472"/>
    <w:rsid w:val="00990936"/>
    <w:rsid w:val="00990B58"/>
    <w:rsid w:val="00991DBA"/>
    <w:rsid w:val="00993057"/>
    <w:rsid w:val="00994283"/>
    <w:rsid w:val="00995D81"/>
    <w:rsid w:val="00995F59"/>
    <w:rsid w:val="00997922"/>
    <w:rsid w:val="00997A57"/>
    <w:rsid w:val="009A101A"/>
    <w:rsid w:val="009A22F2"/>
    <w:rsid w:val="009A479F"/>
    <w:rsid w:val="009A4884"/>
    <w:rsid w:val="009A57D4"/>
    <w:rsid w:val="009A5FAF"/>
    <w:rsid w:val="009A6792"/>
    <w:rsid w:val="009A69B7"/>
    <w:rsid w:val="009A6F1F"/>
    <w:rsid w:val="009A78E0"/>
    <w:rsid w:val="009A7BC0"/>
    <w:rsid w:val="009A7EE0"/>
    <w:rsid w:val="009B0B43"/>
    <w:rsid w:val="009B17B3"/>
    <w:rsid w:val="009B19F5"/>
    <w:rsid w:val="009B2789"/>
    <w:rsid w:val="009B3732"/>
    <w:rsid w:val="009B3971"/>
    <w:rsid w:val="009B3DC1"/>
    <w:rsid w:val="009B41B5"/>
    <w:rsid w:val="009B6165"/>
    <w:rsid w:val="009B6897"/>
    <w:rsid w:val="009B763D"/>
    <w:rsid w:val="009C07A8"/>
    <w:rsid w:val="009C1068"/>
    <w:rsid w:val="009C1962"/>
    <w:rsid w:val="009C3427"/>
    <w:rsid w:val="009C4865"/>
    <w:rsid w:val="009C4F69"/>
    <w:rsid w:val="009C5E03"/>
    <w:rsid w:val="009C6D9B"/>
    <w:rsid w:val="009C7D04"/>
    <w:rsid w:val="009D03EC"/>
    <w:rsid w:val="009D0807"/>
    <w:rsid w:val="009D11A4"/>
    <w:rsid w:val="009D1698"/>
    <w:rsid w:val="009D1D94"/>
    <w:rsid w:val="009D3AEC"/>
    <w:rsid w:val="009D3C8D"/>
    <w:rsid w:val="009D4131"/>
    <w:rsid w:val="009D41D1"/>
    <w:rsid w:val="009D5018"/>
    <w:rsid w:val="009E195A"/>
    <w:rsid w:val="009E2050"/>
    <w:rsid w:val="009E2C85"/>
    <w:rsid w:val="009E30A7"/>
    <w:rsid w:val="009E36BA"/>
    <w:rsid w:val="009E3AEB"/>
    <w:rsid w:val="009E4656"/>
    <w:rsid w:val="009E4867"/>
    <w:rsid w:val="009E73E5"/>
    <w:rsid w:val="009F0B86"/>
    <w:rsid w:val="009F2A9C"/>
    <w:rsid w:val="009F2DD4"/>
    <w:rsid w:val="009F3642"/>
    <w:rsid w:val="009F42A7"/>
    <w:rsid w:val="009F563C"/>
    <w:rsid w:val="009F68A9"/>
    <w:rsid w:val="009F6C59"/>
    <w:rsid w:val="009F7D55"/>
    <w:rsid w:val="00A01DB1"/>
    <w:rsid w:val="00A0357D"/>
    <w:rsid w:val="00A03BE0"/>
    <w:rsid w:val="00A0438F"/>
    <w:rsid w:val="00A048BE"/>
    <w:rsid w:val="00A04E35"/>
    <w:rsid w:val="00A05F2F"/>
    <w:rsid w:val="00A065B5"/>
    <w:rsid w:val="00A0680E"/>
    <w:rsid w:val="00A076D1"/>
    <w:rsid w:val="00A078AE"/>
    <w:rsid w:val="00A126D0"/>
    <w:rsid w:val="00A12E6B"/>
    <w:rsid w:val="00A1422B"/>
    <w:rsid w:val="00A15211"/>
    <w:rsid w:val="00A1623B"/>
    <w:rsid w:val="00A171A8"/>
    <w:rsid w:val="00A17212"/>
    <w:rsid w:val="00A17E69"/>
    <w:rsid w:val="00A20F99"/>
    <w:rsid w:val="00A21330"/>
    <w:rsid w:val="00A2188B"/>
    <w:rsid w:val="00A21BA6"/>
    <w:rsid w:val="00A235E8"/>
    <w:rsid w:val="00A26D8D"/>
    <w:rsid w:val="00A27A4C"/>
    <w:rsid w:val="00A31180"/>
    <w:rsid w:val="00A31BFA"/>
    <w:rsid w:val="00A31D6F"/>
    <w:rsid w:val="00A3211A"/>
    <w:rsid w:val="00A33311"/>
    <w:rsid w:val="00A33723"/>
    <w:rsid w:val="00A338E2"/>
    <w:rsid w:val="00A34128"/>
    <w:rsid w:val="00A34A7A"/>
    <w:rsid w:val="00A35E36"/>
    <w:rsid w:val="00A35F50"/>
    <w:rsid w:val="00A362E0"/>
    <w:rsid w:val="00A367F8"/>
    <w:rsid w:val="00A36A83"/>
    <w:rsid w:val="00A36ED5"/>
    <w:rsid w:val="00A37183"/>
    <w:rsid w:val="00A404E4"/>
    <w:rsid w:val="00A406BF"/>
    <w:rsid w:val="00A41750"/>
    <w:rsid w:val="00A41EAB"/>
    <w:rsid w:val="00A42DEC"/>
    <w:rsid w:val="00A42E0F"/>
    <w:rsid w:val="00A4379E"/>
    <w:rsid w:val="00A437E9"/>
    <w:rsid w:val="00A44B6F"/>
    <w:rsid w:val="00A46163"/>
    <w:rsid w:val="00A47D90"/>
    <w:rsid w:val="00A50227"/>
    <w:rsid w:val="00A54FA4"/>
    <w:rsid w:val="00A55B80"/>
    <w:rsid w:val="00A56ADB"/>
    <w:rsid w:val="00A56CE9"/>
    <w:rsid w:val="00A615B5"/>
    <w:rsid w:val="00A62D66"/>
    <w:rsid w:val="00A64380"/>
    <w:rsid w:val="00A64FCD"/>
    <w:rsid w:val="00A65374"/>
    <w:rsid w:val="00A659B0"/>
    <w:rsid w:val="00A66529"/>
    <w:rsid w:val="00A667AC"/>
    <w:rsid w:val="00A66F30"/>
    <w:rsid w:val="00A6708A"/>
    <w:rsid w:val="00A67661"/>
    <w:rsid w:val="00A67B67"/>
    <w:rsid w:val="00A71103"/>
    <w:rsid w:val="00A71B8E"/>
    <w:rsid w:val="00A71D24"/>
    <w:rsid w:val="00A72276"/>
    <w:rsid w:val="00A72886"/>
    <w:rsid w:val="00A7349D"/>
    <w:rsid w:val="00A73A28"/>
    <w:rsid w:val="00A75A5D"/>
    <w:rsid w:val="00A75FC3"/>
    <w:rsid w:val="00A76043"/>
    <w:rsid w:val="00A76058"/>
    <w:rsid w:val="00A76332"/>
    <w:rsid w:val="00A76D35"/>
    <w:rsid w:val="00A7777F"/>
    <w:rsid w:val="00A82081"/>
    <w:rsid w:val="00A82A79"/>
    <w:rsid w:val="00A82E18"/>
    <w:rsid w:val="00A837A2"/>
    <w:rsid w:val="00A83CD9"/>
    <w:rsid w:val="00A84068"/>
    <w:rsid w:val="00A840AF"/>
    <w:rsid w:val="00A84330"/>
    <w:rsid w:val="00A845E6"/>
    <w:rsid w:val="00A852BC"/>
    <w:rsid w:val="00A92176"/>
    <w:rsid w:val="00A93E98"/>
    <w:rsid w:val="00A94211"/>
    <w:rsid w:val="00A94291"/>
    <w:rsid w:val="00A94C79"/>
    <w:rsid w:val="00A95327"/>
    <w:rsid w:val="00A96FD2"/>
    <w:rsid w:val="00A97969"/>
    <w:rsid w:val="00AA016F"/>
    <w:rsid w:val="00AA07BA"/>
    <w:rsid w:val="00AA124A"/>
    <w:rsid w:val="00AA1921"/>
    <w:rsid w:val="00AA2BC8"/>
    <w:rsid w:val="00AA3040"/>
    <w:rsid w:val="00AA3E46"/>
    <w:rsid w:val="00AA40F2"/>
    <w:rsid w:val="00AA55D2"/>
    <w:rsid w:val="00AA6DB5"/>
    <w:rsid w:val="00AA753D"/>
    <w:rsid w:val="00AB0C52"/>
    <w:rsid w:val="00AB100D"/>
    <w:rsid w:val="00AB2AEE"/>
    <w:rsid w:val="00AB32A4"/>
    <w:rsid w:val="00AB3FCE"/>
    <w:rsid w:val="00AB4694"/>
    <w:rsid w:val="00AB5449"/>
    <w:rsid w:val="00AB5DB0"/>
    <w:rsid w:val="00AC0183"/>
    <w:rsid w:val="00AC0BE2"/>
    <w:rsid w:val="00AC5DF0"/>
    <w:rsid w:val="00AC5FE4"/>
    <w:rsid w:val="00AC6835"/>
    <w:rsid w:val="00AC6CFB"/>
    <w:rsid w:val="00AD0379"/>
    <w:rsid w:val="00AD046A"/>
    <w:rsid w:val="00AD1530"/>
    <w:rsid w:val="00AD1691"/>
    <w:rsid w:val="00AD2386"/>
    <w:rsid w:val="00AD254C"/>
    <w:rsid w:val="00AD291D"/>
    <w:rsid w:val="00AD2F5C"/>
    <w:rsid w:val="00AD3A07"/>
    <w:rsid w:val="00AD41FA"/>
    <w:rsid w:val="00AD499E"/>
    <w:rsid w:val="00AD4D74"/>
    <w:rsid w:val="00AD670A"/>
    <w:rsid w:val="00AD6EDE"/>
    <w:rsid w:val="00AE1143"/>
    <w:rsid w:val="00AE2C9D"/>
    <w:rsid w:val="00AE3001"/>
    <w:rsid w:val="00AE3AB3"/>
    <w:rsid w:val="00AE5198"/>
    <w:rsid w:val="00AE6401"/>
    <w:rsid w:val="00AE6E98"/>
    <w:rsid w:val="00AE77C4"/>
    <w:rsid w:val="00AF1C50"/>
    <w:rsid w:val="00AF1F57"/>
    <w:rsid w:val="00AF2049"/>
    <w:rsid w:val="00AF2889"/>
    <w:rsid w:val="00AF2ABA"/>
    <w:rsid w:val="00AF32B7"/>
    <w:rsid w:val="00AF39BF"/>
    <w:rsid w:val="00AF5AE4"/>
    <w:rsid w:val="00AF5F04"/>
    <w:rsid w:val="00AF62B5"/>
    <w:rsid w:val="00AF65F8"/>
    <w:rsid w:val="00AF76BF"/>
    <w:rsid w:val="00AF7C35"/>
    <w:rsid w:val="00B002B7"/>
    <w:rsid w:val="00B028AF"/>
    <w:rsid w:val="00B035CF"/>
    <w:rsid w:val="00B03622"/>
    <w:rsid w:val="00B05C62"/>
    <w:rsid w:val="00B05CDD"/>
    <w:rsid w:val="00B060E0"/>
    <w:rsid w:val="00B06DF6"/>
    <w:rsid w:val="00B06F1D"/>
    <w:rsid w:val="00B07067"/>
    <w:rsid w:val="00B07889"/>
    <w:rsid w:val="00B07F45"/>
    <w:rsid w:val="00B127B1"/>
    <w:rsid w:val="00B12CBC"/>
    <w:rsid w:val="00B13323"/>
    <w:rsid w:val="00B13F21"/>
    <w:rsid w:val="00B1469F"/>
    <w:rsid w:val="00B1473A"/>
    <w:rsid w:val="00B14FA8"/>
    <w:rsid w:val="00B157BD"/>
    <w:rsid w:val="00B15F63"/>
    <w:rsid w:val="00B1607C"/>
    <w:rsid w:val="00B166E0"/>
    <w:rsid w:val="00B177B0"/>
    <w:rsid w:val="00B20227"/>
    <w:rsid w:val="00B202A0"/>
    <w:rsid w:val="00B20994"/>
    <w:rsid w:val="00B20C05"/>
    <w:rsid w:val="00B22092"/>
    <w:rsid w:val="00B22EB5"/>
    <w:rsid w:val="00B23BC1"/>
    <w:rsid w:val="00B249F0"/>
    <w:rsid w:val="00B25B4E"/>
    <w:rsid w:val="00B25D92"/>
    <w:rsid w:val="00B2637B"/>
    <w:rsid w:val="00B272CA"/>
    <w:rsid w:val="00B307D1"/>
    <w:rsid w:val="00B368FA"/>
    <w:rsid w:val="00B36E36"/>
    <w:rsid w:val="00B41ABA"/>
    <w:rsid w:val="00B41BC1"/>
    <w:rsid w:val="00B42496"/>
    <w:rsid w:val="00B4250E"/>
    <w:rsid w:val="00B4314B"/>
    <w:rsid w:val="00B43554"/>
    <w:rsid w:val="00B449FB"/>
    <w:rsid w:val="00B46272"/>
    <w:rsid w:val="00B5020A"/>
    <w:rsid w:val="00B53C2A"/>
    <w:rsid w:val="00B54942"/>
    <w:rsid w:val="00B55A9F"/>
    <w:rsid w:val="00B60A7E"/>
    <w:rsid w:val="00B60D1C"/>
    <w:rsid w:val="00B616ED"/>
    <w:rsid w:val="00B61A6C"/>
    <w:rsid w:val="00B62A96"/>
    <w:rsid w:val="00B62C81"/>
    <w:rsid w:val="00B643B9"/>
    <w:rsid w:val="00B64FAD"/>
    <w:rsid w:val="00B65104"/>
    <w:rsid w:val="00B65DEC"/>
    <w:rsid w:val="00B66457"/>
    <w:rsid w:val="00B67256"/>
    <w:rsid w:val="00B67977"/>
    <w:rsid w:val="00B716AC"/>
    <w:rsid w:val="00B7325B"/>
    <w:rsid w:val="00B73CBC"/>
    <w:rsid w:val="00B7516A"/>
    <w:rsid w:val="00B75372"/>
    <w:rsid w:val="00B75C8D"/>
    <w:rsid w:val="00B75D2A"/>
    <w:rsid w:val="00B75DEF"/>
    <w:rsid w:val="00B76777"/>
    <w:rsid w:val="00B80BD9"/>
    <w:rsid w:val="00B8159A"/>
    <w:rsid w:val="00B81A78"/>
    <w:rsid w:val="00B84D44"/>
    <w:rsid w:val="00B86FB4"/>
    <w:rsid w:val="00B87247"/>
    <w:rsid w:val="00B90C15"/>
    <w:rsid w:val="00B926A3"/>
    <w:rsid w:val="00B92B9F"/>
    <w:rsid w:val="00B93067"/>
    <w:rsid w:val="00B9341D"/>
    <w:rsid w:val="00B934CE"/>
    <w:rsid w:val="00B9355B"/>
    <w:rsid w:val="00B96428"/>
    <w:rsid w:val="00B964E9"/>
    <w:rsid w:val="00B96FDB"/>
    <w:rsid w:val="00B97678"/>
    <w:rsid w:val="00B97CCB"/>
    <w:rsid w:val="00B97D94"/>
    <w:rsid w:val="00BA0086"/>
    <w:rsid w:val="00BA1284"/>
    <w:rsid w:val="00BA164D"/>
    <w:rsid w:val="00BA2003"/>
    <w:rsid w:val="00BA2272"/>
    <w:rsid w:val="00BA2AB4"/>
    <w:rsid w:val="00BA2B97"/>
    <w:rsid w:val="00BA3424"/>
    <w:rsid w:val="00BA36BE"/>
    <w:rsid w:val="00BA4569"/>
    <w:rsid w:val="00BA4F95"/>
    <w:rsid w:val="00BA647E"/>
    <w:rsid w:val="00BA7D58"/>
    <w:rsid w:val="00BB083F"/>
    <w:rsid w:val="00BB0889"/>
    <w:rsid w:val="00BB131A"/>
    <w:rsid w:val="00BB18EE"/>
    <w:rsid w:val="00BB1A47"/>
    <w:rsid w:val="00BB2552"/>
    <w:rsid w:val="00BB27D9"/>
    <w:rsid w:val="00BB3399"/>
    <w:rsid w:val="00BB3408"/>
    <w:rsid w:val="00BB3DBC"/>
    <w:rsid w:val="00BB5778"/>
    <w:rsid w:val="00BB71D2"/>
    <w:rsid w:val="00BB7D26"/>
    <w:rsid w:val="00BC0548"/>
    <w:rsid w:val="00BC0703"/>
    <w:rsid w:val="00BC524A"/>
    <w:rsid w:val="00BC59DC"/>
    <w:rsid w:val="00BC689F"/>
    <w:rsid w:val="00BC6C97"/>
    <w:rsid w:val="00BD09F5"/>
    <w:rsid w:val="00BD0D75"/>
    <w:rsid w:val="00BD1797"/>
    <w:rsid w:val="00BD1850"/>
    <w:rsid w:val="00BD2672"/>
    <w:rsid w:val="00BD3064"/>
    <w:rsid w:val="00BD47C9"/>
    <w:rsid w:val="00BD492C"/>
    <w:rsid w:val="00BD565D"/>
    <w:rsid w:val="00BD67F8"/>
    <w:rsid w:val="00BD69E3"/>
    <w:rsid w:val="00BD6A03"/>
    <w:rsid w:val="00BD6C1C"/>
    <w:rsid w:val="00BD7D03"/>
    <w:rsid w:val="00BE1AA2"/>
    <w:rsid w:val="00BE1E92"/>
    <w:rsid w:val="00BE23AF"/>
    <w:rsid w:val="00BE3F19"/>
    <w:rsid w:val="00BE4974"/>
    <w:rsid w:val="00BE5B8F"/>
    <w:rsid w:val="00BE5C49"/>
    <w:rsid w:val="00BE67F7"/>
    <w:rsid w:val="00BE7DED"/>
    <w:rsid w:val="00BF0155"/>
    <w:rsid w:val="00BF0399"/>
    <w:rsid w:val="00BF13F8"/>
    <w:rsid w:val="00BF2D3D"/>
    <w:rsid w:val="00BF3223"/>
    <w:rsid w:val="00BF3254"/>
    <w:rsid w:val="00BF34BE"/>
    <w:rsid w:val="00BF3E11"/>
    <w:rsid w:val="00BF3F9E"/>
    <w:rsid w:val="00BF479F"/>
    <w:rsid w:val="00BF4B5E"/>
    <w:rsid w:val="00BF55CC"/>
    <w:rsid w:val="00BF5790"/>
    <w:rsid w:val="00BF5F9D"/>
    <w:rsid w:val="00BF66D5"/>
    <w:rsid w:val="00BF6BC8"/>
    <w:rsid w:val="00C03300"/>
    <w:rsid w:val="00C046A7"/>
    <w:rsid w:val="00C050A5"/>
    <w:rsid w:val="00C05655"/>
    <w:rsid w:val="00C10508"/>
    <w:rsid w:val="00C11A2A"/>
    <w:rsid w:val="00C12BEC"/>
    <w:rsid w:val="00C12D1A"/>
    <w:rsid w:val="00C15597"/>
    <w:rsid w:val="00C15AAB"/>
    <w:rsid w:val="00C15B63"/>
    <w:rsid w:val="00C16E72"/>
    <w:rsid w:val="00C17567"/>
    <w:rsid w:val="00C20DEE"/>
    <w:rsid w:val="00C217CB"/>
    <w:rsid w:val="00C224DC"/>
    <w:rsid w:val="00C22542"/>
    <w:rsid w:val="00C23791"/>
    <w:rsid w:val="00C26431"/>
    <w:rsid w:val="00C268F4"/>
    <w:rsid w:val="00C27541"/>
    <w:rsid w:val="00C27671"/>
    <w:rsid w:val="00C27CB9"/>
    <w:rsid w:val="00C30EC4"/>
    <w:rsid w:val="00C31BE2"/>
    <w:rsid w:val="00C32AFA"/>
    <w:rsid w:val="00C32DB4"/>
    <w:rsid w:val="00C3327E"/>
    <w:rsid w:val="00C341E7"/>
    <w:rsid w:val="00C3485E"/>
    <w:rsid w:val="00C34F26"/>
    <w:rsid w:val="00C34F70"/>
    <w:rsid w:val="00C35EE4"/>
    <w:rsid w:val="00C37213"/>
    <w:rsid w:val="00C37777"/>
    <w:rsid w:val="00C4083E"/>
    <w:rsid w:val="00C4146B"/>
    <w:rsid w:val="00C41565"/>
    <w:rsid w:val="00C4168B"/>
    <w:rsid w:val="00C418DA"/>
    <w:rsid w:val="00C423BD"/>
    <w:rsid w:val="00C43491"/>
    <w:rsid w:val="00C449B0"/>
    <w:rsid w:val="00C45B76"/>
    <w:rsid w:val="00C46892"/>
    <w:rsid w:val="00C46C20"/>
    <w:rsid w:val="00C475B2"/>
    <w:rsid w:val="00C475E4"/>
    <w:rsid w:val="00C47704"/>
    <w:rsid w:val="00C477CF"/>
    <w:rsid w:val="00C501C6"/>
    <w:rsid w:val="00C5087C"/>
    <w:rsid w:val="00C50A1C"/>
    <w:rsid w:val="00C50D3C"/>
    <w:rsid w:val="00C510C7"/>
    <w:rsid w:val="00C527E2"/>
    <w:rsid w:val="00C52B9D"/>
    <w:rsid w:val="00C53A3B"/>
    <w:rsid w:val="00C55D87"/>
    <w:rsid w:val="00C55E15"/>
    <w:rsid w:val="00C56521"/>
    <w:rsid w:val="00C5668E"/>
    <w:rsid w:val="00C57310"/>
    <w:rsid w:val="00C57A3E"/>
    <w:rsid w:val="00C57C38"/>
    <w:rsid w:val="00C608AA"/>
    <w:rsid w:val="00C613E4"/>
    <w:rsid w:val="00C61820"/>
    <w:rsid w:val="00C6186F"/>
    <w:rsid w:val="00C6286C"/>
    <w:rsid w:val="00C62E96"/>
    <w:rsid w:val="00C64520"/>
    <w:rsid w:val="00C64741"/>
    <w:rsid w:val="00C64F41"/>
    <w:rsid w:val="00C64FFA"/>
    <w:rsid w:val="00C651C1"/>
    <w:rsid w:val="00C65B4C"/>
    <w:rsid w:val="00C6630F"/>
    <w:rsid w:val="00C705B3"/>
    <w:rsid w:val="00C7159B"/>
    <w:rsid w:val="00C719B3"/>
    <w:rsid w:val="00C7491A"/>
    <w:rsid w:val="00C7542D"/>
    <w:rsid w:val="00C755C3"/>
    <w:rsid w:val="00C75A7B"/>
    <w:rsid w:val="00C76610"/>
    <w:rsid w:val="00C7692E"/>
    <w:rsid w:val="00C76A6E"/>
    <w:rsid w:val="00C76CB2"/>
    <w:rsid w:val="00C80EF2"/>
    <w:rsid w:val="00C81DA5"/>
    <w:rsid w:val="00C84DD7"/>
    <w:rsid w:val="00C84F58"/>
    <w:rsid w:val="00C854F6"/>
    <w:rsid w:val="00C85A1A"/>
    <w:rsid w:val="00C86548"/>
    <w:rsid w:val="00C87914"/>
    <w:rsid w:val="00C87AD8"/>
    <w:rsid w:val="00C87EAD"/>
    <w:rsid w:val="00C9174C"/>
    <w:rsid w:val="00C92918"/>
    <w:rsid w:val="00C92FEF"/>
    <w:rsid w:val="00C93699"/>
    <w:rsid w:val="00C93B8B"/>
    <w:rsid w:val="00C94ACE"/>
    <w:rsid w:val="00C95DAD"/>
    <w:rsid w:val="00C96538"/>
    <w:rsid w:val="00C96BF4"/>
    <w:rsid w:val="00C97E8F"/>
    <w:rsid w:val="00CA21DB"/>
    <w:rsid w:val="00CA2E40"/>
    <w:rsid w:val="00CA3398"/>
    <w:rsid w:val="00CA5540"/>
    <w:rsid w:val="00CA5601"/>
    <w:rsid w:val="00CA5AD9"/>
    <w:rsid w:val="00CA6266"/>
    <w:rsid w:val="00CA641E"/>
    <w:rsid w:val="00CB023F"/>
    <w:rsid w:val="00CB11D6"/>
    <w:rsid w:val="00CB2153"/>
    <w:rsid w:val="00CB2629"/>
    <w:rsid w:val="00CB2E3F"/>
    <w:rsid w:val="00CB2EE7"/>
    <w:rsid w:val="00CB302B"/>
    <w:rsid w:val="00CB3632"/>
    <w:rsid w:val="00CB54D3"/>
    <w:rsid w:val="00CB58E2"/>
    <w:rsid w:val="00CB5EE2"/>
    <w:rsid w:val="00CB65BE"/>
    <w:rsid w:val="00CB6A08"/>
    <w:rsid w:val="00CB6D4A"/>
    <w:rsid w:val="00CB7A9C"/>
    <w:rsid w:val="00CB7C16"/>
    <w:rsid w:val="00CC0D8B"/>
    <w:rsid w:val="00CC1920"/>
    <w:rsid w:val="00CC278A"/>
    <w:rsid w:val="00CC2DBA"/>
    <w:rsid w:val="00CC2EDD"/>
    <w:rsid w:val="00CC388A"/>
    <w:rsid w:val="00CC493A"/>
    <w:rsid w:val="00CC52AA"/>
    <w:rsid w:val="00CC7110"/>
    <w:rsid w:val="00CC770B"/>
    <w:rsid w:val="00CC7C9E"/>
    <w:rsid w:val="00CD05EF"/>
    <w:rsid w:val="00CD078B"/>
    <w:rsid w:val="00CD2020"/>
    <w:rsid w:val="00CD31AC"/>
    <w:rsid w:val="00CD502A"/>
    <w:rsid w:val="00CD5F2D"/>
    <w:rsid w:val="00CD6152"/>
    <w:rsid w:val="00CD6A77"/>
    <w:rsid w:val="00CE11A4"/>
    <w:rsid w:val="00CE128B"/>
    <w:rsid w:val="00CE1E01"/>
    <w:rsid w:val="00CE2087"/>
    <w:rsid w:val="00CE244C"/>
    <w:rsid w:val="00CE25D6"/>
    <w:rsid w:val="00CE3206"/>
    <w:rsid w:val="00CE3AE4"/>
    <w:rsid w:val="00CE4A82"/>
    <w:rsid w:val="00CE4AE9"/>
    <w:rsid w:val="00CE4F03"/>
    <w:rsid w:val="00CE5953"/>
    <w:rsid w:val="00CE5962"/>
    <w:rsid w:val="00CE6D43"/>
    <w:rsid w:val="00CE76A4"/>
    <w:rsid w:val="00CF01A0"/>
    <w:rsid w:val="00CF069A"/>
    <w:rsid w:val="00CF0804"/>
    <w:rsid w:val="00CF09E8"/>
    <w:rsid w:val="00CF0BE1"/>
    <w:rsid w:val="00CF0F3D"/>
    <w:rsid w:val="00CF127F"/>
    <w:rsid w:val="00CF27F0"/>
    <w:rsid w:val="00CF282F"/>
    <w:rsid w:val="00CF3966"/>
    <w:rsid w:val="00CF4E21"/>
    <w:rsid w:val="00D0102B"/>
    <w:rsid w:val="00D01F21"/>
    <w:rsid w:val="00D02A44"/>
    <w:rsid w:val="00D0428E"/>
    <w:rsid w:val="00D049A3"/>
    <w:rsid w:val="00D064E3"/>
    <w:rsid w:val="00D10695"/>
    <w:rsid w:val="00D10C7B"/>
    <w:rsid w:val="00D11E23"/>
    <w:rsid w:val="00D12293"/>
    <w:rsid w:val="00D12826"/>
    <w:rsid w:val="00D137A8"/>
    <w:rsid w:val="00D1469E"/>
    <w:rsid w:val="00D14FE7"/>
    <w:rsid w:val="00D14FF5"/>
    <w:rsid w:val="00D1585B"/>
    <w:rsid w:val="00D167F4"/>
    <w:rsid w:val="00D17101"/>
    <w:rsid w:val="00D172B6"/>
    <w:rsid w:val="00D17C8B"/>
    <w:rsid w:val="00D21275"/>
    <w:rsid w:val="00D212B6"/>
    <w:rsid w:val="00D216FD"/>
    <w:rsid w:val="00D21DD5"/>
    <w:rsid w:val="00D22FE6"/>
    <w:rsid w:val="00D23BCC"/>
    <w:rsid w:val="00D24DDD"/>
    <w:rsid w:val="00D25060"/>
    <w:rsid w:val="00D2550F"/>
    <w:rsid w:val="00D25A4D"/>
    <w:rsid w:val="00D26242"/>
    <w:rsid w:val="00D26268"/>
    <w:rsid w:val="00D268AC"/>
    <w:rsid w:val="00D3056F"/>
    <w:rsid w:val="00D31278"/>
    <w:rsid w:val="00D3133F"/>
    <w:rsid w:val="00D322DF"/>
    <w:rsid w:val="00D32A12"/>
    <w:rsid w:val="00D33A45"/>
    <w:rsid w:val="00D33F99"/>
    <w:rsid w:val="00D3401F"/>
    <w:rsid w:val="00D3475A"/>
    <w:rsid w:val="00D351CE"/>
    <w:rsid w:val="00D35F9A"/>
    <w:rsid w:val="00D3603C"/>
    <w:rsid w:val="00D36AD5"/>
    <w:rsid w:val="00D37CEA"/>
    <w:rsid w:val="00D4072F"/>
    <w:rsid w:val="00D41808"/>
    <w:rsid w:val="00D42FBB"/>
    <w:rsid w:val="00D4440A"/>
    <w:rsid w:val="00D44757"/>
    <w:rsid w:val="00D45A66"/>
    <w:rsid w:val="00D45AE6"/>
    <w:rsid w:val="00D468F9"/>
    <w:rsid w:val="00D46D04"/>
    <w:rsid w:val="00D46E0C"/>
    <w:rsid w:val="00D50B87"/>
    <w:rsid w:val="00D5210B"/>
    <w:rsid w:val="00D525B4"/>
    <w:rsid w:val="00D52A66"/>
    <w:rsid w:val="00D53CD1"/>
    <w:rsid w:val="00D54014"/>
    <w:rsid w:val="00D54F45"/>
    <w:rsid w:val="00D5528F"/>
    <w:rsid w:val="00D555E5"/>
    <w:rsid w:val="00D55BEC"/>
    <w:rsid w:val="00D5648F"/>
    <w:rsid w:val="00D5777A"/>
    <w:rsid w:val="00D57A54"/>
    <w:rsid w:val="00D623BE"/>
    <w:rsid w:val="00D6295D"/>
    <w:rsid w:val="00D62A32"/>
    <w:rsid w:val="00D62A54"/>
    <w:rsid w:val="00D62F0A"/>
    <w:rsid w:val="00D63644"/>
    <w:rsid w:val="00D63974"/>
    <w:rsid w:val="00D6557E"/>
    <w:rsid w:val="00D65993"/>
    <w:rsid w:val="00D66366"/>
    <w:rsid w:val="00D66F72"/>
    <w:rsid w:val="00D675B1"/>
    <w:rsid w:val="00D70067"/>
    <w:rsid w:val="00D70595"/>
    <w:rsid w:val="00D709C4"/>
    <w:rsid w:val="00D70DCE"/>
    <w:rsid w:val="00D746FE"/>
    <w:rsid w:val="00D74A19"/>
    <w:rsid w:val="00D74F2D"/>
    <w:rsid w:val="00D75427"/>
    <w:rsid w:val="00D75FEE"/>
    <w:rsid w:val="00D777EE"/>
    <w:rsid w:val="00D779B4"/>
    <w:rsid w:val="00D77E99"/>
    <w:rsid w:val="00D80BB6"/>
    <w:rsid w:val="00D82354"/>
    <w:rsid w:val="00D83774"/>
    <w:rsid w:val="00D8509C"/>
    <w:rsid w:val="00D85749"/>
    <w:rsid w:val="00D8587F"/>
    <w:rsid w:val="00D85CCF"/>
    <w:rsid w:val="00D86921"/>
    <w:rsid w:val="00D874CE"/>
    <w:rsid w:val="00D87849"/>
    <w:rsid w:val="00D87A77"/>
    <w:rsid w:val="00D87ECD"/>
    <w:rsid w:val="00D90CCF"/>
    <w:rsid w:val="00D90D51"/>
    <w:rsid w:val="00D91090"/>
    <w:rsid w:val="00D91EFC"/>
    <w:rsid w:val="00D93128"/>
    <w:rsid w:val="00D946F7"/>
    <w:rsid w:val="00D96BBA"/>
    <w:rsid w:val="00DA118A"/>
    <w:rsid w:val="00DA148F"/>
    <w:rsid w:val="00DA1AA2"/>
    <w:rsid w:val="00DA1F11"/>
    <w:rsid w:val="00DA2E63"/>
    <w:rsid w:val="00DA4058"/>
    <w:rsid w:val="00DA47F4"/>
    <w:rsid w:val="00DA4CB2"/>
    <w:rsid w:val="00DA7740"/>
    <w:rsid w:val="00DB0074"/>
    <w:rsid w:val="00DB0737"/>
    <w:rsid w:val="00DB4018"/>
    <w:rsid w:val="00DB46DF"/>
    <w:rsid w:val="00DB482B"/>
    <w:rsid w:val="00DB50BA"/>
    <w:rsid w:val="00DB5A94"/>
    <w:rsid w:val="00DB5F1E"/>
    <w:rsid w:val="00DB7CEF"/>
    <w:rsid w:val="00DC0868"/>
    <w:rsid w:val="00DC0B32"/>
    <w:rsid w:val="00DC1629"/>
    <w:rsid w:val="00DC1B40"/>
    <w:rsid w:val="00DC1E3D"/>
    <w:rsid w:val="00DC28DC"/>
    <w:rsid w:val="00DC32C3"/>
    <w:rsid w:val="00DC4407"/>
    <w:rsid w:val="00DC4903"/>
    <w:rsid w:val="00DC5E16"/>
    <w:rsid w:val="00DC6AF7"/>
    <w:rsid w:val="00DD0352"/>
    <w:rsid w:val="00DD1727"/>
    <w:rsid w:val="00DD2FA4"/>
    <w:rsid w:val="00DD34C8"/>
    <w:rsid w:val="00DD459F"/>
    <w:rsid w:val="00DD4885"/>
    <w:rsid w:val="00DD49BE"/>
    <w:rsid w:val="00DD4BBA"/>
    <w:rsid w:val="00DD515E"/>
    <w:rsid w:val="00DD5407"/>
    <w:rsid w:val="00DD6BB2"/>
    <w:rsid w:val="00DE0FAD"/>
    <w:rsid w:val="00DE1150"/>
    <w:rsid w:val="00DE246F"/>
    <w:rsid w:val="00DE2F75"/>
    <w:rsid w:val="00DE3576"/>
    <w:rsid w:val="00DE35AC"/>
    <w:rsid w:val="00DE567F"/>
    <w:rsid w:val="00DE58D1"/>
    <w:rsid w:val="00DE6017"/>
    <w:rsid w:val="00DE6276"/>
    <w:rsid w:val="00DE64CE"/>
    <w:rsid w:val="00DE665A"/>
    <w:rsid w:val="00DE67B1"/>
    <w:rsid w:val="00DE6809"/>
    <w:rsid w:val="00DF039B"/>
    <w:rsid w:val="00DF07DB"/>
    <w:rsid w:val="00DF1483"/>
    <w:rsid w:val="00DF2C27"/>
    <w:rsid w:val="00DF388A"/>
    <w:rsid w:val="00DF3C38"/>
    <w:rsid w:val="00DF4C67"/>
    <w:rsid w:val="00DF4C75"/>
    <w:rsid w:val="00DF4D40"/>
    <w:rsid w:val="00DF5AB1"/>
    <w:rsid w:val="00DF5E66"/>
    <w:rsid w:val="00DF73CF"/>
    <w:rsid w:val="00DF76C3"/>
    <w:rsid w:val="00E001BB"/>
    <w:rsid w:val="00E01666"/>
    <w:rsid w:val="00E01D6A"/>
    <w:rsid w:val="00E02F9B"/>
    <w:rsid w:val="00E04378"/>
    <w:rsid w:val="00E05A89"/>
    <w:rsid w:val="00E06477"/>
    <w:rsid w:val="00E1003D"/>
    <w:rsid w:val="00E10A2F"/>
    <w:rsid w:val="00E11552"/>
    <w:rsid w:val="00E1155E"/>
    <w:rsid w:val="00E12AB8"/>
    <w:rsid w:val="00E12BAB"/>
    <w:rsid w:val="00E16F74"/>
    <w:rsid w:val="00E17A49"/>
    <w:rsid w:val="00E204F9"/>
    <w:rsid w:val="00E20E80"/>
    <w:rsid w:val="00E2162D"/>
    <w:rsid w:val="00E220D9"/>
    <w:rsid w:val="00E22711"/>
    <w:rsid w:val="00E22A20"/>
    <w:rsid w:val="00E23C66"/>
    <w:rsid w:val="00E24981"/>
    <w:rsid w:val="00E25057"/>
    <w:rsid w:val="00E26F52"/>
    <w:rsid w:val="00E27882"/>
    <w:rsid w:val="00E2794A"/>
    <w:rsid w:val="00E31A51"/>
    <w:rsid w:val="00E345D2"/>
    <w:rsid w:val="00E34B21"/>
    <w:rsid w:val="00E34E8B"/>
    <w:rsid w:val="00E405B2"/>
    <w:rsid w:val="00E416B8"/>
    <w:rsid w:val="00E426E2"/>
    <w:rsid w:val="00E427D8"/>
    <w:rsid w:val="00E42EBF"/>
    <w:rsid w:val="00E430B0"/>
    <w:rsid w:val="00E432B0"/>
    <w:rsid w:val="00E438CF"/>
    <w:rsid w:val="00E43E9A"/>
    <w:rsid w:val="00E472EC"/>
    <w:rsid w:val="00E473A0"/>
    <w:rsid w:val="00E47628"/>
    <w:rsid w:val="00E477E4"/>
    <w:rsid w:val="00E47EA2"/>
    <w:rsid w:val="00E51A5F"/>
    <w:rsid w:val="00E543AE"/>
    <w:rsid w:val="00E5474B"/>
    <w:rsid w:val="00E54BA0"/>
    <w:rsid w:val="00E559DD"/>
    <w:rsid w:val="00E55E9D"/>
    <w:rsid w:val="00E561BF"/>
    <w:rsid w:val="00E563EE"/>
    <w:rsid w:val="00E5758E"/>
    <w:rsid w:val="00E57C5C"/>
    <w:rsid w:val="00E63411"/>
    <w:rsid w:val="00E6653C"/>
    <w:rsid w:val="00E66DD0"/>
    <w:rsid w:val="00E67BC5"/>
    <w:rsid w:val="00E70504"/>
    <w:rsid w:val="00E70FD5"/>
    <w:rsid w:val="00E7113D"/>
    <w:rsid w:val="00E720D2"/>
    <w:rsid w:val="00E7264C"/>
    <w:rsid w:val="00E72DBF"/>
    <w:rsid w:val="00E73016"/>
    <w:rsid w:val="00E74113"/>
    <w:rsid w:val="00E757E3"/>
    <w:rsid w:val="00E759E7"/>
    <w:rsid w:val="00E75AE4"/>
    <w:rsid w:val="00E766AE"/>
    <w:rsid w:val="00E773BE"/>
    <w:rsid w:val="00E77847"/>
    <w:rsid w:val="00E80184"/>
    <w:rsid w:val="00E8085D"/>
    <w:rsid w:val="00E80F01"/>
    <w:rsid w:val="00E80F1B"/>
    <w:rsid w:val="00E81622"/>
    <w:rsid w:val="00E824B8"/>
    <w:rsid w:val="00E83905"/>
    <w:rsid w:val="00E85E78"/>
    <w:rsid w:val="00E86117"/>
    <w:rsid w:val="00E87592"/>
    <w:rsid w:val="00E878B7"/>
    <w:rsid w:val="00E90A83"/>
    <w:rsid w:val="00E92B9F"/>
    <w:rsid w:val="00E932A0"/>
    <w:rsid w:val="00E94CC2"/>
    <w:rsid w:val="00E95BBF"/>
    <w:rsid w:val="00E95DD1"/>
    <w:rsid w:val="00E96A1D"/>
    <w:rsid w:val="00E96EE3"/>
    <w:rsid w:val="00EA047F"/>
    <w:rsid w:val="00EA0C55"/>
    <w:rsid w:val="00EA0D53"/>
    <w:rsid w:val="00EA2115"/>
    <w:rsid w:val="00EA2501"/>
    <w:rsid w:val="00EA4629"/>
    <w:rsid w:val="00EA51B9"/>
    <w:rsid w:val="00EA58F4"/>
    <w:rsid w:val="00EA59DF"/>
    <w:rsid w:val="00EA6398"/>
    <w:rsid w:val="00EA6995"/>
    <w:rsid w:val="00EB0238"/>
    <w:rsid w:val="00EB30DB"/>
    <w:rsid w:val="00EB3471"/>
    <w:rsid w:val="00EB4567"/>
    <w:rsid w:val="00EB59F8"/>
    <w:rsid w:val="00EB5FD8"/>
    <w:rsid w:val="00EB65AC"/>
    <w:rsid w:val="00EC09A6"/>
    <w:rsid w:val="00EC0E45"/>
    <w:rsid w:val="00EC13FE"/>
    <w:rsid w:val="00EC180E"/>
    <w:rsid w:val="00EC1828"/>
    <w:rsid w:val="00EC1D06"/>
    <w:rsid w:val="00EC26CE"/>
    <w:rsid w:val="00EC2F45"/>
    <w:rsid w:val="00EC32E3"/>
    <w:rsid w:val="00EC47E0"/>
    <w:rsid w:val="00ED2D2D"/>
    <w:rsid w:val="00ED2E8C"/>
    <w:rsid w:val="00ED3977"/>
    <w:rsid w:val="00ED3BD1"/>
    <w:rsid w:val="00ED3C13"/>
    <w:rsid w:val="00ED3C86"/>
    <w:rsid w:val="00ED3FB6"/>
    <w:rsid w:val="00ED46FB"/>
    <w:rsid w:val="00ED5340"/>
    <w:rsid w:val="00ED55C6"/>
    <w:rsid w:val="00ED5A81"/>
    <w:rsid w:val="00ED6F98"/>
    <w:rsid w:val="00EE00CD"/>
    <w:rsid w:val="00EE02CF"/>
    <w:rsid w:val="00EE1B83"/>
    <w:rsid w:val="00EE2201"/>
    <w:rsid w:val="00EE2637"/>
    <w:rsid w:val="00EE272D"/>
    <w:rsid w:val="00EE2B72"/>
    <w:rsid w:val="00EE5AC0"/>
    <w:rsid w:val="00EE629D"/>
    <w:rsid w:val="00EE73FE"/>
    <w:rsid w:val="00EF043B"/>
    <w:rsid w:val="00EF14C3"/>
    <w:rsid w:val="00EF2038"/>
    <w:rsid w:val="00EF33C7"/>
    <w:rsid w:val="00EF38CF"/>
    <w:rsid w:val="00EF3C8F"/>
    <w:rsid w:val="00EF3FBC"/>
    <w:rsid w:val="00EF4617"/>
    <w:rsid w:val="00EF5CD2"/>
    <w:rsid w:val="00EF5F2F"/>
    <w:rsid w:val="00EF621D"/>
    <w:rsid w:val="00EF630B"/>
    <w:rsid w:val="00EF6434"/>
    <w:rsid w:val="00EF7483"/>
    <w:rsid w:val="00EF791A"/>
    <w:rsid w:val="00EF7E13"/>
    <w:rsid w:val="00F0180C"/>
    <w:rsid w:val="00F02D94"/>
    <w:rsid w:val="00F033BA"/>
    <w:rsid w:val="00F046D5"/>
    <w:rsid w:val="00F05479"/>
    <w:rsid w:val="00F06876"/>
    <w:rsid w:val="00F07A22"/>
    <w:rsid w:val="00F07FA2"/>
    <w:rsid w:val="00F10871"/>
    <w:rsid w:val="00F10882"/>
    <w:rsid w:val="00F11A62"/>
    <w:rsid w:val="00F12606"/>
    <w:rsid w:val="00F14E57"/>
    <w:rsid w:val="00F155E0"/>
    <w:rsid w:val="00F1672C"/>
    <w:rsid w:val="00F17A12"/>
    <w:rsid w:val="00F17F47"/>
    <w:rsid w:val="00F20FFF"/>
    <w:rsid w:val="00F2339A"/>
    <w:rsid w:val="00F23593"/>
    <w:rsid w:val="00F25019"/>
    <w:rsid w:val="00F259B2"/>
    <w:rsid w:val="00F271D2"/>
    <w:rsid w:val="00F30A54"/>
    <w:rsid w:val="00F30C9D"/>
    <w:rsid w:val="00F31049"/>
    <w:rsid w:val="00F3130E"/>
    <w:rsid w:val="00F31EFF"/>
    <w:rsid w:val="00F32CCB"/>
    <w:rsid w:val="00F331D8"/>
    <w:rsid w:val="00F33399"/>
    <w:rsid w:val="00F33774"/>
    <w:rsid w:val="00F36015"/>
    <w:rsid w:val="00F36583"/>
    <w:rsid w:val="00F37C5E"/>
    <w:rsid w:val="00F37E8C"/>
    <w:rsid w:val="00F40715"/>
    <w:rsid w:val="00F40B07"/>
    <w:rsid w:val="00F42104"/>
    <w:rsid w:val="00F42BAA"/>
    <w:rsid w:val="00F447DB"/>
    <w:rsid w:val="00F44B4F"/>
    <w:rsid w:val="00F459D2"/>
    <w:rsid w:val="00F5063B"/>
    <w:rsid w:val="00F5100F"/>
    <w:rsid w:val="00F530E7"/>
    <w:rsid w:val="00F547E0"/>
    <w:rsid w:val="00F54844"/>
    <w:rsid w:val="00F55EFB"/>
    <w:rsid w:val="00F561F7"/>
    <w:rsid w:val="00F56F73"/>
    <w:rsid w:val="00F57DBD"/>
    <w:rsid w:val="00F60305"/>
    <w:rsid w:val="00F61A27"/>
    <w:rsid w:val="00F61AFB"/>
    <w:rsid w:val="00F61D6F"/>
    <w:rsid w:val="00F6407B"/>
    <w:rsid w:val="00F64420"/>
    <w:rsid w:val="00F6451D"/>
    <w:rsid w:val="00F6490C"/>
    <w:rsid w:val="00F6575C"/>
    <w:rsid w:val="00F6588E"/>
    <w:rsid w:val="00F65AE7"/>
    <w:rsid w:val="00F65AFF"/>
    <w:rsid w:val="00F65B62"/>
    <w:rsid w:val="00F661F7"/>
    <w:rsid w:val="00F6786C"/>
    <w:rsid w:val="00F709A1"/>
    <w:rsid w:val="00F72AF4"/>
    <w:rsid w:val="00F7409A"/>
    <w:rsid w:val="00F74211"/>
    <w:rsid w:val="00F744FF"/>
    <w:rsid w:val="00F74C57"/>
    <w:rsid w:val="00F75282"/>
    <w:rsid w:val="00F80AF3"/>
    <w:rsid w:val="00F8139E"/>
    <w:rsid w:val="00F8191C"/>
    <w:rsid w:val="00F81B1C"/>
    <w:rsid w:val="00F81C7E"/>
    <w:rsid w:val="00F81DD2"/>
    <w:rsid w:val="00F84F01"/>
    <w:rsid w:val="00F85111"/>
    <w:rsid w:val="00F90DB8"/>
    <w:rsid w:val="00F913B2"/>
    <w:rsid w:val="00F91AAC"/>
    <w:rsid w:val="00F9251A"/>
    <w:rsid w:val="00F930DB"/>
    <w:rsid w:val="00F93A94"/>
    <w:rsid w:val="00F93B5D"/>
    <w:rsid w:val="00F94180"/>
    <w:rsid w:val="00F95092"/>
    <w:rsid w:val="00F96626"/>
    <w:rsid w:val="00FA02D1"/>
    <w:rsid w:val="00FA1C3E"/>
    <w:rsid w:val="00FA3BEE"/>
    <w:rsid w:val="00FA41E2"/>
    <w:rsid w:val="00FA4F21"/>
    <w:rsid w:val="00FA559C"/>
    <w:rsid w:val="00FA5853"/>
    <w:rsid w:val="00FA633C"/>
    <w:rsid w:val="00FB02D6"/>
    <w:rsid w:val="00FB1198"/>
    <w:rsid w:val="00FB1817"/>
    <w:rsid w:val="00FB1C1D"/>
    <w:rsid w:val="00FB36AD"/>
    <w:rsid w:val="00FB53BC"/>
    <w:rsid w:val="00FB621C"/>
    <w:rsid w:val="00FB6F42"/>
    <w:rsid w:val="00FB74B2"/>
    <w:rsid w:val="00FB7642"/>
    <w:rsid w:val="00FB795E"/>
    <w:rsid w:val="00FC0131"/>
    <w:rsid w:val="00FC02FF"/>
    <w:rsid w:val="00FC03BD"/>
    <w:rsid w:val="00FC06A2"/>
    <w:rsid w:val="00FC16A4"/>
    <w:rsid w:val="00FC23A2"/>
    <w:rsid w:val="00FC4E7D"/>
    <w:rsid w:val="00FC5207"/>
    <w:rsid w:val="00FC6CBB"/>
    <w:rsid w:val="00FC7417"/>
    <w:rsid w:val="00FC7654"/>
    <w:rsid w:val="00FD0049"/>
    <w:rsid w:val="00FD076A"/>
    <w:rsid w:val="00FD1883"/>
    <w:rsid w:val="00FD193D"/>
    <w:rsid w:val="00FD2678"/>
    <w:rsid w:val="00FD449F"/>
    <w:rsid w:val="00FD5A06"/>
    <w:rsid w:val="00FD7224"/>
    <w:rsid w:val="00FD73F4"/>
    <w:rsid w:val="00FE1829"/>
    <w:rsid w:val="00FE187A"/>
    <w:rsid w:val="00FE1ECE"/>
    <w:rsid w:val="00FE2743"/>
    <w:rsid w:val="00FE2B45"/>
    <w:rsid w:val="00FE369E"/>
    <w:rsid w:val="00FE3A25"/>
    <w:rsid w:val="00FE3D0A"/>
    <w:rsid w:val="00FE4479"/>
    <w:rsid w:val="00FE5375"/>
    <w:rsid w:val="00FE5A7E"/>
    <w:rsid w:val="00FE6218"/>
    <w:rsid w:val="00FE7055"/>
    <w:rsid w:val="00FE7548"/>
    <w:rsid w:val="00FF07B5"/>
    <w:rsid w:val="00FF0ED1"/>
    <w:rsid w:val="00FF283A"/>
    <w:rsid w:val="00FF2A9E"/>
    <w:rsid w:val="00FF3C96"/>
    <w:rsid w:val="00FF5902"/>
    <w:rsid w:val="00FF5AAF"/>
    <w:rsid w:val="00FF60EF"/>
    <w:rsid w:val="00FF6152"/>
    <w:rsid w:val="00FF655F"/>
    <w:rsid w:val="00FF6BE2"/>
    <w:rsid w:val="00FF6EC6"/>
    <w:rsid w:val="00FF77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1A3896B"/>
  <w15:chartTrackingRefBased/>
  <w15:docId w15:val="{3B9069DD-F78E-409D-9CBD-A3BC37AA0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623D5"/>
    <w:pPr>
      <w:autoSpaceDE w:val="0"/>
      <w:autoSpaceDN w:val="0"/>
    </w:pPr>
    <w:rPr>
      <w:rFonts w:ascii="Times New Roman" w:eastAsia="Times New Roman" w:hAnsi="Times New Roman"/>
    </w:rPr>
  </w:style>
  <w:style w:type="paragraph" w:styleId="Nagwek1">
    <w:name w:val="heading 1"/>
    <w:basedOn w:val="Normalny"/>
    <w:next w:val="Normalny"/>
    <w:link w:val="Nagwek1Znak"/>
    <w:uiPriority w:val="9"/>
    <w:qFormat/>
    <w:rsid w:val="000F1F75"/>
    <w:pPr>
      <w:keepNext/>
      <w:keepLines/>
      <w:outlineLvl w:val="0"/>
    </w:pPr>
    <w:rPr>
      <w:rFonts w:ascii="Calibri Light" w:hAnsi="Calibri Light"/>
      <w:sz w:val="24"/>
      <w:szCs w:val="32"/>
    </w:rPr>
  </w:style>
  <w:style w:type="paragraph" w:styleId="Nagwek2">
    <w:name w:val="heading 2"/>
    <w:basedOn w:val="Normalny"/>
    <w:next w:val="Normalny"/>
    <w:link w:val="Nagwek2Znak"/>
    <w:uiPriority w:val="99"/>
    <w:qFormat/>
    <w:rsid w:val="005D5DBF"/>
    <w:pPr>
      <w:keepNext/>
      <w:widowControl w:val="0"/>
      <w:outlineLvl w:val="1"/>
    </w:pPr>
    <w:rPr>
      <w:sz w:val="24"/>
      <w:szCs w:val="24"/>
    </w:rPr>
  </w:style>
  <w:style w:type="paragraph" w:styleId="Nagwek3">
    <w:name w:val="heading 3"/>
    <w:aliases w:val="ASAPHeading 3,h3"/>
    <w:basedOn w:val="Normalny"/>
    <w:next w:val="Normalny"/>
    <w:link w:val="Nagwek3Znak"/>
    <w:uiPriority w:val="99"/>
    <w:qFormat/>
    <w:rsid w:val="00577BB5"/>
    <w:pPr>
      <w:keepNext/>
      <w:numPr>
        <w:ilvl w:val="4"/>
        <w:numId w:val="7"/>
      </w:numPr>
      <w:tabs>
        <w:tab w:val="num" w:pos="709"/>
      </w:tabs>
      <w:autoSpaceDE/>
      <w:autoSpaceDN/>
      <w:spacing w:line="360" w:lineRule="auto"/>
      <w:ind w:left="709"/>
      <w:outlineLvl w:val="2"/>
    </w:pPr>
    <w:rPr>
      <w:b/>
      <w:bCs/>
      <w:sz w:val="24"/>
      <w:szCs w:val="24"/>
      <w:lang w:val="en-US"/>
    </w:rPr>
  </w:style>
  <w:style w:type="paragraph" w:styleId="Nagwek4">
    <w:name w:val="heading 4"/>
    <w:basedOn w:val="Normalny"/>
    <w:next w:val="Normalny"/>
    <w:link w:val="Nagwek4Znak"/>
    <w:uiPriority w:val="9"/>
    <w:semiHidden/>
    <w:unhideWhenUsed/>
    <w:qFormat/>
    <w:rsid w:val="0014287C"/>
    <w:pPr>
      <w:keepNext/>
      <w:spacing w:before="240" w:after="60"/>
      <w:outlineLvl w:val="3"/>
    </w:pPr>
    <w:rPr>
      <w:rFonts w:ascii="Calibri" w:hAnsi="Calibri"/>
      <w:b/>
      <w:bCs/>
      <w:sz w:val="28"/>
      <w:szCs w:val="28"/>
    </w:rPr>
  </w:style>
  <w:style w:type="paragraph" w:styleId="Nagwek5">
    <w:name w:val="heading 5"/>
    <w:basedOn w:val="Normalny"/>
    <w:next w:val="Normalny"/>
    <w:link w:val="Nagwek5Znak"/>
    <w:uiPriority w:val="9"/>
    <w:semiHidden/>
    <w:unhideWhenUsed/>
    <w:qFormat/>
    <w:rsid w:val="0014287C"/>
    <w:pPr>
      <w:spacing w:before="240" w:after="60"/>
      <w:outlineLvl w:val="4"/>
    </w:pPr>
    <w:rPr>
      <w:rFonts w:ascii="Calibri" w:hAnsi="Calibri"/>
      <w:b/>
      <w:bCs/>
      <w:i/>
      <w:iCs/>
      <w:sz w:val="26"/>
      <w:szCs w:val="26"/>
    </w:rPr>
  </w:style>
  <w:style w:type="paragraph" w:styleId="Nagwek6">
    <w:name w:val="heading 6"/>
    <w:basedOn w:val="Normalny"/>
    <w:next w:val="Normalny"/>
    <w:link w:val="Nagwek6Znak"/>
    <w:uiPriority w:val="9"/>
    <w:unhideWhenUsed/>
    <w:qFormat/>
    <w:rsid w:val="0014287C"/>
    <w:pPr>
      <w:spacing w:before="240" w:after="60"/>
      <w:outlineLvl w:val="5"/>
    </w:pPr>
    <w:rPr>
      <w:rFonts w:ascii="Calibri" w:hAnsi="Calibri"/>
      <w:b/>
      <w:bCs/>
      <w:sz w:val="22"/>
      <w:szCs w:val="22"/>
    </w:rPr>
  </w:style>
  <w:style w:type="paragraph" w:styleId="Nagwek7">
    <w:name w:val="heading 7"/>
    <w:basedOn w:val="Normalny"/>
    <w:next w:val="Normalny"/>
    <w:link w:val="Nagwek7Znak"/>
    <w:uiPriority w:val="9"/>
    <w:semiHidden/>
    <w:unhideWhenUsed/>
    <w:qFormat/>
    <w:rsid w:val="0014287C"/>
    <w:pPr>
      <w:spacing w:before="240" w:after="60"/>
      <w:outlineLvl w:val="6"/>
    </w:pPr>
    <w:rPr>
      <w:rFonts w:ascii="Calibri" w:hAnsi="Calibri"/>
      <w:sz w:val="24"/>
      <w:szCs w:val="24"/>
    </w:rPr>
  </w:style>
  <w:style w:type="paragraph" w:styleId="Nagwek8">
    <w:name w:val="heading 8"/>
    <w:basedOn w:val="Normalny"/>
    <w:next w:val="Normalny"/>
    <w:link w:val="Nagwek8Znak"/>
    <w:uiPriority w:val="9"/>
    <w:semiHidden/>
    <w:unhideWhenUsed/>
    <w:qFormat/>
    <w:rsid w:val="0014287C"/>
    <w:pPr>
      <w:spacing w:before="240" w:after="60"/>
      <w:outlineLvl w:val="7"/>
    </w:pPr>
    <w:rPr>
      <w:rFonts w:ascii="Calibri" w:hAnsi="Calibri"/>
      <w:i/>
      <w:iCs/>
      <w:sz w:val="24"/>
      <w:szCs w:val="24"/>
    </w:rPr>
  </w:style>
  <w:style w:type="paragraph" w:styleId="Nagwek9">
    <w:name w:val="heading 9"/>
    <w:basedOn w:val="Normalny"/>
    <w:next w:val="Normalny"/>
    <w:link w:val="Nagwek9Znak"/>
    <w:uiPriority w:val="9"/>
    <w:semiHidden/>
    <w:unhideWhenUsed/>
    <w:qFormat/>
    <w:rsid w:val="004D3FD6"/>
    <w:pPr>
      <w:keepNext/>
      <w:keepLines/>
      <w:spacing w:before="40"/>
      <w:outlineLvl w:val="8"/>
    </w:pPr>
    <w:rPr>
      <w:rFonts w:ascii="Calibri Light" w:hAnsi="Calibri Light"/>
      <w:i/>
      <w:iCs/>
      <w:color w:val="272727"/>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9"/>
    <w:rsid w:val="005D5DBF"/>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rsid w:val="005D5DBF"/>
    <w:pPr>
      <w:autoSpaceDE/>
      <w:autoSpaceDN/>
      <w:jc w:val="both"/>
    </w:pPr>
    <w:rPr>
      <w:sz w:val="18"/>
      <w:szCs w:val="18"/>
    </w:rPr>
  </w:style>
  <w:style w:type="character" w:customStyle="1" w:styleId="Tekstpodstawowy2Znak">
    <w:name w:val="Tekst podstawowy 2 Znak"/>
    <w:link w:val="Tekstpodstawowy2"/>
    <w:uiPriority w:val="99"/>
    <w:rsid w:val="005D5DBF"/>
    <w:rPr>
      <w:rFonts w:ascii="Times New Roman" w:eastAsia="Times New Roman" w:hAnsi="Times New Roman" w:cs="Times New Roman"/>
      <w:sz w:val="18"/>
      <w:szCs w:val="18"/>
      <w:lang w:eastAsia="pl-PL"/>
    </w:rPr>
  </w:style>
  <w:style w:type="paragraph" w:styleId="Nagwek">
    <w:name w:val="header"/>
    <w:basedOn w:val="Normalny"/>
    <w:link w:val="NagwekZnak"/>
    <w:uiPriority w:val="99"/>
    <w:unhideWhenUsed/>
    <w:rsid w:val="005D5DBF"/>
    <w:pPr>
      <w:tabs>
        <w:tab w:val="center" w:pos="4536"/>
        <w:tab w:val="right" w:pos="9072"/>
      </w:tabs>
    </w:pPr>
  </w:style>
  <w:style w:type="character" w:customStyle="1" w:styleId="NagwekZnak">
    <w:name w:val="Nagłówek Znak"/>
    <w:link w:val="Nagwek"/>
    <w:uiPriority w:val="99"/>
    <w:rsid w:val="005D5DBF"/>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5D5DBF"/>
    <w:pPr>
      <w:tabs>
        <w:tab w:val="center" w:pos="4536"/>
        <w:tab w:val="right" w:pos="9072"/>
      </w:tabs>
    </w:pPr>
  </w:style>
  <w:style w:type="character" w:customStyle="1" w:styleId="StopkaZnak">
    <w:name w:val="Stopka Znak"/>
    <w:link w:val="Stopka"/>
    <w:uiPriority w:val="99"/>
    <w:rsid w:val="005D5DBF"/>
    <w:rPr>
      <w:rFonts w:ascii="Times New Roman" w:eastAsia="Times New Roman" w:hAnsi="Times New Roman" w:cs="Times New Roman"/>
      <w:sz w:val="20"/>
      <w:szCs w:val="20"/>
      <w:lang w:eastAsia="pl-PL"/>
    </w:rPr>
  </w:style>
  <w:style w:type="character" w:customStyle="1" w:styleId="NagwekZnak1">
    <w:name w:val="Nagłówek Znak1"/>
    <w:uiPriority w:val="99"/>
    <w:locked/>
    <w:rsid w:val="005D5DBF"/>
    <w:rPr>
      <w:rFonts w:ascii="Arial" w:hAnsi="Arial" w:cs="Arial"/>
      <w:sz w:val="28"/>
      <w:szCs w:val="28"/>
      <w:lang w:val="pl-PL" w:eastAsia="ar-SA" w:bidi="ar-SA"/>
    </w:rPr>
  </w:style>
  <w:style w:type="paragraph" w:styleId="Akapitzlist">
    <w:name w:val="List Paragraph"/>
    <w:aliases w:val="normalny tekst,Akapit z listą Znak Znak,Akapit z list¹,Bullet Number,Body MS Bullet,lp1,ISCG Numerowanie,Preambuła,Kolorowa lista — akcent 11,lp11,List Paragraph11,Bullet 1,Use Case List Paragraph,L1,Akapit z listą5,Numerowanie,BulletC,b1"/>
    <w:basedOn w:val="Normalny"/>
    <w:link w:val="AkapitzlistZnak"/>
    <w:uiPriority w:val="34"/>
    <w:qFormat/>
    <w:rsid w:val="004D3FD6"/>
    <w:pPr>
      <w:ind w:left="720"/>
      <w:contextualSpacing/>
    </w:pPr>
  </w:style>
  <w:style w:type="character" w:customStyle="1" w:styleId="Nagwek9Znak">
    <w:name w:val="Nagłówek 9 Znak"/>
    <w:link w:val="Nagwek9"/>
    <w:uiPriority w:val="9"/>
    <w:semiHidden/>
    <w:rsid w:val="004D3FD6"/>
    <w:rPr>
      <w:rFonts w:ascii="Calibri Light" w:eastAsia="Times New Roman" w:hAnsi="Calibri Light" w:cs="Times New Roman"/>
      <w:i/>
      <w:iCs/>
      <w:color w:val="272727"/>
      <w:sz w:val="21"/>
      <w:szCs w:val="21"/>
      <w:lang w:eastAsia="pl-PL"/>
    </w:rPr>
  </w:style>
  <w:style w:type="paragraph" w:customStyle="1" w:styleId="pkt">
    <w:name w:val="pkt"/>
    <w:basedOn w:val="Normalny"/>
    <w:link w:val="pktZnak"/>
    <w:rsid w:val="00317145"/>
    <w:pPr>
      <w:autoSpaceDE/>
      <w:autoSpaceDN/>
      <w:spacing w:before="60" w:after="60"/>
      <w:ind w:left="851" w:hanging="295"/>
      <w:jc w:val="both"/>
    </w:pPr>
    <w:rPr>
      <w:sz w:val="24"/>
    </w:rPr>
  </w:style>
  <w:style w:type="character" w:customStyle="1" w:styleId="pktZnak">
    <w:name w:val="pkt Znak"/>
    <w:link w:val="pkt"/>
    <w:rsid w:val="00317145"/>
    <w:rPr>
      <w:rFonts w:ascii="Times New Roman" w:eastAsia="Times New Roman" w:hAnsi="Times New Roman" w:cs="Times New Roman"/>
      <w:sz w:val="24"/>
      <w:szCs w:val="20"/>
      <w:lang w:eastAsia="pl-PL"/>
    </w:rPr>
  </w:style>
  <w:style w:type="paragraph" w:styleId="Tekstprzypisudolnego">
    <w:name w:val="footnote text"/>
    <w:aliases w:val="Tekst przypisu Znak"/>
    <w:basedOn w:val="Normalny"/>
    <w:link w:val="TekstprzypisudolnegoZnak"/>
    <w:uiPriority w:val="99"/>
    <w:unhideWhenUsed/>
    <w:rsid w:val="00BA3424"/>
  </w:style>
  <w:style w:type="character" w:customStyle="1" w:styleId="TekstprzypisudolnegoZnak">
    <w:name w:val="Tekst przypisu dolnego Znak"/>
    <w:aliases w:val="Tekst przypisu Znak Znak"/>
    <w:link w:val="Tekstprzypisudolnego"/>
    <w:uiPriority w:val="99"/>
    <w:rsid w:val="00BA3424"/>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BA3424"/>
    <w:rPr>
      <w:rFonts w:cs="Times New Roman"/>
      <w:vertAlign w:val="superscript"/>
    </w:rPr>
  </w:style>
  <w:style w:type="paragraph" w:styleId="Tekstpodstawowywcity">
    <w:name w:val="Body Text Indent"/>
    <w:basedOn w:val="Normalny"/>
    <w:link w:val="TekstpodstawowywcityZnak"/>
    <w:uiPriority w:val="99"/>
    <w:semiHidden/>
    <w:unhideWhenUsed/>
    <w:rsid w:val="00C4146B"/>
    <w:pPr>
      <w:spacing w:after="120"/>
      <w:ind w:left="283"/>
    </w:pPr>
  </w:style>
  <w:style w:type="character" w:customStyle="1" w:styleId="TekstpodstawowywcityZnak">
    <w:name w:val="Tekst podstawowy wcięty Znak"/>
    <w:link w:val="Tekstpodstawowywcity"/>
    <w:uiPriority w:val="99"/>
    <w:semiHidden/>
    <w:rsid w:val="00C4146B"/>
    <w:rPr>
      <w:rFonts w:ascii="Times New Roman" w:eastAsia="Times New Roman" w:hAnsi="Times New Roman" w:cs="Times New Roman"/>
      <w:sz w:val="20"/>
      <w:szCs w:val="20"/>
      <w:lang w:eastAsia="pl-PL"/>
    </w:rPr>
  </w:style>
  <w:style w:type="character" w:customStyle="1" w:styleId="Nagwek3Znak">
    <w:name w:val="Nagłówek 3 Znak"/>
    <w:aliases w:val="ASAPHeading 3 Znak,h3 Znak"/>
    <w:link w:val="Nagwek3"/>
    <w:uiPriority w:val="99"/>
    <w:rsid w:val="00577BB5"/>
    <w:rPr>
      <w:rFonts w:ascii="Times New Roman" w:eastAsia="Times New Roman" w:hAnsi="Times New Roman"/>
      <w:b/>
      <w:bCs/>
      <w:sz w:val="24"/>
      <w:szCs w:val="24"/>
      <w:lang w:val="en-US"/>
    </w:rPr>
  </w:style>
  <w:style w:type="paragraph" w:customStyle="1" w:styleId="Standard">
    <w:name w:val="Standard"/>
    <w:rsid w:val="00225FA3"/>
    <w:pPr>
      <w:suppressAutoHyphens/>
      <w:autoSpaceDN w:val="0"/>
      <w:textAlignment w:val="baseline"/>
    </w:pPr>
    <w:rPr>
      <w:rFonts w:ascii="Times New Roman" w:eastAsia="Times New Roman" w:hAnsi="Times New Roman"/>
      <w:kern w:val="3"/>
      <w:sz w:val="22"/>
      <w:szCs w:val="22"/>
      <w:lang w:eastAsia="zh-CN"/>
    </w:rPr>
  </w:style>
  <w:style w:type="paragraph" w:customStyle="1" w:styleId="Nagwek71">
    <w:name w:val="Nagłówek 71"/>
    <w:basedOn w:val="Standard"/>
    <w:next w:val="Standard"/>
    <w:rsid w:val="00225FA3"/>
    <w:pPr>
      <w:keepNext/>
      <w:numPr>
        <w:numId w:val="8"/>
      </w:numPr>
      <w:jc w:val="both"/>
      <w:outlineLvl w:val="6"/>
    </w:pPr>
    <w:rPr>
      <w:rFonts w:ascii="Garamond" w:hAnsi="Garamond" w:cs="Garamond"/>
      <w:sz w:val="24"/>
      <w:szCs w:val="20"/>
    </w:rPr>
  </w:style>
  <w:style w:type="numbering" w:customStyle="1" w:styleId="WW8Num33">
    <w:name w:val="WW8Num33"/>
    <w:basedOn w:val="Bezlisty"/>
    <w:rsid w:val="00225FA3"/>
    <w:pPr>
      <w:numPr>
        <w:numId w:val="8"/>
      </w:numPr>
    </w:pPr>
  </w:style>
  <w:style w:type="numbering" w:customStyle="1" w:styleId="WW8Num38">
    <w:name w:val="WW8Num38"/>
    <w:basedOn w:val="Bezlisty"/>
    <w:rsid w:val="00331D67"/>
    <w:pPr>
      <w:numPr>
        <w:numId w:val="9"/>
      </w:numPr>
    </w:pPr>
  </w:style>
  <w:style w:type="paragraph" w:styleId="Tekstpodstawowy3">
    <w:name w:val="Body Text 3"/>
    <w:basedOn w:val="Normalny"/>
    <w:link w:val="Tekstpodstawowy3Znak"/>
    <w:uiPriority w:val="99"/>
    <w:semiHidden/>
    <w:unhideWhenUsed/>
    <w:rsid w:val="00704848"/>
    <w:pPr>
      <w:spacing w:after="120"/>
    </w:pPr>
    <w:rPr>
      <w:sz w:val="16"/>
      <w:szCs w:val="16"/>
    </w:rPr>
  </w:style>
  <w:style w:type="character" w:customStyle="1" w:styleId="Tekstpodstawowy3Znak">
    <w:name w:val="Tekst podstawowy 3 Znak"/>
    <w:link w:val="Tekstpodstawowy3"/>
    <w:uiPriority w:val="99"/>
    <w:semiHidden/>
    <w:rsid w:val="00704848"/>
    <w:rPr>
      <w:rFonts w:ascii="Times New Roman" w:eastAsia="Times New Roman" w:hAnsi="Times New Roman" w:cs="Times New Roman"/>
      <w:sz w:val="16"/>
      <w:szCs w:val="16"/>
      <w:lang w:eastAsia="pl-PL"/>
    </w:rPr>
  </w:style>
  <w:style w:type="paragraph" w:customStyle="1" w:styleId="Normalny1">
    <w:name w:val="Normalny1"/>
    <w:basedOn w:val="Normalny"/>
    <w:rsid w:val="00704BF6"/>
    <w:pPr>
      <w:widowControl w:val="0"/>
      <w:suppressAutoHyphens/>
      <w:autoSpaceDN/>
    </w:pPr>
    <w:rPr>
      <w:rFonts w:eastAsia="HG Mincho Light J"/>
      <w:color w:val="000000"/>
      <w:sz w:val="24"/>
      <w:lang w:val="en-US"/>
    </w:rPr>
  </w:style>
  <w:style w:type="character" w:customStyle="1" w:styleId="AkapitzlistZnak">
    <w:name w:val="Akapit z listą Znak"/>
    <w:aliases w:val="normalny tekst Znak,Akapit z listą Znak Znak Znak,Akapit z list¹ Znak,Bullet Number Znak,Body MS Bullet Znak,lp1 Znak,ISCG Numerowanie Znak,Preambuła Znak,Kolorowa lista — akcent 11 Znak,lp11 Znak,List Paragraph11 Znak,Bullet 1 Znak"/>
    <w:link w:val="Akapitzlist"/>
    <w:uiPriority w:val="34"/>
    <w:qFormat/>
    <w:rsid w:val="00245DCC"/>
    <w:rPr>
      <w:rFonts w:ascii="Times New Roman" w:eastAsia="Times New Roman" w:hAnsi="Times New Roman" w:cs="Times New Roman"/>
      <w:sz w:val="20"/>
      <w:szCs w:val="20"/>
      <w:lang w:eastAsia="pl-PL"/>
    </w:rPr>
  </w:style>
  <w:style w:type="paragraph" w:customStyle="1" w:styleId="Default">
    <w:name w:val="Default"/>
    <w:rsid w:val="00376B5A"/>
    <w:pPr>
      <w:autoSpaceDE w:val="0"/>
      <w:autoSpaceDN w:val="0"/>
      <w:adjustRightInd w:val="0"/>
    </w:pPr>
    <w:rPr>
      <w:rFonts w:ascii="Arial" w:hAnsi="Arial" w:cs="Arial"/>
      <w:color w:val="000000"/>
      <w:sz w:val="24"/>
      <w:szCs w:val="24"/>
      <w:lang w:eastAsia="en-US"/>
    </w:rPr>
  </w:style>
  <w:style w:type="character" w:styleId="Hipercze">
    <w:name w:val="Hyperlink"/>
    <w:uiPriority w:val="99"/>
    <w:unhideWhenUsed/>
    <w:rsid w:val="00941444"/>
    <w:rPr>
      <w:color w:val="0563C1"/>
      <w:u w:val="single"/>
    </w:rPr>
  </w:style>
  <w:style w:type="paragraph" w:styleId="Tekstdymka">
    <w:name w:val="Balloon Text"/>
    <w:basedOn w:val="Normalny"/>
    <w:link w:val="TekstdymkaZnak"/>
    <w:uiPriority w:val="99"/>
    <w:semiHidden/>
    <w:unhideWhenUsed/>
    <w:rsid w:val="007F5B7A"/>
    <w:rPr>
      <w:rFonts w:ascii="Segoe UI" w:hAnsi="Segoe UI" w:cs="Segoe UI"/>
      <w:sz w:val="18"/>
      <w:szCs w:val="18"/>
    </w:rPr>
  </w:style>
  <w:style w:type="character" w:customStyle="1" w:styleId="TekstdymkaZnak">
    <w:name w:val="Tekst dymka Znak"/>
    <w:link w:val="Tekstdymka"/>
    <w:uiPriority w:val="99"/>
    <w:semiHidden/>
    <w:rsid w:val="007F5B7A"/>
    <w:rPr>
      <w:rFonts w:ascii="Segoe UI" w:eastAsia="Times New Roman" w:hAnsi="Segoe UI" w:cs="Segoe UI"/>
      <w:sz w:val="18"/>
      <w:szCs w:val="18"/>
      <w:lang w:eastAsia="pl-PL"/>
    </w:rPr>
  </w:style>
  <w:style w:type="table" w:styleId="Tabela-Siatka">
    <w:name w:val="Table Grid"/>
    <w:basedOn w:val="Standardowy"/>
    <w:uiPriority w:val="59"/>
    <w:rsid w:val="009872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uiPriority w:val="9"/>
    <w:rsid w:val="000F1F75"/>
    <w:rPr>
      <w:rFonts w:ascii="Calibri Light" w:eastAsia="Times New Roman" w:hAnsi="Calibri Light" w:cs="Times New Roman"/>
      <w:sz w:val="24"/>
      <w:szCs w:val="32"/>
      <w:lang w:eastAsia="pl-PL"/>
    </w:rPr>
  </w:style>
  <w:style w:type="paragraph" w:styleId="Nagwekspisutreci">
    <w:name w:val="TOC Heading"/>
    <w:basedOn w:val="Nagwek1"/>
    <w:next w:val="Normalny"/>
    <w:uiPriority w:val="39"/>
    <w:unhideWhenUsed/>
    <w:qFormat/>
    <w:rsid w:val="0033631F"/>
    <w:pPr>
      <w:autoSpaceDE/>
      <w:autoSpaceDN/>
      <w:spacing w:line="259" w:lineRule="auto"/>
      <w:outlineLvl w:val="9"/>
    </w:pPr>
    <w:rPr>
      <w:color w:val="2E74B5"/>
      <w:sz w:val="32"/>
    </w:rPr>
  </w:style>
  <w:style w:type="paragraph" w:styleId="Spistreci2">
    <w:name w:val="toc 2"/>
    <w:basedOn w:val="Normalny"/>
    <w:next w:val="Normalny"/>
    <w:autoRedefine/>
    <w:uiPriority w:val="39"/>
    <w:unhideWhenUsed/>
    <w:rsid w:val="0033631F"/>
    <w:pPr>
      <w:spacing w:after="100"/>
      <w:ind w:left="200"/>
    </w:pPr>
  </w:style>
  <w:style w:type="paragraph" w:styleId="Spistreci1">
    <w:name w:val="toc 1"/>
    <w:basedOn w:val="Normalny"/>
    <w:next w:val="Normalny"/>
    <w:autoRedefine/>
    <w:uiPriority w:val="39"/>
    <w:unhideWhenUsed/>
    <w:rsid w:val="0033631F"/>
    <w:pPr>
      <w:tabs>
        <w:tab w:val="left" w:pos="440"/>
        <w:tab w:val="right" w:leader="dot" w:pos="9062"/>
      </w:tabs>
      <w:spacing w:after="100"/>
      <w:ind w:left="426" w:hanging="426"/>
      <w:jc w:val="both"/>
    </w:pPr>
  </w:style>
  <w:style w:type="character" w:styleId="UyteHipercze">
    <w:name w:val="FollowedHyperlink"/>
    <w:uiPriority w:val="99"/>
    <w:semiHidden/>
    <w:unhideWhenUsed/>
    <w:rsid w:val="006B454C"/>
    <w:rPr>
      <w:color w:val="954F72"/>
      <w:u w:val="single"/>
    </w:rPr>
  </w:style>
  <w:style w:type="paragraph" w:customStyle="1" w:styleId="Tekstwstpniesformatowany">
    <w:name w:val="Tekst wstępnie sformatowany"/>
    <w:basedOn w:val="Normalny"/>
    <w:rsid w:val="00641618"/>
    <w:pPr>
      <w:widowControl w:val="0"/>
      <w:suppressAutoHyphens/>
      <w:autoSpaceDE/>
      <w:autoSpaceDN/>
    </w:pPr>
    <w:rPr>
      <w:rFonts w:ascii="Liberation Mono" w:eastAsia="NSimSun" w:hAnsi="Liberation Mono" w:cs="Liberation Mono"/>
      <w:lang w:eastAsia="zh-CN" w:bidi="hi-IN"/>
    </w:rPr>
  </w:style>
  <w:style w:type="character" w:customStyle="1" w:styleId="Nierozpoznanawzmianka1">
    <w:name w:val="Nierozpoznana wzmianka1"/>
    <w:uiPriority w:val="99"/>
    <w:semiHidden/>
    <w:unhideWhenUsed/>
    <w:rsid w:val="00CD6152"/>
    <w:rPr>
      <w:color w:val="605E5C"/>
      <w:shd w:val="clear" w:color="auto" w:fill="E1DFDD"/>
    </w:rPr>
  </w:style>
  <w:style w:type="character" w:styleId="Tekstzastpczy">
    <w:name w:val="Placeholder Text"/>
    <w:uiPriority w:val="99"/>
    <w:semiHidden/>
    <w:rsid w:val="00D0428E"/>
    <w:rPr>
      <w:color w:val="808080"/>
    </w:rPr>
  </w:style>
  <w:style w:type="character" w:customStyle="1" w:styleId="Teksttreci">
    <w:name w:val="Tekst treści_"/>
    <w:basedOn w:val="Domylnaczcionkaakapitu"/>
    <w:link w:val="Teksttreci0"/>
    <w:rsid w:val="006C1995"/>
  </w:style>
  <w:style w:type="paragraph" w:customStyle="1" w:styleId="Teksttreci0">
    <w:name w:val="Tekst treści"/>
    <w:basedOn w:val="Normalny"/>
    <w:link w:val="Teksttreci"/>
    <w:rsid w:val="006C1995"/>
    <w:pPr>
      <w:widowControl w:val="0"/>
      <w:autoSpaceDE/>
      <w:autoSpaceDN/>
      <w:spacing w:after="80"/>
    </w:pPr>
    <w:rPr>
      <w:rFonts w:ascii="Calibri" w:eastAsia="Calibri" w:hAnsi="Calibri"/>
      <w:sz w:val="22"/>
      <w:szCs w:val="22"/>
      <w:lang w:eastAsia="en-US"/>
    </w:rPr>
  </w:style>
  <w:style w:type="paragraph" w:styleId="NormalnyWeb">
    <w:name w:val="Normal (Web)"/>
    <w:basedOn w:val="Normalny"/>
    <w:uiPriority w:val="99"/>
    <w:unhideWhenUsed/>
    <w:rsid w:val="009B17B3"/>
    <w:pPr>
      <w:autoSpaceDE/>
      <w:autoSpaceDN/>
      <w:spacing w:before="100" w:beforeAutospacing="1" w:after="100" w:afterAutospacing="1"/>
    </w:pPr>
    <w:rPr>
      <w:sz w:val="24"/>
      <w:szCs w:val="24"/>
    </w:rPr>
  </w:style>
  <w:style w:type="character" w:styleId="Pogrubienie">
    <w:name w:val="Strong"/>
    <w:uiPriority w:val="22"/>
    <w:qFormat/>
    <w:rsid w:val="009B17B3"/>
    <w:rPr>
      <w:b/>
      <w:bCs/>
    </w:rPr>
  </w:style>
  <w:style w:type="character" w:styleId="Odwoaniedokomentarza">
    <w:name w:val="annotation reference"/>
    <w:semiHidden/>
    <w:unhideWhenUsed/>
    <w:rsid w:val="000B2790"/>
    <w:rPr>
      <w:sz w:val="16"/>
      <w:szCs w:val="16"/>
    </w:rPr>
  </w:style>
  <w:style w:type="paragraph" w:styleId="Tekstkomentarza">
    <w:name w:val="annotation text"/>
    <w:basedOn w:val="Normalny"/>
    <w:link w:val="TekstkomentarzaZnak"/>
    <w:uiPriority w:val="99"/>
    <w:unhideWhenUsed/>
    <w:rsid w:val="000B2790"/>
  </w:style>
  <w:style w:type="character" w:customStyle="1" w:styleId="TekstkomentarzaZnak">
    <w:name w:val="Tekst komentarza Znak"/>
    <w:link w:val="Tekstkomentarza"/>
    <w:uiPriority w:val="99"/>
    <w:rsid w:val="000B279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B2790"/>
    <w:rPr>
      <w:b/>
      <w:bCs/>
    </w:rPr>
  </w:style>
  <w:style w:type="character" w:customStyle="1" w:styleId="TematkomentarzaZnak">
    <w:name w:val="Temat komentarza Znak"/>
    <w:link w:val="Tematkomentarza"/>
    <w:uiPriority w:val="99"/>
    <w:semiHidden/>
    <w:rsid w:val="000B2790"/>
    <w:rPr>
      <w:rFonts w:ascii="Times New Roman" w:eastAsia="Times New Roman" w:hAnsi="Times New Roman" w:cs="Times New Roman"/>
      <w:b/>
      <w:bCs/>
      <w:sz w:val="20"/>
      <w:szCs w:val="20"/>
      <w:lang w:eastAsia="pl-PL"/>
    </w:rPr>
  </w:style>
  <w:style w:type="character" w:customStyle="1" w:styleId="Nagwek4Znak">
    <w:name w:val="Nagłówek 4 Znak"/>
    <w:link w:val="Nagwek4"/>
    <w:uiPriority w:val="9"/>
    <w:semiHidden/>
    <w:rsid w:val="0014287C"/>
    <w:rPr>
      <w:rFonts w:ascii="Calibri" w:eastAsia="Times New Roman" w:hAnsi="Calibri" w:cs="Times New Roman"/>
      <w:b/>
      <w:bCs/>
      <w:sz w:val="28"/>
      <w:szCs w:val="28"/>
    </w:rPr>
  </w:style>
  <w:style w:type="character" w:customStyle="1" w:styleId="Nagwek5Znak">
    <w:name w:val="Nagłówek 5 Znak"/>
    <w:link w:val="Nagwek5"/>
    <w:uiPriority w:val="9"/>
    <w:semiHidden/>
    <w:rsid w:val="0014287C"/>
    <w:rPr>
      <w:rFonts w:ascii="Calibri" w:eastAsia="Times New Roman" w:hAnsi="Calibri" w:cs="Times New Roman"/>
      <w:b/>
      <w:bCs/>
      <w:i/>
      <w:iCs/>
      <w:sz w:val="26"/>
      <w:szCs w:val="26"/>
    </w:rPr>
  </w:style>
  <w:style w:type="character" w:customStyle="1" w:styleId="Nagwek6Znak">
    <w:name w:val="Nagłówek 6 Znak"/>
    <w:link w:val="Nagwek6"/>
    <w:uiPriority w:val="9"/>
    <w:rsid w:val="0014287C"/>
    <w:rPr>
      <w:rFonts w:ascii="Calibri" w:eastAsia="Times New Roman" w:hAnsi="Calibri" w:cs="Times New Roman"/>
      <w:b/>
      <w:bCs/>
      <w:sz w:val="22"/>
      <w:szCs w:val="22"/>
    </w:rPr>
  </w:style>
  <w:style w:type="character" w:customStyle="1" w:styleId="Nagwek7Znak">
    <w:name w:val="Nagłówek 7 Znak"/>
    <w:link w:val="Nagwek7"/>
    <w:uiPriority w:val="9"/>
    <w:semiHidden/>
    <w:rsid w:val="0014287C"/>
    <w:rPr>
      <w:rFonts w:ascii="Calibri" w:eastAsia="Times New Roman" w:hAnsi="Calibri" w:cs="Times New Roman"/>
      <w:sz w:val="24"/>
      <w:szCs w:val="24"/>
    </w:rPr>
  </w:style>
  <w:style w:type="character" w:customStyle="1" w:styleId="Nagwek8Znak">
    <w:name w:val="Nagłówek 8 Znak"/>
    <w:link w:val="Nagwek8"/>
    <w:uiPriority w:val="9"/>
    <w:semiHidden/>
    <w:rsid w:val="0014287C"/>
    <w:rPr>
      <w:rFonts w:ascii="Calibri" w:eastAsia="Times New Roman" w:hAnsi="Calibri" w:cs="Times New Roman"/>
      <w:i/>
      <w:iCs/>
      <w:sz w:val="24"/>
      <w:szCs w:val="24"/>
    </w:rPr>
  </w:style>
  <w:style w:type="paragraph" w:styleId="Tekstpodstawowy">
    <w:name w:val="Body Text"/>
    <w:basedOn w:val="Normalny"/>
    <w:link w:val="TekstpodstawowyZnak"/>
    <w:uiPriority w:val="99"/>
    <w:semiHidden/>
    <w:unhideWhenUsed/>
    <w:rsid w:val="0014287C"/>
    <w:pPr>
      <w:spacing w:after="120"/>
    </w:pPr>
  </w:style>
  <w:style w:type="character" w:customStyle="1" w:styleId="TekstpodstawowyZnak">
    <w:name w:val="Tekst podstawowy Znak"/>
    <w:link w:val="Tekstpodstawowy"/>
    <w:uiPriority w:val="99"/>
    <w:semiHidden/>
    <w:rsid w:val="0014287C"/>
    <w:rPr>
      <w:rFonts w:ascii="Times New Roman" w:eastAsia="Times New Roman" w:hAnsi="Times New Roman"/>
    </w:rPr>
  </w:style>
  <w:style w:type="numbering" w:customStyle="1" w:styleId="Bezlisty1">
    <w:name w:val="Bez listy1"/>
    <w:next w:val="Bezlisty"/>
    <w:uiPriority w:val="99"/>
    <w:semiHidden/>
    <w:unhideWhenUsed/>
    <w:rsid w:val="00BF6BC8"/>
  </w:style>
  <w:style w:type="paragraph" w:customStyle="1" w:styleId="xl65">
    <w:name w:val="xl65"/>
    <w:basedOn w:val="Normalny"/>
    <w:rsid w:val="00BF6BC8"/>
    <w:pPr>
      <w:autoSpaceDE/>
      <w:autoSpaceDN/>
      <w:spacing w:before="100" w:beforeAutospacing="1" w:after="100" w:afterAutospacing="1"/>
    </w:pPr>
    <w:rPr>
      <w:rFonts w:ascii="Calibri" w:hAnsi="Calibri" w:cs="Calibri"/>
      <w:sz w:val="24"/>
      <w:szCs w:val="24"/>
    </w:rPr>
  </w:style>
  <w:style w:type="paragraph" w:customStyle="1" w:styleId="xl66">
    <w:name w:val="xl66"/>
    <w:basedOn w:val="Normalny"/>
    <w:rsid w:val="00BF6BC8"/>
    <w:pPr>
      <w:autoSpaceDE/>
      <w:autoSpaceDN/>
      <w:spacing w:before="100" w:beforeAutospacing="1" w:after="100" w:afterAutospacing="1"/>
    </w:pPr>
    <w:rPr>
      <w:rFonts w:ascii="Calibri" w:hAnsi="Calibri" w:cs="Calibri"/>
      <w:b/>
      <w:bCs/>
      <w:sz w:val="24"/>
      <w:szCs w:val="24"/>
    </w:rPr>
  </w:style>
  <w:style w:type="paragraph" w:customStyle="1" w:styleId="xl67">
    <w:name w:val="xl67"/>
    <w:basedOn w:val="Normalny"/>
    <w:rsid w:val="00BF6BC8"/>
    <w:pPr>
      <w:autoSpaceDE/>
      <w:autoSpaceDN/>
      <w:spacing w:before="100" w:beforeAutospacing="1" w:after="100" w:afterAutospacing="1"/>
      <w:jc w:val="right"/>
    </w:pPr>
    <w:rPr>
      <w:rFonts w:ascii="Calibri" w:hAnsi="Calibri" w:cs="Calibri"/>
      <w:sz w:val="24"/>
      <w:szCs w:val="24"/>
    </w:rPr>
  </w:style>
  <w:style w:type="paragraph" w:customStyle="1" w:styleId="xl68">
    <w:name w:val="xl68"/>
    <w:basedOn w:val="Normalny"/>
    <w:rsid w:val="00BF6BC8"/>
    <w:pPr>
      <w:autoSpaceDE/>
      <w:autoSpaceDN/>
      <w:spacing w:before="100" w:beforeAutospacing="1" w:after="100" w:afterAutospacing="1"/>
      <w:jc w:val="center"/>
    </w:pPr>
    <w:rPr>
      <w:rFonts w:ascii="Calibri" w:hAnsi="Calibri" w:cs="Calibri"/>
      <w:sz w:val="24"/>
      <w:szCs w:val="24"/>
    </w:rPr>
  </w:style>
  <w:style w:type="paragraph" w:customStyle="1" w:styleId="xl69">
    <w:name w:val="xl69"/>
    <w:basedOn w:val="Normalny"/>
    <w:rsid w:val="00BF6BC8"/>
    <w:pPr>
      <w:autoSpaceDE/>
      <w:autoSpaceDN/>
      <w:spacing w:before="100" w:beforeAutospacing="1" w:after="100" w:afterAutospacing="1"/>
      <w:jc w:val="right"/>
    </w:pPr>
    <w:rPr>
      <w:rFonts w:ascii="Calibri" w:hAnsi="Calibri" w:cs="Calibri"/>
      <w:b/>
      <w:bCs/>
      <w:sz w:val="24"/>
      <w:szCs w:val="24"/>
    </w:rPr>
  </w:style>
  <w:style w:type="paragraph" w:customStyle="1" w:styleId="xl70">
    <w:name w:val="xl70"/>
    <w:basedOn w:val="Normalny"/>
    <w:rsid w:val="00BF6BC8"/>
    <w:pPr>
      <w:autoSpaceDE/>
      <w:autoSpaceDN/>
      <w:spacing w:before="100" w:beforeAutospacing="1" w:after="100" w:afterAutospacing="1"/>
      <w:jc w:val="center"/>
    </w:pPr>
    <w:rPr>
      <w:rFonts w:ascii="Calibri" w:hAnsi="Calibri" w:cs="Calibri"/>
      <w:b/>
      <w:bCs/>
      <w:sz w:val="24"/>
      <w:szCs w:val="24"/>
    </w:rPr>
  </w:style>
  <w:style w:type="paragraph" w:customStyle="1" w:styleId="xl71">
    <w:name w:val="xl71"/>
    <w:basedOn w:val="Normalny"/>
    <w:rsid w:val="00BF6BC8"/>
    <w:pPr>
      <w:autoSpaceDE/>
      <w:autoSpaceDN/>
      <w:spacing w:before="100" w:beforeAutospacing="1" w:after="100" w:afterAutospacing="1"/>
      <w:jc w:val="right"/>
    </w:pPr>
    <w:rPr>
      <w:rFonts w:ascii="Calibri" w:hAnsi="Calibri" w:cs="Calibri"/>
      <w:sz w:val="24"/>
      <w:szCs w:val="24"/>
    </w:rPr>
  </w:style>
  <w:style w:type="paragraph" w:customStyle="1" w:styleId="xl72">
    <w:name w:val="xl72"/>
    <w:basedOn w:val="Normalny"/>
    <w:rsid w:val="00BF6BC8"/>
    <w:pPr>
      <w:pBdr>
        <w:top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sz w:val="24"/>
      <w:szCs w:val="24"/>
    </w:rPr>
  </w:style>
  <w:style w:type="paragraph" w:customStyle="1" w:styleId="xl73">
    <w:name w:val="xl73"/>
    <w:basedOn w:val="Normalny"/>
    <w:rsid w:val="00BF6BC8"/>
    <w:pPr>
      <w:pBdr>
        <w:top w:val="single" w:sz="4" w:space="0" w:color="auto"/>
        <w:left w:val="single" w:sz="4" w:space="0" w:color="auto"/>
        <w:bottom w:val="single" w:sz="4" w:space="0" w:color="auto"/>
      </w:pBdr>
      <w:autoSpaceDE/>
      <w:autoSpaceDN/>
      <w:spacing w:before="100" w:beforeAutospacing="1" w:after="100" w:afterAutospacing="1"/>
    </w:pPr>
    <w:rPr>
      <w:rFonts w:ascii="Calibri" w:hAnsi="Calibri" w:cs="Calibri"/>
      <w:b/>
      <w:bCs/>
      <w:sz w:val="24"/>
      <w:szCs w:val="24"/>
    </w:rPr>
  </w:style>
  <w:style w:type="paragraph" w:customStyle="1" w:styleId="xl74">
    <w:name w:val="xl74"/>
    <w:basedOn w:val="Normalny"/>
    <w:rsid w:val="00BF6BC8"/>
    <w:pPr>
      <w:pBdr>
        <w:top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b/>
      <w:bCs/>
      <w:sz w:val="24"/>
      <w:szCs w:val="24"/>
    </w:rPr>
  </w:style>
  <w:style w:type="paragraph" w:customStyle="1" w:styleId="xl75">
    <w:name w:val="xl75"/>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b/>
      <w:bCs/>
      <w:sz w:val="24"/>
      <w:szCs w:val="24"/>
    </w:rPr>
  </w:style>
  <w:style w:type="paragraph" w:customStyle="1" w:styleId="xl76">
    <w:name w:val="xl76"/>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sz w:val="24"/>
      <w:szCs w:val="24"/>
    </w:rPr>
  </w:style>
  <w:style w:type="paragraph" w:customStyle="1" w:styleId="xl77">
    <w:name w:val="xl77"/>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24"/>
      <w:szCs w:val="24"/>
    </w:rPr>
  </w:style>
  <w:style w:type="paragraph" w:customStyle="1" w:styleId="xl78">
    <w:name w:val="xl78"/>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24"/>
      <w:szCs w:val="24"/>
    </w:rPr>
  </w:style>
  <w:style w:type="paragraph" w:customStyle="1" w:styleId="xl79">
    <w:name w:val="xl79"/>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b/>
      <w:bCs/>
      <w:sz w:val="24"/>
      <w:szCs w:val="24"/>
    </w:rPr>
  </w:style>
  <w:style w:type="paragraph" w:customStyle="1" w:styleId="xl80">
    <w:name w:val="xl80"/>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81">
    <w:name w:val="xl81"/>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b/>
      <w:bCs/>
      <w:sz w:val="18"/>
      <w:szCs w:val="18"/>
    </w:rPr>
  </w:style>
  <w:style w:type="paragraph" w:customStyle="1" w:styleId="xl82">
    <w:name w:val="xl82"/>
    <w:basedOn w:val="Normalny"/>
    <w:rsid w:val="00BF6BC8"/>
    <w:pPr>
      <w:autoSpaceDE/>
      <w:autoSpaceDN/>
      <w:spacing w:before="100" w:beforeAutospacing="1" w:after="100" w:afterAutospacing="1"/>
      <w:jc w:val="center"/>
    </w:pPr>
    <w:rPr>
      <w:rFonts w:ascii="Calibri" w:hAnsi="Calibri" w:cs="Calibri"/>
      <w:sz w:val="24"/>
      <w:szCs w:val="24"/>
    </w:rPr>
  </w:style>
  <w:style w:type="paragraph" w:customStyle="1" w:styleId="xl83">
    <w:name w:val="xl83"/>
    <w:basedOn w:val="Normalny"/>
    <w:rsid w:val="00BF6BC8"/>
    <w:pPr>
      <w:autoSpaceDE/>
      <w:autoSpaceDN/>
      <w:spacing w:before="100" w:beforeAutospacing="1" w:after="100" w:afterAutospacing="1"/>
    </w:pPr>
    <w:rPr>
      <w:rFonts w:ascii="Calibri" w:hAnsi="Calibri" w:cs="Calibri"/>
      <w:b/>
      <w:bCs/>
      <w:sz w:val="24"/>
      <w:szCs w:val="24"/>
    </w:rPr>
  </w:style>
  <w:style w:type="paragraph" w:customStyle="1" w:styleId="xl84">
    <w:name w:val="xl84"/>
    <w:basedOn w:val="Normalny"/>
    <w:rsid w:val="00BF6BC8"/>
    <w:pPr>
      <w:autoSpaceDE/>
      <w:autoSpaceDN/>
      <w:spacing w:before="100" w:beforeAutospacing="1" w:after="100" w:afterAutospacing="1"/>
      <w:jc w:val="center"/>
    </w:pPr>
    <w:rPr>
      <w:rFonts w:ascii="Calibri" w:hAnsi="Calibri" w:cs="Calibri"/>
      <w:b/>
      <w:bCs/>
      <w:sz w:val="24"/>
      <w:szCs w:val="24"/>
    </w:rPr>
  </w:style>
  <w:style w:type="paragraph" w:customStyle="1" w:styleId="xl85">
    <w:name w:val="xl85"/>
    <w:basedOn w:val="Normalny"/>
    <w:rsid w:val="00BF6BC8"/>
    <w:pPr>
      <w:pBdr>
        <w:top w:val="single" w:sz="8" w:space="0" w:color="auto"/>
        <w:left w:val="single" w:sz="8" w:space="0" w:color="auto"/>
        <w:bottom w:val="single" w:sz="8" w:space="0" w:color="auto"/>
        <w:right w:val="single" w:sz="4"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86">
    <w:name w:val="xl86"/>
    <w:basedOn w:val="Normalny"/>
    <w:rsid w:val="00BF6BC8"/>
    <w:pPr>
      <w:pBdr>
        <w:top w:val="single" w:sz="8" w:space="0" w:color="auto"/>
        <w:left w:val="single" w:sz="4" w:space="0" w:color="auto"/>
        <w:bottom w:val="single" w:sz="8" w:space="0" w:color="auto"/>
        <w:right w:val="single" w:sz="4"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87">
    <w:name w:val="xl87"/>
    <w:basedOn w:val="Normalny"/>
    <w:rsid w:val="00BF6BC8"/>
    <w:pPr>
      <w:pBdr>
        <w:top w:val="single" w:sz="8" w:space="0" w:color="auto"/>
        <w:left w:val="single" w:sz="4" w:space="0" w:color="auto"/>
        <w:bottom w:val="single" w:sz="8" w:space="0" w:color="auto"/>
        <w:right w:val="single" w:sz="4"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88">
    <w:name w:val="xl88"/>
    <w:basedOn w:val="Normalny"/>
    <w:rsid w:val="00BF6BC8"/>
    <w:pPr>
      <w:pBdr>
        <w:top w:val="single" w:sz="8" w:space="0" w:color="auto"/>
        <w:left w:val="single" w:sz="4" w:space="0" w:color="auto"/>
        <w:bottom w:val="single" w:sz="8" w:space="0" w:color="auto"/>
        <w:right w:val="single" w:sz="4"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89">
    <w:name w:val="xl89"/>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24"/>
      <w:szCs w:val="24"/>
    </w:rPr>
  </w:style>
  <w:style w:type="paragraph" w:customStyle="1" w:styleId="xl90">
    <w:name w:val="xl90"/>
    <w:basedOn w:val="Normalny"/>
    <w:rsid w:val="00BF6BC8"/>
    <w:pPr>
      <w:autoSpaceDE/>
      <w:autoSpaceDN/>
      <w:spacing w:before="100" w:beforeAutospacing="1" w:after="100" w:afterAutospacing="1"/>
    </w:pPr>
    <w:rPr>
      <w:rFonts w:ascii="Calibri" w:hAnsi="Calibri" w:cs="Calibri"/>
      <w:sz w:val="24"/>
      <w:szCs w:val="24"/>
    </w:rPr>
  </w:style>
  <w:style w:type="paragraph" w:customStyle="1" w:styleId="xl91">
    <w:name w:val="xl91"/>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hAnsi="Calibri" w:cs="Calibri"/>
      <w:color w:val="000000"/>
      <w:sz w:val="24"/>
      <w:szCs w:val="24"/>
    </w:rPr>
  </w:style>
  <w:style w:type="paragraph" w:customStyle="1" w:styleId="xl92">
    <w:name w:val="xl92"/>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Calibri" w:hAnsi="Calibri" w:cs="Calibri"/>
      <w:color w:val="000000"/>
      <w:sz w:val="24"/>
      <w:szCs w:val="24"/>
    </w:rPr>
  </w:style>
  <w:style w:type="paragraph" w:customStyle="1" w:styleId="xl93">
    <w:name w:val="xl93"/>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hAnsi="Calibri" w:cs="Calibri"/>
      <w:sz w:val="24"/>
      <w:szCs w:val="24"/>
    </w:rPr>
  </w:style>
  <w:style w:type="paragraph" w:customStyle="1" w:styleId="xl94">
    <w:name w:val="xl94"/>
    <w:basedOn w:val="Normalny"/>
    <w:rsid w:val="00BF6BC8"/>
    <w:pPr>
      <w:pBdr>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24"/>
      <w:szCs w:val="24"/>
    </w:rPr>
  </w:style>
  <w:style w:type="paragraph" w:customStyle="1" w:styleId="xl95">
    <w:name w:val="xl95"/>
    <w:basedOn w:val="Normalny"/>
    <w:rsid w:val="00BF6BC8"/>
    <w:pPr>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Calibri" w:hAnsi="Calibri" w:cs="Calibri"/>
      <w:color w:val="000000"/>
      <w:sz w:val="24"/>
      <w:szCs w:val="24"/>
    </w:rPr>
  </w:style>
  <w:style w:type="paragraph" w:customStyle="1" w:styleId="xl96">
    <w:name w:val="xl96"/>
    <w:basedOn w:val="Normalny"/>
    <w:rsid w:val="00BF6BC8"/>
    <w:pPr>
      <w:pBdr>
        <w:top w:val="single" w:sz="8" w:space="0" w:color="auto"/>
        <w:left w:val="single" w:sz="4" w:space="0" w:color="auto"/>
        <w:bottom w:val="single" w:sz="8" w:space="0" w:color="auto"/>
        <w:right w:val="single" w:sz="8"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97">
    <w:name w:val="xl97"/>
    <w:basedOn w:val="Normalny"/>
    <w:rsid w:val="00BF6BC8"/>
    <w:pPr>
      <w:pBdr>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hAnsi="Calibri" w:cs="Calibri"/>
      <w:color w:val="000000"/>
      <w:sz w:val="24"/>
      <w:szCs w:val="24"/>
    </w:rPr>
  </w:style>
  <w:style w:type="paragraph" w:customStyle="1" w:styleId="xl98">
    <w:name w:val="xl98"/>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sz w:val="24"/>
      <w:szCs w:val="24"/>
    </w:rPr>
  </w:style>
  <w:style w:type="paragraph" w:customStyle="1" w:styleId="xl99">
    <w:name w:val="xl99"/>
    <w:basedOn w:val="Normalny"/>
    <w:rsid w:val="00BF6BC8"/>
    <w:pPr>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24"/>
      <w:szCs w:val="24"/>
    </w:rPr>
  </w:style>
  <w:style w:type="paragraph" w:customStyle="1" w:styleId="xl100">
    <w:name w:val="xl100"/>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sz w:val="24"/>
      <w:szCs w:val="24"/>
    </w:rPr>
  </w:style>
  <w:style w:type="paragraph" w:customStyle="1" w:styleId="xl101">
    <w:name w:val="xl101"/>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textAlignment w:val="center"/>
    </w:pPr>
    <w:rPr>
      <w:rFonts w:ascii="Calibri" w:hAnsi="Calibri" w:cs="Calibri"/>
      <w:color w:val="000000"/>
      <w:sz w:val="24"/>
      <w:szCs w:val="24"/>
    </w:rPr>
  </w:style>
  <w:style w:type="paragraph" w:customStyle="1" w:styleId="xl102">
    <w:name w:val="xl102"/>
    <w:basedOn w:val="Normalny"/>
    <w:rsid w:val="00BF6BC8"/>
    <w:pPr>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right"/>
    </w:pPr>
    <w:rPr>
      <w:rFonts w:ascii="Calibri" w:hAnsi="Calibri" w:cs="Calibri"/>
      <w:sz w:val="24"/>
      <w:szCs w:val="24"/>
    </w:rPr>
  </w:style>
  <w:style w:type="paragraph" w:customStyle="1" w:styleId="xl103">
    <w:name w:val="xl103"/>
    <w:basedOn w:val="Normalny"/>
    <w:rsid w:val="00BF6BC8"/>
    <w:pPr>
      <w:pBdr>
        <w:left w:val="single" w:sz="4" w:space="0" w:color="auto"/>
        <w:bottom w:val="single" w:sz="4" w:space="0" w:color="auto"/>
        <w:right w:val="single" w:sz="4" w:space="0" w:color="auto"/>
      </w:pBdr>
      <w:autoSpaceDE/>
      <w:autoSpaceDN/>
      <w:spacing w:before="100" w:beforeAutospacing="1" w:after="100" w:afterAutospacing="1"/>
      <w:jc w:val="right"/>
      <w:textAlignment w:val="center"/>
    </w:pPr>
    <w:rPr>
      <w:rFonts w:ascii="Calibri" w:hAnsi="Calibri" w:cs="Calibri"/>
      <w:color w:val="000000"/>
      <w:sz w:val="24"/>
      <w:szCs w:val="24"/>
    </w:rPr>
  </w:style>
  <w:style w:type="paragraph" w:customStyle="1" w:styleId="xl104">
    <w:name w:val="xl104"/>
    <w:basedOn w:val="Normalny"/>
    <w:rsid w:val="00BF6BC8"/>
    <w:pPr>
      <w:pBdr>
        <w:left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rFonts w:ascii="Calibri" w:hAnsi="Calibri" w:cs="Calibri"/>
      <w:color w:val="000000"/>
      <w:sz w:val="24"/>
      <w:szCs w:val="24"/>
    </w:rPr>
  </w:style>
  <w:style w:type="paragraph" w:customStyle="1" w:styleId="xl105">
    <w:name w:val="xl105"/>
    <w:basedOn w:val="Normalny"/>
    <w:rsid w:val="00BF6BC8"/>
    <w:pPr>
      <w:pBdr>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Calibri" w:hAnsi="Calibri" w:cs="Calibri"/>
      <w:color w:val="000000"/>
      <w:sz w:val="24"/>
      <w:szCs w:val="24"/>
    </w:rPr>
  </w:style>
  <w:style w:type="paragraph" w:customStyle="1" w:styleId="xl106">
    <w:name w:val="xl106"/>
    <w:basedOn w:val="Normalny"/>
    <w:rsid w:val="00BF6BC8"/>
    <w:pPr>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24"/>
      <w:szCs w:val="24"/>
    </w:rPr>
  </w:style>
  <w:style w:type="paragraph" w:customStyle="1" w:styleId="xl107">
    <w:name w:val="xl107"/>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108">
    <w:name w:val="xl108"/>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24"/>
      <w:szCs w:val="24"/>
    </w:rPr>
  </w:style>
  <w:style w:type="paragraph" w:customStyle="1" w:styleId="xl109">
    <w:name w:val="xl109"/>
    <w:basedOn w:val="Normalny"/>
    <w:rsid w:val="00BF6BC8"/>
    <w:pPr>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110">
    <w:name w:val="xl110"/>
    <w:basedOn w:val="Normalny"/>
    <w:rsid w:val="00BF6BC8"/>
    <w:pPr>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rFonts w:ascii="Calibri" w:hAnsi="Calibri" w:cs="Calibri"/>
      <w:color w:val="000000"/>
      <w:sz w:val="24"/>
      <w:szCs w:val="24"/>
    </w:rPr>
  </w:style>
  <w:style w:type="paragraph" w:customStyle="1" w:styleId="xl111">
    <w:name w:val="xl111"/>
    <w:basedOn w:val="Normalny"/>
    <w:rsid w:val="00BF6BC8"/>
    <w:pPr>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Calibri" w:hAnsi="Calibri" w:cs="Calibri"/>
      <w:color w:val="000000"/>
      <w:sz w:val="24"/>
      <w:szCs w:val="24"/>
    </w:rPr>
  </w:style>
  <w:style w:type="paragraph" w:customStyle="1" w:styleId="xl112">
    <w:name w:val="xl112"/>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hAnsi="Calibri" w:cs="Calibri"/>
      <w:sz w:val="24"/>
      <w:szCs w:val="24"/>
    </w:rPr>
  </w:style>
  <w:style w:type="paragraph" w:customStyle="1" w:styleId="xl113">
    <w:name w:val="xl113"/>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hAnsi="Calibri" w:cs="Calibri"/>
      <w:color w:val="A6A6A6"/>
      <w:sz w:val="24"/>
      <w:szCs w:val="24"/>
    </w:rPr>
  </w:style>
  <w:style w:type="paragraph" w:customStyle="1" w:styleId="xl114">
    <w:name w:val="xl114"/>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hAnsi="Calibri" w:cs="Calibri"/>
      <w:color w:val="000000"/>
      <w:sz w:val="24"/>
      <w:szCs w:val="24"/>
    </w:rPr>
  </w:style>
  <w:style w:type="paragraph" w:customStyle="1" w:styleId="xl115">
    <w:name w:val="xl115"/>
    <w:basedOn w:val="Normalny"/>
    <w:rsid w:val="00BF6BC8"/>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jc w:val="right"/>
    </w:pPr>
    <w:rPr>
      <w:rFonts w:ascii="Calibri" w:hAnsi="Calibri" w:cs="Calibri"/>
      <w:b/>
      <w:bCs/>
      <w:sz w:val="24"/>
      <w:szCs w:val="24"/>
    </w:rPr>
  </w:style>
  <w:style w:type="paragraph" w:customStyle="1" w:styleId="xl116">
    <w:name w:val="xl116"/>
    <w:basedOn w:val="Normalny"/>
    <w:rsid w:val="00BF6BC8"/>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jc w:val="center"/>
    </w:pPr>
    <w:rPr>
      <w:rFonts w:ascii="Calibri" w:hAnsi="Calibri" w:cs="Calibri"/>
      <w:sz w:val="24"/>
      <w:szCs w:val="24"/>
    </w:rPr>
  </w:style>
  <w:style w:type="paragraph" w:customStyle="1" w:styleId="xl117">
    <w:name w:val="xl117"/>
    <w:basedOn w:val="Normalny"/>
    <w:rsid w:val="00BF6BC8"/>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pPr>
    <w:rPr>
      <w:rFonts w:ascii="Calibri" w:hAnsi="Calibri" w:cs="Calibri"/>
      <w:b/>
      <w:bCs/>
      <w:sz w:val="24"/>
      <w:szCs w:val="24"/>
    </w:rPr>
  </w:style>
  <w:style w:type="paragraph" w:customStyle="1" w:styleId="xl118">
    <w:name w:val="xl118"/>
    <w:basedOn w:val="Normalny"/>
    <w:rsid w:val="00BF6BC8"/>
    <w:pPr>
      <w:pBdr>
        <w:top w:val="single" w:sz="4" w:space="0" w:color="auto"/>
        <w:left w:val="single" w:sz="4" w:space="0" w:color="auto"/>
        <w:bottom w:val="single" w:sz="4" w:space="0" w:color="auto"/>
        <w:right w:val="single" w:sz="4" w:space="0" w:color="auto"/>
      </w:pBdr>
      <w:shd w:val="clear" w:color="000000" w:fill="BFBFBF"/>
      <w:autoSpaceDE/>
      <w:autoSpaceDN/>
      <w:spacing w:before="100" w:beforeAutospacing="1" w:after="100" w:afterAutospacing="1"/>
    </w:pPr>
    <w:rPr>
      <w:rFonts w:ascii="Calibri" w:hAnsi="Calibri" w:cs="Calibri"/>
      <w:b/>
      <w:bCs/>
      <w:sz w:val="24"/>
      <w:szCs w:val="24"/>
    </w:rPr>
  </w:style>
  <w:style w:type="paragraph" w:customStyle="1" w:styleId="xl119">
    <w:name w:val="xl119"/>
    <w:basedOn w:val="Normalny"/>
    <w:rsid w:val="00BF6BC8"/>
    <w:pPr>
      <w:pBdr>
        <w:top w:val="single" w:sz="4" w:space="0" w:color="auto"/>
        <w:left w:val="single" w:sz="4" w:space="0" w:color="auto"/>
        <w:bottom w:val="single" w:sz="4" w:space="0" w:color="auto"/>
        <w:right w:val="single" w:sz="4" w:space="0" w:color="auto"/>
      </w:pBdr>
      <w:shd w:val="clear" w:color="000000" w:fill="BFBFBF"/>
      <w:autoSpaceDE/>
      <w:autoSpaceDN/>
      <w:spacing w:before="100" w:beforeAutospacing="1" w:after="100" w:afterAutospacing="1"/>
      <w:jc w:val="right"/>
    </w:pPr>
    <w:rPr>
      <w:rFonts w:ascii="Calibri" w:hAnsi="Calibri" w:cs="Calibri"/>
      <w:b/>
      <w:bCs/>
      <w:sz w:val="24"/>
      <w:szCs w:val="24"/>
    </w:rPr>
  </w:style>
  <w:style w:type="paragraph" w:styleId="HTML-wstpniesformatowany">
    <w:name w:val="HTML Preformatted"/>
    <w:basedOn w:val="Normalny"/>
    <w:link w:val="HTML-wstpniesformatowanyZnak"/>
    <w:uiPriority w:val="99"/>
    <w:unhideWhenUsed/>
    <w:rsid w:val="003D642A"/>
    <w:rPr>
      <w:rFonts w:ascii="Consolas" w:hAnsi="Consolas"/>
    </w:rPr>
  </w:style>
  <w:style w:type="character" w:customStyle="1" w:styleId="HTML-wstpniesformatowanyZnak">
    <w:name w:val="HTML - wstępnie sformatowany Znak"/>
    <w:link w:val="HTML-wstpniesformatowany"/>
    <w:uiPriority w:val="99"/>
    <w:rsid w:val="003D642A"/>
    <w:rPr>
      <w:rFonts w:ascii="Consolas" w:eastAsia="Times New Roman" w:hAnsi="Consolas"/>
    </w:rPr>
  </w:style>
  <w:style w:type="paragraph" w:customStyle="1" w:styleId="Tekstpodstawowy21">
    <w:name w:val="Tekst podstawowy 21"/>
    <w:basedOn w:val="Normalny"/>
    <w:rsid w:val="003D642A"/>
    <w:pPr>
      <w:widowControl w:val="0"/>
      <w:suppressAutoHyphens/>
      <w:autoSpaceDN/>
    </w:pPr>
    <w:rPr>
      <w:b/>
      <w:bCs/>
      <w:sz w:val="24"/>
      <w:szCs w:val="24"/>
      <w:lang w:eastAsia="ar-SA"/>
    </w:rPr>
  </w:style>
  <w:style w:type="paragraph" w:styleId="Bezodstpw">
    <w:name w:val="No Spacing"/>
    <w:aliases w:val="Wcięcia"/>
    <w:link w:val="BezodstpwZnak"/>
    <w:uiPriority w:val="1"/>
    <w:qFormat/>
    <w:rsid w:val="005F3750"/>
    <w:rPr>
      <w:sz w:val="22"/>
      <w:szCs w:val="22"/>
      <w:lang w:eastAsia="en-US"/>
    </w:rPr>
  </w:style>
  <w:style w:type="numbering" w:customStyle="1" w:styleId="WW8Num172">
    <w:name w:val="WW8Num172"/>
    <w:basedOn w:val="Bezlisty"/>
    <w:rsid w:val="00DA7740"/>
    <w:pPr>
      <w:numPr>
        <w:numId w:val="26"/>
      </w:numPr>
    </w:pPr>
  </w:style>
  <w:style w:type="numbering" w:customStyle="1" w:styleId="WW8Num1721">
    <w:name w:val="WW8Num1721"/>
    <w:basedOn w:val="Bezlisty"/>
    <w:rsid w:val="00025C52"/>
  </w:style>
  <w:style w:type="numbering" w:customStyle="1" w:styleId="WW8Num1722">
    <w:name w:val="WW8Num1722"/>
    <w:basedOn w:val="Bezlisty"/>
    <w:rsid w:val="00000986"/>
    <w:pPr>
      <w:numPr>
        <w:numId w:val="1"/>
      </w:numPr>
    </w:pPr>
  </w:style>
  <w:style w:type="numbering" w:customStyle="1" w:styleId="WW8Num453">
    <w:name w:val="WW8Num453"/>
    <w:basedOn w:val="Bezlisty"/>
    <w:rsid w:val="00F07A22"/>
    <w:pPr>
      <w:numPr>
        <w:numId w:val="27"/>
      </w:numPr>
    </w:pPr>
  </w:style>
  <w:style w:type="character" w:customStyle="1" w:styleId="Nierozpoznanawzmianka2">
    <w:name w:val="Nierozpoznana wzmianka2"/>
    <w:basedOn w:val="Domylnaczcionkaakapitu"/>
    <w:uiPriority w:val="99"/>
    <w:semiHidden/>
    <w:unhideWhenUsed/>
    <w:rsid w:val="00212CB5"/>
    <w:rPr>
      <w:color w:val="605E5C"/>
      <w:shd w:val="clear" w:color="auto" w:fill="E1DFDD"/>
    </w:rPr>
  </w:style>
  <w:style w:type="character" w:customStyle="1" w:styleId="Normalny2">
    <w:name w:val="Normalny2"/>
    <w:basedOn w:val="Domylnaczcionkaakapitu"/>
    <w:rsid w:val="00C4168B"/>
  </w:style>
  <w:style w:type="paragraph" w:customStyle="1" w:styleId="Bezodstpw1">
    <w:name w:val="Bez odstępów1"/>
    <w:rsid w:val="00324275"/>
    <w:rPr>
      <w:rFonts w:eastAsia="Times New Roman"/>
      <w:sz w:val="22"/>
      <w:szCs w:val="22"/>
    </w:rPr>
  </w:style>
  <w:style w:type="character" w:styleId="Uwydatnienie">
    <w:name w:val="Emphasis"/>
    <w:basedOn w:val="Domylnaczcionkaakapitu"/>
    <w:qFormat/>
    <w:rsid w:val="00424824"/>
    <w:rPr>
      <w:i/>
      <w:iCs/>
    </w:rPr>
  </w:style>
  <w:style w:type="paragraph" w:styleId="Tekstprzypisukocowego">
    <w:name w:val="endnote text"/>
    <w:basedOn w:val="Normalny"/>
    <w:link w:val="TekstprzypisukocowegoZnak"/>
    <w:uiPriority w:val="99"/>
    <w:semiHidden/>
    <w:unhideWhenUsed/>
    <w:rsid w:val="00956307"/>
  </w:style>
  <w:style w:type="character" w:customStyle="1" w:styleId="TekstprzypisukocowegoZnak">
    <w:name w:val="Tekst przypisu końcowego Znak"/>
    <w:basedOn w:val="Domylnaczcionkaakapitu"/>
    <w:link w:val="Tekstprzypisukocowego"/>
    <w:uiPriority w:val="99"/>
    <w:semiHidden/>
    <w:rsid w:val="00956307"/>
    <w:rPr>
      <w:rFonts w:ascii="Times New Roman" w:eastAsia="Times New Roman" w:hAnsi="Times New Roman"/>
    </w:rPr>
  </w:style>
  <w:style w:type="character" w:styleId="Odwoanieprzypisukocowego">
    <w:name w:val="endnote reference"/>
    <w:basedOn w:val="Domylnaczcionkaakapitu"/>
    <w:uiPriority w:val="99"/>
    <w:semiHidden/>
    <w:unhideWhenUsed/>
    <w:rsid w:val="00956307"/>
    <w:rPr>
      <w:vertAlign w:val="superscript"/>
    </w:rPr>
  </w:style>
  <w:style w:type="character" w:customStyle="1" w:styleId="text">
    <w:name w:val="text"/>
    <w:basedOn w:val="Domylnaczcionkaakapitu"/>
    <w:rsid w:val="00F6588E"/>
  </w:style>
  <w:style w:type="character" w:customStyle="1" w:styleId="BezodstpwZnak">
    <w:name w:val="Bez odstępów Znak"/>
    <w:aliases w:val="Wcięcia Znak"/>
    <w:basedOn w:val="Domylnaczcionkaakapitu"/>
    <w:link w:val="Bezodstpw"/>
    <w:uiPriority w:val="99"/>
    <w:locked/>
    <w:rsid w:val="005328DB"/>
    <w:rPr>
      <w:sz w:val="22"/>
      <w:szCs w:val="22"/>
      <w:lang w:eastAsia="en-US"/>
    </w:rPr>
  </w:style>
  <w:style w:type="paragraph" w:customStyle="1" w:styleId="WW-Tretekstu">
    <w:name w:val="WW-Treść tekstu"/>
    <w:basedOn w:val="Normalny"/>
    <w:rsid w:val="00E95BBF"/>
    <w:pPr>
      <w:tabs>
        <w:tab w:val="left" w:pos="708"/>
      </w:tabs>
      <w:suppressAutoHyphens/>
      <w:autoSpaceDE/>
      <w:autoSpaceDN/>
      <w:jc w:val="center"/>
    </w:pPr>
    <w:rPr>
      <w:b/>
      <w:i/>
      <w:sz w:val="28"/>
      <w:lang w:eastAsia="zh-CN"/>
    </w:rPr>
  </w:style>
  <w:style w:type="paragraph" w:customStyle="1" w:styleId="Domylnie">
    <w:name w:val="Domyślnie"/>
    <w:rsid w:val="00E95BBF"/>
    <w:pPr>
      <w:tabs>
        <w:tab w:val="left" w:pos="708"/>
      </w:tabs>
      <w:suppressAutoHyphens/>
    </w:pPr>
    <w:rPr>
      <w:rFonts w:ascii="Times New Roman" w:eastAsia="Times New Roman" w:hAnsi="Times New Roman"/>
      <w:lang w:eastAsia="zh-CN"/>
    </w:rPr>
  </w:style>
  <w:style w:type="character" w:customStyle="1" w:styleId="Normalny3">
    <w:name w:val="Normalny3"/>
    <w:basedOn w:val="Domylnaczcionkaakapitu"/>
    <w:rsid w:val="00DE67B1"/>
  </w:style>
  <w:style w:type="character" w:customStyle="1" w:styleId="Normalny4">
    <w:name w:val="Normalny4"/>
    <w:basedOn w:val="Domylnaczcionkaakapitu"/>
    <w:rsid w:val="007F1426"/>
  </w:style>
  <w:style w:type="paragraph" w:customStyle="1" w:styleId="Indeks">
    <w:name w:val="Indeks"/>
    <w:basedOn w:val="Normalny"/>
    <w:qFormat/>
    <w:rsid w:val="00917B06"/>
    <w:pPr>
      <w:suppressLineNumbers/>
      <w:autoSpaceDE/>
      <w:autoSpaceDN/>
      <w:spacing w:after="200" w:line="276" w:lineRule="auto"/>
    </w:pPr>
    <w:rPr>
      <w:rFonts w:asciiTheme="minorHAnsi" w:eastAsiaTheme="minorHAnsi" w:hAnsiTheme="minorHAnsi" w:cs="Arial"/>
      <w:sz w:val="22"/>
      <w:szCs w:val="22"/>
      <w:lang w:eastAsia="en-US"/>
    </w:rPr>
  </w:style>
  <w:style w:type="paragraph" w:customStyle="1" w:styleId="default0">
    <w:name w:val="default"/>
    <w:basedOn w:val="Normalny"/>
    <w:rsid w:val="00D66366"/>
    <w:pPr>
      <w:autoSpaceDE/>
      <w:autoSpaceDN/>
      <w:spacing w:before="100" w:beforeAutospacing="1" w:after="100" w:afterAutospacing="1"/>
    </w:pPr>
    <w:rPr>
      <w:sz w:val="24"/>
      <w:szCs w:val="24"/>
    </w:rPr>
  </w:style>
  <w:style w:type="character" w:customStyle="1" w:styleId="Normalny5">
    <w:name w:val="Normalny5"/>
    <w:basedOn w:val="Domylnaczcionkaakapitu"/>
    <w:rsid w:val="004028EC"/>
  </w:style>
  <w:style w:type="character" w:customStyle="1" w:styleId="Nierozpoznanawzmianka3">
    <w:name w:val="Nierozpoznana wzmianka3"/>
    <w:basedOn w:val="Domylnaczcionkaakapitu"/>
    <w:uiPriority w:val="99"/>
    <w:semiHidden/>
    <w:unhideWhenUsed/>
    <w:rsid w:val="004028EC"/>
    <w:rPr>
      <w:color w:val="605E5C"/>
      <w:shd w:val="clear" w:color="auto" w:fill="E1DFDD"/>
    </w:rPr>
  </w:style>
  <w:style w:type="character" w:customStyle="1" w:styleId="hgkelc">
    <w:name w:val="hgkelc"/>
    <w:rsid w:val="00C03300"/>
  </w:style>
  <w:style w:type="paragraph" w:customStyle="1" w:styleId="Tekstpodstawowy22">
    <w:name w:val="Tekst podstawowy 22"/>
    <w:basedOn w:val="Normalny"/>
    <w:rsid w:val="00C03300"/>
    <w:pPr>
      <w:suppressAutoHyphens/>
      <w:autoSpaceDE/>
      <w:autoSpaceDN/>
      <w:spacing w:after="120" w:line="480" w:lineRule="auto"/>
    </w:pPr>
    <w:rPr>
      <w:lang w:eastAsia="zh-CN"/>
    </w:rPr>
  </w:style>
  <w:style w:type="character" w:customStyle="1" w:styleId="Teksttreci3">
    <w:name w:val="Tekst treści (3)_"/>
    <w:link w:val="Teksttreci30"/>
    <w:rsid w:val="00D25060"/>
    <w:rPr>
      <w:rFonts w:ascii="Times New Roman" w:hAnsi="Times New Roman"/>
      <w:shd w:val="clear" w:color="auto" w:fill="FFFFFF"/>
    </w:rPr>
  </w:style>
  <w:style w:type="paragraph" w:customStyle="1" w:styleId="Teksttreci30">
    <w:name w:val="Tekst treści (3)"/>
    <w:basedOn w:val="Normalny"/>
    <w:link w:val="Teksttreci3"/>
    <w:rsid w:val="00D25060"/>
    <w:pPr>
      <w:widowControl w:val="0"/>
      <w:shd w:val="clear" w:color="auto" w:fill="FFFFFF"/>
      <w:autoSpaceDE/>
      <w:autoSpaceDN/>
      <w:spacing w:after="1140" w:line="0" w:lineRule="atLeast"/>
      <w:jc w:val="both"/>
    </w:pPr>
    <w:rPr>
      <w:rFonts w:eastAsia="Calibri"/>
    </w:rPr>
  </w:style>
  <w:style w:type="character" w:styleId="Nierozpoznanawzmianka">
    <w:name w:val="Unresolved Mention"/>
    <w:basedOn w:val="Domylnaczcionkaakapitu"/>
    <w:uiPriority w:val="99"/>
    <w:semiHidden/>
    <w:unhideWhenUsed/>
    <w:rsid w:val="00A777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64747">
      <w:bodyDiv w:val="1"/>
      <w:marLeft w:val="0"/>
      <w:marRight w:val="0"/>
      <w:marTop w:val="0"/>
      <w:marBottom w:val="0"/>
      <w:divBdr>
        <w:top w:val="none" w:sz="0" w:space="0" w:color="auto"/>
        <w:left w:val="none" w:sz="0" w:space="0" w:color="auto"/>
        <w:bottom w:val="none" w:sz="0" w:space="0" w:color="auto"/>
        <w:right w:val="none" w:sz="0" w:space="0" w:color="auto"/>
      </w:divBdr>
    </w:div>
    <w:div w:id="38747821">
      <w:bodyDiv w:val="1"/>
      <w:marLeft w:val="0"/>
      <w:marRight w:val="0"/>
      <w:marTop w:val="0"/>
      <w:marBottom w:val="0"/>
      <w:divBdr>
        <w:top w:val="none" w:sz="0" w:space="0" w:color="auto"/>
        <w:left w:val="none" w:sz="0" w:space="0" w:color="auto"/>
        <w:bottom w:val="none" w:sz="0" w:space="0" w:color="auto"/>
        <w:right w:val="none" w:sz="0" w:space="0" w:color="auto"/>
      </w:divBdr>
    </w:div>
    <w:div w:id="57436177">
      <w:bodyDiv w:val="1"/>
      <w:marLeft w:val="0"/>
      <w:marRight w:val="0"/>
      <w:marTop w:val="0"/>
      <w:marBottom w:val="0"/>
      <w:divBdr>
        <w:top w:val="none" w:sz="0" w:space="0" w:color="auto"/>
        <w:left w:val="none" w:sz="0" w:space="0" w:color="auto"/>
        <w:bottom w:val="none" w:sz="0" w:space="0" w:color="auto"/>
        <w:right w:val="none" w:sz="0" w:space="0" w:color="auto"/>
      </w:divBdr>
    </w:div>
    <w:div w:id="60561244">
      <w:bodyDiv w:val="1"/>
      <w:marLeft w:val="0"/>
      <w:marRight w:val="0"/>
      <w:marTop w:val="0"/>
      <w:marBottom w:val="0"/>
      <w:divBdr>
        <w:top w:val="none" w:sz="0" w:space="0" w:color="auto"/>
        <w:left w:val="none" w:sz="0" w:space="0" w:color="auto"/>
        <w:bottom w:val="none" w:sz="0" w:space="0" w:color="auto"/>
        <w:right w:val="none" w:sz="0" w:space="0" w:color="auto"/>
      </w:divBdr>
    </w:div>
    <w:div w:id="63570162">
      <w:bodyDiv w:val="1"/>
      <w:marLeft w:val="0"/>
      <w:marRight w:val="0"/>
      <w:marTop w:val="0"/>
      <w:marBottom w:val="0"/>
      <w:divBdr>
        <w:top w:val="none" w:sz="0" w:space="0" w:color="auto"/>
        <w:left w:val="none" w:sz="0" w:space="0" w:color="auto"/>
        <w:bottom w:val="none" w:sz="0" w:space="0" w:color="auto"/>
        <w:right w:val="none" w:sz="0" w:space="0" w:color="auto"/>
      </w:divBdr>
    </w:div>
    <w:div w:id="81342807">
      <w:bodyDiv w:val="1"/>
      <w:marLeft w:val="0"/>
      <w:marRight w:val="0"/>
      <w:marTop w:val="0"/>
      <w:marBottom w:val="0"/>
      <w:divBdr>
        <w:top w:val="none" w:sz="0" w:space="0" w:color="auto"/>
        <w:left w:val="none" w:sz="0" w:space="0" w:color="auto"/>
        <w:bottom w:val="none" w:sz="0" w:space="0" w:color="auto"/>
        <w:right w:val="none" w:sz="0" w:space="0" w:color="auto"/>
      </w:divBdr>
    </w:div>
    <w:div w:id="175386790">
      <w:bodyDiv w:val="1"/>
      <w:marLeft w:val="0"/>
      <w:marRight w:val="0"/>
      <w:marTop w:val="0"/>
      <w:marBottom w:val="0"/>
      <w:divBdr>
        <w:top w:val="none" w:sz="0" w:space="0" w:color="auto"/>
        <w:left w:val="none" w:sz="0" w:space="0" w:color="auto"/>
        <w:bottom w:val="none" w:sz="0" w:space="0" w:color="auto"/>
        <w:right w:val="none" w:sz="0" w:space="0" w:color="auto"/>
      </w:divBdr>
    </w:div>
    <w:div w:id="233205166">
      <w:bodyDiv w:val="1"/>
      <w:marLeft w:val="0"/>
      <w:marRight w:val="0"/>
      <w:marTop w:val="0"/>
      <w:marBottom w:val="0"/>
      <w:divBdr>
        <w:top w:val="none" w:sz="0" w:space="0" w:color="auto"/>
        <w:left w:val="none" w:sz="0" w:space="0" w:color="auto"/>
        <w:bottom w:val="none" w:sz="0" w:space="0" w:color="auto"/>
        <w:right w:val="none" w:sz="0" w:space="0" w:color="auto"/>
      </w:divBdr>
    </w:div>
    <w:div w:id="252594922">
      <w:bodyDiv w:val="1"/>
      <w:marLeft w:val="0"/>
      <w:marRight w:val="0"/>
      <w:marTop w:val="0"/>
      <w:marBottom w:val="0"/>
      <w:divBdr>
        <w:top w:val="none" w:sz="0" w:space="0" w:color="auto"/>
        <w:left w:val="none" w:sz="0" w:space="0" w:color="auto"/>
        <w:bottom w:val="none" w:sz="0" w:space="0" w:color="auto"/>
        <w:right w:val="none" w:sz="0" w:space="0" w:color="auto"/>
      </w:divBdr>
    </w:div>
    <w:div w:id="292760563">
      <w:bodyDiv w:val="1"/>
      <w:marLeft w:val="0"/>
      <w:marRight w:val="0"/>
      <w:marTop w:val="0"/>
      <w:marBottom w:val="0"/>
      <w:divBdr>
        <w:top w:val="none" w:sz="0" w:space="0" w:color="auto"/>
        <w:left w:val="none" w:sz="0" w:space="0" w:color="auto"/>
        <w:bottom w:val="none" w:sz="0" w:space="0" w:color="auto"/>
        <w:right w:val="none" w:sz="0" w:space="0" w:color="auto"/>
      </w:divBdr>
    </w:div>
    <w:div w:id="365133004">
      <w:bodyDiv w:val="1"/>
      <w:marLeft w:val="0"/>
      <w:marRight w:val="0"/>
      <w:marTop w:val="0"/>
      <w:marBottom w:val="0"/>
      <w:divBdr>
        <w:top w:val="none" w:sz="0" w:space="0" w:color="auto"/>
        <w:left w:val="none" w:sz="0" w:space="0" w:color="auto"/>
        <w:bottom w:val="none" w:sz="0" w:space="0" w:color="auto"/>
        <w:right w:val="none" w:sz="0" w:space="0" w:color="auto"/>
      </w:divBdr>
    </w:div>
    <w:div w:id="464928482">
      <w:bodyDiv w:val="1"/>
      <w:marLeft w:val="0"/>
      <w:marRight w:val="0"/>
      <w:marTop w:val="0"/>
      <w:marBottom w:val="0"/>
      <w:divBdr>
        <w:top w:val="none" w:sz="0" w:space="0" w:color="auto"/>
        <w:left w:val="none" w:sz="0" w:space="0" w:color="auto"/>
        <w:bottom w:val="none" w:sz="0" w:space="0" w:color="auto"/>
        <w:right w:val="none" w:sz="0" w:space="0" w:color="auto"/>
      </w:divBdr>
    </w:div>
    <w:div w:id="513417421">
      <w:bodyDiv w:val="1"/>
      <w:marLeft w:val="0"/>
      <w:marRight w:val="0"/>
      <w:marTop w:val="0"/>
      <w:marBottom w:val="0"/>
      <w:divBdr>
        <w:top w:val="none" w:sz="0" w:space="0" w:color="auto"/>
        <w:left w:val="none" w:sz="0" w:space="0" w:color="auto"/>
        <w:bottom w:val="none" w:sz="0" w:space="0" w:color="auto"/>
        <w:right w:val="none" w:sz="0" w:space="0" w:color="auto"/>
      </w:divBdr>
    </w:div>
    <w:div w:id="515466081">
      <w:bodyDiv w:val="1"/>
      <w:marLeft w:val="0"/>
      <w:marRight w:val="0"/>
      <w:marTop w:val="0"/>
      <w:marBottom w:val="0"/>
      <w:divBdr>
        <w:top w:val="none" w:sz="0" w:space="0" w:color="auto"/>
        <w:left w:val="none" w:sz="0" w:space="0" w:color="auto"/>
        <w:bottom w:val="none" w:sz="0" w:space="0" w:color="auto"/>
        <w:right w:val="none" w:sz="0" w:space="0" w:color="auto"/>
      </w:divBdr>
    </w:div>
    <w:div w:id="527839198">
      <w:bodyDiv w:val="1"/>
      <w:marLeft w:val="0"/>
      <w:marRight w:val="0"/>
      <w:marTop w:val="0"/>
      <w:marBottom w:val="0"/>
      <w:divBdr>
        <w:top w:val="none" w:sz="0" w:space="0" w:color="auto"/>
        <w:left w:val="none" w:sz="0" w:space="0" w:color="auto"/>
        <w:bottom w:val="none" w:sz="0" w:space="0" w:color="auto"/>
        <w:right w:val="none" w:sz="0" w:space="0" w:color="auto"/>
      </w:divBdr>
    </w:div>
    <w:div w:id="584190571">
      <w:bodyDiv w:val="1"/>
      <w:marLeft w:val="0"/>
      <w:marRight w:val="0"/>
      <w:marTop w:val="0"/>
      <w:marBottom w:val="0"/>
      <w:divBdr>
        <w:top w:val="none" w:sz="0" w:space="0" w:color="auto"/>
        <w:left w:val="none" w:sz="0" w:space="0" w:color="auto"/>
        <w:bottom w:val="none" w:sz="0" w:space="0" w:color="auto"/>
        <w:right w:val="none" w:sz="0" w:space="0" w:color="auto"/>
      </w:divBdr>
    </w:div>
    <w:div w:id="587690703">
      <w:bodyDiv w:val="1"/>
      <w:marLeft w:val="0"/>
      <w:marRight w:val="0"/>
      <w:marTop w:val="0"/>
      <w:marBottom w:val="0"/>
      <w:divBdr>
        <w:top w:val="none" w:sz="0" w:space="0" w:color="auto"/>
        <w:left w:val="none" w:sz="0" w:space="0" w:color="auto"/>
        <w:bottom w:val="none" w:sz="0" w:space="0" w:color="auto"/>
        <w:right w:val="none" w:sz="0" w:space="0" w:color="auto"/>
      </w:divBdr>
    </w:div>
    <w:div w:id="650907877">
      <w:bodyDiv w:val="1"/>
      <w:marLeft w:val="0"/>
      <w:marRight w:val="0"/>
      <w:marTop w:val="0"/>
      <w:marBottom w:val="0"/>
      <w:divBdr>
        <w:top w:val="none" w:sz="0" w:space="0" w:color="auto"/>
        <w:left w:val="none" w:sz="0" w:space="0" w:color="auto"/>
        <w:bottom w:val="none" w:sz="0" w:space="0" w:color="auto"/>
        <w:right w:val="none" w:sz="0" w:space="0" w:color="auto"/>
      </w:divBdr>
    </w:div>
    <w:div w:id="700667990">
      <w:bodyDiv w:val="1"/>
      <w:marLeft w:val="0"/>
      <w:marRight w:val="0"/>
      <w:marTop w:val="0"/>
      <w:marBottom w:val="0"/>
      <w:divBdr>
        <w:top w:val="none" w:sz="0" w:space="0" w:color="auto"/>
        <w:left w:val="none" w:sz="0" w:space="0" w:color="auto"/>
        <w:bottom w:val="none" w:sz="0" w:space="0" w:color="auto"/>
        <w:right w:val="none" w:sz="0" w:space="0" w:color="auto"/>
      </w:divBdr>
    </w:div>
    <w:div w:id="752894014">
      <w:bodyDiv w:val="1"/>
      <w:marLeft w:val="0"/>
      <w:marRight w:val="0"/>
      <w:marTop w:val="0"/>
      <w:marBottom w:val="0"/>
      <w:divBdr>
        <w:top w:val="none" w:sz="0" w:space="0" w:color="auto"/>
        <w:left w:val="none" w:sz="0" w:space="0" w:color="auto"/>
        <w:bottom w:val="none" w:sz="0" w:space="0" w:color="auto"/>
        <w:right w:val="none" w:sz="0" w:space="0" w:color="auto"/>
      </w:divBdr>
    </w:div>
    <w:div w:id="781457915">
      <w:bodyDiv w:val="1"/>
      <w:marLeft w:val="0"/>
      <w:marRight w:val="0"/>
      <w:marTop w:val="0"/>
      <w:marBottom w:val="0"/>
      <w:divBdr>
        <w:top w:val="none" w:sz="0" w:space="0" w:color="auto"/>
        <w:left w:val="none" w:sz="0" w:space="0" w:color="auto"/>
        <w:bottom w:val="none" w:sz="0" w:space="0" w:color="auto"/>
        <w:right w:val="none" w:sz="0" w:space="0" w:color="auto"/>
      </w:divBdr>
    </w:div>
    <w:div w:id="805664641">
      <w:bodyDiv w:val="1"/>
      <w:marLeft w:val="0"/>
      <w:marRight w:val="0"/>
      <w:marTop w:val="0"/>
      <w:marBottom w:val="0"/>
      <w:divBdr>
        <w:top w:val="none" w:sz="0" w:space="0" w:color="auto"/>
        <w:left w:val="none" w:sz="0" w:space="0" w:color="auto"/>
        <w:bottom w:val="none" w:sz="0" w:space="0" w:color="auto"/>
        <w:right w:val="none" w:sz="0" w:space="0" w:color="auto"/>
      </w:divBdr>
    </w:div>
    <w:div w:id="818114358">
      <w:bodyDiv w:val="1"/>
      <w:marLeft w:val="0"/>
      <w:marRight w:val="0"/>
      <w:marTop w:val="0"/>
      <w:marBottom w:val="0"/>
      <w:divBdr>
        <w:top w:val="none" w:sz="0" w:space="0" w:color="auto"/>
        <w:left w:val="none" w:sz="0" w:space="0" w:color="auto"/>
        <w:bottom w:val="none" w:sz="0" w:space="0" w:color="auto"/>
        <w:right w:val="none" w:sz="0" w:space="0" w:color="auto"/>
      </w:divBdr>
    </w:div>
    <w:div w:id="821889324">
      <w:bodyDiv w:val="1"/>
      <w:marLeft w:val="0"/>
      <w:marRight w:val="0"/>
      <w:marTop w:val="0"/>
      <w:marBottom w:val="0"/>
      <w:divBdr>
        <w:top w:val="none" w:sz="0" w:space="0" w:color="auto"/>
        <w:left w:val="none" w:sz="0" w:space="0" w:color="auto"/>
        <w:bottom w:val="none" w:sz="0" w:space="0" w:color="auto"/>
        <w:right w:val="none" w:sz="0" w:space="0" w:color="auto"/>
      </w:divBdr>
    </w:div>
    <w:div w:id="845168956">
      <w:bodyDiv w:val="1"/>
      <w:marLeft w:val="0"/>
      <w:marRight w:val="0"/>
      <w:marTop w:val="0"/>
      <w:marBottom w:val="0"/>
      <w:divBdr>
        <w:top w:val="none" w:sz="0" w:space="0" w:color="auto"/>
        <w:left w:val="none" w:sz="0" w:space="0" w:color="auto"/>
        <w:bottom w:val="none" w:sz="0" w:space="0" w:color="auto"/>
        <w:right w:val="none" w:sz="0" w:space="0" w:color="auto"/>
      </w:divBdr>
    </w:div>
    <w:div w:id="908928149">
      <w:bodyDiv w:val="1"/>
      <w:marLeft w:val="0"/>
      <w:marRight w:val="0"/>
      <w:marTop w:val="0"/>
      <w:marBottom w:val="0"/>
      <w:divBdr>
        <w:top w:val="none" w:sz="0" w:space="0" w:color="auto"/>
        <w:left w:val="none" w:sz="0" w:space="0" w:color="auto"/>
        <w:bottom w:val="none" w:sz="0" w:space="0" w:color="auto"/>
        <w:right w:val="none" w:sz="0" w:space="0" w:color="auto"/>
      </w:divBdr>
    </w:div>
    <w:div w:id="915554946">
      <w:bodyDiv w:val="1"/>
      <w:marLeft w:val="0"/>
      <w:marRight w:val="0"/>
      <w:marTop w:val="0"/>
      <w:marBottom w:val="0"/>
      <w:divBdr>
        <w:top w:val="none" w:sz="0" w:space="0" w:color="auto"/>
        <w:left w:val="none" w:sz="0" w:space="0" w:color="auto"/>
        <w:bottom w:val="none" w:sz="0" w:space="0" w:color="auto"/>
        <w:right w:val="none" w:sz="0" w:space="0" w:color="auto"/>
      </w:divBdr>
    </w:div>
    <w:div w:id="924997945">
      <w:bodyDiv w:val="1"/>
      <w:marLeft w:val="0"/>
      <w:marRight w:val="0"/>
      <w:marTop w:val="0"/>
      <w:marBottom w:val="0"/>
      <w:divBdr>
        <w:top w:val="none" w:sz="0" w:space="0" w:color="auto"/>
        <w:left w:val="none" w:sz="0" w:space="0" w:color="auto"/>
        <w:bottom w:val="none" w:sz="0" w:space="0" w:color="auto"/>
        <w:right w:val="none" w:sz="0" w:space="0" w:color="auto"/>
      </w:divBdr>
    </w:div>
    <w:div w:id="996375883">
      <w:bodyDiv w:val="1"/>
      <w:marLeft w:val="0"/>
      <w:marRight w:val="0"/>
      <w:marTop w:val="0"/>
      <w:marBottom w:val="0"/>
      <w:divBdr>
        <w:top w:val="none" w:sz="0" w:space="0" w:color="auto"/>
        <w:left w:val="none" w:sz="0" w:space="0" w:color="auto"/>
        <w:bottom w:val="none" w:sz="0" w:space="0" w:color="auto"/>
        <w:right w:val="none" w:sz="0" w:space="0" w:color="auto"/>
      </w:divBdr>
    </w:div>
    <w:div w:id="999163365">
      <w:bodyDiv w:val="1"/>
      <w:marLeft w:val="0"/>
      <w:marRight w:val="0"/>
      <w:marTop w:val="0"/>
      <w:marBottom w:val="0"/>
      <w:divBdr>
        <w:top w:val="none" w:sz="0" w:space="0" w:color="auto"/>
        <w:left w:val="none" w:sz="0" w:space="0" w:color="auto"/>
        <w:bottom w:val="none" w:sz="0" w:space="0" w:color="auto"/>
        <w:right w:val="none" w:sz="0" w:space="0" w:color="auto"/>
      </w:divBdr>
    </w:div>
    <w:div w:id="1034232438">
      <w:bodyDiv w:val="1"/>
      <w:marLeft w:val="0"/>
      <w:marRight w:val="0"/>
      <w:marTop w:val="0"/>
      <w:marBottom w:val="0"/>
      <w:divBdr>
        <w:top w:val="none" w:sz="0" w:space="0" w:color="auto"/>
        <w:left w:val="none" w:sz="0" w:space="0" w:color="auto"/>
        <w:bottom w:val="none" w:sz="0" w:space="0" w:color="auto"/>
        <w:right w:val="none" w:sz="0" w:space="0" w:color="auto"/>
      </w:divBdr>
    </w:div>
    <w:div w:id="1035499229">
      <w:bodyDiv w:val="1"/>
      <w:marLeft w:val="0"/>
      <w:marRight w:val="0"/>
      <w:marTop w:val="0"/>
      <w:marBottom w:val="0"/>
      <w:divBdr>
        <w:top w:val="none" w:sz="0" w:space="0" w:color="auto"/>
        <w:left w:val="none" w:sz="0" w:space="0" w:color="auto"/>
        <w:bottom w:val="none" w:sz="0" w:space="0" w:color="auto"/>
        <w:right w:val="none" w:sz="0" w:space="0" w:color="auto"/>
      </w:divBdr>
    </w:div>
    <w:div w:id="1038359010">
      <w:bodyDiv w:val="1"/>
      <w:marLeft w:val="0"/>
      <w:marRight w:val="0"/>
      <w:marTop w:val="0"/>
      <w:marBottom w:val="0"/>
      <w:divBdr>
        <w:top w:val="none" w:sz="0" w:space="0" w:color="auto"/>
        <w:left w:val="none" w:sz="0" w:space="0" w:color="auto"/>
        <w:bottom w:val="none" w:sz="0" w:space="0" w:color="auto"/>
        <w:right w:val="none" w:sz="0" w:space="0" w:color="auto"/>
      </w:divBdr>
    </w:div>
    <w:div w:id="1056583481">
      <w:bodyDiv w:val="1"/>
      <w:marLeft w:val="0"/>
      <w:marRight w:val="0"/>
      <w:marTop w:val="0"/>
      <w:marBottom w:val="0"/>
      <w:divBdr>
        <w:top w:val="none" w:sz="0" w:space="0" w:color="auto"/>
        <w:left w:val="none" w:sz="0" w:space="0" w:color="auto"/>
        <w:bottom w:val="none" w:sz="0" w:space="0" w:color="auto"/>
        <w:right w:val="none" w:sz="0" w:space="0" w:color="auto"/>
      </w:divBdr>
    </w:div>
    <w:div w:id="1068192798">
      <w:bodyDiv w:val="1"/>
      <w:marLeft w:val="0"/>
      <w:marRight w:val="0"/>
      <w:marTop w:val="0"/>
      <w:marBottom w:val="0"/>
      <w:divBdr>
        <w:top w:val="none" w:sz="0" w:space="0" w:color="auto"/>
        <w:left w:val="none" w:sz="0" w:space="0" w:color="auto"/>
        <w:bottom w:val="none" w:sz="0" w:space="0" w:color="auto"/>
        <w:right w:val="none" w:sz="0" w:space="0" w:color="auto"/>
      </w:divBdr>
    </w:div>
    <w:div w:id="1082020991">
      <w:bodyDiv w:val="1"/>
      <w:marLeft w:val="0"/>
      <w:marRight w:val="0"/>
      <w:marTop w:val="0"/>
      <w:marBottom w:val="0"/>
      <w:divBdr>
        <w:top w:val="none" w:sz="0" w:space="0" w:color="auto"/>
        <w:left w:val="none" w:sz="0" w:space="0" w:color="auto"/>
        <w:bottom w:val="none" w:sz="0" w:space="0" w:color="auto"/>
        <w:right w:val="none" w:sz="0" w:space="0" w:color="auto"/>
      </w:divBdr>
    </w:div>
    <w:div w:id="1100292768">
      <w:bodyDiv w:val="1"/>
      <w:marLeft w:val="0"/>
      <w:marRight w:val="0"/>
      <w:marTop w:val="0"/>
      <w:marBottom w:val="0"/>
      <w:divBdr>
        <w:top w:val="none" w:sz="0" w:space="0" w:color="auto"/>
        <w:left w:val="none" w:sz="0" w:space="0" w:color="auto"/>
        <w:bottom w:val="none" w:sz="0" w:space="0" w:color="auto"/>
        <w:right w:val="none" w:sz="0" w:space="0" w:color="auto"/>
      </w:divBdr>
    </w:div>
    <w:div w:id="1114708241">
      <w:bodyDiv w:val="1"/>
      <w:marLeft w:val="0"/>
      <w:marRight w:val="0"/>
      <w:marTop w:val="0"/>
      <w:marBottom w:val="0"/>
      <w:divBdr>
        <w:top w:val="none" w:sz="0" w:space="0" w:color="auto"/>
        <w:left w:val="none" w:sz="0" w:space="0" w:color="auto"/>
        <w:bottom w:val="none" w:sz="0" w:space="0" w:color="auto"/>
        <w:right w:val="none" w:sz="0" w:space="0" w:color="auto"/>
      </w:divBdr>
    </w:div>
    <w:div w:id="1124738537">
      <w:bodyDiv w:val="1"/>
      <w:marLeft w:val="0"/>
      <w:marRight w:val="0"/>
      <w:marTop w:val="0"/>
      <w:marBottom w:val="0"/>
      <w:divBdr>
        <w:top w:val="none" w:sz="0" w:space="0" w:color="auto"/>
        <w:left w:val="none" w:sz="0" w:space="0" w:color="auto"/>
        <w:bottom w:val="none" w:sz="0" w:space="0" w:color="auto"/>
        <w:right w:val="none" w:sz="0" w:space="0" w:color="auto"/>
      </w:divBdr>
    </w:div>
    <w:div w:id="1191919707">
      <w:bodyDiv w:val="1"/>
      <w:marLeft w:val="0"/>
      <w:marRight w:val="0"/>
      <w:marTop w:val="0"/>
      <w:marBottom w:val="0"/>
      <w:divBdr>
        <w:top w:val="none" w:sz="0" w:space="0" w:color="auto"/>
        <w:left w:val="none" w:sz="0" w:space="0" w:color="auto"/>
        <w:bottom w:val="none" w:sz="0" w:space="0" w:color="auto"/>
        <w:right w:val="none" w:sz="0" w:space="0" w:color="auto"/>
      </w:divBdr>
    </w:div>
    <w:div w:id="1194655828">
      <w:bodyDiv w:val="1"/>
      <w:marLeft w:val="0"/>
      <w:marRight w:val="0"/>
      <w:marTop w:val="0"/>
      <w:marBottom w:val="0"/>
      <w:divBdr>
        <w:top w:val="none" w:sz="0" w:space="0" w:color="auto"/>
        <w:left w:val="none" w:sz="0" w:space="0" w:color="auto"/>
        <w:bottom w:val="none" w:sz="0" w:space="0" w:color="auto"/>
        <w:right w:val="none" w:sz="0" w:space="0" w:color="auto"/>
      </w:divBdr>
    </w:div>
    <w:div w:id="1212032006">
      <w:bodyDiv w:val="1"/>
      <w:marLeft w:val="0"/>
      <w:marRight w:val="0"/>
      <w:marTop w:val="0"/>
      <w:marBottom w:val="0"/>
      <w:divBdr>
        <w:top w:val="none" w:sz="0" w:space="0" w:color="auto"/>
        <w:left w:val="none" w:sz="0" w:space="0" w:color="auto"/>
        <w:bottom w:val="none" w:sz="0" w:space="0" w:color="auto"/>
        <w:right w:val="none" w:sz="0" w:space="0" w:color="auto"/>
      </w:divBdr>
    </w:div>
    <w:div w:id="1230725771">
      <w:bodyDiv w:val="1"/>
      <w:marLeft w:val="0"/>
      <w:marRight w:val="0"/>
      <w:marTop w:val="0"/>
      <w:marBottom w:val="0"/>
      <w:divBdr>
        <w:top w:val="none" w:sz="0" w:space="0" w:color="auto"/>
        <w:left w:val="none" w:sz="0" w:space="0" w:color="auto"/>
        <w:bottom w:val="none" w:sz="0" w:space="0" w:color="auto"/>
        <w:right w:val="none" w:sz="0" w:space="0" w:color="auto"/>
      </w:divBdr>
    </w:div>
    <w:div w:id="1270700347">
      <w:bodyDiv w:val="1"/>
      <w:marLeft w:val="0"/>
      <w:marRight w:val="0"/>
      <w:marTop w:val="0"/>
      <w:marBottom w:val="0"/>
      <w:divBdr>
        <w:top w:val="none" w:sz="0" w:space="0" w:color="auto"/>
        <w:left w:val="none" w:sz="0" w:space="0" w:color="auto"/>
        <w:bottom w:val="none" w:sz="0" w:space="0" w:color="auto"/>
        <w:right w:val="none" w:sz="0" w:space="0" w:color="auto"/>
      </w:divBdr>
    </w:div>
    <w:div w:id="1307054307">
      <w:bodyDiv w:val="1"/>
      <w:marLeft w:val="0"/>
      <w:marRight w:val="0"/>
      <w:marTop w:val="0"/>
      <w:marBottom w:val="0"/>
      <w:divBdr>
        <w:top w:val="none" w:sz="0" w:space="0" w:color="auto"/>
        <w:left w:val="none" w:sz="0" w:space="0" w:color="auto"/>
        <w:bottom w:val="none" w:sz="0" w:space="0" w:color="auto"/>
        <w:right w:val="none" w:sz="0" w:space="0" w:color="auto"/>
      </w:divBdr>
    </w:div>
    <w:div w:id="1311590910">
      <w:bodyDiv w:val="1"/>
      <w:marLeft w:val="0"/>
      <w:marRight w:val="0"/>
      <w:marTop w:val="0"/>
      <w:marBottom w:val="0"/>
      <w:divBdr>
        <w:top w:val="none" w:sz="0" w:space="0" w:color="auto"/>
        <w:left w:val="none" w:sz="0" w:space="0" w:color="auto"/>
        <w:bottom w:val="none" w:sz="0" w:space="0" w:color="auto"/>
        <w:right w:val="none" w:sz="0" w:space="0" w:color="auto"/>
      </w:divBdr>
    </w:div>
    <w:div w:id="1318455631">
      <w:bodyDiv w:val="1"/>
      <w:marLeft w:val="0"/>
      <w:marRight w:val="0"/>
      <w:marTop w:val="0"/>
      <w:marBottom w:val="0"/>
      <w:divBdr>
        <w:top w:val="none" w:sz="0" w:space="0" w:color="auto"/>
        <w:left w:val="none" w:sz="0" w:space="0" w:color="auto"/>
        <w:bottom w:val="none" w:sz="0" w:space="0" w:color="auto"/>
        <w:right w:val="none" w:sz="0" w:space="0" w:color="auto"/>
      </w:divBdr>
    </w:div>
    <w:div w:id="1350447019">
      <w:bodyDiv w:val="1"/>
      <w:marLeft w:val="0"/>
      <w:marRight w:val="0"/>
      <w:marTop w:val="0"/>
      <w:marBottom w:val="0"/>
      <w:divBdr>
        <w:top w:val="none" w:sz="0" w:space="0" w:color="auto"/>
        <w:left w:val="none" w:sz="0" w:space="0" w:color="auto"/>
        <w:bottom w:val="none" w:sz="0" w:space="0" w:color="auto"/>
        <w:right w:val="none" w:sz="0" w:space="0" w:color="auto"/>
      </w:divBdr>
    </w:div>
    <w:div w:id="1391348352">
      <w:bodyDiv w:val="1"/>
      <w:marLeft w:val="0"/>
      <w:marRight w:val="0"/>
      <w:marTop w:val="0"/>
      <w:marBottom w:val="0"/>
      <w:divBdr>
        <w:top w:val="none" w:sz="0" w:space="0" w:color="auto"/>
        <w:left w:val="none" w:sz="0" w:space="0" w:color="auto"/>
        <w:bottom w:val="none" w:sz="0" w:space="0" w:color="auto"/>
        <w:right w:val="none" w:sz="0" w:space="0" w:color="auto"/>
      </w:divBdr>
    </w:div>
    <w:div w:id="1460606522">
      <w:bodyDiv w:val="1"/>
      <w:marLeft w:val="0"/>
      <w:marRight w:val="0"/>
      <w:marTop w:val="0"/>
      <w:marBottom w:val="0"/>
      <w:divBdr>
        <w:top w:val="none" w:sz="0" w:space="0" w:color="auto"/>
        <w:left w:val="none" w:sz="0" w:space="0" w:color="auto"/>
        <w:bottom w:val="none" w:sz="0" w:space="0" w:color="auto"/>
        <w:right w:val="none" w:sz="0" w:space="0" w:color="auto"/>
      </w:divBdr>
    </w:div>
    <w:div w:id="1470172966">
      <w:bodyDiv w:val="1"/>
      <w:marLeft w:val="0"/>
      <w:marRight w:val="0"/>
      <w:marTop w:val="0"/>
      <w:marBottom w:val="0"/>
      <w:divBdr>
        <w:top w:val="none" w:sz="0" w:space="0" w:color="auto"/>
        <w:left w:val="none" w:sz="0" w:space="0" w:color="auto"/>
        <w:bottom w:val="none" w:sz="0" w:space="0" w:color="auto"/>
        <w:right w:val="none" w:sz="0" w:space="0" w:color="auto"/>
      </w:divBdr>
    </w:div>
    <w:div w:id="1492865103">
      <w:bodyDiv w:val="1"/>
      <w:marLeft w:val="0"/>
      <w:marRight w:val="0"/>
      <w:marTop w:val="0"/>
      <w:marBottom w:val="0"/>
      <w:divBdr>
        <w:top w:val="none" w:sz="0" w:space="0" w:color="auto"/>
        <w:left w:val="none" w:sz="0" w:space="0" w:color="auto"/>
        <w:bottom w:val="none" w:sz="0" w:space="0" w:color="auto"/>
        <w:right w:val="none" w:sz="0" w:space="0" w:color="auto"/>
      </w:divBdr>
    </w:div>
    <w:div w:id="1533419268">
      <w:bodyDiv w:val="1"/>
      <w:marLeft w:val="0"/>
      <w:marRight w:val="0"/>
      <w:marTop w:val="0"/>
      <w:marBottom w:val="0"/>
      <w:divBdr>
        <w:top w:val="none" w:sz="0" w:space="0" w:color="auto"/>
        <w:left w:val="none" w:sz="0" w:space="0" w:color="auto"/>
        <w:bottom w:val="none" w:sz="0" w:space="0" w:color="auto"/>
        <w:right w:val="none" w:sz="0" w:space="0" w:color="auto"/>
      </w:divBdr>
    </w:div>
    <w:div w:id="1634213242">
      <w:bodyDiv w:val="1"/>
      <w:marLeft w:val="0"/>
      <w:marRight w:val="0"/>
      <w:marTop w:val="0"/>
      <w:marBottom w:val="0"/>
      <w:divBdr>
        <w:top w:val="none" w:sz="0" w:space="0" w:color="auto"/>
        <w:left w:val="none" w:sz="0" w:space="0" w:color="auto"/>
        <w:bottom w:val="none" w:sz="0" w:space="0" w:color="auto"/>
        <w:right w:val="none" w:sz="0" w:space="0" w:color="auto"/>
      </w:divBdr>
    </w:div>
    <w:div w:id="1667904026">
      <w:bodyDiv w:val="1"/>
      <w:marLeft w:val="0"/>
      <w:marRight w:val="0"/>
      <w:marTop w:val="0"/>
      <w:marBottom w:val="0"/>
      <w:divBdr>
        <w:top w:val="none" w:sz="0" w:space="0" w:color="auto"/>
        <w:left w:val="none" w:sz="0" w:space="0" w:color="auto"/>
        <w:bottom w:val="none" w:sz="0" w:space="0" w:color="auto"/>
        <w:right w:val="none" w:sz="0" w:space="0" w:color="auto"/>
      </w:divBdr>
    </w:div>
    <w:div w:id="1953317064">
      <w:bodyDiv w:val="1"/>
      <w:marLeft w:val="0"/>
      <w:marRight w:val="0"/>
      <w:marTop w:val="0"/>
      <w:marBottom w:val="0"/>
      <w:divBdr>
        <w:top w:val="none" w:sz="0" w:space="0" w:color="auto"/>
        <w:left w:val="none" w:sz="0" w:space="0" w:color="auto"/>
        <w:bottom w:val="none" w:sz="0" w:space="0" w:color="auto"/>
        <w:right w:val="none" w:sz="0" w:space="0" w:color="auto"/>
      </w:divBdr>
    </w:div>
    <w:div w:id="1987129217">
      <w:bodyDiv w:val="1"/>
      <w:marLeft w:val="0"/>
      <w:marRight w:val="0"/>
      <w:marTop w:val="0"/>
      <w:marBottom w:val="0"/>
      <w:divBdr>
        <w:top w:val="none" w:sz="0" w:space="0" w:color="auto"/>
        <w:left w:val="none" w:sz="0" w:space="0" w:color="auto"/>
        <w:bottom w:val="none" w:sz="0" w:space="0" w:color="auto"/>
        <w:right w:val="none" w:sz="0" w:space="0" w:color="auto"/>
      </w:divBdr>
    </w:div>
    <w:div w:id="1990748624">
      <w:bodyDiv w:val="1"/>
      <w:marLeft w:val="0"/>
      <w:marRight w:val="0"/>
      <w:marTop w:val="0"/>
      <w:marBottom w:val="0"/>
      <w:divBdr>
        <w:top w:val="none" w:sz="0" w:space="0" w:color="auto"/>
        <w:left w:val="none" w:sz="0" w:space="0" w:color="auto"/>
        <w:bottom w:val="none" w:sz="0" w:space="0" w:color="auto"/>
        <w:right w:val="none" w:sz="0" w:space="0" w:color="auto"/>
      </w:divBdr>
    </w:div>
    <w:div w:id="2045935232">
      <w:bodyDiv w:val="1"/>
      <w:marLeft w:val="0"/>
      <w:marRight w:val="0"/>
      <w:marTop w:val="0"/>
      <w:marBottom w:val="0"/>
      <w:divBdr>
        <w:top w:val="none" w:sz="0" w:space="0" w:color="auto"/>
        <w:left w:val="none" w:sz="0" w:space="0" w:color="auto"/>
        <w:bottom w:val="none" w:sz="0" w:space="0" w:color="auto"/>
        <w:right w:val="none" w:sz="0" w:space="0" w:color="auto"/>
      </w:divBdr>
    </w:div>
    <w:div w:id="2048529039">
      <w:bodyDiv w:val="1"/>
      <w:marLeft w:val="0"/>
      <w:marRight w:val="0"/>
      <w:marTop w:val="0"/>
      <w:marBottom w:val="0"/>
      <w:divBdr>
        <w:top w:val="none" w:sz="0" w:space="0" w:color="auto"/>
        <w:left w:val="none" w:sz="0" w:space="0" w:color="auto"/>
        <w:bottom w:val="none" w:sz="0" w:space="0" w:color="auto"/>
        <w:right w:val="none" w:sz="0" w:space="0" w:color="auto"/>
      </w:divBdr>
    </w:div>
    <w:div w:id="2053654083">
      <w:bodyDiv w:val="1"/>
      <w:marLeft w:val="0"/>
      <w:marRight w:val="0"/>
      <w:marTop w:val="0"/>
      <w:marBottom w:val="0"/>
      <w:divBdr>
        <w:top w:val="none" w:sz="0" w:space="0" w:color="auto"/>
        <w:left w:val="none" w:sz="0" w:space="0" w:color="auto"/>
        <w:bottom w:val="none" w:sz="0" w:space="0" w:color="auto"/>
        <w:right w:val="none" w:sz="0" w:space="0" w:color="auto"/>
      </w:divBdr>
    </w:div>
    <w:div w:id="2058772207">
      <w:bodyDiv w:val="1"/>
      <w:marLeft w:val="0"/>
      <w:marRight w:val="0"/>
      <w:marTop w:val="0"/>
      <w:marBottom w:val="0"/>
      <w:divBdr>
        <w:top w:val="none" w:sz="0" w:space="0" w:color="auto"/>
        <w:left w:val="none" w:sz="0" w:space="0" w:color="auto"/>
        <w:bottom w:val="none" w:sz="0" w:space="0" w:color="auto"/>
        <w:right w:val="none" w:sz="0" w:space="0" w:color="auto"/>
      </w:divBdr>
    </w:div>
    <w:div w:id="2083481041">
      <w:bodyDiv w:val="1"/>
      <w:marLeft w:val="0"/>
      <w:marRight w:val="0"/>
      <w:marTop w:val="0"/>
      <w:marBottom w:val="0"/>
      <w:divBdr>
        <w:top w:val="none" w:sz="0" w:space="0" w:color="auto"/>
        <w:left w:val="none" w:sz="0" w:space="0" w:color="auto"/>
        <w:bottom w:val="none" w:sz="0" w:space="0" w:color="auto"/>
        <w:right w:val="none" w:sz="0" w:space="0" w:color="auto"/>
      </w:divBdr>
    </w:div>
    <w:div w:id="2099476055">
      <w:bodyDiv w:val="1"/>
      <w:marLeft w:val="0"/>
      <w:marRight w:val="0"/>
      <w:marTop w:val="0"/>
      <w:marBottom w:val="0"/>
      <w:divBdr>
        <w:top w:val="none" w:sz="0" w:space="0" w:color="auto"/>
        <w:left w:val="none" w:sz="0" w:space="0" w:color="auto"/>
        <w:bottom w:val="none" w:sz="0" w:space="0" w:color="auto"/>
        <w:right w:val="none" w:sz="0" w:space="0" w:color="auto"/>
      </w:divBdr>
    </w:div>
    <w:div w:id="211242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pl" TargetMode="External"/><Relationship Id="rId18" Type="http://schemas.openxmlformats.org/officeDocument/2006/relationships/hyperlink" Target="mailto:szp@tu.koszalin.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szp@tu.koszalin.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zamowienia.gov.pl/pl," TargetMode="External"/><Relationship Id="rId20" Type="http://schemas.openxmlformats.org/officeDocument/2006/relationships/hyperlink" Target="mailto:iod@tu.koszalin.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zp@tu.koszalin.pl"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gov.pl/web/edowod/podpis-osobisty" TargetMode="External"/><Relationship Id="rId23" Type="http://schemas.openxmlformats.org/officeDocument/2006/relationships/hyperlink" Target="mailto:ucti@tu.koszalin.pl" TargetMode="External"/><Relationship Id="rId10" Type="http://schemas.openxmlformats.org/officeDocument/2006/relationships/hyperlink" Target="https://ezamowienia.gov.pl" TargetMode="External"/><Relationship Id="rId19" Type="http://schemas.openxmlformats.org/officeDocument/2006/relationships/hyperlink" Target="mailto:szp@tu.koszalin.pl" TargetMode="External"/><Relationship Id="rId4" Type="http://schemas.openxmlformats.org/officeDocument/2006/relationships/settings" Target="settings.xml"/><Relationship Id="rId9" Type="http://schemas.openxmlformats.org/officeDocument/2006/relationships/hyperlink" Target="https://ezamowienia.gov.pl/pl%20." TargetMode="External"/><Relationship Id="rId14" Type="http://schemas.openxmlformats.org/officeDocument/2006/relationships/hyperlink" Target="https://www.gov.pl/web/gov/podpisz-dokument-elektronicznie-wykorzystaj-podpis-zaufany" TargetMode="External"/><Relationship Id="rId22"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736F83-F2B1-40CC-9232-92BA8B90C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247</TotalTime>
  <Pages>61</Pages>
  <Words>20792</Words>
  <Characters>124753</Characters>
  <Application>Microsoft Office Word</Application>
  <DocSecurity>0</DocSecurity>
  <Lines>1039</Lines>
  <Paragraphs>290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145255</CharactersWithSpaces>
  <SharedDoc>false</SharedDoc>
  <HLinks>
    <vt:vector size="222" baseType="variant">
      <vt:variant>
        <vt:i4>6029371</vt:i4>
      </vt:variant>
      <vt:variant>
        <vt:i4>108</vt:i4>
      </vt:variant>
      <vt:variant>
        <vt:i4>0</vt:i4>
      </vt:variant>
      <vt:variant>
        <vt:i4>5</vt:i4>
      </vt:variant>
      <vt:variant>
        <vt:lpwstr>mailto:szp@tu.koszalin.pl</vt:lpwstr>
      </vt:variant>
      <vt:variant>
        <vt:lpwstr/>
      </vt:variant>
      <vt:variant>
        <vt:i4>917507</vt:i4>
      </vt:variant>
      <vt:variant>
        <vt:i4>105</vt:i4>
      </vt:variant>
      <vt:variant>
        <vt:i4>0</vt:i4>
      </vt:variant>
      <vt:variant>
        <vt:i4>5</vt:i4>
      </vt:variant>
      <vt:variant>
        <vt:lpwstr>https://ezamowienia.gov.pl/pl</vt:lpwstr>
      </vt:variant>
      <vt:variant>
        <vt:lpwstr/>
      </vt:variant>
      <vt:variant>
        <vt:i4>917507</vt:i4>
      </vt:variant>
      <vt:variant>
        <vt:i4>102</vt:i4>
      </vt:variant>
      <vt:variant>
        <vt:i4>0</vt:i4>
      </vt:variant>
      <vt:variant>
        <vt:i4>5</vt:i4>
      </vt:variant>
      <vt:variant>
        <vt:lpwstr>https://ezamowienia.gov.pl/pl</vt:lpwstr>
      </vt:variant>
      <vt:variant>
        <vt:lpwstr/>
      </vt:variant>
      <vt:variant>
        <vt:i4>6029371</vt:i4>
      </vt:variant>
      <vt:variant>
        <vt:i4>99</vt:i4>
      </vt:variant>
      <vt:variant>
        <vt:i4>0</vt:i4>
      </vt:variant>
      <vt:variant>
        <vt:i4>5</vt:i4>
      </vt:variant>
      <vt:variant>
        <vt:lpwstr>mailto:szp@tu.koszalin.pl</vt:lpwstr>
      </vt:variant>
      <vt:variant>
        <vt:lpwstr/>
      </vt:variant>
      <vt:variant>
        <vt:i4>6029371</vt:i4>
      </vt:variant>
      <vt:variant>
        <vt:i4>96</vt:i4>
      </vt:variant>
      <vt:variant>
        <vt:i4>0</vt:i4>
      </vt:variant>
      <vt:variant>
        <vt:i4>5</vt:i4>
      </vt:variant>
      <vt:variant>
        <vt:lpwstr>mailto:szp@tu.koszalin.pl</vt:lpwstr>
      </vt:variant>
      <vt:variant>
        <vt:lpwstr/>
      </vt:variant>
      <vt:variant>
        <vt:i4>2228335</vt:i4>
      </vt:variant>
      <vt:variant>
        <vt:i4>93</vt:i4>
      </vt:variant>
      <vt:variant>
        <vt:i4>0</vt:i4>
      </vt:variant>
      <vt:variant>
        <vt:i4>5</vt:i4>
      </vt:variant>
      <vt:variant>
        <vt:lpwstr>https://ezamowienia.gov.pl/pl,</vt:lpwstr>
      </vt:variant>
      <vt:variant>
        <vt:lpwstr/>
      </vt:variant>
      <vt:variant>
        <vt:i4>262227</vt:i4>
      </vt:variant>
      <vt:variant>
        <vt:i4>90</vt:i4>
      </vt:variant>
      <vt:variant>
        <vt:i4>0</vt:i4>
      </vt:variant>
      <vt:variant>
        <vt:i4>5</vt:i4>
      </vt:variant>
      <vt:variant>
        <vt:lpwstr>https://www.gov.pl/web/gov/podpisz-dokument-elektronicznie-wykorzystaj-podpis-zaufany</vt:lpwstr>
      </vt:variant>
      <vt:variant>
        <vt:lpwstr/>
      </vt:variant>
      <vt:variant>
        <vt:i4>917507</vt:i4>
      </vt:variant>
      <vt:variant>
        <vt:i4>87</vt:i4>
      </vt:variant>
      <vt:variant>
        <vt:i4>0</vt:i4>
      </vt:variant>
      <vt:variant>
        <vt:i4>5</vt:i4>
      </vt:variant>
      <vt:variant>
        <vt:lpwstr>https://ezamowienia.gov.pl/pl</vt:lpwstr>
      </vt:variant>
      <vt:variant>
        <vt:lpwstr/>
      </vt:variant>
      <vt:variant>
        <vt:i4>8257580</vt:i4>
      </vt:variant>
      <vt:variant>
        <vt:i4>84</vt:i4>
      </vt:variant>
      <vt:variant>
        <vt:i4>0</vt:i4>
      </vt:variant>
      <vt:variant>
        <vt:i4>5</vt:i4>
      </vt:variant>
      <vt:variant>
        <vt:lpwstr>https://ezamowienia.gov.pl/</vt:lpwstr>
      </vt:variant>
      <vt:variant>
        <vt:lpwstr/>
      </vt:variant>
      <vt:variant>
        <vt:i4>6029371</vt:i4>
      </vt:variant>
      <vt:variant>
        <vt:i4>81</vt:i4>
      </vt:variant>
      <vt:variant>
        <vt:i4>0</vt:i4>
      </vt:variant>
      <vt:variant>
        <vt:i4>5</vt:i4>
      </vt:variant>
      <vt:variant>
        <vt:lpwstr>mailto:szp@tu.koszalin.pl</vt:lpwstr>
      </vt:variant>
      <vt:variant>
        <vt:lpwstr/>
      </vt:variant>
      <vt:variant>
        <vt:i4>8257580</vt:i4>
      </vt:variant>
      <vt:variant>
        <vt:i4>78</vt:i4>
      </vt:variant>
      <vt:variant>
        <vt:i4>0</vt:i4>
      </vt:variant>
      <vt:variant>
        <vt:i4>5</vt:i4>
      </vt:variant>
      <vt:variant>
        <vt:lpwstr>https://ezamowienia.gov.pl/</vt:lpwstr>
      </vt:variant>
      <vt:variant>
        <vt:lpwstr/>
      </vt:variant>
      <vt:variant>
        <vt:i4>8257580</vt:i4>
      </vt:variant>
      <vt:variant>
        <vt:i4>75</vt:i4>
      </vt:variant>
      <vt:variant>
        <vt:i4>0</vt:i4>
      </vt:variant>
      <vt:variant>
        <vt:i4>5</vt:i4>
      </vt:variant>
      <vt:variant>
        <vt:lpwstr>https://ezamowienia.gov.pl/</vt:lpwstr>
      </vt:variant>
      <vt:variant>
        <vt:lpwstr/>
      </vt:variant>
      <vt:variant>
        <vt:i4>1114183</vt:i4>
      </vt:variant>
      <vt:variant>
        <vt:i4>72</vt:i4>
      </vt:variant>
      <vt:variant>
        <vt:i4>0</vt:i4>
      </vt:variant>
      <vt:variant>
        <vt:i4>5</vt:i4>
      </vt:variant>
      <vt:variant>
        <vt:lpwstr>https://ezamowienia.gov.pl/mp-client/search/list/ocds-148610-1660aad2-9713-11ed-94da-6ae0fe5e7159</vt:lpwstr>
      </vt:variant>
      <vt:variant>
        <vt:lpwstr/>
      </vt:variant>
      <vt:variant>
        <vt:i4>22937896</vt:i4>
      </vt:variant>
      <vt:variant>
        <vt:i4>69</vt:i4>
      </vt:variant>
      <vt:variant>
        <vt:i4>0</vt:i4>
      </vt:variant>
      <vt:variant>
        <vt:i4>5</vt:i4>
      </vt:variant>
      <vt:variant>
        <vt:lpwstr/>
      </vt:variant>
      <vt:variant>
        <vt:lpwstr>_ZAŁĄCZNIKI</vt:lpwstr>
      </vt:variant>
      <vt:variant>
        <vt:i4>3866670</vt:i4>
      </vt:variant>
      <vt:variant>
        <vt:i4>66</vt:i4>
      </vt:variant>
      <vt:variant>
        <vt:i4>0</vt:i4>
      </vt:variant>
      <vt:variant>
        <vt:i4>5</vt:i4>
      </vt:variant>
      <vt:variant>
        <vt:lpwstr/>
      </vt:variant>
      <vt:variant>
        <vt:lpwstr>_INFORMACJE_DODATKOWE</vt:lpwstr>
      </vt:variant>
      <vt:variant>
        <vt:i4>19333160</vt:i4>
      </vt:variant>
      <vt:variant>
        <vt:i4>63</vt:i4>
      </vt:variant>
      <vt:variant>
        <vt:i4>0</vt:i4>
      </vt:variant>
      <vt:variant>
        <vt:i4>5</vt:i4>
      </vt:variant>
      <vt:variant>
        <vt:lpwstr/>
      </vt:variant>
      <vt:variant>
        <vt:lpwstr>_POUCZENIE_O_ŚRODKACH</vt:lpwstr>
      </vt:variant>
      <vt:variant>
        <vt:i4>6750273</vt:i4>
      </vt:variant>
      <vt:variant>
        <vt:i4>60</vt:i4>
      </vt:variant>
      <vt:variant>
        <vt:i4>0</vt:i4>
      </vt:variant>
      <vt:variant>
        <vt:i4>5</vt:i4>
      </vt:variant>
      <vt:variant>
        <vt:lpwstr/>
      </vt:variant>
      <vt:variant>
        <vt:lpwstr>_PODWYKONAWSTWO</vt:lpwstr>
      </vt:variant>
      <vt:variant>
        <vt:i4>196662</vt:i4>
      </vt:variant>
      <vt:variant>
        <vt:i4>57</vt:i4>
      </vt:variant>
      <vt:variant>
        <vt:i4>0</vt:i4>
      </vt:variant>
      <vt:variant>
        <vt:i4>5</vt:i4>
      </vt:variant>
      <vt:variant>
        <vt:lpwstr/>
      </vt:variant>
      <vt:variant>
        <vt:lpwstr>_PROJEKTOWANE_POSTANOWIENIA_UMOWY</vt:lpwstr>
      </vt:variant>
      <vt:variant>
        <vt:i4>1900820</vt:i4>
      </vt:variant>
      <vt:variant>
        <vt:i4>54</vt:i4>
      </vt:variant>
      <vt:variant>
        <vt:i4>0</vt:i4>
      </vt:variant>
      <vt:variant>
        <vt:i4>5</vt:i4>
      </vt:variant>
      <vt:variant>
        <vt:lpwstr/>
      </vt:variant>
      <vt:variant>
        <vt:lpwstr>_INFORMACJA_O_FORMALNOŚCIACH,</vt:lpwstr>
      </vt:variant>
      <vt:variant>
        <vt:i4>1572911</vt:i4>
      </vt:variant>
      <vt:variant>
        <vt:i4>51</vt:i4>
      </vt:variant>
      <vt:variant>
        <vt:i4>0</vt:i4>
      </vt:variant>
      <vt:variant>
        <vt:i4>5</vt:i4>
      </vt:variant>
      <vt:variant>
        <vt:lpwstr/>
      </vt:variant>
      <vt:variant>
        <vt:lpwstr>_WYMAGANIA_W_ZAKRESIE</vt:lpwstr>
      </vt:variant>
      <vt:variant>
        <vt:i4>9175103</vt:i4>
      </vt:variant>
      <vt:variant>
        <vt:i4>48</vt:i4>
      </vt:variant>
      <vt:variant>
        <vt:i4>0</vt:i4>
      </vt:variant>
      <vt:variant>
        <vt:i4>5</vt:i4>
      </vt:variant>
      <vt:variant>
        <vt:lpwstr/>
      </vt:variant>
      <vt:variant>
        <vt:lpwstr>_OPIS_KRYTERIÓW_OCENY</vt:lpwstr>
      </vt:variant>
      <vt:variant>
        <vt:i4>12779624</vt:i4>
      </vt:variant>
      <vt:variant>
        <vt:i4>45</vt:i4>
      </vt:variant>
      <vt:variant>
        <vt:i4>0</vt:i4>
      </vt:variant>
      <vt:variant>
        <vt:i4>5</vt:i4>
      </vt:variant>
      <vt:variant>
        <vt:lpwstr/>
      </vt:variant>
      <vt:variant>
        <vt:lpwstr>_SPOSÓB_OBLICZENIA_CENY</vt:lpwstr>
      </vt:variant>
      <vt:variant>
        <vt:i4>14090343</vt:i4>
      </vt:variant>
      <vt:variant>
        <vt:i4>42</vt:i4>
      </vt:variant>
      <vt:variant>
        <vt:i4>0</vt:i4>
      </vt:variant>
      <vt:variant>
        <vt:i4>5</vt:i4>
      </vt:variant>
      <vt:variant>
        <vt:lpwstr/>
      </vt:variant>
      <vt:variant>
        <vt:lpwstr>_SPOSÓB_ORAZ_TERMIN</vt:lpwstr>
      </vt:variant>
      <vt:variant>
        <vt:i4>6553690</vt:i4>
      </vt:variant>
      <vt:variant>
        <vt:i4>39</vt:i4>
      </vt:variant>
      <vt:variant>
        <vt:i4>0</vt:i4>
      </vt:variant>
      <vt:variant>
        <vt:i4>5</vt:i4>
      </vt:variant>
      <vt:variant>
        <vt:lpwstr/>
      </vt:variant>
      <vt:variant>
        <vt:lpwstr>_OPIS_SPOSOBU_PRZYGOTOWANIA</vt:lpwstr>
      </vt:variant>
      <vt:variant>
        <vt:i4>262177</vt:i4>
      </vt:variant>
      <vt:variant>
        <vt:i4>36</vt:i4>
      </vt:variant>
      <vt:variant>
        <vt:i4>0</vt:i4>
      </vt:variant>
      <vt:variant>
        <vt:i4>5</vt:i4>
      </vt:variant>
      <vt:variant>
        <vt:lpwstr/>
      </vt:variant>
      <vt:variant>
        <vt:lpwstr>_TERMIN_ZWIĄZANIA_OFERTĄ</vt:lpwstr>
      </vt:variant>
      <vt:variant>
        <vt:i4>7471168</vt:i4>
      </vt:variant>
      <vt:variant>
        <vt:i4>33</vt:i4>
      </vt:variant>
      <vt:variant>
        <vt:i4>0</vt:i4>
      </vt:variant>
      <vt:variant>
        <vt:i4>5</vt:i4>
      </vt:variant>
      <vt:variant>
        <vt:lpwstr/>
      </vt:variant>
      <vt:variant>
        <vt:lpwstr>_INFORMACJE_O_SPOSOBIE</vt:lpwstr>
      </vt:variant>
      <vt:variant>
        <vt:i4>6881638</vt:i4>
      </vt:variant>
      <vt:variant>
        <vt:i4>30</vt:i4>
      </vt:variant>
      <vt:variant>
        <vt:i4>0</vt:i4>
      </vt:variant>
      <vt:variant>
        <vt:i4>5</vt:i4>
      </vt:variant>
      <vt:variant>
        <vt:lpwstr/>
      </vt:variant>
      <vt:variant>
        <vt:lpwstr>_INFORMACJE_O_ŚRODKACH</vt:lpwstr>
      </vt:variant>
      <vt:variant>
        <vt:i4>6684759</vt:i4>
      </vt:variant>
      <vt:variant>
        <vt:i4>27</vt:i4>
      </vt:variant>
      <vt:variant>
        <vt:i4>0</vt:i4>
      </vt:variant>
      <vt:variant>
        <vt:i4>5</vt:i4>
      </vt:variant>
      <vt:variant>
        <vt:lpwstr/>
      </vt:variant>
      <vt:variant>
        <vt:lpwstr>_WADIUM</vt:lpwstr>
      </vt:variant>
      <vt:variant>
        <vt:i4>12648788</vt:i4>
      </vt:variant>
      <vt:variant>
        <vt:i4>24</vt:i4>
      </vt:variant>
      <vt:variant>
        <vt:i4>0</vt:i4>
      </vt:variant>
      <vt:variant>
        <vt:i4>5</vt:i4>
      </vt:variant>
      <vt:variant>
        <vt:lpwstr/>
      </vt:variant>
      <vt:variant>
        <vt:lpwstr>_WYKAZ_PODMIOTOWYCH_ŚRODKÓW</vt:lpwstr>
      </vt:variant>
      <vt:variant>
        <vt:i4>7209327</vt:i4>
      </vt:variant>
      <vt:variant>
        <vt:i4>21</vt:i4>
      </vt:variant>
      <vt:variant>
        <vt:i4>0</vt:i4>
      </vt:variant>
      <vt:variant>
        <vt:i4>5</vt:i4>
      </vt:variant>
      <vt:variant>
        <vt:lpwstr/>
      </vt:variant>
      <vt:variant>
        <vt:lpwstr>_WARUNKI_UDZIAŁU_W</vt:lpwstr>
      </vt:variant>
      <vt:variant>
        <vt:i4>917681</vt:i4>
      </vt:variant>
      <vt:variant>
        <vt:i4>18</vt:i4>
      </vt:variant>
      <vt:variant>
        <vt:i4>0</vt:i4>
      </vt:variant>
      <vt:variant>
        <vt:i4>5</vt:i4>
      </vt:variant>
      <vt:variant>
        <vt:lpwstr/>
      </vt:variant>
      <vt:variant>
        <vt:lpwstr>_PODSTAWY_WYKLUCZENIA_WYKONAWCÓW</vt:lpwstr>
      </vt:variant>
      <vt:variant>
        <vt:i4>1900601</vt:i4>
      </vt:variant>
      <vt:variant>
        <vt:i4>15</vt:i4>
      </vt:variant>
      <vt:variant>
        <vt:i4>0</vt:i4>
      </vt:variant>
      <vt:variant>
        <vt:i4>5</vt:i4>
      </vt:variant>
      <vt:variant>
        <vt:lpwstr/>
      </vt:variant>
      <vt:variant>
        <vt:lpwstr>_INFORMACJA_O_PRZEDMIOTOWYCH</vt:lpwstr>
      </vt:variant>
      <vt:variant>
        <vt:i4>983083</vt:i4>
      </vt:variant>
      <vt:variant>
        <vt:i4>12</vt:i4>
      </vt:variant>
      <vt:variant>
        <vt:i4>0</vt:i4>
      </vt:variant>
      <vt:variant>
        <vt:i4>5</vt:i4>
      </vt:variant>
      <vt:variant>
        <vt:lpwstr/>
      </vt:variant>
      <vt:variant>
        <vt:lpwstr>_TERMIN_I_MIEJSCE</vt:lpwstr>
      </vt:variant>
      <vt:variant>
        <vt:i4>5570789</vt:i4>
      </vt:variant>
      <vt:variant>
        <vt:i4>9</vt:i4>
      </vt:variant>
      <vt:variant>
        <vt:i4>0</vt:i4>
      </vt:variant>
      <vt:variant>
        <vt:i4>5</vt:i4>
      </vt:variant>
      <vt:variant>
        <vt:lpwstr/>
      </vt:variant>
      <vt:variant>
        <vt:lpwstr>_OPIS_PRZEDMIOTU_ZAMÓWIENIA</vt:lpwstr>
      </vt:variant>
      <vt:variant>
        <vt:i4>5243111</vt:i4>
      </vt:variant>
      <vt:variant>
        <vt:i4>6</vt:i4>
      </vt:variant>
      <vt:variant>
        <vt:i4>0</vt:i4>
      </vt:variant>
      <vt:variant>
        <vt:i4>5</vt:i4>
      </vt:variant>
      <vt:variant>
        <vt:lpwstr/>
      </vt:variant>
      <vt:variant>
        <vt:lpwstr>_TRYB_UDZIELANIA_ZAMÓWIENIA</vt:lpwstr>
      </vt:variant>
      <vt:variant>
        <vt:i4>6029411</vt:i4>
      </vt:variant>
      <vt:variant>
        <vt:i4>3</vt:i4>
      </vt:variant>
      <vt:variant>
        <vt:i4>0</vt:i4>
      </vt:variant>
      <vt:variant>
        <vt:i4>5</vt:i4>
      </vt:variant>
      <vt:variant>
        <vt:lpwstr/>
      </vt:variant>
      <vt:variant>
        <vt:lpwstr>_ADRES_STRONY_INTERNETOWEJ,</vt:lpwstr>
      </vt:variant>
      <vt:variant>
        <vt:i4>5374266</vt:i4>
      </vt:variant>
      <vt:variant>
        <vt:i4>0</vt:i4>
      </vt:variant>
      <vt:variant>
        <vt:i4>0</vt:i4>
      </vt:variant>
      <vt:variant>
        <vt:i4>5</vt:i4>
      </vt:variant>
      <vt:variant>
        <vt:lpwstr/>
      </vt:variant>
      <vt:variant>
        <vt:lpwstr>_DANE_ZAMAWIAJĄCEGO</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kbanasiak</dc:creator>
  <cp:keywords/>
  <dc:description/>
  <cp:lastModifiedBy>KBanasiak</cp:lastModifiedBy>
  <cp:revision>22</cp:revision>
  <cp:lastPrinted>2024-09-23T12:10:00Z</cp:lastPrinted>
  <dcterms:created xsi:type="dcterms:W3CDTF">2024-11-13T12:18:00Z</dcterms:created>
  <dcterms:modified xsi:type="dcterms:W3CDTF">2024-11-14T12:17:00Z</dcterms:modified>
</cp:coreProperties>
</file>