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9EBD4" w14:textId="77777777" w:rsidR="00261163" w:rsidRPr="008A44D2" w:rsidRDefault="00E772B2" w:rsidP="00727328">
      <w:pPr>
        <w:rPr>
          <w:rStyle w:val="bold"/>
          <w:rFonts w:ascii="Arial" w:hAnsi="Arial"/>
          <w:b w:val="0"/>
          <w:lang w:eastAsia="en-US"/>
        </w:rPr>
      </w:pPr>
      <w:r w:rsidRPr="008A44D2">
        <w:rPr>
          <w:rFonts w:ascii="Arial" w:hAnsi="Arial"/>
          <w:lang w:eastAsia="en-US"/>
        </w:rPr>
        <w:t>ZAMAWIAJĄCY:</w:t>
      </w:r>
    </w:p>
    <w:p w14:paraId="3B88EC3F" w14:textId="77777777" w:rsidR="00261163" w:rsidRPr="008A44D2" w:rsidRDefault="00261163" w:rsidP="00727328">
      <w:pPr>
        <w:pStyle w:val="p"/>
        <w:spacing w:line="240" w:lineRule="auto"/>
        <w:rPr>
          <w:rStyle w:val="bold"/>
          <w:rFonts w:ascii="Arial" w:hAnsi="Arial" w:cs="Arial"/>
          <w:b w:val="0"/>
          <w:bCs/>
          <w:sz w:val="20"/>
          <w:szCs w:val="20"/>
        </w:rPr>
      </w:pPr>
      <w:r w:rsidRPr="008A44D2">
        <w:rPr>
          <w:rStyle w:val="bold"/>
          <w:rFonts w:ascii="Arial" w:hAnsi="Arial" w:cs="Arial"/>
          <w:bCs/>
          <w:sz w:val="20"/>
          <w:szCs w:val="20"/>
        </w:rPr>
        <w:t>Usługi Komunalne Sp. z o.o.</w:t>
      </w:r>
    </w:p>
    <w:p w14:paraId="0EDC0AA0" w14:textId="77777777" w:rsidR="00261163" w:rsidRPr="008A44D2" w:rsidRDefault="00261163" w:rsidP="00727328">
      <w:pPr>
        <w:pStyle w:val="p"/>
        <w:spacing w:line="240" w:lineRule="auto"/>
        <w:rPr>
          <w:rStyle w:val="bold"/>
          <w:rFonts w:ascii="Arial" w:hAnsi="Arial" w:cs="Arial"/>
          <w:b w:val="0"/>
          <w:bCs/>
          <w:sz w:val="20"/>
          <w:szCs w:val="20"/>
        </w:rPr>
      </w:pPr>
      <w:r w:rsidRPr="008A44D2">
        <w:rPr>
          <w:rStyle w:val="bold"/>
          <w:rFonts w:ascii="Arial" w:hAnsi="Arial" w:cs="Arial"/>
          <w:bCs/>
          <w:sz w:val="20"/>
          <w:szCs w:val="20"/>
        </w:rPr>
        <w:t>ul. Nad Strugą 8</w:t>
      </w:r>
    </w:p>
    <w:p w14:paraId="2A905885" w14:textId="77777777" w:rsidR="00E772B2" w:rsidRPr="008A44D2" w:rsidRDefault="00261163" w:rsidP="00727328">
      <w:pPr>
        <w:rPr>
          <w:rFonts w:ascii="Arial" w:hAnsi="Arial"/>
          <w:lang w:eastAsia="en-US"/>
        </w:rPr>
      </w:pPr>
      <w:r w:rsidRPr="008A44D2">
        <w:rPr>
          <w:rFonts w:ascii="Arial" w:hAnsi="Arial"/>
          <w:bCs/>
        </w:rPr>
        <w:t>63-000 Środa Wielkopolska</w:t>
      </w:r>
    </w:p>
    <w:p w14:paraId="7EA0A939" w14:textId="7CAA0B89" w:rsidR="00E772B2" w:rsidRPr="008A44D2" w:rsidRDefault="00E772B2" w:rsidP="00727328">
      <w:pPr>
        <w:keepNext/>
        <w:keepLines/>
        <w:tabs>
          <w:tab w:val="left" w:pos="276"/>
        </w:tabs>
        <w:outlineLvl w:val="0"/>
        <w:rPr>
          <w:rFonts w:ascii="Arial" w:eastAsia="Times New Roman" w:hAnsi="Arial"/>
          <w:color w:val="000000"/>
          <w:lang w:eastAsia="en-US"/>
        </w:rPr>
      </w:pPr>
      <w:r w:rsidRPr="008A44D2">
        <w:rPr>
          <w:rFonts w:ascii="Arial" w:eastAsia="Times New Roman" w:hAnsi="Arial"/>
          <w:color w:val="000000"/>
          <w:lang w:eastAsia="en-US"/>
        </w:rPr>
        <w:t>REGON:</w:t>
      </w:r>
      <w:r w:rsidR="00FF17DA" w:rsidRPr="008A44D2">
        <w:rPr>
          <w:rFonts w:ascii="Arial" w:eastAsia="Times New Roman" w:hAnsi="Arial"/>
          <w:color w:val="000000"/>
          <w:lang w:eastAsia="en-US"/>
        </w:rPr>
        <w:t xml:space="preserve"> </w:t>
      </w:r>
      <w:r w:rsidR="003D4514" w:rsidRPr="008A44D2">
        <w:rPr>
          <w:rFonts w:ascii="Arial" w:eastAsia="Times New Roman" w:hAnsi="Arial"/>
          <w:color w:val="000000"/>
          <w:lang w:eastAsia="en-US"/>
        </w:rPr>
        <w:t>365822140</w:t>
      </w:r>
      <w:r w:rsidRPr="008A44D2">
        <w:rPr>
          <w:rFonts w:ascii="Arial" w:eastAsia="Times New Roman" w:hAnsi="Arial"/>
          <w:color w:val="000000"/>
          <w:lang w:eastAsia="en-US"/>
        </w:rPr>
        <w:t>, NIP:</w:t>
      </w:r>
      <w:r w:rsidR="00FF17DA" w:rsidRPr="008A44D2">
        <w:rPr>
          <w:rFonts w:ascii="Arial" w:eastAsia="Times New Roman" w:hAnsi="Arial"/>
          <w:color w:val="000000"/>
          <w:lang w:eastAsia="en-US"/>
        </w:rPr>
        <w:t xml:space="preserve"> </w:t>
      </w:r>
      <w:r w:rsidR="003D4514" w:rsidRPr="008A44D2">
        <w:rPr>
          <w:rFonts w:ascii="Arial" w:eastAsia="Times New Roman" w:hAnsi="Arial"/>
          <w:color w:val="000000"/>
          <w:lang w:eastAsia="en-US"/>
        </w:rPr>
        <w:t>7861705303</w:t>
      </w:r>
    </w:p>
    <w:p w14:paraId="7488F7C6" w14:textId="77777777" w:rsidR="00E772B2" w:rsidRPr="008A44D2" w:rsidRDefault="00E772B2" w:rsidP="00727328">
      <w:pPr>
        <w:rPr>
          <w:rFonts w:ascii="Arial" w:hAnsi="Arial"/>
          <w:color w:val="000000"/>
          <w:lang w:eastAsia="en-US"/>
        </w:rPr>
      </w:pPr>
    </w:p>
    <w:p w14:paraId="459661BD" w14:textId="77777777" w:rsidR="00E772B2" w:rsidRPr="008A44D2" w:rsidRDefault="00E772B2" w:rsidP="00727328">
      <w:pPr>
        <w:rPr>
          <w:rFonts w:ascii="Arial" w:hAnsi="Arial"/>
          <w:color w:val="000000"/>
          <w:lang w:eastAsia="en-US"/>
        </w:rPr>
      </w:pPr>
      <w:r w:rsidRPr="008A44D2">
        <w:rPr>
          <w:rFonts w:ascii="Arial" w:hAnsi="Arial"/>
          <w:color w:val="000000"/>
          <w:lang w:eastAsia="en-US"/>
        </w:rPr>
        <w:t xml:space="preserve">adres poczty elektronicznej: </w:t>
      </w:r>
      <w:r w:rsidR="003D4514" w:rsidRPr="008A44D2">
        <w:rPr>
          <w:rFonts w:ascii="Arial" w:hAnsi="Arial"/>
          <w:color w:val="000000"/>
          <w:lang w:eastAsia="en-US"/>
        </w:rPr>
        <w:t>sekretariat@uk-sroda.pl</w:t>
      </w:r>
    </w:p>
    <w:p w14:paraId="35305E69" w14:textId="77777777" w:rsidR="00E772B2" w:rsidRPr="008A44D2" w:rsidRDefault="00E772B2" w:rsidP="00727328">
      <w:pPr>
        <w:rPr>
          <w:rFonts w:ascii="Arial" w:hAnsi="Arial"/>
          <w:bCs/>
          <w:color w:val="000000"/>
          <w:lang w:eastAsia="en-US"/>
        </w:rPr>
      </w:pPr>
      <w:r w:rsidRPr="008A44D2">
        <w:rPr>
          <w:rFonts w:ascii="Arial" w:hAnsi="Arial"/>
          <w:color w:val="000000"/>
          <w:lang w:eastAsia="en-US"/>
        </w:rPr>
        <w:t>strona internetowa Zamawiającego: www.</w:t>
      </w:r>
      <w:r w:rsidR="00261163" w:rsidRPr="008A44D2">
        <w:rPr>
          <w:rFonts w:ascii="Arial" w:hAnsi="Arial"/>
          <w:color w:val="000000"/>
          <w:lang w:eastAsia="en-US"/>
        </w:rPr>
        <w:t>uk-sroda.pl</w:t>
      </w:r>
    </w:p>
    <w:p w14:paraId="1BA2B851" w14:textId="4CB6C297" w:rsidR="00E772B2" w:rsidRPr="008A44D2" w:rsidRDefault="00E772B2" w:rsidP="00727328">
      <w:pPr>
        <w:rPr>
          <w:rFonts w:ascii="Arial" w:hAnsi="Arial"/>
          <w:color w:val="000000"/>
          <w:lang w:eastAsia="en-US"/>
        </w:rPr>
      </w:pPr>
      <w:r w:rsidRPr="008A44D2">
        <w:rPr>
          <w:rFonts w:ascii="Arial" w:hAnsi="Arial"/>
          <w:color w:val="000000"/>
          <w:lang w:eastAsia="en-US"/>
        </w:rPr>
        <w:t>osoby do kontaktów w sprawie zamówienia:</w:t>
      </w:r>
      <w:r w:rsidR="00920756" w:rsidRPr="008A44D2">
        <w:rPr>
          <w:rFonts w:ascii="Arial" w:hAnsi="Arial"/>
          <w:color w:val="000000"/>
          <w:lang w:eastAsia="en-US"/>
        </w:rPr>
        <w:t xml:space="preserve"> </w:t>
      </w:r>
      <w:r w:rsidR="007D4F40">
        <w:rPr>
          <w:rFonts w:ascii="Arial" w:hAnsi="Arial"/>
          <w:color w:val="000000"/>
          <w:lang w:eastAsia="en-US"/>
        </w:rPr>
        <w:t>Paweł Szafrański</w:t>
      </w:r>
    </w:p>
    <w:p w14:paraId="4C85AA8E" w14:textId="23C97508" w:rsidR="00E772B2" w:rsidRPr="00395B56" w:rsidRDefault="00E772B2" w:rsidP="00727328">
      <w:pPr>
        <w:keepNext/>
        <w:keepLines/>
        <w:tabs>
          <w:tab w:val="left" w:pos="276"/>
        </w:tabs>
        <w:outlineLvl w:val="0"/>
        <w:rPr>
          <w:rFonts w:ascii="Arial" w:eastAsia="Times New Roman" w:hAnsi="Arial"/>
          <w:bCs/>
          <w:color w:val="000000"/>
          <w:highlight w:val="yellow"/>
          <w:lang w:val="en-US" w:eastAsia="en-US"/>
        </w:rPr>
      </w:pPr>
      <w:r w:rsidRPr="00395B56">
        <w:rPr>
          <w:rFonts w:ascii="Arial" w:eastAsia="Times New Roman" w:hAnsi="Arial"/>
          <w:color w:val="000000"/>
          <w:lang w:val="en-US" w:eastAsia="en-US"/>
        </w:rPr>
        <w:t>tel</w:t>
      </w:r>
      <w:r w:rsidR="00261163" w:rsidRPr="00395B56">
        <w:rPr>
          <w:rFonts w:ascii="Arial" w:eastAsia="Times New Roman" w:hAnsi="Arial"/>
          <w:color w:val="000000"/>
          <w:lang w:val="en-US" w:eastAsia="en-US"/>
        </w:rPr>
        <w:t xml:space="preserve">. </w:t>
      </w:r>
      <w:r w:rsidR="00395B56" w:rsidRPr="00395B56">
        <w:rPr>
          <w:rFonts w:ascii="Arial" w:eastAsia="Times New Roman" w:hAnsi="Arial"/>
          <w:color w:val="000000"/>
          <w:lang w:val="en-US" w:eastAsia="en-US"/>
        </w:rPr>
        <w:t>695 580 580</w:t>
      </w:r>
    </w:p>
    <w:p w14:paraId="3EECED17" w14:textId="1A259B14" w:rsidR="00E772B2" w:rsidRPr="00395B56" w:rsidRDefault="00E772B2" w:rsidP="00727328">
      <w:pPr>
        <w:rPr>
          <w:rFonts w:ascii="Arial" w:hAnsi="Arial"/>
          <w:color w:val="000000"/>
          <w:lang w:val="en-US"/>
        </w:rPr>
      </w:pPr>
      <w:r w:rsidRPr="00395B56">
        <w:rPr>
          <w:rFonts w:ascii="Arial" w:hAnsi="Arial"/>
          <w:color w:val="000000"/>
          <w:lang w:val="en-US"/>
        </w:rPr>
        <w:t xml:space="preserve">e-mail: </w:t>
      </w:r>
      <w:r w:rsidR="00395B56" w:rsidRPr="00395B56">
        <w:rPr>
          <w:rFonts w:ascii="Arial" w:hAnsi="Arial"/>
          <w:color w:val="000000"/>
          <w:lang w:val="en-US"/>
        </w:rPr>
        <w:t>pawel.szafranski@uk-sroda.pl</w:t>
      </w:r>
    </w:p>
    <w:p w14:paraId="22506D97" w14:textId="77777777" w:rsidR="001D1294" w:rsidRPr="00395B56" w:rsidRDefault="001D1294" w:rsidP="00727328">
      <w:pPr>
        <w:rPr>
          <w:rFonts w:ascii="Arial" w:hAnsi="Arial"/>
          <w:b/>
          <w:color w:val="000000" w:themeColor="text1"/>
          <w:lang w:val="en-US"/>
        </w:rPr>
      </w:pPr>
    </w:p>
    <w:p w14:paraId="0288F25B" w14:textId="77777777" w:rsidR="001D1294" w:rsidRPr="00395B56" w:rsidRDefault="001D1294" w:rsidP="00727328">
      <w:pPr>
        <w:rPr>
          <w:rFonts w:ascii="Arial" w:eastAsia="Times New Roman" w:hAnsi="Arial"/>
          <w:lang w:val="en-US"/>
        </w:rPr>
      </w:pPr>
      <w:r w:rsidRPr="008A44D2">
        <w:rPr>
          <w:rFonts w:ascii="Arial" w:hAnsi="Arial"/>
          <w:b/>
          <w:noProof/>
          <w:color w:val="1D174F"/>
        </w:rPr>
        <w:drawing>
          <wp:anchor distT="0" distB="0" distL="114300" distR="114300" simplePos="0" relativeHeight="251653120" behindDoc="1" locked="0" layoutInCell="1" allowOverlap="1" wp14:anchorId="5B7D8FD2" wp14:editId="7B035CBA">
            <wp:simplePos x="0" y="0"/>
            <wp:positionH relativeFrom="column">
              <wp:posOffset>-19685</wp:posOffset>
            </wp:positionH>
            <wp:positionV relativeFrom="paragraph">
              <wp:posOffset>265430</wp:posOffset>
            </wp:positionV>
            <wp:extent cx="5795010" cy="27305"/>
            <wp:effectExtent l="0" t="0" r="0" b="0"/>
            <wp:wrapNone/>
            <wp:docPr id="216" name="Obraz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2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C63EE2" w14:textId="77777777" w:rsidR="001D1294" w:rsidRPr="00395B56" w:rsidRDefault="001D1294" w:rsidP="00727328">
      <w:pPr>
        <w:rPr>
          <w:rFonts w:ascii="Arial" w:eastAsia="Times New Roman" w:hAnsi="Arial"/>
          <w:lang w:val="en-US"/>
        </w:rPr>
      </w:pPr>
    </w:p>
    <w:p w14:paraId="02675C4B" w14:textId="77777777" w:rsidR="001D1294" w:rsidRPr="00395B56" w:rsidRDefault="001D1294" w:rsidP="00727328">
      <w:pPr>
        <w:rPr>
          <w:rFonts w:ascii="Arial" w:eastAsia="Times New Roman" w:hAnsi="Arial"/>
          <w:lang w:val="en-US"/>
        </w:rPr>
      </w:pPr>
    </w:p>
    <w:p w14:paraId="524C5AD9" w14:textId="77777777" w:rsidR="001D1294" w:rsidRPr="00395B56" w:rsidRDefault="001D1294" w:rsidP="00727328">
      <w:pPr>
        <w:rPr>
          <w:rFonts w:ascii="Arial" w:eastAsia="Times New Roman" w:hAnsi="Arial"/>
          <w:lang w:val="en-US"/>
        </w:rPr>
      </w:pPr>
    </w:p>
    <w:p w14:paraId="56461A1D" w14:textId="77777777" w:rsidR="001D1294" w:rsidRPr="00395B56" w:rsidRDefault="001D1294" w:rsidP="00727328">
      <w:pPr>
        <w:rPr>
          <w:rFonts w:ascii="Arial" w:eastAsia="Times New Roman" w:hAnsi="Arial"/>
          <w:lang w:val="en-US"/>
        </w:rPr>
      </w:pPr>
    </w:p>
    <w:p w14:paraId="5A64AEDD" w14:textId="77777777" w:rsidR="001D1294" w:rsidRPr="00395B56" w:rsidRDefault="001D1294" w:rsidP="00727328">
      <w:pPr>
        <w:rPr>
          <w:rFonts w:ascii="Arial" w:eastAsia="Times New Roman" w:hAnsi="Arial"/>
          <w:color w:val="000000" w:themeColor="text1"/>
          <w:lang w:val="en-US"/>
        </w:rPr>
      </w:pPr>
    </w:p>
    <w:p w14:paraId="63953670" w14:textId="77777777" w:rsidR="001D1294" w:rsidRPr="00395B56" w:rsidRDefault="001D1294" w:rsidP="00727328">
      <w:pPr>
        <w:rPr>
          <w:rFonts w:ascii="Arial" w:eastAsia="Times New Roman" w:hAnsi="Arial"/>
          <w:color w:val="000000" w:themeColor="text1"/>
          <w:lang w:val="en-US"/>
        </w:rPr>
      </w:pPr>
    </w:p>
    <w:p w14:paraId="6E5664F0" w14:textId="77777777" w:rsidR="001D1294" w:rsidRPr="008A44D2" w:rsidRDefault="001D1294" w:rsidP="00727328">
      <w:pPr>
        <w:ind w:right="-20"/>
        <w:jc w:val="center"/>
        <w:rPr>
          <w:rFonts w:ascii="Arial" w:hAnsi="Arial"/>
          <w:b/>
          <w:color w:val="000000" w:themeColor="text1"/>
        </w:rPr>
      </w:pPr>
      <w:r w:rsidRPr="008A44D2">
        <w:rPr>
          <w:rFonts w:ascii="Arial" w:hAnsi="Arial"/>
          <w:b/>
          <w:color w:val="000000" w:themeColor="text1"/>
        </w:rPr>
        <w:t>SPECYFIKACJA WARUNKÓW ZAMÓWIENIA</w:t>
      </w:r>
    </w:p>
    <w:p w14:paraId="036B4DDE" w14:textId="77777777" w:rsidR="007D23B3" w:rsidRPr="008A44D2" w:rsidRDefault="007D23B3" w:rsidP="00727328">
      <w:pPr>
        <w:ind w:right="-20"/>
        <w:jc w:val="center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(dalej: SWZ)</w:t>
      </w:r>
    </w:p>
    <w:p w14:paraId="4696E8BB" w14:textId="77777777" w:rsidR="006B3661" w:rsidRPr="008A44D2" w:rsidRDefault="006B3661" w:rsidP="00727328">
      <w:pPr>
        <w:jc w:val="center"/>
        <w:rPr>
          <w:rFonts w:ascii="Arial" w:hAnsi="Arial"/>
          <w:color w:val="000000" w:themeColor="text1"/>
        </w:rPr>
      </w:pPr>
    </w:p>
    <w:p w14:paraId="266B38C9" w14:textId="77777777" w:rsidR="007D23B3" w:rsidRPr="008A44D2" w:rsidRDefault="007D23B3" w:rsidP="00727328">
      <w:pPr>
        <w:jc w:val="center"/>
        <w:rPr>
          <w:rFonts w:ascii="Arial" w:hAnsi="Arial"/>
          <w:b/>
          <w:bCs/>
          <w:color w:val="000000" w:themeColor="text1"/>
        </w:rPr>
      </w:pPr>
      <w:r w:rsidRPr="008A44D2">
        <w:rPr>
          <w:rFonts w:ascii="Arial" w:hAnsi="Arial"/>
          <w:b/>
          <w:color w:val="000000" w:themeColor="text1"/>
        </w:rPr>
        <w:t>dot. zadania pn.:</w:t>
      </w:r>
    </w:p>
    <w:p w14:paraId="7A6E2B3E" w14:textId="77777777" w:rsidR="007D23B3" w:rsidRPr="008A44D2" w:rsidRDefault="007D23B3" w:rsidP="00727328">
      <w:pPr>
        <w:ind w:right="-20"/>
        <w:rPr>
          <w:rFonts w:ascii="Arial" w:hAnsi="Arial"/>
          <w:color w:val="000000" w:themeColor="text1"/>
        </w:rPr>
      </w:pPr>
    </w:p>
    <w:p w14:paraId="6F7DDA83" w14:textId="66831367" w:rsidR="008632EC" w:rsidRPr="008A44D2" w:rsidRDefault="007A71FF" w:rsidP="007D4F40">
      <w:pPr>
        <w:ind w:right="-20"/>
        <w:jc w:val="center"/>
        <w:rPr>
          <w:rFonts w:ascii="Arial" w:hAnsi="Arial"/>
          <w:b/>
          <w:color w:val="000000" w:themeColor="text1"/>
        </w:rPr>
      </w:pPr>
      <w:r w:rsidRPr="008A44D2">
        <w:rPr>
          <w:rFonts w:ascii="Arial" w:hAnsi="Arial"/>
          <w:b/>
          <w:color w:val="000000" w:themeColor="text1"/>
        </w:rPr>
        <w:t>„</w:t>
      </w:r>
      <w:r w:rsidR="007D4F40">
        <w:rPr>
          <w:rFonts w:ascii="Arial" w:hAnsi="Arial"/>
          <w:b/>
          <w:color w:val="000000" w:themeColor="text1"/>
        </w:rPr>
        <w:t xml:space="preserve">Bieżące utrzymanie oświetlenia dróg i miejsc publicznych na terenie gminy Środa Wielkopolska w roku 2025, na urządzeniach stanowiących własność </w:t>
      </w:r>
      <w:r w:rsidR="007D4F40">
        <w:rPr>
          <w:rFonts w:ascii="Arial" w:hAnsi="Arial"/>
          <w:b/>
          <w:color w:val="000000" w:themeColor="text1"/>
        </w:rPr>
        <w:br/>
        <w:t>gminy Środa Wielkopolska”</w:t>
      </w:r>
    </w:p>
    <w:p w14:paraId="4A34D07F" w14:textId="77777777" w:rsidR="007A71FF" w:rsidRPr="008A44D2" w:rsidRDefault="007A71FF" w:rsidP="00727328">
      <w:pPr>
        <w:ind w:right="-20"/>
        <w:jc w:val="center"/>
        <w:rPr>
          <w:rFonts w:ascii="Arial" w:hAnsi="Arial"/>
          <w:b/>
          <w:color w:val="000000" w:themeColor="text1"/>
        </w:rPr>
      </w:pPr>
    </w:p>
    <w:p w14:paraId="672F6A2E" w14:textId="77777777" w:rsidR="007D23B3" w:rsidRPr="008A44D2" w:rsidRDefault="007D23B3" w:rsidP="00727328">
      <w:pPr>
        <w:ind w:right="-20"/>
        <w:rPr>
          <w:rFonts w:ascii="Arial" w:hAnsi="Arial"/>
          <w:color w:val="000000" w:themeColor="text1"/>
        </w:rPr>
      </w:pPr>
    </w:p>
    <w:p w14:paraId="210962F2" w14:textId="69328507" w:rsidR="007D23B3" w:rsidRPr="008A44D2" w:rsidRDefault="007D23B3" w:rsidP="00727328">
      <w:pPr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b/>
          <w:bCs/>
          <w:color w:val="000000" w:themeColor="text1"/>
        </w:rPr>
        <w:t xml:space="preserve">POSTĘPOWANIE O UDZIELENIE ZAMÓWIENIA PUBLICZNEGOPROWADZONE W TRYBIE PODSTAWOWYM BEZ NEGOCJACJI, </w:t>
      </w:r>
      <w:r w:rsidRPr="008A44D2">
        <w:rPr>
          <w:rFonts w:ascii="Arial" w:hAnsi="Arial"/>
          <w:color w:val="000000" w:themeColor="text1"/>
        </w:rPr>
        <w:t>o którym mowa w art. 275 pkt</w:t>
      </w:r>
      <w:r w:rsidR="008632EC" w:rsidRPr="008A44D2">
        <w:rPr>
          <w:rFonts w:ascii="Arial" w:hAnsi="Arial"/>
          <w:color w:val="000000" w:themeColor="text1"/>
        </w:rPr>
        <w:t>.</w:t>
      </w:r>
      <w:r w:rsidRPr="008A44D2">
        <w:rPr>
          <w:rFonts w:ascii="Arial" w:hAnsi="Arial"/>
          <w:color w:val="000000" w:themeColor="text1"/>
        </w:rPr>
        <w:t xml:space="preserve"> 1 ustawy z 11 września 2019</w:t>
      </w:r>
      <w:r w:rsidR="00920756" w:rsidRPr="008A44D2">
        <w:rPr>
          <w:rFonts w:ascii="Arial" w:hAnsi="Arial"/>
          <w:color w:val="000000" w:themeColor="text1"/>
        </w:rPr>
        <w:t xml:space="preserve"> </w:t>
      </w:r>
      <w:r w:rsidRPr="008A44D2">
        <w:rPr>
          <w:rFonts w:ascii="Arial" w:hAnsi="Arial"/>
          <w:color w:val="000000" w:themeColor="text1"/>
        </w:rPr>
        <w:t>r. – Prawo zamówień publicznych (</w:t>
      </w:r>
      <w:r w:rsidR="00E772B2" w:rsidRPr="008A44D2">
        <w:rPr>
          <w:rFonts w:ascii="Arial" w:hAnsi="Arial"/>
          <w:color w:val="000000"/>
        </w:rPr>
        <w:t>tj. Dz. U. z 202</w:t>
      </w:r>
      <w:r w:rsidR="000F6364" w:rsidRPr="008A44D2">
        <w:rPr>
          <w:rFonts w:ascii="Arial" w:hAnsi="Arial"/>
          <w:color w:val="000000"/>
        </w:rPr>
        <w:t>4</w:t>
      </w:r>
      <w:r w:rsidR="00E772B2" w:rsidRPr="008A44D2">
        <w:rPr>
          <w:rFonts w:ascii="Arial" w:hAnsi="Arial"/>
          <w:color w:val="000000"/>
        </w:rPr>
        <w:t xml:space="preserve"> r. poz. </w:t>
      </w:r>
      <w:r w:rsidR="000F6364" w:rsidRPr="008A44D2">
        <w:rPr>
          <w:rFonts w:ascii="Arial" w:hAnsi="Arial"/>
          <w:color w:val="000000"/>
        </w:rPr>
        <w:t>1320</w:t>
      </w:r>
      <w:r w:rsidRPr="008A44D2">
        <w:rPr>
          <w:rFonts w:ascii="Arial" w:hAnsi="Arial"/>
          <w:color w:val="000000" w:themeColor="text1"/>
        </w:rPr>
        <w:t>) o wartości poniżej progów unijnych, określonych na podstawie art.</w:t>
      </w:r>
      <w:r w:rsidR="00920756" w:rsidRPr="008A44D2">
        <w:rPr>
          <w:rFonts w:ascii="Arial" w:hAnsi="Arial"/>
          <w:color w:val="000000" w:themeColor="text1"/>
        </w:rPr>
        <w:t xml:space="preserve"> </w:t>
      </w:r>
      <w:r w:rsidRPr="008A44D2">
        <w:rPr>
          <w:rFonts w:ascii="Arial" w:hAnsi="Arial"/>
          <w:color w:val="000000" w:themeColor="text1"/>
        </w:rPr>
        <w:t>3 ustawy z 11 września 2019r. – Prawo zamówień publicznych</w:t>
      </w:r>
    </w:p>
    <w:p w14:paraId="0025978A" w14:textId="77777777" w:rsidR="008632EC" w:rsidRPr="008A44D2" w:rsidRDefault="008632EC" w:rsidP="00727328">
      <w:pPr>
        <w:pStyle w:val="Tekstpodstawowy"/>
        <w:spacing w:line="240" w:lineRule="auto"/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D333065" w14:textId="113DF440" w:rsidR="007D23B3" w:rsidRPr="008A44D2" w:rsidRDefault="008632EC" w:rsidP="00727328">
      <w:pPr>
        <w:pStyle w:val="Tekstpodstawowy"/>
        <w:spacing w:line="240" w:lineRule="auto"/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N</w:t>
      </w:r>
      <w:r w:rsidR="007D23B3" w:rsidRPr="008A44D2">
        <w:rPr>
          <w:rFonts w:ascii="Arial" w:hAnsi="Arial" w:cs="Arial"/>
          <w:b/>
          <w:color w:val="000000" w:themeColor="text1"/>
          <w:sz w:val="20"/>
          <w:szCs w:val="20"/>
        </w:rPr>
        <w:t>r sprawy</w:t>
      </w:r>
      <w:r w:rsidR="007D23B3" w:rsidRPr="00FE2F16">
        <w:rPr>
          <w:rFonts w:ascii="Arial" w:hAnsi="Arial" w:cs="Arial"/>
          <w:b/>
          <w:color w:val="000000" w:themeColor="text1"/>
          <w:sz w:val="20"/>
          <w:szCs w:val="20"/>
        </w:rPr>
        <w:t>:</w:t>
      </w:r>
      <w:r w:rsidR="008A44D2" w:rsidRPr="00FE2F16">
        <w:rPr>
          <w:rFonts w:ascii="Arial" w:hAnsi="Arial" w:cs="Arial"/>
          <w:b/>
          <w:color w:val="000000" w:themeColor="text1"/>
          <w:sz w:val="20"/>
          <w:szCs w:val="20"/>
        </w:rPr>
        <w:t xml:space="preserve"> UK/</w:t>
      </w:r>
      <w:r w:rsidR="00FE2F16" w:rsidRPr="00FE2F16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8A44D2" w:rsidRPr="00FE2F16">
        <w:rPr>
          <w:rFonts w:ascii="Arial" w:hAnsi="Arial" w:cs="Arial"/>
          <w:b/>
          <w:color w:val="000000" w:themeColor="text1"/>
          <w:sz w:val="20"/>
          <w:szCs w:val="20"/>
        </w:rPr>
        <w:t>/2024</w:t>
      </w:r>
    </w:p>
    <w:p w14:paraId="6FD4736C" w14:textId="77777777" w:rsidR="0041698C" w:rsidRPr="008A44D2" w:rsidRDefault="0041698C" w:rsidP="00727328">
      <w:pPr>
        <w:ind w:right="-20"/>
        <w:rPr>
          <w:rFonts w:ascii="Arial" w:hAnsi="Arial"/>
          <w:color w:val="000000" w:themeColor="text1"/>
        </w:rPr>
      </w:pPr>
    </w:p>
    <w:p w14:paraId="445CF191" w14:textId="77777777" w:rsidR="007D23B3" w:rsidRPr="008A44D2" w:rsidRDefault="0041698C" w:rsidP="00727328">
      <w:pPr>
        <w:ind w:right="-20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​</w:t>
      </w:r>
    </w:p>
    <w:p w14:paraId="3CAC20EA" w14:textId="77777777" w:rsidR="007D23B3" w:rsidRPr="008A44D2" w:rsidRDefault="007D23B3" w:rsidP="00727328">
      <w:pPr>
        <w:ind w:right="-20"/>
        <w:rPr>
          <w:rFonts w:ascii="Arial" w:hAnsi="Arial"/>
          <w:color w:val="1D174F"/>
        </w:rPr>
      </w:pPr>
    </w:p>
    <w:p w14:paraId="327797A9" w14:textId="77777777" w:rsidR="007D23B3" w:rsidRPr="008A44D2" w:rsidRDefault="007D23B3" w:rsidP="00727328">
      <w:pPr>
        <w:ind w:right="-20"/>
        <w:rPr>
          <w:rFonts w:ascii="Arial" w:hAnsi="Arial"/>
          <w:color w:val="1D174F"/>
        </w:rPr>
      </w:pPr>
    </w:p>
    <w:p w14:paraId="31020264" w14:textId="77777777" w:rsidR="007D23B3" w:rsidRPr="008A44D2" w:rsidRDefault="007D23B3" w:rsidP="00727328">
      <w:pPr>
        <w:ind w:right="-20"/>
        <w:rPr>
          <w:rFonts w:ascii="Arial" w:hAnsi="Arial"/>
          <w:color w:val="1D174F"/>
        </w:rPr>
      </w:pPr>
    </w:p>
    <w:p w14:paraId="3522818F" w14:textId="77777777" w:rsidR="007D23B3" w:rsidRPr="008A44D2" w:rsidRDefault="007D23B3" w:rsidP="00727328">
      <w:pPr>
        <w:ind w:right="-20"/>
        <w:rPr>
          <w:rFonts w:ascii="Arial" w:hAnsi="Arial"/>
          <w:color w:val="1D174F"/>
        </w:rPr>
      </w:pPr>
    </w:p>
    <w:p w14:paraId="07D10C84" w14:textId="77777777" w:rsidR="007D23B3" w:rsidRPr="008A44D2" w:rsidRDefault="007D23B3" w:rsidP="00727328">
      <w:pPr>
        <w:rPr>
          <w:rFonts w:ascii="Arial" w:hAnsi="Arial"/>
        </w:rPr>
      </w:pPr>
    </w:p>
    <w:p w14:paraId="79D9D4F4" w14:textId="77777777" w:rsidR="00E14478" w:rsidRPr="008A44D2" w:rsidRDefault="00E14478" w:rsidP="00727328">
      <w:pPr>
        <w:rPr>
          <w:rFonts w:ascii="Arial" w:hAnsi="Arial"/>
        </w:rPr>
      </w:pPr>
    </w:p>
    <w:p w14:paraId="34CB8CE7" w14:textId="77777777" w:rsidR="00E14478" w:rsidRPr="008A44D2" w:rsidRDefault="00E14478" w:rsidP="00727328">
      <w:pPr>
        <w:rPr>
          <w:rFonts w:ascii="Arial" w:hAnsi="Arial"/>
        </w:rPr>
      </w:pPr>
    </w:p>
    <w:p w14:paraId="7FE941EC" w14:textId="77777777" w:rsidR="00E14478" w:rsidRPr="008A44D2" w:rsidRDefault="00E14478" w:rsidP="00727328">
      <w:pPr>
        <w:rPr>
          <w:rFonts w:ascii="Arial" w:hAnsi="Arial"/>
        </w:rPr>
      </w:pPr>
    </w:p>
    <w:p w14:paraId="3292E9EE" w14:textId="77777777" w:rsidR="00E14478" w:rsidRPr="008A44D2" w:rsidRDefault="00E14478" w:rsidP="00727328">
      <w:pPr>
        <w:rPr>
          <w:rFonts w:ascii="Arial" w:hAnsi="Arial"/>
        </w:rPr>
      </w:pPr>
    </w:p>
    <w:p w14:paraId="49251837" w14:textId="77777777" w:rsidR="00E14478" w:rsidRPr="008A44D2" w:rsidRDefault="00E14478" w:rsidP="00727328">
      <w:pPr>
        <w:rPr>
          <w:rFonts w:ascii="Arial" w:hAnsi="Arial"/>
        </w:rPr>
      </w:pPr>
    </w:p>
    <w:p w14:paraId="2F1EDE22" w14:textId="77777777" w:rsidR="00E14478" w:rsidRPr="008A44D2" w:rsidRDefault="00E14478" w:rsidP="00727328">
      <w:pPr>
        <w:rPr>
          <w:rFonts w:ascii="Arial" w:hAnsi="Arial"/>
        </w:rPr>
      </w:pPr>
    </w:p>
    <w:p w14:paraId="4E3C8442" w14:textId="77777777" w:rsidR="00E14478" w:rsidRPr="008A44D2" w:rsidRDefault="00E14478" w:rsidP="00727328">
      <w:pPr>
        <w:rPr>
          <w:rFonts w:ascii="Arial" w:hAnsi="Arial"/>
        </w:rPr>
      </w:pPr>
    </w:p>
    <w:p w14:paraId="02AAC3E1" w14:textId="77777777" w:rsidR="00E14478" w:rsidRPr="008A44D2" w:rsidRDefault="00E14478" w:rsidP="00727328">
      <w:pPr>
        <w:rPr>
          <w:rFonts w:ascii="Arial" w:hAnsi="Arial"/>
        </w:rPr>
      </w:pPr>
    </w:p>
    <w:p w14:paraId="6C29316D" w14:textId="77777777" w:rsidR="00E14478" w:rsidRPr="008A44D2" w:rsidRDefault="00E14478" w:rsidP="00727328">
      <w:pPr>
        <w:rPr>
          <w:rFonts w:ascii="Arial" w:hAnsi="Arial"/>
        </w:rPr>
      </w:pPr>
    </w:p>
    <w:p w14:paraId="035A26A1" w14:textId="77777777" w:rsidR="00E14478" w:rsidRPr="008A44D2" w:rsidRDefault="00E14478" w:rsidP="00727328">
      <w:pPr>
        <w:rPr>
          <w:rFonts w:ascii="Arial" w:hAnsi="Arial"/>
        </w:rPr>
      </w:pPr>
    </w:p>
    <w:p w14:paraId="348894A1" w14:textId="77777777" w:rsidR="00E14478" w:rsidRPr="008A44D2" w:rsidRDefault="00E14478" w:rsidP="00727328">
      <w:pPr>
        <w:rPr>
          <w:rFonts w:ascii="Arial" w:hAnsi="Arial"/>
        </w:rPr>
      </w:pPr>
    </w:p>
    <w:p w14:paraId="76BAA96B" w14:textId="77777777" w:rsidR="00E14478" w:rsidRPr="008A44D2" w:rsidRDefault="00E14478" w:rsidP="00727328">
      <w:pPr>
        <w:rPr>
          <w:rFonts w:ascii="Arial" w:hAnsi="Arial"/>
        </w:rPr>
      </w:pPr>
    </w:p>
    <w:p w14:paraId="72027244" w14:textId="77777777" w:rsidR="00E14478" w:rsidRPr="008A44D2" w:rsidRDefault="00E14478" w:rsidP="00727328">
      <w:pPr>
        <w:rPr>
          <w:rFonts w:ascii="Arial" w:hAnsi="Arial"/>
        </w:rPr>
      </w:pPr>
    </w:p>
    <w:p w14:paraId="62E69968" w14:textId="77777777" w:rsidR="00E14478" w:rsidRPr="008A44D2" w:rsidRDefault="00E14478" w:rsidP="00727328">
      <w:pPr>
        <w:rPr>
          <w:rFonts w:ascii="Arial" w:hAnsi="Arial"/>
        </w:rPr>
      </w:pPr>
    </w:p>
    <w:p w14:paraId="43980A9D" w14:textId="77777777" w:rsidR="00E14478" w:rsidRPr="008A44D2" w:rsidRDefault="00E14478" w:rsidP="00727328">
      <w:pPr>
        <w:rPr>
          <w:rFonts w:ascii="Arial" w:hAnsi="Arial"/>
        </w:rPr>
      </w:pPr>
    </w:p>
    <w:p w14:paraId="3ADC0F17" w14:textId="77777777" w:rsidR="00E14478" w:rsidRPr="008A44D2" w:rsidRDefault="00E14478" w:rsidP="00727328">
      <w:pPr>
        <w:rPr>
          <w:rFonts w:ascii="Arial" w:hAnsi="Arial"/>
        </w:rPr>
      </w:pPr>
    </w:p>
    <w:p w14:paraId="273BA7F8" w14:textId="77777777" w:rsidR="00E14478" w:rsidRPr="008A44D2" w:rsidRDefault="00E14478" w:rsidP="00727328">
      <w:pPr>
        <w:rPr>
          <w:rFonts w:ascii="Arial" w:hAnsi="Arial"/>
        </w:rPr>
      </w:pPr>
    </w:p>
    <w:p w14:paraId="36A79AEE" w14:textId="77777777" w:rsidR="00E14478" w:rsidRPr="008A44D2" w:rsidRDefault="00E14478" w:rsidP="00727328">
      <w:pPr>
        <w:rPr>
          <w:rFonts w:ascii="Arial" w:hAnsi="Arial"/>
        </w:rPr>
      </w:pPr>
    </w:p>
    <w:p w14:paraId="56EF5B06" w14:textId="77777777" w:rsidR="00E14478" w:rsidRPr="008A44D2" w:rsidRDefault="00E14478" w:rsidP="00727328">
      <w:pPr>
        <w:rPr>
          <w:rFonts w:ascii="Arial" w:hAnsi="Arial"/>
        </w:rPr>
      </w:pPr>
    </w:p>
    <w:p w14:paraId="3783E8B8" w14:textId="77777777" w:rsidR="00E14478" w:rsidRPr="008A44D2" w:rsidRDefault="00E14478" w:rsidP="00727328">
      <w:pPr>
        <w:rPr>
          <w:rFonts w:ascii="Arial" w:hAnsi="Arial"/>
        </w:rPr>
      </w:pPr>
    </w:p>
    <w:p w14:paraId="5A83B821" w14:textId="77777777" w:rsidR="00E14478" w:rsidRPr="008A44D2" w:rsidRDefault="00E14478" w:rsidP="00727328">
      <w:pPr>
        <w:rPr>
          <w:rFonts w:ascii="Arial" w:hAnsi="Arial"/>
        </w:rPr>
      </w:pPr>
    </w:p>
    <w:p w14:paraId="0A3BA94D" w14:textId="77777777" w:rsidR="001D1294" w:rsidRPr="008A44D2" w:rsidRDefault="001D1294" w:rsidP="00727328">
      <w:pPr>
        <w:rPr>
          <w:rFonts w:ascii="Arial" w:hAnsi="Arial"/>
        </w:rPr>
      </w:pPr>
    </w:p>
    <w:p w14:paraId="2DDAA440" w14:textId="77777777" w:rsidR="001D1294" w:rsidRPr="008A44D2" w:rsidRDefault="001D1294">
      <w:pPr>
        <w:pStyle w:val="Akapitzlist"/>
        <w:numPr>
          <w:ilvl w:val="0"/>
          <w:numId w:val="29"/>
        </w:numPr>
        <w:spacing w:after="0" w:line="240" w:lineRule="auto"/>
        <w:rPr>
          <w:rFonts w:ascii="Arial" w:hAnsi="Arial" w:cs="Arial"/>
          <w:b/>
          <w:color w:val="1D174F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Nazwa oraz adres Zamawiającego</w:t>
      </w:r>
    </w:p>
    <w:p w14:paraId="37DBE459" w14:textId="77777777" w:rsidR="00E14478" w:rsidRPr="008A44D2" w:rsidRDefault="00E14478" w:rsidP="00727328">
      <w:pPr>
        <w:ind w:left="6"/>
        <w:jc w:val="both"/>
        <w:rPr>
          <w:rFonts w:ascii="Arial" w:hAnsi="Arial"/>
          <w:color w:val="000000" w:themeColor="text1"/>
        </w:rPr>
      </w:pPr>
    </w:p>
    <w:p w14:paraId="09D3ED8C" w14:textId="77777777" w:rsidR="009F411D" w:rsidRPr="008A44D2" w:rsidRDefault="009F411D" w:rsidP="00727328">
      <w:pPr>
        <w:ind w:left="4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 xml:space="preserve">Nazwa oraz adres Zamawiającego: </w:t>
      </w:r>
    </w:p>
    <w:p w14:paraId="224CC4B7" w14:textId="77777777" w:rsidR="000F6364" w:rsidRPr="008A44D2" w:rsidRDefault="000F6364" w:rsidP="00727328">
      <w:pPr>
        <w:pStyle w:val="p"/>
        <w:spacing w:line="240" w:lineRule="auto"/>
        <w:rPr>
          <w:rStyle w:val="bold"/>
          <w:rFonts w:ascii="Arial" w:hAnsi="Arial" w:cs="Arial"/>
          <w:b w:val="0"/>
          <w:bCs/>
          <w:sz w:val="20"/>
          <w:szCs w:val="20"/>
        </w:rPr>
      </w:pPr>
      <w:r w:rsidRPr="008A44D2">
        <w:rPr>
          <w:rStyle w:val="bold"/>
          <w:rFonts w:ascii="Arial" w:hAnsi="Arial" w:cs="Arial"/>
          <w:bCs/>
          <w:sz w:val="20"/>
          <w:szCs w:val="20"/>
        </w:rPr>
        <w:t>Usługi Komunalne Sp. z o.o., ul. Nad Strugą 8, 63-000 Środa Wielkopolska</w:t>
      </w:r>
    </w:p>
    <w:p w14:paraId="76236470" w14:textId="77777777" w:rsidR="000F6364" w:rsidRPr="008A44D2" w:rsidRDefault="000F6364" w:rsidP="00727328">
      <w:pPr>
        <w:jc w:val="both"/>
        <w:rPr>
          <w:rFonts w:ascii="Arial" w:hAnsi="Arial"/>
          <w:color w:val="000000" w:themeColor="text1"/>
        </w:rPr>
      </w:pPr>
    </w:p>
    <w:p w14:paraId="46D11339" w14:textId="2AAF0AEA" w:rsidR="009F411D" w:rsidRPr="008A44D2" w:rsidRDefault="009F411D" w:rsidP="00727328">
      <w:pPr>
        <w:ind w:left="4"/>
        <w:jc w:val="both"/>
        <w:rPr>
          <w:rFonts w:ascii="Arial" w:hAnsi="Arial"/>
          <w:bCs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Numer tel.:</w:t>
      </w:r>
      <w:r w:rsidR="00395B56">
        <w:rPr>
          <w:rFonts w:ascii="Arial" w:hAnsi="Arial"/>
          <w:color w:val="000000" w:themeColor="text1"/>
        </w:rPr>
        <w:t xml:space="preserve"> </w:t>
      </w:r>
      <w:r w:rsidR="00395B56" w:rsidRPr="004825BA">
        <w:rPr>
          <w:rFonts w:ascii="Arial" w:eastAsia="Times New Roman" w:hAnsi="Arial"/>
          <w:color w:val="000000"/>
          <w:lang w:eastAsia="en-US"/>
        </w:rPr>
        <w:t>695 580 580</w:t>
      </w:r>
    </w:p>
    <w:p w14:paraId="5DDB5955" w14:textId="674EDE50" w:rsidR="009F411D" w:rsidRPr="00395B56" w:rsidRDefault="009F411D" w:rsidP="00727328">
      <w:pPr>
        <w:ind w:left="4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Adres poczty elektronicznej:</w:t>
      </w:r>
      <w:r w:rsidR="00395B56">
        <w:rPr>
          <w:rFonts w:ascii="Arial" w:hAnsi="Arial"/>
          <w:color w:val="000000" w:themeColor="text1"/>
        </w:rPr>
        <w:t xml:space="preserve"> </w:t>
      </w:r>
      <w:r w:rsidR="00395B56" w:rsidRPr="00395B56">
        <w:rPr>
          <w:rFonts w:ascii="Arial" w:hAnsi="Arial"/>
          <w:color w:val="000000"/>
        </w:rPr>
        <w:t>pawel.szafranski@uk-sroda.pl</w:t>
      </w:r>
    </w:p>
    <w:p w14:paraId="49D955AD" w14:textId="2E8FC8ED" w:rsidR="009F411D" w:rsidRPr="008A44D2" w:rsidRDefault="009F411D" w:rsidP="00727328">
      <w:pPr>
        <w:ind w:left="4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Adres strony internetowej prowadzonego postępowania:</w:t>
      </w:r>
      <w:r w:rsidR="0089364F" w:rsidRPr="008A44D2">
        <w:rPr>
          <w:rFonts w:ascii="Arial" w:hAnsi="Arial"/>
          <w:color w:val="000000" w:themeColor="text1"/>
        </w:rPr>
        <w:t xml:space="preserve"> </w:t>
      </w:r>
      <w:r w:rsidR="000F6364" w:rsidRPr="008A44D2">
        <w:rPr>
          <w:rFonts w:ascii="Arial" w:hAnsi="Arial"/>
        </w:rPr>
        <w:t>https://ezamowienia.gov.pl</w:t>
      </w:r>
    </w:p>
    <w:p w14:paraId="31B8BAA5" w14:textId="77777777" w:rsidR="00D76DB3" w:rsidRPr="008A44D2" w:rsidRDefault="00D76DB3" w:rsidP="00727328">
      <w:pPr>
        <w:ind w:left="4"/>
        <w:jc w:val="both"/>
        <w:rPr>
          <w:rFonts w:ascii="Arial" w:hAnsi="Arial"/>
          <w:color w:val="000000" w:themeColor="text1"/>
        </w:rPr>
      </w:pPr>
    </w:p>
    <w:p w14:paraId="16DD1BE5" w14:textId="48B6838A" w:rsidR="001D1294" w:rsidRPr="008A44D2" w:rsidRDefault="001D1294">
      <w:pPr>
        <w:pStyle w:val="Akapitzlist"/>
        <w:numPr>
          <w:ilvl w:val="0"/>
          <w:numId w:val="29"/>
        </w:numPr>
        <w:spacing w:after="0" w:line="240" w:lineRule="auto"/>
        <w:ind w:left="1077" w:right="-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Adres strony internetowej, na której udostępniane będą zmiany i wyjaśnienia treści SWZ oraz inne dokumenty zamówienia bezpośrednio związane z postępowaniem o</w:t>
      </w:r>
      <w:r w:rsidR="0089364F" w:rsidRPr="008A44D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udzielenie zamówienia</w:t>
      </w:r>
    </w:p>
    <w:p w14:paraId="3B83CC66" w14:textId="77777777" w:rsidR="00E14478" w:rsidRPr="008A44D2" w:rsidRDefault="00E14478" w:rsidP="00727328">
      <w:pPr>
        <w:ind w:left="4" w:hanging="11"/>
        <w:jc w:val="both"/>
        <w:rPr>
          <w:rFonts w:ascii="Arial" w:hAnsi="Arial"/>
          <w:color w:val="000000" w:themeColor="text1"/>
        </w:rPr>
      </w:pPr>
    </w:p>
    <w:p w14:paraId="4A454556" w14:textId="1CE12113" w:rsidR="00A870BF" w:rsidRPr="008A44D2" w:rsidRDefault="001D1294" w:rsidP="00727328">
      <w:pPr>
        <w:ind w:left="4" w:hanging="11"/>
        <w:jc w:val="both"/>
        <w:rPr>
          <w:rStyle w:val="Hipercze"/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Zmiany i wyjaśnienia treści SWZ oraz inne dokumenty zamówienia bezpośrednio związane z postępowaniem o udzielenie zamówienia będą udostępniane na stronie internetowej:</w:t>
      </w:r>
      <w:r w:rsidR="0089364F" w:rsidRPr="008A44D2">
        <w:rPr>
          <w:rFonts w:ascii="Arial" w:hAnsi="Arial"/>
          <w:color w:val="000000" w:themeColor="text1"/>
        </w:rPr>
        <w:t xml:space="preserve"> </w:t>
      </w:r>
      <w:r w:rsidR="000F6364" w:rsidRPr="008A44D2">
        <w:rPr>
          <w:rFonts w:ascii="Arial" w:hAnsi="Arial"/>
        </w:rPr>
        <w:t>https://ezamowienia.gov.pl</w:t>
      </w:r>
    </w:p>
    <w:p w14:paraId="5E81DDBD" w14:textId="77777777" w:rsidR="00E0083D" w:rsidRPr="008A44D2" w:rsidRDefault="00E0083D" w:rsidP="00727328">
      <w:pPr>
        <w:ind w:left="4" w:hanging="11"/>
        <w:jc w:val="both"/>
        <w:rPr>
          <w:rFonts w:ascii="Arial" w:hAnsi="Arial"/>
          <w:color w:val="000000" w:themeColor="text1"/>
          <w:u w:val="single"/>
        </w:rPr>
      </w:pPr>
    </w:p>
    <w:p w14:paraId="37249246" w14:textId="77777777" w:rsidR="001D1294" w:rsidRPr="008A44D2" w:rsidRDefault="001D1294">
      <w:pPr>
        <w:pStyle w:val="Akapitzlist"/>
        <w:numPr>
          <w:ilvl w:val="0"/>
          <w:numId w:val="29"/>
        </w:numPr>
        <w:spacing w:after="0" w:line="240" w:lineRule="auto"/>
        <w:ind w:right="-3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Tryb udzielenia zamówienia</w:t>
      </w:r>
    </w:p>
    <w:p w14:paraId="110C4F84" w14:textId="77777777" w:rsidR="00E14478" w:rsidRPr="008A44D2" w:rsidRDefault="00E14478" w:rsidP="00727328">
      <w:pPr>
        <w:ind w:left="4" w:hanging="11"/>
        <w:jc w:val="both"/>
        <w:rPr>
          <w:rFonts w:ascii="Arial" w:hAnsi="Arial"/>
          <w:color w:val="000000" w:themeColor="text1"/>
        </w:rPr>
      </w:pPr>
    </w:p>
    <w:p w14:paraId="20532464" w14:textId="77777777" w:rsidR="001D1294" w:rsidRPr="008A44D2" w:rsidRDefault="001D1294" w:rsidP="00727328">
      <w:pPr>
        <w:ind w:left="4" w:hanging="11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Postępowanie o udzielenie zamówienia publicznego prowadzone jest w trybie podstawowym, na podstawie art. 275 pkt 1 ustawy z dnia 11 września 2019 r. - Prawo zamówień publicznych (</w:t>
      </w:r>
      <w:r w:rsidR="009F411D" w:rsidRPr="008A44D2">
        <w:rPr>
          <w:rFonts w:ascii="Arial" w:hAnsi="Arial"/>
          <w:color w:val="000000"/>
        </w:rPr>
        <w:t>tj. Dz. U. z 202</w:t>
      </w:r>
      <w:r w:rsidR="000F6364" w:rsidRPr="008A44D2">
        <w:rPr>
          <w:rFonts w:ascii="Arial" w:hAnsi="Arial"/>
          <w:color w:val="000000"/>
        </w:rPr>
        <w:t>4</w:t>
      </w:r>
      <w:r w:rsidR="009F411D" w:rsidRPr="008A44D2">
        <w:rPr>
          <w:rFonts w:ascii="Arial" w:hAnsi="Arial"/>
          <w:color w:val="000000"/>
        </w:rPr>
        <w:t xml:space="preserve"> r. poz. </w:t>
      </w:r>
      <w:r w:rsidR="000F6364" w:rsidRPr="008A44D2">
        <w:rPr>
          <w:rFonts w:ascii="Arial" w:hAnsi="Arial"/>
          <w:color w:val="000000"/>
        </w:rPr>
        <w:t>1320</w:t>
      </w:r>
      <w:r w:rsidRPr="008A44D2">
        <w:rPr>
          <w:rFonts w:ascii="Arial" w:hAnsi="Arial"/>
          <w:color w:val="000000" w:themeColor="text1"/>
        </w:rPr>
        <w:t>) [zwanej dalej także „</w:t>
      </w:r>
      <w:proofErr w:type="spellStart"/>
      <w:r w:rsidR="00E14478" w:rsidRPr="008A44D2">
        <w:rPr>
          <w:rFonts w:ascii="Arial" w:hAnsi="Arial"/>
          <w:color w:val="000000" w:themeColor="text1"/>
        </w:rPr>
        <w:t>P</w:t>
      </w:r>
      <w:r w:rsidRPr="008A44D2">
        <w:rPr>
          <w:rFonts w:ascii="Arial" w:hAnsi="Arial"/>
          <w:color w:val="000000" w:themeColor="text1"/>
        </w:rPr>
        <w:t>zp</w:t>
      </w:r>
      <w:proofErr w:type="spellEnd"/>
      <w:r w:rsidRPr="008A44D2">
        <w:rPr>
          <w:rFonts w:ascii="Arial" w:hAnsi="Arial"/>
          <w:color w:val="000000" w:themeColor="text1"/>
        </w:rPr>
        <w:t>”].</w:t>
      </w:r>
    </w:p>
    <w:p w14:paraId="30A7D4F7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31A1C9E5" w14:textId="77777777" w:rsidR="001D1294" w:rsidRPr="008A44D2" w:rsidRDefault="001D1294">
      <w:pPr>
        <w:pStyle w:val="Akapitzlist"/>
        <w:numPr>
          <w:ilvl w:val="0"/>
          <w:numId w:val="29"/>
        </w:numPr>
        <w:spacing w:after="0" w:line="240" w:lineRule="auto"/>
        <w:ind w:right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Informacja, czy Zamawiający przewiduje wybór najkorzystniejszej oferty z możliwością prowadzenia negocjacji</w:t>
      </w:r>
    </w:p>
    <w:p w14:paraId="26CB1894" w14:textId="77777777" w:rsidR="00E14478" w:rsidRPr="008A44D2" w:rsidRDefault="00E14478" w:rsidP="00727328">
      <w:pPr>
        <w:ind w:left="4" w:hanging="11"/>
        <w:jc w:val="both"/>
        <w:rPr>
          <w:rFonts w:ascii="Arial" w:hAnsi="Arial"/>
          <w:color w:val="000000" w:themeColor="text1"/>
        </w:rPr>
      </w:pPr>
    </w:p>
    <w:p w14:paraId="587ABD0E" w14:textId="77777777" w:rsidR="001D1294" w:rsidRPr="008A44D2" w:rsidRDefault="001D1294" w:rsidP="00727328">
      <w:pPr>
        <w:ind w:left="4" w:hanging="11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Zamawiający nie przewiduje wyboru najkorzystniejszej oferty z możliwością prowadzenia negocjacji.</w:t>
      </w:r>
    </w:p>
    <w:p w14:paraId="77B3B360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43F55C4A" w14:textId="77777777" w:rsidR="00FB7F8C" w:rsidRPr="008A44D2" w:rsidRDefault="001D1294">
      <w:pPr>
        <w:pStyle w:val="Akapitzlist"/>
        <w:numPr>
          <w:ilvl w:val="0"/>
          <w:numId w:val="29"/>
        </w:numPr>
        <w:tabs>
          <w:tab w:val="left" w:pos="3204"/>
        </w:tabs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Opis przedmiotu zamówienia</w:t>
      </w:r>
    </w:p>
    <w:p w14:paraId="36E26ACF" w14:textId="77777777" w:rsidR="00E14478" w:rsidRPr="008A44D2" w:rsidRDefault="00E14478" w:rsidP="00727328">
      <w:pPr>
        <w:pStyle w:val="Akapitzlist"/>
        <w:tabs>
          <w:tab w:val="left" w:pos="3204"/>
        </w:tabs>
        <w:spacing w:after="0" w:line="240" w:lineRule="auto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7285E91" w14:textId="7F5E8550" w:rsidR="0098689F" w:rsidRPr="008A44D2" w:rsidRDefault="0098689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Rodzaj zamówienia: </w:t>
      </w:r>
      <w:r w:rsidR="007D4F40">
        <w:rPr>
          <w:rFonts w:ascii="Arial" w:hAnsi="Arial" w:cs="Arial"/>
          <w:color w:val="000000" w:themeColor="text1"/>
          <w:sz w:val="20"/>
          <w:szCs w:val="20"/>
        </w:rPr>
        <w:t>usługa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C0B292" w14:textId="6A0B652B" w:rsidR="00AB3DA3" w:rsidRPr="007D4F40" w:rsidRDefault="007A71F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Przedmiotem zamówienia</w:t>
      </w:r>
      <w:r w:rsidR="007D4F40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D4F40" w:rsidRPr="007D4F4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„Bieżące utrzymanie </w:t>
      </w:r>
      <w:r w:rsidR="007D4F40" w:rsidRPr="007D4F40">
        <w:rPr>
          <w:rFonts w:ascii="Arial" w:hAnsi="Arial"/>
          <w:b/>
          <w:bCs/>
          <w:color w:val="000000" w:themeColor="text1"/>
          <w:sz w:val="20"/>
          <w:szCs w:val="20"/>
        </w:rPr>
        <w:t>oświetlenia dróg i miejsc publicznych na terenie gminy Środa Wielkopolska w roku 2025, na urządzeniach stanowiących własność gminy Środa Wielkopolska”</w:t>
      </w:r>
      <w:r w:rsidR="006D6DAE">
        <w:rPr>
          <w:rFonts w:ascii="Arial" w:hAnsi="Arial"/>
          <w:b/>
          <w:bCs/>
          <w:color w:val="000000" w:themeColor="text1"/>
          <w:sz w:val="20"/>
          <w:szCs w:val="20"/>
        </w:rPr>
        <w:t>.</w:t>
      </w:r>
    </w:p>
    <w:p w14:paraId="5011AFE2" w14:textId="4E2F2608" w:rsidR="007D4F40" w:rsidRDefault="007D4F4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Szczegółowy opis oraz sposób realizacji zamówienia zawiera Opis </w:t>
      </w:r>
      <w:r w:rsidR="006D6DAE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rzedmiotu </w:t>
      </w:r>
      <w:r w:rsidR="006D6DAE">
        <w:rPr>
          <w:rFonts w:ascii="Arial" w:hAnsi="Arial" w:cs="Arial"/>
          <w:b/>
          <w:bCs/>
          <w:color w:val="000000" w:themeColor="text1"/>
          <w:sz w:val="20"/>
          <w:szCs w:val="20"/>
        </w:rPr>
        <w:t>Z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amówienia (OPZ) stanowiący załącznik nr 1 do SWZ.</w:t>
      </w:r>
    </w:p>
    <w:p w14:paraId="0AFFF567" w14:textId="45C9B539" w:rsidR="008A44D2" w:rsidRPr="002F275A" w:rsidRDefault="002F275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275A">
        <w:rPr>
          <w:rFonts w:ascii="Arial" w:hAnsi="Arial" w:cs="Arial"/>
          <w:color w:val="000000" w:themeColor="text1"/>
          <w:sz w:val="20"/>
          <w:szCs w:val="20"/>
        </w:rPr>
        <w:t xml:space="preserve">Wykonawca udzieli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Zamawiającemu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gwarancji i rękojmi na materiały i urządzenia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użyte przy realizacji usługi na okres </w:t>
      </w:r>
      <w:r w:rsidRPr="002F275A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36 miesięcy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od daty jej wykonania. Wykonawca udzieli Zamawiającemu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gwarancji i rękojmi na wykonaną usługę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na okres 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12 miesięcy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od daty jej wykonania. Wykonanie poszczególnych zleceń potwierdzone zostanie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protokołem zbiorczym na koniec każdego miesiąca za wykonane prace, </w:t>
      </w:r>
      <w:r>
        <w:rPr>
          <w:rFonts w:ascii="Arial" w:hAnsi="Arial" w:cs="Arial"/>
          <w:color w:val="000000" w:themeColor="text1"/>
          <w:sz w:val="20"/>
          <w:szCs w:val="20"/>
        </w:rPr>
        <w:t>będącymi podstawą do ich rozliczenia i wystawienia faktur.</w:t>
      </w:r>
    </w:p>
    <w:p w14:paraId="5DB9D4CF" w14:textId="77777777" w:rsidR="002F275A" w:rsidRPr="002E7F1B" w:rsidRDefault="007A71F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Style w:val="markedcontent"/>
          <w:rFonts w:ascii="Arial" w:hAnsi="Arial" w:cs="Arial"/>
          <w:b/>
          <w:bCs/>
          <w:color w:val="000000" w:themeColor="text1"/>
          <w:sz w:val="20"/>
          <w:szCs w:val="20"/>
        </w:rPr>
      </w:pPr>
      <w:r w:rsidRPr="002E7F1B">
        <w:rPr>
          <w:rFonts w:ascii="Arial" w:hAnsi="Arial" w:cs="Arial"/>
          <w:b/>
          <w:bCs/>
          <w:color w:val="000000" w:themeColor="text1"/>
          <w:sz w:val="20"/>
          <w:szCs w:val="20"/>
        </w:rPr>
        <w:t>Wspólny Słownik Zamówień</w:t>
      </w:r>
      <w:r w:rsidR="007E2F28" w:rsidRPr="002E7F1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</w:t>
      </w:r>
      <w:r w:rsidR="007E2F28" w:rsidRPr="002E7F1B">
        <w:rPr>
          <w:rStyle w:val="markedcontent"/>
          <w:rFonts w:ascii="Arial" w:hAnsi="Arial" w:cs="Arial"/>
          <w:b/>
          <w:bCs/>
          <w:sz w:val="20"/>
          <w:szCs w:val="20"/>
        </w:rPr>
        <w:t>CPV):</w:t>
      </w:r>
    </w:p>
    <w:p w14:paraId="5800C4E0" w14:textId="1BFA0502" w:rsidR="002F275A" w:rsidRPr="002F275A" w:rsidRDefault="002F275A" w:rsidP="002F275A">
      <w:pPr>
        <w:ind w:left="708"/>
        <w:jc w:val="both"/>
        <w:rPr>
          <w:rStyle w:val="markedcontent"/>
          <w:rFonts w:ascii="Arial" w:hAnsi="Arial"/>
        </w:rPr>
      </w:pPr>
      <w:r w:rsidRPr="002F275A">
        <w:rPr>
          <w:rStyle w:val="markedcontent"/>
          <w:rFonts w:ascii="Arial" w:hAnsi="Arial"/>
        </w:rPr>
        <w:t>50232000-0 usługi w zakresie konserwacji publicznych instalacji oświetleniowych i sygnalizatorów</w:t>
      </w:r>
    </w:p>
    <w:p w14:paraId="1EB0C13E" w14:textId="6F87BD58" w:rsidR="00C61FC6" w:rsidRPr="008A44D2" w:rsidRDefault="002F275A" w:rsidP="002F275A">
      <w:pPr>
        <w:pStyle w:val="Akapitzlist"/>
        <w:spacing w:after="0" w:line="240" w:lineRule="auto"/>
        <w:jc w:val="both"/>
        <w:rPr>
          <w:rStyle w:val="markedcontent"/>
          <w:rFonts w:ascii="Arial" w:hAnsi="Arial" w:cs="Arial"/>
          <w:color w:val="000000" w:themeColor="text1"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>65320000-2 eksploatacja instalacji elektrycznych</w:t>
      </w:r>
      <w:r w:rsidR="007E2F28" w:rsidRPr="008A44D2">
        <w:rPr>
          <w:rStyle w:val="markedcontent"/>
          <w:rFonts w:ascii="Arial" w:hAnsi="Arial" w:cs="Arial"/>
          <w:sz w:val="20"/>
          <w:szCs w:val="20"/>
        </w:rPr>
        <w:t xml:space="preserve"> </w:t>
      </w:r>
    </w:p>
    <w:p w14:paraId="53ECF3E2" w14:textId="68E2C5DA" w:rsidR="007A71FF" w:rsidRPr="008A44D2" w:rsidRDefault="007A71F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E7F1B">
        <w:rPr>
          <w:rFonts w:ascii="Arial" w:hAnsi="Arial" w:cs="Arial"/>
          <w:b/>
          <w:bCs/>
          <w:sz w:val="20"/>
          <w:szCs w:val="20"/>
        </w:rPr>
        <w:t>Zamawiający nie dopuszcza składania ofert częściowych.</w:t>
      </w:r>
      <w:r w:rsidR="002F275A">
        <w:rPr>
          <w:rFonts w:ascii="Arial" w:hAnsi="Arial" w:cs="Arial"/>
          <w:sz w:val="20"/>
          <w:szCs w:val="20"/>
        </w:rPr>
        <w:t xml:space="preserve"> Przedmiot zamówienia tworzy nierozerwalną całość, co oznacza, że nie może zostać podzielony na części, ze względów technicznych, organizacyjnych i ekonomicznych, a brak podziału zamówienia na części nie zakłóca konkurencji w ramach postępowania.</w:t>
      </w:r>
      <w:r w:rsidR="0089364F" w:rsidRPr="008A44D2">
        <w:rPr>
          <w:rFonts w:ascii="Arial" w:hAnsi="Arial" w:cs="Arial"/>
          <w:sz w:val="20"/>
          <w:szCs w:val="20"/>
        </w:rPr>
        <w:t xml:space="preserve"> </w:t>
      </w:r>
    </w:p>
    <w:p w14:paraId="44551665" w14:textId="77777777" w:rsidR="007526B7" w:rsidRPr="008A44D2" w:rsidRDefault="007526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 xml:space="preserve">W przypadku, gdyby w opisie przedmiotu zamówienia Zamawiający określił przedmiot zamówienia poprzez wskazanie znaków towarowych, patentów lub pochodzenia, źródła lub szczególnego procesu, który charakteryzuje produkty lub usługi dostarczane przez konkretnego wykonawcę/producenta, jeżeli mogłoby to doprowadzić do uprzywilejowania lub wyeliminowania niektórych Wykonawców lub produktów, Zamawiający dopuszcza możliwość składania ofert równoważnych. Wskazane wyżej określenie przedmiotu zamówienia ma charakter wyłącznie pomocniczy w przygotowaniu oferty i ma na celu wskazać oczekiwania Zamawiającego. Przez ofertę równoważną należy rozumieć ofertę o parametrach nie gorszych od opisu wskazanego przez Zamawiającego w opisie przedmiotu zamówienia. Parametry wskazane przez Zamawiającego są parametrami minimalnymi, granicznymi. Pod pojęciem „parametry” rozumie się funkcjonalność, przeznaczenie, kolorystykę, strukturę, materiały, kształt, wielkość, bezpieczeństwo, wytrzymałość, postać, rozmiar, dawkę itp. W związku z </w:t>
      </w:r>
      <w:r w:rsidRPr="008A44D2">
        <w:rPr>
          <w:rFonts w:ascii="Arial" w:hAnsi="Arial" w:cs="Arial"/>
          <w:sz w:val="20"/>
          <w:szCs w:val="20"/>
        </w:rPr>
        <w:lastRenderedPageBreak/>
        <w:t>powyższym Zamawiający dopuszcza możliwość zaoferowania produktów o innych znakach towarowych, patentach lub pochodzeniu, natomiast nie o innych właściwościach i funkcjonalnościach niż określone w SWZ.</w:t>
      </w:r>
    </w:p>
    <w:p w14:paraId="0F48ECBF" w14:textId="77777777" w:rsidR="007526B7" w:rsidRPr="008A44D2" w:rsidRDefault="007526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 xml:space="preserve">W przypadku, gdy w opisie przedmiotu zamówienia zawarto odniesienia do norm europejskich, europejskich ocen technicznych, aprobat, specyfikacji technicznych i systemów odniesienia referencji technicznych, o których mowa w art. 101 ust. 1 pkt. 1 i 2 ustawy </w:t>
      </w:r>
      <w:proofErr w:type="spellStart"/>
      <w:r w:rsidRPr="008A44D2">
        <w:rPr>
          <w:rFonts w:ascii="Arial" w:hAnsi="Arial" w:cs="Arial"/>
          <w:sz w:val="20"/>
          <w:szCs w:val="20"/>
        </w:rPr>
        <w:t>P</w:t>
      </w:r>
      <w:r w:rsidR="00E14478" w:rsidRPr="008A44D2">
        <w:rPr>
          <w:rFonts w:ascii="Arial" w:hAnsi="Arial" w:cs="Arial"/>
          <w:sz w:val="20"/>
          <w:szCs w:val="20"/>
        </w:rPr>
        <w:t>zp</w:t>
      </w:r>
      <w:proofErr w:type="spellEnd"/>
      <w:r w:rsidRPr="008A44D2">
        <w:rPr>
          <w:rFonts w:ascii="Arial" w:hAnsi="Arial" w:cs="Arial"/>
          <w:sz w:val="20"/>
          <w:szCs w:val="20"/>
        </w:rPr>
        <w:t>, Zamawiający dopuszcza możliwość stosowania norm równoważnych.</w:t>
      </w:r>
    </w:p>
    <w:p w14:paraId="7BAF1CDF" w14:textId="77777777" w:rsidR="0008230E" w:rsidRDefault="007526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 xml:space="preserve">Wykonawca powołujący się na rozwiązania równoważne musi wykazać, że oferowane </w:t>
      </w:r>
      <w:r w:rsidR="00E14478" w:rsidRPr="008A44D2">
        <w:rPr>
          <w:rFonts w:ascii="Arial" w:hAnsi="Arial" w:cs="Arial"/>
          <w:sz w:val="20"/>
          <w:szCs w:val="20"/>
        </w:rPr>
        <w:t xml:space="preserve">dostawy </w:t>
      </w:r>
      <w:r w:rsidRPr="008A44D2">
        <w:rPr>
          <w:rFonts w:ascii="Arial" w:hAnsi="Arial" w:cs="Arial"/>
          <w:sz w:val="20"/>
          <w:szCs w:val="20"/>
        </w:rPr>
        <w:t>spełniają warunki określone przez Zamawiającego w stopniu nie gorszym. W przypadku, gdy Wykonawca nie złoży w ofercie dokumentów o zastosowaniu innych materiałów  i urządzeń, to rozumie się przez to, że do kalkulacji ceny oferty oraz do wykonania umowy ujęto materiały i urządzenia zaproponowane w opisie przedmiotu zamówienia.</w:t>
      </w:r>
    </w:p>
    <w:p w14:paraId="0225ABA5" w14:textId="4FEE1A8A" w:rsidR="002F275A" w:rsidRDefault="002E7F1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7F1B">
        <w:rPr>
          <w:rFonts w:ascii="Arial" w:hAnsi="Arial" w:cs="Arial"/>
          <w:b/>
          <w:bCs/>
          <w:sz w:val="20"/>
          <w:szCs w:val="20"/>
        </w:rPr>
        <w:t xml:space="preserve">Wymagania, o których mowa w art. 95 ust. 1 ustawy </w:t>
      </w:r>
      <w:proofErr w:type="spellStart"/>
      <w:r w:rsidRPr="002E7F1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2E7F1B">
        <w:rPr>
          <w:rFonts w:ascii="Arial" w:hAnsi="Arial" w:cs="Arial"/>
          <w:b/>
          <w:bCs/>
          <w:sz w:val="20"/>
          <w:szCs w:val="20"/>
        </w:rPr>
        <w:t>:</w:t>
      </w:r>
    </w:p>
    <w:p w14:paraId="70A25788" w14:textId="77777777" w:rsid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 xml:space="preserve">Zamawiający informuje, że zgodnie z art. 95 ust. 1  ustawy </w:t>
      </w:r>
      <w:proofErr w:type="spellStart"/>
      <w:r w:rsidRPr="002E7F1B">
        <w:rPr>
          <w:rFonts w:ascii="Arial" w:hAnsi="Arial"/>
          <w:sz w:val="20"/>
          <w:szCs w:val="20"/>
        </w:rPr>
        <w:t>Pzp</w:t>
      </w:r>
      <w:proofErr w:type="spellEnd"/>
      <w:r w:rsidRPr="002E7F1B">
        <w:rPr>
          <w:rFonts w:ascii="Arial" w:hAnsi="Arial"/>
          <w:sz w:val="20"/>
          <w:szCs w:val="20"/>
        </w:rPr>
        <w:t xml:space="preserve"> wymaga zatrudnienia przez wykonawcę lub podwykonawcę na podstawie umowy o pracę osób wykonujących czynności w zakresie realizacji zamówienia w rozumieniu przepisów ustawy z dnia 26 czerwca 1974 r. – Kodeks pracy (</w:t>
      </w:r>
      <w:proofErr w:type="spellStart"/>
      <w:r w:rsidRPr="002E7F1B">
        <w:rPr>
          <w:rFonts w:ascii="Arial" w:hAnsi="Arial"/>
          <w:sz w:val="20"/>
          <w:szCs w:val="20"/>
        </w:rPr>
        <w:t>t.j</w:t>
      </w:r>
      <w:proofErr w:type="spellEnd"/>
      <w:r w:rsidRPr="002E7F1B">
        <w:rPr>
          <w:rFonts w:ascii="Arial" w:hAnsi="Arial"/>
          <w:sz w:val="20"/>
          <w:szCs w:val="20"/>
        </w:rPr>
        <w:t xml:space="preserve">. Dz. U. z 2020 r. poz. 1320 z </w:t>
      </w:r>
      <w:proofErr w:type="spellStart"/>
      <w:r w:rsidRPr="002E7F1B">
        <w:rPr>
          <w:rFonts w:ascii="Arial" w:hAnsi="Arial"/>
          <w:sz w:val="20"/>
          <w:szCs w:val="20"/>
        </w:rPr>
        <w:t>późn</w:t>
      </w:r>
      <w:proofErr w:type="spellEnd"/>
      <w:r w:rsidRPr="002E7F1B">
        <w:rPr>
          <w:rFonts w:ascii="Arial" w:hAnsi="Arial"/>
          <w:sz w:val="20"/>
          <w:szCs w:val="20"/>
        </w:rPr>
        <w:t>. zm.).</w:t>
      </w:r>
    </w:p>
    <w:p w14:paraId="3451EDE8" w14:textId="6F4F6906" w:rsidR="002E7F1B" w:rsidRP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 xml:space="preserve">Stosownie do treści art. 95 ust.1 ustawy </w:t>
      </w:r>
      <w:proofErr w:type="spellStart"/>
      <w:r w:rsidRPr="002E7F1B">
        <w:rPr>
          <w:rFonts w:ascii="Arial" w:hAnsi="Arial"/>
          <w:sz w:val="20"/>
          <w:szCs w:val="20"/>
        </w:rPr>
        <w:t>Pzp</w:t>
      </w:r>
      <w:proofErr w:type="spellEnd"/>
      <w:r w:rsidRPr="002E7F1B">
        <w:rPr>
          <w:rFonts w:ascii="Arial" w:hAnsi="Arial"/>
          <w:sz w:val="20"/>
          <w:szCs w:val="20"/>
        </w:rPr>
        <w:t xml:space="preserve"> Zamawiający wymaga zatrudnienia na podstawie umowy o pracę przez Wykonawcę lub Podwykonawcę osób wykonujących wskazane poniżej czynności w trakcie realizacji zamówienia: prace elektro montażowe wskazane w Opisie Przedmiotu Zamówienia (OPZ). Zobowiązanie to nie dotyczy osób, odnośnie których Wykonawca wykaże, że czynności określone powyżej, nie będą przez nie wykonywane w żadnym zakresie pod kierownictwem oraz w miejscu i czasie wyznaczonym przez Wykonawcę lub Podwykonawcę. </w:t>
      </w:r>
    </w:p>
    <w:p w14:paraId="5C52BE89" w14:textId="25DF8490" w:rsidR="002E7F1B" w:rsidRP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>Wymóg zatrudnienia na podstawie stosunku pracy nie dotyczy:</w:t>
      </w:r>
    </w:p>
    <w:p w14:paraId="2C57232F" w14:textId="207ED5F3" w:rsidR="002E7F1B" w:rsidRPr="002E7F1B" w:rsidRDefault="002E7F1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>osób wykonujących usługi sprzętowe;</w:t>
      </w:r>
    </w:p>
    <w:p w14:paraId="58D72C01" w14:textId="77777777" w:rsidR="002E7F1B" w:rsidRPr="002E7F1B" w:rsidRDefault="002E7F1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>osób wykonujących usługi transportowe oraz dostaw materiałów.</w:t>
      </w:r>
    </w:p>
    <w:p w14:paraId="554CEC1C" w14:textId="4759108D" w:rsidR="002E7F1B" w:rsidRP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>Wykonawca,  na żądanie Zamawiającego,  przedkłada  Zamawiającemu  wykaz pracowników, którzy wykonywać będą czynności określone przez Zamawiającego. Wykaz zawiera:</w:t>
      </w:r>
    </w:p>
    <w:p w14:paraId="030AD308" w14:textId="77777777" w:rsidR="002E7F1B" w:rsidRPr="002E7F1B" w:rsidRDefault="002E7F1B">
      <w:pPr>
        <w:numPr>
          <w:ilvl w:val="0"/>
          <w:numId w:val="34"/>
        </w:numPr>
        <w:autoSpaceDE w:val="0"/>
        <w:autoSpaceDN w:val="0"/>
        <w:adjustRightInd w:val="0"/>
        <w:ind w:left="1843"/>
        <w:jc w:val="both"/>
        <w:rPr>
          <w:rFonts w:ascii="Arial" w:hAnsi="Arial"/>
        </w:rPr>
      </w:pPr>
      <w:r w:rsidRPr="002E7F1B">
        <w:rPr>
          <w:rFonts w:ascii="Arial" w:hAnsi="Arial"/>
        </w:rPr>
        <w:t>imię i nazwisko pracownika wykonującego określony rodzaj czynności,</w:t>
      </w:r>
    </w:p>
    <w:p w14:paraId="514E79C0" w14:textId="77777777" w:rsidR="002E7F1B" w:rsidRPr="002E7F1B" w:rsidRDefault="002E7F1B">
      <w:pPr>
        <w:numPr>
          <w:ilvl w:val="0"/>
          <w:numId w:val="34"/>
        </w:numPr>
        <w:autoSpaceDE w:val="0"/>
        <w:autoSpaceDN w:val="0"/>
        <w:adjustRightInd w:val="0"/>
        <w:ind w:left="1843"/>
        <w:jc w:val="both"/>
        <w:rPr>
          <w:rFonts w:ascii="Arial" w:hAnsi="Arial"/>
        </w:rPr>
      </w:pPr>
      <w:r w:rsidRPr="002E7F1B">
        <w:rPr>
          <w:rFonts w:ascii="Arial" w:hAnsi="Arial"/>
        </w:rPr>
        <w:t>rodzaj wykonywanych czynności,</w:t>
      </w:r>
    </w:p>
    <w:p w14:paraId="4AA19C29" w14:textId="77777777" w:rsidR="002E7F1B" w:rsidRPr="002E7F1B" w:rsidRDefault="002E7F1B">
      <w:pPr>
        <w:numPr>
          <w:ilvl w:val="0"/>
          <w:numId w:val="34"/>
        </w:numPr>
        <w:autoSpaceDE w:val="0"/>
        <w:autoSpaceDN w:val="0"/>
        <w:adjustRightInd w:val="0"/>
        <w:ind w:left="1843"/>
        <w:jc w:val="both"/>
        <w:rPr>
          <w:rFonts w:ascii="Arial" w:hAnsi="Arial"/>
        </w:rPr>
      </w:pPr>
      <w:r w:rsidRPr="002E7F1B">
        <w:rPr>
          <w:rFonts w:ascii="Arial" w:hAnsi="Arial"/>
        </w:rPr>
        <w:t>okres, w którym planowane jest wykonywanie pracy przez tych pracowników,</w:t>
      </w:r>
    </w:p>
    <w:p w14:paraId="34F0A078" w14:textId="77777777" w:rsidR="002E7F1B" w:rsidRPr="002E7F1B" w:rsidRDefault="002E7F1B">
      <w:pPr>
        <w:numPr>
          <w:ilvl w:val="0"/>
          <w:numId w:val="34"/>
        </w:numPr>
        <w:autoSpaceDE w:val="0"/>
        <w:autoSpaceDN w:val="0"/>
        <w:adjustRightInd w:val="0"/>
        <w:ind w:left="1843"/>
        <w:jc w:val="both"/>
        <w:rPr>
          <w:rFonts w:ascii="Arial" w:hAnsi="Arial"/>
        </w:rPr>
      </w:pPr>
      <w:r w:rsidRPr="002E7F1B">
        <w:rPr>
          <w:rFonts w:ascii="Arial" w:hAnsi="Arial"/>
        </w:rPr>
        <w:t xml:space="preserve">wymiary etatów, na których zatrudnieni są pracownicy. </w:t>
      </w:r>
    </w:p>
    <w:p w14:paraId="362714FE" w14:textId="77777777" w:rsidR="002E7F1B" w:rsidRP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 xml:space="preserve">W trakcie realizacji zamówienia, Zamawiający uprawniony jest do wykonywania czynności kontrolnych wobec Wykonawcy odnośnie spełniania przez Wykonawcę lub Podwykonawcę wymogu zatrudnienia na podstawie umowy o pracę osób wykonujących wskazane w punkcie 2) czynności. </w:t>
      </w:r>
    </w:p>
    <w:p w14:paraId="1F6CBB77" w14:textId="2E66BB2A" w:rsidR="002E7F1B" w:rsidRP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 xml:space="preserve">Zamawiający uprawniony jest w szczególności do:  </w:t>
      </w:r>
    </w:p>
    <w:p w14:paraId="2960857F" w14:textId="77777777" w:rsidR="002E7F1B" w:rsidRPr="002E7F1B" w:rsidRDefault="002E7F1B">
      <w:pPr>
        <w:numPr>
          <w:ilvl w:val="0"/>
          <w:numId w:val="35"/>
        </w:numPr>
        <w:autoSpaceDE w:val="0"/>
        <w:autoSpaceDN w:val="0"/>
        <w:adjustRightInd w:val="0"/>
        <w:ind w:left="1843"/>
        <w:jc w:val="both"/>
        <w:rPr>
          <w:rFonts w:ascii="Arial" w:hAnsi="Arial"/>
        </w:rPr>
      </w:pPr>
      <w:r w:rsidRPr="002E7F1B">
        <w:rPr>
          <w:rFonts w:ascii="Arial" w:hAnsi="Arial"/>
        </w:rPr>
        <w:t xml:space="preserve">żądania oświadczeń i dokumentów w zakresie potwierdzenia spełniania ww. wymogów </w:t>
      </w:r>
      <w:r w:rsidRPr="002E7F1B">
        <w:rPr>
          <w:rFonts w:ascii="Arial" w:hAnsi="Arial"/>
        </w:rPr>
        <w:br/>
        <w:t>i dokonywania ich oceny,</w:t>
      </w:r>
    </w:p>
    <w:p w14:paraId="76EE14A0" w14:textId="77777777" w:rsidR="002E7F1B" w:rsidRPr="002E7F1B" w:rsidRDefault="002E7F1B">
      <w:pPr>
        <w:numPr>
          <w:ilvl w:val="0"/>
          <w:numId w:val="35"/>
        </w:numPr>
        <w:autoSpaceDE w:val="0"/>
        <w:autoSpaceDN w:val="0"/>
        <w:adjustRightInd w:val="0"/>
        <w:ind w:left="1843"/>
        <w:jc w:val="both"/>
        <w:rPr>
          <w:rFonts w:ascii="Arial" w:hAnsi="Arial"/>
        </w:rPr>
      </w:pPr>
      <w:r w:rsidRPr="002E7F1B">
        <w:rPr>
          <w:rFonts w:ascii="Arial" w:hAnsi="Arial"/>
        </w:rPr>
        <w:t>żądania  wyjaśnień  w  przypadku  wątpliwości  w  zakresie  potwierdzenia  spełniania  ww. wymogów,</w:t>
      </w:r>
    </w:p>
    <w:p w14:paraId="269A46DF" w14:textId="77777777" w:rsidR="002E7F1B" w:rsidRPr="002E7F1B" w:rsidRDefault="002E7F1B">
      <w:pPr>
        <w:numPr>
          <w:ilvl w:val="0"/>
          <w:numId w:val="35"/>
        </w:numPr>
        <w:autoSpaceDE w:val="0"/>
        <w:autoSpaceDN w:val="0"/>
        <w:adjustRightInd w:val="0"/>
        <w:ind w:left="1843"/>
        <w:jc w:val="both"/>
        <w:rPr>
          <w:rFonts w:ascii="Arial" w:hAnsi="Arial"/>
        </w:rPr>
      </w:pPr>
      <w:r w:rsidRPr="002E7F1B">
        <w:rPr>
          <w:rFonts w:ascii="Arial" w:hAnsi="Arial"/>
        </w:rPr>
        <w:t>przeprowadzania kontroli na miejscu wykonywania świadczenia.</w:t>
      </w:r>
    </w:p>
    <w:p w14:paraId="079D9F86" w14:textId="5D738209" w:rsidR="002E7F1B" w:rsidRP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>W trakcie realizacji zamówienia na każde wezwanie Zamawiającego, w wyznaczonym w tym wezwaniu  terminie,  Wykonawca  przedłoży  Zamawiającemu  wskazane poniżej  dowody w   celu potwierdzenia spełnienia wymogu zatrudnienia na podstawie umowy o pracę przez Wykonawcę lub Podwykonawcę  osób  wykonujących  wskazane  w  punkcie  2)  czynności  w  trakcie  realizacji zamówienia:</w:t>
      </w:r>
    </w:p>
    <w:p w14:paraId="44FD883C" w14:textId="77777777" w:rsidR="002E7F1B" w:rsidRPr="002E7F1B" w:rsidRDefault="002E7F1B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/>
        </w:rPr>
      </w:pPr>
      <w:r w:rsidRPr="002E7F1B">
        <w:rPr>
          <w:rFonts w:ascii="Arial" w:hAnsi="Arial"/>
        </w:rPr>
        <w:t>oświadczenia zatrudnionego pracownika,</w:t>
      </w:r>
    </w:p>
    <w:p w14:paraId="4D60343F" w14:textId="77777777" w:rsidR="002E7F1B" w:rsidRPr="002E7F1B" w:rsidRDefault="002E7F1B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/>
        </w:rPr>
      </w:pPr>
      <w:r w:rsidRPr="002E7F1B">
        <w:rPr>
          <w:rFonts w:ascii="Arial" w:hAnsi="Arial"/>
        </w:rPr>
        <w:t>oświadczenia Wykonawcy lub Podwykonawcy o zatrudnieniu pracownika na podstawie umowy o pracę,</w:t>
      </w:r>
    </w:p>
    <w:p w14:paraId="7EC1358A" w14:textId="77777777" w:rsidR="002E7F1B" w:rsidRPr="002E7F1B" w:rsidRDefault="002E7F1B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/>
        </w:rPr>
      </w:pPr>
      <w:r w:rsidRPr="002E7F1B">
        <w:rPr>
          <w:rFonts w:ascii="Arial" w:hAnsi="Arial"/>
        </w:rPr>
        <w:t>poświadczonej za zgodność z oryginałem kopii umowy zatrudnionego pracownika,</w:t>
      </w:r>
    </w:p>
    <w:p w14:paraId="552FFB79" w14:textId="77777777" w:rsidR="002E7F1B" w:rsidRPr="002E7F1B" w:rsidRDefault="002E7F1B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/>
        </w:rPr>
      </w:pPr>
      <w:r w:rsidRPr="002E7F1B">
        <w:rPr>
          <w:rFonts w:ascii="Arial" w:hAnsi="Arial"/>
        </w:rPr>
        <w:t>innych dokumentów</w:t>
      </w:r>
    </w:p>
    <w:p w14:paraId="2CCF330A" w14:textId="77777777" w:rsidR="002E7F1B" w:rsidRPr="002E7F1B" w:rsidRDefault="002E7F1B" w:rsidP="002E7F1B">
      <w:pPr>
        <w:autoSpaceDE w:val="0"/>
        <w:autoSpaceDN w:val="0"/>
        <w:adjustRightInd w:val="0"/>
        <w:ind w:left="1830"/>
        <w:jc w:val="both"/>
        <w:rPr>
          <w:rFonts w:ascii="Arial" w:hAnsi="Arial"/>
        </w:rPr>
      </w:pPr>
      <w:r w:rsidRPr="002E7F1B">
        <w:rPr>
          <w:rFonts w:ascii="Arial" w:hAnsi="Arial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02E55141" w14:textId="77777777" w:rsidR="002E7F1B" w:rsidRP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 xml:space="preserve">Z tytułu  niespełnienia  przez  Wykonawcę  lub  Podwykonawcę  wymogu zatrudnienia  na podstawie umowy o pracę osób wykonujących wskazane w punkcie 2) czynności oraz z tytułu nieprzedłożenia dokumentów potwierdzających zatrudnienie, Zamawiający </w:t>
      </w:r>
      <w:r w:rsidRPr="002E7F1B">
        <w:rPr>
          <w:rFonts w:ascii="Arial" w:hAnsi="Arial"/>
          <w:sz w:val="20"/>
          <w:szCs w:val="20"/>
        </w:rPr>
        <w:lastRenderedPageBreak/>
        <w:t xml:space="preserve">przewiduje sankcję w postaci obowiązku zapłaty przez Wykonawcę kary umownej w wysokości określonej w projekcie umowy stanowiącej załącznik do SWZ. </w:t>
      </w:r>
    </w:p>
    <w:p w14:paraId="00E4A2FD" w14:textId="77777777" w:rsidR="002E7F1B" w:rsidRP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 xml:space="preserve">Niezłożenie przez Wykonawcę w wyznaczonym przez Zamawiającego terminie żądanych przez Zamawiającego dowodów w celu potwierdzenia spełnienia przez Wykonawcę lub Podwykonawcę wymogu zatrudnienia na podstawie umowy  o  pracę  traktowane  będzie  jako  niespełnienie  przez  wykonawcę  lub  podwykonawcę wymogu zatrudnienia na podstawie umowy o pracę osób wykonujących wskazane w punkcie 2) czynności.  </w:t>
      </w:r>
    </w:p>
    <w:p w14:paraId="2F09BE32" w14:textId="5E4D7EF4" w:rsidR="002E7F1B" w:rsidRPr="002E7F1B" w:rsidRDefault="002E7F1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2E7F1B">
        <w:rPr>
          <w:rFonts w:ascii="Arial" w:hAnsi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7F38DC7" w14:textId="77777777" w:rsidR="007E2F28" w:rsidRPr="00744F69" w:rsidRDefault="007E2F28" w:rsidP="00744F69">
      <w:pPr>
        <w:jc w:val="both"/>
        <w:rPr>
          <w:rFonts w:ascii="Arial" w:hAnsi="Arial"/>
        </w:rPr>
      </w:pPr>
    </w:p>
    <w:p w14:paraId="2592BB06" w14:textId="77777777" w:rsidR="00307CD3" w:rsidRPr="008A44D2" w:rsidRDefault="00307CD3">
      <w:pPr>
        <w:pStyle w:val="Akapitzlist"/>
        <w:numPr>
          <w:ilvl w:val="0"/>
          <w:numId w:val="29"/>
        </w:numPr>
        <w:spacing w:after="0" w:line="240" w:lineRule="auto"/>
        <w:ind w:right="-3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warunkach udziału w postępowaniu o udzielnie zamówieni</w:t>
      </w:r>
      <w:r w:rsidR="00750119" w:rsidRPr="008A44D2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</w:p>
    <w:p w14:paraId="091DA3B5" w14:textId="77777777" w:rsidR="00E14478" w:rsidRPr="008A44D2" w:rsidRDefault="00E14478" w:rsidP="00727328">
      <w:pPr>
        <w:pStyle w:val="Akapitzlist"/>
        <w:spacing w:after="0" w:line="240" w:lineRule="auto"/>
        <w:ind w:left="1080" w:right="-3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11E1804" w14:textId="77777777" w:rsidR="00307CD3" w:rsidRPr="008A44D2" w:rsidRDefault="00307CD3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Na podstawie art. 112 ustawy </w:t>
      </w:r>
      <w:proofErr w:type="spellStart"/>
      <w:r w:rsidRPr="008A44D2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8A44D2">
        <w:rPr>
          <w:rFonts w:ascii="Arial" w:hAnsi="Arial" w:cs="Arial"/>
          <w:color w:val="000000" w:themeColor="text1"/>
          <w:sz w:val="20"/>
          <w:szCs w:val="20"/>
        </w:rPr>
        <w:t>, zamawiający określa warunek/warunki udziału w post</w:t>
      </w:r>
      <w:r w:rsidR="00A04447" w:rsidRPr="008A44D2">
        <w:rPr>
          <w:rFonts w:ascii="Arial" w:hAnsi="Arial" w:cs="Arial"/>
          <w:color w:val="000000" w:themeColor="text1"/>
          <w:sz w:val="20"/>
          <w:szCs w:val="20"/>
        </w:rPr>
        <w:t>ę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powaniu dotyczący/-e: </w:t>
      </w:r>
    </w:p>
    <w:p w14:paraId="0A8C3350" w14:textId="77777777" w:rsidR="00307CD3" w:rsidRPr="008A44D2" w:rsidRDefault="00307CD3">
      <w:pPr>
        <w:pStyle w:val="NormalnyWeb"/>
        <w:numPr>
          <w:ilvl w:val="0"/>
          <w:numId w:val="9"/>
        </w:numPr>
        <w:spacing w:before="0" w:beforeAutospacing="0" w:after="0" w:afterAutospacing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zdolności do występowania w obrocie gospodarczym: Zamawiający nie stawia warunku w powyższym zakresie,</w:t>
      </w:r>
    </w:p>
    <w:p w14:paraId="3F994015" w14:textId="77777777" w:rsidR="00307CD3" w:rsidRPr="008A44D2" w:rsidRDefault="00307CD3">
      <w:pPr>
        <w:pStyle w:val="NormalnyWeb"/>
        <w:numPr>
          <w:ilvl w:val="0"/>
          <w:numId w:val="9"/>
        </w:numPr>
        <w:spacing w:before="0" w:beforeAutospacing="0" w:after="0" w:afterAutospacing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uprawnień́ do prowadzenia określonej działalności gospodarczej lub zawodowej, o ile wynika to z odrębnych przepisów: Zamawiający nie stawia warunku w powyższym zakresie</w:t>
      </w:r>
      <w:r w:rsidR="00E13DE1" w:rsidRPr="008A44D2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753C2C0F" w14:textId="77777777" w:rsidR="00307CD3" w:rsidRPr="008A44D2" w:rsidRDefault="00307CD3">
      <w:pPr>
        <w:pStyle w:val="NormalnyWeb"/>
        <w:numPr>
          <w:ilvl w:val="0"/>
          <w:numId w:val="9"/>
        </w:numPr>
        <w:spacing w:before="0" w:beforeAutospacing="0" w:after="0" w:afterAutospacing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sytuacji ekonomicznej lub finansowej: Zamawiający nie stawia warunku w powyższym zakresie</w:t>
      </w:r>
      <w:r w:rsidR="00E13DE1" w:rsidRPr="008A44D2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3D7F740" w14:textId="77777777" w:rsidR="00080B08" w:rsidRDefault="00307CD3">
      <w:pPr>
        <w:pStyle w:val="NormalnyWeb"/>
        <w:numPr>
          <w:ilvl w:val="0"/>
          <w:numId w:val="9"/>
        </w:numPr>
        <w:spacing w:before="0" w:beforeAutospacing="0" w:after="0" w:afterAutospacing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zdolności technicznej lub zawodowej: </w:t>
      </w:r>
      <w:r w:rsidRPr="00080B08">
        <w:rPr>
          <w:rFonts w:ascii="Arial" w:hAnsi="Arial" w:cs="Arial"/>
          <w:color w:val="000000" w:themeColor="text1"/>
          <w:sz w:val="20"/>
          <w:szCs w:val="20"/>
        </w:rPr>
        <w:t>Wykonawca spełni warunek, jeżeli wykaże</w:t>
      </w:r>
      <w:r w:rsidR="00C82A36" w:rsidRPr="00080B08">
        <w:rPr>
          <w:rFonts w:ascii="Arial" w:hAnsi="Arial" w:cs="Arial"/>
          <w:color w:val="000000" w:themeColor="text1"/>
          <w:sz w:val="20"/>
          <w:szCs w:val="20"/>
        </w:rPr>
        <w:t>,</w:t>
      </w:r>
      <w:r w:rsidR="00727328" w:rsidRPr="00080B0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A2E2B" w:rsidRPr="00080B08">
        <w:rPr>
          <w:rFonts w:ascii="Arial" w:hAnsi="Arial" w:cs="Arial"/>
          <w:color w:val="000000" w:themeColor="text1"/>
          <w:sz w:val="20"/>
          <w:szCs w:val="20"/>
        </w:rPr>
        <w:t>że</w:t>
      </w:r>
      <w:r w:rsidRPr="00080B08">
        <w:rPr>
          <w:rFonts w:ascii="Arial" w:hAnsi="Arial" w:cs="Arial"/>
          <w:color w:val="000000" w:themeColor="text1"/>
          <w:sz w:val="20"/>
          <w:szCs w:val="20"/>
        </w:rPr>
        <w:t>:</w:t>
      </w:r>
      <w:r w:rsidR="00080B08" w:rsidRPr="00080B0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47670B6" w14:textId="77777777" w:rsidR="00080B08" w:rsidRDefault="00080B08" w:rsidP="00080B08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07331C3" w14:textId="029A1890" w:rsidR="00307CD3" w:rsidRDefault="00080B08">
      <w:pPr>
        <w:pStyle w:val="NormalnyWeb"/>
        <w:numPr>
          <w:ilvl w:val="0"/>
          <w:numId w:val="37"/>
        </w:numPr>
        <w:spacing w:before="0" w:beforeAutospacing="0" w:after="0" w:afterAutospacing="0"/>
        <w:ind w:left="1418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0B08">
        <w:rPr>
          <w:rFonts w:ascii="Arial" w:hAnsi="Arial" w:cs="Arial"/>
          <w:color w:val="000000" w:themeColor="text1"/>
          <w:sz w:val="20"/>
          <w:szCs w:val="20"/>
        </w:rPr>
        <w:t>dysponuje osobami posiadającymi następujące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uprawnienia:</w:t>
      </w:r>
    </w:p>
    <w:p w14:paraId="239A4326" w14:textId="77777777" w:rsidR="00FD6AB4" w:rsidRDefault="00080B08" w:rsidP="00FD6AB4">
      <w:pPr>
        <w:pStyle w:val="NormalnyWeb"/>
        <w:numPr>
          <w:ilvl w:val="0"/>
          <w:numId w:val="38"/>
        </w:numPr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co najmniej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jedn</w:t>
      </w:r>
      <w:r w:rsidR="00FD6AB4">
        <w:rPr>
          <w:rFonts w:ascii="Arial" w:hAnsi="Arial" w:cs="Arial"/>
          <w:b/>
          <w:bCs/>
          <w:color w:val="000000" w:themeColor="text1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osobą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posiadającą uprawnienia </w:t>
      </w:r>
      <w:r w:rsidR="00FD6AB4">
        <w:rPr>
          <w:rFonts w:ascii="Arial" w:hAnsi="Arial" w:cs="Arial"/>
          <w:color w:val="000000" w:themeColor="text1"/>
          <w:sz w:val="20"/>
          <w:szCs w:val="20"/>
        </w:rPr>
        <w:t xml:space="preserve">budowlane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do </w:t>
      </w:r>
      <w:r w:rsidRPr="006170A3">
        <w:rPr>
          <w:rFonts w:ascii="Arial" w:hAnsi="Arial" w:cs="Arial"/>
          <w:b/>
          <w:bCs/>
          <w:color w:val="000000" w:themeColor="text1"/>
          <w:sz w:val="20"/>
          <w:szCs w:val="20"/>
        </w:rPr>
        <w:t>kierowania robotami w specjalności instalacyjnej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w zakresie sieci</w:t>
      </w:r>
      <w:r w:rsidR="00FD6AB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FD6AB4" w:rsidRPr="00FD6AB4">
        <w:rPr>
          <w:rFonts w:ascii="Arial" w:hAnsi="Arial" w:cs="Arial"/>
          <w:color w:val="000000" w:themeColor="text1"/>
          <w:sz w:val="20"/>
          <w:szCs w:val="20"/>
        </w:rPr>
        <w:t>instalacji i urządzeń elektrycznych i elektroenergetycznych bez ograniczeń</w:t>
      </w:r>
      <w:r w:rsidR="00FD6AB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B55A40B" w14:textId="1D2702AB" w:rsidR="00FD6AB4" w:rsidRPr="00FD6AB4" w:rsidRDefault="00080B08" w:rsidP="00FD6AB4">
      <w:pPr>
        <w:pStyle w:val="NormalnyWeb"/>
        <w:numPr>
          <w:ilvl w:val="0"/>
          <w:numId w:val="38"/>
        </w:numPr>
        <w:spacing w:before="0" w:beforeAutospacing="0" w:after="0" w:afterAutospacing="0"/>
        <w:ind w:hanging="357"/>
        <w:jc w:val="both"/>
        <w:rPr>
          <w:rFonts w:ascii="Arial" w:hAnsi="Arial" w:cs="Arial"/>
          <w:sz w:val="20"/>
          <w:szCs w:val="20"/>
        </w:rPr>
      </w:pPr>
      <w:r w:rsidRPr="00FD6AB4">
        <w:rPr>
          <w:rFonts w:ascii="Arial" w:hAnsi="Arial"/>
          <w:color w:val="000000" w:themeColor="text1"/>
          <w:sz w:val="20"/>
          <w:szCs w:val="20"/>
        </w:rPr>
        <w:t xml:space="preserve">co najmniej </w:t>
      </w:r>
      <w:r w:rsidRPr="00FD6AB4">
        <w:rPr>
          <w:rFonts w:ascii="Arial" w:hAnsi="Arial"/>
          <w:b/>
          <w:bCs/>
          <w:color w:val="000000" w:themeColor="text1"/>
          <w:sz w:val="20"/>
          <w:szCs w:val="20"/>
        </w:rPr>
        <w:t>dwoma osobami</w:t>
      </w:r>
      <w:r w:rsidRPr="00FD6AB4">
        <w:rPr>
          <w:rFonts w:ascii="Arial" w:hAnsi="Arial"/>
          <w:color w:val="000000" w:themeColor="text1"/>
          <w:sz w:val="20"/>
          <w:szCs w:val="20"/>
        </w:rPr>
        <w:t xml:space="preserve">, </w:t>
      </w:r>
      <w:r w:rsidR="00FD6AB4" w:rsidRPr="00FD6AB4">
        <w:rPr>
          <w:rFonts w:ascii="Arial" w:hAnsi="Arial"/>
          <w:color w:val="000000" w:themeColor="text1"/>
          <w:sz w:val="20"/>
          <w:szCs w:val="20"/>
        </w:rPr>
        <w:t xml:space="preserve">z których każda posiada </w:t>
      </w:r>
      <w:r w:rsidR="00FD6AB4" w:rsidRPr="00FD6AB4">
        <w:rPr>
          <w:rFonts w:ascii="Arial" w:hAnsi="Arial"/>
          <w:sz w:val="20"/>
          <w:szCs w:val="20"/>
        </w:rPr>
        <w:t>aktualne świadectwo kwalifikacyjne grupy G1 uprawniające do zajmowania się eksploatacją urządzeń, instalacji i sieci na stanowisku eksploatacji i aktualne świadectwo kwalifikacyjne grupy G1 uprawniające do zajmowania się eksploatacją urządzeń, instalacji i sieci na stanowisku dozoru,  w zakresie: obsługi, konserwacji, remontu, montażu oraz kontrolno-pomiarowym dla następujących urządzeń, instalacji i sieci:</w:t>
      </w:r>
    </w:p>
    <w:p w14:paraId="3F83041A" w14:textId="77777777" w:rsidR="00FD6AB4" w:rsidRPr="00FD6AB4" w:rsidRDefault="00FD6AB4" w:rsidP="00FD6AB4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D6AB4">
        <w:rPr>
          <w:rFonts w:ascii="Arial" w:hAnsi="Arial" w:cs="Arial"/>
          <w:sz w:val="20"/>
          <w:szCs w:val="20"/>
        </w:rPr>
        <w:t>urządzenia, instalacje i sieci elektroenergetyczne o napięciu znamionowym nie wyższym niż 1kV,</w:t>
      </w:r>
    </w:p>
    <w:p w14:paraId="20412593" w14:textId="77777777" w:rsidR="00FD6AB4" w:rsidRPr="00FD6AB4" w:rsidRDefault="00FD6AB4" w:rsidP="00FD6AB4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D6AB4">
        <w:rPr>
          <w:rFonts w:ascii="Arial" w:hAnsi="Arial" w:cs="Arial"/>
          <w:sz w:val="20"/>
          <w:szCs w:val="20"/>
        </w:rPr>
        <w:t>sieci elektrycznego oświetlenia ulicznego.</w:t>
      </w:r>
    </w:p>
    <w:p w14:paraId="0CB870B5" w14:textId="45F61E58" w:rsidR="00080B08" w:rsidRPr="00080B08" w:rsidRDefault="00080B08" w:rsidP="00FD6AB4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AD0DE50" w14:textId="2A9820C9" w:rsidR="00080B08" w:rsidRPr="008A44D2" w:rsidRDefault="006170A3" w:rsidP="006170A3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Zamawiający, określając wymogi w zakresie posiadanych uprawnień budowlanych, dopuszcza równoważne kwalifikacje, zdobyte w innych państwach, na zasadach określonych w art. 12 ustawy z dnia 7 lipca 1994 r. – Prawo budowlane, z uwzględnieniem postanowień ustawy z dnia 22 grudnia </w:t>
      </w:r>
      <w:r>
        <w:rPr>
          <w:rFonts w:ascii="Arial" w:hAnsi="Arial" w:cs="Arial"/>
          <w:color w:val="000000" w:themeColor="text1"/>
          <w:sz w:val="20"/>
          <w:szCs w:val="20"/>
        </w:rPr>
        <w:br/>
        <w:t xml:space="preserve">2015 r. o zasadach uznawania kwalifikacji zawodowych nabytych w państwach członkowskich Unii Europejskiej oraz na podstawie art. 20a ustawy z dnia 15 grudnia 2000 r. o samorządach zawodowych architektów oraz inżynierów budownictwa. </w:t>
      </w:r>
    </w:p>
    <w:p w14:paraId="4BA5F44C" w14:textId="77777777" w:rsidR="000A2E2B" w:rsidRPr="008A44D2" w:rsidRDefault="000A2E2B" w:rsidP="00727328">
      <w:pPr>
        <w:pStyle w:val="NormalnyWeb"/>
        <w:spacing w:before="0" w:beforeAutospacing="0" w:after="0" w:afterAutospacing="0"/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899ED23" w14:textId="4E1AE7BD" w:rsidR="00176FED" w:rsidRDefault="006170A3">
      <w:pPr>
        <w:pStyle w:val="Teksttreci0"/>
        <w:numPr>
          <w:ilvl w:val="0"/>
          <w:numId w:val="37"/>
        </w:numPr>
        <w:tabs>
          <w:tab w:val="left" w:pos="585"/>
        </w:tabs>
        <w:spacing w:line="240" w:lineRule="auto"/>
        <w:ind w:left="1418" w:hanging="284"/>
        <w:jc w:val="both"/>
        <w:rPr>
          <w:rStyle w:val="markedcontent"/>
          <w:sz w:val="20"/>
          <w:szCs w:val="20"/>
        </w:rPr>
      </w:pPr>
      <w:r>
        <w:rPr>
          <w:rStyle w:val="markedcontent"/>
          <w:sz w:val="20"/>
          <w:szCs w:val="20"/>
        </w:rPr>
        <w:t xml:space="preserve">dysponuje </w:t>
      </w:r>
      <w:r w:rsidRPr="006170A3">
        <w:rPr>
          <w:rStyle w:val="markedcontent"/>
          <w:b/>
          <w:bCs/>
          <w:sz w:val="20"/>
          <w:szCs w:val="20"/>
        </w:rPr>
        <w:t>co najmniej jednym pojazdem wyposażonym w podnośnik koszowy</w:t>
      </w:r>
      <w:r>
        <w:rPr>
          <w:rStyle w:val="markedcontent"/>
          <w:sz w:val="20"/>
          <w:szCs w:val="20"/>
        </w:rPr>
        <w:t xml:space="preserve"> o wysokości roboczej min. 12 m</w:t>
      </w:r>
    </w:p>
    <w:p w14:paraId="1E1F1CFC" w14:textId="77777777" w:rsidR="006170A3" w:rsidRPr="008A44D2" w:rsidRDefault="006170A3" w:rsidP="006170A3">
      <w:pPr>
        <w:pStyle w:val="Teksttreci0"/>
        <w:tabs>
          <w:tab w:val="left" w:pos="585"/>
        </w:tabs>
        <w:spacing w:line="240" w:lineRule="auto"/>
        <w:jc w:val="both"/>
        <w:rPr>
          <w:rStyle w:val="markedcontent"/>
          <w:sz w:val="20"/>
          <w:szCs w:val="20"/>
        </w:rPr>
      </w:pPr>
    </w:p>
    <w:p w14:paraId="042B3647" w14:textId="1FE7333E" w:rsidR="000B2E59" w:rsidRPr="008A44D2" w:rsidRDefault="00176FED" w:rsidP="00727328">
      <w:pPr>
        <w:pStyle w:val="NormalnyWeb"/>
        <w:spacing w:before="0" w:beforeAutospacing="0" w:after="0" w:afterAutospacing="0"/>
        <w:jc w:val="both"/>
        <w:rPr>
          <w:rStyle w:val="markedcontent"/>
          <w:rFonts w:ascii="Arial" w:hAnsi="Arial" w:cs="Arial"/>
          <w:b/>
          <w:bCs/>
          <w:sz w:val="20"/>
          <w:szCs w:val="20"/>
        </w:rPr>
      </w:pPr>
      <w:r w:rsidRPr="008A44D2">
        <w:rPr>
          <w:rStyle w:val="markedcontent"/>
          <w:rFonts w:ascii="Arial" w:hAnsi="Arial" w:cs="Arial"/>
          <w:b/>
          <w:bCs/>
          <w:sz w:val="20"/>
          <w:szCs w:val="20"/>
        </w:rPr>
        <w:t xml:space="preserve">UWAGA: </w:t>
      </w:r>
      <w:r w:rsidRPr="008A44D2">
        <w:rPr>
          <w:rFonts w:ascii="Arial" w:hAnsi="Arial" w:cs="Arial"/>
          <w:sz w:val="20"/>
          <w:szCs w:val="20"/>
        </w:rPr>
        <w:t>Zamawiający nie określa szczególnego sposobu spełniania określon</w:t>
      </w:r>
      <w:r w:rsidR="006170A3">
        <w:rPr>
          <w:rFonts w:ascii="Arial" w:hAnsi="Arial" w:cs="Arial"/>
          <w:sz w:val="20"/>
          <w:szCs w:val="20"/>
        </w:rPr>
        <w:t>ych</w:t>
      </w:r>
      <w:r w:rsidRPr="008A44D2">
        <w:rPr>
          <w:rFonts w:ascii="Arial" w:hAnsi="Arial" w:cs="Arial"/>
          <w:sz w:val="20"/>
          <w:szCs w:val="20"/>
        </w:rPr>
        <w:t xml:space="preserve"> wyżej warunk</w:t>
      </w:r>
      <w:r w:rsidR="006170A3">
        <w:rPr>
          <w:rFonts w:ascii="Arial" w:hAnsi="Arial" w:cs="Arial"/>
          <w:sz w:val="20"/>
          <w:szCs w:val="20"/>
        </w:rPr>
        <w:t>ów</w:t>
      </w:r>
      <w:r w:rsidRPr="008A44D2">
        <w:rPr>
          <w:rFonts w:ascii="Arial" w:hAnsi="Arial" w:cs="Arial"/>
          <w:sz w:val="20"/>
          <w:szCs w:val="20"/>
        </w:rPr>
        <w:t>, przez Wykonawców wspólnie ubiegających się o udzielenie zamówienia (brak skorzystania z dyspozycji zawartej w art. 117 ust. 1 ustawy).</w:t>
      </w:r>
    </w:p>
    <w:p w14:paraId="798DE025" w14:textId="77777777" w:rsidR="00D32937" w:rsidRPr="008A44D2" w:rsidRDefault="00D32937" w:rsidP="006170A3">
      <w:pPr>
        <w:jc w:val="both"/>
        <w:rPr>
          <w:rFonts w:ascii="Arial" w:eastAsia="Times New Roman" w:hAnsi="Arial"/>
          <w:color w:val="000000" w:themeColor="text1"/>
        </w:rPr>
      </w:pPr>
    </w:p>
    <w:p w14:paraId="52DCE5E0" w14:textId="00C3B8FA" w:rsidR="007A3A24" w:rsidRPr="008A44D2" w:rsidRDefault="007A3A2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>Zamawiający może na każdym etapie postępowania</w:t>
      </w:r>
      <w:r w:rsidR="00727328" w:rsidRPr="008A44D2">
        <w:rPr>
          <w:rFonts w:ascii="Arial" w:hAnsi="Arial" w:cs="Arial"/>
          <w:sz w:val="20"/>
          <w:szCs w:val="20"/>
        </w:rPr>
        <w:t xml:space="preserve"> </w:t>
      </w:r>
      <w:r w:rsidRPr="008A44D2">
        <w:rPr>
          <w:rFonts w:ascii="Arial" w:hAnsi="Arial" w:cs="Arial"/>
          <w:sz w:val="20"/>
          <w:szCs w:val="20"/>
        </w:rPr>
        <w:t xml:space="preserve">uznać, że wykonawca nie posiada wymaganych zdolności, jeżeli posiadanie przez wykonawcę sprzecznych interesów, w szczególności zaangażowanie zasobów technicznych lub zawodowych wykonawcy w inne przedsięwzięcia gospodarcze </w:t>
      </w:r>
      <w:r w:rsidR="006170A3">
        <w:rPr>
          <w:rFonts w:ascii="Arial" w:hAnsi="Arial" w:cs="Arial"/>
          <w:sz w:val="20"/>
          <w:szCs w:val="20"/>
        </w:rPr>
        <w:t>W</w:t>
      </w:r>
      <w:r w:rsidRPr="008A44D2">
        <w:rPr>
          <w:rFonts w:ascii="Arial" w:hAnsi="Arial" w:cs="Arial"/>
          <w:sz w:val="20"/>
          <w:szCs w:val="20"/>
        </w:rPr>
        <w:t>ykonawcy może mieć negatywny wpływ na realizację zamówienia.</w:t>
      </w:r>
    </w:p>
    <w:p w14:paraId="7F6B94B8" w14:textId="77777777" w:rsidR="001261E2" w:rsidRPr="008A44D2" w:rsidRDefault="001261E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>Informacja dla Wykonawców wspólnie ubiegających się o udzielenie zamówienia:</w:t>
      </w:r>
    </w:p>
    <w:p w14:paraId="5D354895" w14:textId="77777777" w:rsidR="001261E2" w:rsidRPr="008A44D2" w:rsidRDefault="001261E2">
      <w:pPr>
        <w:pStyle w:val="Akapitzlist"/>
        <w:numPr>
          <w:ilvl w:val="0"/>
          <w:numId w:val="10"/>
        </w:numPr>
        <w:spacing w:after="0" w:line="240" w:lineRule="auto"/>
        <w:ind w:left="127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602E7224" w14:textId="52410613" w:rsidR="001261E2" w:rsidRPr="008A44D2" w:rsidRDefault="001261E2">
      <w:pPr>
        <w:pStyle w:val="Akapitzlist"/>
        <w:numPr>
          <w:ilvl w:val="0"/>
          <w:numId w:val="10"/>
        </w:numPr>
        <w:spacing w:after="0" w:line="240" w:lineRule="auto"/>
        <w:ind w:left="127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lastRenderedPageBreak/>
        <w:t>W przypadku Wykonawców wspólnie ubiegających się o udzielenie zamówienia, oświadczeni</w:t>
      </w:r>
      <w:r w:rsidR="000E0A76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e,</w:t>
      </w:r>
      <w:r w:rsidR="00727328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716985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o który</w:t>
      </w:r>
      <w:r w:rsidR="000E0A76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m</w:t>
      </w:r>
      <w:r w:rsidR="00716985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mowa w a</w:t>
      </w:r>
      <w:r w:rsidR="000E0A76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r</w:t>
      </w:r>
      <w:r w:rsidR="00716985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t. 125 ust. 1 ustawy </w:t>
      </w:r>
      <w:proofErr w:type="spellStart"/>
      <w:r w:rsidR="00716985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Pzp</w:t>
      </w:r>
      <w:proofErr w:type="spellEnd"/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składa każdy z wykonawców. Oświadczenia te potwierdzają brak podstaw wykluczenia oraz spełnianie warunków udziału w zakresie, w jakim każdy z wykonawców wykazuje spełnianie warunków udziału w postępowaniu.</w:t>
      </w:r>
    </w:p>
    <w:p w14:paraId="70DDAC23" w14:textId="1EF5F2A2" w:rsidR="001261E2" w:rsidRPr="008A44D2" w:rsidRDefault="001261E2">
      <w:pPr>
        <w:pStyle w:val="Akapitzlist"/>
        <w:numPr>
          <w:ilvl w:val="0"/>
          <w:numId w:val="10"/>
        </w:numPr>
        <w:spacing w:after="0" w:line="240" w:lineRule="auto"/>
        <w:ind w:left="127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Wykonawcy wspólnie ubiegający się o udzielenie zamówienia dołączają do oferty oświadczenie, z którego wynika, które </w:t>
      </w:r>
      <w:r w:rsidR="006170A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usługi 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wykonają poszczególni </w:t>
      </w:r>
      <w:r w:rsidR="006170A3">
        <w:rPr>
          <w:rFonts w:ascii="Arial" w:eastAsia="Times New Roman" w:hAnsi="Arial" w:cs="Arial"/>
          <w:color w:val="000000" w:themeColor="text1"/>
          <w:sz w:val="20"/>
          <w:szCs w:val="20"/>
        </w:rPr>
        <w:t>W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ykonawcy</w:t>
      </w:r>
      <w:r w:rsidR="006D256C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(wg </w:t>
      </w:r>
      <w:r w:rsidR="006D256C" w:rsidRPr="008A44D2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załącznika nr </w:t>
      </w:r>
      <w:r w:rsidR="00C1100D" w:rsidRPr="008A44D2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6</w:t>
      </w:r>
      <w:r w:rsidR="006D256C" w:rsidRPr="008A44D2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do SWZ</w:t>
      </w:r>
      <w:r w:rsidR="006D256C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)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0321AB7C" w14:textId="77777777" w:rsidR="00CD3575" w:rsidRPr="008A44D2" w:rsidRDefault="001261E2">
      <w:pPr>
        <w:pStyle w:val="Akapitzlist"/>
        <w:numPr>
          <w:ilvl w:val="0"/>
          <w:numId w:val="10"/>
        </w:numPr>
        <w:spacing w:after="0" w:line="240" w:lineRule="auto"/>
        <w:ind w:left="127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Oświadczenia i dokumenty potwierdzające brak podstaw do wykluczenia z postępowania składa każdy z Wykonawców wspólnie ubiegających się o </w:t>
      </w:r>
      <w:r w:rsidR="00176FED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udzielenie 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zamówienie.</w:t>
      </w:r>
    </w:p>
    <w:p w14:paraId="3DBC75C2" w14:textId="77777777" w:rsidR="001261E2" w:rsidRPr="008A44D2" w:rsidRDefault="0044633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Poleganie na zasobach innych podmiotów:</w:t>
      </w:r>
    </w:p>
    <w:p w14:paraId="01FE78C9" w14:textId="77777777" w:rsidR="0044633C" w:rsidRPr="008A44D2" w:rsidRDefault="0044633C">
      <w:pPr>
        <w:pStyle w:val="Akapitzlist"/>
        <w:numPr>
          <w:ilvl w:val="0"/>
          <w:numId w:val="11"/>
        </w:numPr>
        <w:spacing w:after="0" w:line="240" w:lineRule="auto"/>
        <w:ind w:left="127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Wykonawca może w celu potwierdzenia spełniania warunków udziału polegać na zdolnościach technicznych lub zawodowych podmiotów udostępniających zasoby, niezależnie od charakteru prawnego łączących go z nimi stosunków prawnych.</w:t>
      </w:r>
    </w:p>
    <w:p w14:paraId="1A6C7151" w14:textId="6A7C81BB" w:rsidR="00E22A11" w:rsidRPr="008A44D2" w:rsidRDefault="0044633C">
      <w:pPr>
        <w:pStyle w:val="Akapitzlist"/>
        <w:numPr>
          <w:ilvl w:val="0"/>
          <w:numId w:val="11"/>
        </w:numPr>
        <w:spacing w:after="0" w:line="240" w:lineRule="auto"/>
        <w:ind w:left="127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odniesieniu do warunków dotyczących doświadczenia, </w:t>
      </w:r>
      <w:r w:rsidR="006170A3">
        <w:rPr>
          <w:rFonts w:ascii="Arial" w:eastAsia="Times New Roman" w:hAnsi="Arial" w:cs="Arial"/>
          <w:color w:val="000000" w:themeColor="text1"/>
          <w:sz w:val="20"/>
          <w:szCs w:val="20"/>
        </w:rPr>
        <w:t>W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ykonawcy mogą polegać na zdolnościach podmiotów udostępniających zasoby, jeśli podmioty te wykonają świadczenie</w:t>
      </w:r>
      <w:r w:rsidR="000B2E59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do realizacji którego te zdolności są wymagane.</w:t>
      </w:r>
    </w:p>
    <w:p w14:paraId="4D43F00B" w14:textId="08B8287C" w:rsidR="0044633C" w:rsidRPr="008A44D2" w:rsidRDefault="0044633C">
      <w:pPr>
        <w:pStyle w:val="Akapitzlist"/>
        <w:numPr>
          <w:ilvl w:val="0"/>
          <w:numId w:val="11"/>
        </w:numPr>
        <w:spacing w:after="0" w:line="240" w:lineRule="auto"/>
        <w:ind w:left="127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 w:rsidR="006170A3">
        <w:rPr>
          <w:rFonts w:ascii="Arial" w:eastAsia="Times New Roman" w:hAnsi="Arial" w:cs="Arial"/>
          <w:color w:val="000000" w:themeColor="text1"/>
          <w:sz w:val="20"/>
          <w:szCs w:val="20"/>
        </w:rPr>
        <w:t>W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ykonawca realizując zamówienie, będzie dysponował niezbędnymi zasobami tych podmiotów. Wzór oświadczenia stanowi </w:t>
      </w:r>
      <w:r w:rsidRPr="008A44D2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załącznik nr </w:t>
      </w:r>
      <w:r w:rsidR="002421E7" w:rsidRPr="008A44D2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2</w:t>
      </w:r>
      <w:r w:rsidRPr="008A44D2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do SWZ.</w:t>
      </w:r>
    </w:p>
    <w:p w14:paraId="425CA8A4" w14:textId="46AE58FB" w:rsidR="0044633C" w:rsidRPr="008A44D2" w:rsidRDefault="0044633C">
      <w:pPr>
        <w:pStyle w:val="Akapitzlist"/>
        <w:numPr>
          <w:ilvl w:val="0"/>
          <w:numId w:val="11"/>
        </w:numPr>
        <w:spacing w:after="0" w:line="240" w:lineRule="auto"/>
        <w:ind w:left="1276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Zamawiający ocenia, czy udostępniane </w:t>
      </w:r>
      <w:r w:rsidR="006170A3">
        <w:rPr>
          <w:rFonts w:ascii="Arial" w:eastAsia="Times New Roman" w:hAnsi="Arial" w:cs="Arial"/>
          <w:color w:val="000000" w:themeColor="text1"/>
          <w:sz w:val="20"/>
          <w:szCs w:val="20"/>
        </w:rPr>
        <w:t>W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ykonawcy przez podmioty udostępniające zasoby zdolności techniczne lub zawodowe, pozwalają na wykazanie przez </w:t>
      </w:r>
      <w:r w:rsidR="006170A3">
        <w:rPr>
          <w:rFonts w:ascii="Arial" w:eastAsia="Times New Roman" w:hAnsi="Arial" w:cs="Arial"/>
          <w:color w:val="000000" w:themeColor="text1"/>
          <w:sz w:val="20"/>
          <w:szCs w:val="20"/>
        </w:rPr>
        <w:t>W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ykonawcę spełniania warunków udziału w postępowaniu, a także bada, czy nie zachodzą wobec tego podmiotu podstawy wykluczenia, które zostały przewidziane względem </w:t>
      </w:r>
      <w:r w:rsidR="006170A3">
        <w:rPr>
          <w:rFonts w:ascii="Arial" w:eastAsia="Times New Roman" w:hAnsi="Arial" w:cs="Arial"/>
          <w:color w:val="000000" w:themeColor="text1"/>
          <w:sz w:val="20"/>
          <w:szCs w:val="20"/>
        </w:rPr>
        <w:t>W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ykonawcy.</w:t>
      </w:r>
    </w:p>
    <w:p w14:paraId="77BE82D4" w14:textId="5ADEE8B5" w:rsidR="0044633C" w:rsidRPr="008A44D2" w:rsidRDefault="0044633C">
      <w:pPr>
        <w:pStyle w:val="Akapitzlist"/>
        <w:numPr>
          <w:ilvl w:val="0"/>
          <w:numId w:val="11"/>
        </w:numPr>
        <w:spacing w:after="0" w:line="240" w:lineRule="auto"/>
        <w:ind w:left="127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Jeżeli zdolności techniczne lub zawodowe podmiotu udostępniającego zasoby nie potwierdzają spełniania przez </w:t>
      </w:r>
      <w:r w:rsidR="006170A3">
        <w:rPr>
          <w:rFonts w:ascii="Arial" w:eastAsia="Times New Roman" w:hAnsi="Arial" w:cs="Arial"/>
          <w:color w:val="000000" w:themeColor="text1"/>
          <w:sz w:val="20"/>
          <w:szCs w:val="20"/>
        </w:rPr>
        <w:t>W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62ADE464" w14:textId="77777777" w:rsidR="0044633C" w:rsidRPr="008A44D2" w:rsidRDefault="0044633C" w:rsidP="00727328">
      <w:pPr>
        <w:jc w:val="both"/>
        <w:rPr>
          <w:rFonts w:ascii="Arial" w:eastAsia="Times New Roman" w:hAnsi="Arial"/>
          <w:color w:val="000000" w:themeColor="text1"/>
        </w:rPr>
      </w:pPr>
      <w:r w:rsidRPr="008A44D2">
        <w:rPr>
          <w:rFonts w:ascii="Arial" w:eastAsia="Times New Roman" w:hAnsi="Arial"/>
          <w:b/>
          <w:bCs/>
          <w:color w:val="000000" w:themeColor="text1"/>
        </w:rPr>
        <w:t>UWAGA:</w:t>
      </w:r>
      <w:r w:rsidRPr="008A44D2">
        <w:rPr>
          <w:rFonts w:ascii="Arial" w:eastAsia="Times New Roman" w:hAnsi="Arial"/>
          <w:color w:val="000000" w:themeColor="text1"/>
        </w:rPr>
        <w:t xml:space="preserve"> 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41FC764" w14:textId="4DF88836" w:rsidR="00307CD3" w:rsidRPr="008A44D2" w:rsidRDefault="0044633C">
      <w:pPr>
        <w:pStyle w:val="Akapitzlist"/>
        <w:numPr>
          <w:ilvl w:val="0"/>
          <w:numId w:val="11"/>
        </w:numPr>
        <w:spacing w:after="0" w:line="240" w:lineRule="auto"/>
        <w:ind w:left="1276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Wykonawca, w przypadku polegania na zdolnościach lub sytuacji podmiotów udostępniających zasoby, przedstawia, wraz z oświadczeniem, </w:t>
      </w:r>
      <w:r w:rsidR="004C186D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o który</w:t>
      </w:r>
      <w:r w:rsidR="00C074DB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m</w:t>
      </w:r>
      <w:r w:rsidR="004C186D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mowa w at. 125 ust. 1 ustawy </w:t>
      </w:r>
      <w:proofErr w:type="spellStart"/>
      <w:r w:rsidR="004C186D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Pzp</w:t>
      </w:r>
      <w:proofErr w:type="spellEnd"/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, także oświadczenie podmiotu udostępniającego zasoby,</w:t>
      </w:r>
      <w:r w:rsid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potwierdzające brak podstaw wykluczenia tego podmiotu oraz odpowiednio spełnianie warunków udziału w postępowaniu, w zakresie, w jakim </w:t>
      </w:r>
      <w:r w:rsidR="00176FED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W</w:t>
      </w:r>
      <w:r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ykonawca powołuje się na jego zasoby</w:t>
      </w:r>
      <w:r w:rsidR="00D4045C" w:rsidRPr="008A44D2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123112DC" w14:textId="77777777" w:rsidR="002012E0" w:rsidRPr="008A44D2" w:rsidRDefault="002012E0" w:rsidP="00727328">
      <w:pPr>
        <w:pStyle w:val="Akapitzlist"/>
        <w:spacing w:after="0" w:line="240" w:lineRule="auto"/>
        <w:ind w:left="127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7FAD38FE" w14:textId="77777777" w:rsidR="001D1294" w:rsidRDefault="001D1294">
      <w:pPr>
        <w:pStyle w:val="Akapitzlist"/>
        <w:numPr>
          <w:ilvl w:val="0"/>
          <w:numId w:val="29"/>
        </w:numPr>
        <w:spacing w:after="0" w:line="240" w:lineRule="auto"/>
        <w:ind w:right="-3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Termin wykonania zamówienia</w:t>
      </w:r>
    </w:p>
    <w:p w14:paraId="77D2E463" w14:textId="77777777" w:rsidR="006170A3" w:rsidRPr="008A44D2" w:rsidRDefault="006170A3" w:rsidP="006170A3">
      <w:pPr>
        <w:pStyle w:val="Akapitzlist"/>
        <w:spacing w:after="0" w:line="240" w:lineRule="auto"/>
        <w:ind w:left="1080" w:right="-3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3705585" w14:textId="62E1CCF9" w:rsidR="00176FED" w:rsidRPr="006170A3" w:rsidRDefault="006170A3" w:rsidP="00727328">
      <w:pPr>
        <w:ind w:left="4" w:right="-7"/>
        <w:jc w:val="both"/>
        <w:rPr>
          <w:rFonts w:ascii="Arial" w:hAnsi="Arial"/>
          <w:b/>
          <w:bCs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Termin realizacji zamówienia: </w:t>
      </w:r>
      <w:r w:rsidR="004825BA">
        <w:rPr>
          <w:rFonts w:ascii="Arial" w:hAnsi="Arial"/>
          <w:b/>
          <w:bCs/>
          <w:color w:val="000000" w:themeColor="text1"/>
        </w:rPr>
        <w:t xml:space="preserve">od dnia 1 stycznia 2025 r. </w:t>
      </w:r>
      <w:r>
        <w:rPr>
          <w:rFonts w:ascii="Arial" w:hAnsi="Arial"/>
          <w:b/>
          <w:bCs/>
          <w:color w:val="000000" w:themeColor="text1"/>
        </w:rPr>
        <w:t xml:space="preserve">sukcesywnie na każdorazowe zlecenie Zamawiającego, w zależności od bieżących </w:t>
      </w:r>
      <w:r w:rsidR="0059070B">
        <w:rPr>
          <w:rFonts w:ascii="Arial" w:hAnsi="Arial"/>
          <w:b/>
          <w:bCs/>
          <w:color w:val="000000" w:themeColor="text1"/>
        </w:rPr>
        <w:t>potrzeb, jednak nie dłużej niż do dnia 31 grudnia 202</w:t>
      </w:r>
      <w:r w:rsidR="00395B56">
        <w:rPr>
          <w:rFonts w:ascii="Arial" w:hAnsi="Arial"/>
          <w:b/>
          <w:bCs/>
          <w:color w:val="000000" w:themeColor="text1"/>
        </w:rPr>
        <w:t>5</w:t>
      </w:r>
      <w:r w:rsidR="0059070B">
        <w:rPr>
          <w:rFonts w:ascii="Arial" w:hAnsi="Arial"/>
          <w:b/>
          <w:bCs/>
          <w:color w:val="000000" w:themeColor="text1"/>
        </w:rPr>
        <w:t xml:space="preserve"> r.</w:t>
      </w:r>
    </w:p>
    <w:p w14:paraId="17AE269E" w14:textId="77777777" w:rsidR="00326F1F" w:rsidRPr="008A44D2" w:rsidRDefault="00326F1F" w:rsidP="00727328">
      <w:pPr>
        <w:ind w:right="360"/>
        <w:rPr>
          <w:rFonts w:ascii="Arial" w:hAnsi="Arial"/>
          <w:color w:val="000000" w:themeColor="text1"/>
        </w:rPr>
      </w:pPr>
    </w:p>
    <w:p w14:paraId="0F0C3818" w14:textId="77777777" w:rsidR="00326F1F" w:rsidRPr="008A44D2" w:rsidRDefault="001D1294">
      <w:pPr>
        <w:pStyle w:val="Akapitzlist"/>
        <w:numPr>
          <w:ilvl w:val="0"/>
          <w:numId w:val="29"/>
        </w:numPr>
        <w:spacing w:after="0" w:line="240" w:lineRule="auto"/>
        <w:ind w:right="-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Projektowane postanowienia umowy w sprawie zamówienia publicznego, które zostaną wprowadzone do treści tej umowy</w:t>
      </w:r>
    </w:p>
    <w:p w14:paraId="62D0A923" w14:textId="77777777" w:rsidR="00176FED" w:rsidRPr="008A44D2" w:rsidRDefault="00176FED" w:rsidP="00727328">
      <w:pPr>
        <w:pStyle w:val="Akapitzlist"/>
        <w:spacing w:after="0" w:line="240" w:lineRule="auto"/>
        <w:ind w:left="1080" w:right="-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F59B4C" w14:textId="0C4E7610" w:rsidR="007F20E6" w:rsidRPr="008A44D2" w:rsidRDefault="001D1294" w:rsidP="00727328">
      <w:pPr>
        <w:ind w:right="-6"/>
        <w:jc w:val="both"/>
        <w:rPr>
          <w:rFonts w:ascii="Arial" w:hAnsi="Arial"/>
          <w:b/>
          <w:bCs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 xml:space="preserve">Projektowane postanowienia umowy w sprawie zamówienia publicznego, które zostaną wprowadzone do treści tej umowy, określone zostały w </w:t>
      </w:r>
      <w:r w:rsidRPr="008A44D2">
        <w:rPr>
          <w:rFonts w:ascii="Arial" w:hAnsi="Arial"/>
          <w:b/>
          <w:bCs/>
          <w:color w:val="000000" w:themeColor="text1"/>
        </w:rPr>
        <w:t xml:space="preserve">załączniku nr </w:t>
      </w:r>
      <w:r w:rsidR="002421E7" w:rsidRPr="008A44D2">
        <w:rPr>
          <w:rFonts w:ascii="Arial" w:hAnsi="Arial"/>
          <w:b/>
          <w:bCs/>
          <w:color w:val="000000" w:themeColor="text1"/>
        </w:rPr>
        <w:t>3</w:t>
      </w:r>
      <w:r w:rsidRPr="008A44D2">
        <w:rPr>
          <w:rFonts w:ascii="Arial" w:hAnsi="Arial"/>
          <w:b/>
          <w:bCs/>
          <w:color w:val="000000" w:themeColor="text1"/>
        </w:rPr>
        <w:t xml:space="preserve"> do SWZ</w:t>
      </w:r>
      <w:r w:rsidR="0059070B">
        <w:rPr>
          <w:rFonts w:ascii="Arial" w:hAnsi="Arial"/>
          <w:b/>
          <w:bCs/>
          <w:color w:val="000000" w:themeColor="text1"/>
        </w:rPr>
        <w:t>.</w:t>
      </w:r>
    </w:p>
    <w:p w14:paraId="5E53AEEA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4B6A2E09" w14:textId="77777777" w:rsidR="001D1294" w:rsidRPr="008A44D2" w:rsidRDefault="001D1294">
      <w:pPr>
        <w:pStyle w:val="Akapitzlist"/>
        <w:numPr>
          <w:ilvl w:val="0"/>
          <w:numId w:val="29"/>
        </w:numPr>
        <w:spacing w:after="0" w:line="240" w:lineRule="auto"/>
        <w:ind w:right="14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Informacje o </w:t>
      </w:r>
      <w:r w:rsidR="007D23B3" w:rsidRPr="008A44D2">
        <w:rPr>
          <w:rFonts w:ascii="Arial" w:hAnsi="Arial" w:cs="Arial"/>
          <w:b/>
          <w:color w:val="000000" w:themeColor="text1"/>
          <w:sz w:val="20"/>
          <w:szCs w:val="20"/>
        </w:rPr>
        <w:t>środkach</w:t>
      </w: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 xml:space="preserve"> komunikacji elektronicznej, przy użyciu </w:t>
      </w:r>
      <w:r w:rsidR="007D23B3" w:rsidRPr="008A44D2">
        <w:rPr>
          <w:rFonts w:ascii="Arial" w:hAnsi="Arial" w:cs="Arial"/>
          <w:b/>
          <w:color w:val="000000" w:themeColor="text1"/>
          <w:sz w:val="20"/>
          <w:szCs w:val="20"/>
        </w:rPr>
        <w:t>których</w:t>
      </w: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 xml:space="preserve"> Zamawiający będzie komunikował się z wykonawcami, oraz informacje o wymaganiach technicznych i organizacyjnych sporządzania, wysyłania i odbierania korespondencji elektronicznej</w:t>
      </w:r>
    </w:p>
    <w:p w14:paraId="4374DFBE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75B85902" w14:textId="4BD7D024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W postępowaniu o udzielenie zamówienia publicznego </w:t>
      </w:r>
      <w:r w:rsidRPr="008A44D2">
        <w:rPr>
          <w:rFonts w:ascii="Arial" w:hAnsi="Arial" w:cs="Arial"/>
          <w:b/>
          <w:bCs/>
          <w:color w:val="000000" w:themeColor="text1"/>
          <w:sz w:val="20"/>
          <w:szCs w:val="20"/>
        </w:rPr>
        <w:t>komunikacja</w:t>
      </w:r>
      <w:r w:rsidR="0089364F" w:rsidRPr="008A44D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8A44D2">
        <w:rPr>
          <w:rFonts w:ascii="Arial" w:hAnsi="Arial" w:cs="Arial"/>
          <w:b/>
          <w:bCs/>
          <w:color w:val="000000" w:themeColor="text1"/>
          <w:sz w:val="20"/>
          <w:szCs w:val="20"/>
        </w:rPr>
        <w:t>między Zamawiającym a wykonawcami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 odbywa się przy użyciu: Platformy e-Zamówienia, która jest dostępna pod adresem </w:t>
      </w:r>
      <w:hyperlink r:id="rId9" w:history="1">
        <w:r w:rsidRPr="008A44D2">
          <w:rPr>
            <w:rStyle w:val="Hipercze"/>
            <w:rFonts w:ascii="Arial" w:hAnsi="Arial" w:cs="Arial"/>
            <w:b/>
            <w:bCs/>
            <w:color w:val="auto"/>
            <w:sz w:val="20"/>
            <w:szCs w:val="20"/>
          </w:rPr>
          <w:t>https://ezamowienia.gov.pl</w:t>
        </w:r>
      </w:hyperlink>
      <w:r w:rsidR="0089364F" w:rsidRPr="008A44D2">
        <w:rPr>
          <w:rStyle w:val="Hipercze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A44D2">
        <w:rPr>
          <w:rFonts w:ascii="Arial" w:hAnsi="Arial" w:cs="Arial"/>
          <w:sz w:val="20"/>
          <w:szCs w:val="20"/>
        </w:rPr>
        <w:t>oraz</w:t>
      </w:r>
      <w:r w:rsidRPr="008A44D2">
        <w:rPr>
          <w:rFonts w:ascii="Arial" w:hAnsi="Arial" w:cs="Arial"/>
          <w:b/>
          <w:bCs/>
          <w:sz w:val="20"/>
          <w:szCs w:val="20"/>
        </w:rPr>
        <w:t xml:space="preserve"> poczty elektronicznej:</w:t>
      </w:r>
      <w:r w:rsidR="00395B56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</w:t>
      </w:r>
      <w:r w:rsidR="00395B56" w:rsidRPr="00395B56">
        <w:rPr>
          <w:rFonts w:ascii="Arial" w:hAnsi="Arial" w:cs="Arial"/>
          <w:color w:val="000000" w:themeColor="text1"/>
          <w:sz w:val="20"/>
          <w:szCs w:val="20"/>
        </w:rPr>
        <w:t>pawel.szafranski@uk-sroda.pl</w:t>
      </w:r>
    </w:p>
    <w:p w14:paraId="1B614CE9" w14:textId="77777777" w:rsidR="009127B3" w:rsidRPr="009127B3" w:rsidRDefault="00434EE9" w:rsidP="009127B3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lastRenderedPageBreak/>
        <w:t>Korzystanie z Platformy e-Zamówienia jest bezpłatne.</w:t>
      </w:r>
    </w:p>
    <w:p w14:paraId="53647FCD" w14:textId="3DA26DF6" w:rsidR="00434EE9" w:rsidRPr="009127B3" w:rsidRDefault="00434EE9" w:rsidP="009127B3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9127B3">
        <w:rPr>
          <w:rFonts w:ascii="Arial" w:hAnsi="Arial"/>
          <w:color w:val="000000" w:themeColor="text1"/>
          <w:sz w:val="20"/>
          <w:szCs w:val="20"/>
        </w:rPr>
        <w:t>Adres strony internetowej prowadzonego postępowania (link prowadzący bezpośrednio do widoku postępowania na Platformie e-Zamówienia):</w:t>
      </w:r>
      <w:r w:rsidR="00512C65" w:rsidRPr="009127B3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8C3DBB" w:rsidRPr="009127B3">
        <w:rPr>
          <w:rFonts w:ascii="Arial" w:hAnsi="Arial"/>
          <w:color w:val="000000" w:themeColor="text1"/>
          <w:sz w:val="20"/>
          <w:szCs w:val="20"/>
        </w:rPr>
        <w:t>https://ezamowienia.gov.pl/mp-client/tenders/ocds-148610-88334d66-b6e2-4e29-bc2f-d75ce67e4faf</w:t>
      </w:r>
    </w:p>
    <w:p w14:paraId="0EAB0A3F" w14:textId="77777777" w:rsidR="009127B3" w:rsidRPr="009127B3" w:rsidRDefault="00434EE9" w:rsidP="009127B3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5EE1A89F" w14:textId="7A0AE2C8" w:rsidR="00434EE9" w:rsidRPr="009127B3" w:rsidRDefault="00434EE9" w:rsidP="009127B3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9127B3">
        <w:rPr>
          <w:rFonts w:ascii="Arial" w:hAnsi="Arial"/>
          <w:color w:val="000000" w:themeColor="text1"/>
          <w:sz w:val="20"/>
          <w:szCs w:val="20"/>
        </w:rPr>
        <w:t xml:space="preserve">Identyfikator (ID) postępowania na Platformie e-Zamówienia: </w:t>
      </w:r>
      <w:r w:rsidR="008C3DBB" w:rsidRPr="009127B3">
        <w:rPr>
          <w:rFonts w:ascii="Arial" w:hAnsi="Arial"/>
          <w:color w:val="000000" w:themeColor="text1"/>
          <w:sz w:val="20"/>
          <w:szCs w:val="20"/>
        </w:rPr>
        <w:t>ocds-148610-88334d66-b6e2-4e29-bc2f-d75ce67e4faf</w:t>
      </w:r>
    </w:p>
    <w:p w14:paraId="120EB8AD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 https://ezamowienia.gov.pl oraz informacje zamieszczone w zakładce „Centrum Pomocy”. </w:t>
      </w:r>
    </w:p>
    <w:p w14:paraId="59CF8150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08A0CA4F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B7DEFED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Dokumenty elektroniczne, o których mowa w 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8A44D2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8A44D2">
        <w:rPr>
          <w:rFonts w:ascii="Arial" w:hAnsi="Arial" w:cs="Arial"/>
          <w:color w:val="000000" w:themeColor="text1"/>
          <w:sz w:val="20"/>
          <w:szCs w:val="20"/>
        </w:rPr>
        <w:t>, ww. regulacje nie będą miały bezpośredniego zastosowania. Wykaz poszczególnych dokumentów i oświadczeń składanych w postępowaniu oraz ich forma, sposób sporządzania i przekazywania zostały określone przez Zamawiającego w Rozdziale XII ust. 4 i Rozdziale XV ust. 1 SWZ.</w:t>
      </w:r>
    </w:p>
    <w:p w14:paraId="496A058E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Informacje, oświadczenia lub dokumenty , inne niż wymienione w  § 2 ust. 1 rozporządzenia Prezesa Rady Ministrów w sprawie wymagań dla dokumentów elektronicznych, przekazywane w postępowaniu sporządza się w postaci elektronicznej:</w:t>
      </w:r>
    </w:p>
    <w:p w14:paraId="0363E3BE" w14:textId="77777777" w:rsidR="00434EE9" w:rsidRPr="008A44D2" w:rsidRDefault="00434EE9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2A24AA9E" w14:textId="77777777" w:rsidR="00434EE9" w:rsidRPr="008A44D2" w:rsidRDefault="00434EE9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jako tekst wpisany bezpośrednio do wiadomości przekazywanej przy użyciu środków komunikacji elektronicznej (np. w treści wiadomości e-mail lub w treści „Formularza do komunikacji”).</w:t>
      </w:r>
    </w:p>
    <w:p w14:paraId="5BB24AE2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</w:t>
      </w:r>
      <w:r w:rsidRPr="008A44D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„Dokument stanowiący tajemnicę przedsiębiorstwa”. </w:t>
      </w:r>
    </w:p>
    <w:p w14:paraId="61EFB7FC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>Komunikacja w postępowaniu, 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472305D" w14:textId="77777777" w:rsidR="00434EE9" w:rsidRPr="008A44D2" w:rsidRDefault="00434EE9" w:rsidP="0072732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 xml:space="preserve">W przypadku załączników, które są zgodnie z ustawą </w:t>
      </w:r>
      <w:proofErr w:type="spellStart"/>
      <w:r w:rsidRPr="008A44D2">
        <w:rPr>
          <w:rFonts w:ascii="Arial" w:hAnsi="Arial" w:cs="Arial"/>
          <w:sz w:val="20"/>
          <w:szCs w:val="20"/>
        </w:rPr>
        <w:t>Pzp</w:t>
      </w:r>
      <w:proofErr w:type="spellEnd"/>
      <w:r w:rsidRPr="008A44D2">
        <w:rPr>
          <w:rFonts w:ascii="Arial" w:hAnsi="Arial" w:cs="Arial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 lub podpisem osobistym, mogą być opatrzone, zgodnie z wyborem wykonawcy/wykonawcy wspólnie ubiegającego się o udzielenie zamówienia/podmiotu udostępniającego zasoby, podpisem typu zewnętrznego lub wewnętrznego. W zależności od  rodzaju  podpisu i jego typu (zewnętrzny, wewnętrzny) dodaje się uprzednio podpisane dokumenty wraz z wygenerowanym plikiem podpisu (typ zewnętrzny) lub dokument z wszytym podpisem (typ wewnętrzny).</w:t>
      </w:r>
    </w:p>
    <w:p w14:paraId="6BB63640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 wystarczające jest posiadanie tzw. konta uproszczonego na Platformie e-Zamówienia. </w:t>
      </w:r>
    </w:p>
    <w:p w14:paraId="484C269E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2C724E7F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lastRenderedPageBreak/>
        <w:t>Maksymalny rozmiar plików przesyłanych za pośrednictwem „Formularzy do komunikacji” wynosi 150 MB  (wielkość ta dotyczy plików przesyłanych jako załączniki do jednego formularza).</w:t>
      </w:r>
    </w:p>
    <w:p w14:paraId="383A2279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2949489C" w14:textId="77777777" w:rsidR="00434EE9" w:rsidRPr="008A44D2" w:rsidRDefault="00434EE9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7B735B8A" w14:textId="77777777" w:rsidR="00C400D4" w:rsidRPr="008A44D2" w:rsidRDefault="00C400D4" w:rsidP="00727328">
      <w:pPr>
        <w:pStyle w:val="Standard"/>
        <w:spacing w:line="240" w:lineRule="auto"/>
        <w:jc w:val="both"/>
        <w:rPr>
          <w:sz w:val="20"/>
          <w:szCs w:val="20"/>
        </w:rPr>
      </w:pPr>
    </w:p>
    <w:p w14:paraId="138BB94B" w14:textId="77777777" w:rsidR="00385D92" w:rsidRPr="008A44D2" w:rsidRDefault="001D1294">
      <w:pPr>
        <w:pStyle w:val="Standard"/>
        <w:numPr>
          <w:ilvl w:val="0"/>
          <w:numId w:val="29"/>
        </w:numPr>
        <w:spacing w:line="240" w:lineRule="auto"/>
        <w:jc w:val="both"/>
        <w:rPr>
          <w:sz w:val="20"/>
          <w:szCs w:val="20"/>
        </w:rPr>
      </w:pPr>
      <w:r w:rsidRPr="008A44D2">
        <w:rPr>
          <w:b/>
          <w:color w:val="000000" w:themeColor="text1"/>
          <w:sz w:val="20"/>
          <w:szCs w:val="20"/>
        </w:rPr>
        <w:t xml:space="preserve">Wskazanie </w:t>
      </w:r>
      <w:r w:rsidR="007D23B3" w:rsidRPr="008A44D2">
        <w:rPr>
          <w:b/>
          <w:color w:val="000000" w:themeColor="text1"/>
          <w:sz w:val="20"/>
          <w:szCs w:val="20"/>
        </w:rPr>
        <w:t>osób</w:t>
      </w:r>
      <w:r w:rsidRPr="008A44D2">
        <w:rPr>
          <w:b/>
          <w:color w:val="000000" w:themeColor="text1"/>
          <w:sz w:val="20"/>
          <w:szCs w:val="20"/>
        </w:rPr>
        <w:t xml:space="preserve"> uprawnionych do komunikowania </w:t>
      </w:r>
      <w:r w:rsidR="007D23B3" w:rsidRPr="008A44D2">
        <w:rPr>
          <w:b/>
          <w:color w:val="000000" w:themeColor="text1"/>
          <w:sz w:val="20"/>
          <w:szCs w:val="20"/>
        </w:rPr>
        <w:t>się</w:t>
      </w:r>
      <w:r w:rsidRPr="008A44D2">
        <w:rPr>
          <w:b/>
          <w:color w:val="000000" w:themeColor="text1"/>
          <w:sz w:val="20"/>
          <w:szCs w:val="20"/>
        </w:rPr>
        <w:t xml:space="preserve"> z Wykonawcami</w:t>
      </w:r>
    </w:p>
    <w:p w14:paraId="725024F8" w14:textId="74AA8E1A" w:rsidR="00176FED" w:rsidRPr="008A44D2" w:rsidRDefault="00176FED" w:rsidP="00727328">
      <w:pPr>
        <w:ind w:left="4" w:right="840"/>
        <w:rPr>
          <w:rFonts w:ascii="Arial" w:hAnsi="Arial"/>
          <w:color w:val="000000" w:themeColor="text1"/>
        </w:rPr>
      </w:pPr>
    </w:p>
    <w:p w14:paraId="07A73D2D" w14:textId="753E4D0B" w:rsidR="009061F0" w:rsidRPr="008A44D2" w:rsidRDefault="001D1294" w:rsidP="00727328">
      <w:pPr>
        <w:ind w:left="4" w:right="-7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Zamawiający wyznacza następujące osoby do kontaktu z Wykonawcami:</w:t>
      </w:r>
      <w:r w:rsidR="008A0CF1" w:rsidRPr="008A44D2">
        <w:rPr>
          <w:rFonts w:ascii="Arial" w:hAnsi="Arial"/>
          <w:color w:val="000000" w:themeColor="text1"/>
        </w:rPr>
        <w:t xml:space="preserve"> </w:t>
      </w:r>
      <w:r w:rsidR="00395B56">
        <w:rPr>
          <w:rFonts w:ascii="Arial" w:hAnsi="Arial"/>
          <w:color w:val="000000" w:themeColor="text1"/>
        </w:rPr>
        <w:t>Paweł Szafrański.</w:t>
      </w:r>
    </w:p>
    <w:p w14:paraId="35E29D39" w14:textId="77777777" w:rsidR="00552F5B" w:rsidRPr="008A44D2" w:rsidRDefault="00552F5B" w:rsidP="00727328">
      <w:pPr>
        <w:ind w:right="840"/>
        <w:rPr>
          <w:rFonts w:ascii="Arial" w:hAnsi="Arial"/>
          <w:color w:val="000000" w:themeColor="text1"/>
        </w:rPr>
      </w:pPr>
    </w:p>
    <w:p w14:paraId="51B65E2F" w14:textId="77777777" w:rsidR="001D1294" w:rsidRPr="008A44D2" w:rsidRDefault="001D1294">
      <w:pPr>
        <w:pStyle w:val="Bezodstpw"/>
        <w:numPr>
          <w:ilvl w:val="0"/>
          <w:numId w:val="29"/>
        </w:numPr>
        <w:rPr>
          <w:rFonts w:ascii="Arial" w:hAnsi="Arial" w:cs="Arial"/>
          <w:b/>
          <w:sz w:val="20"/>
          <w:szCs w:val="20"/>
        </w:rPr>
      </w:pPr>
      <w:r w:rsidRPr="008A44D2">
        <w:rPr>
          <w:rFonts w:ascii="Arial" w:hAnsi="Arial" w:cs="Arial"/>
          <w:b/>
          <w:sz w:val="20"/>
          <w:szCs w:val="20"/>
        </w:rPr>
        <w:t>Termin związania ofertą</w:t>
      </w:r>
    </w:p>
    <w:p w14:paraId="5C48200B" w14:textId="77777777" w:rsidR="001D1294" w:rsidRPr="008A44D2" w:rsidRDefault="001D1294" w:rsidP="00727328">
      <w:pPr>
        <w:jc w:val="center"/>
        <w:rPr>
          <w:rFonts w:ascii="Arial" w:hAnsi="Arial"/>
          <w:b/>
          <w:color w:val="000000" w:themeColor="text1"/>
        </w:rPr>
      </w:pPr>
    </w:p>
    <w:p w14:paraId="56022035" w14:textId="48F1E826" w:rsidR="001D1294" w:rsidRPr="008A44D2" w:rsidRDefault="001D129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 xml:space="preserve">Wykonawca jest związany ofertą od dnia upływu terminu składania ofert 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do dni</w:t>
      </w:r>
      <w:r w:rsidR="00FF17DA" w:rsidRPr="008A44D2">
        <w:rPr>
          <w:rFonts w:ascii="Arial" w:hAnsi="Arial" w:cs="Arial"/>
          <w:color w:val="000000" w:themeColor="text1"/>
          <w:sz w:val="20"/>
          <w:szCs w:val="20"/>
        </w:rPr>
        <w:t>a</w:t>
      </w:r>
      <w:r w:rsidR="00395B5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95B56" w:rsidRPr="00395B56">
        <w:rPr>
          <w:rFonts w:ascii="Arial" w:hAnsi="Arial" w:cs="Arial"/>
          <w:b/>
          <w:bCs/>
          <w:color w:val="000000" w:themeColor="text1"/>
          <w:sz w:val="20"/>
          <w:szCs w:val="20"/>
        </w:rPr>
        <w:t>21 grudnia 2024 r.</w:t>
      </w:r>
      <w:r w:rsidR="0059070B">
        <w:rPr>
          <w:rFonts w:ascii="Arial" w:hAnsi="Arial" w:cs="Arial"/>
          <w:color w:val="000000" w:themeColor="text1"/>
          <w:sz w:val="20"/>
          <w:szCs w:val="20"/>
        </w:rPr>
        <w:t>,</w:t>
      </w:r>
      <w:r w:rsidR="00FF17DA" w:rsidRPr="008A44D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A44D2">
        <w:rPr>
          <w:rFonts w:ascii="Arial" w:hAnsi="Arial" w:cs="Arial"/>
          <w:sz w:val="20"/>
          <w:szCs w:val="20"/>
        </w:rPr>
        <w:t>przy czym pierwszym dniem terminu związania ofertą jest dzień, w którym upływa termin składania ofert.</w:t>
      </w:r>
    </w:p>
    <w:p w14:paraId="2A9A85C5" w14:textId="77777777" w:rsidR="001D1294" w:rsidRPr="008A44D2" w:rsidRDefault="001D129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14:paraId="050A9B5B" w14:textId="77777777" w:rsidR="00863156" w:rsidRPr="008A44D2" w:rsidRDefault="001D129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>Przedłużenie terminu związania ofertą, o którym mowa w ust. 2, wymaga złożenia przez Wykonawcę pisemnego oświadczenia o wyrażeniu zgody na przedłużenie terminu związania ofertą.</w:t>
      </w:r>
    </w:p>
    <w:p w14:paraId="02F69BCC" w14:textId="77777777" w:rsidR="00096A82" w:rsidRPr="008A44D2" w:rsidRDefault="00096A82" w:rsidP="0072732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C39B41" w14:textId="77777777" w:rsidR="008678A7" w:rsidRPr="008A44D2" w:rsidRDefault="001D1294">
      <w:pPr>
        <w:pStyle w:val="Akapitzlist"/>
        <w:numPr>
          <w:ilvl w:val="0"/>
          <w:numId w:val="29"/>
        </w:numPr>
        <w:spacing w:after="0" w:line="240" w:lineRule="auto"/>
        <w:ind w:right="-3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Opis sposobu przygotowania oferty</w:t>
      </w:r>
    </w:p>
    <w:p w14:paraId="7027E4A7" w14:textId="77777777" w:rsidR="00176FED" w:rsidRPr="008A44D2" w:rsidRDefault="00176FED" w:rsidP="00727328">
      <w:pPr>
        <w:pStyle w:val="Akapitzlist"/>
        <w:spacing w:after="0" w:line="240" w:lineRule="auto"/>
        <w:ind w:left="1080" w:right="-3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57BDBEB" w14:textId="77777777" w:rsidR="008678A7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57"/>
        <w:jc w:val="both"/>
        <w:rPr>
          <w:rFonts w:ascii="Arial" w:hAnsi="Arial"/>
        </w:rPr>
      </w:pPr>
      <w:r w:rsidRPr="008A44D2">
        <w:rPr>
          <w:rFonts w:ascii="Arial" w:hAnsi="Arial"/>
        </w:rPr>
        <w:t xml:space="preserve">Wykonawca może złożyć tylko jedną ofertę. </w:t>
      </w:r>
    </w:p>
    <w:p w14:paraId="3BB0ACF3" w14:textId="77777777" w:rsidR="008678A7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57"/>
        <w:jc w:val="both"/>
        <w:rPr>
          <w:rFonts w:ascii="Arial" w:hAnsi="Arial"/>
        </w:rPr>
      </w:pPr>
      <w:r w:rsidRPr="008A44D2">
        <w:rPr>
          <w:rFonts w:ascii="Arial" w:hAnsi="Arial"/>
          <w:color w:val="000000"/>
        </w:rPr>
        <w:t>Treść oferty musi odpowiadać treści SWZ.</w:t>
      </w:r>
    </w:p>
    <w:p w14:paraId="03E7B34F" w14:textId="77777777" w:rsidR="009E2804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57"/>
        <w:jc w:val="both"/>
        <w:rPr>
          <w:rFonts w:ascii="Arial" w:hAnsi="Arial"/>
        </w:rPr>
      </w:pPr>
      <w:r w:rsidRPr="008A44D2">
        <w:rPr>
          <w:rFonts w:ascii="Arial" w:hAnsi="Arial"/>
        </w:rPr>
        <w:t xml:space="preserve">Ofertę sporządza się w języku polskim na Formularzu Ofertowym - zgodnie z </w:t>
      </w:r>
      <w:r w:rsidR="00FF3CC4" w:rsidRPr="008A44D2">
        <w:rPr>
          <w:rFonts w:ascii="Arial" w:hAnsi="Arial"/>
          <w:b/>
        </w:rPr>
        <w:t>z</w:t>
      </w:r>
      <w:r w:rsidRPr="008A44D2">
        <w:rPr>
          <w:rFonts w:ascii="Arial" w:hAnsi="Arial"/>
          <w:b/>
        </w:rPr>
        <w:t xml:space="preserve">ałącznikiem nr </w:t>
      </w:r>
      <w:r w:rsidR="000E61DE" w:rsidRPr="008A44D2">
        <w:rPr>
          <w:rFonts w:ascii="Arial" w:hAnsi="Arial"/>
          <w:b/>
        </w:rPr>
        <w:t>4</w:t>
      </w:r>
      <w:r w:rsidRPr="008A44D2">
        <w:rPr>
          <w:rFonts w:ascii="Arial" w:hAnsi="Arial"/>
          <w:b/>
        </w:rPr>
        <w:t xml:space="preserve"> do SWZ</w:t>
      </w:r>
      <w:r w:rsidRPr="008A44D2">
        <w:rPr>
          <w:rFonts w:ascii="Arial" w:hAnsi="Arial"/>
        </w:rPr>
        <w:t>. Wraz z ofertą Wykonawca jest zobowiązany złożyć:</w:t>
      </w:r>
    </w:p>
    <w:p w14:paraId="6AD686AF" w14:textId="77777777" w:rsidR="009E2804" w:rsidRPr="008A44D2" w:rsidRDefault="009E2804">
      <w:pPr>
        <w:numPr>
          <w:ilvl w:val="0"/>
          <w:numId w:val="18"/>
        </w:numPr>
        <w:suppressAutoHyphens/>
        <w:ind w:left="1134" w:hanging="357"/>
        <w:jc w:val="both"/>
        <w:rPr>
          <w:rFonts w:ascii="Arial" w:hAnsi="Arial"/>
          <w:b/>
        </w:rPr>
      </w:pPr>
      <w:r w:rsidRPr="008A44D2">
        <w:rPr>
          <w:rFonts w:ascii="Arial" w:hAnsi="Arial"/>
        </w:rPr>
        <w:t>oświadczenie o niepodleganiu wykluczeniu, spełnianiu warunków udziału w postępowaniu,</w:t>
      </w:r>
      <w:r w:rsidR="007F387D" w:rsidRPr="008A44D2">
        <w:rPr>
          <w:rFonts w:ascii="Arial" w:hAnsi="Arial"/>
        </w:rPr>
        <w:t xml:space="preserve"> o którym mowa w art. 125 ust. 1 ustawy </w:t>
      </w:r>
      <w:proofErr w:type="spellStart"/>
      <w:r w:rsidR="007F387D" w:rsidRPr="008A44D2">
        <w:rPr>
          <w:rFonts w:ascii="Arial" w:hAnsi="Arial"/>
        </w:rPr>
        <w:t>Pzp</w:t>
      </w:r>
      <w:proofErr w:type="spellEnd"/>
      <w:r w:rsidR="00A016B9" w:rsidRPr="008A44D2">
        <w:rPr>
          <w:rFonts w:ascii="Arial" w:hAnsi="Arial"/>
        </w:rPr>
        <w:t>;</w:t>
      </w:r>
    </w:p>
    <w:p w14:paraId="42F9CF20" w14:textId="77777777" w:rsidR="009E2804" w:rsidRPr="008A44D2" w:rsidRDefault="009E2804">
      <w:pPr>
        <w:numPr>
          <w:ilvl w:val="0"/>
          <w:numId w:val="18"/>
        </w:numPr>
        <w:suppressAutoHyphens/>
        <w:ind w:left="1134" w:hanging="357"/>
        <w:jc w:val="both"/>
        <w:rPr>
          <w:rFonts w:ascii="Arial" w:hAnsi="Arial"/>
          <w:b/>
        </w:rPr>
      </w:pPr>
      <w:r w:rsidRPr="008A44D2">
        <w:rPr>
          <w:rFonts w:ascii="Arial" w:hAnsi="Arial"/>
        </w:rPr>
        <w:t xml:space="preserve">zobowiązanie </w:t>
      </w:r>
      <w:r w:rsidR="00E452A3" w:rsidRPr="008A44D2">
        <w:rPr>
          <w:rFonts w:ascii="Arial" w:hAnsi="Arial"/>
        </w:rPr>
        <w:t>podmiotu udostępniającego zasoby</w:t>
      </w:r>
      <w:r w:rsidRPr="008A44D2">
        <w:rPr>
          <w:rFonts w:ascii="Arial" w:hAnsi="Arial"/>
        </w:rPr>
        <w:t xml:space="preserve"> oraz</w:t>
      </w:r>
      <w:r w:rsidR="00E452A3" w:rsidRPr="008A44D2">
        <w:rPr>
          <w:rFonts w:ascii="Arial" w:hAnsi="Arial"/>
        </w:rPr>
        <w:t xml:space="preserve"> jego</w:t>
      </w:r>
      <w:r w:rsidRPr="008A44D2">
        <w:rPr>
          <w:rFonts w:ascii="Arial" w:hAnsi="Arial"/>
        </w:rPr>
        <w:t xml:space="preserve"> oświadczenie o niepodleganiu wykluczeniu, spełnianiu warunków udziału w postępowaniu (jeżeli dotyczy);</w:t>
      </w:r>
    </w:p>
    <w:p w14:paraId="048BD9AB" w14:textId="77777777" w:rsidR="009E2804" w:rsidRPr="008A44D2" w:rsidRDefault="009E2804">
      <w:pPr>
        <w:numPr>
          <w:ilvl w:val="0"/>
          <w:numId w:val="18"/>
        </w:numPr>
        <w:suppressAutoHyphens/>
        <w:ind w:left="1134" w:hanging="357"/>
        <w:jc w:val="both"/>
        <w:rPr>
          <w:rFonts w:ascii="Arial" w:hAnsi="Arial"/>
          <w:b/>
        </w:rPr>
      </w:pPr>
      <w:r w:rsidRPr="008A44D2">
        <w:rPr>
          <w:rFonts w:ascii="Arial" w:hAnsi="Arial"/>
        </w:rPr>
        <w:t xml:space="preserve">oświadczenie podmiotów występujących wspólnie, z którego wynika, które </w:t>
      </w:r>
      <w:r w:rsidR="00176FED" w:rsidRPr="008A44D2">
        <w:rPr>
          <w:rFonts w:ascii="Arial" w:hAnsi="Arial"/>
        </w:rPr>
        <w:t xml:space="preserve">dostawy </w:t>
      </w:r>
      <w:r w:rsidRPr="008A44D2">
        <w:rPr>
          <w:rFonts w:ascii="Arial" w:hAnsi="Arial"/>
        </w:rPr>
        <w:t xml:space="preserve">wykonają poszczególni wykonawcy oraz </w:t>
      </w:r>
      <w:r w:rsidR="00E452A3" w:rsidRPr="008A44D2">
        <w:rPr>
          <w:rFonts w:ascii="Arial" w:hAnsi="Arial"/>
        </w:rPr>
        <w:t xml:space="preserve">ich </w:t>
      </w:r>
      <w:r w:rsidRPr="008A44D2">
        <w:rPr>
          <w:rFonts w:ascii="Arial" w:hAnsi="Arial"/>
        </w:rPr>
        <w:t>oświadczenie o niepodleganiu wykluczeniu, spełnianiu warunków udziału w postępowaniu (jeżeli dotyczy);</w:t>
      </w:r>
    </w:p>
    <w:p w14:paraId="042A1CD6" w14:textId="77777777" w:rsidR="009E2804" w:rsidRPr="008A44D2" w:rsidRDefault="009E2804">
      <w:pPr>
        <w:numPr>
          <w:ilvl w:val="0"/>
          <w:numId w:val="18"/>
        </w:numPr>
        <w:suppressAutoHyphens/>
        <w:ind w:left="1134" w:hanging="357"/>
        <w:jc w:val="both"/>
        <w:rPr>
          <w:rFonts w:ascii="Arial" w:hAnsi="Arial"/>
          <w:b/>
        </w:rPr>
      </w:pPr>
      <w:r w:rsidRPr="008A44D2">
        <w:rPr>
          <w:rFonts w:ascii="Arial" w:hAnsi="Arial"/>
        </w:rPr>
        <w:t>dokumenty, z których wynika prawo do podpisania oferty; odpowiednie pełnomocnictwa (jeżeli dotyczy)</w:t>
      </w:r>
      <w:r w:rsidR="00176FED" w:rsidRPr="008A44D2">
        <w:rPr>
          <w:rFonts w:ascii="Arial" w:hAnsi="Arial"/>
        </w:rPr>
        <w:t>.</w:t>
      </w:r>
    </w:p>
    <w:p w14:paraId="5EA0FB8E" w14:textId="77777777" w:rsidR="009E2804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</w:rPr>
      </w:pPr>
      <w:r w:rsidRPr="008A44D2">
        <w:rPr>
          <w:rFonts w:ascii="Arial" w:hAnsi="Arial"/>
        </w:rPr>
        <w:t>Oferta oraz pozostałe oświadczenia i dokumenty, dla których Zamawiający określił wzory w formie formularzy zamieszczonych w załącznikach do SWZ, powinny być sporządzone zgodnie z tymi wzorami.</w:t>
      </w:r>
    </w:p>
    <w:p w14:paraId="60DF712B" w14:textId="77777777" w:rsidR="009E2804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</w:rPr>
      </w:pPr>
      <w:r w:rsidRPr="008A44D2">
        <w:rPr>
          <w:rFonts w:ascii="Arial" w:hAnsi="Arial"/>
        </w:rPr>
        <w:t xml:space="preserve">Oferta powinna być podpisana przez osobę upoważnioną/osoby upoważnione do reprezentowania </w:t>
      </w:r>
      <w:r w:rsidR="00176FED" w:rsidRPr="008A44D2">
        <w:rPr>
          <w:rFonts w:ascii="Arial" w:hAnsi="Arial"/>
        </w:rPr>
        <w:t>W</w:t>
      </w:r>
      <w:r w:rsidRPr="008A44D2">
        <w:rPr>
          <w:rFonts w:ascii="Arial" w:hAnsi="Arial"/>
        </w:rPr>
        <w:t>ykonawcy.</w:t>
      </w:r>
    </w:p>
    <w:p w14:paraId="77055EC0" w14:textId="0D8465C9" w:rsidR="009E2804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</w:rPr>
      </w:pPr>
      <w:r w:rsidRPr="008A44D2">
        <w:rPr>
          <w:rFonts w:ascii="Arial" w:hAnsi="Arial"/>
        </w:rPr>
        <w:t xml:space="preserve">Jeżeli w imieniu </w:t>
      </w:r>
      <w:r w:rsidR="0059070B">
        <w:rPr>
          <w:rFonts w:ascii="Arial" w:hAnsi="Arial"/>
        </w:rPr>
        <w:t>W</w:t>
      </w:r>
      <w:r w:rsidRPr="008A44D2">
        <w:rPr>
          <w:rFonts w:ascii="Arial" w:hAnsi="Arial"/>
        </w:rPr>
        <w:t xml:space="preserve">ykonawcy działa osoba, której umocowanie do jego reprezentowania nie wynika z dokumentów rejestrowych (KRS, </w:t>
      </w:r>
      <w:proofErr w:type="spellStart"/>
      <w:r w:rsidRPr="008A44D2">
        <w:rPr>
          <w:rFonts w:ascii="Arial" w:hAnsi="Arial"/>
        </w:rPr>
        <w:t>CEiDG</w:t>
      </w:r>
      <w:proofErr w:type="spellEnd"/>
      <w:r w:rsidRPr="008A44D2">
        <w:rPr>
          <w:rFonts w:ascii="Arial" w:hAnsi="Arial"/>
        </w:rPr>
        <w:t xml:space="preserve"> lub innego właściwego rejestru), </w:t>
      </w:r>
      <w:r w:rsidR="00176FED" w:rsidRPr="008A44D2">
        <w:rPr>
          <w:rFonts w:ascii="Arial" w:hAnsi="Arial"/>
        </w:rPr>
        <w:t>W</w:t>
      </w:r>
      <w:r w:rsidRPr="008A44D2">
        <w:rPr>
          <w:rFonts w:ascii="Arial" w:hAnsi="Arial"/>
        </w:rPr>
        <w:t>ykonawca dołącza do oferty pełnomocnictwo.</w:t>
      </w:r>
    </w:p>
    <w:p w14:paraId="2410EDAD" w14:textId="77777777" w:rsidR="007D6451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</w:rPr>
      </w:pPr>
      <w:r w:rsidRPr="008A44D2">
        <w:rPr>
          <w:rFonts w:ascii="Arial" w:hAnsi="Arial"/>
        </w:rPr>
        <w:t xml:space="preserve">Pełnomocnictwo do złożenia oferty lub oświadczenia, o którym mowa w art. 125 ust. 1 ustawy  </w:t>
      </w:r>
      <w:proofErr w:type="spellStart"/>
      <w:r w:rsidRPr="008A44D2">
        <w:rPr>
          <w:rFonts w:ascii="Arial" w:hAnsi="Arial"/>
        </w:rPr>
        <w:t>Pzp</w:t>
      </w:r>
      <w:proofErr w:type="spellEnd"/>
      <w:r w:rsidRPr="008A44D2">
        <w:rPr>
          <w:rFonts w:ascii="Arial" w:hAnsi="Arial"/>
        </w:rPr>
        <w:t>, przekazuje się w postaci elektronicznej i opatruje kwalifikowanym podpisem elektronicznym</w:t>
      </w:r>
      <w:r w:rsidR="002959FF" w:rsidRPr="008A44D2">
        <w:rPr>
          <w:rFonts w:ascii="Arial" w:hAnsi="Arial"/>
        </w:rPr>
        <w:t xml:space="preserve"> l</w:t>
      </w:r>
      <w:r w:rsidR="007D6451" w:rsidRPr="008A44D2">
        <w:rPr>
          <w:rFonts w:ascii="Arial" w:hAnsi="Arial"/>
        </w:rPr>
        <w:t>ub podpisem zaufanym lub podpisem osobistym.</w:t>
      </w:r>
    </w:p>
    <w:p w14:paraId="387ADE7D" w14:textId="2B417B41" w:rsidR="00F85110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</w:rPr>
      </w:pPr>
      <w:r w:rsidRPr="008A44D2">
        <w:rPr>
          <w:rFonts w:ascii="Arial" w:hAnsi="Arial"/>
        </w:rPr>
        <w:t>W przypadku</w:t>
      </w:r>
      <w:r w:rsidR="0059070B">
        <w:rPr>
          <w:rFonts w:ascii="Arial" w:hAnsi="Arial"/>
        </w:rPr>
        <w:t>,</w:t>
      </w:r>
      <w:r w:rsidRPr="008A44D2">
        <w:rPr>
          <w:rFonts w:ascii="Arial" w:hAnsi="Arial"/>
        </w:rPr>
        <w:t xml:space="preserve"> gdy pełnomocnictwo do złożenia oferty lub oświadczenia, o którym mowa w art. 125 ust. 1 ustawy </w:t>
      </w:r>
      <w:proofErr w:type="spellStart"/>
      <w:r w:rsidRPr="008A44D2">
        <w:rPr>
          <w:rFonts w:ascii="Arial" w:hAnsi="Arial"/>
        </w:rPr>
        <w:t>Pzp</w:t>
      </w:r>
      <w:proofErr w:type="spellEnd"/>
      <w:r w:rsidRPr="008A44D2">
        <w:rPr>
          <w:rFonts w:ascii="Arial" w:hAnsi="Arial"/>
        </w:rPr>
        <w:t>, zostało sporządzone jako dokument w postaci papierowej i opatrzone własnoręcznym podpisem, przekazuje się cyfrowe odwzorowanie tego dokumentu opatrzone podpisem kwalifikowanym</w:t>
      </w:r>
      <w:r w:rsidR="002E1A6E" w:rsidRPr="008A44D2">
        <w:rPr>
          <w:rFonts w:ascii="Arial" w:hAnsi="Arial"/>
        </w:rPr>
        <w:t xml:space="preserve"> lub podpisem zaufanym lub podpisem osobistym</w:t>
      </w:r>
      <w:r w:rsidRPr="008A44D2">
        <w:rPr>
          <w:rFonts w:ascii="Arial" w:hAnsi="Arial"/>
        </w:rPr>
        <w:t xml:space="preserve">, potwierdzającym zgodność odwzorowania cyfrowego z dokumentem w postaci papierowej. Odwzorowanie cyfrowe pełnomocnictwa powinno potwierdzać prawidłowość umocowania na dzień złożenia oferty lub oświadczenia, o którym mowa w art. 125 ust. 1 ustawy </w:t>
      </w:r>
      <w:proofErr w:type="spellStart"/>
      <w:r w:rsidRPr="008A44D2">
        <w:rPr>
          <w:rFonts w:ascii="Arial" w:hAnsi="Arial"/>
        </w:rPr>
        <w:t>Pzp</w:t>
      </w:r>
      <w:proofErr w:type="spellEnd"/>
      <w:r w:rsidRPr="008A44D2">
        <w:rPr>
          <w:rFonts w:ascii="Arial" w:hAnsi="Arial"/>
        </w:rPr>
        <w:t>.</w:t>
      </w:r>
    </w:p>
    <w:p w14:paraId="5CB636AD" w14:textId="5ED90E9D" w:rsidR="00F85110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</w:rPr>
      </w:pPr>
      <w:r w:rsidRPr="008A44D2">
        <w:rPr>
          <w:rFonts w:ascii="Arial" w:hAnsi="Arial"/>
        </w:rPr>
        <w:t xml:space="preserve">W przypadku </w:t>
      </w:r>
      <w:r w:rsidR="0059070B">
        <w:rPr>
          <w:rFonts w:ascii="Arial" w:hAnsi="Arial"/>
        </w:rPr>
        <w:t>W</w:t>
      </w:r>
      <w:r w:rsidRPr="008A44D2">
        <w:rPr>
          <w:rFonts w:ascii="Arial" w:hAnsi="Arial"/>
        </w:rPr>
        <w:t xml:space="preserve">ykonawców ubiegających się wspólnie o udzielenie zamówienia do oferty należy załączyć pełnomocnictwo dla pełnomocnika do reprezentowania ich w postępowaniu o </w:t>
      </w:r>
      <w:r w:rsidRPr="008A44D2">
        <w:rPr>
          <w:rFonts w:ascii="Arial" w:hAnsi="Arial"/>
        </w:rPr>
        <w:lastRenderedPageBreak/>
        <w:t>udzielenie zamówienia albo do reprezentowania w postępowaniu i zawarcia umowy w sprawie zamówienia publicznego.</w:t>
      </w:r>
    </w:p>
    <w:p w14:paraId="555C7FCF" w14:textId="77777777" w:rsidR="006A3387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  <w:b/>
          <w:bCs/>
        </w:rPr>
      </w:pPr>
      <w:r w:rsidRPr="008A44D2">
        <w:rPr>
          <w:rFonts w:ascii="Arial" w:hAnsi="Arial"/>
          <w:b/>
          <w:bCs/>
        </w:rPr>
        <w:t xml:space="preserve">Ofertę, w tym </w:t>
      </w:r>
      <w:r w:rsidR="00F85110" w:rsidRPr="008A44D2">
        <w:rPr>
          <w:rFonts w:ascii="Arial" w:hAnsi="Arial"/>
          <w:b/>
          <w:bCs/>
        </w:rPr>
        <w:t>oświadczenie</w:t>
      </w:r>
      <w:r w:rsidR="00F4452A" w:rsidRPr="008A44D2">
        <w:rPr>
          <w:rFonts w:ascii="Arial" w:hAnsi="Arial"/>
          <w:b/>
          <w:bCs/>
        </w:rPr>
        <w:t>, o którym mowa w art. 125 ust. 1</w:t>
      </w:r>
      <w:r w:rsidRPr="008A44D2">
        <w:rPr>
          <w:rFonts w:ascii="Arial" w:hAnsi="Arial"/>
          <w:b/>
          <w:bCs/>
        </w:rPr>
        <w:t>, sporządza się, pod rygorem nieważności, w formie elektronicznej (podpisanej kwalifikowanym podpisem elektronicznym)</w:t>
      </w:r>
      <w:r w:rsidR="004C295A" w:rsidRPr="008A44D2">
        <w:rPr>
          <w:rFonts w:ascii="Arial" w:hAnsi="Arial"/>
          <w:b/>
          <w:bCs/>
        </w:rPr>
        <w:t xml:space="preserve"> lub </w:t>
      </w:r>
      <w:r w:rsidR="006A3387" w:rsidRPr="008A44D2">
        <w:rPr>
          <w:rFonts w:ascii="Arial" w:hAnsi="Arial"/>
          <w:b/>
          <w:bCs/>
        </w:rPr>
        <w:t>w postaci elektronicznej opatrzonej p</w:t>
      </w:r>
      <w:r w:rsidR="00E452A3" w:rsidRPr="008A44D2">
        <w:rPr>
          <w:rFonts w:ascii="Arial" w:hAnsi="Arial"/>
          <w:b/>
          <w:bCs/>
        </w:rPr>
        <w:t>odpisem zaufanym lub podpisem os</w:t>
      </w:r>
      <w:r w:rsidR="006A3387" w:rsidRPr="008A44D2">
        <w:rPr>
          <w:rFonts w:ascii="Arial" w:hAnsi="Arial"/>
          <w:b/>
          <w:bCs/>
        </w:rPr>
        <w:t>obistym</w:t>
      </w:r>
      <w:r w:rsidRPr="008A44D2">
        <w:rPr>
          <w:rFonts w:ascii="Arial" w:hAnsi="Arial"/>
          <w:b/>
          <w:bCs/>
        </w:rPr>
        <w:t xml:space="preserve">. </w:t>
      </w:r>
    </w:p>
    <w:p w14:paraId="58A016CB" w14:textId="77777777" w:rsidR="006A3387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  <w:b/>
          <w:bCs/>
        </w:rPr>
      </w:pPr>
      <w:r w:rsidRPr="008A44D2">
        <w:rPr>
          <w:rFonts w:ascii="Arial" w:hAnsi="Arial"/>
        </w:rPr>
        <w:t xml:space="preserve">Zgodnie z art. 18 ust. 3 ustawy </w:t>
      </w:r>
      <w:proofErr w:type="spellStart"/>
      <w:r w:rsidRPr="008A44D2">
        <w:rPr>
          <w:rFonts w:ascii="Arial" w:hAnsi="Arial"/>
        </w:rPr>
        <w:t>Pzp</w:t>
      </w:r>
      <w:proofErr w:type="spellEnd"/>
      <w:r w:rsidRPr="008A44D2">
        <w:rPr>
          <w:rFonts w:ascii="Arial" w:hAnsi="Arial"/>
        </w:rPr>
        <w:t>, nie ujawnia się informacji stanowiących tajemnicę przedsiębiorstwa, w rozumieniu przepisów o zwalc</w:t>
      </w:r>
      <w:r w:rsidR="00E452A3" w:rsidRPr="008A44D2">
        <w:rPr>
          <w:rFonts w:ascii="Arial" w:hAnsi="Arial"/>
        </w:rPr>
        <w:t>zaniu nieuczciwej konkurencji, j</w:t>
      </w:r>
      <w:r w:rsidRPr="008A44D2">
        <w:rPr>
          <w:rFonts w:ascii="Arial" w:hAnsi="Arial"/>
        </w:rPr>
        <w:t>eżeli wykonawca, nie później niż</w:t>
      </w:r>
      <w:r w:rsidR="000B2E59" w:rsidRPr="008A44D2">
        <w:rPr>
          <w:rFonts w:ascii="Arial" w:hAnsi="Arial"/>
        </w:rPr>
        <w:t xml:space="preserve"> wraz z przekazaniem tych dokumentów</w:t>
      </w:r>
      <w:r w:rsidRPr="008A44D2">
        <w:rPr>
          <w:rFonts w:ascii="Arial" w:hAnsi="Arial"/>
        </w:rPr>
        <w:t>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1097477C" w14:textId="77777777" w:rsidR="006A3387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  <w:b/>
          <w:bCs/>
        </w:rPr>
      </w:pPr>
      <w:r w:rsidRPr="008A44D2">
        <w:rPr>
          <w:rFonts w:ascii="Arial" w:hAnsi="Arial"/>
        </w:rPr>
        <w:t>Wszystkie koszty związane z uczestnictwem w postępowaniu, w szczególności z przygotowaniem i złożeniem ofert ponosi Wykonawca składający ofertę. Zamawiający nie przewiduje zwrotu kosztów udziału w postępowaniu.</w:t>
      </w:r>
    </w:p>
    <w:p w14:paraId="169E1C71" w14:textId="77777777" w:rsidR="006A3387" w:rsidRPr="008A44D2" w:rsidRDefault="008678A7" w:rsidP="00727328">
      <w:pPr>
        <w:numPr>
          <w:ilvl w:val="0"/>
          <w:numId w:val="1"/>
        </w:numPr>
        <w:tabs>
          <w:tab w:val="num" w:pos="-372"/>
          <w:tab w:val="num" w:pos="0"/>
        </w:tabs>
        <w:suppressAutoHyphens/>
        <w:autoSpaceDE w:val="0"/>
        <w:ind w:left="709" w:hanging="360"/>
        <w:jc w:val="both"/>
        <w:rPr>
          <w:rFonts w:ascii="Arial" w:hAnsi="Arial"/>
          <w:b/>
          <w:bCs/>
        </w:rPr>
      </w:pPr>
      <w:r w:rsidRPr="008A44D2">
        <w:rPr>
          <w:rFonts w:ascii="Arial" w:hAnsi="Arial"/>
        </w:rPr>
        <w:t>Dokumenty lub oświadczenia, o których mowa w rozporządzeniu w sprawie dokumentów, sporządzone w języku obcym są składane wraz z tłumaczeniem na język polski.</w:t>
      </w:r>
    </w:p>
    <w:p w14:paraId="4AB5DDF6" w14:textId="77777777" w:rsidR="00E462CC" w:rsidRPr="008A44D2" w:rsidRDefault="00E462CC" w:rsidP="00727328">
      <w:pPr>
        <w:ind w:right="-3"/>
        <w:rPr>
          <w:rFonts w:ascii="Arial" w:hAnsi="Arial"/>
          <w:color w:val="000000" w:themeColor="text1"/>
        </w:rPr>
      </w:pPr>
    </w:p>
    <w:p w14:paraId="3E110813" w14:textId="77777777" w:rsidR="00180031" w:rsidRPr="008A44D2" w:rsidRDefault="001D1294">
      <w:pPr>
        <w:pStyle w:val="Akapitzlist"/>
        <w:numPr>
          <w:ilvl w:val="0"/>
          <w:numId w:val="12"/>
        </w:numPr>
        <w:spacing w:after="0" w:line="240" w:lineRule="auto"/>
        <w:ind w:left="709" w:right="-3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Sposób oraz termin składania ofert</w:t>
      </w:r>
    </w:p>
    <w:p w14:paraId="2E6F9559" w14:textId="77777777" w:rsidR="00BF6FFF" w:rsidRPr="008A44D2" w:rsidRDefault="00BF6FFF" w:rsidP="00727328">
      <w:pPr>
        <w:pStyle w:val="Akapitzlist"/>
        <w:spacing w:after="0" w:line="240" w:lineRule="auto"/>
        <w:ind w:left="709" w:right="-3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9C14603" w14:textId="1F383B57" w:rsidR="00AF1ECA" w:rsidRPr="008A44D2" w:rsidRDefault="00AF1ECA">
      <w:pPr>
        <w:widowControl w:val="0"/>
        <w:numPr>
          <w:ilvl w:val="0"/>
          <w:numId w:val="19"/>
        </w:numPr>
        <w:suppressAutoHyphens/>
        <w:autoSpaceDN w:val="0"/>
        <w:ind w:left="714" w:hanging="357"/>
        <w:jc w:val="both"/>
        <w:textAlignment w:val="baseline"/>
        <w:rPr>
          <w:rFonts w:ascii="Arial" w:eastAsia="Arial" w:hAnsi="Arial"/>
          <w:b/>
          <w:bCs/>
          <w:lang w:eastAsia="zh-CN" w:bidi="hi-IN"/>
        </w:rPr>
      </w:pPr>
      <w:r w:rsidRPr="008A44D2">
        <w:rPr>
          <w:rFonts w:ascii="Arial" w:hAnsi="Arial"/>
          <w:b/>
          <w:bCs/>
          <w:lang w:eastAsia="zh-CN" w:bidi="hi-IN"/>
        </w:rPr>
        <w:t>Ofertę wraz z wymaganymi dokumentami należy złożyć poprzez</w:t>
      </w:r>
      <w:r w:rsidR="0089364F" w:rsidRPr="008A44D2">
        <w:rPr>
          <w:rFonts w:ascii="Arial" w:hAnsi="Arial"/>
          <w:b/>
          <w:bCs/>
          <w:lang w:eastAsia="zh-CN" w:bidi="hi-IN"/>
        </w:rPr>
        <w:t xml:space="preserve"> </w:t>
      </w:r>
      <w:r w:rsidR="00434EE9" w:rsidRPr="008A44D2">
        <w:rPr>
          <w:rFonts w:ascii="Arial" w:hAnsi="Arial"/>
          <w:b/>
          <w:bCs/>
        </w:rPr>
        <w:t>platformę e-Zamówienia</w:t>
      </w:r>
      <w:r w:rsidRPr="008A44D2">
        <w:rPr>
          <w:rFonts w:ascii="Arial" w:hAnsi="Arial"/>
          <w:color w:val="000000"/>
          <w:lang w:eastAsia="zh-CN" w:bidi="hi-IN"/>
        </w:rPr>
        <w:t>, do dnia</w:t>
      </w:r>
      <w:r w:rsidR="00395B56">
        <w:rPr>
          <w:rFonts w:ascii="Arial" w:hAnsi="Arial"/>
          <w:b/>
          <w:bCs/>
          <w:color w:val="000000"/>
          <w:lang w:eastAsia="zh-CN" w:bidi="hi-IN"/>
        </w:rPr>
        <w:t xml:space="preserve"> 22 listopada 2022 </w:t>
      </w:r>
      <w:r w:rsidRPr="008A44D2">
        <w:rPr>
          <w:rFonts w:ascii="Arial" w:hAnsi="Arial"/>
          <w:b/>
          <w:bCs/>
          <w:color w:val="000000"/>
          <w:lang w:eastAsia="zh-CN" w:bidi="hi-IN"/>
        </w:rPr>
        <w:t>r.</w:t>
      </w:r>
      <w:r w:rsidRPr="008A44D2">
        <w:rPr>
          <w:rFonts w:ascii="Arial" w:hAnsi="Arial"/>
          <w:color w:val="000000"/>
          <w:lang w:eastAsia="zh-CN" w:bidi="hi-IN"/>
        </w:rPr>
        <w:t xml:space="preserve"> </w:t>
      </w:r>
      <w:r w:rsidRPr="008A44D2">
        <w:rPr>
          <w:rFonts w:ascii="Arial" w:hAnsi="Arial"/>
          <w:b/>
          <w:bCs/>
          <w:color w:val="000000"/>
          <w:lang w:eastAsia="zh-CN" w:bidi="hi-IN"/>
        </w:rPr>
        <w:t>do godziny</w:t>
      </w:r>
      <w:r w:rsidR="00FF17DA" w:rsidRPr="008A44D2">
        <w:rPr>
          <w:rFonts w:ascii="Arial" w:hAnsi="Arial"/>
          <w:b/>
          <w:bCs/>
          <w:color w:val="000000"/>
          <w:lang w:eastAsia="zh-CN" w:bidi="hi-IN"/>
        </w:rPr>
        <w:t xml:space="preserve"> 10:00.</w:t>
      </w:r>
    </w:p>
    <w:p w14:paraId="56A789ED" w14:textId="77777777" w:rsidR="00AF1ECA" w:rsidRPr="008A44D2" w:rsidRDefault="00AF1ECA">
      <w:pPr>
        <w:widowControl w:val="0"/>
        <w:numPr>
          <w:ilvl w:val="0"/>
          <w:numId w:val="19"/>
        </w:numPr>
        <w:suppressAutoHyphens/>
        <w:autoSpaceDN w:val="0"/>
        <w:ind w:left="714" w:hanging="357"/>
        <w:jc w:val="both"/>
        <w:textAlignment w:val="baseline"/>
        <w:rPr>
          <w:rFonts w:ascii="Arial" w:eastAsia="Arial" w:hAnsi="Arial"/>
          <w:lang w:eastAsia="zh-CN" w:bidi="hi-IN"/>
        </w:rPr>
      </w:pPr>
      <w:r w:rsidRPr="008A44D2">
        <w:rPr>
          <w:rFonts w:ascii="Arial" w:hAnsi="Arial"/>
          <w:lang w:eastAsia="zh-CN" w:bidi="hi-IN"/>
        </w:rPr>
        <w:t>Do oferty należy dołączyć wszystkie wymagane w SWZ dokumenty.</w:t>
      </w:r>
    </w:p>
    <w:p w14:paraId="746322B6" w14:textId="77777777" w:rsidR="00AF1ECA" w:rsidRPr="008A44D2" w:rsidRDefault="00AF1ECA">
      <w:pPr>
        <w:widowControl w:val="0"/>
        <w:numPr>
          <w:ilvl w:val="0"/>
          <w:numId w:val="19"/>
        </w:numPr>
        <w:suppressAutoHyphens/>
        <w:autoSpaceDN w:val="0"/>
        <w:ind w:left="714" w:hanging="357"/>
        <w:jc w:val="both"/>
        <w:textAlignment w:val="baseline"/>
        <w:rPr>
          <w:rFonts w:ascii="Arial" w:eastAsia="Arial" w:hAnsi="Arial"/>
          <w:lang w:eastAsia="zh-CN" w:bidi="hi-IN"/>
        </w:rPr>
      </w:pPr>
      <w:r w:rsidRPr="008A44D2">
        <w:rPr>
          <w:rFonts w:ascii="Arial" w:hAnsi="Arial"/>
          <w:lang w:eastAsia="zh-CN" w:bidi="hi-IN"/>
        </w:rPr>
        <w:t>Po wypełnieniu Formularza składania oferty i dołączeniu wszystkich wymaganych załączników należy kliknąć przycisk „Przejdź do podsumowania”.</w:t>
      </w:r>
    </w:p>
    <w:p w14:paraId="1A378340" w14:textId="77777777" w:rsidR="00AF1ECA" w:rsidRPr="008A44D2" w:rsidRDefault="00AF1ECA">
      <w:pPr>
        <w:widowControl w:val="0"/>
        <w:numPr>
          <w:ilvl w:val="0"/>
          <w:numId w:val="19"/>
        </w:numPr>
        <w:suppressAutoHyphens/>
        <w:autoSpaceDN w:val="0"/>
        <w:ind w:left="714" w:hanging="357"/>
        <w:jc w:val="both"/>
        <w:textAlignment w:val="baseline"/>
        <w:rPr>
          <w:rFonts w:ascii="Arial" w:eastAsia="Arial" w:hAnsi="Arial"/>
          <w:lang w:eastAsia="zh-CN" w:bidi="hi-IN"/>
        </w:rPr>
      </w:pPr>
      <w:r w:rsidRPr="008A44D2">
        <w:rPr>
          <w:rFonts w:ascii="Arial" w:hAnsi="Arial"/>
          <w:lang w:eastAsia="zh-CN" w:bidi="hi-IN"/>
        </w:rPr>
        <w:t xml:space="preserve">Oferta składana elektronicznie musi zostać podpisana kwalifikowanym podpisem elektronicznym lub podpisem zaufanym lub podpisem osobistym. Zalecamy stosowanie podpisu na każdym załączonym pliku osobno, w szczególności wskazanych w art. 63 ust. 2 ustawy </w:t>
      </w:r>
      <w:proofErr w:type="spellStart"/>
      <w:r w:rsidRPr="008A44D2">
        <w:rPr>
          <w:rFonts w:ascii="Arial" w:hAnsi="Arial"/>
          <w:lang w:eastAsia="zh-CN" w:bidi="hi-IN"/>
        </w:rPr>
        <w:t>Pzp</w:t>
      </w:r>
      <w:proofErr w:type="spellEnd"/>
      <w:r w:rsidRPr="008A44D2">
        <w:rPr>
          <w:rFonts w:ascii="Arial" w:hAnsi="Arial"/>
          <w:lang w:eastAsia="zh-CN" w:bidi="hi-IN"/>
        </w:rPr>
        <w:t xml:space="preserve">, gdzie zaznaczono, iż </w:t>
      </w:r>
      <w:r w:rsidRPr="008A44D2">
        <w:rPr>
          <w:rFonts w:ascii="Arial" w:hAnsi="Arial"/>
          <w:b/>
          <w:bCs/>
          <w:lang w:eastAsia="zh-CN" w:bidi="hi-IN"/>
        </w:rPr>
        <w:t>oferty w postępowaniu oraz oświadczenie, o którym mowa w art. 125 ust. 1 sporządza się, pod rygorem nieważności w formie elektronicznej lub postaci elektronicznej opatrzonej podpisem zaufanym lub podpisem osobistym.</w:t>
      </w:r>
    </w:p>
    <w:p w14:paraId="5EB2EDB6" w14:textId="77777777" w:rsidR="00AF1ECA" w:rsidRPr="008A44D2" w:rsidRDefault="00AF1ECA">
      <w:pPr>
        <w:widowControl w:val="0"/>
        <w:numPr>
          <w:ilvl w:val="0"/>
          <w:numId w:val="19"/>
        </w:numPr>
        <w:suppressAutoHyphens/>
        <w:autoSpaceDN w:val="0"/>
        <w:ind w:left="714" w:hanging="357"/>
        <w:jc w:val="both"/>
        <w:textAlignment w:val="baseline"/>
        <w:rPr>
          <w:rFonts w:ascii="Arial" w:eastAsia="Arial" w:hAnsi="Arial"/>
          <w:lang w:eastAsia="zh-CN" w:bidi="hi-IN"/>
        </w:rPr>
      </w:pPr>
      <w:r w:rsidRPr="008A44D2">
        <w:rPr>
          <w:rFonts w:ascii="Arial" w:hAnsi="Arial"/>
          <w:lang w:eastAsia="zh-CN" w:bidi="hi-IN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1156598E" w14:textId="77777777" w:rsidR="00AF1ECA" w:rsidRPr="008A44D2" w:rsidRDefault="00AF1ECA">
      <w:pPr>
        <w:pStyle w:val="Standard"/>
        <w:numPr>
          <w:ilvl w:val="0"/>
          <w:numId w:val="19"/>
        </w:numPr>
        <w:spacing w:line="240" w:lineRule="auto"/>
        <w:ind w:left="714" w:hanging="357"/>
        <w:jc w:val="both"/>
        <w:textAlignment w:val="baseline"/>
        <w:rPr>
          <w:sz w:val="20"/>
          <w:szCs w:val="20"/>
        </w:rPr>
      </w:pPr>
      <w:r w:rsidRPr="008A44D2">
        <w:rPr>
          <w:sz w:val="20"/>
          <w:szCs w:val="20"/>
        </w:rPr>
        <w:t xml:space="preserve">Szczegółowa instrukcja dla Wykonawców dotycząca złożenia, zmiany i wycofania oferty znajduje się na stronie internetowej pod adresem: </w:t>
      </w:r>
      <w:hyperlink r:id="rId10" w:history="1">
        <w:r w:rsidR="00434EE9" w:rsidRPr="008A44D2">
          <w:rPr>
            <w:rStyle w:val="Hipercze"/>
            <w:sz w:val="20"/>
            <w:szCs w:val="20"/>
          </w:rPr>
          <w:t>https://ezamowienia.gov.pl/pl/komponent-edukacyjny/</w:t>
        </w:r>
      </w:hyperlink>
      <w:r w:rsidR="00434EE9" w:rsidRPr="008A44D2">
        <w:rPr>
          <w:sz w:val="20"/>
          <w:szCs w:val="20"/>
        </w:rPr>
        <w:t>.</w:t>
      </w:r>
    </w:p>
    <w:p w14:paraId="38B6486B" w14:textId="77777777" w:rsidR="00AF1ECA" w:rsidRPr="008A44D2" w:rsidRDefault="00AF1ECA">
      <w:pPr>
        <w:numPr>
          <w:ilvl w:val="0"/>
          <w:numId w:val="19"/>
        </w:numPr>
        <w:suppressAutoHyphens/>
        <w:autoSpaceDN w:val="0"/>
        <w:ind w:left="714" w:hanging="357"/>
        <w:jc w:val="both"/>
        <w:rPr>
          <w:rFonts w:ascii="Arial" w:eastAsia="Times New Roman" w:hAnsi="Arial"/>
          <w:lang w:eastAsia="zh-CN"/>
        </w:rPr>
      </w:pPr>
      <w:r w:rsidRPr="008A44D2">
        <w:rPr>
          <w:rFonts w:ascii="Arial" w:eastAsia="Times New Roman" w:hAnsi="Arial"/>
          <w:lang w:eastAsia="zh-CN"/>
        </w:rPr>
        <w:t xml:space="preserve">Oferta złożona po terminie zostanie odrzucona na podstawie art. 226 ust. 1 pkt 1 ustawy </w:t>
      </w:r>
      <w:proofErr w:type="spellStart"/>
      <w:r w:rsidRPr="008A44D2">
        <w:rPr>
          <w:rFonts w:ascii="Arial" w:eastAsia="Times New Roman" w:hAnsi="Arial"/>
          <w:lang w:eastAsia="zh-CN"/>
        </w:rPr>
        <w:t>Pzp</w:t>
      </w:r>
      <w:proofErr w:type="spellEnd"/>
      <w:r w:rsidRPr="008A44D2">
        <w:rPr>
          <w:rFonts w:ascii="Arial" w:eastAsia="Times New Roman" w:hAnsi="Arial"/>
          <w:lang w:eastAsia="zh-CN"/>
        </w:rPr>
        <w:t>.</w:t>
      </w:r>
    </w:p>
    <w:p w14:paraId="440514AD" w14:textId="77777777" w:rsidR="00180031" w:rsidRPr="008A44D2" w:rsidRDefault="00180031" w:rsidP="00727328">
      <w:pPr>
        <w:ind w:right="-3"/>
        <w:rPr>
          <w:rFonts w:ascii="Arial" w:hAnsi="Arial"/>
          <w:b/>
          <w:color w:val="000000" w:themeColor="text1"/>
        </w:rPr>
      </w:pPr>
    </w:p>
    <w:p w14:paraId="11F70898" w14:textId="77777777" w:rsidR="00377485" w:rsidRPr="008A44D2" w:rsidRDefault="001D1294">
      <w:pPr>
        <w:pStyle w:val="Akapitzlist"/>
        <w:numPr>
          <w:ilvl w:val="0"/>
          <w:numId w:val="12"/>
        </w:numPr>
        <w:spacing w:after="0" w:line="240" w:lineRule="auto"/>
        <w:ind w:left="709" w:right="-3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Termin otwarcia ofert</w:t>
      </w:r>
    </w:p>
    <w:p w14:paraId="4D11573B" w14:textId="77777777" w:rsidR="00BF6FFF" w:rsidRPr="008A44D2" w:rsidRDefault="00BF6FFF" w:rsidP="00727328">
      <w:pPr>
        <w:pStyle w:val="Akapitzlist"/>
        <w:spacing w:after="0" w:line="240" w:lineRule="auto"/>
        <w:ind w:left="709" w:right="-3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D4C4C20" w14:textId="21206B53" w:rsidR="0046213D" w:rsidRPr="008A44D2" w:rsidRDefault="0046213D">
      <w:pPr>
        <w:numPr>
          <w:ilvl w:val="0"/>
          <w:numId w:val="20"/>
        </w:numPr>
        <w:tabs>
          <w:tab w:val="num" w:pos="0"/>
        </w:tabs>
        <w:suppressAutoHyphens/>
        <w:ind w:left="709" w:hanging="360"/>
        <w:jc w:val="both"/>
        <w:rPr>
          <w:rFonts w:ascii="Arial" w:hAnsi="Arial"/>
          <w:b/>
          <w:bCs/>
          <w:color w:val="000000" w:themeColor="text1"/>
        </w:rPr>
      </w:pPr>
      <w:r w:rsidRPr="008A44D2">
        <w:rPr>
          <w:rFonts w:ascii="Arial" w:hAnsi="Arial"/>
        </w:rPr>
        <w:t>Otwarcie ofert nastąpi niezwłocznie po upływie terminu składania ofert, tj.</w:t>
      </w:r>
      <w:r w:rsidR="00395B56">
        <w:rPr>
          <w:rFonts w:ascii="Arial" w:hAnsi="Arial"/>
        </w:rPr>
        <w:t xml:space="preserve"> </w:t>
      </w:r>
      <w:r w:rsidR="00395B56" w:rsidRPr="00395B56">
        <w:rPr>
          <w:rFonts w:ascii="Arial" w:hAnsi="Arial"/>
          <w:b/>
          <w:bCs/>
        </w:rPr>
        <w:t>22 listopada 2024 r</w:t>
      </w:r>
      <w:r w:rsidR="00395B56">
        <w:rPr>
          <w:rFonts w:ascii="Arial" w:hAnsi="Arial"/>
        </w:rPr>
        <w:t xml:space="preserve">. </w:t>
      </w:r>
      <w:r w:rsidR="00FF17DA" w:rsidRPr="008A44D2">
        <w:rPr>
          <w:rFonts w:ascii="Arial" w:hAnsi="Arial"/>
          <w:b/>
          <w:bCs/>
          <w:color w:val="000000" w:themeColor="text1"/>
        </w:rPr>
        <w:t>o godzinie</w:t>
      </w:r>
      <w:r w:rsidR="00B6548F" w:rsidRPr="008A44D2">
        <w:rPr>
          <w:rFonts w:ascii="Arial" w:hAnsi="Arial"/>
          <w:b/>
          <w:bCs/>
          <w:color w:val="000000" w:themeColor="text1"/>
        </w:rPr>
        <w:t xml:space="preserve"> 10:</w:t>
      </w:r>
      <w:r w:rsidR="00CD7D5B" w:rsidRPr="008A44D2">
        <w:rPr>
          <w:rFonts w:ascii="Arial" w:hAnsi="Arial"/>
          <w:b/>
          <w:bCs/>
          <w:color w:val="000000" w:themeColor="text1"/>
        </w:rPr>
        <w:t>15</w:t>
      </w:r>
      <w:r w:rsidR="00B6548F" w:rsidRPr="008A44D2">
        <w:rPr>
          <w:rFonts w:ascii="Arial" w:hAnsi="Arial"/>
          <w:b/>
          <w:bCs/>
          <w:color w:val="000000" w:themeColor="text1"/>
        </w:rPr>
        <w:t>.</w:t>
      </w:r>
    </w:p>
    <w:p w14:paraId="63112B5C" w14:textId="77777777" w:rsidR="0046213D" w:rsidRPr="008A44D2" w:rsidRDefault="0046213D">
      <w:pPr>
        <w:numPr>
          <w:ilvl w:val="0"/>
          <w:numId w:val="20"/>
        </w:numPr>
        <w:tabs>
          <w:tab w:val="num" w:pos="0"/>
        </w:tabs>
        <w:suppressAutoHyphens/>
        <w:ind w:left="709" w:hanging="360"/>
        <w:jc w:val="both"/>
        <w:rPr>
          <w:rFonts w:ascii="Arial" w:hAnsi="Arial"/>
        </w:rPr>
      </w:pPr>
      <w:r w:rsidRPr="008A44D2">
        <w:rPr>
          <w:rFonts w:ascii="Arial" w:hAnsi="Arial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24B94A0E" w14:textId="77777777" w:rsidR="0046213D" w:rsidRPr="008A44D2" w:rsidRDefault="0046213D">
      <w:pPr>
        <w:numPr>
          <w:ilvl w:val="0"/>
          <w:numId w:val="20"/>
        </w:numPr>
        <w:tabs>
          <w:tab w:val="num" w:pos="-360"/>
          <w:tab w:val="num" w:pos="0"/>
        </w:tabs>
        <w:suppressAutoHyphens/>
        <w:ind w:left="709" w:hanging="360"/>
        <w:jc w:val="both"/>
        <w:rPr>
          <w:rFonts w:ascii="Arial" w:hAnsi="Arial"/>
        </w:rPr>
      </w:pPr>
      <w:r w:rsidRPr="008A44D2">
        <w:rPr>
          <w:rFonts w:ascii="Arial" w:hAnsi="Arial"/>
        </w:rPr>
        <w:t>Zamawiający poinformuje o zmianie terminu otwarcia ofert na stronie internetowej prowadzonego postępowania.</w:t>
      </w:r>
    </w:p>
    <w:p w14:paraId="735AC88F" w14:textId="77777777" w:rsidR="0046213D" w:rsidRPr="008A44D2" w:rsidRDefault="0046213D">
      <w:pPr>
        <w:numPr>
          <w:ilvl w:val="0"/>
          <w:numId w:val="20"/>
        </w:numPr>
        <w:tabs>
          <w:tab w:val="num" w:pos="0"/>
        </w:tabs>
        <w:suppressAutoHyphens/>
        <w:ind w:left="709" w:hanging="360"/>
        <w:jc w:val="both"/>
        <w:rPr>
          <w:rFonts w:ascii="Arial" w:hAnsi="Arial"/>
        </w:rPr>
      </w:pPr>
      <w:r w:rsidRPr="008A44D2">
        <w:rPr>
          <w:rFonts w:ascii="Arial" w:hAnsi="Arial"/>
        </w:rPr>
        <w:t xml:space="preserve">Zamawiający, najpóźniej przed otwarciem ofert, udostępni na stronie internetowej prowadzonego postępowania informację o kwocie, jaką zamierza przeznaczyć na sfinansowanie zamówienia. </w:t>
      </w:r>
    </w:p>
    <w:p w14:paraId="7CCD0F1B" w14:textId="77777777" w:rsidR="0046213D" w:rsidRPr="008A44D2" w:rsidRDefault="0046213D">
      <w:pPr>
        <w:pStyle w:val="Default"/>
        <w:numPr>
          <w:ilvl w:val="0"/>
          <w:numId w:val="20"/>
        </w:numPr>
        <w:tabs>
          <w:tab w:val="num" w:pos="-360"/>
          <w:tab w:val="num" w:pos="0"/>
        </w:tabs>
        <w:autoSpaceDE w:val="0"/>
        <w:autoSpaceDN/>
        <w:ind w:left="709" w:hanging="360"/>
        <w:jc w:val="both"/>
        <w:textAlignment w:val="auto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 xml:space="preserve">Niezwłocznie po otwarciu ofert zamawiający udostępni na stronie internetowej prowadzonego postępowania informacje o: </w:t>
      </w:r>
    </w:p>
    <w:p w14:paraId="61C97412" w14:textId="77777777" w:rsidR="0046213D" w:rsidRPr="008A44D2" w:rsidRDefault="0046213D">
      <w:pPr>
        <w:pStyle w:val="Default"/>
        <w:numPr>
          <w:ilvl w:val="1"/>
          <w:numId w:val="21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0876BAB9" w14:textId="77777777" w:rsidR="0046213D" w:rsidRPr="008A44D2" w:rsidRDefault="0046213D">
      <w:pPr>
        <w:numPr>
          <w:ilvl w:val="1"/>
          <w:numId w:val="21"/>
        </w:numPr>
        <w:suppressAutoHyphens/>
        <w:ind w:left="993" w:hanging="284"/>
        <w:jc w:val="both"/>
        <w:rPr>
          <w:rFonts w:ascii="Arial" w:hAnsi="Arial"/>
        </w:rPr>
      </w:pPr>
      <w:r w:rsidRPr="008A44D2">
        <w:rPr>
          <w:rFonts w:ascii="Arial" w:hAnsi="Arial"/>
        </w:rPr>
        <w:t>cenach lub kosztach zawartych w ofertach.</w:t>
      </w:r>
    </w:p>
    <w:p w14:paraId="4DE5F910" w14:textId="77777777" w:rsidR="0046213D" w:rsidRPr="008A44D2" w:rsidRDefault="0046213D" w:rsidP="00727328">
      <w:pPr>
        <w:pStyle w:val="Standard"/>
        <w:shd w:val="clear" w:color="auto" w:fill="FFFFFF"/>
        <w:spacing w:line="240" w:lineRule="auto"/>
        <w:ind w:left="709"/>
        <w:jc w:val="both"/>
        <w:rPr>
          <w:rFonts w:eastAsia="Calibri"/>
          <w:sz w:val="20"/>
          <w:szCs w:val="20"/>
        </w:rPr>
      </w:pPr>
      <w:r w:rsidRPr="008A44D2">
        <w:rPr>
          <w:rFonts w:eastAsia="Calibri"/>
          <w:sz w:val="20"/>
          <w:szCs w:val="20"/>
        </w:rPr>
        <w:t>Informacja zostanie opublikowana na stronie postępowania na</w:t>
      </w:r>
      <w:r w:rsidR="003327B2" w:rsidRPr="008A44D2">
        <w:rPr>
          <w:rFonts w:eastAsia="Calibri"/>
          <w:sz w:val="20"/>
          <w:szCs w:val="20"/>
        </w:rPr>
        <w:t xml:space="preserve">: </w:t>
      </w:r>
      <w:hyperlink r:id="rId11" w:history="1">
        <w:r w:rsidR="00434EE9" w:rsidRPr="008A44D2">
          <w:rPr>
            <w:rStyle w:val="Hipercze"/>
            <w:rFonts w:eastAsia="Calibri"/>
            <w:sz w:val="20"/>
            <w:szCs w:val="20"/>
          </w:rPr>
          <w:t>https://ezamowienia.gov.pl</w:t>
        </w:r>
      </w:hyperlink>
    </w:p>
    <w:p w14:paraId="0A90BAF3" w14:textId="77777777" w:rsidR="0046213D" w:rsidRPr="008A44D2" w:rsidRDefault="0046213D" w:rsidP="00727328">
      <w:pPr>
        <w:pStyle w:val="Standard"/>
        <w:shd w:val="clear" w:color="auto" w:fill="FFFFFF"/>
        <w:spacing w:line="240" w:lineRule="auto"/>
        <w:ind w:left="567"/>
        <w:jc w:val="both"/>
        <w:rPr>
          <w:rFonts w:eastAsia="Calibri"/>
          <w:sz w:val="20"/>
          <w:szCs w:val="20"/>
        </w:rPr>
      </w:pPr>
    </w:p>
    <w:p w14:paraId="6D60B179" w14:textId="77777777" w:rsidR="00307CD3" w:rsidRPr="008A44D2" w:rsidRDefault="00307CD3">
      <w:pPr>
        <w:pStyle w:val="Akapitzlist"/>
        <w:numPr>
          <w:ilvl w:val="0"/>
          <w:numId w:val="12"/>
        </w:numPr>
        <w:spacing w:after="0" w:line="240" w:lineRule="auto"/>
        <w:ind w:left="709" w:right="-3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Dokumenty składane na żądanie</w:t>
      </w:r>
    </w:p>
    <w:p w14:paraId="31856DD0" w14:textId="77777777" w:rsidR="00BF6FFF" w:rsidRPr="008A44D2" w:rsidRDefault="00BF6FFF" w:rsidP="00727328">
      <w:pPr>
        <w:ind w:left="349" w:right="-3"/>
        <w:rPr>
          <w:rFonts w:ascii="Arial" w:hAnsi="Arial"/>
          <w:b/>
          <w:color w:val="000000" w:themeColor="text1"/>
        </w:rPr>
      </w:pPr>
    </w:p>
    <w:p w14:paraId="66D28BF8" w14:textId="0EFF8451" w:rsidR="00307CD3" w:rsidRPr="008A44D2" w:rsidRDefault="00307CD3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lastRenderedPageBreak/>
        <w:t xml:space="preserve">W celu potwierdzenia spełniania przez </w:t>
      </w:r>
      <w:r w:rsidR="0059070B">
        <w:rPr>
          <w:rFonts w:ascii="Arial" w:hAnsi="Arial" w:cs="Arial"/>
          <w:sz w:val="20"/>
          <w:szCs w:val="20"/>
        </w:rPr>
        <w:t>W</w:t>
      </w:r>
      <w:r w:rsidR="003E49E1" w:rsidRPr="008A44D2">
        <w:rPr>
          <w:rFonts w:ascii="Arial" w:hAnsi="Arial" w:cs="Arial"/>
          <w:sz w:val="20"/>
          <w:szCs w:val="20"/>
        </w:rPr>
        <w:t>ykonawcę</w:t>
      </w:r>
      <w:r w:rsidRPr="008A44D2">
        <w:rPr>
          <w:rFonts w:ascii="Arial" w:hAnsi="Arial" w:cs="Arial"/>
          <w:sz w:val="20"/>
          <w:szCs w:val="20"/>
        </w:rPr>
        <w:t xml:space="preserve">̨ </w:t>
      </w:r>
      <w:r w:rsidR="003E49E1" w:rsidRPr="008A44D2">
        <w:rPr>
          <w:rFonts w:ascii="Arial" w:hAnsi="Arial" w:cs="Arial"/>
          <w:sz w:val="20"/>
          <w:szCs w:val="20"/>
        </w:rPr>
        <w:t>warunków</w:t>
      </w:r>
      <w:r w:rsidRPr="008A44D2">
        <w:rPr>
          <w:rFonts w:ascii="Arial" w:hAnsi="Arial" w:cs="Arial"/>
          <w:sz w:val="20"/>
          <w:szCs w:val="20"/>
        </w:rPr>
        <w:t xml:space="preserve"> udziału w </w:t>
      </w:r>
      <w:r w:rsidR="003E49E1" w:rsidRPr="008A44D2">
        <w:rPr>
          <w:rFonts w:ascii="Arial" w:hAnsi="Arial" w:cs="Arial"/>
          <w:sz w:val="20"/>
          <w:szCs w:val="20"/>
        </w:rPr>
        <w:t>postępowaniu</w:t>
      </w:r>
      <w:r w:rsidR="0089364F" w:rsidRPr="008A44D2">
        <w:rPr>
          <w:rFonts w:ascii="Arial" w:hAnsi="Arial" w:cs="Arial"/>
          <w:sz w:val="20"/>
          <w:szCs w:val="20"/>
        </w:rPr>
        <w:t xml:space="preserve"> </w:t>
      </w:r>
      <w:r w:rsidR="003E49E1" w:rsidRPr="008A44D2">
        <w:rPr>
          <w:rFonts w:ascii="Arial" w:hAnsi="Arial" w:cs="Arial"/>
          <w:sz w:val="20"/>
          <w:szCs w:val="20"/>
        </w:rPr>
        <w:t>dotyczących</w:t>
      </w:r>
      <w:r w:rsidR="0089364F" w:rsidRPr="008A44D2">
        <w:rPr>
          <w:rFonts w:ascii="Arial" w:hAnsi="Arial" w:cs="Arial"/>
          <w:sz w:val="20"/>
          <w:szCs w:val="20"/>
        </w:rPr>
        <w:t xml:space="preserve"> </w:t>
      </w:r>
      <w:r w:rsidR="003E49E1" w:rsidRPr="008A44D2">
        <w:rPr>
          <w:rFonts w:ascii="Arial" w:hAnsi="Arial" w:cs="Arial"/>
          <w:sz w:val="20"/>
          <w:szCs w:val="20"/>
        </w:rPr>
        <w:t>zdolności</w:t>
      </w:r>
      <w:r w:rsidRPr="008A44D2">
        <w:rPr>
          <w:rFonts w:ascii="Arial" w:hAnsi="Arial" w:cs="Arial"/>
          <w:sz w:val="20"/>
          <w:szCs w:val="20"/>
        </w:rPr>
        <w:t xml:space="preserve"> </w:t>
      </w:r>
      <w:r w:rsidR="0059070B">
        <w:rPr>
          <w:rFonts w:ascii="Arial" w:hAnsi="Arial" w:cs="Arial"/>
          <w:sz w:val="20"/>
          <w:szCs w:val="20"/>
        </w:rPr>
        <w:t xml:space="preserve">technicznej i </w:t>
      </w:r>
      <w:r w:rsidRPr="008A44D2">
        <w:rPr>
          <w:rFonts w:ascii="Arial" w:hAnsi="Arial" w:cs="Arial"/>
          <w:sz w:val="20"/>
          <w:szCs w:val="20"/>
        </w:rPr>
        <w:t xml:space="preserve">zawodowej </w:t>
      </w:r>
      <w:r w:rsidR="003E49E1" w:rsidRPr="008A44D2">
        <w:rPr>
          <w:rFonts w:ascii="Arial" w:hAnsi="Arial" w:cs="Arial"/>
          <w:sz w:val="20"/>
          <w:szCs w:val="20"/>
        </w:rPr>
        <w:t>zamawiający</w:t>
      </w:r>
      <w:r w:rsidR="0089364F" w:rsidRPr="008A44D2">
        <w:rPr>
          <w:rFonts w:ascii="Arial" w:hAnsi="Arial" w:cs="Arial"/>
          <w:sz w:val="20"/>
          <w:szCs w:val="20"/>
        </w:rPr>
        <w:t xml:space="preserve"> </w:t>
      </w:r>
      <w:r w:rsidR="000B2E59" w:rsidRPr="008A44D2">
        <w:rPr>
          <w:rFonts w:ascii="Arial" w:hAnsi="Arial" w:cs="Arial"/>
          <w:sz w:val="20"/>
          <w:szCs w:val="20"/>
        </w:rPr>
        <w:t>żąda</w:t>
      </w:r>
      <w:r w:rsidRPr="008A44D2">
        <w:rPr>
          <w:rFonts w:ascii="Arial" w:hAnsi="Arial" w:cs="Arial"/>
          <w:sz w:val="20"/>
          <w:szCs w:val="20"/>
        </w:rPr>
        <w:t xml:space="preserve">: </w:t>
      </w:r>
    </w:p>
    <w:p w14:paraId="365086E8" w14:textId="7A21C1A5" w:rsidR="003E49E1" w:rsidRPr="00D65DD4" w:rsidRDefault="0059070B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wykazu osób, </w:t>
      </w:r>
      <w:r>
        <w:rPr>
          <w:rFonts w:ascii="Arial" w:hAnsi="Arial" w:cs="Arial"/>
          <w:sz w:val="20"/>
          <w:szCs w:val="20"/>
        </w:rPr>
        <w:t xml:space="preserve">skierowanych przez Wykonawcę do realizacji zamówienia, w szczególności odpowiedzialnych za </w:t>
      </w:r>
      <w:r w:rsidR="00D65DD4">
        <w:rPr>
          <w:rFonts w:ascii="Arial" w:hAnsi="Arial" w:cs="Arial"/>
          <w:sz w:val="20"/>
          <w:szCs w:val="20"/>
        </w:rPr>
        <w:t>świadczenie</w:t>
      </w:r>
      <w:r>
        <w:rPr>
          <w:rFonts w:ascii="Arial" w:hAnsi="Arial" w:cs="Arial"/>
          <w:sz w:val="20"/>
          <w:szCs w:val="20"/>
        </w:rPr>
        <w:t xml:space="preserve"> usług, kontrol</w:t>
      </w:r>
      <w:r w:rsidR="00D65DD4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 jakości lub kierowanie </w:t>
      </w:r>
      <w:r w:rsidR="00D65DD4">
        <w:rPr>
          <w:rFonts w:ascii="Arial" w:hAnsi="Arial" w:cs="Arial"/>
          <w:sz w:val="20"/>
          <w:szCs w:val="20"/>
        </w:rPr>
        <w:t>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osobami/osobą (</w:t>
      </w:r>
      <w:r w:rsidR="00D65DD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D6DAE">
        <w:rPr>
          <w:rFonts w:ascii="Arial" w:hAnsi="Arial" w:cs="Arial"/>
          <w:b/>
          <w:bCs/>
          <w:sz w:val="20"/>
          <w:szCs w:val="20"/>
        </w:rPr>
        <w:t>7</w:t>
      </w:r>
      <w:r w:rsidR="00D65DD4">
        <w:rPr>
          <w:rFonts w:ascii="Arial" w:hAnsi="Arial" w:cs="Arial"/>
          <w:b/>
          <w:bCs/>
          <w:sz w:val="20"/>
          <w:szCs w:val="20"/>
        </w:rPr>
        <w:t xml:space="preserve"> do SWZ);</w:t>
      </w:r>
    </w:p>
    <w:p w14:paraId="344BBD98" w14:textId="7E19C51A" w:rsidR="00D65DD4" w:rsidRPr="008A44D2" w:rsidRDefault="00D65DD4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rFonts w:ascii="Arial" w:hAnsi="Arial" w:cs="Arial"/>
          <w:strike/>
          <w:sz w:val="20"/>
          <w:szCs w:val="20"/>
        </w:rPr>
      </w:pPr>
      <w:r w:rsidRPr="00D65DD4">
        <w:rPr>
          <w:rFonts w:ascii="Arial" w:hAnsi="Arial" w:cs="Arial"/>
          <w:b/>
          <w:bCs/>
          <w:sz w:val="20"/>
          <w:szCs w:val="20"/>
        </w:rPr>
        <w:t>wykazu narzędzi, wyposażenia zakładu lub urządzeń technicznych</w:t>
      </w:r>
      <w:r w:rsidRPr="00AB5539">
        <w:rPr>
          <w:rFonts w:ascii="Arial" w:hAnsi="Arial" w:cs="Arial"/>
          <w:sz w:val="20"/>
          <w:szCs w:val="20"/>
        </w:rPr>
        <w:t xml:space="preserve"> dostępnych </w:t>
      </w:r>
      <w:r>
        <w:rPr>
          <w:rFonts w:ascii="Arial" w:hAnsi="Arial" w:cs="Arial"/>
          <w:sz w:val="20"/>
          <w:szCs w:val="20"/>
        </w:rPr>
        <w:t>W</w:t>
      </w:r>
      <w:r w:rsidRPr="00AB5539">
        <w:rPr>
          <w:rFonts w:ascii="Arial" w:hAnsi="Arial" w:cs="Arial"/>
          <w:sz w:val="20"/>
          <w:szCs w:val="20"/>
        </w:rPr>
        <w:t>ykonawcy w celu wykonania zamówienia publicznego wraz z informacją o podstawie do dysponowania tymi zasobami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D6DAE">
        <w:rPr>
          <w:rFonts w:ascii="Arial" w:hAnsi="Arial" w:cs="Arial"/>
          <w:b/>
          <w:bCs/>
          <w:sz w:val="20"/>
          <w:szCs w:val="20"/>
        </w:rPr>
        <w:t xml:space="preserve">8 </w:t>
      </w:r>
      <w:r>
        <w:rPr>
          <w:rFonts w:ascii="Arial" w:hAnsi="Arial" w:cs="Arial"/>
          <w:b/>
          <w:bCs/>
          <w:sz w:val="20"/>
          <w:szCs w:val="20"/>
        </w:rPr>
        <w:t>do SWZ).</w:t>
      </w:r>
    </w:p>
    <w:p w14:paraId="4A5435A4" w14:textId="754B8289" w:rsidR="00307CD3" w:rsidRPr="008A44D2" w:rsidRDefault="0045417B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noProof/>
          <w:sz w:val="20"/>
          <w:szCs w:val="20"/>
        </w:rPr>
      </w:pPr>
      <w:r w:rsidRPr="008A44D2">
        <w:rPr>
          <w:rFonts w:ascii="Arial" w:hAnsi="Arial" w:cs="Arial"/>
          <w:noProof/>
          <w:sz w:val="20"/>
          <w:szCs w:val="20"/>
        </w:rPr>
        <w:t>Zamawiający</w:t>
      </w:r>
      <w:r w:rsidR="0059070B">
        <w:rPr>
          <w:rFonts w:ascii="Arial" w:hAnsi="Arial" w:cs="Arial"/>
          <w:noProof/>
          <w:sz w:val="20"/>
          <w:szCs w:val="20"/>
        </w:rPr>
        <w:t xml:space="preserve"> </w:t>
      </w:r>
      <w:r w:rsidR="00307CD3" w:rsidRPr="008A44D2">
        <w:rPr>
          <w:rFonts w:ascii="Arial" w:hAnsi="Arial" w:cs="Arial"/>
          <w:b/>
          <w:bCs/>
          <w:noProof/>
          <w:sz w:val="20"/>
          <w:szCs w:val="20"/>
        </w:rPr>
        <w:t xml:space="preserve">nie wzywa </w:t>
      </w:r>
      <w:r w:rsidR="00307CD3" w:rsidRPr="008A44D2">
        <w:rPr>
          <w:rFonts w:ascii="Arial" w:hAnsi="Arial" w:cs="Arial"/>
          <w:noProof/>
          <w:sz w:val="20"/>
          <w:szCs w:val="20"/>
        </w:rPr>
        <w:t xml:space="preserve">do </w:t>
      </w:r>
      <w:r w:rsidRPr="008A44D2">
        <w:rPr>
          <w:rFonts w:ascii="Arial" w:hAnsi="Arial" w:cs="Arial"/>
          <w:noProof/>
          <w:sz w:val="20"/>
          <w:szCs w:val="20"/>
        </w:rPr>
        <w:t>złożenia</w:t>
      </w:r>
      <w:r w:rsidR="00307CD3" w:rsidRPr="008A44D2">
        <w:rPr>
          <w:rFonts w:ascii="Arial" w:hAnsi="Arial" w:cs="Arial"/>
          <w:noProof/>
          <w:sz w:val="20"/>
          <w:szCs w:val="20"/>
        </w:rPr>
        <w:t xml:space="preserve"> podmiotowych </w:t>
      </w:r>
      <w:r w:rsidRPr="008A44D2">
        <w:rPr>
          <w:rFonts w:ascii="Arial" w:hAnsi="Arial" w:cs="Arial"/>
          <w:noProof/>
          <w:sz w:val="20"/>
          <w:szCs w:val="20"/>
        </w:rPr>
        <w:t>środków</w:t>
      </w:r>
      <w:r w:rsidR="00307CD3" w:rsidRPr="008A44D2">
        <w:rPr>
          <w:rFonts w:ascii="Arial" w:hAnsi="Arial" w:cs="Arial"/>
          <w:noProof/>
          <w:sz w:val="20"/>
          <w:szCs w:val="20"/>
        </w:rPr>
        <w:t xml:space="preserve"> dowodowych, jeżeli może je uzyskać za pomocą bezpłatnych i ogólnodostępnych baz danych, w szczególności rejestrów publicznych w rozumieniu ustawy z dnia 17 lutego 2005 r. o informatyzacji działalności podmiotów realizujących zadania publiczne, o ile </w:t>
      </w:r>
      <w:r w:rsidR="00BF6FFF" w:rsidRPr="008A44D2">
        <w:rPr>
          <w:rFonts w:ascii="Arial" w:hAnsi="Arial" w:cs="Arial"/>
          <w:noProof/>
          <w:sz w:val="20"/>
          <w:szCs w:val="20"/>
        </w:rPr>
        <w:t>W</w:t>
      </w:r>
      <w:r w:rsidR="00307CD3" w:rsidRPr="008A44D2">
        <w:rPr>
          <w:rFonts w:ascii="Arial" w:hAnsi="Arial" w:cs="Arial"/>
          <w:noProof/>
          <w:sz w:val="20"/>
          <w:szCs w:val="20"/>
        </w:rPr>
        <w:t xml:space="preserve">ykonawca wskazał w oświadczeniu, o którym mowa w art. 125 ust. 1, daneumożliwiające dostęp do tych środków. </w:t>
      </w:r>
    </w:p>
    <w:p w14:paraId="1B9AB9BC" w14:textId="77777777" w:rsidR="00307CD3" w:rsidRPr="008A44D2" w:rsidRDefault="00307CD3">
      <w:pPr>
        <w:numPr>
          <w:ilvl w:val="0"/>
          <w:numId w:val="7"/>
        </w:numPr>
        <w:jc w:val="both"/>
        <w:rPr>
          <w:rFonts w:ascii="Arial" w:eastAsia="Times New Roman" w:hAnsi="Arial"/>
          <w:noProof/>
        </w:rPr>
      </w:pPr>
      <w:r w:rsidRPr="008A44D2">
        <w:rPr>
          <w:rFonts w:ascii="Arial" w:eastAsia="Times New Roman" w:hAnsi="Arial"/>
          <w:noProof/>
        </w:rPr>
        <w:t xml:space="preserve">Wykonawca nie jest zobowiązany do złożenia podmiotowych środków dowodowych, które </w:t>
      </w:r>
      <w:r w:rsidR="00BF6FFF" w:rsidRPr="008A44D2">
        <w:rPr>
          <w:rFonts w:ascii="Arial" w:eastAsia="Times New Roman" w:hAnsi="Arial"/>
          <w:noProof/>
        </w:rPr>
        <w:t>Z</w:t>
      </w:r>
      <w:r w:rsidRPr="008A44D2">
        <w:rPr>
          <w:rFonts w:ascii="Arial" w:eastAsia="Times New Roman" w:hAnsi="Arial"/>
          <w:noProof/>
        </w:rPr>
        <w:t xml:space="preserve">amawiający posiada, jeżeli </w:t>
      </w:r>
      <w:r w:rsidR="00BF6FFF" w:rsidRPr="008A44D2">
        <w:rPr>
          <w:rFonts w:ascii="Arial" w:eastAsia="Times New Roman" w:hAnsi="Arial"/>
          <w:noProof/>
        </w:rPr>
        <w:t>W</w:t>
      </w:r>
      <w:r w:rsidRPr="008A44D2">
        <w:rPr>
          <w:rFonts w:ascii="Arial" w:eastAsia="Times New Roman" w:hAnsi="Arial"/>
          <w:noProof/>
        </w:rPr>
        <w:t xml:space="preserve">ykonawca wskaże te środki oraz potwierdzi ich prawidłowość i aktualność. </w:t>
      </w:r>
    </w:p>
    <w:p w14:paraId="19D41D04" w14:textId="77777777" w:rsidR="00307CD3" w:rsidRPr="008A44D2" w:rsidRDefault="00307CD3">
      <w:pPr>
        <w:numPr>
          <w:ilvl w:val="0"/>
          <w:numId w:val="7"/>
        </w:numPr>
        <w:jc w:val="both"/>
        <w:rPr>
          <w:rFonts w:ascii="Arial" w:eastAsia="Times New Roman" w:hAnsi="Arial"/>
          <w:noProof/>
        </w:rPr>
      </w:pPr>
      <w:r w:rsidRPr="008A44D2">
        <w:rPr>
          <w:rFonts w:ascii="Arial" w:eastAsia="Times New Roman" w:hAnsi="Arial"/>
          <w:noProof/>
        </w:rPr>
        <w:t xml:space="preserve">Podmiotowe środki dowodowe sporządzone w języku obcym muszą być złożone wraz z tłumaczeniem na język polski. </w:t>
      </w:r>
    </w:p>
    <w:p w14:paraId="7969F35F" w14:textId="77777777" w:rsidR="00307CD3" w:rsidRPr="008A44D2" w:rsidRDefault="00307CD3">
      <w:pPr>
        <w:numPr>
          <w:ilvl w:val="0"/>
          <w:numId w:val="7"/>
        </w:numPr>
        <w:jc w:val="both"/>
        <w:rPr>
          <w:rFonts w:ascii="Arial" w:eastAsia="Times New Roman" w:hAnsi="Arial"/>
          <w:noProof/>
        </w:rPr>
      </w:pPr>
      <w:r w:rsidRPr="008A44D2">
        <w:rPr>
          <w:rFonts w:ascii="Arial" w:eastAsia="Times New Roman" w:hAnsi="Arial"/>
          <w:noProof/>
        </w:rPr>
        <w:t xml:space="preserve">Podmiotowe środki dowodowe oraz inne dokumenty lub oświadczenia należyprzekazać Zamawiającemu przy użyciu środków komunikacji elektronicznej  </w:t>
      </w:r>
      <w:r w:rsidR="00A84B95" w:rsidRPr="008A44D2">
        <w:rPr>
          <w:rFonts w:ascii="Arial" w:hAnsi="Arial"/>
          <w:noProof/>
        </w:rPr>
        <w:t>określonych w R</w:t>
      </w:r>
      <w:r w:rsidRPr="008A44D2">
        <w:rPr>
          <w:rFonts w:ascii="Arial" w:hAnsi="Arial"/>
          <w:noProof/>
        </w:rPr>
        <w:t xml:space="preserve">ozdziale </w:t>
      </w:r>
      <w:r w:rsidR="00863AA5" w:rsidRPr="008A44D2">
        <w:rPr>
          <w:rFonts w:ascii="Arial" w:hAnsi="Arial"/>
          <w:noProof/>
        </w:rPr>
        <w:t xml:space="preserve">IX </w:t>
      </w:r>
      <w:r w:rsidRPr="008A44D2">
        <w:rPr>
          <w:rFonts w:ascii="Arial" w:hAnsi="Arial"/>
          <w:noProof/>
        </w:rPr>
        <w:t xml:space="preserve">SWZ, w zakresie i w sposób określony w Rozporządzeniu Prezesa Rady Ministrów z dnia 30 grudnia 2020 r. w sprawie sposobu sporządzania i przekazywania informacji oraz wymagań technicznych dla dokumentów elektronicznych oraz środków komunikacji elektronicznej w postępowaniu o udzielenie zamówienia publicznego lub konkursie </w:t>
      </w:r>
      <w:r w:rsidR="0045417B" w:rsidRPr="008A44D2">
        <w:rPr>
          <w:rFonts w:ascii="Arial" w:hAnsi="Arial"/>
          <w:noProof/>
        </w:rPr>
        <w:t xml:space="preserve">(Dz. U. z 2020 r. poz. 2452). </w:t>
      </w:r>
    </w:p>
    <w:p w14:paraId="70AA8A4E" w14:textId="77777777" w:rsidR="000B2E59" w:rsidRPr="008A44D2" w:rsidRDefault="000B2E59" w:rsidP="00727328">
      <w:pPr>
        <w:ind w:left="720"/>
        <w:jc w:val="both"/>
        <w:rPr>
          <w:rFonts w:ascii="Arial" w:eastAsia="Times New Roman" w:hAnsi="Arial"/>
          <w:noProof/>
        </w:rPr>
      </w:pPr>
    </w:p>
    <w:p w14:paraId="5988C9D8" w14:textId="77777777" w:rsidR="001D1294" w:rsidRPr="008A44D2" w:rsidRDefault="001D1294">
      <w:pPr>
        <w:pStyle w:val="Akapitzlist"/>
        <w:numPr>
          <w:ilvl w:val="0"/>
          <w:numId w:val="13"/>
        </w:numPr>
        <w:spacing w:after="0" w:line="240" w:lineRule="auto"/>
        <w:ind w:right="-3"/>
        <w:rPr>
          <w:rFonts w:ascii="Arial" w:hAnsi="Arial" w:cs="Arial"/>
          <w:b/>
          <w:noProof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noProof/>
          <w:color w:val="000000" w:themeColor="text1"/>
          <w:sz w:val="20"/>
          <w:szCs w:val="20"/>
        </w:rPr>
        <w:t>Podstawy wykluczenia</w:t>
      </w:r>
    </w:p>
    <w:p w14:paraId="6FB458E1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74C2A1C7" w14:textId="77777777" w:rsidR="001D1294" w:rsidRPr="008A44D2" w:rsidRDefault="001D1294" w:rsidP="00727328">
      <w:pPr>
        <w:numPr>
          <w:ilvl w:val="0"/>
          <w:numId w:val="2"/>
        </w:numPr>
        <w:tabs>
          <w:tab w:val="left" w:pos="1134"/>
        </w:tabs>
        <w:ind w:left="724" w:hanging="298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 xml:space="preserve">Z postępowania o udzielenie zamówienia wyklucza się, z zastrzeżeniem art. 110 ust. 2 </w:t>
      </w:r>
      <w:r w:rsidR="00BF6FFF" w:rsidRPr="008A44D2">
        <w:rPr>
          <w:rFonts w:ascii="Arial" w:hAnsi="Arial"/>
          <w:color w:val="000000" w:themeColor="text1"/>
        </w:rPr>
        <w:t xml:space="preserve">ustawy </w:t>
      </w:r>
      <w:proofErr w:type="spellStart"/>
      <w:r w:rsidR="00BF6FFF" w:rsidRPr="008A44D2">
        <w:rPr>
          <w:rFonts w:ascii="Arial" w:hAnsi="Arial"/>
          <w:color w:val="000000" w:themeColor="text1"/>
        </w:rPr>
        <w:t>P</w:t>
      </w:r>
      <w:r w:rsidRPr="008A44D2">
        <w:rPr>
          <w:rFonts w:ascii="Arial" w:hAnsi="Arial"/>
          <w:color w:val="000000" w:themeColor="text1"/>
        </w:rPr>
        <w:t>zp</w:t>
      </w:r>
      <w:proofErr w:type="spellEnd"/>
      <w:r w:rsidRPr="008A44D2">
        <w:rPr>
          <w:rFonts w:ascii="Arial" w:hAnsi="Arial"/>
          <w:color w:val="000000" w:themeColor="text1"/>
        </w:rPr>
        <w:t>, Wykonawcę:</w:t>
      </w:r>
    </w:p>
    <w:p w14:paraId="69C53AD0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4E6E3094" w14:textId="77777777" w:rsidR="001D1294" w:rsidRPr="008A44D2" w:rsidRDefault="001D1294">
      <w:pPr>
        <w:pStyle w:val="Akapitzlist"/>
        <w:numPr>
          <w:ilvl w:val="0"/>
          <w:numId w:val="14"/>
        </w:numPr>
        <w:spacing w:after="0" w:line="240" w:lineRule="auto"/>
        <w:ind w:left="1418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będącego osobą fizyczną, którego prawomocnie skazano za przestępstwo:</w:t>
      </w:r>
    </w:p>
    <w:p w14:paraId="744A70A2" w14:textId="77777777" w:rsidR="00A84B95" w:rsidRPr="008A44D2" w:rsidRDefault="001D1294">
      <w:pPr>
        <w:pStyle w:val="Akapitzlist"/>
        <w:numPr>
          <w:ilvl w:val="0"/>
          <w:numId w:val="15"/>
        </w:numPr>
        <w:spacing w:after="0" w:line="240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66CFF301" w14:textId="77777777" w:rsidR="00A84B95" w:rsidRPr="008A44D2" w:rsidRDefault="001D1294">
      <w:pPr>
        <w:pStyle w:val="Akapitzlist"/>
        <w:numPr>
          <w:ilvl w:val="0"/>
          <w:numId w:val="15"/>
        </w:numPr>
        <w:spacing w:after="0" w:line="240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handlu </w:t>
      </w:r>
      <w:r w:rsidRPr="008A44D2">
        <w:rPr>
          <w:rFonts w:ascii="Arial" w:hAnsi="Arial" w:cs="Arial"/>
          <w:noProof/>
          <w:color w:val="000000" w:themeColor="text1"/>
          <w:sz w:val="20"/>
          <w:szCs w:val="20"/>
        </w:rPr>
        <w:t>ludźmi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, o którym mowa w art. 189a Kodeksu karnego,</w:t>
      </w:r>
    </w:p>
    <w:p w14:paraId="52AA6CD1" w14:textId="77777777" w:rsidR="00A84B95" w:rsidRPr="008A44D2" w:rsidRDefault="00590162">
      <w:pPr>
        <w:pStyle w:val="Akapitzlist"/>
        <w:numPr>
          <w:ilvl w:val="0"/>
          <w:numId w:val="15"/>
        </w:numPr>
        <w:spacing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6F1D66A3" w14:textId="77777777" w:rsidR="00A84B95" w:rsidRPr="008A44D2" w:rsidRDefault="001D1294">
      <w:pPr>
        <w:pStyle w:val="Akapitzlist"/>
        <w:numPr>
          <w:ilvl w:val="0"/>
          <w:numId w:val="15"/>
        </w:numPr>
        <w:spacing w:after="0" w:line="240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5F77DD0" w14:textId="77777777" w:rsidR="00A84B95" w:rsidRPr="008A44D2" w:rsidRDefault="001D1294">
      <w:pPr>
        <w:pStyle w:val="Akapitzlist"/>
        <w:numPr>
          <w:ilvl w:val="0"/>
          <w:numId w:val="15"/>
        </w:numPr>
        <w:spacing w:after="0" w:line="240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o charakterze terrorystycznym, o którym mowa w art. 115 § 20 Kodeksu karnego, lub mające na celu popełnienie tego przestępstwa,</w:t>
      </w:r>
    </w:p>
    <w:p w14:paraId="12A2857C" w14:textId="77777777" w:rsidR="00A84B95" w:rsidRPr="008A44D2" w:rsidRDefault="001D1294">
      <w:pPr>
        <w:pStyle w:val="Akapitzlist"/>
        <w:numPr>
          <w:ilvl w:val="0"/>
          <w:numId w:val="15"/>
        </w:numPr>
        <w:spacing w:after="0" w:line="240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powierzania wykonywania pracy małoletniemu cudzoziemcowi, o którym mowa w art. 9 ust.</w:t>
      </w:r>
      <w:r w:rsidR="0045417B" w:rsidRPr="008A44D2">
        <w:rPr>
          <w:rFonts w:ascii="Arial" w:hAnsi="Arial" w:cs="Arial"/>
          <w:color w:val="000000" w:themeColor="text1"/>
          <w:sz w:val="20"/>
          <w:szCs w:val="20"/>
        </w:rPr>
        <w:t xml:space="preserve"> 2 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ustawy z dnia 15 czerwca 2012 r. o skutkach powierzania wykonywania pracy cudzoziemcom przebywającym wbrew przepisom na terytorium Rzeczypospol</w:t>
      </w:r>
      <w:r w:rsidR="00A84B95" w:rsidRPr="008A44D2">
        <w:rPr>
          <w:rFonts w:ascii="Arial" w:hAnsi="Arial" w:cs="Arial"/>
          <w:color w:val="000000" w:themeColor="text1"/>
          <w:sz w:val="20"/>
          <w:szCs w:val="20"/>
        </w:rPr>
        <w:t>itej Polskiej (Dz. U. poz. 769),</w:t>
      </w:r>
    </w:p>
    <w:p w14:paraId="7FE78F41" w14:textId="77777777" w:rsidR="00A84B95" w:rsidRPr="008A44D2" w:rsidRDefault="001D1294">
      <w:pPr>
        <w:pStyle w:val="Akapitzlist"/>
        <w:numPr>
          <w:ilvl w:val="0"/>
          <w:numId w:val="15"/>
        </w:numPr>
        <w:spacing w:after="0" w:line="240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6FAD11" w14:textId="77777777" w:rsidR="001D1294" w:rsidRPr="008A44D2" w:rsidRDefault="001D1294">
      <w:pPr>
        <w:pStyle w:val="Akapitzlist"/>
        <w:numPr>
          <w:ilvl w:val="0"/>
          <w:numId w:val="15"/>
        </w:numPr>
        <w:spacing w:after="0" w:line="240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44F5A23" w14:textId="77777777" w:rsidR="001D1294" w:rsidRPr="008A44D2" w:rsidRDefault="001D1294" w:rsidP="00727328">
      <w:pPr>
        <w:ind w:left="1418"/>
        <w:rPr>
          <w:rFonts w:ascii="Arial" w:eastAsia="Times New Roman" w:hAnsi="Arial"/>
          <w:color w:val="000000" w:themeColor="text1"/>
        </w:rPr>
      </w:pPr>
    </w:p>
    <w:p w14:paraId="5341DF62" w14:textId="77777777" w:rsidR="001D1294" w:rsidRPr="008A44D2" w:rsidRDefault="001D1294" w:rsidP="00727328">
      <w:pPr>
        <w:ind w:left="1418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– lub za odpowiedni czyn zabroniony określony w przepisach prawa obcego;</w:t>
      </w:r>
    </w:p>
    <w:p w14:paraId="2123974F" w14:textId="77777777" w:rsidR="001D1294" w:rsidRPr="008A44D2" w:rsidRDefault="001D1294" w:rsidP="00727328">
      <w:pPr>
        <w:ind w:left="1418"/>
        <w:rPr>
          <w:rFonts w:ascii="Arial" w:eastAsia="Times New Roman" w:hAnsi="Arial"/>
          <w:color w:val="000000" w:themeColor="text1"/>
        </w:rPr>
      </w:pPr>
    </w:p>
    <w:p w14:paraId="6D7069F8" w14:textId="77777777" w:rsidR="001D1294" w:rsidRPr="008A44D2" w:rsidRDefault="001D1294">
      <w:pPr>
        <w:pStyle w:val="Akapitzlist"/>
        <w:numPr>
          <w:ilvl w:val="0"/>
          <w:numId w:val="14"/>
        </w:numPr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lastRenderedPageBreak/>
        <w:t>jeżeli urzędującego członka jego organu zarządzającego l</w:t>
      </w:r>
      <w:r w:rsidR="0045417B" w:rsidRPr="008A44D2">
        <w:rPr>
          <w:rFonts w:ascii="Arial" w:hAnsi="Arial" w:cs="Arial"/>
          <w:color w:val="000000" w:themeColor="text1"/>
          <w:sz w:val="20"/>
          <w:szCs w:val="20"/>
        </w:rPr>
        <w:t xml:space="preserve">ub nadzorczego, wspólnika spółki w 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spółce jawnej lub partnerskiej albo komplementariusza w spółce komandytowej lub komandytowo-akcyjnej lub prokurenta prawomocnie skazano za przes</w:t>
      </w:r>
      <w:r w:rsidR="0045417B" w:rsidRPr="008A44D2">
        <w:rPr>
          <w:rFonts w:ascii="Arial" w:hAnsi="Arial" w:cs="Arial"/>
          <w:color w:val="000000" w:themeColor="text1"/>
          <w:sz w:val="20"/>
          <w:szCs w:val="20"/>
        </w:rPr>
        <w:t>tępstwo, o którym mowa w pkt 1.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0C9E38BF" w14:textId="77777777" w:rsidR="0045417B" w:rsidRPr="008A44D2" w:rsidRDefault="001D1294">
      <w:pPr>
        <w:pStyle w:val="Akapitzlist"/>
        <w:numPr>
          <w:ilvl w:val="0"/>
          <w:numId w:val="14"/>
        </w:numPr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wobec którego wydano prawomocny wyrok sądu lub ostateczną decyzję administracyjną</w:t>
      </w:r>
      <w:r w:rsidR="0045417B" w:rsidRPr="008A44D2">
        <w:rPr>
          <w:rFonts w:ascii="Arial" w:hAnsi="Arial" w:cs="Arial"/>
          <w:color w:val="000000" w:themeColor="text1"/>
          <w:sz w:val="20"/>
          <w:szCs w:val="20"/>
        </w:rPr>
        <w:t xml:space="preserve"> o 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CF3AF5C" w14:textId="77777777" w:rsidR="0045417B" w:rsidRPr="008A44D2" w:rsidRDefault="001D1294">
      <w:pPr>
        <w:pStyle w:val="Akapitzlist"/>
        <w:numPr>
          <w:ilvl w:val="0"/>
          <w:numId w:val="14"/>
        </w:numPr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wobec którego prawomocnie orzeczono zakaz ubiegania się o zamówienia publiczne;</w:t>
      </w:r>
    </w:p>
    <w:p w14:paraId="1B9B2A33" w14:textId="77777777" w:rsidR="0045417B" w:rsidRPr="008A44D2" w:rsidRDefault="001D1294">
      <w:pPr>
        <w:pStyle w:val="Akapitzlist"/>
        <w:numPr>
          <w:ilvl w:val="0"/>
          <w:numId w:val="14"/>
        </w:numPr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AAEAED6" w14:textId="77777777" w:rsidR="001D1294" w:rsidRPr="008A44D2" w:rsidRDefault="001D1294">
      <w:pPr>
        <w:pStyle w:val="Akapitzlist"/>
        <w:numPr>
          <w:ilvl w:val="0"/>
          <w:numId w:val="14"/>
        </w:numPr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jeżeli, w przypadkach, o których mowa w art. 85 ust. 1 </w:t>
      </w:r>
      <w:proofErr w:type="spellStart"/>
      <w:r w:rsidRPr="008A44D2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8A44D2">
        <w:rPr>
          <w:rFonts w:ascii="Arial" w:hAnsi="Arial" w:cs="Arial"/>
          <w:color w:val="000000" w:themeColor="text1"/>
          <w:sz w:val="20"/>
          <w:szCs w:val="20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A760616" w14:textId="743A20C1" w:rsidR="006304B4" w:rsidRPr="008A44D2" w:rsidRDefault="006304B4" w:rsidP="00727328">
      <w:pPr>
        <w:numPr>
          <w:ilvl w:val="0"/>
          <w:numId w:val="3"/>
        </w:numPr>
        <w:ind w:left="724" w:hanging="298"/>
        <w:jc w:val="both"/>
        <w:rPr>
          <w:rFonts w:ascii="Arial" w:hAnsi="Arial"/>
        </w:rPr>
      </w:pPr>
      <w:r w:rsidRPr="008A44D2">
        <w:rPr>
          <w:rFonts w:ascii="Arial" w:hAnsi="Arial"/>
        </w:rPr>
        <w:t xml:space="preserve">Z postępowania o udzielenie zamówienia wyklucza się także Wykonawcą w przypadkach, o których mowa w art. 7 ust. 1 ustawy z dnia 13 kwietnia 2022 r. o </w:t>
      </w:r>
      <w:r w:rsidR="000B2E59" w:rsidRPr="008A44D2">
        <w:rPr>
          <w:rFonts w:ascii="Arial" w:hAnsi="Arial"/>
        </w:rPr>
        <w:t>szczególnych</w:t>
      </w:r>
      <w:r w:rsidRPr="008A44D2">
        <w:rPr>
          <w:rFonts w:ascii="Arial" w:hAnsi="Arial"/>
        </w:rPr>
        <w:t xml:space="preserve"> rozwiązaniach w zakresie przeciwdziałania wspieraniu agresji na Ukrainę oraz służących ochronie bezpieczeństwa narodowego (Dz. U. z 202</w:t>
      </w:r>
      <w:r w:rsidR="00D65DD4">
        <w:rPr>
          <w:rFonts w:ascii="Arial" w:hAnsi="Arial"/>
        </w:rPr>
        <w:t>4</w:t>
      </w:r>
      <w:r w:rsidRPr="008A44D2">
        <w:rPr>
          <w:rFonts w:ascii="Arial" w:hAnsi="Arial"/>
        </w:rPr>
        <w:t xml:space="preserve"> r. poz. </w:t>
      </w:r>
      <w:r w:rsidR="00D65DD4">
        <w:rPr>
          <w:rFonts w:ascii="Arial" w:hAnsi="Arial"/>
        </w:rPr>
        <w:t>507</w:t>
      </w:r>
      <w:r w:rsidRPr="008A44D2">
        <w:rPr>
          <w:rFonts w:ascii="Arial" w:hAnsi="Arial"/>
        </w:rPr>
        <w:t>). Do Wykonawcy podleg</w:t>
      </w:r>
      <w:r w:rsidR="000B2E59" w:rsidRPr="008A44D2">
        <w:rPr>
          <w:rFonts w:ascii="Arial" w:hAnsi="Arial"/>
        </w:rPr>
        <w:t>a</w:t>
      </w:r>
      <w:r w:rsidRPr="008A44D2">
        <w:rPr>
          <w:rFonts w:ascii="Arial" w:hAnsi="Arial"/>
        </w:rPr>
        <w:t xml:space="preserve">jącego wykluczeniu w tym </w:t>
      </w:r>
      <w:r w:rsidR="000B2E59" w:rsidRPr="008A44D2">
        <w:rPr>
          <w:rFonts w:ascii="Arial" w:hAnsi="Arial"/>
        </w:rPr>
        <w:t>zakresie</w:t>
      </w:r>
      <w:r w:rsidR="0059070B">
        <w:rPr>
          <w:rFonts w:ascii="Arial" w:hAnsi="Arial"/>
        </w:rPr>
        <w:t xml:space="preserve"> </w:t>
      </w:r>
      <w:r w:rsidR="000B2E59" w:rsidRPr="008A44D2">
        <w:rPr>
          <w:rFonts w:ascii="Arial" w:hAnsi="Arial"/>
        </w:rPr>
        <w:t>stosuje</w:t>
      </w:r>
      <w:r w:rsidRPr="008A44D2">
        <w:rPr>
          <w:rFonts w:ascii="Arial" w:hAnsi="Arial"/>
        </w:rPr>
        <w:t xml:space="preserve"> się art. 7 ust. 3 ww. ustawy.</w:t>
      </w:r>
    </w:p>
    <w:p w14:paraId="6CD43243" w14:textId="77777777" w:rsidR="001D1294" w:rsidRPr="008A44D2" w:rsidRDefault="001D1294" w:rsidP="00727328">
      <w:pPr>
        <w:numPr>
          <w:ilvl w:val="0"/>
          <w:numId w:val="3"/>
        </w:numPr>
        <w:ind w:left="724" w:hanging="298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 xml:space="preserve">Wykonawca może zostać wykluczony przez Zamawiającego na każdym etapie postępowania </w:t>
      </w:r>
      <w:r w:rsidR="005D2FD2" w:rsidRPr="008A44D2">
        <w:rPr>
          <w:rFonts w:ascii="Arial" w:hAnsi="Arial"/>
          <w:color w:val="000000" w:themeColor="text1"/>
        </w:rPr>
        <w:br/>
      </w:r>
      <w:r w:rsidRPr="008A44D2">
        <w:rPr>
          <w:rFonts w:ascii="Arial" w:hAnsi="Arial"/>
          <w:color w:val="000000" w:themeColor="text1"/>
        </w:rPr>
        <w:t>o udzielenie zamówienia.</w:t>
      </w:r>
    </w:p>
    <w:p w14:paraId="23991DFE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4420513F" w14:textId="77777777" w:rsidR="00A85908" w:rsidRPr="008A44D2" w:rsidRDefault="001D1294">
      <w:pPr>
        <w:pStyle w:val="Akapitzlist"/>
        <w:numPr>
          <w:ilvl w:val="0"/>
          <w:numId w:val="13"/>
        </w:numPr>
        <w:spacing w:after="0" w:line="240" w:lineRule="auto"/>
        <w:ind w:right="-3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Sposób obliczenia ceny</w:t>
      </w:r>
    </w:p>
    <w:p w14:paraId="26D9ABAA" w14:textId="77777777" w:rsidR="00A85908" w:rsidRPr="008A44D2" w:rsidRDefault="00A85908" w:rsidP="00727328">
      <w:pPr>
        <w:pStyle w:val="Akapitzlist"/>
        <w:spacing w:after="0" w:line="240" w:lineRule="auto"/>
        <w:ind w:right="-3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79B6111" w14:textId="566C91AC" w:rsidR="00A85908" w:rsidRDefault="00A8590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 xml:space="preserve">Wykonawca poda cenę oferty w Formularzu ofertowym sporządzonym według wzoru stanowiącego </w:t>
      </w:r>
      <w:r w:rsidR="00AD3C75" w:rsidRPr="008A44D2">
        <w:rPr>
          <w:rFonts w:ascii="Arial" w:hAnsi="Arial" w:cs="Arial"/>
          <w:b/>
          <w:bCs/>
          <w:sz w:val="20"/>
          <w:szCs w:val="20"/>
        </w:rPr>
        <w:t>z</w:t>
      </w:r>
      <w:r w:rsidRPr="008A44D2">
        <w:rPr>
          <w:rFonts w:ascii="Arial" w:hAnsi="Arial" w:cs="Arial"/>
          <w:b/>
          <w:bCs/>
          <w:sz w:val="20"/>
          <w:szCs w:val="20"/>
        </w:rPr>
        <w:t>ałącznik nr 4 do SWZ</w:t>
      </w:r>
      <w:r w:rsidRPr="008A44D2">
        <w:rPr>
          <w:rFonts w:ascii="Arial" w:hAnsi="Arial" w:cs="Arial"/>
          <w:sz w:val="20"/>
          <w:szCs w:val="20"/>
        </w:rPr>
        <w:t>, jako cenę brutto.</w:t>
      </w:r>
      <w:r w:rsidR="0089364F" w:rsidRPr="008A44D2">
        <w:rPr>
          <w:rFonts w:ascii="Arial" w:hAnsi="Arial" w:cs="Arial"/>
          <w:sz w:val="20"/>
          <w:szCs w:val="20"/>
        </w:rPr>
        <w:t xml:space="preserve"> </w:t>
      </w:r>
    </w:p>
    <w:p w14:paraId="0732CAA5" w14:textId="7B3C3F31" w:rsidR="00510413" w:rsidRPr="00510413" w:rsidRDefault="00510413" w:rsidP="00510413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510413">
        <w:rPr>
          <w:rFonts w:ascii="Arial" w:eastAsia="Times New Roman" w:hAnsi="Arial" w:cs="Arial"/>
          <w:b/>
          <w:bCs/>
          <w:sz w:val="20"/>
          <w:szCs w:val="20"/>
        </w:rPr>
        <w:t>Wyliczona cena oferty brutto będzie służyć do porównania złożonych ofert.</w:t>
      </w:r>
      <w:r>
        <w:rPr>
          <w:rFonts w:ascii="Arial Narrow" w:eastAsia="Times New Roman" w:hAnsi="Arial Narrow" w:cstheme="minorHAnsi"/>
          <w:b/>
          <w:bCs/>
          <w:sz w:val="24"/>
          <w:szCs w:val="24"/>
        </w:rPr>
        <w:t xml:space="preserve"> </w:t>
      </w:r>
      <w:r w:rsidRPr="00E26A82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26A82">
        <w:rPr>
          <w:rFonts w:ascii="Arial" w:hAnsi="Arial" w:cs="Arial"/>
          <w:b/>
          <w:bCs/>
          <w:color w:val="000000" w:themeColor="text1"/>
          <w:sz w:val="20"/>
          <w:szCs w:val="20"/>
        </w:rPr>
        <w:t>będzie rozliczał się z Wykonawcą w okresach miesięcznych na postawie ilości rzeczywiście wykonanych prac według</w:t>
      </w:r>
      <w:r w:rsidRPr="00E26A8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ryczałtowych </w:t>
      </w:r>
      <w:r w:rsidRPr="00E26A82">
        <w:rPr>
          <w:rFonts w:ascii="Arial" w:hAnsi="Arial" w:cs="Arial"/>
          <w:b/>
          <w:bCs/>
          <w:sz w:val="20"/>
          <w:szCs w:val="20"/>
        </w:rPr>
        <w:t>cen jednostkowych określonych w formularzu ofertowym.</w:t>
      </w:r>
      <w:r w:rsidR="005A4471">
        <w:rPr>
          <w:rFonts w:ascii="Arial" w:hAnsi="Arial" w:cs="Arial"/>
          <w:b/>
          <w:bCs/>
          <w:sz w:val="20"/>
          <w:szCs w:val="20"/>
        </w:rPr>
        <w:t xml:space="preserve"> Wykonawcy należy się wynagrodzenie tylko za faktycznie zrealizowane prace.</w:t>
      </w:r>
    </w:p>
    <w:p w14:paraId="3D638917" w14:textId="0FED2893" w:rsidR="00D65DD4" w:rsidRPr="00C82FD3" w:rsidRDefault="00C82FD3">
      <w:pPr>
        <w:pStyle w:val="Akapitzlist"/>
        <w:numPr>
          <w:ilvl w:val="1"/>
          <w:numId w:val="7"/>
        </w:numPr>
        <w:spacing w:after="0" w:line="240" w:lineRule="auto"/>
        <w:jc w:val="both"/>
        <w:rPr>
          <w:rStyle w:val="markedcontent"/>
          <w:rFonts w:ascii="Arial" w:hAnsi="Arial" w:cs="Arial"/>
          <w:color w:val="FF0000"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>Cena oferty brutto musi uwzględniać wszystkie koszty, jakie poniesie Zamawiający z tytułu należytej, zgodniej z obowiązującymi przepisami oraz z opisem przedmiotu zamówienia i istotnymi postanowieniami umownymi określonymi w SWZ, realizacji przedmiotu zamówienia przez Wykonawcę.</w:t>
      </w:r>
    </w:p>
    <w:p w14:paraId="4346B196" w14:textId="296907F8" w:rsidR="00A85908" w:rsidRPr="008A44D2" w:rsidRDefault="001D1294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Cena musi być wyrażona w złotych polskich (PLN), z dokładnością nie większą niż dwa miejsca po przecinku.</w:t>
      </w:r>
    </w:p>
    <w:p w14:paraId="49F67022" w14:textId="77777777" w:rsidR="00A85908" w:rsidRPr="008A44D2" w:rsidRDefault="001D1294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Rozliczenia między Zamawiającym a Wykonawcą będą prowadzone w złotych polskich (PLN).</w:t>
      </w:r>
    </w:p>
    <w:p w14:paraId="0E38AA70" w14:textId="77777777" w:rsidR="00C05241" w:rsidRPr="008A44D2" w:rsidRDefault="001D1294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 przypadku rozbieżności pomiędzy ceną podaną cyfrowo a słownie, jako wartość właściwa zostanie przyjęta cena podana słownie.</w:t>
      </w:r>
    </w:p>
    <w:p w14:paraId="412C24DD" w14:textId="77777777" w:rsidR="00C05241" w:rsidRPr="008A44D2" w:rsidRDefault="00C05241" w:rsidP="00727328">
      <w:pPr>
        <w:jc w:val="both"/>
        <w:rPr>
          <w:rFonts w:ascii="Arial" w:hAnsi="Arial"/>
          <w:color w:val="FF0000"/>
        </w:rPr>
      </w:pPr>
    </w:p>
    <w:p w14:paraId="558EFA4A" w14:textId="77777777" w:rsidR="001D1294" w:rsidRPr="008A44D2" w:rsidRDefault="001D1294">
      <w:pPr>
        <w:pStyle w:val="Akapitzlist"/>
        <w:numPr>
          <w:ilvl w:val="0"/>
          <w:numId w:val="13"/>
        </w:numPr>
        <w:spacing w:after="0" w:line="240" w:lineRule="auto"/>
        <w:ind w:right="16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Opis kryteriów oceny ofert wraz z podaniem wag tych kryteriów i sposobu oceny ofert</w:t>
      </w:r>
    </w:p>
    <w:p w14:paraId="6924D813" w14:textId="77777777" w:rsidR="00C05241" w:rsidRPr="008A44D2" w:rsidRDefault="00C05241" w:rsidP="00727328">
      <w:pPr>
        <w:rPr>
          <w:rFonts w:ascii="Arial" w:eastAsia="Times New Roman" w:hAnsi="Arial"/>
          <w:color w:val="000000" w:themeColor="text1"/>
        </w:rPr>
      </w:pPr>
    </w:p>
    <w:p w14:paraId="45824005" w14:textId="2B43E927" w:rsidR="00AD3C75" w:rsidRPr="008A44D2" w:rsidRDefault="001526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Przy wyborze najkorzystniejszej oferty Zamawiający będzie się kierował następującymi </w:t>
      </w:r>
      <w:r w:rsidR="00BF6FFF" w:rsidRPr="008A44D2">
        <w:rPr>
          <w:rFonts w:ascii="Arial" w:hAnsi="Arial" w:cs="Arial"/>
          <w:color w:val="000000" w:themeColor="text1"/>
          <w:sz w:val="20"/>
          <w:szCs w:val="20"/>
        </w:rPr>
        <w:t>kryteriami oceny ofert:</w:t>
      </w:r>
      <w:r w:rsidR="0089364F" w:rsidRPr="008A44D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12EA" w:rsidRPr="008A44D2">
        <w:rPr>
          <w:rFonts w:ascii="Arial" w:hAnsi="Arial" w:cs="Arial"/>
          <w:color w:val="000000" w:themeColor="text1"/>
          <w:sz w:val="20"/>
          <w:szCs w:val="20"/>
        </w:rPr>
        <w:t>c</w:t>
      </w:r>
      <w:r w:rsidR="00D204CF" w:rsidRPr="008A44D2">
        <w:rPr>
          <w:rFonts w:ascii="Arial" w:hAnsi="Arial" w:cs="Arial"/>
          <w:color w:val="000000" w:themeColor="text1"/>
          <w:sz w:val="20"/>
          <w:szCs w:val="20"/>
        </w:rPr>
        <w:t>ena</w:t>
      </w:r>
      <w:r w:rsidR="00C82FD3">
        <w:rPr>
          <w:rFonts w:ascii="Arial" w:hAnsi="Arial" w:cs="Arial"/>
          <w:color w:val="000000" w:themeColor="text1"/>
          <w:sz w:val="20"/>
          <w:szCs w:val="20"/>
        </w:rPr>
        <w:t xml:space="preserve"> oferty brutto (C) </w:t>
      </w:r>
      <w:r w:rsidR="00D204CF" w:rsidRPr="008A44D2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C82FD3">
        <w:rPr>
          <w:rFonts w:ascii="Arial" w:hAnsi="Arial" w:cs="Arial"/>
          <w:color w:val="000000" w:themeColor="text1"/>
          <w:sz w:val="20"/>
          <w:szCs w:val="20"/>
        </w:rPr>
        <w:t>czas realizacji zlecenia (R).</w:t>
      </w:r>
    </w:p>
    <w:p w14:paraId="30DEE7F8" w14:textId="77777777" w:rsidR="00E22A11" w:rsidRPr="008A44D2" w:rsidRDefault="00152601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Zasady oceny ofert w poszczególnych kryteriach:</w:t>
      </w:r>
    </w:p>
    <w:p w14:paraId="7275DB00" w14:textId="77777777" w:rsidR="00E22A11" w:rsidRPr="008A44D2" w:rsidRDefault="00E22A11" w:rsidP="00727328">
      <w:pPr>
        <w:pStyle w:val="Akapitzlist"/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2679"/>
        <w:gridCol w:w="1928"/>
        <w:gridCol w:w="3118"/>
      </w:tblGrid>
      <w:tr w:rsidR="00E22A11" w:rsidRPr="008A44D2" w14:paraId="20AC3AB7" w14:textId="77777777" w:rsidTr="00455A8B">
        <w:trPr>
          <w:trHeight w:val="1224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14:paraId="2E5F7AE6" w14:textId="77777777" w:rsidR="00E22A11" w:rsidRPr="008A44D2" w:rsidRDefault="00E22A11" w:rsidP="00727328">
            <w:pPr>
              <w:jc w:val="center"/>
              <w:rPr>
                <w:rFonts w:ascii="Arial" w:hAnsi="Arial"/>
              </w:rPr>
            </w:pPr>
          </w:p>
          <w:p w14:paraId="1FFA929D" w14:textId="77777777" w:rsidR="00E22A11" w:rsidRPr="008A44D2" w:rsidRDefault="00E22A11" w:rsidP="00727328">
            <w:pPr>
              <w:jc w:val="center"/>
              <w:rPr>
                <w:rFonts w:ascii="Arial" w:hAnsi="Arial"/>
                <w:b/>
                <w:bCs/>
              </w:rPr>
            </w:pPr>
            <w:r w:rsidRPr="008A44D2">
              <w:rPr>
                <w:rFonts w:ascii="Arial" w:hAnsi="Arial"/>
                <w:b/>
                <w:bCs/>
              </w:rPr>
              <w:t>Lp.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14:paraId="6AD74854" w14:textId="77777777" w:rsidR="00E22A11" w:rsidRPr="008A44D2" w:rsidRDefault="00E22A11" w:rsidP="00727328">
            <w:pPr>
              <w:jc w:val="center"/>
              <w:rPr>
                <w:rFonts w:ascii="Arial" w:hAnsi="Arial"/>
                <w:b/>
                <w:bCs/>
              </w:rPr>
            </w:pPr>
          </w:p>
          <w:p w14:paraId="5FFEC0AA" w14:textId="77777777" w:rsidR="00E22A11" w:rsidRPr="008A44D2" w:rsidRDefault="00E22A11" w:rsidP="00727328">
            <w:pPr>
              <w:jc w:val="center"/>
              <w:rPr>
                <w:rFonts w:ascii="Arial" w:hAnsi="Arial"/>
                <w:b/>
                <w:bCs/>
              </w:rPr>
            </w:pPr>
            <w:r w:rsidRPr="008A44D2">
              <w:rPr>
                <w:rFonts w:ascii="Arial" w:hAnsi="Arial"/>
                <w:b/>
                <w:bCs/>
              </w:rPr>
              <w:t>Kryterium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14:paraId="4B32273A" w14:textId="77777777" w:rsidR="00E22A11" w:rsidRPr="008A44D2" w:rsidRDefault="00E22A11" w:rsidP="00727328">
            <w:pPr>
              <w:jc w:val="center"/>
              <w:rPr>
                <w:rFonts w:ascii="Arial" w:hAnsi="Arial"/>
                <w:b/>
                <w:bCs/>
              </w:rPr>
            </w:pPr>
            <w:r w:rsidRPr="008A44D2">
              <w:rPr>
                <w:rFonts w:ascii="Arial" w:hAnsi="Arial"/>
                <w:b/>
                <w:bCs/>
              </w:rPr>
              <w:t>Znaczenie</w:t>
            </w:r>
          </w:p>
          <w:p w14:paraId="5E17C45E" w14:textId="77777777" w:rsidR="00E22A11" w:rsidRPr="008A44D2" w:rsidRDefault="00E22A11" w:rsidP="00727328">
            <w:pPr>
              <w:jc w:val="center"/>
              <w:rPr>
                <w:rFonts w:ascii="Arial" w:hAnsi="Arial"/>
                <w:b/>
                <w:bCs/>
              </w:rPr>
            </w:pPr>
            <w:r w:rsidRPr="008A44D2">
              <w:rPr>
                <w:rFonts w:ascii="Arial" w:hAnsi="Arial"/>
                <w:b/>
                <w:bCs/>
              </w:rPr>
              <w:t>procentowe kryterium (waga)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14:paraId="50D5445B" w14:textId="77777777" w:rsidR="00E22A11" w:rsidRPr="008A44D2" w:rsidRDefault="00E22A11" w:rsidP="00727328">
            <w:pPr>
              <w:jc w:val="center"/>
              <w:rPr>
                <w:rFonts w:ascii="Arial" w:hAnsi="Arial"/>
                <w:b/>
                <w:bCs/>
              </w:rPr>
            </w:pPr>
            <w:r w:rsidRPr="008A44D2">
              <w:rPr>
                <w:rFonts w:ascii="Arial" w:hAnsi="Arial"/>
                <w:b/>
                <w:bCs/>
              </w:rPr>
              <w:t>Maksymalna liczba punktów, jakie może otrzymać oferta za dane kryterium</w:t>
            </w:r>
          </w:p>
        </w:tc>
      </w:tr>
      <w:tr w:rsidR="00E22A11" w:rsidRPr="008A44D2" w14:paraId="3F565EAE" w14:textId="77777777" w:rsidTr="00455A8B">
        <w:trPr>
          <w:trHeight w:val="493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5484A" w14:textId="77777777" w:rsidR="00E22A11" w:rsidRPr="008A44D2" w:rsidRDefault="00E22A11" w:rsidP="00727328">
            <w:pPr>
              <w:jc w:val="center"/>
              <w:rPr>
                <w:rFonts w:ascii="Arial" w:hAnsi="Arial"/>
              </w:rPr>
            </w:pPr>
            <w:r w:rsidRPr="008A44D2">
              <w:rPr>
                <w:rFonts w:ascii="Arial" w:hAnsi="Arial"/>
              </w:rPr>
              <w:lastRenderedPageBreak/>
              <w:t>1.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2EF24" w14:textId="7551A827" w:rsidR="00E22A11" w:rsidRPr="008A44D2" w:rsidRDefault="00E22A11" w:rsidP="00727328">
            <w:pPr>
              <w:jc w:val="center"/>
              <w:rPr>
                <w:rFonts w:ascii="Arial" w:hAnsi="Arial"/>
              </w:rPr>
            </w:pPr>
            <w:r w:rsidRPr="008A44D2">
              <w:rPr>
                <w:rFonts w:ascii="Arial" w:hAnsi="Arial"/>
              </w:rPr>
              <w:t xml:space="preserve">Cena </w:t>
            </w:r>
            <w:r w:rsidR="00C82FD3">
              <w:rPr>
                <w:rFonts w:ascii="Arial" w:hAnsi="Arial"/>
              </w:rPr>
              <w:t xml:space="preserve">oferty brutto </w:t>
            </w:r>
            <w:r w:rsidRPr="008A44D2">
              <w:rPr>
                <w:rFonts w:ascii="Arial" w:hAnsi="Arial"/>
              </w:rPr>
              <w:t>(C)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CEAA8" w14:textId="77777777" w:rsidR="00E22A11" w:rsidRPr="008A44D2" w:rsidRDefault="00E22A11" w:rsidP="00727328">
            <w:pPr>
              <w:jc w:val="center"/>
              <w:rPr>
                <w:rFonts w:ascii="Arial" w:hAnsi="Arial"/>
              </w:rPr>
            </w:pPr>
            <w:r w:rsidRPr="008A44D2">
              <w:rPr>
                <w:rFonts w:ascii="Arial" w:hAnsi="Arial"/>
              </w:rPr>
              <w:t>60%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2F9D0" w14:textId="77777777" w:rsidR="00E22A11" w:rsidRPr="008A44D2" w:rsidRDefault="00E22A11" w:rsidP="00727328">
            <w:pPr>
              <w:jc w:val="center"/>
              <w:rPr>
                <w:rFonts w:ascii="Arial" w:hAnsi="Arial"/>
              </w:rPr>
            </w:pPr>
            <w:r w:rsidRPr="008A44D2">
              <w:rPr>
                <w:rFonts w:ascii="Arial" w:hAnsi="Arial"/>
              </w:rPr>
              <w:t>60 punktów</w:t>
            </w:r>
          </w:p>
        </w:tc>
      </w:tr>
      <w:tr w:rsidR="00E22A11" w:rsidRPr="008A44D2" w14:paraId="25CAA0DF" w14:textId="77777777" w:rsidTr="00455A8B">
        <w:trPr>
          <w:trHeight w:val="493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7B02F0" w14:textId="77777777" w:rsidR="00E22A11" w:rsidRPr="008A44D2" w:rsidRDefault="00E22A11" w:rsidP="00727328">
            <w:pPr>
              <w:jc w:val="center"/>
              <w:rPr>
                <w:rFonts w:ascii="Arial" w:hAnsi="Arial"/>
              </w:rPr>
            </w:pPr>
            <w:r w:rsidRPr="008A44D2">
              <w:rPr>
                <w:rFonts w:ascii="Arial" w:hAnsi="Arial"/>
              </w:rPr>
              <w:t>2.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2CA733" w14:textId="20B6AD78" w:rsidR="00E22A11" w:rsidRPr="008A44D2" w:rsidRDefault="00455A8B" w:rsidP="0072732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Czas realizacji zlecenia</w:t>
            </w:r>
            <w:r w:rsidR="00C05241" w:rsidRPr="008A44D2">
              <w:rPr>
                <w:rFonts w:ascii="Arial" w:hAnsi="Arial"/>
              </w:rPr>
              <w:t xml:space="preserve"> </w:t>
            </w:r>
            <w:r w:rsidR="00E22A11" w:rsidRPr="008A44D2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R</w:t>
            </w:r>
            <w:r w:rsidR="00E22A11" w:rsidRPr="008A44D2">
              <w:rPr>
                <w:rFonts w:ascii="Arial" w:hAnsi="Arial"/>
              </w:rPr>
              <w:t>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72CAB" w14:textId="77777777" w:rsidR="00E22A11" w:rsidRPr="008A44D2" w:rsidRDefault="003F7DF9" w:rsidP="00727328">
            <w:pPr>
              <w:jc w:val="center"/>
              <w:rPr>
                <w:rFonts w:ascii="Arial" w:hAnsi="Arial"/>
              </w:rPr>
            </w:pPr>
            <w:r w:rsidRPr="008A44D2">
              <w:rPr>
                <w:rFonts w:ascii="Arial" w:hAnsi="Arial"/>
              </w:rPr>
              <w:t>4</w:t>
            </w:r>
            <w:r w:rsidR="00E22A11" w:rsidRPr="008A44D2">
              <w:rPr>
                <w:rFonts w:ascii="Arial" w:hAnsi="Arial"/>
              </w:rPr>
              <w:t>0%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194722" w14:textId="77777777" w:rsidR="00E22A11" w:rsidRPr="008A44D2" w:rsidRDefault="003F7DF9" w:rsidP="00727328">
            <w:pPr>
              <w:jc w:val="center"/>
              <w:rPr>
                <w:rFonts w:ascii="Arial" w:hAnsi="Arial"/>
              </w:rPr>
            </w:pPr>
            <w:r w:rsidRPr="008A44D2">
              <w:rPr>
                <w:rFonts w:ascii="Arial" w:hAnsi="Arial"/>
              </w:rPr>
              <w:t>4</w:t>
            </w:r>
            <w:r w:rsidR="00E22A11" w:rsidRPr="008A44D2">
              <w:rPr>
                <w:rFonts w:ascii="Arial" w:hAnsi="Arial"/>
              </w:rPr>
              <w:t>0 punktów</w:t>
            </w:r>
          </w:p>
        </w:tc>
      </w:tr>
    </w:tbl>
    <w:p w14:paraId="1B3371FE" w14:textId="77777777" w:rsidR="00C82FD3" w:rsidRDefault="00C612EA" w:rsidP="00727328">
      <w:pPr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ab/>
      </w:r>
    </w:p>
    <w:p w14:paraId="698A435B" w14:textId="0590B319" w:rsidR="00E22A11" w:rsidRPr="008A44D2" w:rsidRDefault="00C612EA" w:rsidP="00C82FD3">
      <w:pPr>
        <w:ind w:firstLine="708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Ocena punktowa zostanie dokonana zgodnie z formułą:</w:t>
      </w:r>
    </w:p>
    <w:p w14:paraId="7846EAAC" w14:textId="77777777" w:rsidR="00C612EA" w:rsidRPr="008A44D2" w:rsidRDefault="00C612EA" w:rsidP="00727328">
      <w:pPr>
        <w:jc w:val="both"/>
        <w:rPr>
          <w:rFonts w:ascii="Arial" w:hAnsi="Arial"/>
          <w:color w:val="000000" w:themeColor="text1"/>
        </w:rPr>
      </w:pPr>
    </w:p>
    <w:p w14:paraId="53A5C8E9" w14:textId="52ECC4EC" w:rsidR="00C612EA" w:rsidRPr="00025C69" w:rsidRDefault="00C612EA">
      <w:pPr>
        <w:pStyle w:val="Akapitzlist"/>
        <w:numPr>
          <w:ilvl w:val="2"/>
          <w:numId w:val="7"/>
        </w:numPr>
        <w:ind w:left="993" w:hanging="284"/>
        <w:jc w:val="both"/>
        <w:rPr>
          <w:rFonts w:ascii="Arial" w:hAnsi="Arial"/>
          <w:b/>
          <w:bCs/>
          <w:color w:val="000000" w:themeColor="text1"/>
          <w:sz w:val="20"/>
          <w:szCs w:val="20"/>
          <w:u w:val="single"/>
        </w:rPr>
      </w:pPr>
      <w:r w:rsidRPr="00025C69">
        <w:rPr>
          <w:rFonts w:ascii="Arial" w:hAnsi="Arial"/>
          <w:b/>
          <w:bCs/>
          <w:color w:val="000000" w:themeColor="text1"/>
          <w:sz w:val="20"/>
          <w:szCs w:val="20"/>
          <w:u w:val="single"/>
        </w:rPr>
        <w:t>Cena:</w:t>
      </w:r>
    </w:p>
    <w:p w14:paraId="1A197960" w14:textId="19AC9862" w:rsidR="00C612EA" w:rsidRPr="008A6FBE" w:rsidRDefault="00B808FC" w:rsidP="00B808FC">
      <w:pPr>
        <w:ind w:left="708"/>
        <w:jc w:val="both"/>
        <w:rPr>
          <w:rFonts w:ascii="Arial" w:hAnsi="Arial"/>
          <w:b/>
          <w:bCs/>
          <w:color w:val="000000" w:themeColor="text1"/>
        </w:rPr>
      </w:pPr>
      <w:r w:rsidRPr="00025C69">
        <w:rPr>
          <w:rFonts w:ascii="Arial" w:hAnsi="Arial"/>
          <w:b/>
          <w:bCs/>
          <w:color w:val="000000" w:themeColor="text1"/>
        </w:rPr>
        <w:t xml:space="preserve">C = </w:t>
      </w:r>
      <w:r w:rsidR="008A6FBE">
        <w:rPr>
          <w:rFonts w:ascii="Arial" w:hAnsi="Arial"/>
          <w:b/>
          <w:bCs/>
          <w:color w:val="000000" w:themeColor="text1"/>
        </w:rPr>
        <w:t>(</w:t>
      </w:r>
      <w:proofErr w:type="spellStart"/>
      <w:r w:rsidR="008A6FBE" w:rsidRPr="008A6FBE">
        <w:rPr>
          <w:rFonts w:ascii="Arial" w:hAnsi="Arial"/>
          <w:b/>
          <w:bCs/>
          <w:color w:val="000000" w:themeColor="text1"/>
        </w:rPr>
        <w:t>C</w:t>
      </w:r>
      <w:r w:rsidR="008A6FBE" w:rsidRPr="008A6FBE">
        <w:rPr>
          <w:rFonts w:ascii="Arial" w:hAnsi="Arial"/>
          <w:b/>
          <w:bCs/>
          <w:color w:val="000000" w:themeColor="text1"/>
          <w:vertAlign w:val="subscript"/>
        </w:rPr>
        <w:t>min</w:t>
      </w:r>
      <w:proofErr w:type="spellEnd"/>
      <w:r w:rsidR="008A6FBE">
        <w:rPr>
          <w:rFonts w:ascii="Arial" w:hAnsi="Arial"/>
          <w:b/>
          <w:bCs/>
          <w:color w:val="000000" w:themeColor="text1"/>
          <w:vertAlign w:val="subscript"/>
        </w:rPr>
        <w:t xml:space="preserve"> </w:t>
      </w:r>
      <w:r w:rsidR="008A6FBE">
        <w:rPr>
          <w:rFonts w:ascii="Arial" w:hAnsi="Arial"/>
          <w:b/>
          <w:bCs/>
          <w:color w:val="000000" w:themeColor="text1"/>
        </w:rPr>
        <w:t xml:space="preserve">/ </w:t>
      </w:r>
      <w:proofErr w:type="spellStart"/>
      <w:r w:rsidR="008A6FBE">
        <w:rPr>
          <w:rFonts w:ascii="Arial" w:hAnsi="Arial"/>
          <w:b/>
          <w:bCs/>
          <w:color w:val="000000" w:themeColor="text1"/>
        </w:rPr>
        <w:t>C</w:t>
      </w:r>
      <w:r w:rsidR="008A6FBE">
        <w:rPr>
          <w:rFonts w:ascii="Arial" w:hAnsi="Arial"/>
          <w:b/>
          <w:bCs/>
          <w:color w:val="000000" w:themeColor="text1"/>
          <w:vertAlign w:val="subscript"/>
        </w:rPr>
        <w:t>n</w:t>
      </w:r>
      <w:proofErr w:type="spellEnd"/>
      <w:r w:rsidR="008A6FBE">
        <w:rPr>
          <w:rFonts w:ascii="Arial" w:hAnsi="Arial"/>
          <w:b/>
          <w:bCs/>
          <w:color w:val="000000" w:themeColor="text1"/>
          <w:vertAlign w:val="subscript"/>
        </w:rPr>
        <w:t xml:space="preserve"> </w:t>
      </w:r>
      <w:r w:rsidR="008A6FBE">
        <w:rPr>
          <w:rFonts w:ascii="Arial" w:hAnsi="Arial"/>
          <w:b/>
          <w:bCs/>
          <w:color w:val="000000" w:themeColor="text1"/>
        </w:rPr>
        <w:t>) x 60</w:t>
      </w:r>
    </w:p>
    <w:p w14:paraId="689EC50A" w14:textId="77777777" w:rsidR="00B808FC" w:rsidRDefault="00B808FC" w:rsidP="00B808FC">
      <w:pPr>
        <w:ind w:left="708"/>
        <w:jc w:val="both"/>
        <w:rPr>
          <w:rFonts w:ascii="Arial" w:hAnsi="Arial"/>
          <w:b/>
          <w:bCs/>
          <w:color w:val="000000" w:themeColor="text1"/>
        </w:rPr>
      </w:pPr>
    </w:p>
    <w:p w14:paraId="6AB89231" w14:textId="6BD56CF9" w:rsidR="00B808FC" w:rsidRPr="008A6FBE" w:rsidRDefault="00B808FC" w:rsidP="00B808FC">
      <w:pPr>
        <w:ind w:left="708"/>
        <w:jc w:val="both"/>
        <w:rPr>
          <w:rFonts w:ascii="Arial" w:hAnsi="Arial"/>
          <w:color w:val="000000" w:themeColor="text1"/>
        </w:rPr>
      </w:pPr>
      <w:r w:rsidRPr="008A6FBE">
        <w:rPr>
          <w:rFonts w:ascii="Arial" w:hAnsi="Arial"/>
          <w:color w:val="000000" w:themeColor="text1"/>
        </w:rPr>
        <w:t>gdzie:</w:t>
      </w:r>
    </w:p>
    <w:p w14:paraId="201ACE21" w14:textId="78BE62F6" w:rsidR="008A6FBE" w:rsidRPr="008A6FBE" w:rsidRDefault="008A6FBE" w:rsidP="00B808FC">
      <w:pPr>
        <w:ind w:left="708"/>
        <w:jc w:val="both"/>
        <w:rPr>
          <w:rFonts w:ascii="Arial" w:hAnsi="Arial"/>
          <w:color w:val="000000" w:themeColor="text1"/>
        </w:rPr>
      </w:pPr>
      <w:r w:rsidRPr="008A6FBE">
        <w:rPr>
          <w:rFonts w:ascii="Arial" w:eastAsiaTheme="majorEastAsia" w:hAnsi="Arial"/>
          <w:lang w:eastAsia="en-US"/>
        </w:rPr>
        <w:t>C - oznacza punkty w kryterium „Cena oferty brutto”</w:t>
      </w:r>
    </w:p>
    <w:p w14:paraId="27C2424C" w14:textId="2723B671" w:rsidR="00B808FC" w:rsidRPr="008A6FBE" w:rsidRDefault="008A6FBE" w:rsidP="00B808FC">
      <w:pPr>
        <w:ind w:left="708"/>
        <w:jc w:val="both"/>
        <w:rPr>
          <w:rFonts w:ascii="Arial" w:hAnsi="Arial"/>
          <w:bCs/>
          <w:color w:val="000000"/>
        </w:rPr>
      </w:pPr>
      <w:proofErr w:type="spellStart"/>
      <w:r w:rsidRPr="008A6FBE">
        <w:rPr>
          <w:rFonts w:ascii="Arial" w:hAnsi="Arial"/>
          <w:color w:val="000000" w:themeColor="text1"/>
        </w:rPr>
        <w:t>C</w:t>
      </w:r>
      <w:r w:rsidRPr="008A6FBE">
        <w:rPr>
          <w:rFonts w:ascii="Arial" w:hAnsi="Arial"/>
          <w:color w:val="000000" w:themeColor="text1"/>
          <w:vertAlign w:val="subscript"/>
        </w:rPr>
        <w:t>min</w:t>
      </w:r>
      <w:proofErr w:type="spellEnd"/>
      <w:r w:rsidRPr="008A6FBE">
        <w:rPr>
          <w:rFonts w:ascii="Arial" w:hAnsi="Arial"/>
          <w:color w:val="000000" w:themeColor="text1"/>
        </w:rPr>
        <w:t xml:space="preserve"> - </w:t>
      </w:r>
      <w:r w:rsidRPr="008A6FBE">
        <w:rPr>
          <w:rFonts w:ascii="Arial" w:hAnsi="Arial"/>
          <w:bCs/>
          <w:color w:val="000000"/>
        </w:rPr>
        <w:t>najniższa cena zamówienia brutto</w:t>
      </w:r>
    </w:p>
    <w:p w14:paraId="4CB1B185" w14:textId="7A33D935" w:rsidR="008A6FBE" w:rsidRPr="008A6FBE" w:rsidRDefault="008A6FBE" w:rsidP="00B808FC">
      <w:pPr>
        <w:ind w:left="708"/>
        <w:jc w:val="both"/>
        <w:rPr>
          <w:rFonts w:ascii="Arial" w:hAnsi="Arial"/>
          <w:color w:val="000000" w:themeColor="text1"/>
        </w:rPr>
      </w:pPr>
      <w:proofErr w:type="spellStart"/>
      <w:r w:rsidRPr="008A6FBE">
        <w:rPr>
          <w:rFonts w:ascii="Arial" w:hAnsi="Arial"/>
          <w:bCs/>
          <w:color w:val="000000"/>
        </w:rPr>
        <w:t>C</w:t>
      </w:r>
      <w:r w:rsidRPr="008A6FBE">
        <w:rPr>
          <w:rFonts w:ascii="Arial" w:hAnsi="Arial"/>
          <w:bCs/>
          <w:color w:val="000000"/>
          <w:vertAlign w:val="subscript"/>
        </w:rPr>
        <w:t>n</w:t>
      </w:r>
      <w:proofErr w:type="spellEnd"/>
      <w:r w:rsidRPr="008A6FBE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–</w:t>
      </w:r>
      <w:r w:rsidRPr="008A6FBE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cena brutto ocenianej oferty</w:t>
      </w:r>
    </w:p>
    <w:p w14:paraId="0F8D67B6" w14:textId="77777777" w:rsidR="00E22A11" w:rsidRPr="008A6FBE" w:rsidRDefault="00E22A11" w:rsidP="008A6FBE">
      <w:pPr>
        <w:jc w:val="both"/>
        <w:rPr>
          <w:rFonts w:ascii="Arial" w:hAnsi="Arial"/>
          <w:color w:val="000000" w:themeColor="text1"/>
        </w:rPr>
      </w:pPr>
    </w:p>
    <w:p w14:paraId="3ED07AEC" w14:textId="77777777" w:rsidR="00C612EA" w:rsidRPr="008A44D2" w:rsidRDefault="00C612EA" w:rsidP="00727328">
      <w:pPr>
        <w:ind w:firstLine="708"/>
        <w:jc w:val="both"/>
        <w:rPr>
          <w:rFonts w:ascii="Arial" w:hAnsi="Arial"/>
          <w:b/>
          <w:bCs/>
          <w:color w:val="000000" w:themeColor="text1"/>
        </w:rPr>
      </w:pPr>
    </w:p>
    <w:p w14:paraId="5F08865A" w14:textId="1B344BF3" w:rsidR="00C612EA" w:rsidRDefault="00455A8B">
      <w:pPr>
        <w:pStyle w:val="Akapitzlist"/>
        <w:numPr>
          <w:ilvl w:val="2"/>
          <w:numId w:val="7"/>
        </w:numPr>
        <w:ind w:left="993" w:hanging="284"/>
        <w:jc w:val="both"/>
        <w:rPr>
          <w:rFonts w:ascii="Arial" w:hAnsi="Arial"/>
          <w:b/>
          <w:bCs/>
          <w:color w:val="000000" w:themeColor="text1"/>
          <w:sz w:val="20"/>
          <w:szCs w:val="20"/>
          <w:u w:val="single"/>
        </w:rPr>
      </w:pPr>
      <w:r>
        <w:rPr>
          <w:rFonts w:ascii="Arial" w:hAnsi="Arial"/>
          <w:b/>
          <w:bCs/>
          <w:color w:val="000000" w:themeColor="text1"/>
          <w:sz w:val="20"/>
          <w:szCs w:val="20"/>
          <w:u w:val="single"/>
        </w:rPr>
        <w:t>Czas realizacji zlecenia</w:t>
      </w:r>
      <w:r w:rsidR="00C612EA" w:rsidRPr="00455A8B">
        <w:rPr>
          <w:rFonts w:ascii="Arial" w:hAnsi="Arial"/>
          <w:b/>
          <w:bCs/>
          <w:color w:val="000000" w:themeColor="text1"/>
          <w:sz w:val="20"/>
          <w:szCs w:val="20"/>
          <w:u w:val="single"/>
        </w:rPr>
        <w:t>:</w:t>
      </w:r>
    </w:p>
    <w:p w14:paraId="7E8FF490" w14:textId="77777777" w:rsidR="00455A8B" w:rsidRDefault="00455A8B" w:rsidP="00455A8B">
      <w:pPr>
        <w:ind w:left="709"/>
        <w:jc w:val="both"/>
        <w:rPr>
          <w:rFonts w:ascii="Arial" w:hAnsi="Arial"/>
          <w:b/>
          <w:bCs/>
          <w:color w:val="000000" w:themeColor="text1"/>
          <w:u w:val="single"/>
        </w:rPr>
      </w:pPr>
    </w:p>
    <w:p w14:paraId="6A0BDCC3" w14:textId="39704FFA" w:rsidR="00455A8B" w:rsidRDefault="00455A8B" w:rsidP="00455A8B">
      <w:pPr>
        <w:ind w:left="709"/>
        <w:jc w:val="both"/>
        <w:rPr>
          <w:rFonts w:ascii="Arial" w:hAnsi="Arial"/>
          <w:b/>
          <w:bCs/>
          <w:color w:val="000000" w:themeColor="text1"/>
        </w:rPr>
      </w:pPr>
      <w:r>
        <w:rPr>
          <w:rFonts w:ascii="Arial" w:hAnsi="Arial"/>
          <w:b/>
          <w:bCs/>
          <w:color w:val="000000" w:themeColor="text1"/>
        </w:rPr>
        <w:t>R = R1 x 40</w:t>
      </w:r>
    </w:p>
    <w:p w14:paraId="67B488BD" w14:textId="77777777" w:rsidR="00455A8B" w:rsidRDefault="00455A8B" w:rsidP="00455A8B">
      <w:pPr>
        <w:ind w:left="709"/>
        <w:jc w:val="both"/>
        <w:rPr>
          <w:rFonts w:ascii="Arial" w:hAnsi="Arial"/>
          <w:b/>
          <w:bCs/>
          <w:color w:val="000000" w:themeColor="text1"/>
        </w:rPr>
      </w:pPr>
    </w:p>
    <w:p w14:paraId="45BAA208" w14:textId="1B5A2E80" w:rsidR="00455A8B" w:rsidRDefault="00455A8B" w:rsidP="00455A8B">
      <w:pPr>
        <w:ind w:left="709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gdzie:</w:t>
      </w:r>
    </w:p>
    <w:p w14:paraId="145AFC2E" w14:textId="77777777" w:rsidR="00455A8B" w:rsidRDefault="00455A8B" w:rsidP="00455A8B">
      <w:pPr>
        <w:ind w:left="709"/>
        <w:jc w:val="both"/>
        <w:rPr>
          <w:rFonts w:ascii="Arial" w:hAnsi="Arial"/>
          <w:color w:val="000000" w:themeColor="text1"/>
        </w:rPr>
      </w:pPr>
    </w:p>
    <w:p w14:paraId="44EE1E4B" w14:textId="09070F0A" w:rsidR="0071019E" w:rsidRDefault="0071019E" w:rsidP="00455A8B">
      <w:pPr>
        <w:ind w:left="709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R – liczba uzyskanych punktów dla kryterium „Czas realizacji zlecenia”</w:t>
      </w:r>
    </w:p>
    <w:p w14:paraId="0AB0D798" w14:textId="120CADA5" w:rsidR="0071019E" w:rsidRDefault="0071019E" w:rsidP="00455A8B">
      <w:pPr>
        <w:ind w:left="709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R1 – współczynnik dla kryterium „czas realizacji zlecenia”</w:t>
      </w:r>
    </w:p>
    <w:p w14:paraId="1EE3FBD1" w14:textId="4909DA17" w:rsidR="0071019E" w:rsidRDefault="0071019E" w:rsidP="00455A8B">
      <w:pPr>
        <w:ind w:left="709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R1 = 1,0 w przypadku, gdy czas realizacji zlecenia wynosi </w:t>
      </w:r>
      <w:r>
        <w:rPr>
          <w:rFonts w:ascii="Arial" w:hAnsi="Arial"/>
          <w:b/>
          <w:bCs/>
          <w:color w:val="000000" w:themeColor="text1"/>
        </w:rPr>
        <w:t xml:space="preserve">1 dzień </w:t>
      </w:r>
      <w:r>
        <w:rPr>
          <w:rFonts w:ascii="Arial" w:hAnsi="Arial"/>
          <w:color w:val="000000" w:themeColor="text1"/>
        </w:rPr>
        <w:t>od zlecenia</w:t>
      </w:r>
    </w:p>
    <w:p w14:paraId="1FA59976" w14:textId="0335C213" w:rsidR="0071019E" w:rsidRPr="0071019E" w:rsidRDefault="0071019E" w:rsidP="00455A8B">
      <w:pPr>
        <w:ind w:left="709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R1 = 0,5 w przypadku, gdy czas realizacji zlecenia wynosi </w:t>
      </w:r>
      <w:r>
        <w:rPr>
          <w:rFonts w:ascii="Arial" w:hAnsi="Arial"/>
          <w:b/>
          <w:bCs/>
          <w:color w:val="000000" w:themeColor="text1"/>
        </w:rPr>
        <w:t xml:space="preserve">2 dni </w:t>
      </w:r>
      <w:r w:rsidRPr="0071019E">
        <w:rPr>
          <w:rFonts w:ascii="Arial" w:hAnsi="Arial"/>
          <w:color w:val="000000" w:themeColor="text1"/>
        </w:rPr>
        <w:t>od zlecenia</w:t>
      </w:r>
    </w:p>
    <w:p w14:paraId="2FDF0119" w14:textId="77777777" w:rsidR="0071019E" w:rsidRPr="0071019E" w:rsidRDefault="0071019E" w:rsidP="00455A8B">
      <w:pPr>
        <w:ind w:left="709"/>
        <w:jc w:val="both"/>
        <w:rPr>
          <w:rFonts w:ascii="Arial" w:hAnsi="Arial"/>
          <w:b/>
          <w:bCs/>
          <w:color w:val="000000" w:themeColor="text1"/>
        </w:rPr>
      </w:pPr>
    </w:p>
    <w:p w14:paraId="00228279" w14:textId="77777777" w:rsidR="00455A8B" w:rsidRPr="00455A8B" w:rsidRDefault="00455A8B" w:rsidP="00455A8B">
      <w:pPr>
        <w:ind w:left="709"/>
        <w:jc w:val="both"/>
        <w:rPr>
          <w:rFonts w:ascii="Arial" w:hAnsi="Arial"/>
          <w:color w:val="000000" w:themeColor="text1"/>
        </w:rPr>
      </w:pPr>
    </w:p>
    <w:p w14:paraId="651703A2" w14:textId="1CB88BD3" w:rsidR="00C612EA" w:rsidRDefault="0071019E" w:rsidP="00727328">
      <w:pPr>
        <w:ind w:firstLine="708"/>
        <w:jc w:val="both"/>
        <w:rPr>
          <w:rFonts w:ascii="Arial" w:hAnsi="Arial"/>
          <w:b/>
          <w:bCs/>
          <w:color w:val="000000" w:themeColor="text1"/>
        </w:rPr>
      </w:pPr>
      <w:r>
        <w:rPr>
          <w:rFonts w:ascii="Arial" w:hAnsi="Arial"/>
          <w:b/>
          <w:bCs/>
          <w:color w:val="000000" w:themeColor="text1"/>
        </w:rPr>
        <w:t>UWAGA:</w:t>
      </w:r>
    </w:p>
    <w:p w14:paraId="1398BA16" w14:textId="4883F94F" w:rsidR="0071019E" w:rsidRPr="0071019E" w:rsidRDefault="0071019E" w:rsidP="0071019E">
      <w:pPr>
        <w:ind w:left="708"/>
        <w:jc w:val="both"/>
        <w:rPr>
          <w:rFonts w:ascii="Arial" w:hAnsi="Arial"/>
          <w:b/>
          <w:bCs/>
          <w:color w:val="000000" w:themeColor="text1"/>
        </w:rPr>
      </w:pPr>
      <w:r w:rsidRPr="0071019E">
        <w:rPr>
          <w:rFonts w:ascii="Arial" w:hAnsi="Arial"/>
          <w:b/>
          <w:bCs/>
          <w:color w:val="000000" w:themeColor="text1"/>
        </w:rPr>
        <w:t>Maksymalny czas realizacji zlecenia wymagany przez Zamawiającego wynosi 2 dni. W przypadku zaoferowania czasu realizacji dłuższego niż 2 dni, oferta zostanie odrzucona. W przypadku nieokreślenia w Formularzu oferty czasu realizacji zlecenia, Zamawiający uzna, że Wykonawca zaoferował okres 2-dniowy, stanowiący warunek SWZ.</w:t>
      </w:r>
    </w:p>
    <w:p w14:paraId="00F5C7C6" w14:textId="0A0018E1" w:rsidR="004D041C" w:rsidRPr="008A44D2" w:rsidRDefault="004D041C" w:rsidP="00727328">
      <w:pPr>
        <w:jc w:val="both"/>
        <w:rPr>
          <w:rFonts w:ascii="Arial" w:eastAsia="Arial Narrow" w:hAnsi="Arial"/>
          <w:lang w:eastAsia="ar-SA"/>
        </w:rPr>
      </w:pPr>
    </w:p>
    <w:p w14:paraId="780F91FB" w14:textId="77777777" w:rsidR="00CE523E" w:rsidRPr="008A44D2" w:rsidRDefault="00CE523E" w:rsidP="00727328">
      <w:pPr>
        <w:jc w:val="both"/>
        <w:rPr>
          <w:rFonts w:ascii="Arial" w:hAnsi="Arial"/>
          <w:color w:val="000000" w:themeColor="text1"/>
        </w:rPr>
      </w:pPr>
    </w:p>
    <w:p w14:paraId="08604345" w14:textId="77777777" w:rsidR="00152601" w:rsidRPr="008A44D2" w:rsidRDefault="001526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Punktacja przyznawana ofertom w poszczególnych kryteriach oceny ofert będzie liczona z dokładnością do dwóch miejsc po przecinku, zgodnie z zasadami arytmetyki.</w:t>
      </w:r>
    </w:p>
    <w:p w14:paraId="700175EC" w14:textId="77777777" w:rsidR="00152601" w:rsidRPr="008A44D2" w:rsidRDefault="00152601">
      <w:pPr>
        <w:pStyle w:val="Akapitzlist"/>
        <w:numPr>
          <w:ilvl w:val="0"/>
          <w:numId w:val="23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>Zamawiający udzieli zamówienia Wykonawcy, którego oferta zostanie uznana za najkorzystniejszą.</w:t>
      </w:r>
    </w:p>
    <w:p w14:paraId="0315BFFF" w14:textId="77777777" w:rsidR="00152601" w:rsidRPr="008A44D2" w:rsidRDefault="001C438A">
      <w:pPr>
        <w:pStyle w:val="Akapitzlist"/>
        <w:numPr>
          <w:ilvl w:val="0"/>
          <w:numId w:val="23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>Za najkorzystniejszą zostanie wybrana oferta, która zgodnie z powyższymi kryteriami oceny ofert po zsu</w:t>
      </w:r>
      <w:r w:rsidR="00152601" w:rsidRPr="008A44D2">
        <w:rPr>
          <w:rFonts w:ascii="Arial" w:hAnsi="Arial" w:cs="Arial"/>
          <w:sz w:val="20"/>
          <w:szCs w:val="20"/>
        </w:rPr>
        <w:t xml:space="preserve">mowaniu punktów z </w:t>
      </w:r>
      <w:r w:rsidR="00F63DF5" w:rsidRPr="008A44D2">
        <w:rPr>
          <w:rFonts w:ascii="Arial" w:hAnsi="Arial" w:cs="Arial"/>
          <w:sz w:val="20"/>
          <w:szCs w:val="20"/>
        </w:rPr>
        <w:t xml:space="preserve">poszczególnych kryteriów </w:t>
      </w:r>
      <w:r w:rsidRPr="008A44D2">
        <w:rPr>
          <w:rFonts w:ascii="Arial" w:hAnsi="Arial" w:cs="Arial"/>
          <w:sz w:val="20"/>
          <w:szCs w:val="20"/>
        </w:rPr>
        <w:t>uzyska najwyższą liczbę punktów spośród ofert nie podlegających odrzuceniu.</w:t>
      </w:r>
    </w:p>
    <w:p w14:paraId="7473446B" w14:textId="77777777" w:rsidR="00152601" w:rsidRPr="008A44D2" w:rsidRDefault="001D1294">
      <w:pPr>
        <w:pStyle w:val="Akapitzlist"/>
        <w:numPr>
          <w:ilvl w:val="0"/>
          <w:numId w:val="23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Ocenie będą podlegać wyłącznie oferty nie podlegające odrzuceniu.</w:t>
      </w:r>
    </w:p>
    <w:p w14:paraId="0514B237" w14:textId="390B9A16" w:rsidR="00152601" w:rsidRPr="008A44D2" w:rsidRDefault="001D1294">
      <w:pPr>
        <w:pStyle w:val="Akapitzlist"/>
        <w:numPr>
          <w:ilvl w:val="0"/>
          <w:numId w:val="23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 sytuacji, gdy Zamawiający nie będzie mógł dokonać wyboru najkorzystniejszej oferty ze względu na to, że zostały złożone oferty o takiej samej cenie</w:t>
      </w:r>
      <w:r w:rsidR="001E2921" w:rsidRPr="008A44D2">
        <w:rPr>
          <w:rFonts w:ascii="Arial" w:hAnsi="Arial" w:cs="Arial"/>
          <w:color w:val="000000" w:themeColor="text1"/>
          <w:sz w:val="20"/>
          <w:szCs w:val="20"/>
        </w:rPr>
        <w:t xml:space="preserve"> i</w:t>
      </w:r>
      <w:r w:rsidR="0071019E">
        <w:rPr>
          <w:rFonts w:ascii="Arial" w:hAnsi="Arial" w:cs="Arial"/>
          <w:color w:val="000000" w:themeColor="text1"/>
          <w:sz w:val="20"/>
          <w:szCs w:val="20"/>
        </w:rPr>
        <w:t xml:space="preserve"> czasie realizacji zlecenia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, wezwie on Wykonawców, którzy złożyli te oferty, do złożenia w terminie określonym przez Zamawiającego ofert dodatkowych zawierających nową cenę. Wykonawcy, składając oferty dodatkowe, nie mogą zaoferować cen wyższych niż zaoferowane w uprzedni</w:t>
      </w:r>
      <w:r w:rsidR="00152601" w:rsidRPr="008A44D2">
        <w:rPr>
          <w:rFonts w:ascii="Arial" w:hAnsi="Arial" w:cs="Arial"/>
          <w:color w:val="000000" w:themeColor="text1"/>
          <w:sz w:val="20"/>
          <w:szCs w:val="20"/>
        </w:rPr>
        <w:t>o złożonych przez nich ofertach.</w:t>
      </w:r>
    </w:p>
    <w:p w14:paraId="06059D69" w14:textId="77777777" w:rsidR="00152601" w:rsidRPr="008A44D2" w:rsidRDefault="001D1294">
      <w:pPr>
        <w:pStyle w:val="Akapitzlist"/>
        <w:numPr>
          <w:ilvl w:val="0"/>
          <w:numId w:val="23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207465D1" w14:textId="79F29DB4" w:rsidR="00152601" w:rsidRPr="008A44D2" w:rsidRDefault="001D1294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Jeżeli zostanie złożona oferta, której wybór prowadziłby do powstania u Zamawiającego obowiązku podatkowego zgodnie z ustawą z dnia 11 marca 2004 r. o podatku od towarów i usług (</w:t>
      </w:r>
      <w:r w:rsidR="00B125CD" w:rsidRPr="008A44D2">
        <w:rPr>
          <w:rFonts w:ascii="Arial" w:hAnsi="Arial" w:cs="Arial"/>
          <w:color w:val="000000" w:themeColor="text1"/>
          <w:sz w:val="20"/>
          <w:szCs w:val="20"/>
        </w:rPr>
        <w:t xml:space="preserve">Dz.U. 2023 </w:t>
      </w:r>
      <w:r w:rsidR="0071019E">
        <w:rPr>
          <w:rFonts w:ascii="Arial" w:hAnsi="Arial" w:cs="Arial"/>
          <w:color w:val="000000" w:themeColor="text1"/>
          <w:sz w:val="20"/>
          <w:szCs w:val="20"/>
        </w:rPr>
        <w:t xml:space="preserve">r. </w:t>
      </w:r>
      <w:r w:rsidR="00B125CD" w:rsidRPr="008A44D2">
        <w:rPr>
          <w:rFonts w:ascii="Arial" w:hAnsi="Arial" w:cs="Arial"/>
          <w:color w:val="000000" w:themeColor="text1"/>
          <w:sz w:val="20"/>
          <w:szCs w:val="20"/>
        </w:rPr>
        <w:t xml:space="preserve">poz. 70) 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dla celów zastosowania kryterium ceny Zamawiający dolicza do przedstawionej w tej ofercie ceny kwotę podatku od towarów i usług, którą miałby obowiązek rozliczyć.</w:t>
      </w:r>
    </w:p>
    <w:p w14:paraId="2C72BDE5" w14:textId="77777777" w:rsidR="001D1294" w:rsidRPr="008A44D2" w:rsidRDefault="001D1294">
      <w:pPr>
        <w:pStyle w:val="Akapitzlist"/>
        <w:numPr>
          <w:ilvl w:val="0"/>
          <w:numId w:val="23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</w:t>
      </w:r>
      <w:r w:rsidR="00152601" w:rsidRPr="008A44D2">
        <w:rPr>
          <w:rFonts w:ascii="Arial" w:hAnsi="Arial" w:cs="Arial"/>
          <w:color w:val="000000" w:themeColor="text1"/>
          <w:sz w:val="20"/>
          <w:szCs w:val="20"/>
        </w:rPr>
        <w:t xml:space="preserve"> ofercie 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Wykonawca ma obowiązek:</w:t>
      </w:r>
    </w:p>
    <w:p w14:paraId="48EBD228" w14:textId="77777777" w:rsidR="001D1294" w:rsidRPr="008A44D2" w:rsidRDefault="001D1294">
      <w:pPr>
        <w:pStyle w:val="Akapitzlist"/>
        <w:numPr>
          <w:ilvl w:val="0"/>
          <w:numId w:val="24"/>
        </w:numPr>
        <w:spacing w:after="0" w:line="240" w:lineRule="auto"/>
        <w:ind w:left="1276" w:right="20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poinformowania Zamawiającego, że wybór jego oferty będzie prowadził do powstania u Zamawiającego obowiązku podatkowego;</w:t>
      </w:r>
    </w:p>
    <w:p w14:paraId="19EA2BD0" w14:textId="77777777" w:rsidR="001D1294" w:rsidRPr="008A44D2" w:rsidRDefault="001D1294">
      <w:pPr>
        <w:pStyle w:val="Akapitzlist"/>
        <w:numPr>
          <w:ilvl w:val="0"/>
          <w:numId w:val="24"/>
        </w:numPr>
        <w:spacing w:after="0" w:line="240" w:lineRule="auto"/>
        <w:ind w:left="1276" w:right="20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lastRenderedPageBreak/>
        <w:t>wskazania nazwy (rodzaju) towaru lub usługi, których dostawa lub świadczenie będą prowadziły do powstania obowiązku podatkowego;</w:t>
      </w:r>
    </w:p>
    <w:p w14:paraId="479F97E3" w14:textId="77777777" w:rsidR="001D1294" w:rsidRPr="008A44D2" w:rsidRDefault="001D1294">
      <w:pPr>
        <w:pStyle w:val="Akapitzlist"/>
        <w:numPr>
          <w:ilvl w:val="0"/>
          <w:numId w:val="24"/>
        </w:numPr>
        <w:spacing w:after="0" w:line="240" w:lineRule="auto"/>
        <w:ind w:left="1276" w:right="20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wskazania wartości towaru lub usługi objętego obowiązkiem podatkowym Zamawiającego, bez kwoty podatku;</w:t>
      </w:r>
    </w:p>
    <w:p w14:paraId="5092CAB0" w14:textId="77777777" w:rsidR="001D1294" w:rsidRPr="008A44D2" w:rsidRDefault="001D1294">
      <w:pPr>
        <w:pStyle w:val="Akapitzlist"/>
        <w:numPr>
          <w:ilvl w:val="0"/>
          <w:numId w:val="24"/>
        </w:numPr>
        <w:spacing w:after="0" w:line="240" w:lineRule="auto"/>
        <w:ind w:left="1276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wskazania stawki podatku od towarów i usług, która zgodnie z wiedzą Wykonawcy, będzie miała zastosowanie.</w:t>
      </w:r>
    </w:p>
    <w:p w14:paraId="2A769901" w14:textId="77777777" w:rsidR="00152601" w:rsidRPr="008A44D2" w:rsidRDefault="001D1294">
      <w:pPr>
        <w:pStyle w:val="Akapitzlist"/>
        <w:numPr>
          <w:ilvl w:val="0"/>
          <w:numId w:val="23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Zamawiający wybiera najkorzystniejszą ofertę w terminie związania ofertą określonym w SWZ.</w:t>
      </w:r>
    </w:p>
    <w:p w14:paraId="22D897C1" w14:textId="77777777" w:rsidR="00152601" w:rsidRPr="008A44D2" w:rsidRDefault="001D1294">
      <w:pPr>
        <w:pStyle w:val="Akapitzlist"/>
        <w:numPr>
          <w:ilvl w:val="0"/>
          <w:numId w:val="23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14:paraId="6A42792A" w14:textId="77777777" w:rsidR="001D1294" w:rsidRPr="008A44D2" w:rsidRDefault="001D1294">
      <w:pPr>
        <w:pStyle w:val="Akapitzlist"/>
        <w:numPr>
          <w:ilvl w:val="0"/>
          <w:numId w:val="23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 przypadku bra</w:t>
      </w:r>
      <w:r w:rsidR="001E2921" w:rsidRPr="008A44D2">
        <w:rPr>
          <w:rFonts w:ascii="Arial" w:hAnsi="Arial" w:cs="Arial"/>
          <w:color w:val="000000" w:themeColor="text1"/>
          <w:sz w:val="20"/>
          <w:szCs w:val="20"/>
        </w:rPr>
        <w:t xml:space="preserve">ku zgody, o której </w:t>
      </w:r>
      <w:r w:rsidR="001E2921" w:rsidRPr="008A44D2">
        <w:rPr>
          <w:rFonts w:ascii="Arial" w:hAnsi="Arial" w:cs="Arial"/>
          <w:sz w:val="20"/>
          <w:szCs w:val="20"/>
        </w:rPr>
        <w:t xml:space="preserve">mowa w ust. </w:t>
      </w:r>
      <w:r w:rsidR="00590162" w:rsidRPr="008A44D2">
        <w:rPr>
          <w:rFonts w:ascii="Arial" w:hAnsi="Arial" w:cs="Arial"/>
          <w:sz w:val="20"/>
          <w:szCs w:val="20"/>
        </w:rPr>
        <w:t>12</w:t>
      </w:r>
      <w:r w:rsidRPr="008A44D2">
        <w:rPr>
          <w:rFonts w:ascii="Arial" w:hAnsi="Arial" w:cs="Arial"/>
          <w:sz w:val="20"/>
          <w:szCs w:val="20"/>
        </w:rPr>
        <w:t>, oferta podlega odrzuceniu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, a Zamawiający zwraca się o wyrażenie takiej zgody do kolejnego Wykonawcy, którego oferta została najwyżej oceniona, chyba że zachodzą przesłanki do unieważnienia postępowania.</w:t>
      </w:r>
    </w:p>
    <w:p w14:paraId="132F26FD" w14:textId="77777777" w:rsidR="00E96C97" w:rsidRPr="008A44D2" w:rsidRDefault="00E96C97" w:rsidP="00727328">
      <w:pPr>
        <w:ind w:right="220"/>
        <w:rPr>
          <w:rFonts w:ascii="Arial" w:hAnsi="Arial"/>
          <w:b/>
          <w:color w:val="000000" w:themeColor="text1"/>
        </w:rPr>
      </w:pPr>
    </w:p>
    <w:p w14:paraId="12F76C83" w14:textId="6783F8DC" w:rsidR="001D1294" w:rsidRPr="008A44D2" w:rsidRDefault="001D1294">
      <w:pPr>
        <w:pStyle w:val="Akapitzlist"/>
        <w:numPr>
          <w:ilvl w:val="0"/>
          <w:numId w:val="13"/>
        </w:numPr>
        <w:spacing w:after="0" w:line="240" w:lineRule="auto"/>
        <w:ind w:right="-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Informacje o formalnościach, jakie muszą zostać dopełnione po wyborze oferty w celu</w:t>
      </w:r>
      <w:r w:rsidR="0071019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zawarcia umowy w sprawie zamówienia publicznego</w:t>
      </w:r>
    </w:p>
    <w:p w14:paraId="390AA4B3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685D28F6" w14:textId="7C1EBFB3" w:rsidR="001D1294" w:rsidRPr="008A44D2" w:rsidRDefault="001D1294" w:rsidP="00727328">
      <w:pPr>
        <w:numPr>
          <w:ilvl w:val="0"/>
          <w:numId w:val="4"/>
        </w:numPr>
        <w:ind w:left="709" w:hanging="364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Zamawiający zawiera umowę w sprawie zamówienia publicznego, z uwzględnieniem art. 577</w:t>
      </w:r>
      <w:r w:rsidR="0071019E">
        <w:rPr>
          <w:rFonts w:ascii="Arial" w:hAnsi="Arial"/>
          <w:color w:val="000000" w:themeColor="text1"/>
        </w:rPr>
        <w:t xml:space="preserve"> ustawy</w:t>
      </w:r>
      <w:r w:rsidRPr="008A44D2">
        <w:rPr>
          <w:rFonts w:ascii="Arial" w:hAnsi="Arial"/>
          <w:color w:val="000000" w:themeColor="text1"/>
        </w:rPr>
        <w:t xml:space="preserve"> </w:t>
      </w:r>
      <w:proofErr w:type="spellStart"/>
      <w:r w:rsidR="004D041C" w:rsidRPr="008A44D2">
        <w:rPr>
          <w:rFonts w:ascii="Arial" w:hAnsi="Arial"/>
          <w:color w:val="000000" w:themeColor="text1"/>
        </w:rPr>
        <w:t>P</w:t>
      </w:r>
      <w:r w:rsidRPr="008A44D2">
        <w:rPr>
          <w:rFonts w:ascii="Arial" w:hAnsi="Arial"/>
          <w:color w:val="000000" w:themeColor="text1"/>
        </w:rPr>
        <w:t>zp</w:t>
      </w:r>
      <w:proofErr w:type="spellEnd"/>
      <w:r w:rsidRPr="008A44D2">
        <w:rPr>
          <w:rFonts w:ascii="Arial" w:hAnsi="Arial"/>
          <w:color w:val="000000" w:themeColor="text1"/>
        </w:rPr>
        <w:t>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58F95F93" w14:textId="77777777" w:rsidR="001D1294" w:rsidRPr="008A44D2" w:rsidRDefault="001D1294" w:rsidP="00727328">
      <w:pPr>
        <w:numPr>
          <w:ilvl w:val="0"/>
          <w:numId w:val="4"/>
        </w:numPr>
        <w:ind w:left="709" w:hanging="363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Zamawiający może zawrzeć umowę w sprawie zamówienia publicznego przed upływem terminu, o którym mowa w ust. 1, jeżeli w postępowaniu o udzielenie zamówienia złożono tylko jedną ofertę.</w:t>
      </w:r>
    </w:p>
    <w:p w14:paraId="71D46E0E" w14:textId="77777777" w:rsidR="001D1294" w:rsidRPr="008A44D2" w:rsidRDefault="001D1294" w:rsidP="00727328">
      <w:pPr>
        <w:numPr>
          <w:ilvl w:val="0"/>
          <w:numId w:val="4"/>
        </w:numPr>
        <w:ind w:left="709" w:hanging="364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Wykonawca, którego oferta została wybrana jako najkorzystniejsza, zostanie poinformowany przez Zamawiającego o miejscu i terminie podpisania umowy.</w:t>
      </w:r>
    </w:p>
    <w:p w14:paraId="7D8EFF40" w14:textId="77777777" w:rsidR="00B71433" w:rsidRPr="008A44D2" w:rsidRDefault="001D1294" w:rsidP="00727328">
      <w:pPr>
        <w:numPr>
          <w:ilvl w:val="0"/>
          <w:numId w:val="4"/>
        </w:numPr>
        <w:ind w:left="709" w:hanging="364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 xml:space="preserve">Wykonawca, o którym mowa w ust. </w:t>
      </w:r>
      <w:r w:rsidR="00584EAD" w:rsidRPr="008A44D2">
        <w:rPr>
          <w:rFonts w:ascii="Arial" w:hAnsi="Arial"/>
          <w:color w:val="000000" w:themeColor="text1"/>
        </w:rPr>
        <w:t>3</w:t>
      </w:r>
      <w:r w:rsidRPr="008A44D2">
        <w:rPr>
          <w:rFonts w:ascii="Arial" w:hAnsi="Arial"/>
          <w:color w:val="000000" w:themeColor="text1"/>
        </w:rPr>
        <w:t xml:space="preserve">, ma obowiązek zawrzeć umowę w sprawie zamówienia na warunkach określonych w projektowanych postanowieniach umowy, które stanowią </w:t>
      </w:r>
      <w:r w:rsidR="00F63DF5" w:rsidRPr="008A44D2">
        <w:rPr>
          <w:rFonts w:ascii="Arial" w:hAnsi="Arial"/>
          <w:b/>
          <w:bCs/>
          <w:color w:val="000000" w:themeColor="text1"/>
        </w:rPr>
        <w:t>z</w:t>
      </w:r>
      <w:r w:rsidRPr="008A44D2">
        <w:rPr>
          <w:rFonts w:ascii="Arial" w:hAnsi="Arial"/>
          <w:b/>
          <w:bCs/>
          <w:color w:val="000000" w:themeColor="text1"/>
        </w:rPr>
        <w:t xml:space="preserve">ałącznik </w:t>
      </w:r>
      <w:r w:rsidR="00F63DF5" w:rsidRPr="008A44D2">
        <w:rPr>
          <w:rFonts w:ascii="Arial" w:hAnsi="Arial"/>
          <w:b/>
          <w:bCs/>
          <w:color w:val="000000" w:themeColor="text1"/>
        </w:rPr>
        <w:t>n</w:t>
      </w:r>
      <w:r w:rsidRPr="008A44D2">
        <w:rPr>
          <w:rFonts w:ascii="Arial" w:hAnsi="Arial"/>
          <w:b/>
          <w:bCs/>
          <w:color w:val="000000" w:themeColor="text1"/>
        </w:rPr>
        <w:t xml:space="preserve">r </w:t>
      </w:r>
      <w:r w:rsidR="00FD0E93" w:rsidRPr="008A44D2">
        <w:rPr>
          <w:rFonts w:ascii="Arial" w:hAnsi="Arial"/>
          <w:b/>
          <w:bCs/>
          <w:color w:val="000000" w:themeColor="text1"/>
        </w:rPr>
        <w:t>3</w:t>
      </w:r>
      <w:r w:rsidRPr="008A44D2">
        <w:rPr>
          <w:rFonts w:ascii="Arial" w:hAnsi="Arial"/>
          <w:b/>
          <w:bCs/>
          <w:color w:val="000000" w:themeColor="text1"/>
        </w:rPr>
        <w:t xml:space="preserve"> do SWZ</w:t>
      </w:r>
      <w:r w:rsidRPr="008A44D2">
        <w:rPr>
          <w:rFonts w:ascii="Arial" w:hAnsi="Arial"/>
          <w:color w:val="000000" w:themeColor="text1"/>
        </w:rPr>
        <w:t>.</w:t>
      </w:r>
    </w:p>
    <w:p w14:paraId="71E3374D" w14:textId="77777777" w:rsidR="00B71433" w:rsidRPr="008A44D2" w:rsidRDefault="00B71433" w:rsidP="00727328">
      <w:pPr>
        <w:numPr>
          <w:ilvl w:val="0"/>
          <w:numId w:val="4"/>
        </w:numPr>
        <w:ind w:left="709" w:hanging="364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</w:rPr>
        <w:t>Po wyborze najkorzystniejszej oferty, w celu zawarcia umowy w sprawie zamówienia publicznego, Wykonawca zobowiązany będzie do:</w:t>
      </w:r>
    </w:p>
    <w:p w14:paraId="34CD8B52" w14:textId="77777777" w:rsidR="00B71433" w:rsidRPr="008A44D2" w:rsidRDefault="00B7143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>złożenia dokumentu pełnomocnictwa dla osoby zawierającej umowę w imieniu Wykonawcy, o ile upoważnienie do reprezentowania Wykonawcy nie wynika z dokumentów rejestrowych Wykonawcy, jeżeli Zamawiający może je uzyskać za pomocą bezpłatnych i ogólnodostępnych baz danych, lub dokument pełnomocnictwa nie został wcześniej złożony w trakcie postępowania o udzielenie zamówienia publicznego;</w:t>
      </w:r>
    </w:p>
    <w:p w14:paraId="4C66967D" w14:textId="77777777" w:rsidR="00B71433" w:rsidRPr="008A44D2" w:rsidRDefault="00B7143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sz w:val="20"/>
          <w:szCs w:val="20"/>
        </w:rPr>
        <w:t>w przypadku dokonania wyboru najkorzystniejszej oferty złożonej przez Wykonawców wspólnie ubiegających się o udzielenie zamówienia, złożenia umowy regulującej współpracę tych podmiotów (np. umowa konsorcjum, umowa spółki cywilnej);</w:t>
      </w:r>
    </w:p>
    <w:p w14:paraId="16A8211D" w14:textId="77777777" w:rsidR="001D1294" w:rsidRPr="008A44D2" w:rsidRDefault="001D1294" w:rsidP="00727328">
      <w:pPr>
        <w:numPr>
          <w:ilvl w:val="0"/>
          <w:numId w:val="4"/>
        </w:numPr>
        <w:ind w:left="709" w:hanging="364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14:paraId="4B0B17FF" w14:textId="77777777" w:rsidR="001D1294" w:rsidRPr="008A44D2" w:rsidRDefault="001D1294" w:rsidP="00727328">
      <w:pPr>
        <w:ind w:left="709" w:hanging="364"/>
        <w:jc w:val="both"/>
        <w:rPr>
          <w:rFonts w:ascii="Arial" w:hAnsi="Arial"/>
          <w:color w:val="000000" w:themeColor="text1"/>
        </w:rPr>
      </w:pPr>
    </w:p>
    <w:p w14:paraId="03A46FE7" w14:textId="77777777" w:rsidR="004D041C" w:rsidRPr="008A44D2" w:rsidRDefault="004D041C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Wymagania dotyczące wadium</w:t>
      </w:r>
    </w:p>
    <w:p w14:paraId="5665915C" w14:textId="77777777" w:rsidR="00C278B7" w:rsidRPr="008A44D2" w:rsidRDefault="00C278B7" w:rsidP="00727328">
      <w:pPr>
        <w:ind w:right="220"/>
        <w:jc w:val="both"/>
        <w:rPr>
          <w:rFonts w:ascii="Arial" w:hAnsi="Arial"/>
          <w:b/>
          <w:color w:val="000000" w:themeColor="text1"/>
        </w:rPr>
      </w:pPr>
    </w:p>
    <w:p w14:paraId="11866937" w14:textId="77777777" w:rsidR="004D041C" w:rsidRPr="008A44D2" w:rsidRDefault="00BF3890" w:rsidP="00727328">
      <w:pPr>
        <w:ind w:right="220"/>
        <w:jc w:val="both"/>
        <w:rPr>
          <w:rFonts w:ascii="Arial" w:hAnsi="Arial"/>
        </w:rPr>
      </w:pPr>
      <w:r w:rsidRPr="008A44D2">
        <w:rPr>
          <w:rFonts w:ascii="Arial" w:hAnsi="Arial"/>
        </w:rPr>
        <w:t xml:space="preserve">Zamawiający nie wymaga wniesienia wadium. </w:t>
      </w:r>
    </w:p>
    <w:p w14:paraId="6C7F20F2" w14:textId="77777777" w:rsidR="00BF3890" w:rsidRPr="008A44D2" w:rsidRDefault="00BF3890" w:rsidP="00727328">
      <w:pPr>
        <w:ind w:right="220"/>
        <w:jc w:val="both"/>
        <w:rPr>
          <w:rFonts w:ascii="Arial" w:hAnsi="Arial"/>
        </w:rPr>
      </w:pPr>
    </w:p>
    <w:p w14:paraId="641FC611" w14:textId="77777777" w:rsidR="001D1294" w:rsidRPr="008A44D2" w:rsidRDefault="001D1294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Pouczenie o środkach ochrony prawnej przysługujących Wykonawcy</w:t>
      </w:r>
    </w:p>
    <w:p w14:paraId="31FE7895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0A64B004" w14:textId="77777777" w:rsidR="001D1294" w:rsidRPr="008A44D2" w:rsidRDefault="001D1294" w:rsidP="00727328">
      <w:pPr>
        <w:numPr>
          <w:ilvl w:val="0"/>
          <w:numId w:val="5"/>
        </w:numPr>
        <w:ind w:left="709" w:hanging="356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 xml:space="preserve">Środki ochrony prawnej przysługują Wykonawcy, jeżeli ma lub miał interes w uzyskaniu zamówienia oraz poniósł lub może ponieść szkodę w wyniku naruszenia przez Zamawiającego przepisów </w:t>
      </w:r>
      <w:proofErr w:type="spellStart"/>
      <w:r w:rsidR="004D041C" w:rsidRPr="008A44D2">
        <w:rPr>
          <w:rFonts w:ascii="Arial" w:hAnsi="Arial"/>
          <w:color w:val="000000" w:themeColor="text1"/>
        </w:rPr>
        <w:t>P</w:t>
      </w:r>
      <w:r w:rsidRPr="008A44D2">
        <w:rPr>
          <w:rFonts w:ascii="Arial" w:hAnsi="Arial"/>
          <w:color w:val="000000" w:themeColor="text1"/>
        </w:rPr>
        <w:t>zp</w:t>
      </w:r>
      <w:proofErr w:type="spellEnd"/>
      <w:r w:rsidRPr="008A44D2">
        <w:rPr>
          <w:rFonts w:ascii="Arial" w:hAnsi="Arial"/>
          <w:color w:val="000000" w:themeColor="text1"/>
        </w:rPr>
        <w:t>.</w:t>
      </w:r>
    </w:p>
    <w:p w14:paraId="53C152A8" w14:textId="77777777" w:rsidR="001D1294" w:rsidRPr="008A44D2" w:rsidRDefault="001D1294" w:rsidP="00727328">
      <w:pPr>
        <w:numPr>
          <w:ilvl w:val="0"/>
          <w:numId w:val="5"/>
        </w:numPr>
        <w:ind w:left="709" w:hanging="356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Odwołanie przysługuje na:</w:t>
      </w:r>
    </w:p>
    <w:p w14:paraId="3A8CE2A1" w14:textId="77777777" w:rsidR="004D041C" w:rsidRPr="008A44D2" w:rsidRDefault="004D041C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A44D2">
        <w:rPr>
          <w:rFonts w:ascii="Arial" w:eastAsia="Times New Roman" w:hAnsi="Arial" w:cs="Arial"/>
          <w:sz w:val="20"/>
          <w:szCs w:val="20"/>
        </w:rPr>
        <w:t xml:space="preserve">niezgodną z przepisami ustawy czynność zamawiającego, podjętą w postępowaniu o udzielenie zamówienia, o zawarcie umowy ramowej, dynamicznym systemie zakupów, systemie kwalifikowania wykonawców lub konkursie, w tym na projektowane postanowienie umowy; </w:t>
      </w:r>
      <w:bookmarkStart w:id="0" w:name="mip64560579"/>
      <w:bookmarkEnd w:id="0"/>
    </w:p>
    <w:p w14:paraId="49DF0E08" w14:textId="77777777" w:rsidR="004D041C" w:rsidRPr="008A44D2" w:rsidRDefault="004D041C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A44D2">
        <w:rPr>
          <w:rFonts w:ascii="Arial" w:eastAsia="Times New Roman" w:hAnsi="Arial" w:cs="Arial"/>
          <w:sz w:val="20"/>
          <w:szCs w:val="20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  <w:bookmarkStart w:id="1" w:name="mip64560580"/>
      <w:bookmarkEnd w:id="1"/>
    </w:p>
    <w:p w14:paraId="0D2A370E" w14:textId="77777777" w:rsidR="004D041C" w:rsidRPr="008A44D2" w:rsidRDefault="004D041C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A44D2">
        <w:rPr>
          <w:rFonts w:ascii="Arial" w:eastAsia="Times New Roman" w:hAnsi="Arial" w:cs="Arial"/>
          <w:sz w:val="20"/>
          <w:szCs w:val="20"/>
        </w:rPr>
        <w:lastRenderedPageBreak/>
        <w:t>zaniechanie przeprowadzenia postępowania o udzielenie zamówienia lub zorganizowania konkursu na podstawie ustawy, mimo że zamawiający był do tego obowiązany.</w:t>
      </w:r>
    </w:p>
    <w:p w14:paraId="278EC803" w14:textId="77777777" w:rsidR="001D1294" w:rsidRPr="008A44D2" w:rsidRDefault="001D1294" w:rsidP="00727328">
      <w:pPr>
        <w:numPr>
          <w:ilvl w:val="0"/>
          <w:numId w:val="6"/>
        </w:numPr>
        <w:ind w:left="709" w:hanging="356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Odwołanie wnosi się do Prezesa Krajowej Izby Odwoławczej w formie pisemnej albo w formie elektronicznej albo w postaci elektronicznej opatrzone podpisem zaufanym.</w:t>
      </w:r>
    </w:p>
    <w:p w14:paraId="2B9BF036" w14:textId="77777777" w:rsidR="001D1294" w:rsidRPr="008A44D2" w:rsidRDefault="001D1294" w:rsidP="00727328">
      <w:pPr>
        <w:numPr>
          <w:ilvl w:val="0"/>
          <w:numId w:val="6"/>
        </w:numPr>
        <w:ind w:left="709" w:hanging="356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 xml:space="preserve">Na orzeczenie Krajowej Izby Odwoławczej oraz postanowienie Prezesa Krajowej Izby Odwoławczej, o którym mowa w art. 519 ust. 1 </w:t>
      </w:r>
      <w:r w:rsidR="004D041C" w:rsidRPr="008A44D2">
        <w:rPr>
          <w:rFonts w:ascii="Arial" w:hAnsi="Arial"/>
          <w:color w:val="000000" w:themeColor="text1"/>
        </w:rPr>
        <w:t xml:space="preserve">ustawy </w:t>
      </w:r>
      <w:proofErr w:type="spellStart"/>
      <w:r w:rsidR="004D041C" w:rsidRPr="008A44D2">
        <w:rPr>
          <w:rFonts w:ascii="Arial" w:hAnsi="Arial"/>
          <w:color w:val="000000" w:themeColor="text1"/>
        </w:rPr>
        <w:t>P</w:t>
      </w:r>
      <w:r w:rsidRPr="008A44D2">
        <w:rPr>
          <w:rFonts w:ascii="Arial" w:hAnsi="Arial"/>
          <w:color w:val="000000" w:themeColor="text1"/>
        </w:rPr>
        <w:t>zp</w:t>
      </w:r>
      <w:proofErr w:type="spellEnd"/>
      <w:r w:rsidRPr="008A44D2">
        <w:rPr>
          <w:rFonts w:ascii="Arial" w:hAnsi="Arial"/>
          <w:color w:val="000000" w:themeColor="text1"/>
        </w:rPr>
        <w:t>, stronom oraz uczestnikom postępowania odwoławczego przysługuje skarga do sądu. Skargę wnosi się do Sądu Okręgowego w Warszawie za pośrednictwem Prezesa Krajowej Izby Odwoławczej.</w:t>
      </w:r>
    </w:p>
    <w:p w14:paraId="185B0848" w14:textId="77777777" w:rsidR="001D1294" w:rsidRPr="008A44D2" w:rsidRDefault="001D1294" w:rsidP="00727328">
      <w:pPr>
        <w:numPr>
          <w:ilvl w:val="0"/>
          <w:numId w:val="6"/>
        </w:numPr>
        <w:ind w:left="709" w:hanging="356"/>
        <w:jc w:val="both"/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 xml:space="preserve">Szczegółowe informacje dotyczące środków ochrony prawnej określone są w Dziale IX „Środki ochrony prawnej” </w:t>
      </w:r>
      <w:r w:rsidR="004D041C" w:rsidRPr="008A44D2">
        <w:rPr>
          <w:rFonts w:ascii="Arial" w:hAnsi="Arial"/>
          <w:color w:val="000000" w:themeColor="text1"/>
        </w:rPr>
        <w:t xml:space="preserve">ustawy </w:t>
      </w:r>
      <w:proofErr w:type="spellStart"/>
      <w:r w:rsidR="004D041C" w:rsidRPr="008A44D2">
        <w:rPr>
          <w:rFonts w:ascii="Arial" w:hAnsi="Arial"/>
          <w:color w:val="000000" w:themeColor="text1"/>
        </w:rPr>
        <w:t>P</w:t>
      </w:r>
      <w:r w:rsidRPr="008A44D2">
        <w:rPr>
          <w:rFonts w:ascii="Arial" w:hAnsi="Arial"/>
          <w:color w:val="000000" w:themeColor="text1"/>
        </w:rPr>
        <w:t>zp</w:t>
      </w:r>
      <w:proofErr w:type="spellEnd"/>
      <w:r w:rsidRPr="008A44D2">
        <w:rPr>
          <w:rFonts w:ascii="Arial" w:hAnsi="Arial"/>
          <w:color w:val="000000" w:themeColor="text1"/>
        </w:rPr>
        <w:t>.</w:t>
      </w:r>
    </w:p>
    <w:p w14:paraId="775982A0" w14:textId="77777777" w:rsidR="001D1294" w:rsidRPr="008A44D2" w:rsidRDefault="001D1294" w:rsidP="00727328">
      <w:pPr>
        <w:ind w:left="709"/>
        <w:rPr>
          <w:rFonts w:ascii="Arial" w:eastAsia="Times New Roman" w:hAnsi="Arial"/>
          <w:color w:val="000000" w:themeColor="text1"/>
        </w:rPr>
      </w:pPr>
    </w:p>
    <w:p w14:paraId="3FF5377A" w14:textId="77777777" w:rsidR="00811D3C" w:rsidRPr="008A44D2" w:rsidRDefault="00811D3C" w:rsidP="00727328">
      <w:pPr>
        <w:pStyle w:val="Akapitzlist"/>
        <w:suppressAutoHyphens/>
        <w:spacing w:after="0" w:line="240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D5E06D5" w14:textId="77777777" w:rsidR="001D1294" w:rsidRPr="008A44D2" w:rsidRDefault="001D1294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b/>
          <w:color w:val="000000" w:themeColor="text1"/>
          <w:sz w:val="20"/>
          <w:szCs w:val="20"/>
        </w:rPr>
        <w:t>Załączniki do SWZ</w:t>
      </w:r>
    </w:p>
    <w:p w14:paraId="5B38E61B" w14:textId="77777777" w:rsidR="001D1294" w:rsidRPr="008A44D2" w:rsidRDefault="001D1294" w:rsidP="00727328">
      <w:pPr>
        <w:rPr>
          <w:rFonts w:ascii="Arial" w:hAnsi="Arial"/>
          <w:color w:val="000000" w:themeColor="text1"/>
        </w:rPr>
      </w:pPr>
      <w:r w:rsidRPr="008A44D2">
        <w:rPr>
          <w:rFonts w:ascii="Arial" w:hAnsi="Arial"/>
          <w:color w:val="000000" w:themeColor="text1"/>
        </w:rPr>
        <w:t>Integralną częścią niniejszej SWZ stanowią następujące załączniki:</w:t>
      </w:r>
    </w:p>
    <w:p w14:paraId="30E073A6" w14:textId="77777777" w:rsidR="001D1294" w:rsidRPr="008A44D2" w:rsidRDefault="001D1294" w:rsidP="00727328">
      <w:pPr>
        <w:rPr>
          <w:rFonts w:ascii="Arial" w:eastAsia="Times New Roman" w:hAnsi="Arial"/>
          <w:color w:val="000000" w:themeColor="text1"/>
        </w:rPr>
      </w:pPr>
    </w:p>
    <w:p w14:paraId="2DC178FA" w14:textId="42F5BCAB" w:rsidR="00F63DF5" w:rsidRPr="008A44D2" w:rsidRDefault="006D6DA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</w:t>
      </w:r>
      <w:r w:rsidR="00396A6F" w:rsidRPr="008A44D2">
        <w:rPr>
          <w:rFonts w:ascii="Arial" w:hAnsi="Arial" w:cs="Arial"/>
          <w:color w:val="000000" w:themeColor="text1"/>
          <w:sz w:val="20"/>
          <w:szCs w:val="20"/>
        </w:rPr>
        <w:t xml:space="preserve">pis </w:t>
      </w: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="00396A6F" w:rsidRPr="008A44D2">
        <w:rPr>
          <w:rFonts w:ascii="Arial" w:hAnsi="Arial" w:cs="Arial"/>
          <w:color w:val="000000" w:themeColor="text1"/>
          <w:sz w:val="20"/>
          <w:szCs w:val="20"/>
        </w:rPr>
        <w:t xml:space="preserve">rzedmiotu </w:t>
      </w:r>
      <w:r>
        <w:rPr>
          <w:rFonts w:ascii="Arial" w:hAnsi="Arial" w:cs="Arial"/>
          <w:color w:val="000000" w:themeColor="text1"/>
          <w:sz w:val="20"/>
          <w:szCs w:val="20"/>
        </w:rPr>
        <w:t>Z</w:t>
      </w:r>
      <w:r w:rsidR="00396A6F" w:rsidRPr="008A44D2">
        <w:rPr>
          <w:rFonts w:ascii="Arial" w:hAnsi="Arial" w:cs="Arial"/>
          <w:color w:val="000000" w:themeColor="text1"/>
          <w:sz w:val="20"/>
          <w:szCs w:val="20"/>
        </w:rPr>
        <w:t>amówienia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(OPZ)</w:t>
      </w:r>
      <w:r w:rsidR="0089364F" w:rsidRPr="008A44D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2921" w:rsidRPr="008A44D2">
        <w:rPr>
          <w:rFonts w:ascii="Arial" w:hAnsi="Arial" w:cs="Arial"/>
          <w:color w:val="000000" w:themeColor="text1"/>
          <w:sz w:val="20"/>
          <w:szCs w:val="20"/>
        </w:rPr>
        <w:t xml:space="preserve">– załącznik nr </w:t>
      </w:r>
      <w:r w:rsidR="00F63DF5" w:rsidRPr="008A44D2">
        <w:rPr>
          <w:rFonts w:ascii="Arial" w:hAnsi="Arial" w:cs="Arial"/>
          <w:color w:val="000000" w:themeColor="text1"/>
          <w:sz w:val="20"/>
          <w:szCs w:val="20"/>
        </w:rPr>
        <w:t>1</w:t>
      </w:r>
    </w:p>
    <w:p w14:paraId="724AE835" w14:textId="77777777" w:rsidR="00F63DF5" w:rsidRPr="008A44D2" w:rsidRDefault="009F1D1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zobowiązanie </w:t>
      </w:r>
      <w:r w:rsidR="00FB25A6" w:rsidRPr="008A44D2">
        <w:rPr>
          <w:rFonts w:ascii="Arial" w:hAnsi="Arial" w:cs="Arial"/>
          <w:color w:val="000000" w:themeColor="text1"/>
          <w:sz w:val="20"/>
          <w:szCs w:val="20"/>
        </w:rPr>
        <w:t>podmiotu trzeciego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 do udostępnienia niezbędnych zasobów Wykonawcy – załącznik nr 2</w:t>
      </w:r>
    </w:p>
    <w:p w14:paraId="3EBB2DD8" w14:textId="228F0B95" w:rsidR="00F63DF5" w:rsidRPr="008A44D2" w:rsidRDefault="00C1100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istotne postanowienia umowy </w:t>
      </w:r>
      <w:r w:rsidR="001E2921" w:rsidRPr="008A44D2">
        <w:rPr>
          <w:rFonts w:ascii="Arial" w:hAnsi="Arial" w:cs="Arial"/>
          <w:color w:val="000000" w:themeColor="text1"/>
          <w:sz w:val="20"/>
          <w:szCs w:val="20"/>
        </w:rPr>
        <w:t>– z</w:t>
      </w:r>
      <w:r w:rsidR="001D1294" w:rsidRPr="008A44D2">
        <w:rPr>
          <w:rFonts w:ascii="Arial" w:hAnsi="Arial" w:cs="Arial"/>
          <w:color w:val="000000" w:themeColor="text1"/>
          <w:sz w:val="20"/>
          <w:szCs w:val="20"/>
        </w:rPr>
        <w:t>ałącznik</w:t>
      </w:r>
      <w:r w:rsidR="001E2921" w:rsidRPr="008A44D2">
        <w:rPr>
          <w:rFonts w:ascii="Arial" w:eastAsia="Arial" w:hAnsi="Arial" w:cs="Arial"/>
          <w:color w:val="000000" w:themeColor="text1"/>
          <w:sz w:val="20"/>
          <w:szCs w:val="20"/>
        </w:rPr>
        <w:t xml:space="preserve"> nr </w:t>
      </w:r>
      <w:r w:rsidR="00FD0E93" w:rsidRPr="008A44D2">
        <w:rPr>
          <w:rFonts w:ascii="Arial" w:eastAsia="Arial" w:hAnsi="Arial" w:cs="Arial"/>
          <w:color w:val="000000" w:themeColor="text1"/>
          <w:sz w:val="20"/>
          <w:szCs w:val="20"/>
        </w:rPr>
        <w:t>3</w:t>
      </w:r>
    </w:p>
    <w:p w14:paraId="2DDA8339" w14:textId="1DE00844" w:rsidR="00F63DF5" w:rsidRPr="008A44D2" w:rsidRDefault="006D6DA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</w:t>
      </w:r>
      <w:r w:rsidR="001E2921" w:rsidRPr="008A44D2">
        <w:rPr>
          <w:rFonts w:ascii="Arial" w:hAnsi="Arial" w:cs="Arial"/>
          <w:color w:val="000000" w:themeColor="text1"/>
          <w:sz w:val="20"/>
          <w:szCs w:val="20"/>
        </w:rPr>
        <w:t xml:space="preserve">ormularz </w:t>
      </w:r>
      <w:r w:rsidR="00F63DF5" w:rsidRPr="008A44D2">
        <w:rPr>
          <w:rFonts w:ascii="Arial" w:hAnsi="Arial" w:cs="Arial"/>
          <w:color w:val="000000" w:themeColor="text1"/>
          <w:sz w:val="20"/>
          <w:szCs w:val="20"/>
        </w:rPr>
        <w:t>o</w:t>
      </w:r>
      <w:r w:rsidR="001E2921" w:rsidRPr="008A44D2">
        <w:rPr>
          <w:rFonts w:ascii="Arial" w:hAnsi="Arial" w:cs="Arial"/>
          <w:color w:val="000000" w:themeColor="text1"/>
          <w:sz w:val="20"/>
          <w:szCs w:val="20"/>
        </w:rPr>
        <w:t>fertowy - z</w:t>
      </w:r>
      <w:r w:rsidR="001D1294" w:rsidRPr="008A44D2">
        <w:rPr>
          <w:rFonts w:ascii="Arial" w:hAnsi="Arial" w:cs="Arial"/>
          <w:color w:val="000000" w:themeColor="text1"/>
          <w:sz w:val="20"/>
          <w:szCs w:val="20"/>
        </w:rPr>
        <w:t xml:space="preserve">ałącznik nr </w:t>
      </w:r>
      <w:r w:rsidR="00FD0E93" w:rsidRPr="008A44D2">
        <w:rPr>
          <w:rFonts w:ascii="Arial" w:hAnsi="Arial" w:cs="Arial"/>
          <w:color w:val="000000" w:themeColor="text1"/>
          <w:sz w:val="20"/>
          <w:szCs w:val="20"/>
        </w:rPr>
        <w:t xml:space="preserve">4 </w:t>
      </w:r>
    </w:p>
    <w:p w14:paraId="32E8EDAF" w14:textId="77777777" w:rsidR="00F63DF5" w:rsidRPr="008A44D2" w:rsidRDefault="001E2921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o</w:t>
      </w:r>
      <w:r w:rsidR="001D1294" w:rsidRPr="008A44D2">
        <w:rPr>
          <w:rFonts w:ascii="Arial" w:hAnsi="Arial" w:cs="Arial"/>
          <w:color w:val="000000" w:themeColor="text1"/>
          <w:sz w:val="20"/>
          <w:szCs w:val="20"/>
        </w:rPr>
        <w:t>świadczenie o niepodleg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>aniu wykluczeniu i spełnianiu warunków udziału w postępowaniu – załącznik nr</w:t>
      </w:r>
      <w:r w:rsidR="00FD0E93" w:rsidRPr="008A44D2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</w:p>
    <w:p w14:paraId="2CF33375" w14:textId="77777777" w:rsidR="00F63DF5" w:rsidRPr="008A44D2" w:rsidRDefault="00E51CD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oświadczenie wykonawców wspólnie ubiegających się o udzielenie zamówienia zgodnie z art. 117 ust. 4 </w:t>
      </w:r>
      <w:proofErr w:type="spellStart"/>
      <w:r w:rsidRPr="008A44D2">
        <w:rPr>
          <w:rFonts w:ascii="Arial" w:hAnsi="Arial" w:cs="Arial"/>
          <w:color w:val="000000" w:themeColor="text1"/>
          <w:sz w:val="20"/>
          <w:szCs w:val="20"/>
        </w:rPr>
        <w:t>P</w:t>
      </w:r>
      <w:r w:rsidR="00F63DF5" w:rsidRPr="008A44D2">
        <w:rPr>
          <w:rFonts w:ascii="Arial" w:hAnsi="Arial" w:cs="Arial"/>
          <w:color w:val="000000" w:themeColor="text1"/>
          <w:sz w:val="20"/>
          <w:szCs w:val="20"/>
        </w:rPr>
        <w:t>zp</w:t>
      </w:r>
      <w:proofErr w:type="spellEnd"/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 – załącznik nr </w:t>
      </w:r>
      <w:r w:rsidR="00C1100D" w:rsidRPr="008A44D2">
        <w:rPr>
          <w:rFonts w:ascii="Arial" w:hAnsi="Arial" w:cs="Arial"/>
          <w:color w:val="000000" w:themeColor="text1"/>
          <w:sz w:val="20"/>
          <w:szCs w:val="20"/>
        </w:rPr>
        <w:t>6</w:t>
      </w:r>
    </w:p>
    <w:p w14:paraId="0909E407" w14:textId="0877AE36" w:rsidR="00E51CD0" w:rsidRPr="006D6DAE" w:rsidRDefault="00E51CD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A44D2">
        <w:rPr>
          <w:rFonts w:ascii="Arial" w:hAnsi="Arial" w:cs="Arial"/>
          <w:color w:val="000000" w:themeColor="text1"/>
          <w:sz w:val="20"/>
          <w:szCs w:val="20"/>
        </w:rPr>
        <w:t>wykaz</w:t>
      </w:r>
      <w:r w:rsidR="006D6DAE">
        <w:rPr>
          <w:rFonts w:ascii="Arial" w:hAnsi="Arial" w:cs="Arial"/>
          <w:color w:val="000000" w:themeColor="text1"/>
          <w:sz w:val="20"/>
          <w:szCs w:val="20"/>
        </w:rPr>
        <w:t xml:space="preserve"> osób </w:t>
      </w:r>
      <w:r w:rsidRPr="008A44D2">
        <w:rPr>
          <w:rFonts w:ascii="Arial" w:hAnsi="Arial" w:cs="Arial"/>
          <w:color w:val="000000" w:themeColor="text1"/>
          <w:sz w:val="20"/>
          <w:szCs w:val="20"/>
        </w:rPr>
        <w:t xml:space="preserve">– załącznik nr </w:t>
      </w:r>
      <w:r w:rsidR="00C1100D" w:rsidRPr="008A44D2">
        <w:rPr>
          <w:rFonts w:ascii="Arial" w:hAnsi="Arial" w:cs="Arial"/>
          <w:color w:val="000000" w:themeColor="text1"/>
          <w:sz w:val="20"/>
          <w:szCs w:val="20"/>
        </w:rPr>
        <w:t>7</w:t>
      </w:r>
    </w:p>
    <w:p w14:paraId="5B89C340" w14:textId="15A2B0F3" w:rsidR="006D6DAE" w:rsidRPr="008A44D2" w:rsidRDefault="006D6DA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wykaz</w:t>
      </w:r>
      <w:r w:rsidRPr="00D65DD4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6DAE">
        <w:rPr>
          <w:rFonts w:ascii="Arial" w:hAnsi="Arial" w:cs="Arial"/>
          <w:sz w:val="20"/>
          <w:szCs w:val="20"/>
        </w:rPr>
        <w:t>narzędzi, wyposażenia zakładu lub urządzeń technicznych</w:t>
      </w:r>
      <w:r>
        <w:rPr>
          <w:rFonts w:ascii="Arial" w:hAnsi="Arial" w:cs="Arial"/>
          <w:sz w:val="20"/>
          <w:szCs w:val="20"/>
        </w:rPr>
        <w:t xml:space="preserve"> – załącznik nr 8</w:t>
      </w:r>
    </w:p>
    <w:sectPr w:rsidR="006D6DAE" w:rsidRPr="008A44D2" w:rsidSect="00337898">
      <w:pgSz w:w="11900" w:h="16841"/>
      <w:pgMar w:top="993" w:right="1419" w:bottom="1134" w:left="1416" w:header="0" w:footer="0" w:gutter="0"/>
      <w:cols w:space="0" w:equalWidth="0">
        <w:col w:w="906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F039B" w14:textId="77777777" w:rsidR="007A0C51" w:rsidRPr="000F6364" w:rsidRDefault="007A0C51" w:rsidP="007A3A24">
      <w:r w:rsidRPr="000F6364">
        <w:separator/>
      </w:r>
    </w:p>
  </w:endnote>
  <w:endnote w:type="continuationSeparator" w:id="0">
    <w:p w14:paraId="360C5432" w14:textId="77777777" w:rsidR="007A0C51" w:rsidRPr="000F6364" w:rsidRDefault="007A0C51" w:rsidP="007A3A24">
      <w:r w:rsidRPr="000F636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A5805" w14:textId="77777777" w:rsidR="007A0C51" w:rsidRPr="000F6364" w:rsidRDefault="007A0C51" w:rsidP="007A3A24">
      <w:r w:rsidRPr="000F6364">
        <w:separator/>
      </w:r>
    </w:p>
  </w:footnote>
  <w:footnote w:type="continuationSeparator" w:id="0">
    <w:p w14:paraId="5A8474B3" w14:textId="77777777" w:rsidR="007A0C51" w:rsidRPr="000F6364" w:rsidRDefault="007A0C51" w:rsidP="007A3A24">
      <w:r w:rsidRPr="000F6364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hybridMultilevel"/>
    <w:tmpl w:val="E5C68F74"/>
    <w:lvl w:ilvl="0" w:tplc="EFE6CF10">
      <w:start w:val="1"/>
      <w:numFmt w:val="decimal"/>
      <w:lvlText w:val="%1."/>
      <w:lvlJc w:val="left"/>
      <w:rPr>
        <w:b w:val="0"/>
        <w:bCs w:val="0"/>
      </w:rPr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3"/>
    <w:multiLevelType w:val="hybridMultilevel"/>
    <w:tmpl w:val="5675FF3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7"/>
    <w:multiLevelType w:val="hybridMultilevel"/>
    <w:tmpl w:val="5B25AC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E"/>
    <w:multiLevelType w:val="hybridMultilevel"/>
    <w:tmpl w:val="34A28C1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3"/>
    <w:multiLevelType w:val="hybridMultilevel"/>
    <w:tmpl w:val="5D888A0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4"/>
    <w:multiLevelType w:val="hybridMultilevel"/>
    <w:tmpl w:val="2A082C7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5"/>
    <w:multiLevelType w:val="hybridMultilevel"/>
    <w:tmpl w:val="5EC6AFD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1F5301F"/>
    <w:multiLevelType w:val="hybridMultilevel"/>
    <w:tmpl w:val="C04800F2"/>
    <w:lvl w:ilvl="0" w:tplc="D390D502">
      <w:start w:val="1"/>
      <w:numFmt w:val="bullet"/>
      <w:lvlText w:val=""/>
      <w:lvlJc w:val="left"/>
      <w:pPr>
        <w:ind w:left="2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90" w:hanging="360"/>
      </w:pPr>
      <w:rPr>
        <w:rFonts w:ascii="Wingdings" w:hAnsi="Wingdings" w:hint="default"/>
      </w:rPr>
    </w:lvl>
  </w:abstractNum>
  <w:abstractNum w:abstractNumId="8" w15:restartNumberingAfterBreak="0">
    <w:nsid w:val="0601045F"/>
    <w:multiLevelType w:val="hybridMultilevel"/>
    <w:tmpl w:val="11A2CC26"/>
    <w:lvl w:ilvl="0" w:tplc="4B44EEC2">
      <w:start w:val="1"/>
      <w:numFmt w:val="decimal"/>
      <w:lvlText w:val="%1."/>
      <w:lvlJc w:val="left"/>
      <w:pPr>
        <w:ind w:left="1004" w:hanging="360"/>
      </w:pPr>
      <w:rPr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B82248A"/>
    <w:multiLevelType w:val="hybridMultilevel"/>
    <w:tmpl w:val="3438B046"/>
    <w:lvl w:ilvl="0" w:tplc="243EC0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24F20"/>
    <w:multiLevelType w:val="hybridMultilevel"/>
    <w:tmpl w:val="1A7A2314"/>
    <w:lvl w:ilvl="0" w:tplc="379823D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F4060"/>
    <w:multiLevelType w:val="hybridMultilevel"/>
    <w:tmpl w:val="54745FEA"/>
    <w:lvl w:ilvl="0" w:tplc="0226D3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BC5043B"/>
    <w:multiLevelType w:val="multilevel"/>
    <w:tmpl w:val="EF0C35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CC60AE9"/>
    <w:multiLevelType w:val="hybridMultilevel"/>
    <w:tmpl w:val="99CE097E"/>
    <w:lvl w:ilvl="0" w:tplc="85CED3C8">
      <w:start w:val="1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45221"/>
    <w:multiLevelType w:val="hybridMultilevel"/>
    <w:tmpl w:val="401860AA"/>
    <w:lvl w:ilvl="0" w:tplc="A7E8E12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BCAE17EE">
      <w:start w:val="1"/>
      <w:numFmt w:val="decimal"/>
      <w:lvlText w:val="%2."/>
      <w:lvlJc w:val="left"/>
      <w:pPr>
        <w:ind w:left="2484" w:hanging="1404"/>
      </w:pPr>
      <w:rPr>
        <w:rFonts w:hint="default"/>
        <w:b w:val="0"/>
        <w:bCs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B6F5E"/>
    <w:multiLevelType w:val="hybridMultilevel"/>
    <w:tmpl w:val="5FD4C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B25DA"/>
    <w:multiLevelType w:val="hybridMultilevel"/>
    <w:tmpl w:val="E7A43608"/>
    <w:lvl w:ilvl="0" w:tplc="26B8DC1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251E2059"/>
    <w:multiLevelType w:val="hybridMultilevel"/>
    <w:tmpl w:val="AC82AA40"/>
    <w:lvl w:ilvl="0" w:tplc="DB2263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AB4BB8"/>
    <w:multiLevelType w:val="hybridMultilevel"/>
    <w:tmpl w:val="0B762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D09A2"/>
    <w:multiLevelType w:val="hybridMultilevel"/>
    <w:tmpl w:val="8C2A89F8"/>
    <w:lvl w:ilvl="0" w:tplc="D390D50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3E92336"/>
    <w:multiLevelType w:val="multilevel"/>
    <w:tmpl w:val="5704A5E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1" w15:restartNumberingAfterBreak="0">
    <w:nsid w:val="35036EB1"/>
    <w:multiLevelType w:val="hybridMultilevel"/>
    <w:tmpl w:val="A09E61A8"/>
    <w:lvl w:ilvl="0" w:tplc="18A6F19A">
      <w:start w:val="1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F7C29"/>
    <w:multiLevelType w:val="hybridMultilevel"/>
    <w:tmpl w:val="40D8290C"/>
    <w:lvl w:ilvl="0" w:tplc="81DC47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727039"/>
    <w:multiLevelType w:val="hybridMultilevel"/>
    <w:tmpl w:val="037269DE"/>
    <w:lvl w:ilvl="0" w:tplc="04150017">
      <w:start w:val="1"/>
      <w:numFmt w:val="lowerLetter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4" w15:restartNumberingAfterBreak="0">
    <w:nsid w:val="47B520C4"/>
    <w:multiLevelType w:val="hybridMultilevel"/>
    <w:tmpl w:val="903CF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B1742"/>
    <w:multiLevelType w:val="hybridMultilevel"/>
    <w:tmpl w:val="E97E2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071C0"/>
    <w:multiLevelType w:val="hybridMultilevel"/>
    <w:tmpl w:val="AAA02AE4"/>
    <w:lvl w:ilvl="0" w:tplc="44A0FD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DC36AB"/>
    <w:multiLevelType w:val="hybridMultilevel"/>
    <w:tmpl w:val="00AAB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E311E"/>
    <w:multiLevelType w:val="hybridMultilevel"/>
    <w:tmpl w:val="14627698"/>
    <w:lvl w:ilvl="0" w:tplc="04150017">
      <w:start w:val="1"/>
      <w:numFmt w:val="lowerLetter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9" w15:restartNumberingAfterBreak="0">
    <w:nsid w:val="573E3D3F"/>
    <w:multiLevelType w:val="hybridMultilevel"/>
    <w:tmpl w:val="D50E09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C5888"/>
    <w:multiLevelType w:val="hybridMultilevel"/>
    <w:tmpl w:val="582CE80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89058B2"/>
    <w:multiLevelType w:val="hybridMultilevel"/>
    <w:tmpl w:val="C7267128"/>
    <w:lvl w:ilvl="0" w:tplc="712629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9D750C"/>
    <w:multiLevelType w:val="hybridMultilevel"/>
    <w:tmpl w:val="1B74A8AA"/>
    <w:lvl w:ilvl="0" w:tplc="D390D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2E6843"/>
    <w:multiLevelType w:val="hybridMultilevel"/>
    <w:tmpl w:val="189446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1F424FD"/>
    <w:multiLevelType w:val="hybridMultilevel"/>
    <w:tmpl w:val="85441990"/>
    <w:lvl w:ilvl="0" w:tplc="68BA1B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A303D"/>
    <w:multiLevelType w:val="hybridMultilevel"/>
    <w:tmpl w:val="6EF41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80131"/>
    <w:multiLevelType w:val="multilevel"/>
    <w:tmpl w:val="65782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/>
        <w:bCs w:val="0"/>
        <w:u w:val="no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80339C"/>
    <w:multiLevelType w:val="hybridMultilevel"/>
    <w:tmpl w:val="636EF786"/>
    <w:lvl w:ilvl="0" w:tplc="04150017">
      <w:start w:val="1"/>
      <w:numFmt w:val="lowerLetter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8" w15:restartNumberingAfterBreak="0">
    <w:nsid w:val="778C777D"/>
    <w:multiLevelType w:val="hybridMultilevel"/>
    <w:tmpl w:val="8F705AB2"/>
    <w:lvl w:ilvl="0" w:tplc="D390D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4C4084"/>
    <w:multiLevelType w:val="hybridMultilevel"/>
    <w:tmpl w:val="2AA8BA5A"/>
    <w:lvl w:ilvl="0" w:tplc="04150011">
      <w:start w:val="1"/>
      <w:numFmt w:val="decimal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num w:numId="1" w16cid:durableId="275020385">
    <w:abstractNumId w:val="0"/>
  </w:num>
  <w:num w:numId="2" w16cid:durableId="345985337">
    <w:abstractNumId w:val="2"/>
  </w:num>
  <w:num w:numId="3" w16cid:durableId="1960917556">
    <w:abstractNumId w:val="3"/>
  </w:num>
  <w:num w:numId="4" w16cid:durableId="1162236726">
    <w:abstractNumId w:val="4"/>
  </w:num>
  <w:num w:numId="5" w16cid:durableId="402024828">
    <w:abstractNumId w:val="5"/>
  </w:num>
  <w:num w:numId="6" w16cid:durableId="1525439403">
    <w:abstractNumId w:val="6"/>
  </w:num>
  <w:num w:numId="7" w16cid:durableId="1884245795">
    <w:abstractNumId w:val="36"/>
  </w:num>
  <w:num w:numId="8" w16cid:durableId="1106266848">
    <w:abstractNumId w:val="14"/>
  </w:num>
  <w:num w:numId="9" w16cid:durableId="1691879926">
    <w:abstractNumId w:val="29"/>
  </w:num>
  <w:num w:numId="10" w16cid:durableId="2012445971">
    <w:abstractNumId w:val="35"/>
  </w:num>
  <w:num w:numId="11" w16cid:durableId="253362796">
    <w:abstractNumId w:val="27"/>
  </w:num>
  <w:num w:numId="12" w16cid:durableId="1186674946">
    <w:abstractNumId w:val="13"/>
  </w:num>
  <w:num w:numId="13" w16cid:durableId="292640523">
    <w:abstractNumId w:val="21"/>
  </w:num>
  <w:num w:numId="14" w16cid:durableId="390231466">
    <w:abstractNumId w:val="39"/>
  </w:num>
  <w:num w:numId="15" w16cid:durableId="69618604">
    <w:abstractNumId w:val="15"/>
  </w:num>
  <w:num w:numId="16" w16cid:durableId="827208996">
    <w:abstractNumId w:val="20"/>
  </w:num>
  <w:num w:numId="17" w16cid:durableId="133111203">
    <w:abstractNumId w:val="25"/>
  </w:num>
  <w:num w:numId="18" w16cid:durableId="1896351771">
    <w:abstractNumId w:val="10"/>
  </w:num>
  <w:num w:numId="19" w16cid:durableId="1626886913">
    <w:abstractNumId w:val="12"/>
  </w:num>
  <w:num w:numId="20" w16cid:durableId="1311210745">
    <w:abstractNumId w:val="1"/>
    <w:lvlOverride w:ilvl="0">
      <w:startOverride w:val="1"/>
    </w:lvlOverride>
  </w:num>
  <w:num w:numId="21" w16cid:durableId="167017610">
    <w:abstractNumId w:val="33"/>
  </w:num>
  <w:num w:numId="22" w16cid:durableId="2096510862">
    <w:abstractNumId w:val="31"/>
  </w:num>
  <w:num w:numId="23" w16cid:durableId="479469488">
    <w:abstractNumId w:val="18"/>
  </w:num>
  <w:num w:numId="24" w16cid:durableId="757870714">
    <w:abstractNumId w:val="24"/>
  </w:num>
  <w:num w:numId="25" w16cid:durableId="422607893">
    <w:abstractNumId w:val="34"/>
  </w:num>
  <w:num w:numId="26" w16cid:durableId="1847014401">
    <w:abstractNumId w:val="9"/>
  </w:num>
  <w:num w:numId="27" w16cid:durableId="149758353">
    <w:abstractNumId w:val="38"/>
  </w:num>
  <w:num w:numId="28" w16cid:durableId="1790590651">
    <w:abstractNumId w:val="32"/>
  </w:num>
  <w:num w:numId="29" w16cid:durableId="51586834">
    <w:abstractNumId w:val="17"/>
  </w:num>
  <w:num w:numId="30" w16cid:durableId="2058384412">
    <w:abstractNumId w:val="8"/>
  </w:num>
  <w:num w:numId="31" w16cid:durableId="1403986081">
    <w:abstractNumId w:val="30"/>
  </w:num>
  <w:num w:numId="32" w16cid:durableId="1122960034">
    <w:abstractNumId w:val="22"/>
  </w:num>
  <w:num w:numId="33" w16cid:durableId="1015961395">
    <w:abstractNumId w:val="11"/>
  </w:num>
  <w:num w:numId="34" w16cid:durableId="1210413087">
    <w:abstractNumId w:val="37"/>
  </w:num>
  <w:num w:numId="35" w16cid:durableId="1121874269">
    <w:abstractNumId w:val="23"/>
  </w:num>
  <w:num w:numId="36" w16cid:durableId="736248364">
    <w:abstractNumId w:val="28"/>
  </w:num>
  <w:num w:numId="37" w16cid:durableId="57484840">
    <w:abstractNumId w:val="7"/>
  </w:num>
  <w:num w:numId="38" w16cid:durableId="1851018411">
    <w:abstractNumId w:val="16"/>
  </w:num>
  <w:num w:numId="39" w16cid:durableId="2011564683">
    <w:abstractNumId w:val="26"/>
  </w:num>
  <w:num w:numId="40" w16cid:durableId="132794650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294"/>
    <w:rsid w:val="0000331A"/>
    <w:rsid w:val="000105B3"/>
    <w:rsid w:val="00012CC8"/>
    <w:rsid w:val="00021028"/>
    <w:rsid w:val="000213BB"/>
    <w:rsid w:val="00025C69"/>
    <w:rsid w:val="00036A7A"/>
    <w:rsid w:val="000421D7"/>
    <w:rsid w:val="00046F41"/>
    <w:rsid w:val="0005088B"/>
    <w:rsid w:val="000534AF"/>
    <w:rsid w:val="000603F2"/>
    <w:rsid w:val="0006693F"/>
    <w:rsid w:val="000736F2"/>
    <w:rsid w:val="00080B08"/>
    <w:rsid w:val="0008230E"/>
    <w:rsid w:val="000823B9"/>
    <w:rsid w:val="0008526F"/>
    <w:rsid w:val="00087EA3"/>
    <w:rsid w:val="00093D69"/>
    <w:rsid w:val="00096A82"/>
    <w:rsid w:val="000A2E2B"/>
    <w:rsid w:val="000A3868"/>
    <w:rsid w:val="000A56FA"/>
    <w:rsid w:val="000A7A6D"/>
    <w:rsid w:val="000B0E5B"/>
    <w:rsid w:val="000B1C56"/>
    <w:rsid w:val="000B2E59"/>
    <w:rsid w:val="000B5F71"/>
    <w:rsid w:val="000B6BDF"/>
    <w:rsid w:val="000B7FFA"/>
    <w:rsid w:val="000C6197"/>
    <w:rsid w:val="000E0A76"/>
    <w:rsid w:val="000E3C1B"/>
    <w:rsid w:val="000E5903"/>
    <w:rsid w:val="000E61DE"/>
    <w:rsid w:val="000E7EB9"/>
    <w:rsid w:val="000F0FAD"/>
    <w:rsid w:val="000F6364"/>
    <w:rsid w:val="000F6467"/>
    <w:rsid w:val="00120531"/>
    <w:rsid w:val="001261E2"/>
    <w:rsid w:val="00127581"/>
    <w:rsid w:val="00130DA4"/>
    <w:rsid w:val="00133743"/>
    <w:rsid w:val="001402CC"/>
    <w:rsid w:val="00145EE7"/>
    <w:rsid w:val="001473A9"/>
    <w:rsid w:val="00152601"/>
    <w:rsid w:val="00162B8A"/>
    <w:rsid w:val="00162F90"/>
    <w:rsid w:val="001647B2"/>
    <w:rsid w:val="00167547"/>
    <w:rsid w:val="00176FED"/>
    <w:rsid w:val="00180031"/>
    <w:rsid w:val="00182DEF"/>
    <w:rsid w:val="00192B36"/>
    <w:rsid w:val="001943D7"/>
    <w:rsid w:val="001C438A"/>
    <w:rsid w:val="001C4BA0"/>
    <w:rsid w:val="001D1294"/>
    <w:rsid w:val="001D1335"/>
    <w:rsid w:val="001D2753"/>
    <w:rsid w:val="001E2921"/>
    <w:rsid w:val="001E39DA"/>
    <w:rsid w:val="001E5693"/>
    <w:rsid w:val="001F46B9"/>
    <w:rsid w:val="002012E0"/>
    <w:rsid w:val="002016C9"/>
    <w:rsid w:val="00210B85"/>
    <w:rsid w:val="00213148"/>
    <w:rsid w:val="002143AC"/>
    <w:rsid w:val="00227357"/>
    <w:rsid w:val="002341F0"/>
    <w:rsid w:val="00235BA0"/>
    <w:rsid w:val="002421E7"/>
    <w:rsid w:val="00244BFB"/>
    <w:rsid w:val="00246D14"/>
    <w:rsid w:val="002601A6"/>
    <w:rsid w:val="00261163"/>
    <w:rsid w:val="002656C9"/>
    <w:rsid w:val="002733CD"/>
    <w:rsid w:val="002749D9"/>
    <w:rsid w:val="00285A82"/>
    <w:rsid w:val="002959FF"/>
    <w:rsid w:val="00296735"/>
    <w:rsid w:val="002A5791"/>
    <w:rsid w:val="002A6D7A"/>
    <w:rsid w:val="002A6E30"/>
    <w:rsid w:val="002B1BA2"/>
    <w:rsid w:val="002B25EB"/>
    <w:rsid w:val="002B4854"/>
    <w:rsid w:val="002C02E2"/>
    <w:rsid w:val="002C61F4"/>
    <w:rsid w:val="002D27C5"/>
    <w:rsid w:val="002D6CBA"/>
    <w:rsid w:val="002E1A6E"/>
    <w:rsid w:val="002E2512"/>
    <w:rsid w:val="002E7C5A"/>
    <w:rsid w:val="002E7F1B"/>
    <w:rsid w:val="002F1FDA"/>
    <w:rsid w:val="002F275A"/>
    <w:rsid w:val="002F5A0E"/>
    <w:rsid w:val="0030677E"/>
    <w:rsid w:val="00307CD3"/>
    <w:rsid w:val="003103D1"/>
    <w:rsid w:val="00311AAE"/>
    <w:rsid w:val="0031215C"/>
    <w:rsid w:val="003144E9"/>
    <w:rsid w:val="00326F1F"/>
    <w:rsid w:val="003327B2"/>
    <w:rsid w:val="00336A38"/>
    <w:rsid w:val="00337898"/>
    <w:rsid w:val="003379B0"/>
    <w:rsid w:val="00340F33"/>
    <w:rsid w:val="00341525"/>
    <w:rsid w:val="0034283B"/>
    <w:rsid w:val="0034299C"/>
    <w:rsid w:val="00350EC7"/>
    <w:rsid w:val="003529AB"/>
    <w:rsid w:val="003562AC"/>
    <w:rsid w:val="00360D6F"/>
    <w:rsid w:val="00361FFD"/>
    <w:rsid w:val="003637D7"/>
    <w:rsid w:val="003732DF"/>
    <w:rsid w:val="00377485"/>
    <w:rsid w:val="00380809"/>
    <w:rsid w:val="00385328"/>
    <w:rsid w:val="00385D92"/>
    <w:rsid w:val="0039033A"/>
    <w:rsid w:val="00395B56"/>
    <w:rsid w:val="00396A6F"/>
    <w:rsid w:val="003A4272"/>
    <w:rsid w:val="003A45D0"/>
    <w:rsid w:val="003A781A"/>
    <w:rsid w:val="003C4412"/>
    <w:rsid w:val="003C46B8"/>
    <w:rsid w:val="003D176F"/>
    <w:rsid w:val="003D4514"/>
    <w:rsid w:val="003E49E1"/>
    <w:rsid w:val="003F0D8F"/>
    <w:rsid w:val="003F1425"/>
    <w:rsid w:val="003F76E0"/>
    <w:rsid w:val="003F7DF9"/>
    <w:rsid w:val="00411F57"/>
    <w:rsid w:val="00415202"/>
    <w:rsid w:val="0041698C"/>
    <w:rsid w:val="00434EE9"/>
    <w:rsid w:val="004355B2"/>
    <w:rsid w:val="004439DB"/>
    <w:rsid w:val="0044406E"/>
    <w:rsid w:val="0044633C"/>
    <w:rsid w:val="0045417B"/>
    <w:rsid w:val="00455A8B"/>
    <w:rsid w:val="0045633A"/>
    <w:rsid w:val="0046213D"/>
    <w:rsid w:val="00463338"/>
    <w:rsid w:val="004825BA"/>
    <w:rsid w:val="00484230"/>
    <w:rsid w:val="004859E7"/>
    <w:rsid w:val="004A1FF4"/>
    <w:rsid w:val="004B2408"/>
    <w:rsid w:val="004C186D"/>
    <w:rsid w:val="004C1995"/>
    <w:rsid w:val="004C295A"/>
    <w:rsid w:val="004D041C"/>
    <w:rsid w:val="004D780A"/>
    <w:rsid w:val="004E44DB"/>
    <w:rsid w:val="004F1208"/>
    <w:rsid w:val="004F2E3B"/>
    <w:rsid w:val="00507651"/>
    <w:rsid w:val="00510413"/>
    <w:rsid w:val="00512C65"/>
    <w:rsid w:val="00513AE9"/>
    <w:rsid w:val="0051543D"/>
    <w:rsid w:val="00517697"/>
    <w:rsid w:val="00517B4F"/>
    <w:rsid w:val="00520E4A"/>
    <w:rsid w:val="0053070C"/>
    <w:rsid w:val="00532F60"/>
    <w:rsid w:val="00551106"/>
    <w:rsid w:val="00552F5B"/>
    <w:rsid w:val="0055713D"/>
    <w:rsid w:val="00557667"/>
    <w:rsid w:val="00563EF0"/>
    <w:rsid w:val="00564D9C"/>
    <w:rsid w:val="0058147D"/>
    <w:rsid w:val="00584EAD"/>
    <w:rsid w:val="005879C9"/>
    <w:rsid w:val="00590162"/>
    <w:rsid w:val="0059070B"/>
    <w:rsid w:val="00593318"/>
    <w:rsid w:val="005A4471"/>
    <w:rsid w:val="005B1037"/>
    <w:rsid w:val="005B22E1"/>
    <w:rsid w:val="005B2C23"/>
    <w:rsid w:val="005B4F8F"/>
    <w:rsid w:val="005B6F4E"/>
    <w:rsid w:val="005D2FD2"/>
    <w:rsid w:val="005D7BC5"/>
    <w:rsid w:val="005E7CC6"/>
    <w:rsid w:val="005F3FA3"/>
    <w:rsid w:val="00612CAD"/>
    <w:rsid w:val="00614426"/>
    <w:rsid w:val="006170A3"/>
    <w:rsid w:val="006304B4"/>
    <w:rsid w:val="006308C0"/>
    <w:rsid w:val="00630F62"/>
    <w:rsid w:val="00634FF6"/>
    <w:rsid w:val="0064144F"/>
    <w:rsid w:val="00655C7B"/>
    <w:rsid w:val="00662207"/>
    <w:rsid w:val="00662DE2"/>
    <w:rsid w:val="00674A40"/>
    <w:rsid w:val="0067566A"/>
    <w:rsid w:val="006874A8"/>
    <w:rsid w:val="006A3387"/>
    <w:rsid w:val="006B3661"/>
    <w:rsid w:val="006B668B"/>
    <w:rsid w:val="006C36AE"/>
    <w:rsid w:val="006D1A1E"/>
    <w:rsid w:val="006D256C"/>
    <w:rsid w:val="006D3CDF"/>
    <w:rsid w:val="006D664B"/>
    <w:rsid w:val="006D6DAE"/>
    <w:rsid w:val="006D7B9F"/>
    <w:rsid w:val="006E6EE1"/>
    <w:rsid w:val="006F0693"/>
    <w:rsid w:val="0071019E"/>
    <w:rsid w:val="007148A4"/>
    <w:rsid w:val="00716985"/>
    <w:rsid w:val="007221C6"/>
    <w:rsid w:val="00727328"/>
    <w:rsid w:val="007304BC"/>
    <w:rsid w:val="007413A5"/>
    <w:rsid w:val="00744F69"/>
    <w:rsid w:val="00745777"/>
    <w:rsid w:val="00750119"/>
    <w:rsid w:val="007526B7"/>
    <w:rsid w:val="007A0C51"/>
    <w:rsid w:val="007A3A24"/>
    <w:rsid w:val="007A71FF"/>
    <w:rsid w:val="007B3458"/>
    <w:rsid w:val="007B3CAF"/>
    <w:rsid w:val="007B693A"/>
    <w:rsid w:val="007B6F9A"/>
    <w:rsid w:val="007C1005"/>
    <w:rsid w:val="007C3ED8"/>
    <w:rsid w:val="007C7550"/>
    <w:rsid w:val="007D23B3"/>
    <w:rsid w:val="007D2577"/>
    <w:rsid w:val="007D4F40"/>
    <w:rsid w:val="007D6451"/>
    <w:rsid w:val="007E215E"/>
    <w:rsid w:val="007E2F28"/>
    <w:rsid w:val="007E5536"/>
    <w:rsid w:val="007F20E6"/>
    <w:rsid w:val="007F387D"/>
    <w:rsid w:val="007F7C2B"/>
    <w:rsid w:val="008048C0"/>
    <w:rsid w:val="00805C53"/>
    <w:rsid w:val="00811D3C"/>
    <w:rsid w:val="00815360"/>
    <w:rsid w:val="00815D77"/>
    <w:rsid w:val="00830B0C"/>
    <w:rsid w:val="00831517"/>
    <w:rsid w:val="00832C9C"/>
    <w:rsid w:val="00851964"/>
    <w:rsid w:val="00853923"/>
    <w:rsid w:val="00863156"/>
    <w:rsid w:val="008632EC"/>
    <w:rsid w:val="00863AA5"/>
    <w:rsid w:val="008678A7"/>
    <w:rsid w:val="0087079E"/>
    <w:rsid w:val="00871B4E"/>
    <w:rsid w:val="00881454"/>
    <w:rsid w:val="0089364F"/>
    <w:rsid w:val="008947A8"/>
    <w:rsid w:val="00897B6F"/>
    <w:rsid w:val="008A0CF1"/>
    <w:rsid w:val="008A44D2"/>
    <w:rsid w:val="008A5427"/>
    <w:rsid w:val="008A56BC"/>
    <w:rsid w:val="008A6FBE"/>
    <w:rsid w:val="008B01FB"/>
    <w:rsid w:val="008B3E1B"/>
    <w:rsid w:val="008B59DF"/>
    <w:rsid w:val="008B7946"/>
    <w:rsid w:val="008C16F5"/>
    <w:rsid w:val="008C20B0"/>
    <w:rsid w:val="008C3DBB"/>
    <w:rsid w:val="008C61C6"/>
    <w:rsid w:val="008C7043"/>
    <w:rsid w:val="008C7580"/>
    <w:rsid w:val="008D0189"/>
    <w:rsid w:val="008D0990"/>
    <w:rsid w:val="008D3B37"/>
    <w:rsid w:val="008D4AC0"/>
    <w:rsid w:val="008D5770"/>
    <w:rsid w:val="008E360B"/>
    <w:rsid w:val="008F50E3"/>
    <w:rsid w:val="009061F0"/>
    <w:rsid w:val="009127B3"/>
    <w:rsid w:val="009204E2"/>
    <w:rsid w:val="00920756"/>
    <w:rsid w:val="00922454"/>
    <w:rsid w:val="009240E1"/>
    <w:rsid w:val="00925032"/>
    <w:rsid w:val="009261C7"/>
    <w:rsid w:val="0093685A"/>
    <w:rsid w:val="00937DCD"/>
    <w:rsid w:val="0094136F"/>
    <w:rsid w:val="0094167A"/>
    <w:rsid w:val="0095536F"/>
    <w:rsid w:val="0096594D"/>
    <w:rsid w:val="009732E4"/>
    <w:rsid w:val="0098037F"/>
    <w:rsid w:val="00983F91"/>
    <w:rsid w:val="0098689F"/>
    <w:rsid w:val="009B3B5D"/>
    <w:rsid w:val="009C5DB4"/>
    <w:rsid w:val="009E181F"/>
    <w:rsid w:val="009E1DBA"/>
    <w:rsid w:val="009E2804"/>
    <w:rsid w:val="009E2915"/>
    <w:rsid w:val="009E6F91"/>
    <w:rsid w:val="009F1D11"/>
    <w:rsid w:val="009F411D"/>
    <w:rsid w:val="00A0135B"/>
    <w:rsid w:val="00A016B9"/>
    <w:rsid w:val="00A01AE9"/>
    <w:rsid w:val="00A04447"/>
    <w:rsid w:val="00A05D5E"/>
    <w:rsid w:val="00A10527"/>
    <w:rsid w:val="00A12F06"/>
    <w:rsid w:val="00A20C26"/>
    <w:rsid w:val="00A250B5"/>
    <w:rsid w:val="00A30F18"/>
    <w:rsid w:val="00A37038"/>
    <w:rsid w:val="00A4328B"/>
    <w:rsid w:val="00A44903"/>
    <w:rsid w:val="00A505CE"/>
    <w:rsid w:val="00A50E17"/>
    <w:rsid w:val="00A63B32"/>
    <w:rsid w:val="00A6482A"/>
    <w:rsid w:val="00A75A82"/>
    <w:rsid w:val="00A75D85"/>
    <w:rsid w:val="00A76A48"/>
    <w:rsid w:val="00A84B95"/>
    <w:rsid w:val="00A84BA9"/>
    <w:rsid w:val="00A85908"/>
    <w:rsid w:val="00A870BF"/>
    <w:rsid w:val="00A87F68"/>
    <w:rsid w:val="00A974DD"/>
    <w:rsid w:val="00AA43DB"/>
    <w:rsid w:val="00AA6818"/>
    <w:rsid w:val="00AB3DA3"/>
    <w:rsid w:val="00AB3E71"/>
    <w:rsid w:val="00AC08B4"/>
    <w:rsid w:val="00AC170A"/>
    <w:rsid w:val="00AC1FFE"/>
    <w:rsid w:val="00AD00D7"/>
    <w:rsid w:val="00AD3C75"/>
    <w:rsid w:val="00AD74DB"/>
    <w:rsid w:val="00AE44EE"/>
    <w:rsid w:val="00AF1DEB"/>
    <w:rsid w:val="00AF1ECA"/>
    <w:rsid w:val="00AF5A82"/>
    <w:rsid w:val="00B025AB"/>
    <w:rsid w:val="00B03561"/>
    <w:rsid w:val="00B074AC"/>
    <w:rsid w:val="00B125CD"/>
    <w:rsid w:val="00B16EA2"/>
    <w:rsid w:val="00B36453"/>
    <w:rsid w:val="00B378F8"/>
    <w:rsid w:val="00B40C81"/>
    <w:rsid w:val="00B41E38"/>
    <w:rsid w:val="00B46923"/>
    <w:rsid w:val="00B571F6"/>
    <w:rsid w:val="00B57943"/>
    <w:rsid w:val="00B60717"/>
    <w:rsid w:val="00B60A7C"/>
    <w:rsid w:val="00B6548F"/>
    <w:rsid w:val="00B71433"/>
    <w:rsid w:val="00B71DEB"/>
    <w:rsid w:val="00B808FC"/>
    <w:rsid w:val="00B814AF"/>
    <w:rsid w:val="00B83363"/>
    <w:rsid w:val="00B83AFD"/>
    <w:rsid w:val="00BB0145"/>
    <w:rsid w:val="00BB05D6"/>
    <w:rsid w:val="00BB1BF6"/>
    <w:rsid w:val="00BB29AE"/>
    <w:rsid w:val="00BD0E94"/>
    <w:rsid w:val="00BD53E2"/>
    <w:rsid w:val="00BD6388"/>
    <w:rsid w:val="00BF0498"/>
    <w:rsid w:val="00BF2159"/>
    <w:rsid w:val="00BF3890"/>
    <w:rsid w:val="00BF6213"/>
    <w:rsid w:val="00BF6FFF"/>
    <w:rsid w:val="00C03ACC"/>
    <w:rsid w:val="00C05241"/>
    <w:rsid w:val="00C074DB"/>
    <w:rsid w:val="00C1100D"/>
    <w:rsid w:val="00C159F3"/>
    <w:rsid w:val="00C17E8F"/>
    <w:rsid w:val="00C230D9"/>
    <w:rsid w:val="00C274E5"/>
    <w:rsid w:val="00C278B7"/>
    <w:rsid w:val="00C36328"/>
    <w:rsid w:val="00C400D4"/>
    <w:rsid w:val="00C40E80"/>
    <w:rsid w:val="00C5078D"/>
    <w:rsid w:val="00C612EA"/>
    <w:rsid w:val="00C61FC6"/>
    <w:rsid w:val="00C63187"/>
    <w:rsid w:val="00C65B06"/>
    <w:rsid w:val="00C73A06"/>
    <w:rsid w:val="00C73C0F"/>
    <w:rsid w:val="00C82A36"/>
    <w:rsid w:val="00C82FD3"/>
    <w:rsid w:val="00C86BDC"/>
    <w:rsid w:val="00C976D1"/>
    <w:rsid w:val="00CA54C6"/>
    <w:rsid w:val="00CB27CF"/>
    <w:rsid w:val="00CD2606"/>
    <w:rsid w:val="00CD3575"/>
    <w:rsid w:val="00CD4B73"/>
    <w:rsid w:val="00CD54F3"/>
    <w:rsid w:val="00CD7D5B"/>
    <w:rsid w:val="00CE1F48"/>
    <w:rsid w:val="00CE3478"/>
    <w:rsid w:val="00CE3E7D"/>
    <w:rsid w:val="00CE523E"/>
    <w:rsid w:val="00D07E7B"/>
    <w:rsid w:val="00D204CF"/>
    <w:rsid w:val="00D26D69"/>
    <w:rsid w:val="00D32937"/>
    <w:rsid w:val="00D35C17"/>
    <w:rsid w:val="00D4045C"/>
    <w:rsid w:val="00D40770"/>
    <w:rsid w:val="00D509A1"/>
    <w:rsid w:val="00D60411"/>
    <w:rsid w:val="00D65DD4"/>
    <w:rsid w:val="00D72982"/>
    <w:rsid w:val="00D76DB3"/>
    <w:rsid w:val="00D77388"/>
    <w:rsid w:val="00D93330"/>
    <w:rsid w:val="00D9506B"/>
    <w:rsid w:val="00D953E1"/>
    <w:rsid w:val="00DA1F61"/>
    <w:rsid w:val="00DC23D5"/>
    <w:rsid w:val="00DC29E4"/>
    <w:rsid w:val="00DC4523"/>
    <w:rsid w:val="00DC5CD2"/>
    <w:rsid w:val="00DE4869"/>
    <w:rsid w:val="00DE4B69"/>
    <w:rsid w:val="00DF57FC"/>
    <w:rsid w:val="00E0083D"/>
    <w:rsid w:val="00E13DE1"/>
    <w:rsid w:val="00E14478"/>
    <w:rsid w:val="00E22A11"/>
    <w:rsid w:val="00E25AD7"/>
    <w:rsid w:val="00E26A82"/>
    <w:rsid w:val="00E35E43"/>
    <w:rsid w:val="00E42E06"/>
    <w:rsid w:val="00E452A3"/>
    <w:rsid w:val="00E462CC"/>
    <w:rsid w:val="00E51CD0"/>
    <w:rsid w:val="00E73574"/>
    <w:rsid w:val="00E74350"/>
    <w:rsid w:val="00E772B2"/>
    <w:rsid w:val="00E83FEF"/>
    <w:rsid w:val="00E96594"/>
    <w:rsid w:val="00E96C97"/>
    <w:rsid w:val="00E97F8C"/>
    <w:rsid w:val="00EA4E43"/>
    <w:rsid w:val="00EA6076"/>
    <w:rsid w:val="00EB5FFC"/>
    <w:rsid w:val="00EC78ED"/>
    <w:rsid w:val="00EE5A28"/>
    <w:rsid w:val="00EF079B"/>
    <w:rsid w:val="00F01523"/>
    <w:rsid w:val="00F01604"/>
    <w:rsid w:val="00F07B23"/>
    <w:rsid w:val="00F13DE8"/>
    <w:rsid w:val="00F16EDB"/>
    <w:rsid w:val="00F25643"/>
    <w:rsid w:val="00F26584"/>
    <w:rsid w:val="00F3074A"/>
    <w:rsid w:val="00F34F3D"/>
    <w:rsid w:val="00F35166"/>
    <w:rsid w:val="00F4452A"/>
    <w:rsid w:val="00F47FFB"/>
    <w:rsid w:val="00F609CD"/>
    <w:rsid w:val="00F63DF5"/>
    <w:rsid w:val="00F657E5"/>
    <w:rsid w:val="00F756AD"/>
    <w:rsid w:val="00F80946"/>
    <w:rsid w:val="00F810D2"/>
    <w:rsid w:val="00F85110"/>
    <w:rsid w:val="00F85BAE"/>
    <w:rsid w:val="00F94E14"/>
    <w:rsid w:val="00FA6334"/>
    <w:rsid w:val="00FB25A6"/>
    <w:rsid w:val="00FB7F8C"/>
    <w:rsid w:val="00FC305E"/>
    <w:rsid w:val="00FC4540"/>
    <w:rsid w:val="00FD0E93"/>
    <w:rsid w:val="00FD58F2"/>
    <w:rsid w:val="00FD67E4"/>
    <w:rsid w:val="00FD6AB4"/>
    <w:rsid w:val="00FE2F16"/>
    <w:rsid w:val="00FE3516"/>
    <w:rsid w:val="00FF17DA"/>
    <w:rsid w:val="00FF25F4"/>
    <w:rsid w:val="00FF2A80"/>
    <w:rsid w:val="00FF3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A991"/>
  <w15:docId w15:val="{333B1676-8C6D-46CE-86EE-C2F82C26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294"/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23B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3B3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3B3"/>
    <w:rPr>
      <w:rFonts w:ascii="Times New Roman" w:eastAsia="Calibri" w:hAnsi="Times New Roman" w:cs="Times New Roman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D23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7D23B3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D23B3"/>
    <w:rPr>
      <w:rFonts w:ascii="Times New Roman" w:eastAsia="Times New Roman" w:hAnsi="Times New Roman" w:cs="Times New Roman"/>
      <w:lang w:eastAsia="pl-PL"/>
    </w:rPr>
  </w:style>
  <w:style w:type="paragraph" w:styleId="Bezodstpw">
    <w:name w:val="No Spacing"/>
    <w:uiPriority w:val="1"/>
    <w:qFormat/>
    <w:rsid w:val="007D23B3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D23B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23B3"/>
    <w:rPr>
      <w:color w:val="605E5C"/>
      <w:shd w:val="clear" w:color="auto" w:fill="E1DFDD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wypunktowanie,Obiekt,List Paragraph1,normalny tekst,paragraf,BulletC,RR PGE Akapit z listą,Styl 1,lp1"/>
    <w:basedOn w:val="Normalny"/>
    <w:link w:val="AkapitzlistZnak"/>
    <w:uiPriority w:val="34"/>
    <w:qFormat/>
    <w:rsid w:val="000534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wypunktowanie Znak,Obiekt Znak,Styl 1 Znak"/>
    <w:link w:val="Akapitzlist"/>
    <w:qFormat/>
    <w:locked/>
    <w:rsid w:val="000534AF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E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5E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5E43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E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5E43"/>
    <w:rPr>
      <w:rFonts w:ascii="Calibri" w:eastAsia="Calibri" w:hAnsi="Calibri" w:cs="Arial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30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7C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CD3"/>
    <w:rPr>
      <w:color w:val="605E5C"/>
      <w:shd w:val="clear" w:color="auto" w:fill="E1DFDD"/>
    </w:rPr>
  </w:style>
  <w:style w:type="paragraph" w:customStyle="1" w:styleId="pkt1">
    <w:name w:val="pkt1"/>
    <w:basedOn w:val="Normalny"/>
    <w:rsid w:val="007A3A24"/>
    <w:pPr>
      <w:spacing w:before="60" w:after="60"/>
      <w:ind w:left="850" w:hanging="425"/>
      <w:jc w:val="both"/>
    </w:pPr>
    <w:rPr>
      <w:rFonts w:ascii="Times New Roman" w:eastAsia="Times New Roman" w:hAnsi="Times New Roman" w:cs="Times New Roman"/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7A3A24"/>
    <w:rPr>
      <w:rFonts w:ascii="Tahoma" w:eastAsia="Times New Roman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7A3A24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A3A24"/>
    <w:rPr>
      <w:sz w:val="20"/>
      <w:vertAlign w:val="superscript"/>
    </w:rPr>
  </w:style>
  <w:style w:type="character" w:customStyle="1" w:styleId="Teksttreci4">
    <w:name w:val="Tekst treści (4)_"/>
    <w:link w:val="Teksttreci40"/>
    <w:rsid w:val="00126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6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pkt">
    <w:name w:val="pkt"/>
    <w:basedOn w:val="Normalny"/>
    <w:link w:val="pktZnak"/>
    <w:rsid w:val="002012E0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pktZnak">
    <w:name w:val="pkt Znak"/>
    <w:link w:val="pkt"/>
    <w:locked/>
    <w:rsid w:val="002012E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andard">
    <w:name w:val="Standard"/>
    <w:rsid w:val="002012E0"/>
    <w:pPr>
      <w:widowControl w:val="0"/>
      <w:suppressAutoHyphens/>
      <w:autoSpaceDN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numbering" w:customStyle="1" w:styleId="WWNum4">
    <w:name w:val="WWNum4"/>
    <w:rsid w:val="002012E0"/>
    <w:pPr>
      <w:numPr>
        <w:numId w:val="16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03D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AA43DB"/>
    <w:pPr>
      <w:suppressAutoHyphens/>
      <w:autoSpaceDE w:val="0"/>
      <w:spacing w:before="90" w:line="380" w:lineRule="atLeast"/>
      <w:jc w:val="both"/>
    </w:pPr>
    <w:rPr>
      <w:rFonts w:ascii="Courier New" w:eastAsia="Times New Roman" w:hAnsi="Courier New" w:cs="Courier New"/>
      <w:w w:val="89"/>
      <w:sz w:val="25"/>
      <w:lang w:eastAsia="zh-CN"/>
    </w:rPr>
  </w:style>
  <w:style w:type="paragraph" w:customStyle="1" w:styleId="Default">
    <w:name w:val="Default"/>
    <w:rsid w:val="0046213D"/>
    <w:pPr>
      <w:suppressAutoHyphens/>
      <w:autoSpaceDN w:val="0"/>
      <w:textAlignment w:val="baseline"/>
    </w:pPr>
    <w:rPr>
      <w:rFonts w:ascii="Liberation Sans" w:eastAsia="SimSun" w:hAnsi="Liberation Sans" w:cs="Liberation Sans"/>
      <w:color w:val="000000"/>
      <w:kern w:val="3"/>
      <w:lang w:eastAsia="hi-IN" w:bidi="hi-IN"/>
    </w:rPr>
  </w:style>
  <w:style w:type="character" w:customStyle="1" w:styleId="markedcontent">
    <w:name w:val="markedcontent"/>
    <w:basedOn w:val="Domylnaczcionkaakapitu"/>
    <w:rsid w:val="007E2F2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28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28B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28B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176FED"/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rsid w:val="00176FED"/>
    <w:pPr>
      <w:widowControl w:val="0"/>
      <w:spacing w:line="276" w:lineRule="auto"/>
    </w:pPr>
    <w:rPr>
      <w:rFonts w:ascii="Arial" w:eastAsia="Arial" w:hAnsi="Arial"/>
      <w:sz w:val="16"/>
      <w:szCs w:val="16"/>
      <w:lang w:eastAsia="en-US"/>
    </w:rPr>
  </w:style>
  <w:style w:type="paragraph" w:customStyle="1" w:styleId="Bezodstpw1">
    <w:name w:val="Bez odstępów1"/>
    <w:rsid w:val="00CE523E"/>
    <w:pPr>
      <w:suppressAutoHyphens/>
    </w:pPr>
    <w:rPr>
      <w:rFonts w:ascii="Calibri" w:eastAsia="Arial Narrow" w:hAnsi="Calibri" w:cs="Times New Roman"/>
      <w:sz w:val="22"/>
      <w:szCs w:val="22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45777"/>
    <w:rPr>
      <w:color w:val="605E5C"/>
      <w:shd w:val="clear" w:color="auto" w:fill="E1DFDD"/>
    </w:rPr>
  </w:style>
  <w:style w:type="paragraph" w:customStyle="1" w:styleId="p">
    <w:name w:val="p"/>
    <w:rsid w:val="00261163"/>
    <w:pPr>
      <w:spacing w:line="259" w:lineRule="auto"/>
    </w:pPr>
    <w:rPr>
      <w:rFonts w:ascii="Arial Narrow" w:eastAsia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261163"/>
    <w:rPr>
      <w:b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34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7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4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1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5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6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08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0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5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14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1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3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4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4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8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8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3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0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3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3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8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3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komponent-edukacyjn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422143-83A4-4D0A-B36A-2C828786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13</Pages>
  <Words>6432</Words>
  <Characters>38594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Ziółkowski</dc:creator>
  <cp:lastModifiedBy>KSwiatek</cp:lastModifiedBy>
  <cp:revision>16</cp:revision>
  <cp:lastPrinted>2021-02-21T15:16:00Z</cp:lastPrinted>
  <dcterms:created xsi:type="dcterms:W3CDTF">2024-10-30T07:57:00Z</dcterms:created>
  <dcterms:modified xsi:type="dcterms:W3CDTF">2024-11-14T13:49:00Z</dcterms:modified>
</cp:coreProperties>
</file>