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97A30" w14:textId="77777777" w:rsidR="001C0639" w:rsidRPr="00B66837" w:rsidRDefault="001C0639" w:rsidP="001C0639">
      <w:pPr>
        <w:jc w:val="both"/>
        <w:rPr>
          <w:rFonts w:asciiTheme="minorHAnsi" w:hAnsiTheme="minorHAnsi" w:cstheme="minorHAnsi"/>
          <w:sz w:val="22"/>
          <w:szCs w:val="22"/>
          <w:lang w:val="en-US"/>
        </w:rPr>
      </w:pPr>
      <w:bookmarkStart w:id="0" w:name="_Toc423606237"/>
      <w:r w:rsidRPr="00B66837">
        <w:rPr>
          <w:rFonts w:asciiTheme="minorHAnsi" w:hAnsiTheme="minorHAnsi" w:cstheme="minorHAnsi"/>
          <w:sz w:val="22"/>
          <w:szCs w:val="22"/>
        </w:rPr>
        <w:t>Znak</w:t>
      </w:r>
      <w:r w:rsidRPr="00B66837">
        <w:rPr>
          <w:rFonts w:asciiTheme="minorHAnsi" w:hAnsiTheme="minorHAnsi" w:cstheme="minorHAnsi"/>
          <w:sz w:val="22"/>
          <w:szCs w:val="22"/>
          <w:lang w:val="en-US"/>
        </w:rPr>
        <w:t>: DA</w:t>
      </w:r>
      <w:r>
        <w:rPr>
          <w:rFonts w:asciiTheme="minorHAnsi" w:hAnsiTheme="minorHAnsi" w:cstheme="minorHAnsi"/>
          <w:sz w:val="22"/>
          <w:szCs w:val="22"/>
          <w:lang w:val="en-US"/>
        </w:rPr>
        <w:t>-A</w:t>
      </w:r>
      <w:r w:rsidRPr="00B66837">
        <w:rPr>
          <w:rFonts w:asciiTheme="minorHAnsi" w:hAnsiTheme="minorHAnsi" w:cstheme="minorHAnsi"/>
          <w:sz w:val="22"/>
          <w:szCs w:val="22"/>
          <w:lang w:val="en-US"/>
        </w:rPr>
        <w:t>.271.</w:t>
      </w:r>
      <w:r>
        <w:rPr>
          <w:rFonts w:asciiTheme="minorHAnsi" w:hAnsiTheme="minorHAnsi" w:cstheme="minorHAnsi"/>
          <w:sz w:val="22"/>
          <w:szCs w:val="22"/>
          <w:lang w:val="en-US"/>
        </w:rPr>
        <w:t>2.2.</w:t>
      </w:r>
      <w:r w:rsidRPr="00B66837">
        <w:rPr>
          <w:rFonts w:asciiTheme="minorHAnsi" w:hAnsiTheme="minorHAnsi" w:cstheme="minorHAnsi"/>
          <w:sz w:val="22"/>
          <w:szCs w:val="22"/>
          <w:lang w:val="en-US"/>
        </w:rPr>
        <w:t>202</w:t>
      </w:r>
      <w:r>
        <w:rPr>
          <w:rFonts w:asciiTheme="minorHAnsi" w:hAnsiTheme="minorHAnsi" w:cstheme="minorHAnsi"/>
          <w:sz w:val="22"/>
          <w:szCs w:val="22"/>
          <w:lang w:val="en-US"/>
        </w:rPr>
        <w:t>4</w:t>
      </w:r>
    </w:p>
    <w:p w14:paraId="34213F3B" w14:textId="77777777" w:rsidR="001C0639" w:rsidRPr="00B66837" w:rsidRDefault="001C0639" w:rsidP="001C0639">
      <w:pPr>
        <w:spacing w:after="60"/>
        <w:jc w:val="both"/>
        <w:rPr>
          <w:rFonts w:asciiTheme="minorHAnsi" w:hAnsiTheme="minorHAnsi" w:cstheme="minorHAnsi"/>
          <w:sz w:val="22"/>
          <w:szCs w:val="18"/>
        </w:rPr>
      </w:pPr>
    </w:p>
    <w:p w14:paraId="7A839252" w14:textId="77777777" w:rsidR="001C0639" w:rsidRPr="00B66837" w:rsidRDefault="001C0639" w:rsidP="001C0639">
      <w:pPr>
        <w:pStyle w:val="2poziomELO"/>
      </w:pPr>
      <w:r w:rsidRPr="00B66837">
        <w:t>NAZWA ORAZ ADRES ZAMAWIAJĄCEGO</w:t>
      </w:r>
      <w:bookmarkEnd w:id="0"/>
    </w:p>
    <w:p w14:paraId="24915677" w14:textId="77777777" w:rsidR="001C0639" w:rsidRPr="00B66837" w:rsidRDefault="001C0639" w:rsidP="001C0639">
      <w:pPr>
        <w:pStyle w:val="Nagwek1"/>
        <w:keepNext w:val="0"/>
        <w:spacing w:before="0"/>
        <w:ind w:left="426"/>
        <w:jc w:val="both"/>
        <w:rPr>
          <w:rFonts w:asciiTheme="minorHAnsi" w:hAnsiTheme="minorHAnsi" w:cstheme="minorHAnsi"/>
          <w:b w:val="0"/>
          <w:sz w:val="22"/>
          <w:szCs w:val="18"/>
        </w:rPr>
      </w:pPr>
      <w:r w:rsidRPr="00B66837">
        <w:rPr>
          <w:rFonts w:asciiTheme="minorHAnsi" w:hAnsiTheme="minorHAnsi" w:cstheme="minorHAnsi"/>
          <w:b w:val="0"/>
          <w:sz w:val="22"/>
          <w:szCs w:val="18"/>
        </w:rPr>
        <w:t>Muzeum Dom Rodzinny Ojca Świętego Jana Pa</w:t>
      </w:r>
      <w:r>
        <w:rPr>
          <w:rFonts w:asciiTheme="minorHAnsi" w:hAnsiTheme="minorHAnsi" w:cstheme="minorHAnsi"/>
          <w:b w:val="0"/>
          <w:sz w:val="22"/>
          <w:szCs w:val="18"/>
        </w:rPr>
        <w:t>w</w:t>
      </w:r>
      <w:r w:rsidRPr="00B66837">
        <w:rPr>
          <w:rFonts w:asciiTheme="minorHAnsi" w:hAnsiTheme="minorHAnsi" w:cstheme="minorHAnsi"/>
          <w:b w:val="0"/>
          <w:sz w:val="22"/>
          <w:szCs w:val="18"/>
        </w:rPr>
        <w:t>ła II w Wadowicach</w:t>
      </w:r>
    </w:p>
    <w:p w14:paraId="76AEE4AD" w14:textId="77777777" w:rsidR="001C0639" w:rsidRPr="00B66837" w:rsidRDefault="001C0639" w:rsidP="001C0639">
      <w:pPr>
        <w:pStyle w:val="Nagwek1"/>
        <w:keepNext w:val="0"/>
        <w:spacing w:before="0"/>
        <w:ind w:left="426"/>
        <w:jc w:val="both"/>
        <w:rPr>
          <w:rFonts w:asciiTheme="minorHAnsi" w:hAnsiTheme="minorHAnsi" w:cstheme="minorHAnsi"/>
          <w:b w:val="0"/>
          <w:sz w:val="22"/>
          <w:szCs w:val="18"/>
        </w:rPr>
      </w:pPr>
      <w:r w:rsidRPr="00B66837">
        <w:rPr>
          <w:rFonts w:asciiTheme="minorHAnsi" w:hAnsiTheme="minorHAnsi" w:cstheme="minorHAnsi"/>
          <w:b w:val="0"/>
          <w:sz w:val="22"/>
          <w:szCs w:val="18"/>
        </w:rPr>
        <w:t xml:space="preserve">ul. Kościelna 7, 34-100 Wadowice, </w:t>
      </w:r>
    </w:p>
    <w:p w14:paraId="2E87ABB2" w14:textId="77777777" w:rsidR="001C0639" w:rsidRPr="00B66837" w:rsidRDefault="001C0639" w:rsidP="001C0639">
      <w:pPr>
        <w:pStyle w:val="Nagwek1"/>
        <w:keepNext w:val="0"/>
        <w:spacing w:before="0"/>
        <w:ind w:left="426"/>
        <w:jc w:val="both"/>
        <w:rPr>
          <w:rFonts w:asciiTheme="minorHAnsi" w:hAnsiTheme="minorHAnsi" w:cstheme="minorHAnsi"/>
          <w:b w:val="0"/>
          <w:sz w:val="22"/>
          <w:szCs w:val="18"/>
        </w:rPr>
      </w:pPr>
      <w:r w:rsidRPr="00B66837">
        <w:rPr>
          <w:rFonts w:asciiTheme="minorHAnsi" w:hAnsiTheme="minorHAnsi" w:cstheme="minorHAnsi"/>
          <w:b w:val="0"/>
          <w:sz w:val="22"/>
          <w:szCs w:val="18"/>
        </w:rPr>
        <w:t>Adres do korespondencji: ul. Spadzista 8, 34-100 Wadowice</w:t>
      </w:r>
    </w:p>
    <w:p w14:paraId="25D2A641" w14:textId="77777777" w:rsidR="001C0639" w:rsidRPr="00404F30" w:rsidRDefault="001C0639" w:rsidP="001C0639">
      <w:pPr>
        <w:ind w:left="426"/>
        <w:jc w:val="both"/>
        <w:rPr>
          <w:rFonts w:asciiTheme="minorHAnsi" w:hAnsiTheme="minorHAnsi" w:cstheme="minorHAnsi"/>
          <w:sz w:val="22"/>
          <w:szCs w:val="22"/>
        </w:rPr>
      </w:pPr>
      <w:r w:rsidRPr="00404F30">
        <w:rPr>
          <w:rFonts w:asciiTheme="minorHAnsi" w:hAnsiTheme="minorHAnsi" w:cstheme="minorHAnsi"/>
          <w:sz w:val="22"/>
          <w:szCs w:val="22"/>
        </w:rPr>
        <w:t>Tel. 33 823 35 55,</w:t>
      </w:r>
    </w:p>
    <w:p w14:paraId="1D40D63F" w14:textId="77777777" w:rsidR="001C0639" w:rsidRPr="00404F30" w:rsidRDefault="001C0639" w:rsidP="001C0639">
      <w:pPr>
        <w:ind w:left="284" w:firstLine="142"/>
        <w:jc w:val="both"/>
        <w:rPr>
          <w:rStyle w:val="Hipercze"/>
          <w:rFonts w:asciiTheme="minorHAnsi" w:eastAsiaTheme="majorEastAsia" w:hAnsiTheme="minorHAnsi" w:cstheme="minorHAnsi"/>
          <w:sz w:val="22"/>
          <w:szCs w:val="18"/>
        </w:rPr>
      </w:pPr>
      <w:r w:rsidRPr="00404F30">
        <w:rPr>
          <w:rFonts w:asciiTheme="minorHAnsi" w:hAnsiTheme="minorHAnsi" w:cstheme="minorHAnsi"/>
          <w:sz w:val="22"/>
          <w:szCs w:val="18"/>
        </w:rPr>
        <w:t xml:space="preserve">e-mail: </w:t>
      </w:r>
      <w:hyperlink r:id="rId7" w:history="1">
        <w:r w:rsidRPr="00404F30">
          <w:rPr>
            <w:rStyle w:val="Hipercze"/>
            <w:rFonts w:asciiTheme="minorHAnsi" w:eastAsiaTheme="majorEastAsia" w:hAnsiTheme="minorHAnsi" w:cstheme="minorHAnsi"/>
            <w:sz w:val="22"/>
            <w:szCs w:val="18"/>
          </w:rPr>
          <w:t>muzeum@domjp2.pl</w:t>
        </w:r>
      </w:hyperlink>
      <w:r w:rsidRPr="00404F30">
        <w:rPr>
          <w:rStyle w:val="Hipercze"/>
          <w:rFonts w:asciiTheme="minorHAnsi" w:eastAsiaTheme="majorEastAsia" w:hAnsiTheme="minorHAnsi" w:cstheme="minorHAnsi"/>
          <w:sz w:val="22"/>
          <w:szCs w:val="18"/>
        </w:rPr>
        <w:t xml:space="preserve"> </w:t>
      </w:r>
    </w:p>
    <w:p w14:paraId="5B67DF10" w14:textId="77777777" w:rsidR="001C0639" w:rsidRPr="008C5AE8" w:rsidRDefault="001C0639" w:rsidP="001C0639">
      <w:pPr>
        <w:ind w:left="284" w:firstLine="142"/>
        <w:jc w:val="both"/>
        <w:rPr>
          <w:rFonts w:asciiTheme="minorHAnsi" w:hAnsiTheme="minorHAnsi" w:cstheme="minorHAnsi"/>
          <w:sz w:val="22"/>
          <w:szCs w:val="22"/>
        </w:rPr>
      </w:pPr>
      <w:r w:rsidRPr="008C5AE8">
        <w:rPr>
          <w:rStyle w:val="Hipercze"/>
          <w:rFonts w:asciiTheme="minorHAnsi" w:eastAsiaTheme="majorEastAsia" w:hAnsiTheme="minorHAnsi" w:cstheme="minorHAnsi"/>
          <w:sz w:val="22"/>
          <w:szCs w:val="18"/>
        </w:rPr>
        <w:t>adres strony internetowej Zamawiającego: www.</w:t>
      </w:r>
      <w:r>
        <w:rPr>
          <w:rStyle w:val="Hipercze"/>
          <w:rFonts w:asciiTheme="minorHAnsi" w:eastAsiaTheme="majorEastAsia" w:hAnsiTheme="minorHAnsi" w:cstheme="minorHAnsi"/>
          <w:sz w:val="22"/>
          <w:szCs w:val="18"/>
        </w:rPr>
        <w:t>domjp2.pl</w:t>
      </w:r>
    </w:p>
    <w:p w14:paraId="3AE56126" w14:textId="77777777" w:rsidR="001C0639" w:rsidRDefault="001C0639" w:rsidP="001C0639">
      <w:pPr>
        <w:ind w:left="284"/>
        <w:jc w:val="both"/>
        <w:rPr>
          <w:rFonts w:asciiTheme="minorHAnsi" w:hAnsiTheme="minorHAnsi" w:cstheme="minorHAnsi"/>
          <w:sz w:val="22"/>
          <w:szCs w:val="22"/>
        </w:rPr>
      </w:pPr>
      <w:r w:rsidRPr="00881DD6">
        <w:rPr>
          <w:rFonts w:asciiTheme="minorHAnsi" w:hAnsiTheme="minorHAnsi" w:cstheme="minorHAnsi"/>
          <w:sz w:val="22"/>
          <w:szCs w:val="22"/>
        </w:rPr>
        <w:t>Adres strony internetowej prowadzonego postępowania</w:t>
      </w:r>
      <w:r>
        <w:rPr>
          <w:rFonts w:asciiTheme="minorHAnsi" w:hAnsiTheme="minorHAnsi" w:cstheme="minorHAnsi"/>
          <w:sz w:val="22"/>
          <w:szCs w:val="22"/>
        </w:rPr>
        <w:t xml:space="preserve"> </w:t>
      </w:r>
      <w:r w:rsidRPr="00841479">
        <w:rPr>
          <w:rFonts w:asciiTheme="minorHAnsi" w:hAnsiTheme="minorHAnsi" w:cstheme="minorHAnsi"/>
          <w:sz w:val="22"/>
          <w:szCs w:val="22"/>
        </w:rPr>
        <w:t>oraz adres strony internetowej, na kt</w:t>
      </w:r>
      <w:r w:rsidRPr="00841479">
        <w:rPr>
          <w:rFonts w:asciiTheme="minorHAnsi" w:hAnsiTheme="minorHAnsi" w:cstheme="minorHAnsi" w:hint="eastAsia"/>
          <w:sz w:val="22"/>
          <w:szCs w:val="22"/>
        </w:rPr>
        <w:t>ó</w:t>
      </w:r>
      <w:r w:rsidRPr="00841479">
        <w:rPr>
          <w:rFonts w:asciiTheme="minorHAnsi" w:hAnsiTheme="minorHAnsi" w:cstheme="minorHAnsi"/>
          <w:sz w:val="22"/>
          <w:szCs w:val="22"/>
        </w:rPr>
        <w:t>rej udost</w:t>
      </w:r>
      <w:r w:rsidRPr="00841479">
        <w:rPr>
          <w:rFonts w:asciiTheme="minorHAnsi" w:hAnsiTheme="minorHAnsi" w:cstheme="minorHAnsi" w:hint="eastAsia"/>
          <w:sz w:val="22"/>
          <w:szCs w:val="22"/>
        </w:rPr>
        <w:t>ę</w:t>
      </w:r>
      <w:r w:rsidRPr="00841479">
        <w:rPr>
          <w:rFonts w:asciiTheme="minorHAnsi" w:hAnsiTheme="minorHAnsi" w:cstheme="minorHAnsi"/>
          <w:sz w:val="22"/>
          <w:szCs w:val="22"/>
        </w:rPr>
        <w:t>pniane b</w:t>
      </w:r>
      <w:r w:rsidRPr="00841479">
        <w:rPr>
          <w:rFonts w:asciiTheme="minorHAnsi" w:hAnsiTheme="minorHAnsi" w:cstheme="minorHAnsi" w:hint="eastAsia"/>
          <w:sz w:val="22"/>
          <w:szCs w:val="22"/>
        </w:rPr>
        <w:t>ę</w:t>
      </w:r>
      <w:r w:rsidRPr="00841479">
        <w:rPr>
          <w:rFonts w:asciiTheme="minorHAnsi" w:hAnsiTheme="minorHAnsi" w:cstheme="minorHAnsi"/>
          <w:sz w:val="22"/>
          <w:szCs w:val="22"/>
        </w:rPr>
        <w:t>d</w:t>
      </w:r>
      <w:r w:rsidRPr="00841479">
        <w:rPr>
          <w:rFonts w:asciiTheme="minorHAnsi" w:hAnsiTheme="minorHAnsi" w:cstheme="minorHAnsi" w:hint="eastAsia"/>
          <w:sz w:val="22"/>
          <w:szCs w:val="22"/>
        </w:rPr>
        <w:t>ą</w:t>
      </w:r>
      <w:r w:rsidRPr="00841479">
        <w:rPr>
          <w:rFonts w:asciiTheme="minorHAnsi" w:hAnsiTheme="minorHAnsi" w:cstheme="minorHAnsi"/>
          <w:sz w:val="22"/>
          <w:szCs w:val="22"/>
        </w:rPr>
        <w:t xml:space="preserve"> zmiany i wyja</w:t>
      </w:r>
      <w:r w:rsidRPr="00841479">
        <w:rPr>
          <w:rFonts w:asciiTheme="minorHAnsi" w:hAnsiTheme="minorHAnsi" w:cstheme="minorHAnsi" w:hint="eastAsia"/>
          <w:sz w:val="22"/>
          <w:szCs w:val="22"/>
        </w:rPr>
        <w:t>ś</w:t>
      </w:r>
      <w:r w:rsidRPr="00841479">
        <w:rPr>
          <w:rFonts w:asciiTheme="minorHAnsi" w:hAnsiTheme="minorHAnsi" w:cstheme="minorHAnsi"/>
          <w:sz w:val="22"/>
          <w:szCs w:val="22"/>
        </w:rPr>
        <w:t>nienia tre</w:t>
      </w:r>
      <w:r w:rsidRPr="00841479">
        <w:rPr>
          <w:rFonts w:asciiTheme="minorHAnsi" w:hAnsiTheme="minorHAnsi" w:cstheme="minorHAnsi" w:hint="eastAsia"/>
          <w:sz w:val="22"/>
          <w:szCs w:val="22"/>
        </w:rPr>
        <w:t>ś</w:t>
      </w:r>
      <w:r w:rsidRPr="00841479">
        <w:rPr>
          <w:rFonts w:asciiTheme="minorHAnsi" w:hAnsiTheme="minorHAnsi" w:cstheme="minorHAnsi"/>
          <w:sz w:val="22"/>
          <w:szCs w:val="22"/>
        </w:rPr>
        <w:t>ci SWZ oraz inne dokumenty zam</w:t>
      </w:r>
      <w:r w:rsidRPr="00841479">
        <w:rPr>
          <w:rFonts w:asciiTheme="minorHAnsi" w:hAnsiTheme="minorHAnsi" w:cstheme="minorHAnsi" w:hint="eastAsia"/>
          <w:sz w:val="22"/>
          <w:szCs w:val="22"/>
        </w:rPr>
        <w:t>ó</w:t>
      </w:r>
      <w:r w:rsidRPr="00841479">
        <w:rPr>
          <w:rFonts w:asciiTheme="minorHAnsi" w:hAnsiTheme="minorHAnsi" w:cstheme="minorHAnsi"/>
          <w:sz w:val="22"/>
          <w:szCs w:val="22"/>
        </w:rPr>
        <w:t>wienia bezpo</w:t>
      </w:r>
      <w:r w:rsidRPr="00841479">
        <w:rPr>
          <w:rFonts w:asciiTheme="minorHAnsi" w:hAnsiTheme="minorHAnsi" w:cstheme="minorHAnsi" w:hint="eastAsia"/>
          <w:sz w:val="22"/>
          <w:szCs w:val="22"/>
        </w:rPr>
        <w:t>ś</w:t>
      </w:r>
      <w:r w:rsidRPr="00841479">
        <w:rPr>
          <w:rFonts w:asciiTheme="minorHAnsi" w:hAnsiTheme="minorHAnsi" w:cstheme="minorHAnsi"/>
          <w:sz w:val="22"/>
          <w:szCs w:val="22"/>
        </w:rPr>
        <w:t>rednio zwi</w:t>
      </w:r>
      <w:r w:rsidRPr="00841479">
        <w:rPr>
          <w:rFonts w:asciiTheme="minorHAnsi" w:hAnsiTheme="minorHAnsi" w:cstheme="minorHAnsi" w:hint="eastAsia"/>
          <w:sz w:val="22"/>
          <w:szCs w:val="22"/>
        </w:rPr>
        <w:t>ą</w:t>
      </w:r>
      <w:r w:rsidRPr="00841479">
        <w:rPr>
          <w:rFonts w:asciiTheme="minorHAnsi" w:hAnsiTheme="minorHAnsi" w:cstheme="minorHAnsi"/>
          <w:sz w:val="22"/>
          <w:szCs w:val="22"/>
        </w:rPr>
        <w:t>zane z post</w:t>
      </w:r>
      <w:r w:rsidRPr="00841479">
        <w:rPr>
          <w:rFonts w:asciiTheme="minorHAnsi" w:hAnsiTheme="minorHAnsi" w:cstheme="minorHAnsi" w:hint="eastAsia"/>
          <w:sz w:val="22"/>
          <w:szCs w:val="22"/>
        </w:rPr>
        <w:t>ę</w:t>
      </w:r>
      <w:r w:rsidRPr="00841479">
        <w:rPr>
          <w:rFonts w:asciiTheme="minorHAnsi" w:hAnsiTheme="minorHAnsi" w:cstheme="minorHAnsi"/>
          <w:sz w:val="22"/>
          <w:szCs w:val="22"/>
        </w:rPr>
        <w:t>powaniem o udzielenie zam</w:t>
      </w:r>
      <w:r w:rsidRPr="00841479">
        <w:rPr>
          <w:rFonts w:asciiTheme="minorHAnsi" w:hAnsiTheme="minorHAnsi" w:cstheme="minorHAnsi" w:hint="eastAsia"/>
          <w:sz w:val="22"/>
          <w:szCs w:val="22"/>
        </w:rPr>
        <w:t>ó</w:t>
      </w:r>
      <w:r w:rsidRPr="00841479">
        <w:rPr>
          <w:rFonts w:asciiTheme="minorHAnsi" w:hAnsiTheme="minorHAnsi" w:cstheme="minorHAnsi"/>
          <w:sz w:val="22"/>
          <w:szCs w:val="22"/>
        </w:rPr>
        <w:t>wieni</w:t>
      </w:r>
      <w:r>
        <w:rPr>
          <w:rFonts w:asciiTheme="minorHAnsi" w:hAnsiTheme="minorHAnsi" w:cstheme="minorHAnsi"/>
          <w:sz w:val="22"/>
          <w:szCs w:val="22"/>
        </w:rPr>
        <w:t>a</w:t>
      </w:r>
      <w:r w:rsidRPr="00841479">
        <w:rPr>
          <w:rFonts w:asciiTheme="minorHAnsi" w:hAnsiTheme="minorHAnsi" w:cstheme="minorHAnsi"/>
          <w:sz w:val="22"/>
          <w:szCs w:val="22"/>
        </w:rPr>
        <w:t>:</w:t>
      </w:r>
    </w:p>
    <w:p w14:paraId="2FF00129" w14:textId="44CFD99D" w:rsidR="00615268" w:rsidRPr="00615268" w:rsidRDefault="00615268" w:rsidP="001C0639">
      <w:pPr>
        <w:ind w:left="284"/>
        <w:jc w:val="both"/>
        <w:rPr>
          <w:rFonts w:asciiTheme="minorHAnsi" w:hAnsiTheme="minorHAnsi" w:cstheme="minorHAnsi"/>
          <w:color w:val="0000FF"/>
          <w:sz w:val="22"/>
          <w:szCs w:val="22"/>
        </w:rPr>
      </w:pPr>
      <w:r w:rsidRPr="00615268">
        <w:rPr>
          <w:rFonts w:asciiTheme="minorHAnsi" w:hAnsiTheme="minorHAnsi" w:cstheme="minorHAnsi"/>
          <w:color w:val="0000FF"/>
          <w:sz w:val="22"/>
          <w:szCs w:val="22"/>
        </w:rPr>
        <w:t>https://ezamowienia.gov.pl/mp-client/tenders/ocds-148610-bcbb0e44-a5f8-496c-a5df-bfa6a9df5c7d</w:t>
      </w:r>
    </w:p>
    <w:p w14:paraId="2596867F" w14:textId="77777777" w:rsidR="001C0639" w:rsidRPr="00615268" w:rsidRDefault="001C0639" w:rsidP="001C0639">
      <w:pPr>
        <w:spacing w:after="60"/>
        <w:jc w:val="both"/>
        <w:rPr>
          <w:rFonts w:asciiTheme="minorHAnsi" w:hAnsiTheme="minorHAnsi" w:cstheme="minorHAnsi"/>
          <w:sz w:val="20"/>
          <w:szCs w:val="20"/>
          <w:highlight w:val="yellow"/>
        </w:rPr>
      </w:pPr>
    </w:p>
    <w:p w14:paraId="1AB28364" w14:textId="77777777" w:rsidR="001C0639" w:rsidRPr="00B66837" w:rsidRDefault="001C0639" w:rsidP="001C0639">
      <w:pPr>
        <w:pStyle w:val="2poziomELO"/>
        <w:keepNext w:val="0"/>
        <w:spacing w:after="60" w:line="240" w:lineRule="auto"/>
        <w:jc w:val="both"/>
        <w:rPr>
          <w:rFonts w:asciiTheme="minorHAnsi" w:hAnsiTheme="minorHAnsi" w:cstheme="minorHAnsi"/>
          <w:sz w:val="22"/>
          <w:szCs w:val="18"/>
        </w:rPr>
      </w:pPr>
      <w:bookmarkStart w:id="1" w:name="_Toc423606238"/>
      <w:r w:rsidRPr="00B66837">
        <w:rPr>
          <w:rFonts w:asciiTheme="minorHAnsi" w:hAnsiTheme="minorHAnsi" w:cstheme="minorHAnsi"/>
          <w:sz w:val="22"/>
          <w:szCs w:val="18"/>
        </w:rPr>
        <w:t>TRYB UDZIELENIA ZAMÓWIENIA</w:t>
      </w:r>
      <w:bookmarkEnd w:id="1"/>
    </w:p>
    <w:p w14:paraId="25709319" w14:textId="3FF4BC36" w:rsidR="00090272" w:rsidRDefault="001C0639" w:rsidP="00090272">
      <w:pPr>
        <w:pStyle w:val="3poziomELO"/>
        <w:numPr>
          <w:ilvl w:val="1"/>
          <w:numId w:val="15"/>
        </w:numPr>
        <w:tabs>
          <w:tab w:val="num" w:pos="360"/>
        </w:tabs>
        <w:spacing w:line="240" w:lineRule="auto"/>
        <w:ind w:left="709" w:hanging="425"/>
        <w:jc w:val="both"/>
        <w:rPr>
          <w:rFonts w:asciiTheme="minorHAnsi" w:hAnsiTheme="minorHAnsi" w:cstheme="minorHAnsi"/>
          <w:b w:val="0"/>
          <w:bCs w:val="0"/>
          <w:sz w:val="22"/>
          <w:szCs w:val="22"/>
        </w:rPr>
      </w:pPr>
      <w:r w:rsidRPr="003B6FC0">
        <w:rPr>
          <w:rFonts w:asciiTheme="minorHAnsi" w:hAnsiTheme="minorHAnsi" w:cstheme="minorHAnsi"/>
          <w:b w:val="0"/>
          <w:bCs w:val="0"/>
          <w:sz w:val="22"/>
          <w:szCs w:val="22"/>
        </w:rPr>
        <w:t>Zamówienie udzielane jest zgodnie z ustawą z dnia 11 września 2019 r. Prawo zamówień publicznych (tekst jednolity: Dz.U. z 202</w:t>
      </w:r>
      <w:r>
        <w:rPr>
          <w:rFonts w:asciiTheme="minorHAnsi" w:hAnsiTheme="minorHAnsi" w:cstheme="minorHAnsi"/>
          <w:b w:val="0"/>
          <w:bCs w:val="0"/>
          <w:sz w:val="22"/>
          <w:szCs w:val="22"/>
        </w:rPr>
        <w:t>4</w:t>
      </w:r>
      <w:r w:rsidRPr="003B6FC0">
        <w:rPr>
          <w:rFonts w:asciiTheme="minorHAnsi" w:hAnsiTheme="minorHAnsi" w:cstheme="minorHAnsi"/>
          <w:b w:val="0"/>
          <w:bCs w:val="0"/>
          <w:sz w:val="22"/>
          <w:szCs w:val="22"/>
        </w:rPr>
        <w:t xml:space="preserve"> r., poz. 1</w:t>
      </w:r>
      <w:r>
        <w:rPr>
          <w:rFonts w:asciiTheme="minorHAnsi" w:hAnsiTheme="minorHAnsi" w:cstheme="minorHAnsi"/>
          <w:b w:val="0"/>
          <w:bCs w:val="0"/>
          <w:sz w:val="22"/>
          <w:szCs w:val="22"/>
        </w:rPr>
        <w:t>320</w:t>
      </w:r>
      <w:r w:rsidRPr="003B6FC0">
        <w:rPr>
          <w:rFonts w:asciiTheme="minorHAnsi" w:hAnsiTheme="minorHAnsi" w:cstheme="minorHAnsi"/>
          <w:b w:val="0"/>
          <w:bCs w:val="0"/>
          <w:sz w:val="22"/>
          <w:szCs w:val="22"/>
        </w:rPr>
        <w:t>), zwaną dalej „Ustawą”, w trybie podstawowym na podstawie art. 275 pkt 1 Ustawy i niniejszej Specyfikacji Warunków Zamówienia, zwanej dalej „SWZ”</w:t>
      </w:r>
      <w:r w:rsidR="00090272">
        <w:rPr>
          <w:rFonts w:asciiTheme="minorHAnsi" w:hAnsiTheme="minorHAnsi" w:cstheme="minorHAnsi"/>
          <w:b w:val="0"/>
          <w:bCs w:val="0"/>
          <w:sz w:val="22"/>
          <w:szCs w:val="22"/>
        </w:rPr>
        <w:t xml:space="preserve"> oraz </w:t>
      </w:r>
      <w:r w:rsidR="00090272" w:rsidRPr="008B7619">
        <w:rPr>
          <w:rFonts w:asciiTheme="minorHAnsi" w:hAnsiTheme="minorHAnsi" w:cstheme="minorHAnsi"/>
          <w:b w:val="0"/>
          <w:bCs w:val="0"/>
          <w:sz w:val="22"/>
          <w:szCs w:val="22"/>
        </w:rPr>
        <w:t xml:space="preserve">aktów wykonawczych do ustawy, w szczególności Rozporządzenia Prezesa Rady Ministrów z dnia 30 grudnia 2020 r. w sprawie sposobu sporządzania i przekazywania informacji oraz wymagań technicznych dla dokumentów elektronicznych oraz </w:t>
      </w:r>
      <w:r w:rsidR="00090272" w:rsidRPr="00E96EB4">
        <w:rPr>
          <w:rFonts w:asciiTheme="minorHAnsi" w:hAnsiTheme="minorHAnsi" w:cstheme="minorHAnsi"/>
          <w:b w:val="0"/>
          <w:bCs w:val="0"/>
          <w:sz w:val="22"/>
          <w:szCs w:val="22"/>
        </w:rPr>
        <w:t>środków komunikacji elektronicznej w postępowaniu o udzielenie zamówienia publicznego lub w konkursie (Dz. U. z 2020 r. poz. 2452)</w:t>
      </w:r>
      <w:r w:rsidR="00090272" w:rsidRPr="008B7619">
        <w:rPr>
          <w:rFonts w:asciiTheme="minorHAnsi" w:hAnsiTheme="minorHAnsi" w:cstheme="minorHAnsi"/>
          <w:b w:val="0"/>
          <w:bCs w:val="0"/>
          <w:sz w:val="22"/>
          <w:szCs w:val="22"/>
        </w:rPr>
        <w:t xml:space="preserve"> </w:t>
      </w:r>
      <w:r w:rsidR="00E96EB4" w:rsidRPr="008B7619">
        <w:rPr>
          <w:rFonts w:asciiTheme="minorHAnsi" w:hAnsiTheme="minorHAnsi" w:cstheme="minorHAnsi"/>
          <w:b w:val="0"/>
          <w:bCs w:val="0"/>
          <w:sz w:val="22"/>
          <w:szCs w:val="22"/>
        </w:rPr>
        <w:t>(dalej zwane „rozporządzeniem Prezesa Rady Ministrów w sprawie wymagań dla dokumentów elektronicznych”).</w:t>
      </w:r>
    </w:p>
    <w:p w14:paraId="0FA3AC89" w14:textId="77777777" w:rsidR="001C0639" w:rsidRPr="00061730" w:rsidRDefault="001C0639" w:rsidP="001C0639">
      <w:pPr>
        <w:pStyle w:val="3poziomELO"/>
        <w:numPr>
          <w:ilvl w:val="1"/>
          <w:numId w:val="15"/>
        </w:numPr>
        <w:tabs>
          <w:tab w:val="num" w:pos="360"/>
        </w:tabs>
        <w:spacing w:line="240" w:lineRule="auto"/>
        <w:ind w:left="709" w:hanging="425"/>
        <w:jc w:val="both"/>
        <w:rPr>
          <w:rFonts w:asciiTheme="minorHAnsi" w:hAnsiTheme="minorHAnsi" w:cstheme="minorHAnsi"/>
          <w:b w:val="0"/>
          <w:bCs w:val="0"/>
          <w:sz w:val="22"/>
          <w:szCs w:val="22"/>
        </w:rPr>
      </w:pPr>
      <w:r w:rsidRPr="00061730">
        <w:rPr>
          <w:rFonts w:asciiTheme="minorHAnsi" w:hAnsiTheme="minorHAnsi" w:cstheme="minorHAnsi"/>
          <w:b w:val="0"/>
          <w:bCs w:val="0"/>
          <w:sz w:val="22"/>
          <w:szCs w:val="22"/>
        </w:rPr>
        <w:t>Zamawiający nie przewiduje wyboru najkorzystniejszej oferty z możliwością prowadzenia negocjacji.</w:t>
      </w:r>
    </w:p>
    <w:p w14:paraId="151EB96C" w14:textId="77777777" w:rsidR="001C0639" w:rsidRPr="00061730" w:rsidRDefault="001C0639" w:rsidP="001C0639">
      <w:pPr>
        <w:pStyle w:val="3poziomELO"/>
        <w:numPr>
          <w:ilvl w:val="1"/>
          <w:numId w:val="15"/>
        </w:numPr>
        <w:tabs>
          <w:tab w:val="num" w:pos="360"/>
        </w:tabs>
        <w:spacing w:line="240" w:lineRule="auto"/>
        <w:ind w:left="709" w:hanging="425"/>
        <w:jc w:val="both"/>
        <w:rPr>
          <w:rFonts w:asciiTheme="minorHAnsi" w:hAnsiTheme="minorHAnsi" w:cstheme="minorHAnsi"/>
          <w:b w:val="0"/>
          <w:bCs w:val="0"/>
          <w:sz w:val="22"/>
          <w:szCs w:val="22"/>
        </w:rPr>
      </w:pPr>
      <w:r w:rsidRPr="00061730">
        <w:rPr>
          <w:rFonts w:asciiTheme="minorHAnsi" w:hAnsiTheme="minorHAnsi" w:cstheme="minorHAnsi"/>
          <w:b w:val="0"/>
          <w:bCs w:val="0"/>
          <w:sz w:val="22"/>
          <w:szCs w:val="22"/>
        </w:rPr>
        <w:t>Szacunkowa wartość przedmiotowego zamówienia nie przekracza progów unijnych o jakich mowa w art. 3 Ustawy.</w:t>
      </w:r>
    </w:p>
    <w:p w14:paraId="56BC19CF" w14:textId="77777777" w:rsidR="001C0639" w:rsidRPr="00061730" w:rsidRDefault="001C0639" w:rsidP="001C0639">
      <w:pPr>
        <w:pStyle w:val="3poziomELO"/>
        <w:numPr>
          <w:ilvl w:val="1"/>
          <w:numId w:val="15"/>
        </w:numPr>
        <w:tabs>
          <w:tab w:val="num" w:pos="360"/>
        </w:tabs>
        <w:spacing w:line="240" w:lineRule="auto"/>
        <w:ind w:left="709" w:hanging="425"/>
        <w:jc w:val="both"/>
        <w:rPr>
          <w:b w:val="0"/>
          <w:bCs w:val="0"/>
        </w:rPr>
      </w:pPr>
      <w:r w:rsidRPr="00061730">
        <w:rPr>
          <w:rFonts w:asciiTheme="minorHAnsi" w:hAnsiTheme="minorHAnsi" w:cstheme="minorHAnsi"/>
          <w:b w:val="0"/>
          <w:bCs w:val="0"/>
          <w:sz w:val="22"/>
          <w:szCs w:val="22"/>
        </w:rPr>
        <w:t>Zamawiający nie przewiduje złożenia oferty w postaci katalogów elektronicznych.</w:t>
      </w:r>
    </w:p>
    <w:p w14:paraId="0936EF2C" w14:textId="70CD746B" w:rsidR="001C0639" w:rsidRPr="00061730" w:rsidRDefault="001C0639" w:rsidP="00404F30">
      <w:pPr>
        <w:pStyle w:val="3poziomELO"/>
        <w:numPr>
          <w:ilvl w:val="1"/>
          <w:numId w:val="15"/>
        </w:numPr>
        <w:tabs>
          <w:tab w:val="num" w:pos="360"/>
        </w:tabs>
        <w:spacing w:line="240" w:lineRule="auto"/>
        <w:ind w:left="709" w:hanging="425"/>
        <w:jc w:val="both"/>
        <w:rPr>
          <w:b w:val="0"/>
          <w:bCs w:val="0"/>
        </w:rPr>
      </w:pPr>
      <w:r w:rsidRPr="00EC435F">
        <w:rPr>
          <w:rFonts w:asciiTheme="minorHAnsi" w:hAnsiTheme="minorHAnsi" w:cstheme="minorHAnsi"/>
          <w:b w:val="0"/>
          <w:bCs w:val="0"/>
          <w:sz w:val="22"/>
          <w:szCs w:val="22"/>
        </w:rPr>
        <w:t>Zamawiający nie dopuszcza składania ofert częściowych</w:t>
      </w:r>
      <w:r w:rsidR="00A9149D" w:rsidRPr="00EC435F">
        <w:rPr>
          <w:rFonts w:asciiTheme="minorHAnsi" w:hAnsiTheme="minorHAnsi" w:cstheme="minorHAnsi"/>
          <w:b w:val="0"/>
          <w:bCs w:val="0"/>
          <w:sz w:val="22"/>
          <w:szCs w:val="22"/>
        </w:rPr>
        <w:t xml:space="preserve"> z uwagi na fakt, ż</w:t>
      </w:r>
      <w:r w:rsidR="00FA74A5" w:rsidRPr="00EC435F">
        <w:rPr>
          <w:rFonts w:asciiTheme="minorHAnsi" w:hAnsiTheme="minorHAnsi" w:cstheme="minorHAnsi"/>
          <w:b w:val="0"/>
          <w:bCs w:val="0"/>
          <w:sz w:val="22"/>
          <w:szCs w:val="22"/>
        </w:rPr>
        <w:t>e dzielenie go na części j</w:t>
      </w:r>
      <w:r w:rsidR="00E56784" w:rsidRPr="00EC435F">
        <w:rPr>
          <w:rFonts w:asciiTheme="minorHAnsi" w:hAnsiTheme="minorHAnsi" w:cstheme="minorHAnsi"/>
          <w:b w:val="0"/>
          <w:bCs w:val="0"/>
          <w:sz w:val="22"/>
          <w:szCs w:val="22"/>
        </w:rPr>
        <w:t>est</w:t>
      </w:r>
      <w:r w:rsidR="00FA74A5" w:rsidRPr="00EC435F">
        <w:rPr>
          <w:rFonts w:asciiTheme="minorHAnsi" w:hAnsiTheme="minorHAnsi" w:cstheme="minorHAnsi"/>
          <w:b w:val="0"/>
          <w:bCs w:val="0"/>
          <w:sz w:val="22"/>
          <w:szCs w:val="22"/>
        </w:rPr>
        <w:t xml:space="preserve"> nie celowe i niezasadne z punktu widzenia funkcjonalnego, ekonomicznego oraz racjonalności realizacji zamówienia. Zadanie</w:t>
      </w:r>
      <w:r w:rsidR="00E56784" w:rsidRPr="00EC435F">
        <w:rPr>
          <w:rFonts w:asciiTheme="minorHAnsi" w:hAnsiTheme="minorHAnsi" w:cstheme="minorHAnsi"/>
          <w:b w:val="0"/>
          <w:bCs w:val="0"/>
          <w:sz w:val="22"/>
          <w:szCs w:val="22"/>
        </w:rPr>
        <w:t xml:space="preserve"> stanowi integralną całość</w:t>
      </w:r>
      <w:r w:rsidR="000A0AB1">
        <w:rPr>
          <w:rFonts w:asciiTheme="minorHAnsi" w:hAnsiTheme="minorHAnsi" w:cstheme="minorHAnsi"/>
          <w:b w:val="0"/>
          <w:bCs w:val="0"/>
          <w:sz w:val="22"/>
          <w:szCs w:val="22"/>
        </w:rPr>
        <w:t xml:space="preserve"> ze względów funkcjonalnych i bezpieczeństwa</w:t>
      </w:r>
      <w:r w:rsidR="00E56784" w:rsidRPr="00EC435F">
        <w:rPr>
          <w:rFonts w:asciiTheme="minorHAnsi" w:hAnsiTheme="minorHAnsi" w:cstheme="minorHAnsi"/>
          <w:b w:val="0"/>
          <w:bCs w:val="0"/>
          <w:sz w:val="22"/>
          <w:szCs w:val="22"/>
        </w:rPr>
        <w:t>, a jego podział na mniejsze części byłby niefunkcjonalny</w:t>
      </w:r>
      <w:r w:rsidR="001E41F9">
        <w:rPr>
          <w:rFonts w:asciiTheme="minorHAnsi" w:hAnsiTheme="minorHAnsi" w:cstheme="minorHAnsi"/>
          <w:b w:val="0"/>
          <w:bCs w:val="0"/>
          <w:sz w:val="22"/>
          <w:szCs w:val="22"/>
        </w:rPr>
        <w:t xml:space="preserve">, </w:t>
      </w:r>
      <w:r w:rsidR="00E56784" w:rsidRPr="00EC435F">
        <w:rPr>
          <w:rFonts w:asciiTheme="minorHAnsi" w:hAnsiTheme="minorHAnsi" w:cstheme="minorHAnsi"/>
          <w:b w:val="0"/>
          <w:bCs w:val="0"/>
          <w:sz w:val="22"/>
          <w:szCs w:val="22"/>
        </w:rPr>
        <w:t xml:space="preserve"> nieekonomiczny</w:t>
      </w:r>
      <w:r w:rsidR="001E41F9">
        <w:rPr>
          <w:rFonts w:asciiTheme="minorHAnsi" w:hAnsiTheme="minorHAnsi" w:cstheme="minorHAnsi"/>
          <w:b w:val="0"/>
          <w:bCs w:val="0"/>
          <w:sz w:val="22"/>
          <w:szCs w:val="22"/>
        </w:rPr>
        <w:t xml:space="preserve"> i </w:t>
      </w:r>
      <w:r w:rsidR="00610867">
        <w:rPr>
          <w:rFonts w:asciiTheme="minorHAnsi" w:hAnsiTheme="minorHAnsi" w:cstheme="minorHAnsi"/>
          <w:b w:val="0"/>
          <w:bCs w:val="0"/>
          <w:sz w:val="22"/>
          <w:szCs w:val="22"/>
        </w:rPr>
        <w:t>osłabiający bezpieczeństwo Budynków</w:t>
      </w:r>
      <w:r w:rsidR="00E56784" w:rsidRPr="00EC435F">
        <w:rPr>
          <w:rFonts w:asciiTheme="minorHAnsi" w:hAnsiTheme="minorHAnsi" w:cstheme="minorHAnsi"/>
          <w:b w:val="0"/>
          <w:bCs w:val="0"/>
          <w:sz w:val="22"/>
          <w:szCs w:val="22"/>
        </w:rPr>
        <w:t xml:space="preserve">. </w:t>
      </w:r>
      <w:r w:rsidR="00FA74A5" w:rsidRPr="00EC435F">
        <w:rPr>
          <w:rFonts w:asciiTheme="minorHAnsi" w:hAnsiTheme="minorHAnsi" w:cstheme="minorHAnsi"/>
          <w:b w:val="0"/>
          <w:bCs w:val="0"/>
          <w:sz w:val="22"/>
          <w:szCs w:val="22"/>
        </w:rPr>
        <w:t xml:space="preserve"> </w:t>
      </w:r>
      <w:r w:rsidR="005268E6" w:rsidRPr="00EC435F">
        <w:rPr>
          <w:rFonts w:asciiTheme="minorHAnsi" w:hAnsiTheme="minorHAnsi" w:cstheme="minorHAnsi"/>
          <w:b w:val="0"/>
          <w:bCs w:val="0"/>
          <w:sz w:val="22"/>
          <w:szCs w:val="22"/>
        </w:rPr>
        <w:t>Brak podziału zamówienia na części nie stanowi ograniczenia konkurencyjności i dostępu zamówienia dla MŚP ze względu na małą skalę zadania. Podział zadania</w:t>
      </w:r>
      <w:r w:rsidR="00EC435F">
        <w:rPr>
          <w:rFonts w:asciiTheme="minorHAnsi" w:hAnsiTheme="minorHAnsi" w:cstheme="minorHAnsi"/>
          <w:b w:val="0"/>
          <w:bCs w:val="0"/>
          <w:sz w:val="22"/>
          <w:szCs w:val="22"/>
        </w:rPr>
        <w:t xml:space="preserve"> potencjalnie</w:t>
      </w:r>
      <w:r w:rsidR="005268E6" w:rsidRPr="00EC435F">
        <w:rPr>
          <w:rFonts w:asciiTheme="minorHAnsi" w:hAnsiTheme="minorHAnsi" w:cstheme="minorHAnsi"/>
          <w:b w:val="0"/>
          <w:bCs w:val="0"/>
          <w:sz w:val="22"/>
          <w:szCs w:val="22"/>
        </w:rPr>
        <w:t xml:space="preserve"> mógłby </w:t>
      </w:r>
      <w:r w:rsidR="00EC435F">
        <w:rPr>
          <w:rFonts w:asciiTheme="minorHAnsi" w:hAnsiTheme="minorHAnsi" w:cstheme="minorHAnsi"/>
          <w:b w:val="0"/>
          <w:bCs w:val="0"/>
          <w:sz w:val="22"/>
          <w:szCs w:val="22"/>
        </w:rPr>
        <w:t>wpłynąć niekorzystnie na cenę usługi. Podział zamówienia na mniejsze części może spowodować wzrost ceny za realizację całego zadania</w:t>
      </w:r>
      <w:r w:rsidR="003C49F1">
        <w:rPr>
          <w:rFonts w:asciiTheme="minorHAnsi" w:hAnsiTheme="minorHAnsi" w:cstheme="minorHAnsi"/>
          <w:b w:val="0"/>
          <w:bCs w:val="0"/>
          <w:sz w:val="22"/>
          <w:szCs w:val="22"/>
        </w:rPr>
        <w:t xml:space="preserve">. Brak podziału nie narusza zatem zasad wyrażonych w art. 16 pkt 1 ustawy </w:t>
      </w:r>
      <w:proofErr w:type="spellStart"/>
      <w:r w:rsidR="003C49F1">
        <w:rPr>
          <w:rFonts w:asciiTheme="minorHAnsi" w:hAnsiTheme="minorHAnsi" w:cstheme="minorHAnsi"/>
          <w:b w:val="0"/>
          <w:bCs w:val="0"/>
          <w:sz w:val="22"/>
          <w:szCs w:val="22"/>
        </w:rPr>
        <w:t>Pzp</w:t>
      </w:r>
      <w:proofErr w:type="spellEnd"/>
      <w:r w:rsidR="003C49F1">
        <w:rPr>
          <w:rFonts w:asciiTheme="minorHAnsi" w:hAnsiTheme="minorHAnsi" w:cstheme="minorHAnsi"/>
          <w:b w:val="0"/>
          <w:bCs w:val="0"/>
          <w:sz w:val="22"/>
          <w:szCs w:val="22"/>
        </w:rPr>
        <w:t xml:space="preserve">, tj. zasady konkurencyjności i równego traktowania Wykonawców. </w:t>
      </w:r>
    </w:p>
    <w:p w14:paraId="1B821DB7" w14:textId="77777777" w:rsidR="00D352A2" w:rsidRPr="00DB18DA" w:rsidRDefault="001C0639" w:rsidP="00D352A2">
      <w:pPr>
        <w:pStyle w:val="3poziomELO"/>
        <w:numPr>
          <w:ilvl w:val="1"/>
          <w:numId w:val="15"/>
        </w:numPr>
        <w:tabs>
          <w:tab w:val="num" w:pos="360"/>
        </w:tabs>
        <w:spacing w:line="240" w:lineRule="auto"/>
        <w:ind w:left="709" w:hanging="425"/>
        <w:jc w:val="both"/>
        <w:rPr>
          <w:rFonts w:asciiTheme="minorHAnsi" w:hAnsiTheme="minorHAnsi" w:cstheme="minorHAnsi"/>
          <w:b w:val="0"/>
          <w:bCs w:val="0"/>
          <w:sz w:val="22"/>
          <w:szCs w:val="22"/>
        </w:rPr>
      </w:pPr>
      <w:r w:rsidRPr="00DB18DA">
        <w:rPr>
          <w:rFonts w:asciiTheme="minorHAnsi" w:hAnsiTheme="minorHAnsi" w:cstheme="minorHAnsi"/>
          <w:b w:val="0"/>
          <w:bCs w:val="0"/>
          <w:sz w:val="24"/>
          <w:szCs w:val="24"/>
        </w:rPr>
        <w:t>Zamawiający nie dopuszcza składania ofert wariantowych.</w:t>
      </w:r>
    </w:p>
    <w:p w14:paraId="69BAA7D4" w14:textId="2E8EAD41" w:rsidR="00D352A2" w:rsidRPr="00DB18DA" w:rsidRDefault="00D352A2" w:rsidP="00D352A2">
      <w:pPr>
        <w:pStyle w:val="3poziomELO"/>
        <w:numPr>
          <w:ilvl w:val="1"/>
          <w:numId w:val="15"/>
        </w:numPr>
        <w:tabs>
          <w:tab w:val="num" w:pos="360"/>
        </w:tabs>
        <w:spacing w:line="240" w:lineRule="auto"/>
        <w:ind w:left="709" w:hanging="425"/>
        <w:jc w:val="both"/>
        <w:rPr>
          <w:rFonts w:asciiTheme="minorHAnsi" w:hAnsiTheme="minorHAnsi" w:cstheme="minorHAnsi"/>
          <w:b w:val="0"/>
          <w:bCs w:val="0"/>
          <w:sz w:val="22"/>
          <w:szCs w:val="22"/>
        </w:rPr>
      </w:pPr>
      <w:r w:rsidRPr="00DB18DA">
        <w:rPr>
          <w:rFonts w:asciiTheme="minorHAnsi" w:hAnsiTheme="minorHAnsi" w:cstheme="minorHAnsi"/>
          <w:b w:val="0"/>
          <w:bCs w:val="0"/>
          <w:sz w:val="22"/>
          <w:szCs w:val="22"/>
        </w:rPr>
        <w:t xml:space="preserve">Zamawiający przewiduje na podstawie art. 441 Ustawy możliwość zastosowania prawa </w:t>
      </w:r>
      <w:r w:rsidR="005F6597" w:rsidRPr="00DB18DA">
        <w:rPr>
          <w:rFonts w:asciiTheme="minorHAnsi" w:hAnsiTheme="minorHAnsi" w:cstheme="minorHAnsi"/>
          <w:b w:val="0"/>
          <w:bCs w:val="0"/>
          <w:sz w:val="22"/>
          <w:szCs w:val="22"/>
        </w:rPr>
        <w:t xml:space="preserve">opcji w zakresie zwiększenia liczby godzin ochrony fizycznej </w:t>
      </w:r>
      <w:r w:rsidR="00A47271">
        <w:rPr>
          <w:rFonts w:asciiTheme="minorHAnsi" w:hAnsiTheme="minorHAnsi" w:cstheme="minorHAnsi"/>
          <w:b w:val="0"/>
          <w:bCs w:val="0"/>
          <w:sz w:val="22"/>
          <w:szCs w:val="22"/>
        </w:rPr>
        <w:t>b</w:t>
      </w:r>
      <w:r w:rsidR="0006646C">
        <w:rPr>
          <w:rFonts w:asciiTheme="minorHAnsi" w:hAnsiTheme="minorHAnsi" w:cstheme="minorHAnsi"/>
          <w:b w:val="0"/>
          <w:bCs w:val="0"/>
          <w:sz w:val="22"/>
          <w:szCs w:val="22"/>
        </w:rPr>
        <w:t>udynkó</w:t>
      </w:r>
      <w:r w:rsidR="00F2182E">
        <w:rPr>
          <w:rFonts w:asciiTheme="minorHAnsi" w:hAnsiTheme="minorHAnsi" w:cstheme="minorHAnsi"/>
          <w:b w:val="0"/>
          <w:bCs w:val="0"/>
          <w:sz w:val="22"/>
          <w:szCs w:val="22"/>
        </w:rPr>
        <w:t>w</w:t>
      </w:r>
      <w:r w:rsidR="005F6597" w:rsidRPr="00DB18DA">
        <w:rPr>
          <w:rFonts w:asciiTheme="minorHAnsi" w:hAnsiTheme="minorHAnsi" w:cstheme="minorHAnsi"/>
          <w:b w:val="0"/>
          <w:bCs w:val="0"/>
          <w:sz w:val="22"/>
          <w:szCs w:val="22"/>
        </w:rPr>
        <w:t xml:space="preserve">, nie więcej niż o </w:t>
      </w:r>
      <w:r w:rsidR="005A4DB2" w:rsidRPr="00DB18DA">
        <w:rPr>
          <w:rFonts w:asciiTheme="minorHAnsi" w:hAnsiTheme="minorHAnsi" w:cstheme="minorHAnsi"/>
          <w:b w:val="0"/>
          <w:bCs w:val="0"/>
          <w:sz w:val="22"/>
          <w:szCs w:val="22"/>
        </w:rPr>
        <w:t>1702 dodatkowe (opcjonalne) godziny, co stanowi nie więcej niż 20% zamówienia podstawowego</w:t>
      </w:r>
      <w:r w:rsidR="00DB18DA" w:rsidRPr="00DB18DA">
        <w:rPr>
          <w:rFonts w:asciiTheme="minorHAnsi" w:hAnsiTheme="minorHAnsi" w:cstheme="minorHAnsi"/>
          <w:b w:val="0"/>
          <w:bCs w:val="0"/>
          <w:sz w:val="22"/>
          <w:szCs w:val="22"/>
        </w:rPr>
        <w:t>.</w:t>
      </w:r>
    </w:p>
    <w:p w14:paraId="38C5729E" w14:textId="77777777" w:rsidR="00DB18DA" w:rsidRPr="00DB18DA" w:rsidRDefault="00DB18DA" w:rsidP="00D352A2">
      <w:pPr>
        <w:pStyle w:val="3poziomELO"/>
        <w:numPr>
          <w:ilvl w:val="1"/>
          <w:numId w:val="15"/>
        </w:numPr>
        <w:tabs>
          <w:tab w:val="num" w:pos="360"/>
        </w:tabs>
        <w:spacing w:line="240" w:lineRule="auto"/>
        <w:ind w:left="709" w:hanging="425"/>
        <w:jc w:val="both"/>
        <w:rPr>
          <w:rFonts w:asciiTheme="minorHAnsi" w:hAnsiTheme="minorHAnsi" w:cstheme="minorHAnsi"/>
          <w:b w:val="0"/>
          <w:bCs w:val="0"/>
          <w:sz w:val="22"/>
          <w:szCs w:val="22"/>
        </w:rPr>
      </w:pPr>
      <w:r w:rsidRPr="00DB18DA">
        <w:rPr>
          <w:rFonts w:asciiTheme="minorHAnsi" w:hAnsiTheme="minorHAnsi" w:cstheme="minorHAnsi"/>
          <w:b w:val="0"/>
          <w:bCs w:val="0"/>
          <w:sz w:val="22"/>
          <w:szCs w:val="22"/>
        </w:rPr>
        <w:t>Ostateczna ilość zakupionych w ramach prawa opcji godzin dodatkowych (opcjonalnych), będzie uzależniona od bieżących potrzeb Zamawiającego.</w:t>
      </w:r>
    </w:p>
    <w:p w14:paraId="09CAE1E1" w14:textId="16EF0777" w:rsidR="00DB18DA" w:rsidRDefault="00DB18DA" w:rsidP="00D352A2">
      <w:pPr>
        <w:pStyle w:val="3poziomELO"/>
        <w:numPr>
          <w:ilvl w:val="1"/>
          <w:numId w:val="15"/>
        </w:numPr>
        <w:tabs>
          <w:tab w:val="num" w:pos="360"/>
        </w:tabs>
        <w:spacing w:line="240" w:lineRule="auto"/>
        <w:ind w:left="709" w:hanging="425"/>
        <w:jc w:val="both"/>
        <w:rPr>
          <w:rFonts w:asciiTheme="minorHAnsi" w:hAnsiTheme="minorHAnsi" w:cstheme="minorHAnsi"/>
          <w:b w:val="0"/>
          <w:bCs w:val="0"/>
          <w:sz w:val="22"/>
          <w:szCs w:val="22"/>
        </w:rPr>
      </w:pPr>
      <w:r w:rsidRPr="00DB18DA">
        <w:rPr>
          <w:rFonts w:asciiTheme="minorHAnsi" w:hAnsiTheme="minorHAnsi" w:cstheme="minorHAnsi"/>
          <w:b w:val="0"/>
          <w:bCs w:val="0"/>
          <w:sz w:val="22"/>
          <w:szCs w:val="22"/>
        </w:rPr>
        <w:t xml:space="preserve">Zamawiający może skorzystać z prawa opcji w przypadku konieczności zwiększenia zabezpieczenia </w:t>
      </w:r>
      <w:r w:rsidR="001E2C6E">
        <w:rPr>
          <w:rFonts w:asciiTheme="minorHAnsi" w:hAnsiTheme="minorHAnsi" w:cstheme="minorHAnsi"/>
          <w:b w:val="0"/>
          <w:bCs w:val="0"/>
          <w:sz w:val="22"/>
          <w:szCs w:val="22"/>
        </w:rPr>
        <w:t xml:space="preserve">któregoś z </w:t>
      </w:r>
      <w:r w:rsidR="00A47271">
        <w:rPr>
          <w:rFonts w:asciiTheme="minorHAnsi" w:hAnsiTheme="minorHAnsi" w:cstheme="minorHAnsi"/>
          <w:b w:val="0"/>
          <w:bCs w:val="0"/>
          <w:sz w:val="22"/>
          <w:szCs w:val="22"/>
        </w:rPr>
        <w:t>b</w:t>
      </w:r>
      <w:r w:rsidR="008E4324">
        <w:rPr>
          <w:rFonts w:asciiTheme="minorHAnsi" w:hAnsiTheme="minorHAnsi" w:cstheme="minorHAnsi"/>
          <w:b w:val="0"/>
          <w:bCs w:val="0"/>
          <w:sz w:val="22"/>
          <w:szCs w:val="22"/>
        </w:rPr>
        <w:t xml:space="preserve">udynków </w:t>
      </w:r>
      <w:r w:rsidR="001E2C6E">
        <w:rPr>
          <w:rFonts w:asciiTheme="minorHAnsi" w:hAnsiTheme="minorHAnsi" w:cstheme="minorHAnsi"/>
          <w:b w:val="0"/>
          <w:bCs w:val="0"/>
          <w:sz w:val="22"/>
          <w:szCs w:val="22"/>
        </w:rPr>
        <w:t>objętych umową</w:t>
      </w:r>
      <w:r w:rsidR="00EB29FF">
        <w:rPr>
          <w:rFonts w:asciiTheme="minorHAnsi" w:hAnsiTheme="minorHAnsi" w:cstheme="minorHAnsi"/>
          <w:b w:val="0"/>
          <w:bCs w:val="0"/>
          <w:sz w:val="22"/>
          <w:szCs w:val="22"/>
        </w:rPr>
        <w:t xml:space="preserve"> </w:t>
      </w:r>
      <w:r w:rsidR="00B817E8">
        <w:rPr>
          <w:rFonts w:asciiTheme="minorHAnsi" w:hAnsiTheme="minorHAnsi" w:cstheme="minorHAnsi"/>
          <w:b w:val="0"/>
          <w:bCs w:val="0"/>
          <w:sz w:val="22"/>
          <w:szCs w:val="22"/>
        </w:rPr>
        <w:t>poprzez</w:t>
      </w:r>
      <w:r w:rsidR="00EB29FF">
        <w:rPr>
          <w:rFonts w:asciiTheme="minorHAnsi" w:hAnsiTheme="minorHAnsi" w:cstheme="minorHAnsi"/>
          <w:b w:val="0"/>
          <w:bCs w:val="0"/>
          <w:sz w:val="22"/>
          <w:szCs w:val="22"/>
        </w:rPr>
        <w:t xml:space="preserve"> ochron</w:t>
      </w:r>
      <w:r w:rsidR="00B817E8">
        <w:rPr>
          <w:rFonts w:asciiTheme="minorHAnsi" w:hAnsiTheme="minorHAnsi" w:cstheme="minorHAnsi"/>
          <w:b w:val="0"/>
          <w:bCs w:val="0"/>
          <w:sz w:val="22"/>
          <w:szCs w:val="22"/>
        </w:rPr>
        <w:t>ę</w:t>
      </w:r>
      <w:r w:rsidR="00EB29FF">
        <w:rPr>
          <w:rFonts w:asciiTheme="minorHAnsi" w:hAnsiTheme="minorHAnsi" w:cstheme="minorHAnsi"/>
          <w:b w:val="0"/>
          <w:bCs w:val="0"/>
          <w:sz w:val="22"/>
          <w:szCs w:val="22"/>
        </w:rPr>
        <w:t xml:space="preserve"> fizyczn</w:t>
      </w:r>
      <w:r w:rsidR="00B817E8">
        <w:rPr>
          <w:rFonts w:asciiTheme="minorHAnsi" w:hAnsiTheme="minorHAnsi" w:cstheme="minorHAnsi"/>
          <w:b w:val="0"/>
          <w:bCs w:val="0"/>
          <w:sz w:val="22"/>
          <w:szCs w:val="22"/>
        </w:rPr>
        <w:t xml:space="preserve">ą wykonywaną </w:t>
      </w:r>
      <w:r w:rsidR="00B817E8">
        <w:rPr>
          <w:rFonts w:asciiTheme="minorHAnsi" w:hAnsiTheme="minorHAnsi" w:cstheme="minorHAnsi"/>
          <w:b w:val="0"/>
          <w:bCs w:val="0"/>
          <w:sz w:val="22"/>
          <w:szCs w:val="22"/>
        </w:rPr>
        <w:lastRenderedPageBreak/>
        <w:t xml:space="preserve">przez większa liczbę osób, w tym </w:t>
      </w:r>
      <w:r w:rsidR="00EB29FF">
        <w:rPr>
          <w:rFonts w:asciiTheme="minorHAnsi" w:hAnsiTheme="minorHAnsi" w:cstheme="minorHAnsi"/>
          <w:b w:val="0"/>
          <w:bCs w:val="0"/>
          <w:sz w:val="22"/>
          <w:szCs w:val="22"/>
        </w:rPr>
        <w:t xml:space="preserve">w </w:t>
      </w:r>
      <w:r w:rsidR="00B817E8">
        <w:rPr>
          <w:rFonts w:asciiTheme="minorHAnsi" w:hAnsiTheme="minorHAnsi" w:cstheme="minorHAnsi"/>
          <w:b w:val="0"/>
          <w:bCs w:val="0"/>
          <w:sz w:val="22"/>
          <w:szCs w:val="22"/>
        </w:rPr>
        <w:t>wyznaczonych przez Zamawiającego</w:t>
      </w:r>
      <w:r w:rsidR="00EB29FF">
        <w:rPr>
          <w:rFonts w:asciiTheme="minorHAnsi" w:hAnsiTheme="minorHAnsi" w:cstheme="minorHAnsi"/>
          <w:b w:val="0"/>
          <w:bCs w:val="0"/>
          <w:sz w:val="22"/>
          <w:szCs w:val="22"/>
        </w:rPr>
        <w:t xml:space="preserve"> miejsc</w:t>
      </w:r>
      <w:r w:rsidR="00B817E8">
        <w:rPr>
          <w:rFonts w:asciiTheme="minorHAnsi" w:hAnsiTheme="minorHAnsi" w:cstheme="minorHAnsi"/>
          <w:b w:val="0"/>
          <w:bCs w:val="0"/>
          <w:sz w:val="22"/>
          <w:szCs w:val="22"/>
        </w:rPr>
        <w:t xml:space="preserve">ach w </w:t>
      </w:r>
      <w:r w:rsidR="00A47271">
        <w:rPr>
          <w:rFonts w:asciiTheme="minorHAnsi" w:hAnsiTheme="minorHAnsi" w:cstheme="minorHAnsi"/>
          <w:b w:val="0"/>
          <w:bCs w:val="0"/>
          <w:sz w:val="22"/>
          <w:szCs w:val="22"/>
        </w:rPr>
        <w:t>b</w:t>
      </w:r>
      <w:r w:rsidR="008E4324">
        <w:rPr>
          <w:rFonts w:asciiTheme="minorHAnsi" w:hAnsiTheme="minorHAnsi" w:cstheme="minorHAnsi"/>
          <w:b w:val="0"/>
          <w:bCs w:val="0"/>
          <w:sz w:val="22"/>
          <w:szCs w:val="22"/>
        </w:rPr>
        <w:t>udynkach</w:t>
      </w:r>
      <w:r w:rsidRPr="00DB18DA">
        <w:rPr>
          <w:rFonts w:asciiTheme="minorHAnsi" w:hAnsiTheme="minorHAnsi" w:cstheme="minorHAnsi"/>
          <w:b w:val="0"/>
          <w:bCs w:val="0"/>
          <w:sz w:val="22"/>
          <w:szCs w:val="22"/>
        </w:rPr>
        <w:t xml:space="preserve"> lub w sytuacji, gdy istnieją inne uzasadnione okoliczności wymagające dodatkowych godzin ochrony fizycznej. Zamawiający podejmie decyzję o skorzystaniu z prawa opcji na podstawie potrzeb związanych z ochroną </w:t>
      </w:r>
      <w:r w:rsidR="00C33C4F">
        <w:rPr>
          <w:rFonts w:asciiTheme="minorHAnsi" w:hAnsiTheme="minorHAnsi" w:cstheme="minorHAnsi"/>
          <w:b w:val="0"/>
          <w:bCs w:val="0"/>
          <w:sz w:val="22"/>
          <w:szCs w:val="22"/>
        </w:rPr>
        <w:t>budynków</w:t>
      </w:r>
      <w:r w:rsidRPr="00DB18DA">
        <w:rPr>
          <w:rFonts w:asciiTheme="minorHAnsi" w:hAnsiTheme="minorHAnsi" w:cstheme="minorHAnsi"/>
          <w:b w:val="0"/>
          <w:bCs w:val="0"/>
          <w:sz w:val="22"/>
          <w:szCs w:val="22"/>
        </w:rPr>
        <w:t xml:space="preserve">. </w:t>
      </w:r>
    </w:p>
    <w:p w14:paraId="47483D58" w14:textId="77777777" w:rsidR="007B4488" w:rsidRPr="007B4488" w:rsidRDefault="00DB18DA" w:rsidP="00B90F8B">
      <w:pPr>
        <w:pStyle w:val="3poziomELO"/>
        <w:numPr>
          <w:ilvl w:val="1"/>
          <w:numId w:val="15"/>
        </w:numPr>
        <w:tabs>
          <w:tab w:val="num" w:pos="360"/>
          <w:tab w:val="left" w:pos="851"/>
        </w:tabs>
        <w:spacing w:line="240" w:lineRule="auto"/>
        <w:ind w:left="709" w:hanging="42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Zamawiający zastrzega, iż część zamówienia określona jako </w:t>
      </w:r>
      <w:r w:rsidRPr="00DB18DA">
        <w:rPr>
          <w:rFonts w:asciiTheme="minorHAnsi" w:hAnsiTheme="minorHAnsi" w:cstheme="minorHAnsi"/>
          <w:b w:val="0"/>
          <w:bCs w:val="0"/>
          <w:i/>
          <w:iCs/>
          <w:sz w:val="22"/>
          <w:szCs w:val="22"/>
        </w:rPr>
        <w:t>„prawo opcji”</w:t>
      </w:r>
      <w:r>
        <w:rPr>
          <w:rFonts w:asciiTheme="minorHAnsi" w:hAnsiTheme="minorHAnsi" w:cstheme="minorHAnsi"/>
          <w:b w:val="0"/>
          <w:bCs w:val="0"/>
          <w:sz w:val="22"/>
          <w:szCs w:val="22"/>
        </w:rPr>
        <w:t xml:space="preserve"> </w:t>
      </w:r>
      <w:r w:rsidR="00E5460E">
        <w:rPr>
          <w:rFonts w:asciiTheme="minorHAnsi" w:hAnsiTheme="minorHAnsi" w:cstheme="minorHAnsi"/>
          <w:b w:val="0"/>
          <w:bCs w:val="0"/>
          <w:sz w:val="22"/>
          <w:szCs w:val="22"/>
        </w:rPr>
        <w:t xml:space="preserve">jest uprawnieniem, a nie zobowiązaniem Zamawiającego. </w:t>
      </w:r>
    </w:p>
    <w:p w14:paraId="3966332F" w14:textId="77777777" w:rsidR="00E5460E" w:rsidRDefault="00E5460E" w:rsidP="007B4488">
      <w:pPr>
        <w:pStyle w:val="3poziomELO"/>
        <w:numPr>
          <w:ilvl w:val="1"/>
          <w:numId w:val="15"/>
        </w:numPr>
        <w:tabs>
          <w:tab w:val="left" w:pos="851"/>
        </w:tabs>
        <w:spacing w:line="240" w:lineRule="auto"/>
        <w:ind w:left="709" w:hanging="425"/>
        <w:jc w:val="both"/>
        <w:rPr>
          <w:rFonts w:asciiTheme="minorHAnsi" w:hAnsiTheme="minorHAnsi" w:cstheme="minorHAnsi"/>
          <w:b w:val="0"/>
          <w:bCs w:val="0"/>
          <w:sz w:val="22"/>
          <w:szCs w:val="22"/>
        </w:rPr>
      </w:pPr>
      <w:r>
        <w:rPr>
          <w:rFonts w:asciiTheme="minorHAnsi" w:hAnsiTheme="minorHAnsi" w:cstheme="minorHAnsi"/>
          <w:b w:val="0"/>
          <w:bCs w:val="0"/>
          <w:sz w:val="22"/>
          <w:szCs w:val="22"/>
        </w:rPr>
        <w:t>Zamawiający o zamiarze skorzystania z prawa opcji, jego zakresie i terminach  świadczenia usługi w ramach godzin opcjonalnych powiadomi Wykonawcę w formie pisemnej pod rygorem nieważności. Skorzystanie z prawa opcji</w:t>
      </w:r>
      <w:r w:rsidR="007B4488">
        <w:rPr>
          <w:rFonts w:asciiTheme="minorHAnsi" w:hAnsiTheme="minorHAnsi" w:cstheme="minorHAnsi"/>
          <w:b w:val="0"/>
          <w:bCs w:val="0"/>
          <w:sz w:val="22"/>
          <w:szCs w:val="22"/>
        </w:rPr>
        <w:t xml:space="preserve"> nie wymaga aneksowania umowy.</w:t>
      </w:r>
    </w:p>
    <w:p w14:paraId="20C6603A" w14:textId="77777777" w:rsidR="007B4488" w:rsidRPr="00DB18DA" w:rsidRDefault="007B4488" w:rsidP="007B4488">
      <w:pPr>
        <w:pStyle w:val="3poziomELO"/>
        <w:numPr>
          <w:ilvl w:val="1"/>
          <w:numId w:val="15"/>
        </w:numPr>
        <w:tabs>
          <w:tab w:val="num" w:pos="360"/>
          <w:tab w:val="left" w:pos="851"/>
        </w:tabs>
        <w:spacing w:line="240" w:lineRule="auto"/>
        <w:ind w:left="709" w:hanging="42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Wynagrodzenie za realizację prawa opcji będzie rozliczane i wypłacane Wykonawcy na takich samych zasadach, jak w przypadku zamówienia podstawowego. </w:t>
      </w:r>
    </w:p>
    <w:p w14:paraId="756655DA" w14:textId="77777777" w:rsidR="001C0639" w:rsidRPr="00B66837" w:rsidRDefault="001C0639" w:rsidP="001C0639">
      <w:pPr>
        <w:pStyle w:val="3poziomELO"/>
        <w:numPr>
          <w:ilvl w:val="0"/>
          <w:numId w:val="0"/>
        </w:numPr>
        <w:spacing w:line="276" w:lineRule="auto"/>
        <w:ind w:left="993"/>
        <w:jc w:val="both"/>
      </w:pPr>
    </w:p>
    <w:p w14:paraId="71F882A7" w14:textId="77777777" w:rsidR="001C0639" w:rsidRDefault="001C0639" w:rsidP="001C0639">
      <w:pPr>
        <w:pStyle w:val="2poziomELO"/>
        <w:keepNext w:val="0"/>
        <w:numPr>
          <w:ilvl w:val="0"/>
          <w:numId w:val="15"/>
        </w:numPr>
        <w:tabs>
          <w:tab w:val="num" w:pos="360"/>
        </w:tabs>
        <w:spacing w:after="60" w:line="240" w:lineRule="auto"/>
        <w:ind w:left="360" w:hanging="360"/>
        <w:jc w:val="both"/>
        <w:rPr>
          <w:rFonts w:asciiTheme="minorHAnsi" w:hAnsiTheme="minorHAnsi" w:cstheme="minorHAnsi"/>
          <w:sz w:val="22"/>
          <w:szCs w:val="18"/>
        </w:rPr>
      </w:pPr>
      <w:bookmarkStart w:id="2" w:name="_Toc423606239"/>
      <w:r w:rsidRPr="00B66837">
        <w:rPr>
          <w:rFonts w:asciiTheme="minorHAnsi" w:hAnsiTheme="minorHAnsi" w:cstheme="minorHAnsi"/>
          <w:sz w:val="22"/>
          <w:szCs w:val="18"/>
        </w:rPr>
        <w:t>OPIS PRZEDMIOTU ZAMÓWIENIA</w:t>
      </w:r>
      <w:bookmarkEnd w:id="2"/>
    </w:p>
    <w:p w14:paraId="65B9479D" w14:textId="77777777" w:rsidR="001C0639" w:rsidRPr="009228AE" w:rsidRDefault="001C0639" w:rsidP="001C0639">
      <w:pPr>
        <w:pStyle w:val="2poziomELO"/>
        <w:keepNext w:val="0"/>
        <w:numPr>
          <w:ilvl w:val="0"/>
          <w:numId w:val="0"/>
        </w:numPr>
        <w:spacing w:after="60" w:line="240" w:lineRule="auto"/>
        <w:ind w:left="360"/>
        <w:jc w:val="both"/>
        <w:rPr>
          <w:rFonts w:asciiTheme="minorHAnsi" w:hAnsiTheme="minorHAnsi" w:cstheme="minorHAnsi"/>
          <w:b w:val="0"/>
          <w:bCs w:val="0"/>
          <w:sz w:val="22"/>
          <w:szCs w:val="18"/>
        </w:rPr>
      </w:pPr>
      <w:r>
        <w:rPr>
          <w:rFonts w:asciiTheme="minorHAnsi" w:hAnsiTheme="minorHAnsi" w:cstheme="minorHAnsi"/>
          <w:b w:val="0"/>
          <w:bCs w:val="0"/>
          <w:sz w:val="22"/>
          <w:szCs w:val="18"/>
        </w:rPr>
        <w:t>3.1. Przedmiotem zamówienia są łącznie usługi:</w:t>
      </w:r>
    </w:p>
    <w:p w14:paraId="0FFD311F" w14:textId="75BAB3FF" w:rsidR="001C0639" w:rsidRPr="00D72255" w:rsidRDefault="001C0639" w:rsidP="00990DD7">
      <w:pPr>
        <w:autoSpaceDE w:val="0"/>
        <w:autoSpaceDN w:val="0"/>
        <w:adjustRightInd w:val="0"/>
        <w:spacing w:line="23" w:lineRule="atLeast"/>
        <w:ind w:left="142"/>
        <w:jc w:val="both"/>
        <w:rPr>
          <w:rFonts w:asciiTheme="minorHAnsi" w:eastAsia="Calibri" w:hAnsiTheme="minorHAnsi" w:cstheme="minorHAnsi"/>
          <w:bCs/>
          <w:sz w:val="22"/>
          <w:szCs w:val="22"/>
        </w:rPr>
      </w:pPr>
      <w:r>
        <w:rPr>
          <w:rFonts w:asciiTheme="minorHAnsi" w:eastAsia="Calibri" w:hAnsiTheme="minorHAnsi" w:cstheme="minorHAnsi"/>
          <w:bCs/>
          <w:sz w:val="22"/>
          <w:szCs w:val="22"/>
        </w:rPr>
        <w:t xml:space="preserve">     </w:t>
      </w:r>
      <w:r w:rsidRPr="00D72255">
        <w:rPr>
          <w:rFonts w:asciiTheme="minorHAnsi" w:eastAsia="Calibri" w:hAnsiTheme="minorHAnsi" w:cstheme="minorHAnsi"/>
          <w:bCs/>
          <w:sz w:val="22"/>
          <w:szCs w:val="22"/>
        </w:rPr>
        <w:t xml:space="preserve"> </w:t>
      </w:r>
      <w:r w:rsidR="009F300D">
        <w:rPr>
          <w:rFonts w:asciiTheme="minorHAnsi" w:eastAsia="Calibri" w:hAnsiTheme="minorHAnsi" w:cstheme="minorHAnsi"/>
          <w:bCs/>
          <w:sz w:val="22"/>
          <w:szCs w:val="22"/>
        </w:rPr>
        <w:t>3.1.1.</w:t>
      </w:r>
      <w:r w:rsidRPr="00D72255">
        <w:rPr>
          <w:rFonts w:asciiTheme="minorHAnsi" w:eastAsia="Calibri" w:hAnsiTheme="minorHAnsi" w:cstheme="minorHAnsi"/>
          <w:bCs/>
          <w:sz w:val="22"/>
          <w:szCs w:val="22"/>
        </w:rPr>
        <w:t>24 – godzinny monitoring budynków</w:t>
      </w:r>
      <w:r>
        <w:rPr>
          <w:rFonts w:asciiTheme="minorHAnsi" w:eastAsia="Calibri" w:hAnsiTheme="minorHAnsi" w:cstheme="minorHAnsi"/>
          <w:bCs/>
          <w:sz w:val="22"/>
          <w:szCs w:val="22"/>
        </w:rPr>
        <w:t>/lokali</w:t>
      </w:r>
      <w:r w:rsidRPr="00D72255">
        <w:rPr>
          <w:rFonts w:asciiTheme="minorHAnsi" w:eastAsia="Calibri" w:hAnsiTheme="minorHAnsi" w:cstheme="minorHAnsi"/>
          <w:bCs/>
          <w:sz w:val="22"/>
          <w:szCs w:val="22"/>
        </w:rPr>
        <w:t xml:space="preserve"> w następujących lokalizacjach:</w:t>
      </w:r>
    </w:p>
    <w:p w14:paraId="7F5238FE" w14:textId="77777777" w:rsidR="001C0639" w:rsidRPr="00AB6C02" w:rsidRDefault="001C0639" w:rsidP="001C0639">
      <w:pPr>
        <w:tabs>
          <w:tab w:val="left" w:pos="993"/>
        </w:tabs>
        <w:ind w:left="284" w:firstLine="283"/>
        <w:jc w:val="both"/>
        <w:rPr>
          <w:sz w:val="22"/>
          <w:szCs w:val="22"/>
        </w:rPr>
      </w:pPr>
      <w:r w:rsidRPr="00AB6C02">
        <w:rPr>
          <w:rFonts w:ascii="Calibri" w:eastAsia="Calibri" w:hAnsi="Calibri" w:cs="Calibri"/>
          <w:sz w:val="22"/>
          <w:szCs w:val="22"/>
        </w:rPr>
        <w:t>a.</w:t>
      </w:r>
      <w:r w:rsidRPr="00AB6C02">
        <w:rPr>
          <w:rFonts w:ascii="Calibri" w:eastAsia="Calibri" w:hAnsi="Calibri" w:cs="Calibri"/>
          <w:sz w:val="22"/>
          <w:szCs w:val="22"/>
        </w:rPr>
        <w:tab/>
        <w:t>ul. Kościelna 7, 34 - 100 Wadowice,</w:t>
      </w:r>
    </w:p>
    <w:p w14:paraId="10615419" w14:textId="77777777" w:rsidR="001C0639" w:rsidRPr="00AB6C02" w:rsidRDefault="001C0639" w:rsidP="001C0639">
      <w:pPr>
        <w:tabs>
          <w:tab w:val="left" w:pos="993"/>
        </w:tabs>
        <w:ind w:left="284" w:firstLine="283"/>
        <w:jc w:val="both"/>
        <w:rPr>
          <w:sz w:val="22"/>
          <w:szCs w:val="22"/>
        </w:rPr>
      </w:pPr>
      <w:r w:rsidRPr="00AB6C02">
        <w:rPr>
          <w:rFonts w:ascii="Calibri" w:eastAsia="Calibri" w:hAnsi="Calibri" w:cs="Calibri"/>
          <w:sz w:val="22"/>
          <w:szCs w:val="22"/>
        </w:rPr>
        <w:t>b.</w:t>
      </w:r>
      <w:r w:rsidRPr="00AB6C02">
        <w:rPr>
          <w:rFonts w:ascii="Calibri" w:eastAsia="Calibri" w:hAnsi="Calibri" w:cs="Calibri"/>
          <w:sz w:val="22"/>
          <w:szCs w:val="22"/>
        </w:rPr>
        <w:tab/>
        <w:t>ul. Spadzista 8, 34 - 100 Wadowice,</w:t>
      </w:r>
    </w:p>
    <w:p w14:paraId="00E4053F" w14:textId="77777777" w:rsidR="001C0639" w:rsidRPr="00AB6C02" w:rsidRDefault="001C0639" w:rsidP="001C0639">
      <w:pPr>
        <w:tabs>
          <w:tab w:val="left" w:pos="993"/>
        </w:tabs>
        <w:ind w:left="284" w:firstLine="283"/>
        <w:jc w:val="both"/>
        <w:rPr>
          <w:sz w:val="22"/>
          <w:szCs w:val="22"/>
        </w:rPr>
      </w:pPr>
      <w:r w:rsidRPr="00AB6C02">
        <w:rPr>
          <w:rFonts w:ascii="Calibri" w:eastAsia="Calibri" w:hAnsi="Calibri" w:cs="Calibri"/>
          <w:sz w:val="22"/>
          <w:szCs w:val="22"/>
        </w:rPr>
        <w:t>c.</w:t>
      </w:r>
      <w:r w:rsidRPr="00AB6C02">
        <w:rPr>
          <w:rFonts w:ascii="Calibri" w:eastAsia="Calibri" w:hAnsi="Calibri" w:cs="Calibri"/>
          <w:sz w:val="22"/>
          <w:szCs w:val="22"/>
        </w:rPr>
        <w:tab/>
        <w:t>Plac Jana Pawła II 5, 34 -100 Wadowice</w:t>
      </w:r>
    </w:p>
    <w:p w14:paraId="46AA0446" w14:textId="77777777" w:rsidR="001C0639" w:rsidRPr="00AB6C02" w:rsidRDefault="001C0639" w:rsidP="001C0639">
      <w:pPr>
        <w:tabs>
          <w:tab w:val="left" w:pos="993"/>
        </w:tabs>
        <w:ind w:left="284" w:firstLine="283"/>
        <w:jc w:val="both"/>
        <w:rPr>
          <w:sz w:val="22"/>
          <w:szCs w:val="22"/>
        </w:rPr>
      </w:pPr>
      <w:r w:rsidRPr="00AB6C02">
        <w:rPr>
          <w:rFonts w:ascii="Calibri" w:eastAsia="Calibri" w:hAnsi="Calibri" w:cs="Calibri"/>
          <w:sz w:val="22"/>
          <w:szCs w:val="22"/>
        </w:rPr>
        <w:t>d.</w:t>
      </w:r>
      <w:r w:rsidRPr="00AB6C02">
        <w:rPr>
          <w:rFonts w:ascii="Calibri" w:eastAsia="Calibri" w:hAnsi="Calibri" w:cs="Calibri"/>
          <w:sz w:val="22"/>
          <w:szCs w:val="22"/>
        </w:rPr>
        <w:tab/>
        <w:t>Plac Jana Pawła II 1, 34 - 100 Wadowice</w:t>
      </w:r>
    </w:p>
    <w:p w14:paraId="0372C8BA" w14:textId="77777777" w:rsidR="001C0639" w:rsidRPr="00AB6C02" w:rsidRDefault="001C0639" w:rsidP="001C0639">
      <w:pPr>
        <w:tabs>
          <w:tab w:val="left" w:pos="709"/>
        </w:tabs>
        <w:autoSpaceDE w:val="0"/>
        <w:autoSpaceDN w:val="0"/>
        <w:adjustRightInd w:val="0"/>
        <w:spacing w:line="23" w:lineRule="atLeast"/>
        <w:ind w:left="284" w:firstLine="283"/>
        <w:jc w:val="both"/>
        <w:rPr>
          <w:rFonts w:ascii="Calibri" w:eastAsia="Calibri" w:hAnsi="Calibri"/>
          <w:sz w:val="22"/>
          <w:szCs w:val="22"/>
        </w:rPr>
      </w:pPr>
      <w:r w:rsidRPr="00AB6C02">
        <w:rPr>
          <w:rFonts w:ascii="Calibri" w:eastAsia="Calibri" w:hAnsi="Calibri"/>
          <w:sz w:val="22"/>
          <w:szCs w:val="22"/>
        </w:rPr>
        <w:t xml:space="preserve">e.   </w:t>
      </w:r>
      <w:r w:rsidRPr="00AB6C02">
        <w:rPr>
          <w:rFonts w:ascii="Calibri" w:hAnsi="Calibri"/>
          <w:sz w:val="22"/>
          <w:szCs w:val="22"/>
        </w:rPr>
        <w:t xml:space="preserve">Aleja Matki Bożej Fatimskiej 90, 34-100 Wadowice </w:t>
      </w:r>
      <w:r>
        <w:rPr>
          <w:rFonts w:ascii="Calibri" w:hAnsi="Calibri"/>
          <w:sz w:val="22"/>
          <w:szCs w:val="22"/>
        </w:rPr>
        <w:t xml:space="preserve">- </w:t>
      </w:r>
      <w:r w:rsidRPr="00AB6C02">
        <w:rPr>
          <w:rFonts w:ascii="Calibri" w:hAnsi="Calibri"/>
          <w:sz w:val="22"/>
          <w:szCs w:val="22"/>
        </w:rPr>
        <w:t>działka nr 896</w:t>
      </w:r>
      <w:r>
        <w:rPr>
          <w:rFonts w:ascii="Calibri" w:hAnsi="Calibri"/>
          <w:sz w:val="22"/>
          <w:szCs w:val="22"/>
        </w:rPr>
        <w:t xml:space="preserve"> </w:t>
      </w:r>
      <w:r w:rsidRPr="003C206A">
        <w:rPr>
          <w:rFonts w:ascii="Calibri" w:hAnsi="Calibri"/>
          <w:sz w:val="22"/>
          <w:szCs w:val="22"/>
        </w:rPr>
        <w:t xml:space="preserve"> </w:t>
      </w:r>
      <w:r>
        <w:rPr>
          <w:rFonts w:ascii="Calibri" w:hAnsi="Calibri"/>
          <w:sz w:val="22"/>
          <w:szCs w:val="22"/>
        </w:rPr>
        <w:t>rzut lokalu stanowi Załącznik nr 6 do Wzoru umowy (Załącznik nr 7 do SWZ)</w:t>
      </w:r>
    </w:p>
    <w:p w14:paraId="658B3799" w14:textId="77777777" w:rsidR="001C0639" w:rsidRDefault="001C0639" w:rsidP="001C0639">
      <w:pPr>
        <w:spacing w:line="23" w:lineRule="atLeast"/>
        <w:ind w:left="284"/>
        <w:rPr>
          <w:rFonts w:ascii="Calibri" w:hAnsi="Calibri"/>
          <w:sz w:val="22"/>
          <w:szCs w:val="22"/>
        </w:rPr>
      </w:pPr>
      <w:r w:rsidRPr="00AB6C02">
        <w:rPr>
          <w:rFonts w:ascii="Calibri" w:hAnsi="Calibri"/>
          <w:sz w:val="22"/>
          <w:szCs w:val="22"/>
        </w:rPr>
        <w:t xml:space="preserve">      f.      Aleja Matki Bożej Fatimskiej 90, 34-100 Wadowice </w:t>
      </w:r>
      <w:r>
        <w:rPr>
          <w:rFonts w:ascii="Calibri" w:hAnsi="Calibri"/>
          <w:sz w:val="22"/>
          <w:szCs w:val="22"/>
        </w:rPr>
        <w:t xml:space="preserve">- </w:t>
      </w:r>
      <w:r w:rsidRPr="00AB6C02">
        <w:rPr>
          <w:rFonts w:ascii="Calibri" w:hAnsi="Calibri"/>
          <w:sz w:val="22"/>
          <w:szCs w:val="22"/>
        </w:rPr>
        <w:t>działka nr 895/3</w:t>
      </w:r>
      <w:r>
        <w:rPr>
          <w:rFonts w:ascii="Calibri" w:hAnsi="Calibri"/>
          <w:sz w:val="22"/>
          <w:szCs w:val="22"/>
        </w:rPr>
        <w:t>- rzut lokalu stanowi Załącznik nr 6 do Wzoru umowy (Załącznik nr 7 do SWZ)</w:t>
      </w:r>
    </w:p>
    <w:p w14:paraId="28E0D2FB" w14:textId="77777777" w:rsidR="001C0639" w:rsidRPr="00AB6C02" w:rsidRDefault="001C0639" w:rsidP="001C0639">
      <w:pPr>
        <w:spacing w:line="23" w:lineRule="atLeast"/>
        <w:ind w:left="720"/>
        <w:rPr>
          <w:rFonts w:ascii="Calibri" w:hAnsi="Calibri"/>
          <w:sz w:val="22"/>
          <w:szCs w:val="22"/>
        </w:rPr>
      </w:pPr>
      <w:r>
        <w:rPr>
          <w:rFonts w:ascii="Calibri" w:hAnsi="Calibri"/>
          <w:sz w:val="22"/>
          <w:szCs w:val="22"/>
        </w:rPr>
        <w:t>dalej zwane łącznie: Budynki,</w:t>
      </w:r>
    </w:p>
    <w:p w14:paraId="540ABE53" w14:textId="77777777" w:rsidR="001C0639" w:rsidRPr="00D72255" w:rsidRDefault="001C0639" w:rsidP="001C0639">
      <w:pPr>
        <w:autoSpaceDE w:val="0"/>
        <w:autoSpaceDN w:val="0"/>
        <w:adjustRightInd w:val="0"/>
        <w:spacing w:line="23" w:lineRule="atLeast"/>
        <w:ind w:left="284"/>
        <w:jc w:val="both"/>
        <w:rPr>
          <w:rFonts w:asciiTheme="minorHAnsi" w:eastAsia="Calibri" w:hAnsiTheme="minorHAnsi" w:cstheme="minorHAnsi"/>
          <w:color w:val="FF0000"/>
          <w:sz w:val="22"/>
          <w:szCs w:val="22"/>
        </w:rPr>
      </w:pPr>
      <w:r w:rsidRPr="00D72255">
        <w:rPr>
          <w:rFonts w:asciiTheme="minorHAnsi" w:eastAsia="Calibri" w:hAnsiTheme="minorHAnsi" w:cstheme="minorHAnsi"/>
          <w:sz w:val="22"/>
          <w:szCs w:val="22"/>
        </w:rPr>
        <w:t>wraz z dzierżawą nadajników GSM na okres obowiązywania umowy.</w:t>
      </w:r>
    </w:p>
    <w:p w14:paraId="3B345982" w14:textId="290F9629" w:rsidR="001C0639" w:rsidRPr="00D72255" w:rsidRDefault="001C0639" w:rsidP="001C0639">
      <w:pPr>
        <w:ind w:left="284"/>
        <w:jc w:val="both"/>
        <w:rPr>
          <w:rFonts w:asciiTheme="minorHAnsi" w:hAnsiTheme="minorHAnsi" w:cstheme="minorHAnsi"/>
          <w:sz w:val="22"/>
          <w:szCs w:val="22"/>
        </w:rPr>
      </w:pPr>
      <w:r w:rsidRPr="00D72255">
        <w:rPr>
          <w:rFonts w:asciiTheme="minorHAnsi" w:eastAsia="Calibri" w:hAnsiTheme="minorHAnsi" w:cstheme="minorHAnsi"/>
          <w:bCs/>
          <w:sz w:val="22"/>
          <w:szCs w:val="22"/>
        </w:rPr>
        <w:t>3.</w:t>
      </w:r>
      <w:r w:rsidR="009F300D">
        <w:rPr>
          <w:rFonts w:asciiTheme="minorHAnsi" w:eastAsia="Calibri" w:hAnsiTheme="minorHAnsi" w:cstheme="minorHAnsi"/>
          <w:bCs/>
          <w:sz w:val="22"/>
          <w:szCs w:val="22"/>
        </w:rPr>
        <w:t>1.</w:t>
      </w:r>
      <w:r w:rsidRPr="00D72255">
        <w:rPr>
          <w:rFonts w:asciiTheme="minorHAnsi" w:eastAsia="Calibri" w:hAnsiTheme="minorHAnsi" w:cstheme="minorHAnsi"/>
          <w:bCs/>
          <w:sz w:val="22"/>
          <w:szCs w:val="22"/>
        </w:rPr>
        <w:t>2. Ochrona fizyczna osób i mienia w budynku pod adresem ul. Kościelna 7, 34 – 100 Wadowice, zwany dalej: Budynek</w:t>
      </w:r>
      <w:r>
        <w:rPr>
          <w:rFonts w:asciiTheme="minorHAnsi" w:eastAsia="Calibri" w:hAnsiTheme="minorHAnsi" w:cstheme="minorHAnsi"/>
          <w:bCs/>
          <w:sz w:val="22"/>
          <w:szCs w:val="22"/>
        </w:rPr>
        <w:t xml:space="preserve"> wystawy</w:t>
      </w:r>
      <w:r w:rsidRPr="00D72255">
        <w:rPr>
          <w:rFonts w:asciiTheme="minorHAnsi" w:eastAsia="Calibri" w:hAnsiTheme="minorHAnsi" w:cstheme="minorHAnsi"/>
          <w:bCs/>
          <w:sz w:val="22"/>
          <w:szCs w:val="22"/>
        </w:rPr>
        <w:t>.</w:t>
      </w:r>
    </w:p>
    <w:p w14:paraId="625AA485" w14:textId="47B37219" w:rsidR="001C0639" w:rsidRPr="00D72255" w:rsidRDefault="001C0639" w:rsidP="001C0639">
      <w:pPr>
        <w:ind w:left="284"/>
        <w:jc w:val="both"/>
        <w:rPr>
          <w:rFonts w:asciiTheme="minorHAnsi" w:eastAsia="Calibri" w:hAnsiTheme="minorHAnsi" w:cstheme="minorHAnsi"/>
          <w:bCs/>
          <w:sz w:val="22"/>
          <w:szCs w:val="22"/>
        </w:rPr>
      </w:pPr>
      <w:r w:rsidRPr="00D72255">
        <w:rPr>
          <w:rFonts w:asciiTheme="minorHAnsi" w:eastAsia="Calibri" w:hAnsiTheme="minorHAnsi" w:cstheme="minorHAnsi"/>
          <w:bCs/>
          <w:sz w:val="22"/>
          <w:szCs w:val="22"/>
        </w:rPr>
        <w:t>3.</w:t>
      </w:r>
      <w:r w:rsidR="009F300D">
        <w:rPr>
          <w:rFonts w:asciiTheme="minorHAnsi" w:eastAsia="Calibri" w:hAnsiTheme="minorHAnsi" w:cstheme="minorHAnsi"/>
          <w:bCs/>
          <w:sz w:val="22"/>
          <w:szCs w:val="22"/>
        </w:rPr>
        <w:t>1.</w:t>
      </w:r>
      <w:r w:rsidRPr="00D72255">
        <w:rPr>
          <w:rFonts w:asciiTheme="minorHAnsi" w:eastAsia="Calibri" w:hAnsiTheme="minorHAnsi" w:cstheme="minorHAnsi"/>
          <w:bCs/>
          <w:sz w:val="22"/>
          <w:szCs w:val="22"/>
        </w:rPr>
        <w:t>3. Obsługa szatni w Budynku</w:t>
      </w:r>
      <w:r>
        <w:rPr>
          <w:rFonts w:asciiTheme="minorHAnsi" w:eastAsia="Calibri" w:hAnsiTheme="minorHAnsi" w:cstheme="minorHAnsi"/>
          <w:bCs/>
          <w:sz w:val="22"/>
          <w:szCs w:val="22"/>
        </w:rPr>
        <w:t xml:space="preserve"> wystawy</w:t>
      </w:r>
      <w:r w:rsidRPr="00D72255">
        <w:rPr>
          <w:rFonts w:asciiTheme="minorHAnsi" w:eastAsia="Calibri" w:hAnsiTheme="minorHAnsi" w:cstheme="minorHAnsi"/>
          <w:bCs/>
          <w:sz w:val="22"/>
          <w:szCs w:val="22"/>
        </w:rPr>
        <w:t xml:space="preserve">. </w:t>
      </w:r>
    </w:p>
    <w:p w14:paraId="5E31EE1D" w14:textId="53FB0F98" w:rsidR="00330865" w:rsidRPr="00F202C8" w:rsidRDefault="001C0639" w:rsidP="00330865">
      <w:pPr>
        <w:pStyle w:val="3poziomELO"/>
        <w:numPr>
          <w:ilvl w:val="0"/>
          <w:numId w:val="0"/>
        </w:numPr>
        <w:spacing w:line="240" w:lineRule="auto"/>
        <w:ind w:left="284"/>
        <w:jc w:val="both"/>
        <w:rPr>
          <w:rFonts w:asciiTheme="minorHAnsi" w:hAnsiTheme="minorHAnsi" w:cstheme="minorHAnsi"/>
          <w:b w:val="0"/>
          <w:sz w:val="22"/>
          <w:szCs w:val="22"/>
        </w:rPr>
      </w:pPr>
      <w:r w:rsidRPr="00F202C8">
        <w:rPr>
          <w:rFonts w:asciiTheme="minorHAnsi" w:hAnsiTheme="minorHAnsi" w:cstheme="minorHAnsi"/>
          <w:b w:val="0"/>
          <w:sz w:val="22"/>
          <w:szCs w:val="22"/>
        </w:rPr>
        <w:t>3.</w:t>
      </w:r>
      <w:r w:rsidR="009F300D">
        <w:rPr>
          <w:rFonts w:asciiTheme="minorHAnsi" w:hAnsiTheme="minorHAnsi" w:cstheme="minorHAnsi"/>
          <w:b w:val="0"/>
          <w:sz w:val="22"/>
          <w:szCs w:val="22"/>
        </w:rPr>
        <w:t>1.</w:t>
      </w:r>
      <w:r w:rsidRPr="00F202C8">
        <w:rPr>
          <w:rFonts w:asciiTheme="minorHAnsi" w:hAnsiTheme="minorHAnsi" w:cstheme="minorHAnsi"/>
          <w:b w:val="0"/>
          <w:sz w:val="22"/>
          <w:szCs w:val="22"/>
        </w:rPr>
        <w:t xml:space="preserve">4. Ochrona fizyczna osób i mienia w budynku pod adresem ul. Spadzista 8, 34 – 100 Wadowice, zwanym dalej: Biuro. </w:t>
      </w:r>
    </w:p>
    <w:p w14:paraId="53D4294F" w14:textId="7B17AF51" w:rsidR="00036447" w:rsidRPr="00B66837" w:rsidRDefault="00036447" w:rsidP="00404F30">
      <w:pPr>
        <w:pStyle w:val="2poziomELO"/>
        <w:numPr>
          <w:ilvl w:val="1"/>
          <w:numId w:val="16"/>
        </w:numPr>
        <w:tabs>
          <w:tab w:val="num" w:pos="284"/>
        </w:tabs>
        <w:spacing w:line="240" w:lineRule="auto"/>
        <w:ind w:left="284" w:firstLine="0"/>
        <w:jc w:val="both"/>
        <w:rPr>
          <w:rFonts w:asciiTheme="minorHAnsi" w:hAnsiTheme="minorHAnsi" w:cstheme="minorHAnsi"/>
          <w:b w:val="0"/>
          <w:sz w:val="22"/>
          <w:szCs w:val="22"/>
        </w:rPr>
      </w:pPr>
      <w:r w:rsidRPr="00B66837">
        <w:rPr>
          <w:rFonts w:asciiTheme="minorHAnsi" w:hAnsiTheme="minorHAnsi" w:cstheme="minorHAnsi"/>
          <w:b w:val="0"/>
          <w:sz w:val="22"/>
          <w:szCs w:val="18"/>
        </w:rPr>
        <w:t>Szczegółowe warunki realizacji i zakres zamówienia zawarte są w</w:t>
      </w:r>
      <w:r>
        <w:rPr>
          <w:rFonts w:asciiTheme="minorHAnsi" w:hAnsiTheme="minorHAnsi" w:cstheme="minorHAnsi"/>
          <w:b w:val="0"/>
          <w:sz w:val="22"/>
          <w:szCs w:val="18"/>
        </w:rPr>
        <w:t xml:space="preserve"> proj</w:t>
      </w:r>
      <w:r w:rsidRPr="00B66837">
        <w:rPr>
          <w:rFonts w:asciiTheme="minorHAnsi" w:hAnsiTheme="minorHAnsi" w:cstheme="minorHAnsi"/>
          <w:b w:val="0"/>
          <w:sz w:val="22"/>
          <w:szCs w:val="18"/>
        </w:rPr>
        <w:t>e</w:t>
      </w:r>
      <w:r>
        <w:rPr>
          <w:rFonts w:asciiTheme="minorHAnsi" w:hAnsiTheme="minorHAnsi" w:cstheme="minorHAnsi"/>
          <w:b w:val="0"/>
          <w:sz w:val="22"/>
          <w:szCs w:val="18"/>
        </w:rPr>
        <w:t>ktowanych postanowieniach umowy -</w:t>
      </w:r>
      <w:r w:rsidRPr="00B66837">
        <w:rPr>
          <w:rFonts w:asciiTheme="minorHAnsi" w:hAnsiTheme="minorHAnsi" w:cstheme="minorHAnsi"/>
          <w:b w:val="0"/>
          <w:sz w:val="22"/>
          <w:szCs w:val="18"/>
        </w:rPr>
        <w:t xml:space="preserve"> wzorze umowy stanowiącym załącznik </w:t>
      </w:r>
      <w:r w:rsidR="00190C66">
        <w:rPr>
          <w:rFonts w:asciiTheme="minorHAnsi" w:hAnsiTheme="minorHAnsi" w:cstheme="minorHAnsi"/>
          <w:b w:val="0"/>
          <w:sz w:val="22"/>
          <w:szCs w:val="18"/>
        </w:rPr>
        <w:t>9</w:t>
      </w:r>
      <w:r w:rsidRPr="00B66837">
        <w:rPr>
          <w:rFonts w:asciiTheme="minorHAnsi" w:hAnsiTheme="minorHAnsi" w:cstheme="minorHAnsi"/>
          <w:b w:val="0"/>
          <w:sz w:val="22"/>
          <w:szCs w:val="18"/>
        </w:rPr>
        <w:t xml:space="preserve"> do </w:t>
      </w:r>
      <w:r w:rsidR="00190C66">
        <w:rPr>
          <w:rFonts w:asciiTheme="minorHAnsi" w:hAnsiTheme="minorHAnsi" w:cstheme="minorHAnsi"/>
          <w:b w:val="0"/>
          <w:sz w:val="22"/>
          <w:szCs w:val="18"/>
        </w:rPr>
        <w:t>SWZ</w:t>
      </w:r>
      <w:r w:rsidRPr="00B66837">
        <w:rPr>
          <w:rFonts w:asciiTheme="minorHAnsi" w:hAnsiTheme="minorHAnsi" w:cstheme="minorHAnsi"/>
          <w:b w:val="0"/>
          <w:sz w:val="22"/>
          <w:szCs w:val="18"/>
        </w:rPr>
        <w:t xml:space="preserve"> </w:t>
      </w:r>
      <w:r w:rsidR="000E2BE9">
        <w:rPr>
          <w:rFonts w:asciiTheme="minorHAnsi" w:hAnsiTheme="minorHAnsi" w:cstheme="minorHAnsi"/>
          <w:b w:val="0"/>
          <w:sz w:val="22"/>
          <w:szCs w:val="18"/>
        </w:rPr>
        <w:t>oraz</w:t>
      </w:r>
      <w:r w:rsidRPr="00B66837">
        <w:rPr>
          <w:rFonts w:asciiTheme="minorHAnsi" w:hAnsiTheme="minorHAnsi" w:cstheme="minorHAnsi"/>
          <w:b w:val="0"/>
          <w:sz w:val="22"/>
          <w:szCs w:val="18"/>
        </w:rPr>
        <w:t xml:space="preserve"> załączniku 1 do </w:t>
      </w:r>
      <w:r w:rsidR="000E2BE9">
        <w:rPr>
          <w:rFonts w:asciiTheme="minorHAnsi" w:hAnsiTheme="minorHAnsi" w:cstheme="minorHAnsi"/>
          <w:b w:val="0"/>
          <w:sz w:val="22"/>
          <w:szCs w:val="18"/>
        </w:rPr>
        <w:t>SWZ</w:t>
      </w:r>
      <w:r w:rsidRPr="00B66837">
        <w:rPr>
          <w:rFonts w:asciiTheme="minorHAnsi" w:hAnsiTheme="minorHAnsi" w:cstheme="minorHAnsi"/>
          <w:b w:val="0"/>
          <w:sz w:val="22"/>
          <w:szCs w:val="18"/>
        </w:rPr>
        <w:t xml:space="preserve"> – „Opis przedmiotu zamówienia”.</w:t>
      </w:r>
      <w:r>
        <w:rPr>
          <w:rFonts w:asciiTheme="minorHAnsi" w:hAnsiTheme="minorHAnsi" w:cstheme="minorHAnsi"/>
          <w:b w:val="0"/>
          <w:sz w:val="22"/>
          <w:szCs w:val="18"/>
        </w:rPr>
        <w:t xml:space="preserve"> Wzór umowy oraz „Opis przedmiotu zamówienia” określają wymagania jakościowe odnoszące się do przedmiotu zamówienia, w szczególności z uwzględnieniem głównych elementów składających się na przedmiot zamówienia. </w:t>
      </w:r>
    </w:p>
    <w:p w14:paraId="03811E62" w14:textId="0D41A2A7" w:rsidR="00330865" w:rsidRDefault="00330865" w:rsidP="00404F30">
      <w:pPr>
        <w:pStyle w:val="3poziomELO"/>
        <w:numPr>
          <w:ilvl w:val="0"/>
          <w:numId w:val="0"/>
        </w:numPr>
        <w:spacing w:line="240" w:lineRule="auto"/>
        <w:ind w:left="284"/>
        <w:jc w:val="both"/>
        <w:rPr>
          <w:rFonts w:asciiTheme="minorHAnsi" w:hAnsiTheme="minorHAnsi" w:cstheme="minorHAnsi"/>
          <w:b w:val="0"/>
          <w:bCs w:val="0"/>
          <w:sz w:val="22"/>
          <w:szCs w:val="22"/>
        </w:rPr>
      </w:pPr>
    </w:p>
    <w:p w14:paraId="55E70550" w14:textId="40A48B4F" w:rsidR="001C0639" w:rsidRPr="007A7C92" w:rsidRDefault="001C0639" w:rsidP="001C0639">
      <w:pPr>
        <w:pStyle w:val="3poziomELO"/>
        <w:numPr>
          <w:ilvl w:val="1"/>
          <w:numId w:val="16"/>
        </w:numPr>
        <w:tabs>
          <w:tab w:val="num" w:pos="284"/>
        </w:tabs>
        <w:spacing w:line="240" w:lineRule="auto"/>
        <w:ind w:left="284" w:firstLine="0"/>
        <w:jc w:val="both"/>
        <w:rPr>
          <w:rFonts w:asciiTheme="minorHAnsi" w:hAnsiTheme="minorHAnsi" w:cstheme="minorHAnsi"/>
          <w:b w:val="0"/>
          <w:bCs w:val="0"/>
          <w:sz w:val="22"/>
          <w:szCs w:val="22"/>
        </w:rPr>
      </w:pPr>
      <w:r w:rsidRPr="00CF3ACC">
        <w:rPr>
          <w:rFonts w:asciiTheme="minorHAnsi" w:hAnsiTheme="minorHAnsi" w:cstheme="minorHAnsi"/>
          <w:b w:val="0"/>
          <w:bCs w:val="0"/>
          <w:sz w:val="22"/>
          <w:szCs w:val="22"/>
        </w:rPr>
        <w:t xml:space="preserve">Na podstawie art. 95 ust. 1 Ustawy w związku z art. 266 Ustawy, Zamawiający wymaga zatrudnienia na podstawie umowy o pracę przez </w:t>
      </w:r>
      <w:r>
        <w:rPr>
          <w:rFonts w:asciiTheme="minorHAnsi" w:hAnsiTheme="minorHAnsi" w:cstheme="minorHAnsi"/>
          <w:b w:val="0"/>
          <w:bCs w:val="0"/>
          <w:sz w:val="22"/>
          <w:szCs w:val="22"/>
        </w:rPr>
        <w:t>W</w:t>
      </w:r>
      <w:r w:rsidRPr="00CF3ACC">
        <w:rPr>
          <w:rFonts w:asciiTheme="minorHAnsi" w:hAnsiTheme="minorHAnsi" w:cstheme="minorHAnsi"/>
          <w:b w:val="0"/>
          <w:bCs w:val="0"/>
          <w:sz w:val="22"/>
          <w:szCs w:val="22"/>
        </w:rPr>
        <w:t xml:space="preserve">ykonawcę (lub jego podwykonawców lub dalszych podwykonawców) wszystkich osób wykonujących czynności </w:t>
      </w:r>
      <w:r>
        <w:rPr>
          <w:rFonts w:asciiTheme="minorHAnsi" w:hAnsiTheme="minorHAnsi" w:cstheme="minorHAnsi"/>
          <w:b w:val="0"/>
          <w:bCs w:val="0"/>
          <w:sz w:val="22"/>
          <w:szCs w:val="22"/>
        </w:rPr>
        <w:t>usługi ochrony</w:t>
      </w:r>
      <w:r w:rsidRPr="00CF3ACC">
        <w:rPr>
          <w:rFonts w:asciiTheme="minorHAnsi" w:hAnsiTheme="minorHAnsi" w:cstheme="minorHAnsi"/>
          <w:b w:val="0"/>
          <w:bCs w:val="0"/>
          <w:sz w:val="22"/>
          <w:szCs w:val="22"/>
        </w:rPr>
        <w:t xml:space="preserve"> </w:t>
      </w:r>
      <w:r>
        <w:rPr>
          <w:rFonts w:asciiTheme="minorHAnsi" w:hAnsiTheme="minorHAnsi" w:cstheme="minorHAnsi"/>
          <w:b w:val="0"/>
          <w:bCs w:val="0"/>
          <w:sz w:val="22"/>
          <w:szCs w:val="22"/>
        </w:rPr>
        <w:t>fizycznej B</w:t>
      </w:r>
      <w:r w:rsidRPr="00CF3ACC">
        <w:rPr>
          <w:rFonts w:asciiTheme="minorHAnsi" w:hAnsiTheme="minorHAnsi" w:cstheme="minorHAnsi"/>
          <w:b w:val="0"/>
          <w:bCs w:val="0"/>
          <w:sz w:val="22"/>
          <w:szCs w:val="22"/>
        </w:rPr>
        <w:t>udynków</w:t>
      </w:r>
      <w:r>
        <w:rPr>
          <w:rFonts w:asciiTheme="minorHAnsi" w:hAnsiTheme="minorHAnsi" w:cstheme="minorHAnsi"/>
          <w:b w:val="0"/>
          <w:bCs w:val="0"/>
          <w:sz w:val="22"/>
          <w:szCs w:val="22"/>
        </w:rPr>
        <w:t xml:space="preserve"> i obsługi szatni</w:t>
      </w:r>
      <w:r w:rsidRPr="00CF3ACC">
        <w:rPr>
          <w:rFonts w:asciiTheme="minorHAnsi" w:hAnsiTheme="minorHAnsi" w:cstheme="minorHAnsi"/>
          <w:b w:val="0"/>
          <w:bCs w:val="0"/>
          <w:sz w:val="22"/>
          <w:szCs w:val="22"/>
        </w:rPr>
        <w:t xml:space="preserve"> </w:t>
      </w:r>
      <w:r>
        <w:rPr>
          <w:rFonts w:asciiTheme="minorHAnsi" w:hAnsiTheme="minorHAnsi" w:cstheme="minorHAnsi"/>
          <w:b w:val="0"/>
          <w:bCs w:val="0"/>
          <w:sz w:val="22"/>
          <w:szCs w:val="22"/>
        </w:rPr>
        <w:t xml:space="preserve">Budynku wystawy </w:t>
      </w:r>
      <w:r w:rsidRPr="00CF3ACC">
        <w:rPr>
          <w:rFonts w:asciiTheme="minorHAnsi" w:hAnsiTheme="minorHAnsi" w:cstheme="minorHAnsi"/>
          <w:b w:val="0"/>
          <w:bCs w:val="0"/>
          <w:sz w:val="22"/>
          <w:szCs w:val="22"/>
        </w:rPr>
        <w:t xml:space="preserve">– </w:t>
      </w:r>
      <w:r w:rsidRPr="00F44634">
        <w:rPr>
          <w:rFonts w:asciiTheme="minorHAnsi" w:hAnsiTheme="minorHAnsi" w:cstheme="minorHAnsi"/>
          <w:b w:val="0"/>
          <w:bCs w:val="0"/>
          <w:sz w:val="22"/>
          <w:szCs w:val="22"/>
        </w:rPr>
        <w:t xml:space="preserve">w wymiarze odpowiadającym co najmniej wymiarowi pracy tych osób </w:t>
      </w:r>
      <w:r>
        <w:rPr>
          <w:rFonts w:asciiTheme="minorHAnsi" w:hAnsiTheme="minorHAnsi" w:cstheme="minorHAnsi"/>
          <w:b w:val="0"/>
          <w:bCs w:val="0"/>
          <w:sz w:val="22"/>
          <w:szCs w:val="22"/>
        </w:rPr>
        <w:t xml:space="preserve">zapewniającemu wykonywania powyższych czynności przez osoby zatrudnione na podstawie stosunku pracy </w:t>
      </w:r>
      <w:r w:rsidRPr="00F44634">
        <w:rPr>
          <w:rFonts w:asciiTheme="minorHAnsi" w:hAnsiTheme="minorHAnsi" w:cstheme="minorHAnsi"/>
          <w:b w:val="0"/>
          <w:bCs w:val="0"/>
          <w:sz w:val="22"/>
          <w:szCs w:val="22"/>
        </w:rPr>
        <w:t>– wykaz tych osób stanowić będzie Załącznik nr 2 do umowy. Nie stanowi naruszenia powyższego wymogu wykonywanie czynności ochrony przez osobę zastępującą osobę wskazaną w wykazie przez okres nie dłuższy niż 2 tygodnie.</w:t>
      </w:r>
      <w:r>
        <w:rPr>
          <w:rFonts w:asciiTheme="minorHAnsi" w:hAnsiTheme="minorHAnsi" w:cstheme="minorHAnsi"/>
          <w:b w:val="0"/>
          <w:bCs w:val="0"/>
          <w:sz w:val="22"/>
          <w:szCs w:val="22"/>
        </w:rPr>
        <w:t xml:space="preserve"> </w:t>
      </w:r>
      <w:r w:rsidRPr="007A7C92">
        <w:rPr>
          <w:rFonts w:asciiTheme="minorHAnsi" w:hAnsiTheme="minorHAnsi" w:cstheme="minorHAnsi"/>
          <w:b w:val="0"/>
          <w:sz w:val="22"/>
          <w:szCs w:val="22"/>
        </w:rPr>
        <w:t>Sposób weryfikacji zatrudnienia na podstawie stosunku pracy, uprawnienia Zamawiającego w zakresie kontroli spełniania przez wykonawcę wymagań związanych z zatrudnianiem tych osób oraz sankcje z tytułu niespełnienia ww. wymagań, zostały opisane we wzorze umowy, stanowiącym załącznik nr 9 do SWZ.</w:t>
      </w:r>
    </w:p>
    <w:p w14:paraId="1AC3A6EE" w14:textId="77777777" w:rsidR="001C0639" w:rsidRPr="00CF3ACC" w:rsidRDefault="001C0639" w:rsidP="001C0639">
      <w:pPr>
        <w:pStyle w:val="3poziomELO"/>
        <w:numPr>
          <w:ilvl w:val="0"/>
          <w:numId w:val="0"/>
        </w:numPr>
        <w:spacing w:line="240" w:lineRule="auto"/>
        <w:ind w:left="567" w:hanging="425"/>
        <w:jc w:val="both"/>
        <w:rPr>
          <w:rFonts w:asciiTheme="minorHAnsi" w:hAnsiTheme="minorHAnsi" w:cstheme="minorHAnsi"/>
          <w:b w:val="0"/>
          <w:bCs w:val="0"/>
          <w:sz w:val="22"/>
          <w:szCs w:val="22"/>
        </w:rPr>
      </w:pPr>
    </w:p>
    <w:p w14:paraId="5EE7BC45" w14:textId="10B8A7CD" w:rsidR="001C0639" w:rsidRPr="00A6404C" w:rsidRDefault="001C0639" w:rsidP="001C0639">
      <w:pPr>
        <w:pStyle w:val="3poziomELO"/>
        <w:numPr>
          <w:ilvl w:val="1"/>
          <w:numId w:val="16"/>
        </w:numPr>
        <w:tabs>
          <w:tab w:val="num" w:pos="360"/>
        </w:tabs>
        <w:spacing w:line="240" w:lineRule="auto"/>
        <w:ind w:left="142" w:firstLine="0"/>
        <w:jc w:val="both"/>
      </w:pPr>
      <w:r w:rsidRPr="00CF3ACC">
        <w:rPr>
          <w:rFonts w:asciiTheme="minorHAnsi" w:hAnsiTheme="minorHAnsi" w:cstheme="minorHAnsi"/>
          <w:b w:val="0"/>
          <w:bCs w:val="0"/>
          <w:sz w:val="22"/>
          <w:szCs w:val="22"/>
        </w:rPr>
        <w:t xml:space="preserve">Zamawiający organizuje wizję lokalną budynków Muzeum. Udział w wizji nie jest obowiązkowy. Wizja odbędzie się </w:t>
      </w:r>
      <w:r w:rsidR="00E96EB4" w:rsidRPr="00615268">
        <w:rPr>
          <w:rFonts w:asciiTheme="minorHAnsi" w:hAnsiTheme="minorHAnsi" w:cstheme="minorHAnsi"/>
          <w:b w:val="0"/>
          <w:bCs w:val="0"/>
          <w:sz w:val="22"/>
          <w:szCs w:val="22"/>
        </w:rPr>
        <w:t>18.11.</w:t>
      </w:r>
      <w:r w:rsidR="00E96EB4" w:rsidRPr="00615268">
        <w:rPr>
          <w:rFonts w:asciiTheme="minorHAnsi" w:hAnsiTheme="minorHAnsi" w:cstheme="minorHAnsi"/>
          <w:b w:val="0"/>
          <w:bCs w:val="0"/>
          <w:sz w:val="22"/>
          <w:szCs w:val="22"/>
        </w:rPr>
        <w:t xml:space="preserve"> </w:t>
      </w:r>
      <w:r w:rsidRPr="00615268">
        <w:rPr>
          <w:rFonts w:asciiTheme="minorHAnsi" w:hAnsiTheme="minorHAnsi" w:cstheme="minorHAnsi"/>
          <w:b w:val="0"/>
          <w:bCs w:val="0"/>
          <w:sz w:val="22"/>
          <w:szCs w:val="22"/>
        </w:rPr>
        <w:t>202</w:t>
      </w:r>
      <w:r w:rsidR="00EC435F" w:rsidRPr="00615268">
        <w:rPr>
          <w:rFonts w:asciiTheme="minorHAnsi" w:hAnsiTheme="minorHAnsi" w:cstheme="minorHAnsi"/>
          <w:b w:val="0"/>
          <w:bCs w:val="0"/>
          <w:sz w:val="22"/>
          <w:szCs w:val="22"/>
        </w:rPr>
        <w:t>4</w:t>
      </w:r>
      <w:r w:rsidRPr="00615268">
        <w:rPr>
          <w:rFonts w:asciiTheme="minorHAnsi" w:hAnsiTheme="minorHAnsi" w:cstheme="minorHAnsi"/>
          <w:b w:val="0"/>
          <w:bCs w:val="0"/>
          <w:sz w:val="22"/>
          <w:szCs w:val="22"/>
        </w:rPr>
        <w:t xml:space="preserve"> r.</w:t>
      </w:r>
      <w:r w:rsidRPr="00CF3ACC">
        <w:rPr>
          <w:rFonts w:asciiTheme="minorHAnsi" w:hAnsiTheme="minorHAnsi" w:cstheme="minorHAnsi"/>
          <w:b w:val="0"/>
          <w:bCs w:val="0"/>
          <w:sz w:val="22"/>
          <w:szCs w:val="22"/>
        </w:rPr>
        <w:t xml:space="preserve"> (zbiórka przy wejściu do budynku Muzeum o godzinie </w:t>
      </w:r>
      <w:r>
        <w:rPr>
          <w:rFonts w:asciiTheme="minorHAnsi" w:hAnsiTheme="minorHAnsi" w:cstheme="minorHAnsi"/>
          <w:b w:val="0"/>
          <w:bCs w:val="0"/>
          <w:sz w:val="22"/>
          <w:szCs w:val="22"/>
        </w:rPr>
        <w:t>9</w:t>
      </w:r>
      <w:r w:rsidRPr="00CF3ACC">
        <w:rPr>
          <w:rFonts w:asciiTheme="minorHAnsi" w:hAnsiTheme="minorHAnsi" w:cstheme="minorHAnsi"/>
          <w:b w:val="0"/>
          <w:bCs w:val="0"/>
          <w:sz w:val="22"/>
          <w:szCs w:val="22"/>
        </w:rPr>
        <w:t>.</w:t>
      </w:r>
      <w:r>
        <w:rPr>
          <w:rFonts w:asciiTheme="minorHAnsi" w:hAnsiTheme="minorHAnsi" w:cstheme="minorHAnsi"/>
          <w:b w:val="0"/>
          <w:bCs w:val="0"/>
          <w:sz w:val="22"/>
          <w:szCs w:val="22"/>
        </w:rPr>
        <w:t>0</w:t>
      </w:r>
      <w:r w:rsidRPr="00CF3ACC">
        <w:rPr>
          <w:rFonts w:asciiTheme="minorHAnsi" w:hAnsiTheme="minorHAnsi" w:cstheme="minorHAnsi"/>
          <w:b w:val="0"/>
          <w:bCs w:val="0"/>
          <w:sz w:val="22"/>
          <w:szCs w:val="22"/>
        </w:rPr>
        <w:t xml:space="preserve">0). </w:t>
      </w:r>
      <w:r w:rsidRPr="00CF3ACC">
        <w:rPr>
          <w:rFonts w:asciiTheme="minorHAnsi" w:hAnsiTheme="minorHAnsi" w:cstheme="minorHAnsi"/>
          <w:b w:val="0"/>
          <w:bCs w:val="0"/>
          <w:sz w:val="22"/>
          <w:szCs w:val="22"/>
        </w:rPr>
        <w:lastRenderedPageBreak/>
        <w:t>Podczas wizji Zamawiający oprowadzi po budynkach, w których będą świadczone usługi. W wizji mogą wziąć udział maksimum 2 osoby ze strony każdego Wykonawcy.</w:t>
      </w:r>
    </w:p>
    <w:p w14:paraId="7B2E8BAA" w14:textId="77777777" w:rsidR="001C0639" w:rsidRDefault="001C0639" w:rsidP="001C0639">
      <w:pPr>
        <w:pStyle w:val="2poziomELO"/>
        <w:numPr>
          <w:ilvl w:val="0"/>
          <w:numId w:val="0"/>
        </w:numPr>
        <w:ind w:left="360" w:hanging="360"/>
      </w:pPr>
    </w:p>
    <w:p w14:paraId="43B0E87A" w14:textId="77777777" w:rsidR="001C0639" w:rsidRPr="00D72255" w:rsidRDefault="001C0639" w:rsidP="001C0639">
      <w:pPr>
        <w:pStyle w:val="2poziomELO"/>
        <w:numPr>
          <w:ilvl w:val="1"/>
          <w:numId w:val="16"/>
        </w:numPr>
        <w:tabs>
          <w:tab w:val="num" w:pos="360"/>
        </w:tabs>
        <w:ind w:left="567"/>
        <w:rPr>
          <w:rFonts w:asciiTheme="minorHAnsi" w:hAnsiTheme="minorHAnsi" w:cstheme="minorHAnsi"/>
          <w:b w:val="0"/>
          <w:bCs w:val="0"/>
          <w:sz w:val="22"/>
          <w:szCs w:val="22"/>
        </w:rPr>
      </w:pPr>
      <w:r w:rsidRPr="00D72255">
        <w:rPr>
          <w:rFonts w:asciiTheme="minorHAnsi" w:hAnsiTheme="minorHAnsi" w:cstheme="minorHAnsi"/>
          <w:b w:val="0"/>
          <w:bCs w:val="0"/>
          <w:sz w:val="22"/>
          <w:szCs w:val="22"/>
        </w:rPr>
        <w:t>Opis przedmiotu zamówienia zgodny z nomenklaturą Wspólnego Słownika Zamówień CPV:</w:t>
      </w:r>
    </w:p>
    <w:p w14:paraId="74D36390" w14:textId="77777777" w:rsidR="001C0639" w:rsidRPr="00D72255" w:rsidRDefault="001C0639" w:rsidP="001C0639">
      <w:pPr>
        <w:pStyle w:val="2poziomELO"/>
        <w:numPr>
          <w:ilvl w:val="0"/>
          <w:numId w:val="0"/>
        </w:numPr>
        <w:ind w:left="567"/>
        <w:rPr>
          <w:rFonts w:asciiTheme="minorHAnsi" w:hAnsiTheme="minorHAnsi" w:cstheme="minorHAnsi"/>
          <w:b w:val="0"/>
          <w:bCs w:val="0"/>
          <w:sz w:val="22"/>
          <w:szCs w:val="22"/>
        </w:rPr>
      </w:pPr>
      <w:r w:rsidRPr="00D72255">
        <w:rPr>
          <w:rFonts w:asciiTheme="minorHAnsi" w:hAnsiTheme="minorHAnsi" w:cstheme="minorHAnsi"/>
          <w:b w:val="0"/>
          <w:bCs w:val="0"/>
          <w:sz w:val="22"/>
          <w:szCs w:val="22"/>
        </w:rPr>
        <w:t xml:space="preserve">79713000-5 Usługi strażnicze, </w:t>
      </w:r>
    </w:p>
    <w:p w14:paraId="6C9F83F2" w14:textId="77777777" w:rsidR="001C0639" w:rsidRPr="00D72255" w:rsidRDefault="001C0639" w:rsidP="001C0639">
      <w:pPr>
        <w:pStyle w:val="2poziomELO"/>
        <w:numPr>
          <w:ilvl w:val="0"/>
          <w:numId w:val="0"/>
        </w:numPr>
        <w:ind w:left="567"/>
        <w:rPr>
          <w:rFonts w:asciiTheme="minorHAnsi" w:hAnsiTheme="minorHAnsi" w:cstheme="minorHAnsi"/>
          <w:b w:val="0"/>
          <w:bCs w:val="0"/>
          <w:sz w:val="22"/>
          <w:szCs w:val="22"/>
        </w:rPr>
      </w:pPr>
      <w:r w:rsidRPr="00D72255">
        <w:rPr>
          <w:rFonts w:asciiTheme="minorHAnsi" w:hAnsiTheme="minorHAnsi" w:cstheme="minorHAnsi"/>
          <w:b w:val="0"/>
          <w:bCs w:val="0"/>
          <w:sz w:val="22"/>
          <w:szCs w:val="22"/>
        </w:rPr>
        <w:t xml:space="preserve">79711000-1 Usługi nadzoru przy użyciu alarmu, </w:t>
      </w:r>
    </w:p>
    <w:p w14:paraId="3E95C5B0" w14:textId="77777777" w:rsidR="001C0639" w:rsidRPr="00A6404C" w:rsidRDefault="001C0639" w:rsidP="001C0639">
      <w:pPr>
        <w:pStyle w:val="2poziomELO"/>
        <w:numPr>
          <w:ilvl w:val="0"/>
          <w:numId w:val="0"/>
        </w:numPr>
        <w:ind w:left="567"/>
        <w:rPr>
          <w:rFonts w:asciiTheme="minorHAnsi" w:hAnsiTheme="minorHAnsi" w:cstheme="minorHAnsi"/>
          <w:b w:val="0"/>
          <w:bCs w:val="0"/>
          <w:sz w:val="22"/>
          <w:szCs w:val="22"/>
        </w:rPr>
      </w:pPr>
      <w:r w:rsidRPr="00D72255">
        <w:rPr>
          <w:rFonts w:asciiTheme="minorHAnsi" w:hAnsiTheme="minorHAnsi" w:cstheme="minorHAnsi"/>
          <w:b w:val="0"/>
          <w:bCs w:val="0"/>
          <w:sz w:val="22"/>
          <w:szCs w:val="22"/>
        </w:rPr>
        <w:t>98341120-2 Usługi portierskie.</w:t>
      </w:r>
    </w:p>
    <w:p w14:paraId="12CDC4A3" w14:textId="77777777" w:rsidR="001C0639" w:rsidRPr="00B66837" w:rsidRDefault="001C0639" w:rsidP="001C0639">
      <w:pPr>
        <w:spacing w:after="60"/>
        <w:jc w:val="both"/>
        <w:rPr>
          <w:rFonts w:asciiTheme="minorHAnsi" w:hAnsiTheme="minorHAnsi" w:cstheme="minorHAnsi"/>
          <w:highlight w:val="yellow"/>
        </w:rPr>
      </w:pPr>
    </w:p>
    <w:p w14:paraId="7AFD5091" w14:textId="77777777" w:rsidR="001C0639" w:rsidRPr="00B66837" w:rsidRDefault="001C0639" w:rsidP="001C0639">
      <w:pPr>
        <w:pStyle w:val="2poziomELO"/>
        <w:keepNext w:val="0"/>
        <w:numPr>
          <w:ilvl w:val="0"/>
          <w:numId w:val="16"/>
        </w:numPr>
        <w:tabs>
          <w:tab w:val="num" w:pos="360"/>
        </w:tabs>
        <w:spacing w:after="60" w:line="240" w:lineRule="auto"/>
        <w:jc w:val="both"/>
        <w:rPr>
          <w:rFonts w:asciiTheme="minorHAnsi" w:hAnsiTheme="minorHAnsi" w:cstheme="minorHAnsi"/>
          <w:sz w:val="22"/>
          <w:szCs w:val="18"/>
        </w:rPr>
      </w:pPr>
      <w:bookmarkStart w:id="3" w:name="_Toc423606240"/>
      <w:r w:rsidRPr="00B66837">
        <w:rPr>
          <w:rFonts w:asciiTheme="minorHAnsi" w:hAnsiTheme="minorHAnsi" w:cstheme="minorHAnsi"/>
          <w:sz w:val="22"/>
          <w:szCs w:val="18"/>
        </w:rPr>
        <w:t>TERMIN WYKONANIA ZAMÓWIENIA</w:t>
      </w:r>
      <w:bookmarkEnd w:id="3"/>
    </w:p>
    <w:p w14:paraId="6308C315" w14:textId="77777777" w:rsidR="001C0639" w:rsidRPr="00061730" w:rsidRDefault="001C0639" w:rsidP="001C0639">
      <w:pPr>
        <w:pStyle w:val="3poziomELO"/>
        <w:numPr>
          <w:ilvl w:val="1"/>
          <w:numId w:val="17"/>
        </w:numPr>
        <w:tabs>
          <w:tab w:val="num" w:pos="360"/>
        </w:tabs>
        <w:ind w:left="502"/>
        <w:rPr>
          <w:rFonts w:asciiTheme="minorHAnsi" w:hAnsiTheme="minorHAnsi" w:cstheme="minorHAnsi"/>
          <w:b w:val="0"/>
          <w:bCs w:val="0"/>
          <w:sz w:val="22"/>
          <w:szCs w:val="22"/>
        </w:rPr>
      </w:pPr>
      <w:r w:rsidRPr="00061730">
        <w:rPr>
          <w:rFonts w:asciiTheme="minorHAnsi" w:hAnsiTheme="minorHAnsi" w:cstheme="minorHAnsi"/>
          <w:b w:val="0"/>
          <w:bCs w:val="0"/>
          <w:sz w:val="22"/>
          <w:szCs w:val="22"/>
        </w:rPr>
        <w:t>Usługa będzie realizowana przez okres 12 miesięcy.</w:t>
      </w:r>
    </w:p>
    <w:p w14:paraId="6230F8EF" w14:textId="77777777" w:rsidR="001C0639" w:rsidRPr="00061730" w:rsidRDefault="001C0639" w:rsidP="001C0639">
      <w:pPr>
        <w:pStyle w:val="3poziomELO"/>
        <w:numPr>
          <w:ilvl w:val="1"/>
          <w:numId w:val="17"/>
        </w:numPr>
        <w:tabs>
          <w:tab w:val="num" w:pos="360"/>
        </w:tabs>
        <w:ind w:left="502"/>
        <w:rPr>
          <w:rFonts w:asciiTheme="minorHAnsi" w:hAnsiTheme="minorHAnsi" w:cstheme="minorHAnsi"/>
          <w:b w:val="0"/>
          <w:bCs w:val="0"/>
          <w:sz w:val="22"/>
          <w:szCs w:val="22"/>
        </w:rPr>
      </w:pPr>
      <w:r w:rsidRPr="00061730">
        <w:rPr>
          <w:rFonts w:asciiTheme="minorHAnsi" w:hAnsiTheme="minorHAnsi" w:cstheme="minorHAnsi"/>
          <w:b w:val="0"/>
          <w:bCs w:val="0"/>
          <w:sz w:val="22"/>
          <w:szCs w:val="22"/>
        </w:rPr>
        <w:t>Termin rozpoczęcia realizacji usługi: 01.01.202</w:t>
      </w:r>
      <w:r w:rsidR="00EC435F">
        <w:rPr>
          <w:rFonts w:asciiTheme="minorHAnsi" w:hAnsiTheme="minorHAnsi" w:cstheme="minorHAnsi"/>
          <w:b w:val="0"/>
          <w:bCs w:val="0"/>
          <w:sz w:val="22"/>
          <w:szCs w:val="22"/>
        </w:rPr>
        <w:t>5</w:t>
      </w:r>
      <w:r w:rsidRPr="00061730">
        <w:rPr>
          <w:rFonts w:asciiTheme="minorHAnsi" w:hAnsiTheme="minorHAnsi" w:cstheme="minorHAnsi"/>
          <w:b w:val="0"/>
          <w:bCs w:val="0"/>
          <w:sz w:val="22"/>
          <w:szCs w:val="22"/>
        </w:rPr>
        <w:t xml:space="preserve"> r. </w:t>
      </w:r>
    </w:p>
    <w:p w14:paraId="0BCACFC7" w14:textId="77777777" w:rsidR="001C0639" w:rsidRPr="00B66837" w:rsidRDefault="001C0639" w:rsidP="001C0639">
      <w:pPr>
        <w:spacing w:after="60"/>
        <w:ind w:left="426"/>
        <w:jc w:val="both"/>
        <w:rPr>
          <w:rFonts w:asciiTheme="minorHAnsi" w:hAnsiTheme="minorHAnsi" w:cstheme="minorHAnsi"/>
          <w:bCs/>
          <w:szCs w:val="20"/>
          <w:highlight w:val="yellow"/>
        </w:rPr>
      </w:pPr>
    </w:p>
    <w:p w14:paraId="7E91CECB" w14:textId="77777777" w:rsidR="001C0639" w:rsidRPr="00407513" w:rsidRDefault="001C0639" w:rsidP="00EC435F">
      <w:pPr>
        <w:pStyle w:val="2poziomELO"/>
        <w:numPr>
          <w:ilvl w:val="0"/>
          <w:numId w:val="17"/>
        </w:numPr>
        <w:tabs>
          <w:tab w:val="num" w:pos="360"/>
        </w:tabs>
        <w:spacing w:line="276" w:lineRule="auto"/>
        <w:ind w:left="357" w:hanging="357"/>
        <w:jc w:val="both"/>
        <w:rPr>
          <w:rFonts w:asciiTheme="minorHAnsi" w:eastAsia="Arial Unicode MS" w:hAnsiTheme="minorHAnsi" w:cstheme="minorHAnsi"/>
          <w:sz w:val="22"/>
          <w:szCs w:val="22"/>
        </w:rPr>
      </w:pPr>
      <w:r w:rsidRPr="00B66837">
        <w:rPr>
          <w:rFonts w:asciiTheme="minorHAnsi" w:eastAsia="Arial Unicode MS" w:hAnsiTheme="minorHAnsi" w:cstheme="minorHAnsi"/>
          <w:sz w:val="22"/>
          <w:szCs w:val="22"/>
        </w:rPr>
        <w:t>PODSTAWY WYKLUCZENIA, O KTÓRYCH MOWA W ART. 108 USTAWY</w:t>
      </w:r>
      <w:r>
        <w:rPr>
          <w:rFonts w:asciiTheme="minorHAnsi" w:eastAsia="Arial Unicode MS" w:hAnsiTheme="minorHAnsi" w:cstheme="minorHAnsi"/>
          <w:sz w:val="22"/>
          <w:szCs w:val="22"/>
        </w:rPr>
        <w:t xml:space="preserve"> W ZW. Z ART. 266 USTAWY oraz </w:t>
      </w:r>
      <w:r w:rsidRPr="00C11079">
        <w:rPr>
          <w:rFonts w:asciiTheme="minorHAnsi" w:eastAsia="Arial Unicode MS" w:hAnsiTheme="minorHAnsi" w:cstheme="minorHAnsi"/>
          <w:sz w:val="22"/>
          <w:szCs w:val="22"/>
        </w:rPr>
        <w:t>art. 7 ust. 1 ustawy z dnia 13 kwietnia 2022 r. o szczegółowych rozwiązaniach w zakresie przeciwdziałania wspieraniu agresji na Ukrainę oraz służących ochronie bezpieczeństwa narodowego (Dz. U. z 202</w:t>
      </w:r>
      <w:r w:rsidR="00EC435F">
        <w:rPr>
          <w:rFonts w:asciiTheme="minorHAnsi" w:eastAsia="Arial Unicode MS" w:hAnsiTheme="minorHAnsi" w:cstheme="minorHAnsi"/>
          <w:sz w:val="22"/>
          <w:szCs w:val="22"/>
        </w:rPr>
        <w:t>4</w:t>
      </w:r>
      <w:r w:rsidRPr="00C11079">
        <w:rPr>
          <w:rFonts w:asciiTheme="minorHAnsi" w:eastAsia="Arial Unicode MS" w:hAnsiTheme="minorHAnsi" w:cstheme="minorHAnsi"/>
          <w:sz w:val="22"/>
          <w:szCs w:val="22"/>
        </w:rPr>
        <w:t xml:space="preserve"> r. poz. </w:t>
      </w:r>
      <w:r w:rsidR="00EC435F">
        <w:rPr>
          <w:rFonts w:asciiTheme="minorHAnsi" w:eastAsia="Arial Unicode MS" w:hAnsiTheme="minorHAnsi" w:cstheme="minorHAnsi"/>
          <w:sz w:val="22"/>
          <w:szCs w:val="22"/>
        </w:rPr>
        <w:t>507</w:t>
      </w:r>
      <w:r w:rsidRPr="00C11079">
        <w:rPr>
          <w:rFonts w:asciiTheme="minorHAnsi" w:eastAsia="Arial Unicode MS" w:hAnsiTheme="minorHAnsi" w:cstheme="minorHAnsi"/>
          <w:sz w:val="22"/>
          <w:szCs w:val="22"/>
        </w:rPr>
        <w:t>)</w:t>
      </w:r>
      <w:r w:rsidRPr="00407513">
        <w:rPr>
          <w:rFonts w:asciiTheme="minorHAnsi" w:eastAsia="Arial Unicode MS" w:hAnsiTheme="minorHAnsi" w:cstheme="minorHAnsi"/>
          <w:sz w:val="22"/>
          <w:szCs w:val="22"/>
        </w:rPr>
        <w:t>:</w:t>
      </w:r>
    </w:p>
    <w:p w14:paraId="3AB74938" w14:textId="77777777" w:rsidR="001C0639" w:rsidRPr="00EC435F" w:rsidRDefault="001C0639" w:rsidP="001C0639">
      <w:pPr>
        <w:pStyle w:val="3poziomELO"/>
        <w:numPr>
          <w:ilvl w:val="1"/>
          <w:numId w:val="17"/>
        </w:numPr>
        <w:tabs>
          <w:tab w:val="num" w:pos="360"/>
        </w:tabs>
        <w:ind w:left="426"/>
        <w:rPr>
          <w:rFonts w:asciiTheme="minorHAnsi" w:hAnsiTheme="minorHAnsi" w:cstheme="minorHAnsi"/>
          <w:b w:val="0"/>
          <w:bCs w:val="0"/>
          <w:sz w:val="22"/>
          <w:szCs w:val="22"/>
        </w:rPr>
      </w:pPr>
      <w:r w:rsidRPr="00EC435F">
        <w:rPr>
          <w:rFonts w:asciiTheme="minorHAnsi" w:hAnsiTheme="minorHAnsi" w:cstheme="minorHAnsi"/>
          <w:b w:val="0"/>
          <w:bCs w:val="0"/>
          <w:sz w:val="22"/>
          <w:szCs w:val="22"/>
        </w:rPr>
        <w:t>Z postępowania o udzielenie zamówienia wyklucza się wykonawcę:</w:t>
      </w:r>
    </w:p>
    <w:p w14:paraId="2480AC68" w14:textId="77777777" w:rsidR="001C0639" w:rsidRPr="00B66837" w:rsidRDefault="001C0639" w:rsidP="001C0639">
      <w:pPr>
        <w:rPr>
          <w:rFonts w:asciiTheme="minorHAnsi" w:hAnsiTheme="minorHAnsi" w:cstheme="minorHAnsi"/>
          <w:sz w:val="22"/>
          <w:szCs w:val="22"/>
        </w:rPr>
      </w:pPr>
      <w:r w:rsidRPr="00B66837">
        <w:rPr>
          <w:rFonts w:asciiTheme="minorHAnsi" w:hAnsiTheme="minorHAnsi" w:cstheme="minorHAnsi"/>
          <w:sz w:val="22"/>
          <w:szCs w:val="22"/>
        </w:rPr>
        <w:t xml:space="preserve">5.1.1  będącego osobą fizyczną, którego prawomocnie skazano za przestępstwo: </w:t>
      </w:r>
    </w:p>
    <w:p w14:paraId="7762DB0F" w14:textId="77777777" w:rsidR="001C0639" w:rsidRPr="00B66837" w:rsidRDefault="001C0639" w:rsidP="001C0639">
      <w:pPr>
        <w:pStyle w:val="Akapitzlist"/>
        <w:numPr>
          <w:ilvl w:val="0"/>
          <w:numId w:val="2"/>
        </w:numPr>
        <w:ind w:left="567"/>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 xml:space="preserve">udziału w zorganizowanej grupie przestępczej albo związku mającym na celu popełnienie przestępstwa lub przestępstwa skarbowego, o którym mowa w </w:t>
      </w:r>
      <w:r>
        <w:rPr>
          <w:rFonts w:asciiTheme="minorHAnsi" w:hAnsiTheme="minorHAnsi" w:cstheme="minorHAnsi"/>
          <w:sz w:val="22"/>
          <w:szCs w:val="22"/>
          <w:lang w:val="pl-PL"/>
        </w:rPr>
        <w:t xml:space="preserve">art. 258 </w:t>
      </w:r>
      <w:r w:rsidRPr="00B66837">
        <w:rPr>
          <w:rFonts w:asciiTheme="minorHAnsi" w:hAnsiTheme="minorHAnsi" w:cstheme="minorHAnsi"/>
          <w:sz w:val="22"/>
          <w:szCs w:val="22"/>
          <w:lang w:val="pl-PL"/>
        </w:rPr>
        <w:t xml:space="preserve">Kodeksu karnego, </w:t>
      </w:r>
    </w:p>
    <w:p w14:paraId="267AC104" w14:textId="77777777" w:rsidR="001C0639" w:rsidRPr="00B66837" w:rsidRDefault="001C0639" w:rsidP="001C0639">
      <w:pPr>
        <w:pStyle w:val="Akapitzlist"/>
        <w:numPr>
          <w:ilvl w:val="0"/>
          <w:numId w:val="2"/>
        </w:numPr>
        <w:ind w:left="567"/>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 xml:space="preserve">handlu ludźmi, o którym mowa w </w:t>
      </w:r>
      <w:hyperlink r:id="rId8" w:history="1">
        <w:r w:rsidRPr="00B66837">
          <w:rPr>
            <w:rStyle w:val="Hipercze"/>
            <w:rFonts w:asciiTheme="minorHAnsi" w:hAnsiTheme="minorHAnsi" w:cstheme="minorHAnsi"/>
            <w:sz w:val="22"/>
            <w:szCs w:val="22"/>
            <w:lang w:val="pl-PL"/>
          </w:rPr>
          <w:t>art. 189a</w:t>
        </w:r>
      </w:hyperlink>
      <w:r>
        <w:rPr>
          <w:rStyle w:val="Hipercze"/>
          <w:rFonts w:asciiTheme="minorHAnsi" w:hAnsiTheme="minorHAnsi" w:cstheme="minorHAnsi"/>
          <w:sz w:val="22"/>
          <w:szCs w:val="22"/>
          <w:lang w:val="pl-PL"/>
        </w:rPr>
        <w:t xml:space="preserve"> </w:t>
      </w:r>
      <w:r w:rsidRPr="00B66837">
        <w:rPr>
          <w:rFonts w:asciiTheme="minorHAnsi" w:hAnsiTheme="minorHAnsi" w:cstheme="minorHAnsi"/>
          <w:sz w:val="22"/>
          <w:szCs w:val="22"/>
          <w:lang w:val="pl-PL"/>
        </w:rPr>
        <w:t xml:space="preserve">Kodeksu karnego, </w:t>
      </w:r>
    </w:p>
    <w:p w14:paraId="4E4B85F4" w14:textId="77777777" w:rsidR="001C0639" w:rsidRPr="00B66837" w:rsidRDefault="001C0639" w:rsidP="001C0639">
      <w:pPr>
        <w:pStyle w:val="Akapitzlist"/>
        <w:numPr>
          <w:ilvl w:val="0"/>
          <w:numId w:val="2"/>
        </w:numPr>
        <w:ind w:left="567"/>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 xml:space="preserve">którym mowa w </w:t>
      </w:r>
      <w:hyperlink r:id="rId9" w:history="1">
        <w:r w:rsidRPr="00B66837">
          <w:rPr>
            <w:rStyle w:val="Hipercze"/>
            <w:rFonts w:asciiTheme="minorHAnsi" w:hAnsiTheme="minorHAnsi" w:cstheme="minorHAnsi"/>
            <w:sz w:val="22"/>
            <w:szCs w:val="22"/>
            <w:lang w:val="pl-PL"/>
          </w:rPr>
          <w:t>art. 228-230a</w:t>
        </w:r>
      </w:hyperlink>
      <w:r w:rsidRPr="00B66837">
        <w:rPr>
          <w:rFonts w:asciiTheme="minorHAnsi" w:hAnsiTheme="minorHAnsi" w:cstheme="minorHAnsi"/>
          <w:sz w:val="22"/>
          <w:szCs w:val="22"/>
          <w:lang w:val="pl-PL"/>
        </w:rPr>
        <w:t xml:space="preserve">, </w:t>
      </w:r>
      <w:hyperlink r:id="rId10" w:history="1">
        <w:r w:rsidRPr="00B66837">
          <w:rPr>
            <w:rStyle w:val="Hipercze"/>
            <w:rFonts w:asciiTheme="minorHAnsi" w:hAnsiTheme="minorHAnsi" w:cstheme="minorHAnsi"/>
            <w:sz w:val="22"/>
            <w:szCs w:val="22"/>
            <w:lang w:val="pl-PL"/>
          </w:rPr>
          <w:t>art. 250a</w:t>
        </w:r>
      </w:hyperlink>
      <w:r w:rsidRPr="00B66837">
        <w:rPr>
          <w:rFonts w:asciiTheme="minorHAnsi" w:hAnsiTheme="minorHAnsi" w:cstheme="minorHAnsi"/>
          <w:sz w:val="22"/>
          <w:szCs w:val="22"/>
          <w:lang w:val="pl-PL"/>
        </w:rPr>
        <w:t xml:space="preserve"> Kodeksu karnego, w </w:t>
      </w:r>
      <w:hyperlink r:id="rId11" w:history="1">
        <w:r w:rsidRPr="00B66837">
          <w:rPr>
            <w:rStyle w:val="Hipercze"/>
            <w:rFonts w:asciiTheme="minorHAnsi" w:hAnsiTheme="minorHAnsi" w:cstheme="minorHAnsi"/>
            <w:sz w:val="22"/>
            <w:szCs w:val="22"/>
            <w:lang w:val="pl-PL"/>
          </w:rPr>
          <w:t>art. 46-48</w:t>
        </w:r>
      </w:hyperlink>
      <w:r w:rsidRPr="00B66837">
        <w:rPr>
          <w:rFonts w:asciiTheme="minorHAnsi" w:hAnsiTheme="minorHAnsi" w:cstheme="minorHAnsi"/>
          <w:sz w:val="22"/>
          <w:szCs w:val="22"/>
          <w:lang w:val="pl-PL"/>
        </w:rPr>
        <w:t xml:space="preserve"> ustawy z dnia 25 czerwca 2010 r. o sporcie (Dz.U. z 202</w:t>
      </w:r>
      <w:r>
        <w:rPr>
          <w:rFonts w:asciiTheme="minorHAnsi" w:hAnsiTheme="minorHAnsi" w:cstheme="minorHAnsi"/>
          <w:sz w:val="22"/>
          <w:szCs w:val="22"/>
          <w:lang w:val="pl-PL"/>
        </w:rPr>
        <w:t>3</w:t>
      </w:r>
      <w:r w:rsidRPr="00B66837">
        <w:rPr>
          <w:rFonts w:asciiTheme="minorHAnsi" w:hAnsiTheme="minorHAnsi" w:cstheme="minorHAnsi"/>
          <w:sz w:val="22"/>
          <w:szCs w:val="22"/>
          <w:lang w:val="pl-PL"/>
        </w:rPr>
        <w:t xml:space="preserve"> r</w:t>
      </w:r>
      <w:r w:rsidRPr="00C92D69">
        <w:rPr>
          <w:rFonts w:asciiTheme="minorHAnsi" w:hAnsiTheme="minorHAnsi" w:cstheme="minorHAnsi"/>
          <w:sz w:val="22"/>
          <w:szCs w:val="22"/>
          <w:lang w:val="pl-PL"/>
        </w:rPr>
        <w:t xml:space="preserve">. </w:t>
      </w:r>
      <w:r w:rsidRPr="006008C2">
        <w:rPr>
          <w:rFonts w:asciiTheme="minorHAnsi" w:hAnsiTheme="minorHAnsi" w:cstheme="minorHAnsi"/>
          <w:sz w:val="22"/>
          <w:szCs w:val="22"/>
          <w:lang w:val="pl-PL"/>
        </w:rPr>
        <w:t>poz. 2048</w:t>
      </w:r>
      <w:r w:rsidRPr="00C92D69">
        <w:rPr>
          <w:rFonts w:asciiTheme="minorHAnsi" w:hAnsiTheme="minorHAnsi" w:cstheme="minorHAnsi"/>
          <w:sz w:val="22"/>
          <w:szCs w:val="22"/>
          <w:lang w:val="pl-PL"/>
        </w:rPr>
        <w:t>)</w:t>
      </w:r>
      <w:r w:rsidRPr="00B66837">
        <w:rPr>
          <w:rFonts w:asciiTheme="minorHAnsi" w:hAnsiTheme="minorHAnsi" w:cstheme="minorHAnsi"/>
          <w:sz w:val="22"/>
          <w:szCs w:val="22"/>
          <w:lang w:val="pl-PL"/>
        </w:rPr>
        <w:t xml:space="preserve"> lub w </w:t>
      </w:r>
      <w:hyperlink r:id="rId12" w:history="1">
        <w:r w:rsidRPr="00B66837">
          <w:rPr>
            <w:rStyle w:val="Hipercze"/>
            <w:rFonts w:asciiTheme="minorHAnsi" w:hAnsiTheme="minorHAnsi" w:cstheme="minorHAnsi"/>
            <w:sz w:val="22"/>
            <w:szCs w:val="22"/>
            <w:lang w:val="pl-PL"/>
          </w:rPr>
          <w:t>art. 54 ust. 1-4</w:t>
        </w:r>
      </w:hyperlink>
      <w:r w:rsidRPr="00B66837">
        <w:rPr>
          <w:rFonts w:asciiTheme="minorHAnsi" w:hAnsiTheme="minorHAnsi" w:cstheme="minorHAnsi"/>
          <w:sz w:val="22"/>
          <w:szCs w:val="22"/>
          <w:lang w:val="pl-PL"/>
        </w:rPr>
        <w:t xml:space="preserve"> ustawy z dnia 12 maja 2011 r. o refundacji leków, środków spożywczych specjalnego przeznaczenia żywieniowego oraz wyrobów </w:t>
      </w:r>
      <w:r w:rsidRPr="007845CC">
        <w:rPr>
          <w:rFonts w:ascii="Calibri" w:hAnsi="Calibri" w:cs="Calibri"/>
          <w:sz w:val="22"/>
          <w:szCs w:val="22"/>
          <w:lang w:val="pl-PL"/>
        </w:rPr>
        <w:t>medycznych (Dz.U. z 202</w:t>
      </w:r>
      <w:r w:rsidR="00EC435F">
        <w:rPr>
          <w:rFonts w:ascii="Calibri" w:hAnsi="Calibri" w:cs="Calibri"/>
          <w:sz w:val="22"/>
          <w:szCs w:val="22"/>
          <w:lang w:val="pl-PL"/>
        </w:rPr>
        <w:t>4</w:t>
      </w:r>
      <w:r w:rsidRPr="007845CC">
        <w:rPr>
          <w:rFonts w:ascii="Calibri" w:hAnsi="Calibri" w:cs="Calibri"/>
          <w:sz w:val="22"/>
          <w:szCs w:val="22"/>
          <w:lang w:val="pl-PL"/>
        </w:rPr>
        <w:t xml:space="preserve"> r. </w:t>
      </w:r>
      <w:r w:rsidRPr="006008C2">
        <w:rPr>
          <w:rFonts w:ascii="Calibri" w:hAnsi="Calibri" w:cs="Calibri"/>
          <w:lang w:val="pl-PL"/>
        </w:rPr>
        <w:t xml:space="preserve">poz. </w:t>
      </w:r>
      <w:r w:rsidR="00EC435F">
        <w:rPr>
          <w:rFonts w:ascii="Calibri" w:hAnsi="Calibri" w:cs="Calibri"/>
          <w:lang w:val="pl-PL"/>
        </w:rPr>
        <w:t>930</w:t>
      </w:r>
      <w:r w:rsidRPr="007845CC">
        <w:rPr>
          <w:rFonts w:ascii="Calibri" w:hAnsi="Calibri" w:cs="Calibri"/>
          <w:sz w:val="22"/>
          <w:szCs w:val="22"/>
          <w:lang w:val="pl-PL"/>
        </w:rPr>
        <w:t>),</w:t>
      </w:r>
      <w:r w:rsidRPr="00B66837">
        <w:rPr>
          <w:rFonts w:asciiTheme="minorHAnsi" w:hAnsiTheme="minorHAnsi" w:cstheme="minorHAnsi"/>
          <w:sz w:val="22"/>
          <w:szCs w:val="22"/>
          <w:lang w:val="pl-PL"/>
        </w:rPr>
        <w:t xml:space="preserve"> </w:t>
      </w:r>
    </w:p>
    <w:p w14:paraId="425EB0C4" w14:textId="77777777" w:rsidR="001C0639" w:rsidRPr="00B66837" w:rsidRDefault="001C0639" w:rsidP="001C0639">
      <w:pPr>
        <w:pStyle w:val="Akapitzlist"/>
        <w:numPr>
          <w:ilvl w:val="0"/>
          <w:numId w:val="2"/>
        </w:numPr>
        <w:ind w:left="567"/>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 xml:space="preserve">finansowania przestępstwa o charakterze terrorystycznym, o którym mowa w </w:t>
      </w:r>
      <w:hyperlink r:id="rId13" w:history="1">
        <w:r w:rsidRPr="00B66837">
          <w:rPr>
            <w:rStyle w:val="Hipercze"/>
            <w:rFonts w:asciiTheme="minorHAnsi" w:hAnsiTheme="minorHAnsi" w:cstheme="minorHAnsi"/>
            <w:sz w:val="22"/>
            <w:szCs w:val="22"/>
            <w:lang w:val="pl-PL"/>
          </w:rPr>
          <w:t>art. 165a</w:t>
        </w:r>
      </w:hyperlink>
      <w:r w:rsidRPr="00B66837">
        <w:rPr>
          <w:rFonts w:asciiTheme="minorHAnsi" w:hAnsiTheme="minorHAnsi" w:cstheme="minorHAnsi"/>
          <w:sz w:val="22"/>
          <w:szCs w:val="22"/>
          <w:lang w:val="pl-PL"/>
        </w:rPr>
        <w:t xml:space="preserve"> Kodeksu karnego, lub przestępstwo udaremniania lub utrudniania stwierdzenia przestępnego pochodzenia pieniędzy lub ukrywania ich pochodzenia, o którym mowa w </w:t>
      </w:r>
      <w:hyperlink r:id="rId14" w:history="1">
        <w:r w:rsidRPr="00B66837">
          <w:rPr>
            <w:rStyle w:val="Hipercze"/>
            <w:rFonts w:asciiTheme="minorHAnsi" w:hAnsiTheme="minorHAnsi" w:cstheme="minorHAnsi"/>
            <w:sz w:val="22"/>
            <w:szCs w:val="22"/>
            <w:lang w:val="pl-PL"/>
          </w:rPr>
          <w:t>art. 299</w:t>
        </w:r>
      </w:hyperlink>
      <w:r w:rsidRPr="00B66837">
        <w:rPr>
          <w:rFonts w:asciiTheme="minorHAnsi" w:hAnsiTheme="minorHAnsi" w:cstheme="minorHAnsi"/>
          <w:sz w:val="22"/>
          <w:szCs w:val="22"/>
          <w:lang w:val="pl-PL"/>
        </w:rPr>
        <w:t xml:space="preserve"> Kodeksu karnego, </w:t>
      </w:r>
    </w:p>
    <w:p w14:paraId="45B021D9" w14:textId="77777777" w:rsidR="001C0639" w:rsidRPr="00B66837" w:rsidRDefault="001C0639" w:rsidP="001C0639">
      <w:pPr>
        <w:pStyle w:val="Akapitzlist"/>
        <w:numPr>
          <w:ilvl w:val="0"/>
          <w:numId w:val="2"/>
        </w:numPr>
        <w:ind w:left="567"/>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 xml:space="preserve">charakterze terrorystycznym, o którym mowa w </w:t>
      </w:r>
      <w:hyperlink r:id="rId15" w:history="1">
        <w:r w:rsidRPr="00B66837">
          <w:rPr>
            <w:rStyle w:val="Hipercze"/>
            <w:rFonts w:asciiTheme="minorHAnsi" w:hAnsiTheme="minorHAnsi" w:cstheme="minorHAnsi"/>
            <w:sz w:val="22"/>
            <w:szCs w:val="22"/>
            <w:lang w:val="pl-PL"/>
          </w:rPr>
          <w:t>art. 115 § 20</w:t>
        </w:r>
      </w:hyperlink>
      <w:r w:rsidRPr="00B66837">
        <w:rPr>
          <w:rFonts w:asciiTheme="minorHAnsi" w:hAnsiTheme="minorHAnsi" w:cstheme="minorHAnsi"/>
          <w:sz w:val="22"/>
          <w:szCs w:val="22"/>
          <w:lang w:val="pl-PL"/>
        </w:rPr>
        <w:t xml:space="preserve"> Kodeksu karnego, lub mające na celu popełnienie tego przestępstwa, </w:t>
      </w:r>
    </w:p>
    <w:p w14:paraId="110F6916" w14:textId="77777777" w:rsidR="001C0639" w:rsidRPr="00B66837" w:rsidRDefault="001C0639" w:rsidP="001C0639">
      <w:pPr>
        <w:pStyle w:val="Akapitzlist"/>
        <w:numPr>
          <w:ilvl w:val="0"/>
          <w:numId w:val="2"/>
        </w:numPr>
        <w:ind w:left="567"/>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 xml:space="preserve">powierzenia wykonywania pracy małoletniemu cudzoziemcowi, o którym mowa w </w:t>
      </w:r>
      <w:hyperlink r:id="rId16" w:history="1">
        <w:r w:rsidRPr="00B66837">
          <w:rPr>
            <w:rStyle w:val="Hipercze"/>
            <w:rFonts w:asciiTheme="minorHAnsi" w:hAnsiTheme="minorHAnsi" w:cstheme="minorHAnsi"/>
            <w:sz w:val="22"/>
            <w:szCs w:val="22"/>
            <w:lang w:val="pl-PL"/>
          </w:rPr>
          <w:t>art. 9 ust. 2</w:t>
        </w:r>
      </w:hyperlink>
      <w:r w:rsidRPr="00B66837">
        <w:rPr>
          <w:rFonts w:asciiTheme="minorHAnsi" w:hAnsiTheme="minorHAnsi" w:cstheme="minorHAnsi"/>
          <w:sz w:val="22"/>
          <w:szCs w:val="22"/>
          <w:lang w:val="pl-PL"/>
        </w:rPr>
        <w:t xml:space="preserve"> ustawy z dnia 15 czerwca 2012 r. o skutkach powierzania wykonywania pracy cudzoziemcom przebywającym wbrew przepisom na terytorium Rzeczypospolitej Polskiej (Dz.U. z 202</w:t>
      </w:r>
      <w:r>
        <w:rPr>
          <w:rFonts w:asciiTheme="minorHAnsi" w:hAnsiTheme="minorHAnsi" w:cstheme="minorHAnsi"/>
          <w:sz w:val="22"/>
          <w:szCs w:val="22"/>
          <w:lang w:val="pl-PL"/>
        </w:rPr>
        <w:t>1</w:t>
      </w:r>
      <w:r w:rsidRPr="00B66837">
        <w:rPr>
          <w:rFonts w:asciiTheme="minorHAnsi" w:hAnsiTheme="minorHAnsi" w:cstheme="minorHAnsi"/>
          <w:sz w:val="22"/>
          <w:szCs w:val="22"/>
          <w:lang w:val="pl-PL"/>
        </w:rPr>
        <w:t xml:space="preserve"> r. </w:t>
      </w:r>
      <w:hyperlink r:id="rId17" w:history="1">
        <w:r w:rsidRPr="00B66837">
          <w:rPr>
            <w:rStyle w:val="Hipercze"/>
            <w:rFonts w:asciiTheme="minorHAnsi" w:hAnsiTheme="minorHAnsi" w:cstheme="minorHAnsi"/>
            <w:sz w:val="22"/>
            <w:szCs w:val="22"/>
            <w:lang w:val="pl-PL"/>
          </w:rPr>
          <w:t xml:space="preserve">poz. </w:t>
        </w:r>
        <w:r>
          <w:rPr>
            <w:rStyle w:val="Hipercze"/>
            <w:rFonts w:asciiTheme="minorHAnsi" w:hAnsiTheme="minorHAnsi" w:cstheme="minorHAnsi"/>
            <w:sz w:val="22"/>
            <w:szCs w:val="22"/>
            <w:lang w:val="pl-PL"/>
          </w:rPr>
          <w:t>1745</w:t>
        </w:r>
      </w:hyperlink>
      <w:r w:rsidRPr="00B66837">
        <w:rPr>
          <w:rFonts w:asciiTheme="minorHAnsi" w:hAnsiTheme="minorHAnsi" w:cstheme="minorHAnsi"/>
          <w:sz w:val="22"/>
          <w:szCs w:val="22"/>
          <w:lang w:val="pl-PL"/>
        </w:rPr>
        <w:t xml:space="preserve">), </w:t>
      </w:r>
    </w:p>
    <w:p w14:paraId="173F3002" w14:textId="77777777" w:rsidR="001C0639" w:rsidRPr="00B66837" w:rsidRDefault="001C0639" w:rsidP="001C0639">
      <w:pPr>
        <w:pStyle w:val="Akapitzlist"/>
        <w:numPr>
          <w:ilvl w:val="0"/>
          <w:numId w:val="2"/>
        </w:numPr>
        <w:ind w:left="567"/>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 xml:space="preserve">przeciwko obrotowi gospodarczemu, o których mowa w </w:t>
      </w:r>
      <w:hyperlink r:id="rId18" w:history="1">
        <w:r w:rsidRPr="00B66837">
          <w:rPr>
            <w:rStyle w:val="Hipercze"/>
            <w:rFonts w:asciiTheme="minorHAnsi" w:hAnsiTheme="minorHAnsi" w:cstheme="minorHAnsi"/>
            <w:sz w:val="22"/>
            <w:szCs w:val="22"/>
            <w:lang w:val="pl-PL"/>
          </w:rPr>
          <w:t>art. 296-307</w:t>
        </w:r>
      </w:hyperlink>
      <w:r w:rsidRPr="00B66837">
        <w:rPr>
          <w:rFonts w:asciiTheme="minorHAnsi" w:hAnsiTheme="minorHAnsi" w:cstheme="minorHAnsi"/>
          <w:sz w:val="22"/>
          <w:szCs w:val="22"/>
          <w:lang w:val="pl-PL"/>
        </w:rPr>
        <w:t xml:space="preserve"> Kodeksu karnego, przestępstwo oszustwa, o którym mowa w </w:t>
      </w:r>
      <w:hyperlink r:id="rId19" w:history="1">
        <w:r w:rsidRPr="00B66837">
          <w:rPr>
            <w:rStyle w:val="Hipercze"/>
            <w:rFonts w:asciiTheme="minorHAnsi" w:hAnsiTheme="minorHAnsi" w:cstheme="minorHAnsi"/>
            <w:sz w:val="22"/>
            <w:szCs w:val="22"/>
            <w:lang w:val="pl-PL"/>
          </w:rPr>
          <w:t>art. 286</w:t>
        </w:r>
      </w:hyperlink>
      <w:r w:rsidRPr="00B66837">
        <w:rPr>
          <w:rFonts w:asciiTheme="minorHAnsi" w:hAnsiTheme="minorHAnsi" w:cstheme="minorHAnsi"/>
          <w:sz w:val="22"/>
          <w:szCs w:val="22"/>
          <w:lang w:val="pl-PL"/>
        </w:rPr>
        <w:t xml:space="preserve"> Kodeksu karnego, przestępstwo przeciwko wiarygodności dokumentów, o których mowa w </w:t>
      </w:r>
      <w:hyperlink r:id="rId20" w:history="1">
        <w:r w:rsidRPr="00B66837">
          <w:rPr>
            <w:rStyle w:val="Hipercze"/>
            <w:rFonts w:asciiTheme="minorHAnsi" w:hAnsiTheme="minorHAnsi" w:cstheme="minorHAnsi"/>
            <w:sz w:val="22"/>
            <w:szCs w:val="22"/>
            <w:lang w:val="pl-PL"/>
          </w:rPr>
          <w:t>art. 270-277d</w:t>
        </w:r>
      </w:hyperlink>
      <w:r w:rsidRPr="00B66837">
        <w:rPr>
          <w:rFonts w:asciiTheme="minorHAnsi" w:hAnsiTheme="minorHAnsi" w:cstheme="minorHAnsi"/>
          <w:sz w:val="22"/>
          <w:szCs w:val="22"/>
          <w:lang w:val="pl-PL"/>
        </w:rPr>
        <w:t xml:space="preserve"> Kodeksu karnego, lub przestępstwo skarbowe, </w:t>
      </w:r>
    </w:p>
    <w:p w14:paraId="6E218D59" w14:textId="77777777" w:rsidR="001C0639" w:rsidRPr="00B66837" w:rsidRDefault="001C0639" w:rsidP="001C0639">
      <w:pPr>
        <w:pStyle w:val="Akapitzlist"/>
        <w:numPr>
          <w:ilvl w:val="0"/>
          <w:numId w:val="2"/>
        </w:numPr>
        <w:ind w:left="567"/>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 xml:space="preserve">którym mowa w </w:t>
      </w:r>
      <w:hyperlink r:id="rId21" w:history="1">
        <w:r w:rsidRPr="00B66837">
          <w:rPr>
            <w:rStyle w:val="Hipercze"/>
            <w:rFonts w:asciiTheme="minorHAnsi" w:hAnsiTheme="minorHAnsi" w:cstheme="minorHAnsi"/>
            <w:sz w:val="22"/>
            <w:szCs w:val="22"/>
            <w:lang w:val="pl-PL"/>
          </w:rPr>
          <w:t>art. 9 ust. 1 i 3</w:t>
        </w:r>
      </w:hyperlink>
      <w:r w:rsidRPr="00B66837">
        <w:rPr>
          <w:rFonts w:asciiTheme="minorHAnsi" w:hAnsiTheme="minorHAnsi" w:cstheme="minorHAnsi"/>
          <w:sz w:val="22"/>
          <w:szCs w:val="22"/>
          <w:lang w:val="pl-PL"/>
        </w:rPr>
        <w:t xml:space="preserve"> lub </w:t>
      </w:r>
      <w:hyperlink r:id="rId22" w:history="1">
        <w:r w:rsidRPr="00B66837">
          <w:rPr>
            <w:rStyle w:val="Hipercze"/>
            <w:rFonts w:asciiTheme="minorHAnsi" w:hAnsiTheme="minorHAnsi" w:cstheme="minorHAnsi"/>
            <w:sz w:val="22"/>
            <w:szCs w:val="22"/>
            <w:lang w:val="pl-PL"/>
          </w:rPr>
          <w:t>art. 10</w:t>
        </w:r>
      </w:hyperlink>
      <w:r w:rsidRPr="00B66837">
        <w:rPr>
          <w:rFonts w:asciiTheme="minorHAnsi" w:hAnsiTheme="minorHAnsi" w:cstheme="minorHAnsi"/>
          <w:sz w:val="22"/>
          <w:szCs w:val="22"/>
          <w:lang w:val="pl-PL"/>
        </w:rPr>
        <w:t xml:space="preserve"> ustawy z dnia 15 czerwca 2012 r. o skutkach powierzania wykonywania pracy cudzoziemcom przebywającym wbrew przepisom na terytorium Rzeczypospolitej Polskiej </w:t>
      </w:r>
    </w:p>
    <w:p w14:paraId="18387A42" w14:textId="77777777" w:rsidR="001C0639" w:rsidRPr="00B66837" w:rsidRDefault="001C0639" w:rsidP="001C0639">
      <w:pPr>
        <w:pStyle w:val="Akapitzlist"/>
        <w:ind w:left="567"/>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 xml:space="preserve">- </w:t>
      </w:r>
      <w:r>
        <w:rPr>
          <w:rFonts w:asciiTheme="minorHAnsi" w:hAnsiTheme="minorHAnsi" w:cstheme="minorHAnsi"/>
          <w:sz w:val="22"/>
          <w:szCs w:val="22"/>
          <w:lang w:val="pl-PL"/>
        </w:rPr>
        <w:t xml:space="preserve"> </w:t>
      </w:r>
      <w:r w:rsidRPr="00B66837">
        <w:rPr>
          <w:rFonts w:asciiTheme="minorHAnsi" w:hAnsiTheme="minorHAnsi" w:cstheme="minorHAnsi"/>
          <w:sz w:val="22"/>
          <w:szCs w:val="22"/>
          <w:lang w:val="pl-PL"/>
        </w:rPr>
        <w:t xml:space="preserve">lub za odpowiedni czyn zabroniony określony w przepisach prawa obcego; </w:t>
      </w:r>
    </w:p>
    <w:p w14:paraId="49B6F13F" w14:textId="77777777" w:rsidR="001C0639" w:rsidRPr="00AC2120" w:rsidRDefault="003C49F1" w:rsidP="001C0639">
      <w:pPr>
        <w:pStyle w:val="Akapitzlist"/>
        <w:numPr>
          <w:ilvl w:val="2"/>
          <w:numId w:val="3"/>
        </w:numPr>
        <w:ind w:left="567" w:hanging="567"/>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na podstawie art. 108 ust.1 pkt 2 </w:t>
      </w:r>
      <w:r w:rsidR="001C0639" w:rsidRPr="00AC2120">
        <w:rPr>
          <w:rFonts w:asciiTheme="minorHAnsi" w:hAnsiTheme="minorHAnsi" w:cstheme="minorHAnsi"/>
          <w:sz w:val="22"/>
          <w:szCs w:val="22"/>
          <w:lang w:val="pl-PL"/>
        </w:rPr>
        <w:t xml:space="preserve">jeżeli urzędującego członka jego organu zarządzającego lub nadzorczego, wspólnika spółki w spółce jawnej lub partnerskiej albo komplementariusza w </w:t>
      </w:r>
      <w:r w:rsidR="001C0639" w:rsidRPr="00AC2120">
        <w:rPr>
          <w:rFonts w:asciiTheme="minorHAnsi" w:hAnsiTheme="minorHAnsi" w:cstheme="minorHAnsi"/>
          <w:sz w:val="22"/>
          <w:szCs w:val="22"/>
          <w:lang w:val="pl-PL"/>
        </w:rPr>
        <w:lastRenderedPageBreak/>
        <w:t xml:space="preserve">spółce komandytowej lub komandytowo-akcyjnej lub prokurenta prawomocnie skazano za przestępstwo, o którym mowa w pkt </w:t>
      </w:r>
      <w:r w:rsidR="001C0639">
        <w:rPr>
          <w:rFonts w:asciiTheme="minorHAnsi" w:hAnsiTheme="minorHAnsi" w:cstheme="minorHAnsi"/>
          <w:sz w:val="22"/>
          <w:szCs w:val="22"/>
          <w:lang w:val="pl-PL"/>
        </w:rPr>
        <w:t>5.1.</w:t>
      </w:r>
      <w:r w:rsidR="001C0639" w:rsidRPr="00AC2120">
        <w:rPr>
          <w:rFonts w:asciiTheme="minorHAnsi" w:hAnsiTheme="minorHAnsi" w:cstheme="minorHAnsi"/>
          <w:sz w:val="22"/>
          <w:szCs w:val="22"/>
          <w:lang w:val="pl-PL"/>
        </w:rPr>
        <w:t>1;</w:t>
      </w:r>
    </w:p>
    <w:p w14:paraId="0A51CB5E" w14:textId="77777777" w:rsidR="001C0639" w:rsidRPr="00AC2120" w:rsidRDefault="003C49F1" w:rsidP="001C0639">
      <w:pPr>
        <w:pStyle w:val="Akapitzlist"/>
        <w:numPr>
          <w:ilvl w:val="2"/>
          <w:numId w:val="3"/>
        </w:numPr>
        <w:ind w:left="567" w:hanging="567"/>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na podstawie art. 108 ust.1 pkt 3 </w:t>
      </w:r>
      <w:r w:rsidR="001C0639" w:rsidRPr="00AC2120">
        <w:rPr>
          <w:rFonts w:asciiTheme="minorHAnsi" w:hAnsiTheme="minorHAnsi" w:cstheme="minorHAnsi"/>
          <w:sz w:val="22"/>
          <w:szCs w:val="22"/>
          <w:lang w:val="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EF38194" w14:textId="77777777" w:rsidR="001C0639" w:rsidRPr="00AC2120" w:rsidRDefault="003C49F1" w:rsidP="001C0639">
      <w:pPr>
        <w:pStyle w:val="Akapitzlist"/>
        <w:numPr>
          <w:ilvl w:val="2"/>
          <w:numId w:val="3"/>
        </w:numPr>
        <w:ind w:left="567" w:hanging="567"/>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na podstawie art. 108 ust.1 pkt 4 </w:t>
      </w:r>
      <w:r w:rsidR="001C0639" w:rsidRPr="00AC2120">
        <w:rPr>
          <w:rFonts w:asciiTheme="minorHAnsi" w:hAnsiTheme="minorHAnsi" w:cstheme="minorHAnsi"/>
          <w:sz w:val="22"/>
          <w:szCs w:val="22"/>
          <w:lang w:val="pl-PL"/>
        </w:rPr>
        <w:t xml:space="preserve">wobec którego prawomocnie orzeczono zakaz ubiegania się o zamówienia publiczne; </w:t>
      </w:r>
    </w:p>
    <w:p w14:paraId="5EBEFFF4" w14:textId="77777777" w:rsidR="001C0639" w:rsidRPr="00AC2120" w:rsidRDefault="003C49F1" w:rsidP="001C0639">
      <w:pPr>
        <w:pStyle w:val="Akapitzlist"/>
        <w:numPr>
          <w:ilvl w:val="2"/>
          <w:numId w:val="3"/>
        </w:numPr>
        <w:ind w:left="567" w:hanging="567"/>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na podstawie art. 108 ust.1 pkt 5 </w:t>
      </w:r>
      <w:r w:rsidR="001C0639" w:rsidRPr="00AC2120">
        <w:rPr>
          <w:rFonts w:asciiTheme="minorHAnsi" w:hAnsiTheme="minorHAnsi" w:cstheme="minorHAnsi"/>
          <w:sz w:val="22"/>
          <w:szCs w:val="22"/>
          <w:lang w:val="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06E10C6" w14:textId="77777777" w:rsidR="001C0639" w:rsidRDefault="003C49F1" w:rsidP="001C0639">
      <w:pPr>
        <w:pStyle w:val="Akapitzlist"/>
        <w:numPr>
          <w:ilvl w:val="2"/>
          <w:numId w:val="3"/>
        </w:numPr>
        <w:ind w:left="567" w:hanging="567"/>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na podstawie art. 108 ust.1 pkt 6 </w:t>
      </w:r>
      <w:r w:rsidR="001C0639" w:rsidRPr="00AC2120">
        <w:rPr>
          <w:rFonts w:asciiTheme="minorHAnsi" w:hAnsiTheme="minorHAnsi" w:cstheme="minorHAnsi"/>
          <w:sz w:val="22"/>
          <w:szCs w:val="22"/>
          <w:lang w:val="pl-PL"/>
        </w:rPr>
        <w:t xml:space="preserve">jeżeli, w przypadkach, o których mowa w </w:t>
      </w:r>
      <w:hyperlink r:id="rId23" w:history="1">
        <w:r w:rsidR="001C0639" w:rsidRPr="00B66837">
          <w:rPr>
            <w:rStyle w:val="Hipercze"/>
            <w:rFonts w:asciiTheme="minorHAnsi" w:hAnsiTheme="minorHAnsi" w:cstheme="minorHAnsi"/>
            <w:sz w:val="22"/>
            <w:szCs w:val="22"/>
            <w:lang w:val="pl-PL"/>
          </w:rPr>
          <w:t>art. 85 ust. 1</w:t>
        </w:r>
      </w:hyperlink>
      <w:r w:rsidR="001C0639" w:rsidRPr="00AC2120">
        <w:rPr>
          <w:rFonts w:asciiTheme="minorHAnsi" w:hAnsiTheme="minorHAnsi" w:cstheme="minorHAnsi"/>
          <w:sz w:val="22"/>
          <w:szCs w:val="22"/>
          <w:lang w:val="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1C0639">
        <w:rPr>
          <w:rFonts w:asciiTheme="minorHAnsi" w:hAnsiTheme="minorHAnsi" w:cstheme="minorHAnsi"/>
          <w:sz w:val="22"/>
          <w:szCs w:val="22"/>
          <w:lang w:val="pl-PL"/>
        </w:rPr>
        <w:t>;</w:t>
      </w:r>
    </w:p>
    <w:p w14:paraId="798673A9" w14:textId="77777777" w:rsidR="001C0639" w:rsidRPr="00AC2120" w:rsidRDefault="001C0639" w:rsidP="001C0639">
      <w:pPr>
        <w:pStyle w:val="Akapitzlist"/>
        <w:numPr>
          <w:ilvl w:val="2"/>
          <w:numId w:val="3"/>
        </w:numPr>
        <w:ind w:left="567" w:hanging="567"/>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jeżeli podlega wykluczeniu </w:t>
      </w:r>
      <w:r w:rsidRPr="00C11079">
        <w:rPr>
          <w:rFonts w:asciiTheme="minorHAnsi" w:hAnsiTheme="minorHAnsi" w:cstheme="minorHAnsi"/>
          <w:sz w:val="22"/>
          <w:szCs w:val="22"/>
          <w:lang w:val="pl-PL"/>
        </w:rPr>
        <w:t>na podstawie art. 7 ust. 1 ustawy z dnia 13 kwietnia 2022 r. o szczegółowych rozwiązaniach w zakresie przeciwdziałania wspieraniu agresji na Ukrainę oraz służących ochronie bezpieczeństwa narodowego (Dz. U. z 202</w:t>
      </w:r>
      <w:r w:rsidR="0002764D">
        <w:rPr>
          <w:rFonts w:asciiTheme="minorHAnsi" w:hAnsiTheme="minorHAnsi" w:cstheme="minorHAnsi"/>
          <w:sz w:val="22"/>
          <w:szCs w:val="22"/>
          <w:lang w:val="pl-PL"/>
        </w:rPr>
        <w:t>4</w:t>
      </w:r>
      <w:r w:rsidRPr="00C11079">
        <w:rPr>
          <w:rFonts w:asciiTheme="minorHAnsi" w:hAnsiTheme="minorHAnsi" w:cstheme="minorHAnsi"/>
          <w:sz w:val="22"/>
          <w:szCs w:val="22"/>
          <w:lang w:val="pl-PL"/>
        </w:rPr>
        <w:t xml:space="preserve"> r. poz. </w:t>
      </w:r>
      <w:r w:rsidR="0002764D">
        <w:rPr>
          <w:rFonts w:asciiTheme="minorHAnsi" w:hAnsiTheme="minorHAnsi" w:cstheme="minorHAnsi"/>
          <w:sz w:val="22"/>
          <w:szCs w:val="22"/>
          <w:lang w:val="pl-PL"/>
        </w:rPr>
        <w:t>930</w:t>
      </w:r>
      <w:r w:rsidRPr="00C11079">
        <w:rPr>
          <w:rFonts w:asciiTheme="minorHAnsi" w:hAnsiTheme="minorHAnsi" w:cstheme="minorHAnsi"/>
          <w:sz w:val="22"/>
          <w:szCs w:val="22"/>
          <w:lang w:val="pl-PL"/>
        </w:rPr>
        <w:t>)</w:t>
      </w:r>
    </w:p>
    <w:p w14:paraId="245A6000" w14:textId="6936A44F" w:rsidR="001C0639" w:rsidRPr="00513696" w:rsidRDefault="001C0639" w:rsidP="009F300D">
      <w:pPr>
        <w:pStyle w:val="3poziomELO"/>
        <w:numPr>
          <w:ilvl w:val="1"/>
          <w:numId w:val="17"/>
        </w:numPr>
        <w:tabs>
          <w:tab w:val="num" w:pos="360"/>
        </w:tabs>
        <w:spacing w:line="240" w:lineRule="auto"/>
        <w:ind w:left="567" w:hanging="567"/>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t>
      </w:r>
      <w:r w:rsidRPr="00B66837">
        <w:rPr>
          <w:rFonts w:asciiTheme="minorHAnsi" w:hAnsiTheme="minorHAnsi" w:cstheme="minorHAnsi"/>
          <w:b w:val="0"/>
          <w:bCs w:val="0"/>
          <w:sz w:val="22"/>
          <w:szCs w:val="22"/>
        </w:rPr>
        <w:t>W celu potwierdzenia braku podstaw wykluczenia wykonawcy z udziału w postępowaniu, Zamawiający żąda</w:t>
      </w:r>
      <w:r>
        <w:rPr>
          <w:rFonts w:asciiTheme="minorHAnsi" w:hAnsiTheme="minorHAnsi" w:cstheme="minorHAnsi"/>
          <w:b w:val="0"/>
          <w:bCs w:val="0"/>
          <w:sz w:val="22"/>
          <w:szCs w:val="22"/>
        </w:rPr>
        <w:t xml:space="preserve"> złożenia wraz z ofertą</w:t>
      </w:r>
      <w:r w:rsidR="00513696">
        <w:rPr>
          <w:rFonts w:asciiTheme="minorHAnsi" w:hAnsiTheme="minorHAnsi" w:cstheme="minorHAnsi"/>
          <w:b w:val="0"/>
          <w:bCs w:val="0"/>
          <w:sz w:val="22"/>
          <w:szCs w:val="22"/>
        </w:rPr>
        <w:t xml:space="preserve"> </w:t>
      </w:r>
      <w:r w:rsidRPr="00513696">
        <w:rPr>
          <w:rFonts w:asciiTheme="minorHAnsi" w:hAnsiTheme="minorHAnsi" w:cstheme="minorHAnsi"/>
          <w:b w:val="0"/>
          <w:bCs w:val="0"/>
          <w:sz w:val="22"/>
          <w:szCs w:val="22"/>
        </w:rPr>
        <w:t>oświadczenia Wykonawcy z art. 125 ust. 1 Ustawy w zw. z art. 273 Ustawy, zgodnie z załącznikiem nr 2 do SWZ.</w:t>
      </w:r>
    </w:p>
    <w:p w14:paraId="3A21B139" w14:textId="77777777" w:rsidR="001C0639" w:rsidRPr="00B66837" w:rsidRDefault="001C0639" w:rsidP="001C0639">
      <w:pPr>
        <w:pStyle w:val="Akapitzlist"/>
        <w:pBdr>
          <w:top w:val="none" w:sz="0" w:space="0" w:color="auto"/>
          <w:left w:val="none" w:sz="0" w:space="0" w:color="auto"/>
          <w:bottom w:val="none" w:sz="0" w:space="0" w:color="auto"/>
          <w:right w:val="none" w:sz="0" w:space="0" w:color="auto"/>
          <w:between w:val="none" w:sz="0" w:space="0" w:color="auto"/>
          <w:bar w:val="none" w:sz="0" w:color="auto"/>
        </w:pBdr>
        <w:ind w:left="1440"/>
        <w:jc w:val="both"/>
        <w:rPr>
          <w:rFonts w:asciiTheme="minorHAnsi" w:hAnsiTheme="minorHAnsi" w:cstheme="minorHAnsi"/>
          <w:sz w:val="22"/>
          <w:szCs w:val="22"/>
          <w:bdr w:val="nil"/>
          <w:lang w:val="pl-PL"/>
        </w:rPr>
      </w:pPr>
    </w:p>
    <w:p w14:paraId="3998ADA7" w14:textId="77777777" w:rsidR="001C0639" w:rsidRPr="005941E8" w:rsidRDefault="001C0639" w:rsidP="001C0639">
      <w:pPr>
        <w:pStyle w:val="2poziomELO"/>
        <w:numPr>
          <w:ilvl w:val="0"/>
          <w:numId w:val="14"/>
        </w:numPr>
        <w:rPr>
          <w:rFonts w:asciiTheme="minorHAnsi" w:eastAsia="Arial Unicode MS" w:hAnsiTheme="minorHAnsi" w:cstheme="minorHAnsi"/>
          <w:sz w:val="22"/>
          <w:szCs w:val="22"/>
        </w:rPr>
      </w:pPr>
      <w:r w:rsidRPr="005941E8">
        <w:rPr>
          <w:rFonts w:asciiTheme="minorHAnsi" w:eastAsia="Arial Unicode MS" w:hAnsiTheme="minorHAnsi" w:cstheme="minorHAnsi"/>
          <w:sz w:val="22"/>
          <w:szCs w:val="22"/>
        </w:rPr>
        <w:t xml:space="preserve">PODSTAWY WYKLUCZENIA, O KTÓRYCH MOWA W ART. 109 USTAWY </w:t>
      </w:r>
      <w:r>
        <w:rPr>
          <w:rFonts w:asciiTheme="minorHAnsi" w:eastAsia="Arial Unicode MS" w:hAnsiTheme="minorHAnsi" w:cstheme="minorHAnsi"/>
          <w:sz w:val="22"/>
          <w:szCs w:val="22"/>
        </w:rPr>
        <w:t>W ZW. Z ART. 266 USTAWY</w:t>
      </w:r>
      <w:r w:rsidRPr="005941E8">
        <w:rPr>
          <w:rFonts w:asciiTheme="minorHAnsi" w:eastAsia="Arial Unicode MS" w:hAnsiTheme="minorHAnsi" w:cstheme="minorHAnsi"/>
          <w:sz w:val="22"/>
          <w:szCs w:val="22"/>
        </w:rPr>
        <w:t>:</w:t>
      </w:r>
    </w:p>
    <w:p w14:paraId="314AA042" w14:textId="77777777" w:rsidR="001C0639" w:rsidRPr="00061730" w:rsidRDefault="001C0639" w:rsidP="001C0639">
      <w:pPr>
        <w:pStyle w:val="Akapitzlist"/>
        <w:keepNex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contextualSpacing w:val="0"/>
        <w:jc w:val="both"/>
        <w:outlineLvl w:val="0"/>
        <w:rPr>
          <w:rFonts w:asciiTheme="minorHAnsi" w:eastAsia="Times New Roman" w:hAnsiTheme="minorHAnsi" w:cstheme="minorHAnsi"/>
          <w:vanish/>
          <w:kern w:val="32"/>
          <w:sz w:val="22"/>
          <w:szCs w:val="22"/>
          <w:lang w:val="pl-PL" w:eastAsia="pl-PL"/>
        </w:rPr>
      </w:pPr>
    </w:p>
    <w:p w14:paraId="16F2CD7C" w14:textId="77777777" w:rsidR="001C0639" w:rsidRPr="0066781B" w:rsidRDefault="001C0639" w:rsidP="001C0639">
      <w:pPr>
        <w:pStyle w:val="3poziomELO"/>
        <w:numPr>
          <w:ilvl w:val="1"/>
          <w:numId w:val="17"/>
        </w:numPr>
        <w:tabs>
          <w:tab w:val="num" w:pos="360"/>
        </w:tabs>
        <w:spacing w:line="240" w:lineRule="auto"/>
        <w:jc w:val="both"/>
        <w:rPr>
          <w:rFonts w:asciiTheme="minorHAnsi" w:hAnsiTheme="minorHAnsi" w:cstheme="minorHAnsi"/>
          <w:b w:val="0"/>
          <w:bCs w:val="0"/>
          <w:sz w:val="22"/>
          <w:szCs w:val="22"/>
        </w:rPr>
      </w:pPr>
      <w:r w:rsidRPr="00B66837">
        <w:rPr>
          <w:rFonts w:asciiTheme="minorHAnsi" w:hAnsiTheme="minorHAnsi" w:cstheme="minorHAnsi"/>
          <w:b w:val="0"/>
          <w:bCs w:val="0"/>
          <w:sz w:val="22"/>
          <w:szCs w:val="22"/>
        </w:rPr>
        <w:t>Z postępowania o udzielenie zamówienia wyklucza się wykonawcę w stosunku do którego otwarto likwidację, ogłoszono upadłość, którego aktywami zarządza likwidator lub sąd, zawarł układ z wierzycielami, którego działalność gospodarcza jest zawieszona albo znajduje się on  w</w:t>
      </w:r>
      <w:r>
        <w:rPr>
          <w:rFonts w:asciiTheme="minorHAnsi" w:hAnsiTheme="minorHAnsi" w:cstheme="minorHAnsi"/>
          <w:b w:val="0"/>
          <w:bCs w:val="0"/>
          <w:sz w:val="22"/>
          <w:szCs w:val="22"/>
        </w:rPr>
        <w:t xml:space="preserve"> </w:t>
      </w:r>
      <w:r w:rsidRPr="00B66837">
        <w:rPr>
          <w:rFonts w:asciiTheme="minorHAnsi" w:hAnsiTheme="minorHAnsi" w:cstheme="minorHAnsi"/>
          <w:b w:val="0"/>
          <w:bCs w:val="0"/>
          <w:sz w:val="22"/>
          <w:szCs w:val="22"/>
        </w:rPr>
        <w:t>innej tego</w:t>
      </w:r>
      <w:r>
        <w:rPr>
          <w:rFonts w:asciiTheme="minorHAnsi" w:hAnsiTheme="minorHAnsi" w:cstheme="minorHAnsi"/>
          <w:b w:val="0"/>
          <w:bCs w:val="0"/>
          <w:sz w:val="22"/>
          <w:szCs w:val="22"/>
        </w:rPr>
        <w:t xml:space="preserve"> </w:t>
      </w:r>
      <w:r w:rsidRPr="00B66837">
        <w:rPr>
          <w:rFonts w:asciiTheme="minorHAnsi" w:hAnsiTheme="minorHAnsi" w:cstheme="minorHAnsi"/>
          <w:b w:val="0"/>
          <w:bCs w:val="0"/>
          <w:sz w:val="22"/>
          <w:szCs w:val="22"/>
        </w:rPr>
        <w:t>rodzaju sytuacji wynikającej z podobnej procedury przewidzianej w przepisach miejsca wszczęcia tej procedury.</w:t>
      </w:r>
    </w:p>
    <w:p w14:paraId="7BC1C8CA" w14:textId="0BB6E042" w:rsidR="001C0639" w:rsidRPr="003E19F7" w:rsidRDefault="001C0639" w:rsidP="001C0639">
      <w:pPr>
        <w:pStyle w:val="3poziomELO"/>
        <w:numPr>
          <w:ilvl w:val="1"/>
          <w:numId w:val="17"/>
        </w:numPr>
        <w:tabs>
          <w:tab w:val="num" w:pos="360"/>
        </w:tabs>
        <w:spacing w:line="240" w:lineRule="auto"/>
        <w:ind w:left="425" w:hanging="431"/>
        <w:jc w:val="both"/>
        <w:rPr>
          <w:rFonts w:asciiTheme="minorHAnsi" w:hAnsiTheme="minorHAnsi" w:cstheme="minorHAnsi"/>
        </w:rPr>
      </w:pPr>
      <w:r w:rsidRPr="00B66837">
        <w:rPr>
          <w:rFonts w:asciiTheme="minorHAnsi" w:hAnsiTheme="minorHAnsi" w:cstheme="minorHAnsi"/>
          <w:b w:val="0"/>
          <w:bCs w:val="0"/>
          <w:sz w:val="22"/>
          <w:szCs w:val="22"/>
        </w:rPr>
        <w:t>Z postępowania o udzielenie zamówienia wyklucza się wykonawcę</w:t>
      </w:r>
      <w:r>
        <w:rPr>
          <w:rFonts w:asciiTheme="minorHAnsi" w:hAnsiTheme="minorHAnsi" w:cstheme="minorHAnsi"/>
          <w:b w:val="0"/>
          <w:bCs w:val="0"/>
          <w:sz w:val="22"/>
          <w:szCs w:val="22"/>
        </w:rPr>
        <w:t xml:space="preserve">, </w:t>
      </w:r>
      <w:r w:rsidRPr="001F3623">
        <w:rPr>
          <w:rFonts w:asciiTheme="minorHAnsi" w:hAnsiTheme="minorHAnsi" w:cstheme="minorHAnsi"/>
          <w:b w:val="0"/>
          <w:bCs w:val="0"/>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w:t>
      </w:r>
      <w:r w:rsidR="00263C12">
        <w:rPr>
          <w:rFonts w:asciiTheme="minorHAnsi" w:hAnsiTheme="minorHAnsi" w:cstheme="minorHAnsi"/>
          <w:b w:val="0"/>
          <w:bCs w:val="0"/>
          <w:sz w:val="22"/>
          <w:szCs w:val="22"/>
        </w:rPr>
        <w:t xml:space="preserve"> </w:t>
      </w:r>
      <w:r w:rsidRPr="001F3623">
        <w:rPr>
          <w:rFonts w:asciiTheme="minorHAnsi" w:hAnsiTheme="minorHAnsi" w:cstheme="minorHAnsi"/>
          <w:b w:val="0"/>
          <w:bCs w:val="0"/>
          <w:sz w:val="22"/>
          <w:szCs w:val="22"/>
        </w:rPr>
        <w:t>postępowaniu o udzielenie zamówienia, lub który zataił te informacje lub nie jest w stanie przedstawić wymaganych podmiotowych środków dowodowyc</w:t>
      </w:r>
      <w:r>
        <w:rPr>
          <w:rFonts w:asciiTheme="minorHAnsi" w:hAnsiTheme="minorHAnsi" w:cstheme="minorHAnsi"/>
          <w:b w:val="0"/>
          <w:bCs w:val="0"/>
          <w:sz w:val="22"/>
          <w:szCs w:val="22"/>
        </w:rPr>
        <w:t>h.</w:t>
      </w:r>
    </w:p>
    <w:p w14:paraId="5440D6CE" w14:textId="77777777" w:rsidR="001C0639" w:rsidRPr="00774BFF" w:rsidRDefault="001C0639" w:rsidP="001C0639">
      <w:pPr>
        <w:pStyle w:val="3poziomELO"/>
        <w:numPr>
          <w:ilvl w:val="1"/>
          <w:numId w:val="17"/>
        </w:numPr>
        <w:tabs>
          <w:tab w:val="num" w:pos="360"/>
        </w:tabs>
        <w:spacing w:line="240" w:lineRule="auto"/>
        <w:ind w:left="425" w:hanging="431"/>
        <w:jc w:val="both"/>
        <w:rPr>
          <w:rFonts w:asciiTheme="minorHAnsi" w:hAnsiTheme="minorHAnsi" w:cstheme="minorHAnsi"/>
        </w:rPr>
      </w:pPr>
      <w:r w:rsidRPr="000B1FDF">
        <w:rPr>
          <w:rFonts w:asciiTheme="minorHAnsi" w:hAnsiTheme="minorHAnsi" w:cstheme="minorHAnsi"/>
          <w:b w:val="0"/>
          <w:bCs w:val="0"/>
          <w:sz w:val="22"/>
          <w:szCs w:val="22"/>
        </w:rPr>
        <w:t>W celu potwierdzenia braku podstaw wykluczenia wykonawcy z udziału w postępowaniu, Zamawiający żąda</w:t>
      </w:r>
      <w:r>
        <w:rPr>
          <w:rFonts w:asciiTheme="minorHAnsi" w:hAnsiTheme="minorHAnsi" w:cstheme="minorHAnsi"/>
          <w:b w:val="0"/>
          <w:bCs w:val="0"/>
          <w:sz w:val="22"/>
          <w:szCs w:val="22"/>
        </w:rPr>
        <w:t xml:space="preserve"> złożenia wraz z ofertą </w:t>
      </w:r>
      <w:r w:rsidRPr="002C2086">
        <w:rPr>
          <w:rFonts w:asciiTheme="minorHAnsi" w:hAnsiTheme="minorHAnsi" w:cstheme="minorHAnsi"/>
          <w:b w:val="0"/>
          <w:bCs w:val="0"/>
          <w:sz w:val="22"/>
          <w:szCs w:val="22"/>
        </w:rPr>
        <w:t xml:space="preserve">oświadczenia Wykonawcy z art. 125 ust. 1 </w:t>
      </w:r>
      <w:r>
        <w:rPr>
          <w:rFonts w:asciiTheme="minorHAnsi" w:hAnsiTheme="minorHAnsi" w:cstheme="minorHAnsi"/>
          <w:b w:val="0"/>
          <w:bCs w:val="0"/>
          <w:sz w:val="22"/>
          <w:szCs w:val="22"/>
        </w:rPr>
        <w:t>Ustawy</w:t>
      </w:r>
      <w:r w:rsidRPr="002C2086">
        <w:rPr>
          <w:rFonts w:asciiTheme="minorHAnsi" w:hAnsiTheme="minorHAnsi" w:cstheme="minorHAnsi"/>
          <w:b w:val="0"/>
          <w:bCs w:val="0"/>
          <w:sz w:val="22"/>
          <w:szCs w:val="22"/>
        </w:rPr>
        <w:t xml:space="preserve"> w zw. z art. 273 </w:t>
      </w:r>
      <w:r>
        <w:rPr>
          <w:rFonts w:asciiTheme="minorHAnsi" w:hAnsiTheme="minorHAnsi" w:cstheme="minorHAnsi"/>
          <w:b w:val="0"/>
          <w:bCs w:val="0"/>
          <w:sz w:val="22"/>
          <w:szCs w:val="22"/>
        </w:rPr>
        <w:t>Ustawy</w:t>
      </w:r>
      <w:r w:rsidRPr="000B1FDF">
        <w:rPr>
          <w:rFonts w:asciiTheme="minorHAnsi" w:hAnsiTheme="minorHAnsi" w:cstheme="minorHAnsi"/>
          <w:b w:val="0"/>
          <w:bCs w:val="0"/>
          <w:sz w:val="22"/>
          <w:szCs w:val="22"/>
        </w:rPr>
        <w:t xml:space="preserve"> </w:t>
      </w:r>
      <w:r>
        <w:rPr>
          <w:rFonts w:asciiTheme="minorHAnsi" w:hAnsiTheme="minorHAnsi" w:cstheme="minorHAnsi"/>
          <w:b w:val="0"/>
          <w:bCs w:val="0"/>
          <w:sz w:val="22"/>
          <w:szCs w:val="22"/>
        </w:rPr>
        <w:t>zgodnie z załącznikiem nr 3 do SWZ.</w:t>
      </w:r>
    </w:p>
    <w:p w14:paraId="567D8C8E" w14:textId="77777777" w:rsidR="001C0639" w:rsidRPr="000B1FDF" w:rsidRDefault="001C0639" w:rsidP="001C0639">
      <w:pPr>
        <w:pStyle w:val="3poziomELO"/>
        <w:numPr>
          <w:ilvl w:val="0"/>
          <w:numId w:val="0"/>
        </w:numPr>
        <w:spacing w:line="240" w:lineRule="auto"/>
        <w:ind w:left="425"/>
        <w:jc w:val="both"/>
        <w:rPr>
          <w:rFonts w:asciiTheme="minorHAnsi" w:hAnsiTheme="minorHAnsi" w:cstheme="minorHAnsi"/>
        </w:rPr>
      </w:pPr>
    </w:p>
    <w:p w14:paraId="2985F6C2" w14:textId="77777777" w:rsidR="001C0639" w:rsidRPr="00B66837" w:rsidRDefault="001C0639" w:rsidP="001C0639">
      <w:pPr>
        <w:pStyle w:val="2poziomELO"/>
        <w:numPr>
          <w:ilvl w:val="0"/>
          <w:numId w:val="17"/>
        </w:numPr>
        <w:tabs>
          <w:tab w:val="num" w:pos="360"/>
        </w:tabs>
        <w:rPr>
          <w:rFonts w:asciiTheme="minorHAnsi" w:eastAsia="Arial Unicode MS" w:hAnsiTheme="minorHAnsi" w:cstheme="minorHAnsi"/>
          <w:sz w:val="22"/>
          <w:szCs w:val="22"/>
        </w:rPr>
      </w:pPr>
      <w:r w:rsidRPr="00B66837">
        <w:rPr>
          <w:rFonts w:asciiTheme="minorHAnsi" w:eastAsia="Arial Unicode MS" w:hAnsiTheme="minorHAnsi" w:cstheme="minorHAnsi"/>
          <w:sz w:val="22"/>
          <w:szCs w:val="22"/>
        </w:rPr>
        <w:t>INFORMACJA O WARUNKACH UDZIAŁU W POSTĘPOWANIU O UDZIELENIE ZAMÓWIENIA:</w:t>
      </w:r>
    </w:p>
    <w:p w14:paraId="13583BC8" w14:textId="77777777" w:rsidR="001C0639" w:rsidRPr="009B38A0" w:rsidRDefault="001C0639" w:rsidP="001C0639">
      <w:pPr>
        <w:pStyle w:val="3poziomELO"/>
        <w:numPr>
          <w:ilvl w:val="1"/>
          <w:numId w:val="17"/>
        </w:numPr>
        <w:tabs>
          <w:tab w:val="num" w:pos="360"/>
        </w:tabs>
        <w:spacing w:line="240" w:lineRule="auto"/>
        <w:ind w:left="426" w:hanging="426"/>
        <w:rPr>
          <w:rFonts w:asciiTheme="minorHAnsi" w:eastAsia="Arial Unicode MS" w:hAnsiTheme="minorHAnsi" w:cstheme="minorHAnsi"/>
          <w:b w:val="0"/>
          <w:bCs w:val="0"/>
          <w:sz w:val="22"/>
          <w:szCs w:val="22"/>
        </w:rPr>
      </w:pPr>
      <w:r w:rsidRPr="009B38A0">
        <w:rPr>
          <w:rFonts w:asciiTheme="minorHAnsi" w:hAnsiTheme="minorHAnsi" w:cstheme="minorHAnsi"/>
          <w:b w:val="0"/>
          <w:bCs w:val="0"/>
          <w:sz w:val="22"/>
          <w:szCs w:val="22"/>
        </w:rPr>
        <w:t>O udzielenie zamówienia mogą ubiegać się Wykonawcy, którzy nie podlegają wykluczeniu na zasadach określonych w pkt. 5 i 6 SWZ oraz spełniają warunki dotyczące:</w:t>
      </w:r>
    </w:p>
    <w:p w14:paraId="3AFA3030" w14:textId="77777777" w:rsidR="001C0639" w:rsidRPr="009B38A0" w:rsidRDefault="001C0639" w:rsidP="001C0639">
      <w:pPr>
        <w:pStyle w:val="Akapitzlist"/>
        <w:keepNext/>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contextualSpacing w:val="0"/>
        <w:outlineLvl w:val="0"/>
        <w:rPr>
          <w:rFonts w:asciiTheme="minorHAnsi" w:eastAsia="Times New Roman" w:hAnsiTheme="minorHAnsi" w:cstheme="minorHAnsi"/>
          <w:b/>
          <w:bCs/>
          <w:vanish/>
          <w:kern w:val="32"/>
          <w:sz w:val="20"/>
          <w:szCs w:val="20"/>
          <w:lang w:val="pl-PL" w:eastAsia="pl-PL"/>
        </w:rPr>
      </w:pPr>
    </w:p>
    <w:p w14:paraId="2B1774AF" w14:textId="77777777" w:rsidR="001C0639" w:rsidRPr="009B38A0" w:rsidRDefault="001C0639" w:rsidP="001C0639">
      <w:pPr>
        <w:pStyle w:val="Akapitzlist"/>
        <w:keepN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contextualSpacing w:val="0"/>
        <w:outlineLvl w:val="0"/>
        <w:rPr>
          <w:rFonts w:asciiTheme="minorHAnsi" w:eastAsia="Times New Roman" w:hAnsiTheme="minorHAnsi" w:cstheme="minorHAnsi"/>
          <w:b/>
          <w:bCs/>
          <w:vanish/>
          <w:kern w:val="32"/>
          <w:sz w:val="20"/>
          <w:szCs w:val="20"/>
          <w:lang w:val="pl-PL" w:eastAsia="pl-PL"/>
        </w:rPr>
      </w:pPr>
    </w:p>
    <w:p w14:paraId="3DE42FD9" w14:textId="77777777" w:rsidR="001C0639" w:rsidRPr="009B38A0" w:rsidRDefault="001C0639" w:rsidP="001C0639">
      <w:pPr>
        <w:pStyle w:val="Teksttreci0"/>
        <w:numPr>
          <w:ilvl w:val="2"/>
          <w:numId w:val="1"/>
        </w:numPr>
        <w:tabs>
          <w:tab w:val="num" w:pos="567"/>
        </w:tabs>
        <w:ind w:left="426" w:hanging="426"/>
        <w:rPr>
          <w:rFonts w:asciiTheme="minorHAnsi" w:hAnsiTheme="minorHAnsi" w:cstheme="minorHAnsi"/>
        </w:rPr>
      </w:pPr>
      <w:r w:rsidRPr="009B38A0">
        <w:rPr>
          <w:rFonts w:asciiTheme="minorHAnsi" w:hAnsiTheme="minorHAnsi" w:cstheme="minorHAnsi"/>
        </w:rPr>
        <w:t xml:space="preserve"> zdolności do występowania w obrocie gospodarczym:</w:t>
      </w:r>
    </w:p>
    <w:p w14:paraId="760C5C3D" w14:textId="77777777" w:rsidR="001C0639" w:rsidRPr="009B38A0" w:rsidRDefault="001C0639" w:rsidP="001C0639">
      <w:pPr>
        <w:pStyle w:val="Teksttreci0"/>
        <w:shd w:val="clear" w:color="auto" w:fill="auto"/>
        <w:tabs>
          <w:tab w:val="left" w:pos="142"/>
          <w:tab w:val="num" w:pos="284"/>
        </w:tabs>
        <w:spacing w:line="240" w:lineRule="auto"/>
        <w:jc w:val="both"/>
        <w:rPr>
          <w:rFonts w:asciiTheme="minorHAnsi" w:hAnsiTheme="minorHAnsi" w:cstheme="minorHAnsi"/>
        </w:rPr>
      </w:pPr>
      <w:r w:rsidRPr="009B38A0">
        <w:rPr>
          <w:rFonts w:asciiTheme="minorHAnsi" w:hAnsiTheme="minorHAnsi" w:cstheme="minorHAnsi"/>
        </w:rPr>
        <w:t xml:space="preserve">         Zamawiający wymaga, aby Wykonawca był podmiotem prowadzący działalność gospodarczą lub zawodową wpisanym do jednego z rejestrów zawodowych lub handlowych prowadzonych w kraju, w którym ma siedzibę lub miejsce zamieszkania.</w:t>
      </w:r>
    </w:p>
    <w:p w14:paraId="533B8A24" w14:textId="77777777" w:rsidR="001C0639" w:rsidRPr="009B38A0" w:rsidRDefault="001C0639" w:rsidP="001C0639">
      <w:pPr>
        <w:pStyle w:val="2poziomELO"/>
        <w:numPr>
          <w:ilvl w:val="2"/>
          <w:numId w:val="1"/>
        </w:numPr>
        <w:tabs>
          <w:tab w:val="num" w:pos="426"/>
          <w:tab w:val="left" w:pos="567"/>
        </w:tabs>
        <w:spacing w:line="240" w:lineRule="auto"/>
        <w:ind w:left="426" w:hanging="426"/>
        <w:rPr>
          <w:rFonts w:asciiTheme="minorHAnsi" w:hAnsiTheme="minorHAnsi" w:cstheme="minorHAnsi"/>
          <w:b w:val="0"/>
          <w:bCs w:val="0"/>
          <w:sz w:val="22"/>
          <w:szCs w:val="22"/>
        </w:rPr>
      </w:pPr>
      <w:r w:rsidRPr="009B38A0">
        <w:rPr>
          <w:rFonts w:asciiTheme="minorHAnsi" w:hAnsiTheme="minorHAnsi" w:cstheme="minorHAnsi"/>
          <w:b w:val="0"/>
          <w:bCs w:val="0"/>
          <w:sz w:val="22"/>
          <w:szCs w:val="22"/>
        </w:rPr>
        <w:t>uprawnień do prowadzenia określonej działalności gospodarczej lub zawodowej, o ile wynika to z odrębnych przepisów:</w:t>
      </w:r>
    </w:p>
    <w:p w14:paraId="2E2F7C31" w14:textId="77777777" w:rsidR="001C0639" w:rsidRPr="0002764D" w:rsidRDefault="001C0639" w:rsidP="00E44DC4">
      <w:pPr>
        <w:jc w:val="both"/>
        <w:rPr>
          <w:rFonts w:asciiTheme="minorHAnsi" w:hAnsiTheme="minorHAnsi" w:cstheme="minorHAnsi"/>
          <w:sz w:val="22"/>
          <w:szCs w:val="22"/>
        </w:rPr>
      </w:pPr>
      <w:r w:rsidRPr="0002764D">
        <w:rPr>
          <w:rFonts w:asciiTheme="minorHAnsi" w:hAnsiTheme="minorHAnsi" w:cstheme="minorHAnsi"/>
          <w:sz w:val="22"/>
          <w:szCs w:val="22"/>
        </w:rPr>
        <w:t xml:space="preserve">        Wykonawca winien wykazać, że posiada </w:t>
      </w:r>
      <w:r w:rsidRPr="0002764D">
        <w:rPr>
          <w:rFonts w:asciiTheme="minorHAnsi" w:hAnsiTheme="minorHAnsi" w:cstheme="minorHAnsi"/>
          <w:b/>
          <w:sz w:val="22"/>
          <w:szCs w:val="22"/>
        </w:rPr>
        <w:t>aktualną koncesję</w:t>
      </w:r>
      <w:r w:rsidRPr="0002764D">
        <w:rPr>
          <w:rFonts w:asciiTheme="minorHAnsi" w:hAnsiTheme="minorHAnsi" w:cstheme="minorHAnsi"/>
          <w:sz w:val="22"/>
          <w:szCs w:val="22"/>
        </w:rPr>
        <w:t xml:space="preserve"> wydaną przez Ministra Spraw Wewnętrznych i Administracji zgodnie z ustawą z dnia 22 sierpnia 1997 r. o ochronie osób i mienia (t. j. Dz. U. z 2021 poz. 1995) w formie bezpośredniej ochrony fizycznej.</w:t>
      </w:r>
    </w:p>
    <w:p w14:paraId="6EBC39F7" w14:textId="77777777" w:rsidR="001C0639" w:rsidRPr="009B38A0" w:rsidRDefault="001C0639" w:rsidP="001C0639">
      <w:pPr>
        <w:pStyle w:val="Akapitzlist"/>
        <w:numPr>
          <w:ilvl w:val="2"/>
          <w:numId w:val="1"/>
        </w:numPr>
        <w:tabs>
          <w:tab w:val="clear" w:pos="1713"/>
          <w:tab w:val="num" w:pos="709"/>
        </w:tabs>
        <w:spacing w:line="23" w:lineRule="atLeast"/>
        <w:ind w:left="426" w:hanging="426"/>
        <w:jc w:val="both"/>
        <w:rPr>
          <w:rFonts w:asciiTheme="minorHAnsi" w:hAnsiTheme="minorHAnsi" w:cstheme="minorHAnsi"/>
          <w:sz w:val="22"/>
          <w:szCs w:val="22"/>
        </w:rPr>
      </w:pPr>
      <w:r w:rsidRPr="009B38A0">
        <w:rPr>
          <w:rFonts w:asciiTheme="minorHAnsi" w:hAnsiTheme="minorHAnsi" w:cstheme="minorHAnsi"/>
          <w:sz w:val="22"/>
          <w:szCs w:val="22"/>
          <w:lang w:val="pl-PL"/>
        </w:rPr>
        <w:t xml:space="preserve"> </w:t>
      </w:r>
      <w:proofErr w:type="spellStart"/>
      <w:r w:rsidRPr="009B38A0">
        <w:rPr>
          <w:rFonts w:asciiTheme="minorHAnsi" w:hAnsiTheme="minorHAnsi" w:cstheme="minorHAnsi"/>
          <w:sz w:val="22"/>
          <w:szCs w:val="22"/>
        </w:rPr>
        <w:t>sytuacji</w:t>
      </w:r>
      <w:proofErr w:type="spellEnd"/>
      <w:r w:rsidRPr="009B38A0">
        <w:rPr>
          <w:rFonts w:asciiTheme="minorHAnsi" w:hAnsiTheme="minorHAnsi" w:cstheme="minorHAnsi"/>
          <w:sz w:val="22"/>
          <w:szCs w:val="22"/>
        </w:rPr>
        <w:t xml:space="preserve"> </w:t>
      </w:r>
      <w:proofErr w:type="spellStart"/>
      <w:r w:rsidRPr="009B38A0">
        <w:rPr>
          <w:rFonts w:asciiTheme="minorHAnsi" w:hAnsiTheme="minorHAnsi" w:cstheme="minorHAnsi"/>
          <w:sz w:val="22"/>
          <w:szCs w:val="22"/>
        </w:rPr>
        <w:t>ekonomicznej</w:t>
      </w:r>
      <w:proofErr w:type="spellEnd"/>
      <w:r w:rsidRPr="009B38A0">
        <w:rPr>
          <w:rFonts w:asciiTheme="minorHAnsi" w:hAnsiTheme="minorHAnsi" w:cstheme="minorHAnsi"/>
          <w:sz w:val="22"/>
          <w:szCs w:val="22"/>
        </w:rPr>
        <w:t xml:space="preserve"> </w:t>
      </w:r>
      <w:proofErr w:type="spellStart"/>
      <w:r w:rsidRPr="009B38A0">
        <w:rPr>
          <w:rFonts w:asciiTheme="minorHAnsi" w:hAnsiTheme="minorHAnsi" w:cstheme="minorHAnsi"/>
          <w:sz w:val="22"/>
          <w:szCs w:val="22"/>
        </w:rPr>
        <w:t>lub</w:t>
      </w:r>
      <w:proofErr w:type="spellEnd"/>
      <w:r w:rsidRPr="009B38A0">
        <w:rPr>
          <w:rFonts w:asciiTheme="minorHAnsi" w:hAnsiTheme="minorHAnsi" w:cstheme="minorHAnsi"/>
          <w:sz w:val="22"/>
          <w:szCs w:val="22"/>
        </w:rPr>
        <w:t xml:space="preserve"> </w:t>
      </w:r>
      <w:proofErr w:type="spellStart"/>
      <w:r w:rsidRPr="009B38A0">
        <w:rPr>
          <w:rFonts w:asciiTheme="minorHAnsi" w:hAnsiTheme="minorHAnsi" w:cstheme="minorHAnsi"/>
          <w:sz w:val="22"/>
          <w:szCs w:val="22"/>
        </w:rPr>
        <w:t>finansowej</w:t>
      </w:r>
      <w:proofErr w:type="spellEnd"/>
      <w:r w:rsidRPr="009B38A0">
        <w:rPr>
          <w:rFonts w:asciiTheme="minorHAnsi" w:hAnsiTheme="minorHAnsi" w:cstheme="minorHAnsi"/>
          <w:sz w:val="22"/>
          <w:szCs w:val="22"/>
        </w:rPr>
        <w:t>:</w:t>
      </w:r>
    </w:p>
    <w:p w14:paraId="4608B496" w14:textId="77777777" w:rsidR="001C0639" w:rsidRPr="009B38A0" w:rsidRDefault="001C0639" w:rsidP="001C0639">
      <w:pPr>
        <w:pStyle w:val="Teksttreci0"/>
        <w:shd w:val="clear" w:color="auto" w:fill="auto"/>
        <w:tabs>
          <w:tab w:val="num" w:pos="426"/>
          <w:tab w:val="left" w:pos="1134"/>
        </w:tabs>
        <w:spacing w:line="240" w:lineRule="auto"/>
        <w:ind w:left="426" w:hanging="426"/>
        <w:jc w:val="both"/>
        <w:rPr>
          <w:rFonts w:asciiTheme="minorHAnsi" w:hAnsiTheme="minorHAnsi" w:cstheme="minorHAnsi"/>
        </w:rPr>
      </w:pPr>
      <w:r w:rsidRPr="009B38A0">
        <w:rPr>
          <w:rFonts w:asciiTheme="minorHAnsi" w:hAnsiTheme="minorHAnsi" w:cstheme="minorHAnsi"/>
        </w:rPr>
        <w:t>Zamawiający nie wyznacza szczegółowego warunku w tym zakresie</w:t>
      </w:r>
    </w:p>
    <w:p w14:paraId="5704C212" w14:textId="77777777" w:rsidR="001C0639" w:rsidRPr="009B38A0" w:rsidRDefault="001C0639" w:rsidP="001C0639">
      <w:pPr>
        <w:pStyle w:val="2poziomELO"/>
        <w:numPr>
          <w:ilvl w:val="2"/>
          <w:numId w:val="1"/>
        </w:numPr>
        <w:tabs>
          <w:tab w:val="num" w:pos="426"/>
          <w:tab w:val="left" w:pos="567"/>
        </w:tabs>
        <w:spacing w:line="240" w:lineRule="auto"/>
        <w:ind w:left="426" w:hanging="426"/>
        <w:rPr>
          <w:rFonts w:asciiTheme="minorHAnsi" w:hAnsiTheme="minorHAnsi" w:cstheme="minorHAnsi"/>
          <w:b w:val="0"/>
          <w:bCs w:val="0"/>
          <w:sz w:val="22"/>
          <w:szCs w:val="22"/>
        </w:rPr>
      </w:pPr>
      <w:r w:rsidRPr="009B38A0">
        <w:rPr>
          <w:rFonts w:asciiTheme="minorHAnsi" w:hAnsiTheme="minorHAnsi" w:cstheme="minorHAnsi"/>
          <w:b w:val="0"/>
          <w:bCs w:val="0"/>
          <w:sz w:val="22"/>
          <w:szCs w:val="22"/>
        </w:rPr>
        <w:t xml:space="preserve">zdolności technicznej lub zawodowej: </w:t>
      </w:r>
    </w:p>
    <w:p w14:paraId="6C9615BC" w14:textId="64E7097D" w:rsidR="001C0639" w:rsidRPr="009B38A0" w:rsidRDefault="001C0639" w:rsidP="001C0639">
      <w:pPr>
        <w:pStyle w:val="2poziomELO"/>
        <w:numPr>
          <w:ilvl w:val="0"/>
          <w:numId w:val="0"/>
        </w:numPr>
        <w:tabs>
          <w:tab w:val="left" w:pos="1276"/>
        </w:tabs>
        <w:spacing w:line="240" w:lineRule="auto"/>
        <w:jc w:val="both"/>
        <w:rPr>
          <w:rFonts w:asciiTheme="minorHAnsi" w:hAnsiTheme="minorHAnsi" w:cstheme="minorHAnsi"/>
          <w:b w:val="0"/>
          <w:bCs w:val="0"/>
          <w:sz w:val="22"/>
          <w:szCs w:val="22"/>
        </w:rPr>
      </w:pPr>
      <w:r w:rsidRPr="009B38A0">
        <w:rPr>
          <w:rFonts w:asciiTheme="minorHAnsi" w:hAnsiTheme="minorHAnsi" w:cstheme="minorHAnsi"/>
          <w:b w:val="0"/>
          <w:bCs w:val="0"/>
          <w:sz w:val="22"/>
          <w:szCs w:val="22"/>
        </w:rPr>
        <w:t>Wykonawca winien wykazać, że wykonał lub wykonuje nadal w okresie ostatnich trzech lat przed upływem terminu składania ofert, a jeżeli okres prowadzenia działalności jest krótszy w tym okresie, co najmniej dwie usługi polegające na ochronie osób i mienia w budynkach użyteczności publicznej, rozumianych jako przeznaczone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o powierzchni nie mniejszej niż 800 m </w:t>
      </w:r>
      <w:r w:rsidRPr="009B38A0">
        <w:rPr>
          <w:rFonts w:asciiTheme="minorHAnsi" w:hAnsiTheme="minorHAnsi" w:cstheme="minorHAnsi"/>
          <w:b w:val="0"/>
          <w:bCs w:val="0"/>
          <w:sz w:val="22"/>
          <w:szCs w:val="22"/>
          <w:vertAlign w:val="superscript"/>
        </w:rPr>
        <w:t>2</w:t>
      </w:r>
      <w:r w:rsidRPr="009B38A0">
        <w:rPr>
          <w:rFonts w:asciiTheme="minorHAnsi" w:hAnsiTheme="minorHAnsi" w:cstheme="minorHAnsi"/>
          <w:b w:val="0"/>
          <w:bCs w:val="0"/>
          <w:sz w:val="22"/>
          <w:szCs w:val="22"/>
        </w:rPr>
        <w:t xml:space="preserve"> </w:t>
      </w:r>
      <w:r w:rsidR="00AD1212" w:rsidRPr="00B66837">
        <w:rPr>
          <w:rFonts w:asciiTheme="minorHAnsi" w:hAnsiTheme="minorHAnsi" w:cstheme="minorHAnsi"/>
          <w:b w:val="0"/>
          <w:sz w:val="22"/>
          <w:szCs w:val="18"/>
        </w:rPr>
        <w:t>przez okres minimum 12 miesięcy</w:t>
      </w:r>
      <w:r w:rsidR="00AD1212" w:rsidRPr="00B66837">
        <w:rPr>
          <w:rFonts w:asciiTheme="minorHAnsi" w:hAnsiTheme="minorHAnsi" w:cstheme="minorHAnsi"/>
          <w:b w:val="0"/>
          <w:sz w:val="22"/>
          <w:szCs w:val="22"/>
        </w:rPr>
        <w:t xml:space="preserve"> (w przypadku usług nadal wykonywanych do okresu 12 miesięcy włącza się wyłącznie część usług już wykonaną)</w:t>
      </w:r>
      <w:r w:rsidRPr="009B38A0">
        <w:rPr>
          <w:rFonts w:asciiTheme="minorHAnsi" w:hAnsiTheme="minorHAnsi" w:cstheme="minorHAnsi"/>
          <w:b w:val="0"/>
          <w:bCs w:val="0"/>
          <w:sz w:val="22"/>
          <w:szCs w:val="22"/>
        </w:rPr>
        <w:t>.</w:t>
      </w:r>
    </w:p>
    <w:p w14:paraId="54CCCE66" w14:textId="77777777" w:rsidR="001C0639" w:rsidRPr="004C6ADA" w:rsidRDefault="001C0639" w:rsidP="004C6ADA">
      <w:pPr>
        <w:pStyle w:val="2poziomELO"/>
        <w:numPr>
          <w:ilvl w:val="2"/>
          <w:numId w:val="1"/>
        </w:numPr>
        <w:tabs>
          <w:tab w:val="clear" w:pos="1713"/>
          <w:tab w:val="left" w:pos="0"/>
          <w:tab w:val="num" w:pos="284"/>
          <w:tab w:val="num" w:pos="567"/>
        </w:tabs>
        <w:spacing w:line="240" w:lineRule="auto"/>
        <w:ind w:left="0" w:firstLine="0"/>
        <w:jc w:val="both"/>
        <w:rPr>
          <w:rFonts w:asciiTheme="minorHAnsi" w:hAnsiTheme="minorHAnsi" w:cstheme="minorHAnsi"/>
          <w:b w:val="0"/>
          <w:bCs w:val="0"/>
          <w:sz w:val="22"/>
          <w:szCs w:val="22"/>
        </w:rPr>
      </w:pPr>
      <w:r w:rsidRPr="009B38A0">
        <w:rPr>
          <w:rFonts w:asciiTheme="minorHAnsi" w:hAnsiTheme="minorHAnsi" w:cstheme="minorHAnsi"/>
          <w:b w:val="0"/>
          <w:bCs w:val="0"/>
          <w:sz w:val="22"/>
          <w:szCs w:val="22"/>
        </w:rPr>
        <w:t xml:space="preserve">W celu wykazania spełnienia warunków udziału w postępowaniu Zamawiający wymaga złożenia wraz z ofertą oświadczenia Wykonawcy z art. 125 ust. 1 </w:t>
      </w:r>
      <w:r>
        <w:rPr>
          <w:rFonts w:asciiTheme="minorHAnsi" w:hAnsiTheme="minorHAnsi" w:cstheme="minorHAnsi"/>
          <w:b w:val="0"/>
          <w:bCs w:val="0"/>
          <w:sz w:val="22"/>
          <w:szCs w:val="22"/>
        </w:rPr>
        <w:t>Ustawy</w:t>
      </w:r>
      <w:r w:rsidRPr="009B38A0">
        <w:rPr>
          <w:rFonts w:asciiTheme="minorHAnsi" w:hAnsiTheme="minorHAnsi" w:cstheme="minorHAnsi"/>
          <w:b w:val="0"/>
          <w:bCs w:val="0"/>
          <w:sz w:val="22"/>
          <w:szCs w:val="22"/>
        </w:rPr>
        <w:t xml:space="preserve"> w zw. z art. 273 </w:t>
      </w:r>
      <w:r>
        <w:rPr>
          <w:rFonts w:asciiTheme="minorHAnsi" w:hAnsiTheme="minorHAnsi" w:cstheme="minorHAnsi"/>
          <w:b w:val="0"/>
          <w:bCs w:val="0"/>
          <w:sz w:val="22"/>
          <w:szCs w:val="22"/>
        </w:rPr>
        <w:t>Ustawy</w:t>
      </w:r>
      <w:r w:rsidRPr="009B38A0">
        <w:rPr>
          <w:rFonts w:asciiTheme="minorHAnsi" w:hAnsiTheme="minorHAnsi" w:cstheme="minorHAnsi"/>
          <w:b w:val="0"/>
          <w:bCs w:val="0"/>
          <w:sz w:val="22"/>
          <w:szCs w:val="22"/>
        </w:rPr>
        <w:t xml:space="preserve"> zgodnie z załącznikiem nr 3 do SWZ.</w:t>
      </w:r>
      <w:r w:rsidRPr="009B38A0">
        <w:rPr>
          <w:rFonts w:asciiTheme="minorHAnsi" w:hAnsiTheme="minorHAnsi" w:cstheme="minorHAnsi"/>
          <w:b w:val="0"/>
          <w:sz w:val="22"/>
          <w:szCs w:val="18"/>
        </w:rPr>
        <w:t xml:space="preserve"> Ponadto,</w:t>
      </w:r>
      <w:r>
        <w:rPr>
          <w:rFonts w:asciiTheme="minorHAnsi" w:hAnsiTheme="minorHAnsi" w:cstheme="minorHAnsi"/>
          <w:b w:val="0"/>
          <w:sz w:val="22"/>
          <w:szCs w:val="18"/>
        </w:rPr>
        <w:t xml:space="preserve"> w</w:t>
      </w:r>
      <w:r w:rsidRPr="009B38A0">
        <w:rPr>
          <w:rFonts w:asciiTheme="minorHAnsi" w:hAnsiTheme="minorHAnsi" w:cstheme="minorHAnsi"/>
          <w:b w:val="0"/>
          <w:sz w:val="22"/>
          <w:szCs w:val="18"/>
        </w:rPr>
        <w:t xml:space="preserve"> celu weryfikacji spełniania warunków dotyczących zdolności technicznej lub zawodowej Wykonawcy, Zamawiający wymaga przedstawienia </w:t>
      </w:r>
      <w:r>
        <w:rPr>
          <w:rFonts w:asciiTheme="minorHAnsi" w:hAnsiTheme="minorHAnsi" w:cstheme="minorHAnsi"/>
          <w:b w:val="0"/>
          <w:sz w:val="22"/>
          <w:szCs w:val="18"/>
        </w:rPr>
        <w:t xml:space="preserve">w trybie 274 ust. 1 Ustawy (nie wraz z Ofertą) </w:t>
      </w:r>
      <w:r w:rsidRPr="009B38A0">
        <w:rPr>
          <w:rFonts w:asciiTheme="minorHAnsi" w:hAnsiTheme="minorHAnsi" w:cstheme="minorHAnsi"/>
          <w:b w:val="0"/>
          <w:sz w:val="22"/>
          <w:szCs w:val="18"/>
        </w:rPr>
        <w:t xml:space="preserve">Wykazu usług wg. Wzoru, który stanowi Załącznik nr </w:t>
      </w:r>
      <w:r>
        <w:rPr>
          <w:rFonts w:asciiTheme="minorHAnsi" w:hAnsiTheme="minorHAnsi" w:cstheme="minorHAnsi"/>
          <w:b w:val="0"/>
          <w:sz w:val="22"/>
          <w:szCs w:val="18"/>
        </w:rPr>
        <w:t>8</w:t>
      </w:r>
      <w:r w:rsidRPr="009B38A0">
        <w:rPr>
          <w:rFonts w:asciiTheme="minorHAnsi" w:hAnsiTheme="minorHAnsi" w:cstheme="minorHAnsi"/>
          <w:b w:val="0"/>
          <w:sz w:val="22"/>
          <w:szCs w:val="18"/>
        </w:rPr>
        <w:t xml:space="preserve"> SWZ.</w:t>
      </w:r>
    </w:p>
    <w:p w14:paraId="5016F7B2" w14:textId="77777777" w:rsidR="004C6ADA" w:rsidRDefault="004C6ADA" w:rsidP="004C6ADA">
      <w:pPr>
        <w:pStyle w:val="2poziomELO"/>
        <w:numPr>
          <w:ilvl w:val="0"/>
          <w:numId w:val="0"/>
        </w:numPr>
        <w:spacing w:line="240" w:lineRule="auto"/>
        <w:ind w:left="357" w:hanging="357"/>
        <w:rPr>
          <w:rFonts w:asciiTheme="minorHAnsi" w:hAnsiTheme="minorHAnsi" w:cstheme="minorHAnsi"/>
          <w:b w:val="0"/>
          <w:bCs w:val="0"/>
          <w:sz w:val="22"/>
          <w:szCs w:val="22"/>
        </w:rPr>
      </w:pPr>
      <w:r w:rsidRPr="004C6ADA">
        <w:rPr>
          <w:rFonts w:asciiTheme="minorHAnsi" w:hAnsiTheme="minorHAnsi" w:cstheme="minorHAnsi"/>
          <w:b w:val="0"/>
          <w:bCs w:val="0"/>
          <w:sz w:val="22"/>
          <w:szCs w:val="22"/>
        </w:rPr>
        <w:t>7.2 W przypadku składania wspólnej oferty warun</w:t>
      </w:r>
      <w:r>
        <w:rPr>
          <w:rFonts w:asciiTheme="minorHAnsi" w:hAnsiTheme="minorHAnsi" w:cstheme="minorHAnsi"/>
          <w:b w:val="0"/>
          <w:bCs w:val="0"/>
          <w:sz w:val="22"/>
          <w:szCs w:val="22"/>
        </w:rPr>
        <w:t>ki</w:t>
      </w:r>
      <w:r w:rsidRPr="004C6ADA">
        <w:rPr>
          <w:rFonts w:asciiTheme="minorHAnsi" w:hAnsiTheme="minorHAnsi" w:cstheme="minorHAnsi"/>
          <w:b w:val="0"/>
          <w:bCs w:val="0"/>
          <w:sz w:val="22"/>
          <w:szCs w:val="22"/>
        </w:rPr>
        <w:t xml:space="preserve"> określony w pkt 7.1.1. oraz 7.1.2. </w:t>
      </w:r>
      <w:r>
        <w:rPr>
          <w:rFonts w:asciiTheme="minorHAnsi" w:hAnsiTheme="minorHAnsi" w:cstheme="minorHAnsi"/>
          <w:b w:val="0"/>
          <w:bCs w:val="0"/>
          <w:sz w:val="22"/>
          <w:szCs w:val="22"/>
        </w:rPr>
        <w:t xml:space="preserve">uznaje się za spełnione, jeżeli co najmniej jeden z Wykonawców wspólnie ubiegających się o zamówienia go spełnia. </w:t>
      </w:r>
    </w:p>
    <w:p w14:paraId="1C293CEF" w14:textId="77777777" w:rsidR="004C6ADA" w:rsidRPr="004C6ADA" w:rsidRDefault="004C6ADA" w:rsidP="004C6ADA">
      <w:pPr>
        <w:pStyle w:val="2poziomELO"/>
        <w:numPr>
          <w:ilvl w:val="0"/>
          <w:numId w:val="0"/>
        </w:numPr>
        <w:spacing w:line="240" w:lineRule="auto"/>
        <w:ind w:left="357" w:hanging="357"/>
        <w:rPr>
          <w:rFonts w:asciiTheme="minorHAnsi" w:hAnsiTheme="minorHAnsi" w:cstheme="minorHAnsi"/>
          <w:b w:val="0"/>
          <w:bCs w:val="0"/>
          <w:sz w:val="22"/>
          <w:szCs w:val="22"/>
        </w:rPr>
      </w:pPr>
      <w:r>
        <w:rPr>
          <w:rFonts w:asciiTheme="minorHAnsi" w:hAnsiTheme="minorHAnsi" w:cstheme="minorHAnsi"/>
          <w:b w:val="0"/>
          <w:bCs w:val="0"/>
          <w:sz w:val="22"/>
          <w:szCs w:val="22"/>
        </w:rPr>
        <w:t xml:space="preserve">7.3. </w:t>
      </w:r>
      <w:r w:rsidRPr="004C6ADA">
        <w:rPr>
          <w:rFonts w:asciiTheme="minorHAnsi" w:hAnsiTheme="minorHAnsi" w:cstheme="minorHAnsi"/>
          <w:b w:val="0"/>
          <w:bCs w:val="0"/>
          <w:sz w:val="22"/>
          <w:szCs w:val="22"/>
        </w:rPr>
        <w:t>W przypadku składania wspólnej oferty warun</w:t>
      </w:r>
      <w:r>
        <w:rPr>
          <w:rFonts w:asciiTheme="minorHAnsi" w:hAnsiTheme="minorHAnsi" w:cstheme="minorHAnsi"/>
          <w:b w:val="0"/>
          <w:bCs w:val="0"/>
          <w:sz w:val="22"/>
          <w:szCs w:val="22"/>
        </w:rPr>
        <w:t xml:space="preserve">ek </w:t>
      </w:r>
      <w:r w:rsidRPr="004C6ADA">
        <w:rPr>
          <w:rFonts w:asciiTheme="minorHAnsi" w:hAnsiTheme="minorHAnsi" w:cstheme="minorHAnsi"/>
          <w:b w:val="0"/>
          <w:bCs w:val="0"/>
          <w:sz w:val="22"/>
          <w:szCs w:val="22"/>
        </w:rPr>
        <w:t>określony w pkt 7.1.</w:t>
      </w:r>
      <w:r>
        <w:rPr>
          <w:rFonts w:asciiTheme="minorHAnsi" w:hAnsiTheme="minorHAnsi" w:cstheme="minorHAnsi"/>
          <w:b w:val="0"/>
          <w:bCs w:val="0"/>
          <w:sz w:val="22"/>
          <w:szCs w:val="22"/>
        </w:rPr>
        <w:t>4</w:t>
      </w:r>
      <w:r w:rsidRPr="004C6ADA">
        <w:rPr>
          <w:rFonts w:asciiTheme="minorHAnsi" w:hAnsiTheme="minorHAnsi" w:cstheme="minorHAnsi"/>
          <w:b w:val="0"/>
          <w:bCs w:val="0"/>
          <w:sz w:val="22"/>
          <w:szCs w:val="22"/>
        </w:rPr>
        <w:t xml:space="preserve">. </w:t>
      </w:r>
      <w:r>
        <w:rPr>
          <w:rFonts w:asciiTheme="minorHAnsi" w:hAnsiTheme="minorHAnsi" w:cstheme="minorHAnsi"/>
          <w:b w:val="0"/>
          <w:bCs w:val="0"/>
          <w:sz w:val="22"/>
          <w:szCs w:val="22"/>
        </w:rPr>
        <w:t>uznaje się za spełniony, jeżeli spełniają go łącznie wszyscy Wykonawcy ubiegający się o udzielenie zamówienia.</w:t>
      </w:r>
    </w:p>
    <w:p w14:paraId="050CFCD5" w14:textId="77777777" w:rsidR="0017391B" w:rsidRDefault="0017391B" w:rsidP="001C0639">
      <w:pPr>
        <w:pStyle w:val="Tekstpodstawowy2"/>
        <w:spacing w:after="0" w:line="360" w:lineRule="auto"/>
        <w:jc w:val="both"/>
        <w:rPr>
          <w:rFonts w:asciiTheme="minorHAnsi" w:eastAsia="Arial Unicode MS" w:hAnsiTheme="minorHAnsi" w:cstheme="minorHAnsi"/>
          <w:b/>
          <w:sz w:val="22"/>
          <w:szCs w:val="22"/>
        </w:rPr>
      </w:pPr>
    </w:p>
    <w:p w14:paraId="5E4C2EC0" w14:textId="77777777" w:rsidR="001C0639" w:rsidRPr="00B66837" w:rsidRDefault="001C0639" w:rsidP="001C0639">
      <w:pPr>
        <w:pStyle w:val="Tekstpodstawowy2"/>
        <w:spacing w:after="0" w:line="36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sz w:val="22"/>
          <w:szCs w:val="22"/>
        </w:rPr>
        <w:t xml:space="preserve">8.   PODMIOTY UDOSTĘPNIAJĄCE ZASOBY (art. 118 </w:t>
      </w:r>
      <w:r>
        <w:rPr>
          <w:rFonts w:asciiTheme="minorHAnsi" w:eastAsia="Arial Unicode MS" w:hAnsiTheme="minorHAnsi" w:cstheme="minorHAnsi"/>
          <w:b/>
          <w:sz w:val="22"/>
          <w:szCs w:val="22"/>
        </w:rPr>
        <w:t>Ustawy w zw. z art. 266 Ustawy</w:t>
      </w:r>
      <w:r w:rsidRPr="00B66837">
        <w:rPr>
          <w:rFonts w:asciiTheme="minorHAnsi" w:eastAsia="Arial Unicode MS" w:hAnsiTheme="minorHAnsi" w:cstheme="minorHAnsi"/>
          <w:b/>
          <w:sz w:val="22"/>
          <w:szCs w:val="22"/>
        </w:rPr>
        <w:t>):</w:t>
      </w:r>
    </w:p>
    <w:p w14:paraId="2BAA5E82" w14:textId="77777777" w:rsidR="001C0639" w:rsidRPr="00DF6FCA" w:rsidRDefault="001C0639" w:rsidP="001C0639">
      <w:pPr>
        <w:ind w:left="360" w:hanging="360"/>
        <w:jc w:val="both"/>
        <w:rPr>
          <w:rFonts w:asciiTheme="minorHAnsi" w:hAnsiTheme="minorHAnsi" w:cstheme="minorHAnsi"/>
          <w:sz w:val="22"/>
          <w:szCs w:val="22"/>
        </w:rPr>
      </w:pPr>
      <w:r>
        <w:rPr>
          <w:rFonts w:asciiTheme="minorHAnsi" w:hAnsiTheme="minorHAnsi" w:cstheme="minorHAnsi"/>
          <w:sz w:val="22"/>
          <w:szCs w:val="22"/>
        </w:rPr>
        <w:t>8.1.</w:t>
      </w:r>
      <w:r w:rsidRPr="00DF6FCA">
        <w:rPr>
          <w:rFonts w:asciiTheme="minorHAnsi" w:hAnsiTheme="minorHAnsi" w:cstheme="minorHAnsi"/>
          <w:sz w:val="22"/>
          <w:szCs w:val="22"/>
        </w:rPr>
        <w:t xml:space="preserve">Wykonawca może w celu potwierdzenia spełniania warunków udziału w postępowaniu, w stosowych sytuacjach oraz w odniesieniu do konkretnego zamówienia, lub jego części, może polegać na zdolnościach technicznych lub zawodowych lub sytuacji finansowej lub ekonomicznej podmiotów udostępniających zasoby, niezależnie od charakteru prawnego łączących go z nim stosunków prawnych. </w:t>
      </w:r>
    </w:p>
    <w:p w14:paraId="41F86423" w14:textId="77777777" w:rsidR="001C0639" w:rsidRPr="00DF6FCA" w:rsidRDefault="001C0639" w:rsidP="001C0639">
      <w:pPr>
        <w:suppressAutoHyphens/>
        <w:ind w:left="360" w:hanging="360"/>
        <w:jc w:val="both"/>
        <w:rPr>
          <w:rFonts w:asciiTheme="minorHAnsi" w:hAnsiTheme="minorHAnsi" w:cstheme="minorHAnsi"/>
          <w:sz w:val="22"/>
          <w:szCs w:val="22"/>
        </w:rPr>
      </w:pPr>
      <w:r>
        <w:rPr>
          <w:rFonts w:asciiTheme="minorHAnsi" w:hAnsiTheme="minorHAnsi" w:cstheme="minorHAnsi"/>
          <w:sz w:val="22"/>
          <w:szCs w:val="22"/>
        </w:rPr>
        <w:lastRenderedPageBreak/>
        <w:t xml:space="preserve">8.2. </w:t>
      </w:r>
      <w:r w:rsidRPr="00DF6FCA">
        <w:rPr>
          <w:rFonts w:asciiTheme="minorHAnsi" w:hAnsiTheme="minorHAnsi" w:cstheme="minorHAnsi"/>
          <w:sz w:val="22"/>
          <w:szCs w:val="22"/>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126746B" w14:textId="77777777" w:rsidR="001C0639" w:rsidRPr="005E27EB" w:rsidRDefault="001C0639" w:rsidP="001C0639">
      <w:pPr>
        <w:suppressAutoHyphens/>
        <w:ind w:left="360" w:hanging="360"/>
        <w:jc w:val="both"/>
        <w:rPr>
          <w:rFonts w:asciiTheme="minorHAnsi" w:hAnsiTheme="minorHAnsi" w:cstheme="minorHAnsi"/>
          <w:bCs/>
          <w:sz w:val="22"/>
          <w:szCs w:val="22"/>
        </w:rPr>
      </w:pPr>
      <w:r>
        <w:rPr>
          <w:rFonts w:asciiTheme="minorHAnsi" w:hAnsiTheme="minorHAnsi" w:cstheme="minorHAnsi"/>
          <w:sz w:val="22"/>
          <w:szCs w:val="22"/>
        </w:rPr>
        <w:t xml:space="preserve">8.3. </w:t>
      </w:r>
      <w:r w:rsidRPr="00DF6FCA">
        <w:rPr>
          <w:rFonts w:asciiTheme="minorHAnsi" w:hAnsiTheme="minorHAnsi" w:cstheme="minorHAnsi"/>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 – wzór zobowiązania zgodnie z </w:t>
      </w:r>
      <w:r w:rsidRPr="005E27EB">
        <w:rPr>
          <w:rFonts w:asciiTheme="minorHAnsi" w:hAnsiTheme="minorHAnsi" w:cstheme="minorHAnsi"/>
          <w:bCs/>
          <w:sz w:val="22"/>
          <w:szCs w:val="22"/>
        </w:rPr>
        <w:t>załącznikiem nr 6 do SWZ.</w:t>
      </w:r>
    </w:p>
    <w:p w14:paraId="6B4D27AD" w14:textId="77777777" w:rsidR="001C0639" w:rsidRPr="00DF6FCA" w:rsidRDefault="001C0639" w:rsidP="001C0639">
      <w:pPr>
        <w:suppressAutoHyphens/>
        <w:ind w:left="360" w:hanging="360"/>
        <w:jc w:val="both"/>
        <w:rPr>
          <w:rFonts w:asciiTheme="minorHAnsi" w:hAnsiTheme="minorHAnsi" w:cstheme="minorHAnsi"/>
          <w:sz w:val="22"/>
          <w:szCs w:val="22"/>
        </w:rPr>
      </w:pPr>
      <w:r>
        <w:rPr>
          <w:rFonts w:asciiTheme="minorHAnsi" w:hAnsiTheme="minorHAnsi" w:cstheme="minorHAnsi"/>
          <w:sz w:val="22"/>
          <w:szCs w:val="22"/>
        </w:rPr>
        <w:t xml:space="preserve">8.4. </w:t>
      </w:r>
      <w:r w:rsidRPr="00DF6FCA">
        <w:rPr>
          <w:rFonts w:asciiTheme="minorHAnsi" w:hAnsiTheme="minorHAnsi" w:cstheme="minorHAnsi"/>
          <w:sz w:val="22"/>
          <w:szCs w:val="22"/>
        </w:rPr>
        <w:t>Zamawiający oceni,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14:paraId="09F80CF7" w14:textId="77777777" w:rsidR="001C0639" w:rsidRPr="00DF6FCA" w:rsidRDefault="001C0639" w:rsidP="001C0639">
      <w:pPr>
        <w:suppressAutoHyphens/>
        <w:ind w:left="360" w:hanging="360"/>
        <w:jc w:val="both"/>
        <w:rPr>
          <w:rFonts w:asciiTheme="minorHAnsi" w:hAnsiTheme="minorHAnsi" w:cstheme="minorHAnsi"/>
          <w:sz w:val="22"/>
          <w:szCs w:val="22"/>
        </w:rPr>
      </w:pPr>
      <w:r>
        <w:rPr>
          <w:rFonts w:asciiTheme="minorHAnsi" w:hAnsiTheme="minorHAnsi" w:cstheme="minorHAnsi"/>
          <w:sz w:val="22"/>
          <w:szCs w:val="22"/>
        </w:rPr>
        <w:t xml:space="preserve">8.5. </w:t>
      </w:r>
      <w:r w:rsidRPr="00DF6FCA">
        <w:rPr>
          <w:rFonts w:asciiTheme="minorHAnsi" w:hAnsiTheme="minorHAnsi" w:cstheme="minorHAnsi"/>
          <w:sz w:val="22"/>
          <w:szCs w:val="22"/>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0C160F9D" w14:textId="77777777" w:rsidR="001C0639" w:rsidRPr="00B66837" w:rsidRDefault="001C0639" w:rsidP="001C0639">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141"/>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zastąpił ten podmiot innym podmiotem lub podmiotami albo</w:t>
      </w:r>
    </w:p>
    <w:p w14:paraId="4561B022" w14:textId="77777777" w:rsidR="001C0639" w:rsidRPr="00B66837" w:rsidRDefault="001C0639" w:rsidP="001C0639">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141"/>
        <w:jc w:val="both"/>
        <w:rPr>
          <w:rFonts w:asciiTheme="minorHAnsi" w:hAnsiTheme="minorHAnsi" w:cstheme="minorHAnsi"/>
          <w:sz w:val="22"/>
          <w:szCs w:val="22"/>
          <w:lang w:val="pl-PL"/>
        </w:rPr>
      </w:pPr>
      <w:r w:rsidRPr="00B66837">
        <w:rPr>
          <w:rFonts w:asciiTheme="minorHAnsi" w:hAnsiTheme="minorHAnsi" w:cstheme="minorHAnsi"/>
          <w:sz w:val="22"/>
          <w:szCs w:val="22"/>
          <w:lang w:val="pl-PL"/>
        </w:rPr>
        <w:t>wykazał, że samodzielnie spełnia warunki udziału w postępowaniu.</w:t>
      </w:r>
    </w:p>
    <w:p w14:paraId="4FAEE7BC" w14:textId="77777777" w:rsidR="001C0639" w:rsidRPr="00DF6FCA" w:rsidRDefault="001C0639" w:rsidP="001C0639">
      <w:pPr>
        <w:suppressAutoHyphens/>
        <w:ind w:left="360" w:hanging="502"/>
        <w:jc w:val="both"/>
        <w:rPr>
          <w:rFonts w:asciiTheme="minorHAnsi" w:hAnsiTheme="minorHAnsi" w:cstheme="minorHAnsi"/>
          <w:sz w:val="22"/>
          <w:szCs w:val="22"/>
        </w:rPr>
      </w:pPr>
      <w:r>
        <w:rPr>
          <w:rFonts w:asciiTheme="minorHAnsi" w:hAnsiTheme="minorHAnsi" w:cstheme="minorHAnsi"/>
          <w:bCs/>
          <w:sz w:val="22"/>
          <w:szCs w:val="22"/>
        </w:rPr>
        <w:t xml:space="preserve">  </w:t>
      </w:r>
      <w:r w:rsidRPr="00DF6FCA">
        <w:rPr>
          <w:rFonts w:asciiTheme="minorHAnsi" w:hAnsiTheme="minorHAnsi" w:cstheme="minorHAnsi"/>
          <w:bCs/>
          <w:sz w:val="22"/>
          <w:szCs w:val="22"/>
        </w:rPr>
        <w:t>8.6.</w:t>
      </w:r>
      <w:r>
        <w:rPr>
          <w:rFonts w:asciiTheme="minorHAnsi" w:hAnsiTheme="minorHAnsi" w:cstheme="minorHAnsi"/>
          <w:bCs/>
          <w:sz w:val="22"/>
          <w:szCs w:val="22"/>
        </w:rPr>
        <w:t xml:space="preserve"> </w:t>
      </w:r>
      <w:r w:rsidRPr="00DF6FCA">
        <w:rPr>
          <w:rFonts w:asciiTheme="minorHAnsi" w:hAnsiTheme="minorHAnsi" w:cstheme="minorHAnsi"/>
          <w:b/>
          <w:sz w:val="22"/>
          <w:szCs w:val="22"/>
        </w:rPr>
        <w:t>Uwaga:</w:t>
      </w:r>
      <w:r w:rsidRPr="00DF6FCA">
        <w:rPr>
          <w:rFonts w:asciiTheme="minorHAnsi" w:hAnsiTheme="minorHAnsi" w:cstheme="minorHAnsi"/>
          <w:sz w:val="22"/>
          <w:szCs w:val="22"/>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3FCF9E8" w14:textId="77777777" w:rsidR="001C0639" w:rsidRPr="005E27EB" w:rsidRDefault="001C0639" w:rsidP="001C0639">
      <w:pPr>
        <w:suppressAutoHyphens/>
        <w:ind w:left="360" w:hanging="360"/>
        <w:jc w:val="both"/>
        <w:rPr>
          <w:rFonts w:asciiTheme="minorHAnsi" w:hAnsiTheme="minorHAnsi" w:cstheme="minorHAnsi"/>
          <w:bCs/>
          <w:sz w:val="22"/>
          <w:szCs w:val="22"/>
        </w:rPr>
      </w:pPr>
      <w:r>
        <w:rPr>
          <w:rFonts w:asciiTheme="minorHAnsi" w:hAnsiTheme="minorHAnsi" w:cstheme="minorHAnsi"/>
          <w:sz w:val="22"/>
          <w:szCs w:val="22"/>
        </w:rPr>
        <w:t xml:space="preserve">8.7. </w:t>
      </w:r>
      <w:r w:rsidRPr="00DF6FCA">
        <w:rPr>
          <w:rFonts w:asciiTheme="minorHAnsi" w:hAnsiTheme="minorHAnsi" w:cstheme="minorHAnsi"/>
          <w:sz w:val="22"/>
          <w:szCs w:val="22"/>
        </w:rPr>
        <w:t xml:space="preserve">Wykonawca, w przypadku polegania na zdolnościach lub sytuacji podmiotów udostępniających zasoby, przedstawia wraz z oświadczeniem, o którym mowa w art. 125 ust.1 ustawy PZP także oświadczenie podmiotu udostępniającego zasoby, potwierdzające brak podstaw wykluczenia tego podmiotu/spełnienie warunków udziału w postępowaniu </w:t>
      </w:r>
      <w:r w:rsidRPr="00B04EFE">
        <w:rPr>
          <w:rFonts w:asciiTheme="minorHAnsi" w:hAnsiTheme="minorHAnsi" w:cstheme="minorHAnsi"/>
          <w:sz w:val="22"/>
          <w:szCs w:val="22"/>
        </w:rPr>
        <w:t xml:space="preserve">(zgodnie z </w:t>
      </w:r>
      <w:r w:rsidRPr="005E27EB">
        <w:rPr>
          <w:rFonts w:asciiTheme="minorHAnsi" w:hAnsiTheme="minorHAnsi" w:cstheme="minorHAnsi"/>
          <w:bCs/>
          <w:sz w:val="22"/>
          <w:szCs w:val="22"/>
        </w:rPr>
        <w:t>załącznikiem 4 do SWZ).</w:t>
      </w:r>
    </w:p>
    <w:p w14:paraId="1B0BEE42" w14:textId="77777777" w:rsidR="001C0639" w:rsidRPr="00B66837" w:rsidRDefault="001C0639" w:rsidP="001C0639">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ind w:left="567"/>
        <w:jc w:val="both"/>
        <w:rPr>
          <w:rFonts w:asciiTheme="minorHAnsi" w:hAnsiTheme="minorHAnsi" w:cstheme="minorHAnsi"/>
          <w:sz w:val="22"/>
          <w:szCs w:val="22"/>
          <w:lang w:val="pl-PL"/>
        </w:rPr>
      </w:pPr>
    </w:p>
    <w:p w14:paraId="33C01D90" w14:textId="77777777" w:rsidR="001C0639" w:rsidRPr="00B66837" w:rsidRDefault="001C0639" w:rsidP="001C0639">
      <w:pPr>
        <w:pStyle w:val="Tekstpodstawowy2"/>
        <w:spacing w:after="0" w:line="36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bCs/>
          <w:sz w:val="22"/>
          <w:szCs w:val="22"/>
          <w:lang w:eastAsia="en-US"/>
        </w:rPr>
        <w:t>9.</w:t>
      </w:r>
      <w:r w:rsidRPr="00B66837">
        <w:rPr>
          <w:rFonts w:asciiTheme="minorHAnsi" w:hAnsiTheme="minorHAnsi" w:cstheme="minorHAnsi"/>
          <w:sz w:val="22"/>
          <w:szCs w:val="22"/>
        </w:rPr>
        <w:t xml:space="preserve"> </w:t>
      </w:r>
      <w:r w:rsidRPr="00B66837">
        <w:rPr>
          <w:rFonts w:asciiTheme="minorHAnsi" w:eastAsia="Arial Unicode MS" w:hAnsiTheme="minorHAnsi" w:cstheme="minorHAnsi"/>
          <w:b/>
          <w:sz w:val="22"/>
          <w:szCs w:val="22"/>
        </w:rPr>
        <w:t xml:space="preserve">PODWYKONAWCY (ART. 462 </w:t>
      </w:r>
      <w:r>
        <w:rPr>
          <w:rFonts w:asciiTheme="minorHAnsi" w:eastAsia="Arial Unicode MS" w:hAnsiTheme="minorHAnsi" w:cstheme="minorHAnsi"/>
          <w:b/>
          <w:sz w:val="22"/>
          <w:szCs w:val="22"/>
        </w:rPr>
        <w:t>Ustawy</w:t>
      </w:r>
      <w:r w:rsidRPr="00B66837">
        <w:rPr>
          <w:rFonts w:asciiTheme="minorHAnsi" w:eastAsia="Arial Unicode MS" w:hAnsiTheme="minorHAnsi" w:cstheme="minorHAnsi"/>
          <w:b/>
          <w:sz w:val="22"/>
          <w:szCs w:val="22"/>
        </w:rPr>
        <w:t>):</w:t>
      </w:r>
    </w:p>
    <w:p w14:paraId="6C3AF101" w14:textId="77777777" w:rsidR="001C0639" w:rsidRPr="00DF6FCA" w:rsidRDefault="001C0639" w:rsidP="001C0639">
      <w:pPr>
        <w:ind w:left="720" w:hanging="720"/>
        <w:jc w:val="both"/>
        <w:rPr>
          <w:rFonts w:asciiTheme="minorHAnsi" w:hAnsiTheme="minorHAnsi" w:cstheme="minorHAnsi"/>
          <w:sz w:val="22"/>
          <w:szCs w:val="22"/>
        </w:rPr>
      </w:pPr>
      <w:r>
        <w:rPr>
          <w:rFonts w:asciiTheme="minorHAnsi" w:hAnsiTheme="minorHAnsi" w:cstheme="minorHAnsi"/>
          <w:sz w:val="22"/>
          <w:szCs w:val="22"/>
        </w:rPr>
        <w:t xml:space="preserve">9.1. </w:t>
      </w:r>
      <w:r w:rsidRPr="00DF6FCA">
        <w:rPr>
          <w:rFonts w:asciiTheme="minorHAnsi" w:hAnsiTheme="minorHAnsi" w:cstheme="minorHAnsi"/>
          <w:sz w:val="22"/>
          <w:szCs w:val="22"/>
        </w:rPr>
        <w:t>Wykonawca może powierzyć wykonanie części zamówienia Podwykonawcy/om.</w:t>
      </w:r>
    </w:p>
    <w:p w14:paraId="2C3CAF72" w14:textId="77777777" w:rsidR="001C0639" w:rsidRPr="00DF6FCA" w:rsidRDefault="001C0639" w:rsidP="001C0639">
      <w:pPr>
        <w:ind w:left="284" w:hanging="284"/>
        <w:jc w:val="both"/>
        <w:rPr>
          <w:rFonts w:asciiTheme="minorHAnsi" w:hAnsiTheme="minorHAnsi" w:cstheme="minorHAnsi"/>
          <w:sz w:val="22"/>
          <w:szCs w:val="22"/>
        </w:rPr>
      </w:pPr>
      <w:r>
        <w:rPr>
          <w:rFonts w:asciiTheme="minorHAnsi" w:hAnsiTheme="minorHAnsi" w:cstheme="minorHAnsi"/>
          <w:sz w:val="22"/>
          <w:szCs w:val="22"/>
        </w:rPr>
        <w:t xml:space="preserve">9.2. </w:t>
      </w:r>
      <w:r w:rsidRPr="00DF6FCA">
        <w:rPr>
          <w:rFonts w:asciiTheme="minorHAnsi" w:hAnsiTheme="minorHAnsi" w:cstheme="minorHAnsi"/>
          <w:sz w:val="22"/>
          <w:szCs w:val="22"/>
        </w:rPr>
        <w:t>Zamawiający żąda wskazania przez Wykonawcę, w ofercie, części zamówienia, których wykonanie zamierza powierzyć podwykonawcom, oraz podania nazw ewentualnych podwykonawców, jeżeli są już znani.</w:t>
      </w:r>
      <w:r w:rsidRPr="00DF6FCA">
        <w:rPr>
          <w:rFonts w:asciiTheme="minorHAnsi" w:hAnsiTheme="minorHAnsi" w:cs="Times"/>
          <w:sz w:val="22"/>
          <w:szCs w:val="22"/>
        </w:rPr>
        <w:t xml:space="preserve"> Wykonawca winien wskazać w ofercie przewidywany do powierzenia podwykonawcom zakres i </w:t>
      </w:r>
      <w:r w:rsidRPr="0054366B">
        <w:rPr>
          <w:rFonts w:asciiTheme="minorHAnsi" w:hAnsiTheme="minorHAnsi" w:cs="Times"/>
          <w:sz w:val="22"/>
          <w:szCs w:val="22"/>
        </w:rPr>
        <w:t xml:space="preserve">wartość usług wg załącznika </w:t>
      </w:r>
      <w:r>
        <w:rPr>
          <w:rFonts w:asciiTheme="minorHAnsi" w:hAnsiTheme="minorHAnsi" w:cs="Times"/>
          <w:sz w:val="22"/>
          <w:szCs w:val="22"/>
        </w:rPr>
        <w:t>7</w:t>
      </w:r>
      <w:r w:rsidRPr="0054366B">
        <w:rPr>
          <w:rFonts w:asciiTheme="minorHAnsi" w:hAnsiTheme="minorHAnsi" w:cs="Times"/>
          <w:sz w:val="22"/>
          <w:szCs w:val="22"/>
        </w:rPr>
        <w:t xml:space="preserve"> do SWZ.</w:t>
      </w:r>
      <w:r w:rsidRPr="00DF6FCA">
        <w:rPr>
          <w:rFonts w:asciiTheme="minorHAnsi" w:hAnsiTheme="minorHAnsi" w:cs="Times"/>
          <w:sz w:val="22"/>
          <w:szCs w:val="22"/>
        </w:rPr>
        <w:t xml:space="preserve"> W przypadku niezałączenia przez Wykonawcę w/w załącznika Zamawiający uzna, że Wykonawca zobowiązuje się wykonać w całości przedmiot zamówienia siłami własnymi.</w:t>
      </w:r>
    </w:p>
    <w:p w14:paraId="2F237A76" w14:textId="77777777" w:rsidR="001C0639" w:rsidRPr="00DF6FCA" w:rsidRDefault="001C0639" w:rsidP="001C0639">
      <w:pPr>
        <w:ind w:left="284" w:hanging="284"/>
        <w:jc w:val="both"/>
        <w:rPr>
          <w:rFonts w:asciiTheme="minorHAnsi" w:hAnsiTheme="minorHAnsi" w:cstheme="minorHAnsi"/>
          <w:sz w:val="22"/>
          <w:szCs w:val="22"/>
        </w:rPr>
      </w:pPr>
      <w:r>
        <w:rPr>
          <w:rFonts w:asciiTheme="minorHAnsi" w:hAnsiTheme="minorHAnsi" w:cstheme="minorHAnsi"/>
          <w:sz w:val="22"/>
          <w:szCs w:val="22"/>
        </w:rPr>
        <w:t xml:space="preserve">9.3. </w:t>
      </w:r>
      <w:r w:rsidRPr="00DF6FCA">
        <w:rPr>
          <w:rFonts w:asciiTheme="minorHAnsi" w:hAnsiTheme="minorHAnsi" w:cstheme="minorHAnsi"/>
          <w:sz w:val="22"/>
          <w:szCs w:val="22"/>
        </w:rPr>
        <w:t xml:space="preserve">Zamawiający żąda, aby przed przystąpieniem do wykonania zamówienia Wykonawca podał nazwy, dane kontaktowe oraz przedstawicieli, podwykonawców zaangażowanych w takie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usługi. </w:t>
      </w:r>
    </w:p>
    <w:p w14:paraId="7F1DD6BB" w14:textId="77777777" w:rsidR="001C0639" w:rsidRPr="00DF6FCA" w:rsidRDefault="001C0639" w:rsidP="001C0639">
      <w:pPr>
        <w:ind w:left="284" w:hanging="284"/>
        <w:jc w:val="both"/>
        <w:rPr>
          <w:rFonts w:asciiTheme="minorHAnsi" w:hAnsiTheme="minorHAnsi" w:cstheme="minorHAnsi"/>
          <w:sz w:val="22"/>
          <w:szCs w:val="22"/>
        </w:rPr>
      </w:pPr>
      <w:r>
        <w:rPr>
          <w:rFonts w:asciiTheme="minorHAnsi" w:hAnsiTheme="minorHAnsi" w:cstheme="minorHAnsi"/>
          <w:sz w:val="22"/>
          <w:szCs w:val="22"/>
        </w:rPr>
        <w:t xml:space="preserve">9.4. </w:t>
      </w:r>
      <w:r w:rsidRPr="00DF6FCA">
        <w:rPr>
          <w:rFonts w:asciiTheme="minorHAnsi" w:hAnsiTheme="minorHAnsi" w:cstheme="minorHAnsi"/>
          <w:sz w:val="22"/>
          <w:szCs w:val="22"/>
        </w:rPr>
        <w:t xml:space="preserve">Jeżeli zmiana lub rezygnacja z Podwykonawcy dotyczy podmiotu, na którego zasoby Wykonawca się powoływał, na zasadach określonych w art. 118 ust. 1 </w:t>
      </w:r>
      <w:r>
        <w:rPr>
          <w:rFonts w:asciiTheme="minorHAnsi" w:hAnsiTheme="minorHAnsi" w:cstheme="minorHAnsi"/>
          <w:sz w:val="22"/>
          <w:szCs w:val="22"/>
        </w:rPr>
        <w:t>Ustawy</w:t>
      </w:r>
      <w:r w:rsidRPr="00DF6FCA">
        <w:rPr>
          <w:rFonts w:asciiTheme="minorHAnsi" w:hAnsiTheme="minorHAnsi" w:cstheme="minorHAnsi"/>
          <w:sz w:val="22"/>
          <w:szCs w:val="22"/>
        </w:rPr>
        <w:t>,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6C3CA48" w14:textId="77777777" w:rsidR="001C0639" w:rsidRPr="00DF6FCA" w:rsidRDefault="001C0639" w:rsidP="001C0639">
      <w:pPr>
        <w:ind w:left="284" w:hanging="284"/>
        <w:jc w:val="both"/>
        <w:rPr>
          <w:rFonts w:asciiTheme="minorHAnsi" w:hAnsiTheme="minorHAnsi" w:cstheme="minorHAnsi"/>
          <w:sz w:val="22"/>
          <w:szCs w:val="22"/>
        </w:rPr>
      </w:pPr>
      <w:r>
        <w:rPr>
          <w:rFonts w:asciiTheme="minorHAnsi" w:hAnsiTheme="minorHAnsi" w:cstheme="minorHAnsi"/>
          <w:sz w:val="22"/>
          <w:szCs w:val="22"/>
        </w:rPr>
        <w:t xml:space="preserve">9.5. </w:t>
      </w:r>
      <w:r w:rsidRPr="00DF6FCA">
        <w:rPr>
          <w:rFonts w:asciiTheme="minorHAnsi" w:hAnsiTheme="minorHAnsi" w:cstheme="minorHAnsi"/>
          <w:sz w:val="22"/>
          <w:szCs w:val="22"/>
        </w:rPr>
        <w:t>Powierzenie wykonania części zamówienia Podwykonawcom nie zwalnia Wykonawcy z odpowiedzialności za należyte wykonanie tego zamówienia.</w:t>
      </w:r>
    </w:p>
    <w:p w14:paraId="1033F9DC" w14:textId="77777777" w:rsidR="001C0639" w:rsidRPr="00DF6FCA" w:rsidRDefault="001C0639" w:rsidP="001C0639">
      <w:pPr>
        <w:ind w:left="284" w:hanging="284"/>
        <w:jc w:val="both"/>
        <w:rPr>
          <w:rFonts w:asciiTheme="minorHAnsi" w:hAnsiTheme="minorHAnsi" w:cstheme="minorHAnsi"/>
          <w:sz w:val="22"/>
          <w:szCs w:val="22"/>
        </w:rPr>
      </w:pPr>
      <w:r>
        <w:rPr>
          <w:rFonts w:asciiTheme="minorHAnsi" w:hAnsiTheme="minorHAnsi" w:cstheme="minorHAnsi"/>
          <w:sz w:val="22"/>
          <w:szCs w:val="22"/>
        </w:rPr>
        <w:t xml:space="preserve">9.6. </w:t>
      </w:r>
      <w:r w:rsidRPr="00DF6FCA">
        <w:rPr>
          <w:rFonts w:asciiTheme="minorHAnsi" w:hAnsiTheme="minorHAnsi" w:cstheme="minorHAnsi"/>
          <w:sz w:val="22"/>
          <w:szCs w:val="22"/>
        </w:rPr>
        <w:t>Zamawiający może badać czy nie zachodzą wobec podwykonawcy niebędącego podmiotem udostępniającym zasoby podstawy wykluczenia, o których mowa w art. 108 i 109 ust. 1 pkt 4</w:t>
      </w:r>
      <w:r>
        <w:rPr>
          <w:rFonts w:asciiTheme="minorHAnsi" w:hAnsiTheme="minorHAnsi" w:cstheme="minorHAnsi"/>
          <w:sz w:val="22"/>
          <w:szCs w:val="22"/>
        </w:rPr>
        <w:t xml:space="preserve"> Ustawy</w:t>
      </w:r>
      <w:r w:rsidRPr="00DF6FCA">
        <w:rPr>
          <w:rFonts w:asciiTheme="minorHAnsi" w:hAnsiTheme="minorHAnsi" w:cstheme="minorHAnsi"/>
          <w:sz w:val="22"/>
          <w:szCs w:val="22"/>
        </w:rPr>
        <w:t>. Wykonawca, na żądanie Zamawiającego zobowiązany jest przedstawić oświadczenie podwykonawcy, o którym mowa w art. 125 ust. 1</w:t>
      </w:r>
      <w:r>
        <w:rPr>
          <w:rFonts w:asciiTheme="minorHAnsi" w:hAnsiTheme="minorHAnsi" w:cstheme="minorHAnsi"/>
          <w:sz w:val="22"/>
          <w:szCs w:val="22"/>
        </w:rPr>
        <w:t xml:space="preserve"> Ustawy</w:t>
      </w:r>
      <w:r w:rsidRPr="00DF6FCA">
        <w:rPr>
          <w:rFonts w:asciiTheme="minorHAnsi" w:hAnsiTheme="minorHAnsi" w:cstheme="minorHAnsi"/>
          <w:sz w:val="22"/>
          <w:szCs w:val="22"/>
        </w:rPr>
        <w:t xml:space="preserve"> lub podmiotowe środki dowodowe, o treści zgodnej z Załącznikiem nr </w:t>
      </w:r>
      <w:r>
        <w:rPr>
          <w:rFonts w:asciiTheme="minorHAnsi" w:hAnsiTheme="minorHAnsi" w:cstheme="minorHAnsi"/>
          <w:sz w:val="22"/>
          <w:szCs w:val="22"/>
        </w:rPr>
        <w:t>3</w:t>
      </w:r>
      <w:r w:rsidRPr="00DF6FCA">
        <w:rPr>
          <w:rFonts w:asciiTheme="minorHAnsi" w:hAnsiTheme="minorHAnsi" w:cstheme="minorHAnsi"/>
          <w:sz w:val="22"/>
          <w:szCs w:val="22"/>
        </w:rPr>
        <w:t xml:space="preserve"> do SWZ.</w:t>
      </w:r>
    </w:p>
    <w:p w14:paraId="35052E43" w14:textId="77777777" w:rsidR="001C0639" w:rsidRDefault="001C0639" w:rsidP="001C0639">
      <w:pPr>
        <w:pStyle w:val="Tekstpodstawowy2"/>
        <w:spacing w:after="0" w:line="360" w:lineRule="auto"/>
        <w:jc w:val="both"/>
        <w:rPr>
          <w:rFonts w:asciiTheme="minorHAnsi" w:hAnsiTheme="minorHAnsi" w:cstheme="minorHAnsi"/>
          <w:b/>
          <w:bCs/>
          <w:sz w:val="22"/>
          <w:szCs w:val="22"/>
        </w:rPr>
      </w:pPr>
    </w:p>
    <w:p w14:paraId="22CC82CE" w14:textId="77777777" w:rsidR="001C0639" w:rsidRPr="00B66837" w:rsidRDefault="001C0639" w:rsidP="001C0639">
      <w:pPr>
        <w:pStyle w:val="Tekstpodstawowy2"/>
        <w:spacing w:after="0" w:line="360" w:lineRule="auto"/>
        <w:jc w:val="both"/>
        <w:rPr>
          <w:rFonts w:asciiTheme="minorHAnsi" w:eastAsia="Arial Unicode MS" w:hAnsiTheme="minorHAnsi" w:cstheme="minorHAnsi"/>
          <w:b/>
          <w:sz w:val="22"/>
          <w:szCs w:val="22"/>
        </w:rPr>
      </w:pPr>
      <w:r w:rsidRPr="00B66837">
        <w:rPr>
          <w:rFonts w:asciiTheme="minorHAnsi" w:hAnsiTheme="minorHAnsi" w:cstheme="minorHAnsi"/>
          <w:b/>
          <w:bCs/>
          <w:sz w:val="22"/>
          <w:szCs w:val="22"/>
        </w:rPr>
        <w:t>10.</w:t>
      </w:r>
      <w:r w:rsidRPr="00B66837">
        <w:rPr>
          <w:rFonts w:asciiTheme="minorHAnsi" w:hAnsiTheme="minorHAnsi" w:cstheme="minorHAnsi"/>
          <w:sz w:val="22"/>
          <w:szCs w:val="22"/>
        </w:rPr>
        <w:t xml:space="preserve"> </w:t>
      </w:r>
      <w:r w:rsidRPr="00B66837">
        <w:rPr>
          <w:rFonts w:asciiTheme="minorHAnsi" w:eastAsia="Arial Unicode MS" w:hAnsiTheme="minorHAnsi" w:cstheme="minorHAnsi"/>
          <w:b/>
          <w:sz w:val="22"/>
          <w:szCs w:val="22"/>
        </w:rPr>
        <w:t xml:space="preserve">INFORMACJA O </w:t>
      </w:r>
      <w:r>
        <w:rPr>
          <w:rFonts w:asciiTheme="minorHAnsi" w:eastAsia="Arial Unicode MS" w:hAnsiTheme="minorHAnsi" w:cstheme="minorHAnsi"/>
          <w:b/>
          <w:sz w:val="22"/>
          <w:szCs w:val="22"/>
        </w:rPr>
        <w:t xml:space="preserve">PRZEDMIOTOWYCH I </w:t>
      </w:r>
      <w:r w:rsidRPr="00B66837">
        <w:rPr>
          <w:rFonts w:asciiTheme="minorHAnsi" w:eastAsia="Arial Unicode MS" w:hAnsiTheme="minorHAnsi" w:cstheme="minorHAnsi"/>
          <w:b/>
          <w:sz w:val="22"/>
          <w:szCs w:val="22"/>
        </w:rPr>
        <w:t>PODMIOTOWYCH ŚRODKACH DOWODOWYCH:</w:t>
      </w:r>
    </w:p>
    <w:p w14:paraId="1AC2D0BC" w14:textId="3AEC7CE7" w:rsidR="001C0639" w:rsidRPr="0066781B" w:rsidRDefault="001C0639" w:rsidP="001C0639">
      <w:pPr>
        <w:ind w:left="284" w:hanging="284"/>
        <w:jc w:val="both"/>
        <w:rPr>
          <w:rFonts w:ascii="Calibri" w:hAnsi="Calibri" w:cs="Calibri"/>
          <w:color w:val="000000" w:themeColor="text1"/>
          <w:sz w:val="22"/>
          <w:szCs w:val="22"/>
        </w:rPr>
      </w:pPr>
      <w:r>
        <w:rPr>
          <w:rFonts w:asciiTheme="minorHAnsi" w:hAnsiTheme="minorHAnsi" w:cstheme="minorHAnsi"/>
          <w:color w:val="000000" w:themeColor="text1"/>
          <w:sz w:val="22"/>
          <w:szCs w:val="22"/>
        </w:rPr>
        <w:t xml:space="preserve">10.1. </w:t>
      </w:r>
      <w:r w:rsidRPr="0054366B">
        <w:rPr>
          <w:rFonts w:asciiTheme="minorHAnsi" w:hAnsiTheme="minorHAnsi" w:cstheme="minorHAnsi"/>
          <w:color w:val="000000" w:themeColor="text1"/>
          <w:sz w:val="22"/>
          <w:szCs w:val="22"/>
        </w:rPr>
        <w:t>Zamawiający żąda od Wykonawcy złożenia wraz z ofertą dokumentów, o których mowa w pkt: 5.2., 6.</w:t>
      </w:r>
      <w:r w:rsidR="00F47AF1">
        <w:rPr>
          <w:rFonts w:asciiTheme="minorHAnsi" w:hAnsiTheme="minorHAnsi" w:cstheme="minorHAnsi"/>
          <w:color w:val="000000" w:themeColor="text1"/>
          <w:sz w:val="22"/>
          <w:szCs w:val="22"/>
        </w:rPr>
        <w:t>3</w:t>
      </w:r>
      <w:r w:rsidRPr="0054366B">
        <w:rPr>
          <w:rFonts w:asciiTheme="minorHAnsi" w:hAnsiTheme="minorHAnsi" w:cstheme="minorHAnsi"/>
          <w:color w:val="000000" w:themeColor="text1"/>
          <w:sz w:val="22"/>
          <w:szCs w:val="22"/>
        </w:rPr>
        <w:t>., 7.1.5.</w:t>
      </w:r>
      <w:r w:rsidR="00F47AF1">
        <w:rPr>
          <w:rFonts w:asciiTheme="minorHAnsi" w:hAnsiTheme="minorHAnsi" w:cstheme="minorHAnsi"/>
          <w:color w:val="000000" w:themeColor="text1"/>
          <w:sz w:val="22"/>
          <w:szCs w:val="22"/>
        </w:rPr>
        <w:t xml:space="preserve"> zdanie pierwsze</w:t>
      </w:r>
      <w:r w:rsidRPr="0054366B">
        <w:rPr>
          <w:rFonts w:asciiTheme="minorHAnsi" w:hAnsiTheme="minorHAnsi" w:cstheme="minorHAnsi"/>
          <w:color w:val="000000" w:themeColor="text1"/>
          <w:sz w:val="22"/>
          <w:szCs w:val="22"/>
        </w:rPr>
        <w:t>, 8.3., 8.7.</w:t>
      </w:r>
      <w:r>
        <w:rPr>
          <w:rFonts w:asciiTheme="minorHAnsi" w:hAnsiTheme="minorHAnsi" w:cstheme="minorHAnsi"/>
          <w:color w:val="000000" w:themeColor="text1"/>
          <w:sz w:val="22"/>
          <w:szCs w:val="22"/>
        </w:rPr>
        <w:t xml:space="preserve">  </w:t>
      </w:r>
    </w:p>
    <w:p w14:paraId="3ECE831B" w14:textId="77777777" w:rsidR="001C0639" w:rsidRDefault="001C0639" w:rsidP="001C0639">
      <w:pPr>
        <w:ind w:left="284" w:hanging="284"/>
        <w:jc w:val="both"/>
        <w:rPr>
          <w:rFonts w:asciiTheme="minorHAnsi" w:hAnsiTheme="minorHAnsi" w:cstheme="minorHAnsi"/>
          <w:color w:val="000000" w:themeColor="text1"/>
          <w:sz w:val="22"/>
          <w:szCs w:val="22"/>
        </w:rPr>
      </w:pPr>
      <w:r w:rsidRPr="00B66837">
        <w:rPr>
          <w:rFonts w:asciiTheme="minorHAnsi" w:hAnsiTheme="minorHAnsi" w:cstheme="minorHAnsi"/>
          <w:color w:val="000000" w:themeColor="text1"/>
          <w:sz w:val="22"/>
          <w:szCs w:val="22"/>
        </w:rPr>
        <w:t>10.</w:t>
      </w:r>
      <w:r>
        <w:rPr>
          <w:rFonts w:asciiTheme="minorHAnsi" w:hAnsiTheme="minorHAnsi" w:cstheme="minorHAnsi"/>
          <w:color w:val="000000" w:themeColor="text1"/>
          <w:sz w:val="22"/>
          <w:szCs w:val="22"/>
        </w:rPr>
        <w:t>2</w:t>
      </w:r>
      <w:r w:rsidRPr="00B66837">
        <w:rPr>
          <w:rFonts w:asciiTheme="minorHAnsi" w:hAnsiTheme="minorHAnsi" w:cstheme="minorHAnsi"/>
          <w:color w:val="000000" w:themeColor="text1"/>
          <w:sz w:val="22"/>
          <w:szCs w:val="22"/>
        </w:rPr>
        <w:t xml:space="preserve">. Zamawiający przed wyborem najkorzystniejszej oferty </w:t>
      </w:r>
      <w:r w:rsidRPr="00B66837">
        <w:rPr>
          <w:rFonts w:asciiTheme="minorHAnsi" w:hAnsiTheme="minorHAnsi" w:cstheme="minorHAnsi"/>
          <w:b/>
          <w:color w:val="000000" w:themeColor="text1"/>
          <w:sz w:val="22"/>
          <w:szCs w:val="22"/>
        </w:rPr>
        <w:t xml:space="preserve">wezwie </w:t>
      </w:r>
      <w:r w:rsidRPr="00B66837">
        <w:rPr>
          <w:rFonts w:asciiTheme="minorHAnsi" w:hAnsiTheme="minorHAnsi" w:cstheme="minorHAnsi"/>
          <w:color w:val="000000" w:themeColor="text1"/>
          <w:sz w:val="22"/>
          <w:szCs w:val="22"/>
        </w:rPr>
        <w:t>Wykonawcę, którego oferta została najwyżej oceniona, do złożenia w wyznaczonym terminie, nie krótszym niż 5 dni</w:t>
      </w:r>
      <w:r>
        <w:rPr>
          <w:rFonts w:asciiTheme="minorHAnsi" w:hAnsiTheme="minorHAnsi" w:cstheme="minorHAnsi"/>
          <w:color w:val="000000" w:themeColor="text1"/>
          <w:sz w:val="22"/>
          <w:szCs w:val="22"/>
        </w:rPr>
        <w:t xml:space="preserve"> od dnia wezwania</w:t>
      </w:r>
      <w:r w:rsidRPr="00B66837">
        <w:rPr>
          <w:rFonts w:asciiTheme="minorHAnsi" w:hAnsiTheme="minorHAnsi" w:cstheme="minorHAnsi"/>
          <w:color w:val="000000" w:themeColor="text1"/>
          <w:sz w:val="22"/>
          <w:szCs w:val="22"/>
        </w:rPr>
        <w:t>, aktualnych na dzień złożenia, następujących podmiotowych środków dowodowych potwierdzających brak podstaw do wykluczenia z postępowania/ spełnienia warunków udziału w postępowaniu:</w:t>
      </w:r>
    </w:p>
    <w:p w14:paraId="13886F3D" w14:textId="5EAF9073" w:rsidR="001C0639" w:rsidRDefault="001C0639" w:rsidP="001C0639">
      <w:pPr>
        <w:ind w:left="284" w:hanging="284"/>
        <w:jc w:val="both"/>
        <w:rPr>
          <w:rFonts w:ascii="Calibri" w:hAnsi="Calibri" w:cs="Calibri"/>
          <w:sz w:val="22"/>
          <w:szCs w:val="22"/>
        </w:rPr>
      </w:pPr>
      <w:r>
        <w:rPr>
          <w:rFonts w:asciiTheme="minorHAnsi" w:hAnsiTheme="minorHAnsi" w:cstheme="minorHAnsi"/>
          <w:color w:val="000000" w:themeColor="text1"/>
          <w:sz w:val="22"/>
          <w:szCs w:val="22"/>
        </w:rPr>
        <w:t xml:space="preserve">10.2.1. </w:t>
      </w:r>
      <w:r w:rsidRPr="0066781B">
        <w:rPr>
          <w:rFonts w:ascii="Calibri" w:hAnsi="Calibri" w:cs="Calibri"/>
          <w:sz w:val="22"/>
          <w:szCs w:val="22"/>
        </w:rPr>
        <w:t>Wykaz wykonanych, a w przypadku świadczeń okresowych lub ciągłych również wykonywanych usług, w okresie ostatnich 3 lat przed upływem terminu składania ofert, a jeżeli okres prowadzenia działalności jest krótszy w tym okresie, wraz z podaniem ich wartości, przedmiotu, dat wykonania podmiotów</w:t>
      </w:r>
      <w:r w:rsidR="00B66CB9">
        <w:rPr>
          <w:rFonts w:ascii="Calibri" w:hAnsi="Calibri" w:cs="Calibri"/>
          <w:sz w:val="22"/>
          <w:szCs w:val="22"/>
        </w:rPr>
        <w:t>,</w:t>
      </w:r>
      <w:r w:rsidRPr="0066781B">
        <w:rPr>
          <w:rFonts w:ascii="Calibri" w:hAnsi="Calibri" w:cs="Calibri"/>
          <w:sz w:val="22"/>
          <w:szCs w:val="22"/>
        </w:rPr>
        <w:t xml:space="preserve"> na rzecz których usługi zostały wykonane oraz załączeniem dowodów określających czy te usługi zostały wykonane lub są wykonywane należycie. Wzór wykazu stanowi Załącznik nr </w:t>
      </w:r>
      <w:r w:rsidR="004F6205">
        <w:rPr>
          <w:rFonts w:ascii="Calibri" w:hAnsi="Calibri" w:cs="Calibri"/>
          <w:sz w:val="22"/>
          <w:szCs w:val="22"/>
        </w:rPr>
        <w:t>8</w:t>
      </w:r>
      <w:r w:rsidRPr="0066781B">
        <w:rPr>
          <w:rFonts w:ascii="Calibri" w:hAnsi="Calibri" w:cs="Calibri"/>
          <w:sz w:val="22"/>
          <w:szCs w:val="22"/>
        </w:rPr>
        <w:t xml:space="preserve"> do SWZ. Wykaz wraz z dowodami, musi zawierać informacje potwierdzające spełnianie warunków udziału w postępowaniu w zakresie doświadczenia wykonawcy (w przypadku Wykonawców wspólnie ubiegających się o udzielenie zamówienia, ww. wykaz w imieniu całego konsorcjum składa pełnomocnik). Dowodami</w:t>
      </w:r>
      <w:r w:rsidR="00B66CB9">
        <w:rPr>
          <w:rFonts w:ascii="Calibri" w:hAnsi="Calibri" w:cs="Calibri"/>
          <w:sz w:val="22"/>
          <w:szCs w:val="22"/>
        </w:rPr>
        <w:t>,</w:t>
      </w:r>
      <w:r w:rsidRPr="0066781B">
        <w:rPr>
          <w:rFonts w:ascii="Calibri" w:hAnsi="Calibri" w:cs="Calibri"/>
          <w:sz w:val="22"/>
          <w:szCs w:val="22"/>
        </w:rPr>
        <w:t xml:space="preserve"> o których mowa powyżej są: referencje bądź inne dokumenty wystawione przez podmiot, na rzecz którego usługa została wykonana, a w przypadku świadczeń okresowych lub ciągłych jest wykonywana, a jeżeli z uzasadnionej przyczyny o obiektywnym charakterze Wykonawca nie jest w stanie uzyskać tych dokumentów oświadczenie Wykonawcy (wypełniony i podpisany załącznik nr 4 do SWZ).</w:t>
      </w:r>
    </w:p>
    <w:p w14:paraId="7420351F" w14:textId="5931B868" w:rsidR="001C0639" w:rsidRPr="008C5AE8" w:rsidRDefault="001C0639" w:rsidP="001C0639">
      <w:pPr>
        <w:ind w:left="284" w:hanging="284"/>
        <w:jc w:val="both"/>
        <w:rPr>
          <w:rFonts w:ascii="Calibri" w:hAnsi="Calibri" w:cs="Calibri"/>
          <w:sz w:val="22"/>
          <w:szCs w:val="22"/>
        </w:rPr>
      </w:pPr>
      <w:r>
        <w:rPr>
          <w:rFonts w:asciiTheme="minorHAnsi" w:hAnsiTheme="minorHAnsi" w:cstheme="minorHAnsi"/>
          <w:color w:val="000000" w:themeColor="text1"/>
          <w:sz w:val="22"/>
          <w:szCs w:val="22"/>
        </w:rPr>
        <w:t>10.</w:t>
      </w:r>
      <w:r>
        <w:rPr>
          <w:rFonts w:ascii="Calibri" w:hAnsi="Calibri" w:cs="Calibri"/>
          <w:sz w:val="22"/>
          <w:szCs w:val="22"/>
        </w:rPr>
        <w:t xml:space="preserve">2.2. </w:t>
      </w:r>
      <w:r w:rsidR="005B102A">
        <w:rPr>
          <w:rFonts w:ascii="Calibri" w:hAnsi="Calibri" w:cs="Calibri"/>
          <w:sz w:val="22"/>
          <w:szCs w:val="22"/>
        </w:rPr>
        <w:t>O</w:t>
      </w:r>
      <w:r>
        <w:rPr>
          <w:rFonts w:ascii="Calibri" w:hAnsi="Calibri" w:cs="Calibri"/>
          <w:sz w:val="22"/>
          <w:szCs w:val="22"/>
        </w:rPr>
        <w:t>świadczenie Wykonawcy</w:t>
      </w:r>
      <w:r w:rsidR="000D6914">
        <w:rPr>
          <w:rFonts w:ascii="Calibri" w:hAnsi="Calibri" w:cs="Calibri"/>
          <w:sz w:val="22"/>
          <w:szCs w:val="22"/>
        </w:rPr>
        <w:t xml:space="preserve"> zawierające dane (imię i nazwisko) </w:t>
      </w:r>
      <w:r>
        <w:rPr>
          <w:rFonts w:ascii="Calibri" w:hAnsi="Calibri" w:cs="Calibri"/>
          <w:sz w:val="22"/>
          <w:szCs w:val="22"/>
        </w:rPr>
        <w:t xml:space="preserve"> oraz okres doświadczenia Koordynatora.</w:t>
      </w:r>
      <w:r w:rsidR="000D6914">
        <w:rPr>
          <w:rFonts w:ascii="Calibri" w:hAnsi="Calibri" w:cs="Calibri"/>
          <w:sz w:val="22"/>
          <w:szCs w:val="22"/>
        </w:rPr>
        <w:t xml:space="preserve">  Oświadczenie nie jest wymagane jeżeli powyższe dane wskazane zostały w ofercie. </w:t>
      </w:r>
    </w:p>
    <w:p w14:paraId="12A2EEC9" w14:textId="766AEDB1" w:rsidR="001C0639" w:rsidRPr="00C22BA4" w:rsidRDefault="001C0639" w:rsidP="001C0639">
      <w:pPr>
        <w:pStyle w:val="Akapitzlist"/>
        <w:ind w:left="284" w:hanging="284"/>
        <w:jc w:val="both"/>
        <w:rPr>
          <w:rFonts w:asciiTheme="minorHAnsi" w:hAnsiTheme="minorHAnsi" w:cstheme="minorHAnsi"/>
          <w:bCs/>
          <w:sz w:val="22"/>
          <w:szCs w:val="22"/>
          <w:lang w:val="pl-PL" w:eastAsia="pl-PL"/>
        </w:rPr>
      </w:pPr>
      <w:r w:rsidRPr="00B66837">
        <w:rPr>
          <w:rFonts w:asciiTheme="minorHAnsi" w:hAnsiTheme="minorHAnsi" w:cstheme="minorHAnsi"/>
          <w:bCs/>
          <w:sz w:val="22"/>
          <w:szCs w:val="22"/>
          <w:bdr w:val="nil"/>
          <w:lang w:val="pl-PL"/>
        </w:rPr>
        <w:t>10.</w:t>
      </w:r>
      <w:r>
        <w:rPr>
          <w:rFonts w:asciiTheme="minorHAnsi" w:hAnsiTheme="minorHAnsi" w:cstheme="minorHAnsi"/>
          <w:bCs/>
          <w:sz w:val="22"/>
          <w:szCs w:val="22"/>
          <w:bdr w:val="nil"/>
          <w:lang w:val="pl-PL"/>
        </w:rPr>
        <w:t>2</w:t>
      </w:r>
      <w:r w:rsidRPr="00B66837">
        <w:rPr>
          <w:rFonts w:asciiTheme="minorHAnsi" w:hAnsiTheme="minorHAnsi" w:cstheme="minorHAnsi"/>
          <w:bCs/>
          <w:sz w:val="22"/>
          <w:szCs w:val="22"/>
          <w:bdr w:val="nil"/>
          <w:lang w:val="pl-PL"/>
        </w:rPr>
        <w:t>.</w:t>
      </w:r>
      <w:r>
        <w:rPr>
          <w:rFonts w:asciiTheme="minorHAnsi" w:hAnsiTheme="minorHAnsi" w:cstheme="minorHAnsi"/>
          <w:bCs/>
          <w:sz w:val="22"/>
          <w:szCs w:val="22"/>
          <w:bdr w:val="nil"/>
          <w:lang w:val="pl-PL"/>
        </w:rPr>
        <w:t>3</w:t>
      </w:r>
      <w:r w:rsidRPr="00B66837">
        <w:rPr>
          <w:rFonts w:asciiTheme="minorHAnsi" w:hAnsiTheme="minorHAnsi" w:cstheme="minorHAnsi"/>
          <w:bCs/>
          <w:sz w:val="22"/>
          <w:szCs w:val="22"/>
          <w:bdr w:val="nil"/>
          <w:lang w:val="pl-PL"/>
        </w:rPr>
        <w:t xml:space="preserve">. </w:t>
      </w:r>
      <w:r w:rsidR="005B102A">
        <w:rPr>
          <w:rFonts w:asciiTheme="minorHAnsi" w:hAnsiTheme="minorHAnsi" w:cstheme="minorHAnsi"/>
          <w:bCs/>
          <w:sz w:val="22"/>
          <w:szCs w:val="22"/>
          <w:lang w:val="pl-PL" w:eastAsia="pl-PL"/>
        </w:rPr>
        <w:t>O</w:t>
      </w:r>
      <w:r w:rsidRPr="00B66837">
        <w:rPr>
          <w:rFonts w:asciiTheme="minorHAnsi" w:hAnsiTheme="minorHAnsi" w:cstheme="minorHAnsi"/>
          <w:bCs/>
          <w:sz w:val="22"/>
          <w:szCs w:val="22"/>
          <w:lang w:val="pl-PL" w:eastAsia="pl-PL"/>
        </w:rPr>
        <w:t>dpis lub informacj</w:t>
      </w:r>
      <w:r>
        <w:rPr>
          <w:rFonts w:asciiTheme="minorHAnsi" w:hAnsiTheme="minorHAnsi" w:cstheme="minorHAnsi"/>
          <w:bCs/>
          <w:sz w:val="22"/>
          <w:szCs w:val="22"/>
          <w:lang w:val="pl-PL" w:eastAsia="pl-PL"/>
        </w:rPr>
        <w:t>a</w:t>
      </w:r>
      <w:r w:rsidRPr="00B66837">
        <w:rPr>
          <w:rFonts w:asciiTheme="minorHAnsi" w:hAnsiTheme="minorHAnsi" w:cstheme="minorHAnsi"/>
          <w:bCs/>
          <w:sz w:val="22"/>
          <w:szCs w:val="22"/>
          <w:lang w:val="pl-PL" w:eastAsia="pl-PL"/>
        </w:rPr>
        <w:t xml:space="preserve"> z </w:t>
      </w:r>
      <w:r>
        <w:rPr>
          <w:rFonts w:asciiTheme="minorHAnsi" w:hAnsiTheme="minorHAnsi" w:cstheme="minorHAnsi"/>
          <w:bCs/>
          <w:sz w:val="22"/>
          <w:szCs w:val="22"/>
          <w:lang w:val="pl-PL" w:eastAsia="pl-PL"/>
        </w:rPr>
        <w:t xml:space="preserve">właściwego rejestru zawodowego lub handlowego, w którym wpisany jest Wykonawca </w:t>
      </w:r>
      <w:r w:rsidRPr="00B66837">
        <w:rPr>
          <w:rFonts w:asciiTheme="minorHAnsi" w:hAnsiTheme="minorHAnsi" w:cstheme="minorHAnsi"/>
          <w:bCs/>
          <w:sz w:val="22"/>
          <w:szCs w:val="22"/>
          <w:lang w:val="pl-PL" w:eastAsia="pl-PL"/>
        </w:rPr>
        <w:t xml:space="preserve">(lub innego dokumentu wystawionego w kraju siedziby Wykonawcy, innym niż Rzeczypospolita Polska), w </w:t>
      </w:r>
      <w:r>
        <w:rPr>
          <w:rFonts w:asciiTheme="minorHAnsi" w:hAnsiTheme="minorHAnsi" w:cstheme="minorHAnsi"/>
          <w:bCs/>
          <w:sz w:val="22"/>
          <w:szCs w:val="22"/>
          <w:lang w:val="pl-PL" w:eastAsia="pl-PL"/>
        </w:rPr>
        <w:t xml:space="preserve">celu wykazania niespełnienia warunku wykluczenia określonego </w:t>
      </w:r>
      <w:r w:rsidRPr="00B66837">
        <w:rPr>
          <w:rFonts w:asciiTheme="minorHAnsi" w:hAnsiTheme="minorHAnsi" w:cstheme="minorHAnsi"/>
          <w:bCs/>
          <w:sz w:val="22"/>
          <w:szCs w:val="22"/>
          <w:lang w:val="pl-PL" w:eastAsia="pl-PL"/>
        </w:rPr>
        <w:t xml:space="preserve">art. 109 ust. 1 pkt. 4 </w:t>
      </w:r>
      <w:r>
        <w:rPr>
          <w:rFonts w:asciiTheme="minorHAnsi" w:hAnsiTheme="minorHAnsi" w:cstheme="minorHAnsi"/>
          <w:bCs/>
          <w:sz w:val="22"/>
          <w:szCs w:val="22"/>
          <w:lang w:val="pl-PL" w:eastAsia="pl-PL"/>
        </w:rPr>
        <w:t>Ustawy oraz spełnienia warunku udziału w postępowaniu, o którym mowa w pkt 7.1.1.</w:t>
      </w:r>
      <w:r w:rsidRPr="00B66837">
        <w:rPr>
          <w:rFonts w:asciiTheme="minorHAnsi" w:hAnsiTheme="minorHAnsi" w:cstheme="minorHAnsi"/>
          <w:bCs/>
          <w:sz w:val="22"/>
          <w:szCs w:val="22"/>
          <w:lang w:val="pl-PL" w:eastAsia="pl-PL"/>
        </w:rPr>
        <w:t xml:space="preserve">, sporządzonych nie wcześniej niż 3 miesiące przed jej złożeniem, jeżeli odrębne przepisy wymagają wpisu do rejestru lub ewidencji, z zastrzeżeniem </w:t>
      </w:r>
      <w:r w:rsidR="00C83677">
        <w:rPr>
          <w:rFonts w:asciiTheme="minorHAnsi" w:hAnsiTheme="minorHAnsi" w:cstheme="minorHAnsi"/>
          <w:bCs/>
          <w:sz w:val="22"/>
          <w:szCs w:val="22"/>
          <w:lang w:val="pl-PL" w:eastAsia="pl-PL"/>
        </w:rPr>
        <w:t>pkt</w:t>
      </w:r>
      <w:r w:rsidRPr="00B66837">
        <w:rPr>
          <w:rFonts w:asciiTheme="minorHAnsi" w:hAnsiTheme="minorHAnsi" w:cstheme="minorHAnsi"/>
          <w:bCs/>
          <w:sz w:val="22"/>
          <w:szCs w:val="22"/>
          <w:lang w:val="pl-PL" w:eastAsia="pl-PL"/>
        </w:rPr>
        <w:t xml:space="preserve">. </w:t>
      </w:r>
      <w:r>
        <w:rPr>
          <w:rFonts w:asciiTheme="minorHAnsi" w:hAnsiTheme="minorHAnsi" w:cstheme="minorHAnsi"/>
          <w:bCs/>
          <w:sz w:val="22"/>
          <w:szCs w:val="22"/>
          <w:lang w:val="pl-PL" w:eastAsia="pl-PL"/>
        </w:rPr>
        <w:t>10.3</w:t>
      </w:r>
      <w:r w:rsidRPr="00B66837">
        <w:rPr>
          <w:rFonts w:asciiTheme="minorHAnsi" w:hAnsiTheme="minorHAnsi" w:cstheme="minorHAnsi"/>
          <w:bCs/>
          <w:sz w:val="22"/>
          <w:szCs w:val="22"/>
          <w:lang w:val="pl-PL" w:eastAsia="pl-PL"/>
        </w:rPr>
        <w:t xml:space="preserve"> poniżej</w:t>
      </w:r>
      <w:r>
        <w:rPr>
          <w:rFonts w:asciiTheme="minorHAnsi" w:hAnsiTheme="minorHAnsi" w:cstheme="minorHAnsi"/>
          <w:bCs/>
          <w:sz w:val="22"/>
          <w:szCs w:val="22"/>
          <w:lang w:val="pl-PL" w:eastAsia="pl-PL"/>
        </w:rPr>
        <w:t>;</w:t>
      </w:r>
    </w:p>
    <w:p w14:paraId="0FAF468D" w14:textId="77777777" w:rsidR="001C0639" w:rsidRPr="00C22BA4" w:rsidRDefault="001C0639" w:rsidP="001C0639">
      <w:pPr>
        <w:tabs>
          <w:tab w:val="left" w:pos="709"/>
        </w:tabs>
        <w:suppressAutoHyphens/>
        <w:spacing w:line="23" w:lineRule="atLeast"/>
        <w:ind w:left="284" w:hanging="284"/>
        <w:jc w:val="both"/>
        <w:rPr>
          <w:rFonts w:ascii="Calibri" w:hAnsi="Calibri"/>
        </w:rPr>
      </w:pPr>
      <w:r>
        <w:rPr>
          <w:rFonts w:asciiTheme="minorHAnsi" w:hAnsiTheme="minorHAnsi" w:cs="Arial"/>
          <w:color w:val="000000" w:themeColor="text1"/>
          <w:sz w:val="22"/>
          <w:szCs w:val="18"/>
        </w:rPr>
        <w:t xml:space="preserve">10.2.4. </w:t>
      </w:r>
      <w:r w:rsidRPr="00C22BA4">
        <w:rPr>
          <w:rFonts w:ascii="Calibri" w:hAnsi="Calibri"/>
          <w:sz w:val="22"/>
          <w:szCs w:val="22"/>
        </w:rPr>
        <w:t>Aktualnie obowiązującą koncesję wydaną przez Ministra Spraw Wewnętrznych i Administracji zgodnie z ustawą z dnia 22 sierpnia 1997 r. o ochronie osób i mienia (t. j. Dz. U. z 20</w:t>
      </w:r>
      <w:r>
        <w:rPr>
          <w:rFonts w:ascii="Calibri" w:hAnsi="Calibri"/>
          <w:sz w:val="22"/>
          <w:szCs w:val="22"/>
        </w:rPr>
        <w:t>21</w:t>
      </w:r>
      <w:r w:rsidRPr="00C22BA4">
        <w:rPr>
          <w:rFonts w:ascii="Calibri" w:hAnsi="Calibri"/>
          <w:sz w:val="22"/>
          <w:szCs w:val="22"/>
        </w:rPr>
        <w:t xml:space="preserve"> poz. </w:t>
      </w:r>
      <w:r>
        <w:rPr>
          <w:rFonts w:ascii="Calibri" w:hAnsi="Calibri"/>
          <w:sz w:val="22"/>
          <w:szCs w:val="22"/>
        </w:rPr>
        <w:t>1995</w:t>
      </w:r>
      <w:r w:rsidRPr="00C22BA4">
        <w:rPr>
          <w:rFonts w:ascii="Calibri" w:hAnsi="Calibri"/>
          <w:sz w:val="22"/>
          <w:szCs w:val="22"/>
        </w:rPr>
        <w:t xml:space="preserve">) w formie bezpośredniej ochrony fizycznej. Dokument powinien potwierdzać spełnienie warunku opisanego w </w:t>
      </w:r>
      <w:r w:rsidRPr="0002540E">
        <w:rPr>
          <w:rFonts w:ascii="Calibri" w:hAnsi="Calibri"/>
          <w:sz w:val="22"/>
          <w:szCs w:val="22"/>
        </w:rPr>
        <w:t>rozdziale 7 pkt 1. 2.</w:t>
      </w:r>
    </w:p>
    <w:p w14:paraId="5232452C" w14:textId="77777777" w:rsidR="001C0639" w:rsidRDefault="001C0639" w:rsidP="001C0639">
      <w:pPr>
        <w:tabs>
          <w:tab w:val="left" w:pos="709"/>
          <w:tab w:val="num" w:pos="1276"/>
        </w:tabs>
        <w:suppressAutoHyphens/>
        <w:ind w:left="284" w:hanging="284"/>
        <w:jc w:val="both"/>
        <w:rPr>
          <w:rFonts w:asciiTheme="minorHAnsi" w:hAnsiTheme="minorHAnsi" w:cstheme="minorHAnsi"/>
          <w:sz w:val="22"/>
          <w:szCs w:val="22"/>
        </w:rPr>
      </w:pPr>
      <w:r w:rsidRPr="00B66837">
        <w:rPr>
          <w:rFonts w:asciiTheme="minorHAnsi" w:hAnsiTheme="minorHAnsi" w:cstheme="minorHAnsi"/>
          <w:sz w:val="22"/>
          <w:szCs w:val="22"/>
        </w:rPr>
        <w:t>10.2.</w:t>
      </w:r>
      <w:r>
        <w:rPr>
          <w:rFonts w:asciiTheme="minorHAnsi" w:hAnsiTheme="minorHAnsi" w:cstheme="minorHAnsi"/>
          <w:sz w:val="22"/>
          <w:szCs w:val="22"/>
        </w:rPr>
        <w:t xml:space="preserve">5. </w:t>
      </w:r>
      <w:r w:rsidRPr="007E50BF">
        <w:rPr>
          <w:rFonts w:asciiTheme="minorHAnsi" w:hAnsiTheme="minorHAnsi" w:cs="Arial"/>
          <w:color w:val="000000" w:themeColor="text1"/>
          <w:sz w:val="22"/>
          <w:szCs w:val="18"/>
        </w:rPr>
        <w:t>Zamawiający</w:t>
      </w:r>
      <w:r>
        <w:rPr>
          <w:rFonts w:asciiTheme="minorHAnsi" w:hAnsiTheme="minorHAnsi" w:cstheme="minorHAnsi"/>
          <w:sz w:val="22"/>
          <w:szCs w:val="22"/>
        </w:rPr>
        <w:t xml:space="preserve"> ponadto może wymagać złożenia przez Wykonawcę dodatkowego oświadczenia o braku podstaw do wykluczenia, o którym mowa w art. 108 ust. 1 pkt 5 Ustawy.</w:t>
      </w:r>
    </w:p>
    <w:p w14:paraId="6D947A6E" w14:textId="77777777" w:rsidR="001C0639" w:rsidRPr="0032798C" w:rsidRDefault="001C0639" w:rsidP="001C0639">
      <w:pPr>
        <w:ind w:left="284" w:hanging="284"/>
        <w:jc w:val="both"/>
        <w:rPr>
          <w:rFonts w:asciiTheme="minorHAnsi" w:hAnsiTheme="minorHAnsi" w:cstheme="minorHAnsi"/>
          <w:sz w:val="22"/>
          <w:szCs w:val="22"/>
        </w:rPr>
      </w:pPr>
      <w:r w:rsidRPr="0032798C">
        <w:rPr>
          <w:rStyle w:val="Hipercze"/>
          <w:rFonts w:asciiTheme="minorHAnsi" w:eastAsiaTheme="majorEastAsia" w:hAnsiTheme="minorHAnsi" w:cstheme="minorHAnsi"/>
          <w:color w:val="auto"/>
          <w:sz w:val="22"/>
          <w:szCs w:val="22"/>
          <w:u w:val="none"/>
        </w:rPr>
        <w:t xml:space="preserve">10.3.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1/125 ust. 5 Ustawy, dane umożliwiające dostęp do tych środków. </w:t>
      </w:r>
    </w:p>
    <w:p w14:paraId="7429B8CE" w14:textId="77777777" w:rsidR="001C0639" w:rsidRPr="00894EB4" w:rsidRDefault="001C0639" w:rsidP="001C0639">
      <w:pPr>
        <w:ind w:left="426" w:hanging="284"/>
        <w:jc w:val="both"/>
        <w:rPr>
          <w:rFonts w:asciiTheme="minorHAnsi" w:hAnsiTheme="minorHAnsi" w:cstheme="minorHAnsi"/>
          <w:sz w:val="22"/>
          <w:szCs w:val="22"/>
        </w:rPr>
      </w:pPr>
      <w:r w:rsidRPr="00B66837">
        <w:rPr>
          <w:rFonts w:asciiTheme="minorHAnsi" w:hAnsiTheme="minorHAnsi" w:cstheme="minorHAnsi"/>
          <w:sz w:val="22"/>
          <w:szCs w:val="22"/>
        </w:rPr>
        <w:t>10.4. Wymagana forma dokumentu:</w:t>
      </w:r>
    </w:p>
    <w:p w14:paraId="7FA3B7C9" w14:textId="3E8BCD3F" w:rsidR="001C0639" w:rsidRPr="00B66837" w:rsidRDefault="001C0639" w:rsidP="001C0639">
      <w:pPr>
        <w:ind w:left="142" w:hanging="142"/>
        <w:jc w:val="both"/>
        <w:rPr>
          <w:rFonts w:asciiTheme="minorHAnsi" w:hAnsiTheme="minorHAnsi" w:cstheme="minorHAnsi"/>
          <w:sz w:val="22"/>
          <w:szCs w:val="22"/>
        </w:rPr>
      </w:pPr>
      <w:r>
        <w:rPr>
          <w:rFonts w:asciiTheme="minorHAnsi" w:hAnsiTheme="minorHAnsi" w:cstheme="minorHAnsi"/>
          <w:bCs/>
          <w:sz w:val="22"/>
          <w:szCs w:val="22"/>
        </w:rPr>
        <w:t xml:space="preserve">10.4.1. </w:t>
      </w:r>
      <w:r w:rsidR="00615268">
        <w:rPr>
          <w:rFonts w:asciiTheme="minorHAnsi" w:hAnsiTheme="minorHAnsi" w:cstheme="minorHAnsi"/>
          <w:bCs/>
          <w:sz w:val="22"/>
          <w:szCs w:val="22"/>
        </w:rPr>
        <w:t>O</w:t>
      </w:r>
      <w:r w:rsidR="00615268" w:rsidRPr="00B66837">
        <w:rPr>
          <w:rFonts w:asciiTheme="minorHAnsi" w:hAnsiTheme="minorHAnsi" w:cstheme="minorHAnsi"/>
          <w:bCs/>
          <w:sz w:val="22"/>
          <w:szCs w:val="22"/>
        </w:rPr>
        <w:t>świadczeni</w:t>
      </w:r>
      <w:r w:rsidR="00615268">
        <w:rPr>
          <w:rFonts w:asciiTheme="minorHAnsi" w:hAnsiTheme="minorHAnsi" w:cstheme="minorHAnsi"/>
          <w:bCs/>
          <w:sz w:val="22"/>
          <w:szCs w:val="22"/>
        </w:rPr>
        <w:t>a</w:t>
      </w:r>
      <w:r>
        <w:rPr>
          <w:rFonts w:asciiTheme="minorHAnsi" w:hAnsiTheme="minorHAnsi" w:cstheme="minorHAnsi"/>
          <w:bCs/>
          <w:sz w:val="22"/>
          <w:szCs w:val="22"/>
        </w:rPr>
        <w:t xml:space="preserve">, o </w:t>
      </w:r>
      <w:r w:rsidR="00615268">
        <w:rPr>
          <w:rFonts w:asciiTheme="minorHAnsi" w:hAnsiTheme="minorHAnsi" w:cstheme="minorHAnsi"/>
          <w:bCs/>
          <w:sz w:val="22"/>
          <w:szCs w:val="22"/>
        </w:rPr>
        <w:t>który</w:t>
      </w:r>
      <w:r w:rsidR="00615268">
        <w:rPr>
          <w:rFonts w:asciiTheme="minorHAnsi" w:hAnsiTheme="minorHAnsi" w:cstheme="minorHAnsi"/>
          <w:bCs/>
          <w:sz w:val="22"/>
          <w:szCs w:val="22"/>
        </w:rPr>
        <w:t>ch</w:t>
      </w:r>
      <w:r w:rsidR="00615268">
        <w:rPr>
          <w:rFonts w:asciiTheme="minorHAnsi" w:hAnsiTheme="minorHAnsi" w:cstheme="minorHAnsi"/>
          <w:bCs/>
          <w:sz w:val="22"/>
          <w:szCs w:val="22"/>
        </w:rPr>
        <w:t xml:space="preserve"> </w:t>
      </w:r>
      <w:r>
        <w:rPr>
          <w:rFonts w:asciiTheme="minorHAnsi" w:hAnsiTheme="minorHAnsi" w:cstheme="minorHAnsi"/>
          <w:bCs/>
          <w:sz w:val="22"/>
          <w:szCs w:val="22"/>
        </w:rPr>
        <w:t xml:space="preserve">mowa w pkt </w:t>
      </w:r>
      <w:r w:rsidR="00615268">
        <w:rPr>
          <w:rFonts w:asciiTheme="minorHAnsi" w:hAnsiTheme="minorHAnsi" w:cstheme="minorHAnsi"/>
          <w:bCs/>
          <w:sz w:val="22"/>
          <w:szCs w:val="22"/>
        </w:rPr>
        <w:t xml:space="preserve">10.2.2. oraz </w:t>
      </w:r>
      <w:r>
        <w:rPr>
          <w:rFonts w:asciiTheme="minorHAnsi" w:hAnsiTheme="minorHAnsi" w:cstheme="minorHAnsi"/>
          <w:bCs/>
          <w:sz w:val="22"/>
          <w:szCs w:val="22"/>
        </w:rPr>
        <w:t xml:space="preserve">10.2.5. </w:t>
      </w:r>
      <w:r w:rsidRPr="00B66837">
        <w:rPr>
          <w:rFonts w:asciiTheme="minorHAnsi" w:hAnsiTheme="minorHAnsi" w:cstheme="minorHAnsi"/>
          <w:sz w:val="22"/>
          <w:szCs w:val="22"/>
        </w:rPr>
        <w:t xml:space="preserve">składa się, pod rygorem nieważności w postaci elektronicznej opatrzonej kwalifikowanym podpisem elektronicznym lub podpisem zaufanym lub podpisem osobistym osoby upoważnionej do reprezentowania odpowiednio Wykonawcy lub Wykonawców wspólnie ubiegających się o udzielenie zamówienia zgodnie z formą reprezentacji określoną w dokumencie rejestrowym właściwym dla formy rejestracji lub w innym dokumencie. W przypadku sporządzenia oświadczenia w postaci papierowej i opatrzonej własnoręcznym podpisem przekazuje się cyfrowe odwzorowanie tego dokumentu opatrzone kwalifikowanym podpisem elektronicznym lub podpisem zaufanym lub podpisem osobistym, poświadczające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notariusz lub odpowiednio Wykonawca, Wykonawca wspólnie ubiegający się o udzielenie zamówienia zgodnie z formą reprezentacji określoną w dokumencie rejestrowym właściwym dla formy rejestracji lub w innym dokumencie. </w:t>
      </w:r>
    </w:p>
    <w:p w14:paraId="46CE8B16" w14:textId="77777777" w:rsidR="001C0639" w:rsidRDefault="001C0639" w:rsidP="001C0639">
      <w:pPr>
        <w:ind w:left="142" w:hanging="142"/>
        <w:jc w:val="both"/>
        <w:rPr>
          <w:rFonts w:asciiTheme="minorHAnsi" w:hAnsiTheme="minorHAnsi" w:cstheme="minorHAnsi"/>
          <w:sz w:val="22"/>
          <w:szCs w:val="22"/>
        </w:rPr>
      </w:pPr>
      <w:r w:rsidRPr="00B66837">
        <w:rPr>
          <w:rFonts w:asciiTheme="minorHAnsi" w:hAnsiTheme="minorHAnsi" w:cstheme="minorHAnsi"/>
          <w:bCs/>
          <w:sz w:val="22"/>
          <w:szCs w:val="22"/>
        </w:rPr>
        <w:t>10.4.</w:t>
      </w:r>
      <w:r>
        <w:rPr>
          <w:rFonts w:asciiTheme="minorHAnsi" w:hAnsiTheme="minorHAnsi" w:cstheme="minorHAnsi"/>
          <w:bCs/>
          <w:sz w:val="22"/>
          <w:szCs w:val="22"/>
        </w:rPr>
        <w:t>2.</w:t>
      </w:r>
      <w:r w:rsidRPr="00B66837">
        <w:rPr>
          <w:rFonts w:asciiTheme="minorHAnsi" w:hAnsiTheme="minorHAnsi" w:cstheme="minorHAnsi"/>
          <w:bCs/>
          <w:sz w:val="22"/>
          <w:szCs w:val="22"/>
        </w:rPr>
        <w:t xml:space="preserve"> Odpis lub informacja z </w:t>
      </w:r>
      <w:r>
        <w:rPr>
          <w:rFonts w:asciiTheme="minorHAnsi" w:hAnsiTheme="minorHAnsi" w:cstheme="minorHAnsi"/>
          <w:bCs/>
          <w:sz w:val="22"/>
          <w:szCs w:val="22"/>
        </w:rPr>
        <w:t>właściwego rejestru zawodowego lub handlowego, w którym wpisany jest Wykonawca</w:t>
      </w:r>
      <w:r w:rsidRPr="00B66837">
        <w:rPr>
          <w:rFonts w:asciiTheme="minorHAnsi" w:hAnsiTheme="minorHAnsi" w:cstheme="minorHAnsi"/>
          <w:b/>
          <w:sz w:val="22"/>
          <w:szCs w:val="22"/>
        </w:rPr>
        <w:t xml:space="preserve"> </w:t>
      </w:r>
      <w:r w:rsidRPr="00B66837">
        <w:rPr>
          <w:rFonts w:asciiTheme="minorHAnsi" w:hAnsiTheme="minorHAnsi" w:cstheme="minorHAnsi"/>
          <w:sz w:val="22"/>
          <w:szCs w:val="22"/>
        </w:rPr>
        <w:t xml:space="preserve">(pod warunkiem braku wskazania dostępu do tych środków w oświadczeniu z art. 125 ust. 1 </w:t>
      </w:r>
      <w:r>
        <w:rPr>
          <w:rFonts w:asciiTheme="minorHAnsi" w:hAnsiTheme="minorHAnsi" w:cstheme="minorHAnsi"/>
          <w:sz w:val="22"/>
          <w:szCs w:val="22"/>
        </w:rPr>
        <w:t>Ustawy</w:t>
      </w:r>
      <w:r w:rsidRPr="00B66837">
        <w:rPr>
          <w:rFonts w:asciiTheme="minorHAnsi" w:hAnsiTheme="minorHAnsi" w:cstheme="minorHAnsi"/>
          <w:sz w:val="22"/>
          <w:szCs w:val="22"/>
        </w:rPr>
        <w:t xml:space="preserve">) składa się jako dokument elektroniczny wygenerowany przez upoważniony podmiot lub cyfrowe odwzorowanie dokumentu opatrzone kwalifikowanym podpisem elektronicznym lub podpisem zaufanym lub podpisem osobistym, poświadczające zgodność cyfrowego odwzorowania z dokumentem w postaci papierowej. Poświadczenia zgodności cyfrowego odwzorowania z dokumentem w postaci papierowej dokonuje notariusz lub odpowiednio Wykonawca, Wykonawca wspólnie ubiegający się o udzielenie zamówienia zgodnie z formą reprezentacji określoną w dokumencie rejestrowym właściwym dla formy rejestracji lub w innym dokumencie. </w:t>
      </w:r>
    </w:p>
    <w:p w14:paraId="7CBAA893" w14:textId="77777777" w:rsidR="001C0639" w:rsidRPr="00B66837" w:rsidRDefault="001C0639" w:rsidP="001C0639">
      <w:pPr>
        <w:pStyle w:val="Akapitzlist"/>
        <w:ind w:left="425" w:hanging="284"/>
        <w:jc w:val="both"/>
        <w:rPr>
          <w:rFonts w:asciiTheme="minorHAnsi" w:hAnsiTheme="minorHAnsi" w:cstheme="minorHAnsi"/>
          <w:bCs/>
          <w:sz w:val="22"/>
          <w:szCs w:val="22"/>
          <w:bdr w:val="nil"/>
          <w:lang w:val="pl-PL"/>
        </w:rPr>
      </w:pPr>
      <w:r w:rsidRPr="00B66837">
        <w:rPr>
          <w:rFonts w:asciiTheme="minorHAnsi" w:hAnsiTheme="minorHAnsi" w:cstheme="minorHAnsi"/>
          <w:sz w:val="22"/>
          <w:szCs w:val="22"/>
          <w:lang w:val="pl-PL"/>
        </w:rPr>
        <w:t>10.5. Dokumenty sporządzone w języku obcym są składane wraz z tłumaczeniem na język polski</w:t>
      </w:r>
      <w:r>
        <w:rPr>
          <w:rFonts w:asciiTheme="minorHAnsi" w:hAnsiTheme="minorHAnsi" w:cstheme="minorHAnsi"/>
          <w:sz w:val="22"/>
          <w:szCs w:val="22"/>
          <w:lang w:val="pl-PL"/>
        </w:rPr>
        <w:t>.</w:t>
      </w:r>
    </w:p>
    <w:p w14:paraId="1FE20A96" w14:textId="77777777" w:rsidR="001C0639" w:rsidRPr="00B66837" w:rsidRDefault="001C0639" w:rsidP="001C0639">
      <w:pPr>
        <w:pStyle w:val="Akapitzlist"/>
        <w:ind w:left="425"/>
        <w:jc w:val="both"/>
        <w:rPr>
          <w:rFonts w:asciiTheme="minorHAnsi" w:hAnsiTheme="minorHAnsi" w:cstheme="minorHAnsi"/>
          <w:bCs/>
          <w:color w:val="000000" w:themeColor="text1"/>
          <w:sz w:val="22"/>
          <w:szCs w:val="22"/>
          <w:lang w:val="pl-PL"/>
        </w:rPr>
      </w:pPr>
    </w:p>
    <w:p w14:paraId="3DBCE7A5" w14:textId="77777777" w:rsidR="001C0639" w:rsidRPr="009B38A0" w:rsidRDefault="001C0639" w:rsidP="001C0639">
      <w:pPr>
        <w:pStyle w:val="Tekstpodstawowy2"/>
        <w:spacing w:after="0" w:line="240" w:lineRule="auto"/>
        <w:jc w:val="both"/>
        <w:rPr>
          <w:rFonts w:asciiTheme="minorHAnsi" w:eastAsia="Arial Unicode MS" w:hAnsiTheme="minorHAnsi" w:cstheme="minorHAnsi"/>
          <w:b/>
          <w:sz w:val="22"/>
          <w:szCs w:val="22"/>
        </w:rPr>
      </w:pPr>
      <w:r w:rsidRPr="00B66837">
        <w:rPr>
          <w:rFonts w:asciiTheme="minorHAnsi" w:hAnsiTheme="minorHAnsi" w:cstheme="minorHAnsi"/>
          <w:b/>
          <w:bCs/>
          <w:sz w:val="22"/>
          <w:szCs w:val="22"/>
        </w:rPr>
        <w:t>11.</w:t>
      </w:r>
      <w:r w:rsidRPr="00B66837">
        <w:rPr>
          <w:rFonts w:asciiTheme="minorHAnsi" w:hAnsiTheme="minorHAnsi" w:cstheme="minorHAnsi"/>
          <w:sz w:val="22"/>
          <w:szCs w:val="22"/>
        </w:rPr>
        <w:t xml:space="preserve"> </w:t>
      </w:r>
      <w:r w:rsidRPr="00B66837">
        <w:rPr>
          <w:rFonts w:asciiTheme="minorHAnsi" w:eastAsia="Arial Unicode MS" w:hAnsiTheme="minorHAnsi" w:cstheme="minorHAnsi"/>
          <w:b/>
          <w:sz w:val="22"/>
          <w:szCs w:val="22"/>
        </w:rPr>
        <w:t>INFORMACJE O ŚRODKACH KOMUNIKACJI ELEKTORNICZNEJ, PRZY UŻYCIU KTÓRYCH ZAMAWIAJĄCY BĘDZIE KOMUNIKOWAŁ SIĘ Z WYKONAWCAMI, ORAZ INFORMACJE O WYMAGANIACH TECHNICZNYCH I ORGANIZACYJNYCH SPORZĄDZANIA, WYSYŁANIA I ODBIERANIA POCZTY ELEKTORNICZNEJ:</w:t>
      </w:r>
    </w:p>
    <w:p w14:paraId="130F85E7" w14:textId="77777777" w:rsidR="001C0639" w:rsidRDefault="001C0639" w:rsidP="001C0639">
      <w:pPr>
        <w:pStyle w:val="3poziomELO"/>
        <w:numPr>
          <w:ilvl w:val="0"/>
          <w:numId w:val="0"/>
        </w:numPr>
        <w:tabs>
          <w:tab w:val="left" w:pos="567"/>
        </w:tabs>
        <w:rPr>
          <w:rFonts w:asciiTheme="minorHAnsi" w:hAnsiTheme="minorHAnsi" w:cstheme="minorHAnsi"/>
          <w:b w:val="0"/>
          <w:bCs w:val="0"/>
          <w:sz w:val="22"/>
          <w:szCs w:val="22"/>
        </w:rPr>
      </w:pPr>
      <w:r w:rsidRPr="0089275C">
        <w:rPr>
          <w:rFonts w:asciiTheme="minorHAnsi" w:hAnsiTheme="minorHAnsi" w:cstheme="minorHAnsi"/>
          <w:b w:val="0"/>
          <w:bCs w:val="0"/>
          <w:sz w:val="22"/>
          <w:szCs w:val="22"/>
        </w:rPr>
        <w:t xml:space="preserve">11.1. Komunikacja między Zamawiającym a wykonawcami odbywa się przy użyciu: </w:t>
      </w:r>
      <w:r>
        <w:rPr>
          <w:rFonts w:asciiTheme="minorHAnsi" w:hAnsiTheme="minorHAnsi" w:cstheme="minorHAnsi"/>
          <w:b w:val="0"/>
          <w:bCs w:val="0"/>
          <w:sz w:val="22"/>
          <w:szCs w:val="22"/>
        </w:rPr>
        <w:t xml:space="preserve"> </w:t>
      </w:r>
    </w:p>
    <w:p w14:paraId="5590A40B" w14:textId="77777777" w:rsidR="001C0639" w:rsidRPr="0089275C" w:rsidRDefault="001C0639" w:rsidP="001C0639">
      <w:pPr>
        <w:pStyle w:val="3poziomELO"/>
        <w:numPr>
          <w:ilvl w:val="0"/>
          <w:numId w:val="0"/>
        </w:numPr>
        <w:tabs>
          <w:tab w:val="left" w:pos="567"/>
        </w:tabs>
        <w:rPr>
          <w:rFonts w:asciiTheme="minorHAnsi" w:hAnsiTheme="minorHAnsi" w:cstheme="minorHAnsi"/>
          <w:b w:val="0"/>
          <w:bCs w:val="0"/>
          <w:sz w:val="22"/>
          <w:szCs w:val="22"/>
        </w:rPr>
      </w:pPr>
      <w:r w:rsidRPr="0089275C">
        <w:rPr>
          <w:rFonts w:asciiTheme="minorHAnsi" w:hAnsiTheme="minorHAnsi" w:cstheme="minorHAnsi"/>
          <w:sz w:val="22"/>
          <w:szCs w:val="22"/>
        </w:rPr>
        <w:t xml:space="preserve"> </w:t>
      </w:r>
      <w:r w:rsidRPr="0089275C">
        <w:rPr>
          <w:rFonts w:asciiTheme="minorHAnsi" w:hAnsiTheme="minorHAnsi" w:cstheme="minorHAnsi"/>
          <w:b w:val="0"/>
          <w:bCs w:val="0"/>
          <w:sz w:val="22"/>
          <w:szCs w:val="22"/>
        </w:rPr>
        <w:t>Platformy e-Zamówienia,</w:t>
      </w:r>
      <w:r w:rsidRPr="0089275C">
        <w:rPr>
          <w:rFonts w:asciiTheme="minorHAnsi" w:hAnsiTheme="minorHAnsi" w:cstheme="minorHAnsi"/>
          <w:sz w:val="22"/>
          <w:szCs w:val="22"/>
        </w:rPr>
        <w:t xml:space="preserve"> </w:t>
      </w:r>
      <w:hyperlink r:id="rId24" w:history="1">
        <w:r w:rsidRPr="00FB389C">
          <w:rPr>
            <w:rStyle w:val="Hipercze"/>
            <w:rFonts w:asciiTheme="minorHAnsi" w:hAnsiTheme="minorHAnsi" w:cstheme="minorHAnsi"/>
            <w:b w:val="0"/>
            <w:bCs w:val="0"/>
            <w:color w:val="000000" w:themeColor="text1"/>
            <w:sz w:val="22"/>
            <w:szCs w:val="22"/>
            <w:u w:val="none"/>
          </w:rPr>
          <w:t>która jest dostępna pod adresem</w:t>
        </w:r>
        <w:r w:rsidRPr="0089275C">
          <w:rPr>
            <w:rStyle w:val="Hipercze"/>
            <w:rFonts w:asciiTheme="minorHAnsi" w:hAnsiTheme="minorHAnsi" w:cstheme="minorHAnsi"/>
            <w:b w:val="0"/>
            <w:bCs w:val="0"/>
            <w:color w:val="7030A0"/>
            <w:sz w:val="22"/>
            <w:szCs w:val="22"/>
          </w:rPr>
          <w:t xml:space="preserve"> </w:t>
        </w:r>
        <w:r w:rsidRPr="0089275C">
          <w:rPr>
            <w:rStyle w:val="Hipercze"/>
            <w:rFonts w:asciiTheme="minorHAnsi" w:hAnsiTheme="minorHAnsi" w:cstheme="minorHAnsi"/>
            <w:b w:val="0"/>
            <w:bCs w:val="0"/>
            <w:sz w:val="22"/>
            <w:szCs w:val="22"/>
          </w:rPr>
          <w:t>https://ezamowienia.gov.pl</w:t>
        </w:r>
      </w:hyperlink>
    </w:p>
    <w:p w14:paraId="28F20B85" w14:textId="77777777" w:rsidR="001C0639" w:rsidRPr="0089275C" w:rsidRDefault="001C0639" w:rsidP="001C0639">
      <w:pPr>
        <w:pStyle w:val="Styl2SWZ"/>
        <w:numPr>
          <w:ilvl w:val="0"/>
          <w:numId w:val="0"/>
        </w:numPr>
        <w:tabs>
          <w:tab w:val="left" w:pos="142"/>
          <w:tab w:val="left" w:pos="567"/>
          <w:tab w:val="left" w:pos="1276"/>
        </w:tabs>
        <w:rPr>
          <w:rFonts w:asciiTheme="minorHAnsi" w:hAnsiTheme="minorHAnsi" w:cstheme="minorHAnsi"/>
          <w:sz w:val="22"/>
          <w:szCs w:val="22"/>
        </w:rPr>
      </w:pPr>
      <w:r w:rsidRPr="0089275C">
        <w:rPr>
          <w:rFonts w:asciiTheme="minorHAnsi" w:hAnsiTheme="minorHAnsi" w:cstheme="minorHAnsi"/>
          <w:sz w:val="22"/>
          <w:szCs w:val="22"/>
        </w:rPr>
        <w:t>11.</w:t>
      </w:r>
      <w:r>
        <w:rPr>
          <w:rFonts w:asciiTheme="minorHAnsi" w:hAnsiTheme="minorHAnsi" w:cstheme="minorHAnsi"/>
          <w:sz w:val="22"/>
          <w:szCs w:val="22"/>
        </w:rPr>
        <w:t>2</w:t>
      </w:r>
      <w:r w:rsidRPr="0089275C">
        <w:rPr>
          <w:rFonts w:asciiTheme="minorHAnsi" w:hAnsiTheme="minorHAnsi" w:cstheme="minorHAnsi"/>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25" w:history="1">
        <w:r w:rsidRPr="00FB389C">
          <w:rPr>
            <w:rStyle w:val="Hipercze"/>
            <w:rFonts w:asciiTheme="minorHAnsi" w:hAnsiTheme="minorHAnsi" w:cstheme="minorHAnsi"/>
            <w:color w:val="000000" w:themeColor="text1"/>
            <w:sz w:val="22"/>
            <w:szCs w:val="22"/>
            <w:u w:val="none"/>
          </w:rPr>
          <w:t xml:space="preserve">dostępny na stronie internetowej </w:t>
        </w:r>
        <w:hyperlink r:id="rId26" w:history="1">
          <w:r w:rsidRPr="0089275C">
            <w:rPr>
              <w:rStyle w:val="Hipercze"/>
              <w:rFonts w:asciiTheme="minorHAnsi" w:hAnsiTheme="minorHAnsi" w:cstheme="minorHAnsi"/>
              <w:sz w:val="22"/>
              <w:szCs w:val="22"/>
            </w:rPr>
            <w:t>e-Zamówienia https://ezamowienia.gov.pl</w:t>
          </w:r>
        </w:hyperlink>
        <w:r w:rsidRPr="0089275C">
          <w:rPr>
            <w:rFonts w:asciiTheme="minorHAnsi" w:hAnsiTheme="minorHAnsi" w:cstheme="minorHAnsi"/>
            <w:sz w:val="22"/>
            <w:szCs w:val="22"/>
          </w:rPr>
          <w:t xml:space="preserve"> </w:t>
        </w:r>
      </w:hyperlink>
      <w:r w:rsidRPr="0089275C">
        <w:rPr>
          <w:rFonts w:asciiTheme="minorHAnsi" w:hAnsiTheme="minorHAnsi" w:cstheme="minorHAnsi"/>
          <w:sz w:val="22"/>
          <w:szCs w:val="22"/>
        </w:rPr>
        <w:t>oraz informacje zamieszczone w zakładce „Centrum Pomocy”.</w:t>
      </w:r>
    </w:p>
    <w:p w14:paraId="68B0B8C4" w14:textId="77777777" w:rsidR="001C0639" w:rsidRPr="0089275C" w:rsidRDefault="001C0639" w:rsidP="001C0639">
      <w:pPr>
        <w:pStyle w:val="Styl2SWZ"/>
        <w:numPr>
          <w:ilvl w:val="0"/>
          <w:numId w:val="0"/>
        </w:numPr>
        <w:tabs>
          <w:tab w:val="left" w:pos="142"/>
          <w:tab w:val="left" w:pos="567"/>
          <w:tab w:val="left" w:pos="1276"/>
        </w:tabs>
        <w:rPr>
          <w:rFonts w:asciiTheme="minorHAnsi" w:hAnsiTheme="minorHAnsi" w:cstheme="minorHAnsi"/>
          <w:sz w:val="22"/>
          <w:szCs w:val="22"/>
        </w:rPr>
      </w:pPr>
      <w:r w:rsidRPr="0089275C">
        <w:rPr>
          <w:rFonts w:asciiTheme="minorHAnsi" w:hAnsiTheme="minorHAnsi" w:cstheme="minorHAnsi"/>
          <w:sz w:val="22"/>
          <w:szCs w:val="22"/>
        </w:rPr>
        <w:t>11.</w:t>
      </w:r>
      <w:r>
        <w:rPr>
          <w:rFonts w:asciiTheme="minorHAnsi" w:hAnsiTheme="minorHAnsi" w:cstheme="minorHAnsi"/>
          <w:sz w:val="22"/>
          <w:szCs w:val="22"/>
        </w:rPr>
        <w:t>3</w:t>
      </w:r>
      <w:r w:rsidRPr="0089275C">
        <w:rPr>
          <w:rFonts w:asciiTheme="minorHAnsi" w:hAnsiTheme="minorHAnsi" w:cstheme="minorHAnsi"/>
          <w:sz w:val="22"/>
          <w:szCs w:val="22"/>
        </w:rPr>
        <w:t>. Korzystanie z Platformy e-Zamówienia jest bezpłatne.</w:t>
      </w:r>
    </w:p>
    <w:p w14:paraId="5EAD3408" w14:textId="77777777" w:rsidR="001C0639" w:rsidRPr="0089275C" w:rsidRDefault="001C0639" w:rsidP="001C0639">
      <w:pPr>
        <w:pStyle w:val="Styl2SWZ"/>
        <w:numPr>
          <w:ilvl w:val="0"/>
          <w:numId w:val="0"/>
        </w:numPr>
        <w:tabs>
          <w:tab w:val="left" w:pos="142"/>
          <w:tab w:val="left" w:pos="567"/>
          <w:tab w:val="left" w:pos="1276"/>
        </w:tabs>
        <w:rPr>
          <w:rFonts w:asciiTheme="minorHAnsi" w:hAnsiTheme="minorHAnsi" w:cstheme="minorHAnsi"/>
          <w:sz w:val="22"/>
          <w:szCs w:val="22"/>
        </w:rPr>
      </w:pPr>
      <w:r w:rsidRPr="0089275C">
        <w:rPr>
          <w:rFonts w:asciiTheme="minorHAnsi" w:hAnsiTheme="minorHAnsi" w:cstheme="minorHAnsi"/>
          <w:sz w:val="22"/>
          <w:szCs w:val="22"/>
        </w:rPr>
        <w:t>11.</w:t>
      </w:r>
      <w:r>
        <w:rPr>
          <w:rFonts w:asciiTheme="minorHAnsi" w:hAnsiTheme="minorHAnsi" w:cstheme="minorHAnsi"/>
          <w:sz w:val="22"/>
          <w:szCs w:val="22"/>
        </w:rPr>
        <w:t>4</w:t>
      </w:r>
      <w:r w:rsidRPr="0089275C">
        <w:rPr>
          <w:rFonts w:asciiTheme="minorHAnsi" w:hAnsiTheme="minorHAnsi" w:cstheme="minorHAnsi"/>
          <w:sz w:val="22"/>
          <w:szCs w:val="22"/>
        </w:rPr>
        <w:t>. Przeglądanie i pobieranie publicznej treści dokumentacji postępowania nie wymaga posiadania konta na Platformie e-Zamówienia ani logowania.</w:t>
      </w:r>
    </w:p>
    <w:p w14:paraId="35B20846" w14:textId="77777777" w:rsidR="001C0639" w:rsidRPr="0089275C" w:rsidRDefault="001C0639" w:rsidP="001C0639">
      <w:pPr>
        <w:pStyle w:val="3poziomELO"/>
        <w:numPr>
          <w:ilvl w:val="1"/>
          <w:numId w:val="13"/>
        </w:numPr>
        <w:tabs>
          <w:tab w:val="left" w:pos="142"/>
          <w:tab w:val="num" w:pos="360"/>
          <w:tab w:val="left" w:pos="567"/>
          <w:tab w:val="left" w:pos="1276"/>
        </w:tabs>
        <w:spacing w:line="240" w:lineRule="auto"/>
        <w:ind w:left="0" w:firstLine="0"/>
        <w:rPr>
          <w:rFonts w:asciiTheme="minorHAnsi" w:hAnsiTheme="minorHAnsi" w:cstheme="minorHAnsi"/>
          <w:b w:val="0"/>
          <w:bCs w:val="0"/>
          <w:sz w:val="22"/>
          <w:szCs w:val="22"/>
        </w:rPr>
      </w:pPr>
      <w:r w:rsidRPr="0089275C">
        <w:rPr>
          <w:rFonts w:asciiTheme="minorHAnsi" w:hAnsiTheme="minorHAnsi" w:cstheme="minorHAnsi"/>
          <w:b w:val="0"/>
          <w:bCs w:val="0"/>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9F43874" w14:textId="77777777" w:rsidR="001C0639" w:rsidRPr="0089275C" w:rsidRDefault="001C0639" w:rsidP="001C0639">
      <w:pPr>
        <w:pStyle w:val="Styl2SWZ"/>
        <w:numPr>
          <w:ilvl w:val="1"/>
          <w:numId w:val="11"/>
        </w:numPr>
        <w:tabs>
          <w:tab w:val="left" w:pos="142"/>
          <w:tab w:val="left" w:pos="567"/>
          <w:tab w:val="left" w:pos="1276"/>
        </w:tabs>
        <w:ind w:left="0" w:firstLine="0"/>
        <w:rPr>
          <w:rFonts w:asciiTheme="minorHAnsi" w:hAnsiTheme="minorHAnsi" w:cstheme="minorHAnsi"/>
          <w:sz w:val="22"/>
          <w:szCs w:val="22"/>
        </w:rPr>
      </w:pPr>
      <w:r w:rsidRPr="0089275C">
        <w:rPr>
          <w:rFonts w:asciiTheme="minorHAnsi" w:hAnsiTheme="minorHAnsi" w:cstheme="minorHAnsi"/>
          <w:sz w:val="22"/>
          <w:szCs w:val="22"/>
        </w:rPr>
        <w:t>Dokumenty elektroniczne</w:t>
      </w:r>
      <w:r w:rsidRPr="0089275C">
        <w:rPr>
          <w:rStyle w:val="Odwoanieprzypisudolnego"/>
          <w:rFonts w:asciiTheme="minorHAnsi" w:hAnsiTheme="minorHAnsi" w:cstheme="minorHAnsi"/>
          <w:color w:val="000000" w:themeColor="text1"/>
          <w:sz w:val="22"/>
          <w:szCs w:val="22"/>
        </w:rPr>
        <w:footnoteReference w:id="1"/>
      </w:r>
      <w:r w:rsidRPr="0089275C">
        <w:rPr>
          <w:rFonts w:asciiTheme="minorHAnsi" w:hAnsiTheme="minorHAnsi" w:cstheme="minorHAnsi"/>
          <w:sz w:val="22"/>
          <w:szCs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w:t>
      </w:r>
      <w:r>
        <w:rPr>
          <w:rFonts w:asciiTheme="minorHAnsi" w:hAnsiTheme="minorHAnsi" w:cstheme="minorHAnsi"/>
          <w:sz w:val="22"/>
          <w:szCs w:val="22"/>
        </w:rPr>
        <w:t xml:space="preserve"> </w:t>
      </w:r>
      <w:r w:rsidRPr="0089275C">
        <w:rPr>
          <w:rFonts w:asciiTheme="minorHAnsi" w:hAnsiTheme="minorHAnsi" w:cstheme="minorHAnsi"/>
          <w:sz w:val="22"/>
          <w:szCs w:val="22"/>
        </w:rPr>
        <w:t>się jako</w:t>
      </w:r>
      <w:r>
        <w:rPr>
          <w:rFonts w:asciiTheme="minorHAnsi" w:hAnsiTheme="minorHAnsi" w:cstheme="minorHAnsi"/>
          <w:sz w:val="22"/>
          <w:szCs w:val="22"/>
        </w:rPr>
        <w:t xml:space="preserve"> </w:t>
      </w:r>
      <w:r w:rsidRPr="0089275C">
        <w:rPr>
          <w:rFonts w:asciiTheme="minorHAnsi" w:hAnsiTheme="minorHAnsi" w:cstheme="minorHAnsi"/>
          <w:sz w:val="22"/>
          <w:szCs w:val="22"/>
        </w:rPr>
        <w:t>załączniki.</w:t>
      </w:r>
      <w:r>
        <w:rPr>
          <w:rFonts w:asciiTheme="minorHAnsi" w:hAnsiTheme="minorHAnsi" w:cstheme="minorHAnsi"/>
          <w:sz w:val="22"/>
          <w:szCs w:val="22"/>
        </w:rPr>
        <w:t xml:space="preserve"> </w:t>
      </w:r>
      <w:r w:rsidRPr="0089275C">
        <w:rPr>
          <w:rFonts w:asciiTheme="minorHAnsi" w:hAnsiTheme="minorHAnsi" w:cstheme="minorHAnsi"/>
          <w:sz w:val="22"/>
          <w:szCs w:val="22"/>
        </w:rPr>
        <w:t>W przypadku formatów, o których mowa w art. 66 ust. 1 ustawy, ww. regulacje nie będą miały bezpośredniego zastosowania</w:t>
      </w:r>
      <w:r w:rsidRPr="0089275C">
        <w:rPr>
          <w:rFonts w:asciiTheme="minorHAnsi" w:hAnsiTheme="minorHAnsi" w:cstheme="minorHAnsi"/>
          <w:color w:val="000000" w:themeColor="text1"/>
          <w:sz w:val="22"/>
          <w:szCs w:val="22"/>
        </w:rPr>
        <w:t>.</w:t>
      </w:r>
    </w:p>
    <w:p w14:paraId="0F1EDD80" w14:textId="77777777" w:rsidR="001C0639" w:rsidRPr="0089275C" w:rsidRDefault="001C0639" w:rsidP="001C0639">
      <w:pPr>
        <w:pStyle w:val="Styl2SWZ"/>
        <w:numPr>
          <w:ilvl w:val="1"/>
          <w:numId w:val="11"/>
        </w:numPr>
        <w:tabs>
          <w:tab w:val="left" w:pos="142"/>
          <w:tab w:val="left" w:pos="567"/>
          <w:tab w:val="left" w:pos="1276"/>
        </w:tabs>
        <w:ind w:left="0" w:firstLine="0"/>
        <w:rPr>
          <w:rFonts w:asciiTheme="minorHAnsi" w:hAnsiTheme="minorHAnsi" w:cstheme="minorHAnsi"/>
          <w:sz w:val="22"/>
          <w:szCs w:val="22"/>
        </w:rPr>
      </w:pPr>
      <w:r w:rsidRPr="0089275C">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2E242A74" w14:textId="77777777" w:rsidR="001C0639" w:rsidRPr="006008C2" w:rsidRDefault="001C0639" w:rsidP="001C0639">
      <w:pPr>
        <w:pStyle w:val="Akapitzlist"/>
        <w:numPr>
          <w:ilvl w:val="2"/>
          <w:numId w:val="11"/>
        </w:numPr>
        <w:tabs>
          <w:tab w:val="left" w:pos="567"/>
          <w:tab w:val="left" w:pos="709"/>
        </w:tabs>
        <w:ind w:left="0" w:firstLine="0"/>
        <w:jc w:val="both"/>
        <w:rPr>
          <w:rFonts w:asciiTheme="minorHAnsi" w:hAnsiTheme="minorHAnsi" w:cstheme="minorHAnsi"/>
          <w:sz w:val="22"/>
          <w:szCs w:val="22"/>
          <w:lang w:val="pl-PL"/>
        </w:rPr>
      </w:pPr>
      <w:r w:rsidRPr="006008C2">
        <w:rPr>
          <w:rFonts w:asciiTheme="minorHAnsi" w:hAnsiTheme="minorHAnsi" w:cstheme="minorHAnsi"/>
          <w:sz w:val="22"/>
          <w:szCs w:val="22"/>
          <w:lang w:val="pl-PL"/>
        </w:rPr>
        <w:t>w formatach danych określonych w przepisach rozporządzenia Rady Ministrów w sprawie Krajowych Ram Interoperacyjności (i przekazuje się jako załącznik), lub</w:t>
      </w:r>
    </w:p>
    <w:p w14:paraId="3C7D6B66" w14:textId="77777777" w:rsidR="001C0639" w:rsidRPr="006008C2" w:rsidRDefault="001C0639" w:rsidP="001C0639">
      <w:pPr>
        <w:pStyle w:val="Akapitzlist"/>
        <w:numPr>
          <w:ilvl w:val="2"/>
          <w:numId w:val="11"/>
        </w:numPr>
        <w:tabs>
          <w:tab w:val="left" w:pos="142"/>
          <w:tab w:val="left" w:pos="567"/>
          <w:tab w:val="left" w:pos="709"/>
        </w:tabs>
        <w:ind w:left="0" w:firstLine="0"/>
        <w:jc w:val="both"/>
        <w:rPr>
          <w:rFonts w:asciiTheme="minorHAnsi" w:hAnsiTheme="minorHAnsi" w:cstheme="minorHAnsi"/>
          <w:sz w:val="22"/>
          <w:szCs w:val="22"/>
          <w:lang w:val="pl-PL"/>
        </w:rPr>
      </w:pPr>
      <w:r w:rsidRPr="006008C2">
        <w:rPr>
          <w:rFonts w:asciiTheme="minorHAnsi" w:hAnsiTheme="minorHAnsi" w:cstheme="minorHAnsi"/>
          <w:sz w:val="22"/>
          <w:szCs w:val="22"/>
          <w:lang w:val="pl-PL"/>
        </w:rPr>
        <w:t>jako tekst wpisany bezpośrednio do wiadomości przekazywanej przy użyciu środków komunikacji elektronicznej (np. w treści wiadomości e-mail lub w treści „Formularza do komunikacji”).</w:t>
      </w:r>
    </w:p>
    <w:p w14:paraId="328DF7EE" w14:textId="77777777" w:rsidR="001C0639" w:rsidRPr="0089275C" w:rsidRDefault="001C0639" w:rsidP="001C0639">
      <w:pPr>
        <w:pStyle w:val="Styl2SWZ"/>
        <w:numPr>
          <w:ilvl w:val="1"/>
          <w:numId w:val="11"/>
        </w:numPr>
        <w:tabs>
          <w:tab w:val="left" w:pos="142"/>
          <w:tab w:val="left" w:pos="567"/>
          <w:tab w:val="left" w:pos="1276"/>
        </w:tabs>
        <w:ind w:left="0" w:firstLine="0"/>
        <w:rPr>
          <w:rFonts w:asciiTheme="minorHAnsi" w:hAnsiTheme="minorHAnsi" w:cstheme="minorHAnsi"/>
          <w:color w:val="000000" w:themeColor="text1"/>
          <w:sz w:val="22"/>
          <w:szCs w:val="22"/>
        </w:rPr>
      </w:pPr>
      <w:r w:rsidRPr="0089275C">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0B6D3111" w14:textId="77777777" w:rsidR="001C0639" w:rsidRPr="0089275C" w:rsidRDefault="001C0639" w:rsidP="001C0639">
      <w:pPr>
        <w:pStyle w:val="Styl2SWZ"/>
        <w:numPr>
          <w:ilvl w:val="0"/>
          <w:numId w:val="0"/>
        </w:numPr>
        <w:tabs>
          <w:tab w:val="left" w:pos="142"/>
          <w:tab w:val="left" w:pos="567"/>
          <w:tab w:val="left" w:pos="1276"/>
        </w:tabs>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11.9.</w:t>
      </w:r>
      <w:r w:rsidRPr="0089275C">
        <w:rPr>
          <w:rFonts w:asciiTheme="minorHAnsi" w:hAnsiTheme="minorHAnsi" w:cstheme="minorHAnsi"/>
          <w:color w:val="000000" w:themeColor="text1"/>
          <w:sz w:val="22"/>
          <w:szCs w:val="22"/>
        </w:rPr>
        <w:t xml:space="preserve">Komunikacja w postępowaniu, </w:t>
      </w:r>
      <w:r w:rsidRPr="0089275C">
        <w:rPr>
          <w:rFonts w:asciiTheme="minorHAnsi" w:hAnsiTheme="minorHAnsi" w:cstheme="minorHAnsi"/>
          <w:color w:val="000000" w:themeColor="text1"/>
          <w:sz w:val="22"/>
          <w:szCs w:val="22"/>
          <w:u w:val="single"/>
        </w:rPr>
        <w:t>z wyłączeniem składania ofert w postępowaniu</w:t>
      </w:r>
      <w:r w:rsidRPr="0089275C">
        <w:rPr>
          <w:rFonts w:asciiTheme="minorHAnsi" w:hAnsiTheme="minorHAnsi" w:cstheme="minorHAnsi"/>
          <w:color w:val="000000" w:themeColor="text1"/>
          <w:sz w:val="22"/>
          <w:szCs w:val="22"/>
        </w:rPr>
        <w:t>, odbywa się drogą elektroniczną za pośrednictwem formularzy do komunikacji dostępnych w</w:t>
      </w:r>
      <w:r w:rsidRPr="0089275C">
        <w:rPr>
          <w:rFonts w:asciiTheme="minorHAnsi" w:hAnsiTheme="minorHAnsi" w:cstheme="minorHAnsi"/>
          <w:sz w:val="22"/>
          <w:szCs w:val="22"/>
        </w:rPr>
        <w:t> </w:t>
      </w:r>
      <w:r w:rsidRPr="0089275C">
        <w:rPr>
          <w:rFonts w:asciiTheme="minorHAnsi" w:hAnsiTheme="minorHAnsi" w:cstheme="minorHAnsi"/>
          <w:color w:val="000000" w:themeColor="text1"/>
          <w:sz w:val="22"/>
          <w:szCs w:val="22"/>
        </w:rPr>
        <w:t xml:space="preserve">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89275C">
        <w:rPr>
          <w:rFonts w:asciiTheme="minorHAnsi" w:hAnsiTheme="minorHAnsi" w:cstheme="minorHAnsi"/>
          <w:color w:val="000000" w:themeColor="text1"/>
          <w:sz w:val="22"/>
          <w:szCs w:val="22"/>
        </w:rPr>
        <w:t>Pzp</w:t>
      </w:r>
      <w:proofErr w:type="spellEnd"/>
      <w:r w:rsidRPr="0089275C">
        <w:rPr>
          <w:rFonts w:asciiTheme="minorHAnsi" w:hAnsiTheme="minorHAnsi" w:cstheme="minorHAnsi"/>
          <w:color w:val="000000" w:themeColor="text1"/>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7001737" w14:textId="77777777" w:rsidR="001C0639" w:rsidRPr="0089275C" w:rsidRDefault="001C0639" w:rsidP="001C0639">
      <w:pPr>
        <w:pStyle w:val="Styl2SWZ"/>
        <w:numPr>
          <w:ilvl w:val="1"/>
          <w:numId w:val="12"/>
        </w:numPr>
        <w:tabs>
          <w:tab w:val="left" w:pos="142"/>
          <w:tab w:val="left" w:pos="567"/>
          <w:tab w:val="left" w:pos="1276"/>
        </w:tabs>
        <w:ind w:left="0" w:firstLine="0"/>
        <w:rPr>
          <w:rFonts w:asciiTheme="minorHAnsi" w:hAnsiTheme="minorHAnsi" w:cstheme="minorHAnsi"/>
          <w:color w:val="000000" w:themeColor="text1"/>
          <w:sz w:val="22"/>
          <w:szCs w:val="22"/>
        </w:rPr>
      </w:pPr>
      <w:r w:rsidRPr="0089275C">
        <w:rPr>
          <w:rFonts w:asciiTheme="minorHAnsi" w:hAnsiTheme="minorHAnsi" w:cstheme="minorHAnsi"/>
          <w:sz w:val="22"/>
          <w:szCs w:val="22"/>
        </w:rPr>
        <w:t xml:space="preserve">Możliwość korzystania w postępowaniu z „Formularzy do komunikacji” w pełnym zakresie wymaga posiadania konta „Wykonawcy” na Platformie e-Zamówienia </w:t>
      </w:r>
      <w:r w:rsidRPr="0089275C">
        <w:rPr>
          <w:rFonts w:asciiTheme="minorHAnsi" w:hAnsiTheme="minorHAnsi" w:cstheme="minorHAnsi"/>
          <w:color w:val="000000" w:themeColor="text1"/>
          <w:sz w:val="22"/>
          <w:szCs w:val="22"/>
        </w:rPr>
        <w:t>oraz zalogowania się na Platformie e-Zamówienia. Do korzystania z „Formularzy do komunikacji” służących do zadawania pytań dotyczących treści dokumentów zamówienia wystarczające jest posiadanie tzw. konta uproszczonego na Platformie e-Zamówienia.</w:t>
      </w:r>
    </w:p>
    <w:p w14:paraId="5987821B" w14:textId="77777777" w:rsidR="001C0639" w:rsidRPr="0089275C" w:rsidRDefault="001C0639" w:rsidP="001C0639">
      <w:pPr>
        <w:pStyle w:val="Styl2SWZ"/>
        <w:numPr>
          <w:ilvl w:val="1"/>
          <w:numId w:val="12"/>
        </w:numPr>
        <w:tabs>
          <w:tab w:val="left" w:pos="142"/>
          <w:tab w:val="left" w:pos="567"/>
          <w:tab w:val="left" w:pos="1276"/>
        </w:tabs>
        <w:ind w:left="0" w:firstLine="0"/>
        <w:rPr>
          <w:rFonts w:asciiTheme="minorHAnsi" w:hAnsiTheme="minorHAnsi" w:cstheme="minorHAnsi"/>
          <w:color w:val="000000" w:themeColor="text1"/>
          <w:sz w:val="22"/>
          <w:szCs w:val="22"/>
        </w:rPr>
      </w:pPr>
      <w:r w:rsidRPr="0089275C">
        <w:rPr>
          <w:rFonts w:asciiTheme="minorHAnsi" w:hAnsiTheme="minorHAnsi" w:cstheme="minorHAnsi"/>
          <w:color w:val="000000" w:themeColor="text1"/>
          <w:sz w:val="22"/>
          <w:szCs w:val="22"/>
        </w:rPr>
        <w:t>Wszystkie wysłane i odebrane w postępowaniu przez wykonawcę wiadomości widoczne są po zalogowaniu w podglądzie postępowania w zakładce „Komunikacja”.</w:t>
      </w:r>
    </w:p>
    <w:p w14:paraId="3E9719A7" w14:textId="77777777" w:rsidR="001C0639" w:rsidRPr="0089275C" w:rsidRDefault="001C0639" w:rsidP="001C0639">
      <w:pPr>
        <w:pStyle w:val="Styl2SWZ"/>
        <w:numPr>
          <w:ilvl w:val="1"/>
          <w:numId w:val="12"/>
        </w:numPr>
        <w:tabs>
          <w:tab w:val="left" w:pos="142"/>
          <w:tab w:val="left" w:pos="567"/>
          <w:tab w:val="left" w:pos="1276"/>
        </w:tabs>
        <w:ind w:left="0" w:firstLine="0"/>
        <w:rPr>
          <w:rFonts w:asciiTheme="minorHAnsi" w:hAnsiTheme="minorHAnsi" w:cstheme="minorHAnsi"/>
          <w:color w:val="000000" w:themeColor="text1"/>
          <w:sz w:val="22"/>
          <w:szCs w:val="22"/>
        </w:rPr>
      </w:pPr>
      <w:r w:rsidRPr="0089275C">
        <w:rPr>
          <w:rFonts w:asciiTheme="minorHAnsi" w:hAnsiTheme="minorHAnsi" w:cstheme="minorHAnsi"/>
          <w:color w:val="000000" w:themeColor="text1"/>
          <w:sz w:val="22"/>
          <w:szCs w:val="22"/>
        </w:rPr>
        <w:t>Maksymalny rozmiar plików przesyłanych za pośrednictwem „Formularzy do komunikacji” wynosi 150 MB (wielkość ta dotyczy plików przesyłanych jako załączniki do jednego formularza).</w:t>
      </w:r>
    </w:p>
    <w:p w14:paraId="45BFFF53" w14:textId="77777777" w:rsidR="001C0639" w:rsidRPr="0089275C" w:rsidRDefault="001C0639" w:rsidP="001C0639">
      <w:pPr>
        <w:pStyle w:val="Styl2SWZ"/>
        <w:numPr>
          <w:ilvl w:val="1"/>
          <w:numId w:val="12"/>
        </w:numPr>
        <w:tabs>
          <w:tab w:val="left" w:pos="142"/>
          <w:tab w:val="left" w:pos="567"/>
          <w:tab w:val="left" w:pos="1276"/>
        </w:tabs>
        <w:ind w:left="0" w:firstLine="0"/>
        <w:rPr>
          <w:rFonts w:asciiTheme="minorHAnsi" w:hAnsiTheme="minorHAnsi" w:cstheme="minorHAnsi"/>
          <w:color w:val="000000" w:themeColor="text1"/>
          <w:sz w:val="22"/>
          <w:szCs w:val="22"/>
        </w:rPr>
      </w:pPr>
      <w:r w:rsidRPr="0089275C">
        <w:rPr>
          <w:rFonts w:asciiTheme="minorHAnsi" w:hAnsiTheme="minorHAnsi" w:cstheme="minorHAnsi"/>
          <w:color w:val="000000" w:themeColor="text1"/>
          <w:sz w:val="22"/>
          <w:szCs w:val="22"/>
        </w:rPr>
        <w:t>Minimalne wymagania techniczne dotyczące sprzętu używanego w celu korzystania z usług Platformy e-Zamówienia oraz informacje dotyczące specyfikacji połączenia określa Regulamin Platformy e-Zamówienia.</w:t>
      </w:r>
    </w:p>
    <w:p w14:paraId="71B2DCF4" w14:textId="77777777" w:rsidR="001C0639" w:rsidRPr="0089275C" w:rsidRDefault="001C0639" w:rsidP="001C0639">
      <w:pPr>
        <w:pStyle w:val="Styl2SWZ"/>
        <w:numPr>
          <w:ilvl w:val="1"/>
          <w:numId w:val="12"/>
        </w:numPr>
        <w:tabs>
          <w:tab w:val="left" w:pos="142"/>
          <w:tab w:val="left" w:pos="567"/>
          <w:tab w:val="left" w:pos="1276"/>
        </w:tabs>
        <w:ind w:left="0" w:firstLine="0"/>
        <w:rPr>
          <w:rFonts w:asciiTheme="minorHAnsi" w:hAnsiTheme="minorHAnsi" w:cstheme="minorHAnsi"/>
          <w:color w:val="000000" w:themeColor="text1"/>
          <w:sz w:val="22"/>
          <w:szCs w:val="22"/>
        </w:rPr>
      </w:pPr>
      <w:r w:rsidRPr="0089275C">
        <w:rPr>
          <w:rFonts w:asciiTheme="minorHAnsi" w:hAnsiTheme="minorHAnsi" w:cstheme="minorHAnsi"/>
          <w:color w:val="000000" w:themeColor="text1"/>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w:t>
      </w:r>
      <w:r w:rsidRPr="00FB389C">
        <w:rPr>
          <w:rStyle w:val="Hipercze"/>
          <w:rFonts w:asciiTheme="minorHAnsi" w:hAnsiTheme="minorHAnsi" w:cstheme="minorHAnsi"/>
          <w:color w:val="000000" w:themeColor="text1"/>
          <w:sz w:val="22"/>
          <w:szCs w:val="22"/>
          <w:u w:val="none"/>
        </w:rPr>
        <w:t xml:space="preserve">stronie internetowej </w:t>
      </w:r>
      <w:hyperlink r:id="rId27" w:history="1">
        <w:r w:rsidRPr="00FB389C">
          <w:rPr>
            <w:rStyle w:val="Hipercze"/>
            <w:rFonts w:asciiTheme="minorHAnsi" w:hAnsiTheme="minorHAnsi" w:cstheme="minorHAnsi"/>
            <w:color w:val="000000" w:themeColor="text1"/>
            <w:sz w:val="22"/>
            <w:szCs w:val="22"/>
            <w:u w:val="none"/>
          </w:rPr>
          <w:t>e-Zamówienia https://ezamowienia.gov.pl</w:t>
        </w:r>
      </w:hyperlink>
      <w:r w:rsidRPr="0089275C">
        <w:rPr>
          <w:rFonts w:asciiTheme="minorHAnsi" w:hAnsiTheme="minorHAnsi" w:cstheme="minorHAnsi"/>
          <w:sz w:val="22"/>
          <w:szCs w:val="22"/>
        </w:rPr>
        <w:t xml:space="preserve"> </w:t>
      </w:r>
      <w:r w:rsidRPr="0089275C">
        <w:rPr>
          <w:rFonts w:asciiTheme="minorHAnsi" w:hAnsiTheme="minorHAnsi" w:cstheme="minorHAnsi"/>
          <w:color w:val="000000" w:themeColor="text1"/>
          <w:sz w:val="22"/>
          <w:szCs w:val="22"/>
        </w:rPr>
        <w:t>w zakładce „Zgłoś problem”.</w:t>
      </w:r>
    </w:p>
    <w:p w14:paraId="75D3799E" w14:textId="77777777" w:rsidR="001C0639" w:rsidRDefault="001C0639" w:rsidP="001C0639">
      <w:pPr>
        <w:pStyle w:val="Styl2SWZ"/>
        <w:numPr>
          <w:ilvl w:val="1"/>
          <w:numId w:val="12"/>
        </w:numPr>
        <w:tabs>
          <w:tab w:val="left" w:pos="142"/>
          <w:tab w:val="left" w:pos="567"/>
          <w:tab w:val="left" w:pos="1276"/>
        </w:tabs>
        <w:ind w:left="0" w:firstLine="0"/>
        <w:rPr>
          <w:rFonts w:asciiTheme="minorHAnsi" w:hAnsiTheme="minorHAnsi" w:cstheme="minorHAnsi"/>
          <w:color w:val="000000" w:themeColor="text1"/>
          <w:sz w:val="22"/>
          <w:szCs w:val="22"/>
        </w:rPr>
      </w:pPr>
      <w:r w:rsidRPr="0089275C">
        <w:rPr>
          <w:rFonts w:asciiTheme="minorHAnsi" w:hAnsiTheme="minorHAnsi" w:cstheme="minorHAnsi"/>
          <w:color w:val="000000" w:themeColor="text1"/>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8" w:history="1">
        <w:r w:rsidRPr="00434939">
          <w:rPr>
            <w:rStyle w:val="Hipercze"/>
            <w:rFonts w:asciiTheme="minorHAnsi" w:hAnsiTheme="minorHAnsi" w:cstheme="minorHAnsi"/>
            <w:sz w:val="22"/>
            <w:szCs w:val="22"/>
          </w:rPr>
          <w:t>k.balonek@domjp2.pl</w:t>
        </w:r>
      </w:hyperlink>
      <w:r>
        <w:rPr>
          <w:rFonts w:asciiTheme="minorHAnsi" w:hAnsiTheme="minorHAnsi" w:cstheme="minorHAnsi"/>
          <w:sz w:val="22"/>
          <w:szCs w:val="22"/>
        </w:rPr>
        <w:t xml:space="preserve"> </w:t>
      </w:r>
      <w:r w:rsidRPr="0089275C">
        <w:rPr>
          <w:rFonts w:asciiTheme="minorHAnsi" w:hAnsiTheme="minorHAnsi" w:cstheme="minorHAnsi"/>
          <w:sz w:val="22"/>
          <w:szCs w:val="22"/>
        </w:rPr>
        <w:t xml:space="preserve">(nie </w:t>
      </w:r>
      <w:r w:rsidRPr="0089275C">
        <w:rPr>
          <w:rFonts w:asciiTheme="minorHAnsi" w:hAnsiTheme="minorHAnsi" w:cstheme="minorHAnsi"/>
          <w:color w:val="000000" w:themeColor="text1"/>
          <w:sz w:val="22"/>
          <w:szCs w:val="22"/>
        </w:rPr>
        <w:t>dotyczy</w:t>
      </w:r>
      <w:r w:rsidRPr="0089275C">
        <w:rPr>
          <w:rFonts w:asciiTheme="minorHAnsi" w:hAnsiTheme="minorHAnsi" w:cstheme="minorHAnsi"/>
          <w:sz w:val="22"/>
          <w:szCs w:val="22"/>
        </w:rPr>
        <w:t xml:space="preserve"> </w:t>
      </w:r>
      <w:r w:rsidRPr="0089275C">
        <w:rPr>
          <w:rFonts w:asciiTheme="minorHAnsi" w:hAnsiTheme="minorHAnsi" w:cstheme="minorHAnsi"/>
          <w:color w:val="000000" w:themeColor="text1"/>
          <w:sz w:val="22"/>
          <w:szCs w:val="22"/>
        </w:rPr>
        <w:t>składania ofert w postępowaniu).</w:t>
      </w:r>
    </w:p>
    <w:p w14:paraId="55222E72" w14:textId="3B587F23" w:rsidR="00344914" w:rsidRPr="00FB38B8" w:rsidRDefault="00344914" w:rsidP="00344914">
      <w:pPr>
        <w:pStyle w:val="Styl2SWZ"/>
        <w:numPr>
          <w:ilvl w:val="1"/>
          <w:numId w:val="12"/>
        </w:numPr>
        <w:tabs>
          <w:tab w:val="left" w:pos="142"/>
          <w:tab w:val="left" w:pos="567"/>
          <w:tab w:val="left" w:pos="1276"/>
        </w:tabs>
        <w:ind w:left="0" w:firstLine="0"/>
        <w:rPr>
          <w:rFonts w:asciiTheme="minorHAnsi" w:hAnsiTheme="minorHAnsi" w:cstheme="minorHAnsi"/>
          <w:color w:val="000000" w:themeColor="text1"/>
          <w:sz w:val="22"/>
          <w:szCs w:val="22"/>
          <w:u w:val="single"/>
        </w:rPr>
      </w:pPr>
      <w:r>
        <w:rPr>
          <w:rFonts w:asciiTheme="minorHAnsi" w:hAnsiTheme="minorHAnsi" w:cstheme="minorHAnsi"/>
          <w:color w:val="000000" w:themeColor="text1"/>
          <w:sz w:val="22"/>
          <w:szCs w:val="22"/>
        </w:rPr>
        <w:t>Osobą uprawnioną przez Zamawiającego do komunikowania się z wykonawcami jest: Karolina Balonek.</w:t>
      </w:r>
    </w:p>
    <w:p w14:paraId="4CEDA1B3" w14:textId="77777777" w:rsidR="001C0639" w:rsidRPr="0089275C" w:rsidRDefault="001C0639" w:rsidP="001C0639">
      <w:pPr>
        <w:ind w:left="426" w:hanging="284"/>
        <w:jc w:val="both"/>
        <w:rPr>
          <w:rStyle w:val="Hipercze"/>
          <w:rFonts w:asciiTheme="minorHAnsi" w:eastAsiaTheme="majorEastAsia" w:hAnsiTheme="minorHAnsi" w:cstheme="minorHAnsi"/>
          <w:sz w:val="22"/>
          <w:szCs w:val="22"/>
        </w:rPr>
      </w:pPr>
    </w:p>
    <w:p w14:paraId="5361413E" w14:textId="77777777" w:rsidR="001C0639" w:rsidRPr="00B66837" w:rsidRDefault="001C0639" w:rsidP="001C0639">
      <w:pPr>
        <w:jc w:val="both"/>
        <w:rPr>
          <w:rFonts w:asciiTheme="minorHAnsi" w:hAnsiTheme="minorHAnsi" w:cstheme="minorHAnsi"/>
          <w:b/>
          <w:sz w:val="22"/>
          <w:szCs w:val="22"/>
        </w:rPr>
      </w:pPr>
      <w:r w:rsidRPr="00B66837">
        <w:rPr>
          <w:rFonts w:asciiTheme="minorHAnsi" w:hAnsiTheme="minorHAnsi" w:cstheme="minorHAnsi"/>
          <w:b/>
          <w:sz w:val="22"/>
          <w:szCs w:val="22"/>
        </w:rPr>
        <w:t>12. INFORMACJE O SPOSOBIE KOMUNIKOWANIA SIĘ ZAMAWIAJACEGO Z WYKONAWCAMI W INNY SPOSÓB NIŻ PRZY UŻYCIU ŚRODKÓW KOMUNIKACJI ELEKTORNICZNEJ, W TYM W PRZYPADKU ZAISTNIENA JEDENEJ Z SYTUACJI OKREŚLONYCH W ART. 65 UST. 1, ART. 66 I ART. 69 USTAWY:</w:t>
      </w:r>
    </w:p>
    <w:p w14:paraId="5510D2F8" w14:textId="77777777" w:rsidR="001C0639" w:rsidRPr="00B66837" w:rsidRDefault="001C0639" w:rsidP="001C0639">
      <w:pPr>
        <w:pStyle w:val="Tekstpodstawowy2"/>
        <w:spacing w:after="0" w:line="240" w:lineRule="auto"/>
        <w:jc w:val="both"/>
        <w:rPr>
          <w:rFonts w:asciiTheme="minorHAnsi" w:eastAsia="Arial Unicode MS" w:hAnsiTheme="minorHAnsi" w:cstheme="minorHAnsi"/>
          <w:sz w:val="22"/>
          <w:szCs w:val="22"/>
        </w:rPr>
      </w:pPr>
      <w:r w:rsidRPr="00B66837">
        <w:rPr>
          <w:rFonts w:asciiTheme="minorHAnsi" w:eastAsia="Arial Unicode MS" w:hAnsiTheme="minorHAnsi" w:cstheme="minorHAnsi"/>
          <w:sz w:val="22"/>
          <w:szCs w:val="22"/>
        </w:rPr>
        <w:t xml:space="preserve">12.1. Zamawiający </w:t>
      </w:r>
      <w:r w:rsidRPr="00B66837">
        <w:rPr>
          <w:rFonts w:asciiTheme="minorHAnsi" w:eastAsia="Arial Unicode MS" w:hAnsiTheme="minorHAnsi" w:cstheme="minorHAnsi"/>
          <w:b/>
          <w:sz w:val="22"/>
          <w:szCs w:val="22"/>
        </w:rPr>
        <w:t>nie odstępuje</w:t>
      </w:r>
      <w:r w:rsidRPr="00B66837">
        <w:rPr>
          <w:rFonts w:asciiTheme="minorHAnsi" w:eastAsia="Arial Unicode MS" w:hAnsiTheme="minorHAnsi" w:cstheme="minorHAnsi"/>
          <w:sz w:val="22"/>
          <w:szCs w:val="22"/>
        </w:rPr>
        <w:t xml:space="preserve"> od wymagania użycia środków komunikacji elektronicznej.</w:t>
      </w:r>
    </w:p>
    <w:p w14:paraId="017A6012" w14:textId="77777777" w:rsidR="001C0639" w:rsidRPr="00B66837" w:rsidRDefault="001C0639" w:rsidP="001C0639">
      <w:pPr>
        <w:pStyle w:val="Tekstpodstawowy2"/>
        <w:spacing w:after="0" w:line="240" w:lineRule="auto"/>
        <w:jc w:val="both"/>
        <w:rPr>
          <w:rFonts w:asciiTheme="minorHAnsi" w:eastAsia="Arial Unicode MS" w:hAnsiTheme="minorHAnsi" w:cstheme="minorHAnsi"/>
          <w:sz w:val="22"/>
          <w:szCs w:val="22"/>
        </w:rPr>
      </w:pPr>
      <w:r w:rsidRPr="00B66837">
        <w:rPr>
          <w:rFonts w:asciiTheme="minorHAnsi" w:eastAsia="Arial Unicode MS" w:hAnsiTheme="minorHAnsi" w:cstheme="minorHAnsi"/>
          <w:sz w:val="22"/>
          <w:szCs w:val="22"/>
        </w:rPr>
        <w:t xml:space="preserve">12.2. Zamawiający </w:t>
      </w:r>
      <w:r w:rsidRPr="00B66837">
        <w:rPr>
          <w:rFonts w:asciiTheme="minorHAnsi" w:eastAsia="Arial Unicode MS" w:hAnsiTheme="minorHAnsi" w:cstheme="minorHAnsi"/>
          <w:b/>
          <w:sz w:val="22"/>
          <w:szCs w:val="22"/>
        </w:rPr>
        <w:t>nie wymaga</w:t>
      </w:r>
      <w:r w:rsidRPr="00B66837">
        <w:rPr>
          <w:rFonts w:asciiTheme="minorHAnsi" w:eastAsia="Arial Unicode MS" w:hAnsiTheme="minorHAnsi" w:cstheme="minorHAnsi"/>
          <w:sz w:val="22"/>
          <w:szCs w:val="22"/>
        </w:rPr>
        <w:t xml:space="preserve"> użycia narzędzi, urządzeń lub formatów plików, które nie są ogólnie dostępne.</w:t>
      </w:r>
    </w:p>
    <w:p w14:paraId="4EC43C33" w14:textId="77777777" w:rsidR="001C0639" w:rsidRPr="008B208B" w:rsidRDefault="001C0639" w:rsidP="001C0639">
      <w:pPr>
        <w:pStyle w:val="Tekstpodstawowy2"/>
        <w:spacing w:after="0" w:line="240" w:lineRule="auto"/>
        <w:jc w:val="both"/>
        <w:rPr>
          <w:rFonts w:asciiTheme="minorHAnsi" w:eastAsia="Arial Unicode MS" w:hAnsiTheme="minorHAnsi" w:cstheme="minorHAnsi"/>
          <w:sz w:val="22"/>
          <w:szCs w:val="22"/>
        </w:rPr>
      </w:pPr>
      <w:r w:rsidRPr="00B66837">
        <w:rPr>
          <w:rFonts w:asciiTheme="minorHAnsi" w:eastAsia="Arial Unicode MS" w:hAnsiTheme="minorHAnsi" w:cstheme="minorHAnsi"/>
          <w:sz w:val="22"/>
          <w:szCs w:val="22"/>
        </w:rPr>
        <w:t xml:space="preserve">12.3. Zamawiający </w:t>
      </w:r>
      <w:r w:rsidRPr="00B66837">
        <w:rPr>
          <w:rFonts w:asciiTheme="minorHAnsi" w:eastAsia="Arial Unicode MS" w:hAnsiTheme="minorHAnsi" w:cstheme="minorHAnsi"/>
          <w:b/>
          <w:sz w:val="22"/>
          <w:szCs w:val="22"/>
        </w:rPr>
        <w:t>nie wymaga</w:t>
      </w:r>
      <w:r w:rsidRPr="00B66837">
        <w:rPr>
          <w:rFonts w:asciiTheme="minorHAnsi" w:eastAsia="Arial Unicode MS" w:hAnsiTheme="minorHAnsi" w:cstheme="minorHAnsi"/>
          <w:sz w:val="22"/>
          <w:szCs w:val="22"/>
        </w:rPr>
        <w:t xml:space="preserve"> sporządzenia i przedstawienia oferty przy użyciu narzędzi elektronicznego modelowania danych budowlanych lub innych podobnych narzędzi, które nie są ogólnie dostępne.</w:t>
      </w:r>
    </w:p>
    <w:p w14:paraId="59464A11" w14:textId="77777777" w:rsidR="001C0639" w:rsidRDefault="001C0639" w:rsidP="001C0639">
      <w:pPr>
        <w:pStyle w:val="Tekstpodstawowy2"/>
        <w:spacing w:after="0" w:line="240" w:lineRule="auto"/>
        <w:jc w:val="both"/>
        <w:rPr>
          <w:rFonts w:asciiTheme="minorHAnsi" w:eastAsia="Arial Unicode MS" w:hAnsiTheme="minorHAnsi" w:cstheme="minorHAnsi"/>
          <w:b/>
          <w:bCs/>
          <w:sz w:val="22"/>
          <w:szCs w:val="22"/>
        </w:rPr>
      </w:pPr>
    </w:p>
    <w:p w14:paraId="789455CC" w14:textId="77777777" w:rsidR="001C0639" w:rsidRPr="00B66837" w:rsidRDefault="001C0639" w:rsidP="001C0639">
      <w:pPr>
        <w:pStyle w:val="Tekstpodstawowy2"/>
        <w:spacing w:after="0" w:line="24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bCs/>
          <w:sz w:val="22"/>
          <w:szCs w:val="22"/>
        </w:rPr>
        <w:t>13</w:t>
      </w:r>
      <w:r w:rsidRPr="00B66837">
        <w:rPr>
          <w:rFonts w:asciiTheme="minorHAnsi" w:eastAsia="Arial Unicode MS" w:hAnsiTheme="minorHAnsi" w:cstheme="minorHAnsi"/>
          <w:sz w:val="22"/>
          <w:szCs w:val="22"/>
        </w:rPr>
        <w:t xml:space="preserve">. </w:t>
      </w:r>
      <w:r w:rsidRPr="00B66837">
        <w:rPr>
          <w:rFonts w:asciiTheme="minorHAnsi" w:eastAsia="Arial Unicode MS" w:hAnsiTheme="minorHAnsi" w:cstheme="minorHAnsi"/>
          <w:b/>
          <w:sz w:val="22"/>
          <w:szCs w:val="22"/>
        </w:rPr>
        <w:t>TERMIN ZWIĄZANIA OFERTĄ:</w:t>
      </w:r>
    </w:p>
    <w:p w14:paraId="6DAC7B54" w14:textId="0D968A2E" w:rsidR="001C0639" w:rsidRPr="00B66837" w:rsidRDefault="001C0639" w:rsidP="001C0639">
      <w:pPr>
        <w:pStyle w:val="Default"/>
        <w:jc w:val="both"/>
        <w:rPr>
          <w:rFonts w:asciiTheme="minorHAnsi" w:hAnsiTheme="minorHAnsi" w:cstheme="minorHAnsi"/>
          <w:sz w:val="22"/>
          <w:szCs w:val="22"/>
        </w:rPr>
      </w:pPr>
      <w:r w:rsidRPr="00B66837">
        <w:rPr>
          <w:rFonts w:asciiTheme="minorHAnsi" w:hAnsiTheme="minorHAnsi" w:cstheme="minorHAnsi"/>
          <w:sz w:val="22"/>
          <w:szCs w:val="22"/>
        </w:rPr>
        <w:t xml:space="preserve">13.1. Wykonawca jest związany złożoną ofertą przez </w:t>
      </w:r>
      <w:r w:rsidRPr="00B66837">
        <w:rPr>
          <w:rFonts w:asciiTheme="minorHAnsi" w:hAnsiTheme="minorHAnsi" w:cstheme="minorHAnsi"/>
          <w:b/>
          <w:sz w:val="22"/>
          <w:szCs w:val="22"/>
        </w:rPr>
        <w:t xml:space="preserve">30 </w:t>
      </w:r>
      <w:r w:rsidRPr="00B66837">
        <w:rPr>
          <w:rFonts w:asciiTheme="minorHAnsi" w:hAnsiTheme="minorHAnsi" w:cstheme="minorHAnsi"/>
          <w:sz w:val="22"/>
          <w:szCs w:val="22"/>
        </w:rPr>
        <w:t>dni</w:t>
      </w:r>
      <w:r>
        <w:rPr>
          <w:rFonts w:asciiTheme="minorHAnsi" w:hAnsiTheme="minorHAnsi" w:cstheme="minorHAnsi"/>
          <w:sz w:val="22"/>
          <w:szCs w:val="22"/>
        </w:rPr>
        <w:t xml:space="preserve">, </w:t>
      </w:r>
      <w:r w:rsidRPr="00D72255">
        <w:rPr>
          <w:rFonts w:asciiTheme="minorHAnsi" w:hAnsiTheme="minorHAnsi" w:cstheme="minorHAnsi"/>
          <w:sz w:val="22"/>
          <w:szCs w:val="22"/>
        </w:rPr>
        <w:t xml:space="preserve">tj. </w:t>
      </w:r>
      <w:r w:rsidR="00615268" w:rsidRPr="00615268">
        <w:rPr>
          <w:rFonts w:asciiTheme="minorHAnsi" w:hAnsiTheme="minorHAnsi" w:cstheme="minorHAnsi"/>
          <w:b/>
          <w:sz w:val="22"/>
          <w:szCs w:val="22"/>
        </w:rPr>
        <w:t>21.12.</w:t>
      </w:r>
      <w:r w:rsidRPr="00615268">
        <w:rPr>
          <w:rFonts w:asciiTheme="minorHAnsi" w:hAnsiTheme="minorHAnsi" w:cstheme="minorHAnsi"/>
          <w:b/>
          <w:sz w:val="22"/>
          <w:szCs w:val="22"/>
        </w:rPr>
        <w:t>202</w:t>
      </w:r>
      <w:r w:rsidR="008B208B" w:rsidRPr="00615268">
        <w:rPr>
          <w:rFonts w:asciiTheme="minorHAnsi" w:hAnsiTheme="minorHAnsi" w:cstheme="minorHAnsi"/>
          <w:b/>
          <w:sz w:val="22"/>
          <w:szCs w:val="22"/>
        </w:rPr>
        <w:t>4</w:t>
      </w:r>
      <w:r w:rsidRPr="00615268">
        <w:rPr>
          <w:rFonts w:asciiTheme="minorHAnsi" w:hAnsiTheme="minorHAnsi" w:cstheme="minorHAnsi"/>
          <w:b/>
          <w:sz w:val="22"/>
          <w:szCs w:val="22"/>
        </w:rPr>
        <w:t xml:space="preserve"> r.</w:t>
      </w:r>
      <w:r w:rsidRPr="00B66837">
        <w:rPr>
          <w:rFonts w:asciiTheme="minorHAnsi" w:hAnsiTheme="minorHAnsi" w:cstheme="minorHAnsi"/>
          <w:sz w:val="22"/>
          <w:szCs w:val="22"/>
        </w:rPr>
        <w:t xml:space="preserve"> przy czym pierwszym dniem terminu związania ofertą jest dzień, w którym upływa termin składania ofert. </w:t>
      </w:r>
    </w:p>
    <w:p w14:paraId="0D0427E6" w14:textId="77777777" w:rsidR="001C0639" w:rsidRPr="00B66837" w:rsidRDefault="001C0639" w:rsidP="001C0639">
      <w:pPr>
        <w:pStyle w:val="Default"/>
        <w:jc w:val="both"/>
        <w:rPr>
          <w:rFonts w:asciiTheme="minorHAnsi" w:hAnsiTheme="minorHAnsi" w:cstheme="minorHAnsi"/>
          <w:sz w:val="22"/>
          <w:szCs w:val="22"/>
        </w:rPr>
      </w:pPr>
      <w:r w:rsidRPr="00B66837">
        <w:rPr>
          <w:rFonts w:asciiTheme="minorHAnsi" w:hAnsiTheme="minorHAnsi" w:cstheme="minorHAnsi"/>
          <w:sz w:val="22"/>
          <w:szCs w:val="22"/>
        </w:rPr>
        <w:t xml:space="preserve">13.2.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14:paraId="737B690F" w14:textId="77777777" w:rsidR="001C0639" w:rsidRPr="00B66837" w:rsidRDefault="001C0639" w:rsidP="001C0639">
      <w:pPr>
        <w:pStyle w:val="Default"/>
        <w:jc w:val="both"/>
        <w:rPr>
          <w:rFonts w:asciiTheme="minorHAnsi" w:hAnsiTheme="minorHAnsi" w:cstheme="minorHAnsi"/>
          <w:sz w:val="22"/>
          <w:szCs w:val="22"/>
        </w:rPr>
      </w:pPr>
      <w:r w:rsidRPr="00B66837">
        <w:rPr>
          <w:rFonts w:asciiTheme="minorHAnsi" w:hAnsiTheme="minorHAnsi" w:cstheme="minorHAnsi"/>
          <w:sz w:val="22"/>
          <w:szCs w:val="22"/>
        </w:rPr>
        <w:t xml:space="preserve">13.3. Przedłużenie terminu związania ofertą, o którym mowa w ust. 2, wymaga złożenia przez Wykonawcę pisemnego oświadczenia o wyrażeniu zgody na przedłużenie terminu związania ofertą. </w:t>
      </w:r>
    </w:p>
    <w:p w14:paraId="607A61BA" w14:textId="77777777" w:rsidR="001C0639" w:rsidRPr="00B66837" w:rsidRDefault="001C0639" w:rsidP="001C0639">
      <w:pPr>
        <w:pStyle w:val="Default"/>
        <w:jc w:val="both"/>
        <w:rPr>
          <w:rFonts w:asciiTheme="minorHAnsi" w:hAnsiTheme="minorHAnsi" w:cstheme="minorHAnsi"/>
          <w:sz w:val="22"/>
          <w:szCs w:val="22"/>
        </w:rPr>
      </w:pPr>
    </w:p>
    <w:p w14:paraId="52041162" w14:textId="77777777" w:rsidR="001C0639" w:rsidRPr="00B66837" w:rsidRDefault="001C0639" w:rsidP="001C0639">
      <w:pPr>
        <w:pStyle w:val="Tekstpodstawowy2"/>
        <w:tabs>
          <w:tab w:val="left" w:pos="567"/>
        </w:tabs>
        <w:spacing w:after="0" w:line="24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sz w:val="22"/>
          <w:szCs w:val="22"/>
        </w:rPr>
        <w:t>14. OPIS SPOSOBU PRZYGOTOWANIA OFERT:</w:t>
      </w:r>
    </w:p>
    <w:p w14:paraId="011BBD43"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1. Wykonawca może złożyć tylko jedną ofertę. </w:t>
      </w:r>
    </w:p>
    <w:p w14:paraId="203872F5"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2. Treść oferty musi odpowiadać treści SWZ.</w:t>
      </w:r>
    </w:p>
    <w:p w14:paraId="309EDCA6"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3. Ofertę stanowi wypełniony Formularz Ofertowy – zgodnie z Załącznikiem nr 1 do SWZ. Wraz z ofertą Wykonawca jest zobowiązany złożyć pozostałe oświadczenia i dokumenty, dla których Zamawiający określił wzory w formie formularzy zamieszczonych w załącznikach do SWZ, powinny być sporządzone zgodnie z tymi wzorami, co do treści oraz opisu kolumn i wierszy. Ofertę należy sporządzić wg wzoru stanowiącego załącznik nr 1 do SWZ udostępnionego przez Zamawiającego na Platformie e-Zamówienia. </w:t>
      </w:r>
    </w:p>
    <w:p w14:paraId="5983A1C2"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4. Ofertę składa się, pod rygorem nieważności, w formie elektronicznej lub w postaci elektronicznej opatrzonej podpisem kwalifikowanym lub podpisem zaufanym lub podpisem osobistym. </w:t>
      </w:r>
    </w:p>
    <w:p w14:paraId="29E182AE"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5. Do oferty należy dołączyć wszystkie wymagane w Ogłoszeniu lub SWZ dokumenty w formie elektronicznej lub w postaci elektronicznej opatrzonej kwalifikowanym podpisem elektronicznym lub podpisem zaufanym lub podpisem osobistym. </w:t>
      </w:r>
    </w:p>
    <w:p w14:paraId="4B5F1E5C"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6. Oferta powinna być sporządzona w języku polskim, z zachowaniem postaci elektronicznej w formacie danych m.in.: .</w:t>
      </w:r>
      <w:proofErr w:type="spellStart"/>
      <w:r w:rsidRPr="009E3F85">
        <w:rPr>
          <w:rFonts w:asciiTheme="minorHAnsi" w:hAnsiTheme="minorHAnsi" w:cstheme="minorHAnsi"/>
          <w:sz w:val="22"/>
          <w:szCs w:val="22"/>
        </w:rPr>
        <w:t>doc</w:t>
      </w:r>
      <w:proofErr w:type="spellEnd"/>
      <w:r w:rsidRPr="009E3F85">
        <w:rPr>
          <w:rFonts w:asciiTheme="minorHAnsi" w:hAnsiTheme="minorHAnsi" w:cstheme="minorHAnsi"/>
          <w:sz w:val="22"/>
          <w:szCs w:val="22"/>
        </w:rPr>
        <w:t>, .</w:t>
      </w:r>
      <w:proofErr w:type="spellStart"/>
      <w:r w:rsidRPr="009E3F85">
        <w:rPr>
          <w:rFonts w:asciiTheme="minorHAnsi" w:hAnsiTheme="minorHAnsi" w:cstheme="minorHAnsi"/>
          <w:sz w:val="22"/>
          <w:szCs w:val="22"/>
        </w:rPr>
        <w:t>docx</w:t>
      </w:r>
      <w:proofErr w:type="spellEnd"/>
      <w:r w:rsidRPr="009E3F85">
        <w:rPr>
          <w:rFonts w:asciiTheme="minorHAnsi" w:hAnsiTheme="minorHAnsi" w:cstheme="minorHAnsi"/>
          <w:sz w:val="22"/>
          <w:szCs w:val="22"/>
        </w:rPr>
        <w:t>, .xls, .</w:t>
      </w:r>
      <w:proofErr w:type="spellStart"/>
      <w:r w:rsidRPr="009E3F85">
        <w:rPr>
          <w:rFonts w:asciiTheme="minorHAnsi" w:hAnsiTheme="minorHAnsi" w:cstheme="minorHAnsi"/>
          <w:sz w:val="22"/>
          <w:szCs w:val="22"/>
        </w:rPr>
        <w:t>xlsx</w:t>
      </w:r>
      <w:proofErr w:type="spellEnd"/>
      <w:r w:rsidRPr="009E3F85">
        <w:rPr>
          <w:rFonts w:asciiTheme="minorHAnsi" w:hAnsiTheme="minorHAnsi" w:cstheme="minorHAnsi"/>
          <w:sz w:val="22"/>
          <w:szCs w:val="22"/>
        </w:rPr>
        <w:t xml:space="preserve">, .pdf. </w:t>
      </w:r>
    </w:p>
    <w:p w14:paraId="1B1C7E66"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7.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E3F85">
        <w:rPr>
          <w:rFonts w:asciiTheme="minorHAnsi" w:hAnsiTheme="minorHAnsi" w:cstheme="minorHAnsi"/>
          <w:sz w:val="22"/>
          <w:szCs w:val="22"/>
        </w:rPr>
        <w:t>drag&amp;drop</w:t>
      </w:r>
      <w:proofErr w:type="spellEnd"/>
      <w:r w:rsidRPr="009E3F85">
        <w:rPr>
          <w:rFonts w:asciiTheme="minorHAnsi" w:hAnsiTheme="minorHAnsi" w:cstheme="minorHAnsi"/>
          <w:sz w:val="22"/>
          <w:szCs w:val="22"/>
        </w:rPr>
        <w:t xml:space="preserve"> („przeciągnij” i „upuść”) służące do dodawania plików. </w:t>
      </w:r>
    </w:p>
    <w:p w14:paraId="2F29D3C4"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8.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2ADCF55"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9.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0F7D483"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10.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9E3F85">
        <w:rPr>
          <w:rFonts w:asciiTheme="minorHAnsi" w:hAnsiTheme="minorHAnsi" w:cstheme="minorHAnsi"/>
          <w:sz w:val="22"/>
          <w:szCs w:val="22"/>
        </w:rPr>
        <w:t>Pzp</w:t>
      </w:r>
      <w:proofErr w:type="spellEnd"/>
      <w:r w:rsidRPr="009E3F85">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EA056F9" w14:textId="77777777" w:rsidR="001C0639"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11.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8353678"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12. Oferta może być złożona tylko do upływu terminu składania ofert. </w:t>
      </w:r>
    </w:p>
    <w:p w14:paraId="6C777348"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13. Wykonawca może przed upływem terminu składania ofert wycofać ofertę. Wykonawca wycofuje ofertę w zakładce „Oferty/wnioski” używając przycisku „Wycofaj ofertę”. </w:t>
      </w:r>
    </w:p>
    <w:p w14:paraId="3D8E7B41"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14. Maksymalny łączny rozmiar plików stanowiących ofertę lub składanych wraz z ofertą to 250 MB. </w:t>
      </w:r>
    </w:p>
    <w:p w14:paraId="1E1B4E3F" w14:textId="77777777" w:rsidR="001C0639" w:rsidRDefault="001C0639" w:rsidP="001C0639">
      <w:pPr>
        <w:ind w:left="284" w:hanging="284"/>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 xml:space="preserve">15. Ofertę stanowi wypełniony Formularz Ofertowy – zgodnie z Załącznikiem nr 1 do SWZ. </w:t>
      </w:r>
    </w:p>
    <w:p w14:paraId="1895945E" w14:textId="77777777" w:rsidR="001C0639" w:rsidRDefault="001C0639" w:rsidP="001C0639">
      <w:pPr>
        <w:jc w:val="both"/>
        <w:rPr>
          <w:rFonts w:asciiTheme="minorHAnsi" w:hAnsiTheme="minorHAnsi" w:cstheme="minorHAnsi"/>
          <w:sz w:val="22"/>
          <w:szCs w:val="22"/>
        </w:rPr>
      </w:pPr>
      <w:r>
        <w:rPr>
          <w:rFonts w:asciiTheme="minorHAnsi" w:hAnsiTheme="minorHAnsi" w:cstheme="minorHAnsi"/>
          <w:sz w:val="22"/>
          <w:szCs w:val="22"/>
        </w:rPr>
        <w:t xml:space="preserve">14.16. </w:t>
      </w:r>
      <w:r w:rsidRPr="009E3F85">
        <w:rPr>
          <w:rFonts w:asciiTheme="minorHAnsi" w:hAnsiTheme="minorHAnsi" w:cstheme="minorHAnsi"/>
          <w:sz w:val="22"/>
          <w:szCs w:val="22"/>
        </w:rPr>
        <w:t>Wraz z ofertą Wykonawca jest zobowiązany złożyć</w:t>
      </w:r>
      <w:r>
        <w:rPr>
          <w:rFonts w:asciiTheme="minorHAnsi" w:hAnsiTheme="minorHAnsi" w:cstheme="minorHAnsi"/>
          <w:sz w:val="22"/>
          <w:szCs w:val="22"/>
        </w:rPr>
        <w:t xml:space="preserve"> </w:t>
      </w:r>
      <w:r w:rsidRPr="0054366B">
        <w:rPr>
          <w:rFonts w:asciiTheme="minorHAnsi" w:hAnsiTheme="minorHAnsi" w:cstheme="minorHAnsi"/>
          <w:color w:val="000000" w:themeColor="text1"/>
          <w:sz w:val="22"/>
          <w:szCs w:val="22"/>
        </w:rPr>
        <w:t xml:space="preserve"> dokumen</w:t>
      </w:r>
      <w:r>
        <w:rPr>
          <w:rFonts w:asciiTheme="minorHAnsi" w:hAnsiTheme="minorHAnsi" w:cstheme="minorHAnsi"/>
          <w:color w:val="000000" w:themeColor="text1"/>
          <w:sz w:val="22"/>
          <w:szCs w:val="22"/>
        </w:rPr>
        <w:t>ty</w:t>
      </w:r>
      <w:r w:rsidRPr="0054366B">
        <w:rPr>
          <w:rFonts w:asciiTheme="minorHAnsi" w:hAnsiTheme="minorHAnsi" w:cstheme="minorHAnsi"/>
          <w:color w:val="000000" w:themeColor="text1"/>
          <w:sz w:val="22"/>
          <w:szCs w:val="22"/>
        </w:rPr>
        <w:t>, o których mowa w pkt: 5.2.1., 6.2., 7.1.5., 8.3., 8.7.</w:t>
      </w:r>
      <w:r>
        <w:rPr>
          <w:rFonts w:asciiTheme="minorHAnsi" w:hAnsiTheme="minorHAnsi" w:cstheme="minorHAnsi"/>
          <w:color w:val="000000" w:themeColor="text1"/>
          <w:sz w:val="22"/>
          <w:szCs w:val="22"/>
        </w:rPr>
        <w:t xml:space="preserve"> ,</w:t>
      </w:r>
      <w:r>
        <w:rPr>
          <w:rFonts w:asciiTheme="minorHAnsi" w:hAnsiTheme="minorHAnsi" w:cstheme="minorHAnsi"/>
          <w:sz w:val="22"/>
          <w:szCs w:val="22"/>
        </w:rPr>
        <w:t>10.1.1. oraz:</w:t>
      </w:r>
    </w:p>
    <w:p w14:paraId="3D698695" w14:textId="77777777" w:rsidR="001C0639" w:rsidRPr="009B38A0" w:rsidRDefault="001C0639" w:rsidP="001C0639">
      <w:pPr>
        <w:jc w:val="both"/>
        <w:rPr>
          <w:rFonts w:asciiTheme="minorHAnsi" w:hAnsiTheme="minorHAnsi" w:cstheme="minorHAnsi"/>
          <w:sz w:val="22"/>
          <w:szCs w:val="22"/>
        </w:rPr>
      </w:pPr>
      <w:r>
        <w:rPr>
          <w:rFonts w:asciiTheme="minorHAnsi" w:hAnsiTheme="minorHAnsi" w:cstheme="minorHAnsi"/>
          <w:sz w:val="22"/>
          <w:szCs w:val="22"/>
        </w:rPr>
        <w:t>14.16.1</w:t>
      </w:r>
      <w:r w:rsidRPr="009B38A0">
        <w:rPr>
          <w:rFonts w:asciiTheme="minorHAnsi" w:hAnsiTheme="minorHAnsi" w:cstheme="minorHAnsi"/>
          <w:sz w:val="22"/>
          <w:szCs w:val="22"/>
        </w:rPr>
        <w:t xml:space="preserve"> 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(jeżeli dotyczy); </w:t>
      </w:r>
    </w:p>
    <w:p w14:paraId="145CD0F5" w14:textId="77777777" w:rsidR="001C0639" w:rsidRPr="009B38A0"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14.16.2</w:t>
      </w:r>
      <w:r w:rsidRPr="009B38A0">
        <w:rPr>
          <w:rFonts w:asciiTheme="minorHAnsi" w:hAnsiTheme="minorHAnsi" w:cstheme="minorHAnsi"/>
          <w:sz w:val="22"/>
          <w:szCs w:val="22"/>
        </w:rPr>
        <w:t xml:space="preserve"> 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w:t>
      </w:r>
      <w:proofErr w:type="spellStart"/>
      <w:r w:rsidRPr="009B38A0">
        <w:rPr>
          <w:rFonts w:asciiTheme="minorHAnsi" w:hAnsiTheme="minorHAnsi" w:cstheme="minorHAnsi"/>
          <w:sz w:val="22"/>
          <w:szCs w:val="22"/>
        </w:rPr>
        <w:t>Pzp</w:t>
      </w:r>
      <w:proofErr w:type="spellEnd"/>
      <w:r w:rsidRPr="009B38A0">
        <w:rPr>
          <w:rFonts w:asciiTheme="minorHAnsi" w:hAnsiTheme="minorHAnsi" w:cstheme="minorHAnsi"/>
          <w:sz w:val="22"/>
          <w:szCs w:val="22"/>
        </w:rPr>
        <w:t xml:space="preserve">) – wg załącznika do SWZ (jeżeli dotyczy); </w:t>
      </w:r>
    </w:p>
    <w:p w14:paraId="47C8FDC7" w14:textId="77777777" w:rsidR="001C0639"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14.16.3</w:t>
      </w:r>
      <w:r w:rsidR="008B208B">
        <w:rPr>
          <w:rFonts w:asciiTheme="minorHAnsi" w:hAnsiTheme="minorHAnsi" w:cstheme="minorHAnsi"/>
          <w:sz w:val="22"/>
          <w:szCs w:val="22"/>
        </w:rPr>
        <w:t xml:space="preserve"> </w:t>
      </w:r>
      <w:r w:rsidRPr="009B38A0">
        <w:rPr>
          <w:rFonts w:asciiTheme="minorHAnsi" w:hAnsiTheme="minorHAnsi" w:cstheme="minorHAnsi"/>
          <w:sz w:val="22"/>
          <w:szCs w:val="22"/>
        </w:rPr>
        <w:t xml:space="preserve">oświadczenie składane na podstawie art. 117 ust. 4 </w:t>
      </w:r>
      <w:proofErr w:type="spellStart"/>
      <w:r w:rsidRPr="009B38A0">
        <w:rPr>
          <w:rFonts w:asciiTheme="minorHAnsi" w:hAnsiTheme="minorHAnsi" w:cstheme="minorHAnsi"/>
          <w:sz w:val="22"/>
          <w:szCs w:val="22"/>
        </w:rPr>
        <w:t>Pzp</w:t>
      </w:r>
      <w:proofErr w:type="spellEnd"/>
      <w:r w:rsidRPr="009B38A0">
        <w:rPr>
          <w:rFonts w:asciiTheme="minorHAnsi" w:hAnsiTheme="minorHAnsi" w:cstheme="minorHAnsi"/>
          <w:sz w:val="22"/>
          <w:szCs w:val="22"/>
        </w:rPr>
        <w:t xml:space="preserve"> przez wykonawców ubiegających się wspólnie o udzielenie zamówienia publicznego, z którego wynika, które roboty budowlane, dostawy lub usługi wykonają poszczególni wykonawcy występujący wspólnie (dot. również spółki cywilnej) – wg załącznika do SWZ (jeżeli dotyczy);</w:t>
      </w:r>
      <w:r w:rsidRPr="009E3F85">
        <w:rPr>
          <w:rFonts w:asciiTheme="minorHAnsi" w:hAnsiTheme="minorHAnsi" w:cstheme="minorHAnsi"/>
          <w:sz w:val="22"/>
          <w:szCs w:val="22"/>
        </w:rPr>
        <w:t xml:space="preserve"> </w:t>
      </w:r>
    </w:p>
    <w:p w14:paraId="04BC8CAB" w14:textId="77777777" w:rsidR="001C0639" w:rsidRPr="009E3F85" w:rsidRDefault="001C0639" w:rsidP="001C0639">
      <w:pPr>
        <w:tabs>
          <w:tab w:val="left" w:pos="567"/>
        </w:tabs>
        <w:jc w:val="both"/>
        <w:rPr>
          <w:rFonts w:asciiTheme="minorHAnsi" w:hAnsiTheme="minorHAnsi" w:cstheme="minorHAnsi"/>
          <w:sz w:val="22"/>
          <w:szCs w:val="22"/>
        </w:rPr>
      </w:pPr>
      <w:r>
        <w:rPr>
          <w:rFonts w:asciiTheme="minorHAnsi" w:hAnsiTheme="minorHAnsi" w:cstheme="minorHAnsi"/>
          <w:sz w:val="22"/>
          <w:szCs w:val="22"/>
        </w:rPr>
        <w:t>14.</w:t>
      </w:r>
      <w:r w:rsidRPr="009E3F85">
        <w:rPr>
          <w:rFonts w:asciiTheme="minorHAnsi" w:hAnsiTheme="minorHAnsi" w:cstheme="minorHAnsi"/>
          <w:sz w:val="22"/>
          <w:szCs w:val="22"/>
        </w:rPr>
        <w:t>1</w:t>
      </w:r>
      <w:r>
        <w:rPr>
          <w:rFonts w:asciiTheme="minorHAnsi" w:hAnsiTheme="minorHAnsi" w:cstheme="minorHAnsi"/>
          <w:sz w:val="22"/>
          <w:szCs w:val="22"/>
        </w:rPr>
        <w:t>7</w:t>
      </w:r>
      <w:r w:rsidRPr="009E3F85">
        <w:rPr>
          <w:rFonts w:asciiTheme="minorHAnsi" w:hAnsiTheme="minorHAnsi" w:cstheme="minorHAnsi"/>
          <w:sz w:val="22"/>
          <w:szCs w:val="22"/>
        </w:rPr>
        <w:t xml:space="preserve">. Ofertę i oświadczenie sporządza się pod rygorem nieważności w formie elektronicznej opatrzonej kwalifikowanym podpisem elektronicznym lub w postaci elektronicznej opatrzonej podpisem zaufanym lub podpisem osobistym ( za pomocą e-dowodu osobistego z certyfikatem podpisu osobistego), przez osobę upoważnioną do reprezentowania Wykonawcy, zgodnie z formą reprezentacji Wykonawcy określoną w rejestrze lub innym dokumencie, właściwym dla danej formy organizacyjnej Wykonawcy albo przez upełnomocnionego przedstawiciela Wykonawcy. W takim przypadku należy dołączyć dokument pełnomocnictwa, złożony w postaci elektronicznej, opatrzony podpisem zaufanym lub podpisem osobistym lub elektronicznej kopii, poświadczonej podpisem zaufanym lub podpisem osobistym przez notariusza. </w:t>
      </w:r>
    </w:p>
    <w:p w14:paraId="506D39A3" w14:textId="77777777" w:rsidR="001C0639" w:rsidRPr="009E3F85" w:rsidRDefault="001C0639" w:rsidP="001C0639">
      <w:pPr>
        <w:tabs>
          <w:tab w:val="left" w:pos="567"/>
        </w:tabs>
        <w:jc w:val="both"/>
        <w:rPr>
          <w:rFonts w:asciiTheme="minorHAnsi" w:hAnsiTheme="minorHAnsi" w:cstheme="minorHAnsi"/>
          <w:sz w:val="22"/>
          <w:szCs w:val="22"/>
        </w:rPr>
      </w:pPr>
      <w:r w:rsidRPr="009E3F85">
        <w:rPr>
          <w:rFonts w:asciiTheme="minorHAnsi" w:hAnsiTheme="minorHAnsi" w:cstheme="minorHAnsi"/>
          <w:sz w:val="22"/>
          <w:szCs w:val="22"/>
        </w:rPr>
        <w:t>17. Oferta oraz pozostałe oświadczenia i dokumenty, dla których Zamawiający określił wzory w formie formularzy zamieszczonych w załącznikach do SWZ, powinny być sporządzone zgodnie z tymi wzorami, co do treści oraz opisu kolumn i wierszy.</w:t>
      </w:r>
    </w:p>
    <w:p w14:paraId="094900EE" w14:textId="77777777" w:rsidR="001C0639" w:rsidRDefault="001C0639" w:rsidP="001C0639">
      <w:pPr>
        <w:pStyle w:val="Tekstpodstawowy2"/>
        <w:spacing w:after="0" w:line="240" w:lineRule="auto"/>
        <w:jc w:val="both"/>
        <w:rPr>
          <w:rFonts w:asciiTheme="minorHAnsi" w:eastAsia="Arial Unicode MS" w:hAnsiTheme="minorHAnsi" w:cstheme="minorHAnsi"/>
          <w:b/>
          <w:sz w:val="22"/>
          <w:szCs w:val="22"/>
        </w:rPr>
      </w:pPr>
    </w:p>
    <w:p w14:paraId="50B54E5A" w14:textId="77777777" w:rsidR="001C0639" w:rsidRDefault="001C0639" w:rsidP="001C0639">
      <w:pPr>
        <w:pStyle w:val="Tekstpodstawowy2"/>
        <w:spacing w:after="0" w:line="24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sz w:val="22"/>
          <w:szCs w:val="22"/>
        </w:rPr>
        <w:t>15. SPOSÓB ORAZ TERMIN SKŁADANIA OFERT; TERMIN OTWARCIA OFERT:</w:t>
      </w:r>
    </w:p>
    <w:p w14:paraId="568BACC2" w14:textId="77777777" w:rsidR="001C0639" w:rsidRPr="009B38A0" w:rsidRDefault="001C0639" w:rsidP="001C0639">
      <w:pPr>
        <w:pStyle w:val="Tekstpodstawowy2"/>
        <w:spacing w:after="0" w:line="240" w:lineRule="auto"/>
        <w:jc w:val="both"/>
        <w:rPr>
          <w:rFonts w:asciiTheme="minorHAnsi" w:hAnsiTheme="minorHAnsi" w:cstheme="minorHAnsi"/>
          <w:sz w:val="22"/>
          <w:szCs w:val="22"/>
        </w:rPr>
      </w:pPr>
      <w:r w:rsidRPr="009B38A0">
        <w:rPr>
          <w:rFonts w:asciiTheme="minorHAnsi" w:hAnsiTheme="minorHAnsi" w:cstheme="minorHAnsi"/>
          <w:sz w:val="22"/>
          <w:szCs w:val="22"/>
        </w:rPr>
        <w:t xml:space="preserve">15.1.Ofertę wraz ze wszystkimi wymaganymi oświadczeniami i dokumentami należy złożyć za pośrednictwem Platformy e-zamówienia na stronie: </w:t>
      </w:r>
      <w:hyperlink r:id="rId29" w:history="1">
        <w:r w:rsidRPr="009B38A0">
          <w:rPr>
            <w:rStyle w:val="Hipercze"/>
            <w:rFonts w:asciiTheme="minorHAnsi" w:hAnsiTheme="minorHAnsi" w:cstheme="minorHAnsi"/>
            <w:sz w:val="22"/>
            <w:szCs w:val="22"/>
          </w:rPr>
          <w:t>www.ezamowienia.gov.pl</w:t>
        </w:r>
      </w:hyperlink>
    </w:p>
    <w:p w14:paraId="476F750E" w14:textId="4A5EC6DD" w:rsidR="001C0639" w:rsidRDefault="001C0639" w:rsidP="001C0639">
      <w:pPr>
        <w:pStyle w:val="Tekstpodstawowy2"/>
        <w:spacing w:after="0" w:line="240" w:lineRule="auto"/>
        <w:jc w:val="both"/>
      </w:pPr>
      <w:r w:rsidRPr="00987356">
        <w:rPr>
          <w:rFonts w:asciiTheme="minorHAnsi" w:hAnsiTheme="minorHAnsi" w:cstheme="minorHAnsi"/>
          <w:sz w:val="22"/>
          <w:szCs w:val="22"/>
        </w:rPr>
        <w:t xml:space="preserve">15.2. </w:t>
      </w:r>
      <w:r w:rsidRPr="002A29BB">
        <w:rPr>
          <w:rFonts w:ascii="Calibri" w:hAnsi="Calibri" w:cs="Calibri"/>
          <w:sz w:val="22"/>
          <w:szCs w:val="22"/>
        </w:rPr>
        <w:t>Ofertę należy sporządzić w języku polskim.</w:t>
      </w:r>
      <w:r>
        <w:t xml:space="preserve"> </w:t>
      </w:r>
    </w:p>
    <w:p w14:paraId="19EA671D" w14:textId="2AEC259A" w:rsidR="001C0639" w:rsidRPr="00615268" w:rsidRDefault="001C0639" w:rsidP="001C0639">
      <w:pPr>
        <w:pStyle w:val="Tekstpodstawowy2"/>
        <w:spacing w:after="0" w:line="240" w:lineRule="auto"/>
        <w:jc w:val="both"/>
        <w:rPr>
          <w:rFonts w:asciiTheme="minorHAnsi" w:hAnsiTheme="minorHAnsi" w:cstheme="minorHAnsi"/>
          <w:b/>
          <w:bCs/>
          <w:sz w:val="22"/>
          <w:szCs w:val="22"/>
        </w:rPr>
      </w:pPr>
      <w:r w:rsidRPr="00B66837">
        <w:rPr>
          <w:rFonts w:asciiTheme="minorHAnsi" w:hAnsiTheme="minorHAnsi" w:cstheme="minorHAnsi"/>
          <w:sz w:val="22"/>
          <w:szCs w:val="22"/>
        </w:rPr>
        <w:t>15.</w:t>
      </w:r>
      <w:r>
        <w:rPr>
          <w:rFonts w:asciiTheme="minorHAnsi" w:hAnsiTheme="minorHAnsi" w:cstheme="minorHAnsi"/>
          <w:sz w:val="22"/>
          <w:szCs w:val="22"/>
        </w:rPr>
        <w:t>3</w:t>
      </w:r>
      <w:r w:rsidRPr="00B66837">
        <w:rPr>
          <w:rFonts w:asciiTheme="minorHAnsi" w:hAnsiTheme="minorHAnsi" w:cstheme="minorHAnsi"/>
          <w:sz w:val="22"/>
          <w:szCs w:val="22"/>
        </w:rPr>
        <w:t xml:space="preserve">. Ofertę należy złożyć w terminie do </w:t>
      </w:r>
      <w:r w:rsidRPr="00615268">
        <w:rPr>
          <w:rFonts w:asciiTheme="minorHAnsi" w:hAnsiTheme="minorHAnsi" w:cstheme="minorHAnsi"/>
          <w:sz w:val="22"/>
          <w:szCs w:val="22"/>
        </w:rPr>
        <w:t xml:space="preserve">dnia </w:t>
      </w:r>
      <w:r w:rsidR="00615268" w:rsidRPr="00615268">
        <w:rPr>
          <w:rFonts w:asciiTheme="minorHAnsi" w:hAnsiTheme="minorHAnsi" w:cstheme="minorHAnsi"/>
          <w:b/>
          <w:sz w:val="22"/>
          <w:szCs w:val="22"/>
        </w:rPr>
        <w:t>22.11.</w:t>
      </w:r>
      <w:r w:rsidRPr="00615268">
        <w:rPr>
          <w:rFonts w:asciiTheme="minorHAnsi" w:hAnsiTheme="minorHAnsi" w:cstheme="minorHAnsi"/>
          <w:b/>
          <w:sz w:val="22"/>
          <w:szCs w:val="22"/>
        </w:rPr>
        <w:t>202</w:t>
      </w:r>
      <w:r w:rsidR="008B208B" w:rsidRPr="00615268">
        <w:rPr>
          <w:rFonts w:asciiTheme="minorHAnsi" w:hAnsiTheme="minorHAnsi" w:cstheme="minorHAnsi"/>
          <w:b/>
          <w:sz w:val="22"/>
          <w:szCs w:val="22"/>
        </w:rPr>
        <w:t>4</w:t>
      </w:r>
      <w:r w:rsidRPr="00615268">
        <w:rPr>
          <w:rFonts w:asciiTheme="minorHAnsi" w:hAnsiTheme="minorHAnsi" w:cstheme="minorHAnsi"/>
          <w:b/>
          <w:sz w:val="22"/>
          <w:szCs w:val="22"/>
        </w:rPr>
        <w:t xml:space="preserve"> r.</w:t>
      </w:r>
      <w:r w:rsidRPr="00615268">
        <w:rPr>
          <w:rFonts w:asciiTheme="minorHAnsi" w:hAnsiTheme="minorHAnsi" w:cstheme="minorHAnsi"/>
          <w:b/>
          <w:bCs/>
          <w:sz w:val="22"/>
          <w:szCs w:val="22"/>
        </w:rPr>
        <w:t xml:space="preserve"> do godz. 10.00.</w:t>
      </w:r>
    </w:p>
    <w:p w14:paraId="508292E2" w14:textId="6FF6EFB6" w:rsidR="001C0639" w:rsidRDefault="001C0639" w:rsidP="001C0639">
      <w:pPr>
        <w:pStyle w:val="Tekstpodstawowy2"/>
        <w:spacing w:after="0" w:line="240" w:lineRule="auto"/>
        <w:jc w:val="both"/>
        <w:rPr>
          <w:rFonts w:asciiTheme="minorHAnsi" w:hAnsiTheme="minorHAnsi" w:cstheme="minorHAnsi"/>
          <w:b/>
          <w:bCs/>
          <w:sz w:val="22"/>
          <w:szCs w:val="22"/>
        </w:rPr>
      </w:pPr>
      <w:r w:rsidRPr="00615268">
        <w:rPr>
          <w:rFonts w:asciiTheme="minorHAnsi" w:hAnsiTheme="minorHAnsi" w:cstheme="minorHAnsi"/>
          <w:sz w:val="22"/>
          <w:szCs w:val="22"/>
        </w:rPr>
        <w:t xml:space="preserve">15.4. Otwarcie ofert odbędzie się w dniu </w:t>
      </w:r>
      <w:r w:rsidR="00615268" w:rsidRPr="00615268">
        <w:rPr>
          <w:rFonts w:asciiTheme="minorHAnsi" w:hAnsiTheme="minorHAnsi" w:cstheme="minorHAnsi"/>
          <w:b/>
          <w:sz w:val="22"/>
          <w:szCs w:val="22"/>
        </w:rPr>
        <w:t>22.11.</w:t>
      </w:r>
      <w:r w:rsidRPr="00615268">
        <w:rPr>
          <w:rFonts w:asciiTheme="minorHAnsi" w:hAnsiTheme="minorHAnsi" w:cstheme="minorHAnsi"/>
          <w:b/>
          <w:sz w:val="22"/>
          <w:szCs w:val="22"/>
        </w:rPr>
        <w:t>202</w:t>
      </w:r>
      <w:r w:rsidR="008B208B" w:rsidRPr="00615268">
        <w:rPr>
          <w:rFonts w:asciiTheme="minorHAnsi" w:hAnsiTheme="minorHAnsi" w:cstheme="minorHAnsi"/>
          <w:b/>
          <w:sz w:val="22"/>
          <w:szCs w:val="22"/>
        </w:rPr>
        <w:t>4</w:t>
      </w:r>
      <w:r w:rsidRPr="00615268">
        <w:rPr>
          <w:rFonts w:asciiTheme="minorHAnsi" w:hAnsiTheme="minorHAnsi" w:cstheme="minorHAnsi"/>
          <w:b/>
          <w:sz w:val="22"/>
          <w:szCs w:val="22"/>
        </w:rPr>
        <w:t xml:space="preserve"> </w:t>
      </w:r>
      <w:r w:rsidRPr="00615268">
        <w:rPr>
          <w:rFonts w:asciiTheme="minorHAnsi" w:hAnsiTheme="minorHAnsi" w:cstheme="minorHAnsi"/>
          <w:b/>
          <w:bCs/>
          <w:sz w:val="22"/>
          <w:szCs w:val="22"/>
        </w:rPr>
        <w:t>r. o godz. 10.15.</w:t>
      </w:r>
    </w:p>
    <w:p w14:paraId="3C49CFA7" w14:textId="77777777" w:rsidR="001C0639" w:rsidRPr="00182879" w:rsidRDefault="001C0639" w:rsidP="001C0639">
      <w:pPr>
        <w:pStyle w:val="Tekstpodstawowy2"/>
        <w:spacing w:after="0" w:line="240" w:lineRule="auto"/>
        <w:jc w:val="both"/>
        <w:rPr>
          <w:rFonts w:asciiTheme="minorHAnsi" w:hAnsiTheme="minorHAnsi" w:cstheme="minorHAnsi"/>
          <w:b/>
          <w:bCs/>
          <w:sz w:val="22"/>
          <w:szCs w:val="22"/>
        </w:rPr>
      </w:pPr>
      <w:r w:rsidRPr="00C9126E">
        <w:rPr>
          <w:rFonts w:asciiTheme="minorHAnsi" w:hAnsiTheme="minorHAnsi" w:cstheme="minorHAnsi"/>
          <w:sz w:val="22"/>
          <w:szCs w:val="22"/>
        </w:rPr>
        <w:t>15.5</w:t>
      </w:r>
      <w:r>
        <w:rPr>
          <w:rFonts w:asciiTheme="minorHAnsi" w:hAnsiTheme="minorHAnsi" w:cstheme="minorHAnsi"/>
          <w:b/>
          <w:bCs/>
          <w:sz w:val="22"/>
          <w:szCs w:val="22"/>
        </w:rPr>
        <w:t>.</w:t>
      </w:r>
      <w:r w:rsidRPr="00182879">
        <w:rPr>
          <w:rFonts w:asciiTheme="minorHAnsi" w:hAnsiTheme="minorHAnsi" w:cstheme="minorHAnsi"/>
          <w:color w:val="000000"/>
          <w:sz w:val="22"/>
        </w:rPr>
        <w:t>Otwarcie ofert następuje przez Platformę e-Zamówienia.</w:t>
      </w:r>
    </w:p>
    <w:p w14:paraId="76B0148E" w14:textId="77777777" w:rsidR="001C0639" w:rsidRPr="006008C2" w:rsidRDefault="001C0639" w:rsidP="001C0639">
      <w:pPr>
        <w:pStyle w:val="Akapitzlist"/>
        <w:numPr>
          <w:ilvl w:val="1"/>
          <w:numId w:val="18"/>
        </w:numPr>
        <w:tabs>
          <w:tab w:val="left" w:pos="284"/>
          <w:tab w:val="left" w:pos="567"/>
        </w:tabs>
        <w:ind w:left="0" w:firstLine="0"/>
        <w:jc w:val="both"/>
        <w:rPr>
          <w:rFonts w:asciiTheme="minorHAnsi" w:hAnsiTheme="minorHAnsi" w:cstheme="minorHAnsi"/>
          <w:sz w:val="22"/>
          <w:lang w:val="pl-PL"/>
        </w:rPr>
      </w:pPr>
      <w:r w:rsidRPr="006008C2">
        <w:rPr>
          <w:rFonts w:asciiTheme="minorHAnsi" w:hAnsiTheme="minorHAnsi" w:cstheme="minorHAnsi"/>
          <w:color w:val="000000"/>
          <w:sz w:val="22"/>
          <w:lang w:val="pl-PL"/>
        </w:rPr>
        <w:t xml:space="preserve">Ponieważ otwarcie ofert będzie następować przy użyciu systemu teleinformatycznego to Zamawiający informuje, że w przypadku awarii tego systemu powodującej brak możliwości otwarcia ofert w terminie określonym powyżej, otwarcie ofert nastąpi niezwłocznie po usunięciu awarii. </w:t>
      </w:r>
    </w:p>
    <w:p w14:paraId="5C117216" w14:textId="77777777" w:rsidR="001C0639" w:rsidRPr="006008C2" w:rsidRDefault="001C0639" w:rsidP="001C0639">
      <w:pPr>
        <w:pStyle w:val="Akapitzlist"/>
        <w:numPr>
          <w:ilvl w:val="1"/>
          <w:numId w:val="18"/>
        </w:numPr>
        <w:tabs>
          <w:tab w:val="left" w:pos="284"/>
          <w:tab w:val="left" w:pos="426"/>
          <w:tab w:val="left" w:pos="567"/>
        </w:tabs>
        <w:ind w:left="0" w:firstLine="0"/>
        <w:jc w:val="both"/>
        <w:rPr>
          <w:rFonts w:asciiTheme="minorHAnsi" w:hAnsiTheme="minorHAnsi" w:cstheme="minorHAnsi"/>
          <w:sz w:val="22"/>
          <w:lang w:val="pl-PL"/>
        </w:rPr>
      </w:pPr>
      <w:r w:rsidRPr="006008C2">
        <w:rPr>
          <w:rFonts w:asciiTheme="minorHAnsi" w:hAnsiTheme="minorHAnsi" w:cstheme="minorHAnsi"/>
          <w:color w:val="000000"/>
          <w:sz w:val="22"/>
          <w:lang w:val="pl-PL"/>
        </w:rPr>
        <w:t>Zamawiający poinformuje o zmianie terminu otwarcia ofert na stronie internetowej prowadzonego postępowania.</w:t>
      </w:r>
    </w:p>
    <w:p w14:paraId="2452A26A" w14:textId="77777777" w:rsidR="001C0639" w:rsidRPr="006008C2" w:rsidRDefault="001C0639" w:rsidP="001C0639">
      <w:pPr>
        <w:pStyle w:val="Akapitzlist"/>
        <w:numPr>
          <w:ilvl w:val="1"/>
          <w:numId w:val="18"/>
        </w:numPr>
        <w:tabs>
          <w:tab w:val="left" w:pos="284"/>
          <w:tab w:val="left" w:pos="567"/>
        </w:tabs>
        <w:ind w:left="0" w:firstLine="0"/>
        <w:jc w:val="both"/>
        <w:rPr>
          <w:rFonts w:asciiTheme="minorHAnsi" w:hAnsiTheme="minorHAnsi" w:cstheme="minorHAnsi"/>
          <w:sz w:val="22"/>
          <w:lang w:val="pl-PL"/>
        </w:rPr>
      </w:pPr>
      <w:r w:rsidRPr="006008C2">
        <w:rPr>
          <w:rFonts w:asciiTheme="minorHAnsi" w:hAnsiTheme="minorHAnsi" w:cstheme="minorHAnsi"/>
          <w:color w:val="000000"/>
          <w:sz w:val="22"/>
          <w:lang w:val="pl-PL"/>
        </w:rPr>
        <w:t>Zamawiający, najpóźniej przed otwarciem ofert, udostępni na stronie internetowej prowadzonego postępowania informację o kwocie, jaką zamierza przeznaczyć na sfinansowanie zamówienia.</w:t>
      </w:r>
    </w:p>
    <w:p w14:paraId="112D8FFB" w14:textId="77777777" w:rsidR="001C0639" w:rsidRPr="006008C2" w:rsidRDefault="001C0639" w:rsidP="001C0639">
      <w:pPr>
        <w:pStyle w:val="Akapitzlist"/>
        <w:numPr>
          <w:ilvl w:val="1"/>
          <w:numId w:val="18"/>
        </w:numPr>
        <w:tabs>
          <w:tab w:val="left" w:pos="284"/>
          <w:tab w:val="left" w:pos="567"/>
        </w:tabs>
        <w:ind w:left="0" w:firstLine="0"/>
        <w:jc w:val="both"/>
        <w:rPr>
          <w:rFonts w:asciiTheme="minorHAnsi" w:hAnsiTheme="minorHAnsi" w:cstheme="minorHAnsi"/>
          <w:sz w:val="22"/>
          <w:lang w:val="pl-PL"/>
        </w:rPr>
      </w:pPr>
      <w:r w:rsidRPr="006008C2">
        <w:rPr>
          <w:rFonts w:asciiTheme="minorHAnsi" w:hAnsiTheme="minorHAnsi" w:cstheme="minorHAnsi"/>
          <w:color w:val="000000"/>
          <w:sz w:val="22"/>
          <w:lang w:val="pl-PL"/>
        </w:rPr>
        <w:t xml:space="preserve">Niezwłocznie po otwarciu ofert Zamawiający udostępni na stronie internetowej prowadzonego postępowania informacje o: </w:t>
      </w:r>
    </w:p>
    <w:p w14:paraId="1BF95100" w14:textId="77777777" w:rsidR="001C0639" w:rsidRPr="00182879" w:rsidRDefault="001C0639" w:rsidP="001C0639">
      <w:pPr>
        <w:pBdr>
          <w:top w:val="nil"/>
          <w:left w:val="nil"/>
          <w:bottom w:val="nil"/>
          <w:right w:val="nil"/>
          <w:between w:val="nil"/>
        </w:pBdr>
        <w:tabs>
          <w:tab w:val="left" w:pos="284"/>
        </w:tabs>
        <w:jc w:val="both"/>
        <w:rPr>
          <w:rFonts w:asciiTheme="minorHAnsi" w:hAnsiTheme="minorHAnsi" w:cstheme="minorHAnsi"/>
          <w:sz w:val="22"/>
        </w:rPr>
      </w:pPr>
      <w:r>
        <w:rPr>
          <w:rFonts w:asciiTheme="minorHAnsi" w:hAnsiTheme="minorHAnsi" w:cstheme="minorHAnsi"/>
          <w:color w:val="000000"/>
          <w:sz w:val="22"/>
        </w:rPr>
        <w:t>15.9.1.</w:t>
      </w:r>
      <w:r w:rsidRPr="00182879">
        <w:rPr>
          <w:rFonts w:asciiTheme="minorHAnsi" w:hAnsiTheme="minorHAnsi" w:cstheme="minorHAnsi"/>
          <w:color w:val="000000"/>
          <w:sz w:val="22"/>
        </w:rPr>
        <w:t>nazwach albo imionach i nazwiskach oraz siedzibach lub miejscach prowadzonej działalności gospodarczej albo miejscach zamieszkania wykonawców, których oferty zostały otwarte,</w:t>
      </w:r>
    </w:p>
    <w:p w14:paraId="46A5250C" w14:textId="77777777" w:rsidR="001C0639" w:rsidRPr="006008C2" w:rsidRDefault="001C0639" w:rsidP="001C0639">
      <w:pPr>
        <w:pStyle w:val="Akapitzlist"/>
        <w:numPr>
          <w:ilvl w:val="2"/>
          <w:numId w:val="19"/>
        </w:numPr>
        <w:tabs>
          <w:tab w:val="left" w:pos="284"/>
        </w:tabs>
        <w:ind w:left="0" w:firstLine="0"/>
        <w:jc w:val="both"/>
        <w:rPr>
          <w:rFonts w:asciiTheme="minorHAnsi" w:hAnsiTheme="minorHAnsi" w:cstheme="minorHAnsi"/>
          <w:sz w:val="22"/>
          <w:lang w:val="pl-PL"/>
        </w:rPr>
      </w:pPr>
      <w:r w:rsidRPr="006008C2">
        <w:rPr>
          <w:rFonts w:asciiTheme="minorHAnsi" w:hAnsiTheme="minorHAnsi" w:cstheme="minorHAnsi"/>
          <w:color w:val="000000"/>
          <w:sz w:val="22"/>
          <w:lang w:val="pl-PL"/>
        </w:rPr>
        <w:t>cenach lub kosztach zawartych w ofertach.</w:t>
      </w:r>
    </w:p>
    <w:p w14:paraId="488B121A" w14:textId="77777777" w:rsidR="001C0639" w:rsidRPr="00182879" w:rsidRDefault="001C0639" w:rsidP="001C0639">
      <w:pPr>
        <w:numPr>
          <w:ilvl w:val="0"/>
          <w:numId w:val="19"/>
        </w:numPr>
        <w:pBdr>
          <w:top w:val="nil"/>
          <w:left w:val="nil"/>
          <w:bottom w:val="nil"/>
          <w:right w:val="nil"/>
          <w:between w:val="nil"/>
        </w:pBdr>
        <w:tabs>
          <w:tab w:val="left" w:pos="284"/>
        </w:tabs>
        <w:ind w:left="0" w:firstLine="0"/>
        <w:jc w:val="both"/>
        <w:rPr>
          <w:rFonts w:asciiTheme="minorHAnsi" w:hAnsiTheme="minorHAnsi" w:cstheme="minorHAnsi"/>
          <w:sz w:val="22"/>
        </w:rPr>
      </w:pPr>
      <w:r>
        <w:rPr>
          <w:rFonts w:asciiTheme="minorHAnsi" w:hAnsiTheme="minorHAnsi" w:cstheme="minorHAnsi"/>
          <w:color w:val="000000"/>
          <w:sz w:val="22"/>
        </w:rPr>
        <w:t xml:space="preserve"> </w:t>
      </w:r>
      <w:r w:rsidRPr="00182879">
        <w:rPr>
          <w:rFonts w:asciiTheme="minorHAnsi" w:hAnsiTheme="minorHAnsi" w:cstheme="minorHAnsi"/>
          <w:color w:val="000000"/>
          <w:sz w:val="22"/>
        </w:rPr>
        <w:t>Zamawiający nie przewiduje publicznej sesji otwarcia ofert.</w:t>
      </w:r>
    </w:p>
    <w:p w14:paraId="1A4259FF" w14:textId="77777777" w:rsidR="001C0639" w:rsidRPr="00B66837" w:rsidRDefault="001C0639" w:rsidP="001C0639">
      <w:pPr>
        <w:tabs>
          <w:tab w:val="left" w:pos="567"/>
        </w:tabs>
        <w:jc w:val="both"/>
        <w:rPr>
          <w:rFonts w:asciiTheme="minorHAnsi" w:hAnsiTheme="minorHAnsi" w:cstheme="minorHAnsi"/>
          <w:sz w:val="22"/>
          <w:szCs w:val="22"/>
        </w:rPr>
      </w:pPr>
    </w:p>
    <w:p w14:paraId="7E834A59" w14:textId="77777777" w:rsidR="001C0639" w:rsidRPr="00B66837" w:rsidRDefault="001C0639" w:rsidP="001C0639">
      <w:pPr>
        <w:pStyle w:val="Tekstpodstawowy2"/>
        <w:spacing w:after="0" w:line="24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sz w:val="22"/>
          <w:szCs w:val="22"/>
        </w:rPr>
        <w:t>16. SPOSÓB OBLICZENIA CENY:</w:t>
      </w:r>
    </w:p>
    <w:p w14:paraId="0DC839D0" w14:textId="77777777" w:rsidR="001C0639" w:rsidRPr="00B66837" w:rsidRDefault="001C0639" w:rsidP="001C0639">
      <w:pPr>
        <w:jc w:val="both"/>
        <w:rPr>
          <w:rFonts w:asciiTheme="minorHAnsi" w:hAnsiTheme="minorHAnsi" w:cstheme="minorHAnsi"/>
          <w:sz w:val="22"/>
          <w:szCs w:val="22"/>
        </w:rPr>
      </w:pPr>
      <w:r w:rsidRPr="00B66837">
        <w:rPr>
          <w:rFonts w:asciiTheme="minorHAnsi" w:hAnsiTheme="minorHAnsi" w:cstheme="minorHAnsi"/>
          <w:sz w:val="22"/>
          <w:szCs w:val="22"/>
        </w:rPr>
        <w:t xml:space="preserve">16.1. Wykonawca poda cenę oferty w Formularzu ofertowym sporządzonym według wzoru stanowiącego </w:t>
      </w:r>
      <w:r w:rsidRPr="00D1294F">
        <w:rPr>
          <w:rFonts w:asciiTheme="minorHAnsi" w:hAnsiTheme="minorHAnsi" w:cstheme="minorHAnsi"/>
          <w:b/>
          <w:sz w:val="22"/>
          <w:szCs w:val="22"/>
        </w:rPr>
        <w:t xml:space="preserve">załącznik nr 2 </w:t>
      </w:r>
      <w:r w:rsidRPr="00D1294F">
        <w:rPr>
          <w:rFonts w:asciiTheme="minorHAnsi" w:hAnsiTheme="minorHAnsi" w:cstheme="minorHAnsi"/>
          <w:sz w:val="22"/>
          <w:szCs w:val="22"/>
        </w:rPr>
        <w:t>do SWZ.</w:t>
      </w:r>
      <w:r w:rsidRPr="00B66837">
        <w:rPr>
          <w:rFonts w:asciiTheme="minorHAnsi" w:hAnsiTheme="minorHAnsi" w:cstheme="minorHAnsi"/>
          <w:sz w:val="22"/>
          <w:szCs w:val="22"/>
        </w:rPr>
        <w:t xml:space="preserve">  </w:t>
      </w:r>
    </w:p>
    <w:p w14:paraId="27AA1D95" w14:textId="62981F09" w:rsidR="001C0639" w:rsidRPr="00B66837" w:rsidRDefault="001C0639" w:rsidP="006F4E53">
      <w:pPr>
        <w:jc w:val="both"/>
        <w:rPr>
          <w:rFonts w:asciiTheme="minorHAnsi" w:hAnsiTheme="minorHAnsi" w:cstheme="minorHAnsi"/>
          <w:sz w:val="22"/>
          <w:szCs w:val="22"/>
        </w:rPr>
      </w:pPr>
      <w:r w:rsidRPr="00B66837">
        <w:rPr>
          <w:rFonts w:asciiTheme="minorHAnsi" w:hAnsiTheme="minorHAnsi" w:cstheme="minorHAnsi"/>
          <w:sz w:val="22"/>
          <w:szCs w:val="22"/>
        </w:rPr>
        <w:t>16.2.</w:t>
      </w:r>
      <w:r w:rsidR="006F4E53">
        <w:rPr>
          <w:rFonts w:asciiTheme="minorHAnsi" w:hAnsiTheme="minorHAnsi" w:cstheme="minorHAnsi"/>
          <w:sz w:val="22"/>
          <w:szCs w:val="22"/>
        </w:rPr>
        <w:t>Cena</w:t>
      </w:r>
      <w:r w:rsidR="006F4E53" w:rsidRPr="00B66837">
        <w:rPr>
          <w:rFonts w:asciiTheme="minorHAnsi" w:hAnsiTheme="minorHAnsi" w:cstheme="minorHAnsi"/>
          <w:sz w:val="22"/>
          <w:szCs w:val="22"/>
        </w:rPr>
        <w:t xml:space="preserve"> ofert</w:t>
      </w:r>
      <w:r w:rsidR="006F4E53">
        <w:rPr>
          <w:rFonts w:asciiTheme="minorHAnsi" w:hAnsiTheme="minorHAnsi" w:cstheme="minorHAnsi"/>
          <w:sz w:val="22"/>
          <w:szCs w:val="22"/>
        </w:rPr>
        <w:t>y</w:t>
      </w:r>
      <w:r w:rsidR="006F4E53" w:rsidRPr="00B66837">
        <w:rPr>
          <w:rFonts w:asciiTheme="minorHAnsi" w:hAnsiTheme="minorHAnsi" w:cstheme="minorHAnsi"/>
          <w:sz w:val="22"/>
          <w:szCs w:val="22"/>
        </w:rPr>
        <w:t xml:space="preserve"> </w:t>
      </w:r>
      <w:r w:rsidR="006F4E53">
        <w:rPr>
          <w:rFonts w:asciiTheme="minorHAnsi" w:hAnsiTheme="minorHAnsi" w:cstheme="minorHAnsi"/>
          <w:sz w:val="22"/>
          <w:szCs w:val="22"/>
        </w:rPr>
        <w:t>stanowi</w:t>
      </w:r>
      <w:r w:rsidR="006F4E53" w:rsidRPr="00B66837">
        <w:rPr>
          <w:rFonts w:asciiTheme="minorHAnsi" w:hAnsiTheme="minorHAnsi" w:cstheme="minorHAnsi"/>
          <w:sz w:val="22"/>
          <w:szCs w:val="22"/>
        </w:rPr>
        <w:t xml:space="preserve"> cen</w:t>
      </w:r>
      <w:r w:rsidR="006F4E53">
        <w:rPr>
          <w:rFonts w:asciiTheme="minorHAnsi" w:hAnsiTheme="minorHAnsi" w:cstheme="minorHAnsi"/>
          <w:sz w:val="22"/>
          <w:szCs w:val="22"/>
        </w:rPr>
        <w:t>ę</w:t>
      </w:r>
      <w:r w:rsidR="006F4E53" w:rsidRPr="00B66837">
        <w:rPr>
          <w:rFonts w:asciiTheme="minorHAnsi" w:hAnsiTheme="minorHAnsi" w:cstheme="minorHAnsi"/>
          <w:sz w:val="22"/>
          <w:szCs w:val="22"/>
        </w:rPr>
        <w:t xml:space="preserve"> brutto,</w:t>
      </w:r>
      <w:r w:rsidR="006F4E53">
        <w:rPr>
          <w:rFonts w:asciiTheme="minorHAnsi" w:hAnsiTheme="minorHAnsi" w:cstheme="minorHAnsi"/>
          <w:sz w:val="22"/>
          <w:szCs w:val="22"/>
        </w:rPr>
        <w:t xml:space="preserve"> winna być </w:t>
      </w:r>
      <w:r w:rsidR="006F4E53" w:rsidRPr="00B66837">
        <w:rPr>
          <w:rFonts w:asciiTheme="minorHAnsi" w:hAnsiTheme="minorHAnsi" w:cstheme="minorHAnsi"/>
          <w:sz w:val="22"/>
          <w:szCs w:val="22"/>
        </w:rPr>
        <w:t>wyrażona w złotych polskich</w:t>
      </w:r>
      <w:r w:rsidR="006F4E53">
        <w:rPr>
          <w:rFonts w:asciiTheme="minorHAnsi" w:hAnsiTheme="minorHAnsi" w:cstheme="minorHAnsi"/>
          <w:sz w:val="22"/>
          <w:szCs w:val="22"/>
        </w:rPr>
        <w:t>, słownie (dodatkowo cyfrowo)</w:t>
      </w:r>
      <w:r w:rsidR="006F4E53" w:rsidRPr="00B66837">
        <w:rPr>
          <w:rFonts w:asciiTheme="minorHAnsi" w:hAnsiTheme="minorHAnsi" w:cstheme="minorHAnsi"/>
          <w:sz w:val="22"/>
          <w:szCs w:val="22"/>
        </w:rPr>
        <w:t>, określona z dokładnością nie większą niż dwa miejsca po przecinku.</w:t>
      </w:r>
      <w:r w:rsidR="00B80FEA">
        <w:rPr>
          <w:rFonts w:asciiTheme="minorHAnsi" w:hAnsiTheme="minorHAnsi" w:cstheme="minorHAnsi"/>
          <w:sz w:val="22"/>
          <w:szCs w:val="22"/>
        </w:rPr>
        <w:t xml:space="preserve"> 16.3. </w:t>
      </w:r>
      <w:r w:rsidR="00B80FEA" w:rsidRPr="008C32A9">
        <w:rPr>
          <w:rFonts w:asciiTheme="minorHAnsi" w:hAnsiTheme="minorHAnsi" w:cstheme="minorHAnsi"/>
          <w:sz w:val="22"/>
          <w:szCs w:val="22"/>
        </w:rPr>
        <w:t>Wykonawca uwzględniając wszystkie wymogi, o których mowa w SWZ, zobowiązany jest w cenie</w:t>
      </w:r>
      <w:r w:rsidR="00404F30">
        <w:rPr>
          <w:rFonts w:asciiTheme="minorHAnsi" w:hAnsiTheme="minorHAnsi" w:cstheme="minorHAnsi"/>
          <w:sz w:val="22"/>
          <w:szCs w:val="22"/>
        </w:rPr>
        <w:t xml:space="preserve"> </w:t>
      </w:r>
      <w:r w:rsidR="00B80FEA" w:rsidRPr="008C32A9">
        <w:rPr>
          <w:rFonts w:asciiTheme="minorHAnsi" w:hAnsiTheme="minorHAnsi" w:cstheme="minorHAnsi"/>
          <w:sz w:val="22"/>
          <w:szCs w:val="22"/>
        </w:rPr>
        <w:t>brutto ująć wszelkie koszty niezbędne dla prawidłowego i pełnego wykonania przedmiotu</w:t>
      </w:r>
      <w:r w:rsidR="00B80FEA">
        <w:rPr>
          <w:rFonts w:asciiTheme="minorHAnsi" w:hAnsiTheme="minorHAnsi" w:cstheme="minorHAnsi"/>
          <w:sz w:val="22"/>
          <w:szCs w:val="22"/>
        </w:rPr>
        <w:t xml:space="preserve"> </w:t>
      </w:r>
      <w:r w:rsidR="00B80FEA" w:rsidRPr="008C32A9">
        <w:rPr>
          <w:rFonts w:asciiTheme="minorHAnsi" w:hAnsiTheme="minorHAnsi" w:cstheme="minorHAnsi"/>
          <w:sz w:val="22"/>
          <w:szCs w:val="22"/>
        </w:rPr>
        <w:t>zamówienia, jak również wszystkie koszty, opłaty, wydatki wykonawcy, także podatki, w tym</w:t>
      </w:r>
      <w:r w:rsidR="00B80FEA">
        <w:rPr>
          <w:rFonts w:asciiTheme="minorHAnsi" w:hAnsiTheme="minorHAnsi" w:cstheme="minorHAnsi"/>
          <w:sz w:val="22"/>
          <w:szCs w:val="22"/>
        </w:rPr>
        <w:t xml:space="preserve"> </w:t>
      </w:r>
      <w:r w:rsidR="00B80FEA" w:rsidRPr="008C32A9">
        <w:rPr>
          <w:rFonts w:asciiTheme="minorHAnsi" w:hAnsiTheme="minorHAnsi" w:cstheme="minorHAnsi"/>
          <w:sz w:val="22"/>
          <w:szCs w:val="22"/>
        </w:rPr>
        <w:t>podatek od towarów i usług.</w:t>
      </w:r>
    </w:p>
    <w:p w14:paraId="443DB1B9" w14:textId="58DB9D3D" w:rsidR="001C0639" w:rsidRPr="00B66837" w:rsidRDefault="001C0639" w:rsidP="001C0639">
      <w:pPr>
        <w:jc w:val="both"/>
        <w:rPr>
          <w:rFonts w:asciiTheme="minorHAnsi" w:hAnsiTheme="minorHAnsi" w:cstheme="minorHAnsi"/>
          <w:sz w:val="22"/>
          <w:szCs w:val="22"/>
        </w:rPr>
      </w:pPr>
      <w:r w:rsidRPr="00B66837">
        <w:rPr>
          <w:rFonts w:asciiTheme="minorHAnsi" w:hAnsiTheme="minorHAnsi" w:cstheme="minorHAnsi"/>
          <w:sz w:val="22"/>
          <w:szCs w:val="22"/>
        </w:rPr>
        <w:t xml:space="preserve">16.3.Rozliczenia pomiędzy Zamawiającym, a Wykonawcą będą prowadzone w złotych polskich (PLN). </w:t>
      </w:r>
    </w:p>
    <w:p w14:paraId="0DD7E2D2" w14:textId="032D0C30" w:rsidR="001C0639" w:rsidRPr="00B66837" w:rsidRDefault="001C0639" w:rsidP="001C0639">
      <w:pPr>
        <w:jc w:val="both"/>
        <w:rPr>
          <w:rFonts w:asciiTheme="minorHAnsi" w:hAnsiTheme="minorHAnsi" w:cstheme="minorHAnsi"/>
          <w:sz w:val="22"/>
          <w:szCs w:val="22"/>
        </w:rPr>
      </w:pPr>
      <w:r w:rsidRPr="00B66837">
        <w:rPr>
          <w:rFonts w:asciiTheme="minorHAnsi" w:hAnsiTheme="minorHAnsi" w:cstheme="minorHAnsi"/>
          <w:sz w:val="22"/>
          <w:szCs w:val="22"/>
        </w:rPr>
        <w:t xml:space="preserve">16.4. </w:t>
      </w:r>
      <w:r w:rsidR="00E144E9">
        <w:rPr>
          <w:rFonts w:asciiTheme="minorHAnsi" w:hAnsiTheme="minorHAnsi" w:cstheme="minorHAnsi"/>
          <w:sz w:val="22"/>
          <w:szCs w:val="22"/>
        </w:rPr>
        <w:t xml:space="preserve">Cena oferty powinna być podana słownie i liczbowo. </w:t>
      </w:r>
      <w:r w:rsidRPr="00B66837">
        <w:rPr>
          <w:rFonts w:asciiTheme="minorHAnsi" w:hAnsiTheme="minorHAnsi" w:cstheme="minorHAnsi"/>
          <w:sz w:val="22"/>
          <w:szCs w:val="22"/>
        </w:rPr>
        <w:t>W przypadku rozbieżności pomiędzy ceną podan</w:t>
      </w:r>
      <w:r w:rsidR="009B2DB2">
        <w:rPr>
          <w:rFonts w:asciiTheme="minorHAnsi" w:hAnsiTheme="minorHAnsi" w:cstheme="minorHAnsi"/>
          <w:sz w:val="22"/>
          <w:szCs w:val="22"/>
        </w:rPr>
        <w:t>ą</w:t>
      </w:r>
      <w:r w:rsidRPr="00B66837">
        <w:rPr>
          <w:rFonts w:asciiTheme="minorHAnsi" w:hAnsiTheme="minorHAnsi" w:cstheme="minorHAnsi"/>
          <w:sz w:val="22"/>
          <w:szCs w:val="22"/>
        </w:rPr>
        <w:t xml:space="preserve"> </w:t>
      </w:r>
      <w:r w:rsidR="009B2DB2">
        <w:rPr>
          <w:rFonts w:asciiTheme="minorHAnsi" w:hAnsiTheme="minorHAnsi" w:cstheme="minorHAnsi"/>
          <w:sz w:val="22"/>
          <w:szCs w:val="22"/>
        </w:rPr>
        <w:t>liczbowo</w:t>
      </w:r>
      <w:r w:rsidRPr="00B66837">
        <w:rPr>
          <w:rFonts w:asciiTheme="minorHAnsi" w:hAnsiTheme="minorHAnsi" w:cstheme="minorHAnsi"/>
          <w:sz w:val="22"/>
          <w:szCs w:val="22"/>
        </w:rPr>
        <w:t xml:space="preserve">, a słownie, jako wartość właściwa zostanie przyjęta cena podana słownie. </w:t>
      </w:r>
    </w:p>
    <w:p w14:paraId="2E25593F" w14:textId="77777777" w:rsidR="001C0639" w:rsidRPr="00B66837" w:rsidRDefault="001C0639" w:rsidP="001C0639">
      <w:pPr>
        <w:jc w:val="both"/>
        <w:rPr>
          <w:rFonts w:asciiTheme="minorHAnsi" w:hAnsiTheme="minorHAnsi" w:cstheme="minorHAnsi"/>
          <w:sz w:val="22"/>
          <w:szCs w:val="22"/>
        </w:rPr>
      </w:pPr>
      <w:r w:rsidRPr="00B66837">
        <w:rPr>
          <w:rFonts w:asciiTheme="minorHAnsi" w:hAnsiTheme="minorHAnsi" w:cstheme="minorHAnsi"/>
          <w:sz w:val="22"/>
          <w:szCs w:val="22"/>
        </w:rPr>
        <w:t>16.5. Jeżeli została złożona oferta, której wybór prowadziłby do powstania u Zamawiającego obowiązku podatkowego zgodnie z ustawą z dnia 11 marca 2002 r. o podatku od towarów i usług, dla celów zastosowania kryterium ceny lub kosztu Zamawiający doliczy do przedstawionej w tej ofercie ceny kwotę podatku od towarów i usług, którą miałby obowiązek rozliczyć.</w:t>
      </w:r>
    </w:p>
    <w:p w14:paraId="69DDA03F" w14:textId="77777777" w:rsidR="001C0639" w:rsidRPr="00B66837" w:rsidRDefault="001C0639" w:rsidP="001C0639">
      <w:pPr>
        <w:jc w:val="both"/>
        <w:rPr>
          <w:rFonts w:asciiTheme="minorHAnsi" w:hAnsiTheme="minorHAnsi" w:cstheme="minorHAnsi"/>
          <w:sz w:val="22"/>
          <w:szCs w:val="22"/>
        </w:rPr>
      </w:pPr>
      <w:r w:rsidRPr="00B66837">
        <w:rPr>
          <w:rFonts w:asciiTheme="minorHAnsi" w:hAnsiTheme="minorHAnsi" w:cstheme="minorHAnsi"/>
          <w:sz w:val="22"/>
          <w:szCs w:val="22"/>
        </w:rPr>
        <w:t>16.6. W ofercie Wykonawca ma obowiązek:</w:t>
      </w:r>
    </w:p>
    <w:p w14:paraId="76599355" w14:textId="4E280750" w:rsidR="001C0639" w:rsidRPr="00B66837" w:rsidRDefault="001C0639" w:rsidP="001C0639">
      <w:pPr>
        <w:jc w:val="both"/>
        <w:rPr>
          <w:rFonts w:asciiTheme="minorHAnsi" w:hAnsiTheme="minorHAnsi" w:cstheme="minorHAnsi"/>
          <w:sz w:val="22"/>
          <w:szCs w:val="22"/>
        </w:rPr>
      </w:pPr>
      <w:r w:rsidRPr="00B66837">
        <w:rPr>
          <w:rFonts w:asciiTheme="minorHAnsi" w:hAnsiTheme="minorHAnsi" w:cstheme="minorHAnsi"/>
          <w:sz w:val="22"/>
          <w:szCs w:val="22"/>
        </w:rPr>
        <w:t xml:space="preserve">16.6.1. poinformowania Zamawiającego, że wybór jego oferty będzie prowadził do powstania u Zamawiającego obowiązku podatkowego, o którym mowa w </w:t>
      </w:r>
      <w:r w:rsidR="009B2DB2">
        <w:rPr>
          <w:rFonts w:asciiTheme="minorHAnsi" w:hAnsiTheme="minorHAnsi" w:cstheme="minorHAnsi"/>
          <w:sz w:val="22"/>
          <w:szCs w:val="22"/>
        </w:rPr>
        <w:t>pkt</w:t>
      </w:r>
      <w:r w:rsidRPr="00B66837">
        <w:rPr>
          <w:rFonts w:asciiTheme="minorHAnsi" w:hAnsiTheme="minorHAnsi" w:cstheme="minorHAnsi"/>
          <w:sz w:val="22"/>
          <w:szCs w:val="22"/>
        </w:rPr>
        <w:t xml:space="preserve">. </w:t>
      </w:r>
      <w:r w:rsidR="009B2DB2">
        <w:rPr>
          <w:rFonts w:asciiTheme="minorHAnsi" w:hAnsiTheme="minorHAnsi" w:cstheme="minorHAnsi"/>
          <w:sz w:val="22"/>
          <w:szCs w:val="22"/>
        </w:rPr>
        <w:t>16.</w:t>
      </w:r>
      <w:r w:rsidRPr="00B66837">
        <w:rPr>
          <w:rFonts w:asciiTheme="minorHAnsi" w:hAnsiTheme="minorHAnsi" w:cstheme="minorHAnsi"/>
          <w:sz w:val="22"/>
          <w:szCs w:val="22"/>
        </w:rPr>
        <w:t>3,</w:t>
      </w:r>
    </w:p>
    <w:p w14:paraId="65762D25" w14:textId="77777777" w:rsidR="001C0639" w:rsidRPr="00B66837" w:rsidRDefault="001C0639" w:rsidP="001C0639">
      <w:pPr>
        <w:jc w:val="both"/>
        <w:rPr>
          <w:rFonts w:asciiTheme="minorHAnsi" w:hAnsiTheme="minorHAnsi" w:cstheme="minorHAnsi"/>
          <w:sz w:val="22"/>
          <w:szCs w:val="22"/>
        </w:rPr>
      </w:pPr>
      <w:r w:rsidRPr="00B66837">
        <w:rPr>
          <w:rFonts w:asciiTheme="minorHAnsi" w:hAnsiTheme="minorHAnsi" w:cstheme="minorHAnsi"/>
          <w:sz w:val="22"/>
          <w:szCs w:val="22"/>
        </w:rPr>
        <w:t>16.6.2 wskazania nazwy (rodzaju) towaru lub usługi, których dostawa lub świadczenie będą prowadziły do powstania obowiązku podatkowego,</w:t>
      </w:r>
    </w:p>
    <w:p w14:paraId="01AEDBA8" w14:textId="77777777" w:rsidR="001C0639" w:rsidRPr="00B66837" w:rsidRDefault="001C0639" w:rsidP="001C0639">
      <w:pPr>
        <w:jc w:val="both"/>
        <w:rPr>
          <w:rFonts w:asciiTheme="minorHAnsi" w:hAnsiTheme="minorHAnsi" w:cstheme="minorHAnsi"/>
          <w:sz w:val="22"/>
          <w:szCs w:val="22"/>
        </w:rPr>
      </w:pPr>
      <w:r w:rsidRPr="00B66837">
        <w:rPr>
          <w:rFonts w:asciiTheme="minorHAnsi" w:hAnsiTheme="minorHAnsi" w:cstheme="minorHAnsi"/>
          <w:sz w:val="22"/>
          <w:szCs w:val="22"/>
        </w:rPr>
        <w:t>16.6.3. wskazania wartości towaru lub usługi objętego obowiązkiem podatkowym Zamawiającego, bez kwoty podatku,</w:t>
      </w:r>
    </w:p>
    <w:p w14:paraId="2C2D6F22" w14:textId="77777777" w:rsidR="001C0639" w:rsidRPr="00B66837" w:rsidRDefault="001C0639" w:rsidP="001C0639">
      <w:pPr>
        <w:jc w:val="both"/>
        <w:rPr>
          <w:rFonts w:asciiTheme="minorHAnsi" w:hAnsiTheme="minorHAnsi" w:cstheme="minorHAnsi"/>
          <w:sz w:val="22"/>
          <w:szCs w:val="22"/>
        </w:rPr>
      </w:pPr>
      <w:r w:rsidRPr="00B66837">
        <w:rPr>
          <w:rFonts w:asciiTheme="minorHAnsi" w:hAnsiTheme="minorHAnsi" w:cstheme="minorHAnsi"/>
          <w:sz w:val="22"/>
          <w:szCs w:val="22"/>
        </w:rPr>
        <w:t>16.6.4 wskazania stawki podatku od towarów i usług, która zgodnie z wiedzą Wykonawcy, będzie miała zastosowanie.</w:t>
      </w:r>
      <w:r>
        <w:rPr>
          <w:rFonts w:asciiTheme="minorHAnsi" w:hAnsiTheme="minorHAnsi" w:cstheme="minorHAnsi"/>
          <w:sz w:val="22"/>
          <w:szCs w:val="22"/>
        </w:rPr>
        <w:t xml:space="preserve"> </w:t>
      </w:r>
    </w:p>
    <w:p w14:paraId="660D408C" w14:textId="77777777" w:rsidR="001C0639" w:rsidRPr="00B66837" w:rsidRDefault="001C0639" w:rsidP="001C0639">
      <w:pPr>
        <w:spacing w:line="360" w:lineRule="auto"/>
        <w:ind w:left="142"/>
        <w:jc w:val="both"/>
        <w:rPr>
          <w:rFonts w:asciiTheme="minorHAnsi" w:hAnsiTheme="minorHAnsi" w:cstheme="minorHAnsi"/>
          <w:sz w:val="22"/>
          <w:szCs w:val="22"/>
        </w:rPr>
      </w:pPr>
    </w:p>
    <w:p w14:paraId="2572197F" w14:textId="77777777" w:rsidR="001C0639" w:rsidRPr="00B66837" w:rsidRDefault="001C0639" w:rsidP="001C0639">
      <w:pPr>
        <w:pStyle w:val="Tekstpodstawowy2"/>
        <w:spacing w:after="0" w:line="36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sz w:val="22"/>
          <w:szCs w:val="22"/>
        </w:rPr>
        <w:t xml:space="preserve">17. </w:t>
      </w:r>
      <w:r>
        <w:rPr>
          <w:rFonts w:asciiTheme="minorHAnsi" w:eastAsia="Arial Unicode MS" w:hAnsiTheme="minorHAnsi" w:cstheme="minorHAnsi"/>
          <w:b/>
          <w:sz w:val="22"/>
          <w:szCs w:val="22"/>
        </w:rPr>
        <w:t>I</w:t>
      </w:r>
      <w:r w:rsidRPr="00B66837">
        <w:rPr>
          <w:rFonts w:asciiTheme="minorHAnsi" w:eastAsia="Arial Unicode MS" w:hAnsiTheme="minorHAnsi" w:cstheme="minorHAnsi"/>
          <w:b/>
          <w:sz w:val="22"/>
          <w:szCs w:val="22"/>
        </w:rPr>
        <w:t>NFORAMACJE DOTYCZĄCE ZWR</w:t>
      </w:r>
      <w:r>
        <w:rPr>
          <w:rFonts w:asciiTheme="minorHAnsi" w:eastAsia="Arial Unicode MS" w:hAnsiTheme="minorHAnsi" w:cstheme="minorHAnsi"/>
          <w:b/>
          <w:sz w:val="22"/>
          <w:szCs w:val="22"/>
        </w:rPr>
        <w:t>OT</w:t>
      </w:r>
      <w:r w:rsidRPr="00B66837">
        <w:rPr>
          <w:rFonts w:asciiTheme="minorHAnsi" w:eastAsia="Arial Unicode MS" w:hAnsiTheme="minorHAnsi" w:cstheme="minorHAnsi"/>
          <w:b/>
          <w:sz w:val="22"/>
          <w:szCs w:val="22"/>
        </w:rPr>
        <w:t>U KOSZTÓW UDZIAŁU W POSTĘPOWANIU:</w:t>
      </w:r>
    </w:p>
    <w:p w14:paraId="2548E06D" w14:textId="77777777" w:rsidR="001C0639" w:rsidRDefault="001C0639" w:rsidP="001C0639">
      <w:pPr>
        <w:pStyle w:val="Tekstpodstawowy2"/>
        <w:spacing w:after="0" w:line="360" w:lineRule="auto"/>
        <w:ind w:left="284"/>
        <w:jc w:val="both"/>
        <w:rPr>
          <w:rFonts w:asciiTheme="minorHAnsi" w:eastAsia="Arial Unicode MS" w:hAnsiTheme="minorHAnsi" w:cstheme="minorHAnsi"/>
          <w:sz w:val="22"/>
          <w:szCs w:val="22"/>
        </w:rPr>
      </w:pPr>
      <w:r w:rsidRPr="00B66837">
        <w:rPr>
          <w:rFonts w:asciiTheme="minorHAnsi" w:eastAsia="Arial Unicode MS" w:hAnsiTheme="minorHAnsi" w:cstheme="minorHAnsi"/>
          <w:sz w:val="22"/>
          <w:szCs w:val="22"/>
        </w:rPr>
        <w:t>Zamawiający nie przewiduje zwrotu kosztów udziału w postępowaniu.</w:t>
      </w:r>
    </w:p>
    <w:p w14:paraId="77D66D6B" w14:textId="77777777" w:rsidR="001C0639" w:rsidRPr="00615268" w:rsidRDefault="001C0639" w:rsidP="001C0639">
      <w:pPr>
        <w:pStyle w:val="Tekstpodstawowy2"/>
        <w:spacing w:after="0" w:line="360" w:lineRule="auto"/>
        <w:ind w:left="284"/>
        <w:jc w:val="both"/>
        <w:rPr>
          <w:rFonts w:asciiTheme="minorHAnsi" w:eastAsia="Arial Unicode MS" w:hAnsiTheme="minorHAnsi" w:cstheme="minorHAnsi"/>
          <w:sz w:val="16"/>
          <w:szCs w:val="16"/>
        </w:rPr>
      </w:pPr>
    </w:p>
    <w:p w14:paraId="78308812" w14:textId="77777777" w:rsidR="001C0639" w:rsidRPr="00B66837" w:rsidRDefault="001C0639" w:rsidP="001C0639">
      <w:pPr>
        <w:pStyle w:val="Tekstpodstawowy2"/>
        <w:spacing w:after="0" w:line="36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sz w:val="22"/>
          <w:szCs w:val="22"/>
        </w:rPr>
        <w:t>18</w:t>
      </w:r>
      <w:r w:rsidRPr="00655006">
        <w:rPr>
          <w:rFonts w:asciiTheme="minorHAnsi" w:eastAsia="Arial Unicode MS" w:hAnsiTheme="minorHAnsi" w:cstheme="minorHAnsi"/>
          <w:b/>
          <w:sz w:val="22"/>
          <w:szCs w:val="22"/>
        </w:rPr>
        <w:t>. OPIS KRYTERIÓW OCENY OFERT WRAZ Z PODANIEM WAG TYCH KRYTERIÓW I SPOSOBU OCENY OFERT:</w:t>
      </w:r>
    </w:p>
    <w:p w14:paraId="78E11172" w14:textId="584B673C" w:rsidR="001C0639" w:rsidRPr="00B66837" w:rsidRDefault="001C0639" w:rsidP="001C0639">
      <w:pPr>
        <w:pStyle w:val="Nagwek1"/>
        <w:keepNext w:val="0"/>
        <w:spacing w:before="0"/>
        <w:jc w:val="both"/>
        <w:rPr>
          <w:rFonts w:asciiTheme="minorHAnsi" w:hAnsiTheme="minorHAnsi" w:cstheme="minorHAnsi"/>
          <w:b w:val="0"/>
          <w:sz w:val="22"/>
          <w:szCs w:val="22"/>
        </w:rPr>
      </w:pPr>
      <w:r w:rsidRPr="00B66837">
        <w:rPr>
          <w:rFonts w:asciiTheme="minorHAnsi" w:hAnsiTheme="minorHAnsi" w:cstheme="minorHAnsi"/>
          <w:b w:val="0"/>
          <w:sz w:val="22"/>
          <w:szCs w:val="22"/>
        </w:rPr>
        <w:t xml:space="preserve">18.1. Kryteriami wyboru oferty najkorzystniejszej będą: najniższa </w:t>
      </w:r>
      <w:r>
        <w:rPr>
          <w:rFonts w:asciiTheme="minorHAnsi" w:hAnsiTheme="minorHAnsi" w:cstheme="minorHAnsi"/>
          <w:b w:val="0"/>
          <w:sz w:val="22"/>
          <w:szCs w:val="22"/>
        </w:rPr>
        <w:t>C</w:t>
      </w:r>
      <w:r w:rsidRPr="00B66837">
        <w:rPr>
          <w:rFonts w:asciiTheme="minorHAnsi" w:hAnsiTheme="minorHAnsi" w:cstheme="minorHAnsi"/>
          <w:b w:val="0"/>
          <w:sz w:val="22"/>
          <w:szCs w:val="22"/>
        </w:rPr>
        <w:t xml:space="preserve">ena całkowita </w:t>
      </w:r>
      <w:r w:rsidR="00DB3809">
        <w:rPr>
          <w:rFonts w:asciiTheme="minorHAnsi" w:hAnsiTheme="minorHAnsi" w:cstheme="minorHAnsi"/>
          <w:b w:val="0"/>
          <w:sz w:val="22"/>
          <w:szCs w:val="22"/>
        </w:rPr>
        <w:t xml:space="preserve">oferty </w:t>
      </w:r>
      <w:r>
        <w:rPr>
          <w:rFonts w:asciiTheme="minorHAnsi" w:hAnsiTheme="minorHAnsi" w:cstheme="minorHAnsi"/>
          <w:b w:val="0"/>
          <w:sz w:val="22"/>
          <w:szCs w:val="22"/>
        </w:rPr>
        <w:t>(</w:t>
      </w:r>
      <w:r w:rsidR="00DB3809">
        <w:rPr>
          <w:rFonts w:asciiTheme="minorHAnsi" w:hAnsiTheme="minorHAnsi" w:cstheme="minorHAnsi"/>
          <w:b w:val="0"/>
          <w:sz w:val="22"/>
          <w:szCs w:val="22"/>
        </w:rPr>
        <w:t xml:space="preserve">kryterium ceny, </w:t>
      </w:r>
      <w:r>
        <w:rPr>
          <w:rFonts w:asciiTheme="minorHAnsi" w:hAnsiTheme="minorHAnsi" w:cstheme="minorHAnsi"/>
          <w:b w:val="0"/>
          <w:sz w:val="22"/>
          <w:szCs w:val="22"/>
        </w:rPr>
        <w:t>waga kryterium: 60%) oraz doświadczenie zawodowe Koordynatora, o którym mowa w § 3 ust. 3 wzoru Umowy stanowiącego Załącznik nr 9 do SWZ (</w:t>
      </w:r>
      <w:r w:rsidR="00DB3809">
        <w:rPr>
          <w:rFonts w:asciiTheme="minorHAnsi" w:hAnsiTheme="minorHAnsi" w:cstheme="minorHAnsi"/>
          <w:b w:val="0"/>
          <w:sz w:val="22"/>
          <w:szCs w:val="22"/>
        </w:rPr>
        <w:t xml:space="preserve">kryterium jakościowe, </w:t>
      </w:r>
      <w:r>
        <w:rPr>
          <w:rFonts w:asciiTheme="minorHAnsi" w:hAnsiTheme="minorHAnsi" w:cstheme="minorHAnsi"/>
          <w:b w:val="0"/>
          <w:sz w:val="22"/>
          <w:szCs w:val="22"/>
        </w:rPr>
        <w:t>waga kryterium: 40%).</w:t>
      </w:r>
    </w:p>
    <w:p w14:paraId="6D674CCE" w14:textId="77777777" w:rsidR="001C0639" w:rsidRPr="00B66837" w:rsidRDefault="001C0639" w:rsidP="001C0639">
      <w:pPr>
        <w:pStyle w:val="Nagwek1"/>
        <w:keepNext w:val="0"/>
        <w:spacing w:before="0"/>
        <w:jc w:val="both"/>
        <w:rPr>
          <w:rFonts w:asciiTheme="minorHAnsi" w:hAnsiTheme="minorHAnsi" w:cstheme="minorHAnsi"/>
          <w:b w:val="0"/>
          <w:sz w:val="22"/>
          <w:szCs w:val="22"/>
        </w:rPr>
      </w:pPr>
      <w:r w:rsidRPr="00B66837">
        <w:rPr>
          <w:rFonts w:asciiTheme="minorHAnsi" w:hAnsiTheme="minorHAnsi" w:cstheme="minorHAnsi"/>
          <w:b w:val="0"/>
          <w:sz w:val="22"/>
          <w:szCs w:val="22"/>
        </w:rPr>
        <w:t xml:space="preserve">18.2. W kryterium </w:t>
      </w:r>
      <w:r>
        <w:rPr>
          <w:rFonts w:asciiTheme="minorHAnsi" w:hAnsiTheme="minorHAnsi" w:cstheme="minorHAnsi"/>
          <w:b w:val="0"/>
          <w:sz w:val="22"/>
          <w:szCs w:val="22"/>
        </w:rPr>
        <w:t>C</w:t>
      </w:r>
      <w:r w:rsidRPr="00B66837">
        <w:rPr>
          <w:rFonts w:asciiTheme="minorHAnsi" w:hAnsiTheme="minorHAnsi" w:cstheme="minorHAnsi"/>
          <w:b w:val="0"/>
          <w:sz w:val="22"/>
          <w:szCs w:val="22"/>
        </w:rPr>
        <w:t xml:space="preserve">eny </w:t>
      </w:r>
      <w:r>
        <w:rPr>
          <w:rFonts w:asciiTheme="minorHAnsi" w:hAnsiTheme="minorHAnsi" w:cstheme="minorHAnsi"/>
          <w:b w:val="0"/>
          <w:sz w:val="22"/>
          <w:szCs w:val="22"/>
        </w:rPr>
        <w:t xml:space="preserve">całkowitej zamówienia </w:t>
      </w:r>
      <w:r w:rsidRPr="00B66837">
        <w:rPr>
          <w:rFonts w:asciiTheme="minorHAnsi" w:hAnsiTheme="minorHAnsi" w:cstheme="minorHAnsi"/>
          <w:b w:val="0"/>
          <w:sz w:val="22"/>
          <w:szCs w:val="22"/>
        </w:rPr>
        <w:t>oferty będą oceniane zgodnie z następującym wzorem:</w:t>
      </w:r>
    </w:p>
    <w:p w14:paraId="2EFA678F" w14:textId="77777777" w:rsidR="001C0639" w:rsidRPr="00B66837" w:rsidRDefault="001C0639" w:rsidP="001C0639">
      <w:pPr>
        <w:spacing w:after="60"/>
        <w:jc w:val="both"/>
        <w:rPr>
          <w:rFonts w:asciiTheme="minorHAnsi" w:hAnsiTheme="minorHAnsi" w:cstheme="minorHAnsi"/>
          <w:sz w:val="22"/>
          <w:szCs w:val="22"/>
        </w:rPr>
      </w:pPr>
      <w:proofErr w:type="spellStart"/>
      <w:r w:rsidRPr="00B66837">
        <w:rPr>
          <w:rFonts w:asciiTheme="minorHAnsi" w:hAnsiTheme="minorHAnsi" w:cstheme="minorHAnsi"/>
          <w:sz w:val="22"/>
          <w:szCs w:val="22"/>
        </w:rPr>
        <w:t>Pc</w:t>
      </w:r>
      <w:proofErr w:type="spellEnd"/>
      <w:r w:rsidRPr="00B66837">
        <w:rPr>
          <w:rFonts w:asciiTheme="minorHAnsi" w:hAnsiTheme="minorHAnsi" w:cstheme="minorHAnsi"/>
          <w:sz w:val="22"/>
          <w:szCs w:val="22"/>
        </w:rPr>
        <w:t xml:space="preserve"> = </w:t>
      </w:r>
      <w:proofErr w:type="spellStart"/>
      <w:r w:rsidRPr="00B66837">
        <w:rPr>
          <w:rFonts w:asciiTheme="minorHAnsi" w:hAnsiTheme="minorHAnsi" w:cstheme="minorHAnsi"/>
          <w:sz w:val="22"/>
          <w:szCs w:val="22"/>
        </w:rPr>
        <w:t>Cn</w:t>
      </w:r>
      <w:proofErr w:type="spellEnd"/>
      <w:r w:rsidRPr="00B66837">
        <w:rPr>
          <w:rFonts w:asciiTheme="minorHAnsi" w:hAnsiTheme="minorHAnsi" w:cstheme="minorHAnsi"/>
          <w:sz w:val="22"/>
          <w:szCs w:val="22"/>
        </w:rPr>
        <w:t xml:space="preserve"> / Co x </w:t>
      </w:r>
      <w:r>
        <w:rPr>
          <w:rFonts w:asciiTheme="minorHAnsi" w:hAnsiTheme="minorHAnsi" w:cstheme="minorHAnsi"/>
          <w:sz w:val="22"/>
          <w:szCs w:val="22"/>
        </w:rPr>
        <w:t>6</w:t>
      </w:r>
      <w:r w:rsidRPr="00B66837">
        <w:rPr>
          <w:rFonts w:asciiTheme="minorHAnsi" w:hAnsiTheme="minorHAnsi" w:cstheme="minorHAnsi"/>
          <w:sz w:val="22"/>
          <w:szCs w:val="22"/>
        </w:rPr>
        <w:t>0, gdzie:</w:t>
      </w:r>
    </w:p>
    <w:p w14:paraId="5763A201" w14:textId="77777777" w:rsidR="001C0639" w:rsidRPr="00AC2120" w:rsidRDefault="001C0639" w:rsidP="001C0639">
      <w:pPr>
        <w:pStyle w:val="Akapitzlis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after="60"/>
        <w:ind w:left="0" w:firstLine="0"/>
        <w:contextualSpacing w:val="0"/>
        <w:jc w:val="both"/>
        <w:rPr>
          <w:rFonts w:asciiTheme="minorHAnsi" w:hAnsiTheme="minorHAnsi" w:cstheme="minorHAnsi"/>
          <w:sz w:val="22"/>
          <w:szCs w:val="22"/>
          <w:lang w:val="pl-PL"/>
        </w:rPr>
      </w:pPr>
      <w:proofErr w:type="spellStart"/>
      <w:r w:rsidRPr="00AC2120">
        <w:rPr>
          <w:rFonts w:asciiTheme="minorHAnsi" w:hAnsiTheme="minorHAnsi" w:cstheme="minorHAnsi"/>
          <w:sz w:val="22"/>
          <w:szCs w:val="22"/>
          <w:lang w:val="pl-PL"/>
        </w:rPr>
        <w:t>Pc</w:t>
      </w:r>
      <w:proofErr w:type="spellEnd"/>
      <w:r w:rsidRPr="00AC2120">
        <w:rPr>
          <w:rFonts w:asciiTheme="minorHAnsi" w:hAnsiTheme="minorHAnsi" w:cstheme="minorHAnsi"/>
          <w:sz w:val="22"/>
          <w:szCs w:val="22"/>
          <w:lang w:val="pl-PL"/>
        </w:rPr>
        <w:t xml:space="preserve"> - oznacza liczbę punktów przyznanych rozpatrywanej ofercie;</w:t>
      </w:r>
    </w:p>
    <w:p w14:paraId="244ADE07" w14:textId="77777777" w:rsidR="001C0639" w:rsidRPr="00AC2120" w:rsidRDefault="001C0639" w:rsidP="001C0639">
      <w:pPr>
        <w:pStyle w:val="Akapitzlis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after="60"/>
        <w:ind w:left="0" w:firstLine="0"/>
        <w:contextualSpacing w:val="0"/>
        <w:jc w:val="both"/>
        <w:rPr>
          <w:rFonts w:asciiTheme="minorHAnsi" w:hAnsiTheme="minorHAnsi" w:cstheme="minorHAnsi"/>
          <w:sz w:val="22"/>
          <w:szCs w:val="22"/>
          <w:lang w:val="pl-PL"/>
        </w:rPr>
      </w:pPr>
      <w:proofErr w:type="spellStart"/>
      <w:r w:rsidRPr="00AC2120">
        <w:rPr>
          <w:rFonts w:asciiTheme="minorHAnsi" w:hAnsiTheme="minorHAnsi" w:cstheme="minorHAnsi"/>
          <w:sz w:val="22"/>
          <w:szCs w:val="22"/>
          <w:lang w:val="pl-PL"/>
        </w:rPr>
        <w:t>Cn</w:t>
      </w:r>
      <w:proofErr w:type="spellEnd"/>
      <w:r w:rsidRPr="00AC2120">
        <w:rPr>
          <w:rFonts w:asciiTheme="minorHAnsi" w:hAnsiTheme="minorHAnsi" w:cstheme="minorHAnsi"/>
          <w:sz w:val="22"/>
          <w:szCs w:val="22"/>
          <w:lang w:val="pl-PL"/>
        </w:rPr>
        <w:t xml:space="preserve"> - oznacza najniższą cenę całkowitą brutto za realizację zamówienia spośród ofert niepodlegających odrzuceniu;</w:t>
      </w:r>
    </w:p>
    <w:p w14:paraId="673467F7" w14:textId="77777777" w:rsidR="001C0639" w:rsidRPr="00AC2120" w:rsidRDefault="001C0639" w:rsidP="001C0639">
      <w:pPr>
        <w:pStyle w:val="Akapitzlis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after="60"/>
        <w:ind w:left="0" w:firstLine="0"/>
        <w:contextualSpacing w:val="0"/>
        <w:jc w:val="both"/>
        <w:rPr>
          <w:rFonts w:asciiTheme="minorHAnsi" w:hAnsiTheme="minorHAnsi" w:cstheme="minorHAnsi"/>
          <w:sz w:val="22"/>
          <w:szCs w:val="22"/>
          <w:lang w:val="pl-PL"/>
        </w:rPr>
      </w:pPr>
      <w:r w:rsidRPr="00AC2120">
        <w:rPr>
          <w:rFonts w:asciiTheme="minorHAnsi" w:hAnsiTheme="minorHAnsi" w:cstheme="minorHAnsi"/>
          <w:sz w:val="22"/>
          <w:szCs w:val="22"/>
          <w:lang w:val="pl-PL"/>
        </w:rPr>
        <w:t>Co - oznacza cenę całkowitą brutto za realizację zamówienia z oferty badanej.</w:t>
      </w:r>
    </w:p>
    <w:p w14:paraId="60855C20" w14:textId="77777777" w:rsidR="001C0639" w:rsidRPr="00AC2120" w:rsidRDefault="001C0639" w:rsidP="001C0639">
      <w:pPr>
        <w:pStyle w:val="Akapitzlist"/>
        <w:pBdr>
          <w:top w:val="none" w:sz="0" w:space="0" w:color="auto"/>
          <w:left w:val="none" w:sz="0" w:space="0" w:color="auto"/>
          <w:bottom w:val="none" w:sz="0" w:space="0" w:color="auto"/>
          <w:right w:val="none" w:sz="0" w:space="0" w:color="auto"/>
        </w:pBdr>
        <w:spacing w:after="60"/>
        <w:ind w:left="0"/>
        <w:jc w:val="both"/>
        <w:rPr>
          <w:rFonts w:asciiTheme="minorHAnsi" w:hAnsiTheme="minorHAnsi" w:cstheme="minorHAnsi"/>
          <w:sz w:val="22"/>
          <w:szCs w:val="22"/>
          <w:lang w:val="pl-PL"/>
        </w:rPr>
      </w:pPr>
      <w:r w:rsidRPr="00AC2120">
        <w:rPr>
          <w:rFonts w:asciiTheme="minorHAnsi" w:hAnsiTheme="minorHAnsi" w:cstheme="minorHAnsi"/>
          <w:sz w:val="22"/>
          <w:szCs w:val="22"/>
          <w:lang w:val="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772C18F4" w14:textId="77777777" w:rsidR="001C0639" w:rsidRDefault="001C0639" w:rsidP="001C0639">
      <w:pPr>
        <w:pStyle w:val="Nagwek1"/>
        <w:keepNext w:val="0"/>
        <w:autoSpaceDE w:val="0"/>
        <w:autoSpaceDN w:val="0"/>
        <w:adjustRightInd w:val="0"/>
        <w:spacing w:before="0"/>
        <w:jc w:val="both"/>
        <w:rPr>
          <w:rFonts w:asciiTheme="minorHAnsi" w:eastAsiaTheme="minorHAnsi" w:hAnsiTheme="minorHAnsi" w:cstheme="minorHAnsi"/>
          <w:b w:val="0"/>
          <w:color w:val="000000"/>
          <w:sz w:val="22"/>
          <w:szCs w:val="22"/>
          <w:lang w:eastAsia="en-US"/>
        </w:rPr>
      </w:pPr>
      <w:r w:rsidRPr="00B66837">
        <w:rPr>
          <w:rFonts w:asciiTheme="minorHAnsi" w:eastAsiaTheme="minorHAnsi" w:hAnsiTheme="minorHAnsi" w:cstheme="minorHAnsi"/>
          <w:b w:val="0"/>
          <w:color w:val="000000"/>
          <w:sz w:val="22"/>
          <w:szCs w:val="22"/>
          <w:lang w:eastAsia="en-US"/>
        </w:rPr>
        <w:t xml:space="preserve">18.3. </w:t>
      </w:r>
      <w:r>
        <w:rPr>
          <w:rFonts w:asciiTheme="minorHAnsi" w:eastAsiaTheme="minorHAnsi" w:hAnsiTheme="minorHAnsi" w:cstheme="minorHAnsi"/>
          <w:b w:val="0"/>
          <w:color w:val="000000"/>
          <w:sz w:val="22"/>
          <w:szCs w:val="22"/>
          <w:lang w:eastAsia="en-US"/>
        </w:rPr>
        <w:t xml:space="preserve">W </w:t>
      </w:r>
      <w:r w:rsidRPr="00411EE6">
        <w:rPr>
          <w:rFonts w:asciiTheme="minorHAnsi" w:eastAsiaTheme="minorHAnsi" w:hAnsiTheme="minorHAnsi" w:cstheme="minorHAnsi"/>
          <w:b w:val="0"/>
          <w:color w:val="000000"/>
          <w:sz w:val="22"/>
          <w:szCs w:val="22"/>
          <w:lang w:eastAsia="en-US"/>
        </w:rPr>
        <w:t>kryterium „</w:t>
      </w:r>
      <w:r>
        <w:rPr>
          <w:rFonts w:asciiTheme="minorHAnsi" w:eastAsiaTheme="minorHAnsi" w:hAnsiTheme="minorHAnsi" w:cstheme="minorHAnsi"/>
          <w:b w:val="0"/>
          <w:color w:val="000000"/>
          <w:sz w:val="22"/>
          <w:szCs w:val="22"/>
          <w:lang w:eastAsia="en-US"/>
        </w:rPr>
        <w:t>Doświadczenie zawodowe Koordynatora</w:t>
      </w:r>
      <w:r w:rsidRPr="00411EE6">
        <w:rPr>
          <w:rFonts w:asciiTheme="minorHAnsi" w:eastAsiaTheme="minorHAnsi" w:hAnsiTheme="minorHAnsi" w:cstheme="minorHAnsi"/>
          <w:b w:val="0"/>
          <w:color w:val="000000"/>
          <w:sz w:val="22"/>
          <w:szCs w:val="22"/>
          <w:lang w:eastAsia="en-US"/>
        </w:rPr>
        <w:t xml:space="preserve">”: </w:t>
      </w:r>
    </w:p>
    <w:p w14:paraId="71C646F8" w14:textId="77777777" w:rsidR="001C0639" w:rsidRDefault="001C0639" w:rsidP="001C0639">
      <w:pPr>
        <w:pStyle w:val="Nagwek1"/>
        <w:keepNext w:val="0"/>
        <w:autoSpaceDE w:val="0"/>
        <w:autoSpaceDN w:val="0"/>
        <w:adjustRightInd w:val="0"/>
        <w:spacing w:before="0"/>
        <w:jc w:val="both"/>
        <w:rPr>
          <w:rFonts w:asciiTheme="minorHAnsi" w:eastAsiaTheme="minorHAnsi" w:hAnsiTheme="minorHAnsi" w:cstheme="minorHAnsi"/>
          <w:b w:val="0"/>
          <w:color w:val="000000"/>
          <w:sz w:val="22"/>
          <w:szCs w:val="22"/>
          <w:lang w:eastAsia="en-US"/>
        </w:rPr>
      </w:pPr>
      <w:r>
        <w:rPr>
          <w:rFonts w:asciiTheme="minorHAnsi" w:eastAsiaTheme="minorHAnsi" w:hAnsiTheme="minorHAnsi" w:cstheme="minorHAnsi"/>
          <w:b w:val="0"/>
          <w:color w:val="000000"/>
          <w:sz w:val="22"/>
          <w:szCs w:val="22"/>
          <w:lang w:eastAsia="en-US"/>
        </w:rPr>
        <w:t xml:space="preserve">- </w:t>
      </w:r>
      <w:r w:rsidRPr="00411EE6">
        <w:rPr>
          <w:rFonts w:asciiTheme="minorHAnsi" w:eastAsiaTheme="minorHAnsi" w:hAnsiTheme="minorHAnsi" w:cstheme="minorHAnsi"/>
          <w:b w:val="0"/>
          <w:color w:val="000000"/>
          <w:sz w:val="22"/>
          <w:szCs w:val="22"/>
          <w:lang w:eastAsia="en-US"/>
        </w:rPr>
        <w:t xml:space="preserve">znaczenie kryterium R – 40% = </w:t>
      </w:r>
      <w:r>
        <w:rPr>
          <w:rFonts w:asciiTheme="minorHAnsi" w:eastAsiaTheme="minorHAnsi" w:hAnsiTheme="minorHAnsi" w:cstheme="minorHAnsi"/>
          <w:b w:val="0"/>
          <w:color w:val="000000"/>
          <w:sz w:val="22"/>
          <w:szCs w:val="22"/>
          <w:lang w:eastAsia="en-US"/>
        </w:rPr>
        <w:t xml:space="preserve">maks. </w:t>
      </w:r>
      <w:r w:rsidRPr="00411EE6">
        <w:rPr>
          <w:rFonts w:asciiTheme="minorHAnsi" w:eastAsiaTheme="minorHAnsi" w:hAnsiTheme="minorHAnsi" w:cstheme="minorHAnsi"/>
          <w:b w:val="0"/>
          <w:color w:val="000000"/>
          <w:sz w:val="22"/>
          <w:szCs w:val="22"/>
          <w:lang w:eastAsia="en-US"/>
        </w:rPr>
        <w:t xml:space="preserve">40 pkt </w:t>
      </w:r>
    </w:p>
    <w:p w14:paraId="5E9D7B5F" w14:textId="13E449C9" w:rsidR="001C0639" w:rsidRPr="008C5AE8" w:rsidRDefault="001C0639" w:rsidP="001C0639">
      <w:pPr>
        <w:pStyle w:val="Akapitzlist"/>
        <w:pBdr>
          <w:top w:val="none" w:sz="0" w:space="0" w:color="auto"/>
          <w:left w:val="none" w:sz="0" w:space="0" w:color="auto"/>
          <w:bottom w:val="none" w:sz="0" w:space="0" w:color="auto"/>
          <w:right w:val="none" w:sz="0" w:space="0" w:color="auto"/>
        </w:pBdr>
        <w:spacing w:after="60"/>
        <w:ind w:left="0"/>
        <w:jc w:val="both"/>
        <w:rPr>
          <w:rFonts w:asciiTheme="minorHAnsi" w:hAnsiTheme="minorHAnsi" w:cstheme="minorHAnsi"/>
          <w:sz w:val="22"/>
          <w:szCs w:val="22"/>
          <w:lang w:val="pl-PL"/>
        </w:rPr>
      </w:pPr>
      <w:r w:rsidRPr="00C536EF">
        <w:rPr>
          <w:rFonts w:asciiTheme="minorHAnsi" w:hAnsiTheme="minorHAnsi" w:cstheme="minorHAnsi"/>
          <w:sz w:val="22"/>
          <w:szCs w:val="22"/>
          <w:lang w:val="pl-PL"/>
        </w:rPr>
        <w:t xml:space="preserve">Ocena będzie dokonywana </w:t>
      </w:r>
      <w:r>
        <w:rPr>
          <w:rFonts w:asciiTheme="minorHAnsi" w:hAnsiTheme="minorHAnsi" w:cstheme="minorHAnsi"/>
          <w:sz w:val="22"/>
          <w:szCs w:val="22"/>
          <w:lang w:val="pl-PL"/>
        </w:rPr>
        <w:t>na podstawie</w:t>
      </w:r>
      <w:r w:rsidRPr="00C536EF">
        <w:rPr>
          <w:rFonts w:asciiTheme="minorHAnsi" w:hAnsiTheme="minorHAnsi" w:cstheme="minorHAnsi"/>
          <w:sz w:val="22"/>
          <w:szCs w:val="22"/>
          <w:lang w:val="pl-PL"/>
        </w:rPr>
        <w:t xml:space="preserve"> danych zawartych w </w:t>
      </w:r>
      <w:r>
        <w:rPr>
          <w:rFonts w:asciiTheme="minorHAnsi" w:hAnsiTheme="minorHAnsi" w:cstheme="minorHAnsi"/>
          <w:sz w:val="22"/>
          <w:szCs w:val="22"/>
          <w:lang w:val="pl-PL"/>
        </w:rPr>
        <w:t>O</w:t>
      </w:r>
      <w:r w:rsidRPr="00C536EF">
        <w:rPr>
          <w:rFonts w:asciiTheme="minorHAnsi" w:hAnsiTheme="minorHAnsi" w:cstheme="minorHAnsi"/>
          <w:sz w:val="22"/>
          <w:szCs w:val="22"/>
          <w:lang w:val="pl-PL"/>
        </w:rPr>
        <w:t xml:space="preserve">fertach, tj. sprawdzenie czy w przedłożonej przez </w:t>
      </w:r>
      <w:r>
        <w:rPr>
          <w:rFonts w:asciiTheme="minorHAnsi" w:hAnsiTheme="minorHAnsi" w:cstheme="minorHAnsi"/>
          <w:sz w:val="22"/>
          <w:szCs w:val="22"/>
          <w:lang w:val="pl-PL"/>
        </w:rPr>
        <w:t>w</w:t>
      </w:r>
      <w:r w:rsidRPr="00C536EF">
        <w:rPr>
          <w:rFonts w:asciiTheme="minorHAnsi" w:hAnsiTheme="minorHAnsi" w:cstheme="minorHAnsi"/>
          <w:sz w:val="22"/>
          <w:szCs w:val="22"/>
          <w:lang w:val="pl-PL"/>
        </w:rPr>
        <w:t xml:space="preserve">ykonawcę </w:t>
      </w:r>
      <w:r>
        <w:rPr>
          <w:rFonts w:asciiTheme="minorHAnsi" w:hAnsiTheme="minorHAnsi" w:cstheme="minorHAnsi"/>
          <w:sz w:val="22"/>
          <w:szCs w:val="22"/>
          <w:lang w:val="pl-PL"/>
        </w:rPr>
        <w:t>Ofercie</w:t>
      </w:r>
      <w:r w:rsidRPr="00C536EF">
        <w:rPr>
          <w:rFonts w:asciiTheme="minorHAnsi" w:hAnsiTheme="minorHAnsi" w:cstheme="minorHAnsi"/>
          <w:sz w:val="22"/>
          <w:szCs w:val="22"/>
          <w:lang w:val="pl-PL"/>
        </w:rPr>
        <w:t xml:space="preserve"> </w:t>
      </w:r>
      <w:r>
        <w:rPr>
          <w:rFonts w:asciiTheme="minorHAnsi" w:hAnsiTheme="minorHAnsi" w:cstheme="minorHAnsi"/>
          <w:sz w:val="22"/>
          <w:szCs w:val="22"/>
          <w:lang w:val="pl-PL"/>
        </w:rPr>
        <w:t>wskazana została</w:t>
      </w:r>
      <w:r w:rsidRPr="00C536EF">
        <w:rPr>
          <w:rFonts w:asciiTheme="minorHAnsi" w:hAnsiTheme="minorHAnsi" w:cstheme="minorHAnsi"/>
          <w:sz w:val="22"/>
          <w:szCs w:val="22"/>
          <w:lang w:val="pl-PL"/>
        </w:rPr>
        <w:t xml:space="preserve"> </w:t>
      </w:r>
      <w:r>
        <w:rPr>
          <w:rFonts w:asciiTheme="minorHAnsi" w:hAnsiTheme="minorHAnsi" w:cstheme="minorHAnsi"/>
          <w:sz w:val="22"/>
          <w:szCs w:val="22"/>
          <w:lang w:val="pl-PL"/>
        </w:rPr>
        <w:t xml:space="preserve">z imienia i nazwiska </w:t>
      </w:r>
      <w:r w:rsidRPr="00C536EF">
        <w:rPr>
          <w:rFonts w:asciiTheme="minorHAnsi" w:hAnsiTheme="minorHAnsi" w:cstheme="minorHAnsi"/>
          <w:sz w:val="22"/>
          <w:szCs w:val="22"/>
          <w:lang w:val="pl-PL"/>
        </w:rPr>
        <w:t xml:space="preserve">osoba </w:t>
      </w:r>
      <w:r>
        <w:rPr>
          <w:rFonts w:asciiTheme="minorHAnsi" w:hAnsiTheme="minorHAnsi" w:cstheme="minorHAnsi"/>
          <w:sz w:val="22"/>
          <w:szCs w:val="22"/>
          <w:lang w:val="pl-PL"/>
        </w:rPr>
        <w:t xml:space="preserve">wyznaczona jako Koordynator, o którym mowa w § 3 ust. 3 wzoru Umowy (Załącznik nr 9) oraz czy podany został i jaki okres jej doświadczenia zawodowego. Do okresu doświadczenia zawodowego zalicza się wyłącznie okres sprawowania funkcji koordynatora ochrony </w:t>
      </w:r>
      <w:r w:rsidR="00990DD7">
        <w:rPr>
          <w:rFonts w:asciiTheme="minorHAnsi" w:hAnsiTheme="minorHAnsi" w:cstheme="minorHAnsi"/>
          <w:sz w:val="22"/>
          <w:szCs w:val="22"/>
          <w:lang w:val="pl-PL"/>
        </w:rPr>
        <w:t>budynków/</w:t>
      </w:r>
      <w:r>
        <w:rPr>
          <w:rFonts w:asciiTheme="minorHAnsi" w:hAnsiTheme="minorHAnsi" w:cstheme="minorHAnsi"/>
          <w:sz w:val="22"/>
          <w:szCs w:val="22"/>
          <w:lang w:val="pl-PL"/>
        </w:rPr>
        <w:t>obiektów, o których mowa w pkt 7.1.4 SWZ powyżej. Każdy rok doświadczenia oznacza pełnienie tej funkcji przez 12 następujących po sobie miesięcy. W przypadku niepodania osoby Koordynatora lub jej doświadczenia, Zamawiający przy tym kryterium przyzna 0 pkt, a w pozostałych przypadkach</w:t>
      </w:r>
      <w:r w:rsidRPr="00C536EF">
        <w:rPr>
          <w:rFonts w:asciiTheme="minorHAnsi" w:hAnsiTheme="minorHAnsi" w:cstheme="minorHAnsi"/>
          <w:sz w:val="22"/>
          <w:szCs w:val="22"/>
          <w:lang w:val="pl-PL"/>
        </w:rPr>
        <w:t>:</w:t>
      </w:r>
    </w:p>
    <w:p w14:paraId="5A92DF46" w14:textId="77777777" w:rsidR="001C0639" w:rsidRPr="008C5AE8" w:rsidRDefault="001C0639" w:rsidP="001C0639">
      <w:pPr>
        <w:pStyle w:val="Akapitzlist"/>
        <w:numPr>
          <w:ilvl w:val="0"/>
          <w:numId w:val="20"/>
        </w:numPr>
        <w:pBdr>
          <w:top w:val="none" w:sz="0" w:space="0" w:color="auto"/>
          <w:left w:val="none" w:sz="0" w:space="0" w:color="auto"/>
          <w:bottom w:val="none" w:sz="0" w:space="0" w:color="auto"/>
          <w:right w:val="none" w:sz="0" w:space="0" w:color="auto"/>
        </w:pBdr>
        <w:spacing w:after="60"/>
        <w:jc w:val="both"/>
        <w:rPr>
          <w:rFonts w:asciiTheme="minorHAnsi" w:hAnsiTheme="minorHAnsi" w:cstheme="minorHAnsi"/>
          <w:sz w:val="22"/>
          <w:szCs w:val="22"/>
          <w:lang w:val="pl-PL"/>
        </w:rPr>
      </w:pPr>
      <w:r w:rsidRPr="00C536EF">
        <w:rPr>
          <w:rFonts w:asciiTheme="minorHAnsi" w:hAnsiTheme="minorHAnsi" w:cstheme="minorHAnsi"/>
          <w:sz w:val="22"/>
          <w:szCs w:val="22"/>
          <w:lang w:val="pl-PL"/>
        </w:rPr>
        <w:t xml:space="preserve">mniej niż </w:t>
      </w:r>
      <w:r>
        <w:rPr>
          <w:rFonts w:asciiTheme="minorHAnsi" w:hAnsiTheme="minorHAnsi" w:cstheme="minorHAnsi"/>
          <w:sz w:val="22"/>
          <w:szCs w:val="22"/>
          <w:lang w:val="pl-PL"/>
        </w:rPr>
        <w:t>roczne</w:t>
      </w:r>
      <w:r w:rsidRPr="0029178D">
        <w:rPr>
          <w:rFonts w:asciiTheme="minorHAnsi" w:hAnsiTheme="minorHAnsi" w:cstheme="minorHAnsi"/>
          <w:sz w:val="22"/>
          <w:szCs w:val="22"/>
          <w:lang w:val="pl-PL"/>
        </w:rPr>
        <w:t xml:space="preserve"> doświadczeni</w:t>
      </w:r>
      <w:r>
        <w:rPr>
          <w:rFonts w:asciiTheme="minorHAnsi" w:hAnsiTheme="minorHAnsi" w:cstheme="minorHAnsi"/>
          <w:sz w:val="22"/>
          <w:szCs w:val="22"/>
          <w:lang w:val="pl-PL"/>
        </w:rPr>
        <w:t>e</w:t>
      </w:r>
      <w:r w:rsidRPr="0029178D">
        <w:rPr>
          <w:rFonts w:asciiTheme="minorHAnsi" w:hAnsiTheme="minorHAnsi" w:cstheme="minorHAnsi"/>
          <w:sz w:val="22"/>
          <w:szCs w:val="22"/>
          <w:lang w:val="pl-PL"/>
        </w:rPr>
        <w:t xml:space="preserve"> lub jego brak - 0 punktów</w:t>
      </w:r>
    </w:p>
    <w:p w14:paraId="4F8C729F" w14:textId="77777777" w:rsidR="001C0639" w:rsidRPr="0029178D" w:rsidRDefault="001C0639" w:rsidP="001C0639">
      <w:pPr>
        <w:pStyle w:val="Akapitzlist"/>
        <w:numPr>
          <w:ilvl w:val="0"/>
          <w:numId w:val="20"/>
        </w:numPr>
        <w:pBdr>
          <w:top w:val="none" w:sz="0" w:space="0" w:color="auto"/>
          <w:left w:val="none" w:sz="0" w:space="0" w:color="auto"/>
          <w:bottom w:val="none" w:sz="0" w:space="0" w:color="auto"/>
          <w:right w:val="none" w:sz="0" w:space="0" w:color="auto"/>
        </w:pBdr>
        <w:spacing w:after="60"/>
        <w:jc w:val="both"/>
        <w:rPr>
          <w:rFonts w:asciiTheme="minorHAnsi" w:hAnsiTheme="minorHAnsi" w:cstheme="minorHAnsi"/>
          <w:sz w:val="22"/>
          <w:szCs w:val="22"/>
        </w:rPr>
      </w:pPr>
      <w:r w:rsidRPr="0029178D">
        <w:rPr>
          <w:rFonts w:asciiTheme="minorHAnsi" w:hAnsiTheme="minorHAnsi" w:cstheme="minorHAnsi"/>
          <w:sz w:val="22"/>
          <w:szCs w:val="22"/>
          <w:lang w:val="pl-PL"/>
        </w:rPr>
        <w:t xml:space="preserve">minimum </w:t>
      </w:r>
      <w:r>
        <w:rPr>
          <w:rFonts w:asciiTheme="minorHAnsi" w:hAnsiTheme="minorHAnsi" w:cstheme="minorHAnsi"/>
          <w:sz w:val="22"/>
          <w:szCs w:val="22"/>
          <w:lang w:val="pl-PL"/>
        </w:rPr>
        <w:t>roczne</w:t>
      </w:r>
      <w:r w:rsidRPr="0029178D">
        <w:rPr>
          <w:rFonts w:asciiTheme="minorHAnsi" w:hAnsiTheme="minorHAnsi" w:cstheme="minorHAnsi"/>
          <w:sz w:val="22"/>
          <w:szCs w:val="22"/>
          <w:lang w:val="pl-PL"/>
        </w:rPr>
        <w:t xml:space="preserve"> doświadczenie</w:t>
      </w:r>
      <w:r>
        <w:rPr>
          <w:rFonts w:asciiTheme="minorHAnsi" w:hAnsiTheme="minorHAnsi" w:cstheme="minorHAnsi"/>
          <w:sz w:val="22"/>
          <w:szCs w:val="22"/>
          <w:lang w:val="pl-PL"/>
        </w:rPr>
        <w:t xml:space="preserve"> </w:t>
      </w:r>
      <w:r w:rsidRPr="0029178D">
        <w:rPr>
          <w:rFonts w:asciiTheme="minorHAnsi" w:hAnsiTheme="minorHAnsi" w:cstheme="minorHAnsi"/>
          <w:sz w:val="22"/>
          <w:szCs w:val="22"/>
          <w:lang w:val="pl-PL"/>
        </w:rPr>
        <w:t xml:space="preserve">– </w:t>
      </w:r>
      <w:r>
        <w:rPr>
          <w:rFonts w:asciiTheme="minorHAnsi" w:hAnsiTheme="minorHAnsi" w:cstheme="minorHAnsi"/>
          <w:sz w:val="22"/>
          <w:szCs w:val="22"/>
          <w:lang w:val="pl-PL"/>
        </w:rPr>
        <w:t>20</w:t>
      </w:r>
      <w:r w:rsidRPr="0029178D">
        <w:rPr>
          <w:rFonts w:asciiTheme="minorHAnsi" w:hAnsiTheme="minorHAnsi" w:cstheme="minorHAnsi"/>
          <w:sz w:val="22"/>
          <w:szCs w:val="22"/>
          <w:lang w:val="pl-PL"/>
        </w:rPr>
        <w:t xml:space="preserve"> punkt</w:t>
      </w:r>
      <w:r>
        <w:rPr>
          <w:rFonts w:asciiTheme="minorHAnsi" w:hAnsiTheme="minorHAnsi" w:cstheme="minorHAnsi"/>
          <w:sz w:val="22"/>
          <w:szCs w:val="22"/>
          <w:lang w:val="pl-PL"/>
        </w:rPr>
        <w:t>ów</w:t>
      </w:r>
      <w:r w:rsidRPr="0029178D">
        <w:rPr>
          <w:rFonts w:asciiTheme="minorHAnsi" w:hAnsiTheme="minorHAnsi" w:cstheme="minorHAnsi"/>
          <w:sz w:val="22"/>
          <w:szCs w:val="22"/>
          <w:lang w:val="pl-PL"/>
        </w:rPr>
        <w:t>;</w:t>
      </w:r>
    </w:p>
    <w:p w14:paraId="5A1610B5" w14:textId="77777777" w:rsidR="001C0639" w:rsidRPr="0029178D" w:rsidRDefault="001C0639" w:rsidP="001C0639">
      <w:pPr>
        <w:pStyle w:val="Akapitzlist"/>
        <w:numPr>
          <w:ilvl w:val="0"/>
          <w:numId w:val="20"/>
        </w:numPr>
        <w:pBdr>
          <w:top w:val="none" w:sz="0" w:space="0" w:color="auto"/>
          <w:left w:val="none" w:sz="0" w:space="0" w:color="auto"/>
          <w:bottom w:val="none" w:sz="0" w:space="0" w:color="auto"/>
          <w:right w:val="none" w:sz="0" w:space="0" w:color="auto"/>
        </w:pBdr>
        <w:spacing w:after="60"/>
        <w:jc w:val="both"/>
        <w:rPr>
          <w:rFonts w:asciiTheme="minorHAnsi" w:hAnsiTheme="minorHAnsi" w:cstheme="minorHAnsi"/>
          <w:sz w:val="22"/>
          <w:szCs w:val="22"/>
        </w:rPr>
      </w:pPr>
      <w:r w:rsidRPr="0029178D">
        <w:rPr>
          <w:rFonts w:asciiTheme="minorHAnsi" w:hAnsiTheme="minorHAnsi" w:cstheme="minorHAnsi"/>
          <w:sz w:val="22"/>
          <w:szCs w:val="22"/>
          <w:lang w:val="pl-PL"/>
        </w:rPr>
        <w:t xml:space="preserve">minimum </w:t>
      </w:r>
      <w:r>
        <w:rPr>
          <w:rFonts w:asciiTheme="minorHAnsi" w:hAnsiTheme="minorHAnsi" w:cstheme="minorHAnsi"/>
          <w:sz w:val="22"/>
          <w:szCs w:val="22"/>
          <w:lang w:val="pl-PL"/>
        </w:rPr>
        <w:t>dwuletnie</w:t>
      </w:r>
      <w:r w:rsidRPr="0029178D">
        <w:rPr>
          <w:rFonts w:asciiTheme="minorHAnsi" w:hAnsiTheme="minorHAnsi" w:cstheme="minorHAnsi"/>
          <w:sz w:val="22"/>
          <w:szCs w:val="22"/>
          <w:lang w:val="pl-PL"/>
        </w:rPr>
        <w:t xml:space="preserve"> doświadczenie</w:t>
      </w:r>
      <w:r>
        <w:rPr>
          <w:rFonts w:asciiTheme="minorHAnsi" w:hAnsiTheme="minorHAnsi" w:cstheme="minorHAnsi"/>
          <w:sz w:val="22"/>
          <w:szCs w:val="22"/>
          <w:lang w:val="pl-PL"/>
        </w:rPr>
        <w:t xml:space="preserve"> </w:t>
      </w:r>
      <w:r w:rsidRPr="0029178D">
        <w:rPr>
          <w:rFonts w:asciiTheme="minorHAnsi" w:hAnsiTheme="minorHAnsi" w:cstheme="minorHAnsi"/>
          <w:sz w:val="22"/>
          <w:szCs w:val="22"/>
          <w:lang w:val="pl-PL"/>
        </w:rPr>
        <w:t xml:space="preserve">– </w:t>
      </w:r>
      <w:r>
        <w:rPr>
          <w:rFonts w:asciiTheme="minorHAnsi" w:hAnsiTheme="minorHAnsi" w:cstheme="minorHAnsi"/>
          <w:sz w:val="22"/>
          <w:szCs w:val="22"/>
          <w:lang w:val="pl-PL"/>
        </w:rPr>
        <w:t>40</w:t>
      </w:r>
      <w:r w:rsidRPr="0029178D">
        <w:rPr>
          <w:rFonts w:asciiTheme="minorHAnsi" w:hAnsiTheme="minorHAnsi" w:cstheme="minorHAnsi"/>
          <w:sz w:val="22"/>
          <w:szCs w:val="22"/>
          <w:lang w:val="pl-PL"/>
        </w:rPr>
        <w:t xml:space="preserve"> punkty,</w:t>
      </w:r>
    </w:p>
    <w:p w14:paraId="1B8BCC85" w14:textId="77777777" w:rsidR="001C0639" w:rsidRPr="0029178D" w:rsidRDefault="001C0639" w:rsidP="001C0639">
      <w:pPr>
        <w:pStyle w:val="Akapitzlist"/>
        <w:pBdr>
          <w:top w:val="none" w:sz="0" w:space="0" w:color="auto"/>
          <w:left w:val="none" w:sz="0" w:space="0" w:color="auto"/>
          <w:bottom w:val="none" w:sz="0" w:space="0" w:color="auto"/>
          <w:right w:val="none" w:sz="0" w:space="0" w:color="auto"/>
        </w:pBdr>
        <w:spacing w:after="60"/>
        <w:ind w:left="0"/>
        <w:jc w:val="both"/>
        <w:rPr>
          <w:rFonts w:asciiTheme="minorHAnsi" w:hAnsiTheme="minorHAnsi" w:cstheme="minorHAnsi"/>
          <w:sz w:val="22"/>
          <w:szCs w:val="22"/>
          <w:lang w:val="pl-PL"/>
        </w:rPr>
      </w:pPr>
    </w:p>
    <w:p w14:paraId="5D31B8D8" w14:textId="77777777" w:rsidR="001C0639" w:rsidRPr="008C5AE8" w:rsidRDefault="001C0639" w:rsidP="001C0639">
      <w:pPr>
        <w:pStyle w:val="Akapitzlist"/>
        <w:pBdr>
          <w:top w:val="none" w:sz="0" w:space="0" w:color="auto"/>
          <w:left w:val="none" w:sz="0" w:space="0" w:color="auto"/>
          <w:bottom w:val="none" w:sz="0" w:space="0" w:color="auto"/>
          <w:right w:val="none" w:sz="0" w:space="0" w:color="auto"/>
        </w:pBdr>
        <w:spacing w:after="60"/>
        <w:ind w:left="0"/>
        <w:jc w:val="both"/>
        <w:rPr>
          <w:rFonts w:asciiTheme="minorHAnsi" w:hAnsiTheme="minorHAnsi" w:cstheme="minorHAnsi"/>
          <w:sz w:val="22"/>
          <w:szCs w:val="22"/>
          <w:lang w:val="pl-PL"/>
        </w:rPr>
      </w:pPr>
      <w:r w:rsidRPr="0029178D">
        <w:rPr>
          <w:rFonts w:asciiTheme="minorHAnsi" w:hAnsiTheme="minorHAnsi" w:cstheme="minorHAnsi"/>
          <w:sz w:val="22"/>
          <w:szCs w:val="22"/>
          <w:lang w:val="pl-PL"/>
        </w:rPr>
        <w:t xml:space="preserve">Osoba wskazana przez Wykonawcę </w:t>
      </w:r>
      <w:r>
        <w:rPr>
          <w:rFonts w:asciiTheme="minorHAnsi" w:hAnsiTheme="minorHAnsi" w:cstheme="minorHAnsi"/>
          <w:sz w:val="22"/>
          <w:szCs w:val="22"/>
          <w:lang w:val="pl-PL"/>
        </w:rPr>
        <w:t>w Ofercie jako Koordynator</w:t>
      </w:r>
      <w:r w:rsidRPr="0029178D">
        <w:rPr>
          <w:rFonts w:asciiTheme="minorHAnsi" w:hAnsiTheme="minorHAnsi" w:cstheme="minorHAnsi"/>
          <w:sz w:val="22"/>
          <w:szCs w:val="22"/>
          <w:lang w:val="pl-PL"/>
        </w:rPr>
        <w:t xml:space="preserve">, </w:t>
      </w:r>
      <w:r>
        <w:rPr>
          <w:rFonts w:asciiTheme="minorHAnsi" w:hAnsiTheme="minorHAnsi" w:cstheme="minorHAnsi"/>
          <w:sz w:val="22"/>
          <w:szCs w:val="22"/>
          <w:lang w:val="pl-PL"/>
        </w:rPr>
        <w:t xml:space="preserve">zostanie wskazana w umowie i </w:t>
      </w:r>
      <w:r w:rsidRPr="0029178D">
        <w:rPr>
          <w:rFonts w:asciiTheme="minorHAnsi" w:hAnsiTheme="minorHAnsi" w:cstheme="minorHAnsi"/>
          <w:sz w:val="22"/>
          <w:szCs w:val="22"/>
          <w:lang w:val="pl-PL"/>
        </w:rPr>
        <w:t xml:space="preserve">w okresie realizacji zamówienia, będzie </w:t>
      </w:r>
      <w:r>
        <w:rPr>
          <w:rFonts w:asciiTheme="minorHAnsi" w:hAnsiTheme="minorHAnsi" w:cstheme="minorHAnsi"/>
          <w:sz w:val="22"/>
          <w:szCs w:val="22"/>
          <w:lang w:val="pl-PL"/>
        </w:rPr>
        <w:t xml:space="preserve">ona </w:t>
      </w:r>
      <w:r w:rsidRPr="0029178D">
        <w:rPr>
          <w:rFonts w:asciiTheme="minorHAnsi" w:hAnsiTheme="minorHAnsi" w:cstheme="minorHAnsi"/>
          <w:sz w:val="22"/>
          <w:szCs w:val="22"/>
          <w:lang w:val="pl-PL"/>
        </w:rPr>
        <w:t xml:space="preserve">oddelegowana do koordynacji </w:t>
      </w:r>
      <w:r>
        <w:rPr>
          <w:rFonts w:asciiTheme="minorHAnsi" w:hAnsiTheme="minorHAnsi" w:cstheme="minorHAnsi"/>
          <w:sz w:val="22"/>
          <w:szCs w:val="22"/>
          <w:lang w:val="pl-PL"/>
        </w:rPr>
        <w:t>ochrony</w:t>
      </w:r>
      <w:r w:rsidRPr="0029178D">
        <w:rPr>
          <w:rFonts w:asciiTheme="minorHAnsi" w:hAnsiTheme="minorHAnsi" w:cstheme="minorHAnsi"/>
          <w:sz w:val="22"/>
          <w:szCs w:val="22"/>
          <w:lang w:val="pl-PL"/>
        </w:rPr>
        <w:t xml:space="preserve"> i sprawowała nadzór nad pracą zespołu pracowników ochrony.</w:t>
      </w:r>
    </w:p>
    <w:p w14:paraId="578D2EF4" w14:textId="77777777" w:rsidR="001C0639" w:rsidRDefault="001C0639" w:rsidP="001C0639">
      <w:pPr>
        <w:pStyle w:val="Nagwek1"/>
        <w:keepNext w:val="0"/>
        <w:autoSpaceDE w:val="0"/>
        <w:autoSpaceDN w:val="0"/>
        <w:adjustRightInd w:val="0"/>
        <w:spacing w:before="0"/>
        <w:jc w:val="both"/>
        <w:rPr>
          <w:rFonts w:asciiTheme="minorHAnsi" w:eastAsiaTheme="minorHAnsi" w:hAnsiTheme="minorHAnsi" w:cstheme="minorHAnsi"/>
          <w:b w:val="0"/>
          <w:color w:val="000000"/>
          <w:sz w:val="22"/>
          <w:szCs w:val="22"/>
          <w:lang w:eastAsia="en-US"/>
        </w:rPr>
      </w:pPr>
      <w:r>
        <w:rPr>
          <w:rFonts w:asciiTheme="minorHAnsi" w:eastAsiaTheme="minorHAnsi" w:hAnsiTheme="minorHAnsi" w:cstheme="minorHAnsi"/>
          <w:b w:val="0"/>
          <w:color w:val="000000"/>
          <w:sz w:val="22"/>
          <w:szCs w:val="22"/>
          <w:lang w:eastAsia="en-US"/>
        </w:rPr>
        <w:t>18.4</w:t>
      </w:r>
      <w:r w:rsidRPr="00411EE6">
        <w:rPr>
          <w:rFonts w:asciiTheme="minorHAnsi" w:eastAsiaTheme="minorHAnsi" w:hAnsiTheme="minorHAnsi" w:cstheme="minorHAnsi"/>
          <w:b w:val="0"/>
          <w:color w:val="000000"/>
          <w:sz w:val="22"/>
          <w:szCs w:val="22"/>
          <w:lang w:eastAsia="en-US"/>
        </w:rPr>
        <w:t xml:space="preserve">. Zamawiający dokona wyboru oferty tego z wykonawców, którego oferta uzyska w wyniku oceny najwyższą liczbę punktów. Przyznanie punktów poszczególnym ofertom odbędzie się w oparciu o następujący wzór: </w:t>
      </w:r>
    </w:p>
    <w:p w14:paraId="5E4F237A" w14:textId="77777777" w:rsidR="001C0639" w:rsidRDefault="001C0639" w:rsidP="001C0639">
      <w:pPr>
        <w:pStyle w:val="Nagwek1"/>
        <w:keepNext w:val="0"/>
        <w:autoSpaceDE w:val="0"/>
        <w:autoSpaceDN w:val="0"/>
        <w:adjustRightInd w:val="0"/>
        <w:spacing w:before="0"/>
        <w:jc w:val="both"/>
        <w:rPr>
          <w:rFonts w:asciiTheme="minorHAnsi" w:eastAsiaTheme="minorHAnsi" w:hAnsiTheme="minorHAnsi" w:cstheme="minorHAnsi"/>
          <w:b w:val="0"/>
          <w:color w:val="000000"/>
          <w:sz w:val="22"/>
          <w:szCs w:val="22"/>
          <w:lang w:eastAsia="en-US"/>
        </w:rPr>
      </w:pPr>
      <w:r w:rsidRPr="00411EE6">
        <w:rPr>
          <w:rFonts w:asciiTheme="minorHAnsi" w:eastAsiaTheme="minorHAnsi" w:hAnsiTheme="minorHAnsi" w:cstheme="minorHAnsi"/>
          <w:b w:val="0"/>
          <w:color w:val="000000"/>
          <w:sz w:val="22"/>
          <w:szCs w:val="22"/>
          <w:lang w:eastAsia="en-US"/>
        </w:rPr>
        <w:t xml:space="preserve">Ocena oferty = </w:t>
      </w:r>
      <w:r>
        <w:rPr>
          <w:rFonts w:asciiTheme="minorHAnsi" w:eastAsiaTheme="minorHAnsi" w:hAnsiTheme="minorHAnsi" w:cstheme="minorHAnsi"/>
          <w:b w:val="0"/>
          <w:color w:val="000000"/>
          <w:sz w:val="22"/>
          <w:szCs w:val="22"/>
          <w:lang w:eastAsia="en-US"/>
        </w:rPr>
        <w:t>C</w:t>
      </w:r>
      <w:r w:rsidRPr="00411EE6">
        <w:rPr>
          <w:rFonts w:asciiTheme="minorHAnsi" w:eastAsiaTheme="minorHAnsi" w:hAnsiTheme="minorHAnsi" w:cstheme="minorHAnsi"/>
          <w:b w:val="0"/>
          <w:color w:val="000000"/>
          <w:sz w:val="22"/>
          <w:szCs w:val="22"/>
          <w:lang w:eastAsia="en-US"/>
        </w:rPr>
        <w:t xml:space="preserve"> + R </w:t>
      </w:r>
    </w:p>
    <w:p w14:paraId="1D10DB2F" w14:textId="77777777" w:rsidR="001C0639" w:rsidRDefault="001C0639" w:rsidP="001C0639">
      <w:pPr>
        <w:pStyle w:val="Nagwek1"/>
        <w:keepNext w:val="0"/>
        <w:autoSpaceDE w:val="0"/>
        <w:autoSpaceDN w:val="0"/>
        <w:adjustRightInd w:val="0"/>
        <w:spacing w:before="0"/>
        <w:jc w:val="both"/>
        <w:rPr>
          <w:rFonts w:asciiTheme="minorHAnsi" w:eastAsiaTheme="minorHAnsi" w:hAnsiTheme="minorHAnsi" w:cstheme="minorHAnsi"/>
          <w:b w:val="0"/>
          <w:color w:val="000000"/>
          <w:sz w:val="22"/>
          <w:szCs w:val="22"/>
          <w:lang w:eastAsia="en-US"/>
        </w:rPr>
      </w:pPr>
      <w:r w:rsidRPr="00411EE6">
        <w:rPr>
          <w:rFonts w:asciiTheme="minorHAnsi" w:eastAsiaTheme="minorHAnsi" w:hAnsiTheme="minorHAnsi" w:cstheme="minorHAnsi"/>
          <w:b w:val="0"/>
          <w:color w:val="000000"/>
          <w:sz w:val="22"/>
          <w:szCs w:val="22"/>
          <w:lang w:eastAsia="en-US"/>
        </w:rPr>
        <w:t xml:space="preserve">gdzie: </w:t>
      </w:r>
    </w:p>
    <w:p w14:paraId="2AB56814" w14:textId="77777777" w:rsidR="001C0639" w:rsidRDefault="001C0639" w:rsidP="001C0639">
      <w:pPr>
        <w:pStyle w:val="Nagwek1"/>
        <w:keepNext w:val="0"/>
        <w:autoSpaceDE w:val="0"/>
        <w:autoSpaceDN w:val="0"/>
        <w:adjustRightInd w:val="0"/>
        <w:spacing w:before="0"/>
        <w:jc w:val="both"/>
        <w:rPr>
          <w:rFonts w:asciiTheme="minorHAnsi" w:eastAsiaTheme="minorHAnsi" w:hAnsiTheme="minorHAnsi" w:cstheme="minorHAnsi"/>
          <w:b w:val="0"/>
          <w:color w:val="000000"/>
          <w:sz w:val="22"/>
          <w:szCs w:val="22"/>
          <w:lang w:eastAsia="en-US"/>
        </w:rPr>
      </w:pPr>
      <w:r w:rsidRPr="00411EE6">
        <w:rPr>
          <w:rFonts w:asciiTheme="minorHAnsi" w:eastAsiaTheme="minorHAnsi" w:hAnsiTheme="minorHAnsi" w:cstheme="minorHAnsi"/>
          <w:b w:val="0"/>
          <w:color w:val="000000"/>
          <w:sz w:val="22"/>
          <w:szCs w:val="22"/>
          <w:lang w:eastAsia="en-US"/>
        </w:rPr>
        <w:t xml:space="preserve">C - liczba punktów za kryterium: cena oferty brutto </w:t>
      </w:r>
    </w:p>
    <w:p w14:paraId="0C667E1E" w14:textId="77777777" w:rsidR="001C0639" w:rsidRPr="00615826" w:rsidRDefault="001C0639" w:rsidP="001C0639">
      <w:pPr>
        <w:pStyle w:val="Nagwek1"/>
        <w:keepNext w:val="0"/>
        <w:autoSpaceDE w:val="0"/>
        <w:autoSpaceDN w:val="0"/>
        <w:adjustRightInd w:val="0"/>
        <w:spacing w:before="0"/>
        <w:jc w:val="both"/>
        <w:rPr>
          <w:rFonts w:asciiTheme="minorHAnsi" w:hAnsiTheme="minorHAnsi" w:cstheme="minorHAnsi"/>
          <w:b w:val="0"/>
          <w:bCs w:val="0"/>
          <w:sz w:val="22"/>
          <w:szCs w:val="22"/>
        </w:rPr>
      </w:pPr>
      <w:r w:rsidRPr="00411EE6">
        <w:rPr>
          <w:rFonts w:asciiTheme="minorHAnsi" w:eastAsiaTheme="minorHAnsi" w:hAnsiTheme="minorHAnsi" w:cstheme="minorHAnsi"/>
          <w:b w:val="0"/>
          <w:color w:val="000000"/>
          <w:sz w:val="22"/>
          <w:szCs w:val="22"/>
          <w:lang w:eastAsia="en-US"/>
        </w:rPr>
        <w:t xml:space="preserve">R - liczba punktów za kryterium </w:t>
      </w:r>
      <w:r>
        <w:rPr>
          <w:rFonts w:asciiTheme="minorHAnsi" w:eastAsiaTheme="minorHAnsi" w:hAnsiTheme="minorHAnsi" w:cstheme="minorHAnsi"/>
          <w:b w:val="0"/>
          <w:color w:val="000000"/>
          <w:sz w:val="22"/>
          <w:szCs w:val="22"/>
          <w:lang w:eastAsia="en-US"/>
        </w:rPr>
        <w:t>„Doświadczenie zawodowe Koordynatora”</w:t>
      </w:r>
    </w:p>
    <w:p w14:paraId="5300F6E0" w14:textId="77777777" w:rsidR="001C0639" w:rsidRDefault="001C0639" w:rsidP="001C0639">
      <w:pPr>
        <w:pStyle w:val="Nagwek1"/>
        <w:keepNext w:val="0"/>
        <w:spacing w:before="0"/>
        <w:jc w:val="both"/>
        <w:rPr>
          <w:rFonts w:asciiTheme="minorHAnsi" w:hAnsiTheme="minorHAnsi" w:cstheme="minorHAnsi"/>
          <w:b w:val="0"/>
          <w:sz w:val="22"/>
          <w:szCs w:val="22"/>
        </w:rPr>
      </w:pPr>
      <w:r w:rsidRPr="00B66837">
        <w:rPr>
          <w:rFonts w:asciiTheme="minorHAnsi" w:hAnsiTheme="minorHAnsi" w:cstheme="minorHAnsi"/>
          <w:b w:val="0"/>
          <w:sz w:val="22"/>
          <w:szCs w:val="22"/>
        </w:rPr>
        <w:t>18.</w:t>
      </w:r>
      <w:r>
        <w:rPr>
          <w:rFonts w:asciiTheme="minorHAnsi" w:hAnsiTheme="minorHAnsi" w:cstheme="minorHAnsi"/>
          <w:b w:val="0"/>
          <w:sz w:val="22"/>
          <w:szCs w:val="22"/>
        </w:rPr>
        <w:t>5</w:t>
      </w:r>
      <w:r w:rsidRPr="00B66837">
        <w:rPr>
          <w:rFonts w:asciiTheme="minorHAnsi" w:hAnsiTheme="minorHAnsi" w:cstheme="minorHAnsi"/>
          <w:b w:val="0"/>
          <w:sz w:val="22"/>
          <w:szCs w:val="22"/>
        </w:rPr>
        <w:t>. Obliczenia dokonywane będą z dokładnością do 2 miejsc po przecinku. Jeżeli nie można wybrać oferty najkorzystniejszej z uwagi na to, że dwie lub więcej ofert uzyskały taką samą liczbę punktów, zamawiający spośród tych ofert wybiera ofertę z najniższą ceną.</w:t>
      </w:r>
    </w:p>
    <w:p w14:paraId="670BCF22" w14:textId="77777777" w:rsidR="001C0639" w:rsidRPr="009D0EC2" w:rsidRDefault="001C0639" w:rsidP="001C0639"/>
    <w:p w14:paraId="4B162A6F" w14:textId="77777777" w:rsidR="001C0639" w:rsidRDefault="001C0639" w:rsidP="001C0639">
      <w:pPr>
        <w:pStyle w:val="Tekstpodstawowy2"/>
        <w:spacing w:after="0" w:line="240" w:lineRule="auto"/>
        <w:jc w:val="both"/>
        <w:rPr>
          <w:rFonts w:asciiTheme="minorHAnsi" w:eastAsia="Arial Unicode MS" w:hAnsiTheme="minorHAnsi" w:cstheme="minorHAnsi"/>
          <w:b/>
          <w:sz w:val="22"/>
          <w:szCs w:val="22"/>
        </w:rPr>
      </w:pPr>
      <w:r w:rsidRPr="001E399D">
        <w:rPr>
          <w:rFonts w:asciiTheme="minorHAnsi" w:eastAsia="Arial Unicode MS" w:hAnsiTheme="minorHAnsi" w:cstheme="minorHAnsi"/>
          <w:b/>
          <w:sz w:val="22"/>
          <w:szCs w:val="22"/>
        </w:rPr>
        <w:t>19. INFORAMCJE O FORMALNOŚCIACH, JAKIE MUSZĄ ZOSTAĆ DOPEŁNIONE PO WYBORZE OFERTY W CELU ZAWARCIA UMOWY W SPRAWIE ZAMÓWIENIA PUBLICZEGO:</w:t>
      </w:r>
    </w:p>
    <w:p w14:paraId="2C66D16C" w14:textId="77777777" w:rsidR="001C0639" w:rsidRPr="001E399D" w:rsidRDefault="001C0639" w:rsidP="001C0639">
      <w:pPr>
        <w:pStyle w:val="Tekstpodstawowy2"/>
        <w:spacing w:after="0" w:line="240" w:lineRule="auto"/>
        <w:jc w:val="both"/>
        <w:rPr>
          <w:rFonts w:asciiTheme="minorHAnsi" w:eastAsia="Arial Unicode MS" w:hAnsiTheme="minorHAnsi" w:cstheme="minorHAnsi"/>
          <w:b/>
          <w:sz w:val="22"/>
          <w:szCs w:val="22"/>
        </w:rPr>
      </w:pPr>
    </w:p>
    <w:p w14:paraId="7F7CE1B0" w14:textId="77777777" w:rsidR="001C0639" w:rsidRPr="001E399D" w:rsidRDefault="001C0639" w:rsidP="001C0639">
      <w:pPr>
        <w:pStyle w:val="Default"/>
        <w:jc w:val="both"/>
        <w:rPr>
          <w:rFonts w:asciiTheme="minorHAnsi" w:hAnsiTheme="minorHAnsi" w:cstheme="minorHAnsi"/>
          <w:sz w:val="22"/>
          <w:szCs w:val="22"/>
        </w:rPr>
      </w:pPr>
      <w:r w:rsidRPr="001E399D">
        <w:rPr>
          <w:rFonts w:asciiTheme="minorHAnsi" w:hAnsiTheme="minorHAnsi" w:cstheme="minorHAnsi"/>
          <w:sz w:val="22"/>
          <w:szCs w:val="22"/>
        </w:rPr>
        <w:t xml:space="preserve">19.1. Zamawiający zawrze umowę w sprawie zamówienia publicznego w terminie nie krótszym niż 5 dni od dnia przesłania zawiadomienia o wyborze najkorzystniejszej oferty, jeżeli zawiadomienie to zostało przesłane przy użyciu środków komunikacji elektronicznej.  </w:t>
      </w:r>
    </w:p>
    <w:p w14:paraId="74EB2BBF" w14:textId="77777777" w:rsidR="001C0639" w:rsidRPr="001E399D" w:rsidRDefault="001C0639" w:rsidP="001C0639">
      <w:pPr>
        <w:pStyle w:val="Default"/>
        <w:jc w:val="both"/>
        <w:rPr>
          <w:rFonts w:asciiTheme="minorHAnsi" w:hAnsiTheme="minorHAnsi" w:cstheme="minorHAnsi"/>
          <w:sz w:val="22"/>
          <w:szCs w:val="22"/>
        </w:rPr>
      </w:pPr>
      <w:r w:rsidRPr="001E399D">
        <w:rPr>
          <w:rFonts w:asciiTheme="minorHAnsi" w:hAnsiTheme="minorHAnsi" w:cstheme="minorHAnsi"/>
          <w:sz w:val="22"/>
          <w:szCs w:val="22"/>
        </w:rPr>
        <w:t>19.2. W przypadku wniesienia odwołania Zamawiający nie zawrze umowy do czasu ogłoszenia przez Krajową Izbę Odwoławczą wyroku lub postanowienia kończącego postępowanie odwoławcze.</w:t>
      </w:r>
    </w:p>
    <w:p w14:paraId="7CFA4687" w14:textId="77777777" w:rsidR="001C0639" w:rsidRPr="001E399D" w:rsidRDefault="001C0639" w:rsidP="001C0639">
      <w:pPr>
        <w:pStyle w:val="Default"/>
        <w:jc w:val="both"/>
        <w:rPr>
          <w:rFonts w:asciiTheme="minorHAnsi" w:hAnsiTheme="minorHAnsi" w:cstheme="minorHAnsi"/>
          <w:sz w:val="22"/>
          <w:szCs w:val="22"/>
        </w:rPr>
      </w:pPr>
      <w:r w:rsidRPr="001E399D">
        <w:rPr>
          <w:rFonts w:asciiTheme="minorHAnsi" w:hAnsiTheme="minorHAnsi" w:cstheme="minorHAnsi"/>
          <w:sz w:val="22"/>
          <w:szCs w:val="22"/>
        </w:rPr>
        <w:t>19.3. Zamawiający może zawrzeć umowę w sprawie zamówienia publicznego przed upływem terminu, o którym mowa w ust. 1, jeżeli w postępowaniu o udzielenie zamówienia złożono tylko jedną ofertę.</w:t>
      </w:r>
    </w:p>
    <w:p w14:paraId="2870AAE5" w14:textId="77777777" w:rsidR="001C0639" w:rsidRPr="001E399D" w:rsidRDefault="001C0639" w:rsidP="001C0639">
      <w:pPr>
        <w:pStyle w:val="Default"/>
        <w:jc w:val="both"/>
        <w:rPr>
          <w:rFonts w:asciiTheme="minorHAnsi" w:hAnsiTheme="minorHAnsi" w:cstheme="minorHAnsi"/>
          <w:sz w:val="22"/>
          <w:szCs w:val="22"/>
        </w:rPr>
      </w:pPr>
      <w:r w:rsidRPr="001E399D">
        <w:rPr>
          <w:rFonts w:asciiTheme="minorHAnsi" w:hAnsiTheme="minorHAnsi" w:cstheme="minorHAnsi"/>
          <w:sz w:val="22"/>
          <w:szCs w:val="22"/>
        </w:rPr>
        <w:t>19.4. Przed podpisaniem umowy Wykonawcy wspólnie ubiegający się o udzielenie zamówienia (w przypadku wyboru ich oferty jako najkorzystniejszej) zobowiązani są do przedstawienia Zamawiającemu  umowy regulującej współpracę tych Wykonawców,</w:t>
      </w:r>
    </w:p>
    <w:p w14:paraId="0558E4CB" w14:textId="77777777" w:rsidR="001C0639" w:rsidRPr="001E399D" w:rsidRDefault="001C0639" w:rsidP="001C0639">
      <w:pPr>
        <w:pStyle w:val="Default"/>
        <w:jc w:val="both"/>
        <w:rPr>
          <w:rFonts w:asciiTheme="minorHAnsi" w:hAnsiTheme="minorHAnsi" w:cstheme="minorHAnsi"/>
          <w:sz w:val="22"/>
          <w:szCs w:val="22"/>
        </w:rPr>
      </w:pPr>
      <w:r w:rsidRPr="001E399D">
        <w:rPr>
          <w:rFonts w:asciiTheme="minorHAnsi" w:hAnsiTheme="minorHAnsi" w:cstheme="minorHAnsi"/>
          <w:sz w:val="22"/>
          <w:szCs w:val="22"/>
        </w:rPr>
        <w:t xml:space="preserve">19.5. 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unieważniać postępowanie. </w:t>
      </w:r>
    </w:p>
    <w:p w14:paraId="3E4DEBCE" w14:textId="77777777" w:rsidR="001C0639" w:rsidRPr="00B66837" w:rsidRDefault="001C0639" w:rsidP="001C0639">
      <w:pPr>
        <w:pStyle w:val="Default"/>
        <w:spacing w:line="360" w:lineRule="auto"/>
        <w:jc w:val="both"/>
        <w:rPr>
          <w:rFonts w:asciiTheme="minorHAnsi" w:hAnsiTheme="minorHAnsi" w:cstheme="minorHAnsi"/>
          <w:sz w:val="22"/>
          <w:szCs w:val="22"/>
        </w:rPr>
      </w:pPr>
    </w:p>
    <w:p w14:paraId="4E5C102E" w14:textId="77777777" w:rsidR="001C0639" w:rsidRPr="001E399D" w:rsidRDefault="001C0639" w:rsidP="001C0639">
      <w:pPr>
        <w:pStyle w:val="Tekstpodstawowy2"/>
        <w:spacing w:after="0" w:line="240" w:lineRule="auto"/>
        <w:jc w:val="both"/>
        <w:rPr>
          <w:rFonts w:asciiTheme="minorHAnsi" w:eastAsia="Arial Unicode MS" w:hAnsiTheme="minorHAnsi" w:cstheme="minorHAnsi"/>
          <w:b/>
          <w:sz w:val="22"/>
          <w:szCs w:val="22"/>
        </w:rPr>
      </w:pPr>
      <w:r w:rsidRPr="001E399D">
        <w:rPr>
          <w:rFonts w:asciiTheme="minorHAnsi" w:eastAsia="Arial Unicode MS" w:hAnsiTheme="minorHAnsi" w:cstheme="minorHAnsi"/>
          <w:b/>
          <w:sz w:val="22"/>
          <w:szCs w:val="22"/>
        </w:rPr>
        <w:t>20. PROJEKTOWANE POSTANOWIENIA UMOWY W SPRAWIE ZAMÓWIENIA PUBLICZNEGO, KTÓRE ZOSTANĄ WPROWADZONE DO UMOWY W SPRAWIE ZAMÓWIENIA PUBLICZNEGO:</w:t>
      </w:r>
    </w:p>
    <w:p w14:paraId="3CE5A674" w14:textId="77777777" w:rsidR="001C0639" w:rsidRPr="001E399D" w:rsidRDefault="001C0639" w:rsidP="001C0639">
      <w:pPr>
        <w:pStyle w:val="Tekstpodstawowy2"/>
        <w:spacing w:after="0" w:line="240" w:lineRule="auto"/>
        <w:jc w:val="both"/>
        <w:rPr>
          <w:rFonts w:asciiTheme="minorHAnsi" w:eastAsia="Arial Unicode MS" w:hAnsiTheme="minorHAnsi" w:cstheme="minorHAnsi"/>
          <w:sz w:val="22"/>
          <w:szCs w:val="22"/>
        </w:rPr>
      </w:pPr>
      <w:r w:rsidRPr="001E399D">
        <w:rPr>
          <w:rFonts w:asciiTheme="minorHAnsi" w:eastAsia="Arial Unicode MS" w:hAnsiTheme="minorHAnsi" w:cstheme="minorHAnsi"/>
          <w:sz w:val="22"/>
          <w:szCs w:val="22"/>
        </w:rPr>
        <w:t xml:space="preserve">Projektowane postanowienia umowy w sprawie zamówienia publicznego, które zostaną wprowadzone do treści umowy zawiera </w:t>
      </w:r>
      <w:r w:rsidRPr="005E4C35">
        <w:rPr>
          <w:rFonts w:asciiTheme="minorHAnsi" w:eastAsia="Arial Unicode MS" w:hAnsiTheme="minorHAnsi" w:cstheme="minorHAnsi"/>
          <w:bCs/>
          <w:sz w:val="22"/>
          <w:szCs w:val="22"/>
        </w:rPr>
        <w:t>załącznik  nr 9</w:t>
      </w:r>
      <w:r w:rsidRPr="00D1294F">
        <w:rPr>
          <w:rFonts w:asciiTheme="minorHAnsi" w:eastAsia="Arial Unicode MS" w:hAnsiTheme="minorHAnsi" w:cstheme="minorHAnsi"/>
          <w:sz w:val="22"/>
          <w:szCs w:val="22"/>
        </w:rPr>
        <w:t xml:space="preserve"> do SWZ - wzór umowy.</w:t>
      </w:r>
    </w:p>
    <w:p w14:paraId="512F7FA4" w14:textId="77777777" w:rsidR="001C0639" w:rsidRPr="00B66837" w:rsidRDefault="001C0639" w:rsidP="001C0639">
      <w:pPr>
        <w:pStyle w:val="Tekstpodstawowy2"/>
        <w:spacing w:after="0" w:line="360" w:lineRule="auto"/>
        <w:jc w:val="both"/>
        <w:rPr>
          <w:rFonts w:asciiTheme="minorHAnsi" w:eastAsia="Arial Unicode MS" w:hAnsiTheme="minorHAnsi" w:cstheme="minorHAnsi"/>
          <w:sz w:val="22"/>
          <w:szCs w:val="22"/>
        </w:rPr>
      </w:pPr>
    </w:p>
    <w:p w14:paraId="264085B4" w14:textId="77777777" w:rsidR="001C0639" w:rsidRPr="00B66837" w:rsidRDefault="001C0639" w:rsidP="001C0639">
      <w:pPr>
        <w:pStyle w:val="Tekstpodstawowy2"/>
        <w:spacing w:after="0" w:line="36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sz w:val="22"/>
          <w:szCs w:val="22"/>
        </w:rPr>
        <w:t>21. WYMAGANIA DOTYCZĄCE WADIUM:</w:t>
      </w:r>
    </w:p>
    <w:p w14:paraId="14561D0A" w14:textId="77777777" w:rsidR="001C0639" w:rsidRPr="00B66837" w:rsidRDefault="001C0639" w:rsidP="001C0639">
      <w:pPr>
        <w:jc w:val="both"/>
        <w:rPr>
          <w:rFonts w:asciiTheme="minorHAnsi" w:hAnsiTheme="minorHAnsi" w:cstheme="minorHAnsi"/>
          <w:b/>
          <w:bCs/>
          <w:sz w:val="22"/>
          <w:szCs w:val="22"/>
        </w:rPr>
      </w:pPr>
      <w:r w:rsidRPr="00B66837">
        <w:rPr>
          <w:rFonts w:asciiTheme="minorHAnsi" w:hAnsiTheme="minorHAnsi" w:cstheme="minorHAnsi"/>
          <w:bCs/>
          <w:sz w:val="22"/>
          <w:szCs w:val="22"/>
        </w:rPr>
        <w:t xml:space="preserve">21.1. Zamawiający żąda od Wykonawców wniesienia wadium w </w:t>
      </w:r>
      <w:r w:rsidRPr="004F3A00">
        <w:rPr>
          <w:rFonts w:asciiTheme="minorHAnsi" w:hAnsiTheme="minorHAnsi" w:cstheme="minorHAnsi"/>
          <w:bCs/>
          <w:sz w:val="22"/>
          <w:szCs w:val="22"/>
        </w:rPr>
        <w:t xml:space="preserve">wysokość </w:t>
      </w:r>
      <w:r w:rsidR="004F3A00" w:rsidRPr="004F3A00">
        <w:rPr>
          <w:rFonts w:asciiTheme="minorHAnsi" w:hAnsiTheme="minorHAnsi" w:cstheme="minorHAnsi"/>
          <w:b/>
          <w:sz w:val="22"/>
          <w:szCs w:val="22"/>
        </w:rPr>
        <w:t>10</w:t>
      </w:r>
      <w:r w:rsidRPr="004F3A00">
        <w:rPr>
          <w:rFonts w:asciiTheme="minorHAnsi" w:hAnsiTheme="minorHAnsi" w:cstheme="minorHAnsi"/>
          <w:b/>
          <w:sz w:val="22"/>
          <w:szCs w:val="22"/>
        </w:rPr>
        <w:t>.000,00</w:t>
      </w:r>
      <w:r w:rsidRPr="004F3A00">
        <w:rPr>
          <w:rFonts w:asciiTheme="minorHAnsi" w:hAnsiTheme="minorHAnsi" w:cstheme="minorHAnsi"/>
          <w:b/>
          <w:bCs/>
          <w:sz w:val="22"/>
          <w:szCs w:val="22"/>
        </w:rPr>
        <w:t xml:space="preserve"> zł</w:t>
      </w:r>
      <w:r w:rsidRPr="00B66837">
        <w:rPr>
          <w:rFonts w:asciiTheme="minorHAnsi" w:hAnsiTheme="minorHAnsi" w:cstheme="minorHAnsi"/>
          <w:b/>
          <w:bCs/>
          <w:sz w:val="22"/>
          <w:szCs w:val="22"/>
        </w:rPr>
        <w:t xml:space="preserve"> (słownie: </w:t>
      </w:r>
      <w:r w:rsidR="004F3A00">
        <w:rPr>
          <w:rFonts w:asciiTheme="minorHAnsi" w:hAnsiTheme="minorHAnsi" w:cstheme="minorHAnsi"/>
          <w:b/>
          <w:bCs/>
          <w:sz w:val="22"/>
          <w:szCs w:val="22"/>
        </w:rPr>
        <w:t xml:space="preserve">dziesięć </w:t>
      </w:r>
      <w:r>
        <w:rPr>
          <w:rFonts w:asciiTheme="minorHAnsi" w:hAnsiTheme="minorHAnsi" w:cstheme="minorHAnsi"/>
          <w:b/>
          <w:bCs/>
          <w:sz w:val="22"/>
          <w:szCs w:val="22"/>
        </w:rPr>
        <w:t>tysięcy zł</w:t>
      </w:r>
      <w:r w:rsidRPr="00B66837">
        <w:rPr>
          <w:rFonts w:asciiTheme="minorHAnsi" w:hAnsiTheme="minorHAnsi" w:cstheme="minorHAnsi"/>
          <w:b/>
          <w:bCs/>
          <w:sz w:val="22"/>
          <w:szCs w:val="22"/>
        </w:rPr>
        <w:t>).</w:t>
      </w:r>
    </w:p>
    <w:p w14:paraId="46A4C985" w14:textId="77777777" w:rsidR="001C0639" w:rsidRPr="00025727" w:rsidRDefault="001C0639" w:rsidP="001C0639">
      <w:pPr>
        <w:spacing w:before="120"/>
        <w:jc w:val="both"/>
        <w:rPr>
          <w:rFonts w:asciiTheme="minorHAnsi" w:hAnsiTheme="minorHAnsi" w:cstheme="minorHAnsi"/>
          <w:bCs/>
          <w:color w:val="000000"/>
          <w:sz w:val="22"/>
          <w:szCs w:val="22"/>
        </w:rPr>
      </w:pPr>
      <w:r w:rsidRPr="00B66837">
        <w:rPr>
          <w:rFonts w:asciiTheme="minorHAnsi" w:hAnsiTheme="minorHAnsi" w:cstheme="minorHAnsi"/>
          <w:bCs/>
          <w:color w:val="000000"/>
          <w:sz w:val="22"/>
          <w:szCs w:val="22"/>
        </w:rPr>
        <w:t>21.2. Wadium wnosi się przed upływem terminu składania ofert i utrzymuje nieprzerwanie do dnia upływu terminu związania ofertą.</w:t>
      </w:r>
    </w:p>
    <w:p w14:paraId="3AD3D8B2"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 xml:space="preserve">21.3.Wadium może być wniesione w formach określonych w art. 97 ust.7 </w:t>
      </w:r>
      <w:r>
        <w:rPr>
          <w:rFonts w:asciiTheme="minorHAnsi" w:hAnsiTheme="minorHAnsi" w:cstheme="minorHAnsi"/>
          <w:bCs/>
          <w:sz w:val="22"/>
          <w:szCs w:val="22"/>
        </w:rPr>
        <w:t>Ustawy</w:t>
      </w:r>
      <w:r w:rsidRPr="00B66837">
        <w:rPr>
          <w:rFonts w:asciiTheme="minorHAnsi" w:hAnsiTheme="minorHAnsi" w:cstheme="minorHAnsi"/>
          <w:bCs/>
          <w:sz w:val="22"/>
          <w:szCs w:val="22"/>
        </w:rPr>
        <w:t>.</w:t>
      </w:r>
    </w:p>
    <w:p w14:paraId="6C2CF549"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21.4. Jeżeli wadium jest wnoszone w innej formie niż w pieniądzu Wykonawca przekazuje Zamawiającemu oryginał gwarancji lub poręczenia, w postaci elektronicznej.</w:t>
      </w:r>
    </w:p>
    <w:p w14:paraId="13CADC72"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 xml:space="preserve">21.5. Wadium wnoszone w pieniądzu wpłaca się przelewem na rachunek bankowy zamawiającego </w:t>
      </w:r>
      <w:r w:rsidRPr="00B66837">
        <w:rPr>
          <w:rFonts w:asciiTheme="minorHAnsi" w:hAnsiTheme="minorHAnsi" w:cstheme="minorHAnsi"/>
          <w:sz w:val="22"/>
          <w:szCs w:val="18"/>
        </w:rPr>
        <w:t>PKO BP SA nr 03 1020 2528 0000 0202 0446 2586</w:t>
      </w:r>
      <w:r w:rsidRPr="00B66837">
        <w:rPr>
          <w:rFonts w:asciiTheme="minorHAnsi" w:hAnsiTheme="minorHAnsi" w:cstheme="minorHAnsi"/>
          <w:bCs/>
          <w:sz w:val="22"/>
          <w:szCs w:val="22"/>
        </w:rPr>
        <w:t>. z dopiskiem „wadium -</w:t>
      </w:r>
      <w:r>
        <w:rPr>
          <w:rFonts w:asciiTheme="minorHAnsi" w:hAnsiTheme="minorHAnsi" w:cstheme="minorHAnsi"/>
          <w:bCs/>
          <w:sz w:val="22"/>
          <w:szCs w:val="22"/>
        </w:rPr>
        <w:t xml:space="preserve"> </w:t>
      </w:r>
      <w:r>
        <w:rPr>
          <w:rFonts w:asciiTheme="minorHAnsi" w:hAnsiTheme="minorHAnsi" w:cs="Arial"/>
          <w:sz w:val="22"/>
          <w:szCs w:val="18"/>
        </w:rPr>
        <w:t>ochrona mienia wraz z obsługą szatni</w:t>
      </w:r>
      <w:r w:rsidRPr="00B66837">
        <w:rPr>
          <w:rFonts w:asciiTheme="minorHAnsi" w:hAnsiTheme="minorHAnsi" w:cstheme="minorHAnsi"/>
          <w:bCs/>
          <w:sz w:val="22"/>
          <w:szCs w:val="22"/>
        </w:rPr>
        <w:t xml:space="preserve">” </w:t>
      </w:r>
      <w:r w:rsidRPr="00B66837">
        <w:rPr>
          <w:rFonts w:asciiTheme="minorHAnsi" w:hAnsiTheme="minorHAnsi" w:cstheme="minorHAnsi"/>
          <w:bCs/>
          <w:i/>
          <w:sz w:val="22"/>
          <w:szCs w:val="22"/>
        </w:rPr>
        <w:t>(</w:t>
      </w:r>
      <w:r>
        <w:rPr>
          <w:rFonts w:asciiTheme="minorHAnsi" w:hAnsiTheme="minorHAnsi" w:cstheme="minorHAnsi"/>
          <w:bCs/>
          <w:i/>
          <w:sz w:val="22"/>
          <w:szCs w:val="22"/>
        </w:rPr>
        <w:t>dla usprawnienia przebiegu postępowania Zamawiający zaleca załączyć potwierdzenie wpłaty należności do oferty</w:t>
      </w:r>
      <w:r w:rsidRPr="00B66837">
        <w:rPr>
          <w:rFonts w:asciiTheme="minorHAnsi" w:hAnsiTheme="minorHAnsi" w:cstheme="minorHAnsi"/>
          <w:bCs/>
          <w:i/>
          <w:sz w:val="22"/>
          <w:szCs w:val="22"/>
        </w:rPr>
        <w:t>)</w:t>
      </w:r>
      <w:r w:rsidRPr="00B66837">
        <w:rPr>
          <w:rFonts w:asciiTheme="minorHAnsi" w:hAnsiTheme="minorHAnsi" w:cstheme="minorHAnsi"/>
          <w:bCs/>
          <w:sz w:val="22"/>
          <w:szCs w:val="22"/>
        </w:rPr>
        <w:t>. Za termin wniesienia wadium w formie pieniężnej zostanie przyjęty termin uznania rachunku Zamawiającego.</w:t>
      </w:r>
    </w:p>
    <w:p w14:paraId="6877BCAE"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21.6. Wadium wniesione w pieniądzu zamawiający przechowuje na rachunku bankowym.</w:t>
      </w:r>
    </w:p>
    <w:p w14:paraId="548E530D"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21.7.</w:t>
      </w:r>
      <w:r>
        <w:rPr>
          <w:rFonts w:asciiTheme="minorHAnsi" w:hAnsiTheme="minorHAnsi" w:cstheme="minorHAnsi"/>
          <w:bCs/>
          <w:sz w:val="22"/>
          <w:szCs w:val="22"/>
        </w:rPr>
        <w:t xml:space="preserve"> </w:t>
      </w:r>
      <w:r w:rsidRPr="00B66837">
        <w:rPr>
          <w:rFonts w:asciiTheme="minorHAnsi" w:hAnsiTheme="minorHAnsi" w:cstheme="minorHAnsi"/>
          <w:bCs/>
          <w:sz w:val="22"/>
          <w:szCs w:val="22"/>
        </w:rPr>
        <w:t>Zamawiający zwraca wadium niezwłocznie, nie później jednak niż w terminie 7 dni od dnia wystąpienia jednej z okoliczności:</w:t>
      </w:r>
    </w:p>
    <w:p w14:paraId="7314EC84"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21.7.1. upływu terminu związania ofertą;</w:t>
      </w:r>
    </w:p>
    <w:p w14:paraId="04C27925"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21.7.2. zawarcia umowy w sprawie zamówienia publicznego</w:t>
      </w:r>
    </w:p>
    <w:p w14:paraId="33AE3737"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21.7.3. unieważnienia postępowania o udzielenie zamówienia, z wyjątkiem sytuacji gdy nie zostało rozstrzygnięte odwołanie na czynność unieważnienia albo nie upłynął termin do jego wniesienia</w:t>
      </w:r>
    </w:p>
    <w:p w14:paraId="3D890A5A"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21.8. Zamawiający, niezwłocznie, nie później jednak niż w terminie 7 dni od złożenia wniosku zwraca wadium wykonawcy:</w:t>
      </w:r>
    </w:p>
    <w:p w14:paraId="4D5F0293" w14:textId="77777777" w:rsidR="001C0639" w:rsidRPr="00B66837" w:rsidRDefault="001C0639" w:rsidP="001C0639">
      <w:pPr>
        <w:tabs>
          <w:tab w:val="left" w:pos="851"/>
        </w:tabs>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21.8.1. który wycofał ofertę przed upływem terminu składania ofert;</w:t>
      </w:r>
    </w:p>
    <w:p w14:paraId="50F2A01C" w14:textId="77777777" w:rsidR="001C0639" w:rsidRPr="00B66837" w:rsidRDefault="001C0639" w:rsidP="001C0639">
      <w:pPr>
        <w:tabs>
          <w:tab w:val="left" w:pos="851"/>
        </w:tabs>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21.8.2. którego oferta została odrzucona;</w:t>
      </w:r>
    </w:p>
    <w:p w14:paraId="06F542CB" w14:textId="77777777" w:rsidR="001C0639" w:rsidRPr="00B66837" w:rsidRDefault="001C0639" w:rsidP="001C0639">
      <w:pPr>
        <w:tabs>
          <w:tab w:val="left" w:pos="851"/>
        </w:tabs>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21.8..3. po wyborze najkorzystniejszej oferty, z wyjątkiem wykonawcy, którego oferta została wybrana jako najkorzystniejsza;</w:t>
      </w:r>
    </w:p>
    <w:p w14:paraId="0A101973" w14:textId="77777777" w:rsidR="001C0639" w:rsidRPr="00B66837" w:rsidRDefault="001C0639" w:rsidP="001C0639">
      <w:pPr>
        <w:spacing w:after="120"/>
        <w:jc w:val="both"/>
        <w:rPr>
          <w:rFonts w:asciiTheme="minorHAnsi" w:hAnsiTheme="minorHAnsi" w:cstheme="minorHAnsi"/>
          <w:bCs/>
          <w:sz w:val="22"/>
          <w:szCs w:val="22"/>
        </w:rPr>
      </w:pPr>
      <w:r w:rsidRPr="00B66837">
        <w:rPr>
          <w:rFonts w:asciiTheme="minorHAnsi" w:hAnsiTheme="minorHAnsi" w:cstheme="minorHAnsi"/>
          <w:bCs/>
          <w:sz w:val="22"/>
          <w:szCs w:val="22"/>
        </w:rPr>
        <w:t>21.8.4. po unieważnieniu postępowania, w przypadku gdy nie  zostało rozstrzygnięte odwołanie na czynność unieważnienia albo nie upłynął termin do jego wniesienia.</w:t>
      </w:r>
    </w:p>
    <w:p w14:paraId="26AD10FE" w14:textId="77777777" w:rsidR="001C0639" w:rsidRPr="00B66837" w:rsidRDefault="001C0639" w:rsidP="001C0639">
      <w:pPr>
        <w:spacing w:after="120"/>
        <w:jc w:val="both"/>
        <w:rPr>
          <w:rFonts w:asciiTheme="minorHAnsi" w:hAnsiTheme="minorHAnsi" w:cstheme="minorHAnsi"/>
          <w:sz w:val="22"/>
          <w:szCs w:val="22"/>
        </w:rPr>
      </w:pPr>
      <w:r w:rsidRPr="00B66837">
        <w:rPr>
          <w:rFonts w:asciiTheme="minorHAnsi" w:hAnsiTheme="minorHAnsi" w:cstheme="minorHAnsi"/>
          <w:sz w:val="22"/>
          <w:szCs w:val="22"/>
        </w:rPr>
        <w:t xml:space="preserve">21.9. Złożenia wniosku o zwrot wadium powoduje rozwiązanie stosunku prawnego z Wykonawcą wraz z utrata przez niego prawa do korzystania ze środków ochrony prawnej. </w:t>
      </w:r>
    </w:p>
    <w:p w14:paraId="5871AD4C" w14:textId="77777777" w:rsidR="001C0639" w:rsidRDefault="001C0639" w:rsidP="001C0639">
      <w:pPr>
        <w:tabs>
          <w:tab w:val="left" w:pos="426"/>
        </w:tabs>
        <w:jc w:val="both"/>
        <w:rPr>
          <w:rFonts w:asciiTheme="minorHAnsi" w:hAnsiTheme="minorHAnsi" w:cstheme="minorHAnsi"/>
          <w:sz w:val="22"/>
          <w:szCs w:val="22"/>
        </w:rPr>
      </w:pPr>
      <w:r w:rsidRPr="00B66837">
        <w:rPr>
          <w:rFonts w:asciiTheme="minorHAnsi" w:hAnsiTheme="minorHAnsi" w:cstheme="minorHAnsi"/>
          <w:sz w:val="22"/>
          <w:szCs w:val="22"/>
        </w:rPr>
        <w:t>21.10.</w:t>
      </w:r>
      <w:r>
        <w:rPr>
          <w:rFonts w:asciiTheme="minorHAnsi" w:hAnsiTheme="minorHAnsi" w:cstheme="minorHAnsi"/>
          <w:sz w:val="22"/>
          <w:szCs w:val="22"/>
        </w:rPr>
        <w:t xml:space="preserve"> </w:t>
      </w:r>
      <w:r w:rsidRPr="00B66837">
        <w:rPr>
          <w:rFonts w:asciiTheme="minorHAnsi" w:hAnsiTheme="minorHAnsi" w:cstheme="minorHAnsi"/>
          <w:sz w:val="22"/>
          <w:szCs w:val="22"/>
        </w:rPr>
        <w:t>Zamawiający zatrzyma wadium wraz z odsetkami, a w przypadku wadium wniesionego w formie niepieniężnej, wystąpi odpowiednio do gwaranta lub poręczyciela z żądaniem zapłaty wadium, jeżeli:</w:t>
      </w:r>
    </w:p>
    <w:p w14:paraId="1C123253" w14:textId="77777777" w:rsidR="001C0639" w:rsidRPr="00D13FAB" w:rsidRDefault="001C0639" w:rsidP="001C0639">
      <w:pPr>
        <w:tabs>
          <w:tab w:val="left" w:pos="426"/>
        </w:tabs>
        <w:jc w:val="both"/>
        <w:rPr>
          <w:rFonts w:asciiTheme="minorHAnsi" w:hAnsiTheme="minorHAnsi" w:cstheme="minorHAnsi"/>
          <w:sz w:val="16"/>
          <w:szCs w:val="16"/>
        </w:rPr>
      </w:pPr>
    </w:p>
    <w:p w14:paraId="01215B58" w14:textId="77777777" w:rsidR="001C0639" w:rsidRDefault="001C0639" w:rsidP="001C0639">
      <w:pPr>
        <w:tabs>
          <w:tab w:val="left" w:pos="851"/>
        </w:tabs>
        <w:jc w:val="both"/>
        <w:rPr>
          <w:rFonts w:asciiTheme="minorHAnsi" w:hAnsiTheme="minorHAnsi" w:cstheme="minorHAnsi"/>
          <w:sz w:val="22"/>
          <w:szCs w:val="22"/>
        </w:rPr>
      </w:pPr>
      <w:r w:rsidRPr="00B66837">
        <w:rPr>
          <w:rFonts w:asciiTheme="minorHAnsi" w:hAnsiTheme="minorHAnsi" w:cstheme="minorHAnsi"/>
          <w:sz w:val="22"/>
          <w:szCs w:val="22"/>
        </w:rPr>
        <w:t>21.10.1. Wykonawca w odpowiedzi na wezwanie, z przyczyn le</w:t>
      </w:r>
      <w:r>
        <w:rPr>
          <w:rFonts w:asciiTheme="minorHAnsi" w:hAnsiTheme="minorHAnsi" w:cstheme="minorHAnsi"/>
          <w:sz w:val="22"/>
          <w:szCs w:val="22"/>
        </w:rPr>
        <w:t>ż</w:t>
      </w:r>
      <w:r w:rsidRPr="00B66837">
        <w:rPr>
          <w:rFonts w:asciiTheme="minorHAnsi" w:hAnsiTheme="minorHAnsi" w:cstheme="minorHAnsi"/>
          <w:sz w:val="22"/>
          <w:szCs w:val="22"/>
        </w:rPr>
        <w:t>ących po jego stronie, nie złożył podmiotowych środków dowodowych lub przedmiotowych środków dowodowych potwierdzających spełnianie warunków udziału w postepowaniu i brak podstaw wykluczenia, innych dokumentów lub oświadczeń lub nie wyraził zgody na poprawienie omyłki, o której mowa w art. 223 ust. 2 pkt 3, co spowodowało brak możliwości wybrania oferty jako najkorzystniejszej;</w:t>
      </w:r>
    </w:p>
    <w:p w14:paraId="77B9F37E" w14:textId="77777777" w:rsidR="001C0639" w:rsidRPr="00D13FAB" w:rsidRDefault="001C0639" w:rsidP="001C0639">
      <w:pPr>
        <w:tabs>
          <w:tab w:val="left" w:pos="851"/>
        </w:tabs>
        <w:jc w:val="both"/>
        <w:rPr>
          <w:rFonts w:asciiTheme="minorHAnsi" w:hAnsiTheme="minorHAnsi" w:cstheme="minorHAnsi"/>
          <w:sz w:val="16"/>
          <w:szCs w:val="16"/>
        </w:rPr>
      </w:pPr>
    </w:p>
    <w:p w14:paraId="33BF0F47" w14:textId="77777777" w:rsidR="001C0639" w:rsidRPr="00B66837" w:rsidRDefault="001C0639" w:rsidP="001C0639">
      <w:pPr>
        <w:tabs>
          <w:tab w:val="left" w:pos="851"/>
        </w:tabs>
        <w:jc w:val="both"/>
        <w:rPr>
          <w:rFonts w:asciiTheme="minorHAnsi" w:hAnsiTheme="minorHAnsi" w:cstheme="minorHAnsi"/>
          <w:sz w:val="22"/>
          <w:szCs w:val="22"/>
        </w:rPr>
      </w:pPr>
      <w:r w:rsidRPr="00B66837">
        <w:rPr>
          <w:rFonts w:asciiTheme="minorHAnsi" w:hAnsiTheme="minorHAnsi" w:cstheme="minorHAnsi"/>
          <w:sz w:val="22"/>
          <w:szCs w:val="22"/>
        </w:rPr>
        <w:t>21.10.2. Wykonawca, którego oferta została wybrana:</w:t>
      </w:r>
    </w:p>
    <w:p w14:paraId="43B9E864" w14:textId="77777777" w:rsidR="001C0639" w:rsidRPr="00B66837" w:rsidRDefault="001C0639" w:rsidP="001C0639">
      <w:pPr>
        <w:numPr>
          <w:ilvl w:val="0"/>
          <w:numId w:val="6"/>
        </w:numPr>
        <w:tabs>
          <w:tab w:val="left" w:pos="284"/>
        </w:tabs>
        <w:ind w:left="0" w:firstLine="0"/>
        <w:jc w:val="both"/>
        <w:rPr>
          <w:rFonts w:asciiTheme="minorHAnsi" w:hAnsiTheme="minorHAnsi" w:cstheme="minorHAnsi"/>
          <w:sz w:val="22"/>
          <w:szCs w:val="22"/>
        </w:rPr>
      </w:pPr>
      <w:r w:rsidRPr="00B66837">
        <w:rPr>
          <w:rFonts w:asciiTheme="minorHAnsi" w:hAnsiTheme="minorHAnsi" w:cstheme="minorHAnsi"/>
          <w:sz w:val="22"/>
          <w:szCs w:val="22"/>
        </w:rPr>
        <w:t>odmówił podpisania umowy w sprawie zamówienia publicznego na warunkach określonych w ofercie,</w:t>
      </w:r>
    </w:p>
    <w:p w14:paraId="4E1516C0" w14:textId="77777777" w:rsidR="001C0639" w:rsidRPr="00B66837" w:rsidRDefault="001C0639" w:rsidP="001C0639">
      <w:pPr>
        <w:numPr>
          <w:ilvl w:val="0"/>
          <w:numId w:val="6"/>
        </w:numPr>
        <w:tabs>
          <w:tab w:val="left" w:pos="284"/>
        </w:tabs>
        <w:spacing w:after="120"/>
        <w:ind w:left="0" w:firstLine="0"/>
        <w:jc w:val="both"/>
        <w:rPr>
          <w:rFonts w:asciiTheme="minorHAnsi" w:hAnsiTheme="minorHAnsi" w:cstheme="minorHAnsi"/>
          <w:sz w:val="22"/>
          <w:szCs w:val="22"/>
        </w:rPr>
      </w:pPr>
      <w:r w:rsidRPr="00B66837">
        <w:rPr>
          <w:rFonts w:asciiTheme="minorHAnsi" w:hAnsiTheme="minorHAnsi" w:cstheme="minorHAnsi"/>
          <w:sz w:val="22"/>
          <w:szCs w:val="22"/>
        </w:rPr>
        <w:t>nie wniósł wymaganego zabezpieczenia należytego wykonania umowy;</w:t>
      </w:r>
    </w:p>
    <w:p w14:paraId="1A169619" w14:textId="77777777" w:rsidR="001C0639" w:rsidRPr="00B66837" w:rsidRDefault="001C0639" w:rsidP="001C0639">
      <w:pPr>
        <w:tabs>
          <w:tab w:val="left" w:pos="284"/>
        </w:tabs>
        <w:spacing w:after="240"/>
        <w:jc w:val="both"/>
        <w:rPr>
          <w:rFonts w:asciiTheme="minorHAnsi" w:hAnsiTheme="minorHAnsi" w:cstheme="minorHAnsi"/>
          <w:sz w:val="22"/>
          <w:szCs w:val="22"/>
        </w:rPr>
      </w:pPr>
      <w:r w:rsidRPr="00B66837">
        <w:rPr>
          <w:rFonts w:asciiTheme="minorHAnsi" w:hAnsiTheme="minorHAnsi" w:cstheme="minorHAnsi"/>
          <w:sz w:val="22"/>
          <w:szCs w:val="22"/>
        </w:rPr>
        <w:t>21.10.3. zawarcie umowy w sprawie zamówienia publicznego stało się niemożliwe z przyczyn leżących po stronie Wykonawcy, którego oferta została wybrana.</w:t>
      </w:r>
    </w:p>
    <w:p w14:paraId="6F890875" w14:textId="77777777" w:rsidR="001C0639" w:rsidRPr="00B66837" w:rsidRDefault="001C0639" w:rsidP="001C0639">
      <w:pPr>
        <w:pStyle w:val="Tekstpodstawowy2"/>
        <w:spacing w:after="0" w:line="360" w:lineRule="auto"/>
        <w:jc w:val="both"/>
        <w:rPr>
          <w:rFonts w:asciiTheme="minorHAnsi" w:eastAsia="Arial Unicode MS" w:hAnsiTheme="minorHAnsi" w:cstheme="minorHAnsi"/>
          <w:b/>
          <w:sz w:val="22"/>
          <w:szCs w:val="22"/>
        </w:rPr>
      </w:pPr>
      <w:r w:rsidRPr="00B66837">
        <w:rPr>
          <w:rFonts w:asciiTheme="minorHAnsi" w:eastAsia="Arial Unicode MS" w:hAnsiTheme="minorHAnsi" w:cstheme="minorHAnsi"/>
          <w:b/>
          <w:sz w:val="22"/>
          <w:szCs w:val="22"/>
        </w:rPr>
        <w:t>22. INFORAMCJE DOTYCZĄCE ZABEZPIECZENIA NALEŻYTEGO WYKONANIA UMOWY:</w:t>
      </w:r>
    </w:p>
    <w:p w14:paraId="7716665D" w14:textId="77777777" w:rsidR="001C0639" w:rsidRPr="00B66837" w:rsidRDefault="001C0639" w:rsidP="001C0639">
      <w:pPr>
        <w:rPr>
          <w:rFonts w:asciiTheme="minorHAnsi" w:hAnsiTheme="minorHAnsi" w:cstheme="minorHAnsi"/>
          <w:sz w:val="22"/>
          <w:szCs w:val="22"/>
        </w:rPr>
      </w:pPr>
      <w:r w:rsidRPr="00B66837">
        <w:rPr>
          <w:rFonts w:asciiTheme="minorHAnsi" w:hAnsiTheme="minorHAnsi" w:cstheme="minorHAnsi"/>
          <w:sz w:val="22"/>
          <w:szCs w:val="22"/>
        </w:rPr>
        <w:t>Zamawiający nie wymaga wniesienia zabezpieczenia należytego wykonania umowy.</w:t>
      </w:r>
    </w:p>
    <w:p w14:paraId="3161F359" w14:textId="77777777" w:rsidR="001C0639" w:rsidRPr="00B66837" w:rsidRDefault="001C0639" w:rsidP="001C0639">
      <w:pPr>
        <w:rPr>
          <w:rFonts w:asciiTheme="minorHAnsi" w:hAnsiTheme="minorHAnsi" w:cstheme="minorHAnsi"/>
          <w:sz w:val="22"/>
          <w:szCs w:val="22"/>
        </w:rPr>
      </w:pPr>
    </w:p>
    <w:p w14:paraId="15C17706" w14:textId="77777777" w:rsidR="001C0639" w:rsidRPr="00B66837" w:rsidRDefault="001C0639" w:rsidP="001C0639">
      <w:pPr>
        <w:rPr>
          <w:rFonts w:asciiTheme="minorHAnsi" w:hAnsiTheme="minorHAnsi" w:cstheme="minorHAnsi"/>
          <w:b/>
          <w:bCs/>
          <w:sz w:val="22"/>
          <w:szCs w:val="22"/>
        </w:rPr>
      </w:pPr>
      <w:r w:rsidRPr="00B66837">
        <w:rPr>
          <w:rFonts w:asciiTheme="minorHAnsi" w:hAnsiTheme="minorHAnsi" w:cstheme="minorHAnsi"/>
          <w:b/>
          <w:bCs/>
          <w:sz w:val="22"/>
          <w:szCs w:val="22"/>
        </w:rPr>
        <w:t>23. POUCZENIE O ŚRODKACH OCHRONY PRAWNEJ PRZYSŁUGUJĄCE WYKONAWCY</w:t>
      </w:r>
    </w:p>
    <w:p w14:paraId="39FFE4EA" w14:textId="77777777" w:rsidR="001C0639" w:rsidRPr="00B66837" w:rsidRDefault="001C0639" w:rsidP="001C0639">
      <w:pPr>
        <w:autoSpaceDE w:val="0"/>
        <w:autoSpaceDN w:val="0"/>
        <w:adjustRightInd w:val="0"/>
        <w:jc w:val="both"/>
        <w:rPr>
          <w:rFonts w:asciiTheme="minorHAnsi" w:hAnsiTheme="minorHAnsi" w:cstheme="minorHAnsi"/>
          <w:color w:val="000000"/>
          <w:sz w:val="22"/>
          <w:szCs w:val="22"/>
        </w:rPr>
      </w:pPr>
      <w:r w:rsidRPr="00B66837">
        <w:rPr>
          <w:rFonts w:asciiTheme="minorHAnsi" w:hAnsiTheme="minorHAnsi" w:cstheme="minorHAnsi"/>
          <w:color w:val="000000"/>
          <w:sz w:val="22"/>
          <w:szCs w:val="22"/>
        </w:rPr>
        <w:t xml:space="preserve">23.1. Środki ochrony prawnej przysługują̨ Wykonawcy, jeżeli ma lub miał interes w uzyskaniu zamówienia oraz poniósł lub może ponieść́ szkodę̨ w wyniku naruszenia przez Zamawiającego przepisów </w:t>
      </w:r>
      <w:proofErr w:type="spellStart"/>
      <w:r w:rsidRPr="00B66837">
        <w:rPr>
          <w:rFonts w:asciiTheme="minorHAnsi" w:hAnsiTheme="minorHAnsi" w:cstheme="minorHAnsi"/>
          <w:color w:val="000000"/>
          <w:sz w:val="22"/>
          <w:szCs w:val="22"/>
        </w:rPr>
        <w:t>pzp</w:t>
      </w:r>
      <w:proofErr w:type="spellEnd"/>
      <w:r w:rsidRPr="00B66837">
        <w:rPr>
          <w:rFonts w:asciiTheme="minorHAnsi" w:hAnsiTheme="minorHAnsi" w:cstheme="minorHAnsi"/>
          <w:color w:val="000000"/>
          <w:sz w:val="22"/>
          <w:szCs w:val="22"/>
        </w:rPr>
        <w:t xml:space="preserve">. </w:t>
      </w:r>
    </w:p>
    <w:p w14:paraId="28FDC6A4" w14:textId="77777777" w:rsidR="001C0639" w:rsidRPr="00B66837" w:rsidRDefault="001C0639" w:rsidP="001C0639">
      <w:pPr>
        <w:autoSpaceDE w:val="0"/>
        <w:autoSpaceDN w:val="0"/>
        <w:adjustRightInd w:val="0"/>
        <w:jc w:val="both"/>
        <w:rPr>
          <w:rFonts w:asciiTheme="minorHAnsi" w:hAnsiTheme="minorHAnsi" w:cstheme="minorHAnsi"/>
          <w:color w:val="000000"/>
          <w:sz w:val="22"/>
          <w:szCs w:val="22"/>
        </w:rPr>
      </w:pPr>
      <w:r w:rsidRPr="00B66837">
        <w:rPr>
          <w:rFonts w:asciiTheme="minorHAnsi" w:hAnsiTheme="minorHAnsi" w:cstheme="minorHAnsi"/>
          <w:color w:val="000000"/>
          <w:sz w:val="22"/>
          <w:szCs w:val="22"/>
        </w:rPr>
        <w:t xml:space="preserve">23.2 Odwołanie przysługuje na: </w:t>
      </w:r>
    </w:p>
    <w:p w14:paraId="2ABA4F0E" w14:textId="77777777" w:rsidR="001C0639" w:rsidRPr="00B66837" w:rsidRDefault="001C0639" w:rsidP="001C0639">
      <w:pPr>
        <w:autoSpaceDE w:val="0"/>
        <w:autoSpaceDN w:val="0"/>
        <w:adjustRightInd w:val="0"/>
        <w:jc w:val="both"/>
        <w:rPr>
          <w:rFonts w:asciiTheme="minorHAnsi" w:hAnsiTheme="minorHAnsi" w:cstheme="minorHAnsi"/>
          <w:color w:val="000000"/>
          <w:sz w:val="22"/>
          <w:szCs w:val="22"/>
        </w:rPr>
      </w:pPr>
      <w:r w:rsidRPr="00B66837">
        <w:rPr>
          <w:rFonts w:asciiTheme="minorHAnsi" w:hAnsiTheme="minorHAnsi" w:cstheme="minorHAnsi"/>
          <w:color w:val="000000"/>
          <w:sz w:val="22"/>
          <w:szCs w:val="22"/>
        </w:rPr>
        <w:t xml:space="preserve">23.2.1. niezgodną z przepisami ustawy czynność Zamawiającego, podjętą w postepowaniu o udzielenie zamówienia, w tym na projektowane postanowienie umowy; </w:t>
      </w:r>
    </w:p>
    <w:p w14:paraId="48779EE2" w14:textId="77777777" w:rsidR="001C0639" w:rsidRPr="00B66837" w:rsidRDefault="001C0639" w:rsidP="001C0639">
      <w:pPr>
        <w:autoSpaceDE w:val="0"/>
        <w:autoSpaceDN w:val="0"/>
        <w:adjustRightInd w:val="0"/>
        <w:jc w:val="both"/>
        <w:rPr>
          <w:rFonts w:asciiTheme="minorHAnsi" w:hAnsiTheme="minorHAnsi" w:cstheme="minorHAnsi"/>
          <w:color w:val="000000"/>
          <w:sz w:val="22"/>
          <w:szCs w:val="22"/>
        </w:rPr>
      </w:pPr>
      <w:r w:rsidRPr="00B66837">
        <w:rPr>
          <w:rFonts w:asciiTheme="minorHAnsi" w:hAnsiTheme="minorHAnsi" w:cstheme="minorHAnsi"/>
          <w:color w:val="000000"/>
          <w:sz w:val="22"/>
          <w:szCs w:val="22"/>
        </w:rPr>
        <w:t xml:space="preserve">23.2.2 zaniechanie czynności w postepowaniu o udzielenie zamówienia, do której Zamawiający był obowiązany na podstawie ustawy. </w:t>
      </w:r>
    </w:p>
    <w:p w14:paraId="55CA7A84" w14:textId="77777777" w:rsidR="00D837C9" w:rsidRDefault="001C0639" w:rsidP="00D837C9">
      <w:pPr>
        <w:autoSpaceDE w:val="0"/>
        <w:autoSpaceDN w:val="0"/>
        <w:adjustRightInd w:val="0"/>
        <w:jc w:val="both"/>
        <w:rPr>
          <w:rFonts w:asciiTheme="minorHAnsi" w:hAnsiTheme="minorHAnsi" w:cstheme="minorHAnsi"/>
          <w:color w:val="000000"/>
          <w:sz w:val="22"/>
          <w:szCs w:val="22"/>
        </w:rPr>
      </w:pPr>
      <w:r w:rsidRPr="00B66837">
        <w:rPr>
          <w:rFonts w:asciiTheme="minorHAnsi" w:hAnsiTheme="minorHAnsi" w:cstheme="minorHAnsi"/>
          <w:color w:val="000000"/>
          <w:sz w:val="22"/>
          <w:szCs w:val="22"/>
        </w:rPr>
        <w:t xml:space="preserve">23.3. Odwołanie wnosi się do Prezesa Krajowej Izby Odwoławczej w formie pisemnej albo w formie elektronicznej albo w postaci elektronicznej opatrzone podpisem zaufanym. </w:t>
      </w:r>
      <w:r w:rsidR="00D837C9" w:rsidRPr="007E3FEA">
        <w:rPr>
          <w:rFonts w:asciiTheme="minorHAnsi" w:hAnsiTheme="minorHAnsi" w:cstheme="minorHAnsi"/>
          <w:color w:val="000000"/>
          <w:sz w:val="22"/>
          <w:szCs w:val="22"/>
        </w:rPr>
        <w:t>Odwołujący przekazuje kopię odwołania zamawiającemu przed upływem terminu do wniesienia odwołania w taki sposób, aby mógł on zapoznać się z jego treścią przed upływem tego terminu</w:t>
      </w:r>
      <w:r w:rsidR="00D837C9">
        <w:rPr>
          <w:rFonts w:asciiTheme="minorHAnsi" w:hAnsiTheme="minorHAnsi" w:cstheme="minorHAnsi"/>
          <w:color w:val="000000"/>
          <w:sz w:val="22"/>
          <w:szCs w:val="22"/>
        </w:rPr>
        <w:t>.</w:t>
      </w:r>
    </w:p>
    <w:p w14:paraId="53CB1044" w14:textId="77777777" w:rsidR="00D837C9" w:rsidRPr="007E3FEA" w:rsidRDefault="00D837C9" w:rsidP="00D837C9">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23.4. </w:t>
      </w:r>
      <w:r w:rsidRPr="007E3FEA">
        <w:rPr>
          <w:rFonts w:asciiTheme="minorHAnsi" w:hAnsiTheme="minorHAnsi" w:cstheme="minorHAnsi"/>
          <w:color w:val="000000"/>
          <w:sz w:val="22"/>
          <w:szCs w:val="22"/>
        </w:rPr>
        <w:t xml:space="preserve">Odwołanie wobec  treści  ogłoszenia  lub  treści  SWZ  wnosi  się  w  terminie  5  dni  od  dnia </w:t>
      </w:r>
      <w:r w:rsidRPr="007E3FEA">
        <w:rPr>
          <w:rFonts w:asciiTheme="minorHAnsi" w:hAnsiTheme="minorHAnsi" w:cstheme="minorHAnsi"/>
          <w:color w:val="000000"/>
          <w:sz w:val="22"/>
          <w:szCs w:val="22"/>
        </w:rPr>
        <w:br/>
        <w:t xml:space="preserve">zamieszczenia  ogłoszenia  w  Biuletynie  Zamówień  Publicznych  lub  treści  SWZ  na  stronie </w:t>
      </w:r>
      <w:r w:rsidRPr="007E3FEA">
        <w:rPr>
          <w:rFonts w:asciiTheme="minorHAnsi" w:hAnsiTheme="minorHAnsi" w:cstheme="minorHAnsi"/>
          <w:color w:val="000000"/>
          <w:sz w:val="22"/>
          <w:szCs w:val="22"/>
        </w:rPr>
        <w:br/>
        <w:t xml:space="preserve">internetowej. </w:t>
      </w:r>
      <w:r w:rsidRPr="007E3FEA">
        <w:rPr>
          <w:rFonts w:asciiTheme="minorHAnsi" w:hAnsiTheme="minorHAnsi" w:cstheme="minorHAnsi"/>
          <w:color w:val="000000"/>
          <w:sz w:val="22"/>
          <w:szCs w:val="22"/>
        </w:rPr>
        <w:br/>
      </w:r>
      <w:r>
        <w:rPr>
          <w:rFonts w:asciiTheme="minorHAnsi" w:hAnsiTheme="minorHAnsi" w:cstheme="minorHAnsi"/>
          <w:color w:val="000000"/>
          <w:sz w:val="22"/>
          <w:szCs w:val="22"/>
        </w:rPr>
        <w:t>23.5</w:t>
      </w:r>
      <w:r w:rsidRPr="007E3FEA">
        <w:rPr>
          <w:rFonts w:asciiTheme="minorHAnsi" w:hAnsiTheme="minorHAnsi" w:cstheme="minorHAnsi"/>
          <w:color w:val="000000"/>
          <w:sz w:val="22"/>
          <w:szCs w:val="22"/>
        </w:rPr>
        <w:t>. Odwołanie wnosi się w terminie:</w:t>
      </w:r>
    </w:p>
    <w:p w14:paraId="301712ED" w14:textId="48555446" w:rsidR="001C0639" w:rsidRPr="00B66837" w:rsidRDefault="00D837C9" w:rsidP="001C0639">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23.5.1. : </w:t>
      </w:r>
      <w:r w:rsidRPr="007E3FEA">
        <w:rPr>
          <w:rFonts w:asciiTheme="minorHAnsi" w:hAnsiTheme="minorHAnsi" w:cstheme="minorHAnsi"/>
          <w:color w:val="000000"/>
          <w:sz w:val="22"/>
          <w:szCs w:val="22"/>
        </w:rPr>
        <w:t xml:space="preserve">5 dni od dnia przekazania informacji o czynności zamawiającego stanowiącej podstawę jego </w:t>
      </w:r>
      <w:r w:rsidRPr="007E3FEA">
        <w:rPr>
          <w:rFonts w:asciiTheme="minorHAnsi" w:hAnsiTheme="minorHAnsi" w:cstheme="minorHAnsi"/>
          <w:color w:val="000000"/>
          <w:sz w:val="22"/>
          <w:szCs w:val="22"/>
        </w:rPr>
        <w:br/>
        <w:t xml:space="preserve">wniesienia, jeżeli informacja została przekazana przy użyciu środków komunikacji </w:t>
      </w:r>
      <w:r w:rsidRPr="007E3FEA">
        <w:rPr>
          <w:rFonts w:asciiTheme="minorHAnsi" w:hAnsiTheme="minorHAnsi" w:cstheme="minorHAnsi"/>
          <w:color w:val="000000"/>
          <w:sz w:val="22"/>
          <w:szCs w:val="22"/>
        </w:rPr>
        <w:br/>
        <w:t xml:space="preserve">elektronicznej, </w:t>
      </w:r>
      <w:r w:rsidRPr="007E3FEA">
        <w:rPr>
          <w:rFonts w:asciiTheme="minorHAnsi" w:hAnsiTheme="minorHAnsi" w:cstheme="minorHAnsi"/>
          <w:color w:val="000000"/>
          <w:sz w:val="22"/>
          <w:szCs w:val="22"/>
        </w:rPr>
        <w:br/>
        <w:t>2</w:t>
      </w:r>
      <w:r>
        <w:rPr>
          <w:rFonts w:asciiTheme="minorHAnsi" w:hAnsiTheme="minorHAnsi" w:cstheme="minorHAnsi"/>
          <w:color w:val="000000"/>
          <w:sz w:val="22"/>
          <w:szCs w:val="22"/>
        </w:rPr>
        <w:t xml:space="preserve">3.5.2. : </w:t>
      </w:r>
      <w:r w:rsidRPr="007E3FEA">
        <w:rPr>
          <w:rFonts w:asciiTheme="minorHAnsi" w:hAnsiTheme="minorHAnsi" w:cstheme="minorHAnsi"/>
          <w:color w:val="000000"/>
          <w:sz w:val="22"/>
          <w:szCs w:val="22"/>
        </w:rPr>
        <w:t xml:space="preserve">10 dni od dnia przekazania informacji o czynności zamawiającego stanowiącej podstawę jego </w:t>
      </w:r>
      <w:r w:rsidRPr="007E3FEA">
        <w:rPr>
          <w:rFonts w:asciiTheme="minorHAnsi" w:hAnsiTheme="minorHAnsi" w:cstheme="minorHAnsi"/>
          <w:color w:val="000000"/>
          <w:sz w:val="22"/>
          <w:szCs w:val="22"/>
        </w:rPr>
        <w:br/>
        <w:t xml:space="preserve">wniesienia, jeżeli informacja została przekazana w sposób inny niż określony w pkt 1). </w:t>
      </w:r>
      <w:r w:rsidRPr="007E3FEA">
        <w:rPr>
          <w:rFonts w:asciiTheme="minorHAnsi" w:hAnsiTheme="minorHAnsi" w:cstheme="minorHAnsi"/>
          <w:color w:val="000000"/>
          <w:sz w:val="22"/>
          <w:szCs w:val="22"/>
        </w:rPr>
        <w:br/>
      </w:r>
      <w:r>
        <w:rPr>
          <w:rFonts w:asciiTheme="minorHAnsi" w:hAnsiTheme="minorHAnsi" w:cstheme="minorHAnsi"/>
          <w:color w:val="000000"/>
          <w:sz w:val="22"/>
          <w:szCs w:val="22"/>
        </w:rPr>
        <w:t>23.6</w:t>
      </w:r>
      <w:r w:rsidRPr="007E3FEA">
        <w:rPr>
          <w:rFonts w:asciiTheme="minorHAnsi" w:hAnsiTheme="minorHAnsi" w:cstheme="minorHAnsi"/>
          <w:color w:val="000000"/>
          <w:sz w:val="22"/>
          <w:szCs w:val="22"/>
        </w:rPr>
        <w:t xml:space="preserve">. Odwołanie w przypadkach innych niż określone w pkt 5 i 6 wnosi się w terminie 5 dni od dnia, w </w:t>
      </w:r>
      <w:r w:rsidRPr="007E3FEA">
        <w:rPr>
          <w:rFonts w:asciiTheme="minorHAnsi" w:hAnsiTheme="minorHAnsi" w:cstheme="minorHAnsi"/>
          <w:color w:val="000000"/>
          <w:sz w:val="22"/>
          <w:szCs w:val="22"/>
        </w:rPr>
        <w:br/>
        <w:t xml:space="preserve">którym powzięto lub przy zachowaniu należytej staranności można było powziąć wiadomość o </w:t>
      </w:r>
      <w:r w:rsidRPr="007E3FEA">
        <w:rPr>
          <w:rFonts w:asciiTheme="minorHAnsi" w:hAnsiTheme="minorHAnsi" w:cstheme="minorHAnsi"/>
          <w:color w:val="000000"/>
          <w:sz w:val="22"/>
          <w:szCs w:val="22"/>
        </w:rPr>
        <w:br/>
        <w:t>okolicznościach stanowiących podstawę jego wniesienia</w:t>
      </w:r>
      <w:r>
        <w:rPr>
          <w:rFonts w:asciiTheme="minorHAnsi" w:hAnsiTheme="minorHAnsi" w:cstheme="minorHAnsi"/>
          <w:color w:val="000000"/>
          <w:sz w:val="22"/>
          <w:szCs w:val="22"/>
        </w:rPr>
        <w:t>/</w:t>
      </w:r>
    </w:p>
    <w:p w14:paraId="003DEB3D" w14:textId="756FAEAA" w:rsidR="001C0639" w:rsidRPr="00B66837" w:rsidRDefault="001C0639" w:rsidP="001C0639">
      <w:pPr>
        <w:autoSpaceDE w:val="0"/>
        <w:autoSpaceDN w:val="0"/>
        <w:adjustRightInd w:val="0"/>
        <w:jc w:val="both"/>
        <w:rPr>
          <w:rFonts w:asciiTheme="minorHAnsi" w:hAnsiTheme="minorHAnsi" w:cstheme="minorHAnsi"/>
          <w:color w:val="000000"/>
          <w:sz w:val="22"/>
          <w:szCs w:val="22"/>
        </w:rPr>
      </w:pPr>
      <w:r w:rsidRPr="00B66837">
        <w:rPr>
          <w:rFonts w:asciiTheme="minorHAnsi" w:hAnsiTheme="minorHAnsi" w:cstheme="minorHAnsi"/>
          <w:color w:val="000000"/>
          <w:sz w:val="22"/>
          <w:szCs w:val="22"/>
        </w:rPr>
        <w:t>23.</w:t>
      </w:r>
      <w:r w:rsidR="00D837C9">
        <w:rPr>
          <w:rFonts w:asciiTheme="minorHAnsi" w:hAnsiTheme="minorHAnsi" w:cstheme="minorHAnsi"/>
          <w:color w:val="000000"/>
          <w:sz w:val="22"/>
          <w:szCs w:val="22"/>
        </w:rPr>
        <w:t>7</w:t>
      </w:r>
      <w:r w:rsidRPr="00B66837">
        <w:rPr>
          <w:rFonts w:asciiTheme="minorHAnsi" w:hAnsiTheme="minorHAnsi" w:cstheme="minorHAnsi"/>
          <w:color w:val="000000"/>
          <w:sz w:val="22"/>
          <w:szCs w:val="22"/>
        </w:rPr>
        <w:t xml:space="preserve">. Na orzeczenie Krajowej Izby Odwoławczej oraz postanowienie Prezesa Krajowej Izby Odwoławczej, o którym mowa w art. 519 ust. 1 </w:t>
      </w:r>
      <w:proofErr w:type="spellStart"/>
      <w:r w:rsidRPr="00B66837">
        <w:rPr>
          <w:rFonts w:asciiTheme="minorHAnsi" w:hAnsiTheme="minorHAnsi" w:cstheme="minorHAnsi"/>
          <w:color w:val="000000"/>
          <w:sz w:val="22"/>
          <w:szCs w:val="22"/>
        </w:rPr>
        <w:t>pzp</w:t>
      </w:r>
      <w:proofErr w:type="spellEnd"/>
      <w:r w:rsidRPr="00B66837">
        <w:rPr>
          <w:rFonts w:asciiTheme="minorHAnsi" w:hAnsiTheme="minorHAnsi" w:cstheme="minorHAnsi"/>
          <w:color w:val="000000"/>
          <w:sz w:val="22"/>
          <w:szCs w:val="22"/>
        </w:rPr>
        <w:t xml:space="preserve">, stronom oraz uczestnikom postepowania odwoławczego przysługuje skarga do sądu. Skargę̨ wnosi się̨ do Sądu Okręgowego w Warszawie za pośrednictwem Prezesa Krajowej Izby Odwoławczej. </w:t>
      </w:r>
    </w:p>
    <w:p w14:paraId="62762E2B" w14:textId="4B616232" w:rsidR="001C0639" w:rsidRDefault="001C0639" w:rsidP="001C0639">
      <w:pPr>
        <w:autoSpaceDE w:val="0"/>
        <w:autoSpaceDN w:val="0"/>
        <w:adjustRightInd w:val="0"/>
        <w:jc w:val="both"/>
        <w:rPr>
          <w:rFonts w:asciiTheme="minorHAnsi" w:hAnsiTheme="minorHAnsi" w:cstheme="minorHAnsi"/>
          <w:color w:val="000000"/>
          <w:sz w:val="22"/>
          <w:szCs w:val="22"/>
        </w:rPr>
      </w:pPr>
      <w:r w:rsidRPr="00B66837">
        <w:rPr>
          <w:rFonts w:asciiTheme="minorHAnsi" w:hAnsiTheme="minorHAnsi" w:cstheme="minorHAnsi"/>
          <w:color w:val="000000"/>
          <w:sz w:val="22"/>
          <w:szCs w:val="22"/>
        </w:rPr>
        <w:t>23.</w:t>
      </w:r>
      <w:r w:rsidR="00D837C9">
        <w:rPr>
          <w:rFonts w:asciiTheme="minorHAnsi" w:hAnsiTheme="minorHAnsi" w:cstheme="minorHAnsi"/>
          <w:color w:val="000000"/>
          <w:sz w:val="22"/>
          <w:szCs w:val="22"/>
        </w:rPr>
        <w:t>8</w:t>
      </w:r>
      <w:r w:rsidRPr="00B66837">
        <w:rPr>
          <w:rFonts w:asciiTheme="minorHAnsi" w:hAnsiTheme="minorHAnsi" w:cstheme="minorHAnsi"/>
          <w:color w:val="000000"/>
          <w:sz w:val="22"/>
          <w:szCs w:val="22"/>
        </w:rPr>
        <w:t xml:space="preserve">. Szczegółowe informacje dotyczące środków ochrony prawnej określone są w Dziale IX „Środki ochrony prawnej” </w:t>
      </w:r>
      <w:proofErr w:type="spellStart"/>
      <w:r w:rsidRPr="00B66837">
        <w:rPr>
          <w:rFonts w:asciiTheme="minorHAnsi" w:hAnsiTheme="minorHAnsi" w:cstheme="minorHAnsi"/>
          <w:color w:val="000000"/>
          <w:sz w:val="22"/>
          <w:szCs w:val="22"/>
        </w:rPr>
        <w:t>pzp</w:t>
      </w:r>
      <w:proofErr w:type="spellEnd"/>
      <w:r w:rsidRPr="00B66837">
        <w:rPr>
          <w:rFonts w:asciiTheme="minorHAnsi" w:hAnsiTheme="minorHAnsi" w:cstheme="minorHAnsi"/>
          <w:color w:val="000000"/>
          <w:sz w:val="22"/>
          <w:szCs w:val="22"/>
        </w:rPr>
        <w:t xml:space="preserve">. </w:t>
      </w:r>
    </w:p>
    <w:p w14:paraId="6AD60B80" w14:textId="77777777" w:rsidR="00A12903" w:rsidRPr="00B66837" w:rsidRDefault="00A12903" w:rsidP="001C0639">
      <w:pPr>
        <w:autoSpaceDE w:val="0"/>
        <w:autoSpaceDN w:val="0"/>
        <w:adjustRightInd w:val="0"/>
        <w:jc w:val="both"/>
        <w:rPr>
          <w:rFonts w:asciiTheme="minorHAnsi" w:hAnsiTheme="minorHAnsi" w:cstheme="minorHAnsi"/>
          <w:color w:val="000000"/>
          <w:sz w:val="22"/>
          <w:szCs w:val="22"/>
        </w:rPr>
      </w:pPr>
    </w:p>
    <w:p w14:paraId="30841A99" w14:textId="77777777" w:rsidR="001C0639" w:rsidRPr="00B66837" w:rsidRDefault="001C0639" w:rsidP="001C0639">
      <w:pPr>
        <w:pStyle w:val="Tekstpodstawowy"/>
        <w:spacing w:line="23" w:lineRule="atLeast"/>
        <w:ind w:left="709" w:hanging="709"/>
        <w:rPr>
          <w:rFonts w:asciiTheme="minorHAnsi" w:hAnsiTheme="minorHAnsi" w:cstheme="minorHAnsi"/>
          <w:b/>
          <w:bCs/>
          <w:sz w:val="22"/>
          <w:szCs w:val="22"/>
        </w:rPr>
      </w:pPr>
      <w:r w:rsidRPr="00B66837">
        <w:rPr>
          <w:rFonts w:asciiTheme="minorHAnsi" w:hAnsiTheme="minorHAnsi" w:cstheme="minorHAnsi"/>
          <w:b/>
          <w:bCs/>
          <w:color w:val="000000"/>
          <w:sz w:val="22"/>
          <w:szCs w:val="22"/>
        </w:rPr>
        <w:t xml:space="preserve">24. </w:t>
      </w:r>
      <w:r w:rsidRPr="00B66837">
        <w:rPr>
          <w:rFonts w:asciiTheme="minorHAnsi" w:hAnsiTheme="minorHAnsi" w:cstheme="minorHAnsi"/>
          <w:b/>
          <w:bCs/>
          <w:kern w:val="32"/>
          <w:sz w:val="22"/>
          <w:szCs w:val="22"/>
        </w:rPr>
        <w:t>INFORMACJE DOTYCZĄCE DANYCH OSOBOWYCH</w:t>
      </w:r>
    </w:p>
    <w:p w14:paraId="56FD250A" w14:textId="77777777" w:rsidR="001C0639" w:rsidRPr="00B66837" w:rsidRDefault="001C0639" w:rsidP="001C0639">
      <w:pPr>
        <w:tabs>
          <w:tab w:val="left" w:pos="284"/>
        </w:tabs>
        <w:spacing w:line="23" w:lineRule="atLeast"/>
        <w:jc w:val="both"/>
        <w:rPr>
          <w:rFonts w:asciiTheme="minorHAnsi" w:hAnsiTheme="minorHAnsi" w:cstheme="minorHAnsi"/>
          <w:bCs/>
          <w:iCs/>
          <w:sz w:val="22"/>
          <w:szCs w:val="22"/>
        </w:rPr>
      </w:pPr>
      <w:r w:rsidRPr="00B66837">
        <w:rPr>
          <w:rFonts w:asciiTheme="minorHAnsi" w:hAnsiTheme="minorHAnsi" w:cstheme="minorHAnsi"/>
          <w:bCs/>
          <w:iCs/>
          <w:sz w:val="22"/>
          <w:szCs w:val="22"/>
        </w:rPr>
        <w:t xml:space="preserve">Zgodnie z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4882D915" w14:textId="77777777" w:rsidR="001C0639" w:rsidRPr="00B66837" w:rsidRDefault="001C0639" w:rsidP="001C0639">
      <w:pPr>
        <w:numPr>
          <w:ilvl w:val="0"/>
          <w:numId w:val="7"/>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 xml:space="preserve">Administratorem danych osobowych Wykonawcy oraz Odbiorcą przekazanych przez Wykonawcę jest </w:t>
      </w:r>
      <w:r w:rsidRPr="00B66837">
        <w:rPr>
          <w:rFonts w:asciiTheme="minorHAnsi" w:hAnsiTheme="minorHAnsi" w:cstheme="minorHAnsi"/>
          <w:sz w:val="22"/>
          <w:szCs w:val="22"/>
        </w:rPr>
        <w:t>Muzeum Dom Rodzinny Ojca Świętego Jana Pała II w Wadowicach, ul. Kościelna 7, 34-100 Wadowice</w:t>
      </w:r>
      <w:r w:rsidRPr="00B66837">
        <w:rPr>
          <w:rFonts w:asciiTheme="minorHAnsi" w:hAnsiTheme="minorHAnsi" w:cstheme="minorHAnsi"/>
          <w:bCs/>
          <w:iCs/>
          <w:sz w:val="22"/>
          <w:szCs w:val="22"/>
        </w:rPr>
        <w:t>;</w:t>
      </w:r>
    </w:p>
    <w:p w14:paraId="5ECEDC69" w14:textId="77777777" w:rsidR="001C0639" w:rsidRPr="00B66837" w:rsidRDefault="001C0639" w:rsidP="001C0639">
      <w:pPr>
        <w:numPr>
          <w:ilvl w:val="0"/>
          <w:numId w:val="7"/>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 xml:space="preserve">Dane kontaktowe Inspektorem ochrony danych osobowych w </w:t>
      </w:r>
      <w:r w:rsidRPr="00B66837">
        <w:rPr>
          <w:rFonts w:asciiTheme="minorHAnsi" w:hAnsiTheme="minorHAnsi" w:cstheme="minorHAnsi"/>
          <w:sz w:val="22"/>
          <w:szCs w:val="22"/>
        </w:rPr>
        <w:t>Muzeum Dom Rodzinny Ojca Świętego Jana Pała II w Wadowicach: iod@domjp2.pl</w:t>
      </w:r>
      <w:r w:rsidRPr="00B66837">
        <w:rPr>
          <w:rFonts w:asciiTheme="minorHAnsi" w:hAnsiTheme="minorHAnsi" w:cstheme="minorHAnsi"/>
          <w:bCs/>
          <w:iCs/>
          <w:sz w:val="22"/>
          <w:szCs w:val="22"/>
        </w:rPr>
        <w:t>;</w:t>
      </w:r>
    </w:p>
    <w:p w14:paraId="40EA838F" w14:textId="77777777" w:rsidR="001C0639" w:rsidRPr="00B66837" w:rsidRDefault="001C0639" w:rsidP="001C0639">
      <w:pPr>
        <w:numPr>
          <w:ilvl w:val="0"/>
          <w:numId w:val="7"/>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Dane osobowe przetwarzane będą na podstawie art. 6 ust. 1 lit. c RODO w celu związanym z postępowaniem o udzielenie zamówienia publicznego, którego niniejszy dokument dotyczy;</w:t>
      </w:r>
    </w:p>
    <w:p w14:paraId="7FC5CF80" w14:textId="77777777" w:rsidR="001C0639" w:rsidRPr="00B66837" w:rsidRDefault="001C0639" w:rsidP="001C0639">
      <w:pPr>
        <w:numPr>
          <w:ilvl w:val="0"/>
          <w:numId w:val="7"/>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Odbiorcami danych osobowych będą osoby lub podmioty, którym udostępniona zostanie dokumentacja postępowania w oparciu o art. 8 oraz art. 96 ust. 3 ustawy z dnia 29 stycznia 2004 r. – Prawo zamówień publicznych (Dz. U. z 20</w:t>
      </w:r>
      <w:r>
        <w:rPr>
          <w:rFonts w:asciiTheme="minorHAnsi" w:hAnsiTheme="minorHAnsi" w:cstheme="minorHAnsi"/>
          <w:bCs/>
          <w:iCs/>
          <w:sz w:val="22"/>
          <w:szCs w:val="22"/>
        </w:rPr>
        <w:t>23</w:t>
      </w:r>
      <w:r w:rsidRPr="00B66837">
        <w:rPr>
          <w:rFonts w:asciiTheme="minorHAnsi" w:hAnsiTheme="minorHAnsi" w:cstheme="minorHAnsi"/>
          <w:bCs/>
          <w:iCs/>
          <w:sz w:val="22"/>
          <w:szCs w:val="22"/>
        </w:rPr>
        <w:t xml:space="preserve"> r. poz. </w:t>
      </w:r>
      <w:r>
        <w:rPr>
          <w:rFonts w:asciiTheme="minorHAnsi" w:hAnsiTheme="minorHAnsi" w:cstheme="minorHAnsi"/>
          <w:bCs/>
          <w:iCs/>
          <w:sz w:val="22"/>
          <w:szCs w:val="22"/>
        </w:rPr>
        <w:t>1605</w:t>
      </w:r>
      <w:r w:rsidRPr="00B66837">
        <w:rPr>
          <w:rFonts w:asciiTheme="minorHAnsi" w:hAnsiTheme="minorHAnsi" w:cstheme="minorHAnsi"/>
          <w:bCs/>
          <w:iCs/>
          <w:sz w:val="22"/>
          <w:szCs w:val="22"/>
        </w:rPr>
        <w:t xml:space="preserve">);  </w:t>
      </w:r>
    </w:p>
    <w:p w14:paraId="62B6576F" w14:textId="77777777" w:rsidR="001C0639" w:rsidRPr="00B66837" w:rsidRDefault="001C0639" w:rsidP="001C0639">
      <w:pPr>
        <w:numPr>
          <w:ilvl w:val="0"/>
          <w:numId w:val="7"/>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 xml:space="preserve">Dane osobowe będą przechowywane, zgodnie z art. 97 ust. 1 ustawy </w:t>
      </w:r>
      <w:proofErr w:type="spellStart"/>
      <w:r w:rsidRPr="00B66837">
        <w:rPr>
          <w:rFonts w:asciiTheme="minorHAnsi" w:hAnsiTheme="minorHAnsi" w:cstheme="minorHAnsi"/>
          <w:bCs/>
          <w:iCs/>
          <w:sz w:val="22"/>
          <w:szCs w:val="22"/>
        </w:rPr>
        <w:t>Pzp</w:t>
      </w:r>
      <w:proofErr w:type="spellEnd"/>
      <w:r w:rsidRPr="00B66837">
        <w:rPr>
          <w:rFonts w:asciiTheme="minorHAnsi" w:hAnsiTheme="minorHAnsi" w:cstheme="minorHAnsi"/>
          <w:bCs/>
          <w:iCs/>
          <w:sz w:val="22"/>
          <w:szCs w:val="22"/>
        </w:rPr>
        <w:t>, przez okres 4 lat od dnia zakończenia postępowania o udzielenie zamówienia, a jeżeli czas trwania umowy przekracza 4 lata, okres przechowywania obejmuje cały czas trwania umowy;</w:t>
      </w:r>
    </w:p>
    <w:p w14:paraId="084539C9" w14:textId="77777777" w:rsidR="001C0639" w:rsidRPr="00B66837" w:rsidRDefault="001C0639" w:rsidP="001C0639">
      <w:pPr>
        <w:numPr>
          <w:ilvl w:val="0"/>
          <w:numId w:val="7"/>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 xml:space="preserve">Obowiązek podania przez Wykonawcę danych osobowych jest wymogiem ustawowym określonym w przepisach ustawy </w:t>
      </w:r>
      <w:proofErr w:type="spellStart"/>
      <w:r w:rsidRPr="00B66837">
        <w:rPr>
          <w:rFonts w:asciiTheme="minorHAnsi" w:hAnsiTheme="minorHAnsi" w:cstheme="minorHAnsi"/>
          <w:bCs/>
          <w:iCs/>
          <w:sz w:val="22"/>
          <w:szCs w:val="22"/>
        </w:rPr>
        <w:t>Pzp</w:t>
      </w:r>
      <w:proofErr w:type="spellEnd"/>
      <w:r w:rsidRPr="00B66837">
        <w:rPr>
          <w:rFonts w:asciiTheme="minorHAnsi" w:hAnsiTheme="minorHAnsi" w:cstheme="minorHAnsi"/>
          <w:bCs/>
          <w:iCs/>
          <w:sz w:val="22"/>
          <w:szCs w:val="22"/>
        </w:rPr>
        <w:t xml:space="preserve">, związanym z udziałem w postępowaniu o udzielenie zamówienia publicznego; konsekwencje niepodania określonych danych wynikają z ustawy </w:t>
      </w:r>
      <w:proofErr w:type="spellStart"/>
      <w:r w:rsidRPr="00B66837">
        <w:rPr>
          <w:rFonts w:asciiTheme="minorHAnsi" w:hAnsiTheme="minorHAnsi" w:cstheme="minorHAnsi"/>
          <w:bCs/>
          <w:iCs/>
          <w:sz w:val="22"/>
          <w:szCs w:val="22"/>
        </w:rPr>
        <w:t>Pzp</w:t>
      </w:r>
      <w:proofErr w:type="spellEnd"/>
      <w:r w:rsidRPr="00B66837">
        <w:rPr>
          <w:rFonts w:asciiTheme="minorHAnsi" w:hAnsiTheme="minorHAnsi" w:cstheme="minorHAnsi"/>
          <w:bCs/>
          <w:iCs/>
          <w:sz w:val="22"/>
          <w:szCs w:val="22"/>
        </w:rPr>
        <w:t xml:space="preserve">; </w:t>
      </w:r>
    </w:p>
    <w:p w14:paraId="62C67C2E" w14:textId="77777777" w:rsidR="001C0639" w:rsidRPr="00B66837" w:rsidRDefault="001C0639" w:rsidP="001C0639">
      <w:pPr>
        <w:numPr>
          <w:ilvl w:val="0"/>
          <w:numId w:val="7"/>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W odniesieniu do danych osobowych decyzje nie będą podejmowane w sposób zautomatyzowany, stosowanie do art. 22 RODO;</w:t>
      </w:r>
    </w:p>
    <w:p w14:paraId="7396D855" w14:textId="77777777" w:rsidR="001C0639" w:rsidRPr="00B66837" w:rsidRDefault="001C0639" w:rsidP="001C0639">
      <w:pPr>
        <w:numPr>
          <w:ilvl w:val="0"/>
          <w:numId w:val="7"/>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Osoba, której dane dotyczą posiada:</w:t>
      </w:r>
    </w:p>
    <w:p w14:paraId="7CF63D18" w14:textId="77777777" w:rsidR="001C0639" w:rsidRPr="00B66837" w:rsidRDefault="001C0639" w:rsidP="001C0639">
      <w:pPr>
        <w:numPr>
          <w:ilvl w:val="0"/>
          <w:numId w:val="8"/>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na podstawie art. 15 RODO prawo dostępu do danych osobowych ją dotyczących;</w:t>
      </w:r>
    </w:p>
    <w:p w14:paraId="0D92CA77" w14:textId="77777777" w:rsidR="001C0639" w:rsidRPr="00B66837" w:rsidRDefault="001C0639" w:rsidP="001C0639">
      <w:pPr>
        <w:numPr>
          <w:ilvl w:val="0"/>
          <w:numId w:val="8"/>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na podstawie art. 16 RODO prawo do sprostowania jej danych osobowych;</w:t>
      </w:r>
    </w:p>
    <w:p w14:paraId="536DFDBD" w14:textId="77777777" w:rsidR="001C0639" w:rsidRPr="00B66837" w:rsidRDefault="001C0639" w:rsidP="001C0639">
      <w:pPr>
        <w:numPr>
          <w:ilvl w:val="0"/>
          <w:numId w:val="8"/>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 xml:space="preserve">na podstawie art. 18 RODO prawo żądania od administratora ograniczenia przetwarzania danych osobowych z zastrzeżeniem przypadków, o których mowa w art. 18 ust. 2 RODO;  </w:t>
      </w:r>
    </w:p>
    <w:p w14:paraId="3DAC1294" w14:textId="77777777" w:rsidR="001C0639" w:rsidRPr="00B66837" w:rsidRDefault="001C0639" w:rsidP="001C0639">
      <w:pPr>
        <w:numPr>
          <w:ilvl w:val="0"/>
          <w:numId w:val="8"/>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prawo do wniesienia skargi do Prezesa Urzędu Ochrony Danych Osobowych, gdy osoba, której dane dotyczą uzna, że przetwarzanie danych osobowych jej dotyczących narusza przepisy RODO;</w:t>
      </w:r>
    </w:p>
    <w:p w14:paraId="0D518638" w14:textId="77777777" w:rsidR="001C0639" w:rsidRPr="00B66837" w:rsidRDefault="001C0639" w:rsidP="001C0639">
      <w:pPr>
        <w:numPr>
          <w:ilvl w:val="0"/>
          <w:numId w:val="7"/>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Osobie, której dane dotyczą nie przysługuje:</w:t>
      </w:r>
    </w:p>
    <w:p w14:paraId="0B96CCA4" w14:textId="77777777" w:rsidR="001C0639" w:rsidRPr="00B66837" w:rsidRDefault="001C0639" w:rsidP="001C0639">
      <w:pPr>
        <w:numPr>
          <w:ilvl w:val="0"/>
          <w:numId w:val="9"/>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w związku z art. 17 ust. 3 lit. b, d lub e RODO prawo do usunięcia danych osobowych;</w:t>
      </w:r>
    </w:p>
    <w:p w14:paraId="33356F31" w14:textId="77777777" w:rsidR="001C0639" w:rsidRPr="00B66837" w:rsidRDefault="001C0639" w:rsidP="001C0639">
      <w:pPr>
        <w:numPr>
          <w:ilvl w:val="0"/>
          <w:numId w:val="9"/>
        </w:numPr>
        <w:tabs>
          <w:tab w:val="left" w:pos="284"/>
        </w:tabs>
        <w:spacing w:line="23" w:lineRule="atLeast"/>
        <w:ind w:left="0" w:firstLine="0"/>
        <w:jc w:val="both"/>
        <w:rPr>
          <w:rFonts w:asciiTheme="minorHAnsi" w:hAnsiTheme="minorHAnsi" w:cstheme="minorHAnsi"/>
          <w:bCs/>
          <w:iCs/>
          <w:sz w:val="22"/>
          <w:szCs w:val="22"/>
        </w:rPr>
      </w:pPr>
      <w:r w:rsidRPr="00B66837">
        <w:rPr>
          <w:rFonts w:asciiTheme="minorHAnsi" w:hAnsiTheme="minorHAnsi" w:cstheme="minorHAnsi"/>
          <w:bCs/>
          <w:iCs/>
          <w:sz w:val="22"/>
          <w:szCs w:val="22"/>
        </w:rPr>
        <w:t>prawo do przenoszenia danych osobowych, o którym mowa w art. 20 RODO;</w:t>
      </w:r>
    </w:p>
    <w:p w14:paraId="23F78CCF" w14:textId="77777777" w:rsidR="001C0639" w:rsidRDefault="001C0639" w:rsidP="001C0639">
      <w:pPr>
        <w:tabs>
          <w:tab w:val="left" w:pos="284"/>
        </w:tabs>
        <w:autoSpaceDE w:val="0"/>
        <w:autoSpaceDN w:val="0"/>
        <w:adjustRightInd w:val="0"/>
        <w:jc w:val="both"/>
        <w:rPr>
          <w:rFonts w:asciiTheme="minorHAnsi" w:hAnsiTheme="minorHAnsi" w:cstheme="minorHAnsi"/>
          <w:bCs/>
          <w:iCs/>
          <w:sz w:val="22"/>
          <w:szCs w:val="22"/>
        </w:rPr>
      </w:pPr>
      <w:r w:rsidRPr="00B66837">
        <w:rPr>
          <w:rFonts w:asciiTheme="minorHAnsi" w:hAnsiTheme="minorHAnsi" w:cstheme="minorHAnsi"/>
          <w:bCs/>
          <w:iCs/>
          <w:sz w:val="22"/>
          <w:szCs w:val="22"/>
        </w:rPr>
        <w:t>na podstawie art. 21 RODO prawo sprzeciwu, wobec przetwarzania danych osobowych, gdyż podstawą prawną przetwarzania danych osobowy</w:t>
      </w:r>
      <w:r w:rsidR="0017391B">
        <w:rPr>
          <w:rFonts w:asciiTheme="minorHAnsi" w:hAnsiTheme="minorHAnsi" w:cstheme="minorHAnsi"/>
          <w:bCs/>
          <w:iCs/>
          <w:sz w:val="22"/>
          <w:szCs w:val="22"/>
        </w:rPr>
        <w:t xml:space="preserve">ch </w:t>
      </w:r>
      <w:r w:rsidRPr="00B66837">
        <w:rPr>
          <w:rFonts w:asciiTheme="minorHAnsi" w:hAnsiTheme="minorHAnsi" w:cstheme="minorHAnsi"/>
          <w:bCs/>
          <w:iCs/>
          <w:sz w:val="22"/>
          <w:szCs w:val="22"/>
        </w:rPr>
        <w:t>jest art. 6 ust. 1 lit. c RODO.</w:t>
      </w:r>
    </w:p>
    <w:p w14:paraId="6AE1AB27" w14:textId="77777777" w:rsidR="001C0639" w:rsidRDefault="001C0639" w:rsidP="001C0639">
      <w:pPr>
        <w:tabs>
          <w:tab w:val="left" w:pos="284"/>
        </w:tabs>
        <w:autoSpaceDE w:val="0"/>
        <w:autoSpaceDN w:val="0"/>
        <w:adjustRightInd w:val="0"/>
        <w:jc w:val="both"/>
        <w:rPr>
          <w:rFonts w:asciiTheme="minorHAnsi" w:hAnsiTheme="minorHAnsi" w:cstheme="minorHAnsi"/>
          <w:bCs/>
          <w:iCs/>
          <w:sz w:val="22"/>
          <w:szCs w:val="22"/>
        </w:rPr>
      </w:pPr>
    </w:p>
    <w:p w14:paraId="6E6FDBB8" w14:textId="77777777" w:rsidR="001C0639" w:rsidRPr="00642EE0" w:rsidRDefault="001C0639" w:rsidP="001C0639">
      <w:pPr>
        <w:pStyle w:val="Tekstpodstawowy2"/>
        <w:spacing w:after="0" w:line="360" w:lineRule="auto"/>
        <w:ind w:left="426" w:hanging="426"/>
        <w:jc w:val="both"/>
        <w:rPr>
          <w:rFonts w:asciiTheme="minorHAnsi" w:eastAsia="Arial Unicode MS" w:hAnsiTheme="minorHAnsi" w:cstheme="minorHAnsi"/>
          <w:b/>
          <w:sz w:val="22"/>
          <w:szCs w:val="22"/>
        </w:rPr>
      </w:pPr>
      <w:r w:rsidRPr="00642EE0">
        <w:rPr>
          <w:rFonts w:asciiTheme="minorHAnsi" w:eastAsia="Arial Unicode MS" w:hAnsiTheme="minorHAnsi" w:cstheme="minorHAnsi"/>
          <w:b/>
          <w:sz w:val="22"/>
          <w:szCs w:val="22"/>
        </w:rPr>
        <w:t>25. ZAŁĄCZNIKI DO SWZ:</w:t>
      </w:r>
    </w:p>
    <w:p w14:paraId="544D18E7" w14:textId="77777777" w:rsidR="001C0639" w:rsidRPr="00642EE0" w:rsidRDefault="001C0639" w:rsidP="001C0639">
      <w:pPr>
        <w:pStyle w:val="Tekstpodstawowy2"/>
        <w:spacing w:after="0" w:line="240" w:lineRule="auto"/>
        <w:ind w:left="142"/>
        <w:jc w:val="both"/>
        <w:rPr>
          <w:rFonts w:asciiTheme="minorHAnsi" w:eastAsia="Arial Unicode MS" w:hAnsiTheme="minorHAnsi" w:cstheme="minorHAnsi"/>
          <w:sz w:val="22"/>
          <w:szCs w:val="22"/>
        </w:rPr>
      </w:pPr>
      <w:r w:rsidRPr="00642EE0">
        <w:rPr>
          <w:rFonts w:asciiTheme="minorHAnsi" w:eastAsia="Arial Unicode MS" w:hAnsiTheme="minorHAnsi" w:cstheme="minorHAnsi"/>
          <w:sz w:val="22"/>
          <w:szCs w:val="22"/>
        </w:rPr>
        <w:t>Załącznik nr 1 – Opis przedmiotu zamówienia.</w:t>
      </w:r>
    </w:p>
    <w:p w14:paraId="2CC147E3" w14:textId="77777777" w:rsidR="001C0639" w:rsidRPr="00D1294F" w:rsidRDefault="001C0639" w:rsidP="001C0639">
      <w:pPr>
        <w:ind w:left="142"/>
        <w:jc w:val="both"/>
        <w:rPr>
          <w:rFonts w:asciiTheme="minorHAnsi" w:hAnsiTheme="minorHAnsi" w:cstheme="minorHAnsi"/>
          <w:sz w:val="22"/>
          <w:szCs w:val="22"/>
          <w:bdr w:val="nil"/>
        </w:rPr>
      </w:pPr>
      <w:r w:rsidRPr="00642EE0">
        <w:rPr>
          <w:rFonts w:asciiTheme="minorHAnsi" w:eastAsia="Arial Unicode MS" w:hAnsiTheme="minorHAnsi" w:cstheme="minorHAnsi"/>
          <w:sz w:val="22"/>
          <w:szCs w:val="22"/>
        </w:rPr>
        <w:t>Załącznik nr 2 – Formularz ofertowy</w:t>
      </w:r>
      <w:r>
        <w:rPr>
          <w:rFonts w:asciiTheme="minorHAnsi" w:eastAsia="Arial Unicode MS" w:hAnsiTheme="minorHAnsi" w:cstheme="minorHAnsi"/>
          <w:sz w:val="22"/>
          <w:szCs w:val="22"/>
        </w:rPr>
        <w:t>.</w:t>
      </w:r>
    </w:p>
    <w:p w14:paraId="0DEF8D82" w14:textId="77777777" w:rsidR="001C0639" w:rsidRPr="00642EE0" w:rsidRDefault="001C0639" w:rsidP="001C0639">
      <w:pPr>
        <w:pStyle w:val="Tekstpodstawowy2"/>
        <w:spacing w:after="0" w:line="240" w:lineRule="auto"/>
        <w:ind w:left="142"/>
        <w:jc w:val="both"/>
        <w:rPr>
          <w:rFonts w:asciiTheme="minorHAnsi" w:eastAsia="Arial Unicode MS" w:hAnsiTheme="minorHAnsi" w:cstheme="minorHAnsi"/>
          <w:sz w:val="22"/>
          <w:szCs w:val="22"/>
        </w:rPr>
      </w:pPr>
      <w:r w:rsidRPr="00642EE0">
        <w:rPr>
          <w:rFonts w:asciiTheme="minorHAnsi" w:eastAsia="Arial Unicode MS" w:hAnsiTheme="minorHAnsi" w:cstheme="minorHAnsi"/>
          <w:sz w:val="22"/>
          <w:szCs w:val="22"/>
        </w:rPr>
        <w:t>Załącznik nr 3 – Oświadczenie z art. 125</w:t>
      </w:r>
      <w:r>
        <w:rPr>
          <w:rFonts w:asciiTheme="minorHAnsi" w:eastAsia="Arial Unicode MS" w:hAnsiTheme="minorHAnsi" w:cstheme="minorHAnsi"/>
          <w:sz w:val="22"/>
          <w:szCs w:val="22"/>
        </w:rPr>
        <w:t xml:space="preserve"> ust. </w:t>
      </w:r>
      <w:r w:rsidRPr="00642EE0">
        <w:rPr>
          <w:rFonts w:asciiTheme="minorHAnsi" w:eastAsia="Arial Unicode MS" w:hAnsiTheme="minorHAnsi" w:cstheme="minorHAnsi"/>
          <w:sz w:val="22"/>
          <w:szCs w:val="22"/>
        </w:rPr>
        <w:t xml:space="preserve">1 </w:t>
      </w:r>
      <w:r>
        <w:rPr>
          <w:rFonts w:asciiTheme="minorHAnsi" w:eastAsia="Arial Unicode MS" w:hAnsiTheme="minorHAnsi" w:cstheme="minorHAnsi"/>
          <w:sz w:val="22"/>
          <w:szCs w:val="22"/>
        </w:rPr>
        <w:t>Ustawy.</w:t>
      </w:r>
    </w:p>
    <w:p w14:paraId="3A1476FD" w14:textId="77777777" w:rsidR="001C0639" w:rsidRPr="00642EE0" w:rsidRDefault="001C0639" w:rsidP="001C0639">
      <w:pPr>
        <w:pStyle w:val="Akapitzlist"/>
        <w:pBdr>
          <w:top w:val="none" w:sz="0" w:space="0" w:color="auto"/>
          <w:left w:val="none" w:sz="0" w:space="0" w:color="auto"/>
          <w:bottom w:val="none" w:sz="0" w:space="0" w:color="auto"/>
          <w:right w:val="none" w:sz="0" w:space="0" w:color="auto"/>
          <w:between w:val="none" w:sz="0" w:space="0" w:color="auto"/>
          <w:bar w:val="none" w:sz="0" w:color="auto"/>
        </w:pBdr>
        <w:ind w:left="142"/>
        <w:jc w:val="both"/>
        <w:rPr>
          <w:rFonts w:asciiTheme="minorHAnsi" w:hAnsiTheme="minorHAnsi" w:cstheme="minorHAnsi"/>
          <w:sz w:val="22"/>
          <w:szCs w:val="22"/>
          <w:lang w:val="pl-PL"/>
        </w:rPr>
      </w:pPr>
      <w:r w:rsidRPr="00642EE0">
        <w:rPr>
          <w:rFonts w:asciiTheme="minorHAnsi" w:hAnsiTheme="minorHAnsi" w:cstheme="minorHAnsi"/>
          <w:sz w:val="22"/>
          <w:szCs w:val="22"/>
          <w:lang w:val="pl-PL"/>
        </w:rPr>
        <w:t xml:space="preserve">Załącznik nr 4 – </w:t>
      </w:r>
      <w:r w:rsidRPr="000F37F8">
        <w:rPr>
          <w:rFonts w:asciiTheme="minorHAnsi" w:hAnsiTheme="minorHAnsi" w:cstheme="minorHAnsi"/>
          <w:sz w:val="22"/>
          <w:szCs w:val="22"/>
          <w:lang w:val="pl-PL"/>
        </w:rPr>
        <w:t>Oświadczenie z art. 125</w:t>
      </w:r>
      <w:r>
        <w:rPr>
          <w:rFonts w:asciiTheme="minorHAnsi" w:hAnsiTheme="minorHAnsi" w:cstheme="minorHAnsi"/>
          <w:sz w:val="22"/>
          <w:szCs w:val="22"/>
          <w:lang w:val="pl-PL"/>
        </w:rPr>
        <w:t xml:space="preserve"> ust. </w:t>
      </w:r>
      <w:r w:rsidRPr="000F37F8">
        <w:rPr>
          <w:rFonts w:asciiTheme="minorHAnsi" w:hAnsiTheme="minorHAnsi" w:cstheme="minorHAnsi"/>
          <w:sz w:val="22"/>
          <w:szCs w:val="22"/>
          <w:lang w:val="pl-PL"/>
        </w:rPr>
        <w:t xml:space="preserve">5 </w:t>
      </w:r>
      <w:r>
        <w:rPr>
          <w:rFonts w:asciiTheme="minorHAnsi" w:hAnsiTheme="minorHAnsi" w:cstheme="minorHAnsi"/>
          <w:sz w:val="22"/>
          <w:szCs w:val="22"/>
          <w:lang w:val="pl-PL"/>
        </w:rPr>
        <w:t>Ustawy</w:t>
      </w:r>
      <w:r w:rsidRPr="000F37F8">
        <w:rPr>
          <w:rFonts w:asciiTheme="minorHAnsi" w:hAnsiTheme="minorHAnsi" w:cstheme="minorHAnsi"/>
          <w:sz w:val="22"/>
          <w:szCs w:val="22"/>
          <w:lang w:val="pl-PL"/>
        </w:rPr>
        <w:t xml:space="preserve"> podmiotu udostępniającego zasoby/podwykonawcy.</w:t>
      </w:r>
    </w:p>
    <w:p w14:paraId="3E259BAE" w14:textId="77777777" w:rsidR="001C0639" w:rsidRPr="00642EE0" w:rsidRDefault="001C0639" w:rsidP="001C0639">
      <w:pPr>
        <w:ind w:left="142"/>
        <w:jc w:val="both"/>
        <w:rPr>
          <w:rFonts w:asciiTheme="minorHAnsi" w:hAnsiTheme="minorHAnsi" w:cstheme="minorHAnsi"/>
          <w:sz w:val="22"/>
          <w:szCs w:val="22"/>
        </w:rPr>
      </w:pPr>
      <w:r w:rsidRPr="00642EE0">
        <w:rPr>
          <w:rFonts w:asciiTheme="minorHAnsi" w:hAnsiTheme="minorHAnsi" w:cstheme="minorHAnsi"/>
          <w:sz w:val="22"/>
          <w:szCs w:val="22"/>
        </w:rPr>
        <w:t>Załącznik nr 5 –</w:t>
      </w:r>
      <w:r w:rsidRPr="00D1294F">
        <w:rPr>
          <w:rFonts w:asciiTheme="minorHAnsi" w:hAnsiTheme="minorHAnsi" w:cstheme="minorHAnsi"/>
          <w:sz w:val="22"/>
          <w:szCs w:val="22"/>
        </w:rPr>
        <w:t xml:space="preserve"> </w:t>
      </w:r>
      <w:r w:rsidRPr="00642EE0">
        <w:rPr>
          <w:rFonts w:asciiTheme="minorHAnsi" w:hAnsiTheme="minorHAnsi" w:cstheme="minorHAnsi"/>
          <w:sz w:val="22"/>
          <w:szCs w:val="22"/>
        </w:rPr>
        <w:t>Oświadczenie z art. 117</w:t>
      </w:r>
      <w:r>
        <w:rPr>
          <w:rFonts w:asciiTheme="minorHAnsi" w:hAnsiTheme="minorHAnsi" w:cstheme="minorHAnsi"/>
          <w:sz w:val="22"/>
          <w:szCs w:val="22"/>
        </w:rPr>
        <w:t xml:space="preserve"> ust. </w:t>
      </w:r>
      <w:r w:rsidRPr="00642EE0">
        <w:rPr>
          <w:rFonts w:asciiTheme="minorHAnsi" w:hAnsiTheme="minorHAnsi" w:cstheme="minorHAnsi"/>
          <w:sz w:val="22"/>
          <w:szCs w:val="22"/>
        </w:rPr>
        <w:t xml:space="preserve">4 </w:t>
      </w:r>
      <w:r>
        <w:rPr>
          <w:rFonts w:asciiTheme="minorHAnsi" w:hAnsiTheme="minorHAnsi" w:cstheme="minorHAnsi"/>
          <w:sz w:val="22"/>
          <w:szCs w:val="22"/>
        </w:rPr>
        <w:t>Ustawy</w:t>
      </w:r>
      <w:r w:rsidRPr="00642EE0">
        <w:rPr>
          <w:rFonts w:asciiTheme="minorHAnsi" w:hAnsiTheme="minorHAnsi" w:cstheme="minorHAnsi"/>
          <w:sz w:val="22"/>
          <w:szCs w:val="22"/>
        </w:rPr>
        <w:t xml:space="preserve"> wykonawców wspólnie ubiegających się o udzielenie zamówienia.</w:t>
      </w:r>
    </w:p>
    <w:p w14:paraId="43D23EE6" w14:textId="77777777" w:rsidR="001C0639" w:rsidRPr="00642EE0" w:rsidRDefault="001C0639" w:rsidP="001C0639">
      <w:pPr>
        <w:ind w:left="142"/>
        <w:jc w:val="both"/>
        <w:rPr>
          <w:rFonts w:asciiTheme="minorHAnsi" w:hAnsiTheme="minorHAnsi" w:cstheme="minorHAnsi"/>
          <w:sz w:val="22"/>
          <w:szCs w:val="22"/>
          <w:bdr w:val="nil"/>
        </w:rPr>
      </w:pPr>
      <w:r w:rsidRPr="00642EE0">
        <w:rPr>
          <w:rFonts w:asciiTheme="minorHAnsi" w:hAnsiTheme="minorHAnsi" w:cstheme="minorHAnsi"/>
          <w:sz w:val="22"/>
          <w:szCs w:val="22"/>
          <w:bdr w:val="nil"/>
        </w:rPr>
        <w:t xml:space="preserve">Załącznik nr </w:t>
      </w:r>
      <w:r>
        <w:rPr>
          <w:rFonts w:asciiTheme="minorHAnsi" w:hAnsiTheme="minorHAnsi" w:cstheme="minorHAnsi"/>
          <w:sz w:val="22"/>
          <w:szCs w:val="22"/>
          <w:bdr w:val="nil"/>
        </w:rPr>
        <w:t>6</w:t>
      </w:r>
      <w:r w:rsidRPr="00642EE0">
        <w:rPr>
          <w:rFonts w:asciiTheme="minorHAnsi" w:hAnsiTheme="minorHAnsi" w:cstheme="minorHAnsi"/>
          <w:sz w:val="22"/>
          <w:szCs w:val="22"/>
          <w:bdr w:val="nil"/>
        </w:rPr>
        <w:t xml:space="preserve"> –</w:t>
      </w:r>
      <w:r w:rsidRPr="00D1294F">
        <w:rPr>
          <w:rFonts w:asciiTheme="minorHAnsi" w:hAnsiTheme="minorHAnsi" w:cstheme="minorHAnsi"/>
          <w:sz w:val="22"/>
          <w:szCs w:val="22"/>
        </w:rPr>
        <w:t xml:space="preserve"> </w:t>
      </w:r>
      <w:r w:rsidRPr="00642EE0">
        <w:rPr>
          <w:rFonts w:asciiTheme="minorHAnsi" w:hAnsiTheme="minorHAnsi" w:cstheme="minorHAnsi"/>
          <w:sz w:val="22"/>
          <w:szCs w:val="22"/>
        </w:rPr>
        <w:t>Zobowiązanie podmiotu udostępniającego zasoby z art. 118</w:t>
      </w:r>
      <w:r>
        <w:rPr>
          <w:rFonts w:asciiTheme="minorHAnsi" w:hAnsiTheme="minorHAnsi" w:cstheme="minorHAnsi"/>
          <w:sz w:val="22"/>
          <w:szCs w:val="22"/>
        </w:rPr>
        <w:t xml:space="preserve"> ust. </w:t>
      </w:r>
      <w:r w:rsidRPr="00642EE0">
        <w:rPr>
          <w:rFonts w:asciiTheme="minorHAnsi" w:hAnsiTheme="minorHAnsi" w:cstheme="minorHAnsi"/>
          <w:sz w:val="22"/>
          <w:szCs w:val="22"/>
        </w:rPr>
        <w:t xml:space="preserve">3 </w:t>
      </w:r>
      <w:r>
        <w:rPr>
          <w:rFonts w:asciiTheme="minorHAnsi" w:hAnsiTheme="minorHAnsi" w:cstheme="minorHAnsi"/>
          <w:sz w:val="22"/>
          <w:szCs w:val="22"/>
        </w:rPr>
        <w:t>Ustawy.</w:t>
      </w:r>
    </w:p>
    <w:p w14:paraId="73C3CB7A" w14:textId="77777777" w:rsidR="001C0639" w:rsidRDefault="001C0639" w:rsidP="001C0639">
      <w:pPr>
        <w:ind w:left="142"/>
        <w:jc w:val="both"/>
        <w:rPr>
          <w:rFonts w:asciiTheme="minorHAnsi" w:hAnsiTheme="minorHAnsi" w:cstheme="minorHAnsi"/>
          <w:sz w:val="22"/>
          <w:szCs w:val="22"/>
          <w:bdr w:val="nil"/>
        </w:rPr>
      </w:pPr>
      <w:r w:rsidRPr="00642EE0">
        <w:rPr>
          <w:rFonts w:asciiTheme="minorHAnsi" w:hAnsiTheme="minorHAnsi" w:cstheme="minorHAnsi"/>
          <w:sz w:val="22"/>
          <w:szCs w:val="22"/>
        </w:rPr>
        <w:t xml:space="preserve">Załącznik nr </w:t>
      </w:r>
      <w:r>
        <w:rPr>
          <w:rFonts w:asciiTheme="minorHAnsi" w:hAnsiTheme="minorHAnsi" w:cstheme="minorHAnsi"/>
          <w:sz w:val="22"/>
          <w:szCs w:val="22"/>
        </w:rPr>
        <w:t>7</w:t>
      </w:r>
      <w:r w:rsidRPr="00642EE0">
        <w:rPr>
          <w:rFonts w:asciiTheme="minorHAnsi" w:hAnsiTheme="minorHAnsi" w:cstheme="minorHAnsi"/>
          <w:sz w:val="22"/>
          <w:szCs w:val="22"/>
        </w:rPr>
        <w:t xml:space="preserve"> -</w:t>
      </w:r>
      <w:r>
        <w:rPr>
          <w:rFonts w:asciiTheme="minorHAnsi" w:hAnsiTheme="minorHAnsi" w:cstheme="minorHAnsi"/>
          <w:sz w:val="22"/>
          <w:szCs w:val="22"/>
          <w:bdr w:val="nil"/>
        </w:rPr>
        <w:t xml:space="preserve"> Wykaz usług przewidywany do powierzenia Podwykonawcom</w:t>
      </w:r>
    </w:p>
    <w:p w14:paraId="396203ED" w14:textId="77777777" w:rsidR="001C0639" w:rsidRDefault="001C0639" w:rsidP="001C0639">
      <w:pPr>
        <w:ind w:left="142"/>
        <w:jc w:val="both"/>
        <w:rPr>
          <w:rFonts w:asciiTheme="minorHAnsi" w:hAnsiTheme="minorHAnsi" w:cstheme="minorHAnsi"/>
          <w:sz w:val="22"/>
          <w:szCs w:val="22"/>
          <w:bdr w:val="nil"/>
        </w:rPr>
      </w:pPr>
      <w:r w:rsidRPr="00642EE0">
        <w:rPr>
          <w:rFonts w:asciiTheme="minorHAnsi" w:hAnsiTheme="minorHAnsi" w:cstheme="minorHAnsi"/>
          <w:sz w:val="22"/>
          <w:szCs w:val="22"/>
          <w:bdr w:val="nil"/>
        </w:rPr>
        <w:t xml:space="preserve">Załącznik nr </w:t>
      </w:r>
      <w:r>
        <w:rPr>
          <w:rFonts w:asciiTheme="minorHAnsi" w:hAnsiTheme="minorHAnsi" w:cstheme="minorHAnsi"/>
          <w:sz w:val="22"/>
          <w:szCs w:val="22"/>
          <w:bdr w:val="nil"/>
        </w:rPr>
        <w:t>8</w:t>
      </w:r>
      <w:r w:rsidRPr="00642EE0">
        <w:rPr>
          <w:rFonts w:asciiTheme="minorHAnsi" w:hAnsiTheme="minorHAnsi" w:cstheme="minorHAnsi"/>
          <w:sz w:val="22"/>
          <w:szCs w:val="22"/>
          <w:bdr w:val="nil"/>
        </w:rPr>
        <w:t xml:space="preserve"> </w:t>
      </w:r>
      <w:r>
        <w:rPr>
          <w:rFonts w:asciiTheme="minorHAnsi" w:hAnsiTheme="minorHAnsi" w:cstheme="minorHAnsi"/>
          <w:sz w:val="22"/>
          <w:szCs w:val="22"/>
          <w:bdr w:val="nil"/>
        </w:rPr>
        <w:t>–</w:t>
      </w:r>
      <w:r w:rsidRPr="00642EE0">
        <w:rPr>
          <w:rFonts w:asciiTheme="minorHAnsi" w:hAnsiTheme="minorHAnsi" w:cstheme="minorHAnsi"/>
          <w:sz w:val="22"/>
          <w:szCs w:val="22"/>
          <w:bdr w:val="nil"/>
        </w:rPr>
        <w:t xml:space="preserve"> Wykaz usług</w:t>
      </w:r>
    </w:p>
    <w:p w14:paraId="003D77A3" w14:textId="77777777" w:rsidR="001C0639" w:rsidRPr="00642EE0" w:rsidRDefault="001C0639" w:rsidP="001C0639">
      <w:pPr>
        <w:ind w:left="142"/>
        <w:jc w:val="both"/>
        <w:rPr>
          <w:rFonts w:asciiTheme="minorHAnsi" w:hAnsiTheme="minorHAnsi" w:cstheme="minorHAnsi"/>
          <w:sz w:val="22"/>
          <w:szCs w:val="22"/>
          <w:bdr w:val="nil"/>
        </w:rPr>
      </w:pPr>
      <w:r>
        <w:rPr>
          <w:rFonts w:asciiTheme="minorHAnsi" w:hAnsiTheme="minorHAnsi" w:cstheme="minorHAnsi"/>
          <w:sz w:val="22"/>
          <w:szCs w:val="22"/>
          <w:bdr w:val="nil"/>
        </w:rPr>
        <w:t xml:space="preserve">Załącznik nr 9 – </w:t>
      </w:r>
      <w:r w:rsidRPr="00642EE0">
        <w:rPr>
          <w:rFonts w:asciiTheme="minorHAnsi" w:hAnsiTheme="minorHAnsi" w:cstheme="minorHAnsi"/>
          <w:sz w:val="22"/>
          <w:szCs w:val="22"/>
          <w:bdr w:val="nil"/>
        </w:rPr>
        <w:t>Wzór umowy</w:t>
      </w:r>
    </w:p>
    <w:p w14:paraId="51236834" w14:textId="77777777" w:rsidR="001C0639" w:rsidRPr="00B66837" w:rsidRDefault="001C0639" w:rsidP="001C0639">
      <w:pPr>
        <w:tabs>
          <w:tab w:val="left" w:pos="284"/>
        </w:tabs>
        <w:autoSpaceDE w:val="0"/>
        <w:autoSpaceDN w:val="0"/>
        <w:adjustRightInd w:val="0"/>
        <w:jc w:val="both"/>
        <w:rPr>
          <w:rFonts w:asciiTheme="minorHAnsi" w:hAnsiTheme="minorHAnsi" w:cstheme="minorHAnsi"/>
          <w:bCs/>
          <w:iCs/>
          <w:sz w:val="22"/>
          <w:szCs w:val="22"/>
        </w:rPr>
      </w:pPr>
    </w:p>
    <w:p w14:paraId="56617160" w14:textId="77777777" w:rsidR="001C0639" w:rsidRDefault="001C0639" w:rsidP="001C0639">
      <w:pPr>
        <w:rPr>
          <w:rFonts w:asciiTheme="minorHAnsi" w:hAnsiTheme="minorHAnsi" w:cstheme="minorHAnsi"/>
          <w:sz w:val="22"/>
          <w:szCs w:val="22"/>
        </w:rPr>
      </w:pPr>
    </w:p>
    <w:p w14:paraId="734759F8" w14:textId="7DCB7819" w:rsidR="001C0639" w:rsidRPr="00EB19F1" w:rsidRDefault="001C0639" w:rsidP="001C0639">
      <w:pPr>
        <w:jc w:val="both"/>
        <w:rPr>
          <w:rFonts w:asciiTheme="minorHAnsi" w:hAnsiTheme="minorHAnsi"/>
          <w:sz w:val="22"/>
          <w:szCs w:val="22"/>
        </w:rPr>
      </w:pPr>
      <w:r w:rsidRPr="009D0EC2">
        <w:rPr>
          <w:rFonts w:asciiTheme="minorHAnsi" w:hAnsiTheme="minorHAnsi"/>
          <w:sz w:val="22"/>
          <w:szCs w:val="22"/>
        </w:rPr>
        <w:t xml:space="preserve">Wadowice, dnia </w:t>
      </w:r>
      <w:r w:rsidR="00615268" w:rsidRPr="00615268">
        <w:rPr>
          <w:rFonts w:asciiTheme="minorHAnsi" w:hAnsiTheme="minorHAnsi"/>
          <w:sz w:val="22"/>
          <w:szCs w:val="22"/>
        </w:rPr>
        <w:t>14.11.</w:t>
      </w:r>
      <w:r w:rsidRPr="00615268">
        <w:rPr>
          <w:rFonts w:asciiTheme="minorHAnsi" w:hAnsiTheme="minorHAnsi"/>
          <w:sz w:val="22"/>
          <w:szCs w:val="22"/>
        </w:rPr>
        <w:t>202</w:t>
      </w:r>
      <w:r w:rsidR="008B208B" w:rsidRPr="00615268">
        <w:rPr>
          <w:rFonts w:asciiTheme="minorHAnsi" w:hAnsiTheme="minorHAnsi"/>
          <w:sz w:val="22"/>
          <w:szCs w:val="22"/>
        </w:rPr>
        <w:t>4</w:t>
      </w:r>
      <w:r w:rsidRPr="00615268">
        <w:rPr>
          <w:rFonts w:asciiTheme="minorHAnsi" w:hAnsiTheme="minorHAnsi"/>
          <w:sz w:val="22"/>
          <w:szCs w:val="22"/>
        </w:rPr>
        <w:t xml:space="preserve"> r.</w:t>
      </w:r>
    </w:p>
    <w:p w14:paraId="13538717" w14:textId="77777777" w:rsidR="001C0639" w:rsidRPr="00EB19F1" w:rsidRDefault="001C0639" w:rsidP="001C0639">
      <w:pPr>
        <w:jc w:val="both"/>
        <w:rPr>
          <w:rFonts w:asciiTheme="minorHAnsi" w:hAnsiTheme="minorHAnsi"/>
          <w:sz w:val="22"/>
          <w:szCs w:val="22"/>
        </w:rPr>
      </w:pPr>
    </w:p>
    <w:p w14:paraId="06724AE9" w14:textId="77777777" w:rsidR="001C0639" w:rsidRPr="00FD0D3F" w:rsidRDefault="001C0639" w:rsidP="001C0639">
      <w:pPr>
        <w:suppressAutoHyphens/>
        <w:spacing w:line="360" w:lineRule="auto"/>
        <w:ind w:left="3600" w:firstLine="720"/>
        <w:jc w:val="both"/>
        <w:rPr>
          <w:rFonts w:ascii="Calibri" w:hAnsi="Calibri"/>
        </w:rPr>
      </w:pPr>
      <w:r w:rsidRPr="00EB19F1">
        <w:rPr>
          <w:rFonts w:ascii="Calibri" w:hAnsi="Calibri"/>
          <w:sz w:val="22"/>
          <w:szCs w:val="22"/>
        </w:rPr>
        <w:t>Zatwierdzam ………………………………………</w:t>
      </w:r>
    </w:p>
    <w:p w14:paraId="69B0800B" w14:textId="77777777" w:rsidR="004230BB" w:rsidRPr="004F3A00" w:rsidRDefault="001C0639" w:rsidP="004F3A00">
      <w:pPr>
        <w:jc w:val="both"/>
        <w:rPr>
          <w:rFonts w:ascii="Calibri" w:hAnsi="Calibri"/>
          <w:sz w:val="16"/>
          <w:szCs w:val="16"/>
        </w:rPr>
      </w:pPr>
      <w:r w:rsidRPr="00FD0D3F">
        <w:rPr>
          <w:rFonts w:ascii="Calibri" w:hAnsi="Calibri"/>
          <w:sz w:val="16"/>
          <w:szCs w:val="16"/>
        </w:rPr>
        <w:t xml:space="preserve">                                                                                                                      </w:t>
      </w:r>
      <w:r>
        <w:rPr>
          <w:rFonts w:ascii="Calibri" w:hAnsi="Calibri"/>
          <w:sz w:val="16"/>
          <w:szCs w:val="16"/>
        </w:rPr>
        <w:t xml:space="preserve">           </w:t>
      </w:r>
      <w:r w:rsidRPr="00FD0D3F">
        <w:rPr>
          <w:rFonts w:ascii="Calibri" w:hAnsi="Calibri"/>
          <w:sz w:val="16"/>
          <w:szCs w:val="16"/>
        </w:rPr>
        <w:t xml:space="preserve">                      / Podpis Kierownika Zamawiającego</w:t>
      </w:r>
      <w:r>
        <w:rPr>
          <w:rFonts w:ascii="Calibri" w:hAnsi="Calibri"/>
          <w:sz w:val="16"/>
          <w:szCs w:val="16"/>
        </w:rPr>
        <w:t>/</w:t>
      </w:r>
    </w:p>
    <w:sectPr w:rsidR="004230BB" w:rsidRPr="004F3A0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4EFAA" w14:textId="77777777" w:rsidR="00FA462E" w:rsidRDefault="00FA462E" w:rsidP="001C0639">
      <w:r>
        <w:separator/>
      </w:r>
    </w:p>
  </w:endnote>
  <w:endnote w:type="continuationSeparator" w:id="0">
    <w:p w14:paraId="3950595B" w14:textId="77777777" w:rsidR="00FA462E" w:rsidRDefault="00FA462E" w:rsidP="001C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2F38B" w14:textId="77777777" w:rsidR="00FA462E" w:rsidRDefault="00FA462E" w:rsidP="001C0639">
      <w:r>
        <w:separator/>
      </w:r>
    </w:p>
  </w:footnote>
  <w:footnote w:type="continuationSeparator" w:id="0">
    <w:p w14:paraId="12902193" w14:textId="77777777" w:rsidR="00FA462E" w:rsidRDefault="00FA462E" w:rsidP="001C0639">
      <w:r>
        <w:continuationSeparator/>
      </w:r>
    </w:p>
  </w:footnote>
  <w:footnote w:id="1">
    <w:p w14:paraId="0DDC5465" w14:textId="77777777" w:rsidR="001C0639" w:rsidRPr="0029178D" w:rsidRDefault="001C0639" w:rsidP="001C0639">
      <w:pPr>
        <w:pStyle w:val="Tekstprzypisudolnego"/>
        <w:rPr>
          <w:color w:val="7030A0"/>
          <w:lang w:val="pl-PL"/>
        </w:rPr>
      </w:pPr>
      <w:r w:rsidRPr="005A020C">
        <w:rPr>
          <w:rStyle w:val="Odwoanieprzypisudolnego"/>
        </w:rPr>
        <w:footnoteRef/>
      </w:r>
      <w:r w:rsidRPr="0029178D">
        <w:rPr>
          <w:lang w:val="pl-PL"/>
        </w:rPr>
        <w:t xml:space="preserve"> Wykaz poszczególnych dokumentów i oświadczeń składanych w postępowaniu oraz ich forma, sposób sporządzania i przekazywania zostały określone przez Zamawiającego w pkt. 8 niniejszej </w:t>
      </w:r>
      <w:r w:rsidRPr="0029178D">
        <w:rPr>
          <w:color w:val="000000" w:themeColor="text1"/>
          <w:lang w:val="pl-PL"/>
        </w:rPr>
        <w:t>swz</w:t>
      </w:r>
      <w:r w:rsidRPr="0029178D">
        <w:rPr>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8797F"/>
    <w:multiLevelType w:val="hybridMultilevel"/>
    <w:tmpl w:val="B1E63B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636473B"/>
    <w:multiLevelType w:val="hybridMultilevel"/>
    <w:tmpl w:val="A6FA3ADE"/>
    <w:lvl w:ilvl="0" w:tplc="31A4D80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8A34FB5"/>
    <w:multiLevelType w:val="hybridMultilevel"/>
    <w:tmpl w:val="A22C15D6"/>
    <w:lvl w:ilvl="0" w:tplc="18829B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FE42CDC"/>
    <w:multiLevelType w:val="multilevel"/>
    <w:tmpl w:val="80300EAA"/>
    <w:lvl w:ilvl="0">
      <w:start w:val="5"/>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3DE26EB"/>
    <w:multiLevelType w:val="multilevel"/>
    <w:tmpl w:val="8ACAD664"/>
    <w:lvl w:ilvl="0">
      <w:start w:val="11"/>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7150A97"/>
    <w:multiLevelType w:val="multilevel"/>
    <w:tmpl w:val="E764A058"/>
    <w:lvl w:ilvl="0">
      <w:start w:val="11"/>
      <w:numFmt w:val="decimal"/>
      <w:lvlText w:val="%1."/>
      <w:lvlJc w:val="left"/>
      <w:pPr>
        <w:ind w:left="540" w:hanging="540"/>
      </w:pPr>
      <w:rPr>
        <w:rFonts w:hint="default"/>
      </w:rPr>
    </w:lvl>
    <w:lvl w:ilvl="1">
      <w:start w:val="10"/>
      <w:numFmt w:val="decimal"/>
      <w:lvlText w:val="%1.%2."/>
      <w:lvlJc w:val="left"/>
      <w:pPr>
        <w:ind w:left="1611" w:hanging="540"/>
      </w:pPr>
      <w:rPr>
        <w:rFonts w:hint="default"/>
      </w:rPr>
    </w:lvl>
    <w:lvl w:ilvl="2">
      <w:start w:val="1"/>
      <w:numFmt w:val="decimal"/>
      <w:lvlText w:val="%1.%2.%3."/>
      <w:lvlJc w:val="left"/>
      <w:pPr>
        <w:ind w:left="2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435" w:hanging="1080"/>
      </w:pPr>
      <w:rPr>
        <w:rFonts w:hint="default"/>
      </w:rPr>
    </w:lvl>
    <w:lvl w:ilvl="6">
      <w:start w:val="1"/>
      <w:numFmt w:val="decimal"/>
      <w:lvlText w:val="%1.%2.%3.%4.%5.%6.%7."/>
      <w:lvlJc w:val="left"/>
      <w:pPr>
        <w:ind w:left="7866" w:hanging="1440"/>
      </w:pPr>
      <w:rPr>
        <w:rFonts w:hint="default"/>
      </w:rPr>
    </w:lvl>
    <w:lvl w:ilvl="7">
      <w:start w:val="1"/>
      <w:numFmt w:val="decimal"/>
      <w:lvlText w:val="%1.%2.%3.%4.%5.%6.%7.%8."/>
      <w:lvlJc w:val="left"/>
      <w:pPr>
        <w:ind w:left="8937" w:hanging="1440"/>
      </w:pPr>
      <w:rPr>
        <w:rFonts w:hint="default"/>
      </w:rPr>
    </w:lvl>
    <w:lvl w:ilvl="8">
      <w:start w:val="1"/>
      <w:numFmt w:val="decimal"/>
      <w:lvlText w:val="%1.%2.%3.%4.%5.%6.%7.%8.%9."/>
      <w:lvlJc w:val="left"/>
      <w:pPr>
        <w:ind w:left="10368" w:hanging="1800"/>
      </w:pPr>
      <w:rPr>
        <w:rFonts w:hint="default"/>
      </w:rPr>
    </w:lvl>
  </w:abstractNum>
  <w:abstractNum w:abstractNumId="6" w15:restartNumberingAfterBreak="0">
    <w:nsid w:val="28F85E8F"/>
    <w:multiLevelType w:val="multilevel"/>
    <w:tmpl w:val="D53E5058"/>
    <w:lvl w:ilvl="0">
      <w:start w:val="15"/>
      <w:numFmt w:val="decimal"/>
      <w:lvlText w:val="%1."/>
      <w:lvlJc w:val="left"/>
      <w:pPr>
        <w:ind w:left="600" w:hanging="600"/>
      </w:pPr>
      <w:rPr>
        <w:rFonts w:hint="default"/>
        <w:color w:val="000000"/>
      </w:rPr>
    </w:lvl>
    <w:lvl w:ilvl="1">
      <w:start w:val="9"/>
      <w:numFmt w:val="decimal"/>
      <w:lvlText w:val="%1.%2."/>
      <w:lvlJc w:val="left"/>
      <w:pPr>
        <w:ind w:left="780" w:hanging="600"/>
      </w:pPr>
      <w:rPr>
        <w:rFonts w:hint="default"/>
        <w:color w:val="000000"/>
      </w:rPr>
    </w:lvl>
    <w:lvl w:ilvl="2">
      <w:start w:val="2"/>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7" w15:restartNumberingAfterBreak="0">
    <w:nsid w:val="2ACD4577"/>
    <w:multiLevelType w:val="hybridMultilevel"/>
    <w:tmpl w:val="46524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A0265A"/>
    <w:multiLevelType w:val="hybridMultilevel"/>
    <w:tmpl w:val="FFFFFFFF"/>
    <w:lvl w:ilvl="0" w:tplc="3CC253FC">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 w15:restartNumberingAfterBreak="0">
    <w:nsid w:val="32675C81"/>
    <w:multiLevelType w:val="hybridMultilevel"/>
    <w:tmpl w:val="D9067D1A"/>
    <w:lvl w:ilvl="0" w:tplc="D5B405E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49754F1F"/>
    <w:multiLevelType w:val="multilevel"/>
    <w:tmpl w:val="EEA6D6AA"/>
    <w:lvl w:ilvl="0">
      <w:start w:val="1"/>
      <w:numFmt w:val="decimal"/>
      <w:pStyle w:val="2poziomELO"/>
      <w:lvlText w:val="%1."/>
      <w:lvlJc w:val="left"/>
      <w:pPr>
        <w:tabs>
          <w:tab w:val="num" w:pos="360"/>
        </w:tabs>
        <w:ind w:left="360" w:hanging="360"/>
      </w:pPr>
      <w:rPr>
        <w:rFonts w:asciiTheme="minorHAnsi" w:hAnsiTheme="minorHAnsi" w:cstheme="minorHAnsi" w:hint="default"/>
      </w:rPr>
    </w:lvl>
    <w:lvl w:ilvl="1">
      <w:start w:val="1"/>
      <w:numFmt w:val="decimal"/>
      <w:pStyle w:val="3poziomELO"/>
      <w:lvlText w:val="%2."/>
      <w:lvlJc w:val="left"/>
      <w:pPr>
        <w:ind w:left="502" w:hanging="360"/>
      </w:pPr>
    </w:lvl>
    <w:lvl w:ilvl="2">
      <w:start w:val="1"/>
      <w:numFmt w:val="decimal"/>
      <w:lvlText w:val="%1.%2.%3."/>
      <w:lvlJc w:val="left"/>
      <w:pPr>
        <w:tabs>
          <w:tab w:val="num" w:pos="1713"/>
        </w:tabs>
        <w:ind w:left="1497" w:hanging="504"/>
      </w:pPr>
      <w:rPr>
        <w:rFonts w:hint="default"/>
        <w:b w:val="0"/>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4B5007F7"/>
    <w:multiLevelType w:val="multilevel"/>
    <w:tmpl w:val="B6CE99AE"/>
    <w:lvl w:ilvl="0">
      <w:start w:val="3"/>
      <w:numFmt w:val="decimal"/>
      <w:lvlText w:val="%1."/>
      <w:lvlJc w:val="left"/>
      <w:pPr>
        <w:ind w:left="360" w:hanging="360"/>
      </w:pPr>
      <w:rPr>
        <w:rFonts w:hint="default"/>
      </w:rPr>
    </w:lvl>
    <w:lvl w:ilvl="1">
      <w:start w:val="5"/>
      <w:numFmt w:val="decimal"/>
      <w:lvlText w:val="%1.%2."/>
      <w:lvlJc w:val="left"/>
      <w:pPr>
        <w:ind w:left="862" w:hanging="360"/>
      </w:pPr>
      <w:rPr>
        <w:rFonts w:asciiTheme="minorHAnsi" w:hAnsiTheme="minorHAnsi" w:cstheme="minorHAnsi" w:hint="default"/>
        <w:b w:val="0"/>
        <w:bCs w:val="0"/>
        <w:sz w:val="22"/>
        <w:szCs w:val="22"/>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2" w15:restartNumberingAfterBreak="0">
    <w:nsid w:val="528D354F"/>
    <w:multiLevelType w:val="multilevel"/>
    <w:tmpl w:val="083E82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val="0"/>
        <w:bCs w:val="0"/>
        <w:sz w:val="22"/>
        <w:szCs w:val="22"/>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3" w15:restartNumberingAfterBreak="0">
    <w:nsid w:val="64501BA9"/>
    <w:multiLevelType w:val="hybridMultilevel"/>
    <w:tmpl w:val="CA000C9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4" w15:restartNumberingAfterBreak="0">
    <w:nsid w:val="69150611"/>
    <w:multiLevelType w:val="hybridMultilevel"/>
    <w:tmpl w:val="CEAEA75E"/>
    <w:lvl w:ilvl="0" w:tplc="04150017">
      <w:start w:val="1"/>
      <w:numFmt w:val="lowerLetter"/>
      <w:lvlText w:val="%1)"/>
      <w:lvlJc w:val="left"/>
      <w:pPr>
        <w:ind w:left="720" w:hanging="360"/>
      </w:pPr>
    </w:lvl>
    <w:lvl w:ilvl="1" w:tplc="44388212">
      <w:start w:val="2"/>
      <w:numFmt w:val="bullet"/>
      <w:lvlText w:val=""/>
      <w:lvlJc w:val="left"/>
      <w:pPr>
        <w:ind w:left="1440" w:hanging="360"/>
      </w:pPr>
      <w:rPr>
        <w:rFonts w:ascii="Symbol" w:eastAsia="Arial Unicode MS"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E60EF7"/>
    <w:multiLevelType w:val="hybridMultilevel"/>
    <w:tmpl w:val="8D78CEEC"/>
    <w:lvl w:ilvl="0" w:tplc="18E42AC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 w15:restartNumberingAfterBreak="0">
    <w:nsid w:val="6E2F53F3"/>
    <w:multiLevelType w:val="multilevel"/>
    <w:tmpl w:val="F0CEAABC"/>
    <w:lvl w:ilvl="0">
      <w:start w:val="11"/>
      <w:numFmt w:val="decimal"/>
      <w:lvlText w:val="%1."/>
      <w:lvlJc w:val="left"/>
      <w:pPr>
        <w:ind w:left="435" w:hanging="435"/>
      </w:pPr>
      <w:rPr>
        <w:rFonts w:hint="default"/>
      </w:rPr>
    </w:lvl>
    <w:lvl w:ilvl="1">
      <w:start w:val="6"/>
      <w:numFmt w:val="decimal"/>
      <w:lvlText w:val="%1.%2."/>
      <w:lvlJc w:val="left"/>
      <w:pPr>
        <w:ind w:left="792" w:hanging="435"/>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70C57793"/>
    <w:multiLevelType w:val="multilevel"/>
    <w:tmpl w:val="2BF0F046"/>
    <w:lvl w:ilvl="0">
      <w:start w:val="1"/>
      <w:numFmt w:val="decimal"/>
      <w:pStyle w:val="Styl2SWZ"/>
      <w:lvlText w:val="%1)"/>
      <w:lvlJc w:val="left"/>
      <w:pPr>
        <w:ind w:left="360" w:hanging="360"/>
      </w:pPr>
      <w:rPr>
        <w:b/>
        <w:i w:val="0"/>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6CE0D2A"/>
    <w:multiLevelType w:val="multilevel"/>
    <w:tmpl w:val="8FC28D20"/>
    <w:lvl w:ilvl="0">
      <w:start w:val="2"/>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2084" w:hanging="108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4310" w:hanging="180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536" w:hanging="2520"/>
      </w:pPr>
      <w:rPr>
        <w:rFonts w:hint="default"/>
      </w:rPr>
    </w:lvl>
  </w:abstractNum>
  <w:abstractNum w:abstractNumId="19" w15:restartNumberingAfterBreak="0">
    <w:nsid w:val="7CF47529"/>
    <w:multiLevelType w:val="multilevel"/>
    <w:tmpl w:val="EB76C85E"/>
    <w:lvl w:ilvl="0">
      <w:start w:val="15"/>
      <w:numFmt w:val="decimal"/>
      <w:lvlText w:val="%1."/>
      <w:lvlJc w:val="left"/>
      <w:pPr>
        <w:ind w:left="435" w:hanging="435"/>
      </w:pPr>
      <w:rPr>
        <w:rFonts w:hint="default"/>
        <w:color w:val="000000"/>
      </w:rPr>
    </w:lvl>
    <w:lvl w:ilvl="1">
      <w:start w:val="6"/>
      <w:numFmt w:val="decimal"/>
      <w:lvlText w:val="%1.%2."/>
      <w:lvlJc w:val="left"/>
      <w:pPr>
        <w:ind w:left="435" w:hanging="43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16cid:durableId="645470203">
    <w:abstractNumId w:val="10"/>
  </w:num>
  <w:num w:numId="2" w16cid:durableId="816797718">
    <w:abstractNumId w:val="14"/>
  </w:num>
  <w:num w:numId="3" w16cid:durableId="305279658">
    <w:abstractNumId w:val="3"/>
  </w:num>
  <w:num w:numId="4" w16cid:durableId="776025191">
    <w:abstractNumId w:val="0"/>
  </w:num>
  <w:num w:numId="5" w16cid:durableId="311058035">
    <w:abstractNumId w:val="15"/>
  </w:num>
  <w:num w:numId="6" w16cid:durableId="581452860">
    <w:abstractNumId w:val="8"/>
  </w:num>
  <w:num w:numId="7" w16cid:durableId="1876575686">
    <w:abstractNumId w:val="2"/>
  </w:num>
  <w:num w:numId="8" w16cid:durableId="30346005">
    <w:abstractNumId w:val="9"/>
  </w:num>
  <w:num w:numId="9" w16cid:durableId="1572034849">
    <w:abstractNumId w:val="1"/>
  </w:num>
  <w:num w:numId="10" w16cid:durableId="1211726039">
    <w:abstractNumId w:val="17"/>
  </w:num>
  <w:num w:numId="11" w16cid:durableId="1944537358">
    <w:abstractNumId w:val="16"/>
  </w:num>
  <w:num w:numId="12" w16cid:durableId="1810659872">
    <w:abstractNumId w:val="5"/>
  </w:num>
  <w:num w:numId="13" w16cid:durableId="536740699">
    <w:abstractNumId w:val="4"/>
  </w:num>
  <w:num w:numId="14" w16cid:durableId="2136215700">
    <w:abstractNumId w:val="10"/>
    <w:lvlOverride w:ilvl="0">
      <w:startOverride w:val="6"/>
    </w:lvlOverride>
  </w:num>
  <w:num w:numId="15" w16cid:durableId="872964866">
    <w:abstractNumId w:val="18"/>
  </w:num>
  <w:num w:numId="16" w16cid:durableId="419914109">
    <w:abstractNumId w:val="11"/>
  </w:num>
  <w:num w:numId="17" w16cid:durableId="1880434435">
    <w:abstractNumId w:val="12"/>
  </w:num>
  <w:num w:numId="18" w16cid:durableId="873158521">
    <w:abstractNumId w:val="19"/>
  </w:num>
  <w:num w:numId="19" w16cid:durableId="1557158504">
    <w:abstractNumId w:val="6"/>
  </w:num>
  <w:num w:numId="20" w16cid:durableId="1445417680">
    <w:abstractNumId w:val="7"/>
  </w:num>
  <w:num w:numId="21" w16cid:durableId="554973310">
    <w:abstractNumId w:val="10"/>
  </w:num>
  <w:num w:numId="22" w16cid:durableId="1430003512">
    <w:abstractNumId w:val="13"/>
  </w:num>
  <w:num w:numId="23" w16cid:durableId="312878530">
    <w:abstractNumId w:val="10"/>
  </w:num>
  <w:num w:numId="24" w16cid:durableId="5217497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639"/>
    <w:rsid w:val="0002764D"/>
    <w:rsid w:val="00036447"/>
    <w:rsid w:val="00036908"/>
    <w:rsid w:val="00052FFE"/>
    <w:rsid w:val="000571D5"/>
    <w:rsid w:val="0006646C"/>
    <w:rsid w:val="00090272"/>
    <w:rsid w:val="000A0AB1"/>
    <w:rsid w:val="000D6914"/>
    <w:rsid w:val="000E2BE9"/>
    <w:rsid w:val="00105870"/>
    <w:rsid w:val="0017391B"/>
    <w:rsid w:val="00190C66"/>
    <w:rsid w:val="001C0639"/>
    <w:rsid w:val="001E2C6E"/>
    <w:rsid w:val="001E41F9"/>
    <w:rsid w:val="001F5BCA"/>
    <w:rsid w:val="00263C12"/>
    <w:rsid w:val="002A53EF"/>
    <w:rsid w:val="00300B8F"/>
    <w:rsid w:val="00330865"/>
    <w:rsid w:val="00344914"/>
    <w:rsid w:val="003C49F1"/>
    <w:rsid w:val="00404F30"/>
    <w:rsid w:val="004216E1"/>
    <w:rsid w:val="004230BB"/>
    <w:rsid w:val="00425BE7"/>
    <w:rsid w:val="00426476"/>
    <w:rsid w:val="00442493"/>
    <w:rsid w:val="00464B19"/>
    <w:rsid w:val="004C6ADA"/>
    <w:rsid w:val="004D1419"/>
    <w:rsid w:val="004E0BF7"/>
    <w:rsid w:val="004F3A00"/>
    <w:rsid w:val="004F6205"/>
    <w:rsid w:val="00513696"/>
    <w:rsid w:val="005268E6"/>
    <w:rsid w:val="00554026"/>
    <w:rsid w:val="00567D3B"/>
    <w:rsid w:val="00580FE1"/>
    <w:rsid w:val="005A4DB2"/>
    <w:rsid w:val="005B102A"/>
    <w:rsid w:val="005F6597"/>
    <w:rsid w:val="00605028"/>
    <w:rsid w:val="00610867"/>
    <w:rsid w:val="00615268"/>
    <w:rsid w:val="006A21F5"/>
    <w:rsid w:val="006D651B"/>
    <w:rsid w:val="006F4E53"/>
    <w:rsid w:val="007A37E7"/>
    <w:rsid w:val="007B4488"/>
    <w:rsid w:val="00810DE3"/>
    <w:rsid w:val="00840C09"/>
    <w:rsid w:val="008658CD"/>
    <w:rsid w:val="008819DE"/>
    <w:rsid w:val="008B208B"/>
    <w:rsid w:val="008E3EAA"/>
    <w:rsid w:val="008E4324"/>
    <w:rsid w:val="00912A1C"/>
    <w:rsid w:val="00990DD7"/>
    <w:rsid w:val="009B2DB2"/>
    <w:rsid w:val="009F1EF6"/>
    <w:rsid w:val="009F300D"/>
    <w:rsid w:val="00A12903"/>
    <w:rsid w:val="00A47271"/>
    <w:rsid w:val="00A9149D"/>
    <w:rsid w:val="00AC1150"/>
    <w:rsid w:val="00AD1212"/>
    <w:rsid w:val="00B3420F"/>
    <w:rsid w:val="00B66CB9"/>
    <w:rsid w:val="00B80FEA"/>
    <w:rsid w:val="00B817E8"/>
    <w:rsid w:val="00B90F8B"/>
    <w:rsid w:val="00B9495A"/>
    <w:rsid w:val="00BB5915"/>
    <w:rsid w:val="00C33C4F"/>
    <w:rsid w:val="00C714E2"/>
    <w:rsid w:val="00C83677"/>
    <w:rsid w:val="00CB2C30"/>
    <w:rsid w:val="00D352A2"/>
    <w:rsid w:val="00D837C9"/>
    <w:rsid w:val="00D92287"/>
    <w:rsid w:val="00DB18DA"/>
    <w:rsid w:val="00DB3809"/>
    <w:rsid w:val="00E11B97"/>
    <w:rsid w:val="00E144E9"/>
    <w:rsid w:val="00E15C15"/>
    <w:rsid w:val="00E27F82"/>
    <w:rsid w:val="00E44DC4"/>
    <w:rsid w:val="00E5460E"/>
    <w:rsid w:val="00E56784"/>
    <w:rsid w:val="00E96EB4"/>
    <w:rsid w:val="00EB29FF"/>
    <w:rsid w:val="00EC435F"/>
    <w:rsid w:val="00F13E68"/>
    <w:rsid w:val="00F2182E"/>
    <w:rsid w:val="00F456BF"/>
    <w:rsid w:val="00F47AF1"/>
    <w:rsid w:val="00F61A46"/>
    <w:rsid w:val="00FA462E"/>
    <w:rsid w:val="00FA74A5"/>
    <w:rsid w:val="00FB38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A7A9D"/>
  <w15:chartTrackingRefBased/>
  <w15:docId w15:val="{8F05FDC2-DAF7-46B7-B27D-87A882607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0639"/>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1C0639"/>
    <w:pPr>
      <w:keepNext/>
      <w:spacing w:before="240" w:after="60"/>
      <w:outlineLvl w:val="0"/>
    </w:pPr>
    <w:rPr>
      <w:rFonts w:ascii="Arial" w:hAnsi="Arial"/>
      <w:b/>
      <w:bCs/>
      <w:kern w:val="32"/>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C0639"/>
    <w:rPr>
      <w:rFonts w:ascii="Arial" w:eastAsia="Times New Roman" w:hAnsi="Arial" w:cs="Times New Roman"/>
      <w:b/>
      <w:bCs/>
      <w:kern w:val="32"/>
      <w:sz w:val="32"/>
      <w:szCs w:val="32"/>
      <w:lang w:eastAsia="pl-PL"/>
      <w14:ligatures w14:val="none"/>
    </w:rPr>
  </w:style>
  <w:style w:type="character" w:styleId="Hipercze">
    <w:name w:val="Hyperlink"/>
    <w:uiPriority w:val="99"/>
    <w:rsid w:val="001C0639"/>
    <w:rPr>
      <w:color w:val="0000FF"/>
      <w:u w:val="single"/>
    </w:rPr>
  </w:style>
  <w:style w:type="paragraph" w:customStyle="1" w:styleId="2poziomELO">
    <w:name w:val="2_poziom_ELO"/>
    <w:basedOn w:val="Nagwek1"/>
    <w:rsid w:val="001C0639"/>
    <w:pPr>
      <w:numPr>
        <w:numId w:val="1"/>
      </w:numPr>
      <w:spacing w:before="0" w:after="0" w:line="360" w:lineRule="auto"/>
    </w:pPr>
    <w:rPr>
      <w:rFonts w:ascii="Verdana" w:hAnsi="Verdana"/>
      <w:sz w:val="20"/>
      <w:szCs w:val="20"/>
    </w:rPr>
  </w:style>
  <w:style w:type="paragraph" w:customStyle="1" w:styleId="3poziomELO">
    <w:name w:val="3_poziom_ELO"/>
    <w:basedOn w:val="Nagwek1"/>
    <w:rsid w:val="001C0639"/>
    <w:pPr>
      <w:numPr>
        <w:ilvl w:val="1"/>
        <w:numId w:val="1"/>
      </w:numPr>
      <w:spacing w:before="0" w:after="0" w:line="360" w:lineRule="auto"/>
    </w:pPr>
    <w:rPr>
      <w:rFonts w:ascii="Verdana" w:hAnsi="Verdana"/>
      <w:sz w:val="20"/>
      <w:szCs w:val="20"/>
    </w:rPr>
  </w:style>
  <w:style w:type="paragraph" w:styleId="Akapitzlist">
    <w:name w:val="List Paragraph"/>
    <w:aliases w:val="CW_Lista,L1,Numerowanie,Preambuła,List Paragraph,Akapit z listą BS,lp1,T_SZ_List Paragraph,Akapit z listą5,Podsis rysunku,Bullet Number,List Paragraph2,ISCG Numerowanie,lp11,List Paragraph11,Bullet 1,Use Case List Paragraph,Body MS Bullet"/>
    <w:basedOn w:val="Normalny"/>
    <w:link w:val="AkapitzlistZnak"/>
    <w:uiPriority w:val="1"/>
    <w:qFormat/>
    <w:rsid w:val="001C0639"/>
    <w:pPr>
      <w:pBdr>
        <w:top w:val="nil"/>
        <w:left w:val="nil"/>
        <w:bottom w:val="nil"/>
        <w:right w:val="nil"/>
        <w:between w:val="nil"/>
        <w:bar w:val="nil"/>
      </w:pBdr>
      <w:ind w:left="720"/>
      <w:contextualSpacing/>
    </w:pPr>
    <w:rPr>
      <w:rFonts w:eastAsia="Arial Unicode MS"/>
      <w:lang w:val="en-US" w:eastAsia="en-US"/>
    </w:rPr>
  </w:style>
  <w:style w:type="character" w:customStyle="1" w:styleId="AkapitzlistZnak">
    <w:name w:val="Akapit z listą Znak"/>
    <w:aliases w:val="CW_Lista Znak,L1 Znak,Numerowanie Znak,Preambuła Znak,List Paragraph Znak,Akapit z listą BS Znak,lp1 Znak,T_SZ_List Paragraph Znak,Akapit z listą5 Znak,Podsis rysunku Znak,Bullet Number Znak,List Paragraph2 Znak,ISCG Numerowanie Znak"/>
    <w:link w:val="Akapitzlist"/>
    <w:uiPriority w:val="1"/>
    <w:qFormat/>
    <w:rsid w:val="001C0639"/>
    <w:rPr>
      <w:rFonts w:ascii="Times New Roman" w:eastAsia="Arial Unicode MS" w:hAnsi="Times New Roman" w:cs="Times New Roman"/>
      <w:kern w:val="0"/>
      <w:sz w:val="24"/>
      <w:szCs w:val="24"/>
      <w:lang w:val="en-US"/>
      <w14:ligatures w14:val="none"/>
    </w:rPr>
  </w:style>
  <w:style w:type="paragraph" w:styleId="Tekstpodstawowy2">
    <w:name w:val="Body Text 2"/>
    <w:basedOn w:val="Normalny"/>
    <w:link w:val="Tekstpodstawowy2Znak"/>
    <w:rsid w:val="001C0639"/>
    <w:pPr>
      <w:suppressAutoHyphens/>
      <w:spacing w:after="120" w:line="480" w:lineRule="auto"/>
    </w:pPr>
    <w:rPr>
      <w:lang w:eastAsia="ar-SA"/>
    </w:rPr>
  </w:style>
  <w:style w:type="character" w:customStyle="1" w:styleId="Tekstpodstawowy2Znak">
    <w:name w:val="Tekst podstawowy 2 Znak"/>
    <w:basedOn w:val="Domylnaczcionkaakapitu"/>
    <w:link w:val="Tekstpodstawowy2"/>
    <w:rsid w:val="001C0639"/>
    <w:rPr>
      <w:rFonts w:ascii="Times New Roman" w:eastAsia="Times New Roman" w:hAnsi="Times New Roman" w:cs="Times New Roman"/>
      <w:kern w:val="0"/>
      <w:sz w:val="24"/>
      <w:szCs w:val="24"/>
      <w:lang w:eastAsia="ar-SA"/>
      <w14:ligatures w14:val="none"/>
    </w:rPr>
  </w:style>
  <w:style w:type="character" w:customStyle="1" w:styleId="Teksttreci">
    <w:name w:val="Tekst treści_"/>
    <w:basedOn w:val="Domylnaczcionkaakapitu"/>
    <w:link w:val="Teksttreci0"/>
    <w:rsid w:val="001C0639"/>
    <w:rPr>
      <w:rFonts w:ascii="Segoe UI" w:eastAsia="Segoe UI" w:hAnsi="Segoe UI" w:cs="Segoe UI"/>
      <w:shd w:val="clear" w:color="auto" w:fill="FFFFFF"/>
    </w:rPr>
  </w:style>
  <w:style w:type="paragraph" w:customStyle="1" w:styleId="Teksttreci0">
    <w:name w:val="Tekst treści"/>
    <w:basedOn w:val="Normalny"/>
    <w:link w:val="Teksttreci"/>
    <w:rsid w:val="001C0639"/>
    <w:pPr>
      <w:widowControl w:val="0"/>
      <w:shd w:val="clear" w:color="auto" w:fill="FFFFFF"/>
      <w:spacing w:line="276" w:lineRule="auto"/>
    </w:pPr>
    <w:rPr>
      <w:rFonts w:ascii="Segoe UI" w:eastAsia="Segoe UI" w:hAnsi="Segoe UI" w:cs="Segoe UI"/>
      <w:kern w:val="2"/>
      <w:sz w:val="22"/>
      <w:szCs w:val="22"/>
      <w:lang w:eastAsia="en-US"/>
      <w14:ligatures w14:val="standardContextual"/>
    </w:rPr>
  </w:style>
  <w:style w:type="paragraph" w:customStyle="1" w:styleId="Default">
    <w:name w:val="Default"/>
    <w:rsid w:val="001C0639"/>
    <w:pPr>
      <w:autoSpaceDE w:val="0"/>
      <w:autoSpaceDN w:val="0"/>
      <w:adjustRightInd w:val="0"/>
      <w:spacing w:after="0" w:line="240" w:lineRule="auto"/>
    </w:pPr>
    <w:rPr>
      <w:rFonts w:ascii="Times New Roman" w:eastAsia="Arial Unicode MS" w:hAnsi="Times New Roman" w:cs="Times New Roman"/>
      <w:color w:val="000000"/>
      <w:kern w:val="0"/>
      <w:sz w:val="24"/>
      <w:szCs w:val="24"/>
      <w:bdr w:val="nil"/>
      <w:lang w:eastAsia="pl-PL"/>
      <w14:ligatures w14:val="none"/>
    </w:rPr>
  </w:style>
  <w:style w:type="paragraph" w:styleId="Tekstprzypisudolnego">
    <w:name w:val="footnote text"/>
    <w:basedOn w:val="Normalny"/>
    <w:link w:val="TekstprzypisudolnegoZnak"/>
    <w:uiPriority w:val="99"/>
    <w:unhideWhenUsed/>
    <w:rsid w:val="001C0639"/>
    <w:pPr>
      <w:pBdr>
        <w:top w:val="nil"/>
        <w:left w:val="nil"/>
        <w:bottom w:val="nil"/>
        <w:right w:val="nil"/>
        <w:between w:val="nil"/>
        <w:bar w:val="nil"/>
      </w:pBdr>
    </w:pPr>
    <w:rPr>
      <w:rFonts w:eastAsia="Arial Unicode MS"/>
      <w:sz w:val="20"/>
      <w:szCs w:val="20"/>
      <w:bdr w:val="nil"/>
      <w:lang w:val="en-US" w:eastAsia="en-US"/>
    </w:rPr>
  </w:style>
  <w:style w:type="character" w:customStyle="1" w:styleId="TekstprzypisudolnegoZnak">
    <w:name w:val="Tekst przypisu dolnego Znak"/>
    <w:basedOn w:val="Domylnaczcionkaakapitu"/>
    <w:link w:val="Tekstprzypisudolnego"/>
    <w:uiPriority w:val="99"/>
    <w:rsid w:val="001C0639"/>
    <w:rPr>
      <w:rFonts w:ascii="Times New Roman" w:eastAsia="Arial Unicode MS" w:hAnsi="Times New Roman" w:cs="Times New Roman"/>
      <w:kern w:val="0"/>
      <w:sz w:val="20"/>
      <w:szCs w:val="20"/>
      <w:bdr w:val="nil"/>
      <w:lang w:val="en-US"/>
      <w14:ligatures w14:val="none"/>
    </w:rPr>
  </w:style>
  <w:style w:type="character" w:styleId="Odwoanieprzypisudolnego">
    <w:name w:val="footnote reference"/>
    <w:aliases w:val="przypisy dolne,Footnote Reference Number"/>
    <w:basedOn w:val="Domylnaczcionkaakapitu"/>
    <w:uiPriority w:val="99"/>
    <w:unhideWhenUsed/>
    <w:rsid w:val="001C0639"/>
    <w:rPr>
      <w:vertAlign w:val="superscript"/>
    </w:rPr>
  </w:style>
  <w:style w:type="paragraph" w:styleId="Tekstpodstawowy">
    <w:name w:val="Body Text"/>
    <w:basedOn w:val="Normalny"/>
    <w:link w:val="TekstpodstawowyZnak"/>
    <w:uiPriority w:val="99"/>
    <w:unhideWhenUsed/>
    <w:rsid w:val="001C0639"/>
    <w:pPr>
      <w:spacing w:after="120"/>
    </w:pPr>
  </w:style>
  <w:style w:type="character" w:customStyle="1" w:styleId="TekstpodstawowyZnak">
    <w:name w:val="Tekst podstawowy Znak"/>
    <w:basedOn w:val="Domylnaczcionkaakapitu"/>
    <w:link w:val="Tekstpodstawowy"/>
    <w:uiPriority w:val="99"/>
    <w:rsid w:val="001C0639"/>
    <w:rPr>
      <w:rFonts w:ascii="Times New Roman" w:eastAsia="Times New Roman" w:hAnsi="Times New Roman" w:cs="Times New Roman"/>
      <w:kern w:val="0"/>
      <w:sz w:val="24"/>
      <w:szCs w:val="24"/>
      <w:lang w:eastAsia="pl-PL"/>
      <w14:ligatures w14:val="none"/>
    </w:rPr>
  </w:style>
  <w:style w:type="paragraph" w:customStyle="1" w:styleId="Styl2SWZ">
    <w:name w:val="Styl2SWZ"/>
    <w:basedOn w:val="Normalny"/>
    <w:link w:val="Styl2SWZZnak"/>
    <w:qFormat/>
    <w:rsid w:val="001C0639"/>
    <w:pPr>
      <w:numPr>
        <w:numId w:val="10"/>
      </w:numPr>
      <w:jc w:val="both"/>
    </w:pPr>
    <w:rPr>
      <w:rFonts w:ascii="Arial" w:eastAsia="Arial" w:hAnsi="Arial" w:cs="Arial"/>
      <w:sz w:val="20"/>
      <w:szCs w:val="20"/>
    </w:rPr>
  </w:style>
  <w:style w:type="character" w:customStyle="1" w:styleId="Styl2SWZZnak">
    <w:name w:val="Styl2SWZ Znak"/>
    <w:basedOn w:val="Domylnaczcionkaakapitu"/>
    <w:link w:val="Styl2SWZ"/>
    <w:rsid w:val="001C0639"/>
    <w:rPr>
      <w:rFonts w:ascii="Arial" w:eastAsia="Arial" w:hAnsi="Arial" w:cs="Arial"/>
      <w:kern w:val="0"/>
      <w:sz w:val="20"/>
      <w:szCs w:val="20"/>
      <w:lang w:eastAsia="pl-PL"/>
      <w14:ligatures w14:val="none"/>
    </w:rPr>
  </w:style>
  <w:style w:type="paragraph" w:styleId="Poprawka">
    <w:name w:val="Revision"/>
    <w:hidden/>
    <w:uiPriority w:val="99"/>
    <w:semiHidden/>
    <w:rsid w:val="00E27F82"/>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CB2C30"/>
    <w:rPr>
      <w:sz w:val="16"/>
      <w:szCs w:val="16"/>
    </w:rPr>
  </w:style>
  <w:style w:type="paragraph" w:styleId="Tekstkomentarza">
    <w:name w:val="annotation text"/>
    <w:basedOn w:val="Normalny"/>
    <w:link w:val="TekstkomentarzaZnak"/>
    <w:uiPriority w:val="99"/>
    <w:semiHidden/>
    <w:unhideWhenUsed/>
    <w:rsid w:val="00CB2C30"/>
    <w:rPr>
      <w:sz w:val="20"/>
      <w:szCs w:val="20"/>
    </w:rPr>
  </w:style>
  <w:style w:type="character" w:customStyle="1" w:styleId="TekstkomentarzaZnak">
    <w:name w:val="Tekst komentarza Znak"/>
    <w:basedOn w:val="Domylnaczcionkaakapitu"/>
    <w:link w:val="Tekstkomentarza"/>
    <w:uiPriority w:val="99"/>
    <w:semiHidden/>
    <w:rsid w:val="00CB2C3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CB2C30"/>
    <w:rPr>
      <w:b/>
      <w:bCs/>
    </w:rPr>
  </w:style>
  <w:style w:type="character" w:customStyle="1" w:styleId="TematkomentarzaZnak">
    <w:name w:val="Temat komentarza Znak"/>
    <w:basedOn w:val="TekstkomentarzaZnak"/>
    <w:link w:val="Tematkomentarza"/>
    <w:uiPriority w:val="99"/>
    <w:semiHidden/>
    <w:rsid w:val="00CB2C30"/>
    <w:rPr>
      <w:rFonts w:ascii="Times New Roman" w:eastAsia="Times New Roman" w:hAnsi="Times New Roman" w:cs="Times New Roman"/>
      <w:b/>
      <w:bCs/>
      <w:kern w:val="0"/>
      <w:sz w:val="20"/>
      <w:szCs w:val="20"/>
      <w:lang w:eastAsia="pl-PL"/>
      <w14:ligatures w14:val="none"/>
    </w:rPr>
  </w:style>
  <w:style w:type="character" w:styleId="Nierozpoznanawzmianka">
    <w:name w:val="Unresolved Mention"/>
    <w:basedOn w:val="Domylnaczcionkaakapitu"/>
    <w:uiPriority w:val="99"/>
    <w:semiHidden/>
    <w:unhideWhenUsed/>
    <w:rsid w:val="00615268"/>
    <w:rPr>
      <w:color w:val="605E5C"/>
      <w:shd w:val="clear" w:color="auto" w:fill="E1DFDD"/>
    </w:rPr>
  </w:style>
  <w:style w:type="paragraph" w:styleId="Nagwek">
    <w:name w:val="header"/>
    <w:basedOn w:val="Normalny"/>
    <w:link w:val="NagwekZnak"/>
    <w:uiPriority w:val="99"/>
    <w:unhideWhenUsed/>
    <w:rsid w:val="00263C12"/>
    <w:pPr>
      <w:tabs>
        <w:tab w:val="center" w:pos="4536"/>
        <w:tab w:val="right" w:pos="9072"/>
      </w:tabs>
    </w:pPr>
  </w:style>
  <w:style w:type="character" w:customStyle="1" w:styleId="NagwekZnak">
    <w:name w:val="Nagłówek Znak"/>
    <w:basedOn w:val="Domylnaczcionkaakapitu"/>
    <w:link w:val="Nagwek"/>
    <w:uiPriority w:val="99"/>
    <w:rsid w:val="00263C12"/>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263C12"/>
    <w:pPr>
      <w:tabs>
        <w:tab w:val="center" w:pos="4536"/>
        <w:tab w:val="right" w:pos="9072"/>
      </w:tabs>
    </w:pPr>
  </w:style>
  <w:style w:type="character" w:customStyle="1" w:styleId="StopkaZnak">
    <w:name w:val="Stopka Znak"/>
    <w:basedOn w:val="Domylnaczcionkaakapitu"/>
    <w:link w:val="Stopka"/>
    <w:uiPriority w:val="99"/>
    <w:rsid w:val="00263C12"/>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kmzxgy2doltqmfyc4njvgm4tkmrsge" TargetMode="External"/><Relationship Id="rId13" Type="http://schemas.openxmlformats.org/officeDocument/2006/relationships/hyperlink" Target="https://sip.legalis.pl/document-view.seam?documentId=mfrxilrtg4ytkmzxgy2doltqmfyc4njvgm4tkmjsha" TargetMode="External"/><Relationship Id="rId18" Type="http://schemas.openxmlformats.org/officeDocument/2006/relationships/hyperlink" Target="https://sip.legalis.pl/document-view.seam?documentId=mfrxilrtg4ytkmzxgy2doltqmfyc4njvgm4tknrxgu" TargetMode="External"/><Relationship Id="rId26"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hyperlink" Target="https://sip.legalis.pl/document-view.seam?documentId=mfrxilrtg4ytmnrxhezdiltqmfyc4nrqgqydsmjrga" TargetMode="External"/><Relationship Id="rId7" Type="http://schemas.openxmlformats.org/officeDocument/2006/relationships/hyperlink" Target="mailto:k.balonek@domjp2.pl" TargetMode="External"/><Relationship Id="rId12" Type="http://schemas.openxmlformats.org/officeDocument/2006/relationships/hyperlink" Target="https://sip.legalis.pl/document-view.seam?documentId=mfrxilrtg4ytmmjsga3tcltqmfyc4njyge3dknrthe" TargetMode="External"/><Relationship Id="rId17" Type="http://schemas.openxmlformats.org/officeDocument/2006/relationships/hyperlink" Target="https://sip.legalis.pl/document-view.seam?documentId=mfrxilrtg4ytknrtgiydqltqmfyc4njwgqytenzrgi" TargetMode="External"/><Relationship Id="rId25" Type="http://schemas.openxmlformats.org/officeDocument/2006/relationships/hyperlink" Target="https://ezamowienia.gov.pl/" TargetMode="External"/><Relationship Id="rId2" Type="http://schemas.openxmlformats.org/officeDocument/2006/relationships/styles" Target="styles.xml"/><Relationship Id="rId16" Type="http://schemas.openxmlformats.org/officeDocument/2006/relationships/hyperlink" Target="https://sip.legalis.pl/document-view.seam?documentId=mfrxilrtg4ytmnrxhezdiltqmfyc4nrqgqydsmjrge" TargetMode="External"/><Relationship Id="rId20" Type="http://schemas.openxmlformats.org/officeDocument/2006/relationships/hyperlink" Target="https://sip.legalis.pl/document-view.seam?documentId=mfrxilrtg4ytkmzxgy2doltqmfyc4njvgm4tknjxha" TargetMode="External"/><Relationship Id="rId29" Type="http://schemas.openxmlformats.org/officeDocument/2006/relationships/hyperlink" Target="http://www.ezamowienia.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tg4ytkmrrgu4tkltqmfyc4njug44taobzha" TargetMode="External"/><Relationship Id="rId24"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s://sip.legalis.pl/document-view.seam?documentId=mfrxilrtg4ytkmzxgy2doltqmfyc4njvgm4tiobygq" TargetMode="External"/><Relationship Id="rId23" Type="http://schemas.openxmlformats.org/officeDocument/2006/relationships/hyperlink" Target="https://sip.legalis.pl/document-view.seam?documentId=mfrxilrtg4ytimjzhe4tiltqmfyc4njrga4damzygm" TargetMode="External"/><Relationship Id="rId28" Type="http://schemas.openxmlformats.org/officeDocument/2006/relationships/hyperlink" Target="mailto:k.balonek@domjp2.pl" TargetMode="External"/><Relationship Id="rId10" Type="http://schemas.openxmlformats.org/officeDocument/2006/relationships/hyperlink" Target="https://sip.legalis.pl/document-view.seam?documentId=mfrxilrtg4ytkmzxgy2doltqmfyc4njvgm4tknbygu" TargetMode="External"/><Relationship Id="rId19" Type="http://schemas.openxmlformats.org/officeDocument/2006/relationships/hyperlink" Target="https://sip.legalis.pl/document-view.seam?documentId=mfrxilrtg4ytkmzxgy2doltqmfyc4njvgm4tknrtgy"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ip.legalis.pl/document-view.seam?documentId=mfrxilrtg4ytkmzxgy2doltqmfyc4njvgm4tkmzygi" TargetMode="External"/><Relationship Id="rId14" Type="http://schemas.openxmlformats.org/officeDocument/2006/relationships/hyperlink" Target="https://sip.legalis.pl/document-view.seam?documentId=mfrxilrtg4ytkmzxgy2doltqmfyc4njvgm4tknrzg4" TargetMode="External"/><Relationship Id="rId22" Type="http://schemas.openxmlformats.org/officeDocument/2006/relationships/hyperlink" Target="https://sip.legalis.pl/document-view.seam?documentId=mfrxilrtg4ytmnrxhezdiltqmfyc4nrqgqydsmjrgm" TargetMode="External"/><Relationship Id="rId27" Type="http://schemas.openxmlformats.org/officeDocument/2006/relationships/hyperlink" Target="https://ezamowienia.gov.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8575</Words>
  <Characters>51450</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karolina.balonek@domjp2.local</dc:creator>
  <cp:keywords/>
  <dc:description/>
  <cp:lastModifiedBy>karolina.balonek@domjp2.local</cp:lastModifiedBy>
  <cp:revision>2</cp:revision>
  <dcterms:created xsi:type="dcterms:W3CDTF">2024-11-14T11:05:00Z</dcterms:created>
  <dcterms:modified xsi:type="dcterms:W3CDTF">2024-11-14T11:05:00Z</dcterms:modified>
</cp:coreProperties>
</file>