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5DF8A" w14:textId="30715886" w:rsidR="00316B23" w:rsidRDefault="00316B23" w:rsidP="00316B23">
      <w:pPr>
        <w:pStyle w:val="Nagwek1"/>
        <w:jc w:val="right"/>
        <w:rPr>
          <w:rFonts w:ascii="Times New Roman" w:hAnsi="Times New Roman" w:cs="Times New Roman"/>
          <w:sz w:val="22"/>
          <w:szCs w:val="22"/>
        </w:rPr>
      </w:pPr>
      <w:r w:rsidRPr="00316B23">
        <w:rPr>
          <w:rFonts w:ascii="Times New Roman" w:hAnsi="Times New Roman" w:cs="Times New Roman"/>
          <w:sz w:val="22"/>
          <w:szCs w:val="22"/>
        </w:rPr>
        <w:t>Załącznik Nr 1 do SWZ</w:t>
      </w:r>
    </w:p>
    <w:p w14:paraId="3F46C9C0" w14:textId="77777777" w:rsidR="00316B23" w:rsidRDefault="00316B23" w:rsidP="00316B23"/>
    <w:p w14:paraId="4FC82BAC" w14:textId="6B1D9D1C" w:rsidR="00316B23" w:rsidRDefault="00316B23" w:rsidP="00316B2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16B2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Opis Przedmiotu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Z</w:t>
      </w:r>
      <w:r w:rsidRPr="00316B23">
        <w:rPr>
          <w:rFonts w:ascii="Times New Roman" w:hAnsi="Times New Roman" w:cs="Times New Roman"/>
          <w:b/>
          <w:bCs/>
          <w:sz w:val="24"/>
          <w:szCs w:val="24"/>
          <w:u w:val="single"/>
        </w:rPr>
        <w:t>amówienia</w:t>
      </w:r>
    </w:p>
    <w:p w14:paraId="71016823" w14:textId="1ACFE581" w:rsidR="00316B23" w:rsidRDefault="00316B23" w:rsidP="001E136F">
      <w:pPr>
        <w:widowControl w:val="0"/>
        <w:numPr>
          <w:ilvl w:val="0"/>
          <w:numId w:val="21"/>
        </w:numPr>
        <w:tabs>
          <w:tab w:val="left" w:pos="426"/>
          <w:tab w:val="left" w:pos="3855"/>
        </w:tabs>
        <w:suppressAutoHyphens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316B23">
        <w:rPr>
          <w:rFonts w:ascii="Times New Roman" w:hAnsi="Times New Roman" w:cs="Times New Roman"/>
          <w:sz w:val="24"/>
          <w:szCs w:val="24"/>
        </w:rPr>
        <w:t xml:space="preserve">Przedmiotem zamówienia </w:t>
      </w:r>
      <w:r w:rsidRPr="00316B23">
        <w:rPr>
          <w:rFonts w:ascii="Times New Roman" w:hAnsi="Times New Roman" w:cs="Times New Roman"/>
          <w:sz w:val="24"/>
          <w:szCs w:val="24"/>
        </w:rPr>
        <w:t>jest dostawa instrumentów muzycznych dla Państwowej Szkoły Muzycznej I stopnia im. Witolda Lutosławskiego w Starogardzie Gdańskim.</w:t>
      </w:r>
    </w:p>
    <w:p w14:paraId="5611C319" w14:textId="09DED0F2" w:rsidR="001E136F" w:rsidRPr="001E136F" w:rsidRDefault="001E136F" w:rsidP="001E136F">
      <w:pPr>
        <w:pStyle w:val="Akapitzlist1"/>
        <w:numPr>
          <w:ilvl w:val="0"/>
          <w:numId w:val="2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Instrumenty muzyczne</w:t>
      </w:r>
      <w:r w:rsidRPr="001E136F">
        <w:rPr>
          <w:rFonts w:ascii="Times New Roman" w:hAnsi="Times New Roman" w:cs="Times New Roman"/>
          <w:sz w:val="24"/>
          <w:szCs w:val="24"/>
        </w:rPr>
        <w:t xml:space="preserve"> stanowiące przedmiot zamówienia muszą być fabrycznie nowe, należytej jakości, wolne od jakichkolwiek wad fabrycznych, jak również </w:t>
      </w:r>
      <w:r w:rsidRPr="001E136F">
        <w:rPr>
          <w:rFonts w:ascii="Times New Roman" w:hAnsi="Times New Roman" w:cs="Times New Roman"/>
          <w:sz w:val="24"/>
          <w:szCs w:val="24"/>
        </w:rPr>
        <w:br/>
        <w:t>od jakichkolwiek wad prawnych i roszczeń osób trzecich, nieużywane.</w:t>
      </w:r>
      <w:r w:rsidRPr="001E136F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4669709B" w14:textId="75890590" w:rsidR="001E136F" w:rsidRPr="001E136F" w:rsidRDefault="001E136F" w:rsidP="001E136F">
      <w:pPr>
        <w:pStyle w:val="Akapitzlist1"/>
        <w:numPr>
          <w:ilvl w:val="0"/>
          <w:numId w:val="21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136F">
        <w:rPr>
          <w:rFonts w:ascii="Times New Roman" w:hAnsi="Times New Roman" w:cs="Times New Roman"/>
          <w:sz w:val="24"/>
          <w:szCs w:val="24"/>
        </w:rPr>
        <w:t>Wykonawca zobowiązuje się dostarczyć przedmiot umowy w godzinach od 8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E136F">
        <w:rPr>
          <w:rFonts w:ascii="Times New Roman" w:hAnsi="Times New Roman" w:cs="Times New Roman"/>
          <w:sz w:val="24"/>
          <w:szCs w:val="24"/>
        </w:rPr>
        <w:t>00 do 1</w:t>
      </w:r>
      <w:r>
        <w:rPr>
          <w:rFonts w:ascii="Times New Roman" w:hAnsi="Times New Roman" w:cs="Times New Roman"/>
          <w:sz w:val="24"/>
          <w:szCs w:val="24"/>
        </w:rPr>
        <w:t>3:</w:t>
      </w:r>
      <w:r w:rsidRPr="001E136F">
        <w:rPr>
          <w:rFonts w:ascii="Times New Roman" w:hAnsi="Times New Roman" w:cs="Times New Roman"/>
          <w:sz w:val="24"/>
          <w:szCs w:val="24"/>
        </w:rPr>
        <w:t xml:space="preserve">00 w dni robocze do </w:t>
      </w:r>
      <w:r>
        <w:rPr>
          <w:rFonts w:ascii="Times New Roman" w:hAnsi="Times New Roman" w:cs="Times New Roman"/>
          <w:sz w:val="24"/>
          <w:szCs w:val="24"/>
        </w:rPr>
        <w:t xml:space="preserve">Państwowej Szkoły Muzycznej I stopnia im. Witolda Lutosławskiego </w:t>
      </w:r>
      <w:r>
        <w:rPr>
          <w:rFonts w:ascii="Times New Roman" w:hAnsi="Times New Roman" w:cs="Times New Roman"/>
          <w:sz w:val="24"/>
          <w:szCs w:val="24"/>
        </w:rPr>
        <w:br/>
        <w:t>w Starogardzie Gdańskim</w:t>
      </w:r>
      <w:r w:rsidRPr="001E136F">
        <w:rPr>
          <w:rFonts w:ascii="Times New Roman" w:hAnsi="Times New Roman" w:cs="Times New Roman"/>
          <w:sz w:val="24"/>
          <w:szCs w:val="24"/>
        </w:rPr>
        <w:t xml:space="preserve">, ul. Kościuszki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1E136F">
        <w:rPr>
          <w:rFonts w:ascii="Times New Roman" w:hAnsi="Times New Roman" w:cs="Times New Roman"/>
          <w:sz w:val="24"/>
          <w:szCs w:val="24"/>
        </w:rPr>
        <w:t>, 83-200 Starogard Gdański.</w:t>
      </w:r>
    </w:p>
    <w:p w14:paraId="68A36F7A" w14:textId="63D07443" w:rsidR="00316B23" w:rsidRPr="00316B23" w:rsidRDefault="00316B23" w:rsidP="001E136F">
      <w:pPr>
        <w:widowControl w:val="0"/>
        <w:numPr>
          <w:ilvl w:val="0"/>
          <w:numId w:val="21"/>
        </w:numPr>
        <w:tabs>
          <w:tab w:val="left" w:pos="426"/>
          <w:tab w:val="left" w:pos="3855"/>
        </w:tabs>
        <w:suppressAutoHyphens/>
        <w:spacing w:after="12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316B23">
        <w:rPr>
          <w:rFonts w:ascii="Times New Roman" w:hAnsi="Times New Roman" w:cs="Times New Roman"/>
          <w:sz w:val="24"/>
          <w:szCs w:val="24"/>
        </w:rPr>
        <w:t xml:space="preserve">Zamawiający podzielił zamówienie na 5 części: </w:t>
      </w:r>
    </w:p>
    <w:p w14:paraId="7C5C1762" w14:textId="2C3030AD" w:rsidR="001465BD" w:rsidRPr="00316B23" w:rsidRDefault="001465BD" w:rsidP="006C6B4C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316B23">
        <w:rPr>
          <w:rFonts w:ascii="Times New Roman" w:hAnsi="Times New Roman" w:cs="Times New Roman"/>
          <w:sz w:val="24"/>
          <w:szCs w:val="24"/>
        </w:rPr>
        <w:t>Część 1:</w:t>
      </w:r>
    </w:p>
    <w:p w14:paraId="73FA0D80" w14:textId="28A168BE" w:rsidR="001465BD" w:rsidRPr="00316B23" w:rsidRDefault="001465BD" w:rsidP="001465BD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316B23">
        <w:rPr>
          <w:rFonts w:ascii="Times New Roman" w:hAnsi="Times New Roman" w:cs="Times New Roman"/>
          <w:color w:val="auto"/>
          <w:sz w:val="24"/>
          <w:szCs w:val="24"/>
        </w:rPr>
        <w:t>Kontrabasy lutnicze wraz z futerał</w:t>
      </w:r>
      <w:r w:rsidR="00C07642" w:rsidRPr="00316B23">
        <w:rPr>
          <w:rFonts w:ascii="Times New Roman" w:hAnsi="Times New Roman" w:cs="Times New Roman"/>
          <w:color w:val="auto"/>
          <w:sz w:val="24"/>
          <w:szCs w:val="24"/>
        </w:rPr>
        <w:t>ami i smyczkami</w:t>
      </w:r>
      <w:r w:rsidR="00316B23" w:rsidRPr="00316B23">
        <w:rPr>
          <w:rFonts w:ascii="Times New Roman" w:hAnsi="Times New Roman" w:cs="Times New Roman"/>
          <w:color w:val="auto"/>
          <w:sz w:val="24"/>
          <w:szCs w:val="24"/>
        </w:rPr>
        <w:t xml:space="preserve"> (lub równoważne)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838"/>
        <w:gridCol w:w="5245"/>
        <w:gridCol w:w="1984"/>
      </w:tblGrid>
      <w:tr w:rsidR="00316B23" w14:paraId="0AFD9634" w14:textId="77777777" w:rsidTr="00316B23">
        <w:tc>
          <w:tcPr>
            <w:tcW w:w="1838" w:type="dxa"/>
            <w:shd w:val="clear" w:color="auto" w:fill="C5E0B3" w:themeFill="accent6" w:themeFillTint="66"/>
          </w:tcPr>
          <w:p w14:paraId="5AE4CDED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Instrument</w:t>
            </w:r>
          </w:p>
        </w:tc>
        <w:tc>
          <w:tcPr>
            <w:tcW w:w="5245" w:type="dxa"/>
            <w:shd w:val="clear" w:color="auto" w:fill="C5E0B3" w:themeFill="accent6" w:themeFillTint="66"/>
          </w:tcPr>
          <w:p w14:paraId="16BCE2A1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674EF2AF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ilość</w:t>
            </w:r>
          </w:p>
        </w:tc>
      </w:tr>
      <w:tr w:rsidR="00316B23" w14:paraId="01E7803C" w14:textId="77777777" w:rsidTr="00316B23">
        <w:tc>
          <w:tcPr>
            <w:tcW w:w="1838" w:type="dxa"/>
          </w:tcPr>
          <w:p w14:paraId="3D77F699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Kontrabas</w:t>
            </w:r>
          </w:p>
        </w:tc>
        <w:tc>
          <w:tcPr>
            <w:tcW w:w="5245" w:type="dxa"/>
          </w:tcPr>
          <w:p w14:paraId="3E3C1DC7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Heinz Lehmann 1/2</w:t>
            </w:r>
          </w:p>
        </w:tc>
        <w:tc>
          <w:tcPr>
            <w:tcW w:w="1984" w:type="dxa"/>
          </w:tcPr>
          <w:p w14:paraId="234F3F19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1</w:t>
            </w:r>
          </w:p>
        </w:tc>
      </w:tr>
      <w:tr w:rsidR="00316B23" w14:paraId="3D02DFC2" w14:textId="77777777" w:rsidTr="00316B23">
        <w:tc>
          <w:tcPr>
            <w:tcW w:w="1838" w:type="dxa"/>
          </w:tcPr>
          <w:p w14:paraId="292F4189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Kontrabas</w:t>
            </w:r>
          </w:p>
        </w:tc>
        <w:tc>
          <w:tcPr>
            <w:tcW w:w="5245" w:type="dxa"/>
          </w:tcPr>
          <w:p w14:paraId="14F1E00B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FINE GERMAN INSTRUMENTS</w:t>
            </w:r>
          </w:p>
        </w:tc>
        <w:tc>
          <w:tcPr>
            <w:tcW w:w="1984" w:type="dxa"/>
          </w:tcPr>
          <w:p w14:paraId="1E2CC41D" w14:textId="77777777" w:rsidR="00316B23" w:rsidRPr="00316B23" w:rsidRDefault="00316B23" w:rsidP="001465B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1</w:t>
            </w:r>
          </w:p>
        </w:tc>
      </w:tr>
    </w:tbl>
    <w:p w14:paraId="70BFAE14" w14:textId="77777777" w:rsidR="001465BD" w:rsidRDefault="001465BD" w:rsidP="001465B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217"/>
        <w:gridCol w:w="845"/>
      </w:tblGrid>
      <w:tr w:rsidR="007912E4" w14:paraId="274601D0" w14:textId="77777777" w:rsidTr="009F628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048617A7" w14:textId="41786D18" w:rsidR="009F6284" w:rsidRPr="00316B23" w:rsidRDefault="007912E4" w:rsidP="009F6284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316B23">
              <w:rPr>
                <w:rFonts w:ascii="Times New Roman" w:hAnsi="Times New Roman" w:cs="Times New Roman"/>
                <w:b/>
              </w:rPr>
              <w:t xml:space="preserve">Kontrabas lutniczy Heinz Lehmann ½ </w:t>
            </w:r>
            <w:r w:rsidR="009F6284" w:rsidRPr="00316B23">
              <w:rPr>
                <w:rFonts w:ascii="Times New Roman" w:hAnsi="Times New Roman" w:cs="Times New Roman"/>
                <w:b/>
              </w:rPr>
              <w:t>(lub równoważny) wraz futerałem i smyczkiem</w:t>
            </w:r>
            <w:r w:rsidR="001E136F">
              <w:rPr>
                <w:rFonts w:ascii="Times New Roman" w:hAnsi="Times New Roman" w:cs="Times New Roman"/>
                <w:b/>
              </w:rPr>
              <w:t xml:space="preserve"> </w:t>
            </w:r>
            <w:r w:rsidR="001E136F">
              <w:rPr>
                <w:rFonts w:ascii="Times New Roman" w:hAnsi="Times New Roman" w:cs="Times New Roman"/>
                <w:b/>
              </w:rPr>
              <w:br/>
              <w:t>– minimalne parametry techniczne</w:t>
            </w:r>
          </w:p>
        </w:tc>
      </w:tr>
      <w:tr w:rsidR="007912E4" w14:paraId="273FEED5" w14:textId="77777777" w:rsidTr="00CC381F">
        <w:tc>
          <w:tcPr>
            <w:tcW w:w="8217" w:type="dxa"/>
          </w:tcPr>
          <w:p w14:paraId="43C05F7B" w14:textId="77777777" w:rsidR="00333C1A" w:rsidRPr="00316B23" w:rsidRDefault="00333C1A" w:rsidP="00333C1A">
            <w:pPr>
              <w:rPr>
                <w:rFonts w:ascii="Times New Roman" w:hAnsi="Times New Roman" w:cs="Times New Roman"/>
                <w:b/>
                <w:bCs/>
              </w:rPr>
            </w:pPr>
            <w:r w:rsidRPr="00316B23">
              <w:rPr>
                <w:rFonts w:ascii="Times New Roman" w:hAnsi="Times New Roman" w:cs="Times New Roman"/>
                <w:b/>
                <w:bCs/>
              </w:rPr>
              <w:t xml:space="preserve">Kontrabas lutniczy 4 strunowy, o rozmiarze  1/2 </w:t>
            </w:r>
            <w:r w:rsidRPr="00316B23">
              <w:rPr>
                <w:rFonts w:ascii="Times New Roman" w:hAnsi="Times New Roman" w:cs="Times New Roman"/>
              </w:rPr>
              <w:t>(fabrycznie nowy - do celów edukacyjnych i koncertowych):</w:t>
            </w:r>
          </w:p>
          <w:p w14:paraId="461BC022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bCs/>
              </w:rPr>
            </w:pPr>
            <w:r w:rsidRPr="00316B23">
              <w:rPr>
                <w:rFonts w:ascii="Times New Roman" w:hAnsi="Times New Roman" w:cs="Times New Roman"/>
              </w:rPr>
              <w:t>kontrabas lutniczy</w:t>
            </w:r>
            <w:r w:rsidRPr="00316B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6B23">
              <w:rPr>
                <w:rFonts w:ascii="Times New Roman" w:hAnsi="Times New Roman" w:cs="Times New Roman"/>
              </w:rPr>
              <w:t>typu niemieckiego</w:t>
            </w:r>
            <w:r w:rsidRPr="00316B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6B23">
              <w:rPr>
                <w:rFonts w:ascii="Times New Roman" w:hAnsi="Times New Roman" w:cs="Times New Roman"/>
              </w:rPr>
              <w:t>wykonany z wysokiej klasy drewna sezonowanego,</w:t>
            </w:r>
          </w:p>
          <w:p w14:paraId="31A6B903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płyta wierzchnia wykonana z litego drewna świerkowego,</w:t>
            </w:r>
          </w:p>
          <w:p w14:paraId="641467B4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płyta tylna, boczki i szyjka wykonana z litego drewna jaworowego,</w:t>
            </w:r>
          </w:p>
          <w:p w14:paraId="7DDB4665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podstrunnica hebanowa,</w:t>
            </w:r>
          </w:p>
          <w:p w14:paraId="60288102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menzura instrumentu (pusta struna drgająca) w granicach od 95 do 96 cm,</w:t>
            </w:r>
          </w:p>
          <w:p w14:paraId="0CEA0E5C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klucze -  mechanika podwójna mosiężna,</w:t>
            </w:r>
          </w:p>
          <w:p w14:paraId="0A3590BA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strunociąg hebanowy lub inny o podobnych parametrach,</w:t>
            </w:r>
          </w:p>
          <w:p w14:paraId="43FDF6FA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podstawek drewniany typu francuskiego,</w:t>
            </w:r>
          </w:p>
          <w:p w14:paraId="00F8B2A2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struny Thomastic Spirocore (lub równoważne) - strój orkiestrowy,</w:t>
            </w:r>
          </w:p>
          <w:p w14:paraId="5FE9B436" w14:textId="77777777" w:rsidR="00333C1A" w:rsidRPr="00316B23" w:rsidRDefault="00333C1A" w:rsidP="00333C1A">
            <w:pPr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nóżka regulowana.</w:t>
            </w:r>
          </w:p>
          <w:p w14:paraId="23B360C6" w14:textId="77777777" w:rsidR="007912E4" w:rsidRPr="00316B23" w:rsidRDefault="007912E4" w:rsidP="001465BD">
            <w:pPr>
              <w:rPr>
                <w:rFonts w:ascii="Times New Roman" w:hAnsi="Times New Roman" w:cs="Times New Roman"/>
              </w:rPr>
            </w:pPr>
          </w:p>
          <w:p w14:paraId="3394531D" w14:textId="77777777" w:rsidR="00333C1A" w:rsidRPr="00316B23" w:rsidRDefault="00333C1A" w:rsidP="00333C1A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  <w:b/>
                <w:bCs/>
              </w:rPr>
              <w:t>Dobrej klasy markowy smyczek kontrabasowy 1/2 typu niemieckiego</w:t>
            </w:r>
            <w:r w:rsidRPr="00316B23">
              <w:rPr>
                <w:rFonts w:ascii="Times New Roman" w:hAnsi="Times New Roman" w:cs="Times New Roman"/>
              </w:rPr>
              <w:t xml:space="preserve"> (drewno brazylijskie/fernambuk):</w:t>
            </w:r>
          </w:p>
          <w:p w14:paraId="5C454870" w14:textId="77777777" w:rsidR="00333C1A" w:rsidRPr="00316B23" w:rsidRDefault="00333C1A" w:rsidP="00333C1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włosie białe naturalne,</w:t>
            </w:r>
          </w:p>
          <w:p w14:paraId="68F8E6C6" w14:textId="77777777" w:rsidR="00333C1A" w:rsidRPr="00316B23" w:rsidRDefault="00333C1A" w:rsidP="00333C1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pręt okrągły lub wielokątny,</w:t>
            </w:r>
          </w:p>
          <w:p w14:paraId="2FBA1DF6" w14:textId="77777777" w:rsidR="00333C1A" w:rsidRPr="00316B23" w:rsidRDefault="00333C1A" w:rsidP="00333C1A">
            <w:pPr>
              <w:pStyle w:val="Akapitzlist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żabka hebanowa z oczkiem i zasuwą z masy perłowej.</w:t>
            </w:r>
          </w:p>
          <w:p w14:paraId="121C2CA7" w14:textId="77777777" w:rsidR="00333C1A" w:rsidRPr="00316B23" w:rsidRDefault="00333C1A" w:rsidP="001465BD">
            <w:pPr>
              <w:rPr>
                <w:rFonts w:ascii="Times New Roman" w:hAnsi="Times New Roman" w:cs="Times New Roman"/>
              </w:rPr>
            </w:pPr>
          </w:p>
          <w:p w14:paraId="5DE9C4AE" w14:textId="77777777" w:rsidR="00333C1A" w:rsidRPr="00316B23" w:rsidRDefault="00333C1A" w:rsidP="00333C1A">
            <w:pPr>
              <w:rPr>
                <w:rFonts w:ascii="Times New Roman" w:hAnsi="Times New Roman" w:cs="Times New Roman"/>
                <w:b/>
                <w:bCs/>
              </w:rPr>
            </w:pPr>
            <w:r w:rsidRPr="00316B23">
              <w:rPr>
                <w:rFonts w:ascii="Times New Roman" w:hAnsi="Times New Roman" w:cs="Times New Roman"/>
                <w:b/>
                <w:bCs/>
              </w:rPr>
              <w:t>Futerał/pokrowiec ocieplany do kontrabasu o rozmiarze 1/2</w:t>
            </w:r>
          </w:p>
          <w:p w14:paraId="6C2B2206" w14:textId="77777777" w:rsidR="00333C1A" w:rsidRPr="00316B23" w:rsidRDefault="00333C1A" w:rsidP="00333C1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ocieplany wewnątrz pianką,</w:t>
            </w:r>
          </w:p>
          <w:p w14:paraId="4DC51FB6" w14:textId="77777777" w:rsidR="00333C1A" w:rsidRPr="00316B23" w:rsidRDefault="00333C1A" w:rsidP="00333C1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materiał zewnętrzny mocny i wodoodporny,</w:t>
            </w:r>
          </w:p>
          <w:p w14:paraId="1E5E79BD" w14:textId="04C20DE9" w:rsidR="00333C1A" w:rsidRPr="00316B23" w:rsidRDefault="00333C1A" w:rsidP="00333C1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kieszenie na nuty i akcesoria</w:t>
            </w:r>
            <w:r w:rsidR="009012A8">
              <w:rPr>
                <w:rFonts w:ascii="Times New Roman" w:hAnsi="Times New Roman" w:cs="Times New Roman"/>
              </w:rPr>
              <w:t xml:space="preserve"> (duża kieszeń)</w:t>
            </w:r>
            <w:r w:rsidRPr="00316B23">
              <w:rPr>
                <w:rFonts w:ascii="Times New Roman" w:hAnsi="Times New Roman" w:cs="Times New Roman"/>
              </w:rPr>
              <w:t>, antypoślizgowe szelki regulowane,</w:t>
            </w:r>
          </w:p>
          <w:p w14:paraId="2970FB5D" w14:textId="77777777" w:rsidR="00333C1A" w:rsidRPr="00316B23" w:rsidRDefault="00333C1A" w:rsidP="00333C1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etui na dwa smyczki,</w:t>
            </w:r>
          </w:p>
          <w:p w14:paraId="6E67DEFF" w14:textId="77777777" w:rsidR="00333C1A" w:rsidRPr="00316B23" w:rsidRDefault="00333C1A" w:rsidP="00333C1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gumowe zgrubienia ochronne na spodzie,</w:t>
            </w:r>
          </w:p>
          <w:p w14:paraId="21E2D007" w14:textId="709D6734" w:rsidR="00333C1A" w:rsidRPr="00316B23" w:rsidRDefault="00333C1A" w:rsidP="00333C1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 xml:space="preserve">uchwyty wzmocnione, umiejscowione po bokach z przodu na wysokości podstawka i główki, </w:t>
            </w:r>
          </w:p>
          <w:p w14:paraId="15536BE5" w14:textId="77777777" w:rsidR="00333C1A" w:rsidRPr="00316B23" w:rsidRDefault="00333C1A" w:rsidP="00333C1A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dodatkowy uchwyt z tyłu,</w:t>
            </w:r>
          </w:p>
          <w:p w14:paraId="52553F20" w14:textId="4094B918" w:rsidR="00333C1A" w:rsidRPr="001E136F" w:rsidRDefault="00333C1A" w:rsidP="001E136F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dwukierunkowy system zamka błyskawicznego</w:t>
            </w:r>
            <w:r w:rsidR="001E13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45" w:type="dxa"/>
            <w:vAlign w:val="center"/>
          </w:tcPr>
          <w:p w14:paraId="2B639B0C" w14:textId="77777777" w:rsidR="007912E4" w:rsidRDefault="009F6284" w:rsidP="009F6284">
            <w:pPr>
              <w:jc w:val="center"/>
            </w:pPr>
            <w:r>
              <w:t>1</w:t>
            </w:r>
          </w:p>
        </w:tc>
      </w:tr>
    </w:tbl>
    <w:p w14:paraId="3BAB7FF8" w14:textId="77777777" w:rsidR="008F18CF" w:rsidRDefault="008F18CF" w:rsidP="001465B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92"/>
        <w:gridCol w:w="1270"/>
      </w:tblGrid>
      <w:tr w:rsidR="009F6284" w14:paraId="21EC5CD7" w14:textId="77777777" w:rsidTr="009F6284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D593253" w14:textId="5BB40255" w:rsidR="009F6284" w:rsidRPr="00316B23" w:rsidRDefault="009F6284" w:rsidP="008F18CF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316B23">
              <w:rPr>
                <w:rFonts w:ascii="Times New Roman" w:hAnsi="Times New Roman" w:cs="Times New Roman"/>
                <w:b/>
              </w:rPr>
              <w:t xml:space="preserve">Kontrabas FINE GERMAN INSTRUMENTS (lub równoważny) wraz </w:t>
            </w:r>
            <w:r w:rsidR="008F18CF" w:rsidRPr="00316B23">
              <w:rPr>
                <w:rFonts w:ascii="Times New Roman" w:hAnsi="Times New Roman" w:cs="Times New Roman"/>
                <w:b/>
              </w:rPr>
              <w:t xml:space="preserve">ze </w:t>
            </w:r>
            <w:r w:rsidRPr="00316B23">
              <w:rPr>
                <w:rFonts w:ascii="Times New Roman" w:hAnsi="Times New Roman" w:cs="Times New Roman"/>
                <w:b/>
              </w:rPr>
              <w:t>smyczkiem</w:t>
            </w:r>
            <w:r w:rsidR="001E136F">
              <w:rPr>
                <w:rFonts w:ascii="Times New Roman" w:hAnsi="Times New Roman" w:cs="Times New Roman"/>
                <w:b/>
              </w:rPr>
              <w:br/>
            </w:r>
            <w:r w:rsidR="001E136F"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9F6284" w14:paraId="7673AA64" w14:textId="77777777" w:rsidTr="005D5E9D">
        <w:tc>
          <w:tcPr>
            <w:tcW w:w="7792" w:type="dxa"/>
          </w:tcPr>
          <w:p w14:paraId="03B270E9" w14:textId="77777777" w:rsidR="00333C1A" w:rsidRPr="00316B23" w:rsidRDefault="00333C1A" w:rsidP="005D5E9D">
            <w:pPr>
              <w:rPr>
                <w:rFonts w:ascii="Times New Roman" w:hAnsi="Times New Roman" w:cs="Times New Roman"/>
                <w:b/>
                <w:bCs/>
              </w:rPr>
            </w:pPr>
            <w:r w:rsidRPr="00316B23">
              <w:rPr>
                <w:rFonts w:ascii="Times New Roman" w:hAnsi="Times New Roman" w:cs="Times New Roman"/>
                <w:b/>
                <w:bCs/>
              </w:rPr>
              <w:t xml:space="preserve">Kontrabas lutniczy 4 strunowy, o rozmiarze  3/4 </w:t>
            </w:r>
            <w:r w:rsidRPr="00316B23">
              <w:rPr>
                <w:rFonts w:ascii="Times New Roman" w:hAnsi="Times New Roman" w:cs="Times New Roman"/>
              </w:rPr>
              <w:t>(</w:t>
            </w:r>
            <w:r w:rsidR="005D5E9D" w:rsidRPr="00316B23">
              <w:rPr>
                <w:rFonts w:ascii="Times New Roman" w:hAnsi="Times New Roman" w:cs="Times New Roman"/>
              </w:rPr>
              <w:t>fabrycznie nowy</w:t>
            </w:r>
            <w:r w:rsidRPr="00316B23">
              <w:rPr>
                <w:rFonts w:ascii="Times New Roman" w:hAnsi="Times New Roman" w:cs="Times New Roman"/>
              </w:rPr>
              <w:t xml:space="preserve"> - do celów edukacyjnych i koncertowych):</w:t>
            </w:r>
          </w:p>
          <w:p w14:paraId="6FA25516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</w:rPr>
            </w:pPr>
            <w:r w:rsidRPr="00316B23">
              <w:rPr>
                <w:rFonts w:ascii="Times New Roman" w:hAnsi="Times New Roman" w:cs="Times New Roman"/>
              </w:rPr>
              <w:t>kontrabas lutniczy</w:t>
            </w:r>
            <w:r w:rsidRPr="00316B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6B23">
              <w:rPr>
                <w:rFonts w:ascii="Times New Roman" w:hAnsi="Times New Roman" w:cs="Times New Roman"/>
              </w:rPr>
              <w:t>typu niemieckiego</w:t>
            </w:r>
            <w:r w:rsidRPr="00316B2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16B23">
              <w:rPr>
                <w:rFonts w:ascii="Times New Roman" w:hAnsi="Times New Roman" w:cs="Times New Roman"/>
              </w:rPr>
              <w:t>wykonany z wysokiej klasy drewna sezonowanego,</w:t>
            </w:r>
          </w:p>
          <w:p w14:paraId="41A720E8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płyta wierzchnia wykonana z litego drewna świerkowego,</w:t>
            </w:r>
          </w:p>
          <w:p w14:paraId="43A63E1F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płyta tylna, boczki i szyjka wykonana z litego drewna jaworowego,</w:t>
            </w:r>
          </w:p>
          <w:p w14:paraId="5BA9FCEF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podstrunnica hebanowa,</w:t>
            </w:r>
          </w:p>
          <w:p w14:paraId="23593637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menzura instrumentu (pusta struna drgająca) w granicach od 104 do 106 cm,</w:t>
            </w:r>
          </w:p>
          <w:p w14:paraId="3081AA35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klucze -  mechanika podwójna mosiężna,</w:t>
            </w:r>
          </w:p>
          <w:p w14:paraId="796B7F01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strunociąg hebanowy lub inny o podobnych parametrach,</w:t>
            </w:r>
          </w:p>
          <w:p w14:paraId="2BF43BB5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podstawek drewniany regulowany śrubami hebanowymi,</w:t>
            </w:r>
          </w:p>
          <w:p w14:paraId="53A3496C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struny Thomastic Spirocore</w:t>
            </w:r>
            <w:r w:rsidR="005D5E9D" w:rsidRPr="00316B23">
              <w:rPr>
                <w:rFonts w:ascii="Times New Roman" w:hAnsi="Times New Roman" w:cs="Times New Roman"/>
              </w:rPr>
              <w:t xml:space="preserve"> (lub równoważne)</w:t>
            </w:r>
            <w:r w:rsidRPr="00316B23">
              <w:rPr>
                <w:rFonts w:ascii="Times New Roman" w:hAnsi="Times New Roman" w:cs="Times New Roman"/>
              </w:rPr>
              <w:t xml:space="preserve"> solo,</w:t>
            </w:r>
          </w:p>
          <w:p w14:paraId="3A4496B1" w14:textId="77777777" w:rsidR="00333C1A" w:rsidRPr="00316B23" w:rsidRDefault="00333C1A" w:rsidP="00333C1A">
            <w:pPr>
              <w:numPr>
                <w:ilvl w:val="0"/>
                <w:numId w:val="11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nóżka regulowana karbonowa.</w:t>
            </w:r>
          </w:p>
          <w:p w14:paraId="7455D1B3" w14:textId="77777777" w:rsidR="009F6284" w:rsidRPr="00316B23" w:rsidRDefault="009F6284" w:rsidP="000C7466">
            <w:pPr>
              <w:rPr>
                <w:rFonts w:ascii="Times New Roman" w:hAnsi="Times New Roman" w:cs="Times New Roman"/>
              </w:rPr>
            </w:pPr>
          </w:p>
          <w:p w14:paraId="1B5AB238" w14:textId="77777777" w:rsidR="005D5E9D" w:rsidRPr="00316B23" w:rsidRDefault="005D5E9D" w:rsidP="005D5E9D">
            <w:p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  <w:b/>
                <w:bCs/>
              </w:rPr>
              <w:t>Dobrej klasy markowy smyczek kontrabasowy 1/2 typu niemieckiego</w:t>
            </w:r>
            <w:r w:rsidRPr="00316B23">
              <w:rPr>
                <w:rFonts w:ascii="Times New Roman" w:hAnsi="Times New Roman" w:cs="Times New Roman"/>
              </w:rPr>
              <w:t xml:space="preserve"> (drewno brazylijskie/fernambuk):</w:t>
            </w:r>
          </w:p>
          <w:p w14:paraId="0173E14B" w14:textId="77777777" w:rsidR="005D5E9D" w:rsidRPr="00316B23" w:rsidRDefault="00333C1A" w:rsidP="005D5E9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włosie białe naturalne,</w:t>
            </w:r>
          </w:p>
          <w:p w14:paraId="5596B0A5" w14:textId="77777777" w:rsidR="005D5E9D" w:rsidRPr="00316B23" w:rsidRDefault="00333C1A" w:rsidP="005D5E9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pręt okrągły lub wielokątny,</w:t>
            </w:r>
          </w:p>
          <w:p w14:paraId="11037ED7" w14:textId="77777777" w:rsidR="00333C1A" w:rsidRPr="00316B23" w:rsidRDefault="00333C1A" w:rsidP="005D5E9D">
            <w:pPr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 w:rsidRPr="00316B23">
              <w:rPr>
                <w:rFonts w:ascii="Times New Roman" w:hAnsi="Times New Roman" w:cs="Times New Roman"/>
              </w:rPr>
              <w:t>żabka hebanowa z oczkiem i zasuwą z masy perłowej.</w:t>
            </w:r>
          </w:p>
          <w:p w14:paraId="4E25B554" w14:textId="77777777" w:rsidR="005D5E9D" w:rsidRPr="00316B23" w:rsidRDefault="005D5E9D" w:rsidP="008F18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0" w:type="dxa"/>
            <w:vAlign w:val="center"/>
          </w:tcPr>
          <w:p w14:paraId="17AA2C56" w14:textId="77777777" w:rsidR="009F6284" w:rsidRDefault="009F6284" w:rsidP="005D5E9D">
            <w:pPr>
              <w:jc w:val="center"/>
            </w:pPr>
            <w:r>
              <w:t>1</w:t>
            </w:r>
          </w:p>
        </w:tc>
      </w:tr>
    </w:tbl>
    <w:p w14:paraId="147AE32C" w14:textId="77777777" w:rsidR="00D050E7" w:rsidRDefault="00D050E7" w:rsidP="009F6284">
      <w:pPr>
        <w:pStyle w:val="Nagwek1"/>
        <w:rPr>
          <w:rFonts w:ascii="Times New Roman" w:hAnsi="Times New Roman" w:cs="Times New Roman"/>
          <w:sz w:val="24"/>
          <w:szCs w:val="24"/>
        </w:rPr>
      </w:pPr>
    </w:p>
    <w:p w14:paraId="724EA620" w14:textId="5034CBCA" w:rsidR="009F6284" w:rsidRPr="00CC381F" w:rsidRDefault="009F6284" w:rsidP="009F6284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CC381F">
        <w:rPr>
          <w:rFonts w:ascii="Times New Roman" w:hAnsi="Times New Roman" w:cs="Times New Roman"/>
          <w:sz w:val="24"/>
          <w:szCs w:val="24"/>
        </w:rPr>
        <w:t>Część 2:</w:t>
      </w:r>
    </w:p>
    <w:p w14:paraId="4E480226" w14:textId="77777777" w:rsidR="009F6284" w:rsidRPr="00CC381F" w:rsidRDefault="009F6284" w:rsidP="009F6284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CC381F">
        <w:rPr>
          <w:rFonts w:ascii="Times New Roman" w:hAnsi="Times New Roman" w:cs="Times New Roman"/>
          <w:color w:val="auto"/>
          <w:sz w:val="24"/>
          <w:szCs w:val="24"/>
        </w:rPr>
        <w:t>Trąbki</w:t>
      </w:r>
    </w:p>
    <w:tbl>
      <w:tblPr>
        <w:tblStyle w:val="Tabela-Siatka"/>
        <w:tblW w:w="9149" w:type="dxa"/>
        <w:tblLook w:val="04A0" w:firstRow="1" w:lastRow="0" w:firstColumn="1" w:lastColumn="0" w:noHBand="0" w:noVBand="1"/>
      </w:tblPr>
      <w:tblGrid>
        <w:gridCol w:w="1504"/>
        <w:gridCol w:w="5643"/>
        <w:gridCol w:w="2002"/>
      </w:tblGrid>
      <w:tr w:rsidR="00CC381F" w14:paraId="378E0440" w14:textId="77777777" w:rsidTr="00CC381F">
        <w:trPr>
          <w:trHeight w:val="354"/>
        </w:trPr>
        <w:tc>
          <w:tcPr>
            <w:tcW w:w="1504" w:type="dxa"/>
            <w:shd w:val="clear" w:color="auto" w:fill="C5E0B3" w:themeFill="accent6" w:themeFillTint="66"/>
          </w:tcPr>
          <w:p w14:paraId="3B8754A1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Instrument</w:t>
            </w:r>
          </w:p>
        </w:tc>
        <w:tc>
          <w:tcPr>
            <w:tcW w:w="5643" w:type="dxa"/>
            <w:shd w:val="clear" w:color="auto" w:fill="C5E0B3" w:themeFill="accent6" w:themeFillTint="66"/>
          </w:tcPr>
          <w:p w14:paraId="51C682BF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2002" w:type="dxa"/>
            <w:shd w:val="clear" w:color="auto" w:fill="C5E0B3" w:themeFill="accent6" w:themeFillTint="66"/>
          </w:tcPr>
          <w:p w14:paraId="4792C68F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ilość</w:t>
            </w:r>
          </w:p>
        </w:tc>
      </w:tr>
      <w:tr w:rsidR="00CC381F" w14:paraId="0EE35BC2" w14:textId="77777777" w:rsidTr="00CC381F">
        <w:trPr>
          <w:trHeight w:val="354"/>
        </w:trPr>
        <w:tc>
          <w:tcPr>
            <w:tcW w:w="1504" w:type="dxa"/>
          </w:tcPr>
          <w:p w14:paraId="5E45E78F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Trąbka</w:t>
            </w:r>
          </w:p>
        </w:tc>
        <w:tc>
          <w:tcPr>
            <w:tcW w:w="5643" w:type="dxa"/>
          </w:tcPr>
          <w:p w14:paraId="0B140D54" w14:textId="6C4C3EA6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 w:rsidRPr="00CC381F">
              <w:rPr>
                <w:rFonts w:ascii="Times New Roman" w:hAnsi="Times New Roman" w:cs="Times New Roman"/>
              </w:rPr>
              <w:t>Bb</w:t>
            </w:r>
            <w:proofErr w:type="spellEnd"/>
            <w:r w:rsidRPr="00CC381F">
              <w:rPr>
                <w:rFonts w:ascii="Times New Roman" w:hAnsi="Times New Roman" w:cs="Times New Roman"/>
              </w:rPr>
              <w:t xml:space="preserve"> B&amp;S Challenger I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CC381F">
              <w:rPr>
                <w:rFonts w:ascii="Times New Roman" w:hAnsi="Times New Roman" w:cs="Times New Roman"/>
              </w:rPr>
              <w:t>3137-1-0</w:t>
            </w:r>
          </w:p>
        </w:tc>
        <w:tc>
          <w:tcPr>
            <w:tcW w:w="2002" w:type="dxa"/>
          </w:tcPr>
          <w:p w14:paraId="1B5003BE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2</w:t>
            </w:r>
          </w:p>
        </w:tc>
      </w:tr>
      <w:tr w:rsidR="00CC381F" w14:paraId="069B7BE4" w14:textId="77777777" w:rsidTr="00CC381F">
        <w:trPr>
          <w:trHeight w:val="354"/>
        </w:trPr>
        <w:tc>
          <w:tcPr>
            <w:tcW w:w="1504" w:type="dxa"/>
          </w:tcPr>
          <w:p w14:paraId="4343DF38" w14:textId="77777777" w:rsidR="00CC381F" w:rsidRPr="00CC381F" w:rsidRDefault="00CC381F" w:rsidP="0090446C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Trąbka</w:t>
            </w:r>
          </w:p>
        </w:tc>
        <w:tc>
          <w:tcPr>
            <w:tcW w:w="5643" w:type="dxa"/>
          </w:tcPr>
          <w:p w14:paraId="64098F79" w14:textId="18568051" w:rsidR="00CC381F" w:rsidRPr="00CC381F" w:rsidRDefault="00CC381F" w:rsidP="0090446C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 xml:space="preserve">in </w:t>
            </w:r>
            <w:proofErr w:type="spellStart"/>
            <w:r w:rsidRPr="00CC381F">
              <w:rPr>
                <w:rFonts w:ascii="Times New Roman" w:hAnsi="Times New Roman" w:cs="Times New Roman"/>
              </w:rPr>
              <w:t>Bb</w:t>
            </w:r>
            <w:proofErr w:type="spellEnd"/>
            <w:r w:rsidRPr="00CC381F">
              <w:rPr>
                <w:rFonts w:ascii="Times New Roman" w:hAnsi="Times New Roman" w:cs="Times New Roman"/>
              </w:rPr>
              <w:t xml:space="preserve"> B&amp;S Challenger II 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CC381F">
              <w:rPr>
                <w:rFonts w:ascii="Times New Roman" w:hAnsi="Times New Roman" w:cs="Times New Roman"/>
              </w:rPr>
              <w:t>31372-1-0W</w:t>
            </w:r>
          </w:p>
        </w:tc>
        <w:tc>
          <w:tcPr>
            <w:tcW w:w="2002" w:type="dxa"/>
          </w:tcPr>
          <w:p w14:paraId="5DD1F025" w14:textId="77777777" w:rsidR="00CC381F" w:rsidRPr="00CC381F" w:rsidRDefault="00CC381F" w:rsidP="0090446C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2</w:t>
            </w:r>
          </w:p>
        </w:tc>
      </w:tr>
    </w:tbl>
    <w:p w14:paraId="780B6969" w14:textId="77777777" w:rsidR="00D050E7" w:rsidRDefault="00D050E7" w:rsidP="009F628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FE6124" w14:paraId="249B6128" w14:textId="77777777" w:rsidTr="000C746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671B7D1B" w14:textId="37340E67" w:rsidR="00FE6124" w:rsidRPr="00CC381F" w:rsidRDefault="00FE6124" w:rsidP="00675CC9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CC381F">
              <w:rPr>
                <w:rFonts w:ascii="Times New Roman" w:hAnsi="Times New Roman" w:cs="Times New Roman"/>
                <w:b/>
              </w:rPr>
              <w:t xml:space="preserve">Trąbka B&amp;S Challenger I </w:t>
            </w:r>
            <w:r w:rsidR="00675CC9" w:rsidRPr="00CC381F">
              <w:rPr>
                <w:rFonts w:ascii="Times New Roman" w:hAnsi="Times New Roman" w:cs="Times New Roman"/>
                <w:b/>
              </w:rPr>
              <w:t>(lub równoważna</w:t>
            </w:r>
            <w:r w:rsidRPr="00CC381F">
              <w:rPr>
                <w:rFonts w:ascii="Times New Roman" w:hAnsi="Times New Roman" w:cs="Times New Roman"/>
                <w:b/>
              </w:rPr>
              <w:t xml:space="preserve">) wraz futerałem </w:t>
            </w:r>
            <w:r w:rsidR="001E136F">
              <w:rPr>
                <w:rFonts w:ascii="Times New Roman" w:hAnsi="Times New Roman" w:cs="Times New Roman"/>
                <w:b/>
              </w:rPr>
              <w:br/>
            </w:r>
            <w:r w:rsidR="001E136F"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FE6124" w14:paraId="090F3895" w14:textId="77777777" w:rsidTr="009E09BD">
        <w:tc>
          <w:tcPr>
            <w:tcW w:w="6799" w:type="dxa"/>
          </w:tcPr>
          <w:p w14:paraId="77EB0808" w14:textId="77777777" w:rsidR="005D5E9D" w:rsidRPr="00CC381F" w:rsidRDefault="005D5E9D" w:rsidP="005D5E9D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  <w:lang w:val="en-US"/>
              </w:rPr>
              <w:t xml:space="preserve">Trąbka B&amp;S Challenger I mod.3137-1-0 </w:t>
            </w:r>
            <w:r w:rsidRPr="00CC381F">
              <w:rPr>
                <w:rFonts w:ascii="Times New Roman" w:hAnsi="Times New Roman" w:cs="Times New Roman"/>
              </w:rPr>
              <w:t>(lub równoważna)</w:t>
            </w:r>
          </w:p>
          <w:p w14:paraId="0EA00635" w14:textId="77777777" w:rsidR="005D5E9D" w:rsidRPr="00CC381F" w:rsidRDefault="005D5E9D" w:rsidP="005D5E9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 xml:space="preserve">strój B 442 </w:t>
            </w:r>
            <w:proofErr w:type="spellStart"/>
            <w:r w:rsidRPr="00CC381F">
              <w:rPr>
                <w:rFonts w:ascii="Times New Roman" w:hAnsi="Times New Roman" w:cs="Times New Roman"/>
              </w:rPr>
              <w:t>Hz</w:t>
            </w:r>
            <w:proofErr w:type="spellEnd"/>
          </w:p>
          <w:p w14:paraId="2C1AD6ED" w14:textId="77777777" w:rsidR="005D5E9D" w:rsidRPr="00CC381F" w:rsidRDefault="005D5E9D" w:rsidP="005D5E9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instrument lakierowany</w:t>
            </w:r>
          </w:p>
          <w:p w14:paraId="1CB41A5E" w14:textId="77777777" w:rsidR="005D5E9D" w:rsidRPr="00CC381F" w:rsidRDefault="005D5E9D" w:rsidP="005D5E9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czara 121,5 mm</w:t>
            </w:r>
          </w:p>
          <w:p w14:paraId="44643A93" w14:textId="77777777" w:rsidR="005D5E9D" w:rsidRPr="00CC381F" w:rsidRDefault="005D5E9D" w:rsidP="005D5E9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 xml:space="preserve">3 wentyle </w:t>
            </w:r>
            <w:proofErr w:type="spellStart"/>
            <w:r w:rsidRPr="00CC381F">
              <w:rPr>
                <w:rFonts w:ascii="Times New Roman" w:hAnsi="Times New Roman" w:cs="Times New Roman"/>
              </w:rPr>
              <w:t>monelowe</w:t>
            </w:r>
            <w:proofErr w:type="spellEnd"/>
          </w:p>
          <w:p w14:paraId="5427FC9B" w14:textId="77777777" w:rsidR="005D5E9D" w:rsidRPr="00CC381F" w:rsidRDefault="005D5E9D" w:rsidP="005D5E9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2 klapy wodne</w:t>
            </w:r>
          </w:p>
          <w:p w14:paraId="1D12B308" w14:textId="77777777" w:rsidR="005D5E9D" w:rsidRPr="00CC381F" w:rsidRDefault="005D5E9D" w:rsidP="005D5E9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Futerał twardy</w:t>
            </w:r>
          </w:p>
          <w:p w14:paraId="716B02E2" w14:textId="77777777" w:rsidR="005D5E9D" w:rsidRPr="00CC381F" w:rsidRDefault="005D5E9D" w:rsidP="005D5E9D">
            <w:pPr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ustnik, akcesoria</w:t>
            </w:r>
          </w:p>
          <w:p w14:paraId="315A9528" w14:textId="77777777" w:rsidR="00FE6124" w:rsidRPr="00CC381F" w:rsidRDefault="00FE6124" w:rsidP="000C7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3" w:type="dxa"/>
            <w:vAlign w:val="center"/>
          </w:tcPr>
          <w:p w14:paraId="7B18FF83" w14:textId="77777777" w:rsidR="00FE6124" w:rsidRPr="00CC381F" w:rsidRDefault="00FE6124" w:rsidP="000C7466">
            <w:pPr>
              <w:jc w:val="center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2</w:t>
            </w:r>
          </w:p>
        </w:tc>
      </w:tr>
    </w:tbl>
    <w:p w14:paraId="392430BD" w14:textId="77777777" w:rsidR="00D050E7" w:rsidRDefault="00D050E7" w:rsidP="009F628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99"/>
        <w:gridCol w:w="2263"/>
      </w:tblGrid>
      <w:tr w:rsidR="00FE6124" w14:paraId="0EF21A84" w14:textId="77777777" w:rsidTr="002E4B4E">
        <w:tc>
          <w:tcPr>
            <w:tcW w:w="9062" w:type="dxa"/>
            <w:gridSpan w:val="2"/>
            <w:shd w:val="clear" w:color="auto" w:fill="D9D9D9" w:themeFill="background1" w:themeFillShade="D9"/>
          </w:tcPr>
          <w:p w14:paraId="4C3B0315" w14:textId="545807EC" w:rsidR="00FE6124" w:rsidRPr="00CC381F" w:rsidRDefault="00FE6124" w:rsidP="00675CC9">
            <w:pPr>
              <w:spacing w:before="240"/>
              <w:jc w:val="center"/>
              <w:rPr>
                <w:rFonts w:ascii="Times New Roman" w:hAnsi="Times New Roman" w:cs="Times New Roman"/>
                <w:b/>
              </w:rPr>
            </w:pPr>
            <w:r w:rsidRPr="00CC381F">
              <w:rPr>
                <w:rFonts w:ascii="Times New Roman" w:hAnsi="Times New Roman" w:cs="Times New Roman"/>
                <w:b/>
              </w:rPr>
              <w:t xml:space="preserve">Trąbka B&amp;S Challenger II </w:t>
            </w:r>
            <w:r w:rsidR="00675CC9" w:rsidRPr="00CC381F">
              <w:rPr>
                <w:rFonts w:ascii="Times New Roman" w:hAnsi="Times New Roman" w:cs="Times New Roman"/>
                <w:b/>
              </w:rPr>
              <w:t>(lub równoważna</w:t>
            </w:r>
            <w:r w:rsidRPr="00CC381F">
              <w:rPr>
                <w:rFonts w:ascii="Times New Roman" w:hAnsi="Times New Roman" w:cs="Times New Roman"/>
                <w:b/>
              </w:rPr>
              <w:t xml:space="preserve">) wraz futerałem </w:t>
            </w:r>
            <w:r w:rsidR="00D050E7">
              <w:rPr>
                <w:rFonts w:ascii="Times New Roman" w:hAnsi="Times New Roman" w:cs="Times New Roman"/>
                <w:b/>
              </w:rPr>
              <w:br/>
            </w:r>
            <w:r w:rsidR="00D050E7"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FE6124" w14:paraId="6C4C21E6" w14:textId="77777777" w:rsidTr="002E4B4E">
        <w:tc>
          <w:tcPr>
            <w:tcW w:w="6799" w:type="dxa"/>
          </w:tcPr>
          <w:p w14:paraId="78F00447" w14:textId="77777777" w:rsidR="005D5E9D" w:rsidRPr="00CC381F" w:rsidRDefault="005D5E9D" w:rsidP="005D5E9D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Trąbka B&amp;S Challenger II mod.3137/2-1-0 (lub równoważna)</w:t>
            </w:r>
          </w:p>
          <w:p w14:paraId="2AE11F31" w14:textId="77777777" w:rsidR="005D5E9D" w:rsidRPr="00CC381F" w:rsidRDefault="005D5E9D" w:rsidP="005D5E9D">
            <w:pPr>
              <w:pStyle w:val="Akapitzlist"/>
              <w:numPr>
                <w:ilvl w:val="0"/>
                <w:numId w:val="14"/>
              </w:numPr>
              <w:ind w:left="731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 xml:space="preserve">strój B 442 </w:t>
            </w:r>
            <w:proofErr w:type="spellStart"/>
            <w:r w:rsidRPr="00CC381F">
              <w:rPr>
                <w:rFonts w:ascii="Times New Roman" w:hAnsi="Times New Roman" w:cs="Times New Roman"/>
              </w:rPr>
              <w:t>Hz</w:t>
            </w:r>
            <w:proofErr w:type="spellEnd"/>
          </w:p>
          <w:p w14:paraId="197656F9" w14:textId="77777777" w:rsidR="005D5E9D" w:rsidRPr="00CC381F" w:rsidRDefault="005D5E9D" w:rsidP="005D5E9D">
            <w:pPr>
              <w:pStyle w:val="Akapitzlist"/>
              <w:numPr>
                <w:ilvl w:val="0"/>
                <w:numId w:val="14"/>
              </w:numPr>
              <w:ind w:left="731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instrument lakierowany</w:t>
            </w:r>
          </w:p>
          <w:p w14:paraId="6BF33C76" w14:textId="77777777" w:rsidR="005D5E9D" w:rsidRPr="00CC381F" w:rsidRDefault="005D5E9D" w:rsidP="005D5E9D">
            <w:pPr>
              <w:pStyle w:val="Akapitzlist"/>
              <w:numPr>
                <w:ilvl w:val="0"/>
                <w:numId w:val="14"/>
              </w:numPr>
              <w:ind w:left="731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czara 121,5 mm</w:t>
            </w:r>
          </w:p>
          <w:p w14:paraId="6D6368EF" w14:textId="77777777" w:rsidR="005D5E9D" w:rsidRPr="00CC381F" w:rsidRDefault="005D5E9D" w:rsidP="005D5E9D">
            <w:pPr>
              <w:pStyle w:val="Akapitzlist"/>
              <w:numPr>
                <w:ilvl w:val="0"/>
                <w:numId w:val="14"/>
              </w:numPr>
              <w:ind w:left="731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 xml:space="preserve">3 wentyle </w:t>
            </w:r>
            <w:proofErr w:type="spellStart"/>
            <w:r w:rsidRPr="00CC381F">
              <w:rPr>
                <w:rFonts w:ascii="Times New Roman" w:hAnsi="Times New Roman" w:cs="Times New Roman"/>
              </w:rPr>
              <w:t>monelowe</w:t>
            </w:r>
            <w:proofErr w:type="spellEnd"/>
          </w:p>
          <w:p w14:paraId="19BD9296" w14:textId="77777777" w:rsidR="005D5E9D" w:rsidRPr="00CC381F" w:rsidRDefault="005D5E9D" w:rsidP="005D5E9D">
            <w:pPr>
              <w:pStyle w:val="Akapitzlist"/>
              <w:numPr>
                <w:ilvl w:val="0"/>
                <w:numId w:val="14"/>
              </w:numPr>
              <w:ind w:left="731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lastRenderedPageBreak/>
              <w:t>2 klapy wodne</w:t>
            </w:r>
          </w:p>
          <w:p w14:paraId="18AD3E6A" w14:textId="77777777" w:rsidR="005D5E9D" w:rsidRPr="00CC381F" w:rsidRDefault="005D5E9D" w:rsidP="005D5E9D">
            <w:pPr>
              <w:pStyle w:val="Akapitzlist"/>
              <w:numPr>
                <w:ilvl w:val="0"/>
                <w:numId w:val="14"/>
              </w:numPr>
              <w:ind w:left="731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Futerał twardy JTRC431</w:t>
            </w:r>
          </w:p>
          <w:p w14:paraId="3DD72931" w14:textId="678954CE" w:rsidR="00FE6124" w:rsidRPr="00CC381F" w:rsidRDefault="005D5E9D" w:rsidP="000C7466">
            <w:pPr>
              <w:pStyle w:val="Akapitzlist"/>
              <w:numPr>
                <w:ilvl w:val="0"/>
                <w:numId w:val="14"/>
              </w:numPr>
              <w:ind w:left="731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ustnik, akcesoria</w:t>
            </w:r>
          </w:p>
        </w:tc>
        <w:tc>
          <w:tcPr>
            <w:tcW w:w="2263" w:type="dxa"/>
            <w:vAlign w:val="center"/>
          </w:tcPr>
          <w:p w14:paraId="025404E3" w14:textId="77777777" w:rsidR="00FE6124" w:rsidRPr="00CC381F" w:rsidRDefault="00FE6124" w:rsidP="000C7466">
            <w:pPr>
              <w:jc w:val="center"/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lastRenderedPageBreak/>
              <w:t>2</w:t>
            </w:r>
          </w:p>
        </w:tc>
      </w:tr>
    </w:tbl>
    <w:p w14:paraId="77E469C9" w14:textId="77777777" w:rsidR="00D050E7" w:rsidRDefault="00D050E7" w:rsidP="00675CC9">
      <w:pPr>
        <w:pStyle w:val="Nagwek1"/>
        <w:rPr>
          <w:rFonts w:ascii="Times New Roman" w:hAnsi="Times New Roman" w:cs="Times New Roman"/>
          <w:sz w:val="24"/>
          <w:szCs w:val="24"/>
        </w:rPr>
      </w:pPr>
    </w:p>
    <w:p w14:paraId="3E92F698" w14:textId="3C6E8B57" w:rsidR="00675CC9" w:rsidRPr="00CC381F" w:rsidRDefault="00675CC9" w:rsidP="00675CC9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CC381F">
        <w:rPr>
          <w:rFonts w:ascii="Times New Roman" w:hAnsi="Times New Roman" w:cs="Times New Roman"/>
          <w:sz w:val="24"/>
          <w:szCs w:val="24"/>
        </w:rPr>
        <w:t>Część 3:</w:t>
      </w:r>
    </w:p>
    <w:p w14:paraId="270AF219" w14:textId="77777777" w:rsidR="00675CC9" w:rsidRPr="00CC381F" w:rsidRDefault="00675CC9" w:rsidP="00675CC9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CC381F">
        <w:rPr>
          <w:rFonts w:ascii="Times New Roman" w:hAnsi="Times New Roman" w:cs="Times New Roman"/>
          <w:color w:val="auto"/>
          <w:sz w:val="24"/>
          <w:szCs w:val="24"/>
        </w:rPr>
        <w:t>Akordeony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510"/>
        <w:gridCol w:w="5289"/>
        <w:gridCol w:w="2268"/>
      </w:tblGrid>
      <w:tr w:rsidR="00CC381F" w14:paraId="2774DEF1" w14:textId="77777777" w:rsidTr="00CC381F">
        <w:tc>
          <w:tcPr>
            <w:tcW w:w="1510" w:type="dxa"/>
            <w:shd w:val="clear" w:color="auto" w:fill="C5E0B3" w:themeFill="accent6" w:themeFillTint="66"/>
          </w:tcPr>
          <w:p w14:paraId="69F66A7E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Instrument</w:t>
            </w:r>
          </w:p>
        </w:tc>
        <w:tc>
          <w:tcPr>
            <w:tcW w:w="5289" w:type="dxa"/>
            <w:shd w:val="clear" w:color="auto" w:fill="C5E0B3" w:themeFill="accent6" w:themeFillTint="66"/>
          </w:tcPr>
          <w:p w14:paraId="2D605391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2268" w:type="dxa"/>
            <w:shd w:val="clear" w:color="auto" w:fill="C5E0B3" w:themeFill="accent6" w:themeFillTint="66"/>
          </w:tcPr>
          <w:p w14:paraId="6372BBD0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ilość</w:t>
            </w:r>
          </w:p>
        </w:tc>
      </w:tr>
      <w:tr w:rsidR="00CC381F" w14:paraId="12C72898" w14:textId="77777777" w:rsidTr="00CC381F">
        <w:tc>
          <w:tcPr>
            <w:tcW w:w="1510" w:type="dxa"/>
          </w:tcPr>
          <w:p w14:paraId="499989D5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Akordeon</w:t>
            </w:r>
          </w:p>
        </w:tc>
        <w:tc>
          <w:tcPr>
            <w:tcW w:w="5289" w:type="dxa"/>
          </w:tcPr>
          <w:p w14:paraId="224998C2" w14:textId="77777777" w:rsidR="00CC381F" w:rsidRPr="00CC381F" w:rsidRDefault="00CC381F" w:rsidP="00675CC9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Studio C342j</w:t>
            </w:r>
          </w:p>
        </w:tc>
        <w:tc>
          <w:tcPr>
            <w:tcW w:w="2268" w:type="dxa"/>
          </w:tcPr>
          <w:p w14:paraId="7C75FEEC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1</w:t>
            </w:r>
          </w:p>
        </w:tc>
      </w:tr>
      <w:tr w:rsidR="00CC381F" w14:paraId="14AD68DA" w14:textId="77777777" w:rsidTr="00CC381F">
        <w:tc>
          <w:tcPr>
            <w:tcW w:w="1510" w:type="dxa"/>
          </w:tcPr>
          <w:p w14:paraId="7D6D0158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Akordeon</w:t>
            </w:r>
          </w:p>
        </w:tc>
        <w:tc>
          <w:tcPr>
            <w:tcW w:w="5289" w:type="dxa"/>
          </w:tcPr>
          <w:p w14:paraId="59D97AAA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Concerto BJC 342</w:t>
            </w:r>
          </w:p>
        </w:tc>
        <w:tc>
          <w:tcPr>
            <w:tcW w:w="2268" w:type="dxa"/>
          </w:tcPr>
          <w:p w14:paraId="0743A29A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1</w:t>
            </w:r>
          </w:p>
        </w:tc>
      </w:tr>
    </w:tbl>
    <w:p w14:paraId="6A0A98ED" w14:textId="77777777" w:rsidR="00675CC9" w:rsidRDefault="00675CC9" w:rsidP="00675CC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675CC9" w14:paraId="28E5A9A9" w14:textId="77777777" w:rsidTr="000C746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78D68BAA" w14:textId="77777777" w:rsidR="00675CC9" w:rsidRPr="00D050E7" w:rsidRDefault="00675CC9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 xml:space="preserve">Akordeon Scandalli Studio C 342j (lub równoważny) wraz z miękkim futerałem </w:t>
            </w:r>
          </w:p>
          <w:p w14:paraId="3399A898" w14:textId="59B8EBB2" w:rsidR="00D050E7" w:rsidRPr="00D050E7" w:rsidRDefault="00D050E7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675CC9" w14:paraId="2D5653B7" w14:textId="77777777" w:rsidTr="009E09BD">
        <w:tc>
          <w:tcPr>
            <w:tcW w:w="6941" w:type="dxa"/>
          </w:tcPr>
          <w:p w14:paraId="0DAA7517" w14:textId="77777777" w:rsidR="00675CC9" w:rsidRPr="00D050E7" w:rsidRDefault="00675CC9" w:rsidP="00675CC9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Scandalli Studio C 342j</w:t>
            </w:r>
            <w:r w:rsidR="00C77A16" w:rsidRPr="00D050E7">
              <w:rPr>
                <w:rFonts w:ascii="Times New Roman" w:hAnsi="Times New Roman" w:cs="Times New Roman"/>
              </w:rPr>
              <w:t xml:space="preserve"> (lub równoważny)</w:t>
            </w:r>
          </w:p>
          <w:p w14:paraId="5F5AABC6" w14:textId="77777777" w:rsidR="00675CC9" w:rsidRPr="00D050E7" w:rsidRDefault="00675CC9" w:rsidP="00675CC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PRAWA RĘKA</w:t>
            </w:r>
          </w:p>
          <w:p w14:paraId="347CC284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2290"/>
              </w:tabs>
              <w:ind w:left="1014" w:hanging="348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77 guzików (5 rzędów)</w:t>
            </w:r>
          </w:p>
          <w:p w14:paraId="313F17E6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2290"/>
              </w:tabs>
              <w:ind w:left="1014" w:hanging="348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46 dźwięków (Mi/Do#)</w:t>
            </w:r>
          </w:p>
          <w:p w14:paraId="5C849324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2290"/>
              </w:tabs>
              <w:ind w:left="1014" w:hanging="348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3 chóry</w:t>
            </w:r>
          </w:p>
          <w:p w14:paraId="650DBBF2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2290"/>
              </w:tabs>
              <w:ind w:left="1014" w:hanging="348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7 registrów + 3 registry brodowe</w:t>
            </w:r>
          </w:p>
          <w:p w14:paraId="5AF01405" w14:textId="77777777" w:rsidR="00675CC9" w:rsidRPr="00D050E7" w:rsidRDefault="00675CC9" w:rsidP="00675CC9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LEWA RĘKA</w:t>
            </w:r>
          </w:p>
          <w:p w14:paraId="473CED3E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1581"/>
                <w:tab w:val="num" w:pos="1865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96 basów</w:t>
            </w:r>
          </w:p>
          <w:p w14:paraId="07662CCF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1581"/>
                <w:tab w:val="num" w:pos="1865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4 chóry</w:t>
            </w:r>
          </w:p>
          <w:p w14:paraId="75D1A709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1581"/>
                <w:tab w:val="num" w:pos="1865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43 barytony (Fa#/Do)</w:t>
            </w:r>
          </w:p>
          <w:p w14:paraId="0701FA10" w14:textId="77777777" w:rsidR="00675CC9" w:rsidRPr="00D050E7" w:rsidRDefault="00675CC9" w:rsidP="00675CC9">
            <w:pPr>
              <w:numPr>
                <w:ilvl w:val="2"/>
                <w:numId w:val="1"/>
              </w:numPr>
              <w:tabs>
                <w:tab w:val="clear" w:pos="2160"/>
                <w:tab w:val="num" w:pos="1581"/>
                <w:tab w:val="num" w:pos="1865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5 registrów + dopalacz</w:t>
            </w:r>
          </w:p>
          <w:p w14:paraId="71E2D99A" w14:textId="77777777" w:rsidR="006C6B4C" w:rsidRPr="00D050E7" w:rsidRDefault="006C6B4C" w:rsidP="00675CC9">
            <w:pPr>
              <w:rPr>
                <w:rFonts w:ascii="Times New Roman" w:hAnsi="Times New Roman" w:cs="Times New Roman"/>
              </w:rPr>
            </w:pPr>
          </w:p>
          <w:p w14:paraId="26C2E614" w14:textId="77777777" w:rsidR="00675CC9" w:rsidRPr="00D050E7" w:rsidRDefault="00675CC9" w:rsidP="00675CC9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CECHY OGÓLNE:</w:t>
            </w:r>
          </w:p>
          <w:p w14:paraId="1E014DEE" w14:textId="77777777" w:rsidR="00675CC9" w:rsidRPr="00D050E7" w:rsidRDefault="00675CC9" w:rsidP="00C77A16">
            <w:pPr>
              <w:numPr>
                <w:ilvl w:val="2"/>
                <w:numId w:val="16"/>
              </w:numPr>
              <w:tabs>
                <w:tab w:val="clear" w:pos="2160"/>
                <w:tab w:val="num" w:pos="2432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Guziki wkręcane</w:t>
            </w:r>
          </w:p>
          <w:p w14:paraId="331773EF" w14:textId="77777777" w:rsidR="00675CC9" w:rsidRPr="00D050E7" w:rsidRDefault="00675CC9" w:rsidP="00C77A16">
            <w:pPr>
              <w:numPr>
                <w:ilvl w:val="2"/>
                <w:numId w:val="16"/>
              </w:numPr>
              <w:tabs>
                <w:tab w:val="clear" w:pos="2160"/>
                <w:tab w:val="num" w:pos="2432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Metalowa galeryjka</w:t>
            </w:r>
          </w:p>
          <w:p w14:paraId="25C774D0" w14:textId="77777777" w:rsidR="00675CC9" w:rsidRPr="00D050E7" w:rsidRDefault="00675CC9" w:rsidP="00C77A16">
            <w:pPr>
              <w:numPr>
                <w:ilvl w:val="2"/>
                <w:numId w:val="16"/>
              </w:numPr>
              <w:tabs>
                <w:tab w:val="clear" w:pos="2160"/>
                <w:tab w:val="num" w:pos="2432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Podpórka gryfu</w:t>
            </w:r>
          </w:p>
          <w:p w14:paraId="6FD912FF" w14:textId="77777777" w:rsidR="00675CC9" w:rsidRPr="00D050E7" w:rsidRDefault="00675CC9" w:rsidP="00C77A16">
            <w:pPr>
              <w:numPr>
                <w:ilvl w:val="2"/>
                <w:numId w:val="16"/>
              </w:numPr>
              <w:tabs>
                <w:tab w:val="clear" w:pos="2160"/>
                <w:tab w:val="num" w:pos="2432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Wymiary 38,5x21x42cm</w:t>
            </w:r>
          </w:p>
          <w:p w14:paraId="75BAACC1" w14:textId="08009AE4" w:rsidR="00675CC9" w:rsidRPr="00D050E7" w:rsidRDefault="00675CC9" w:rsidP="00C77A16">
            <w:pPr>
              <w:numPr>
                <w:ilvl w:val="2"/>
                <w:numId w:val="16"/>
              </w:numPr>
              <w:tabs>
                <w:tab w:val="clear" w:pos="2160"/>
                <w:tab w:val="num" w:pos="2432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 xml:space="preserve">Waga </w:t>
            </w:r>
            <w:r w:rsidR="00CC381F" w:rsidRPr="00D050E7">
              <w:rPr>
                <w:rFonts w:ascii="Times New Roman" w:hAnsi="Times New Roman" w:cs="Times New Roman"/>
              </w:rPr>
              <w:t xml:space="preserve">ok. </w:t>
            </w:r>
            <w:r w:rsidRPr="00D050E7">
              <w:rPr>
                <w:rFonts w:ascii="Times New Roman" w:hAnsi="Times New Roman" w:cs="Times New Roman"/>
              </w:rPr>
              <w:t>9,5kg</w:t>
            </w:r>
          </w:p>
          <w:p w14:paraId="15826C84" w14:textId="77777777" w:rsidR="00675CC9" w:rsidRPr="00D050E7" w:rsidRDefault="00675CC9" w:rsidP="00C77A16">
            <w:pPr>
              <w:numPr>
                <w:ilvl w:val="2"/>
                <w:numId w:val="16"/>
              </w:numPr>
              <w:tabs>
                <w:tab w:val="clear" w:pos="2160"/>
                <w:tab w:val="num" w:pos="2432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Pasy nośne w zestawie</w:t>
            </w:r>
          </w:p>
          <w:p w14:paraId="4789B5EE" w14:textId="77777777" w:rsidR="00675CC9" w:rsidRPr="00D050E7" w:rsidRDefault="00675CC9" w:rsidP="00C77A16">
            <w:pPr>
              <w:numPr>
                <w:ilvl w:val="2"/>
                <w:numId w:val="16"/>
              </w:numPr>
              <w:tabs>
                <w:tab w:val="clear" w:pos="2160"/>
                <w:tab w:val="num" w:pos="2432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Futerał miękki (typu – plecak) w zestawie</w:t>
            </w:r>
          </w:p>
          <w:p w14:paraId="09154B39" w14:textId="77777777" w:rsidR="00675CC9" w:rsidRPr="00D050E7" w:rsidRDefault="00675CC9" w:rsidP="00675CC9">
            <w:pPr>
              <w:rPr>
                <w:rFonts w:ascii="Times New Roman" w:hAnsi="Times New Roman" w:cs="Times New Roman"/>
              </w:rPr>
            </w:pPr>
          </w:p>
          <w:p w14:paraId="10F3826E" w14:textId="77777777" w:rsidR="00675CC9" w:rsidRPr="00D050E7" w:rsidRDefault="00675CC9" w:rsidP="00675CC9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 xml:space="preserve">Profesjonalny instrument przeznaczony do nauki gry na akordeonie dla dzieci. </w:t>
            </w:r>
          </w:p>
          <w:p w14:paraId="68DF7CB1" w14:textId="77777777" w:rsidR="00675CC9" w:rsidRPr="00D050E7" w:rsidRDefault="00675CC9" w:rsidP="00675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Align w:val="center"/>
          </w:tcPr>
          <w:p w14:paraId="60BF7E1F" w14:textId="77777777" w:rsidR="00675CC9" w:rsidRDefault="00675CC9" w:rsidP="000C7466">
            <w:pPr>
              <w:jc w:val="center"/>
            </w:pPr>
            <w:r>
              <w:t>1</w:t>
            </w:r>
          </w:p>
        </w:tc>
      </w:tr>
    </w:tbl>
    <w:p w14:paraId="63D64EE6" w14:textId="77777777" w:rsidR="00675CC9" w:rsidRDefault="00675CC9" w:rsidP="00675CC9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6C6B4C" w14:paraId="4E67FCA6" w14:textId="77777777" w:rsidTr="000C7466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039565E" w14:textId="77777777" w:rsidR="006C6B4C" w:rsidRPr="00D050E7" w:rsidRDefault="006C6B4C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 xml:space="preserve">Akordeon Scandalli Concerto BJC342 (lub równoważny) wraz z miękkim futerałem </w:t>
            </w:r>
          </w:p>
          <w:p w14:paraId="2F9DA8F8" w14:textId="22B33003" w:rsidR="00D050E7" w:rsidRPr="00D050E7" w:rsidRDefault="00D050E7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6C6B4C" w14:paraId="6BA9446D" w14:textId="77777777" w:rsidTr="009E09BD">
        <w:tc>
          <w:tcPr>
            <w:tcW w:w="6941" w:type="dxa"/>
          </w:tcPr>
          <w:p w14:paraId="06543BE2" w14:textId="77777777" w:rsidR="006C6B4C" w:rsidRPr="00D050E7" w:rsidRDefault="006C6B4C" w:rsidP="006C6B4C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Scandalli Concerto BJC342</w:t>
            </w:r>
            <w:r w:rsidR="00C77A16" w:rsidRPr="00D050E7">
              <w:rPr>
                <w:rFonts w:ascii="Times New Roman" w:hAnsi="Times New Roman" w:cs="Times New Roman"/>
              </w:rPr>
              <w:t xml:space="preserve"> (lub równoważny)</w:t>
            </w:r>
          </w:p>
          <w:p w14:paraId="6889FCD4" w14:textId="77777777" w:rsidR="006C6B4C" w:rsidRPr="00D050E7" w:rsidRDefault="006C6B4C" w:rsidP="006C6B4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PRAWA RĘKA:</w:t>
            </w:r>
          </w:p>
          <w:p w14:paraId="10B545E8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290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87 guzików (5 rzędów)</w:t>
            </w:r>
          </w:p>
          <w:p w14:paraId="1547968C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290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52 dźwięki (Do#/Mi)</w:t>
            </w:r>
          </w:p>
          <w:p w14:paraId="76673459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290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3 chóry (16’) w kanale</w:t>
            </w:r>
          </w:p>
          <w:p w14:paraId="70504313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290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7 registrów + 5 registrów brodowych</w:t>
            </w:r>
          </w:p>
          <w:p w14:paraId="522A1CC6" w14:textId="77777777" w:rsidR="006C6B4C" w:rsidRPr="00D050E7" w:rsidRDefault="006C6B4C" w:rsidP="006C6B4C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LEWA RĘKA</w:t>
            </w:r>
          </w:p>
          <w:p w14:paraId="349EAEEC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432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118 basów</w:t>
            </w:r>
          </w:p>
          <w:p w14:paraId="46A96927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432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4 chóry</w:t>
            </w:r>
          </w:p>
          <w:p w14:paraId="6C33D9B4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432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49 barytonów (Mi/Mi)</w:t>
            </w:r>
          </w:p>
          <w:p w14:paraId="1C33B4BF" w14:textId="77777777" w:rsidR="006C6B4C" w:rsidRPr="00D050E7" w:rsidRDefault="006C6B4C" w:rsidP="006C6B4C">
            <w:pPr>
              <w:numPr>
                <w:ilvl w:val="2"/>
                <w:numId w:val="3"/>
              </w:numPr>
              <w:tabs>
                <w:tab w:val="clear" w:pos="2160"/>
                <w:tab w:val="num" w:pos="2432"/>
              </w:tabs>
              <w:ind w:left="1014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5 registrów + dopalacz</w:t>
            </w:r>
          </w:p>
          <w:p w14:paraId="06A9BBA9" w14:textId="77777777" w:rsidR="006C6B4C" w:rsidRPr="00D050E7" w:rsidRDefault="006C6B4C" w:rsidP="006C6B4C">
            <w:pPr>
              <w:rPr>
                <w:rFonts w:ascii="Times New Roman" w:hAnsi="Times New Roman" w:cs="Times New Roman"/>
              </w:rPr>
            </w:pPr>
          </w:p>
          <w:p w14:paraId="389105AE" w14:textId="77777777" w:rsidR="006C6B4C" w:rsidRPr="00D050E7" w:rsidRDefault="006C6B4C" w:rsidP="006C6B4C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CECHY OGÓLNE</w:t>
            </w:r>
          </w:p>
          <w:p w14:paraId="2E93C266" w14:textId="77777777" w:rsidR="006C6B4C" w:rsidRPr="00D050E7" w:rsidRDefault="006C6B4C" w:rsidP="00C77A16">
            <w:pPr>
              <w:numPr>
                <w:ilvl w:val="2"/>
                <w:numId w:val="15"/>
              </w:numPr>
              <w:tabs>
                <w:tab w:val="clear" w:pos="2160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Guziki wkręcane</w:t>
            </w:r>
          </w:p>
          <w:p w14:paraId="759582E4" w14:textId="77777777" w:rsidR="006C6B4C" w:rsidRPr="00D050E7" w:rsidRDefault="006C6B4C" w:rsidP="00C77A16">
            <w:pPr>
              <w:numPr>
                <w:ilvl w:val="2"/>
                <w:numId w:val="15"/>
              </w:numPr>
              <w:tabs>
                <w:tab w:val="clear" w:pos="2160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Metalowa galeryjka</w:t>
            </w:r>
          </w:p>
          <w:p w14:paraId="03CB5BBE" w14:textId="77777777" w:rsidR="006C6B4C" w:rsidRPr="00D050E7" w:rsidRDefault="006C6B4C" w:rsidP="00C77A16">
            <w:pPr>
              <w:numPr>
                <w:ilvl w:val="2"/>
                <w:numId w:val="15"/>
              </w:numPr>
              <w:tabs>
                <w:tab w:val="clear" w:pos="2160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Podpórka gryfu</w:t>
            </w:r>
          </w:p>
          <w:p w14:paraId="2B8B45B1" w14:textId="77777777" w:rsidR="006C6B4C" w:rsidRPr="00D050E7" w:rsidRDefault="006C6B4C" w:rsidP="00C77A16">
            <w:pPr>
              <w:numPr>
                <w:ilvl w:val="2"/>
                <w:numId w:val="15"/>
              </w:numPr>
              <w:tabs>
                <w:tab w:val="clear" w:pos="2160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lastRenderedPageBreak/>
              <w:t>Wymiary 41x21x46cm</w:t>
            </w:r>
          </w:p>
          <w:p w14:paraId="18FD5D96" w14:textId="380775E7" w:rsidR="006C6B4C" w:rsidRPr="00D050E7" w:rsidRDefault="006C6B4C" w:rsidP="00C77A16">
            <w:pPr>
              <w:numPr>
                <w:ilvl w:val="2"/>
                <w:numId w:val="15"/>
              </w:numPr>
              <w:tabs>
                <w:tab w:val="clear" w:pos="2160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 xml:space="preserve">Waga </w:t>
            </w:r>
            <w:r w:rsidR="00CC381F" w:rsidRPr="00D050E7">
              <w:rPr>
                <w:rFonts w:ascii="Times New Roman" w:hAnsi="Times New Roman" w:cs="Times New Roman"/>
              </w:rPr>
              <w:t xml:space="preserve">ok </w:t>
            </w:r>
            <w:r w:rsidRPr="00D050E7">
              <w:rPr>
                <w:rFonts w:ascii="Times New Roman" w:hAnsi="Times New Roman" w:cs="Times New Roman"/>
              </w:rPr>
              <w:t>11,8kg</w:t>
            </w:r>
          </w:p>
          <w:p w14:paraId="4AFC0581" w14:textId="77777777" w:rsidR="006C6B4C" w:rsidRPr="00D050E7" w:rsidRDefault="006C6B4C" w:rsidP="00C77A16">
            <w:pPr>
              <w:numPr>
                <w:ilvl w:val="2"/>
                <w:numId w:val="15"/>
              </w:numPr>
              <w:tabs>
                <w:tab w:val="clear" w:pos="2160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Pasy nośne w zestawie</w:t>
            </w:r>
          </w:p>
          <w:p w14:paraId="416C00AD" w14:textId="77777777" w:rsidR="006C6B4C" w:rsidRPr="00D050E7" w:rsidRDefault="006C6B4C" w:rsidP="00C77A16">
            <w:pPr>
              <w:numPr>
                <w:ilvl w:val="2"/>
                <w:numId w:val="15"/>
              </w:numPr>
              <w:tabs>
                <w:tab w:val="clear" w:pos="2160"/>
              </w:tabs>
              <w:ind w:left="447"/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Futerał miękki (typu – plecak) w zestawie</w:t>
            </w:r>
          </w:p>
          <w:p w14:paraId="6762CC61" w14:textId="77777777" w:rsidR="006C6B4C" w:rsidRPr="00D050E7" w:rsidRDefault="006C6B4C" w:rsidP="000C7466">
            <w:pPr>
              <w:rPr>
                <w:rFonts w:ascii="Times New Roman" w:hAnsi="Times New Roman" w:cs="Times New Roman"/>
              </w:rPr>
            </w:pPr>
          </w:p>
          <w:p w14:paraId="544795C8" w14:textId="77777777" w:rsidR="006C6B4C" w:rsidRPr="00D050E7" w:rsidRDefault="006C6B4C" w:rsidP="000C7466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 xml:space="preserve">Profesjonalny instrument przeznaczony do nauki gry na akordeonie dla dzieci. </w:t>
            </w:r>
          </w:p>
          <w:p w14:paraId="5949ECC0" w14:textId="77777777" w:rsidR="006C6B4C" w:rsidRPr="00D050E7" w:rsidRDefault="006C6B4C" w:rsidP="000C74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vAlign w:val="center"/>
          </w:tcPr>
          <w:p w14:paraId="040C6C74" w14:textId="77777777" w:rsidR="006C6B4C" w:rsidRDefault="006C6B4C" w:rsidP="000C7466">
            <w:pPr>
              <w:jc w:val="center"/>
            </w:pPr>
            <w:r>
              <w:lastRenderedPageBreak/>
              <w:t>1</w:t>
            </w:r>
          </w:p>
        </w:tc>
      </w:tr>
    </w:tbl>
    <w:p w14:paraId="2BE96D98" w14:textId="77777777" w:rsidR="00D050E7" w:rsidRDefault="00D050E7" w:rsidP="00260B8E">
      <w:pPr>
        <w:pStyle w:val="Nagwek1"/>
        <w:rPr>
          <w:rFonts w:ascii="Times New Roman" w:hAnsi="Times New Roman" w:cs="Times New Roman"/>
          <w:sz w:val="24"/>
          <w:szCs w:val="24"/>
        </w:rPr>
      </w:pPr>
    </w:p>
    <w:p w14:paraId="5B03141F" w14:textId="318A9100" w:rsidR="006C6B4C" w:rsidRPr="00CC381F" w:rsidRDefault="002E4B4E" w:rsidP="00260B8E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CC381F">
        <w:rPr>
          <w:rFonts w:ascii="Times New Roman" w:hAnsi="Times New Roman" w:cs="Times New Roman"/>
          <w:sz w:val="24"/>
          <w:szCs w:val="24"/>
        </w:rPr>
        <w:t>C</w:t>
      </w:r>
      <w:r w:rsidR="00260B8E" w:rsidRPr="00CC381F">
        <w:rPr>
          <w:rFonts w:ascii="Times New Roman" w:hAnsi="Times New Roman" w:cs="Times New Roman"/>
          <w:sz w:val="24"/>
          <w:szCs w:val="24"/>
        </w:rPr>
        <w:t>zęść 4:</w:t>
      </w:r>
    </w:p>
    <w:p w14:paraId="2027CA5F" w14:textId="77777777" w:rsidR="00260B8E" w:rsidRPr="00CC381F" w:rsidRDefault="00260B8E" w:rsidP="00260B8E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CC381F">
        <w:rPr>
          <w:rFonts w:ascii="Times New Roman" w:hAnsi="Times New Roman" w:cs="Times New Roman"/>
          <w:color w:val="auto"/>
          <w:sz w:val="24"/>
          <w:szCs w:val="24"/>
        </w:rPr>
        <w:t>Flety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510"/>
        <w:gridCol w:w="6140"/>
        <w:gridCol w:w="1984"/>
      </w:tblGrid>
      <w:tr w:rsidR="00CC381F" w14:paraId="6A58BA3A" w14:textId="77777777" w:rsidTr="00CC381F">
        <w:tc>
          <w:tcPr>
            <w:tcW w:w="1510" w:type="dxa"/>
            <w:shd w:val="clear" w:color="auto" w:fill="C5E0B3" w:themeFill="accent6" w:themeFillTint="66"/>
          </w:tcPr>
          <w:p w14:paraId="318B6193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Instrument</w:t>
            </w:r>
          </w:p>
        </w:tc>
        <w:tc>
          <w:tcPr>
            <w:tcW w:w="6140" w:type="dxa"/>
            <w:shd w:val="clear" w:color="auto" w:fill="C5E0B3" w:themeFill="accent6" w:themeFillTint="66"/>
          </w:tcPr>
          <w:p w14:paraId="4B2B0DAF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4DB8BEC7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ilość</w:t>
            </w:r>
          </w:p>
        </w:tc>
      </w:tr>
      <w:tr w:rsidR="00CC381F" w14:paraId="53E3A6C6" w14:textId="77777777" w:rsidTr="00CC381F">
        <w:tc>
          <w:tcPr>
            <w:tcW w:w="1510" w:type="dxa"/>
          </w:tcPr>
          <w:p w14:paraId="68ED39E8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Flet</w:t>
            </w:r>
          </w:p>
        </w:tc>
        <w:tc>
          <w:tcPr>
            <w:tcW w:w="6140" w:type="dxa"/>
          </w:tcPr>
          <w:p w14:paraId="6FD35644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YAMAHA YFL-272</w:t>
            </w:r>
          </w:p>
        </w:tc>
        <w:tc>
          <w:tcPr>
            <w:tcW w:w="1984" w:type="dxa"/>
          </w:tcPr>
          <w:p w14:paraId="19A15881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2</w:t>
            </w:r>
          </w:p>
        </w:tc>
      </w:tr>
      <w:tr w:rsidR="00CC381F" w14:paraId="2EA6B8E4" w14:textId="77777777" w:rsidTr="00CC381F">
        <w:tc>
          <w:tcPr>
            <w:tcW w:w="1510" w:type="dxa"/>
          </w:tcPr>
          <w:p w14:paraId="5F81DCC2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Flet</w:t>
            </w:r>
          </w:p>
        </w:tc>
        <w:tc>
          <w:tcPr>
            <w:tcW w:w="6140" w:type="dxa"/>
          </w:tcPr>
          <w:p w14:paraId="13FEEEB9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YAMAHA YFL-372</w:t>
            </w:r>
          </w:p>
        </w:tc>
        <w:tc>
          <w:tcPr>
            <w:tcW w:w="1984" w:type="dxa"/>
          </w:tcPr>
          <w:p w14:paraId="3618E66E" w14:textId="77777777" w:rsidR="00CC381F" w:rsidRPr="00CC381F" w:rsidRDefault="00CC381F" w:rsidP="000C7466">
            <w:pPr>
              <w:rPr>
                <w:rFonts w:ascii="Times New Roman" w:hAnsi="Times New Roman" w:cs="Times New Roman"/>
              </w:rPr>
            </w:pPr>
            <w:r w:rsidRPr="00CC381F">
              <w:rPr>
                <w:rFonts w:ascii="Times New Roman" w:hAnsi="Times New Roman" w:cs="Times New Roman"/>
              </w:rPr>
              <w:t>2</w:t>
            </w:r>
          </w:p>
        </w:tc>
      </w:tr>
    </w:tbl>
    <w:p w14:paraId="325EFB40" w14:textId="77777777" w:rsidR="00260B8E" w:rsidRDefault="00260B8E" w:rsidP="00260B8E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8217"/>
        <w:gridCol w:w="1417"/>
      </w:tblGrid>
      <w:tr w:rsidR="0074437F" w14:paraId="3669B4D7" w14:textId="77777777" w:rsidTr="00083923">
        <w:tc>
          <w:tcPr>
            <w:tcW w:w="9634" w:type="dxa"/>
            <w:gridSpan w:val="2"/>
            <w:shd w:val="clear" w:color="auto" w:fill="D9D9D9" w:themeFill="background1" w:themeFillShade="D9"/>
          </w:tcPr>
          <w:p w14:paraId="5EE639D3" w14:textId="77777777" w:rsidR="0074437F" w:rsidRPr="00D050E7" w:rsidRDefault="00E95DAD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 xml:space="preserve">Flet Yamaha YFL-272 </w:t>
            </w:r>
            <w:r w:rsidR="008846E2" w:rsidRPr="00D050E7">
              <w:rPr>
                <w:rFonts w:ascii="Times New Roman" w:hAnsi="Times New Roman" w:cs="Times New Roman"/>
                <w:b/>
              </w:rPr>
              <w:t>(lub równoważny</w:t>
            </w:r>
            <w:r w:rsidR="0074437F" w:rsidRPr="00D050E7">
              <w:rPr>
                <w:rFonts w:ascii="Times New Roman" w:hAnsi="Times New Roman" w:cs="Times New Roman"/>
                <w:b/>
              </w:rPr>
              <w:t xml:space="preserve">) wraz futerałem </w:t>
            </w:r>
          </w:p>
          <w:p w14:paraId="00D9965A" w14:textId="41453DE7" w:rsidR="00D050E7" w:rsidRPr="009F6284" w:rsidRDefault="00D050E7" w:rsidP="00D050E7">
            <w:pPr>
              <w:jc w:val="center"/>
              <w:rPr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74437F" w14:paraId="5018DFF5" w14:textId="77777777" w:rsidTr="00083923">
        <w:tc>
          <w:tcPr>
            <w:tcW w:w="8217" w:type="dxa"/>
          </w:tcPr>
          <w:p w14:paraId="104B7427" w14:textId="77777777" w:rsidR="0074437F" w:rsidRPr="00D050E7" w:rsidRDefault="0074437F" w:rsidP="009176B2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Flet Yamaha YFL-272 (lub równoważny)</w:t>
            </w:r>
          </w:p>
          <w:p w14:paraId="39B3A528" w14:textId="77777777" w:rsidR="00E95DAD" w:rsidRPr="00D050E7" w:rsidRDefault="00E95DAD" w:rsidP="009176B2">
            <w:pPr>
              <w:rPr>
                <w:rFonts w:ascii="Times New Roman" w:hAnsi="Times New Roman" w:cs="Times New Roman"/>
              </w:rPr>
            </w:pPr>
          </w:p>
          <w:p w14:paraId="3BD3B0B8" w14:textId="77777777" w:rsidR="00E95DAD" w:rsidRPr="00D050E7" w:rsidRDefault="00E95DAD" w:rsidP="009176B2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Model szkolny, posrebrzany, otwarte klapy, E-mechanika, wysunięte G (offset), stopka C. W komplecie futerał, pokrowiec, zatyczki do klap oraz akcesoria czyszczące.</w:t>
            </w:r>
          </w:p>
          <w:p w14:paraId="432F5DBB" w14:textId="77777777" w:rsidR="00E95DAD" w:rsidRPr="00D050E7" w:rsidRDefault="00E95DAD" w:rsidP="009176B2">
            <w:pPr>
              <w:rPr>
                <w:rFonts w:ascii="Times New Roman" w:hAnsi="Times New Roman" w:cs="Times New Roman"/>
                <w:u w:val="single"/>
              </w:rPr>
            </w:pPr>
          </w:p>
          <w:p w14:paraId="0B2BB570" w14:textId="77777777" w:rsidR="00E95DAD" w:rsidRPr="00D050E7" w:rsidRDefault="00E95DAD" w:rsidP="009176B2">
            <w:pPr>
              <w:rPr>
                <w:rFonts w:ascii="Times New Roman" w:hAnsi="Times New Roman" w:cs="Times New Roman"/>
                <w:u w:val="single"/>
              </w:rPr>
            </w:pPr>
            <w:r w:rsidRPr="00D050E7">
              <w:rPr>
                <w:rFonts w:ascii="Times New Roman" w:hAnsi="Times New Roman" w:cs="Times New Roman"/>
                <w:u w:val="single"/>
              </w:rPr>
              <w:t>Specyfikacja: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70"/>
              <w:gridCol w:w="2043"/>
            </w:tblGrid>
            <w:tr w:rsidR="00E95DAD" w:rsidRPr="00D050E7" w14:paraId="3A7529BC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6DC4FBF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Kategoria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EC25DB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Flet szkolny</w:t>
                  </w:r>
                </w:p>
              </w:tc>
            </w:tr>
            <w:tr w:rsidR="00E95DAD" w:rsidRPr="00D050E7" w14:paraId="620EA793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BCEEFC8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Strój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D1A75F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442 Hz</w:t>
                  </w:r>
                </w:p>
              </w:tc>
            </w:tr>
            <w:tr w:rsidR="00E95DAD" w:rsidRPr="00D050E7" w14:paraId="6E278C9B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73F97DA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Kształt głowy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DB18427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Prosta</w:t>
                  </w:r>
                </w:p>
              </w:tc>
            </w:tr>
            <w:tr w:rsidR="00E95DAD" w:rsidRPr="00D050E7" w14:paraId="043FB4DA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E49F83D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Głowa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C52595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Posrebrzana</w:t>
                  </w:r>
                </w:p>
              </w:tc>
            </w:tr>
            <w:tr w:rsidR="00E95DAD" w:rsidRPr="00D050E7" w14:paraId="7756FB8A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B09BC14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Model głowy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811D89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CY</w:t>
                  </w:r>
                </w:p>
              </w:tc>
            </w:tr>
            <w:tr w:rsidR="00E95DAD" w:rsidRPr="00D050E7" w14:paraId="2A1C7E79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FCD71D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Kominek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4D568A6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Posrebrzany</w:t>
                  </w:r>
                </w:p>
              </w:tc>
            </w:tr>
            <w:tr w:rsidR="00E95DAD" w:rsidRPr="00D050E7" w14:paraId="4D4C5463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22CBD74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Płytka ustnikowa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6CC849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Posrebrzana</w:t>
                  </w:r>
                </w:p>
              </w:tc>
            </w:tr>
            <w:tr w:rsidR="00E95DAD" w:rsidRPr="00D050E7" w14:paraId="7C9A0649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44E38D4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Korpus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E6CED8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Posrebrzany</w:t>
                  </w:r>
                </w:p>
              </w:tc>
            </w:tr>
            <w:tr w:rsidR="00E95DAD" w:rsidRPr="00D050E7" w14:paraId="3E979551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BF02C36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Klapy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DCD9AE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Otwarte</w:t>
                  </w:r>
                </w:p>
              </w:tc>
            </w:tr>
            <w:tr w:rsidR="00E95DAD" w:rsidRPr="00D050E7" w14:paraId="7A7E24CD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8482B9A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3BD915A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Wysunięte (offset)</w:t>
                  </w:r>
                </w:p>
              </w:tc>
            </w:tr>
            <w:tr w:rsidR="00E95DAD" w:rsidRPr="00D050E7" w14:paraId="3BB22F0C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456B705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E-mechanika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B8200C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E95DAD" w:rsidRPr="00D050E7" w14:paraId="0C6CA3F2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C3AC29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Mechanika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B081B4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Posrebrzana</w:t>
                  </w:r>
                </w:p>
              </w:tc>
            </w:tr>
            <w:tr w:rsidR="00E95DAD" w:rsidRPr="00D050E7" w14:paraId="65B8637F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EDA2E51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Rodzaj mechaniki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32FA421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 xml:space="preserve">French </w:t>
                  </w: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pointed</w:t>
                  </w:r>
                  <w:proofErr w:type="spellEnd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arms</w:t>
                  </w:r>
                  <w:proofErr w:type="spellEnd"/>
                </w:p>
              </w:tc>
            </w:tr>
            <w:tr w:rsidR="00E95DAD" w:rsidRPr="00D050E7" w14:paraId="6AFC14D3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DCDF359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Sprężynki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FD92F9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Stainless</w:t>
                  </w:r>
                  <w:proofErr w:type="spellEnd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steel</w:t>
                  </w:r>
                  <w:proofErr w:type="spellEnd"/>
                </w:p>
              </w:tc>
            </w:tr>
            <w:tr w:rsidR="00E95DAD" w:rsidRPr="00D050E7" w14:paraId="376BCBAA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3B7CF99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Otwory tonowe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DA3FE9F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Wyciągane</w:t>
                  </w:r>
                </w:p>
              </w:tc>
            </w:tr>
            <w:tr w:rsidR="00E95DAD" w:rsidRPr="00D050E7" w14:paraId="63A45188" w14:textId="77777777" w:rsidTr="00E95DA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71118C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Stopka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BB0B11" w14:textId="77777777" w:rsidR="00E95DAD" w:rsidRPr="00D050E7" w:rsidRDefault="00E95DAD" w:rsidP="00E95DA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C</w:t>
                  </w:r>
                </w:p>
              </w:tc>
            </w:tr>
          </w:tbl>
          <w:p w14:paraId="31D8BDC0" w14:textId="77777777" w:rsidR="00E95DAD" w:rsidRDefault="00E95DAD" w:rsidP="009176B2"/>
        </w:tc>
        <w:tc>
          <w:tcPr>
            <w:tcW w:w="1417" w:type="dxa"/>
            <w:vAlign w:val="center"/>
          </w:tcPr>
          <w:p w14:paraId="62F44571" w14:textId="77777777" w:rsidR="0074437F" w:rsidRDefault="0074437F" w:rsidP="009176B2">
            <w:pPr>
              <w:jc w:val="center"/>
            </w:pPr>
            <w:r>
              <w:t>2</w:t>
            </w:r>
          </w:p>
        </w:tc>
      </w:tr>
    </w:tbl>
    <w:p w14:paraId="6554A706" w14:textId="77777777" w:rsidR="008F18CF" w:rsidRDefault="008F18CF" w:rsidP="00260B8E"/>
    <w:p w14:paraId="10CB2F10" w14:textId="77777777" w:rsidR="001E136F" w:rsidRDefault="001E136F" w:rsidP="00260B8E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8217"/>
        <w:gridCol w:w="1417"/>
      </w:tblGrid>
      <w:tr w:rsidR="00E95DAD" w14:paraId="22F4FD7B" w14:textId="77777777" w:rsidTr="00083923">
        <w:tc>
          <w:tcPr>
            <w:tcW w:w="9634" w:type="dxa"/>
            <w:gridSpan w:val="2"/>
            <w:shd w:val="clear" w:color="auto" w:fill="D9D9D9" w:themeFill="background1" w:themeFillShade="D9"/>
          </w:tcPr>
          <w:p w14:paraId="216AE879" w14:textId="77777777" w:rsidR="00E95DAD" w:rsidRDefault="00E95DAD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 xml:space="preserve">Flet Yamaha YFL-372 </w:t>
            </w:r>
            <w:r w:rsidR="008846E2" w:rsidRPr="00D050E7">
              <w:rPr>
                <w:rFonts w:ascii="Times New Roman" w:hAnsi="Times New Roman" w:cs="Times New Roman"/>
                <w:b/>
              </w:rPr>
              <w:t>(lub równoważny</w:t>
            </w:r>
            <w:r w:rsidRPr="00D050E7">
              <w:rPr>
                <w:rFonts w:ascii="Times New Roman" w:hAnsi="Times New Roman" w:cs="Times New Roman"/>
                <w:b/>
              </w:rPr>
              <w:t xml:space="preserve">) wraz futerałem </w:t>
            </w:r>
          </w:p>
          <w:p w14:paraId="7B987608" w14:textId="1D652DEB" w:rsidR="00D050E7" w:rsidRPr="00D050E7" w:rsidRDefault="00D050E7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E95DAD" w14:paraId="53CDBF3A" w14:textId="77777777" w:rsidTr="00083923">
        <w:tc>
          <w:tcPr>
            <w:tcW w:w="8217" w:type="dxa"/>
          </w:tcPr>
          <w:p w14:paraId="2BAD12CE" w14:textId="77777777" w:rsidR="00E95DAD" w:rsidRPr="00D050E7" w:rsidRDefault="00E95DAD" w:rsidP="009176B2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Flet Yamaha YFL-372 (lub równoważny)</w:t>
            </w:r>
          </w:p>
          <w:p w14:paraId="29B72860" w14:textId="77777777" w:rsidR="00E95DAD" w:rsidRPr="00D050E7" w:rsidRDefault="00E95DAD" w:rsidP="009176B2">
            <w:pPr>
              <w:rPr>
                <w:rFonts w:ascii="Times New Roman" w:hAnsi="Times New Roman" w:cs="Times New Roman"/>
              </w:rPr>
            </w:pPr>
          </w:p>
          <w:p w14:paraId="7294C5E9" w14:textId="77777777" w:rsidR="00E95DAD" w:rsidRPr="00D050E7" w:rsidRDefault="008846E2" w:rsidP="009176B2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Model szkolny, posrebrzany ze srebrną głową, otwarte klapy, E-mechanika, wysunięte G (offset), stopka C. W komplecie futerał, pokrowiec, zatyczki do klap oraz akcesoria czyszczące.</w:t>
            </w:r>
          </w:p>
          <w:p w14:paraId="50797015" w14:textId="77777777" w:rsidR="008846E2" w:rsidRPr="00D050E7" w:rsidRDefault="008846E2" w:rsidP="009176B2">
            <w:pPr>
              <w:rPr>
                <w:rFonts w:ascii="Times New Roman" w:hAnsi="Times New Roman" w:cs="Times New Roman"/>
                <w:u w:val="single"/>
              </w:rPr>
            </w:pPr>
          </w:p>
          <w:p w14:paraId="5DCDB9F5" w14:textId="77777777" w:rsidR="00E95DAD" w:rsidRPr="00D050E7" w:rsidRDefault="00E95DAD" w:rsidP="009176B2">
            <w:pPr>
              <w:rPr>
                <w:rFonts w:ascii="Times New Roman" w:hAnsi="Times New Roman" w:cs="Times New Roman"/>
                <w:u w:val="single"/>
              </w:rPr>
            </w:pPr>
            <w:r w:rsidRPr="00D050E7">
              <w:rPr>
                <w:rFonts w:ascii="Times New Roman" w:hAnsi="Times New Roman" w:cs="Times New Roman"/>
                <w:u w:val="single"/>
              </w:rPr>
              <w:t>Specyfikacja: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70"/>
              <w:gridCol w:w="2043"/>
            </w:tblGrid>
            <w:tr w:rsidR="008846E2" w:rsidRPr="00D050E7" w14:paraId="69EB4554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863CE29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lastRenderedPageBreak/>
                    <w:t>Kategoria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7E8D2C9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Flet szkolny</w:t>
                  </w:r>
                </w:p>
              </w:tc>
            </w:tr>
            <w:tr w:rsidR="008846E2" w:rsidRPr="00D050E7" w14:paraId="0C2BC098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1CF9F55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Strój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201E01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 xml:space="preserve">442 </w:t>
                  </w: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Hz</w:t>
                  </w:r>
                  <w:proofErr w:type="spellEnd"/>
                </w:p>
              </w:tc>
            </w:tr>
            <w:tr w:rsidR="008846E2" w:rsidRPr="00D050E7" w14:paraId="52891143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88427E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Kształt głowy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76B82E3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Prosta</w:t>
                  </w:r>
                </w:p>
              </w:tc>
            </w:tr>
            <w:tr w:rsidR="008846E2" w:rsidRPr="00D050E7" w14:paraId="081C3224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680629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Głowa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C15666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Srebrna-próba 925</w:t>
                  </w:r>
                </w:p>
              </w:tc>
            </w:tr>
            <w:tr w:rsidR="008846E2" w:rsidRPr="00D050E7" w14:paraId="3929898C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CBC5390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Model głowy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DE95E7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CY</w:t>
                  </w:r>
                </w:p>
              </w:tc>
            </w:tr>
            <w:tr w:rsidR="008846E2" w:rsidRPr="00D050E7" w14:paraId="55B72E3A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98E9668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Kominek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2CBF64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Srebrny-próba 925</w:t>
                  </w:r>
                </w:p>
              </w:tc>
            </w:tr>
            <w:tr w:rsidR="008846E2" w:rsidRPr="00D050E7" w14:paraId="685633E9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F754B2C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Płytka ustnikowa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D1CA9A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Srebrna-próba 925</w:t>
                  </w:r>
                </w:p>
              </w:tc>
            </w:tr>
            <w:tr w:rsidR="008846E2" w:rsidRPr="00D050E7" w14:paraId="356ABF65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E1253CD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Korpus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025CE5E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Posrebrzany</w:t>
                  </w:r>
                </w:p>
              </w:tc>
            </w:tr>
            <w:tr w:rsidR="008846E2" w:rsidRPr="00D050E7" w14:paraId="353C2FB3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B3D57F6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Klapy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B646323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Otwarte</w:t>
                  </w:r>
                </w:p>
              </w:tc>
            </w:tr>
            <w:tr w:rsidR="008846E2" w:rsidRPr="00D050E7" w14:paraId="4D6CE05C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0FEB4C6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G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6A0C76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Wysunięte (offset)</w:t>
                  </w:r>
                </w:p>
              </w:tc>
            </w:tr>
            <w:tr w:rsidR="008846E2" w:rsidRPr="00D050E7" w14:paraId="29DFEF60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4E80CED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E-mechanika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544C254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Tak</w:t>
                  </w:r>
                </w:p>
              </w:tc>
            </w:tr>
            <w:tr w:rsidR="008846E2" w:rsidRPr="00D050E7" w14:paraId="609DE4F6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EEF0E12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Mechanika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FB7400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Posrebrzana</w:t>
                  </w:r>
                </w:p>
              </w:tc>
            </w:tr>
            <w:tr w:rsidR="008846E2" w:rsidRPr="00D050E7" w14:paraId="2CD0257B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4659DB7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Rodzaj mechaniki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6041FB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 xml:space="preserve">French </w:t>
                  </w: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pointed</w:t>
                  </w:r>
                  <w:proofErr w:type="spellEnd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arms</w:t>
                  </w:r>
                  <w:proofErr w:type="spellEnd"/>
                </w:p>
              </w:tc>
            </w:tr>
            <w:tr w:rsidR="008846E2" w:rsidRPr="00D050E7" w14:paraId="0F494EF7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83ABDB8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Sprężynki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8D141D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Stainless</w:t>
                  </w:r>
                  <w:proofErr w:type="spellEnd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 xml:space="preserve"> </w:t>
                  </w:r>
                  <w:proofErr w:type="spellStart"/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steel</w:t>
                  </w:r>
                  <w:proofErr w:type="spellEnd"/>
                </w:p>
              </w:tc>
            </w:tr>
            <w:tr w:rsidR="008846E2" w:rsidRPr="00D050E7" w14:paraId="516AC0D2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A671693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Otwory tonowe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FD9CBC3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Wyciągane</w:t>
                  </w:r>
                </w:p>
              </w:tc>
            </w:tr>
            <w:tr w:rsidR="008846E2" w:rsidRPr="00D050E7" w14:paraId="756AC660" w14:textId="77777777" w:rsidTr="008846E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7740EFC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  <w:t>Stopka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6F9318" w14:textId="77777777" w:rsidR="008846E2" w:rsidRPr="00D050E7" w:rsidRDefault="008846E2" w:rsidP="008846E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Cs w:val="24"/>
                      <w:lang w:eastAsia="pl-PL"/>
                    </w:rPr>
                  </w:pPr>
                  <w:r w:rsidRPr="00D050E7">
                    <w:rPr>
                      <w:rFonts w:ascii="Times New Roman" w:eastAsia="Times New Roman" w:hAnsi="Times New Roman" w:cs="Times New Roman"/>
                      <w:b/>
                      <w:bCs/>
                      <w:szCs w:val="24"/>
                      <w:lang w:eastAsia="pl-PL"/>
                    </w:rPr>
                    <w:t>C</w:t>
                  </w:r>
                </w:p>
              </w:tc>
            </w:tr>
          </w:tbl>
          <w:p w14:paraId="1C4935BB" w14:textId="77777777" w:rsidR="00E95DAD" w:rsidRPr="00D050E7" w:rsidRDefault="00E95DAD" w:rsidP="00917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3F9F0D4B" w14:textId="77777777" w:rsidR="00E95DAD" w:rsidRDefault="00E95DAD" w:rsidP="009176B2">
            <w:pPr>
              <w:jc w:val="center"/>
            </w:pPr>
            <w:r>
              <w:lastRenderedPageBreak/>
              <w:t>2</w:t>
            </w:r>
          </w:p>
        </w:tc>
      </w:tr>
    </w:tbl>
    <w:p w14:paraId="172DEAC4" w14:textId="77777777" w:rsidR="00E95DAD" w:rsidRDefault="00E95DAD" w:rsidP="00260B8E"/>
    <w:p w14:paraId="5A4207F7" w14:textId="77777777" w:rsidR="008846E2" w:rsidRPr="001E136F" w:rsidRDefault="008846E2" w:rsidP="008846E2">
      <w:pPr>
        <w:pStyle w:val="Nagwek1"/>
        <w:rPr>
          <w:rFonts w:ascii="Times New Roman" w:hAnsi="Times New Roman" w:cs="Times New Roman"/>
          <w:sz w:val="24"/>
          <w:szCs w:val="24"/>
        </w:rPr>
      </w:pPr>
      <w:r w:rsidRPr="001E136F">
        <w:rPr>
          <w:rFonts w:ascii="Times New Roman" w:hAnsi="Times New Roman" w:cs="Times New Roman"/>
          <w:sz w:val="24"/>
          <w:szCs w:val="24"/>
        </w:rPr>
        <w:t>Część 5:</w:t>
      </w:r>
    </w:p>
    <w:p w14:paraId="32387A41" w14:textId="77777777" w:rsidR="008846E2" w:rsidRPr="001E136F" w:rsidRDefault="008846E2" w:rsidP="008846E2">
      <w:pPr>
        <w:pStyle w:val="Nagwek2"/>
        <w:rPr>
          <w:rFonts w:ascii="Times New Roman" w:hAnsi="Times New Roman" w:cs="Times New Roman"/>
          <w:color w:val="auto"/>
          <w:sz w:val="24"/>
          <w:szCs w:val="24"/>
        </w:rPr>
      </w:pPr>
      <w:r w:rsidRPr="001E136F">
        <w:rPr>
          <w:rFonts w:ascii="Times New Roman" w:hAnsi="Times New Roman" w:cs="Times New Roman"/>
          <w:color w:val="auto"/>
          <w:sz w:val="24"/>
          <w:szCs w:val="24"/>
        </w:rPr>
        <w:t xml:space="preserve">Gitary </w:t>
      </w:r>
      <w:r w:rsidR="002E4B4E" w:rsidRPr="001E136F">
        <w:rPr>
          <w:rFonts w:ascii="Times New Roman" w:hAnsi="Times New Roman" w:cs="Times New Roman"/>
          <w:color w:val="auto"/>
          <w:sz w:val="24"/>
          <w:szCs w:val="24"/>
        </w:rPr>
        <w:t>lutnicze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510"/>
        <w:gridCol w:w="5856"/>
        <w:gridCol w:w="1985"/>
      </w:tblGrid>
      <w:tr w:rsidR="001E136F" w14:paraId="2C9282FF" w14:textId="77777777" w:rsidTr="001E136F">
        <w:tc>
          <w:tcPr>
            <w:tcW w:w="1510" w:type="dxa"/>
            <w:shd w:val="clear" w:color="auto" w:fill="C5E0B3" w:themeFill="accent6" w:themeFillTint="66"/>
          </w:tcPr>
          <w:p w14:paraId="3BB6DC31" w14:textId="77777777" w:rsidR="001E136F" w:rsidRPr="001E136F" w:rsidRDefault="001E136F" w:rsidP="009176B2">
            <w:pPr>
              <w:rPr>
                <w:rFonts w:ascii="Times New Roman" w:hAnsi="Times New Roman" w:cs="Times New Roman"/>
              </w:rPr>
            </w:pPr>
            <w:r w:rsidRPr="001E136F">
              <w:rPr>
                <w:rFonts w:ascii="Times New Roman" w:hAnsi="Times New Roman" w:cs="Times New Roman"/>
              </w:rPr>
              <w:t>Instrument</w:t>
            </w:r>
          </w:p>
        </w:tc>
        <w:tc>
          <w:tcPr>
            <w:tcW w:w="5856" w:type="dxa"/>
            <w:shd w:val="clear" w:color="auto" w:fill="C5E0B3" w:themeFill="accent6" w:themeFillTint="66"/>
          </w:tcPr>
          <w:p w14:paraId="712A0FB3" w14:textId="77777777" w:rsidR="001E136F" w:rsidRPr="001E136F" w:rsidRDefault="001E136F" w:rsidP="009176B2">
            <w:pPr>
              <w:rPr>
                <w:rFonts w:ascii="Times New Roman" w:hAnsi="Times New Roman" w:cs="Times New Roman"/>
              </w:rPr>
            </w:pPr>
            <w:r w:rsidRPr="001E136F">
              <w:rPr>
                <w:rFonts w:ascii="Times New Roman" w:hAnsi="Times New Roman" w:cs="Times New Roman"/>
              </w:rPr>
              <w:t>Model</w:t>
            </w:r>
          </w:p>
        </w:tc>
        <w:tc>
          <w:tcPr>
            <w:tcW w:w="1985" w:type="dxa"/>
            <w:shd w:val="clear" w:color="auto" w:fill="C5E0B3" w:themeFill="accent6" w:themeFillTint="66"/>
          </w:tcPr>
          <w:p w14:paraId="75A9464D" w14:textId="77777777" w:rsidR="001E136F" w:rsidRPr="001E136F" w:rsidRDefault="001E136F" w:rsidP="009176B2">
            <w:pPr>
              <w:rPr>
                <w:rFonts w:ascii="Times New Roman" w:hAnsi="Times New Roman" w:cs="Times New Roman"/>
              </w:rPr>
            </w:pPr>
            <w:r w:rsidRPr="001E136F">
              <w:rPr>
                <w:rFonts w:ascii="Times New Roman" w:hAnsi="Times New Roman" w:cs="Times New Roman"/>
              </w:rPr>
              <w:t>ilość</w:t>
            </w:r>
          </w:p>
        </w:tc>
      </w:tr>
      <w:tr w:rsidR="001E136F" w14:paraId="6CE0EE77" w14:textId="77777777" w:rsidTr="001E136F">
        <w:tc>
          <w:tcPr>
            <w:tcW w:w="1510" w:type="dxa"/>
          </w:tcPr>
          <w:p w14:paraId="0BB84AA1" w14:textId="77777777" w:rsidR="001E136F" w:rsidRPr="001E136F" w:rsidRDefault="001E136F" w:rsidP="009176B2">
            <w:pPr>
              <w:rPr>
                <w:rFonts w:ascii="Times New Roman" w:hAnsi="Times New Roman" w:cs="Times New Roman"/>
              </w:rPr>
            </w:pPr>
            <w:r w:rsidRPr="001E136F">
              <w:rPr>
                <w:rFonts w:ascii="Times New Roman" w:hAnsi="Times New Roman" w:cs="Times New Roman"/>
              </w:rPr>
              <w:t>Gitara</w:t>
            </w:r>
          </w:p>
        </w:tc>
        <w:tc>
          <w:tcPr>
            <w:tcW w:w="5856" w:type="dxa"/>
          </w:tcPr>
          <w:p w14:paraId="3813BBBC" w14:textId="77777777" w:rsidR="001E136F" w:rsidRPr="001E136F" w:rsidRDefault="001E136F" w:rsidP="009176B2">
            <w:pPr>
              <w:rPr>
                <w:rFonts w:ascii="Times New Roman" w:hAnsi="Times New Roman" w:cs="Times New Roman"/>
              </w:rPr>
            </w:pPr>
            <w:r w:rsidRPr="001E136F">
              <w:rPr>
                <w:rFonts w:ascii="Times New Roman" w:hAnsi="Times New Roman" w:cs="Times New Roman"/>
              </w:rPr>
              <w:t>Lutnicza</w:t>
            </w:r>
          </w:p>
        </w:tc>
        <w:tc>
          <w:tcPr>
            <w:tcW w:w="1985" w:type="dxa"/>
          </w:tcPr>
          <w:p w14:paraId="6815EC71" w14:textId="77777777" w:rsidR="001E136F" w:rsidRPr="001E136F" w:rsidRDefault="001E136F" w:rsidP="009176B2">
            <w:pPr>
              <w:rPr>
                <w:rFonts w:ascii="Times New Roman" w:hAnsi="Times New Roman" w:cs="Times New Roman"/>
              </w:rPr>
            </w:pPr>
            <w:r w:rsidRPr="001E136F">
              <w:rPr>
                <w:rFonts w:ascii="Times New Roman" w:hAnsi="Times New Roman" w:cs="Times New Roman"/>
              </w:rPr>
              <w:t>2</w:t>
            </w:r>
          </w:p>
        </w:tc>
      </w:tr>
    </w:tbl>
    <w:p w14:paraId="2D43577F" w14:textId="77777777" w:rsidR="008846E2" w:rsidRDefault="008846E2" w:rsidP="008846E2"/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7650"/>
        <w:gridCol w:w="1701"/>
      </w:tblGrid>
      <w:tr w:rsidR="008846E2" w14:paraId="581F98D5" w14:textId="77777777" w:rsidTr="009176B2">
        <w:tc>
          <w:tcPr>
            <w:tcW w:w="9351" w:type="dxa"/>
            <w:gridSpan w:val="2"/>
            <w:shd w:val="clear" w:color="auto" w:fill="D9D9D9" w:themeFill="background1" w:themeFillShade="D9"/>
          </w:tcPr>
          <w:p w14:paraId="1752C021" w14:textId="77777777" w:rsidR="008846E2" w:rsidRDefault="008846E2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50E7">
              <w:rPr>
                <w:rFonts w:ascii="Times New Roman" w:hAnsi="Times New Roman" w:cs="Times New Roman"/>
                <w:b/>
              </w:rPr>
              <w:t>Gitara</w:t>
            </w:r>
            <w:r w:rsidR="008C39F6" w:rsidRPr="00D050E7">
              <w:rPr>
                <w:rFonts w:ascii="Times New Roman" w:hAnsi="Times New Roman" w:cs="Times New Roman"/>
                <w:b/>
              </w:rPr>
              <w:t xml:space="preserve"> 4/4</w:t>
            </w:r>
            <w:r w:rsidRPr="00D050E7">
              <w:rPr>
                <w:rFonts w:ascii="Times New Roman" w:hAnsi="Times New Roman" w:cs="Times New Roman"/>
                <w:b/>
              </w:rPr>
              <w:t xml:space="preserve"> (lub równoważna) wraz futerałem </w:t>
            </w:r>
          </w:p>
          <w:p w14:paraId="0B8067ED" w14:textId="5CA1622A" w:rsidR="00D050E7" w:rsidRPr="00D050E7" w:rsidRDefault="00D050E7" w:rsidP="00D050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– minimalne parametry techniczne</w:t>
            </w:r>
          </w:p>
        </w:tc>
      </w:tr>
      <w:tr w:rsidR="008846E2" w14:paraId="4200D3CD" w14:textId="77777777" w:rsidTr="00C07642">
        <w:tc>
          <w:tcPr>
            <w:tcW w:w="7650" w:type="dxa"/>
          </w:tcPr>
          <w:p w14:paraId="4F3703E3" w14:textId="77777777" w:rsidR="008846E2" w:rsidRPr="00D050E7" w:rsidRDefault="008846E2" w:rsidP="009176B2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 xml:space="preserve">Gitara </w:t>
            </w:r>
            <w:r w:rsidR="00E635DD" w:rsidRPr="00D050E7">
              <w:rPr>
                <w:rFonts w:ascii="Times New Roman" w:hAnsi="Times New Roman" w:cs="Times New Roman"/>
              </w:rPr>
              <w:t>lutnicza</w:t>
            </w:r>
            <w:r w:rsidR="008C39F6" w:rsidRPr="00D050E7">
              <w:rPr>
                <w:rFonts w:ascii="Times New Roman" w:hAnsi="Times New Roman" w:cs="Times New Roman"/>
              </w:rPr>
              <w:t xml:space="preserve"> 4/4 wykonana wg poniższej specyfikacji:</w:t>
            </w:r>
          </w:p>
          <w:p w14:paraId="0C9CF382" w14:textId="77777777" w:rsidR="008846E2" w:rsidRPr="00D050E7" w:rsidRDefault="008846E2" w:rsidP="009176B2">
            <w:pPr>
              <w:rPr>
                <w:rFonts w:ascii="Times New Roman" w:hAnsi="Times New Roman" w:cs="Times New Roman"/>
              </w:rPr>
            </w:pPr>
          </w:p>
          <w:p w14:paraId="7C36861C" w14:textId="77777777" w:rsidR="008C39F6" w:rsidRPr="00D050E7" w:rsidRDefault="008C39F6" w:rsidP="008C39F6">
            <w:p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 xml:space="preserve">Gitara wykonana może być w trzech wariantach, jeśli chodzi o długość menzury: </w:t>
            </w:r>
          </w:p>
          <w:p w14:paraId="52C3CFBD" w14:textId="77777777" w:rsidR="008C39F6" w:rsidRPr="00D050E7" w:rsidRDefault="008C39F6" w:rsidP="008C39F6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40 mm"/>
              </w:smartTagPr>
              <w:r w:rsidRPr="00D050E7">
                <w:rPr>
                  <w:rFonts w:ascii="Times New Roman" w:hAnsi="Times New Roman" w:cs="Times New Roman"/>
                </w:rPr>
                <w:t>640 mm</w:t>
              </w:r>
            </w:smartTag>
            <w:r w:rsidRPr="00D050E7">
              <w:rPr>
                <w:rFonts w:ascii="Times New Roman" w:hAnsi="Times New Roman" w:cs="Times New Roman"/>
              </w:rPr>
              <w:t xml:space="preserve"> – menzura krótka,</w:t>
            </w:r>
          </w:p>
          <w:p w14:paraId="3D057155" w14:textId="77777777" w:rsidR="008C39F6" w:rsidRPr="00D050E7" w:rsidRDefault="008C39F6" w:rsidP="008C39F6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50 mm"/>
              </w:smartTagPr>
              <w:r w:rsidRPr="00D050E7">
                <w:rPr>
                  <w:rFonts w:ascii="Times New Roman" w:hAnsi="Times New Roman" w:cs="Times New Roman"/>
                </w:rPr>
                <w:t>650 mm</w:t>
              </w:r>
            </w:smartTag>
            <w:r w:rsidRPr="00D050E7">
              <w:rPr>
                <w:rFonts w:ascii="Times New Roman" w:hAnsi="Times New Roman" w:cs="Times New Roman"/>
              </w:rPr>
              <w:t xml:space="preserve"> – menzura,</w:t>
            </w:r>
          </w:p>
          <w:p w14:paraId="14D9A465" w14:textId="77777777" w:rsidR="008C39F6" w:rsidRPr="00D050E7" w:rsidRDefault="008C39F6" w:rsidP="008C39F6">
            <w:pPr>
              <w:numPr>
                <w:ilvl w:val="0"/>
                <w:numId w:val="17"/>
              </w:numPr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 mm"/>
              </w:smartTagPr>
              <w:r w:rsidRPr="00D050E7">
                <w:rPr>
                  <w:rFonts w:ascii="Times New Roman" w:hAnsi="Times New Roman" w:cs="Times New Roman"/>
                </w:rPr>
                <w:t>660 mm</w:t>
              </w:r>
            </w:smartTag>
            <w:r w:rsidRPr="00D050E7">
              <w:rPr>
                <w:rFonts w:ascii="Times New Roman" w:hAnsi="Times New Roman" w:cs="Times New Roman"/>
              </w:rPr>
              <w:t xml:space="preserve"> – menzura długa.</w:t>
            </w:r>
          </w:p>
          <w:p w14:paraId="7C847A59" w14:textId="77777777" w:rsidR="008C39F6" w:rsidRPr="00D050E7" w:rsidRDefault="008C39F6" w:rsidP="008C39F6">
            <w:pPr>
              <w:rPr>
                <w:rFonts w:ascii="Times New Roman" w:hAnsi="Times New Roman" w:cs="Times New Roman"/>
              </w:rPr>
            </w:pPr>
          </w:p>
          <w:p w14:paraId="0156A95D" w14:textId="77777777" w:rsidR="008C39F6" w:rsidRPr="00D050E7" w:rsidRDefault="008C39F6" w:rsidP="008C39F6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Płyta górna:   świerk alpejski</w:t>
            </w:r>
            <w:r w:rsidR="002E4B4E" w:rsidRPr="00D050E7">
              <w:rPr>
                <w:rFonts w:ascii="Times New Roman" w:hAnsi="Times New Roman" w:cs="Times New Roman"/>
              </w:rPr>
              <w:t xml:space="preserve"> lub</w:t>
            </w:r>
            <w:r w:rsidRPr="00D050E7">
              <w:rPr>
                <w:rFonts w:ascii="Times New Roman" w:hAnsi="Times New Roman" w:cs="Times New Roman"/>
              </w:rPr>
              <w:t xml:space="preserve"> </w:t>
            </w:r>
            <w:r w:rsidR="002E4B4E" w:rsidRPr="00D050E7">
              <w:rPr>
                <w:rFonts w:ascii="Times New Roman" w:hAnsi="Times New Roman" w:cs="Times New Roman"/>
              </w:rPr>
              <w:t>świerk kanadyjski lub</w:t>
            </w:r>
            <w:r w:rsidRPr="00D050E7">
              <w:rPr>
                <w:rFonts w:ascii="Times New Roman" w:hAnsi="Times New Roman" w:cs="Times New Roman"/>
              </w:rPr>
              <w:t xml:space="preserve"> cedr kanadyjski.</w:t>
            </w:r>
          </w:p>
          <w:p w14:paraId="74AC002A" w14:textId="77777777" w:rsidR="008C39F6" w:rsidRPr="00D050E7" w:rsidRDefault="008C39F6" w:rsidP="009421C7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Płyta do</w:t>
            </w:r>
            <w:r w:rsidR="002E4B4E" w:rsidRPr="00D050E7">
              <w:rPr>
                <w:rFonts w:ascii="Times New Roman" w:hAnsi="Times New Roman" w:cs="Times New Roman"/>
              </w:rPr>
              <w:t xml:space="preserve">lna i boki:   palisander Santos lub palisander indyjski lub padouk lub </w:t>
            </w:r>
            <w:r w:rsidRPr="00D050E7">
              <w:rPr>
                <w:rFonts w:ascii="Times New Roman" w:hAnsi="Times New Roman" w:cs="Times New Roman"/>
              </w:rPr>
              <w:t xml:space="preserve">jawor </w:t>
            </w:r>
            <w:r w:rsidR="002E4B4E" w:rsidRPr="00D050E7">
              <w:rPr>
                <w:rFonts w:ascii="Times New Roman" w:hAnsi="Times New Roman" w:cs="Times New Roman"/>
              </w:rPr>
              <w:t>falisty lub wenge lub</w:t>
            </w:r>
            <w:r w:rsidRPr="00D050E7">
              <w:rPr>
                <w:rFonts w:ascii="Times New Roman" w:hAnsi="Times New Roman" w:cs="Times New Roman"/>
              </w:rPr>
              <w:t xml:space="preserve"> bubinga.</w:t>
            </w:r>
          </w:p>
          <w:p w14:paraId="058F51FC" w14:textId="77777777" w:rsidR="008C39F6" w:rsidRPr="00D050E7" w:rsidRDefault="008C39F6" w:rsidP="008C39F6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S</w:t>
            </w:r>
            <w:r w:rsidR="002E4B4E" w:rsidRPr="00D050E7">
              <w:rPr>
                <w:rFonts w:ascii="Times New Roman" w:hAnsi="Times New Roman" w:cs="Times New Roman"/>
              </w:rPr>
              <w:t>zyjka:  mahoń lub</w:t>
            </w:r>
            <w:r w:rsidRPr="00D050E7">
              <w:rPr>
                <w:rFonts w:ascii="Times New Roman" w:hAnsi="Times New Roman" w:cs="Times New Roman"/>
              </w:rPr>
              <w:t xml:space="preserve"> khaya. </w:t>
            </w:r>
          </w:p>
          <w:p w14:paraId="6648DFD3" w14:textId="77777777" w:rsidR="008C39F6" w:rsidRPr="00D050E7" w:rsidRDefault="002E4B4E" w:rsidP="008C39F6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Podstrunnica:  heban lub</w:t>
            </w:r>
            <w:r w:rsidR="008C39F6" w:rsidRPr="00D050E7">
              <w:rPr>
                <w:rFonts w:ascii="Times New Roman" w:hAnsi="Times New Roman" w:cs="Times New Roman"/>
              </w:rPr>
              <w:t xml:space="preserve"> palisander.</w:t>
            </w:r>
          </w:p>
          <w:p w14:paraId="14BF9319" w14:textId="77777777" w:rsidR="008C39F6" w:rsidRPr="00D050E7" w:rsidRDefault="002E4B4E" w:rsidP="008C39F6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</w:rPr>
              <w:t>Mostek:  palisander lub</w:t>
            </w:r>
            <w:r w:rsidR="008C39F6" w:rsidRPr="00D050E7">
              <w:rPr>
                <w:rFonts w:ascii="Times New Roman" w:hAnsi="Times New Roman" w:cs="Times New Roman"/>
              </w:rPr>
              <w:t xml:space="preserve"> padouk.</w:t>
            </w:r>
          </w:p>
          <w:p w14:paraId="47FED45D" w14:textId="4AA90911" w:rsidR="008846E2" w:rsidRPr="00D050E7" w:rsidRDefault="008C39F6" w:rsidP="008C39F6">
            <w:pPr>
              <w:pStyle w:val="Akapitzlist"/>
              <w:numPr>
                <w:ilvl w:val="0"/>
                <w:numId w:val="19"/>
              </w:numPr>
              <w:rPr>
                <w:rFonts w:ascii="Times New Roman" w:hAnsi="Times New Roman" w:cs="Times New Roman"/>
              </w:rPr>
            </w:pPr>
            <w:r w:rsidRPr="00D050E7">
              <w:rPr>
                <w:rFonts w:ascii="Times New Roman" w:hAnsi="Times New Roman" w:cs="Times New Roman"/>
                <w:lang w:val="en-US"/>
              </w:rPr>
              <w:t>Mechanika</w:t>
            </w:r>
            <w:r w:rsidR="002E4B4E" w:rsidRPr="00D050E7">
              <w:rPr>
                <w:rFonts w:ascii="Times New Roman" w:hAnsi="Times New Roman" w:cs="Times New Roman"/>
                <w:lang w:val="en-US"/>
              </w:rPr>
              <w:t>:  Schaller lub Rubner lub Der Jung lub</w:t>
            </w:r>
            <w:r w:rsidRPr="00D050E7">
              <w:rPr>
                <w:rFonts w:ascii="Times New Roman" w:hAnsi="Times New Roman" w:cs="Times New Roman"/>
                <w:lang w:val="en-US"/>
              </w:rPr>
              <w:t xml:space="preserve"> Perona.</w:t>
            </w:r>
          </w:p>
        </w:tc>
        <w:tc>
          <w:tcPr>
            <w:tcW w:w="1701" w:type="dxa"/>
            <w:vAlign w:val="center"/>
          </w:tcPr>
          <w:p w14:paraId="1625C4EF" w14:textId="77777777" w:rsidR="008846E2" w:rsidRDefault="008846E2" w:rsidP="009176B2">
            <w:pPr>
              <w:jc w:val="center"/>
            </w:pPr>
            <w:r>
              <w:t>2</w:t>
            </w:r>
          </w:p>
        </w:tc>
      </w:tr>
    </w:tbl>
    <w:p w14:paraId="427AADFB" w14:textId="77777777" w:rsidR="001E136F" w:rsidRDefault="001E136F" w:rsidP="008846E2"/>
    <w:p w14:paraId="348C3F6E" w14:textId="62F91E6B" w:rsidR="001E136F" w:rsidRDefault="001E136F" w:rsidP="001E136F">
      <w:pPr>
        <w:pStyle w:val="Akapitzlist"/>
        <w:numPr>
          <w:ilvl w:val="0"/>
          <w:numId w:val="21"/>
        </w:numPr>
        <w:tabs>
          <w:tab w:val="clear" w:pos="720"/>
          <w:tab w:val="num" w:pos="284"/>
        </w:tabs>
        <w:spacing w:after="120" w:line="276" w:lineRule="auto"/>
        <w:ind w:hanging="720"/>
        <w:jc w:val="both"/>
      </w:pPr>
      <w:r w:rsidRPr="001E136F">
        <w:rPr>
          <w:rFonts w:cs="Calibri"/>
          <w:b/>
        </w:rPr>
        <w:t>RÓWNOWAŻ</w:t>
      </w:r>
      <w:r w:rsidRPr="001E136F">
        <w:rPr>
          <w:b/>
          <w:bCs/>
        </w:rPr>
        <w:t>NOŚĆ</w:t>
      </w:r>
    </w:p>
    <w:p w14:paraId="036A3DE6" w14:textId="77777777" w:rsidR="001E136F" w:rsidRPr="00D050E7" w:rsidRDefault="001E136F" w:rsidP="001E136F">
      <w:pPr>
        <w:numPr>
          <w:ilvl w:val="0"/>
          <w:numId w:val="2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 xml:space="preserve">Jeżeli dokumentacja przetargowa wskazywałaby w odniesieniu do niektórych materiałów </w:t>
      </w:r>
      <w:r w:rsidRPr="00D050E7">
        <w:rPr>
          <w:rFonts w:ascii="Times New Roman" w:hAnsi="Times New Roman" w:cs="Times New Roman"/>
        </w:rPr>
        <w:br/>
        <w:t xml:space="preserve">lub urządzeń znaki towarowe, patenty lub pochodzenie źródła lub szczególnego procesu, </w:t>
      </w:r>
      <w:r w:rsidRPr="00D050E7">
        <w:rPr>
          <w:rFonts w:ascii="Times New Roman" w:hAnsi="Times New Roman" w:cs="Times New Roman"/>
        </w:rPr>
        <w:br/>
        <w:t xml:space="preserve">który charakteryzuje produkty lub usługi dostarczane przez konkretnego Wykonawcę – Zamawiający, zgodnie z art. 99 ust. 5 ustawy PZP, dopuszcza oferowanie materiałów lub urządzeń równoważnych. Materiały lub urządzenia pochodzące od konkretnych producentów określają minimalne parametry techniczne, eksploatacyjne, użytkowe, jakościowe i funkcjonalne, jakim muszą odpowiadać materiały lub urządzenia oferowane przez Wykonawcę, aby zostały spełnione wymagania stawiane przez Zamawiającego. </w:t>
      </w:r>
    </w:p>
    <w:p w14:paraId="1DD5595A" w14:textId="2D6FEB77" w:rsidR="001E136F" w:rsidRPr="00D050E7" w:rsidRDefault="001E136F" w:rsidP="001E136F">
      <w:pPr>
        <w:numPr>
          <w:ilvl w:val="0"/>
          <w:numId w:val="2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lastRenderedPageBreak/>
        <w:t xml:space="preserve">Pod pojęciem „minimalne parametry techniczne, eksploatacyjne, użytkowe i funkcjonalne” Zamawiający rozumie wymagania dotyczące materiałów lub urządzeń zawarte w ogólnie dostępnych źródłach, katalogach, stronach internetowych producentów. Operowanie przykładowymi nazwami producenta ma jedynie na celu doprecyzowanie poziomu oczekiwań Zamawiającego w stosunku </w:t>
      </w:r>
      <w:r w:rsidR="00D050E7"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 xml:space="preserve">do określonego rozwiązania. Posługiwanie się nazwami producentów/ produktów ma wyłącznie charakter przykładowy. Zamawiający, wskazując oznaczenie konkretnego producenta (dostawcy) lub konkretny produkt przy opisie przedmiotu zamówienia, dopuszcza jednocześnie produkty równoważne o parametrach technicznych, eksploatacyjnych, użytkowych, jakościowych </w:t>
      </w:r>
      <w:r w:rsidR="00D050E7"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>i funkcjonalnych co najmniej na poziomie parametrów wskazanego produktu, uznając tym samym każdy produkt o wskazanych lub lepszych parametrach. Oznacza, że wskazaniom tym towarzyszą wyrazy „lub równoważny”.</w:t>
      </w:r>
    </w:p>
    <w:p w14:paraId="1CD19F66" w14:textId="77777777" w:rsidR="001E136F" w:rsidRPr="00D050E7" w:rsidRDefault="001E136F" w:rsidP="001E136F">
      <w:pPr>
        <w:numPr>
          <w:ilvl w:val="0"/>
          <w:numId w:val="2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 xml:space="preserve">Zamawiający dopuszcza zaoferowanie materiałów i urządzeń równoważnych, pod warunkiem, </w:t>
      </w:r>
      <w:r w:rsidRPr="00D050E7">
        <w:rPr>
          <w:rFonts w:ascii="Times New Roman" w:hAnsi="Times New Roman" w:cs="Times New Roman"/>
        </w:rPr>
        <w:br/>
        <w:t>że zagwarantują one uzyskanie parametrów technicznych i eksploatacyjnych nie gorszych od określonych w dokumentacji, a w szczególności:</w:t>
      </w:r>
    </w:p>
    <w:p w14:paraId="30DCCD65" w14:textId="77777777" w:rsidR="001E136F" w:rsidRPr="00D050E7" w:rsidRDefault="001E136F" w:rsidP="001E136F">
      <w:pPr>
        <w:widowControl w:val="0"/>
        <w:numPr>
          <w:ilvl w:val="0"/>
          <w:numId w:val="24"/>
        </w:num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>zapewnienia spełnienia tych samych funkcji,</w:t>
      </w:r>
    </w:p>
    <w:p w14:paraId="21C05E28" w14:textId="77777777" w:rsidR="001E136F" w:rsidRPr="00D050E7" w:rsidRDefault="001E136F" w:rsidP="001E136F">
      <w:pPr>
        <w:widowControl w:val="0"/>
        <w:numPr>
          <w:ilvl w:val="0"/>
          <w:numId w:val="24"/>
        </w:num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>zapewnienia urządzeń wykonanych z materiałów określonych w dokumentacji,</w:t>
      </w:r>
    </w:p>
    <w:p w14:paraId="6BE8DC6D" w14:textId="77777777" w:rsidR="001E136F" w:rsidRPr="00D050E7" w:rsidRDefault="001E136F" w:rsidP="001E136F">
      <w:pPr>
        <w:widowControl w:val="0"/>
        <w:numPr>
          <w:ilvl w:val="0"/>
          <w:numId w:val="24"/>
        </w:numPr>
        <w:suppressAutoHyphens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>zapewnienia urządzeń o tym samym przeznaczeniu.</w:t>
      </w:r>
    </w:p>
    <w:p w14:paraId="5F5D2EC4" w14:textId="77777777" w:rsidR="001E136F" w:rsidRPr="00D050E7" w:rsidRDefault="001E136F" w:rsidP="001E136F">
      <w:pPr>
        <w:widowControl w:val="0"/>
        <w:numPr>
          <w:ilvl w:val="0"/>
          <w:numId w:val="23"/>
        </w:numPr>
        <w:suppressAutoHyphens/>
        <w:autoSpaceDE w:val="0"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  <w:color w:val="000000"/>
        </w:rPr>
        <w:t xml:space="preserve">Za równoważne, w stosunku do wskazanych materiałów i urządzeń, Zamawiający uzna takie, oferowane przez Wykonawcę materiały i urządzenia, które pod względem wykonawczym, funkcjonalnym, technicznym, estetycznym, jakościowym i użytkowym będą równoważne do opisanego przedmiotu zamówienia. </w:t>
      </w:r>
    </w:p>
    <w:p w14:paraId="14D80812" w14:textId="77777777" w:rsidR="001E136F" w:rsidRPr="00D050E7" w:rsidRDefault="001E136F" w:rsidP="001E136F">
      <w:pPr>
        <w:widowControl w:val="0"/>
        <w:numPr>
          <w:ilvl w:val="0"/>
          <w:numId w:val="23"/>
        </w:numPr>
        <w:suppressAutoHyphens/>
        <w:autoSpaceDE w:val="0"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t>Za równoważne pod względem:</w:t>
      </w:r>
    </w:p>
    <w:p w14:paraId="3EBA5F79" w14:textId="77777777" w:rsidR="001E136F" w:rsidRPr="00D050E7" w:rsidRDefault="001E136F" w:rsidP="001E136F">
      <w:pPr>
        <w:numPr>
          <w:ilvl w:val="0"/>
          <w:numId w:val="25"/>
        </w:numPr>
        <w:autoSpaceDE w:val="0"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 xml:space="preserve">wykonawczym i funkcjonalnym – Zamawiający rozumie takie materiały i urządzenia, które umożliwią na etapie ich eksploatacji osiągnięcie zakładanych walorów technicznych </w:t>
      </w:r>
      <w:r w:rsidRPr="00D050E7">
        <w:rPr>
          <w:rFonts w:ascii="Times New Roman" w:hAnsi="Times New Roman" w:cs="Times New Roman"/>
        </w:rPr>
        <w:br/>
        <w:t>i użytkowych w trakcie eksploatacji,</w:t>
      </w:r>
    </w:p>
    <w:p w14:paraId="0EED82FF" w14:textId="77777777" w:rsidR="001E136F" w:rsidRPr="00D050E7" w:rsidRDefault="001E136F" w:rsidP="001E136F">
      <w:pPr>
        <w:numPr>
          <w:ilvl w:val="0"/>
          <w:numId w:val="25"/>
        </w:numPr>
        <w:autoSpaceDE w:val="0"/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 xml:space="preserve">technicznym, estetycznym, jakościowym i użytkowym – Zamawiający rozumie takie materiały i urządzenia, które posiadają równoważne pod względem technicznym budowę </w:t>
      </w:r>
      <w:r w:rsidRPr="00D050E7">
        <w:rPr>
          <w:rFonts w:ascii="Times New Roman" w:hAnsi="Times New Roman" w:cs="Times New Roman"/>
        </w:rPr>
        <w:br/>
        <w:t>i zastosowane materiały, jakość wykonania, trwałość, co zawarte w opisie przedmiotu zamówienia materiały i urządzenia.</w:t>
      </w:r>
    </w:p>
    <w:p w14:paraId="48C7228A" w14:textId="77777777" w:rsidR="001E136F" w:rsidRPr="00D050E7" w:rsidRDefault="001E136F" w:rsidP="001E136F">
      <w:pPr>
        <w:widowControl w:val="0"/>
        <w:numPr>
          <w:ilvl w:val="0"/>
          <w:numId w:val="23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</w:rPr>
      </w:pPr>
      <w:r w:rsidRPr="00D050E7">
        <w:rPr>
          <w:rFonts w:ascii="Times New Roman" w:hAnsi="Times New Roman" w:cs="Times New Roman"/>
          <w:b/>
          <w:bCs/>
        </w:rPr>
        <w:t xml:space="preserve">Wykazanie równoważności, tj. spełniania wymagań określonych przez Zamawiającego </w:t>
      </w:r>
      <w:r w:rsidRPr="00D050E7">
        <w:rPr>
          <w:rFonts w:ascii="Times New Roman" w:hAnsi="Times New Roman" w:cs="Times New Roman"/>
          <w:b/>
          <w:bCs/>
        </w:rPr>
        <w:br/>
        <w:t xml:space="preserve">w dokumentacji stanowiącej opis przedmiotu zamówienia należy do Wykonawcy. </w:t>
      </w:r>
    </w:p>
    <w:p w14:paraId="1A84E0ED" w14:textId="77777777" w:rsidR="001E136F" w:rsidRPr="00D050E7" w:rsidRDefault="001E136F" w:rsidP="001E136F">
      <w:pPr>
        <w:widowControl w:val="0"/>
        <w:numPr>
          <w:ilvl w:val="0"/>
          <w:numId w:val="23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</w:rPr>
      </w:pPr>
      <w:r w:rsidRPr="00D050E7">
        <w:rPr>
          <w:rFonts w:ascii="Times New Roman" w:hAnsi="Times New Roman" w:cs="Times New Roman"/>
          <w:b/>
        </w:rPr>
        <w:t>Jeżeli zostaną zaoferowane materiały lub urządzenia równoważne, Wykonawca zobowiązany jest wykazać, że spełniają one wymagania określone przez Zamawiającego. W takim przypadku Wykonawca zobowiązany jest do załączenia do oferty wykazu tych materiałów lub urządzeń wraz z podaniem nazwy producenta oraz opisu technicznego proponowanych rozwiązań równoważnych i kart katalogowych.</w:t>
      </w:r>
    </w:p>
    <w:p w14:paraId="76B5A0F0" w14:textId="77777777" w:rsidR="001E136F" w:rsidRPr="00D050E7" w:rsidRDefault="001E136F" w:rsidP="001E136F">
      <w:pPr>
        <w:numPr>
          <w:ilvl w:val="0"/>
          <w:numId w:val="2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D050E7">
        <w:rPr>
          <w:rFonts w:ascii="Times New Roman" w:hAnsi="Times New Roman" w:cs="Times New Roman"/>
          <w:b/>
          <w:bCs/>
        </w:rPr>
        <w:t xml:space="preserve">Kryteria stosowane w celu równoważności. Wykonawca, który powoła się na rozwiązania równoważne z opisanymi przez Zamawiającego, jest zobowiązany wykazać, że zaproponowane przez niego materiały i/lub urządzenia spełniają (są równoważne) wymagania określone przez Zamawiającego. W takim przypadku Wykonawca zobowiązany jest podać w ofercie nazwy (typy, rodzaje) i producentów przyjętych do wyceny i zastosowania przy realizacji zamówienia oferowanych produktów i/lub systemów oraz przedłożyć odpowiednie dokumenty (w języku polskim) opisujące parametry techniczne oraz producenta, wymagane przepisami certyfikaty </w:t>
      </w:r>
      <w:r w:rsidRPr="00D050E7">
        <w:rPr>
          <w:rFonts w:ascii="Times New Roman" w:hAnsi="Times New Roman" w:cs="Times New Roman"/>
          <w:b/>
          <w:bCs/>
        </w:rPr>
        <w:br/>
        <w:t xml:space="preserve">i inne dokumenty, pozwalające jednocześnie stwierdzić, że są one rzeczywiście równoważne. Równoważność pod względem parametrów technicznych, użytkowych oraz eksploatacyjnych ma w szczególności zapewnić uzyskanie parametrów technicznych, nie gorszych od założonych </w:t>
      </w:r>
      <w:r w:rsidRPr="00D050E7">
        <w:rPr>
          <w:rFonts w:ascii="Times New Roman" w:hAnsi="Times New Roman" w:cs="Times New Roman"/>
          <w:b/>
          <w:bCs/>
        </w:rPr>
        <w:br/>
        <w:t xml:space="preserve">w niniejszej Specyfikacji. </w:t>
      </w:r>
    </w:p>
    <w:p w14:paraId="30EC03E9" w14:textId="30B6847B" w:rsidR="001E136F" w:rsidRPr="00D050E7" w:rsidRDefault="001E136F" w:rsidP="001E136F">
      <w:pPr>
        <w:widowControl w:val="0"/>
        <w:numPr>
          <w:ilvl w:val="0"/>
          <w:numId w:val="23"/>
        </w:numPr>
        <w:suppressAutoHyphens/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bCs/>
        </w:rPr>
      </w:pPr>
      <w:r w:rsidRPr="00D050E7">
        <w:rPr>
          <w:rFonts w:ascii="Times New Roman" w:hAnsi="Times New Roman" w:cs="Times New Roman"/>
        </w:rPr>
        <w:t xml:space="preserve">Złożone ww. dokumenty będą podlegały ocenie przez Zamawiającego. W przypadku, </w:t>
      </w:r>
      <w:r w:rsidR="004F2E87">
        <w:rPr>
          <w:rFonts w:ascii="Times New Roman" w:hAnsi="Times New Roman" w:cs="Times New Roman"/>
        </w:rPr>
        <w:br/>
      </w:r>
      <w:r w:rsidRPr="00D050E7">
        <w:rPr>
          <w:rFonts w:ascii="Times New Roman" w:hAnsi="Times New Roman" w:cs="Times New Roman"/>
        </w:rPr>
        <w:t xml:space="preserve">gdy Wykonawca nie złoży w ofercie przedmiotowych dokumentów o zastosowaniu innych materiałów i urządzeń, to rozumie się przez to, że do kalkulacji ceny oferty i do realizacji przedmiotu zamówienia zostały zastosowane materiały i urządzenia zaproponowane w dokumentach zamówienia. </w:t>
      </w:r>
    </w:p>
    <w:p w14:paraId="695ECAB3" w14:textId="77777777" w:rsidR="001E136F" w:rsidRPr="00D050E7" w:rsidRDefault="001E136F" w:rsidP="001E136F">
      <w:pPr>
        <w:numPr>
          <w:ilvl w:val="0"/>
          <w:numId w:val="23"/>
        </w:numPr>
        <w:spacing w:after="0" w:line="276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</w:rPr>
      </w:pPr>
      <w:r w:rsidRPr="00D050E7">
        <w:rPr>
          <w:rFonts w:ascii="Times New Roman" w:hAnsi="Times New Roman" w:cs="Times New Roman"/>
        </w:rPr>
        <w:lastRenderedPageBreak/>
        <w:t xml:space="preserve">Zgodnie z art. 101 ust. 4 PZP w sytuacji, gdyby w dokumentach opisujących przedmiot zamówienia, zawarto odniesienie do norm, europejskich ocen technicznych, aprobat, specyfikacji technicznych i systemów referencji technicznych, o których mowa w art. 101 ust. 1 pkt 2 </w:t>
      </w:r>
      <w:r w:rsidRPr="00D050E7">
        <w:rPr>
          <w:rFonts w:ascii="Times New Roman" w:hAnsi="Times New Roman" w:cs="Times New Roman"/>
        </w:rPr>
        <w:br/>
        <w:t xml:space="preserve">oraz ust. 3 ustawy PZP, a takim odniesieniom nie towarzyszyło wyrażenie „lub równoważne”, </w:t>
      </w:r>
      <w:r w:rsidRPr="00D050E7">
        <w:rPr>
          <w:rFonts w:ascii="Times New Roman" w:hAnsi="Times New Roman" w:cs="Times New Roman"/>
        </w:rPr>
        <w:br/>
        <w:t>to Zamawiający dopuszcza rozwiązania równoważne opisywanym w każdej takiej normie, europejskiej ocenie technicznej, aprobacie, specyfikacji technicznej, systemie referencji technicznych. W związku z powyższym należy przyjąć, że każdej: normie, europejskiej ocenie technicznej, aprobacie, specyfikacji technicznej, systemowi referencji technicznych występujących w opisie przedmiotu zamówienia towarzyszą wyrazy „lub równoważne”.</w:t>
      </w:r>
    </w:p>
    <w:p w14:paraId="57DA0471" w14:textId="5583F50D" w:rsidR="001E136F" w:rsidRPr="00D050E7" w:rsidRDefault="001E136F" w:rsidP="008846E2">
      <w:pPr>
        <w:rPr>
          <w:rFonts w:ascii="Times New Roman" w:hAnsi="Times New Roman" w:cs="Times New Roman"/>
        </w:rPr>
      </w:pPr>
      <w:r w:rsidRPr="00D050E7">
        <w:rPr>
          <w:rFonts w:ascii="Times New Roman" w:hAnsi="Times New Roman" w:cs="Times New Roman"/>
        </w:rPr>
        <w:t xml:space="preserve"> </w:t>
      </w:r>
    </w:p>
    <w:sectPr w:rsidR="001E136F" w:rsidRPr="00D050E7" w:rsidSect="001E136F">
      <w:footerReference w:type="default" r:id="rId8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115EE" w14:textId="77777777" w:rsidR="00CC381F" w:rsidRDefault="00CC381F" w:rsidP="00CC381F">
      <w:pPr>
        <w:spacing w:after="0" w:line="240" w:lineRule="auto"/>
      </w:pPr>
      <w:r>
        <w:separator/>
      </w:r>
    </w:p>
  </w:endnote>
  <w:endnote w:type="continuationSeparator" w:id="0">
    <w:p w14:paraId="36DC39B8" w14:textId="77777777" w:rsidR="00CC381F" w:rsidRDefault="00CC381F" w:rsidP="00CC3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727770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3F9A188" w14:textId="5C4933C1" w:rsidR="00CC381F" w:rsidRDefault="00CC381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BE01D5" w14:textId="77777777" w:rsidR="00CC381F" w:rsidRDefault="00CC3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308CB" w14:textId="77777777" w:rsidR="00CC381F" w:rsidRDefault="00CC381F" w:rsidP="00CC381F">
      <w:pPr>
        <w:spacing w:after="0" w:line="240" w:lineRule="auto"/>
      </w:pPr>
      <w:r>
        <w:separator/>
      </w:r>
    </w:p>
  </w:footnote>
  <w:footnote w:type="continuationSeparator" w:id="0">
    <w:p w14:paraId="4A2F67C0" w14:textId="77777777" w:rsidR="00CC381F" w:rsidRDefault="00CC381F" w:rsidP="00CC3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FA1480AC"/>
    <w:name w:val="WW8Num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C14B6"/>
    <w:multiLevelType w:val="multilevel"/>
    <w:tmpl w:val="7DCA11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913528E"/>
    <w:multiLevelType w:val="hybridMultilevel"/>
    <w:tmpl w:val="DD9AE31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D6F2C"/>
    <w:multiLevelType w:val="multilevel"/>
    <w:tmpl w:val="7C3A5D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F1308E0"/>
    <w:multiLevelType w:val="hybridMultilevel"/>
    <w:tmpl w:val="45DEB54E"/>
    <w:lvl w:ilvl="0" w:tplc="6C825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0812AC"/>
    <w:multiLevelType w:val="hybridMultilevel"/>
    <w:tmpl w:val="BF8035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55F93"/>
    <w:multiLevelType w:val="hybridMultilevel"/>
    <w:tmpl w:val="7ADE05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2EB64B8"/>
    <w:multiLevelType w:val="hybridMultilevel"/>
    <w:tmpl w:val="875EB582"/>
    <w:lvl w:ilvl="0" w:tplc="6C825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52C39"/>
    <w:multiLevelType w:val="multilevel"/>
    <w:tmpl w:val="7A325E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CAA524E"/>
    <w:multiLevelType w:val="multilevel"/>
    <w:tmpl w:val="8B48B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2813626"/>
    <w:multiLevelType w:val="multilevel"/>
    <w:tmpl w:val="2C725DF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32872186"/>
    <w:multiLevelType w:val="multilevel"/>
    <w:tmpl w:val="9B8A979C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3558216E"/>
    <w:multiLevelType w:val="hybridMultilevel"/>
    <w:tmpl w:val="54E41892"/>
    <w:lvl w:ilvl="0" w:tplc="6C825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B547E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21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65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88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8CF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C54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FAC5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8CC3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6F6AAE"/>
    <w:multiLevelType w:val="multilevel"/>
    <w:tmpl w:val="7DF217B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01952B0"/>
    <w:multiLevelType w:val="hybridMultilevel"/>
    <w:tmpl w:val="DBBA1CA0"/>
    <w:lvl w:ilvl="0" w:tplc="6C825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930BF9"/>
    <w:multiLevelType w:val="multilevel"/>
    <w:tmpl w:val="E2FA51E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6" w15:restartNumberingAfterBreak="0">
    <w:nsid w:val="4D5862BB"/>
    <w:multiLevelType w:val="hybridMultilevel"/>
    <w:tmpl w:val="04CEAA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53D51CD"/>
    <w:multiLevelType w:val="hybridMultilevel"/>
    <w:tmpl w:val="A0C65A4A"/>
    <w:lvl w:ilvl="0" w:tplc="2FF8B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547E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3621B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365D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B88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8CF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BC54A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FAC5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8CC3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97C5F"/>
    <w:multiLevelType w:val="multilevel"/>
    <w:tmpl w:val="5A1EA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E4B3F3E"/>
    <w:multiLevelType w:val="hybridMultilevel"/>
    <w:tmpl w:val="CCF8EECC"/>
    <w:lvl w:ilvl="0" w:tplc="6C825A7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4891F8D"/>
    <w:multiLevelType w:val="hybridMultilevel"/>
    <w:tmpl w:val="3A960A40"/>
    <w:lvl w:ilvl="0" w:tplc="6C825A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CC0882"/>
    <w:multiLevelType w:val="multilevel"/>
    <w:tmpl w:val="47D2AA72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76421603"/>
    <w:multiLevelType w:val="hybridMultilevel"/>
    <w:tmpl w:val="A7FAA0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E3991"/>
    <w:multiLevelType w:val="hybridMultilevel"/>
    <w:tmpl w:val="0D78317E"/>
    <w:lvl w:ilvl="0" w:tplc="0AF2286E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4DDE90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FF828E6"/>
    <w:multiLevelType w:val="hybridMultilevel"/>
    <w:tmpl w:val="5F641C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42591242">
    <w:abstractNumId w:val="18"/>
  </w:num>
  <w:num w:numId="2" w16cid:durableId="1894005446">
    <w:abstractNumId w:val="2"/>
  </w:num>
  <w:num w:numId="3" w16cid:durableId="597064831">
    <w:abstractNumId w:val="13"/>
  </w:num>
  <w:num w:numId="4" w16cid:durableId="622729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43964037">
    <w:abstractNumId w:val="15"/>
  </w:num>
  <w:num w:numId="6" w16cid:durableId="53242748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9596190">
    <w:abstractNumId w:val="21"/>
  </w:num>
  <w:num w:numId="8" w16cid:durableId="589701550">
    <w:abstractNumId w:val="4"/>
  </w:num>
  <w:num w:numId="9" w16cid:durableId="1009406894">
    <w:abstractNumId w:val="7"/>
  </w:num>
  <w:num w:numId="10" w16cid:durableId="809709409">
    <w:abstractNumId w:val="3"/>
  </w:num>
  <w:num w:numId="11" w16cid:durableId="783496540">
    <w:abstractNumId w:val="10"/>
  </w:num>
  <w:num w:numId="12" w16cid:durableId="1404449990">
    <w:abstractNumId w:val="17"/>
  </w:num>
  <w:num w:numId="13" w16cid:durableId="1545169455">
    <w:abstractNumId w:val="12"/>
  </w:num>
  <w:num w:numId="14" w16cid:durableId="384573762">
    <w:abstractNumId w:val="19"/>
  </w:num>
  <w:num w:numId="15" w16cid:durableId="1125392134">
    <w:abstractNumId w:val="8"/>
  </w:num>
  <w:num w:numId="16" w16cid:durableId="682131382">
    <w:abstractNumId w:val="9"/>
  </w:num>
  <w:num w:numId="17" w16cid:durableId="1774284854">
    <w:abstractNumId w:val="24"/>
  </w:num>
  <w:num w:numId="18" w16cid:durableId="1721708618">
    <w:abstractNumId w:val="20"/>
  </w:num>
  <w:num w:numId="19" w16cid:durableId="647783889">
    <w:abstractNumId w:val="14"/>
  </w:num>
  <w:num w:numId="20" w16cid:durableId="1122919129">
    <w:abstractNumId w:val="5"/>
  </w:num>
  <w:num w:numId="21" w16cid:durableId="1882203297">
    <w:abstractNumId w:val="0"/>
  </w:num>
  <w:num w:numId="22" w16cid:durableId="2678128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34865146">
    <w:abstractNumId w:val="22"/>
  </w:num>
  <w:num w:numId="24" w16cid:durableId="700321708">
    <w:abstractNumId w:val="16"/>
  </w:num>
  <w:num w:numId="25" w16cid:durableId="1816943428">
    <w:abstractNumId w:val="6"/>
  </w:num>
  <w:num w:numId="26" w16cid:durableId="9916437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5BD"/>
    <w:rsid w:val="00083923"/>
    <w:rsid w:val="001465BD"/>
    <w:rsid w:val="00172BB0"/>
    <w:rsid w:val="001E136F"/>
    <w:rsid w:val="00260B8E"/>
    <w:rsid w:val="002E4B4E"/>
    <w:rsid w:val="002E5C70"/>
    <w:rsid w:val="00316B23"/>
    <w:rsid w:val="00333C1A"/>
    <w:rsid w:val="003972D8"/>
    <w:rsid w:val="004F2E87"/>
    <w:rsid w:val="005D5E9D"/>
    <w:rsid w:val="00655B2D"/>
    <w:rsid w:val="00675CC9"/>
    <w:rsid w:val="006A134B"/>
    <w:rsid w:val="006C6B4C"/>
    <w:rsid w:val="0071584D"/>
    <w:rsid w:val="00726AEC"/>
    <w:rsid w:val="0074437F"/>
    <w:rsid w:val="0077187A"/>
    <w:rsid w:val="007912E4"/>
    <w:rsid w:val="008846E2"/>
    <w:rsid w:val="008B36AC"/>
    <w:rsid w:val="008C39F6"/>
    <w:rsid w:val="008F18CF"/>
    <w:rsid w:val="009012A8"/>
    <w:rsid w:val="0090446C"/>
    <w:rsid w:val="009E09BD"/>
    <w:rsid w:val="009F6284"/>
    <w:rsid w:val="00AA52C2"/>
    <w:rsid w:val="00BC4AC9"/>
    <w:rsid w:val="00C07642"/>
    <w:rsid w:val="00C77A16"/>
    <w:rsid w:val="00CC381F"/>
    <w:rsid w:val="00D050E7"/>
    <w:rsid w:val="00E635DD"/>
    <w:rsid w:val="00E95DAD"/>
    <w:rsid w:val="00FE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680FC"/>
  <w15:chartTrackingRefBased/>
  <w15:docId w15:val="{BB8BCEE0-37CC-43D3-8B47-AB023892E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C6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C6B4C"/>
    <w:pPr>
      <w:keepNext/>
      <w:keepLines/>
      <w:spacing w:before="40" w:after="0"/>
      <w:outlineLvl w:val="1"/>
    </w:pPr>
    <w:rPr>
      <w:rFonts w:eastAsiaTheme="majorEastAsia" w:cstheme="majorBidi"/>
      <w:b/>
      <w:color w:val="00B050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C6B4C"/>
    <w:rPr>
      <w:rFonts w:asciiTheme="majorHAnsi" w:eastAsiaTheme="majorEastAsia" w:hAnsiTheme="majorHAnsi" w:cstheme="majorBidi"/>
      <w:b/>
      <w:color w:val="000000" w:themeColor="text1"/>
      <w:sz w:val="28"/>
      <w:szCs w:val="32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6C6B4C"/>
    <w:rPr>
      <w:rFonts w:eastAsiaTheme="majorEastAsia" w:cstheme="majorBidi"/>
      <w:b/>
      <w:color w:val="00B050"/>
      <w:sz w:val="26"/>
      <w:szCs w:val="26"/>
    </w:rPr>
  </w:style>
  <w:style w:type="table" w:styleId="Tabela-Siatka">
    <w:name w:val="Table Grid"/>
    <w:basedOn w:val="Standardowy"/>
    <w:uiPriority w:val="39"/>
    <w:rsid w:val="00146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CC9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E95DAD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E09BD"/>
    <w:pPr>
      <w:outlineLvl w:val="9"/>
    </w:pPr>
    <w:rPr>
      <w:b w:val="0"/>
      <w:color w:val="2E74B5" w:themeColor="accent1" w:themeShade="BF"/>
      <w:sz w:val="32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4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4B4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C3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381F"/>
  </w:style>
  <w:style w:type="paragraph" w:styleId="Stopka">
    <w:name w:val="footer"/>
    <w:basedOn w:val="Normalny"/>
    <w:link w:val="StopkaZnak"/>
    <w:uiPriority w:val="99"/>
    <w:unhideWhenUsed/>
    <w:rsid w:val="00CC3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381F"/>
  </w:style>
  <w:style w:type="character" w:customStyle="1" w:styleId="ListParagraphChar">
    <w:name w:val="List Paragraph Char"/>
    <w:link w:val="Akapitzlist1"/>
    <w:locked/>
    <w:rsid w:val="001E136F"/>
    <w:rPr>
      <w:rFonts w:ascii="Arial" w:eastAsia="MS Mincho" w:hAnsi="Arial" w:cs="Arial"/>
      <w:lang w:val="x-none" w:eastAsia="x-none"/>
    </w:rPr>
  </w:style>
  <w:style w:type="paragraph" w:customStyle="1" w:styleId="Akapitzlist1">
    <w:name w:val="Akapit z listą1"/>
    <w:basedOn w:val="Normalny"/>
    <w:link w:val="ListParagraphChar"/>
    <w:rsid w:val="001E136F"/>
    <w:pPr>
      <w:spacing w:after="0" w:line="240" w:lineRule="auto"/>
      <w:ind w:left="708"/>
    </w:pPr>
    <w:rPr>
      <w:rFonts w:ascii="Arial" w:eastAsia="MS Mincho" w:hAnsi="Arial" w:cs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6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3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43194-0182-4D9E-AA55-3B1E6822C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1801</Words>
  <Characters>10810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Katarzyna Suchocka</cp:lastModifiedBy>
  <cp:revision>3</cp:revision>
  <cp:lastPrinted>2024-11-08T08:49:00Z</cp:lastPrinted>
  <dcterms:created xsi:type="dcterms:W3CDTF">2024-11-11T16:46:00Z</dcterms:created>
  <dcterms:modified xsi:type="dcterms:W3CDTF">2024-11-11T19:02:00Z</dcterms:modified>
</cp:coreProperties>
</file>