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3E76FE" w:rsidRDefault="00C85A3D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łącznik nr </w:t>
      </w:r>
      <w:r w:rsidR="005C275A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color w:val="4F81BD"/>
          <w:sz w:val="20"/>
          <w:szCs w:val="20"/>
          <w:lang w:eastAsia="pl-PL"/>
        </w:rPr>
      </w:pPr>
    </w:p>
    <w:p w:rsidR="003E76FE" w:rsidRPr="003E76FE" w:rsidRDefault="003E76FE" w:rsidP="0036513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:rsidR="003E76FE" w:rsidRPr="003E76FE" w:rsidRDefault="003E76FE" w:rsidP="00365133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3E76FE" w:rsidRPr="003E76FE" w:rsidRDefault="003E76FE" w:rsidP="00365133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ul. Mickiewicza 5</w:t>
      </w:r>
    </w:p>
    <w:p w:rsidR="003E76FE" w:rsidRPr="003E76FE" w:rsidRDefault="003E76FE" w:rsidP="00365133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0E71EF" w:rsidRPr="003E76FE" w:rsidRDefault="000E71EF" w:rsidP="00365133">
      <w:pPr>
        <w:spacing w:after="0"/>
        <w:ind w:left="595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71EF" w:rsidRPr="003E76FE" w:rsidRDefault="000E71EF" w:rsidP="0036513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="00E915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/ podmiot udostępniający zasoby </w:t>
      </w:r>
      <w:r w:rsidR="00E915D1" w:rsidRPr="00E915D1">
        <w:rPr>
          <w:rStyle w:val="Odwoanieprzypisudolnego"/>
          <w:rFonts w:ascii="Arial" w:hAnsi="Arial" w:cs="Arial"/>
        </w:rPr>
        <w:footnoteReference w:id="1"/>
      </w: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4C4055" w:rsidRPr="000E71EF" w:rsidRDefault="004C4055" w:rsidP="004C4055">
      <w:pPr>
        <w:spacing w:after="0" w:line="276" w:lineRule="auto"/>
        <w:ind w:right="5102"/>
        <w:rPr>
          <w:rFonts w:ascii="Arial" w:eastAsia="Times New Roman" w:hAnsi="Arial" w:cs="Arial"/>
          <w:lang w:eastAsia="pl-PL"/>
        </w:rPr>
      </w:pP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………..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……………………………………………….……………………</w:t>
      </w:r>
    </w:p>
    <w:p w:rsidR="004C4055" w:rsidRDefault="004C4055" w:rsidP="004C4055">
      <w:pPr>
        <w:spacing w:after="0" w:line="240" w:lineRule="auto"/>
        <w:ind w:right="510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 </w:t>
      </w: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podmiotu: NIP/PESEL, KRS/</w:t>
      </w:r>
      <w:proofErr w:type="spellStart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CEiDG</w:t>
      </w:r>
      <w:proofErr w:type="spellEnd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4C4055" w:rsidRPr="00712D52" w:rsidRDefault="004C4055" w:rsidP="004C4055">
      <w:pPr>
        <w:spacing w:before="120" w:after="0"/>
        <w:rPr>
          <w:rFonts w:ascii="Arial" w:eastAsiaTheme="minorHAnsi" w:hAnsi="Arial" w:cs="Arial"/>
          <w:sz w:val="20"/>
          <w:szCs w:val="20"/>
        </w:rPr>
      </w:pPr>
      <w:r w:rsidRPr="00712D52">
        <w:rPr>
          <w:rFonts w:ascii="Arial" w:hAnsi="Arial" w:cs="Arial"/>
          <w:sz w:val="20"/>
          <w:szCs w:val="20"/>
        </w:rPr>
        <w:t>reprezentowany przez:</w:t>
      </w:r>
    </w:p>
    <w:p w:rsidR="004C4055" w:rsidRPr="00712D52" w:rsidRDefault="004C4055" w:rsidP="004C4055">
      <w:pPr>
        <w:spacing w:after="0" w:line="276" w:lineRule="auto"/>
        <w:ind w:right="5102"/>
        <w:rPr>
          <w:rFonts w:ascii="Arial" w:eastAsia="Times New Roman" w:hAnsi="Arial" w:cs="Arial"/>
          <w:sz w:val="20"/>
          <w:szCs w:val="20"/>
          <w:lang w:eastAsia="pl-PL"/>
        </w:rPr>
      </w:pPr>
      <w:r w:rsidRPr="00712D52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Pr="00712D52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4C4055" w:rsidRPr="00712D52" w:rsidRDefault="004C4055" w:rsidP="004C4055">
      <w:pPr>
        <w:spacing w:after="0" w:line="240" w:lineRule="auto"/>
        <w:ind w:right="4818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12D52">
        <w:rPr>
          <w:rFonts w:ascii="Arial" w:hAnsi="Arial" w:cs="Arial"/>
          <w:i/>
          <w:sz w:val="18"/>
          <w:szCs w:val="18"/>
        </w:rPr>
        <w:t>(imię, nazwisko, stanowisko/podstawa do</w:t>
      </w:r>
      <w:r>
        <w:rPr>
          <w:rFonts w:ascii="Arial" w:hAnsi="Arial" w:cs="Arial"/>
          <w:i/>
          <w:sz w:val="18"/>
          <w:szCs w:val="18"/>
        </w:rPr>
        <w:t> </w:t>
      </w:r>
      <w:r w:rsidRPr="00712D52">
        <w:rPr>
          <w:rFonts w:ascii="Arial" w:hAnsi="Arial" w:cs="Arial"/>
          <w:i/>
          <w:sz w:val="18"/>
          <w:szCs w:val="18"/>
        </w:rPr>
        <w:t>reprezentacji)</w:t>
      </w: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0E71EF" w:rsidRPr="00E915D1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E915D1" w:rsidRDefault="00E915D1" w:rsidP="00E915D1">
      <w:pPr>
        <w:spacing w:after="0"/>
        <w:jc w:val="center"/>
        <w:rPr>
          <w:rFonts w:ascii="Arial" w:hAnsi="Arial" w:cs="Arial"/>
          <w:b/>
          <w:u w:val="single"/>
        </w:rPr>
      </w:pPr>
      <w:r w:rsidRPr="00E915D1">
        <w:rPr>
          <w:rFonts w:ascii="Arial" w:eastAsia="Times New Roman" w:hAnsi="Arial" w:cs="Arial"/>
          <w:b/>
          <w:u w:val="single"/>
          <w:lang w:eastAsia="pl-PL"/>
        </w:rPr>
        <w:t xml:space="preserve">Oświadczenie </w:t>
      </w:r>
      <w:r w:rsidR="0065569A">
        <w:rPr>
          <w:rFonts w:ascii="Arial" w:hAnsi="Arial" w:cs="Arial"/>
          <w:b/>
          <w:u w:val="single"/>
        </w:rPr>
        <w:t>w</w:t>
      </w:r>
      <w:r w:rsidRPr="00E915D1">
        <w:rPr>
          <w:rFonts w:ascii="Arial" w:hAnsi="Arial" w:cs="Arial"/>
          <w:b/>
          <w:u w:val="single"/>
        </w:rPr>
        <w:t xml:space="preserve">ykonawcy </w:t>
      </w:r>
      <w:r w:rsidR="00B01728">
        <w:rPr>
          <w:rFonts w:ascii="Arial" w:hAnsi="Arial" w:cs="Arial"/>
          <w:b/>
          <w:u w:val="single"/>
        </w:rPr>
        <w:t>/ podmiotu udostępniającego zasoby</w:t>
      </w:r>
    </w:p>
    <w:p w:rsidR="00E915D1" w:rsidRPr="00E915D1" w:rsidRDefault="00E915D1" w:rsidP="00E915D1">
      <w:pPr>
        <w:spacing w:after="0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E915D1" w:rsidRDefault="00E915D1" w:rsidP="00E915D1">
      <w:pPr>
        <w:pStyle w:val="Default"/>
        <w:spacing w:line="259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 INFORMACJI ZAWARTYCH W OŚWIADCZENIU, O KTÓRYM MOWA W ART. 125 UST. 1 PZP W ZAKRESIE PODSTAW DO WYKLUCZENIA Z POSTĘPOWANIA</w:t>
      </w:r>
    </w:p>
    <w:p w:rsidR="00E915D1" w:rsidRDefault="00E915D1" w:rsidP="00E915D1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="00E915D1" w:rsidRPr="00A0386E" w:rsidRDefault="005C275A" w:rsidP="00DD4BC4">
      <w:pPr>
        <w:keepNext/>
        <w:spacing w:before="240" w:after="60" w:line="276" w:lineRule="auto"/>
        <w:ind w:firstLine="708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Na potrzeby postępowania o udzielenie zamówienia publicznego, którego przedmiotem jest wykonanie zamówienia publicznego pn.: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9280927"/>
      <w:r w:rsidRPr="007B29C5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bookmarkEnd w:id="0"/>
      <w:r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komputerów stacjonarnych</w:t>
      </w:r>
      <w:r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potrzeby sądów apelacji białostockiej</w:t>
      </w:r>
      <w:r w:rsidRPr="00910B91">
        <w:rPr>
          <w:rFonts w:ascii="Arial" w:hAnsi="Arial" w:cs="Arial"/>
          <w:bCs/>
          <w:sz w:val="20"/>
          <w:szCs w:val="20"/>
        </w:rPr>
        <w:t>”</w:t>
      </w:r>
      <w:r>
        <w:rPr>
          <w:rFonts w:ascii="Arial" w:hAnsi="Arial" w:cs="Arial"/>
          <w:bCs/>
          <w:sz w:val="20"/>
          <w:szCs w:val="20"/>
        </w:rPr>
        <w:t>, znak</w:t>
      </w:r>
      <w:r w:rsidRPr="00910B91">
        <w:rPr>
          <w:rFonts w:ascii="Arial" w:hAnsi="Arial" w:cs="Arial"/>
          <w:bCs/>
          <w:sz w:val="20"/>
          <w:szCs w:val="20"/>
        </w:rPr>
        <w:t xml:space="preserve"> sprawy: G.261.</w:t>
      </w:r>
      <w:r>
        <w:rPr>
          <w:rFonts w:ascii="Arial" w:hAnsi="Arial" w:cs="Arial"/>
          <w:bCs/>
          <w:sz w:val="20"/>
          <w:szCs w:val="20"/>
        </w:rPr>
        <w:t>2</w:t>
      </w:r>
      <w:r w:rsidR="00CF5BE9">
        <w:rPr>
          <w:rFonts w:ascii="Arial" w:hAnsi="Arial" w:cs="Arial"/>
          <w:bCs/>
          <w:sz w:val="20"/>
          <w:szCs w:val="20"/>
        </w:rPr>
        <w:t>6</w:t>
      </w:r>
      <w:bookmarkStart w:id="1" w:name="_GoBack"/>
      <w:bookmarkEnd w:id="1"/>
      <w:r w:rsidRPr="00910B91">
        <w:rPr>
          <w:rFonts w:ascii="Arial" w:hAnsi="Arial" w:cs="Arial"/>
          <w:bCs/>
          <w:sz w:val="20"/>
          <w:szCs w:val="20"/>
        </w:rPr>
        <w:t>.2024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prowadzonego przez Sąd Apelacyjny 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Białymstoku, oświadczam, </w:t>
      </w:r>
      <w:r w:rsidR="00E915D1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że informacje zawarte w</w:t>
      </w:r>
      <w:r w:rsidR="00D46B36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E915D1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oświadczeniu, o którym mowa w</w:t>
      </w:r>
      <w:r w:rsidR="003518EB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E915D1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art.</w:t>
      </w:r>
      <w:r w:rsidR="003518EB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E915D1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125 ust. 1 ustawy z dnia 11</w:t>
      </w:r>
      <w:r w:rsidR="00B01728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E915D1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września 2019 r. Prawo zamówień publicznych, są aktualne w zakresie podstaw wykluczenia z</w:t>
      </w:r>
      <w:r w:rsidR="00B01728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E915D1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postępowania określonych w:</w:t>
      </w:r>
    </w:p>
    <w:p w:rsidR="00E915D1" w:rsidRPr="00A0386E" w:rsidRDefault="00E915D1" w:rsidP="00E915D1">
      <w:pPr>
        <w:numPr>
          <w:ilvl w:val="0"/>
          <w:numId w:val="21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108 ust. 1 pkt 3, 4, 5 i 6 </w:t>
      </w:r>
      <w:r w:rsidR="00F15F30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ustawy </w:t>
      </w: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Pzp;</w:t>
      </w:r>
    </w:p>
    <w:p w:rsidR="00E915D1" w:rsidRPr="00A0386E" w:rsidRDefault="00E915D1" w:rsidP="00E915D1">
      <w:pPr>
        <w:numPr>
          <w:ilvl w:val="0"/>
          <w:numId w:val="21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109 ust. 1 pkt 5 i 7 </w:t>
      </w:r>
      <w:r w:rsidR="00F15F30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ustawy Pzp;</w:t>
      </w:r>
    </w:p>
    <w:p w:rsidR="00E915D1" w:rsidRPr="00A0386E" w:rsidRDefault="00E915D1" w:rsidP="00F15F30">
      <w:pPr>
        <w:numPr>
          <w:ilvl w:val="0"/>
          <w:numId w:val="21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7 ust. 1 </w:t>
      </w:r>
      <w:r w:rsidR="00F15F30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ustawy z dnia 13 kwietnia 2022 r. o szczególnych rozwiązaniach w zakresie przeciwdziałania wspieraniu agresji na Ukrainę oraz służących ochronie bezpieczeństwa narodowego (</w:t>
      </w:r>
      <w:r w:rsidR="005C275A" w:rsidRPr="00E558BB">
        <w:rPr>
          <w:rFonts w:ascii="Arial" w:hAnsi="Arial" w:cs="Arial"/>
          <w:color w:val="000000"/>
          <w:sz w:val="20"/>
          <w:szCs w:val="20"/>
        </w:rPr>
        <w:t>t.j. Dz. U. z 2024 r. poz. 507</w:t>
      </w:r>
      <w:r w:rsidR="00F15F30"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A0386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F15F30" w:rsidRPr="00A0386E" w:rsidRDefault="00F15F30" w:rsidP="00F15F30">
      <w:pPr>
        <w:spacing w:after="0"/>
        <w:ind w:left="34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E915D1" w:rsidRDefault="00E915D1" w:rsidP="00E915D1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386E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:rsidR="0054247C" w:rsidRDefault="0054247C" w:rsidP="00E915D1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4247C" w:rsidRDefault="0054247C" w:rsidP="00E915D1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4247C" w:rsidRDefault="0054247C" w:rsidP="00E915D1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54247C" w:rsidRDefault="0054247C" w:rsidP="0054247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4247C" w:rsidRPr="00365133" w:rsidRDefault="0054247C" w:rsidP="0054247C">
      <w:pPr>
        <w:spacing w:after="0" w:line="240" w:lineRule="auto"/>
        <w:ind w:left="496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365133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………………………..</w:t>
      </w:r>
      <w:r w:rsidRPr="00365133">
        <w:rPr>
          <w:rFonts w:ascii="Arial" w:hAnsi="Arial" w:cs="Arial"/>
          <w:sz w:val="18"/>
          <w:szCs w:val="18"/>
        </w:rPr>
        <w:t>………</w:t>
      </w:r>
    </w:p>
    <w:p w:rsidR="0054247C" w:rsidRPr="00365133" w:rsidRDefault="0054247C" w:rsidP="0054247C">
      <w:pPr>
        <w:spacing w:line="240" w:lineRule="auto"/>
        <w:ind w:left="4962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Pr="00365133">
        <w:rPr>
          <w:rFonts w:ascii="Arial" w:hAnsi="Arial" w:cs="Arial"/>
          <w:i/>
          <w:sz w:val="18"/>
          <w:szCs w:val="18"/>
        </w:rPr>
        <w:t xml:space="preserve">ata; </w:t>
      </w:r>
      <w:bookmarkStart w:id="2" w:name="_Hlk102639179"/>
      <w:r w:rsidRPr="00365133">
        <w:rPr>
          <w:rFonts w:ascii="Arial" w:hAnsi="Arial" w:cs="Arial"/>
          <w:i/>
          <w:sz w:val="18"/>
          <w:szCs w:val="18"/>
        </w:rPr>
        <w:t>kwalifikowany podpis elektroniczny</w:t>
      </w:r>
      <w:r>
        <w:rPr>
          <w:rFonts w:ascii="Arial" w:hAnsi="Arial" w:cs="Arial"/>
          <w:i/>
          <w:sz w:val="18"/>
          <w:szCs w:val="18"/>
        </w:rPr>
        <w:t>, podpis zaufany lub podpis osobisty osoby uprawnion</w:t>
      </w:r>
      <w:bookmarkEnd w:id="2"/>
      <w:r>
        <w:rPr>
          <w:rFonts w:ascii="Arial" w:hAnsi="Arial" w:cs="Arial"/>
          <w:i/>
          <w:sz w:val="18"/>
          <w:szCs w:val="18"/>
        </w:rPr>
        <w:t>ej</w:t>
      </w:r>
    </w:p>
    <w:p w:rsidR="0054247C" w:rsidRPr="00A0386E" w:rsidRDefault="0054247C" w:rsidP="00E915D1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sectPr w:rsidR="0054247C" w:rsidRPr="00A0386E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898" w:rsidRDefault="00F53898" w:rsidP="000E71EF">
      <w:pPr>
        <w:spacing w:after="0" w:line="240" w:lineRule="auto"/>
      </w:pPr>
      <w:r>
        <w:separator/>
      </w:r>
    </w:p>
  </w:endnote>
  <w:endnote w:type="continuationSeparator" w:id="0">
    <w:p w:rsidR="00F53898" w:rsidRDefault="00F53898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898" w:rsidRDefault="00F53898" w:rsidP="000E71EF">
      <w:pPr>
        <w:spacing w:after="0" w:line="240" w:lineRule="auto"/>
      </w:pPr>
      <w:r>
        <w:separator/>
      </w:r>
    </w:p>
  </w:footnote>
  <w:footnote w:type="continuationSeparator" w:id="0">
    <w:p w:rsidR="00F53898" w:rsidRDefault="00F53898" w:rsidP="000E71EF">
      <w:pPr>
        <w:spacing w:after="0" w:line="240" w:lineRule="auto"/>
      </w:pPr>
      <w:r>
        <w:continuationSeparator/>
      </w:r>
    </w:p>
  </w:footnote>
  <w:footnote w:id="1">
    <w:p w:rsidR="00E915D1" w:rsidRDefault="00E915D1" w:rsidP="00E915D1">
      <w:pPr>
        <w:tabs>
          <w:tab w:val="left" w:pos="851"/>
        </w:tabs>
        <w:spacing w:after="0" w:line="240" w:lineRule="auto"/>
        <w:ind w:left="142" w:right="1" w:hanging="142"/>
        <w:jc w:val="both"/>
        <w:rPr>
          <w:rFonts w:eastAsia="Times New Roman" w:cs="Calibri"/>
          <w:iCs/>
          <w:sz w:val="18"/>
          <w:szCs w:val="18"/>
          <w:lang w:eastAsia="pl-PL"/>
        </w:rPr>
      </w:pPr>
      <w:r>
        <w:rPr>
          <w:rStyle w:val="Odwoanieprzypisudolnego"/>
          <w:rFonts w:cs="Tahoma"/>
          <w:sz w:val="18"/>
          <w:szCs w:val="18"/>
        </w:rPr>
        <w:footnoteRef/>
      </w:r>
      <w:r>
        <w:rPr>
          <w:rFonts w:cs="Tahoma"/>
          <w:sz w:val="18"/>
          <w:szCs w:val="18"/>
        </w:rPr>
        <w:t xml:space="preserve"> </w:t>
      </w:r>
      <w:r>
        <w:rPr>
          <w:rFonts w:eastAsia="Times New Roman" w:cs="Tahoma"/>
          <w:bCs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21E7207"/>
    <w:multiLevelType w:val="hybridMultilevel"/>
    <w:tmpl w:val="78F82006"/>
    <w:lvl w:ilvl="0" w:tplc="FC4C9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2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4"/>
  </w:num>
  <w:num w:numId="7">
    <w:abstractNumId w:val="12"/>
  </w:num>
  <w:num w:numId="8">
    <w:abstractNumId w:val="7"/>
  </w:num>
  <w:num w:numId="9">
    <w:abstractNumId w:val="11"/>
  </w:num>
  <w:num w:numId="10">
    <w:abstractNumId w:val="15"/>
  </w:num>
  <w:num w:numId="11">
    <w:abstractNumId w:val="17"/>
  </w:num>
  <w:num w:numId="12">
    <w:abstractNumId w:val="18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3"/>
  </w:num>
  <w:num w:numId="17">
    <w:abstractNumId w:val="16"/>
  </w:num>
  <w:num w:numId="18">
    <w:abstractNumId w:val="1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EF"/>
    <w:rsid w:val="00054D00"/>
    <w:rsid w:val="00090A67"/>
    <w:rsid w:val="000E71EF"/>
    <w:rsid w:val="00105A80"/>
    <w:rsid w:val="001C15D5"/>
    <w:rsid w:val="00261FC4"/>
    <w:rsid w:val="002A49CF"/>
    <w:rsid w:val="003518EB"/>
    <w:rsid w:val="00365133"/>
    <w:rsid w:val="003E76FE"/>
    <w:rsid w:val="00422F06"/>
    <w:rsid w:val="004811F1"/>
    <w:rsid w:val="004C4055"/>
    <w:rsid w:val="0054247C"/>
    <w:rsid w:val="005A237D"/>
    <w:rsid w:val="005B1C84"/>
    <w:rsid w:val="005C275A"/>
    <w:rsid w:val="006141EC"/>
    <w:rsid w:val="0065569A"/>
    <w:rsid w:val="006763FA"/>
    <w:rsid w:val="00710421"/>
    <w:rsid w:val="00735EB7"/>
    <w:rsid w:val="00765247"/>
    <w:rsid w:val="00803EB5"/>
    <w:rsid w:val="0087047C"/>
    <w:rsid w:val="0087702E"/>
    <w:rsid w:val="008E6A9B"/>
    <w:rsid w:val="00986FD4"/>
    <w:rsid w:val="009A2A53"/>
    <w:rsid w:val="00A003CA"/>
    <w:rsid w:val="00A0386E"/>
    <w:rsid w:val="00B01728"/>
    <w:rsid w:val="00B13667"/>
    <w:rsid w:val="00B16355"/>
    <w:rsid w:val="00B2204E"/>
    <w:rsid w:val="00B27E47"/>
    <w:rsid w:val="00B638DC"/>
    <w:rsid w:val="00BA188F"/>
    <w:rsid w:val="00C85A3D"/>
    <w:rsid w:val="00CD4999"/>
    <w:rsid w:val="00CE48F2"/>
    <w:rsid w:val="00CF5BE9"/>
    <w:rsid w:val="00CF5CCF"/>
    <w:rsid w:val="00D46B36"/>
    <w:rsid w:val="00D85A35"/>
    <w:rsid w:val="00DD4BC4"/>
    <w:rsid w:val="00E60980"/>
    <w:rsid w:val="00E915D1"/>
    <w:rsid w:val="00EB566F"/>
    <w:rsid w:val="00EF3A43"/>
    <w:rsid w:val="00F15F30"/>
    <w:rsid w:val="00F5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264F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13667"/>
    <w:rPr>
      <w:rFonts w:ascii="Times New Roman" w:eastAsiaTheme="minorHAnsi" w:hAnsi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4811F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811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915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3</cp:revision>
  <dcterms:created xsi:type="dcterms:W3CDTF">2024-10-24T10:53:00Z</dcterms:created>
  <dcterms:modified xsi:type="dcterms:W3CDTF">2024-11-13T12:35:00Z</dcterms:modified>
</cp:coreProperties>
</file>