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451" w:rsidRPr="00913971" w:rsidRDefault="001A7451" w:rsidP="00913971">
      <w:pPr>
        <w:tabs>
          <w:tab w:val="left" w:pos="284"/>
        </w:tabs>
        <w:spacing w:line="276" w:lineRule="auto"/>
        <w:jc w:val="right"/>
        <w:rPr>
          <w:rFonts w:ascii="Arial" w:hAnsi="Arial" w:cs="Arial"/>
          <w:b/>
          <w:sz w:val="21"/>
          <w:szCs w:val="21"/>
        </w:rPr>
      </w:pPr>
      <w:r w:rsidRPr="00913971">
        <w:rPr>
          <w:rFonts w:ascii="Arial" w:hAnsi="Arial" w:cs="Arial"/>
          <w:b/>
          <w:sz w:val="21"/>
          <w:szCs w:val="21"/>
        </w:rPr>
        <w:t>Wzór umowy - załącznik nr 2 do SWZ</w:t>
      </w: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 xml:space="preserve">                                                                        </w:t>
      </w:r>
    </w:p>
    <w:p w:rsidR="001A7451" w:rsidRPr="00913971" w:rsidRDefault="001A7451" w:rsidP="00913971">
      <w:pPr>
        <w:tabs>
          <w:tab w:val="left" w:pos="284"/>
        </w:tabs>
        <w:spacing w:line="276" w:lineRule="auto"/>
        <w:jc w:val="center"/>
        <w:rPr>
          <w:rFonts w:ascii="Arial" w:hAnsi="Arial" w:cs="Arial"/>
          <w:b/>
          <w:sz w:val="21"/>
          <w:szCs w:val="21"/>
        </w:rPr>
      </w:pPr>
      <w:r w:rsidRPr="00913971">
        <w:rPr>
          <w:rFonts w:ascii="Arial" w:hAnsi="Arial" w:cs="Arial"/>
          <w:b/>
          <w:sz w:val="21"/>
          <w:szCs w:val="21"/>
        </w:rPr>
        <w:t>Umowa nr ….  /202</w:t>
      </w:r>
      <w:r w:rsidR="00522A18">
        <w:rPr>
          <w:rFonts w:ascii="Arial" w:hAnsi="Arial" w:cs="Arial"/>
          <w:b/>
          <w:sz w:val="21"/>
          <w:szCs w:val="21"/>
        </w:rPr>
        <w:t>4</w:t>
      </w:r>
    </w:p>
    <w:p w:rsidR="001A7451" w:rsidRPr="00913971" w:rsidRDefault="001A7451" w:rsidP="00913971">
      <w:pPr>
        <w:tabs>
          <w:tab w:val="left" w:pos="284"/>
        </w:tabs>
        <w:spacing w:line="276" w:lineRule="auto"/>
        <w:ind w:hanging="284"/>
        <w:jc w:val="both"/>
        <w:rPr>
          <w:rFonts w:ascii="Arial" w:hAnsi="Arial" w:cs="Arial"/>
          <w:b/>
          <w:sz w:val="21"/>
          <w:szCs w:val="21"/>
        </w:rPr>
      </w:pPr>
    </w:p>
    <w:p w:rsidR="001A7451" w:rsidRPr="00913971" w:rsidRDefault="001A7451" w:rsidP="00913971">
      <w:pPr>
        <w:pStyle w:val="Nagwek2"/>
        <w:spacing w:line="276" w:lineRule="auto"/>
        <w:jc w:val="both"/>
        <w:rPr>
          <w:rFonts w:ascii="Arial" w:hAnsi="Arial" w:cs="Arial"/>
          <w:sz w:val="21"/>
          <w:szCs w:val="21"/>
        </w:rPr>
      </w:pPr>
      <w:r w:rsidRPr="00913971">
        <w:rPr>
          <w:rFonts w:ascii="Arial" w:hAnsi="Arial" w:cs="Arial"/>
          <w:sz w:val="21"/>
          <w:szCs w:val="21"/>
        </w:rPr>
        <w:t xml:space="preserve">zawarta w Przysusze, </w:t>
      </w:r>
      <w:r w:rsidR="006467BB" w:rsidRPr="00913971">
        <w:rPr>
          <w:rFonts w:ascii="Arial" w:hAnsi="Arial" w:cs="Arial"/>
          <w:sz w:val="21"/>
          <w:szCs w:val="21"/>
        </w:rPr>
        <w:t>zwana dalej „Umową”,</w:t>
      </w:r>
      <w:r w:rsidRPr="00913971">
        <w:rPr>
          <w:rFonts w:ascii="Arial" w:hAnsi="Arial" w:cs="Arial"/>
          <w:sz w:val="21"/>
          <w:szCs w:val="21"/>
        </w:rPr>
        <w:t xml:space="preserve"> pomiędzy:</w:t>
      </w:r>
    </w:p>
    <w:p w:rsidR="001A7451" w:rsidRPr="00913971" w:rsidRDefault="001A7451" w:rsidP="00913971">
      <w:pPr>
        <w:pStyle w:val="Nagwek2"/>
        <w:spacing w:line="276" w:lineRule="auto"/>
        <w:jc w:val="both"/>
        <w:rPr>
          <w:rFonts w:ascii="Arial" w:hAnsi="Arial" w:cs="Arial"/>
          <w:sz w:val="21"/>
          <w:szCs w:val="21"/>
        </w:rPr>
      </w:pPr>
    </w:p>
    <w:p w:rsidR="001A7451" w:rsidRPr="00913971" w:rsidRDefault="001A7451" w:rsidP="00913971">
      <w:pPr>
        <w:pStyle w:val="Nagwek2"/>
        <w:spacing w:line="276" w:lineRule="auto"/>
        <w:ind w:right="-284"/>
        <w:jc w:val="both"/>
        <w:rPr>
          <w:rFonts w:ascii="Arial" w:hAnsi="Arial" w:cs="Arial"/>
          <w:sz w:val="21"/>
          <w:szCs w:val="21"/>
        </w:rPr>
      </w:pPr>
      <w:r w:rsidRPr="00913971">
        <w:rPr>
          <w:rFonts w:ascii="Arial" w:hAnsi="Arial" w:cs="Arial"/>
          <w:sz w:val="21"/>
          <w:szCs w:val="21"/>
        </w:rPr>
        <w:t xml:space="preserve">Samodzielnym Publicznym Zespołem Zakładów Opieki Zdrowotnej w Przysusze, z siedzibą w Przysusze przy Alei Jana Pawła II 9A, kod 26-400, wpisanym do rejestru prowadzonego przez Sąd Rejonowy dla m. st. Warszawy w Warszawie, XIV Wydział Gospodarczy Krajowego Rejestru Sądowego pod numerem KRS 0000151687, </w:t>
      </w:r>
    </w:p>
    <w:p w:rsidR="001A7451" w:rsidRPr="00913971" w:rsidRDefault="001A7451" w:rsidP="00913971">
      <w:pPr>
        <w:pStyle w:val="Standard"/>
        <w:spacing w:line="276" w:lineRule="auto"/>
        <w:jc w:val="both"/>
        <w:rPr>
          <w:rFonts w:ascii="Arial" w:hAnsi="Arial" w:cs="Arial"/>
          <w:sz w:val="21"/>
          <w:szCs w:val="21"/>
        </w:rPr>
      </w:pPr>
    </w:p>
    <w:p w:rsidR="001A7451" w:rsidRPr="00913971" w:rsidRDefault="001A7451" w:rsidP="00913971">
      <w:pPr>
        <w:pStyle w:val="Standard"/>
        <w:spacing w:line="276" w:lineRule="auto"/>
        <w:ind w:right="-283"/>
        <w:jc w:val="both"/>
        <w:rPr>
          <w:rFonts w:ascii="Arial" w:hAnsi="Arial" w:cs="Arial"/>
          <w:sz w:val="21"/>
          <w:szCs w:val="21"/>
        </w:rPr>
      </w:pPr>
      <w:r w:rsidRPr="00913971">
        <w:rPr>
          <w:rFonts w:ascii="Arial" w:hAnsi="Arial" w:cs="Arial"/>
          <w:sz w:val="21"/>
          <w:szCs w:val="21"/>
        </w:rPr>
        <w:t xml:space="preserve">reprezentowanym przez </w:t>
      </w:r>
      <w:r w:rsidR="0051031D" w:rsidRPr="00913971">
        <w:rPr>
          <w:rFonts w:ascii="Arial" w:hAnsi="Arial" w:cs="Arial"/>
          <w:sz w:val="21"/>
          <w:szCs w:val="21"/>
        </w:rPr>
        <w:t>Dyrektora</w:t>
      </w:r>
      <w:r w:rsidRPr="00913971">
        <w:rPr>
          <w:rFonts w:ascii="Arial" w:hAnsi="Arial" w:cs="Arial"/>
          <w:sz w:val="21"/>
          <w:szCs w:val="21"/>
        </w:rPr>
        <w:t xml:space="preserve"> Samodzielnego Publicznego Zespołu Zakładów Opieki Zdrowotnej w Przysusze lek. med. Juliana Wróbla,</w:t>
      </w:r>
    </w:p>
    <w:p w:rsidR="001A7451" w:rsidRPr="00913971" w:rsidRDefault="001A7451" w:rsidP="00913971">
      <w:pPr>
        <w:spacing w:line="276" w:lineRule="auto"/>
        <w:jc w:val="both"/>
        <w:rPr>
          <w:rFonts w:ascii="Arial" w:hAnsi="Arial" w:cs="Arial"/>
          <w:sz w:val="21"/>
          <w:szCs w:val="21"/>
        </w:rPr>
      </w:pPr>
    </w:p>
    <w:p w:rsidR="001A7451" w:rsidRPr="00913971" w:rsidRDefault="001A7451" w:rsidP="00913971">
      <w:pPr>
        <w:spacing w:line="276" w:lineRule="auto"/>
        <w:jc w:val="both"/>
        <w:rPr>
          <w:rFonts w:ascii="Arial" w:hAnsi="Arial" w:cs="Arial"/>
          <w:b/>
          <w:sz w:val="21"/>
          <w:szCs w:val="21"/>
        </w:rPr>
      </w:pPr>
      <w:r w:rsidRPr="00913971">
        <w:rPr>
          <w:rFonts w:ascii="Arial" w:hAnsi="Arial" w:cs="Arial"/>
          <w:sz w:val="21"/>
          <w:szCs w:val="21"/>
        </w:rPr>
        <w:t xml:space="preserve">zwanym dalej </w:t>
      </w:r>
      <w:r w:rsidRPr="00913971">
        <w:rPr>
          <w:rFonts w:ascii="Arial" w:hAnsi="Arial" w:cs="Arial"/>
          <w:b/>
          <w:sz w:val="21"/>
          <w:szCs w:val="21"/>
        </w:rPr>
        <w:t>Zamawiającym</w:t>
      </w:r>
    </w:p>
    <w:p w:rsidR="001A7451" w:rsidRPr="00913971" w:rsidRDefault="001A7451" w:rsidP="00913971">
      <w:pPr>
        <w:pStyle w:val="Nagwek2"/>
        <w:spacing w:line="276" w:lineRule="auto"/>
        <w:ind w:hanging="284"/>
        <w:jc w:val="both"/>
        <w:rPr>
          <w:rFonts w:ascii="Arial" w:hAnsi="Arial" w:cs="Arial"/>
          <w:sz w:val="21"/>
          <w:szCs w:val="21"/>
        </w:rPr>
      </w:pPr>
    </w:p>
    <w:p w:rsidR="001A7451" w:rsidRPr="00913971" w:rsidRDefault="001A7451" w:rsidP="00913971">
      <w:pPr>
        <w:pStyle w:val="Nagwek2"/>
        <w:spacing w:line="276" w:lineRule="auto"/>
        <w:ind w:right="-283"/>
        <w:jc w:val="both"/>
        <w:rPr>
          <w:rFonts w:ascii="Arial" w:hAnsi="Arial" w:cs="Arial"/>
          <w:sz w:val="21"/>
          <w:szCs w:val="21"/>
        </w:rPr>
      </w:pPr>
      <w:r w:rsidRPr="00913971">
        <w:rPr>
          <w:rFonts w:ascii="Arial" w:hAnsi="Arial" w:cs="Arial"/>
          <w:sz w:val="21"/>
          <w:szCs w:val="21"/>
        </w:rPr>
        <w:t>a firmą</w:t>
      </w:r>
      <w:r w:rsidRPr="00913971">
        <w:rPr>
          <w:rFonts w:ascii="Arial" w:hAnsi="Arial" w:cs="Arial"/>
          <w:b/>
          <w:bCs/>
          <w:sz w:val="21"/>
          <w:szCs w:val="21"/>
        </w:rPr>
        <w:t>……………..</w:t>
      </w:r>
      <w:r w:rsidRPr="00913971">
        <w:rPr>
          <w:rFonts w:ascii="Arial" w:hAnsi="Arial" w:cs="Arial"/>
          <w:b/>
          <w:sz w:val="21"/>
          <w:szCs w:val="21"/>
        </w:rPr>
        <w:t xml:space="preserve">. </w:t>
      </w:r>
      <w:r w:rsidRPr="00913971">
        <w:rPr>
          <w:rFonts w:ascii="Arial" w:hAnsi="Arial" w:cs="Arial"/>
          <w:sz w:val="21"/>
          <w:szCs w:val="21"/>
        </w:rPr>
        <w:t xml:space="preserve">z siedzibą </w:t>
      </w:r>
      <w:r w:rsidRPr="00913971">
        <w:rPr>
          <w:rFonts w:ascii="Arial" w:hAnsi="Arial" w:cs="Arial"/>
          <w:b/>
          <w:sz w:val="21"/>
          <w:szCs w:val="21"/>
        </w:rPr>
        <w:t xml:space="preserve">…………………….. </w:t>
      </w:r>
      <w:r w:rsidRPr="00913971">
        <w:rPr>
          <w:rFonts w:ascii="Arial" w:hAnsi="Arial" w:cs="Arial"/>
          <w:sz w:val="21"/>
          <w:szCs w:val="21"/>
        </w:rPr>
        <w:t>wpisanym/ą do KRS pod nr …</w:t>
      </w:r>
      <w:r w:rsidRPr="00913971">
        <w:rPr>
          <w:rFonts w:ascii="Arial" w:hAnsi="Arial" w:cs="Arial"/>
          <w:b/>
          <w:sz w:val="21"/>
          <w:szCs w:val="21"/>
        </w:rPr>
        <w:t xml:space="preserve">   </w:t>
      </w:r>
      <w:r w:rsidRPr="00913971">
        <w:rPr>
          <w:rFonts w:ascii="Arial" w:hAnsi="Arial" w:cs="Arial"/>
          <w:sz w:val="21"/>
          <w:szCs w:val="21"/>
        </w:rPr>
        <w:t xml:space="preserve">NIP……REGON…… </w:t>
      </w:r>
    </w:p>
    <w:p w:rsidR="001A7451" w:rsidRPr="00913971" w:rsidRDefault="001A7451" w:rsidP="00913971">
      <w:pPr>
        <w:spacing w:line="276" w:lineRule="auto"/>
        <w:ind w:right="-426"/>
        <w:jc w:val="both"/>
        <w:rPr>
          <w:rFonts w:ascii="Arial" w:hAnsi="Arial" w:cs="Arial"/>
          <w:sz w:val="21"/>
          <w:szCs w:val="21"/>
        </w:rPr>
      </w:pPr>
      <w:r w:rsidRPr="00913971">
        <w:rPr>
          <w:rFonts w:ascii="Arial" w:hAnsi="Arial" w:cs="Arial"/>
          <w:sz w:val="21"/>
          <w:szCs w:val="21"/>
        </w:rPr>
        <w:t>reprezentowaną przez:</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rPr>
      </w:pP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t>1……………………………………</w:t>
      </w: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t>2……………………………………</w:t>
      </w:r>
    </w:p>
    <w:p w:rsidR="001A7451" w:rsidRPr="00913971" w:rsidRDefault="001A7451" w:rsidP="00913971">
      <w:pPr>
        <w:tabs>
          <w:tab w:val="left" w:pos="284"/>
        </w:tabs>
        <w:spacing w:line="276" w:lineRule="auto"/>
        <w:jc w:val="both"/>
        <w:rPr>
          <w:rFonts w:ascii="Arial" w:hAnsi="Arial" w:cs="Arial"/>
          <w:sz w:val="21"/>
          <w:szCs w:val="21"/>
        </w:rPr>
      </w:pPr>
      <w:r w:rsidRPr="00913971">
        <w:rPr>
          <w:rFonts w:ascii="Arial" w:hAnsi="Arial" w:cs="Arial"/>
          <w:sz w:val="21"/>
          <w:szCs w:val="21"/>
        </w:rPr>
        <w:t>zwanym/ą dalej Wykonawcą</w:t>
      </w:r>
    </w:p>
    <w:p w:rsidR="001A7451" w:rsidRPr="00913971" w:rsidRDefault="001A7451" w:rsidP="00913971">
      <w:pPr>
        <w:tabs>
          <w:tab w:val="left" w:pos="284"/>
        </w:tabs>
        <w:spacing w:line="276" w:lineRule="auto"/>
        <w:ind w:hanging="284"/>
        <w:jc w:val="both"/>
        <w:rPr>
          <w:rFonts w:ascii="Arial" w:hAnsi="Arial" w:cs="Arial"/>
          <w:sz w:val="21"/>
          <w:szCs w:val="21"/>
        </w:rPr>
      </w:pPr>
    </w:p>
    <w:p w:rsidR="001A7451" w:rsidRPr="00913971" w:rsidRDefault="00F550C5" w:rsidP="00913971">
      <w:pPr>
        <w:tabs>
          <w:tab w:val="left" w:pos="284"/>
        </w:tabs>
        <w:spacing w:line="276" w:lineRule="auto"/>
        <w:jc w:val="center"/>
        <w:rPr>
          <w:rFonts w:ascii="Arial" w:hAnsi="Arial" w:cs="Arial"/>
          <w:b/>
          <w:bCs/>
          <w:sz w:val="21"/>
          <w:szCs w:val="21"/>
        </w:rPr>
      </w:pPr>
      <w:r w:rsidRPr="00913971">
        <w:rPr>
          <w:rFonts w:ascii="Arial" w:hAnsi="Arial" w:cs="Arial"/>
          <w:b/>
          <w:bCs/>
          <w:sz w:val="21"/>
          <w:szCs w:val="21"/>
        </w:rPr>
        <w:fldChar w:fldCharType="begin"/>
      </w:r>
      <w:r w:rsidR="001A7451"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001A7451" w:rsidRPr="00913971">
        <w:rPr>
          <w:rFonts w:ascii="Arial" w:hAnsi="Arial" w:cs="Arial"/>
          <w:b/>
          <w:bCs/>
          <w:sz w:val="21"/>
          <w:szCs w:val="21"/>
        </w:rPr>
        <w:t xml:space="preserve"> 1</w:t>
      </w:r>
    </w:p>
    <w:p w:rsidR="001A7451" w:rsidRPr="00563B3B" w:rsidRDefault="001A7451" w:rsidP="00D804FC">
      <w:pPr>
        <w:pStyle w:val="Default"/>
        <w:numPr>
          <w:ilvl w:val="0"/>
          <w:numId w:val="1"/>
        </w:numPr>
        <w:ind w:hanging="436"/>
        <w:jc w:val="both"/>
        <w:outlineLvl w:val="0"/>
        <w:rPr>
          <w:rFonts w:ascii="Arial" w:hAnsi="Arial" w:cs="Arial"/>
          <w:sz w:val="21"/>
          <w:szCs w:val="21"/>
        </w:rPr>
      </w:pPr>
      <w:r w:rsidRPr="00563B3B">
        <w:rPr>
          <w:rFonts w:ascii="Arial" w:hAnsi="Arial" w:cs="Arial"/>
          <w:color w:val="auto"/>
          <w:sz w:val="21"/>
          <w:szCs w:val="21"/>
        </w:rPr>
        <w:t xml:space="preserve">W wyniku rozstrzygnięcia przetargu </w:t>
      </w:r>
      <w:r w:rsidR="00D804FC" w:rsidRPr="00563B3B">
        <w:rPr>
          <w:rFonts w:ascii="Arial" w:hAnsi="Arial" w:cs="Arial"/>
          <w:sz w:val="21"/>
          <w:szCs w:val="21"/>
        </w:rPr>
        <w:t>pt. „Sukcesywne dostawy preparatów do żywienia dojelitowego oraz zestawów do podaży diet dojelitowych”</w:t>
      </w:r>
      <w:r w:rsidRPr="00563B3B">
        <w:rPr>
          <w:rFonts w:ascii="Arial" w:hAnsi="Arial" w:cs="Arial"/>
          <w:sz w:val="21"/>
          <w:szCs w:val="21"/>
        </w:rPr>
        <w:t xml:space="preserve"> </w:t>
      </w:r>
      <w:r w:rsidR="00D804FC" w:rsidRPr="00563B3B">
        <w:rPr>
          <w:rFonts w:ascii="Arial" w:hAnsi="Arial" w:cs="Arial"/>
          <w:sz w:val="21"/>
          <w:szCs w:val="21"/>
        </w:rPr>
        <w:t>w</w:t>
      </w:r>
      <w:r w:rsidRPr="00563B3B">
        <w:rPr>
          <w:rFonts w:ascii="Arial" w:hAnsi="Arial" w:cs="Arial"/>
          <w:sz w:val="21"/>
          <w:szCs w:val="21"/>
        </w:rPr>
        <w:t>ykonawca zobowiązuje się do</w:t>
      </w:r>
      <w:r w:rsidR="00D804FC" w:rsidRPr="00563B3B">
        <w:rPr>
          <w:rFonts w:ascii="Arial" w:hAnsi="Arial" w:cs="Arial"/>
          <w:sz w:val="21"/>
          <w:szCs w:val="21"/>
        </w:rPr>
        <w:t xml:space="preserve"> sukcesywnej dostawy preparatów do żywienia dojelitowego oraz zestawów do podaży diet dojelitowych do Działu Farmacji SPZZOZ w Przysusze.</w:t>
      </w:r>
    </w:p>
    <w:p w:rsidR="00D804FC" w:rsidRPr="00563B3B" w:rsidRDefault="00D804FC" w:rsidP="00D804FC">
      <w:pPr>
        <w:numPr>
          <w:ilvl w:val="0"/>
          <w:numId w:val="1"/>
        </w:numPr>
        <w:autoSpaceDE w:val="0"/>
        <w:autoSpaceDN w:val="0"/>
        <w:adjustRightInd w:val="0"/>
        <w:ind w:hanging="436"/>
        <w:jc w:val="both"/>
        <w:rPr>
          <w:rFonts w:ascii="Arial" w:hAnsi="Arial" w:cs="Arial"/>
          <w:sz w:val="21"/>
          <w:szCs w:val="21"/>
        </w:rPr>
      </w:pPr>
      <w:r w:rsidRPr="00563B3B">
        <w:rPr>
          <w:rFonts w:ascii="Arial" w:hAnsi="Arial" w:cs="Arial"/>
          <w:sz w:val="21"/>
          <w:szCs w:val="21"/>
        </w:rPr>
        <w:t>Szczegółowy opis przedmiotu zamówienia określa załącznik nr 3 do formularza oferty – „Specyfikacja asortymentowo-cenowa”.</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787D8D">
        <w:rPr>
          <w:rFonts w:ascii="Arial" w:hAnsi="Arial" w:cs="Arial"/>
          <w:sz w:val="21"/>
          <w:szCs w:val="21"/>
        </w:rPr>
        <w:t xml:space="preserve">Wykonawca dostarczać będzie ilości określone w SWZ na własny koszt, </w:t>
      </w:r>
      <w:r w:rsidR="006E6BA3" w:rsidRPr="00787D8D">
        <w:rPr>
          <w:rFonts w:ascii="Arial" w:hAnsi="Arial" w:cs="Arial"/>
          <w:sz w:val="21"/>
          <w:szCs w:val="21"/>
        </w:rPr>
        <w:t xml:space="preserve">przy jednorazowym zamówieniu powyżej </w:t>
      </w:r>
      <w:r w:rsidR="00D804FC" w:rsidRPr="00787D8D">
        <w:rPr>
          <w:rFonts w:ascii="Arial" w:hAnsi="Arial" w:cs="Arial"/>
          <w:sz w:val="21"/>
          <w:szCs w:val="21"/>
        </w:rPr>
        <w:t>20</w:t>
      </w:r>
      <w:r w:rsidR="006E6BA3" w:rsidRPr="00787D8D">
        <w:rPr>
          <w:rFonts w:ascii="Arial" w:hAnsi="Arial" w:cs="Arial"/>
          <w:sz w:val="21"/>
          <w:szCs w:val="21"/>
        </w:rPr>
        <w:t xml:space="preserve">0,00 zł netto </w:t>
      </w:r>
      <w:r w:rsidRPr="00787D8D">
        <w:rPr>
          <w:rFonts w:ascii="Arial" w:hAnsi="Arial" w:cs="Arial"/>
          <w:sz w:val="21"/>
          <w:szCs w:val="21"/>
        </w:rPr>
        <w:t>do SPZZOZ Przysucha – magazyn wielobranżowy zgodnie z elektronicznym lub pisemnym zamówieniem w terminie do 48 godzin od chwili otrzymania zamówienia, lub w in</w:t>
      </w:r>
      <w:r w:rsidRPr="00913971">
        <w:rPr>
          <w:rFonts w:ascii="Arial" w:hAnsi="Arial" w:cs="Arial"/>
          <w:sz w:val="21"/>
          <w:szCs w:val="21"/>
        </w:rPr>
        <w:t>nym uzgodnionym terminie. Dostawy będą realizowane transportem własnym, przesyłką pocztową lub poprzez przewoźnika, od poniedziałku do piątku w godz. 8.00 - 14.00. Dostawy realizowane w innych godzinach nie będą odbierane.</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Przedmiot umowy spełnia normy jakościowe oraz posiada aktualne dokumenty świadczące o wymaganym dopuszczeniu do obrotu i stosowania w Polsce (do przedłożenia na każde żądanie Zamawiającego). Okres przydatności do użycia /ważności sterylizacji materiałów objętych umową wynosi minimum 12 miesięcy</w:t>
      </w:r>
      <w:r w:rsidR="006E6BA3" w:rsidRPr="00913971">
        <w:rPr>
          <w:rFonts w:ascii="Arial" w:hAnsi="Arial" w:cs="Arial"/>
          <w:sz w:val="21"/>
          <w:szCs w:val="21"/>
        </w:rPr>
        <w:t>, chyba że inny termin przewidziany został w załączniku nr 3 do formularza oferty</w:t>
      </w:r>
      <w:r w:rsidRPr="00913971">
        <w:rPr>
          <w:rFonts w:ascii="Arial" w:hAnsi="Arial" w:cs="Arial"/>
          <w:sz w:val="21"/>
          <w:szCs w:val="21"/>
        </w:rPr>
        <w:t xml:space="preserve">. </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 xml:space="preserve">W przypadku wycofania z obrotu i niestosowania serii produktów Wykonawca zobowiązany jest w ramach niniejszej umowy do odebrania od Zamawiającego w/w produktów i odpowiedniego skorygowania faktury. </w:t>
      </w:r>
    </w:p>
    <w:p w:rsidR="005A4CE2" w:rsidRPr="000B04C0"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 xml:space="preserve">Zamawiający zastrzega sobie prawo składania zamówień i realizacji przedmiotu umowy w zależności od ilości hospitalizowanych pacjentów i posiadanych środków finansowych, tym samym ma prawo zwiększenia lub zmniejszenia ilości przedmiotu zamówienia co może spowodować zmniejszenie lub zwiększenie wartości umowy. Wykonawca nie będzie dochodził żadnych roszczeń z tytułu zmniejszenia wartości umowy i ograniczenia ilości wyszczególnionych w formularzu ofertowym. Podane ilości przedmiotu zamówienia są ilościami szacunkowymi i w </w:t>
      </w:r>
      <w:r w:rsidRPr="00913971">
        <w:rPr>
          <w:rFonts w:ascii="Arial" w:hAnsi="Arial" w:cs="Arial"/>
          <w:sz w:val="21"/>
          <w:szCs w:val="21"/>
        </w:rPr>
        <w:lastRenderedPageBreak/>
        <w:t xml:space="preserve">związku z powyższym Wykonawca zobowiązuje się do elastycznego reagowania na zwiększone lub zmniejszone </w:t>
      </w:r>
      <w:r w:rsidRPr="000B04C0">
        <w:rPr>
          <w:rFonts w:ascii="Arial" w:hAnsi="Arial" w:cs="Arial"/>
          <w:sz w:val="21"/>
          <w:szCs w:val="21"/>
        </w:rPr>
        <w:t>zamówienia częściowe wynikające z aktualnych potrzeb Zamawiającego. W przypadku zwiększonego zapotrzebowania Zamawiający będzie realizował dostawy po cenach określonych w załączniku nr 1 do umowy.</w:t>
      </w:r>
    </w:p>
    <w:p w:rsidR="001A7451" w:rsidRPr="000B04C0" w:rsidRDefault="001A7451" w:rsidP="00913971">
      <w:pPr>
        <w:pStyle w:val="Akapitzlist"/>
        <w:numPr>
          <w:ilvl w:val="0"/>
          <w:numId w:val="1"/>
        </w:numPr>
        <w:spacing w:line="276" w:lineRule="auto"/>
        <w:ind w:right="-284"/>
        <w:jc w:val="both"/>
        <w:rPr>
          <w:rFonts w:ascii="Arial" w:hAnsi="Arial" w:cs="Arial"/>
          <w:sz w:val="21"/>
          <w:szCs w:val="21"/>
        </w:rPr>
      </w:pPr>
      <w:r w:rsidRPr="000B04C0">
        <w:rPr>
          <w:rFonts w:ascii="Arial" w:hAnsi="Arial" w:cs="Arial"/>
          <w:sz w:val="21"/>
          <w:szCs w:val="21"/>
        </w:rPr>
        <w:t xml:space="preserve">Minimalna wartość zamówienia jaką Zamawiający zobowiązuje się zrealizować w trakcie obowiązywania umowy wynosi </w:t>
      </w:r>
      <w:r w:rsidR="00211133" w:rsidRPr="000B04C0">
        <w:rPr>
          <w:rFonts w:ascii="Arial" w:hAnsi="Arial" w:cs="Arial"/>
          <w:sz w:val="21"/>
          <w:szCs w:val="21"/>
        </w:rPr>
        <w:t>4</w:t>
      </w:r>
      <w:r w:rsidR="00680D11" w:rsidRPr="000B04C0">
        <w:rPr>
          <w:rFonts w:ascii="Arial" w:hAnsi="Arial" w:cs="Arial"/>
          <w:sz w:val="21"/>
          <w:szCs w:val="21"/>
        </w:rPr>
        <w:t>0% wartości przedmiotu umowy</w:t>
      </w:r>
      <w:r w:rsidRPr="000B04C0">
        <w:rPr>
          <w:rFonts w:ascii="Arial" w:hAnsi="Arial" w:cs="Arial"/>
          <w:sz w:val="21"/>
          <w:szCs w:val="21"/>
        </w:rPr>
        <w:t>.</w:t>
      </w:r>
    </w:p>
    <w:p w:rsidR="00913971" w:rsidRPr="00913971" w:rsidRDefault="00913971" w:rsidP="00913971">
      <w:pPr>
        <w:pStyle w:val="Akapitzlist"/>
        <w:numPr>
          <w:ilvl w:val="0"/>
          <w:numId w:val="1"/>
        </w:numPr>
        <w:spacing w:line="276" w:lineRule="auto"/>
        <w:ind w:right="-284"/>
        <w:jc w:val="both"/>
        <w:rPr>
          <w:rFonts w:ascii="Arial" w:hAnsi="Arial" w:cs="Arial"/>
          <w:sz w:val="21"/>
          <w:szCs w:val="21"/>
        </w:rPr>
      </w:pPr>
      <w:r w:rsidRPr="000B04C0">
        <w:rPr>
          <w:rFonts w:ascii="Arial" w:hAnsi="Arial" w:cs="Arial"/>
          <w:sz w:val="21"/>
          <w:szCs w:val="21"/>
        </w:rPr>
        <w:t>Maksymalna wartość zamówienia nie przekroczy</w:t>
      </w:r>
      <w:r w:rsidRPr="00913971">
        <w:rPr>
          <w:rFonts w:ascii="Arial" w:hAnsi="Arial" w:cs="Arial"/>
          <w:sz w:val="21"/>
          <w:szCs w:val="21"/>
        </w:rPr>
        <w:t xml:space="preserve"> </w:t>
      </w:r>
      <w:r w:rsidR="00744B25">
        <w:rPr>
          <w:rFonts w:ascii="Arial" w:hAnsi="Arial" w:cs="Arial"/>
          <w:sz w:val="21"/>
          <w:szCs w:val="21"/>
        </w:rPr>
        <w:t>20</w:t>
      </w:r>
      <w:r w:rsidRPr="00913971">
        <w:rPr>
          <w:rFonts w:ascii="Arial" w:hAnsi="Arial" w:cs="Arial"/>
          <w:sz w:val="21"/>
          <w:szCs w:val="21"/>
        </w:rPr>
        <w:t xml:space="preserve"> % wartości przedmiotu umowy.</w:t>
      </w:r>
    </w:p>
    <w:p w:rsidR="001A7451" w:rsidRPr="00211133" w:rsidRDefault="001A7451" w:rsidP="00913971">
      <w:pPr>
        <w:pStyle w:val="Akapitzlist"/>
        <w:numPr>
          <w:ilvl w:val="0"/>
          <w:numId w:val="1"/>
        </w:numPr>
        <w:spacing w:line="276" w:lineRule="auto"/>
        <w:ind w:right="-284"/>
        <w:jc w:val="both"/>
        <w:rPr>
          <w:rFonts w:ascii="Arial" w:hAnsi="Arial" w:cs="Arial"/>
          <w:sz w:val="21"/>
          <w:szCs w:val="21"/>
        </w:rPr>
      </w:pPr>
      <w:r w:rsidRPr="00211133">
        <w:rPr>
          <w:rFonts w:ascii="Arial" w:hAnsi="Arial" w:cs="Arial"/>
          <w:sz w:val="21"/>
          <w:szCs w:val="21"/>
        </w:rPr>
        <w:t>Wykonawca ponosi odpowiedzialność z tytułu uszkodzenia lub utraty przedmiotu umowy, aż do chwili potwierdzenia odbioru przez Zamawiającego.</w:t>
      </w:r>
    </w:p>
    <w:p w:rsidR="001A7451" w:rsidRPr="00913971" w:rsidRDefault="001A7451" w:rsidP="00913971">
      <w:pPr>
        <w:pStyle w:val="Akapitzlist"/>
        <w:spacing w:line="276" w:lineRule="auto"/>
        <w:ind w:left="436" w:right="-284"/>
        <w:jc w:val="both"/>
        <w:rPr>
          <w:rFonts w:ascii="Arial" w:hAnsi="Arial" w:cs="Arial"/>
          <w:sz w:val="21"/>
          <w:szCs w:val="21"/>
        </w:rPr>
      </w:pPr>
    </w:p>
    <w:p w:rsidR="001A7451" w:rsidRPr="00913971" w:rsidRDefault="00F550C5" w:rsidP="00913971">
      <w:pPr>
        <w:widowControl w:val="0"/>
        <w:autoSpaceDE w:val="0"/>
        <w:autoSpaceDN w:val="0"/>
        <w:adjustRightInd w:val="0"/>
        <w:spacing w:line="276" w:lineRule="auto"/>
        <w:ind w:right="-426"/>
        <w:jc w:val="center"/>
        <w:rPr>
          <w:rFonts w:ascii="Arial" w:hAnsi="Arial" w:cs="Arial"/>
          <w:b/>
          <w:bCs/>
          <w:sz w:val="21"/>
          <w:szCs w:val="21"/>
        </w:rPr>
      </w:pPr>
      <w:r w:rsidRPr="00913971">
        <w:rPr>
          <w:rFonts w:ascii="Arial" w:hAnsi="Arial" w:cs="Arial"/>
          <w:b/>
          <w:bCs/>
          <w:sz w:val="21"/>
          <w:szCs w:val="21"/>
        </w:rPr>
        <w:fldChar w:fldCharType="begin"/>
      </w:r>
      <w:r w:rsidR="001A7451"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001A7451" w:rsidRPr="00913971">
        <w:rPr>
          <w:rFonts w:ascii="Arial" w:hAnsi="Arial" w:cs="Arial"/>
          <w:b/>
          <w:bCs/>
          <w:sz w:val="21"/>
          <w:szCs w:val="21"/>
        </w:rPr>
        <w:t xml:space="preserve"> 2</w:t>
      </w:r>
    </w:p>
    <w:p w:rsidR="001A7451" w:rsidRPr="00913971" w:rsidRDefault="001A7451" w:rsidP="00913971">
      <w:pPr>
        <w:pStyle w:val="Akapitzlist"/>
        <w:numPr>
          <w:ilvl w:val="0"/>
          <w:numId w:val="2"/>
        </w:numPr>
        <w:spacing w:line="276" w:lineRule="auto"/>
        <w:ind w:left="142" w:right="-284" w:hanging="77"/>
        <w:jc w:val="both"/>
        <w:rPr>
          <w:rFonts w:ascii="Arial" w:hAnsi="Arial" w:cs="Arial"/>
          <w:sz w:val="21"/>
          <w:szCs w:val="21"/>
        </w:rPr>
      </w:pPr>
      <w:r w:rsidRPr="00913971">
        <w:rPr>
          <w:rFonts w:ascii="Arial" w:hAnsi="Arial" w:cs="Arial"/>
          <w:sz w:val="21"/>
          <w:szCs w:val="21"/>
        </w:rPr>
        <w:t xml:space="preserve"> Ogólna wartość dostaw </w:t>
      </w:r>
      <w:r w:rsidR="00AA189E">
        <w:rPr>
          <w:rFonts w:ascii="Arial" w:hAnsi="Arial" w:cs="Arial"/>
          <w:b/>
          <w:sz w:val="21"/>
          <w:szCs w:val="21"/>
        </w:rPr>
        <w:t>12</w:t>
      </w:r>
      <w:r w:rsidRPr="00913971">
        <w:rPr>
          <w:rFonts w:ascii="Arial" w:hAnsi="Arial" w:cs="Arial"/>
          <w:sz w:val="21"/>
          <w:szCs w:val="21"/>
        </w:rPr>
        <w:t xml:space="preserve"> miesięcznych wynosi netto ……………..zł, ..słownie: …………… zł, powiększona o podatek VAT w wysokości …..% brutto …… zł</w:t>
      </w:r>
    </w:p>
    <w:p w:rsidR="001A7451" w:rsidRPr="00913971" w:rsidRDefault="001A7451" w:rsidP="00913971">
      <w:pPr>
        <w:pStyle w:val="Akapitzlist"/>
        <w:spacing w:line="276" w:lineRule="auto"/>
        <w:ind w:left="426" w:right="-284"/>
        <w:jc w:val="both"/>
        <w:rPr>
          <w:rFonts w:ascii="Arial" w:hAnsi="Arial" w:cs="Arial"/>
          <w:sz w:val="21"/>
          <w:szCs w:val="21"/>
        </w:rPr>
      </w:pP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 tym na zadanie …… wynosi netto ……………..zł, ..słownie: …………… ……. zł …………, brutto……,</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 tym na zadanie …… wynosi netto ……………..zł, ..słownie: …………… ……. zł …………, brutto…….</w:t>
      </w:r>
    </w:p>
    <w:p w:rsidR="001A7451" w:rsidRPr="00913971" w:rsidRDefault="001A7451" w:rsidP="00913971">
      <w:pPr>
        <w:numPr>
          <w:ilvl w:val="0"/>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 xml:space="preserve">Szczegółowy wykaz zawierający rodzaj, ilość i cenę przedmiotu umowy zawiera zał. nr </w:t>
      </w:r>
      <w:r w:rsidR="00744B25">
        <w:rPr>
          <w:rFonts w:ascii="Arial" w:hAnsi="Arial" w:cs="Arial"/>
          <w:sz w:val="21"/>
          <w:szCs w:val="21"/>
        </w:rPr>
        <w:t>3</w:t>
      </w:r>
      <w:r w:rsidRPr="00913971">
        <w:rPr>
          <w:rFonts w:ascii="Arial" w:hAnsi="Arial" w:cs="Arial"/>
          <w:sz w:val="21"/>
          <w:szCs w:val="21"/>
        </w:rPr>
        <w:t xml:space="preserve"> do</w:t>
      </w:r>
      <w:r w:rsidR="00522A18">
        <w:rPr>
          <w:rFonts w:ascii="Arial" w:hAnsi="Arial" w:cs="Arial"/>
          <w:sz w:val="21"/>
          <w:szCs w:val="21"/>
        </w:rPr>
        <w:t xml:space="preserve"> formularza oferty</w:t>
      </w:r>
      <w:r w:rsidRPr="00913971">
        <w:rPr>
          <w:rFonts w:ascii="Arial" w:hAnsi="Arial" w:cs="Arial"/>
          <w:sz w:val="21"/>
          <w:szCs w:val="21"/>
        </w:rPr>
        <w:t xml:space="preserve">. Załącznik nr </w:t>
      </w:r>
      <w:r w:rsidR="00744B25">
        <w:rPr>
          <w:rFonts w:ascii="Arial" w:hAnsi="Arial" w:cs="Arial"/>
          <w:sz w:val="21"/>
          <w:szCs w:val="21"/>
        </w:rPr>
        <w:t>3</w:t>
      </w:r>
      <w:r w:rsidR="00522A18">
        <w:rPr>
          <w:rFonts w:ascii="Arial" w:hAnsi="Arial" w:cs="Arial"/>
          <w:sz w:val="21"/>
          <w:szCs w:val="21"/>
        </w:rPr>
        <w:t xml:space="preserve"> do formularza oferty</w:t>
      </w:r>
      <w:r w:rsidRPr="00913971">
        <w:rPr>
          <w:rFonts w:ascii="Arial" w:hAnsi="Arial" w:cs="Arial"/>
          <w:sz w:val="21"/>
          <w:szCs w:val="21"/>
        </w:rPr>
        <w:t xml:space="preserve"> na zadanie/a nr …………… stanowi integralną część niniejszej umowy. Wartość brutto zawiera: </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wartość towaru powiększoną o podatek VAT naliczony zgodnie z obowiązującymi przepisami,</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koszty opakowania, oznakowania i transportu do magazynu Zamawiającego wraz ze stosownym ubezpieczeniem przewozowym.</w:t>
      </w:r>
    </w:p>
    <w:p w:rsidR="001A7451" w:rsidRPr="00913971" w:rsidRDefault="001A7451" w:rsidP="00913971">
      <w:pPr>
        <w:numPr>
          <w:ilvl w:val="0"/>
          <w:numId w:val="2"/>
        </w:numPr>
        <w:tabs>
          <w:tab w:val="left" w:pos="284"/>
        </w:tabs>
        <w:spacing w:line="276" w:lineRule="auto"/>
        <w:jc w:val="both"/>
        <w:rPr>
          <w:rFonts w:ascii="Arial" w:hAnsi="Arial" w:cs="Arial"/>
          <w:sz w:val="21"/>
          <w:szCs w:val="21"/>
        </w:rPr>
      </w:pPr>
      <w:r w:rsidRPr="00913971">
        <w:rPr>
          <w:rFonts w:ascii="Arial" w:hAnsi="Arial" w:cs="Arial"/>
          <w:sz w:val="21"/>
          <w:szCs w:val="21"/>
        </w:rPr>
        <w:t>Obowiązuje stałość cen netto przez cały okres obowiązywania umowy.</w:t>
      </w:r>
    </w:p>
    <w:p w:rsidR="00913971" w:rsidRDefault="00913971" w:rsidP="00913971">
      <w:pPr>
        <w:spacing w:line="276" w:lineRule="auto"/>
        <w:jc w:val="center"/>
        <w:rPr>
          <w:rFonts w:ascii="Arial" w:hAnsi="Arial" w:cs="Arial"/>
          <w:b/>
          <w:sz w:val="21"/>
          <w:szCs w:val="21"/>
        </w:rPr>
      </w:pPr>
    </w:p>
    <w:p w:rsidR="001A7451" w:rsidRPr="00913971" w:rsidRDefault="00F550C5" w:rsidP="00913971">
      <w:pPr>
        <w:spacing w:line="276" w:lineRule="auto"/>
        <w:jc w:val="center"/>
        <w:rPr>
          <w:rFonts w:ascii="Arial" w:hAnsi="Arial" w:cs="Arial"/>
          <w:sz w:val="21"/>
          <w:szCs w:val="21"/>
        </w:rPr>
      </w:pPr>
      <w:r w:rsidRPr="00913971">
        <w:rPr>
          <w:rFonts w:ascii="Arial" w:hAnsi="Arial" w:cs="Arial"/>
          <w:b/>
          <w:sz w:val="21"/>
          <w:szCs w:val="21"/>
        </w:rPr>
        <w:fldChar w:fldCharType="begin"/>
      </w:r>
      <w:r w:rsidR="001A7451" w:rsidRPr="00913971">
        <w:rPr>
          <w:rFonts w:ascii="Arial" w:hAnsi="Arial" w:cs="Arial"/>
          <w:b/>
          <w:sz w:val="21"/>
          <w:szCs w:val="21"/>
        </w:rPr>
        <w:instrText>\SYMBOL 167 \f "Times New Roman CE"</w:instrText>
      </w:r>
      <w:r w:rsidRPr="00913971">
        <w:rPr>
          <w:rFonts w:ascii="Arial" w:hAnsi="Arial" w:cs="Arial"/>
          <w:b/>
          <w:sz w:val="21"/>
          <w:szCs w:val="21"/>
        </w:rPr>
        <w:fldChar w:fldCharType="end"/>
      </w:r>
      <w:r w:rsidR="001A7451" w:rsidRPr="00913971">
        <w:rPr>
          <w:rFonts w:ascii="Arial" w:hAnsi="Arial" w:cs="Arial"/>
          <w:b/>
          <w:sz w:val="21"/>
          <w:szCs w:val="21"/>
        </w:rPr>
        <w:t xml:space="preserve"> 3</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Zamawiający powinien zbadać towar pod względem ilościowy</w:t>
      </w:r>
      <w:r w:rsidR="00732CB7" w:rsidRPr="00913971">
        <w:rPr>
          <w:rFonts w:ascii="Arial" w:hAnsi="Arial" w:cs="Arial"/>
          <w:sz w:val="21"/>
          <w:szCs w:val="21"/>
          <w:lang w:eastAsia="pl-PL"/>
        </w:rPr>
        <w:t xml:space="preserve">m i jakościowym. Brak ilościowy </w:t>
      </w:r>
      <w:r w:rsidRPr="00913971">
        <w:rPr>
          <w:rFonts w:ascii="Arial" w:hAnsi="Arial" w:cs="Arial"/>
          <w:sz w:val="21"/>
          <w:szCs w:val="21"/>
          <w:lang w:eastAsia="pl-PL"/>
        </w:rPr>
        <w:t>stwierdzony w dostawie odbiorca reklamuje. Wykonawca zobowiązuje się do uzupełnienia braków w ciągu pięciu dni od otrzymania wiadomości telefonicznej lub w formie pisemnej.</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Zamawiający zobowiązuje się do zgłoszenia reklamacji w przypadku stwierdzenia wad jakościowych. W przypadku stwierdzenia przez Zamawiającego, iż dostawa przedmiotu umowy nie odpowiada wymaganej jakości, informuje Wykonawcę o stwierdzonej wadliwości na piśmie lub w formie elektronicznej wstrzymując jednocześnie zapłatę za zakwestionowany towar i uruchomi postępowanie reklamacyjne. W przypadku potwierdzenia zasadności reklamacji nastąpi wymiana towaru na wolny od wad, jednakże w czasie nie dłuższym niż 7 dni od chwili zgłoszenia reklamacji.</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Powyższe postanowienia nie zwalniają Wykonawcy ze zobowiązań wynikających z rękojmi za wady ani Zamawiającego do zapłaty za produkty wymienione zgodnie z niniejszą umową.</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rPr>
        <w:t>Strony postanawiają, że uprawnionymi do reprezentowania stron i odpowiedzialnymi za realizację postanowień umowy są:</w:t>
      </w:r>
      <w:r w:rsidRPr="00913971">
        <w:rPr>
          <w:rFonts w:ascii="Arial" w:hAnsi="Arial" w:cs="Arial"/>
          <w:sz w:val="21"/>
          <w:szCs w:val="21"/>
        </w:rPr>
        <w:cr/>
        <w:t xml:space="preserve">- </w:t>
      </w:r>
      <w:r w:rsidRPr="00913971">
        <w:rPr>
          <w:rFonts w:ascii="Arial" w:hAnsi="Arial" w:cs="Arial"/>
          <w:sz w:val="21"/>
          <w:szCs w:val="21"/>
          <w:lang w:eastAsia="pl-PL"/>
        </w:rPr>
        <w:t xml:space="preserve">z ramienia Wykonawcy:…………………..  </w:t>
      </w:r>
      <w:proofErr w:type="spellStart"/>
      <w:r w:rsidRPr="00913971">
        <w:rPr>
          <w:rFonts w:ascii="Arial" w:hAnsi="Arial" w:cs="Arial"/>
          <w:sz w:val="21"/>
          <w:szCs w:val="21"/>
          <w:lang w:eastAsia="pl-PL"/>
        </w:rPr>
        <w:t>tel</w:t>
      </w:r>
      <w:proofErr w:type="spellEnd"/>
      <w:r w:rsidRPr="00913971">
        <w:rPr>
          <w:rFonts w:ascii="Arial" w:hAnsi="Arial" w:cs="Arial"/>
          <w:sz w:val="21"/>
          <w:szCs w:val="21"/>
          <w:lang w:eastAsia="pl-PL"/>
        </w:rPr>
        <w:t xml:space="preserve"> ….., email  …………………………..</w:t>
      </w:r>
    </w:p>
    <w:p w:rsidR="001A7451" w:rsidRPr="00913971" w:rsidRDefault="001A7451" w:rsidP="00913971">
      <w:pPr>
        <w:tabs>
          <w:tab w:val="left" w:pos="284"/>
        </w:tabs>
        <w:spacing w:line="276" w:lineRule="auto"/>
        <w:ind w:left="502" w:right="-426"/>
        <w:jc w:val="both"/>
        <w:rPr>
          <w:rFonts w:ascii="Arial" w:hAnsi="Arial" w:cs="Arial"/>
          <w:sz w:val="21"/>
          <w:szCs w:val="21"/>
          <w:lang w:eastAsia="pl-PL"/>
        </w:rPr>
      </w:pPr>
      <w:r w:rsidRPr="00913971">
        <w:rPr>
          <w:rFonts w:ascii="Arial" w:hAnsi="Arial" w:cs="Arial"/>
          <w:sz w:val="21"/>
          <w:szCs w:val="21"/>
          <w:lang w:eastAsia="pl-PL"/>
        </w:rPr>
        <w:t>- z ramienia Zamawiającego:……………… tel. …., email</w:t>
      </w:r>
    </w:p>
    <w:p w:rsidR="00744B25" w:rsidRDefault="001A7451" w:rsidP="001E5F91">
      <w:pPr>
        <w:tabs>
          <w:tab w:val="left" w:pos="0"/>
          <w:tab w:val="left" w:pos="284"/>
        </w:tabs>
        <w:spacing w:line="276" w:lineRule="auto"/>
        <w:ind w:right="-426" w:hanging="284"/>
        <w:jc w:val="both"/>
        <w:rPr>
          <w:rFonts w:ascii="Arial" w:hAnsi="Arial" w:cs="Arial"/>
          <w:b/>
          <w:bCs/>
          <w:sz w:val="21"/>
          <w:szCs w:val="21"/>
        </w:rPr>
      </w:pP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p>
    <w:p w:rsidR="001A7451" w:rsidRPr="00913971" w:rsidRDefault="001A7451" w:rsidP="00913971">
      <w:pPr>
        <w:tabs>
          <w:tab w:val="left" w:pos="0"/>
          <w:tab w:val="left" w:pos="284"/>
        </w:tabs>
        <w:spacing w:line="276" w:lineRule="auto"/>
        <w:ind w:right="-426" w:hanging="284"/>
        <w:jc w:val="center"/>
        <w:rPr>
          <w:rFonts w:ascii="Arial" w:hAnsi="Arial" w:cs="Arial"/>
          <w:b/>
          <w:bCs/>
          <w:sz w:val="21"/>
          <w:szCs w:val="21"/>
        </w:rPr>
      </w:pPr>
      <w:r w:rsidRPr="00913971">
        <w:rPr>
          <w:rFonts w:ascii="Arial" w:hAnsi="Arial" w:cs="Arial"/>
          <w:b/>
          <w:bCs/>
          <w:sz w:val="21"/>
          <w:szCs w:val="21"/>
        </w:rPr>
        <w:t>§ 4</w:t>
      </w:r>
    </w:p>
    <w:p w:rsidR="001A7451" w:rsidRPr="00913971" w:rsidRDefault="001A7451" w:rsidP="00913971">
      <w:pPr>
        <w:numPr>
          <w:ilvl w:val="0"/>
          <w:numId w:val="9"/>
        </w:numPr>
        <w:spacing w:line="276" w:lineRule="auto"/>
        <w:ind w:right="-283"/>
        <w:jc w:val="both"/>
        <w:rPr>
          <w:rFonts w:ascii="Arial" w:hAnsi="Arial" w:cs="Arial"/>
          <w:sz w:val="21"/>
          <w:szCs w:val="21"/>
          <w:lang w:eastAsia="pl-PL"/>
        </w:rPr>
      </w:pPr>
      <w:r w:rsidRPr="00913971">
        <w:rPr>
          <w:rFonts w:ascii="Arial" w:hAnsi="Arial" w:cs="Arial"/>
          <w:sz w:val="21"/>
          <w:szCs w:val="21"/>
          <w:lang w:eastAsia="pl-PL"/>
        </w:rPr>
        <w:t xml:space="preserve">Za nienależyte wykonanie umowy strony ustalają kary w następujących wypadkach i w wysokości:  </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 xml:space="preserve">za zwłokę w dostawie przedmiotu zamówienia w wysokości 0,2 %, wartości brutto niezrealizowanej części zamówienia za każdy dzień zwłoki, jeśli wina będzie leżeć po stronie Wykonawcy, Zamawiający może w razie wystąpienia zwłoki w dostarczeniu </w:t>
      </w:r>
      <w:r w:rsidRPr="00913971">
        <w:rPr>
          <w:rFonts w:ascii="Arial" w:hAnsi="Arial" w:cs="Arial"/>
          <w:sz w:val="21"/>
          <w:szCs w:val="21"/>
          <w:lang w:eastAsia="pl-PL"/>
        </w:rPr>
        <w:lastRenderedPageBreak/>
        <w:t>asortymentu wyznaczyć dodatkowy termin dostawy nie rezygnując z naliczania kar umownych,</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 xml:space="preserve">w przypadku gdy Zamawiający odstąpi od umowy z powodu okoliczności, za które odpowiada Wykonawca </w:t>
      </w:r>
      <w:r w:rsidRPr="00913971">
        <w:rPr>
          <w:rFonts w:ascii="Arial" w:hAnsi="Arial" w:cs="Arial"/>
          <w:b/>
          <w:sz w:val="21"/>
          <w:szCs w:val="21"/>
          <w:lang w:eastAsia="pl-PL"/>
        </w:rPr>
        <w:t xml:space="preserve">- </w:t>
      </w:r>
      <w:r w:rsidRPr="00913971">
        <w:rPr>
          <w:rFonts w:ascii="Arial" w:hAnsi="Arial" w:cs="Arial"/>
          <w:sz w:val="21"/>
          <w:szCs w:val="21"/>
          <w:lang w:eastAsia="pl-PL"/>
        </w:rPr>
        <w:t>10% wartości brutto umowy,</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za zwłokę w uzupełnieniu lub</w:t>
      </w:r>
      <w:r w:rsidRPr="00913971">
        <w:rPr>
          <w:rFonts w:ascii="Arial" w:hAnsi="Arial" w:cs="Arial"/>
          <w:color w:val="FF0000"/>
          <w:sz w:val="21"/>
          <w:szCs w:val="21"/>
          <w:lang w:eastAsia="pl-PL"/>
        </w:rPr>
        <w:t xml:space="preserve"> </w:t>
      </w:r>
      <w:r w:rsidRPr="00913971">
        <w:rPr>
          <w:rFonts w:ascii="Arial" w:hAnsi="Arial" w:cs="Arial"/>
          <w:sz w:val="21"/>
          <w:szCs w:val="21"/>
          <w:lang w:eastAsia="pl-PL"/>
        </w:rPr>
        <w:t xml:space="preserve">w wymianie asortymentu w ramach postępowania reklamacyjnego, o którym mowa w § 3, w wysokości 10 % wartości brutto przedmiotu reklamacji za każdy dzień zwłoki. </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lang w:eastAsia="pl-PL"/>
        </w:rPr>
        <w:t>Postanowienia pkt. 1 nie wyłączają prawa Zamawiającego do dochodzenia od Wykonawcy odszkodowania uzupełniającego na zasadach ogólnych, jeżeli wartość powstałej szkody przekroczy wysokość kar umownych.</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lang w:eastAsia="pl-PL"/>
        </w:rPr>
        <w:t>Zamawiający zastrzega sobie prawo do potrącenia kary umownej z należnego wynagrodzenia Wykonawcy wynikającego z wystawionej przez niego faktury, na co Wykonawca wyraża zgodę, Zamawiający pisemnie poinformuje Wykonawcę o skorzystaniu z tego prawa.</w:t>
      </w:r>
      <w:r w:rsidRPr="00913971">
        <w:rPr>
          <w:rFonts w:ascii="Arial" w:hAnsi="Arial" w:cs="Arial"/>
          <w:color w:val="FF0000"/>
          <w:sz w:val="21"/>
          <w:szCs w:val="21"/>
          <w:lang w:eastAsia="pl-PL"/>
        </w:rPr>
        <w:t xml:space="preserve"> </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rPr>
        <w:t xml:space="preserve">Maksymalna wysokość kar umownych nie może przekraczać kwoty </w:t>
      </w:r>
      <w:r w:rsidR="00913971" w:rsidRPr="00913971">
        <w:rPr>
          <w:rFonts w:ascii="Arial" w:hAnsi="Arial" w:cs="Arial"/>
          <w:sz w:val="21"/>
          <w:szCs w:val="21"/>
        </w:rPr>
        <w:t>8</w:t>
      </w:r>
      <w:r w:rsidR="00AC4A87" w:rsidRPr="00913971">
        <w:rPr>
          <w:rFonts w:ascii="Arial" w:hAnsi="Arial" w:cs="Arial"/>
          <w:sz w:val="21"/>
          <w:szCs w:val="21"/>
        </w:rPr>
        <w:t>0% wartości przedmiotu umowy.</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lang w:eastAsia="pl-PL"/>
        </w:rPr>
      </w:pPr>
    </w:p>
    <w:p w:rsidR="001A7451" w:rsidRPr="00913971" w:rsidRDefault="00F550C5" w:rsidP="00913971">
      <w:pPr>
        <w:spacing w:line="276" w:lineRule="auto"/>
        <w:ind w:right="-426"/>
        <w:jc w:val="center"/>
        <w:rPr>
          <w:rFonts w:ascii="Arial" w:hAnsi="Arial" w:cs="Arial"/>
          <w:b/>
          <w:bCs/>
          <w:sz w:val="21"/>
          <w:szCs w:val="21"/>
        </w:rPr>
      </w:pPr>
      <w:r w:rsidRPr="00913971">
        <w:rPr>
          <w:rFonts w:ascii="Arial" w:hAnsi="Arial" w:cs="Arial"/>
          <w:b/>
          <w:bCs/>
          <w:sz w:val="21"/>
          <w:szCs w:val="21"/>
        </w:rPr>
        <w:fldChar w:fldCharType="begin"/>
      </w:r>
      <w:r w:rsidR="001A7451"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001A7451" w:rsidRPr="00913971">
        <w:rPr>
          <w:rFonts w:ascii="Arial" w:hAnsi="Arial" w:cs="Arial"/>
          <w:b/>
          <w:bCs/>
          <w:sz w:val="21"/>
          <w:szCs w:val="21"/>
        </w:rPr>
        <w:t xml:space="preserve"> 5</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 xml:space="preserve">Podstawą do zapłaty za dostarczony towar będzie faktura VAT- </w:t>
      </w:r>
      <w:r w:rsidRPr="00913971">
        <w:rPr>
          <w:rFonts w:ascii="Arial" w:hAnsi="Arial" w:cs="Arial"/>
          <w:bCs/>
          <w:sz w:val="21"/>
          <w:szCs w:val="21"/>
        </w:rPr>
        <w:t>oznaczona numerem niniejszej umowy.</w:t>
      </w:r>
    </w:p>
    <w:p w:rsidR="001A7451" w:rsidRPr="00913971" w:rsidRDefault="001A7451" w:rsidP="00913971">
      <w:pPr>
        <w:numPr>
          <w:ilvl w:val="0"/>
          <w:numId w:val="11"/>
        </w:numPr>
        <w:tabs>
          <w:tab w:val="left" w:pos="0"/>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lang w:eastAsia="pl-PL"/>
        </w:rPr>
        <w:t>Za opóźnienia Zamawiającego w zapłacie Wykonawca ma prawo naliczyć odsetki ustawowe.</w:t>
      </w:r>
      <w:r w:rsidRPr="00913971">
        <w:rPr>
          <w:rFonts w:ascii="Arial" w:hAnsi="Arial" w:cs="Arial"/>
          <w:sz w:val="21"/>
          <w:szCs w:val="21"/>
        </w:rPr>
        <w:t xml:space="preserve"> </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 xml:space="preserve">Strony ustalają, że nieterminowe regulowanie należności przez Zamawiającego za dostarczony przedmiot umowy nie zwalnia Wykonawcy od obowiązku dalszych terminowych dostaw. </w:t>
      </w:r>
    </w:p>
    <w:p w:rsidR="001A7451" w:rsidRPr="00913971" w:rsidRDefault="001A7451" w:rsidP="00913971">
      <w:pPr>
        <w:numPr>
          <w:ilvl w:val="0"/>
          <w:numId w:val="11"/>
        </w:numPr>
        <w:tabs>
          <w:tab w:val="left" w:pos="0"/>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rPr>
        <w:t>Strony zgodnie ustalają, że w rozliczeniach obowiązywać będzie</w:t>
      </w:r>
      <w:r w:rsidRPr="00787D8D">
        <w:rPr>
          <w:rFonts w:ascii="Arial" w:hAnsi="Arial" w:cs="Arial"/>
          <w:sz w:val="21"/>
          <w:szCs w:val="21"/>
        </w:rPr>
        <w:t>……….</w:t>
      </w:r>
      <w:r w:rsidRPr="00913971">
        <w:rPr>
          <w:rFonts w:ascii="Arial" w:hAnsi="Arial" w:cs="Arial"/>
          <w:sz w:val="21"/>
          <w:szCs w:val="21"/>
        </w:rPr>
        <w:t xml:space="preserve"> dniowy termin płatności.</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Zapłata za towar następować będzie w formie przelewu bankowego.</w:t>
      </w:r>
      <w:r w:rsidRPr="00913971">
        <w:rPr>
          <w:rFonts w:ascii="Arial" w:hAnsi="Arial" w:cs="Arial"/>
          <w:spacing w:val="-3"/>
          <w:sz w:val="21"/>
          <w:szCs w:val="21"/>
        </w:rPr>
        <w:t xml:space="preserve"> J</w:t>
      </w:r>
      <w:r w:rsidRPr="00913971">
        <w:rPr>
          <w:rFonts w:ascii="Arial" w:hAnsi="Arial" w:cs="Arial"/>
          <w:sz w:val="21"/>
          <w:szCs w:val="21"/>
        </w:rPr>
        <w:t>ako dzień zapłaty faktury przyjmuje się datę obciążenia rachunku bankowego Zamawiającego.</w:t>
      </w:r>
    </w:p>
    <w:p w:rsidR="001A7451" w:rsidRPr="00913971" w:rsidRDefault="001A7451" w:rsidP="00913971">
      <w:pPr>
        <w:spacing w:line="276" w:lineRule="auto"/>
        <w:ind w:right="-426"/>
        <w:jc w:val="both"/>
        <w:rPr>
          <w:rFonts w:ascii="Arial" w:hAnsi="Arial" w:cs="Arial"/>
          <w:b/>
          <w:sz w:val="21"/>
          <w:szCs w:val="21"/>
        </w:rPr>
      </w:pPr>
    </w:p>
    <w:p w:rsidR="001A7451" w:rsidRPr="00913971" w:rsidRDefault="00F550C5" w:rsidP="00913971">
      <w:pPr>
        <w:spacing w:line="276" w:lineRule="auto"/>
        <w:ind w:right="-426"/>
        <w:jc w:val="center"/>
        <w:rPr>
          <w:rFonts w:ascii="Arial" w:hAnsi="Arial" w:cs="Arial"/>
          <w:b/>
          <w:sz w:val="21"/>
          <w:szCs w:val="21"/>
        </w:rPr>
      </w:pPr>
      <w:r w:rsidRPr="00913971">
        <w:rPr>
          <w:rFonts w:ascii="Arial" w:hAnsi="Arial" w:cs="Arial"/>
          <w:b/>
          <w:sz w:val="21"/>
          <w:szCs w:val="21"/>
        </w:rPr>
        <w:fldChar w:fldCharType="begin"/>
      </w:r>
      <w:r w:rsidR="001A7451" w:rsidRPr="00913971">
        <w:rPr>
          <w:rFonts w:ascii="Arial" w:hAnsi="Arial" w:cs="Arial"/>
          <w:b/>
          <w:sz w:val="21"/>
          <w:szCs w:val="21"/>
        </w:rPr>
        <w:instrText>\SYMBOL 167 \f "Times New Roman CE"</w:instrText>
      </w:r>
      <w:r w:rsidRPr="00913971">
        <w:rPr>
          <w:rFonts w:ascii="Arial" w:hAnsi="Arial" w:cs="Arial"/>
          <w:b/>
          <w:sz w:val="21"/>
          <w:szCs w:val="21"/>
        </w:rPr>
        <w:fldChar w:fldCharType="end"/>
      </w:r>
      <w:r w:rsidR="001A7451" w:rsidRPr="00913971">
        <w:rPr>
          <w:rFonts w:ascii="Arial" w:hAnsi="Arial" w:cs="Arial"/>
          <w:b/>
          <w:sz w:val="21"/>
          <w:szCs w:val="21"/>
        </w:rPr>
        <w:t xml:space="preserve"> 6</w:t>
      </w:r>
    </w:p>
    <w:p w:rsidR="001A7451" w:rsidRPr="00787D8D" w:rsidRDefault="001A7451" w:rsidP="00913971">
      <w:pPr>
        <w:pStyle w:val="Tekstpodstawowy"/>
        <w:numPr>
          <w:ilvl w:val="0"/>
          <w:numId w:val="5"/>
        </w:numPr>
        <w:tabs>
          <w:tab w:val="left" w:pos="-284"/>
        </w:tabs>
        <w:spacing w:line="276" w:lineRule="auto"/>
        <w:ind w:left="567" w:right="-426" w:hanging="425"/>
        <w:jc w:val="both"/>
        <w:rPr>
          <w:rFonts w:ascii="Arial" w:hAnsi="Arial" w:cs="Arial"/>
          <w:sz w:val="21"/>
          <w:szCs w:val="21"/>
        </w:rPr>
      </w:pPr>
      <w:r w:rsidRPr="00787D8D">
        <w:rPr>
          <w:rFonts w:ascii="Arial" w:hAnsi="Arial" w:cs="Arial"/>
          <w:sz w:val="21"/>
          <w:szCs w:val="21"/>
        </w:rPr>
        <w:t xml:space="preserve">Umowa zostaje zawarta na czas od dnia </w:t>
      </w:r>
      <w:r w:rsidR="00522A18">
        <w:rPr>
          <w:rFonts w:ascii="Arial" w:hAnsi="Arial" w:cs="Arial"/>
          <w:b/>
          <w:sz w:val="21"/>
          <w:szCs w:val="21"/>
        </w:rPr>
        <w:t>20.12.</w:t>
      </w:r>
      <w:r w:rsidR="00EA0C4D" w:rsidRPr="00787D8D">
        <w:rPr>
          <w:rFonts w:ascii="Arial" w:hAnsi="Arial" w:cs="Arial"/>
          <w:b/>
          <w:sz w:val="21"/>
          <w:szCs w:val="21"/>
        </w:rPr>
        <w:t>202</w:t>
      </w:r>
      <w:r w:rsidR="00522A18">
        <w:rPr>
          <w:rFonts w:ascii="Arial" w:hAnsi="Arial" w:cs="Arial"/>
          <w:b/>
          <w:sz w:val="21"/>
          <w:szCs w:val="21"/>
        </w:rPr>
        <w:t>4</w:t>
      </w:r>
      <w:r w:rsidRPr="00787D8D">
        <w:rPr>
          <w:rFonts w:ascii="Arial" w:hAnsi="Arial" w:cs="Arial"/>
          <w:sz w:val="21"/>
          <w:szCs w:val="21"/>
        </w:rPr>
        <w:t xml:space="preserve"> r. do dnia </w:t>
      </w:r>
      <w:r w:rsidR="00522A18">
        <w:rPr>
          <w:rFonts w:ascii="Arial" w:hAnsi="Arial" w:cs="Arial"/>
          <w:b/>
          <w:sz w:val="21"/>
          <w:szCs w:val="21"/>
        </w:rPr>
        <w:t>19.12.</w:t>
      </w:r>
      <w:r w:rsidR="00EA0C4D" w:rsidRPr="00787D8D">
        <w:rPr>
          <w:rFonts w:ascii="Arial" w:hAnsi="Arial" w:cs="Arial"/>
          <w:b/>
          <w:sz w:val="21"/>
          <w:szCs w:val="21"/>
        </w:rPr>
        <w:t>202</w:t>
      </w:r>
      <w:r w:rsidR="00294AFF">
        <w:rPr>
          <w:rFonts w:ascii="Arial" w:hAnsi="Arial" w:cs="Arial"/>
          <w:b/>
          <w:sz w:val="21"/>
          <w:szCs w:val="21"/>
        </w:rPr>
        <w:t>5</w:t>
      </w:r>
      <w:r w:rsidRPr="00787D8D">
        <w:rPr>
          <w:rFonts w:ascii="Arial" w:hAnsi="Arial" w:cs="Arial"/>
          <w:sz w:val="21"/>
          <w:szCs w:val="21"/>
        </w:rPr>
        <w:t xml:space="preserve"> r. </w:t>
      </w:r>
    </w:p>
    <w:p w:rsidR="001A7451" w:rsidRPr="00913971" w:rsidRDefault="001A7451" w:rsidP="00913971">
      <w:pPr>
        <w:numPr>
          <w:ilvl w:val="0"/>
          <w:numId w:val="5"/>
        </w:numPr>
        <w:spacing w:line="276" w:lineRule="auto"/>
        <w:ind w:left="567" w:right="-283" w:hanging="425"/>
        <w:jc w:val="both"/>
        <w:rPr>
          <w:rFonts w:ascii="Arial" w:hAnsi="Arial" w:cs="Arial"/>
          <w:sz w:val="21"/>
          <w:szCs w:val="21"/>
        </w:rPr>
      </w:pPr>
      <w:r w:rsidRPr="00913971">
        <w:rPr>
          <w:rFonts w:ascii="Arial" w:hAnsi="Arial" w:cs="Arial"/>
          <w:sz w:val="21"/>
          <w:szCs w:val="21"/>
        </w:rPr>
        <w:t>Zamawiającemu przysługuje prawo rozwiązania umowy bez wypowiedzenia w przypadku, gdy Wykonawca</w:t>
      </w:r>
      <w:r w:rsidR="00913971" w:rsidRPr="00913971">
        <w:rPr>
          <w:rFonts w:ascii="Arial" w:hAnsi="Arial" w:cs="Arial"/>
          <w:sz w:val="21"/>
          <w:szCs w:val="21"/>
        </w:rPr>
        <w:t xml:space="preserve"> </w:t>
      </w:r>
      <w:r w:rsidRPr="00913971">
        <w:rPr>
          <w:rFonts w:ascii="Arial" w:hAnsi="Arial" w:cs="Arial"/>
          <w:sz w:val="21"/>
          <w:szCs w:val="21"/>
        </w:rPr>
        <w:t>bez uzasadnienia nie wykonuje lub nienależycie wykonuje przedmiot umowy i pomimo wezwania go do zmiany sposobu wykonywania nadal nienależycie wykonuje lub wcale nie wykonuje umowy</w:t>
      </w:r>
      <w:r w:rsidR="00913971" w:rsidRPr="00913971">
        <w:rPr>
          <w:rFonts w:ascii="Arial" w:hAnsi="Arial" w:cs="Arial"/>
          <w:sz w:val="21"/>
          <w:szCs w:val="21"/>
        </w:rPr>
        <w:t xml:space="preserve">. </w:t>
      </w:r>
      <w:r w:rsidRPr="00913971">
        <w:rPr>
          <w:rFonts w:ascii="Arial" w:hAnsi="Arial" w:cs="Arial"/>
          <w:sz w:val="21"/>
          <w:szCs w:val="21"/>
        </w:rPr>
        <w:t>Wykonawcy nie przysługuje w takim przypadku żadne roszczenie odszkodowawcze.</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W przypadku, o którym mowa w ust. 2, Wykonawca może żądać wyłącznie wynagrodzenia należnego z tytułu zrealizowanej części umowy.</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Ustala się, że umowa może zostać rozwiązana; w każdym czasie na mocy porozumienia stron oraz za uprzednim 3 miesięcznym okresem wypowiedzenia przez każdą ze stron.</w:t>
      </w:r>
    </w:p>
    <w:p w:rsidR="001A7451" w:rsidRPr="00913971" w:rsidRDefault="001A7451" w:rsidP="00913971">
      <w:pPr>
        <w:spacing w:line="276" w:lineRule="auto"/>
        <w:ind w:left="567" w:right="-426"/>
        <w:jc w:val="both"/>
        <w:rPr>
          <w:rFonts w:ascii="Arial" w:hAnsi="Arial" w:cs="Arial"/>
          <w:sz w:val="21"/>
          <w:szCs w:val="21"/>
        </w:rPr>
      </w:pPr>
    </w:p>
    <w:p w:rsidR="00744B25" w:rsidRDefault="00744B25" w:rsidP="00913971">
      <w:pPr>
        <w:tabs>
          <w:tab w:val="left" w:pos="-284"/>
        </w:tabs>
        <w:spacing w:line="276" w:lineRule="auto"/>
        <w:ind w:left="76" w:right="-426"/>
        <w:jc w:val="center"/>
        <w:rPr>
          <w:rFonts w:ascii="Arial" w:hAnsi="Arial" w:cs="Arial"/>
          <w:b/>
          <w:sz w:val="21"/>
          <w:szCs w:val="21"/>
        </w:rPr>
      </w:pPr>
    </w:p>
    <w:p w:rsidR="001A7451" w:rsidRPr="00913971" w:rsidRDefault="001A7451" w:rsidP="00913971">
      <w:pPr>
        <w:tabs>
          <w:tab w:val="left" w:pos="-284"/>
        </w:tabs>
        <w:spacing w:line="276" w:lineRule="auto"/>
        <w:ind w:left="76" w:right="-426"/>
        <w:jc w:val="center"/>
        <w:rPr>
          <w:rFonts w:ascii="Arial" w:hAnsi="Arial" w:cs="Arial"/>
          <w:b/>
          <w:sz w:val="21"/>
          <w:szCs w:val="21"/>
        </w:rPr>
      </w:pPr>
      <w:r w:rsidRPr="00913971">
        <w:rPr>
          <w:rFonts w:ascii="Arial" w:hAnsi="Arial" w:cs="Arial"/>
          <w:b/>
          <w:sz w:val="21"/>
          <w:szCs w:val="21"/>
        </w:rPr>
        <w:t>§ 7</w:t>
      </w:r>
    </w:p>
    <w:p w:rsidR="001A7451" w:rsidRPr="00913971" w:rsidRDefault="001A7451" w:rsidP="00913971">
      <w:pPr>
        <w:tabs>
          <w:tab w:val="left" w:pos="-284"/>
        </w:tabs>
        <w:spacing w:line="276" w:lineRule="auto"/>
        <w:ind w:left="76" w:right="-426"/>
        <w:jc w:val="both"/>
        <w:rPr>
          <w:rFonts w:ascii="Arial" w:hAnsi="Arial" w:cs="Arial"/>
          <w:b/>
          <w:sz w:val="21"/>
          <w:szCs w:val="21"/>
        </w:rPr>
      </w:pP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 xml:space="preserve">Strony zapewniają przestrzeganie zasad przetwarzania i ochrony danych osobowych zgodnie z obowiązującymi przepisami w szczególności ustawy z dnia 10 maja 2018 r. o ochronie danych osobowych (Dz. U. z 2018, poz. 1000) (dalej: „Ustawa”) oraz przepisów Rozporządzenia Parlamentu Europejskiego i Rady (UE) 2016/679 z dnia 27 kwietnia 2016 r. w sprawie ochrony </w:t>
      </w:r>
      <w:r w:rsidRPr="00913971">
        <w:rPr>
          <w:rFonts w:ascii="Arial" w:hAnsi="Arial" w:cs="Arial"/>
          <w:sz w:val="21"/>
          <w:szCs w:val="21"/>
        </w:rPr>
        <w:lastRenderedPageBreak/>
        <w:t>osób fizycznych w związku z przetwarzaniem danych osobowych i w sprawie swobodnego przepływu takich danych oraz uchylenia dyrektywy 95/46/WE (dalej: „RODO”). Strony ponoszą odpowiedzialność za ewentualne skutki działania niezgodnego z przepisami.</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Strony zapewniają, że dane osobowe, do których uzyskają dostęp będą wykorzystane wyłącznie w celu realizacji umowy.</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Wykonawca powiadomi niezwłocznie Dyrektora SPZZOZ w Przysusze o stwierdzeniu próby lub faktu naruszenia poufności danych osobowych przetwarzanych w celu realizacji umowy.</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Wykonawca na pisemne żądanie Dyrektora SPZZOZ w Przysusze umożliwia przeprowadzenie kontroli procesu przetwarzania i ochrony danych osobowych w sytuacji odnotowania incydentu, o którym mowa w pkt 3.</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Dyrektor SPZZOZ w Przysusze zastrzega sobie możliwość rozwiązania umowy w przypadku stwierdzenia przez Wykonawcę omijania warunków bezpieczeństwa i ochrony danych osobowych.</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 przypadku rozwiązania lub wygaśnięcia umowy, Wykonawca jest zobowiązany do zwrotu danych osobowych, będących w jego posiadaniu w związku z realizacją umowy drugiej Stronie oraz usunięcia wszelkich kopii tych danych, nie później niż w terminie 7 dni od rozwiązania lub wygaśnięcia niniejszej umowy.</w:t>
      </w:r>
    </w:p>
    <w:p w:rsidR="00913971" w:rsidRPr="00913971" w:rsidRDefault="00913971" w:rsidP="00913971">
      <w:pPr>
        <w:pStyle w:val="Default"/>
        <w:spacing w:line="276" w:lineRule="auto"/>
        <w:jc w:val="center"/>
        <w:rPr>
          <w:rFonts w:ascii="Arial" w:hAnsi="Arial" w:cs="Arial"/>
          <w:color w:val="auto"/>
          <w:sz w:val="21"/>
          <w:szCs w:val="21"/>
        </w:rPr>
      </w:pPr>
      <w:r w:rsidRPr="00913971">
        <w:rPr>
          <w:rFonts w:ascii="Arial" w:hAnsi="Arial" w:cs="Arial"/>
          <w:b/>
          <w:bCs/>
          <w:color w:val="auto"/>
          <w:sz w:val="21"/>
          <w:szCs w:val="21"/>
        </w:rPr>
        <w:t>§ 8</w:t>
      </w:r>
    </w:p>
    <w:p w:rsidR="00913971" w:rsidRPr="00913971" w:rsidRDefault="00913971" w:rsidP="00913971">
      <w:pPr>
        <w:pStyle w:val="Default"/>
        <w:numPr>
          <w:ilvl w:val="0"/>
          <w:numId w:val="17"/>
        </w:numPr>
        <w:spacing w:after="27" w:line="276" w:lineRule="auto"/>
        <w:ind w:left="426"/>
        <w:jc w:val="both"/>
        <w:rPr>
          <w:rFonts w:ascii="Arial" w:hAnsi="Arial" w:cs="Arial"/>
          <w:color w:val="auto"/>
          <w:sz w:val="21"/>
          <w:szCs w:val="21"/>
        </w:rPr>
      </w:pPr>
      <w:r w:rsidRPr="00913971">
        <w:rPr>
          <w:rFonts w:ascii="Arial" w:hAnsi="Arial" w:cs="Arial"/>
          <w:color w:val="auto"/>
          <w:sz w:val="21"/>
          <w:szCs w:val="21"/>
        </w:rPr>
        <w:t>Zmiany umowy wymagają formy pisemnej pod rygorem nieważności.</w:t>
      </w:r>
    </w:p>
    <w:p w:rsidR="00913971" w:rsidRPr="00913971" w:rsidRDefault="00913971" w:rsidP="00913971">
      <w:pPr>
        <w:pStyle w:val="Default"/>
        <w:numPr>
          <w:ilvl w:val="0"/>
          <w:numId w:val="17"/>
        </w:numPr>
        <w:spacing w:after="27" w:line="276" w:lineRule="auto"/>
        <w:ind w:left="426"/>
        <w:jc w:val="both"/>
        <w:rPr>
          <w:rFonts w:ascii="Arial" w:hAnsi="Arial" w:cs="Arial"/>
          <w:color w:val="auto"/>
          <w:sz w:val="21"/>
          <w:szCs w:val="21"/>
        </w:rPr>
      </w:pPr>
      <w:r w:rsidRPr="00913971">
        <w:rPr>
          <w:rFonts w:ascii="Arial" w:hAnsi="Arial" w:cs="Arial"/>
          <w:color w:val="auto"/>
          <w:sz w:val="21"/>
          <w:szCs w:val="21"/>
        </w:rPr>
        <w:t xml:space="preserve">Zgodnie z art. 455 ust. 1 Ustawy PZP jest dopuszczalna zmiana umowy bez przeprowadzenia nowego postępowania o udzielenie zamówienia w następujących przypadkach: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zmiany przepisów regulujących realizację usług objętych umową - w takim wypadku zmiany umowy będą mogły dotyczyć sposobu realizacji usług, w szczególności wymogów dotyczących składu personelu, wyposażenia, itp. oraz wysokości wynagrodzenia Wykonawcy;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zmiany w oznaczeniu firmy (nazwy) Wykonawcy, na podstawie pisemnego wniosku Wykonawcy, który wymaga akceptacji Zamawiającego, z tym zastrzeżeniem, iż zmiana umowy w takim przypadku dotyczy tylko zmiany oznaczenia Wykonawcy z zachowaniem pozostałych postanowień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zmian powszechnie obowiązujących przepisów prawa w zakresie mającym wpływ na realizację umowy, w tym zmiany urzędowej stawki podatku VAT - ewentualna zmiana umowy może w takim przypadku obejmować wysokość stawki i kwoty podatku oraz wysokość cen jednostkowych brutto oraz łącznej kwoty wynagrodzenia Wykonawcy, z terminem od dnia wejścia w życie tej zmiany;</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działania Siły Wyższej uniemożliwiającej bądź utrudniającej realizację przedmiotu umowy - przez Siłę Wyższą rozumie się zdarzenia zewnętrzne, niezależne od Stron i niemożliwe do przewidzenia, takie jak w szczególności: kataklizmy lub analogiczne zdarzenia wywołane przez siły naturalne, wojnę, strajki, ataki terrorystyczne, zdarzenia medyczne i epidemiologiczne, inne zdarzenia losowe, akty władzy państwowej, akty organów unijnych, działania producentów,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innych przyczyn zewnętrznych, niezależnych wyłącznie od Zamawiającego a zarazem niezależnych od Wykonawcy, uniemożliwiających bądź utrudniających realizację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wystąpienia oczywistych omyłek pisarskich i rachunkowych w treści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zmian numeru katalogowego i konfekcjonowania;</w:t>
      </w:r>
    </w:p>
    <w:p w:rsidR="00913971" w:rsidRPr="00744B25" w:rsidRDefault="00913971" w:rsidP="00744B25">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jakichkolwiek innych sytuacji, dla których w umowie wskazano na możliwości zmiany umowy.</w:t>
      </w:r>
    </w:p>
    <w:p w:rsidR="00913971" w:rsidRPr="00913971" w:rsidRDefault="00913971" w:rsidP="00913971">
      <w:pPr>
        <w:shd w:val="clear" w:color="auto" w:fill="FFFFFF"/>
        <w:spacing w:before="100" w:beforeAutospacing="1" w:after="100" w:afterAutospacing="1" w:line="276" w:lineRule="auto"/>
        <w:contextualSpacing/>
        <w:jc w:val="center"/>
        <w:rPr>
          <w:rFonts w:ascii="Arial" w:hAnsi="Arial" w:cs="Arial"/>
          <w:b/>
          <w:bCs/>
          <w:sz w:val="21"/>
          <w:szCs w:val="21"/>
        </w:rPr>
      </w:pPr>
      <w:r w:rsidRPr="00913971">
        <w:rPr>
          <w:rFonts w:ascii="Arial" w:hAnsi="Arial" w:cs="Arial"/>
          <w:b/>
          <w:bCs/>
          <w:sz w:val="21"/>
          <w:szCs w:val="21"/>
        </w:rPr>
        <w:t>§ 9</w:t>
      </w:r>
    </w:p>
    <w:p w:rsidR="00913971" w:rsidRPr="00913971" w:rsidRDefault="00913971" w:rsidP="00913971">
      <w:pPr>
        <w:shd w:val="clear" w:color="auto" w:fill="FFFFFF"/>
        <w:spacing w:before="100" w:beforeAutospacing="1" w:after="100" w:afterAutospacing="1" w:line="276" w:lineRule="auto"/>
        <w:contextualSpacing/>
        <w:jc w:val="both"/>
        <w:rPr>
          <w:rFonts w:ascii="Arial" w:hAnsi="Arial" w:cs="Arial"/>
          <w:sz w:val="21"/>
          <w:szCs w:val="21"/>
        </w:rPr>
      </w:pPr>
    </w:p>
    <w:p w:rsidR="00913971" w:rsidRPr="00913971" w:rsidRDefault="00913971" w:rsidP="00913971">
      <w:pPr>
        <w:numPr>
          <w:ilvl w:val="0"/>
          <w:numId w:val="15"/>
        </w:numPr>
        <w:spacing w:after="160" w:line="276" w:lineRule="auto"/>
        <w:ind w:left="426" w:hanging="357"/>
        <w:contextualSpacing/>
        <w:jc w:val="both"/>
        <w:rPr>
          <w:rFonts w:ascii="Arial" w:hAnsi="Arial" w:cs="Arial"/>
          <w:b/>
          <w:bCs/>
          <w:sz w:val="21"/>
          <w:szCs w:val="21"/>
          <w:u w:val="single"/>
        </w:rPr>
      </w:pPr>
      <w:r w:rsidRPr="00913971">
        <w:rPr>
          <w:rFonts w:ascii="Arial" w:hAnsi="Arial" w:cs="Arial"/>
          <w:sz w:val="21"/>
          <w:szCs w:val="21"/>
        </w:rPr>
        <w:lastRenderedPageBreak/>
        <w:t xml:space="preserve">Strony postanawiają, iż dokonają w </w:t>
      </w:r>
      <w:bookmarkStart w:id="0" w:name="_GoBack"/>
      <w:bookmarkEnd w:id="0"/>
      <w:r w:rsidRPr="00913971">
        <w:rPr>
          <w:rFonts w:ascii="Arial" w:hAnsi="Arial" w:cs="Arial"/>
          <w:sz w:val="21"/>
          <w:szCs w:val="21"/>
        </w:rPr>
        <w:t>formie pisemnego aneksu, pod rygorem nieważności, zmiany wynagrodzenia w wypadku wystąpienia którejkolwiek ze zmian przepisów wskazanych w art. 436 pkt 4 lit. b ustawy Prawo zamówień publicznych, tj. zmiany:</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stawki podatku od towarów i usług oraz podatku akcyzowego,</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wysokości minimalnego wynagrodzenia za pracę albo wysokości minimalnej stawki godzinowej, ustalonych na podstawie ustawy z dnia 10 października 2002 r. o minimalnym wynagrodzeniu za pracę,</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zasad podlegania ubezpieczeniom społecznym lub ubezpieczeniu zdrowotnemu lub wysokości stawki składki na ubezpieczenia społeczne lub ubezpieczenie zdrowotne,</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 xml:space="preserve">zasad gromadzenia i wysokości wpłat do pracowniczych planów kapitałowych, o których mowa w </w:t>
      </w:r>
      <w:r w:rsidRPr="00913971">
        <w:rPr>
          <w:rStyle w:val="text-justify"/>
          <w:rFonts w:ascii="Arial" w:hAnsi="Arial" w:cs="Arial"/>
          <w:sz w:val="21"/>
          <w:szCs w:val="21"/>
          <w:u w:color="FF0000"/>
        </w:rPr>
        <w:t>ustawie</w:t>
      </w:r>
      <w:r w:rsidRPr="00913971">
        <w:rPr>
          <w:rStyle w:val="text-justify"/>
          <w:rFonts w:ascii="Arial" w:hAnsi="Arial" w:cs="Arial"/>
          <w:sz w:val="21"/>
          <w:szCs w:val="21"/>
        </w:rPr>
        <w:t xml:space="preserve"> z dnia 4 października 2018 r. o pracowniczych planach kapitałowych (Dz. U. z 2020 r. poz. 1342)</w:t>
      </w:r>
    </w:p>
    <w:p w:rsidR="00913971" w:rsidRPr="00913971" w:rsidRDefault="00913971" w:rsidP="00913971">
      <w:pPr>
        <w:pStyle w:val="text-justify1"/>
        <w:spacing w:before="120" w:beforeAutospacing="0" w:after="150" w:afterAutospacing="0" w:line="276" w:lineRule="auto"/>
        <w:ind w:left="720"/>
        <w:contextualSpacing/>
        <w:jc w:val="both"/>
        <w:rPr>
          <w:rFonts w:ascii="Arial" w:hAnsi="Arial" w:cs="Arial"/>
          <w:sz w:val="21"/>
          <w:szCs w:val="21"/>
        </w:rPr>
      </w:pPr>
      <w:r w:rsidRPr="00913971">
        <w:rPr>
          <w:rFonts w:ascii="Arial" w:hAnsi="Arial" w:cs="Arial"/>
          <w:sz w:val="21"/>
          <w:szCs w:val="21"/>
        </w:rPr>
        <w:t>jeżeli zmiany te będą miały wpływ na koszty wykonania zamówienia przez wykonawcę</w:t>
      </w:r>
    </w:p>
    <w:p w:rsidR="00913971" w:rsidRPr="00913971" w:rsidRDefault="00913971" w:rsidP="00913971">
      <w:pPr>
        <w:numPr>
          <w:ilvl w:val="0"/>
          <w:numId w:val="15"/>
        </w:numPr>
        <w:spacing w:after="160" w:line="276" w:lineRule="auto"/>
        <w:ind w:left="426"/>
        <w:contextualSpacing/>
        <w:jc w:val="both"/>
        <w:rPr>
          <w:rFonts w:ascii="Arial" w:hAnsi="Arial" w:cs="Arial"/>
          <w:b/>
          <w:bCs/>
          <w:sz w:val="21"/>
          <w:szCs w:val="21"/>
          <w:u w:val="single"/>
        </w:rPr>
      </w:pPr>
      <w:r w:rsidRPr="00913971">
        <w:rPr>
          <w:rFonts w:ascii="Arial" w:hAnsi="Arial" w:cs="Arial"/>
          <w:sz w:val="21"/>
          <w:szCs w:val="21"/>
        </w:rPr>
        <w:t xml:space="preserve">Zmiana wysokości wynagrodzenia obowiązywać będzie od dnia wejścia w życie zmian, o których mowa w ust. 1. </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wypadku zmiany, o której mowa w ust. 1 lit. a) Wykonawca jest uprawniony złożyć Zamawiającemu pisemny wniosek o zmianę Umowy w zakresie płatności wynikających z faktur wystawionych po wejściu w życie przepisów zmieniających stawkę podatku od towarów i usług lub podatku akcyzowego. Wniosek powinien zawierać wyczerpujące uzasadnienie faktyczne i wskazanie podstaw prawnych zmiany stawki podatku od towarów i usług oraz dokładne wyliczenie kwoty wynagrodzenia należnego Wykonawcy po zmianie Umowy.</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sytuacji wystąpienia okoliczności wskazanych w ust. 1 pkt.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sytuacji wystąpienia okoliczności wskazanych w ust. 1 pkt. c i d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oraz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i d niniejszego paragrafu na kalkulację wynagrodzenia. Wniosek może obejmować jedynie dodatkowe koszty realizacji Umowy, które Wykonawca obowiązkowo ponosi w związku ze zmianą zasad, o których mowa w ust. 1 pkt. c i d niniejszego paragrafu.</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lastRenderedPageBreak/>
        <w:t>Obowiązek wykazania wpływu zmian, o których mowa w ust. 1 niniejszego paragrafu na zmianę wynagrodzenia, należy do Wykonawcy pod rygorem odmowy dokonania zmiany Umowy przez Zamawiającego.</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przypadku, gdy zajdą zmiany określone w ust 1 a-c na korzyść Zamawiającego, może on złożyć wniosek do Wykonawcy o stosowne obniżenie wynagrodzenia. W takim przypadku Wykonawca zobowiązuje się do ścisłej współpracy z Zamawiającym w celu wyliczenia obniżenia</w:t>
      </w:r>
    </w:p>
    <w:p w:rsidR="00913971" w:rsidRPr="00913971" w:rsidRDefault="00913971" w:rsidP="00913971">
      <w:pPr>
        <w:spacing w:line="276" w:lineRule="auto"/>
        <w:ind w:left="66"/>
        <w:jc w:val="both"/>
        <w:rPr>
          <w:rFonts w:ascii="Arial" w:hAnsi="Arial" w:cs="Arial"/>
          <w:sz w:val="21"/>
          <w:szCs w:val="21"/>
        </w:rPr>
      </w:pPr>
    </w:p>
    <w:p w:rsidR="00913971" w:rsidRPr="00913971" w:rsidRDefault="00913971" w:rsidP="00913971">
      <w:pPr>
        <w:spacing w:line="276" w:lineRule="auto"/>
        <w:ind w:left="66"/>
        <w:jc w:val="center"/>
        <w:rPr>
          <w:rFonts w:ascii="Arial" w:hAnsi="Arial" w:cs="Arial"/>
          <w:b/>
          <w:bCs/>
          <w:sz w:val="21"/>
          <w:szCs w:val="21"/>
        </w:rPr>
      </w:pPr>
      <w:r w:rsidRPr="00913971">
        <w:rPr>
          <w:rFonts w:ascii="Arial" w:hAnsi="Arial" w:cs="Arial"/>
          <w:b/>
          <w:bCs/>
          <w:sz w:val="21"/>
          <w:szCs w:val="21"/>
        </w:rPr>
        <w:t>§ 10</w:t>
      </w:r>
    </w:p>
    <w:p w:rsidR="00913971" w:rsidRPr="00913971" w:rsidRDefault="00913971" w:rsidP="00913971">
      <w:pPr>
        <w:pStyle w:val="Akapitzlist"/>
        <w:numPr>
          <w:ilvl w:val="0"/>
          <w:numId w:val="19"/>
        </w:numPr>
        <w:spacing w:after="160" w:line="276" w:lineRule="auto"/>
        <w:ind w:left="426"/>
        <w:jc w:val="both"/>
        <w:rPr>
          <w:rStyle w:val="markedcontent"/>
          <w:rFonts w:ascii="Arial" w:hAnsi="Arial" w:cs="Arial"/>
          <w:sz w:val="21"/>
          <w:szCs w:val="21"/>
        </w:rPr>
      </w:pPr>
      <w:r w:rsidRPr="00913971">
        <w:rPr>
          <w:rStyle w:val="markedcontent"/>
          <w:rFonts w:ascii="Arial" w:hAnsi="Arial" w:cs="Arial"/>
          <w:sz w:val="21"/>
          <w:szCs w:val="21"/>
        </w:rPr>
        <w:t xml:space="preserve">Strony przewidują możliwość zmiany wynagrodzenia umownego, zarówno obniżenia jak i podwyższenia, w przypadku zmiany ceny materiałów lub kosztów związanych z realizacją zamówienia. Zmiana cen materiałów lub kosztów będzie następowała w oparciu o wskaźnik cen towarów i usług konsumpcyjnych ogółem – ogłaszanych w komunikacie Prezesa GUS w Dzienniku Urzędowym Rzeczpospolitej Polskiej „Monitor Polski”. </w:t>
      </w:r>
    </w:p>
    <w:p w:rsidR="00913971" w:rsidRPr="00913971" w:rsidRDefault="00913971" w:rsidP="00913971">
      <w:pPr>
        <w:pStyle w:val="Akapitzlist"/>
        <w:numPr>
          <w:ilvl w:val="0"/>
          <w:numId w:val="19"/>
        </w:numPr>
        <w:spacing w:after="160" w:line="276" w:lineRule="auto"/>
        <w:ind w:left="426"/>
        <w:jc w:val="both"/>
        <w:rPr>
          <w:rStyle w:val="markedcontent"/>
          <w:rFonts w:ascii="Arial" w:hAnsi="Arial" w:cs="Arial"/>
          <w:sz w:val="21"/>
          <w:szCs w:val="21"/>
        </w:rPr>
      </w:pPr>
      <w:r w:rsidRPr="00913971">
        <w:rPr>
          <w:rStyle w:val="markedcontent"/>
          <w:rFonts w:ascii="Arial" w:hAnsi="Arial" w:cs="Arial"/>
          <w:sz w:val="21"/>
          <w:szCs w:val="21"/>
        </w:rPr>
        <w:t xml:space="preserve">Strona będzie uprawniona do złożenia wniosku waloryzacyjnego w przypadku, gdy różnica poziomu wskaźnika GUS dla cen materiałów lub kosztów określonych w umowie (z dnia zawarcia umowy) w stosunku do cen z dnia ustalenia waloryzacji (złożenia wniosku waloryzacyjnego) wyniesie powyżej 15 pkt procentowych. Zmiana wynagrodzenia możliwa jest od dnia zaistnienia zdarzenia uprawniającego stronę do złożenia wniosku waloryzacyjnego oraz udowodnienia wpływu zmian cen materiałów lub kosztów wykonania zamówienia zgodnie z postanowieniami umowy. </w:t>
      </w:r>
    </w:p>
    <w:p w:rsidR="00913971" w:rsidRPr="00913971" w:rsidRDefault="00913971" w:rsidP="00913971">
      <w:pPr>
        <w:pStyle w:val="Akapitzlist"/>
        <w:numPr>
          <w:ilvl w:val="0"/>
          <w:numId w:val="19"/>
        </w:numPr>
        <w:spacing w:after="160" w:line="276" w:lineRule="auto"/>
        <w:ind w:left="426"/>
        <w:jc w:val="both"/>
        <w:rPr>
          <w:rFonts w:ascii="Arial" w:hAnsi="Arial" w:cs="Arial"/>
          <w:sz w:val="21"/>
          <w:szCs w:val="21"/>
        </w:rPr>
      </w:pPr>
      <w:r w:rsidRPr="00913971">
        <w:rPr>
          <w:rStyle w:val="markedcontent"/>
          <w:rFonts w:ascii="Arial" w:hAnsi="Arial" w:cs="Arial"/>
          <w:sz w:val="21"/>
          <w:szCs w:val="21"/>
        </w:rPr>
        <w:t xml:space="preserve">Maksymalna wysokość zmiany wynagrodzenia objętego umową jaką dopuszcza Zamawiający w efekcie zmian ww. wskaźnika wynosi 10% wartości brutto Wynagrodzenia Wykonawcy w całym okresie jej realizacji. Zamawiającym dopuszcza zmianę wynagrodzenia dopiero po upływie okresu </w:t>
      </w:r>
      <w:r w:rsidR="007A38CA">
        <w:rPr>
          <w:rStyle w:val="markedcontent"/>
          <w:rFonts w:ascii="Arial" w:hAnsi="Arial" w:cs="Arial"/>
          <w:sz w:val="21"/>
          <w:szCs w:val="21"/>
        </w:rPr>
        <w:t>6</w:t>
      </w:r>
      <w:r w:rsidRPr="00913971">
        <w:rPr>
          <w:rStyle w:val="markedcontent"/>
          <w:rFonts w:ascii="Arial" w:hAnsi="Arial" w:cs="Arial"/>
          <w:sz w:val="21"/>
          <w:szCs w:val="21"/>
        </w:rPr>
        <w:t xml:space="preserve"> miesięcy obowiązywania umowy i nie częściej niż raz na </w:t>
      </w:r>
      <w:r w:rsidR="007A38CA">
        <w:rPr>
          <w:rStyle w:val="markedcontent"/>
          <w:rFonts w:ascii="Arial" w:hAnsi="Arial" w:cs="Arial"/>
          <w:sz w:val="21"/>
          <w:szCs w:val="21"/>
        </w:rPr>
        <w:t>6</w:t>
      </w:r>
      <w:r w:rsidRPr="00913971">
        <w:rPr>
          <w:rStyle w:val="markedcontent"/>
          <w:rFonts w:ascii="Arial" w:hAnsi="Arial" w:cs="Arial"/>
          <w:sz w:val="21"/>
          <w:szCs w:val="21"/>
        </w:rPr>
        <w:t xml:space="preserve"> miesięcy. Obowiązek udowodnienia wpływu zmian ceny materiałów i kosztów związanych z realizacją zamówienia na wynagrodzenie (koszt wykonania zamówienia) leży po stronie wnioskującego. W tym celu strona wnioskująca winna wykazać i udowodnić, że cena materiałów/kosztów uległa zmianie, w szczególności poprzez wykazanie cen przyjętych do wyceny przedmiotu zamówienia na dzień złożenia oferty oraz cen na dzień złożenia wniosku waloryzacyjnego, celem określenia przesłanek czy wniosek jest zasadny.</w:t>
      </w:r>
    </w:p>
    <w:p w:rsidR="001A7451" w:rsidRPr="00913971" w:rsidRDefault="001A7451" w:rsidP="00913971">
      <w:pPr>
        <w:pStyle w:val="Tekstpodstawowy"/>
        <w:tabs>
          <w:tab w:val="left" w:pos="0"/>
          <w:tab w:val="left" w:pos="284"/>
        </w:tabs>
        <w:spacing w:line="276" w:lineRule="auto"/>
        <w:ind w:right="-426"/>
        <w:jc w:val="both"/>
        <w:rPr>
          <w:rFonts w:ascii="Arial" w:hAnsi="Arial" w:cs="Arial"/>
          <w:b/>
          <w:bCs/>
          <w:iCs/>
          <w:sz w:val="21"/>
          <w:szCs w:val="21"/>
        </w:rPr>
      </w:pPr>
    </w:p>
    <w:p w:rsidR="001A7451" w:rsidRPr="00913971" w:rsidRDefault="00F550C5" w:rsidP="00913971">
      <w:pPr>
        <w:pStyle w:val="Tekstpodstawowy"/>
        <w:spacing w:line="276" w:lineRule="auto"/>
        <w:ind w:right="-426"/>
        <w:jc w:val="center"/>
        <w:rPr>
          <w:rFonts w:ascii="Arial" w:hAnsi="Arial" w:cs="Arial"/>
          <w:b/>
          <w:bCs/>
          <w:iCs/>
          <w:sz w:val="21"/>
          <w:szCs w:val="21"/>
        </w:rPr>
      </w:pPr>
      <w:r w:rsidRPr="00D01F6A">
        <w:rPr>
          <w:rFonts w:ascii="Helvetica Neue" w:hAnsi="Helvetica Neue" w:cs="Arial"/>
          <w:b/>
          <w:bCs/>
          <w:iCs/>
          <w:sz w:val="21"/>
          <w:szCs w:val="21"/>
        </w:rPr>
        <w:fldChar w:fldCharType="begin"/>
      </w:r>
      <w:r w:rsidR="001A7451" w:rsidRPr="00D01F6A">
        <w:rPr>
          <w:rFonts w:ascii="Helvetica Neue" w:hAnsi="Helvetica Neue" w:cs="Arial"/>
          <w:b/>
          <w:bCs/>
          <w:iCs/>
          <w:sz w:val="21"/>
          <w:szCs w:val="21"/>
        </w:rPr>
        <w:instrText>\SYMBOL 167 \f "Times New Roman CE"</w:instrText>
      </w:r>
      <w:r w:rsidRPr="00D01F6A">
        <w:rPr>
          <w:rFonts w:ascii="Helvetica Neue" w:hAnsi="Helvetica Neue" w:cs="Arial"/>
          <w:b/>
          <w:bCs/>
          <w:iCs/>
          <w:sz w:val="21"/>
          <w:szCs w:val="21"/>
        </w:rPr>
        <w:fldChar w:fldCharType="end"/>
      </w:r>
      <w:r w:rsidR="001A7451" w:rsidRPr="00913971">
        <w:rPr>
          <w:rFonts w:ascii="Arial" w:hAnsi="Arial" w:cs="Arial"/>
          <w:b/>
          <w:bCs/>
          <w:iCs/>
          <w:sz w:val="21"/>
          <w:szCs w:val="21"/>
        </w:rPr>
        <w:t xml:space="preserve"> </w:t>
      </w:r>
      <w:r w:rsidR="00913971" w:rsidRPr="00913971">
        <w:rPr>
          <w:rFonts w:ascii="Arial" w:hAnsi="Arial" w:cs="Arial"/>
          <w:b/>
          <w:bCs/>
          <w:iCs/>
          <w:sz w:val="21"/>
          <w:szCs w:val="21"/>
        </w:rPr>
        <w:t>11</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Zmiany niniejszej umowy wymagają formy pisemnej pod rygorem nieważności.</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W sprawach nie uregulowanych postanowieniami niniejszą umową zastosowanie mają przepisy Ustawy Prawo Zamówień Publicznych i Kodeksu Cywilnego.</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 xml:space="preserve">Kwestie sporne powstałe w związku z realizacją niniejszej umowy strony zobowiązują się rozstrzygać polubownie, a w przypadku braku porozumienia rozstrzygać w drodze postępowania sądowego w sądzie właściwym dla siedziby Zamawiającego. </w:t>
      </w:r>
    </w:p>
    <w:p w:rsidR="001A7451" w:rsidRPr="00913971" w:rsidRDefault="006467BB"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Niniejsza umowa została sporządzona</w:t>
      </w:r>
      <w:r w:rsidR="001A7451" w:rsidRPr="00913971">
        <w:rPr>
          <w:rFonts w:ascii="Arial" w:hAnsi="Arial" w:cs="Arial"/>
          <w:sz w:val="21"/>
          <w:szCs w:val="21"/>
        </w:rPr>
        <w:t xml:space="preserve"> w </w:t>
      </w:r>
      <w:r w:rsidRPr="00913971">
        <w:rPr>
          <w:rFonts w:ascii="Arial" w:hAnsi="Arial" w:cs="Arial"/>
          <w:sz w:val="21"/>
          <w:szCs w:val="21"/>
        </w:rPr>
        <w:t>formie elektronicznej i podpisana przez każdą ze Stron kwalifikowanym podpisem elektronicznym.</w:t>
      </w:r>
    </w:p>
    <w:p w:rsidR="006467BB" w:rsidRPr="00913971" w:rsidRDefault="006467BB" w:rsidP="00913971">
      <w:pPr>
        <w:pStyle w:val="Tekstpodstawowy"/>
        <w:numPr>
          <w:ilvl w:val="0"/>
          <w:numId w:val="13"/>
        </w:numPr>
        <w:spacing w:line="276" w:lineRule="auto"/>
        <w:ind w:right="-283"/>
        <w:jc w:val="both"/>
        <w:rPr>
          <w:rFonts w:ascii="Arial" w:hAnsi="Arial" w:cs="Arial"/>
          <w:bCs/>
          <w:iCs/>
          <w:sz w:val="21"/>
          <w:szCs w:val="21"/>
        </w:rPr>
      </w:pPr>
      <w:r w:rsidRPr="00913971">
        <w:rPr>
          <w:rFonts w:ascii="Arial" w:hAnsi="Arial" w:cs="Arial"/>
          <w:bCs/>
          <w:iCs/>
          <w:sz w:val="21"/>
          <w:szCs w:val="21"/>
        </w:rPr>
        <w:t>Datą zawarcia niniejszej umowy jest data złożenia oświadczenia woli o jej zawarciu przez ostatnią ze Stron.</w:t>
      </w:r>
    </w:p>
    <w:p w:rsidR="001A7451" w:rsidRPr="00913971" w:rsidRDefault="001A7451" w:rsidP="00913971">
      <w:pPr>
        <w:pStyle w:val="Tekstpodstawowy"/>
        <w:spacing w:line="276" w:lineRule="auto"/>
        <w:ind w:left="562" w:right="-567"/>
        <w:jc w:val="both"/>
        <w:rPr>
          <w:rFonts w:ascii="Arial" w:hAnsi="Arial" w:cs="Arial"/>
          <w:b/>
          <w:bCs/>
          <w:iCs/>
          <w:sz w:val="21"/>
          <w:szCs w:val="21"/>
        </w:rPr>
      </w:pPr>
    </w:p>
    <w:p w:rsidR="001A7451" w:rsidRPr="00913971" w:rsidRDefault="001A7451" w:rsidP="00913971">
      <w:pPr>
        <w:pStyle w:val="Tekstpodstawowy"/>
        <w:spacing w:line="276" w:lineRule="auto"/>
        <w:ind w:right="-426"/>
        <w:jc w:val="both"/>
        <w:rPr>
          <w:rFonts w:ascii="Arial" w:hAnsi="Arial" w:cs="Arial"/>
          <w:b/>
          <w:sz w:val="21"/>
          <w:szCs w:val="21"/>
        </w:rPr>
      </w:pPr>
    </w:p>
    <w:p w:rsidR="001A7451" w:rsidRPr="00913971" w:rsidRDefault="001A7451" w:rsidP="00913971">
      <w:pPr>
        <w:pStyle w:val="Tekstpodstawowy"/>
        <w:tabs>
          <w:tab w:val="left" w:pos="-284"/>
        </w:tabs>
        <w:spacing w:line="276" w:lineRule="auto"/>
        <w:ind w:right="-283"/>
        <w:jc w:val="both"/>
        <w:rPr>
          <w:rFonts w:ascii="Arial" w:hAnsi="Arial" w:cs="Arial"/>
          <w:b/>
          <w:sz w:val="21"/>
          <w:szCs w:val="21"/>
        </w:rPr>
      </w:pPr>
      <w:r w:rsidRPr="00913971">
        <w:rPr>
          <w:rFonts w:ascii="Arial" w:hAnsi="Arial" w:cs="Arial"/>
          <w:b/>
          <w:sz w:val="21"/>
          <w:szCs w:val="21"/>
        </w:rPr>
        <w:t xml:space="preserve">Wykonawca </w:t>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t xml:space="preserve">     </w:t>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t xml:space="preserve">                            Zamawiający</w:t>
      </w:r>
    </w:p>
    <w:sectPr w:rsidR="001A7451" w:rsidRPr="00913971" w:rsidSect="00732CB7">
      <w:pgSz w:w="11906" w:h="16838"/>
      <w:pgMar w:top="1417" w:right="141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D4683"/>
    <w:multiLevelType w:val="hybridMultilevel"/>
    <w:tmpl w:val="A19A1666"/>
    <w:lvl w:ilvl="0" w:tplc="2056CDA2">
      <w:start w:val="2"/>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nsid w:val="13D740B0"/>
    <w:multiLevelType w:val="hybridMultilevel"/>
    <w:tmpl w:val="DFAE9198"/>
    <w:lvl w:ilvl="0" w:tplc="95265D26">
      <w:start w:val="1"/>
      <w:numFmt w:val="decimal"/>
      <w:lvlText w:val="%1."/>
      <w:lvlJc w:val="left"/>
      <w:pPr>
        <w:ind w:left="562" w:hanging="4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72521AF"/>
    <w:multiLevelType w:val="hybridMultilevel"/>
    <w:tmpl w:val="09FE99E4"/>
    <w:lvl w:ilvl="0" w:tplc="D4D20C8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nsid w:val="1B0D069C"/>
    <w:multiLevelType w:val="hybridMultilevel"/>
    <w:tmpl w:val="AEB84212"/>
    <w:lvl w:ilvl="0" w:tplc="161CA6FC">
      <w:start w:val="1"/>
      <w:numFmt w:val="decimal"/>
      <w:lvlText w:val="%1."/>
      <w:lvlJc w:val="left"/>
      <w:pPr>
        <w:ind w:left="562" w:hanging="42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25F27C56"/>
    <w:multiLevelType w:val="hybridMultilevel"/>
    <w:tmpl w:val="99F0F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7C90776"/>
    <w:multiLevelType w:val="hybridMultilevel"/>
    <w:tmpl w:val="E8DCDA72"/>
    <w:lvl w:ilvl="0" w:tplc="E36A1E0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nsid w:val="421D21CD"/>
    <w:multiLevelType w:val="multilevel"/>
    <w:tmpl w:val="E6E4386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6E3372B"/>
    <w:multiLevelType w:val="hybridMultilevel"/>
    <w:tmpl w:val="83BA1AE4"/>
    <w:lvl w:ilvl="0" w:tplc="04150017">
      <w:start w:val="1"/>
      <w:numFmt w:val="lowerLetter"/>
      <w:lvlText w:val="%1)"/>
      <w:lvlJc w:val="left"/>
      <w:pPr>
        <w:ind w:left="720" w:hanging="360"/>
      </w:pPr>
    </w:lvl>
    <w:lvl w:ilvl="1" w:tplc="5CD85B86">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40D2DF0"/>
    <w:multiLevelType w:val="hybridMultilevel"/>
    <w:tmpl w:val="361081C2"/>
    <w:lvl w:ilvl="0" w:tplc="C0D2B058">
      <w:start w:val="1"/>
      <w:numFmt w:val="decimal"/>
      <w:lvlText w:val="%1."/>
      <w:lvlJc w:val="left"/>
      <w:pPr>
        <w:ind w:left="720" w:hanging="360"/>
      </w:pPr>
      <w:rPr>
        <w:rFonts w:cs="Times New Roman" w:hint="default"/>
        <w:b w:val="0"/>
        <w:bCs w:val="0"/>
      </w:rPr>
    </w:lvl>
    <w:lvl w:ilvl="1" w:tplc="76589DAC">
      <w:start w:val="1"/>
      <w:numFmt w:val="lowerLetter"/>
      <w:lvlText w:val="%2."/>
      <w:lvlJc w:val="left"/>
      <w:pPr>
        <w:ind w:left="1780" w:hanging="70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55CF3FAE"/>
    <w:multiLevelType w:val="hybridMultilevel"/>
    <w:tmpl w:val="562436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79413F8"/>
    <w:multiLevelType w:val="hybridMultilevel"/>
    <w:tmpl w:val="A5F66F9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nsid w:val="5DC941BB"/>
    <w:multiLevelType w:val="hybridMultilevel"/>
    <w:tmpl w:val="C436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1250B73"/>
    <w:multiLevelType w:val="hybridMultilevel"/>
    <w:tmpl w:val="0A60505A"/>
    <w:lvl w:ilvl="0" w:tplc="B7C472BC">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
    <w:nsid w:val="649C7DF4"/>
    <w:multiLevelType w:val="hybridMultilevel"/>
    <w:tmpl w:val="B1688428"/>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4">
    <w:nsid w:val="68624C01"/>
    <w:multiLevelType w:val="hybridMultilevel"/>
    <w:tmpl w:val="1A34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9B20F90"/>
    <w:multiLevelType w:val="hybridMultilevel"/>
    <w:tmpl w:val="BC72D332"/>
    <w:lvl w:ilvl="0" w:tplc="B358E06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76224017"/>
    <w:multiLevelType w:val="hybridMultilevel"/>
    <w:tmpl w:val="1CBA520E"/>
    <w:lvl w:ilvl="0" w:tplc="E368C1A8">
      <w:start w:val="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7">
    <w:nsid w:val="775E1D63"/>
    <w:multiLevelType w:val="hybridMultilevel"/>
    <w:tmpl w:val="6A2CA4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8384565"/>
    <w:multiLevelType w:val="hybridMultilevel"/>
    <w:tmpl w:val="216A405A"/>
    <w:lvl w:ilvl="0" w:tplc="87B0DA9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nsid w:val="784005AE"/>
    <w:multiLevelType w:val="multilevel"/>
    <w:tmpl w:val="40383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6"/>
  </w:num>
  <w:num w:numId="3">
    <w:abstractNumId w:val="13"/>
  </w:num>
  <w:num w:numId="4">
    <w:abstractNumId w:val="14"/>
  </w:num>
  <w:num w:numId="5">
    <w:abstractNumId w:val="12"/>
  </w:num>
  <w:num w:numId="6">
    <w:abstractNumId w:val="11"/>
  </w:num>
  <w:num w:numId="7">
    <w:abstractNumId w:val="2"/>
  </w:num>
  <w:num w:numId="8">
    <w:abstractNumId w:val="7"/>
  </w:num>
  <w:num w:numId="9">
    <w:abstractNumId w:val="1"/>
  </w:num>
  <w:num w:numId="10">
    <w:abstractNumId w:val="0"/>
  </w:num>
  <w:num w:numId="11">
    <w:abstractNumId w:val="5"/>
  </w:num>
  <w:num w:numId="12">
    <w:abstractNumId w:val="16"/>
  </w:num>
  <w:num w:numId="13">
    <w:abstractNumId w:val="3"/>
  </w:num>
  <w:num w:numId="14">
    <w:abstractNumId w:val="19"/>
  </w:num>
  <w:num w:numId="15">
    <w:abstractNumId w:val="8"/>
  </w:num>
  <w:num w:numId="16">
    <w:abstractNumId w:val="10"/>
  </w:num>
  <w:num w:numId="17">
    <w:abstractNumId w:val="17"/>
  </w:num>
  <w:num w:numId="18">
    <w:abstractNumId w:val="9"/>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451"/>
    <w:rsid w:val="0009004A"/>
    <w:rsid w:val="000B04C0"/>
    <w:rsid w:val="000F3E7D"/>
    <w:rsid w:val="0017617D"/>
    <w:rsid w:val="001A7451"/>
    <w:rsid w:val="001E5F91"/>
    <w:rsid w:val="00211133"/>
    <w:rsid w:val="00294AFF"/>
    <w:rsid w:val="002976A3"/>
    <w:rsid w:val="002A27A4"/>
    <w:rsid w:val="002F51B4"/>
    <w:rsid w:val="00491F7C"/>
    <w:rsid w:val="0051031D"/>
    <w:rsid w:val="00522A18"/>
    <w:rsid w:val="00563B3B"/>
    <w:rsid w:val="00593B36"/>
    <w:rsid w:val="005A4CE2"/>
    <w:rsid w:val="005D77C9"/>
    <w:rsid w:val="006467BB"/>
    <w:rsid w:val="00680D11"/>
    <w:rsid w:val="006B4881"/>
    <w:rsid w:val="006E6BA3"/>
    <w:rsid w:val="00732CB7"/>
    <w:rsid w:val="00744B25"/>
    <w:rsid w:val="0075033C"/>
    <w:rsid w:val="00772753"/>
    <w:rsid w:val="00787D8D"/>
    <w:rsid w:val="007A38CA"/>
    <w:rsid w:val="008669B8"/>
    <w:rsid w:val="00913971"/>
    <w:rsid w:val="00AA189E"/>
    <w:rsid w:val="00AC4A87"/>
    <w:rsid w:val="00B933D4"/>
    <w:rsid w:val="00CB6229"/>
    <w:rsid w:val="00D01F6A"/>
    <w:rsid w:val="00D804FC"/>
    <w:rsid w:val="00DE390E"/>
    <w:rsid w:val="00EA0C4D"/>
    <w:rsid w:val="00F550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DDD77-B35E-4478-A8B6-DA28C1D5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1A7451"/>
    <w:pPr>
      <w:spacing w:after="0" w:line="240" w:lineRule="auto"/>
    </w:pPr>
    <w:rPr>
      <w:rFonts w:ascii="Times New Roman" w:eastAsia="Times New Roman" w:hAnsi="Times New Roman" w:cs="Times New Roman"/>
      <w:sz w:val="20"/>
      <w:szCs w:val="20"/>
    </w:rPr>
  </w:style>
  <w:style w:type="paragraph" w:styleId="Nagwek2">
    <w:name w:val="heading 2"/>
    <w:basedOn w:val="Normalny"/>
    <w:next w:val="Normalny"/>
    <w:link w:val="Nagwek2Znak"/>
    <w:qFormat/>
    <w:rsid w:val="001A7451"/>
    <w:pPr>
      <w:keepNext/>
      <w:jc w:val="righ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A7451"/>
    <w:rPr>
      <w:rFonts w:ascii="Times New Roman" w:eastAsia="Times New Roman" w:hAnsi="Times New Roman" w:cs="Times New Roman"/>
      <w:sz w:val="28"/>
      <w:szCs w:val="20"/>
    </w:rPr>
  </w:style>
  <w:style w:type="paragraph" w:customStyle="1" w:styleId="Standard">
    <w:name w:val="Standard"/>
    <w:rsid w:val="001A7451"/>
    <w:pPr>
      <w:suppressAutoHyphens/>
      <w:autoSpaceDN w:val="0"/>
      <w:spacing w:after="0" w:line="240" w:lineRule="auto"/>
      <w:textAlignment w:val="baseline"/>
    </w:pPr>
    <w:rPr>
      <w:rFonts w:ascii="Calibri" w:eastAsia="SimSun" w:hAnsi="Calibri" w:cs="Tahoma"/>
      <w:kern w:val="3"/>
    </w:rPr>
  </w:style>
  <w:style w:type="paragraph" w:styleId="Akapitzlist">
    <w:name w:val="List Paragraph"/>
    <w:basedOn w:val="Normalny"/>
    <w:uiPriority w:val="34"/>
    <w:qFormat/>
    <w:rsid w:val="001A7451"/>
    <w:pPr>
      <w:ind w:left="720"/>
      <w:contextualSpacing/>
    </w:pPr>
  </w:style>
  <w:style w:type="paragraph" w:styleId="Tekstpodstawowy">
    <w:name w:val="Body Text"/>
    <w:basedOn w:val="Normalny"/>
    <w:link w:val="TekstpodstawowyZnak"/>
    <w:rsid w:val="001A7451"/>
    <w:rPr>
      <w:sz w:val="28"/>
    </w:rPr>
  </w:style>
  <w:style w:type="character" w:customStyle="1" w:styleId="TekstpodstawowyZnak">
    <w:name w:val="Tekst podstawowy Znak"/>
    <w:basedOn w:val="Domylnaczcionkaakapitu"/>
    <w:link w:val="Tekstpodstawowy"/>
    <w:rsid w:val="001A7451"/>
    <w:rPr>
      <w:rFonts w:ascii="Times New Roman" w:eastAsia="Times New Roman" w:hAnsi="Times New Roman" w:cs="Times New Roman"/>
      <w:sz w:val="28"/>
      <w:szCs w:val="20"/>
    </w:rPr>
  </w:style>
  <w:style w:type="character" w:styleId="Hipercze">
    <w:name w:val="Hyperlink"/>
    <w:uiPriority w:val="99"/>
    <w:unhideWhenUsed/>
    <w:rsid w:val="001A7451"/>
    <w:rPr>
      <w:rFonts w:cs="Times New Roman"/>
      <w:color w:val="FF0000"/>
      <w:u w:val="single" w:color="FF0000"/>
    </w:rPr>
  </w:style>
  <w:style w:type="character" w:customStyle="1" w:styleId="text-justify">
    <w:name w:val="text-justify"/>
    <w:rsid w:val="001A7451"/>
    <w:rPr>
      <w:rFonts w:cs="Times New Roman"/>
    </w:rPr>
  </w:style>
  <w:style w:type="paragraph" w:customStyle="1" w:styleId="text-justify1">
    <w:name w:val="text-justify1"/>
    <w:basedOn w:val="Normalny"/>
    <w:rsid w:val="001A7451"/>
    <w:pPr>
      <w:spacing w:before="100" w:beforeAutospacing="1" w:after="100" w:afterAutospacing="1"/>
    </w:pPr>
    <w:rPr>
      <w:sz w:val="24"/>
      <w:szCs w:val="24"/>
      <w:lang w:eastAsia="pl-PL"/>
    </w:rPr>
  </w:style>
  <w:style w:type="paragraph" w:customStyle="1" w:styleId="Default">
    <w:name w:val="Default"/>
    <w:rsid w:val="0091397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markedcontent">
    <w:name w:val="markedcontent"/>
    <w:basedOn w:val="Domylnaczcionkaakapitu"/>
    <w:rsid w:val="00913971"/>
  </w:style>
  <w:style w:type="paragraph" w:customStyle="1" w:styleId="ZnakZnak1">
    <w:name w:val="Znak Znak1"/>
    <w:basedOn w:val="Normalny"/>
    <w:rsid w:val="00D804FC"/>
    <w:rPr>
      <w:rFonts w:ascii="Arial"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2710</Words>
  <Characters>16260</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Pałysiewicz</dc:creator>
  <cp:keywords/>
  <dc:description/>
  <cp:lastModifiedBy>Renata Pałysiewicz</cp:lastModifiedBy>
  <cp:revision>2</cp:revision>
  <dcterms:created xsi:type="dcterms:W3CDTF">2024-11-14T12:23:00Z</dcterms:created>
  <dcterms:modified xsi:type="dcterms:W3CDTF">2024-11-14T12:23:00Z</dcterms:modified>
</cp:coreProperties>
</file>