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CF" w:rsidRPr="001C7022" w:rsidRDefault="00E140CF" w:rsidP="001C7022">
      <w:pPr>
        <w:widowControl/>
        <w:suppressAutoHyphens w:val="0"/>
        <w:jc w:val="both"/>
        <w:rPr>
          <w:rFonts w:eastAsia="Times New Roman" w:cs="Arial"/>
          <w:color w:val="FF0000"/>
          <w:kern w:val="0"/>
          <w:sz w:val="22"/>
          <w:szCs w:val="22"/>
          <w:lang w:eastAsia="pl-PL" w:bidi="ar-SA"/>
        </w:rPr>
      </w:pPr>
      <w:r w:rsidRPr="00791D9E">
        <w:rPr>
          <w:rFonts w:eastAsia="Times New Roman" w:cs="Arial"/>
          <w:kern w:val="0"/>
          <w:sz w:val="22"/>
          <w:szCs w:val="22"/>
          <w:lang w:eastAsia="pl-PL" w:bidi="ar-SA"/>
        </w:rPr>
        <w:t xml:space="preserve">                                                                                                        </w:t>
      </w:r>
      <w:r>
        <w:rPr>
          <w:rFonts w:eastAsia="Times New Roman" w:cs="Arial"/>
          <w:kern w:val="0"/>
          <w:sz w:val="22"/>
          <w:szCs w:val="22"/>
          <w:lang w:eastAsia="pl-PL" w:bidi="ar-SA"/>
        </w:rPr>
        <w:t xml:space="preserve">                    Załącznik 1</w:t>
      </w:r>
      <w:r w:rsidR="0055114F">
        <w:rPr>
          <w:rFonts w:eastAsia="Times New Roman" w:cs="Arial"/>
          <w:kern w:val="0"/>
          <w:sz w:val="22"/>
          <w:szCs w:val="22"/>
          <w:lang w:eastAsia="pl-PL" w:bidi="ar-SA"/>
        </w:rPr>
        <w:t>A</w:t>
      </w:r>
    </w:p>
    <w:p w:rsidR="00E140CF" w:rsidRPr="00DF0E4B" w:rsidRDefault="00E140CF" w:rsidP="00E140CF">
      <w:pPr>
        <w:widowControl/>
        <w:suppressAutoHyphens w:val="0"/>
        <w:spacing w:line="276" w:lineRule="auto"/>
        <w:rPr>
          <w:rFonts w:eastAsia="Calibri" w:cs="Arial"/>
          <w:kern w:val="0"/>
          <w:sz w:val="22"/>
          <w:szCs w:val="22"/>
          <w:lang w:eastAsia="en-US" w:bidi="ar-SA"/>
        </w:rPr>
      </w:pPr>
    </w:p>
    <w:p w:rsidR="00E140CF" w:rsidRPr="00DF0E4B" w:rsidRDefault="00E140CF" w:rsidP="00E140CF">
      <w:pPr>
        <w:widowControl/>
        <w:suppressAutoHyphens w:val="0"/>
        <w:spacing w:line="276" w:lineRule="auto"/>
        <w:jc w:val="center"/>
        <w:rPr>
          <w:rFonts w:eastAsia="Calibri" w:cs="Arial"/>
          <w:kern w:val="0"/>
          <w:sz w:val="22"/>
          <w:szCs w:val="22"/>
          <w:lang w:eastAsia="en-US" w:bidi="ar-SA"/>
        </w:rPr>
      </w:pP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>Kalkulacja cenowa</w:t>
      </w:r>
      <w:r>
        <w:rPr>
          <w:rFonts w:eastAsia="Calibri" w:cs="Arial"/>
          <w:kern w:val="0"/>
          <w:sz w:val="22"/>
          <w:szCs w:val="22"/>
          <w:lang w:eastAsia="en-US" w:bidi="ar-SA"/>
        </w:rPr>
        <w:t xml:space="preserve"> Zadania nr </w:t>
      </w:r>
      <w:r w:rsidR="005F1EF5">
        <w:rPr>
          <w:rFonts w:eastAsia="Calibri" w:cs="Arial"/>
          <w:kern w:val="0"/>
          <w:sz w:val="22"/>
          <w:szCs w:val="22"/>
          <w:lang w:eastAsia="en-US" w:bidi="ar-SA"/>
        </w:rPr>
        <w:t>I</w:t>
      </w:r>
    </w:p>
    <w:p w:rsidR="00E140CF" w:rsidRPr="00791D9E" w:rsidRDefault="00E140CF" w:rsidP="00E140CF">
      <w:pPr>
        <w:widowControl/>
        <w:suppressAutoHyphens w:val="0"/>
        <w:spacing w:line="276" w:lineRule="auto"/>
        <w:jc w:val="center"/>
        <w:rPr>
          <w:rFonts w:eastAsia="Calibri" w:cs="Arial"/>
          <w:kern w:val="0"/>
          <w:sz w:val="22"/>
          <w:szCs w:val="22"/>
          <w:lang w:eastAsia="en-US" w:bidi="ar-SA"/>
        </w:rPr>
      </w:pP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>(formularz asortymentowo – cenowy)</w:t>
      </w:r>
    </w:p>
    <w:p w:rsidR="00E140CF" w:rsidRPr="00791D9E" w:rsidRDefault="00E140CF" w:rsidP="00E140CF">
      <w:pPr>
        <w:widowControl/>
        <w:suppressAutoHyphens w:val="0"/>
        <w:jc w:val="center"/>
        <w:rPr>
          <w:rFonts w:cs="Arial"/>
          <w:sz w:val="22"/>
          <w:szCs w:val="22"/>
          <w:shd w:val="clear" w:color="auto" w:fill="FFFFFF"/>
        </w:rPr>
      </w:pPr>
      <w:r w:rsidRPr="00791D9E">
        <w:rPr>
          <w:rFonts w:cs="Arial"/>
          <w:sz w:val="22"/>
          <w:szCs w:val="22"/>
          <w:shd w:val="clear" w:color="auto" w:fill="FFFFFF"/>
        </w:rPr>
        <w:t xml:space="preserve">mrożonki </w:t>
      </w:r>
      <w:r w:rsidR="002048FD">
        <w:rPr>
          <w:rFonts w:cs="Arial"/>
          <w:sz w:val="22"/>
          <w:szCs w:val="22"/>
          <w:shd w:val="clear" w:color="auto" w:fill="FFFFFF"/>
        </w:rPr>
        <w:t>owocowo-warzywne, ryby mrożone</w:t>
      </w:r>
    </w:p>
    <w:p w:rsidR="00E140CF" w:rsidRPr="00DF0E4B" w:rsidRDefault="00E140CF" w:rsidP="00E140CF">
      <w:pPr>
        <w:widowControl/>
        <w:suppressAutoHyphens w:val="0"/>
        <w:spacing w:line="276" w:lineRule="auto"/>
        <w:rPr>
          <w:rFonts w:eastAsia="Calibri" w:cs="Arial"/>
          <w:kern w:val="0"/>
          <w:sz w:val="22"/>
          <w:szCs w:val="22"/>
          <w:lang w:eastAsia="en-US" w:bidi="ar-SA"/>
        </w:rPr>
      </w:pPr>
    </w:p>
    <w:p w:rsidR="00E140CF" w:rsidRPr="00D62E2E" w:rsidRDefault="00E140CF" w:rsidP="00E140CF">
      <w:pPr>
        <w:widowControl/>
        <w:suppressAutoHyphens w:val="0"/>
        <w:spacing w:after="200" w:line="276" w:lineRule="auto"/>
        <w:rPr>
          <w:rFonts w:eastAsia="Calibri" w:cs="Arial"/>
          <w:kern w:val="0"/>
          <w:sz w:val="22"/>
          <w:szCs w:val="22"/>
          <w:lang w:eastAsia="en-US" w:bidi="ar-SA"/>
        </w:rPr>
      </w:pP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>Produkty muszą być w pierwszym gatunku, posiadać cechy pierwotnego opakowania ( w przypadku stosowania opakowań jednostkowych, zbiorczych itp.), być kompletny oraz wolny od wad ukrytych, technicznych, dopuszczony do obrotu, zapakowany w oryginalne  opakowania posiadający zabezpieczenia pozwalające na prawidłowe przechowywanie i transport. Ryby mrożone, sposób mrożenia SHP,  zawartość glazury  do 20% , ryby w pierwszym gatunku, zapach właściwy dla ryb  mrożonych, po rozmrożeniu zapach ryby świeżej, bez obcych posmaków i zapachów świadczących o rozpadzie gnilnym białka. Brak oznak rozmrożenia, temperatura przy przyjęciu min -18</w:t>
      </w:r>
      <w:r w:rsidRPr="00DF0E4B">
        <w:rPr>
          <w:rFonts w:eastAsia="Calibri" w:cs="Arial"/>
          <w:kern w:val="0"/>
          <w:sz w:val="22"/>
          <w:szCs w:val="22"/>
          <w:vertAlign w:val="superscript"/>
          <w:lang w:eastAsia="en-US" w:bidi="ar-SA"/>
        </w:rPr>
        <w:t xml:space="preserve"> 0  </w:t>
      </w:r>
      <w:r w:rsidRPr="00DF0E4B">
        <w:rPr>
          <w:rFonts w:eastAsia="Calibri" w:cs="Arial"/>
          <w:kern w:val="0"/>
          <w:sz w:val="22"/>
          <w:szCs w:val="22"/>
          <w:lang w:eastAsia="en-US" w:bidi="ar-SA"/>
        </w:rPr>
        <w:t xml:space="preserve">C. Dostawy muszą być realizowane w sposób zapewniający </w:t>
      </w:r>
      <w:r>
        <w:rPr>
          <w:rFonts w:eastAsia="Calibri" w:cs="Arial"/>
          <w:kern w:val="0"/>
          <w:sz w:val="22"/>
          <w:szCs w:val="22"/>
          <w:lang w:eastAsia="en-US" w:bidi="ar-SA"/>
        </w:rPr>
        <w:t>ciągłość łańcucha chłodniczego.</w:t>
      </w:r>
    </w:p>
    <w:p w:rsidR="00E140CF" w:rsidRPr="00D62E2E" w:rsidRDefault="00E140CF" w:rsidP="00E140CF">
      <w:pPr>
        <w:widowControl/>
        <w:suppressAutoHyphens w:val="0"/>
        <w:jc w:val="both"/>
        <w:rPr>
          <w:rFonts w:eastAsia="Times New Roman" w:cs="Arial"/>
          <w:color w:val="FF0000"/>
          <w:kern w:val="0"/>
          <w:sz w:val="22"/>
          <w:szCs w:val="22"/>
          <w:lang w:eastAsia="pl-PL" w:bidi="ar-SA"/>
        </w:rPr>
      </w:pPr>
    </w:p>
    <w:tbl>
      <w:tblPr>
        <w:tblW w:w="9244" w:type="dxa"/>
        <w:jc w:val="center"/>
        <w:tblInd w:w="-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293"/>
        <w:gridCol w:w="1591"/>
        <w:gridCol w:w="1502"/>
        <w:gridCol w:w="1701"/>
        <w:gridCol w:w="1645"/>
      </w:tblGrid>
      <w:tr w:rsidR="003C3F42" w:rsidRPr="00D62E2E" w:rsidTr="003C3F42">
        <w:trPr>
          <w:trHeight w:val="630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Rodzaj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Szacunkowa ilość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br/>
              <w:t>w kg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Cena netto za 1kg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Zamienniki</w:t>
            </w:r>
          </w:p>
        </w:tc>
      </w:tr>
      <w:tr w:rsidR="003C3F42" w:rsidRPr="00D62E2E" w:rsidTr="003C3F42">
        <w:trPr>
          <w:trHeight w:val="1722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Brokuły różyczki 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55114F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1 0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409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Bukiet warzyw: brokuł, kalafior, marchewka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3C3F42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1 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258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Fasolka szparagowa zielona cięta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2048FD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1 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258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Fasolka szparagowa żółta cięta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2048FD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1 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22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Filet śledziowy Matias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1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55114F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2048FD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0 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55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Filet z dorsza mrożony zawartość glazury do    20 % typu czarniak powyżej 220 g ze skórą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500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402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lastRenderedPageBreak/>
              <w:t>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Filet z </w:t>
            </w:r>
            <w:proofErr w:type="spellStart"/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miruny</w:t>
            </w:r>
            <w:proofErr w:type="spellEnd"/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 mrożony zawartość glazury do    20 % 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ze skórą 230-280 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1 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00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414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Frytki gastronomiczne – podpieczone-karbowane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38</w:t>
            </w:r>
            <w:r w:rsidR="002048FD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4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2048F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Groszek zielony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330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291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Jagody mrożone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380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704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3C3F42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Kalafior różyczki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55114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1 200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FD1A61" w:rsidRPr="00D62E2E" w:rsidTr="002048FD">
        <w:trPr>
          <w:trHeight w:val="1927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A61" w:rsidRPr="00D62E2E" w:rsidRDefault="00FD1A61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A61" w:rsidRPr="00D62E2E" w:rsidRDefault="00FD1A61" w:rsidP="002048F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Makrela </w:t>
            </w:r>
            <w:r w:rsidR="002048FD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wędzona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A61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120</w:t>
            </w:r>
            <w:r w:rsidR="00FD1A61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A61" w:rsidRPr="00D62E2E" w:rsidRDefault="00FD1A61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A61" w:rsidRPr="00D62E2E" w:rsidRDefault="00FD1A61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A61" w:rsidRPr="00D62E2E" w:rsidRDefault="00FD1A61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5114F" w:rsidRPr="00D62E2E" w:rsidTr="002048FD">
        <w:trPr>
          <w:trHeight w:val="1927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Default="0055114F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4F" w:rsidRDefault="0055114F" w:rsidP="002048F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Makrela w pomidorach puszka</w:t>
            </w:r>
          </w:p>
          <w:p w:rsidR="0055114F" w:rsidRDefault="0055114F" w:rsidP="002048F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0,170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120 </w:t>
            </w:r>
            <w:r w:rsidR="0055114F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114F" w:rsidRPr="00D62E2E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983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2048FD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293" w:type="dxa"/>
            <w:noWrap/>
            <w:vAlign w:val="bottom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Marchewka kostka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a max 2,5 kg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3C3F42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 </w:t>
            </w:r>
            <w:r w:rsidR="002048FD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050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13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2048FD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Marchewka mini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2048F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65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23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2048FD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lastRenderedPageBreak/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Marchewka z </w:t>
            </w:r>
            <w:bookmarkStart w:id="0" w:name="_GoBack"/>
            <w:bookmarkEnd w:id="0"/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groszkiem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80</w:t>
            </w:r>
            <w:r w:rsidR="002048FD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568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FD1A61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Mieszanka kompotowa wieloowocowa(czarna porzeczka, śliwka, wiśnie, rabarbar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3 200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36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55114F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Mieszanka warzywna 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7- składnikowa 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  <w:p w:rsidR="003C3F42" w:rsidRPr="00D62E2E" w:rsidRDefault="003C3F42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1 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050</w:t>
            </w: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08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55114F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19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Paluszki rybne z fileta morszczuka min. 53 % fileta z morszczuka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Opakowania max. 6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2048FD" w:rsidP="001C7022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860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08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Papryka mrożona kolorowa paski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2048F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55114F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399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Pstrąg mrożony patroszony z/głową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28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2048FD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Szpinak w liściach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260 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275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2048FD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Truskawki mrożone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650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5114F" w:rsidRPr="00D62E2E" w:rsidTr="003C3F42">
        <w:trPr>
          <w:trHeight w:val="1275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Default="0055114F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14F" w:rsidRPr="00D62E2E" w:rsidRDefault="0055114F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Tuńczyk w sosie własnym puszka a 1,700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55114F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0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Pr="00D62E2E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14F" w:rsidRPr="00D62E2E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114F" w:rsidRPr="00D62E2E" w:rsidRDefault="0055114F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20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2048FD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</w:t>
            </w:r>
            <w:r w:rsidR="001C7022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Wiśnia bez pestek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55114F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120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983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Włoszczyzna paski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4-składnikowa</w:t>
            </w:r>
          </w:p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3 900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 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134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1C702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lastRenderedPageBreak/>
              <w:t>27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Ziemniaki pieczone plastry a max 2,5 kg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1C702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220</w:t>
            </w:r>
            <w:r w:rsidR="003C3F42"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 xml:space="preserve"> kg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3C3F42" w:rsidRPr="00D62E2E" w:rsidTr="003C3F42">
        <w:trPr>
          <w:trHeight w:val="1263"/>
          <w:jc w:val="center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rPr>
                <w:rFonts w:eastAsia="Times New Roman" w:cs="Arial"/>
                <w:b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b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F42" w:rsidRPr="00D62E2E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 w:rsidRPr="00D62E2E"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zł.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3F42" w:rsidRDefault="003C3F42" w:rsidP="000C597D">
            <w:pPr>
              <w:widowControl/>
              <w:suppressAutoHyphens w:val="0"/>
              <w:jc w:val="right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  <w:p w:rsidR="003C3F42" w:rsidRDefault="003C3F42" w:rsidP="003C3F4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</w:p>
          <w:p w:rsidR="003C3F42" w:rsidRPr="00D62E2E" w:rsidRDefault="003C3F42" w:rsidP="003C3F42">
            <w:pPr>
              <w:widowControl/>
              <w:suppressAutoHyphens w:val="0"/>
              <w:jc w:val="center"/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</w:tr>
    </w:tbl>
    <w:p w:rsidR="00E140CF" w:rsidRPr="00D62E2E" w:rsidRDefault="00E140CF" w:rsidP="00E140CF">
      <w:pPr>
        <w:rPr>
          <w:rFonts w:cs="Arial"/>
          <w:sz w:val="22"/>
          <w:szCs w:val="22"/>
        </w:rPr>
      </w:pPr>
    </w:p>
    <w:p w:rsidR="00E140CF" w:rsidRPr="00D62E2E" w:rsidRDefault="00E140CF" w:rsidP="00E140CF">
      <w:pPr>
        <w:rPr>
          <w:rFonts w:cs="Arial"/>
          <w:sz w:val="22"/>
          <w:szCs w:val="22"/>
        </w:rPr>
      </w:pPr>
    </w:p>
    <w:p w:rsidR="00E140CF" w:rsidRPr="00D62E2E" w:rsidRDefault="00E140CF" w:rsidP="00E140CF">
      <w:pPr>
        <w:rPr>
          <w:rFonts w:cs="Arial"/>
          <w:sz w:val="22"/>
          <w:szCs w:val="22"/>
        </w:rPr>
      </w:pPr>
    </w:p>
    <w:p w:rsidR="00E140CF" w:rsidRPr="00D62E2E" w:rsidRDefault="00E140CF" w:rsidP="00E140C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D62E2E">
        <w:rPr>
          <w:rFonts w:cs="Arial"/>
          <w:color w:val="000000"/>
          <w:sz w:val="22"/>
          <w:szCs w:val="22"/>
        </w:rPr>
        <w:t>Razem wartość netto……………………………………….. zł</w:t>
      </w:r>
    </w:p>
    <w:p w:rsidR="00E140CF" w:rsidRPr="00D62E2E" w:rsidRDefault="00E140CF" w:rsidP="00E140C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E140CF" w:rsidRPr="00D62E2E" w:rsidRDefault="00E140CF" w:rsidP="00E140C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D62E2E">
        <w:rPr>
          <w:rFonts w:cs="Arial"/>
          <w:color w:val="000000"/>
          <w:sz w:val="22"/>
          <w:szCs w:val="22"/>
        </w:rPr>
        <w:t>Słownie netto ……………………………………………………………………………………………………zł</w:t>
      </w:r>
    </w:p>
    <w:p w:rsidR="00E140CF" w:rsidRPr="00D62E2E" w:rsidRDefault="00E140CF" w:rsidP="00E140C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E140CF" w:rsidRPr="00D62E2E" w:rsidRDefault="00E140CF" w:rsidP="00E140CF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</w:p>
    <w:p w:rsidR="00E140CF" w:rsidRPr="00D62E2E" w:rsidRDefault="00E140CF" w:rsidP="00E140CF">
      <w:pPr>
        <w:spacing w:line="360" w:lineRule="auto"/>
        <w:jc w:val="both"/>
        <w:rPr>
          <w:rFonts w:cs="Arial"/>
          <w:sz w:val="22"/>
          <w:szCs w:val="22"/>
        </w:rPr>
      </w:pPr>
      <w:r w:rsidRPr="00D62E2E">
        <w:rPr>
          <w:rFonts w:cs="Arial"/>
          <w:sz w:val="22"/>
          <w:szCs w:val="22"/>
        </w:rPr>
        <w:t>………………. dnia ………………..202</w:t>
      </w:r>
      <w:r w:rsidR="001C7022">
        <w:rPr>
          <w:rFonts w:cs="Arial"/>
          <w:sz w:val="22"/>
          <w:szCs w:val="22"/>
        </w:rPr>
        <w:t>4</w:t>
      </w:r>
      <w:r w:rsidRPr="00D62E2E">
        <w:rPr>
          <w:rFonts w:cs="Arial"/>
          <w:sz w:val="22"/>
          <w:szCs w:val="22"/>
        </w:rPr>
        <w:t xml:space="preserve"> roku</w:t>
      </w:r>
    </w:p>
    <w:p w:rsidR="00E140CF" w:rsidRPr="00D62E2E" w:rsidRDefault="00E140CF" w:rsidP="00E140CF">
      <w:pPr>
        <w:tabs>
          <w:tab w:val="left" w:pos="7245"/>
        </w:tabs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D62E2E">
        <w:rPr>
          <w:rFonts w:cs="Arial"/>
          <w:color w:val="000000"/>
          <w:sz w:val="22"/>
          <w:szCs w:val="22"/>
        </w:rPr>
        <w:tab/>
      </w:r>
    </w:p>
    <w:p w:rsidR="00E140CF" w:rsidRPr="00D62E2E" w:rsidRDefault="00E140CF" w:rsidP="00E140CF">
      <w:pPr>
        <w:rPr>
          <w:rFonts w:cs="Arial"/>
          <w:sz w:val="22"/>
          <w:szCs w:val="22"/>
        </w:rPr>
      </w:pPr>
    </w:p>
    <w:p w:rsidR="00E140CF" w:rsidRPr="00D62E2E" w:rsidRDefault="00E140CF" w:rsidP="00E140CF">
      <w:pPr>
        <w:ind w:left="720"/>
        <w:rPr>
          <w:rFonts w:cs="Arial"/>
          <w:b/>
          <w:color w:val="000000"/>
          <w:sz w:val="22"/>
          <w:szCs w:val="22"/>
        </w:rPr>
      </w:pPr>
    </w:p>
    <w:p w:rsidR="00E140CF" w:rsidRPr="00D62E2E" w:rsidRDefault="00E140CF" w:rsidP="00E140CF">
      <w:pPr>
        <w:ind w:left="720"/>
        <w:rPr>
          <w:rFonts w:cs="Arial"/>
          <w:b/>
          <w:color w:val="000000"/>
          <w:sz w:val="22"/>
          <w:szCs w:val="22"/>
        </w:rPr>
      </w:pPr>
    </w:p>
    <w:p w:rsidR="00E140CF" w:rsidRPr="00D62E2E" w:rsidRDefault="00E140CF" w:rsidP="00E140CF">
      <w:pPr>
        <w:ind w:left="720"/>
        <w:rPr>
          <w:rFonts w:cs="Arial"/>
          <w:b/>
          <w:color w:val="000000"/>
          <w:sz w:val="22"/>
          <w:szCs w:val="22"/>
        </w:rPr>
      </w:pPr>
      <w:r w:rsidRPr="00D62E2E">
        <w:rPr>
          <w:rFonts w:cs="Arial"/>
          <w:b/>
          <w:color w:val="000000"/>
          <w:sz w:val="22"/>
          <w:szCs w:val="22"/>
        </w:rPr>
        <w:t xml:space="preserve">                                                                           ……………………………………………</w:t>
      </w:r>
    </w:p>
    <w:p w:rsidR="00E140CF" w:rsidRDefault="00E140CF" w:rsidP="00E140CF">
      <w:pPr>
        <w:ind w:left="720"/>
        <w:rPr>
          <w:rFonts w:cs="Arial"/>
          <w:b/>
          <w:color w:val="000000"/>
          <w:sz w:val="22"/>
          <w:szCs w:val="22"/>
        </w:rPr>
      </w:pPr>
      <w:r w:rsidRPr="00D62E2E">
        <w:rPr>
          <w:rFonts w:cs="Arial"/>
          <w:b/>
          <w:color w:val="000000"/>
          <w:sz w:val="22"/>
          <w:szCs w:val="22"/>
        </w:rPr>
        <w:t xml:space="preserve">                                                                                      Pieczęć i podpis Wykonawcy</w:t>
      </w:r>
    </w:p>
    <w:p w:rsidR="00870010" w:rsidRDefault="00870010"/>
    <w:sectPr w:rsidR="00870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CF"/>
    <w:rsid w:val="001507DA"/>
    <w:rsid w:val="001C7022"/>
    <w:rsid w:val="002048FD"/>
    <w:rsid w:val="003C3F42"/>
    <w:rsid w:val="0055114F"/>
    <w:rsid w:val="005F1EF5"/>
    <w:rsid w:val="00671EBA"/>
    <w:rsid w:val="007E17CC"/>
    <w:rsid w:val="00870010"/>
    <w:rsid w:val="00B6435E"/>
    <w:rsid w:val="00CC3681"/>
    <w:rsid w:val="00E140CF"/>
    <w:rsid w:val="00F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0CF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0CF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2024-10-28T12:18:00Z</dcterms:created>
  <dcterms:modified xsi:type="dcterms:W3CDTF">2024-10-28T12:51:00Z</dcterms:modified>
</cp:coreProperties>
</file>