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E8247" w14:textId="77777777" w:rsidR="00255F08" w:rsidRPr="000F511B" w:rsidRDefault="00255F08" w:rsidP="001B3590">
      <w:pPr>
        <w:pStyle w:val="Bezodstpw"/>
        <w:spacing w:line="276" w:lineRule="auto"/>
        <w:jc w:val="both"/>
        <w:rPr>
          <w:rFonts w:ascii="Cambria" w:hAnsi="Cambria" w:cs="Times New Roman"/>
        </w:rPr>
      </w:pPr>
    </w:p>
    <w:p w14:paraId="0082A82D" w14:textId="6ECC14B5" w:rsidR="00FF70C8" w:rsidRPr="000F511B" w:rsidRDefault="00FF70C8" w:rsidP="00FF70C8">
      <w:pPr>
        <w:pStyle w:val="Bezodstpw"/>
        <w:spacing w:line="276" w:lineRule="auto"/>
        <w:jc w:val="right"/>
        <w:rPr>
          <w:rFonts w:ascii="Cambria" w:hAnsi="Cambria" w:cs="Times New Roman"/>
        </w:rPr>
      </w:pPr>
      <w:r w:rsidRPr="000F511B">
        <w:rPr>
          <w:rFonts w:ascii="Cambria" w:hAnsi="Cambria" w:cs="Times New Roman"/>
        </w:rPr>
        <w:t>Maków Mazowiecki,</w:t>
      </w:r>
      <w:r w:rsidR="00013C37">
        <w:rPr>
          <w:rFonts w:ascii="Cambria" w:hAnsi="Cambria" w:cs="Times New Roman"/>
        </w:rPr>
        <w:t xml:space="preserve"> 14 listopada 2024 roku</w:t>
      </w:r>
    </w:p>
    <w:p w14:paraId="5E5E9865" w14:textId="77777777" w:rsidR="00FF70C8" w:rsidRPr="000F511B" w:rsidRDefault="00FF70C8" w:rsidP="001B3590">
      <w:pPr>
        <w:pStyle w:val="Bezodstpw"/>
        <w:spacing w:line="276" w:lineRule="auto"/>
        <w:jc w:val="both"/>
        <w:rPr>
          <w:rFonts w:ascii="Cambria" w:hAnsi="Cambria" w:cs="Times New Roman"/>
        </w:rPr>
      </w:pPr>
    </w:p>
    <w:p w14:paraId="772D5DA8" w14:textId="77777777" w:rsidR="00FF70C8" w:rsidRPr="000F511B" w:rsidRDefault="00FF70C8" w:rsidP="001B3590">
      <w:pPr>
        <w:pStyle w:val="Bezodstpw"/>
        <w:spacing w:line="276" w:lineRule="auto"/>
        <w:jc w:val="both"/>
        <w:rPr>
          <w:rFonts w:ascii="Cambria" w:hAnsi="Cambria" w:cs="Times New Roman"/>
        </w:rPr>
      </w:pPr>
    </w:p>
    <w:p w14:paraId="65077A43" w14:textId="35C3FF23"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 xml:space="preserve">Znak sprawy: </w:t>
      </w:r>
      <w:r w:rsidR="00636DE4">
        <w:rPr>
          <w:rFonts w:ascii="Cambria" w:hAnsi="Cambria" w:cs="Times New Roman"/>
          <w:b/>
          <w:bCs/>
        </w:rPr>
        <w:t>34</w:t>
      </w:r>
      <w:r w:rsidRPr="000F511B">
        <w:rPr>
          <w:rFonts w:ascii="Cambria" w:hAnsi="Cambria" w:cs="Times New Roman"/>
          <w:b/>
          <w:bCs/>
        </w:rPr>
        <w:t>/2024</w:t>
      </w:r>
    </w:p>
    <w:p w14:paraId="5147FB7E" w14:textId="77777777" w:rsidR="001B3590" w:rsidRPr="000F511B" w:rsidRDefault="001B3590" w:rsidP="001B3590">
      <w:pPr>
        <w:pStyle w:val="Bezodstpw"/>
        <w:spacing w:line="276" w:lineRule="auto"/>
        <w:jc w:val="both"/>
        <w:rPr>
          <w:rFonts w:ascii="Cambria" w:hAnsi="Cambria" w:cs="Times New Roman"/>
        </w:rPr>
      </w:pPr>
    </w:p>
    <w:p w14:paraId="4AB9C6D8" w14:textId="77777777" w:rsidR="001B3590" w:rsidRPr="000F511B" w:rsidRDefault="001B3590" w:rsidP="001B3590">
      <w:pPr>
        <w:pStyle w:val="Bezodstpw"/>
        <w:spacing w:line="276" w:lineRule="auto"/>
        <w:jc w:val="both"/>
        <w:rPr>
          <w:rFonts w:ascii="Cambria" w:hAnsi="Cambria" w:cs="Times New Roman"/>
          <w:b/>
          <w:bCs/>
          <w:u w:val="single"/>
        </w:rPr>
      </w:pPr>
    </w:p>
    <w:p w14:paraId="3B905103" w14:textId="77777777" w:rsidR="001B3590" w:rsidRPr="000F511B" w:rsidRDefault="001B3590" w:rsidP="001B3590">
      <w:pPr>
        <w:pStyle w:val="Bezodstpw"/>
        <w:spacing w:line="276" w:lineRule="auto"/>
        <w:jc w:val="both"/>
        <w:rPr>
          <w:rFonts w:ascii="Cambria" w:hAnsi="Cambria" w:cs="Times New Roman"/>
          <w:b/>
          <w:bCs/>
          <w:u w:val="single"/>
        </w:rPr>
      </w:pPr>
    </w:p>
    <w:p w14:paraId="6A176E7A" w14:textId="36C73DF9" w:rsidR="001B3590" w:rsidRPr="000F511B" w:rsidRDefault="001B3590" w:rsidP="001B3590">
      <w:pPr>
        <w:pStyle w:val="Bezodstpw"/>
        <w:spacing w:line="276" w:lineRule="auto"/>
        <w:jc w:val="center"/>
        <w:rPr>
          <w:rFonts w:ascii="Cambria" w:hAnsi="Cambria" w:cs="Times New Roman"/>
          <w:b/>
          <w:bCs/>
          <w:u w:val="single"/>
        </w:rPr>
      </w:pPr>
      <w:r w:rsidRPr="000F511B">
        <w:rPr>
          <w:rFonts w:ascii="Cambria" w:hAnsi="Cambria" w:cs="Times New Roman"/>
          <w:b/>
          <w:bCs/>
          <w:u w:val="single"/>
        </w:rPr>
        <w:t>SPECYFIKACJA WARUNKÓW ZAMÓWIENIA</w:t>
      </w:r>
      <w:r w:rsidR="00494EB1" w:rsidRPr="000F511B">
        <w:rPr>
          <w:rFonts w:ascii="Cambria" w:hAnsi="Cambria" w:cs="Times New Roman"/>
          <w:b/>
          <w:bCs/>
          <w:u w:val="single"/>
        </w:rPr>
        <w:t xml:space="preserve"> (SWZ)</w:t>
      </w:r>
    </w:p>
    <w:p w14:paraId="5F5709A0" w14:textId="77777777" w:rsidR="001B3590" w:rsidRPr="000F511B" w:rsidRDefault="001B3590" w:rsidP="001B3590">
      <w:pPr>
        <w:pStyle w:val="Bezodstpw"/>
        <w:spacing w:line="276" w:lineRule="auto"/>
        <w:jc w:val="both"/>
        <w:rPr>
          <w:rFonts w:ascii="Cambria" w:hAnsi="Cambria" w:cs="Times New Roman"/>
        </w:rPr>
      </w:pPr>
    </w:p>
    <w:p w14:paraId="28162960" w14:textId="77777777" w:rsidR="001B3590" w:rsidRPr="000F511B" w:rsidRDefault="001B3590" w:rsidP="001B3590">
      <w:pPr>
        <w:pStyle w:val="Bezodstpw"/>
        <w:spacing w:line="276" w:lineRule="auto"/>
        <w:jc w:val="both"/>
        <w:rPr>
          <w:rFonts w:ascii="Cambria" w:hAnsi="Cambria" w:cs="Times New Roman"/>
          <w:b/>
          <w:bCs/>
        </w:rPr>
      </w:pPr>
    </w:p>
    <w:p w14:paraId="467A43E3" w14:textId="2A80BE6D"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b/>
          <w:bCs/>
        </w:rPr>
        <w:t>Samodzielny Publiczny Zakład Opieki Zdrowotnej – Zespół Zakładów</w:t>
      </w:r>
      <w:r w:rsidRPr="000F511B">
        <w:rPr>
          <w:rFonts w:ascii="Cambria" w:hAnsi="Cambria" w:cs="Times New Roman"/>
        </w:rPr>
        <w:t xml:space="preserve"> w Makowie Mazowieckim, zwany dalej „</w:t>
      </w:r>
      <w:r w:rsidRPr="000F511B">
        <w:rPr>
          <w:rFonts w:ascii="Cambria" w:hAnsi="Cambria" w:cs="Times New Roman"/>
          <w:b/>
          <w:bCs/>
        </w:rPr>
        <w:t>Zamawiającym</w:t>
      </w:r>
      <w:r w:rsidRPr="000F511B">
        <w:rPr>
          <w:rFonts w:ascii="Cambria" w:hAnsi="Cambria" w:cs="Times New Roman"/>
        </w:rPr>
        <w:t xml:space="preserve">”, zaprasza do składania ofert w postępowaniu o udzielenie zamówienia publicznego prowadzonego w trybie </w:t>
      </w:r>
      <w:r w:rsidRPr="00636DE4">
        <w:rPr>
          <w:rFonts w:ascii="Cambria" w:hAnsi="Cambria" w:cs="Times New Roman"/>
        </w:rPr>
        <w:t>podstawowym bez negocjacji</w:t>
      </w:r>
      <w:r w:rsidRPr="000F511B">
        <w:rPr>
          <w:rFonts w:ascii="Cambria" w:hAnsi="Cambria" w:cs="Times New Roman"/>
        </w:rPr>
        <w:t xml:space="preserve">, na podstawie </w:t>
      </w:r>
      <w:r w:rsidRPr="00636DE4">
        <w:rPr>
          <w:rFonts w:ascii="Cambria" w:hAnsi="Cambria" w:cs="Times New Roman"/>
        </w:rPr>
        <w:t>art. 275 pkt. 1</w:t>
      </w:r>
      <w:r w:rsidRPr="000F511B">
        <w:rPr>
          <w:rFonts w:ascii="Cambria" w:hAnsi="Cambria" w:cs="Times New Roman"/>
        </w:rPr>
        <w:t xml:space="preserve"> ustawy z dnia 11 września 2019 r. – Prawo zamówień publicznych (Dz. U. z 2023 r., poz. 1605), na:</w:t>
      </w:r>
    </w:p>
    <w:p w14:paraId="04CE8CBB" w14:textId="77777777" w:rsidR="001B3590" w:rsidRPr="000F511B" w:rsidRDefault="001B3590" w:rsidP="001B3590">
      <w:pPr>
        <w:pStyle w:val="Bezodstpw"/>
        <w:spacing w:line="276" w:lineRule="auto"/>
        <w:jc w:val="both"/>
        <w:rPr>
          <w:rFonts w:ascii="Cambria" w:hAnsi="Cambria" w:cs="Times New Roman"/>
          <w:highlight w:val="yellow"/>
        </w:rPr>
      </w:pPr>
    </w:p>
    <w:p w14:paraId="489012A3" w14:textId="2E10EC69" w:rsidR="001B3590" w:rsidRPr="00636DE4" w:rsidRDefault="00636DE4" w:rsidP="001B3590">
      <w:pPr>
        <w:pStyle w:val="Bezodstpw"/>
        <w:spacing w:line="276" w:lineRule="auto"/>
        <w:jc w:val="both"/>
        <w:rPr>
          <w:rFonts w:ascii="Cambria" w:hAnsi="Cambria" w:cs="Times New Roman"/>
          <w:i/>
          <w:iCs/>
        </w:rPr>
      </w:pPr>
      <w:r w:rsidRPr="00636DE4">
        <w:rPr>
          <w:rFonts w:ascii="Cambria" w:hAnsi="Cambria" w:cs="Times New Roman"/>
          <w:i/>
          <w:iCs/>
        </w:rPr>
        <w:t>„Konserwacja, bieżące utrzymanie i naprawy aparatów do hemodializ , stacji uzdatniania wody, oraz innego sprzętu będącego na stanie w Stacji Dializ w SPZOZ_ZZ w Makowie Mazowieckim”.</w:t>
      </w:r>
    </w:p>
    <w:p w14:paraId="68FF996A" w14:textId="77777777" w:rsidR="001B3590" w:rsidRPr="000F511B" w:rsidRDefault="001B3590" w:rsidP="001B3590">
      <w:pPr>
        <w:pStyle w:val="Bezodstpw"/>
        <w:spacing w:line="276" w:lineRule="auto"/>
        <w:jc w:val="both"/>
        <w:rPr>
          <w:rFonts w:ascii="Cambria" w:hAnsi="Cambria" w:cs="Times New Roman"/>
        </w:rPr>
      </w:pPr>
    </w:p>
    <w:p w14:paraId="2022C04B" w14:textId="77777777" w:rsidR="00FF70C8" w:rsidRPr="000F511B" w:rsidRDefault="00FF70C8" w:rsidP="001B3590">
      <w:pPr>
        <w:pStyle w:val="Bezodstpw"/>
        <w:spacing w:line="276" w:lineRule="auto"/>
        <w:jc w:val="both"/>
        <w:rPr>
          <w:rFonts w:ascii="Cambria" w:hAnsi="Cambria" w:cs="Times New Roman"/>
        </w:rPr>
      </w:pPr>
    </w:p>
    <w:p w14:paraId="271E315E" w14:textId="77777777" w:rsidR="00FF70C8" w:rsidRPr="000F511B" w:rsidRDefault="00FF70C8" w:rsidP="001B3590">
      <w:pPr>
        <w:pStyle w:val="Bezodstpw"/>
        <w:spacing w:line="276" w:lineRule="auto"/>
        <w:jc w:val="both"/>
        <w:rPr>
          <w:rFonts w:ascii="Cambria" w:hAnsi="Cambria" w:cs="Times New Roman"/>
        </w:rPr>
      </w:pPr>
    </w:p>
    <w:p w14:paraId="438363A8" w14:textId="5C175203"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składania ofert:</w:t>
      </w:r>
      <w:r w:rsidR="00636DE4">
        <w:rPr>
          <w:rFonts w:ascii="Cambria" w:hAnsi="Cambria" w:cs="Times New Roman"/>
        </w:rPr>
        <w:t xml:space="preserve"> </w:t>
      </w:r>
      <w:r w:rsidR="007B6634">
        <w:rPr>
          <w:rFonts w:ascii="Cambria" w:hAnsi="Cambria" w:cs="Times New Roman"/>
        </w:rPr>
        <w:t>22 listopada 2024 roku godz. 11:00</w:t>
      </w:r>
    </w:p>
    <w:p w14:paraId="61BFCF6B" w14:textId="3C13EC78"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otwarcia ofert:</w:t>
      </w:r>
      <w:r w:rsidR="00636DE4">
        <w:rPr>
          <w:rFonts w:ascii="Cambria" w:hAnsi="Cambria" w:cs="Times New Roman"/>
        </w:rPr>
        <w:t xml:space="preserve"> </w:t>
      </w:r>
      <w:r w:rsidR="007B6634">
        <w:rPr>
          <w:rFonts w:ascii="Cambria" w:hAnsi="Cambria" w:cs="Times New Roman"/>
        </w:rPr>
        <w:t>22 listopada 2024 roku godz. 11.30</w:t>
      </w:r>
    </w:p>
    <w:p w14:paraId="3C8C6751" w14:textId="77777777" w:rsidR="001B3590" w:rsidRPr="000F511B" w:rsidRDefault="001B3590" w:rsidP="001B3590">
      <w:pPr>
        <w:pStyle w:val="Bezodstpw"/>
        <w:spacing w:line="276" w:lineRule="auto"/>
        <w:jc w:val="both"/>
        <w:rPr>
          <w:rFonts w:ascii="Cambria" w:hAnsi="Cambria" w:cs="Times New Roman"/>
        </w:rPr>
      </w:pPr>
    </w:p>
    <w:p w14:paraId="2A39CC25" w14:textId="77777777" w:rsidR="00FF70C8" w:rsidRPr="000F511B" w:rsidRDefault="00FF70C8" w:rsidP="001B3590">
      <w:pPr>
        <w:pStyle w:val="Bezodstpw"/>
        <w:spacing w:line="276" w:lineRule="auto"/>
        <w:jc w:val="both"/>
        <w:rPr>
          <w:rFonts w:ascii="Cambria" w:hAnsi="Cambria" w:cs="Times New Roman"/>
        </w:rPr>
      </w:pPr>
    </w:p>
    <w:p w14:paraId="2E3B0CF3" w14:textId="77777777" w:rsidR="00FF70C8" w:rsidRPr="000F511B" w:rsidRDefault="00FF70C8" w:rsidP="001B3590">
      <w:pPr>
        <w:pStyle w:val="Bezodstpw"/>
        <w:spacing w:line="276" w:lineRule="auto"/>
        <w:jc w:val="both"/>
        <w:rPr>
          <w:rFonts w:ascii="Cambria" w:hAnsi="Cambria" w:cs="Times New Roman"/>
        </w:rPr>
      </w:pPr>
    </w:p>
    <w:p w14:paraId="329C716A" w14:textId="45437BBE"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Integralną częś</w:t>
      </w:r>
      <w:r w:rsidR="00FF70C8" w:rsidRPr="000F511B">
        <w:rPr>
          <w:rFonts w:ascii="Cambria" w:hAnsi="Cambria" w:cs="Times New Roman"/>
        </w:rPr>
        <w:t>ć</w:t>
      </w:r>
      <w:r w:rsidRPr="000F511B">
        <w:rPr>
          <w:rFonts w:ascii="Cambria" w:hAnsi="Cambria" w:cs="Times New Roman"/>
        </w:rPr>
        <w:t xml:space="preserve"> niniejszej SWZ stanowią:</w:t>
      </w:r>
    </w:p>
    <w:p w14:paraId="5D90DEE2" w14:textId="77777777" w:rsidR="00B2072D"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1</w:t>
      </w:r>
      <w:r w:rsidRPr="006A53B0">
        <w:rPr>
          <w:rFonts w:ascii="Cambria" w:hAnsi="Cambria" w:cs="Times New Roman"/>
        </w:rPr>
        <w:t xml:space="preserve"> – Formularz ofertowy</w:t>
      </w:r>
    </w:p>
    <w:p w14:paraId="19C37B04" w14:textId="77777777" w:rsidR="00B2072D" w:rsidRPr="006A53B0"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2</w:t>
      </w:r>
      <w:r w:rsidRPr="006A53B0">
        <w:rPr>
          <w:rFonts w:ascii="Cambria" w:hAnsi="Cambria" w:cs="Times New Roman"/>
        </w:rPr>
        <w:t xml:space="preserve"> - Projekt umowy</w:t>
      </w:r>
    </w:p>
    <w:p w14:paraId="7B53060A" w14:textId="77777777" w:rsidR="00B2072D" w:rsidRPr="006A53B0"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3</w:t>
      </w:r>
      <w:r w:rsidRPr="006A53B0">
        <w:rPr>
          <w:rFonts w:ascii="Cambria" w:hAnsi="Cambria" w:cs="Times New Roman"/>
        </w:rPr>
        <w:t xml:space="preserve"> - Oświadczenia wykonawcy/wykonawcy wspólnie ubiegającego się o udzielenie zamówienia na podstawie art. 125 ust. 1 ustawy Pzp</w:t>
      </w:r>
    </w:p>
    <w:p w14:paraId="3B1BB9AD" w14:textId="77777777" w:rsidR="00B2072D" w:rsidRPr="006A53B0"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4</w:t>
      </w:r>
      <w:r w:rsidRPr="006A53B0">
        <w:rPr>
          <w:rFonts w:ascii="Cambria" w:hAnsi="Cambria" w:cs="Times New Roman"/>
        </w:rPr>
        <w:t xml:space="preserve"> – Oświadczenie (art. 108 ust 5 Pzp)</w:t>
      </w:r>
    </w:p>
    <w:p w14:paraId="31AEE80F" w14:textId="77777777" w:rsidR="00B2072D"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5</w:t>
      </w:r>
      <w:r w:rsidRPr="006A53B0">
        <w:rPr>
          <w:rFonts w:ascii="Cambria" w:hAnsi="Cambria" w:cs="Times New Roman"/>
        </w:rPr>
        <w:t xml:space="preserve"> – Oświadczenie wykonawców wspólnie ubiegających się o wykonanie zamówienia</w:t>
      </w:r>
    </w:p>
    <w:p w14:paraId="1E09427F" w14:textId="77777777" w:rsidR="00B2072D" w:rsidRPr="000F511B"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6</w:t>
      </w:r>
      <w:r>
        <w:rPr>
          <w:rFonts w:ascii="Cambria" w:hAnsi="Cambria" w:cs="Times New Roman"/>
        </w:rPr>
        <w:t xml:space="preserve"> – Wykaz tożsamych lub podobnych usług w zakresie utrzymania stałej sprawności technicznej aparatury i sprzętu medycznego będącego na wyposażeniu Stacji Dializ.</w:t>
      </w:r>
    </w:p>
    <w:p w14:paraId="36ECAAC8" w14:textId="77777777" w:rsidR="00FF70C8" w:rsidRPr="000F511B" w:rsidRDefault="00FF70C8" w:rsidP="00FF70C8">
      <w:pPr>
        <w:pStyle w:val="Bezodstpw"/>
        <w:spacing w:line="276" w:lineRule="auto"/>
        <w:jc w:val="both"/>
        <w:rPr>
          <w:rFonts w:ascii="Cambria" w:hAnsi="Cambria" w:cs="Times New Roman"/>
          <w:highlight w:val="cyan"/>
        </w:rPr>
      </w:pPr>
    </w:p>
    <w:p w14:paraId="02FCEB85" w14:textId="77777777" w:rsidR="00FF70C8" w:rsidRPr="000F511B" w:rsidRDefault="00FF70C8" w:rsidP="00FF70C8">
      <w:pPr>
        <w:pStyle w:val="Bezodstpw"/>
        <w:spacing w:line="276" w:lineRule="auto"/>
        <w:jc w:val="both"/>
        <w:rPr>
          <w:rFonts w:ascii="Cambria" w:hAnsi="Cambria" w:cs="Times New Roman"/>
          <w:highlight w:val="cyan"/>
        </w:rPr>
      </w:pPr>
    </w:p>
    <w:p w14:paraId="35E79264" w14:textId="77777777" w:rsidR="00FF70C8" w:rsidRPr="000F511B" w:rsidRDefault="00FF70C8" w:rsidP="00FF70C8">
      <w:pPr>
        <w:pStyle w:val="Bezodstpw"/>
        <w:spacing w:line="276" w:lineRule="auto"/>
        <w:jc w:val="both"/>
        <w:rPr>
          <w:rFonts w:ascii="Cambria" w:hAnsi="Cambria" w:cs="Times New Roman"/>
          <w:b/>
          <w:bCs/>
        </w:rPr>
      </w:pPr>
    </w:p>
    <w:p w14:paraId="4B060085" w14:textId="77777777" w:rsidR="00FF70C8" w:rsidRPr="000F511B" w:rsidRDefault="00FF70C8" w:rsidP="00FF70C8">
      <w:pPr>
        <w:pStyle w:val="Bezodstpw"/>
        <w:spacing w:line="276" w:lineRule="auto"/>
        <w:jc w:val="both"/>
        <w:rPr>
          <w:rFonts w:ascii="Cambria" w:hAnsi="Cambria" w:cs="Times New Roman"/>
          <w:b/>
          <w:bCs/>
        </w:rPr>
      </w:pPr>
    </w:p>
    <w:p w14:paraId="2AE8669E" w14:textId="77777777" w:rsidR="00FF70C8" w:rsidRPr="000F511B" w:rsidRDefault="00FF70C8" w:rsidP="00FF70C8">
      <w:pPr>
        <w:pStyle w:val="Bezodstpw"/>
        <w:spacing w:line="276" w:lineRule="auto"/>
        <w:jc w:val="both"/>
        <w:rPr>
          <w:rFonts w:ascii="Cambria" w:hAnsi="Cambria" w:cs="Times New Roman"/>
          <w:b/>
          <w:bCs/>
        </w:rPr>
      </w:pPr>
    </w:p>
    <w:p w14:paraId="3D98FFF5" w14:textId="77777777" w:rsidR="00FF70C8" w:rsidRPr="000F511B" w:rsidRDefault="00FF70C8" w:rsidP="00FF70C8">
      <w:pPr>
        <w:pStyle w:val="Bezodstpw"/>
        <w:spacing w:line="276" w:lineRule="auto"/>
        <w:jc w:val="both"/>
        <w:rPr>
          <w:rFonts w:ascii="Cambria" w:hAnsi="Cambria" w:cs="Times New Roman"/>
          <w:b/>
          <w:bCs/>
        </w:rPr>
      </w:pPr>
    </w:p>
    <w:p w14:paraId="6ACC2D4F" w14:textId="77777777" w:rsidR="00FF70C8" w:rsidRPr="000F511B" w:rsidRDefault="00FF70C8" w:rsidP="00FF70C8">
      <w:pPr>
        <w:pStyle w:val="Bezodstpw"/>
        <w:spacing w:line="276" w:lineRule="auto"/>
        <w:ind w:left="5664"/>
        <w:jc w:val="both"/>
        <w:rPr>
          <w:rFonts w:ascii="Cambria" w:hAnsi="Cambria" w:cs="Times New Roman"/>
          <w:b/>
          <w:bCs/>
        </w:rPr>
      </w:pPr>
    </w:p>
    <w:p w14:paraId="37272497" w14:textId="31A0398A" w:rsidR="00FF70C8" w:rsidRPr="000F511B" w:rsidRDefault="00FF70C8" w:rsidP="00FF70C8">
      <w:pPr>
        <w:pStyle w:val="Bezodstpw"/>
        <w:spacing w:line="276" w:lineRule="auto"/>
        <w:ind w:left="5664"/>
        <w:jc w:val="both"/>
        <w:rPr>
          <w:rFonts w:ascii="Cambria" w:hAnsi="Cambria" w:cs="Times New Roman"/>
          <w:b/>
          <w:bCs/>
        </w:rPr>
      </w:pPr>
      <w:r w:rsidRPr="000F511B">
        <w:rPr>
          <w:rFonts w:ascii="Cambria" w:hAnsi="Cambria" w:cs="Times New Roman"/>
          <w:b/>
          <w:bCs/>
        </w:rPr>
        <w:t>Zatwierdził:</w:t>
      </w:r>
    </w:p>
    <w:p w14:paraId="11B6EE33" w14:textId="3593ABF5" w:rsidR="00FF70C8" w:rsidRPr="000F511B" w:rsidRDefault="00FF70C8" w:rsidP="00FF70C8">
      <w:pPr>
        <w:pStyle w:val="Bezodstpw"/>
        <w:spacing w:line="276" w:lineRule="auto"/>
        <w:ind w:left="5664"/>
        <w:jc w:val="both"/>
        <w:rPr>
          <w:rFonts w:ascii="Cambria" w:hAnsi="Cambria" w:cs="Times New Roman"/>
        </w:rPr>
      </w:pPr>
    </w:p>
    <w:p w14:paraId="7D38AEF1" w14:textId="77777777" w:rsidR="00FF70C8" w:rsidRPr="000F511B" w:rsidRDefault="00FF70C8">
      <w:pPr>
        <w:rPr>
          <w:rFonts w:ascii="Cambria" w:hAnsi="Cambria" w:cs="Times New Roman"/>
        </w:rPr>
      </w:pPr>
      <w:r w:rsidRPr="000F511B">
        <w:rPr>
          <w:rFonts w:ascii="Cambria" w:hAnsi="Cambria" w:cs="Times New Roman"/>
        </w:rPr>
        <w:br w:type="page"/>
      </w:r>
    </w:p>
    <w:p w14:paraId="7FAD4742" w14:textId="77777777" w:rsidR="00FF70C8" w:rsidRPr="003D08B7" w:rsidRDefault="00FF70C8" w:rsidP="0011430E">
      <w:pPr>
        <w:pStyle w:val="Bezodstpw"/>
        <w:numPr>
          <w:ilvl w:val="0"/>
          <w:numId w:val="45"/>
        </w:numPr>
        <w:shd w:val="clear" w:color="auto" w:fill="D0CECE" w:themeFill="background2" w:themeFillShade="E6"/>
        <w:spacing w:line="276" w:lineRule="auto"/>
        <w:jc w:val="center"/>
        <w:rPr>
          <w:rFonts w:ascii="Cambria" w:hAnsi="Cambria" w:cs="Times New Roman"/>
        </w:rPr>
      </w:pPr>
    </w:p>
    <w:p w14:paraId="2DA5D0BF" w14:textId="659ACD06" w:rsidR="00BE569A" w:rsidRPr="003D08B7" w:rsidRDefault="00BE569A" w:rsidP="0011430E">
      <w:pPr>
        <w:pStyle w:val="Bezodstpw"/>
        <w:shd w:val="clear" w:color="auto" w:fill="D0CECE" w:themeFill="background2" w:themeFillShade="E6"/>
        <w:spacing w:line="276" w:lineRule="auto"/>
        <w:jc w:val="center"/>
        <w:rPr>
          <w:rFonts w:ascii="Cambria" w:hAnsi="Cambria" w:cs="Times New Roman"/>
          <w:b/>
          <w:bCs/>
        </w:rPr>
      </w:pPr>
      <w:r w:rsidRPr="003D08B7">
        <w:rPr>
          <w:rFonts w:ascii="Cambria" w:hAnsi="Cambria" w:cs="Times New Roman"/>
          <w:b/>
          <w:bCs/>
        </w:rPr>
        <w:t>NAZWA ORAZ ADRES ZAMAWIAJĄCEGO, INFORMACJE OGÓLNE DOTYCZĄCE POSTĘPOWANIA</w:t>
      </w:r>
    </w:p>
    <w:p w14:paraId="26543FC1" w14:textId="5DF7A967" w:rsidR="006D6F4C" w:rsidRPr="000F511B" w:rsidRDefault="006D6F4C" w:rsidP="006D6F4C">
      <w:pPr>
        <w:pStyle w:val="Bezodstpw"/>
        <w:spacing w:line="276" w:lineRule="auto"/>
        <w:jc w:val="both"/>
        <w:rPr>
          <w:rFonts w:ascii="Cambria" w:hAnsi="Cambria" w:cs="Times New Roman"/>
        </w:rPr>
      </w:pPr>
    </w:p>
    <w:p w14:paraId="744B5DA7" w14:textId="0CC937D6" w:rsidR="00BE569A" w:rsidRPr="000F511B" w:rsidRDefault="00BE569A" w:rsidP="006D6F4C">
      <w:pPr>
        <w:pStyle w:val="Bezodstpw"/>
        <w:numPr>
          <w:ilvl w:val="0"/>
          <w:numId w:val="16"/>
        </w:numPr>
        <w:spacing w:line="276" w:lineRule="auto"/>
        <w:jc w:val="both"/>
        <w:rPr>
          <w:rFonts w:ascii="Cambria" w:hAnsi="Cambria" w:cs="Times New Roman"/>
        </w:rPr>
      </w:pPr>
      <w:r w:rsidRPr="000F511B">
        <w:rPr>
          <w:rFonts w:ascii="Cambria" w:hAnsi="Cambria" w:cs="Times New Roman"/>
        </w:rPr>
        <w:t>Samodzielny Publiczny Zakład Opieki Zdrowotnej – Zespół Zakładów</w:t>
      </w:r>
    </w:p>
    <w:p w14:paraId="32A683F6" w14:textId="5ECD810A"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ul. Wincentego Witosa 2</w:t>
      </w:r>
    </w:p>
    <w:p w14:paraId="6EFE5825" w14:textId="0E1C6BD3"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06-200 Maków Mazowiecki</w:t>
      </w:r>
    </w:p>
    <w:p w14:paraId="73AF04C2" w14:textId="77399097"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tel: 29-71-42-335</w:t>
      </w:r>
    </w:p>
    <w:p w14:paraId="28652BF5" w14:textId="766CF600"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 xml:space="preserve">e-mail: </w:t>
      </w:r>
      <w:hyperlink r:id="rId8" w:history="1">
        <w:r w:rsidRPr="000F511B">
          <w:rPr>
            <w:rStyle w:val="Hipercze"/>
            <w:rFonts w:ascii="Cambria" w:hAnsi="Cambria" w:cs="Times New Roman"/>
            <w:color w:val="auto"/>
            <w:u w:val="none"/>
          </w:rPr>
          <w:t>przetargi@szpital-makow.pl</w:t>
        </w:r>
      </w:hyperlink>
    </w:p>
    <w:p w14:paraId="67F8C7DB" w14:textId="52B11161"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godziny pracy: poniedziałek – piątek 7:00 – 15:00</w:t>
      </w:r>
    </w:p>
    <w:p w14:paraId="14B1BF42" w14:textId="77777777" w:rsidR="00BE569A" w:rsidRPr="000F511B" w:rsidRDefault="00BE569A" w:rsidP="00BE569A">
      <w:pPr>
        <w:pStyle w:val="Bezodstpw"/>
        <w:spacing w:line="276" w:lineRule="auto"/>
        <w:ind w:left="720"/>
        <w:jc w:val="both"/>
        <w:rPr>
          <w:rFonts w:ascii="Cambria" w:hAnsi="Cambria" w:cs="Times New Roman"/>
        </w:rPr>
      </w:pPr>
    </w:p>
    <w:p w14:paraId="331DF987" w14:textId="77777777" w:rsidR="00847C5B" w:rsidRPr="000F511B" w:rsidRDefault="00BE569A" w:rsidP="006D6F4C">
      <w:pPr>
        <w:pStyle w:val="Bezodstpw"/>
        <w:numPr>
          <w:ilvl w:val="0"/>
          <w:numId w:val="15"/>
        </w:numPr>
        <w:spacing w:line="276" w:lineRule="auto"/>
        <w:jc w:val="both"/>
        <w:rPr>
          <w:rFonts w:ascii="Cambria" w:hAnsi="Cambria" w:cs="Times New Roman"/>
        </w:rPr>
      </w:pPr>
      <w:r w:rsidRPr="000F511B">
        <w:rPr>
          <w:rFonts w:ascii="Cambria" w:hAnsi="Cambria" w:cs="Times New Roman"/>
        </w:rPr>
        <w:t xml:space="preserve">Adres strony internetowej prowadzonego postępowania, na której udostępniane będą zmiany i wyjaśnienia treści SWZ oraz inne dokumenty zamówienia bezpośrednio związane z postępowaniem o udzielenie zamówienia: </w:t>
      </w:r>
    </w:p>
    <w:p w14:paraId="519C6C85" w14:textId="77777777" w:rsidR="00847C5B" w:rsidRPr="000F511B" w:rsidRDefault="00847C5B" w:rsidP="00847C5B">
      <w:pPr>
        <w:pStyle w:val="Bezodstpw"/>
        <w:spacing w:line="276" w:lineRule="auto"/>
        <w:ind w:left="720"/>
        <w:jc w:val="both"/>
        <w:rPr>
          <w:rFonts w:ascii="Cambria" w:hAnsi="Cambria" w:cs="Times New Roman"/>
        </w:rPr>
      </w:pPr>
    </w:p>
    <w:p w14:paraId="068A3039" w14:textId="4BDC1572" w:rsidR="00BE569A" w:rsidRPr="000F511B" w:rsidRDefault="00F948EE" w:rsidP="00F948EE">
      <w:pPr>
        <w:pStyle w:val="Bezodstpw"/>
        <w:spacing w:line="276" w:lineRule="auto"/>
        <w:ind w:firstLine="360"/>
        <w:jc w:val="both"/>
        <w:rPr>
          <w:rFonts w:ascii="Cambria" w:hAnsi="Cambria" w:cs="Times New Roman"/>
        </w:rPr>
      </w:pPr>
      <w:hyperlink r:id="rId9" w:history="1">
        <w:r w:rsidRPr="000F511B">
          <w:rPr>
            <w:rStyle w:val="Hipercze"/>
            <w:rFonts w:ascii="Cambria" w:hAnsi="Cambria" w:cs="Times New Roman"/>
          </w:rPr>
          <w:t>https://ezamowienia.gov.pl</w:t>
        </w:r>
      </w:hyperlink>
    </w:p>
    <w:p w14:paraId="49BCAD73" w14:textId="77777777" w:rsidR="00BE569A" w:rsidRPr="000F511B" w:rsidRDefault="00BE569A" w:rsidP="00BE569A">
      <w:pPr>
        <w:pStyle w:val="Bezodstpw"/>
        <w:spacing w:line="276" w:lineRule="auto"/>
        <w:jc w:val="both"/>
        <w:rPr>
          <w:rFonts w:ascii="Cambria" w:hAnsi="Cambria" w:cs="Times New Roman"/>
        </w:rPr>
      </w:pPr>
    </w:p>
    <w:p w14:paraId="0AFF7F5D"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5B19C33" w14:textId="4D6E5C26" w:rsidR="00BE569A" w:rsidRPr="000F511B" w:rsidRDefault="00BE569A"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TRYB UDZIELENIA ZAMÓWIENIA</w:t>
      </w:r>
    </w:p>
    <w:p w14:paraId="533FCA04" w14:textId="20D29026" w:rsidR="00BE569A" w:rsidRPr="000F511B" w:rsidRDefault="00BE569A" w:rsidP="00BE569A">
      <w:pPr>
        <w:pStyle w:val="Bezodstpw"/>
        <w:spacing w:line="276" w:lineRule="auto"/>
        <w:jc w:val="both"/>
        <w:rPr>
          <w:rFonts w:ascii="Cambria" w:hAnsi="Cambria" w:cs="Times New Roman"/>
        </w:rPr>
      </w:pPr>
    </w:p>
    <w:p w14:paraId="1AA0A674" w14:textId="517551A1" w:rsidR="00F948EE" w:rsidRPr="000F511B" w:rsidRDefault="00BE569A"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Postępowanie o udzielenie zamówienia publicznego prowadzone jest w trybie podstawowym, na podstawie art. 275 pkt 1 ustawy Prawo zamówień publicznych (Dz. U. z 2023 r., poz. 1605 z późn. zm.)</w:t>
      </w:r>
      <w:r w:rsidR="002F2A21" w:rsidRPr="000F511B">
        <w:rPr>
          <w:rFonts w:ascii="Cambria" w:hAnsi="Cambria" w:cs="Times New Roman"/>
        </w:rPr>
        <w:t>, dalej „ustawa Pzp”</w:t>
      </w:r>
      <w:r w:rsidRPr="000F511B">
        <w:rPr>
          <w:rFonts w:ascii="Cambria" w:hAnsi="Cambria" w:cs="Times New Roman"/>
        </w:rPr>
        <w:t xml:space="preserve"> oraz aktów wykonawczych do tej ustawy, </w:t>
      </w:r>
      <w:r w:rsidR="002F2A21" w:rsidRPr="000F511B">
        <w:rPr>
          <w:rFonts w:ascii="Cambria" w:hAnsi="Cambria" w:cs="Times New Roman"/>
        </w:rPr>
        <w:t>w trybie podstawowym bez możliwości negocjacji, o wartości zamówienia poniżej progów unijnych określonych w art. 3 ust. 1 ustawy Pzp.</w:t>
      </w:r>
    </w:p>
    <w:p w14:paraId="77739D54" w14:textId="74FDD6A5" w:rsidR="00F948EE" w:rsidRPr="000F511B" w:rsidRDefault="00F948EE"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 xml:space="preserve">Postępowanie, którego dotyczy niniejsza SWZ oznaczone jest </w:t>
      </w:r>
      <w:r w:rsidRPr="00636DE4">
        <w:rPr>
          <w:rFonts w:ascii="Cambria" w:hAnsi="Cambria" w:cs="Times New Roman"/>
        </w:rPr>
        <w:t xml:space="preserve">znakiem </w:t>
      </w:r>
      <w:r w:rsidR="00636DE4">
        <w:rPr>
          <w:rFonts w:ascii="Cambria" w:hAnsi="Cambria" w:cs="Times New Roman"/>
        </w:rPr>
        <w:t>34/2024</w:t>
      </w:r>
      <w:r w:rsidRPr="000F511B">
        <w:rPr>
          <w:rFonts w:ascii="Cambria" w:hAnsi="Cambria" w:cs="Times New Roman"/>
        </w:rPr>
        <w:t>, Wykonawcy są zobowiązani do powoływania się na wyżej podane oznaczenie we wszystkich kontaktach z Zamawiającym.</w:t>
      </w:r>
    </w:p>
    <w:p w14:paraId="03AA27D0" w14:textId="23290386" w:rsidR="002F2A21" w:rsidRPr="000F511B" w:rsidRDefault="002F2A21"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W sprawach nieuregulowanych zapisami niniejszej Specyfikacji Warunków Zamówienia (w dalszej części „SWZ”), zastosowanie mają przepisy ustawy Pzp oraz aktów  wykonawczych do tej ustawy.</w:t>
      </w:r>
    </w:p>
    <w:p w14:paraId="4A673C28" w14:textId="44783D79" w:rsidR="007C73F4"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Postępowanie o udzielenie zamówienia jest jawne, prowadzone w języku polskim. Zamawiający dopuszcza stosowanie terminologii angielskiej (nazw oraz skrótów) przy opisie oferowanego wyposażenia.</w:t>
      </w:r>
    </w:p>
    <w:p w14:paraId="73882451" w14:textId="5A13F33C"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przewiduje aukcji elektronicznej. Zamawiający nie przewiduje złożenia oferty w postaci katalogów elektronicznych.</w:t>
      </w:r>
    </w:p>
    <w:p w14:paraId="7019F84B" w14:textId="4A81A419"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prowadzi postępowania w celu zawarcia umowy ramowej.</w:t>
      </w:r>
    </w:p>
    <w:p w14:paraId="779417B0" w14:textId="6B53EF41"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przewiduje możliwości skorzystania z opcji.</w:t>
      </w:r>
    </w:p>
    <w:p w14:paraId="5EDC5ED9" w14:textId="79E30D19"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 xml:space="preserve">Zamawiający nie zastrzega możliwości ubiegania się o udzielenie zamówienia wyłącznie przez </w:t>
      </w:r>
      <w:r w:rsidR="00847C5B" w:rsidRPr="000F511B">
        <w:rPr>
          <w:rFonts w:ascii="Cambria" w:hAnsi="Cambria" w:cs="Times New Roman"/>
        </w:rPr>
        <w:t>W</w:t>
      </w:r>
      <w:r w:rsidRPr="000F511B">
        <w:rPr>
          <w:rFonts w:ascii="Cambria" w:hAnsi="Cambria" w:cs="Times New Roman"/>
        </w:rPr>
        <w:t>ykonawców, o których mowa w art. 94 ustawy Pzp.</w:t>
      </w:r>
    </w:p>
    <w:p w14:paraId="4EE784CE" w14:textId="08B8FC2D" w:rsidR="00847C5B" w:rsidRDefault="00AA413D" w:rsidP="00847C5B">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przewiduje wymagań w zakresie zatrudnienia osób, o których mowa w art. 96 ust. 2 pkt 2 ustawy Pzp.</w:t>
      </w:r>
    </w:p>
    <w:p w14:paraId="429D0137" w14:textId="77777777" w:rsidR="00C54CF3" w:rsidRDefault="00C54CF3" w:rsidP="00C54CF3">
      <w:pPr>
        <w:pStyle w:val="Bezodstpw"/>
        <w:spacing w:line="276" w:lineRule="auto"/>
        <w:jc w:val="both"/>
        <w:rPr>
          <w:rFonts w:ascii="Cambria" w:hAnsi="Cambria" w:cs="Times New Roman"/>
        </w:rPr>
      </w:pPr>
    </w:p>
    <w:p w14:paraId="069EEC5B" w14:textId="77777777" w:rsidR="00C54CF3" w:rsidRDefault="00C54CF3" w:rsidP="00C54CF3">
      <w:pPr>
        <w:pStyle w:val="Bezodstpw"/>
        <w:spacing w:line="276" w:lineRule="auto"/>
        <w:jc w:val="both"/>
        <w:rPr>
          <w:rFonts w:ascii="Cambria" w:hAnsi="Cambria" w:cs="Times New Roman"/>
        </w:rPr>
      </w:pPr>
    </w:p>
    <w:p w14:paraId="78CFF40C" w14:textId="77777777" w:rsidR="00C54CF3" w:rsidRPr="00C54CF3" w:rsidRDefault="00C54CF3" w:rsidP="00C54CF3">
      <w:pPr>
        <w:pStyle w:val="Bezodstpw"/>
        <w:spacing w:line="276" w:lineRule="auto"/>
        <w:jc w:val="both"/>
        <w:rPr>
          <w:rFonts w:ascii="Cambria" w:hAnsi="Cambria" w:cs="Times New Roman"/>
        </w:rPr>
      </w:pPr>
    </w:p>
    <w:p w14:paraId="7B6C2F41" w14:textId="77777777" w:rsidR="00636DE4" w:rsidRDefault="00636DE4" w:rsidP="00847C5B">
      <w:pPr>
        <w:pStyle w:val="Bezodstpw"/>
        <w:spacing w:line="276" w:lineRule="auto"/>
        <w:jc w:val="both"/>
        <w:rPr>
          <w:rFonts w:ascii="Cambria" w:hAnsi="Cambria" w:cs="Times New Roman"/>
        </w:rPr>
      </w:pPr>
    </w:p>
    <w:p w14:paraId="29CD5780" w14:textId="77777777" w:rsidR="00636DE4" w:rsidRDefault="00636DE4" w:rsidP="00847C5B">
      <w:pPr>
        <w:pStyle w:val="Bezodstpw"/>
        <w:spacing w:line="276" w:lineRule="auto"/>
        <w:jc w:val="both"/>
        <w:rPr>
          <w:rFonts w:ascii="Cambria" w:hAnsi="Cambria" w:cs="Times New Roman"/>
        </w:rPr>
      </w:pPr>
    </w:p>
    <w:p w14:paraId="05268C9F" w14:textId="77777777" w:rsidR="00307416" w:rsidRPr="000F511B"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rPr>
      </w:pPr>
    </w:p>
    <w:p w14:paraId="56E6143D" w14:textId="3F4676FF" w:rsidR="00847C5B" w:rsidRPr="000F511B" w:rsidRDefault="00847C5B"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PRZEDMIOT ZAMÓWIENIA</w:t>
      </w:r>
    </w:p>
    <w:p w14:paraId="3ACCF27A" w14:textId="0D4FE770" w:rsidR="00847C5B" w:rsidRPr="000F511B" w:rsidRDefault="00847C5B" w:rsidP="00847C5B">
      <w:pPr>
        <w:pStyle w:val="Bezodstpw"/>
        <w:spacing w:line="276" w:lineRule="auto"/>
        <w:ind w:left="720"/>
        <w:jc w:val="both"/>
        <w:rPr>
          <w:rFonts w:ascii="Cambria" w:hAnsi="Cambria" w:cs="Times New Roman"/>
        </w:rPr>
      </w:pPr>
    </w:p>
    <w:p w14:paraId="2F0A7212" w14:textId="6DFBBFF9" w:rsidR="00847C5B" w:rsidRPr="000F511B" w:rsidRDefault="00847C5B" w:rsidP="00847C5B">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Określenie</w:t>
      </w:r>
      <w:r w:rsidR="00C54CF3">
        <w:rPr>
          <w:rFonts w:ascii="Cambria" w:hAnsi="Cambria" w:cs="Times New Roman"/>
          <w:b/>
          <w:bCs/>
        </w:rPr>
        <w:t xml:space="preserve"> i opis</w:t>
      </w:r>
      <w:r w:rsidRPr="000F511B">
        <w:rPr>
          <w:rFonts w:ascii="Cambria" w:hAnsi="Cambria" w:cs="Times New Roman"/>
          <w:b/>
          <w:bCs/>
        </w:rPr>
        <w:t xml:space="preserve"> </w:t>
      </w:r>
      <w:r w:rsidR="007C73F4" w:rsidRPr="000F511B">
        <w:rPr>
          <w:rFonts w:ascii="Cambria" w:hAnsi="Cambria" w:cs="Times New Roman"/>
          <w:b/>
          <w:bCs/>
        </w:rPr>
        <w:t>p</w:t>
      </w:r>
      <w:r w:rsidRPr="000F511B">
        <w:rPr>
          <w:rFonts w:ascii="Cambria" w:hAnsi="Cambria" w:cs="Times New Roman"/>
          <w:b/>
          <w:bCs/>
        </w:rPr>
        <w:t xml:space="preserve">rzedmiotu </w:t>
      </w:r>
      <w:r w:rsidR="007C73F4" w:rsidRPr="000F511B">
        <w:rPr>
          <w:rFonts w:ascii="Cambria" w:hAnsi="Cambria" w:cs="Times New Roman"/>
          <w:b/>
          <w:bCs/>
        </w:rPr>
        <w:t>z</w:t>
      </w:r>
      <w:r w:rsidRPr="000F511B">
        <w:rPr>
          <w:rFonts w:ascii="Cambria" w:hAnsi="Cambria" w:cs="Times New Roman"/>
          <w:b/>
          <w:bCs/>
        </w:rPr>
        <w:t>amówienia:</w:t>
      </w:r>
    </w:p>
    <w:p w14:paraId="3CDD9240" w14:textId="77777777" w:rsidR="00847C5B" w:rsidRPr="000F511B" w:rsidRDefault="00847C5B" w:rsidP="00847C5B">
      <w:pPr>
        <w:pStyle w:val="Bezodstpw"/>
        <w:spacing w:line="276" w:lineRule="auto"/>
        <w:ind w:left="708"/>
        <w:jc w:val="both"/>
        <w:rPr>
          <w:rFonts w:ascii="Cambria" w:hAnsi="Cambria" w:cs="Times New Roman"/>
        </w:rPr>
      </w:pPr>
    </w:p>
    <w:p w14:paraId="11496F5A" w14:textId="57F0F50F" w:rsidR="00847C5B" w:rsidRDefault="00847C5B" w:rsidP="006D6F4C">
      <w:pPr>
        <w:pStyle w:val="Bezodstpw"/>
        <w:spacing w:line="276" w:lineRule="auto"/>
        <w:ind w:left="360"/>
        <w:jc w:val="both"/>
        <w:rPr>
          <w:rFonts w:ascii="Cambria" w:hAnsi="Cambria" w:cs="Times New Roman"/>
        </w:rPr>
      </w:pPr>
      <w:r w:rsidRPr="000F511B">
        <w:rPr>
          <w:rFonts w:ascii="Cambria" w:hAnsi="Cambria" w:cs="Times New Roman"/>
        </w:rPr>
        <w:t xml:space="preserve">Przedmiotem zamówienia jest: </w:t>
      </w:r>
      <w:r w:rsidR="00636DE4" w:rsidRPr="00636DE4">
        <w:rPr>
          <w:rFonts w:ascii="Cambria" w:hAnsi="Cambria" w:cs="Times New Roman"/>
        </w:rPr>
        <w:t xml:space="preserve">„Konserwacja, bieżące utrzymanie i naprawy aparatów do </w:t>
      </w:r>
      <w:r w:rsidR="00636DE4" w:rsidRPr="007B6634">
        <w:rPr>
          <w:rFonts w:ascii="Cambria" w:hAnsi="Cambria" w:cs="Times New Roman"/>
        </w:rPr>
        <w:t>hemodializ , stacji uzdatniania wody, oraz innego sprzętu będącego na stanie w Stacji Dializ w SPZOZ_ZZ w Makowie Mazowieckim”.</w:t>
      </w:r>
    </w:p>
    <w:p w14:paraId="086A2416" w14:textId="77777777" w:rsidR="00CD738D" w:rsidRDefault="00CD738D" w:rsidP="006D6F4C">
      <w:pPr>
        <w:pStyle w:val="Bezodstpw"/>
        <w:spacing w:line="276" w:lineRule="auto"/>
        <w:ind w:left="360"/>
        <w:jc w:val="both"/>
        <w:rPr>
          <w:rFonts w:ascii="Cambria" w:hAnsi="Cambria" w:cs="Times New Roman"/>
        </w:rPr>
      </w:pPr>
    </w:p>
    <w:p w14:paraId="2422CF39" w14:textId="5F835647" w:rsidR="00CD738D" w:rsidRDefault="00CD738D" w:rsidP="00D22045">
      <w:pPr>
        <w:pStyle w:val="Bezodstpw"/>
        <w:spacing w:line="276" w:lineRule="auto"/>
        <w:jc w:val="both"/>
        <w:rPr>
          <w:rFonts w:ascii="Cambria" w:hAnsi="Cambria" w:cs="Times New Roman"/>
        </w:rPr>
      </w:pPr>
      <w:r>
        <w:rPr>
          <w:rFonts w:ascii="Cambria" w:hAnsi="Cambria" w:cs="Times New Roman"/>
        </w:rPr>
        <w:t xml:space="preserve">Przedmiotem zamówienia są usługi z zakresu utrzymania w pełnej zdolności </w:t>
      </w:r>
      <w:proofErr w:type="spellStart"/>
      <w:r>
        <w:rPr>
          <w:rFonts w:ascii="Cambria" w:hAnsi="Cambria" w:cs="Times New Roman"/>
        </w:rPr>
        <w:t>techniczno</w:t>
      </w:r>
      <w:proofErr w:type="spellEnd"/>
      <w:r>
        <w:rPr>
          <w:rFonts w:ascii="Cambria" w:hAnsi="Cambria" w:cs="Times New Roman"/>
        </w:rPr>
        <w:t xml:space="preserve"> – eksploatacyjnej aparatów do hemodializ, stacji uzdatniania wody oraz innego sprzętu będącego na stanie w oddziale – zgodnie z warunkami opisanymi w dokumentacji przetargowej, tj.:</w:t>
      </w:r>
    </w:p>
    <w:p w14:paraId="12A6502D" w14:textId="61AE5D72" w:rsidR="00CD738D" w:rsidRDefault="00CD738D" w:rsidP="00CD738D">
      <w:pPr>
        <w:pStyle w:val="Bezodstpw"/>
        <w:numPr>
          <w:ilvl w:val="1"/>
          <w:numId w:val="6"/>
        </w:numPr>
        <w:spacing w:line="276" w:lineRule="auto"/>
        <w:jc w:val="both"/>
        <w:rPr>
          <w:rFonts w:ascii="Cambria" w:hAnsi="Cambria" w:cs="Times New Roman"/>
        </w:rPr>
      </w:pPr>
      <w:r>
        <w:rPr>
          <w:rFonts w:ascii="Cambria" w:hAnsi="Cambria" w:cs="Times New Roman"/>
        </w:rPr>
        <w:t>Codzienne sprawdzanie nastawienia urządzeń – ocena poziomu sodu i potasu w dializacie na pierwszej zmianie oraz gazometrii (w dni zlecone</w:t>
      </w:r>
      <w:r w:rsidR="00D22045">
        <w:rPr>
          <w:rFonts w:ascii="Cambria" w:hAnsi="Cambria" w:cs="Times New Roman"/>
        </w:rPr>
        <w:t>),</w:t>
      </w:r>
    </w:p>
    <w:p w14:paraId="49543ED1" w14:textId="52A9EEBA" w:rsidR="00CD738D" w:rsidRDefault="00CD738D" w:rsidP="00CD738D">
      <w:pPr>
        <w:pStyle w:val="Bezodstpw"/>
        <w:numPr>
          <w:ilvl w:val="1"/>
          <w:numId w:val="6"/>
        </w:numPr>
        <w:spacing w:line="276" w:lineRule="auto"/>
        <w:jc w:val="both"/>
        <w:rPr>
          <w:rFonts w:ascii="Cambria" w:hAnsi="Cambria" w:cs="Times New Roman"/>
        </w:rPr>
      </w:pPr>
      <w:r>
        <w:rPr>
          <w:rFonts w:ascii="Cambria" w:hAnsi="Cambria" w:cs="Times New Roman"/>
        </w:rPr>
        <w:t>Zgłaszanie w formie pisemnej (z wyprzedzeniem, do komórki: Dział Logistyki) zakupu filtrów do aparatów do hemodializ oraz ich wymiana,</w:t>
      </w:r>
    </w:p>
    <w:p w14:paraId="7220C515" w14:textId="033D24E1" w:rsidR="00CD738D" w:rsidRDefault="00CD738D" w:rsidP="00CD738D">
      <w:pPr>
        <w:pStyle w:val="Bezodstpw"/>
        <w:numPr>
          <w:ilvl w:val="1"/>
          <w:numId w:val="6"/>
        </w:numPr>
        <w:spacing w:line="276" w:lineRule="auto"/>
        <w:jc w:val="both"/>
        <w:rPr>
          <w:rFonts w:ascii="Cambria" w:hAnsi="Cambria" w:cs="Times New Roman"/>
        </w:rPr>
      </w:pPr>
      <w:r>
        <w:rPr>
          <w:rFonts w:ascii="Cambria" w:hAnsi="Cambria" w:cs="Times New Roman"/>
        </w:rPr>
        <w:t>W sytuacji zbliżającego się okresu przeglądu, wszystkie nieprawidłowości związane z pracą aparatów do hemodializ oraz stacji uzdatniania wody będą zgłaszane w formie pisemnej do Działu Logistyki,</w:t>
      </w:r>
    </w:p>
    <w:p w14:paraId="68B6FAAC" w14:textId="3A40451A" w:rsidR="00CD738D" w:rsidRDefault="00CD738D" w:rsidP="00CD738D">
      <w:pPr>
        <w:pStyle w:val="Bezodstpw"/>
        <w:numPr>
          <w:ilvl w:val="1"/>
          <w:numId w:val="6"/>
        </w:numPr>
        <w:spacing w:line="276" w:lineRule="auto"/>
        <w:jc w:val="both"/>
        <w:rPr>
          <w:rFonts w:ascii="Cambria" w:hAnsi="Cambria" w:cs="Times New Roman"/>
        </w:rPr>
      </w:pPr>
      <w:r>
        <w:rPr>
          <w:rFonts w:ascii="Cambria" w:hAnsi="Cambria" w:cs="Times New Roman"/>
        </w:rPr>
        <w:t>Kontrola i ocena jakości wody do dializ, tj.: ocena pracy uzdatniacza na podstawie wskazań urządzeń wewnętrznych tych maszyn, oceny badania mikroelementów zawartych w wodzie na podstawie badania wykonanego na zlecenie Zamawiającego, badania mikrobiologicznego (posiewów) wody oraz oznaczanie testem LAL endotoksyn,</w:t>
      </w:r>
    </w:p>
    <w:p w14:paraId="58010597" w14:textId="0E315CED" w:rsidR="00CD738D" w:rsidRDefault="00CD738D" w:rsidP="00CD738D">
      <w:pPr>
        <w:pStyle w:val="Bezodstpw"/>
        <w:numPr>
          <w:ilvl w:val="1"/>
          <w:numId w:val="6"/>
        </w:numPr>
        <w:spacing w:line="276" w:lineRule="auto"/>
        <w:jc w:val="both"/>
        <w:rPr>
          <w:rFonts w:ascii="Cambria" w:hAnsi="Cambria" w:cs="Times New Roman"/>
        </w:rPr>
      </w:pPr>
      <w:r>
        <w:rPr>
          <w:rFonts w:ascii="Cambria" w:hAnsi="Cambria" w:cs="Times New Roman"/>
        </w:rPr>
        <w:t>Inne czynności zlecone przez Ordynatora lub Pielęgniarkę Oddziałową w zakresie konserwacji i naprawy sprzętu.</w:t>
      </w:r>
    </w:p>
    <w:p w14:paraId="378195F5" w14:textId="6EE5C16A" w:rsidR="00D22045" w:rsidRPr="000F511B" w:rsidRDefault="00D22045" w:rsidP="00D22045">
      <w:pPr>
        <w:pStyle w:val="Bezodstpw"/>
        <w:spacing w:line="276" w:lineRule="auto"/>
        <w:ind w:left="720"/>
        <w:jc w:val="both"/>
        <w:rPr>
          <w:rFonts w:ascii="Cambria" w:hAnsi="Cambria" w:cs="Times New Roman"/>
        </w:rPr>
      </w:pPr>
      <w:r>
        <w:rPr>
          <w:rFonts w:ascii="Cambria" w:hAnsi="Cambria" w:cs="Times New Roman"/>
        </w:rPr>
        <w:t>Powyższe czynności będą wykonywane w dni planowych dializ, od godziny 7:00 do 11:30.</w:t>
      </w:r>
    </w:p>
    <w:p w14:paraId="35B62B95" w14:textId="77777777" w:rsidR="00350DA4" w:rsidRDefault="00350DA4" w:rsidP="00C54CF3">
      <w:pPr>
        <w:pStyle w:val="Bezodstpw"/>
        <w:spacing w:line="276" w:lineRule="auto"/>
        <w:jc w:val="both"/>
        <w:rPr>
          <w:rFonts w:ascii="Cambria" w:hAnsi="Cambria" w:cs="Times New Roman"/>
        </w:rPr>
      </w:pPr>
    </w:p>
    <w:p w14:paraId="6C228FD9" w14:textId="1F91D96B" w:rsidR="00CD738D" w:rsidRDefault="00CD738D" w:rsidP="00C54CF3">
      <w:pPr>
        <w:pStyle w:val="Bezodstpw"/>
        <w:spacing w:line="276" w:lineRule="auto"/>
        <w:jc w:val="both"/>
        <w:rPr>
          <w:rFonts w:ascii="Cambria" w:hAnsi="Cambria" w:cs="Times New Roman"/>
        </w:rPr>
      </w:pPr>
      <w:r>
        <w:rPr>
          <w:rFonts w:ascii="Cambria" w:hAnsi="Cambria" w:cs="Times New Roman"/>
        </w:rPr>
        <w:t xml:space="preserve">Dyżur odbywa się stacjonarnie przez sześć dni w tygodniu od poniedziałku do soboty w godzinach od 7:00 do 11:30. W pozostałe godziny oraz niedziele nie objęte dyżurem stacjonarnym, Wykonawca zobowiązuje się do pełnienia stałych dyżurów pod telefonem. Wszystkie przypadki wymagające interwencji technicznej będą zgłaszane przez lekarz dyżurnego lub pielęgniarkę pełniącą dyżur. Wykonawca, mając na uwadze </w:t>
      </w:r>
      <w:r w:rsidR="00AF63B4">
        <w:rPr>
          <w:rFonts w:ascii="Cambria" w:hAnsi="Cambria" w:cs="Times New Roman"/>
        </w:rPr>
        <w:t>różne czynniki, gwarantuje, że czas dojazdu „na wezwanie” nie będzie dłuższy niż 30 minut. Koszty związane z dojazdem ponosi Wykonawca. Wykonawca jest w stanie zapewnić obsadę wykwalifikowanych pracowników do wywiązania się z umowy. Wykonawca nie ma prawa udostępniać wykonywania jakichkolwiek czynności przy konserwowanym sprzęcie osobom trzecim (z wyłączenie autoryzowanych serwisów za wcześniejszą zgodą Zamawiającego). Jeżeli zaistnieją takie okoliczności, Wykonawca nie ponosi odpowiedzialności za stan techniczny i działanie sprzętu objętego umową, jeśli awaria sprzętu związana jest z naprawą dokonaną przez autoryzowany serwis. W takiej sytuacji ewentualne koszty związane z usunięciem skutków ponosi autoryzowany serwis.</w:t>
      </w:r>
    </w:p>
    <w:p w14:paraId="060F99F4" w14:textId="77777777" w:rsidR="00AF63B4" w:rsidRPr="000F511B" w:rsidRDefault="00AF63B4" w:rsidP="00C54CF3">
      <w:pPr>
        <w:pStyle w:val="Bezodstpw"/>
        <w:spacing w:line="276" w:lineRule="auto"/>
        <w:jc w:val="both"/>
        <w:rPr>
          <w:rFonts w:ascii="Cambria" w:hAnsi="Cambria" w:cs="Times New Roman"/>
        </w:rPr>
      </w:pPr>
    </w:p>
    <w:p w14:paraId="1D921847" w14:textId="02B6BB13" w:rsidR="00350DA4" w:rsidRPr="000F511B" w:rsidRDefault="00350DA4" w:rsidP="006D6F4C">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Określenie wymagań:</w:t>
      </w:r>
    </w:p>
    <w:p w14:paraId="393BED6D" w14:textId="4ACC6409" w:rsidR="00350DA4" w:rsidRPr="000F511B" w:rsidRDefault="00350DA4" w:rsidP="00350DA4">
      <w:pPr>
        <w:pStyle w:val="Bezodstpw"/>
        <w:numPr>
          <w:ilvl w:val="1"/>
          <w:numId w:val="6"/>
        </w:numPr>
        <w:spacing w:line="276" w:lineRule="auto"/>
        <w:jc w:val="both"/>
        <w:rPr>
          <w:rFonts w:ascii="Cambria" w:hAnsi="Cambria" w:cs="Times New Roman"/>
        </w:rPr>
      </w:pPr>
      <w:r w:rsidRPr="000F511B">
        <w:rPr>
          <w:rFonts w:ascii="Cambria" w:hAnsi="Cambria" w:cs="Times New Roman"/>
        </w:rPr>
        <w:t>Zamawiający nie zastrzega możliwości ubiegania się o udzielenie zamówienia wyłącznie przez wykonawców, o których mowa w art. 94 ust. 1 ustawy Pzp;</w:t>
      </w:r>
    </w:p>
    <w:p w14:paraId="48C09BD5" w14:textId="51F6199E" w:rsidR="00350DA4" w:rsidRPr="000F511B" w:rsidRDefault="00350DA4" w:rsidP="00350DA4">
      <w:pPr>
        <w:pStyle w:val="Bezodstpw"/>
        <w:numPr>
          <w:ilvl w:val="1"/>
          <w:numId w:val="6"/>
        </w:numPr>
        <w:spacing w:line="276" w:lineRule="auto"/>
        <w:jc w:val="both"/>
        <w:rPr>
          <w:rFonts w:ascii="Cambria" w:hAnsi="Cambria" w:cs="Times New Roman"/>
        </w:rPr>
      </w:pPr>
      <w:r w:rsidRPr="000F511B">
        <w:rPr>
          <w:rFonts w:ascii="Cambria" w:hAnsi="Cambria" w:cs="Times New Roman"/>
        </w:rPr>
        <w:t xml:space="preserve">Zamawiający nie przewiduje wymagań w zakresie zatrudnienia osób, o których mowa w art. 95 ust. 1 ustawy Pzp; </w:t>
      </w:r>
    </w:p>
    <w:p w14:paraId="67D9D76E" w14:textId="31F6C234" w:rsidR="007C73F4"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lastRenderedPageBreak/>
        <w:t>Zamawiający nie przewiduje wymagań w zakresie zatrudnienia osób, o których mowa w art. 96 ust. 1 ustawy Pzp.</w:t>
      </w:r>
    </w:p>
    <w:p w14:paraId="0197C8FE" w14:textId="77777777" w:rsidR="00B82478" w:rsidRPr="000F511B" w:rsidRDefault="00B82478" w:rsidP="00B82478">
      <w:pPr>
        <w:pStyle w:val="Bezodstpw"/>
        <w:spacing w:line="276" w:lineRule="auto"/>
        <w:ind w:left="1440"/>
        <w:jc w:val="both"/>
        <w:rPr>
          <w:rFonts w:ascii="Cambria" w:hAnsi="Cambria" w:cs="Times New Roman"/>
        </w:rPr>
      </w:pPr>
    </w:p>
    <w:p w14:paraId="23D40D54" w14:textId="35E65D86" w:rsidR="00B82478" w:rsidRPr="000F511B" w:rsidRDefault="00B82478" w:rsidP="00B82478">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Zamawiający w przedmiotowym postępowaniu:</w:t>
      </w:r>
    </w:p>
    <w:p w14:paraId="1DBE8FE0" w14:textId="1C47CA35"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 xml:space="preserve">Nie dopuszcza możliwości składania </w:t>
      </w:r>
      <w:r w:rsidRPr="00636DE4">
        <w:rPr>
          <w:rFonts w:ascii="Cambria" w:hAnsi="Cambria" w:cs="Times New Roman"/>
        </w:rPr>
        <w:t>ofert wariantowych</w:t>
      </w:r>
      <w:r w:rsidR="007B6634">
        <w:rPr>
          <w:rFonts w:ascii="Cambria" w:hAnsi="Cambria" w:cs="Times New Roman"/>
        </w:rPr>
        <w:t>.</w:t>
      </w:r>
    </w:p>
    <w:p w14:paraId="2D094C24" w14:textId="6D8E3972"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zawarcia umowy ramowej</w:t>
      </w:r>
      <w:r w:rsidR="007B6634">
        <w:rPr>
          <w:rFonts w:ascii="Cambria" w:hAnsi="Cambria" w:cs="Times New Roman"/>
        </w:rPr>
        <w:t>.</w:t>
      </w:r>
    </w:p>
    <w:p w14:paraId="6CC573CA" w14:textId="774EE862"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przeprowadzenia aukcji elektronicznej</w:t>
      </w:r>
      <w:r w:rsidR="007B6634">
        <w:rPr>
          <w:rFonts w:ascii="Cambria" w:hAnsi="Cambria" w:cs="Times New Roman"/>
        </w:rPr>
        <w:t>.</w:t>
      </w:r>
    </w:p>
    <w:p w14:paraId="29ABFFB9" w14:textId="3307610D"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możliwości złożenia ofert w postaci katalogów elektronicznych lub dołączenia katalogów elektronicznych do oferty, w sytuacji określonej w art. 93 ustawy Pzp.</w:t>
      </w:r>
    </w:p>
    <w:p w14:paraId="1A5CC59F" w14:textId="7A65BF41" w:rsidR="0063576E" w:rsidRDefault="0063576E"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możliwości udzielenia zamówień, o których mowa w art. 214 ust. 1 pkt 7 ustawy Pzp</w:t>
      </w:r>
      <w:r w:rsidR="00636DE4">
        <w:rPr>
          <w:rFonts w:ascii="Cambria" w:hAnsi="Cambria" w:cs="Times New Roman"/>
        </w:rPr>
        <w:t>.</w:t>
      </w:r>
    </w:p>
    <w:p w14:paraId="17817F60" w14:textId="12856043" w:rsidR="007B6634" w:rsidRPr="007B6634" w:rsidRDefault="007B6634" w:rsidP="007B6634">
      <w:pPr>
        <w:pStyle w:val="Bezodstpw"/>
        <w:numPr>
          <w:ilvl w:val="1"/>
          <w:numId w:val="6"/>
        </w:numPr>
        <w:spacing w:line="276" w:lineRule="auto"/>
        <w:jc w:val="both"/>
        <w:rPr>
          <w:rFonts w:ascii="Cambria" w:hAnsi="Cambria" w:cs="Times New Roman"/>
        </w:rPr>
      </w:pPr>
      <w:r>
        <w:rPr>
          <w:rFonts w:ascii="Cambria" w:hAnsi="Cambria" w:cs="Times New Roman"/>
        </w:rPr>
        <w:t>Nie przewiduje zwrotu kosztów udziału w postępowaniu.</w:t>
      </w:r>
    </w:p>
    <w:p w14:paraId="2F2E0793" w14:textId="77777777" w:rsidR="007142BF" w:rsidRPr="000F511B" w:rsidRDefault="007142BF" w:rsidP="007142BF">
      <w:pPr>
        <w:pStyle w:val="Bezodstpw"/>
        <w:spacing w:line="276" w:lineRule="auto"/>
        <w:ind w:left="1440"/>
        <w:jc w:val="both"/>
        <w:rPr>
          <w:rFonts w:ascii="Cambria" w:hAnsi="Cambria" w:cs="Times New Roman"/>
        </w:rPr>
      </w:pPr>
    </w:p>
    <w:p w14:paraId="095CBA07" w14:textId="5B1DD917" w:rsidR="007142BF" w:rsidRPr="000F511B" w:rsidRDefault="007142BF" w:rsidP="007142BF">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Zamawiający nie dopuszcza składania ofert częściowych:</w:t>
      </w:r>
    </w:p>
    <w:p w14:paraId="575F1C27" w14:textId="6D5D5BBB" w:rsidR="007142BF" w:rsidRPr="000F511B" w:rsidRDefault="007142BF" w:rsidP="007142BF">
      <w:pPr>
        <w:pStyle w:val="Bezodstpw"/>
        <w:spacing w:line="276" w:lineRule="auto"/>
        <w:ind w:left="720"/>
        <w:jc w:val="both"/>
        <w:rPr>
          <w:rFonts w:ascii="Cambria" w:hAnsi="Cambria" w:cs="Times New Roman"/>
        </w:rPr>
      </w:pPr>
    </w:p>
    <w:p w14:paraId="3E27FF2C" w14:textId="2E91DB86" w:rsidR="007142BF" w:rsidRPr="000F511B" w:rsidRDefault="007142BF" w:rsidP="00307416">
      <w:pPr>
        <w:pStyle w:val="Bezodstpw"/>
        <w:spacing w:line="276" w:lineRule="auto"/>
        <w:jc w:val="both"/>
        <w:rPr>
          <w:rFonts w:ascii="Cambria" w:hAnsi="Cambria" w:cs="Times New Roman"/>
        </w:rPr>
      </w:pPr>
      <w:r w:rsidRPr="000F511B">
        <w:rPr>
          <w:rFonts w:ascii="Cambria" w:hAnsi="Cambria" w:cs="Times New Roman"/>
        </w:rPr>
        <w:t xml:space="preserve">Zamawiający wymaga złożenia oferty obejmującej całość przedmiotu zamówienia. Złożenie oferty częściowej będzie skutkowało jej odrzuceniem, jako nieodpowiadającej treści specyfikacji warunków zamówienia. </w:t>
      </w:r>
    </w:p>
    <w:p w14:paraId="7A189198" w14:textId="15086350" w:rsidR="007142BF" w:rsidRPr="000F511B" w:rsidRDefault="007142BF" w:rsidP="00307416">
      <w:pPr>
        <w:pStyle w:val="Bezodstpw"/>
        <w:spacing w:line="276" w:lineRule="auto"/>
        <w:jc w:val="both"/>
        <w:rPr>
          <w:rFonts w:ascii="Cambria" w:hAnsi="Cambria" w:cs="Times New Roman"/>
        </w:rPr>
      </w:pPr>
      <w:r w:rsidRPr="000F511B">
        <w:rPr>
          <w:rFonts w:ascii="Cambria" w:hAnsi="Cambria" w:cs="Times New Roman"/>
        </w:rPr>
        <w:t>Zamawiający nie dokonał podziału zamówienia na części z uwagi na fakt, że przedmiot zamówienia stanowi jedną niepodzielną całość. Ponadto podział zamówienia byłby nieuzasadniony faktycznie i ekonomicznie oraz mógłby wygenerować nadmierne koszty wykonania zamówienia. Konieczność skoordynowania działań różnych Wykonawców realizujących poszczególne części zamówienia mogłaby zagrozić właściwemu wykonaniu zadania. Brak podziału na części nie narusza zasady zachowania uczciwej konkurencji oraz nie ogranicza możliwości ubiegania się o zamówienie małym i średnim przedsiębiorcom.</w:t>
      </w:r>
    </w:p>
    <w:p w14:paraId="61829302" w14:textId="77777777" w:rsidR="007142BF" w:rsidRPr="000F511B" w:rsidRDefault="007142BF" w:rsidP="007142BF">
      <w:pPr>
        <w:pStyle w:val="Bezodstpw"/>
        <w:spacing w:line="276" w:lineRule="auto"/>
        <w:ind w:left="1440"/>
        <w:jc w:val="both"/>
        <w:rPr>
          <w:rFonts w:ascii="Cambria" w:hAnsi="Cambria" w:cs="Times New Roman"/>
        </w:rPr>
      </w:pPr>
    </w:p>
    <w:p w14:paraId="31913080" w14:textId="7CD146C2" w:rsidR="007142BF" w:rsidRPr="000F511B" w:rsidRDefault="007142BF" w:rsidP="007142BF">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Kody CPV i nazwy stosowane we Wspólnym Słowniku Zamówień:</w:t>
      </w:r>
    </w:p>
    <w:p w14:paraId="218BFB33" w14:textId="77777777" w:rsidR="003431CA" w:rsidRDefault="003431CA" w:rsidP="00636DE4">
      <w:pPr>
        <w:pStyle w:val="Bezodstpw"/>
        <w:spacing w:line="276" w:lineRule="auto"/>
        <w:ind w:left="360"/>
        <w:jc w:val="both"/>
        <w:rPr>
          <w:rFonts w:ascii="Cambria" w:hAnsi="Cambria" w:cs="Times New Roman"/>
        </w:rPr>
      </w:pPr>
    </w:p>
    <w:p w14:paraId="783CE841" w14:textId="32882D50" w:rsidR="007B6634" w:rsidRPr="00FE7375" w:rsidRDefault="00636DE4" w:rsidP="00FE7375">
      <w:pPr>
        <w:pStyle w:val="Bezodstpw"/>
        <w:spacing w:line="276" w:lineRule="auto"/>
        <w:ind w:left="360"/>
        <w:jc w:val="both"/>
        <w:rPr>
          <w:rFonts w:ascii="Cambria" w:hAnsi="Cambria" w:cs="Times New Roman"/>
        </w:rPr>
      </w:pPr>
      <w:r>
        <w:rPr>
          <w:rFonts w:ascii="Cambria" w:hAnsi="Cambria" w:cs="Times New Roman"/>
        </w:rPr>
        <w:t>50.42.10.00-2 – Usługi w zakresie napraw i konserwacji sprzętu medycznego</w:t>
      </w:r>
    </w:p>
    <w:p w14:paraId="2A4FE286" w14:textId="77777777" w:rsidR="00A918F9" w:rsidRPr="000F511B" w:rsidRDefault="00A918F9" w:rsidP="00A918F9">
      <w:pPr>
        <w:pStyle w:val="Bezodstpw"/>
        <w:spacing w:line="276" w:lineRule="auto"/>
        <w:jc w:val="both"/>
        <w:rPr>
          <w:rFonts w:ascii="Cambria" w:hAnsi="Cambria" w:cs="Times New Roman"/>
        </w:rPr>
      </w:pPr>
    </w:p>
    <w:p w14:paraId="7CE34150"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58860D0C" w14:textId="7F1B250D" w:rsidR="00A918F9" w:rsidRDefault="00A918F9"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TERMIN I MIEJSCE WYKONANIA ZAMÓWIENIA</w:t>
      </w:r>
    </w:p>
    <w:p w14:paraId="16C42886" w14:textId="77777777" w:rsidR="00307416" w:rsidRPr="00307416" w:rsidRDefault="00307416" w:rsidP="00307416">
      <w:pPr>
        <w:pStyle w:val="Bezodstpw"/>
        <w:spacing w:line="276" w:lineRule="auto"/>
        <w:jc w:val="center"/>
        <w:rPr>
          <w:rFonts w:ascii="Cambria" w:hAnsi="Cambria" w:cs="Times New Roman"/>
          <w:b/>
          <w:bCs/>
          <w:u w:val="single"/>
        </w:rPr>
      </w:pPr>
    </w:p>
    <w:p w14:paraId="484B748B" w14:textId="588C1A11" w:rsidR="00A918F9" w:rsidRPr="000F511B" w:rsidRDefault="00A918F9" w:rsidP="00307416">
      <w:pPr>
        <w:pStyle w:val="Bezodstpw"/>
        <w:spacing w:line="276" w:lineRule="auto"/>
        <w:jc w:val="both"/>
        <w:rPr>
          <w:rFonts w:ascii="Cambria" w:hAnsi="Cambria" w:cs="Times New Roman"/>
        </w:rPr>
      </w:pPr>
      <w:r w:rsidRPr="000F511B">
        <w:rPr>
          <w:rFonts w:ascii="Cambria" w:hAnsi="Cambria" w:cs="Times New Roman"/>
        </w:rPr>
        <w:t>Zamawiający wymaga wykonania zamówienia w terminie</w:t>
      </w:r>
      <w:r w:rsidR="007519FE">
        <w:rPr>
          <w:rFonts w:ascii="Cambria" w:hAnsi="Cambria" w:cs="Times New Roman"/>
        </w:rPr>
        <w:t xml:space="preserve"> 24 miesięcy</w:t>
      </w:r>
      <w:r w:rsidR="00F27BD5">
        <w:rPr>
          <w:rFonts w:ascii="Cambria" w:hAnsi="Cambria" w:cs="Times New Roman"/>
        </w:rPr>
        <w:t>.</w:t>
      </w:r>
    </w:p>
    <w:p w14:paraId="23AFAED6" w14:textId="77777777" w:rsidR="00A918F9" w:rsidRPr="000F511B" w:rsidRDefault="00A918F9" w:rsidP="00636DE4">
      <w:pPr>
        <w:pStyle w:val="Bezodstpw"/>
        <w:spacing w:line="276" w:lineRule="auto"/>
        <w:jc w:val="both"/>
        <w:rPr>
          <w:rFonts w:ascii="Cambria" w:hAnsi="Cambria" w:cs="Times New Roman"/>
        </w:rPr>
      </w:pPr>
    </w:p>
    <w:p w14:paraId="29F6A547" w14:textId="51A5A6A2" w:rsidR="00A918F9" w:rsidRPr="000F511B" w:rsidRDefault="00A918F9" w:rsidP="00307416">
      <w:pPr>
        <w:pStyle w:val="Bezodstpw"/>
        <w:spacing w:line="276" w:lineRule="auto"/>
        <w:jc w:val="both"/>
        <w:rPr>
          <w:rFonts w:ascii="Cambria" w:hAnsi="Cambria" w:cs="Times New Roman"/>
        </w:rPr>
      </w:pPr>
      <w:r w:rsidRPr="000F511B">
        <w:rPr>
          <w:rFonts w:ascii="Cambria" w:hAnsi="Cambria" w:cs="Times New Roman"/>
        </w:rPr>
        <w:t>Miejscem wykonania zamówienia jest kompleks szpitalny Zamawiającego znajdujący się w Makowie Mazowieckim, ul. Witosa 2.</w:t>
      </w:r>
    </w:p>
    <w:p w14:paraId="5C4F9EC6" w14:textId="6A218036" w:rsidR="007C7341" w:rsidRPr="000F511B" w:rsidRDefault="007C7341" w:rsidP="0033719C">
      <w:pPr>
        <w:pStyle w:val="Bezodstpw"/>
        <w:spacing w:line="276" w:lineRule="auto"/>
        <w:jc w:val="both"/>
        <w:rPr>
          <w:rFonts w:ascii="Cambria" w:hAnsi="Cambria" w:cs="Times New Roman"/>
        </w:rPr>
      </w:pPr>
    </w:p>
    <w:p w14:paraId="608D4CAD"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696C62E8" w14:textId="018B8581" w:rsidR="0033719C" w:rsidRPr="000F511B" w:rsidRDefault="0033719C"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WARUNKI UDZIAŁU W POSTĘPOWANIU</w:t>
      </w:r>
    </w:p>
    <w:p w14:paraId="6BCC5C15" w14:textId="77777777" w:rsidR="006D6F4C" w:rsidRPr="000F511B" w:rsidRDefault="006D6F4C" w:rsidP="006D6F4C">
      <w:pPr>
        <w:pStyle w:val="Bezodstpw"/>
        <w:spacing w:line="276" w:lineRule="auto"/>
        <w:ind w:left="720"/>
        <w:jc w:val="both"/>
        <w:rPr>
          <w:rFonts w:ascii="Cambria" w:hAnsi="Cambria" w:cs="Times New Roman"/>
          <w:b/>
          <w:bCs/>
          <w:u w:val="single"/>
        </w:rPr>
      </w:pPr>
    </w:p>
    <w:p w14:paraId="217F1CE9" w14:textId="2A670926" w:rsidR="0033719C" w:rsidRPr="000F511B" w:rsidRDefault="0033719C" w:rsidP="006D6F4C">
      <w:pPr>
        <w:pStyle w:val="Bezodstpw"/>
        <w:spacing w:line="276" w:lineRule="auto"/>
        <w:jc w:val="both"/>
        <w:rPr>
          <w:rFonts w:ascii="Cambria" w:hAnsi="Cambria" w:cs="Times New Roman"/>
        </w:rPr>
      </w:pPr>
      <w:r w:rsidRPr="000F511B">
        <w:rPr>
          <w:rFonts w:ascii="Cambria" w:hAnsi="Cambria" w:cs="Times New Roman"/>
        </w:rPr>
        <w:t>O udzielenie zamówienia mogą ubiegać się Wykonawcy, którzy:</w:t>
      </w:r>
    </w:p>
    <w:p w14:paraId="2A56EC9A" w14:textId="77777777" w:rsidR="006D6F4C" w:rsidRPr="000F511B" w:rsidRDefault="0033719C" w:rsidP="006D6F4C">
      <w:pPr>
        <w:pStyle w:val="Bezodstpw"/>
        <w:numPr>
          <w:ilvl w:val="2"/>
          <w:numId w:val="9"/>
        </w:numPr>
        <w:spacing w:line="276" w:lineRule="auto"/>
        <w:jc w:val="both"/>
        <w:rPr>
          <w:rFonts w:ascii="Cambria" w:hAnsi="Cambria" w:cs="Times New Roman"/>
        </w:rPr>
      </w:pPr>
      <w:r w:rsidRPr="000F511B">
        <w:rPr>
          <w:rFonts w:ascii="Cambria" w:hAnsi="Cambria" w:cs="Times New Roman"/>
        </w:rPr>
        <w:t>Nie podlegają wykluczeniu na podstawie art. 108 ust. 1 i 109 ust.1 pkt 4, 5, 7 ustawy Pzp;</w:t>
      </w:r>
    </w:p>
    <w:p w14:paraId="7370272F" w14:textId="77777777" w:rsidR="006D6F4C" w:rsidRPr="000F511B" w:rsidRDefault="0033719C" w:rsidP="006D6F4C">
      <w:pPr>
        <w:pStyle w:val="Bezodstpw"/>
        <w:numPr>
          <w:ilvl w:val="2"/>
          <w:numId w:val="9"/>
        </w:numPr>
        <w:spacing w:line="276" w:lineRule="auto"/>
        <w:jc w:val="both"/>
        <w:rPr>
          <w:rFonts w:ascii="Cambria" w:hAnsi="Cambria" w:cs="Times New Roman"/>
        </w:rPr>
      </w:pPr>
      <w:r w:rsidRPr="000F511B">
        <w:rPr>
          <w:rFonts w:ascii="Cambria" w:hAnsi="Cambria" w:cs="Times New Roman"/>
        </w:rPr>
        <w:t>W stosunku do których zachodzi którakolwiek z przesłanek</w:t>
      </w:r>
      <w:r w:rsidR="00C62ABB" w:rsidRPr="000F511B">
        <w:rPr>
          <w:rFonts w:ascii="Cambria" w:hAnsi="Cambria" w:cs="Times New Roman"/>
        </w:rPr>
        <w:t xml:space="preserve"> wykluczenia określona w art. 7 ust. 1 ustawy z dnia 13 kwietnia 2022 r. o szczególnych rozwiązaniach w zakresie </w:t>
      </w:r>
      <w:r w:rsidR="00C62ABB" w:rsidRPr="000F511B">
        <w:rPr>
          <w:rFonts w:ascii="Cambria" w:hAnsi="Cambria" w:cs="Times New Roman"/>
        </w:rPr>
        <w:lastRenderedPageBreak/>
        <w:t>przeciwdziałania wspieraniu agresji na Ukrainę oraz służących ochronie bezpieczeństwa narodowego (Dz. U. z 2022 r., poz. 835 z późn. zm.);</w:t>
      </w:r>
    </w:p>
    <w:p w14:paraId="699EE731" w14:textId="2F4133E2" w:rsidR="00C62ABB" w:rsidRPr="000F511B" w:rsidRDefault="00C62ABB" w:rsidP="006D6F4C">
      <w:pPr>
        <w:pStyle w:val="Bezodstpw"/>
        <w:numPr>
          <w:ilvl w:val="2"/>
          <w:numId w:val="9"/>
        </w:numPr>
        <w:spacing w:line="276" w:lineRule="auto"/>
        <w:jc w:val="both"/>
        <w:rPr>
          <w:rFonts w:ascii="Cambria" w:hAnsi="Cambria" w:cs="Times New Roman"/>
        </w:rPr>
      </w:pPr>
      <w:r w:rsidRPr="000F511B">
        <w:rPr>
          <w:rFonts w:ascii="Cambria" w:hAnsi="Cambria" w:cs="Times New Roman"/>
        </w:rPr>
        <w:t>Spełniają warunki udziału w postępowaniu określone wart. 112 ust. 2 ustawy Pzp, dotyczące:</w:t>
      </w:r>
    </w:p>
    <w:p w14:paraId="082F7A0F" w14:textId="64332D3F" w:rsidR="0033719C" w:rsidRPr="000F511B" w:rsidRDefault="00C62ABB" w:rsidP="00C62ABB">
      <w:pPr>
        <w:pStyle w:val="Bezodstpw"/>
        <w:numPr>
          <w:ilvl w:val="1"/>
          <w:numId w:val="11"/>
        </w:numPr>
        <w:spacing w:line="276" w:lineRule="auto"/>
        <w:jc w:val="both"/>
        <w:rPr>
          <w:rFonts w:ascii="Cambria" w:hAnsi="Cambria" w:cs="Times New Roman"/>
        </w:rPr>
      </w:pPr>
      <w:r w:rsidRPr="000F511B">
        <w:rPr>
          <w:rFonts w:ascii="Cambria" w:hAnsi="Cambria" w:cs="Times New Roman"/>
        </w:rPr>
        <w:t>Zdolności do występowania w obrocie gospodarczym -  Zamawiający nie stawia w tym zakresie żadnych wymagań;</w:t>
      </w:r>
    </w:p>
    <w:p w14:paraId="490C6396" w14:textId="3E368518" w:rsidR="00C62ABB" w:rsidRPr="000F511B" w:rsidRDefault="00C62ABB" w:rsidP="00C62ABB">
      <w:pPr>
        <w:pStyle w:val="Bezodstpw"/>
        <w:numPr>
          <w:ilvl w:val="1"/>
          <w:numId w:val="11"/>
        </w:numPr>
        <w:spacing w:line="276" w:lineRule="auto"/>
        <w:jc w:val="both"/>
        <w:rPr>
          <w:rFonts w:ascii="Cambria" w:hAnsi="Cambria" w:cs="Times New Roman"/>
        </w:rPr>
      </w:pPr>
      <w:r w:rsidRPr="000F511B">
        <w:rPr>
          <w:rFonts w:ascii="Cambria" w:hAnsi="Cambria" w:cs="Times New Roman"/>
        </w:rPr>
        <w:t>Zdolności technicznej lub zawodowej – Wykonawca spełni warunek, jeżeli wykaże, że:</w:t>
      </w:r>
    </w:p>
    <w:p w14:paraId="13805B2D" w14:textId="2ED67F7C" w:rsidR="00C62ABB" w:rsidRDefault="00C62ABB" w:rsidP="00D740F1">
      <w:pPr>
        <w:pStyle w:val="Bezodstpw"/>
        <w:numPr>
          <w:ilvl w:val="2"/>
          <w:numId w:val="11"/>
        </w:numPr>
        <w:spacing w:line="276" w:lineRule="auto"/>
        <w:jc w:val="both"/>
        <w:rPr>
          <w:rFonts w:ascii="Cambria" w:hAnsi="Cambria" w:cs="Times New Roman"/>
        </w:rPr>
      </w:pPr>
      <w:r w:rsidRPr="000F511B">
        <w:rPr>
          <w:rFonts w:ascii="Cambria" w:hAnsi="Cambria" w:cs="Times New Roman"/>
        </w:rPr>
        <w:t>Wykonał</w:t>
      </w:r>
      <w:r w:rsidR="00D740F1">
        <w:rPr>
          <w:rFonts w:ascii="Cambria" w:hAnsi="Cambria" w:cs="Times New Roman"/>
        </w:rPr>
        <w:t>, a w przypadku świadczeń okresowych lub ciągłych również wykonywanych, w okresie ostatnich 3 lat przed upływem terminu składania ofert, a jeśli okres prowadzenia działalności jest krótszy – w tym okresie, minimum jedną usługę tożsamą lub podobną usłudze w zakresie utrzymania stałej sprawności technicznej aparatury i sprzętu medycznego będącego na wyposażeniu Stacji Dializ na kwotę minimum 70.000 zł;</w:t>
      </w:r>
    </w:p>
    <w:p w14:paraId="63285FEA" w14:textId="0E403A68" w:rsidR="00D740F1" w:rsidRPr="000F511B" w:rsidRDefault="00D740F1" w:rsidP="00D740F1">
      <w:pPr>
        <w:pStyle w:val="Bezodstpw"/>
        <w:numPr>
          <w:ilvl w:val="2"/>
          <w:numId w:val="11"/>
        </w:numPr>
        <w:spacing w:line="276" w:lineRule="auto"/>
        <w:jc w:val="both"/>
        <w:rPr>
          <w:rFonts w:ascii="Cambria" w:hAnsi="Cambria" w:cs="Times New Roman"/>
        </w:rPr>
      </w:pPr>
      <w:r>
        <w:rPr>
          <w:rFonts w:ascii="Cambria" w:hAnsi="Cambria" w:cs="Times New Roman"/>
        </w:rPr>
        <w:t xml:space="preserve">Osoby, które będą świadczyły usługi serwisowe posiadają uprawnienia (certyfikat uprawnień serwisowych wydany przez upoważniony serwis producenta urządzeń posiadanych przez Stację Dializ, tj. B. Braun). </w:t>
      </w:r>
    </w:p>
    <w:p w14:paraId="7C65A79D" w14:textId="10BEC646" w:rsidR="00C62ABB" w:rsidRPr="000F511B" w:rsidRDefault="00C62ABB" w:rsidP="00C62ABB">
      <w:pPr>
        <w:pStyle w:val="Bezodstpw"/>
        <w:numPr>
          <w:ilvl w:val="1"/>
          <w:numId w:val="11"/>
        </w:numPr>
        <w:spacing w:line="276" w:lineRule="auto"/>
        <w:jc w:val="both"/>
        <w:rPr>
          <w:rFonts w:ascii="Cambria" w:hAnsi="Cambria" w:cs="Times New Roman"/>
        </w:rPr>
      </w:pPr>
      <w:r w:rsidRPr="000F511B">
        <w:rPr>
          <w:rFonts w:ascii="Cambria" w:hAnsi="Cambria" w:cs="Times New Roman"/>
        </w:rPr>
        <w:t xml:space="preserve">Uprawień do prowadzenia określonej działalności zawodowej, o ile wynika to z </w:t>
      </w:r>
      <w:r w:rsidR="00B86CFC" w:rsidRPr="000F511B">
        <w:rPr>
          <w:rFonts w:ascii="Cambria" w:hAnsi="Cambria" w:cs="Times New Roman"/>
        </w:rPr>
        <w:t>odrębnych przepisów – Zamawiający nie stawia w tym zakresie żadnych wymagań;</w:t>
      </w:r>
    </w:p>
    <w:p w14:paraId="1CECCDDC" w14:textId="28E442AC" w:rsidR="00B86CFC" w:rsidRDefault="00B86CFC" w:rsidP="00D740F1">
      <w:pPr>
        <w:pStyle w:val="Bezodstpw"/>
        <w:numPr>
          <w:ilvl w:val="1"/>
          <w:numId w:val="11"/>
        </w:numPr>
        <w:spacing w:line="276" w:lineRule="auto"/>
        <w:jc w:val="both"/>
        <w:rPr>
          <w:rFonts w:ascii="Cambria" w:hAnsi="Cambria" w:cs="Times New Roman"/>
        </w:rPr>
      </w:pPr>
      <w:r w:rsidRPr="000F511B">
        <w:rPr>
          <w:rFonts w:ascii="Cambria" w:hAnsi="Cambria" w:cs="Times New Roman"/>
        </w:rPr>
        <w:t xml:space="preserve">Sytuacji ekonomicznej lub finansowej – </w:t>
      </w:r>
      <w:r w:rsidR="00D740F1" w:rsidRPr="000F511B">
        <w:rPr>
          <w:rFonts w:ascii="Cambria" w:hAnsi="Cambria" w:cs="Times New Roman"/>
        </w:rPr>
        <w:t>Zamawiający nie stawia w tym zakresie żadnych wymagań</w:t>
      </w:r>
      <w:r w:rsidR="00D740F1">
        <w:rPr>
          <w:rFonts w:ascii="Cambria" w:hAnsi="Cambria" w:cs="Times New Roman"/>
        </w:rPr>
        <w:t>.</w:t>
      </w:r>
    </w:p>
    <w:p w14:paraId="073972C0" w14:textId="6A79FF92" w:rsidR="00D740F1" w:rsidRPr="00D740F1" w:rsidRDefault="008F7DE6" w:rsidP="00D740F1">
      <w:pPr>
        <w:pStyle w:val="Bezodstpw"/>
        <w:numPr>
          <w:ilvl w:val="2"/>
          <w:numId w:val="9"/>
        </w:numPr>
        <w:spacing w:line="276" w:lineRule="auto"/>
        <w:jc w:val="both"/>
        <w:rPr>
          <w:rFonts w:ascii="Cambria" w:hAnsi="Cambria" w:cs="Times New Roman"/>
        </w:rPr>
      </w:pPr>
      <w:r>
        <w:rPr>
          <w:rFonts w:ascii="Cambria" w:hAnsi="Cambria" w:cs="Times New Roman"/>
        </w:rPr>
        <w:t>Dokumenty wymienione w ust. 3 lit b na wezwanie Zamawiającego dostarczy Wykonawca, który złoży najkorzystniejszą ofertę.</w:t>
      </w:r>
    </w:p>
    <w:p w14:paraId="4E43659F" w14:textId="77777777" w:rsidR="0047498B" w:rsidRPr="000F511B" w:rsidRDefault="0047498B" w:rsidP="0047498B">
      <w:pPr>
        <w:pStyle w:val="Bezodstpw"/>
        <w:spacing w:line="276" w:lineRule="auto"/>
        <w:jc w:val="both"/>
        <w:rPr>
          <w:rFonts w:ascii="Cambria" w:hAnsi="Cambria" w:cs="Times New Roman"/>
        </w:rPr>
      </w:pPr>
    </w:p>
    <w:p w14:paraId="1B48FE9B"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77249CAF" w14:textId="69F947EB" w:rsidR="0047498B" w:rsidRPr="000F511B" w:rsidRDefault="0047498B"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PODWYKONA</w:t>
      </w:r>
      <w:r w:rsidR="009C2BE8" w:rsidRPr="000F511B">
        <w:rPr>
          <w:rFonts w:ascii="Cambria" w:hAnsi="Cambria" w:cs="Times New Roman"/>
          <w:b/>
          <w:bCs/>
          <w:u w:val="single"/>
        </w:rPr>
        <w:t>W</w:t>
      </w:r>
      <w:r w:rsidRPr="000F511B">
        <w:rPr>
          <w:rFonts w:ascii="Cambria" w:hAnsi="Cambria" w:cs="Times New Roman"/>
          <w:b/>
          <w:bCs/>
          <w:u w:val="single"/>
        </w:rPr>
        <w:t>STWO</w:t>
      </w:r>
    </w:p>
    <w:p w14:paraId="68AFC3C8" w14:textId="77777777" w:rsidR="009C2BE8" w:rsidRPr="000F511B" w:rsidRDefault="009C2BE8" w:rsidP="009C2BE8">
      <w:pPr>
        <w:pStyle w:val="Bezodstpw"/>
        <w:spacing w:line="276" w:lineRule="auto"/>
        <w:jc w:val="both"/>
        <w:rPr>
          <w:rFonts w:ascii="Cambria" w:hAnsi="Cambria" w:cs="Times New Roman"/>
          <w:b/>
          <w:bCs/>
          <w:u w:val="single"/>
        </w:rPr>
      </w:pPr>
    </w:p>
    <w:p w14:paraId="577E2254" w14:textId="19662EDE" w:rsidR="0047498B" w:rsidRDefault="00D740F1" w:rsidP="0047498B">
      <w:pPr>
        <w:pStyle w:val="Bezodstpw"/>
        <w:spacing w:line="276" w:lineRule="auto"/>
        <w:jc w:val="both"/>
        <w:rPr>
          <w:rFonts w:ascii="Cambria" w:hAnsi="Cambria" w:cs="Times New Roman"/>
        </w:rPr>
      </w:pPr>
      <w:r>
        <w:rPr>
          <w:rFonts w:ascii="Cambria" w:hAnsi="Cambria" w:cs="Times New Roman"/>
        </w:rPr>
        <w:t>Z uwagi na charakter zamówienia Zamawiający zastrzega, że Wykonawca nie może powierzyć wykonania części zamówienia podwykonawcy/om.</w:t>
      </w:r>
    </w:p>
    <w:p w14:paraId="02294344" w14:textId="77777777" w:rsidR="00D740F1" w:rsidRPr="000F511B" w:rsidRDefault="00D740F1" w:rsidP="0047498B">
      <w:pPr>
        <w:pStyle w:val="Bezodstpw"/>
        <w:spacing w:line="276" w:lineRule="auto"/>
        <w:jc w:val="both"/>
        <w:rPr>
          <w:rFonts w:ascii="Cambria" w:hAnsi="Cambria" w:cs="Times New Roman"/>
        </w:rPr>
      </w:pPr>
    </w:p>
    <w:p w14:paraId="6A7F474E" w14:textId="77777777" w:rsidR="0011430E" w:rsidRPr="0011430E" w:rsidRDefault="0011430E" w:rsidP="0011430E">
      <w:pPr>
        <w:pStyle w:val="Bezodstpw"/>
        <w:spacing w:line="276" w:lineRule="auto"/>
        <w:ind w:left="360"/>
        <w:jc w:val="both"/>
        <w:rPr>
          <w:rFonts w:ascii="Cambria" w:hAnsi="Cambria" w:cs="Times New Roman"/>
        </w:rPr>
      </w:pPr>
    </w:p>
    <w:p w14:paraId="2444DD2A"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5E07149" w14:textId="326D4034" w:rsidR="00C9748E" w:rsidRPr="000F511B" w:rsidRDefault="00C9748E"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PODSTAWY WYKLUCZENIA Z POSTĘPOWANIA</w:t>
      </w:r>
    </w:p>
    <w:p w14:paraId="1D266D38" w14:textId="77777777" w:rsidR="00C9748E" w:rsidRPr="000F511B" w:rsidRDefault="00C9748E" w:rsidP="00C9748E">
      <w:pPr>
        <w:pStyle w:val="Bezodstpw"/>
        <w:spacing w:line="276" w:lineRule="auto"/>
        <w:jc w:val="both"/>
        <w:rPr>
          <w:rFonts w:ascii="Cambria" w:hAnsi="Cambria" w:cs="Times New Roman"/>
          <w:b/>
          <w:bCs/>
          <w:u w:val="single"/>
        </w:rPr>
      </w:pPr>
    </w:p>
    <w:p w14:paraId="2C98A3C6" w14:textId="4AF70D42" w:rsidR="00C9748E" w:rsidRPr="000F511B" w:rsidRDefault="00C9748E" w:rsidP="00C9748E">
      <w:pPr>
        <w:pStyle w:val="Bezodstpw"/>
        <w:numPr>
          <w:ilvl w:val="0"/>
          <w:numId w:val="21"/>
        </w:numPr>
        <w:spacing w:line="276" w:lineRule="auto"/>
        <w:jc w:val="both"/>
        <w:rPr>
          <w:rFonts w:ascii="Cambria" w:hAnsi="Cambria" w:cs="Times New Roman"/>
        </w:rPr>
      </w:pPr>
      <w:r w:rsidRPr="000F511B">
        <w:rPr>
          <w:rFonts w:ascii="Cambria" w:hAnsi="Cambria" w:cs="Times New Roman"/>
        </w:rPr>
        <w:t>Z postępowania o udzielenie zamówienia wyklucza się Wykonawców, w stosunku do których zachodzi którakolwiek z okoliczności wskazanych:</w:t>
      </w:r>
    </w:p>
    <w:p w14:paraId="633914D3" w14:textId="0EB13CA9" w:rsidR="00512CC1" w:rsidRPr="000F511B" w:rsidRDefault="00C9748E" w:rsidP="00C9748E">
      <w:pPr>
        <w:pStyle w:val="Bezodstpw"/>
        <w:numPr>
          <w:ilvl w:val="1"/>
          <w:numId w:val="21"/>
        </w:numPr>
        <w:spacing w:line="276" w:lineRule="auto"/>
        <w:jc w:val="both"/>
        <w:rPr>
          <w:rFonts w:ascii="Cambria" w:hAnsi="Cambria" w:cs="Times New Roman"/>
        </w:rPr>
      </w:pPr>
      <w:r w:rsidRPr="000F511B">
        <w:rPr>
          <w:rFonts w:ascii="Cambria" w:hAnsi="Cambria" w:cs="Times New Roman"/>
        </w:rPr>
        <w:t>W art. 108 ust. 1 ustawy Pzp</w:t>
      </w:r>
      <w:r w:rsidR="00512CC1" w:rsidRPr="000F511B">
        <w:rPr>
          <w:rFonts w:ascii="Cambria" w:hAnsi="Cambria" w:cs="Times New Roman"/>
        </w:rPr>
        <w:t>, tj.:</w:t>
      </w:r>
    </w:p>
    <w:p w14:paraId="441DB7F9" w14:textId="0AA656CA" w:rsidR="00C9748E" w:rsidRPr="000F511B" w:rsidRDefault="00512CC1" w:rsidP="00512CC1">
      <w:pPr>
        <w:pStyle w:val="Bezodstpw"/>
        <w:numPr>
          <w:ilvl w:val="2"/>
          <w:numId w:val="21"/>
        </w:numPr>
        <w:spacing w:line="276" w:lineRule="auto"/>
        <w:jc w:val="both"/>
        <w:rPr>
          <w:rFonts w:ascii="Cambria" w:hAnsi="Cambria" w:cs="Times New Roman"/>
        </w:rPr>
      </w:pPr>
      <w:r w:rsidRPr="000F511B">
        <w:rPr>
          <w:rFonts w:ascii="Cambria" w:hAnsi="Cambria" w:cs="Times New Roman"/>
        </w:rPr>
        <w:t>Będącego osobą fizyczną, którego prawomocnie skazano za przestępstwo:</w:t>
      </w:r>
    </w:p>
    <w:p w14:paraId="02DC2F7E" w14:textId="5AB42FF8"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Udziału w zorganizowanej grupie przestępczej albo związku mającym na celu popełnienie przestępstwa lub przestępstwa skarbowego, o którym mowa a art. 258 Kodeksu karnego;</w:t>
      </w:r>
    </w:p>
    <w:p w14:paraId="3A582535" w14:textId="453EA9B3"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Handlu ludźmi, o którym mowa w art. 189a Kodeksu karnego;</w:t>
      </w:r>
    </w:p>
    <w:p w14:paraId="1536B664" w14:textId="3028DCD2"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O którym mowa w art. 228-230a, art. 250a Kodeksu karnego lub w art. 46 lub 48 ustawy z dnia 25 czerwca 2010 o sporcie;</w:t>
      </w:r>
    </w:p>
    <w:p w14:paraId="2A62C5FC" w14:textId="1EA98694"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 xml:space="preserve">Finansowania przestępstwa o charakterze terrorystycznym, o którym </w:t>
      </w:r>
      <w:proofErr w:type="spellStart"/>
      <w:r w:rsidRPr="000F511B">
        <w:rPr>
          <w:rFonts w:ascii="Cambria" w:hAnsi="Cambria" w:cs="Times New Roman"/>
        </w:rPr>
        <w:t>mwa</w:t>
      </w:r>
      <w:proofErr w:type="spellEnd"/>
      <w:r w:rsidRPr="000F511B">
        <w:rPr>
          <w:rFonts w:ascii="Cambria" w:hAnsi="Cambria" w:cs="Times New Roman"/>
        </w:rPr>
        <w:t xml:space="preserve"> w art. 165a Kodeksu karnego lub przestępstwa udaremniania lub utrudniania </w:t>
      </w:r>
      <w:r w:rsidRPr="000F511B">
        <w:rPr>
          <w:rFonts w:ascii="Cambria" w:hAnsi="Cambria" w:cs="Times New Roman"/>
        </w:rPr>
        <w:lastRenderedPageBreak/>
        <w:t>stwierdzenia przestępnego pochodzenia pieniędzy lub ukrywania ich pochodzenia, o którym mowa w art. 299 Kodeksu karnego;</w:t>
      </w:r>
    </w:p>
    <w:p w14:paraId="5B693596" w14:textId="42810158"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O charakterze terrorystycznym, o którym mowa w art. 115 § 20</w:t>
      </w:r>
      <w:r w:rsidR="00572EA9" w:rsidRPr="000F511B">
        <w:rPr>
          <w:rFonts w:ascii="Cambria" w:hAnsi="Cambria" w:cs="Times New Roman"/>
        </w:rPr>
        <w:t xml:space="preserve"> Kodeksu karnego lub mające na celu popełnienie tego przestępstwa;</w:t>
      </w:r>
    </w:p>
    <w:p w14:paraId="05206353" w14:textId="751C5A2F" w:rsidR="00572EA9" w:rsidRPr="000F511B" w:rsidRDefault="00572EA9"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Powierzenia wykonania pracy małoletniemu cudzoziemcowi, o którym mowa w art. 9 ust. 2 ustawy z dnia 15 czerwca 2012 r. o skutkach powierzania pracy cudzoziemcom przebywającym wbrew przepisom na terytorium Rzeczypospolitej Polskiej (Dz. U.</w:t>
      </w:r>
      <w:r w:rsidR="00FC479C" w:rsidRPr="000F511B">
        <w:rPr>
          <w:rFonts w:ascii="Cambria" w:hAnsi="Cambria" w:cs="Times New Roman"/>
        </w:rPr>
        <w:t xml:space="preserve"> z 202 r.,</w:t>
      </w:r>
      <w:r w:rsidRPr="000F511B">
        <w:rPr>
          <w:rFonts w:ascii="Cambria" w:hAnsi="Cambria" w:cs="Times New Roman"/>
        </w:rPr>
        <w:t xml:space="preserve"> poz. </w:t>
      </w:r>
      <w:r w:rsidR="00FC479C" w:rsidRPr="000F511B">
        <w:rPr>
          <w:rFonts w:ascii="Cambria" w:hAnsi="Cambria" w:cs="Times New Roman"/>
        </w:rPr>
        <w:t>1745</w:t>
      </w:r>
      <w:r w:rsidRPr="000F511B">
        <w:rPr>
          <w:rFonts w:ascii="Cambria" w:hAnsi="Cambria" w:cs="Times New Roman"/>
        </w:rPr>
        <w:t>)</w:t>
      </w:r>
      <w:r w:rsidR="00FC479C" w:rsidRPr="000F511B">
        <w:rPr>
          <w:rFonts w:ascii="Cambria" w:hAnsi="Cambria" w:cs="Times New Roman"/>
        </w:rPr>
        <w:t>;</w:t>
      </w:r>
    </w:p>
    <w:p w14:paraId="7063193C" w14:textId="10264747" w:rsidR="00FC479C" w:rsidRPr="000F511B" w:rsidRDefault="00FC479C"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55E2D7FC" w14:textId="743F86AB" w:rsidR="00FC479C" w:rsidRPr="000F511B" w:rsidRDefault="00FC479C"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O którym mowa w art. 9 ust. 1 i 3 lub art. 10 ustawy z dnia 15 czerwca 2012 r. o skutkach powierzenia wykonywania pracy cudzoziemcom przebywającym wbrew przepisom na terytorium Rzeczypospolitej Polskiej,</w:t>
      </w:r>
    </w:p>
    <w:p w14:paraId="65F42549" w14:textId="29CCD584" w:rsidR="00FC479C" w:rsidRPr="000F511B" w:rsidRDefault="00FC479C" w:rsidP="00FC479C">
      <w:pPr>
        <w:pStyle w:val="Bezodstpw"/>
        <w:spacing w:line="276" w:lineRule="auto"/>
        <w:ind w:left="1440"/>
        <w:jc w:val="both"/>
        <w:rPr>
          <w:rFonts w:ascii="Cambria" w:hAnsi="Cambria" w:cs="Times New Roman"/>
        </w:rPr>
      </w:pPr>
      <w:r w:rsidRPr="000F511B">
        <w:rPr>
          <w:rFonts w:ascii="Cambria" w:hAnsi="Cambria" w:cs="Times New Roman"/>
        </w:rPr>
        <w:t>-lub za odpowiedni czyn zabroniony określony w przepisach prawa obcego;</w:t>
      </w:r>
    </w:p>
    <w:p w14:paraId="7ABEA458" w14:textId="2E963D10" w:rsidR="00FC479C" w:rsidRPr="000F511B" w:rsidRDefault="00FC479C"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w:t>
      </w:r>
    </w:p>
    <w:p w14:paraId="5F48E42F" w14:textId="7CA14014" w:rsidR="006E0738" w:rsidRPr="000F511B" w:rsidRDefault="006E0738"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7328986E" w14:textId="2A882A91" w:rsidR="006E0738" w:rsidRPr="000F511B" w:rsidRDefault="006E0738"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Wobec którego prawomocnie orzeczono zakaz ubiegania się o zamówienie publiczne;</w:t>
      </w:r>
    </w:p>
    <w:p w14:paraId="5A7F3887" w14:textId="38A091D3" w:rsidR="006E0738" w:rsidRPr="000F511B" w:rsidRDefault="006E0738"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 xml:space="preserve">Jeżeli Zamawiający może stwierdzić, na podstawie wiarygodnych przesłanek, że Wykonawca zawarł z </w:t>
      </w:r>
      <w:r w:rsidR="00D91A84" w:rsidRPr="000F511B">
        <w:rPr>
          <w:rFonts w:ascii="Cambria" w:hAnsi="Cambria" w:cs="Times New Roman"/>
        </w:rPr>
        <w:t>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oferty niezależnie od siebie;</w:t>
      </w:r>
    </w:p>
    <w:p w14:paraId="7459DA7C" w14:textId="5F793ACC" w:rsidR="00FC479C" w:rsidRPr="000F511B" w:rsidRDefault="00D91A84" w:rsidP="00D91A84">
      <w:pPr>
        <w:pStyle w:val="Bezodstpw"/>
        <w:numPr>
          <w:ilvl w:val="2"/>
          <w:numId w:val="21"/>
        </w:numPr>
        <w:spacing w:line="276" w:lineRule="auto"/>
        <w:jc w:val="both"/>
        <w:rPr>
          <w:rFonts w:ascii="Cambria" w:hAnsi="Cambria" w:cs="Times New Roman"/>
        </w:rPr>
      </w:pPr>
      <w:r w:rsidRPr="000F511B">
        <w:rPr>
          <w:rFonts w:ascii="Cambria" w:hAnsi="Cambria"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wykluczenie Wykonawcy z udziału w postępowaniu o udzielenie zamówienia.</w:t>
      </w:r>
    </w:p>
    <w:p w14:paraId="3E36F943" w14:textId="3F8B19EA" w:rsidR="00C9748E" w:rsidRPr="000F511B" w:rsidRDefault="00C9748E" w:rsidP="00C9748E">
      <w:pPr>
        <w:pStyle w:val="Bezodstpw"/>
        <w:numPr>
          <w:ilvl w:val="1"/>
          <w:numId w:val="21"/>
        </w:numPr>
        <w:spacing w:line="276" w:lineRule="auto"/>
        <w:jc w:val="both"/>
        <w:rPr>
          <w:rFonts w:ascii="Cambria" w:hAnsi="Cambria" w:cs="Times New Roman"/>
        </w:rPr>
      </w:pPr>
      <w:r w:rsidRPr="000F511B">
        <w:rPr>
          <w:rFonts w:ascii="Cambria" w:hAnsi="Cambria" w:cs="Times New Roman"/>
        </w:rPr>
        <w:t xml:space="preserve">W art. 109 ust. 1 pkt </w:t>
      </w:r>
      <w:r w:rsidR="00D91A84" w:rsidRPr="000F511B">
        <w:rPr>
          <w:rFonts w:ascii="Cambria" w:hAnsi="Cambria" w:cs="Times New Roman"/>
        </w:rPr>
        <w:t xml:space="preserve">1, </w:t>
      </w:r>
      <w:r w:rsidRPr="000F511B">
        <w:rPr>
          <w:rFonts w:ascii="Cambria" w:hAnsi="Cambria" w:cs="Times New Roman"/>
        </w:rPr>
        <w:t>4, 5, 7 ustawy Pzp;</w:t>
      </w:r>
    </w:p>
    <w:p w14:paraId="545C00BF" w14:textId="77CCF567" w:rsidR="00D91A84" w:rsidRPr="000F511B" w:rsidRDefault="00D91A84"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 xml:space="preserve">Który naruszył obowiązki dotyczące płatności podatków, opłat lub składek na ubezpieczenia społeczne lub zdrowotne, z wyjątkiem przypadków, o których mowa w art. 108 ust. 1 pkt 3, chyba że wykonawca odpowiednio przed upływem </w:t>
      </w:r>
      <w:r w:rsidR="00294537" w:rsidRPr="000F511B">
        <w:rPr>
          <w:rFonts w:ascii="Cambria" w:hAnsi="Cambria" w:cs="Times New Roman"/>
        </w:rPr>
        <w:t>terminu składania ofert dokonał płatności należnych podatków, opłat lub składek na ubezpieczenie społeczne lub zdrowotne wraz z odsetkami lub grzywnami lub zawarł wiążące porozumienie w sprawie spłaty należności;</w:t>
      </w:r>
    </w:p>
    <w:p w14:paraId="39B51282" w14:textId="566DFBA6" w:rsidR="00C9748E" w:rsidRPr="000F511B" w:rsidRDefault="00C9748E"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E0E2F9" w14:textId="7D7BE547" w:rsidR="009243AD" w:rsidRPr="000F511B" w:rsidRDefault="009243AD"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DC352D9" w14:textId="3CCD917E" w:rsidR="009243AD" w:rsidRPr="000F511B" w:rsidRDefault="009243AD"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AD8AC9B" w14:textId="364FDB21" w:rsidR="009243AD" w:rsidRPr="000F511B" w:rsidRDefault="009243AD" w:rsidP="009243AD">
      <w:pPr>
        <w:pStyle w:val="Bezodstpw"/>
        <w:numPr>
          <w:ilvl w:val="0"/>
          <w:numId w:val="21"/>
        </w:numPr>
        <w:spacing w:line="276" w:lineRule="auto"/>
        <w:jc w:val="both"/>
        <w:rPr>
          <w:rFonts w:ascii="Cambria" w:hAnsi="Cambria" w:cs="Times New Roman"/>
        </w:rPr>
      </w:pPr>
      <w:r w:rsidRPr="000F511B">
        <w:rPr>
          <w:rFonts w:ascii="Cambria" w:hAnsi="Cambria" w:cs="Times New Roman"/>
        </w:rPr>
        <w:t>Wykluczenie Wykonawcy następuje zgodnie z art. 111 ustawy Pzp.</w:t>
      </w:r>
    </w:p>
    <w:p w14:paraId="55875A8D" w14:textId="1E5E9860" w:rsidR="00294537" w:rsidRPr="000F511B" w:rsidRDefault="00294537" w:rsidP="009243AD">
      <w:pPr>
        <w:pStyle w:val="Bezodstpw"/>
        <w:numPr>
          <w:ilvl w:val="0"/>
          <w:numId w:val="21"/>
        </w:numPr>
        <w:spacing w:line="276" w:lineRule="auto"/>
        <w:jc w:val="both"/>
        <w:rPr>
          <w:rFonts w:ascii="Cambria" w:hAnsi="Cambria" w:cs="Times New Roman"/>
        </w:rPr>
      </w:pPr>
      <w:r w:rsidRPr="000F511B">
        <w:rPr>
          <w:rFonts w:ascii="Cambria" w:hAnsi="Cambria" w:cs="Times New Roman"/>
        </w:rPr>
        <w:t>Wykonawca może zostać wykluczony przez Zamawiającego na każdym etapie postępowania o udzielenie zamówienia.</w:t>
      </w:r>
    </w:p>
    <w:p w14:paraId="11EDF6CA" w14:textId="385B4BFB" w:rsidR="009243AD" w:rsidRPr="000F511B" w:rsidRDefault="009243AD" w:rsidP="009243AD">
      <w:pPr>
        <w:pStyle w:val="Bezodstpw"/>
        <w:numPr>
          <w:ilvl w:val="0"/>
          <w:numId w:val="21"/>
        </w:numPr>
        <w:spacing w:line="276" w:lineRule="auto"/>
        <w:jc w:val="both"/>
        <w:rPr>
          <w:rFonts w:ascii="Cambria" w:hAnsi="Cambria" w:cs="Times New Roman"/>
        </w:rPr>
      </w:pPr>
      <w:r w:rsidRPr="000F511B">
        <w:rPr>
          <w:rFonts w:ascii="Cambria" w:hAnsi="Cambria" w:cs="Times New Roman"/>
        </w:rPr>
        <w:t xml:space="preserve">W postępowaniu mają zastosowanie przepisy rozporządzenia Rady Unii Europejskiej z dnia 8 kwietnia 2022 r. (UE) 2022/576 w sprawie zmiany rozporządzenia UE nr 833/2014 dotyczącego środków ograniczających w związku z działaniami Rosji destabilizującymi sytuację na Ukrainie (Dz. Urz. UE nr L 111 z 8.04.2022 r., str. 1) oraz ustawy z dnia 13 kwietnia 2022 r. o szczególnych rozwiązaniach w zakresie przeciwdziałania wspieraniu agresji na Ukrainę oraz służących ochronie bezpieczeństwa narodowego (Dz. U. z 2022 r., poz. 835). Z postępowania o udzielenie zamówienia wyklucza się Wykonawców, w stosunku do których zachodzi którakolwiek z okoliczności wskazanych w art. 7 ust. 1 ustawy z dnia 13 kwietnia 2022 r. o szczególnych rozwiązaniach w zakresie przeciwdziałaniu wspieraniu agresji na Ukrainę oraz służących ochronie bezpieczeństwa narodowego (tj. Dz. U. 2022 r. poz. 835 z późn. zm.). Wykonawcy składają w tym zakresie stosowne oświadczenie na formularzu stanowiącym </w:t>
      </w:r>
      <w:r w:rsidRPr="00B2072D">
        <w:rPr>
          <w:rFonts w:ascii="Cambria" w:hAnsi="Cambria" w:cs="Times New Roman"/>
        </w:rPr>
        <w:t xml:space="preserve">Załącznik nr </w:t>
      </w:r>
      <w:r w:rsidR="00B2072D">
        <w:rPr>
          <w:rFonts w:ascii="Cambria" w:hAnsi="Cambria" w:cs="Times New Roman"/>
        </w:rPr>
        <w:t>3</w:t>
      </w:r>
      <w:r w:rsidRPr="000F511B">
        <w:rPr>
          <w:rFonts w:ascii="Cambria" w:hAnsi="Cambria" w:cs="Times New Roman"/>
        </w:rPr>
        <w:t xml:space="preserve"> do SWZ.</w:t>
      </w:r>
    </w:p>
    <w:p w14:paraId="0CE1DF9A" w14:textId="77777777" w:rsidR="00404E02" w:rsidRDefault="00404E02" w:rsidP="00404E02">
      <w:pPr>
        <w:pStyle w:val="Bezodstpw"/>
        <w:spacing w:line="276" w:lineRule="auto"/>
        <w:jc w:val="both"/>
        <w:rPr>
          <w:rFonts w:ascii="Cambria" w:hAnsi="Cambria" w:cs="Times New Roman"/>
        </w:rPr>
      </w:pPr>
    </w:p>
    <w:p w14:paraId="14FA5CC1" w14:textId="77777777" w:rsidR="00D02F79" w:rsidRPr="000F511B" w:rsidRDefault="00D02F79" w:rsidP="00404E02">
      <w:pPr>
        <w:pStyle w:val="Bezodstpw"/>
        <w:spacing w:line="276" w:lineRule="auto"/>
        <w:jc w:val="both"/>
        <w:rPr>
          <w:rFonts w:ascii="Cambria" w:hAnsi="Cambria" w:cs="Times New Roman"/>
        </w:rPr>
      </w:pPr>
    </w:p>
    <w:p w14:paraId="00018B89"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070BBE20" w14:textId="704DDB59" w:rsidR="00404E02" w:rsidRDefault="00404E02" w:rsidP="0011430E">
      <w:pPr>
        <w:pStyle w:val="Bezodstpw"/>
        <w:shd w:val="clear" w:color="auto" w:fill="D0CECE" w:themeFill="background2" w:themeFillShade="E6"/>
        <w:spacing w:line="276" w:lineRule="auto"/>
        <w:jc w:val="center"/>
        <w:rPr>
          <w:rFonts w:ascii="Cambria" w:hAnsi="Cambria" w:cs="Times New Roman"/>
          <w:b/>
          <w:bCs/>
          <w:u w:val="single"/>
        </w:rPr>
      </w:pPr>
      <w:r w:rsidRPr="00F418FB">
        <w:rPr>
          <w:rFonts w:ascii="Cambria" w:hAnsi="Cambria" w:cs="Times New Roman"/>
          <w:b/>
          <w:bCs/>
          <w:u w:val="single"/>
        </w:rPr>
        <w:t>OŚWIADCZENIA I DOKUMENTY, JAKIE ZOBOWIĄZANI SĄ DOSTARCZYĆ WYKONAWCY W CELU POTWIERDZENIA SPEŁNIANIA WARUNKÓW UDZIAŁU W POSTĘPOWANIU ORAZ WYKAZANIA BRAKU PODSTAW WYKLUCZENIA</w:t>
      </w:r>
    </w:p>
    <w:p w14:paraId="0F33ED89" w14:textId="77777777" w:rsidR="00307416" w:rsidRPr="000F511B" w:rsidRDefault="00307416" w:rsidP="00307416">
      <w:pPr>
        <w:pStyle w:val="Bezodstpw"/>
        <w:spacing w:line="276" w:lineRule="auto"/>
        <w:jc w:val="both"/>
        <w:rPr>
          <w:rFonts w:ascii="Cambria" w:hAnsi="Cambria" w:cs="Times New Roman"/>
          <w:b/>
          <w:bCs/>
          <w:u w:val="single"/>
        </w:rPr>
      </w:pPr>
    </w:p>
    <w:p w14:paraId="40BDD706" w14:textId="153C544D" w:rsidR="00404E02" w:rsidRPr="000F511B" w:rsidRDefault="00404E02" w:rsidP="00404E02">
      <w:pPr>
        <w:pStyle w:val="Bezodstpw"/>
        <w:numPr>
          <w:ilvl w:val="0"/>
          <w:numId w:val="22"/>
        </w:numPr>
        <w:spacing w:line="276" w:lineRule="auto"/>
        <w:jc w:val="both"/>
        <w:rPr>
          <w:rFonts w:ascii="Cambria" w:hAnsi="Cambria" w:cs="Times New Roman"/>
        </w:rPr>
      </w:pPr>
      <w:r w:rsidRPr="000F511B">
        <w:rPr>
          <w:rFonts w:ascii="Cambria" w:hAnsi="Cambria" w:cs="Times New Roman"/>
        </w:rPr>
        <w:t xml:space="preserve">Wykonawca załączy do oferty oświadczenie o spełnieniu warunków udziału w postępowaniu według załącznika nr </w:t>
      </w:r>
      <w:r w:rsidR="00B2072D" w:rsidRPr="00B2072D">
        <w:rPr>
          <w:rFonts w:ascii="Cambria" w:hAnsi="Cambria" w:cs="Times New Roman"/>
        </w:rPr>
        <w:t>3</w:t>
      </w:r>
      <w:r w:rsidRPr="00B2072D">
        <w:rPr>
          <w:rFonts w:ascii="Cambria" w:hAnsi="Cambria" w:cs="Times New Roman"/>
        </w:rPr>
        <w:t xml:space="preserve"> do SWZ</w:t>
      </w:r>
      <w:r w:rsidRPr="000F511B">
        <w:rPr>
          <w:rFonts w:ascii="Cambria" w:hAnsi="Cambria" w:cs="Times New Roman"/>
        </w:rPr>
        <w:t>.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spełnienie warunków udziału w postępowaniu.</w:t>
      </w:r>
    </w:p>
    <w:p w14:paraId="388060E0" w14:textId="303B3D0B" w:rsidR="00A034D1" w:rsidRPr="000F511B" w:rsidRDefault="00A034D1" w:rsidP="00404E02">
      <w:pPr>
        <w:pStyle w:val="Bezodstpw"/>
        <w:numPr>
          <w:ilvl w:val="0"/>
          <w:numId w:val="22"/>
        </w:numPr>
        <w:spacing w:line="276" w:lineRule="auto"/>
        <w:jc w:val="both"/>
        <w:rPr>
          <w:rFonts w:ascii="Cambria" w:hAnsi="Cambria" w:cs="Times New Roman"/>
        </w:rPr>
      </w:pPr>
      <w:r w:rsidRPr="000F511B">
        <w:rPr>
          <w:rFonts w:ascii="Cambria" w:hAnsi="Cambria" w:cs="Times New Roman"/>
        </w:rPr>
        <w:t>Informacje zawarte w oświadczeniu, o którym mowa w ust. 1 stanowią wstępne potwierdzenie, że Wykonawca spełnia warunki udziału w postępowaniu.</w:t>
      </w:r>
    </w:p>
    <w:p w14:paraId="33D40B8B" w14:textId="6D325A09" w:rsidR="00A034D1" w:rsidRPr="000F511B" w:rsidRDefault="00A034D1" w:rsidP="00404E02">
      <w:pPr>
        <w:pStyle w:val="Bezodstpw"/>
        <w:numPr>
          <w:ilvl w:val="0"/>
          <w:numId w:val="22"/>
        </w:numPr>
        <w:spacing w:line="276" w:lineRule="auto"/>
        <w:jc w:val="both"/>
        <w:rPr>
          <w:rFonts w:ascii="Cambria" w:hAnsi="Cambria" w:cs="Times New Roman"/>
        </w:rPr>
      </w:pPr>
      <w:r w:rsidRPr="000F511B">
        <w:rPr>
          <w:rFonts w:ascii="Cambria" w:hAnsi="Cambria" w:cs="Times New Roman"/>
        </w:rPr>
        <w:t xml:space="preserve">Wykonawca, którego oferta zostanie najwyżej oceniona, zostanie wezwany przez Zamawiającego do dostarczenia w wyznaczonym terminie, nie krótszym niż 5 dni, </w:t>
      </w:r>
      <w:r w:rsidRPr="000F511B">
        <w:rPr>
          <w:rFonts w:ascii="Cambria" w:hAnsi="Cambria" w:cs="Times New Roman"/>
        </w:rPr>
        <w:lastRenderedPageBreak/>
        <w:t>następujących podmiotowych środków dowodowych, potwierdzających spełnienie warunków udziału w postępowaniu:</w:t>
      </w:r>
    </w:p>
    <w:p w14:paraId="1D7916A4" w14:textId="72613C26" w:rsidR="00F418FB" w:rsidRPr="00F418FB" w:rsidRDefault="00F418FB" w:rsidP="00F418FB">
      <w:pPr>
        <w:pStyle w:val="Bezodstpw"/>
        <w:numPr>
          <w:ilvl w:val="1"/>
          <w:numId w:val="22"/>
        </w:numPr>
        <w:spacing w:line="276" w:lineRule="auto"/>
        <w:jc w:val="both"/>
        <w:rPr>
          <w:rFonts w:ascii="Cambria" w:hAnsi="Cambria" w:cs="Times New Roman"/>
        </w:rPr>
      </w:pPr>
      <w:r>
        <w:rPr>
          <w:rFonts w:ascii="Cambria" w:hAnsi="Cambria" w:cs="Times New Roman"/>
        </w:rPr>
        <w:t>Wykazanie, że Wykonawca w</w:t>
      </w:r>
      <w:r w:rsidRPr="00F418FB">
        <w:rPr>
          <w:rFonts w:ascii="Cambria" w:hAnsi="Cambria" w:cs="Times New Roman"/>
        </w:rPr>
        <w:t>ykonał, a w przypadku świadczeń okresowych lub ciągłych również wykonywanych, w okresie ostatnich 3 lat przed upływem terminu składania ofert, a jeśli okres prowadzenia działalności jest krótszy – w tym okresie, minimum jedną usługę tożsamą lub podobną usłudze w zakresie utrzymania stałej sprawności technicznej aparatury i sprzętu medycznego będącego na wyposażeniu Stacji Dializ na kwotę minimum 70.000 zł;</w:t>
      </w:r>
      <w:r>
        <w:rPr>
          <w:rFonts w:ascii="Cambria" w:hAnsi="Cambria" w:cs="Times New Roman"/>
        </w:rPr>
        <w:t xml:space="preserve"> </w:t>
      </w:r>
      <w:r w:rsidRPr="000F511B">
        <w:rPr>
          <w:rFonts w:ascii="Cambria" w:hAnsi="Cambria" w:cs="Times New Roman"/>
        </w:rPr>
        <w:t xml:space="preserve">Wykaz należy sporządzić według wzoru stanowiącego </w:t>
      </w:r>
      <w:r w:rsidRPr="00B2072D">
        <w:rPr>
          <w:rFonts w:ascii="Cambria" w:hAnsi="Cambria" w:cs="Times New Roman"/>
        </w:rPr>
        <w:t xml:space="preserve">Załącznik nr </w:t>
      </w:r>
      <w:r w:rsidR="00B2072D">
        <w:rPr>
          <w:rFonts w:ascii="Cambria" w:hAnsi="Cambria" w:cs="Times New Roman"/>
        </w:rPr>
        <w:t>6</w:t>
      </w:r>
      <w:r w:rsidRPr="000F511B">
        <w:rPr>
          <w:rFonts w:ascii="Cambria" w:hAnsi="Cambria" w:cs="Times New Roman"/>
        </w:rPr>
        <w:t xml:space="preserve"> do SWZ.</w:t>
      </w:r>
    </w:p>
    <w:p w14:paraId="5F2F8E98" w14:textId="07EEBE60" w:rsidR="00F418FB" w:rsidRPr="00402527" w:rsidRDefault="00F418FB" w:rsidP="00B5167A">
      <w:pPr>
        <w:pStyle w:val="Bezodstpw"/>
        <w:numPr>
          <w:ilvl w:val="1"/>
          <w:numId w:val="22"/>
        </w:numPr>
        <w:spacing w:line="276" w:lineRule="auto"/>
        <w:jc w:val="both"/>
        <w:rPr>
          <w:rFonts w:ascii="Cambria" w:hAnsi="Cambria" w:cs="Times New Roman"/>
        </w:rPr>
      </w:pPr>
      <w:r w:rsidRPr="00F418FB">
        <w:rPr>
          <w:rFonts w:ascii="Cambria" w:hAnsi="Cambria" w:cs="Times New Roman"/>
        </w:rPr>
        <w:t>certyfikat uprawnień serwisowych wydany przez upoważniony serwis producenta urządzeń posiadanych przez Stację Dializ, tj. B. Braun</w:t>
      </w:r>
      <w:r>
        <w:rPr>
          <w:rFonts w:ascii="Cambria" w:hAnsi="Cambria" w:cs="Times New Roman"/>
        </w:rPr>
        <w:t>.</w:t>
      </w:r>
      <w:r w:rsidRPr="00F418FB">
        <w:rPr>
          <w:rFonts w:ascii="Cambria" w:hAnsi="Cambria" w:cs="Times New Roman"/>
        </w:rPr>
        <w:t xml:space="preserve"> </w:t>
      </w:r>
    </w:p>
    <w:p w14:paraId="0D775094" w14:textId="77777777" w:rsidR="00F418FB" w:rsidRPr="000F511B" w:rsidRDefault="00F418FB" w:rsidP="00B5167A">
      <w:pPr>
        <w:pStyle w:val="Bezodstpw"/>
        <w:spacing w:line="276" w:lineRule="auto"/>
        <w:jc w:val="both"/>
        <w:rPr>
          <w:rFonts w:ascii="Cambria" w:hAnsi="Cambria" w:cs="Times New Roman"/>
        </w:rPr>
      </w:pPr>
    </w:p>
    <w:p w14:paraId="245C56B7"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826FB80" w14:textId="50E2B591" w:rsidR="00B5167A" w:rsidRPr="000F511B" w:rsidRDefault="00B5167A"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INFORMACJA DLA WYKONAWCÓW WSPÓLNIE UBIEGAJĄCYCH SIĘ O UDZIELENIE ZAMÓWIENIA (SPÓŁKI CYWILNE/KONSORCJA)</w:t>
      </w:r>
    </w:p>
    <w:p w14:paraId="0A34F1A7" w14:textId="77777777" w:rsidR="00B5167A" w:rsidRPr="000F511B" w:rsidRDefault="00B5167A" w:rsidP="00B5167A">
      <w:pPr>
        <w:pStyle w:val="Bezodstpw"/>
        <w:spacing w:line="276" w:lineRule="auto"/>
        <w:jc w:val="both"/>
        <w:rPr>
          <w:rFonts w:ascii="Cambria" w:hAnsi="Cambria" w:cs="Times New Roman"/>
        </w:rPr>
      </w:pPr>
    </w:p>
    <w:p w14:paraId="79E6E7DA" w14:textId="6697F61F" w:rsidR="00B5167A" w:rsidRPr="000F511B" w:rsidRDefault="00B5167A" w:rsidP="00B5167A">
      <w:pPr>
        <w:pStyle w:val="Bezodstpw"/>
        <w:numPr>
          <w:ilvl w:val="0"/>
          <w:numId w:val="23"/>
        </w:numPr>
        <w:spacing w:line="276" w:lineRule="auto"/>
        <w:jc w:val="both"/>
        <w:rPr>
          <w:rFonts w:ascii="Cambria" w:hAnsi="Cambria" w:cs="Times New Roman"/>
        </w:rPr>
      </w:pPr>
      <w:r w:rsidRPr="000F511B">
        <w:rPr>
          <w:rFonts w:ascii="Cambria" w:hAnsi="Cambria" w:cs="Times New Roman"/>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2D7AD3C" w14:textId="3962794D" w:rsidR="00B5167A" w:rsidRPr="000F511B" w:rsidRDefault="00B5167A" w:rsidP="00B5167A">
      <w:pPr>
        <w:pStyle w:val="Bezodstpw"/>
        <w:numPr>
          <w:ilvl w:val="0"/>
          <w:numId w:val="23"/>
        </w:numPr>
        <w:spacing w:line="276" w:lineRule="auto"/>
        <w:jc w:val="both"/>
        <w:rPr>
          <w:rFonts w:ascii="Cambria" w:hAnsi="Cambria" w:cs="Times New Roman"/>
        </w:rPr>
      </w:pPr>
      <w:r w:rsidRPr="000F511B">
        <w:rPr>
          <w:rFonts w:ascii="Cambria" w:hAnsi="Cambria" w:cs="Times New Roman"/>
        </w:rPr>
        <w:t>Wykonawcy wspólnie ubiegający się o udzielenie zamówienia dołączają do oferty oświadczenie, z którego wynika, które roboty budowlane, dostawy lub usługi wykonają poszczególni wykonawcy.</w:t>
      </w:r>
    </w:p>
    <w:p w14:paraId="1A7CB3F2" w14:textId="5308C334" w:rsidR="00B5167A" w:rsidRPr="000F511B" w:rsidRDefault="000D5BC1" w:rsidP="00B5167A">
      <w:pPr>
        <w:pStyle w:val="Bezodstpw"/>
        <w:numPr>
          <w:ilvl w:val="0"/>
          <w:numId w:val="23"/>
        </w:numPr>
        <w:spacing w:line="276" w:lineRule="auto"/>
        <w:jc w:val="both"/>
        <w:rPr>
          <w:rFonts w:ascii="Cambria" w:hAnsi="Cambria" w:cs="Times New Roman"/>
        </w:rPr>
      </w:pPr>
      <w:r w:rsidRPr="000F511B">
        <w:rPr>
          <w:rFonts w:ascii="Cambria" w:hAnsi="Cambria" w:cs="Times New Roman"/>
        </w:rPr>
        <w:t>W przypadku wykonawców wspólnie ubiegających się o udzielenie zamówienia:</w:t>
      </w:r>
    </w:p>
    <w:p w14:paraId="27BED348" w14:textId="01696DF5" w:rsidR="000D5BC1" w:rsidRPr="000F511B" w:rsidRDefault="000D5BC1" w:rsidP="000D5BC1">
      <w:pPr>
        <w:pStyle w:val="Bezodstpw"/>
        <w:numPr>
          <w:ilvl w:val="1"/>
          <w:numId w:val="23"/>
        </w:numPr>
        <w:spacing w:line="276" w:lineRule="auto"/>
        <w:jc w:val="both"/>
        <w:rPr>
          <w:rFonts w:ascii="Cambria" w:hAnsi="Cambria" w:cs="Times New Roman"/>
        </w:rPr>
      </w:pPr>
      <w:r w:rsidRPr="000F511B">
        <w:rPr>
          <w:rFonts w:ascii="Cambria" w:hAnsi="Cambria" w:cs="Times New Roman"/>
        </w:rPr>
        <w:t xml:space="preserve">Oświadczenia o których mowa w rozdziale </w:t>
      </w:r>
      <w:r w:rsidR="00F418FB">
        <w:rPr>
          <w:rFonts w:ascii="Cambria" w:hAnsi="Cambria" w:cs="Times New Roman"/>
        </w:rPr>
        <w:t>8 ust. 1</w:t>
      </w:r>
      <w:r w:rsidRPr="000F511B">
        <w:rPr>
          <w:rFonts w:ascii="Cambria" w:hAnsi="Cambria" w:cs="Times New Roman"/>
        </w:rPr>
        <w:t xml:space="preserve"> SWZ składa z ofertą każdy z Wykonawców wspólnie ubiegający się o zamówienie. Oświadczenia te potwierdzają brak podstaw wykluczenia oraz spełnianie warunków udziału w postępowaniu lub kryteriów selekcji w zakresie, w jakim każdy z wykonawców wykazuje spełnianie warunków udziału w postępowaniu lub kryteriów selekcji.</w:t>
      </w:r>
    </w:p>
    <w:p w14:paraId="279290CE" w14:textId="196BB0C1" w:rsidR="000D5BC1" w:rsidRPr="000F511B" w:rsidRDefault="000D5BC1" w:rsidP="00F418FB">
      <w:pPr>
        <w:pStyle w:val="Bezodstpw"/>
        <w:numPr>
          <w:ilvl w:val="1"/>
          <w:numId w:val="23"/>
        </w:numPr>
        <w:spacing w:line="276" w:lineRule="auto"/>
        <w:jc w:val="both"/>
        <w:rPr>
          <w:rFonts w:ascii="Cambria" w:hAnsi="Cambria" w:cs="Times New Roman"/>
        </w:rPr>
      </w:pPr>
      <w:r w:rsidRPr="000F511B">
        <w:rPr>
          <w:rFonts w:ascii="Cambria" w:hAnsi="Cambria" w:cs="Times New Roman"/>
        </w:rPr>
        <w:t xml:space="preserve">Zobowiązani są oni na wezwanie Zamawiającego, złożyć podmiotowe środki dowodowe, o których mowa w rozdziale </w:t>
      </w:r>
      <w:r w:rsidR="00F418FB" w:rsidRPr="00F418FB">
        <w:rPr>
          <w:rFonts w:ascii="Cambria" w:hAnsi="Cambria" w:cs="Times New Roman"/>
        </w:rPr>
        <w:t>8</w:t>
      </w:r>
      <w:r w:rsidRPr="00F418FB">
        <w:rPr>
          <w:rFonts w:ascii="Cambria" w:hAnsi="Cambria" w:cs="Times New Roman"/>
        </w:rPr>
        <w:t xml:space="preserve"> ust. </w:t>
      </w:r>
      <w:r w:rsidR="00D02F79">
        <w:rPr>
          <w:rFonts w:ascii="Cambria" w:hAnsi="Cambria" w:cs="Times New Roman"/>
        </w:rPr>
        <w:t>3</w:t>
      </w:r>
      <w:r w:rsidRPr="000F511B">
        <w:rPr>
          <w:rFonts w:ascii="Cambria" w:hAnsi="Cambria" w:cs="Times New Roman"/>
        </w:rPr>
        <w:t xml:space="preserve"> SWZ</w:t>
      </w:r>
      <w:r w:rsidR="00F418FB">
        <w:rPr>
          <w:rFonts w:ascii="Cambria" w:hAnsi="Cambria" w:cs="Times New Roman"/>
        </w:rPr>
        <w:t>.</w:t>
      </w:r>
    </w:p>
    <w:p w14:paraId="7F703832" w14:textId="3C0C11C9" w:rsidR="000D5BC1" w:rsidRPr="000F511B" w:rsidRDefault="000D5BC1" w:rsidP="000D5BC1">
      <w:pPr>
        <w:pStyle w:val="Bezodstpw"/>
        <w:numPr>
          <w:ilvl w:val="0"/>
          <w:numId w:val="23"/>
        </w:numPr>
        <w:spacing w:line="276" w:lineRule="auto"/>
        <w:jc w:val="both"/>
        <w:rPr>
          <w:rFonts w:ascii="Cambria" w:hAnsi="Cambria" w:cs="Times New Roman"/>
        </w:rPr>
      </w:pPr>
      <w:r w:rsidRPr="000F511B">
        <w:rPr>
          <w:rFonts w:ascii="Cambria" w:hAnsi="Cambria" w:cs="Times New Roman"/>
        </w:rPr>
        <w:t>Jeżeli została wybrana oferta wykonawców wspólnie ubiegających się o udzielenie zamówienia, Zamawiający może żądać przed zawarciem umowy w sprawie zamówienia publicznego kopii umowy regulującej współpracę tych Wykonawców.</w:t>
      </w:r>
    </w:p>
    <w:p w14:paraId="18C84D47" w14:textId="77777777" w:rsidR="000D5BC1" w:rsidRPr="000F511B" w:rsidRDefault="000D5BC1" w:rsidP="000D5BC1">
      <w:pPr>
        <w:pStyle w:val="Bezodstpw"/>
        <w:spacing w:line="276" w:lineRule="auto"/>
        <w:jc w:val="both"/>
        <w:rPr>
          <w:rFonts w:ascii="Cambria" w:hAnsi="Cambria" w:cs="Times New Roman"/>
        </w:rPr>
      </w:pPr>
    </w:p>
    <w:p w14:paraId="06B9D97F"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2291DC8" w14:textId="1E643E61" w:rsidR="000D5BC1" w:rsidRPr="000F511B" w:rsidRDefault="000D5BC1"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 xml:space="preserve">INFORMACJE O ŚRODKACH KOMUNIKACJI ELEKTRONICZNEJ, PRZY UŻYCIU KTÓRYCH ZAMAWIAJĄCY BĘDZIE KOMUNIKOWAŁ SIĘ Z WYKONAWCAMI ORAZ O OSOBACH </w:t>
      </w:r>
      <w:r w:rsidR="00384189" w:rsidRPr="000F511B">
        <w:rPr>
          <w:rFonts w:ascii="Cambria" w:hAnsi="Cambria" w:cs="Times New Roman"/>
          <w:b/>
          <w:bCs/>
          <w:u w:val="single"/>
        </w:rPr>
        <w:t>UPRAWNIONYCH DO POROZUMIEWANIA SIĘ Z WYKONAWCAMI</w:t>
      </w:r>
    </w:p>
    <w:p w14:paraId="77B34F1C" w14:textId="77777777" w:rsidR="00384189" w:rsidRPr="000F511B" w:rsidRDefault="00384189" w:rsidP="00384189">
      <w:pPr>
        <w:pStyle w:val="Bezodstpw"/>
        <w:spacing w:line="276" w:lineRule="auto"/>
        <w:jc w:val="both"/>
        <w:rPr>
          <w:rFonts w:ascii="Cambria" w:hAnsi="Cambria" w:cs="Times New Roman"/>
        </w:rPr>
      </w:pPr>
    </w:p>
    <w:p w14:paraId="5C148673" w14:textId="449E1478" w:rsidR="00FD70DA" w:rsidRPr="000F511B" w:rsidRDefault="00FD70DA" w:rsidP="00FD70DA">
      <w:pPr>
        <w:pStyle w:val="Bezodstpw"/>
        <w:spacing w:line="276" w:lineRule="auto"/>
        <w:jc w:val="center"/>
        <w:rPr>
          <w:rFonts w:ascii="Cambria" w:hAnsi="Cambria" w:cs="Times New Roman"/>
          <w:b/>
          <w:bCs/>
        </w:rPr>
      </w:pPr>
      <w:r w:rsidRPr="000F511B">
        <w:rPr>
          <w:rFonts w:ascii="Cambria" w:hAnsi="Cambria" w:cs="Times New Roman"/>
          <w:b/>
          <w:bCs/>
        </w:rPr>
        <w:t>Wymagania ogólne</w:t>
      </w:r>
    </w:p>
    <w:p w14:paraId="34F1979D" w14:textId="73A4CDC7"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Komunikacja w postępowaniu o udzielenie zamówienia, wymiana informacji oraz przekazywanie dokumentów lub oświadczeń między Zamawiającym, a wykonawcą, odbywa się przy użyciu środków Platformy e-Zamówienia, która jest dostępna pod adresem: </w:t>
      </w:r>
      <w:hyperlink r:id="rId10" w:history="1">
        <w:r w:rsidRPr="000F511B">
          <w:rPr>
            <w:rStyle w:val="Hipercze"/>
            <w:rFonts w:ascii="Cambria" w:hAnsi="Cambria" w:cs="Times New Roman"/>
          </w:rPr>
          <w:t>https://ezamowienia.gov.pl</w:t>
        </w:r>
      </w:hyperlink>
      <w:r w:rsidRPr="000F511B">
        <w:rPr>
          <w:rFonts w:ascii="Cambria" w:hAnsi="Cambria" w:cs="Times New Roman"/>
        </w:rPr>
        <w:t>.</w:t>
      </w:r>
    </w:p>
    <w:p w14:paraId="045DC12F" w14:textId="3EC9D0A2"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Korzystanie z Platformy e-Zamówienia jest bezpłatne.</w:t>
      </w:r>
    </w:p>
    <w:p w14:paraId="74B8EFDC" w14:textId="0B4D4940"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Zamawiający wyznacza następujące osoby do kontaktu z Wykonawcami:</w:t>
      </w:r>
    </w:p>
    <w:p w14:paraId="2882F0B7" w14:textId="7CEC3744" w:rsidR="00384189" w:rsidRPr="000F511B" w:rsidRDefault="00384189" w:rsidP="00384189">
      <w:pPr>
        <w:pStyle w:val="Bezodstpw"/>
        <w:spacing w:line="276" w:lineRule="auto"/>
        <w:ind w:left="360"/>
        <w:jc w:val="both"/>
        <w:rPr>
          <w:rFonts w:ascii="Cambria" w:hAnsi="Cambria" w:cs="Times New Roman"/>
        </w:rPr>
      </w:pPr>
      <w:r w:rsidRPr="000F511B">
        <w:rPr>
          <w:rFonts w:ascii="Cambria" w:hAnsi="Cambria" w:cs="Times New Roman"/>
        </w:rPr>
        <w:lastRenderedPageBreak/>
        <w:t xml:space="preserve">Marek Otłowski, e-mail: </w:t>
      </w:r>
      <w:hyperlink r:id="rId11" w:history="1">
        <w:r w:rsidRPr="000F511B">
          <w:rPr>
            <w:rStyle w:val="Hipercze"/>
            <w:rFonts w:ascii="Cambria" w:hAnsi="Cambria" w:cs="Times New Roman"/>
          </w:rPr>
          <w:t>przetargi@szpital-makow.pl</w:t>
        </w:r>
      </w:hyperlink>
      <w:r w:rsidRPr="000F511B">
        <w:rPr>
          <w:rFonts w:ascii="Cambria" w:hAnsi="Cambria" w:cs="Times New Roman"/>
        </w:rPr>
        <w:t>, tel: 29-71-42-335.</w:t>
      </w:r>
    </w:p>
    <w:p w14:paraId="37EB153A" w14:textId="4900B9B7"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Postępowanie można wyszukać również ze strony głównej Platformy e-Zamówienia (przycisk „Przeglądaj postępowania/konkursy”).</w:t>
      </w:r>
    </w:p>
    <w:p w14:paraId="520BA411" w14:textId="7E4C087B" w:rsidR="00384189" w:rsidRPr="000F511B" w:rsidRDefault="00384189" w:rsidP="00384189">
      <w:pPr>
        <w:pStyle w:val="Bezodstpw"/>
        <w:spacing w:line="276" w:lineRule="auto"/>
        <w:ind w:left="360"/>
        <w:jc w:val="both"/>
        <w:rPr>
          <w:rFonts w:ascii="Cambria" w:hAnsi="Cambria" w:cs="Times New Roman"/>
        </w:rPr>
      </w:pPr>
      <w:r w:rsidRPr="0004351F">
        <w:rPr>
          <w:rFonts w:ascii="Cambria" w:hAnsi="Cambria" w:cs="Times New Roman"/>
        </w:rPr>
        <w:t>Identyfikator (ID) postępowania:</w:t>
      </w:r>
      <w:r w:rsidRPr="000F511B">
        <w:rPr>
          <w:rFonts w:ascii="Cambria" w:hAnsi="Cambria" w:cs="Times New Roman"/>
        </w:rPr>
        <w:t xml:space="preserve"> </w:t>
      </w:r>
      <w:r w:rsidR="0004351F" w:rsidRPr="0004351F">
        <w:rPr>
          <w:rFonts w:ascii="Cambria" w:hAnsi="Cambria" w:cs="Times New Roman"/>
        </w:rPr>
        <w:t>ocds-148610-fcb730b7-2d91-49b3-ac2e-53bcdd217b25</w:t>
      </w:r>
    </w:p>
    <w:p w14:paraId="06D9100E" w14:textId="17E9C068" w:rsidR="00384189" w:rsidRPr="000F511B" w:rsidRDefault="00384189" w:rsidP="00384189">
      <w:pPr>
        <w:pStyle w:val="Bezodstpw"/>
        <w:spacing w:line="276" w:lineRule="auto"/>
        <w:ind w:left="360"/>
        <w:jc w:val="both"/>
        <w:rPr>
          <w:rFonts w:ascii="Cambria" w:hAnsi="Cambria" w:cs="Times New Roman"/>
        </w:rPr>
      </w:pPr>
      <w:r w:rsidRPr="000F511B">
        <w:rPr>
          <w:rFonts w:ascii="Cambria" w:hAnsi="Cambria" w:cs="Times New Roman"/>
        </w:rPr>
        <w:t xml:space="preserve">Adres strony internetowej prowadzonego postępowania: </w:t>
      </w:r>
      <w:bookmarkStart w:id="0" w:name="_Hlk182296012"/>
      <w:r w:rsidR="00F418FB">
        <w:fldChar w:fldCharType="begin"/>
      </w:r>
      <w:r w:rsidR="00F418FB">
        <w:instrText>HYPERLINK "https://ezamowienia.gov.pl"</w:instrText>
      </w:r>
      <w:r w:rsidR="00F418FB">
        <w:fldChar w:fldCharType="separate"/>
      </w:r>
      <w:r w:rsidR="00F418FB" w:rsidRPr="000F511B">
        <w:rPr>
          <w:rStyle w:val="Hipercze"/>
          <w:rFonts w:ascii="Cambria" w:hAnsi="Cambria" w:cs="Times New Roman"/>
        </w:rPr>
        <w:t>https://ezamowienia.gov.pl</w:t>
      </w:r>
      <w:r w:rsidR="00F418FB">
        <w:rPr>
          <w:rStyle w:val="Hipercze"/>
          <w:rFonts w:ascii="Cambria" w:hAnsi="Cambria" w:cs="Times New Roman"/>
        </w:rPr>
        <w:fldChar w:fldCharType="end"/>
      </w:r>
    </w:p>
    <w:bookmarkEnd w:id="0"/>
    <w:p w14:paraId="7FC1ADC7" w14:textId="327A2502"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0F511B">
          <w:rPr>
            <w:rStyle w:val="Hipercze"/>
            <w:rFonts w:ascii="Cambria" w:hAnsi="Cambria" w:cs="Times New Roman"/>
          </w:rPr>
          <w:t>https://ezamowienia.gov.pl</w:t>
        </w:r>
      </w:hyperlink>
      <w:r w:rsidRPr="000F511B">
        <w:rPr>
          <w:rFonts w:ascii="Cambria" w:hAnsi="Cambria" w:cs="Times New Roman"/>
        </w:rPr>
        <w:t xml:space="preserve"> oraz informacje zamieszczone w zakładce „Centrum pomocy”.</w:t>
      </w:r>
    </w:p>
    <w:p w14:paraId="4B8C1572" w14:textId="6D9D4A62"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Przeglądanie i </w:t>
      </w:r>
      <w:r w:rsidR="004836D0" w:rsidRPr="000F511B">
        <w:rPr>
          <w:rFonts w:ascii="Cambria" w:hAnsi="Cambria" w:cs="Times New Roman"/>
        </w:rPr>
        <w:t>pobieranie publicznej treści dokumentacji postępowania nie wymaga posiadania konta na Platformie e-Zamówienia ani logowania.</w:t>
      </w:r>
    </w:p>
    <w:p w14:paraId="754729BD" w14:textId="235084DF" w:rsidR="004836D0" w:rsidRPr="000F511B" w:rsidRDefault="004836D0"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Sposób sporządzania dokumentów elektronicznych lub dokumentów elektronicznych będących </w:t>
      </w:r>
      <w:r w:rsidR="00DF07E3" w:rsidRPr="000F511B">
        <w:rPr>
          <w:rFonts w:ascii="Cambria" w:hAnsi="Cambria" w:cs="Times New Roman"/>
        </w:rPr>
        <w:t>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7C2549E3" w14:textId="36739105" w:rsidR="00DF07E3" w:rsidRPr="000F511B" w:rsidRDefault="00DF07E3"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3FBC10F6" w14:textId="1CB09E61" w:rsidR="00BC1FB4" w:rsidRPr="000F511B" w:rsidRDefault="003D43B0"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Informacje, oświadczenia lub dokumenty, inne niż wymienione w § 2 ust. 1 rozporządzenia Prezesa Rady Ministrów w sprawie wymagań dla dokumentów elektronicznych, przekazywane w postępowaniu sporządza się w postaci elektronicznej:</w:t>
      </w:r>
    </w:p>
    <w:p w14:paraId="4C3E788A" w14:textId="6422A665" w:rsidR="003D43B0" w:rsidRPr="000F511B" w:rsidRDefault="003D43B0" w:rsidP="003D43B0">
      <w:pPr>
        <w:pStyle w:val="Bezodstpw"/>
        <w:numPr>
          <w:ilvl w:val="1"/>
          <w:numId w:val="24"/>
        </w:numPr>
        <w:spacing w:line="276" w:lineRule="auto"/>
        <w:jc w:val="both"/>
        <w:rPr>
          <w:rFonts w:ascii="Cambria" w:hAnsi="Cambria" w:cs="Times New Roman"/>
        </w:rPr>
      </w:pPr>
      <w:r w:rsidRPr="000F511B">
        <w:rPr>
          <w:rFonts w:ascii="Cambria" w:hAnsi="Cambria" w:cs="Times New Roman"/>
        </w:rPr>
        <w:t>W formatach danych określonych w przepisach rozporządzenia Rady Ministrów w sprawie Krajowych Ram Interoperacyjności (i przekazuje jako załącznik), lub</w:t>
      </w:r>
    </w:p>
    <w:p w14:paraId="2C72B2AE" w14:textId="6AD424CA" w:rsidR="003D43B0" w:rsidRPr="000F511B" w:rsidRDefault="003D43B0" w:rsidP="003D43B0">
      <w:pPr>
        <w:pStyle w:val="Bezodstpw"/>
        <w:numPr>
          <w:ilvl w:val="1"/>
          <w:numId w:val="24"/>
        </w:numPr>
        <w:spacing w:line="276" w:lineRule="auto"/>
        <w:jc w:val="both"/>
        <w:rPr>
          <w:rFonts w:ascii="Cambria" w:hAnsi="Cambria" w:cs="Times New Roman"/>
        </w:rPr>
      </w:pPr>
      <w:r w:rsidRPr="000F511B">
        <w:rPr>
          <w:rFonts w:ascii="Cambria" w:hAnsi="Cambria" w:cs="Times New Roman"/>
        </w:rPr>
        <w:t>Jako tekst wpisany bezpośrednio do wiadomości przekazywanej przy użyciu środków komunikacji elektronicznej (np. W treści wiadomości e-mail lub w treści „Formularza do komunikacji”).</w:t>
      </w:r>
    </w:p>
    <w:p w14:paraId="5A104AFD" w14:textId="68D873E8" w:rsidR="003900C6" w:rsidRPr="000F511B" w:rsidRDefault="003D43B0" w:rsidP="003900C6">
      <w:pPr>
        <w:pStyle w:val="Bezodstpw"/>
        <w:numPr>
          <w:ilvl w:val="0"/>
          <w:numId w:val="24"/>
        </w:numPr>
        <w:spacing w:line="276" w:lineRule="auto"/>
        <w:jc w:val="both"/>
        <w:rPr>
          <w:rFonts w:ascii="Cambria" w:hAnsi="Cambria" w:cs="Times New Roman"/>
        </w:rPr>
      </w:pPr>
      <w:r w:rsidRPr="000F511B">
        <w:rPr>
          <w:rFonts w:ascii="Cambria" w:hAnsi="Cambria" w:cs="Times New Roman"/>
        </w:rPr>
        <w:t>Jeżeli dokumenty elektroniczne przekazywane przy użyciu środków komunikacji elektronicznej, zawierają informacje stanowiące  tajemnicę przedsiębiorstwa w rozumieniu przepisów ustawy z dnia 16 kwietnia 1993 r. o zwalczaniu nieuczciwej konkurencji (Dz. U. z 2020 r. poz. 1013, z 2021 r. poz. 1655) Wykonawca, w celu utrzymania poufności tych informacji, przekazuje je w wydzielonym i odpowiednio oznaczonym pliku wraz z jednoczesnym zaznaczeniem w nazwie pliku „Dokument stanowiący tajemnicę przedsiębiorstwa”.</w:t>
      </w:r>
      <w:r w:rsidR="003900C6" w:rsidRPr="000F511B">
        <w:rPr>
          <w:rFonts w:ascii="Cambria" w:hAnsi="Cambria" w:cs="Times New Roman"/>
        </w:rPr>
        <w:t xml:space="preserve"> Wykonawca zobowiązany jest, wraz z przekazaniem tych informacji, w</w:t>
      </w:r>
      <w:r w:rsidR="00BB24F6" w:rsidRPr="000F511B">
        <w:rPr>
          <w:rFonts w:ascii="Cambria" w:hAnsi="Cambria" w:cs="Times New Roman"/>
        </w:rPr>
        <w:t>y</w:t>
      </w:r>
      <w:r w:rsidR="003900C6" w:rsidRPr="000F511B">
        <w:rPr>
          <w:rFonts w:ascii="Cambria" w:hAnsi="Cambria" w:cs="Times New Roman"/>
        </w:rPr>
        <w:t>kazać spełnienie przesłanek</w:t>
      </w:r>
      <w:r w:rsidR="00BB24F6" w:rsidRPr="000F511B">
        <w:rPr>
          <w:rFonts w:ascii="Cambria" w:hAnsi="Cambria" w:cs="Times New Roman"/>
        </w:rPr>
        <w:t xml:space="preserve"> określonych w art. 11 ust. 2 ustawy z dnia 16 kwietnia 1993 r. o zwalczaniu nieuczciwej konkurencji. Zaleca się, aby uzasadnienie zastrzeżenia informacji o tajemnicy przedsiębiorstwa było sformułowane w sposób umożliwiający jego udostępnienie. Zastrzeżenie przez Wykonawcę tajemnicy przedsiębiorstwa bez uzasadnienia, będzie </w:t>
      </w:r>
      <w:r w:rsidR="00BB24F6" w:rsidRPr="000F511B">
        <w:rPr>
          <w:rFonts w:ascii="Cambria" w:hAnsi="Cambria" w:cs="Times New Roman"/>
        </w:rPr>
        <w:lastRenderedPageBreak/>
        <w:t>traktowane przez Zamawiającego, jako bezskuteczne ze względu na zaniechanie przez Wykonawcę podjęcia niezbędnych działań w celu zachowania poufności objętych klauzulą informacji zgodnie z postanowieniami art. 18 ust. 3 ustawy Pzp.</w:t>
      </w:r>
    </w:p>
    <w:p w14:paraId="385E969A" w14:textId="13AE3A6A" w:rsidR="003D43B0" w:rsidRPr="000F511B" w:rsidRDefault="003D43B0" w:rsidP="003D43B0">
      <w:pPr>
        <w:pStyle w:val="Bezodstpw"/>
        <w:numPr>
          <w:ilvl w:val="0"/>
          <w:numId w:val="24"/>
        </w:numPr>
        <w:spacing w:line="276" w:lineRule="auto"/>
        <w:jc w:val="both"/>
        <w:rPr>
          <w:rFonts w:ascii="Cambria" w:hAnsi="Cambria" w:cs="Times New Roman"/>
        </w:rPr>
      </w:pPr>
      <w:r w:rsidRPr="000F511B">
        <w:rPr>
          <w:rFonts w:ascii="Cambria" w:hAnsi="Cambria" w:cs="Times New Roman"/>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448A096" w14:textId="5F8AED15" w:rsidR="0080753E" w:rsidRPr="000F511B" w:rsidRDefault="0080753E" w:rsidP="0080753E">
      <w:pPr>
        <w:pStyle w:val="Bezodstpw"/>
        <w:spacing w:line="276" w:lineRule="auto"/>
        <w:ind w:left="360"/>
        <w:jc w:val="both"/>
        <w:rPr>
          <w:rFonts w:ascii="Cambria" w:hAnsi="Cambria" w:cs="Times New Roman"/>
        </w:rPr>
      </w:pPr>
      <w:r w:rsidRPr="000F511B">
        <w:rPr>
          <w:rFonts w:ascii="Cambria" w:hAnsi="Cambria" w:cs="Times New Roman"/>
        </w:rPr>
        <w:t>W przypadku załączników, które zgodnie z ustawą Pzp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AC86FB7" w14:textId="13694266" w:rsidR="0080753E" w:rsidRPr="000F511B" w:rsidRDefault="0080753E"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w:t>
      </w:r>
    </w:p>
    <w:p w14:paraId="4CE1B347" w14:textId="227818D8" w:rsidR="0080753E" w:rsidRPr="000F511B" w:rsidRDefault="0080753E"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Wszystkie wysłane i odebrane w postępowaniu przez Wykonawcę wiadomości widoczne są po zalogowaniu w podglądzie postępowania w zakładce „Komunikacja”.</w:t>
      </w:r>
    </w:p>
    <w:p w14:paraId="4D5B379C" w14:textId="60A67F07" w:rsidR="0080753E" w:rsidRPr="000F511B" w:rsidRDefault="0080753E"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Maksymalny rozmiar plików przesyłany</w:t>
      </w:r>
      <w:r w:rsidR="00C25A3B" w:rsidRPr="000F511B">
        <w:rPr>
          <w:rFonts w:ascii="Cambria" w:hAnsi="Cambria" w:cs="Times New Roman"/>
        </w:rPr>
        <w:t>ch za pośrednictwem „Formularzy do komunikacji” wynosi 150 MB (wielkość ta dotyczy plików przesyłanych jako załączniki jednego formularza).</w:t>
      </w:r>
    </w:p>
    <w:p w14:paraId="10C58F63" w14:textId="28E4F599" w:rsidR="00C25A3B" w:rsidRPr="000F511B" w:rsidRDefault="00C25A3B"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Minimalne wymagania techniczne dotyczące sprzętu używanego w celu korzystania z usług Platformy e-Zamówienia oraz informacje dotyczące specyfikacji połączenia określa Regulamin Platformy e-Zamówienia.</w:t>
      </w:r>
    </w:p>
    <w:p w14:paraId="34F2B86D" w14:textId="1813AE8D" w:rsidR="00C25A3B" w:rsidRPr="000F511B" w:rsidRDefault="00C25A3B"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W przypadku problemów technicznych i awarii związanych z funkcjonowaniem Platformy e-Zamówienia użytkownicy mogą skorzystać ze wsparcia technicznego dostępnego pod numerem telefonu </w:t>
      </w:r>
      <w:r w:rsidR="0085296E" w:rsidRPr="000F511B">
        <w:rPr>
          <w:rFonts w:ascii="Cambria" w:hAnsi="Cambria" w:cs="Times New Roman"/>
        </w:rPr>
        <w:t>22</w:t>
      </w:r>
      <w:r w:rsidRPr="000F511B">
        <w:rPr>
          <w:rFonts w:ascii="Cambria" w:hAnsi="Cambria" w:cs="Times New Roman"/>
        </w:rPr>
        <w:t>-</w:t>
      </w:r>
      <w:r w:rsidR="0085296E" w:rsidRPr="000F511B">
        <w:rPr>
          <w:rFonts w:ascii="Cambria" w:hAnsi="Cambria" w:cs="Times New Roman"/>
        </w:rPr>
        <w:t>458</w:t>
      </w:r>
      <w:r w:rsidRPr="000F511B">
        <w:rPr>
          <w:rFonts w:ascii="Cambria" w:hAnsi="Cambria" w:cs="Times New Roman"/>
        </w:rPr>
        <w:t>-</w:t>
      </w:r>
      <w:r w:rsidR="0085296E" w:rsidRPr="000F511B">
        <w:rPr>
          <w:rFonts w:ascii="Cambria" w:hAnsi="Cambria" w:cs="Times New Roman"/>
        </w:rPr>
        <w:t>77</w:t>
      </w:r>
      <w:r w:rsidRPr="000F511B">
        <w:rPr>
          <w:rFonts w:ascii="Cambria" w:hAnsi="Cambria" w:cs="Times New Roman"/>
        </w:rPr>
        <w:t xml:space="preserve">-99 lub drogą elektroniczną poprzez formularz udostępniony na stronie internetowej </w:t>
      </w:r>
      <w:hyperlink r:id="rId13" w:history="1">
        <w:r w:rsidRPr="000F511B">
          <w:rPr>
            <w:rStyle w:val="Hipercze"/>
            <w:rFonts w:ascii="Cambria" w:hAnsi="Cambria" w:cs="Times New Roman"/>
          </w:rPr>
          <w:t>https://ezamowienia.gov.pl</w:t>
        </w:r>
      </w:hyperlink>
      <w:r w:rsidRPr="000F511B">
        <w:rPr>
          <w:rFonts w:ascii="Cambria" w:hAnsi="Cambria" w:cs="Times New Roman"/>
        </w:rPr>
        <w:t xml:space="preserve"> w </w:t>
      </w:r>
      <w:r w:rsidR="0085296E" w:rsidRPr="000F511B">
        <w:rPr>
          <w:rFonts w:ascii="Cambria" w:hAnsi="Cambria" w:cs="Times New Roman"/>
        </w:rPr>
        <w:t>kafelku „Moje zgłoszenia w Centrum pomocy” – „Nowe zgłoszenie” lub w kafelku „FAQ” – „Nie znalazłem rozwiązania, chcę zgłosić problem”.</w:t>
      </w:r>
    </w:p>
    <w:p w14:paraId="21CC510C" w14:textId="70F5603A" w:rsidR="00C25A3B" w:rsidRPr="000F511B" w:rsidRDefault="00C25A3B"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W szczególnie uzasadnionych przypadkach uniemożliwiających komunikację Wykonawcy i Zamawiającego za pośrednictwem Platformy e-Zamówienia, Zamawiający dopuszcza komunikację za pomocą poczty elektronicznej na adres: </w:t>
      </w:r>
      <w:hyperlink r:id="rId14" w:history="1">
        <w:r w:rsidRPr="000F511B">
          <w:rPr>
            <w:rStyle w:val="Hipercze"/>
            <w:rFonts w:ascii="Cambria" w:hAnsi="Cambria" w:cs="Times New Roman"/>
          </w:rPr>
          <w:t>przetargi@szpital-makow.pl</w:t>
        </w:r>
      </w:hyperlink>
      <w:r w:rsidRPr="000F511B">
        <w:rPr>
          <w:rFonts w:ascii="Cambria" w:hAnsi="Cambria" w:cs="Times New Roman"/>
        </w:rPr>
        <w:t xml:space="preserve"> (nie dotyczy składania ofert).</w:t>
      </w:r>
    </w:p>
    <w:p w14:paraId="07EABEDB" w14:textId="77777777" w:rsidR="00FD70DA" w:rsidRPr="000F511B" w:rsidRDefault="00FD70DA" w:rsidP="00FD70DA">
      <w:pPr>
        <w:pStyle w:val="Bezodstpw"/>
        <w:spacing w:line="276" w:lineRule="auto"/>
        <w:jc w:val="both"/>
        <w:rPr>
          <w:rFonts w:ascii="Cambria" w:hAnsi="Cambria" w:cs="Times New Roman"/>
        </w:rPr>
      </w:pPr>
    </w:p>
    <w:p w14:paraId="04BF6060" w14:textId="11C28771" w:rsidR="00FD70DA" w:rsidRPr="000F511B" w:rsidRDefault="00FD70DA" w:rsidP="00FD70DA">
      <w:pPr>
        <w:pStyle w:val="Bezodstpw"/>
        <w:spacing w:line="276" w:lineRule="auto"/>
        <w:jc w:val="center"/>
        <w:rPr>
          <w:rFonts w:ascii="Cambria" w:hAnsi="Cambria" w:cs="Times New Roman"/>
          <w:b/>
          <w:bCs/>
        </w:rPr>
      </w:pPr>
      <w:r w:rsidRPr="000F511B">
        <w:rPr>
          <w:rFonts w:ascii="Cambria" w:hAnsi="Cambria" w:cs="Times New Roman"/>
          <w:b/>
          <w:bCs/>
        </w:rPr>
        <w:t>Składanie ofert</w:t>
      </w:r>
    </w:p>
    <w:p w14:paraId="2690E09A" w14:textId="77777777" w:rsidR="00FD70DA" w:rsidRPr="000F511B" w:rsidRDefault="00FD70DA" w:rsidP="00FD70DA">
      <w:pPr>
        <w:pStyle w:val="Bezodstpw"/>
        <w:spacing w:line="276" w:lineRule="auto"/>
        <w:jc w:val="both"/>
        <w:rPr>
          <w:rFonts w:ascii="Cambria" w:hAnsi="Cambria" w:cs="Times New Roman"/>
        </w:rPr>
      </w:pPr>
    </w:p>
    <w:p w14:paraId="24B1E14E" w14:textId="3F898583" w:rsidR="00FD70DA" w:rsidRPr="000F511B" w:rsidRDefault="00FD70DA" w:rsidP="00FD70DA">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Ofertę, w tym oświadczenia, o których mowa w rozdziale </w:t>
      </w:r>
      <w:r w:rsidR="00F418FB">
        <w:rPr>
          <w:rFonts w:ascii="Cambria" w:hAnsi="Cambria" w:cs="Times New Roman"/>
        </w:rPr>
        <w:t>8</w:t>
      </w:r>
      <w:r w:rsidRPr="000F511B">
        <w:rPr>
          <w:rFonts w:ascii="Cambria" w:hAnsi="Cambria" w:cs="Times New Roman"/>
        </w:rPr>
        <w:t xml:space="preserve"> SWZ, składa się pod rygorem nieważności:</w:t>
      </w:r>
    </w:p>
    <w:p w14:paraId="042C9529" w14:textId="2B4F51A1" w:rsidR="00FD70DA" w:rsidRPr="000F511B" w:rsidRDefault="00FD70DA" w:rsidP="00FD70DA">
      <w:pPr>
        <w:pStyle w:val="Bezodstpw"/>
        <w:numPr>
          <w:ilvl w:val="1"/>
          <w:numId w:val="25"/>
        </w:numPr>
        <w:spacing w:line="276" w:lineRule="auto"/>
        <w:jc w:val="both"/>
        <w:rPr>
          <w:rFonts w:ascii="Cambria" w:hAnsi="Cambria" w:cs="Times New Roman"/>
        </w:rPr>
      </w:pPr>
      <w:r w:rsidRPr="000F511B">
        <w:rPr>
          <w:rFonts w:ascii="Cambria" w:hAnsi="Cambria" w:cs="Times New Roman"/>
        </w:rPr>
        <w:t>W formie elektronicznej (podpisanej kwalifikowanym podpisem elektronicznym) lub</w:t>
      </w:r>
    </w:p>
    <w:p w14:paraId="711A1151" w14:textId="6D51939B" w:rsidR="00FD70DA" w:rsidRPr="000F511B" w:rsidRDefault="00FD70DA" w:rsidP="00FD70DA">
      <w:pPr>
        <w:pStyle w:val="Bezodstpw"/>
        <w:numPr>
          <w:ilvl w:val="1"/>
          <w:numId w:val="25"/>
        </w:numPr>
        <w:spacing w:line="276" w:lineRule="auto"/>
        <w:jc w:val="both"/>
        <w:rPr>
          <w:rFonts w:ascii="Cambria" w:hAnsi="Cambria" w:cs="Times New Roman"/>
        </w:rPr>
      </w:pPr>
      <w:r w:rsidRPr="000F511B">
        <w:rPr>
          <w:rFonts w:ascii="Cambria" w:hAnsi="Cambria" w:cs="Times New Roman"/>
        </w:rPr>
        <w:t xml:space="preserve">W postaci elektronicznej opatrzonej podpisem (profilem) zaufanym lub podpisem </w:t>
      </w:r>
      <w:r w:rsidR="00EC3255" w:rsidRPr="000F511B">
        <w:rPr>
          <w:rFonts w:ascii="Cambria" w:hAnsi="Cambria" w:cs="Times New Roman"/>
        </w:rPr>
        <w:t>osobistym (e-dowodem).</w:t>
      </w:r>
    </w:p>
    <w:p w14:paraId="11652857" w14:textId="3EA40E80" w:rsidR="00EC3255" w:rsidRPr="000F511B" w:rsidRDefault="00EC3255"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lastRenderedPageBreak/>
        <w:t>Oferta powinna być sporządzona w języku polskim. Każdy dokument składający się na ofertę powinien spełniać łącznie następujące wymagania:</w:t>
      </w:r>
    </w:p>
    <w:p w14:paraId="762E7FFB" w14:textId="4DFF6435"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Być utrwalony w sposób umożliwiający ich wielokrotne odczytanie, zapisanie i powielenie, a także przekazanie przy użyciu środków komunikacji elektronicznej lub na informatycznym nośniku danych;</w:t>
      </w:r>
    </w:p>
    <w:p w14:paraId="70305555" w14:textId="3138B880"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Umożliwiać prezentację treści w postaci elektronicznej, w szczególności przez wyświetlenie tej treści na monitorze ekranowym;</w:t>
      </w:r>
    </w:p>
    <w:p w14:paraId="02984EF0" w14:textId="169856A5"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Umożliwiać prezentację treści w postaci papierowej, w szczególności za pomocą wydruku;</w:t>
      </w:r>
    </w:p>
    <w:p w14:paraId="6752DEA4" w14:textId="3B8BF570"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Zawierać dane w układzie niepozostawiającym wątpliwości co do treści i kontekstu zapisanych informacji.</w:t>
      </w:r>
    </w:p>
    <w:p w14:paraId="3BEBB5C0" w14:textId="60448050" w:rsidR="00EC3255" w:rsidRPr="000F511B" w:rsidRDefault="00EC3255"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Wykonawca przygotowuje ofertę przy pomocy interaktywnego „Formularza ofertowego” udostępnionego przez Zamawiającego na Platformie e-Zamówienia i zamieszczonego w podglądzie postępowania w zakładce „Informacje podstawowe”.</w:t>
      </w:r>
    </w:p>
    <w:p w14:paraId="504F3364" w14:textId="7137D9A1" w:rsidR="00EC3255" w:rsidRPr="000F511B" w:rsidRDefault="00EC3255"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Zalogowany wykonawca używając przycisku „Wypełnij” widocznego pod „Formularzem ofertowym” zobowiązany jest do zweryfikowania poprawności danych automatycznie </w:t>
      </w:r>
      <w:r w:rsidR="001109C8" w:rsidRPr="000F511B">
        <w:rPr>
          <w:rFonts w:ascii="Cambria" w:hAnsi="Cambria" w:cs="Times New Roman"/>
        </w:rPr>
        <w:t>pobranych przez system z jego konta i uzupełnienia pozostałych informacji dotyczących wykonawcy/wykonawców wspólnie ubiegających się o udzielenie zamówienia.</w:t>
      </w:r>
    </w:p>
    <w:p w14:paraId="7F58DCB1" w14:textId="41A042AD"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UWAGA! Nie należy zmieniać nazwy pliku nadanej przez Platformę e-Zamówienia. Zapisany „Formularz ofertowy” należy zawsze otwierać w programie Adobe </w:t>
      </w:r>
      <w:proofErr w:type="spellStart"/>
      <w:r w:rsidRPr="000F511B">
        <w:rPr>
          <w:rFonts w:ascii="Cambria" w:hAnsi="Cambria" w:cs="Times New Roman"/>
        </w:rPr>
        <w:t>Acrobat</w:t>
      </w:r>
      <w:proofErr w:type="spellEnd"/>
      <w:r w:rsidRPr="000F511B">
        <w:rPr>
          <w:rFonts w:ascii="Cambria" w:hAnsi="Cambria" w:cs="Times New Roman"/>
        </w:rPr>
        <w:t xml:space="preserve"> Reader DC.</w:t>
      </w:r>
    </w:p>
    <w:p w14:paraId="4D1E0968" w14:textId="6112C3AB"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Ofertę należy złożyć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F511B">
        <w:rPr>
          <w:rFonts w:ascii="Cambria" w:hAnsi="Cambria" w:cs="Times New Roman"/>
        </w:rPr>
        <w:t>drag&amp;drop</w:t>
      </w:r>
      <w:proofErr w:type="spellEnd"/>
      <w:r w:rsidRPr="000F511B">
        <w:rPr>
          <w:rFonts w:ascii="Cambria" w:hAnsi="Cambria" w:cs="Times New Roman"/>
        </w:rPr>
        <w:t xml:space="preserve"> („przeciągnij” i „upuść”) służące do dodawania plików.</w:t>
      </w:r>
    </w:p>
    <w:p w14:paraId="3DDC3324" w14:textId="030E4B70"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Wykonawca dodaje wybrany z dysku i uprzednio podpisany „Formularz oferty” w pierwszym polu („Wypełniony formularz ofert”). W kolejnym polu („Załączniki i inne dokumenty przedstawione w ofercie przez Wykonawcę”) Wykonawca dodaje pozostałe pliki stanowiące ofertę lub składane wraz z ofertą.</w:t>
      </w:r>
    </w:p>
    <w:p w14:paraId="3FD15486" w14:textId="43864B57"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313FE21" w14:textId="10727760" w:rsidR="007E0B60" w:rsidRPr="000F511B" w:rsidRDefault="007E0B60" w:rsidP="00EC3255">
      <w:pPr>
        <w:pStyle w:val="Bezodstpw"/>
        <w:numPr>
          <w:ilvl w:val="0"/>
          <w:numId w:val="25"/>
        </w:numPr>
        <w:spacing w:line="276" w:lineRule="auto"/>
        <w:jc w:val="both"/>
        <w:rPr>
          <w:rFonts w:ascii="Cambria" w:hAnsi="Cambria" w:cs="Times New Roman"/>
        </w:rPr>
      </w:pPr>
      <w:r w:rsidRPr="000F511B">
        <w:rPr>
          <w:rFonts w:ascii="Cambria" w:hAnsi="Cambria" w:cs="Times New Roman"/>
          <w:b/>
          <w:bCs/>
        </w:rPr>
        <w:t>Formularz ofertowy</w:t>
      </w:r>
      <w:r w:rsidRPr="000F511B">
        <w:rPr>
          <w:rFonts w:ascii="Cambria" w:hAnsi="Cambria" w:cs="Times New Roman"/>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CE00178" w14:textId="2FF6F07A" w:rsidR="00884445" w:rsidRPr="000F511B" w:rsidRDefault="00657182" w:rsidP="00884445">
      <w:pPr>
        <w:pStyle w:val="Bezodstpw"/>
        <w:spacing w:line="276" w:lineRule="auto"/>
        <w:ind w:left="360"/>
        <w:jc w:val="both"/>
        <w:rPr>
          <w:rFonts w:ascii="Cambria" w:hAnsi="Cambria" w:cs="Times New Roman"/>
        </w:rPr>
      </w:pPr>
      <w:r w:rsidRPr="000F511B">
        <w:rPr>
          <w:rFonts w:ascii="Cambria" w:hAnsi="Cambria" w:cs="Times New Roman"/>
          <w:b/>
          <w:bCs/>
        </w:rPr>
        <w:t xml:space="preserve">Pozostałe dokumenty </w:t>
      </w:r>
      <w:r w:rsidRPr="000F511B">
        <w:rPr>
          <w:rFonts w:ascii="Cambria" w:hAnsi="Cambria" w:cs="Times New Roman"/>
        </w:rPr>
        <w:t xml:space="preserve">wchodzące w skład oferty lub </w:t>
      </w:r>
      <w:r w:rsidR="005A0600" w:rsidRPr="000F511B">
        <w:rPr>
          <w:rFonts w:ascii="Cambria" w:hAnsi="Cambria" w:cs="Times New Roman"/>
        </w:rPr>
        <w:t xml:space="preserve">składane wraz z ofertą, które są zgodnie z ustawą Pzp lub rozporządzeniem Prezesa Rady Ministrów w sprawie wymagań dla </w:t>
      </w:r>
      <w:r w:rsidR="005A0600" w:rsidRPr="000F511B">
        <w:rPr>
          <w:rFonts w:ascii="Cambria" w:hAnsi="Cambria" w:cs="Times New Roman"/>
        </w:rPr>
        <w:lastRenderedPageBreak/>
        <w:t>dokumentów elektronicznych opatrzone kwalifikowanym podpisem elektronicznym, podpisem zaufanym lub podpisem osobistym, mogą być zgodnie z wybor</w:t>
      </w:r>
      <w:r w:rsidR="00884445" w:rsidRPr="000F511B">
        <w:rPr>
          <w:rFonts w:ascii="Cambria" w:hAnsi="Cambria" w:cs="Times New Roman"/>
        </w:rPr>
        <w:t>o</w:t>
      </w:r>
      <w:r w:rsidR="005A0600" w:rsidRPr="000F511B">
        <w:rPr>
          <w:rFonts w:ascii="Cambria" w:hAnsi="Cambria" w:cs="Times New Roman"/>
        </w:rPr>
        <w:t xml:space="preserve">m Wykonawcy/Wykonawcy wspólnie </w:t>
      </w:r>
      <w:r w:rsidR="00884445" w:rsidRPr="000F511B">
        <w:rPr>
          <w:rFonts w:ascii="Cambria" w:hAnsi="Cambria" w:cs="Times New Roman"/>
        </w:rPr>
        <w:t>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678FC6" w14:textId="3E328AC6" w:rsidR="00884445" w:rsidRPr="000F511B" w:rsidRDefault="00884445" w:rsidP="00884445">
      <w:pPr>
        <w:pStyle w:val="Bezodstpw"/>
        <w:spacing w:line="276" w:lineRule="auto"/>
        <w:ind w:left="360"/>
        <w:jc w:val="both"/>
        <w:rPr>
          <w:rFonts w:ascii="Cambria" w:hAnsi="Cambria" w:cs="Times New Roman"/>
        </w:rPr>
      </w:pPr>
      <w:r w:rsidRPr="000F511B">
        <w:rPr>
          <w:rFonts w:ascii="Cambria" w:hAnsi="Cambria" w:cs="Times New Roma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C7102C7" w14:textId="47262C34" w:rsidR="00884445" w:rsidRPr="000F511B" w:rsidRDefault="00884445" w:rsidP="00884445">
      <w:pPr>
        <w:pStyle w:val="Bezodstpw"/>
        <w:numPr>
          <w:ilvl w:val="0"/>
          <w:numId w:val="25"/>
        </w:numPr>
        <w:spacing w:line="276" w:lineRule="auto"/>
        <w:jc w:val="both"/>
        <w:rPr>
          <w:rFonts w:ascii="Cambria" w:hAnsi="Cambria" w:cs="Times New Roman"/>
        </w:rPr>
      </w:pPr>
      <w:r w:rsidRPr="000F511B">
        <w:rPr>
          <w:rFonts w:ascii="Cambria" w:hAnsi="Cambria" w:cs="Times New Roman"/>
        </w:rPr>
        <w:t>System sprawdza, czy złożone pliki są podpisane i automatycznie je szyfruje, jednocześnie informując o tym Wykonawcę. Potwierdzenie czasu przekazania i odbioru oferty znajduje się w Elektronicznym Potwierdzeniu Przesłania (EPP)</w:t>
      </w:r>
      <w:r w:rsidR="00F35BC9" w:rsidRPr="000F511B">
        <w:rPr>
          <w:rFonts w:ascii="Cambria" w:hAnsi="Cambria" w:cs="Times New Roman"/>
        </w:rPr>
        <w:t xml:space="preserve"> i Elektronicznym Potwierdzeniu </w:t>
      </w:r>
      <w:r w:rsidR="009E3648" w:rsidRPr="000F511B">
        <w:rPr>
          <w:rFonts w:ascii="Cambria" w:hAnsi="Cambria" w:cs="Times New Roman"/>
        </w:rPr>
        <w:t>Odebrania (EPO). EPP i EPO dostępne są dla zalogowanego Wykonawcy w zakładce „Oferty/Wnioski”.</w:t>
      </w:r>
    </w:p>
    <w:p w14:paraId="6BF29782" w14:textId="62DCC88D" w:rsidR="009E3648" w:rsidRPr="000F511B" w:rsidRDefault="009E3648" w:rsidP="009E3648">
      <w:pPr>
        <w:pStyle w:val="Bezodstpw"/>
        <w:numPr>
          <w:ilvl w:val="0"/>
          <w:numId w:val="25"/>
        </w:numPr>
        <w:spacing w:line="276" w:lineRule="auto"/>
        <w:jc w:val="both"/>
        <w:rPr>
          <w:rFonts w:ascii="Cambria" w:hAnsi="Cambria" w:cs="Times New Roman"/>
        </w:rPr>
      </w:pPr>
      <w:r w:rsidRPr="000F511B">
        <w:rPr>
          <w:rFonts w:ascii="Cambria" w:hAnsi="Cambria" w:cs="Times New Roman"/>
        </w:rPr>
        <w:t>Oferta może być złożona tylko do upływu terminu.</w:t>
      </w:r>
    </w:p>
    <w:p w14:paraId="58CA0D10" w14:textId="0FB82ADD" w:rsidR="009E3648" w:rsidRPr="000F511B" w:rsidRDefault="009E3648" w:rsidP="009E3648">
      <w:pPr>
        <w:pStyle w:val="Bezodstpw"/>
        <w:numPr>
          <w:ilvl w:val="0"/>
          <w:numId w:val="25"/>
        </w:numPr>
        <w:spacing w:line="276" w:lineRule="auto"/>
        <w:jc w:val="both"/>
        <w:rPr>
          <w:rFonts w:ascii="Cambria" w:hAnsi="Cambria" w:cs="Times New Roman"/>
        </w:rPr>
      </w:pPr>
      <w:r w:rsidRPr="000F511B">
        <w:rPr>
          <w:rFonts w:ascii="Cambria" w:hAnsi="Cambria" w:cs="Times New Roman"/>
        </w:rPr>
        <w:t>Maksymalny łączny rozmiar plików stanowiących ofertę lub składanych wraz z ofertą to 250 MB.</w:t>
      </w:r>
    </w:p>
    <w:p w14:paraId="6DD46179" w14:textId="629441F8" w:rsidR="009E3648" w:rsidRPr="000F511B" w:rsidRDefault="009E3648" w:rsidP="009E3648">
      <w:pPr>
        <w:pStyle w:val="Bezodstpw"/>
        <w:numPr>
          <w:ilvl w:val="0"/>
          <w:numId w:val="25"/>
        </w:numPr>
        <w:spacing w:line="276" w:lineRule="auto"/>
        <w:jc w:val="both"/>
        <w:rPr>
          <w:rFonts w:ascii="Cambria" w:hAnsi="Cambria" w:cs="Times New Roman"/>
        </w:rPr>
      </w:pPr>
      <w:r w:rsidRPr="000F511B">
        <w:rPr>
          <w:rFonts w:ascii="Cambria" w:hAnsi="Cambria" w:cs="Times New Roman"/>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w:t>
      </w:r>
    </w:p>
    <w:p w14:paraId="4248C176" w14:textId="40C46C2A" w:rsidR="009E3648" w:rsidRPr="000F511B" w:rsidRDefault="009E3648" w:rsidP="00283444">
      <w:pPr>
        <w:pStyle w:val="Bezodstpw"/>
        <w:numPr>
          <w:ilvl w:val="0"/>
          <w:numId w:val="25"/>
        </w:numPr>
        <w:spacing w:line="276" w:lineRule="auto"/>
        <w:jc w:val="both"/>
        <w:rPr>
          <w:rFonts w:ascii="Cambria" w:hAnsi="Cambria" w:cs="Times New Roman"/>
        </w:rPr>
      </w:pPr>
      <w:r w:rsidRPr="000F511B">
        <w:rPr>
          <w:rFonts w:ascii="Cambria" w:hAnsi="Cambria" w:cs="Times New Roman"/>
        </w:rPr>
        <w:t>W przypadku składania oferty przez Wykonawców występujących wspólnie</w:t>
      </w:r>
      <w:r w:rsidR="00283444" w:rsidRPr="000F511B">
        <w:rPr>
          <w:rFonts w:ascii="Cambria" w:hAnsi="Cambria" w:cs="Times New Roman"/>
        </w:rPr>
        <w:t>,</w:t>
      </w:r>
      <w:r w:rsidRPr="000F511B">
        <w:rPr>
          <w:rFonts w:ascii="Cambria" w:hAnsi="Cambria" w:cs="Times New Roman"/>
        </w:rPr>
        <w:t xml:space="preserve"> w formularzu ofertowym należy wymienić dane wszystkich Wykonawców występujących wspólnie</w:t>
      </w:r>
      <w:r w:rsidR="00283444" w:rsidRPr="000F511B">
        <w:rPr>
          <w:rFonts w:ascii="Cambria" w:hAnsi="Cambria" w:cs="Times New Roman"/>
        </w:rPr>
        <w:t xml:space="preserve">, </w:t>
      </w:r>
      <w:r w:rsidRPr="000F511B">
        <w:rPr>
          <w:rFonts w:ascii="Cambria" w:hAnsi="Cambria" w:cs="Times New Roman"/>
        </w:rPr>
        <w:t>ze wskazaniem Pełnomocnika do ich reprezentowania i załączeniem pełnomocnictwa.</w:t>
      </w:r>
    </w:p>
    <w:p w14:paraId="3A890CFB" w14:textId="79DDCDA7" w:rsidR="00283444" w:rsidRPr="000F511B" w:rsidRDefault="00283444" w:rsidP="00283444">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Pełnomocnictwo do złożenia oferty musi być złożone w oryginale w takiej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w:t>
      </w:r>
      <w:bookmarkStart w:id="1" w:name="_Hlk182296061"/>
      <w:r w:rsidRPr="000F511B">
        <w:rPr>
          <w:rFonts w:ascii="Cambria" w:hAnsi="Cambria" w:cs="Times New Roman"/>
        </w:rPr>
        <w:t>(Dz.U.</w:t>
      </w:r>
      <w:r w:rsidR="00F418FB">
        <w:rPr>
          <w:rFonts w:ascii="Cambria" w:hAnsi="Cambria" w:cs="Times New Roman"/>
        </w:rPr>
        <w:t xml:space="preserve"> </w:t>
      </w:r>
      <w:r w:rsidRPr="000F511B">
        <w:rPr>
          <w:rFonts w:ascii="Cambria" w:hAnsi="Cambria" w:cs="Times New Roman"/>
        </w:rPr>
        <w:t>z</w:t>
      </w:r>
      <w:r w:rsidR="00F418FB">
        <w:rPr>
          <w:rFonts w:ascii="Cambria" w:hAnsi="Cambria" w:cs="Times New Roman"/>
        </w:rPr>
        <w:t xml:space="preserve"> </w:t>
      </w:r>
      <w:r w:rsidR="00F418FB" w:rsidRPr="00F418FB">
        <w:rPr>
          <w:rFonts w:ascii="Cambria" w:hAnsi="Cambria" w:cs="Times New Roman"/>
        </w:rPr>
        <w:t>2024,</w:t>
      </w:r>
      <w:r w:rsidR="00F418FB">
        <w:rPr>
          <w:rFonts w:ascii="Cambria" w:hAnsi="Cambria" w:cs="Times New Roman"/>
        </w:rPr>
        <w:t xml:space="preserve"> </w:t>
      </w:r>
      <w:r w:rsidR="00F418FB" w:rsidRPr="00F418FB">
        <w:rPr>
          <w:rFonts w:ascii="Cambria" w:hAnsi="Cambria" w:cs="Times New Roman"/>
        </w:rPr>
        <w:t>poz.</w:t>
      </w:r>
      <w:r w:rsidR="00F418FB">
        <w:rPr>
          <w:rFonts w:ascii="Cambria" w:hAnsi="Cambria" w:cs="Times New Roman"/>
        </w:rPr>
        <w:t xml:space="preserve"> </w:t>
      </w:r>
      <w:r w:rsidR="00F418FB" w:rsidRPr="00F418FB">
        <w:rPr>
          <w:rFonts w:ascii="Cambria" w:hAnsi="Cambria" w:cs="Times New Roman"/>
        </w:rPr>
        <w:t>1001</w:t>
      </w:r>
      <w:r w:rsidRPr="000F511B">
        <w:rPr>
          <w:rFonts w:ascii="Cambria" w:hAnsi="Cambria" w:cs="Times New Roman"/>
        </w:rPr>
        <w:t xml:space="preserve">), </w:t>
      </w:r>
      <w:bookmarkEnd w:id="1"/>
      <w:r w:rsidRPr="000F511B">
        <w:rPr>
          <w:rFonts w:ascii="Cambria" w:hAnsi="Cambria" w:cs="Times New Roman"/>
        </w:rPr>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pełnomocnika</w:t>
      </w:r>
      <w:r w:rsidR="009C6755" w:rsidRPr="000F511B">
        <w:rPr>
          <w:rFonts w:ascii="Cambria" w:hAnsi="Cambria" w:cs="Times New Roman"/>
        </w:rPr>
        <w:t>.</w:t>
      </w:r>
    </w:p>
    <w:p w14:paraId="072AD747" w14:textId="5BAD74C1" w:rsidR="009C6755" w:rsidRPr="000F511B" w:rsidRDefault="009C6755" w:rsidP="00283444">
      <w:pPr>
        <w:pStyle w:val="Bezodstpw"/>
        <w:numPr>
          <w:ilvl w:val="0"/>
          <w:numId w:val="25"/>
        </w:numPr>
        <w:spacing w:line="276" w:lineRule="auto"/>
        <w:jc w:val="both"/>
        <w:rPr>
          <w:rFonts w:ascii="Cambria" w:hAnsi="Cambria" w:cs="Times New Roman"/>
        </w:rPr>
      </w:pPr>
      <w:r w:rsidRPr="000F511B">
        <w:rPr>
          <w:rFonts w:ascii="Cambria" w:hAnsi="Cambria" w:cs="Times New Roman"/>
        </w:rPr>
        <w:t>W przypadku nieprawidłowego złożenia oferty, Zamawiający nie bierze odpowiedzialności za złe skierowanie przesyłki lub jej przedterminowe otwarcie. Oferta taka nie weźmie udziału w postępowaniu.</w:t>
      </w:r>
    </w:p>
    <w:p w14:paraId="5507B81C" w14:textId="53D969E8" w:rsidR="00A31166" w:rsidRPr="000F511B" w:rsidRDefault="009C6755" w:rsidP="00A31166">
      <w:pPr>
        <w:pStyle w:val="Bezodstpw"/>
        <w:numPr>
          <w:ilvl w:val="0"/>
          <w:numId w:val="25"/>
        </w:numPr>
        <w:spacing w:line="276" w:lineRule="auto"/>
        <w:jc w:val="both"/>
        <w:rPr>
          <w:rFonts w:ascii="Cambria" w:hAnsi="Cambria" w:cs="Times New Roman"/>
        </w:rPr>
      </w:pPr>
      <w:r w:rsidRPr="000F511B">
        <w:rPr>
          <w:rFonts w:ascii="Cambria" w:hAnsi="Cambria" w:cs="Times New Roman"/>
        </w:rPr>
        <w:t>Wykonawca może przed upływem terminu składania ofert wycofać ofertę. Wykonawca wycofuje ofertę w zakładce „Oferty/wnioski”, używając przycisku „Wycofaj ofertę”.</w:t>
      </w:r>
    </w:p>
    <w:p w14:paraId="3B63956F" w14:textId="77777777" w:rsidR="00A31166" w:rsidRDefault="00A31166" w:rsidP="00A31166">
      <w:pPr>
        <w:pStyle w:val="Bezodstpw"/>
        <w:spacing w:line="276" w:lineRule="auto"/>
        <w:jc w:val="both"/>
        <w:rPr>
          <w:rFonts w:ascii="Cambria" w:hAnsi="Cambria" w:cs="Times New Roman"/>
        </w:rPr>
      </w:pPr>
    </w:p>
    <w:p w14:paraId="6977211C" w14:textId="77777777" w:rsidR="00FE7375" w:rsidRPr="000F511B" w:rsidRDefault="00FE7375" w:rsidP="00A31166">
      <w:pPr>
        <w:pStyle w:val="Bezodstpw"/>
        <w:spacing w:line="276" w:lineRule="auto"/>
        <w:jc w:val="both"/>
        <w:rPr>
          <w:rFonts w:ascii="Cambria" w:hAnsi="Cambria" w:cs="Times New Roman"/>
        </w:rPr>
      </w:pPr>
    </w:p>
    <w:p w14:paraId="08D4DB04"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7A41772" w14:textId="45B9ED63" w:rsidR="00A31166" w:rsidRPr="00307416" w:rsidRDefault="00A31166"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WYMAGANIA DOTYCZĄCE WADIUM</w:t>
      </w:r>
    </w:p>
    <w:p w14:paraId="348E1ADB" w14:textId="77777777" w:rsidR="00A31166" w:rsidRPr="000F511B" w:rsidRDefault="00A31166" w:rsidP="00A31166">
      <w:pPr>
        <w:pStyle w:val="Bezodstpw"/>
        <w:spacing w:line="276" w:lineRule="auto"/>
        <w:jc w:val="both"/>
        <w:rPr>
          <w:rFonts w:ascii="Cambria" w:hAnsi="Cambria" w:cs="Times New Roman"/>
        </w:rPr>
      </w:pPr>
    </w:p>
    <w:p w14:paraId="5F6AD8EA" w14:textId="60C7D64C" w:rsidR="00762603" w:rsidRDefault="00F418FB" w:rsidP="00762603">
      <w:pPr>
        <w:pStyle w:val="Bezodstpw"/>
        <w:spacing w:line="276" w:lineRule="auto"/>
        <w:jc w:val="both"/>
        <w:rPr>
          <w:rFonts w:ascii="Cambria" w:hAnsi="Cambria" w:cs="Times New Roman"/>
        </w:rPr>
      </w:pPr>
      <w:r>
        <w:rPr>
          <w:rFonts w:ascii="Cambria" w:hAnsi="Cambria" w:cs="Times New Roman"/>
        </w:rPr>
        <w:t>Zamawiający nie wymaga wniesienia wadium w przedmiotowym postępowaniu.</w:t>
      </w:r>
    </w:p>
    <w:p w14:paraId="3C385871" w14:textId="77777777" w:rsidR="00F418FB" w:rsidRPr="000F511B" w:rsidRDefault="00F418FB" w:rsidP="00762603">
      <w:pPr>
        <w:pStyle w:val="Bezodstpw"/>
        <w:spacing w:line="276" w:lineRule="auto"/>
        <w:jc w:val="both"/>
        <w:rPr>
          <w:rFonts w:ascii="Cambria" w:hAnsi="Cambria" w:cs="Times New Roman"/>
        </w:rPr>
      </w:pPr>
    </w:p>
    <w:p w14:paraId="2A8BF07F" w14:textId="77777777" w:rsidR="00053C7F" w:rsidRPr="00307416" w:rsidRDefault="00053C7F" w:rsidP="00307416">
      <w:pPr>
        <w:pStyle w:val="Bezodstpw"/>
        <w:spacing w:line="276" w:lineRule="auto"/>
        <w:jc w:val="center"/>
        <w:rPr>
          <w:rFonts w:ascii="Cambria" w:hAnsi="Cambria" w:cs="Times New Roman"/>
          <w:b/>
          <w:bCs/>
          <w:u w:val="single"/>
        </w:rPr>
      </w:pPr>
    </w:p>
    <w:p w14:paraId="730484CB"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74880BAD" w14:textId="7AB0FDC6" w:rsidR="00053C7F" w:rsidRPr="00307416" w:rsidRDefault="00053C7F"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TERMIN ZWIĄZANIA OFERTĄ</w:t>
      </w:r>
    </w:p>
    <w:p w14:paraId="6E3A3C6B" w14:textId="77777777" w:rsidR="00053C7F" w:rsidRPr="000F511B" w:rsidRDefault="00053C7F" w:rsidP="00053C7F">
      <w:pPr>
        <w:pStyle w:val="Bezodstpw"/>
        <w:spacing w:line="276" w:lineRule="auto"/>
        <w:jc w:val="both"/>
        <w:rPr>
          <w:rFonts w:ascii="Cambria" w:hAnsi="Cambria" w:cs="Times New Roman"/>
        </w:rPr>
      </w:pPr>
    </w:p>
    <w:p w14:paraId="11BD8E3D" w14:textId="44D1F37B" w:rsidR="00053C7F" w:rsidRPr="000F511B" w:rsidRDefault="00053C7F" w:rsidP="00053C7F">
      <w:pPr>
        <w:pStyle w:val="Bezodstpw"/>
        <w:numPr>
          <w:ilvl w:val="0"/>
          <w:numId w:val="28"/>
        </w:numPr>
        <w:spacing w:line="276" w:lineRule="auto"/>
        <w:jc w:val="both"/>
        <w:rPr>
          <w:rFonts w:ascii="Cambria" w:hAnsi="Cambria" w:cs="Times New Roman"/>
        </w:rPr>
      </w:pPr>
      <w:r w:rsidRPr="000F511B">
        <w:rPr>
          <w:rFonts w:ascii="Cambria" w:hAnsi="Cambria" w:cs="Times New Roman"/>
        </w:rPr>
        <w:t xml:space="preserve">Wykonawca będzie związany ofertą przez okres </w:t>
      </w:r>
      <w:r w:rsidRPr="00B934CA">
        <w:rPr>
          <w:rFonts w:ascii="Cambria" w:hAnsi="Cambria" w:cs="Times New Roman"/>
        </w:rPr>
        <w:t>30</w:t>
      </w:r>
      <w:r w:rsidRPr="000F511B">
        <w:rPr>
          <w:rFonts w:ascii="Cambria" w:hAnsi="Cambria" w:cs="Times New Roman"/>
        </w:rPr>
        <w:t xml:space="preserve"> dni,</w:t>
      </w:r>
      <w:r w:rsidR="00F92D07">
        <w:rPr>
          <w:rFonts w:ascii="Cambria" w:hAnsi="Cambria" w:cs="Times New Roman"/>
        </w:rPr>
        <w:t xml:space="preserve"> tj. do 13.12.2024,</w:t>
      </w:r>
      <w:r w:rsidRPr="000F511B">
        <w:rPr>
          <w:rFonts w:ascii="Cambria" w:hAnsi="Cambria" w:cs="Times New Roman"/>
        </w:rPr>
        <w:t xml:space="preserve"> przy czym pierwszym dniem terminu związania ofertą jest dzień, w którym upływa termin składania ofert.</w:t>
      </w:r>
    </w:p>
    <w:p w14:paraId="7B26189E" w14:textId="157C8A1C" w:rsidR="00FD71E6" w:rsidRDefault="00053C7F" w:rsidP="00FD71E6">
      <w:pPr>
        <w:pStyle w:val="Bezodstpw"/>
        <w:numPr>
          <w:ilvl w:val="0"/>
          <w:numId w:val="28"/>
        </w:numPr>
        <w:spacing w:line="276" w:lineRule="auto"/>
        <w:jc w:val="both"/>
        <w:rPr>
          <w:rFonts w:ascii="Cambria" w:hAnsi="Cambria" w:cs="Times New Roman"/>
        </w:rPr>
      </w:pPr>
      <w:r w:rsidRPr="000F511B">
        <w:rPr>
          <w:rFonts w:ascii="Cambria" w:hAnsi="Cambria"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ofertę.</w:t>
      </w:r>
    </w:p>
    <w:p w14:paraId="37842D67" w14:textId="77777777" w:rsidR="00B934CA" w:rsidRPr="00B934CA" w:rsidRDefault="00B934CA" w:rsidP="00B934CA">
      <w:pPr>
        <w:pStyle w:val="Bezodstpw"/>
        <w:spacing w:line="276" w:lineRule="auto"/>
        <w:ind w:left="360"/>
        <w:jc w:val="both"/>
        <w:rPr>
          <w:rFonts w:ascii="Cambria" w:hAnsi="Cambria" w:cs="Times New Roman"/>
        </w:rPr>
      </w:pPr>
    </w:p>
    <w:p w14:paraId="191EE118"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1EF41715" w14:textId="1E14A587" w:rsidR="00FD71E6" w:rsidRPr="000F511B" w:rsidRDefault="00FD71E6" w:rsidP="0011430E">
      <w:pPr>
        <w:pStyle w:val="Bezodstpw"/>
        <w:shd w:val="clear" w:color="auto" w:fill="D0CECE" w:themeFill="background2" w:themeFillShade="E6"/>
        <w:spacing w:line="276" w:lineRule="auto"/>
        <w:jc w:val="center"/>
        <w:rPr>
          <w:rFonts w:ascii="Cambria" w:hAnsi="Cambria" w:cs="Times New Roman"/>
        </w:rPr>
      </w:pPr>
      <w:r w:rsidRPr="00307416">
        <w:rPr>
          <w:rFonts w:ascii="Cambria" w:hAnsi="Cambria" w:cs="Times New Roman"/>
          <w:b/>
          <w:bCs/>
          <w:u w:val="single"/>
        </w:rPr>
        <w:t>OPIS SPOSOBU PRZYGOTOWANIA OFERTY</w:t>
      </w:r>
    </w:p>
    <w:p w14:paraId="281DE4C6" w14:textId="77777777" w:rsidR="00FD71E6" w:rsidRPr="000F511B" w:rsidRDefault="00FD71E6" w:rsidP="00FD71E6">
      <w:pPr>
        <w:pStyle w:val="Bezodstpw"/>
        <w:spacing w:line="276" w:lineRule="auto"/>
        <w:jc w:val="both"/>
        <w:rPr>
          <w:rFonts w:ascii="Cambria" w:hAnsi="Cambria" w:cs="Times New Roman"/>
        </w:rPr>
      </w:pPr>
    </w:p>
    <w:p w14:paraId="72BCD38D" w14:textId="66957DB1" w:rsidR="00FD71E6"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Każdy wykonawca może złożyć tylko jedną ofertę. Złożenie więcej niż jednej oferty spowoduje odrzucenie wszystkich ofert złożonych przez Wykonawcę. Zamawiający nie przewiduje możliwości złożenia ofert wariantowych.</w:t>
      </w:r>
    </w:p>
    <w:p w14:paraId="7D704E6D" w14:textId="55A5FBBC" w:rsidR="00F92EA1"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w:t>
      </w:r>
      <w:bookmarkStart w:id="2" w:name="_Hlk182296091"/>
      <w:r w:rsidR="00B934CA" w:rsidRPr="00B934CA">
        <w:rPr>
          <w:rFonts w:ascii="Cambria" w:hAnsi="Cambria" w:cs="Times New Roman"/>
        </w:rPr>
        <w:t>(Dz. U. 2005 Nr 64 poz. 565 z późn. zm.).</w:t>
      </w:r>
    </w:p>
    <w:bookmarkEnd w:id="2"/>
    <w:p w14:paraId="65BCE90C" w14:textId="2208C092" w:rsidR="00F92EA1"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Sposób złożenia oferty został opisany w rozdziale</w:t>
      </w:r>
      <w:r w:rsidR="00B934CA">
        <w:rPr>
          <w:rFonts w:ascii="Cambria" w:hAnsi="Cambria" w:cs="Times New Roman"/>
        </w:rPr>
        <w:t xml:space="preserve"> 10</w:t>
      </w:r>
      <w:r w:rsidRPr="000F511B">
        <w:rPr>
          <w:rFonts w:ascii="Cambria" w:hAnsi="Cambria" w:cs="Times New Roman"/>
        </w:rPr>
        <w:t xml:space="preserve"> w części „Składanie ofert”.</w:t>
      </w:r>
    </w:p>
    <w:p w14:paraId="0543B25D" w14:textId="1AF88B96" w:rsidR="00F92EA1"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Oferta musi zawierać następujące oświadczenia i dokumenty:</w:t>
      </w:r>
    </w:p>
    <w:p w14:paraId="14598A81" w14:textId="6CFB7EF9" w:rsidR="00F92EA1" w:rsidRPr="000F511B" w:rsidRDefault="00F92EA1" w:rsidP="00F92EA1">
      <w:pPr>
        <w:pStyle w:val="Bezodstpw"/>
        <w:numPr>
          <w:ilvl w:val="1"/>
          <w:numId w:val="29"/>
        </w:numPr>
        <w:spacing w:line="276" w:lineRule="auto"/>
        <w:jc w:val="both"/>
        <w:rPr>
          <w:rFonts w:ascii="Cambria" w:hAnsi="Cambria" w:cs="Times New Roman"/>
        </w:rPr>
      </w:pPr>
      <w:r w:rsidRPr="000F511B">
        <w:rPr>
          <w:rFonts w:ascii="Cambria" w:hAnsi="Cambria" w:cs="Times New Roman"/>
        </w:rPr>
        <w:t xml:space="preserve">Formularz ofertowy – wypełniony z wykorzystaniem wzoru stanowiącego </w:t>
      </w:r>
      <w:r w:rsidRPr="00B2072D">
        <w:rPr>
          <w:rFonts w:ascii="Cambria" w:hAnsi="Cambria" w:cs="Times New Roman"/>
        </w:rPr>
        <w:t>Załącznik nr</w:t>
      </w:r>
      <w:r w:rsidRPr="000F511B">
        <w:rPr>
          <w:rFonts w:ascii="Cambria" w:hAnsi="Cambria" w:cs="Times New Roman"/>
        </w:rPr>
        <w:t xml:space="preserve"> </w:t>
      </w:r>
      <w:r w:rsidR="00B2072D">
        <w:rPr>
          <w:rFonts w:ascii="Cambria" w:hAnsi="Cambria" w:cs="Times New Roman"/>
        </w:rPr>
        <w:t>1</w:t>
      </w:r>
      <w:r w:rsidRPr="000F511B">
        <w:rPr>
          <w:rFonts w:ascii="Cambria" w:hAnsi="Cambria" w:cs="Times New Roman"/>
        </w:rPr>
        <w:t xml:space="preserve"> do SWZ, zawierający w szczególności: wskazanie oferowanego przedmiotu zamówienia, łączną cenę ofertową brutto, zobowiązanie dotyczące terminu realizacji zamówienia, oświadczenie o okresie związania ofertą oraz o akceptacji wszystkich postanowień SWZ i projektu umowy bez zastrzeżeń, a także informację, którą część zamówienia Wykonawca zamierza powierzyć podwykonawcy;</w:t>
      </w:r>
    </w:p>
    <w:p w14:paraId="40ED6E05" w14:textId="26A1DACA" w:rsidR="00B934CA" w:rsidRDefault="00B934CA" w:rsidP="00B934CA">
      <w:pPr>
        <w:pStyle w:val="Akapitzlist"/>
        <w:numPr>
          <w:ilvl w:val="1"/>
          <w:numId w:val="29"/>
        </w:numPr>
        <w:rPr>
          <w:rFonts w:ascii="Cambria" w:hAnsi="Cambria" w:cs="Times New Roman"/>
        </w:rPr>
      </w:pPr>
      <w:r w:rsidRPr="00B2072D">
        <w:rPr>
          <w:rFonts w:ascii="Cambria" w:hAnsi="Cambria" w:cs="Times New Roman"/>
        </w:rPr>
        <w:t xml:space="preserve">Wypełniony załącznik nr </w:t>
      </w:r>
      <w:r w:rsidR="00B2072D" w:rsidRPr="00B2072D">
        <w:rPr>
          <w:rFonts w:ascii="Cambria" w:hAnsi="Cambria" w:cs="Times New Roman"/>
        </w:rPr>
        <w:t>3, 4, 5</w:t>
      </w:r>
      <w:r w:rsidR="00F92D07">
        <w:rPr>
          <w:rFonts w:ascii="Cambria" w:hAnsi="Cambria" w:cs="Times New Roman"/>
        </w:rPr>
        <w:t>, 6</w:t>
      </w:r>
      <w:r w:rsidRPr="00B2072D">
        <w:rPr>
          <w:rFonts w:ascii="Cambria" w:hAnsi="Cambria" w:cs="Times New Roman"/>
        </w:rPr>
        <w:t xml:space="preserve"> do SWZ</w:t>
      </w:r>
      <w:r w:rsidRPr="00B934CA">
        <w:rPr>
          <w:rFonts w:ascii="Cambria" w:hAnsi="Cambria" w:cs="Times New Roman"/>
        </w:rPr>
        <w:t>;</w:t>
      </w:r>
    </w:p>
    <w:p w14:paraId="63214605" w14:textId="3B2B4B90" w:rsidR="00AC0304" w:rsidRPr="00B934CA" w:rsidRDefault="00AC0304" w:rsidP="00B934CA">
      <w:pPr>
        <w:pStyle w:val="Akapitzlist"/>
        <w:numPr>
          <w:ilvl w:val="1"/>
          <w:numId w:val="29"/>
        </w:numPr>
        <w:rPr>
          <w:rFonts w:ascii="Cambria" w:hAnsi="Cambria" w:cs="Times New Roman"/>
        </w:rPr>
      </w:pPr>
      <w:r w:rsidRPr="00B934CA">
        <w:rPr>
          <w:rFonts w:ascii="Cambria" w:hAnsi="Cambria" w:cs="Times New Roman"/>
        </w:rPr>
        <w:t>Potwierdzenie umocowania do działania w imieniu wykonawcy lub podmiotu udostępniającego zasoby:</w:t>
      </w:r>
    </w:p>
    <w:p w14:paraId="782CDBA9" w14:textId="2491DD1E" w:rsidR="00AC0304" w:rsidRPr="000F511B" w:rsidRDefault="00AC0304" w:rsidP="00AC0304">
      <w:pPr>
        <w:pStyle w:val="Bezodstpw"/>
        <w:numPr>
          <w:ilvl w:val="2"/>
          <w:numId w:val="29"/>
        </w:numPr>
        <w:spacing w:line="276" w:lineRule="auto"/>
        <w:jc w:val="both"/>
        <w:rPr>
          <w:rFonts w:ascii="Cambria" w:hAnsi="Cambria" w:cs="Times New Roman"/>
        </w:rPr>
      </w:pPr>
      <w:r w:rsidRPr="000F511B">
        <w:rPr>
          <w:rFonts w:ascii="Cambria" w:hAnsi="Cambria" w:cs="Times New Roman"/>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CBA06E4" w14:textId="710B8879" w:rsidR="00AC0304" w:rsidRPr="000F511B" w:rsidRDefault="00AC0304" w:rsidP="00AC0304">
      <w:pPr>
        <w:pStyle w:val="Bezodstpw"/>
        <w:numPr>
          <w:ilvl w:val="2"/>
          <w:numId w:val="29"/>
        </w:numPr>
        <w:spacing w:line="276" w:lineRule="auto"/>
        <w:jc w:val="both"/>
        <w:rPr>
          <w:rFonts w:ascii="Cambria" w:hAnsi="Cambria" w:cs="Times New Roman"/>
        </w:rPr>
      </w:pPr>
      <w:r w:rsidRPr="000F511B">
        <w:rPr>
          <w:rFonts w:ascii="Cambria" w:hAnsi="Cambria" w:cs="Times New Roman"/>
        </w:rPr>
        <w:lastRenderedPageBreak/>
        <w:t>Wykonawca lub podmiot udostępniający zasoby nie jest zobowiązany do złożenia dokumentów, o których mowa w pkt. 1, jeżeli zamawiający może je uzyskać za pomocą bezpłatnych i ogólnodostępnych baz danych, o ile wykonawca wskazał dane umożliwiające dostęp do tych dokumentów;</w:t>
      </w:r>
    </w:p>
    <w:p w14:paraId="63E7D4C1" w14:textId="43A5F0D0" w:rsidR="00AC0304" w:rsidRPr="000F511B" w:rsidRDefault="00AC0304" w:rsidP="00AC0304">
      <w:pPr>
        <w:pStyle w:val="Bezodstpw"/>
        <w:numPr>
          <w:ilvl w:val="2"/>
          <w:numId w:val="29"/>
        </w:numPr>
        <w:spacing w:line="276" w:lineRule="auto"/>
        <w:jc w:val="both"/>
        <w:rPr>
          <w:rFonts w:ascii="Cambria" w:hAnsi="Cambria" w:cs="Times New Roman"/>
        </w:rPr>
      </w:pPr>
      <w:r w:rsidRPr="000F511B">
        <w:rPr>
          <w:rFonts w:ascii="Cambria" w:hAnsi="Cambria" w:cs="Times New Roman"/>
        </w:rPr>
        <w:t>Jeżeli w imieniu wykonawcy lub podmiotu udostępniającego zasoby działa osoba, której umocowanie do jego reprezentowania nie wynika z dokumentów, o których mowa w pkt 1, zamawiający żąda od wykonawcy lub podmiotu udostępniającego zasoby złożenia wraz z ofertą pełnomocnictwa lub innego dokumentu potwierdzającego umocowanie do reprezentowania wykonawcy.</w:t>
      </w:r>
    </w:p>
    <w:p w14:paraId="2FE1BE28" w14:textId="58A12134" w:rsidR="00AC0304" w:rsidRPr="000F511B" w:rsidRDefault="00AC0304" w:rsidP="00AC0304">
      <w:pPr>
        <w:pStyle w:val="Bezodstpw"/>
        <w:numPr>
          <w:ilvl w:val="1"/>
          <w:numId w:val="29"/>
        </w:numPr>
        <w:spacing w:line="276" w:lineRule="auto"/>
        <w:jc w:val="both"/>
        <w:rPr>
          <w:rFonts w:ascii="Cambria" w:hAnsi="Cambria" w:cs="Times New Roman"/>
        </w:rPr>
      </w:pPr>
      <w:r w:rsidRPr="000F511B">
        <w:rPr>
          <w:rFonts w:ascii="Cambria" w:hAnsi="Cambria" w:cs="Times New Roman"/>
        </w:rPr>
        <w:t>Pełnomocnictwo do reprezentowania wykonawców wspólnie ubiegających się o udzielenie zamówienia w postępowaniu o udzielenie zamówienia albo do reprezentowania ich w postępowaniu i zawarcia umowy w sprawie zamówienia publicznego (</w:t>
      </w:r>
      <w:r w:rsidRPr="000F511B">
        <w:rPr>
          <w:rFonts w:ascii="Cambria" w:hAnsi="Cambria" w:cs="Times New Roman"/>
          <w:i/>
          <w:iCs/>
        </w:rPr>
        <w:t>jeżeli dotyczy</w:t>
      </w:r>
      <w:r w:rsidRPr="000F511B">
        <w:rPr>
          <w:rFonts w:ascii="Cambria" w:hAnsi="Cambria" w:cs="Times New Roman"/>
        </w:rPr>
        <w:t>).</w:t>
      </w:r>
    </w:p>
    <w:p w14:paraId="3FDCF616" w14:textId="1D898CE1" w:rsidR="00AC0304" w:rsidRPr="000F511B" w:rsidRDefault="007314A1"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Pełnomocnictwo, o którym mowa w lit. e pkt </w:t>
      </w:r>
      <w:r w:rsidR="00F92D07">
        <w:rPr>
          <w:rFonts w:ascii="Cambria" w:hAnsi="Cambria" w:cs="Times New Roman"/>
        </w:rPr>
        <w:t>4</w:t>
      </w:r>
      <w:r w:rsidRPr="000F511B">
        <w:rPr>
          <w:rFonts w:ascii="Cambria" w:hAnsi="Cambria" w:cs="Times New Roman"/>
        </w:rPr>
        <w:t xml:space="preserve">) składa się, pod rygorem nieważności w formie elektronicznej lub w formie elektronicznej kopii poświadczonej za zgodność notarialnie – w formatach danych określonych w przepisach wydanych na podstawie art. 18 ustawy z dnia 17 lutego 2005 r. o informatyzacji działalności podmiotów realizujących  zadania publiczne </w:t>
      </w:r>
      <w:bookmarkStart w:id="3" w:name="_Hlk182296253"/>
      <w:r w:rsidR="00E32D54" w:rsidRPr="00B934CA">
        <w:rPr>
          <w:rFonts w:ascii="Cambria" w:hAnsi="Cambria" w:cs="Times New Roman"/>
        </w:rPr>
        <w:t>(Dz. U. 2005 Nr 64 poz. 565 z późn. zm.</w:t>
      </w:r>
      <w:r w:rsidR="00E32D54">
        <w:rPr>
          <w:rFonts w:ascii="Cambria" w:hAnsi="Cambria" w:cs="Times New Roman"/>
        </w:rPr>
        <w:t>)</w:t>
      </w:r>
      <w:bookmarkEnd w:id="3"/>
      <w:r w:rsidR="00E32D54">
        <w:rPr>
          <w:rFonts w:ascii="Cambria" w:hAnsi="Cambria" w:cs="Times New Roman"/>
        </w:rPr>
        <w:t xml:space="preserve"> </w:t>
      </w:r>
      <w:r w:rsidRPr="000F511B">
        <w:rPr>
          <w:rFonts w:ascii="Cambria" w:hAnsi="Cambria" w:cs="Times New Roman"/>
        </w:rPr>
        <w:t>z zastrzeżeniem formatów, o których mowa w art. 66 ust. 1 ustawy, z uwzględnieniem rodzaju przekazywanych danych.</w:t>
      </w:r>
    </w:p>
    <w:p w14:paraId="25271881" w14:textId="3A5FA120" w:rsidR="007314A1" w:rsidRPr="000F511B" w:rsidRDefault="007314A1"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Wykonawca w ofercie może zastrzec informacje stanowiące tajemnicę przedsiębiorstwa w rozumieniu ustawy z dnia 16 kwietnia 1993 r. o zwalczaniu nieuczciwej konkurencji </w:t>
      </w:r>
      <w:bookmarkStart w:id="4" w:name="_Hlk182296275"/>
      <w:r w:rsidR="00E32D54" w:rsidRPr="00E32D54">
        <w:rPr>
          <w:rFonts w:ascii="Cambria" w:hAnsi="Cambria" w:cs="Times New Roman"/>
        </w:rPr>
        <w:t>(Dz. U. 2022, poz. 1233)</w:t>
      </w:r>
      <w:r w:rsidRPr="000F511B">
        <w:rPr>
          <w:rFonts w:ascii="Cambria" w:hAnsi="Cambria" w:cs="Times New Roman"/>
        </w:rPr>
        <w:t>.</w:t>
      </w:r>
      <w:bookmarkEnd w:id="4"/>
      <w:r w:rsidRPr="000F511B">
        <w:rPr>
          <w:rFonts w:ascii="Cambria" w:hAnsi="Cambria" w:cs="Times New Roman"/>
        </w:rPr>
        <w:t xml:space="preserve"> Zamawiający nie ujawni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 Wykonawca w szczególności nie może zastrzec w ofercie informacji o:</w:t>
      </w:r>
    </w:p>
    <w:p w14:paraId="4DCD9D5D" w14:textId="0C3A4EE4" w:rsidR="007314A1" w:rsidRPr="000F511B" w:rsidRDefault="007314A1" w:rsidP="007314A1">
      <w:pPr>
        <w:pStyle w:val="Bezodstpw"/>
        <w:numPr>
          <w:ilvl w:val="1"/>
          <w:numId w:val="29"/>
        </w:numPr>
        <w:spacing w:line="276" w:lineRule="auto"/>
        <w:jc w:val="both"/>
        <w:rPr>
          <w:rFonts w:ascii="Cambria" w:hAnsi="Cambria" w:cs="Times New Roman"/>
        </w:rPr>
      </w:pPr>
      <w:r w:rsidRPr="000F511B">
        <w:rPr>
          <w:rFonts w:ascii="Cambria" w:hAnsi="Cambria" w:cs="Times New Roman"/>
        </w:rPr>
        <w:t>Nazwach albo imionach i nazwiskach oraz siedzibach lub miejscach prowadzonej działalności gospodarczej albo miejscach zamieszkania wykonawców, których oferty zostały otwarte,</w:t>
      </w:r>
    </w:p>
    <w:p w14:paraId="483F5CB2" w14:textId="69491D68" w:rsidR="007314A1" w:rsidRPr="000F511B" w:rsidRDefault="007314A1" w:rsidP="007314A1">
      <w:pPr>
        <w:pStyle w:val="Bezodstpw"/>
        <w:numPr>
          <w:ilvl w:val="1"/>
          <w:numId w:val="29"/>
        </w:numPr>
        <w:spacing w:line="276" w:lineRule="auto"/>
        <w:jc w:val="both"/>
        <w:rPr>
          <w:rFonts w:ascii="Cambria" w:hAnsi="Cambria" w:cs="Times New Roman"/>
        </w:rPr>
      </w:pPr>
      <w:r w:rsidRPr="000F511B">
        <w:rPr>
          <w:rFonts w:ascii="Cambria" w:hAnsi="Cambria" w:cs="Times New Roman"/>
        </w:rPr>
        <w:t>Cenach lub kosztach zawartych w ofertach.</w:t>
      </w:r>
    </w:p>
    <w:p w14:paraId="79024C8C" w14:textId="397F2BE4" w:rsidR="007314A1" w:rsidRPr="000F511B" w:rsidRDefault="007314A1"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Wszelkie informacje stanowiące tajemnicę przedsiębiorstwa w rozumieniu ustawy z dnia 16 kwietnia 1993 r. o zwalczaniu nieuczciwej konkurencji, które Wykonawca zastrzeże jako tajemnicę przedsiębiorstwa, powinny zostać złożone w odpowiednio wydzielonym i oznaczonym pliku</w:t>
      </w:r>
      <w:r w:rsidR="00886F2C" w:rsidRPr="000F511B">
        <w:rPr>
          <w:rFonts w:ascii="Cambria" w:hAnsi="Cambria" w:cs="Times New Roman"/>
        </w:rPr>
        <w:t>.</w:t>
      </w:r>
    </w:p>
    <w:p w14:paraId="0F2ECE0B" w14:textId="7C5B04A0" w:rsidR="00886F2C" w:rsidRPr="000F511B" w:rsidRDefault="00886F2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Oferta powinna zawierać wszystkie wymagane w niniejszej SWZ oświadczenia i dokumenty bez dokonywania w ich treści jakichkolwiek zastrzeżeń lub zmian ze strony Wykonawcy. Oświadczenia, o których mowa w SWZ dotyczące wykonawcy i innych podmiotów, na których zdolnościach lub sytuacji polega Wykonawca na zasadach określonych w ustawie Pzp oraz dotyczące podwykonawców, składane są w oryginale. Pozostałe dokumenty, inne niż oświadczenia, o których mowa w zdaniu powyżej </w:t>
      </w:r>
      <w:r w:rsidR="00A31372" w:rsidRPr="000F511B">
        <w:rPr>
          <w:rFonts w:ascii="Cambria" w:hAnsi="Cambria" w:cs="Times New Roman"/>
        </w:rPr>
        <w:t>składane są w oryginale lub kopii poświadczonej za zgodność z oryginałem. Poświadczenia za zgodność z oryginałem dokonuje odpowiednio Wykonawca, podmiot, na którego</w:t>
      </w:r>
      <w:r w:rsidR="007537AD" w:rsidRPr="000F511B">
        <w:rPr>
          <w:rFonts w:ascii="Cambria" w:hAnsi="Cambria" w:cs="Times New Roman"/>
        </w:rPr>
        <w:t xml:space="preserve">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w:t>
      </w:r>
    </w:p>
    <w:p w14:paraId="449E6ED1" w14:textId="55D50C32" w:rsidR="007537AD" w:rsidRPr="000F511B" w:rsidRDefault="007537AD"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lastRenderedPageBreak/>
        <w:t>Zamawiający nie dopuszcza możliwości złożenia skanu oferty/wniosku opatrzonego/kwalifikowanym podpisem elektronicznym.</w:t>
      </w:r>
    </w:p>
    <w:p w14:paraId="1AC86356" w14:textId="483B2F8A" w:rsidR="007537AD" w:rsidRPr="000F511B" w:rsidRDefault="007537AD"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Cena oferty musi zawierać wszystkie koszty, jakie musi ponieść Wykonawca, aby zrealizować zamówienie z najwyższą starannością oraz ewentualne rabaty.</w:t>
      </w:r>
    </w:p>
    <w:p w14:paraId="684D62DF" w14:textId="5C423DBA" w:rsidR="007537AD" w:rsidRPr="000F511B" w:rsidRDefault="007537AD"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4C1D03D" w14:textId="5BFF05EC" w:rsidR="003A587C" w:rsidRPr="000F511B" w:rsidRDefault="003A587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W przypadku podpisania oferty oraz poświadczenia za zgodność z oryginałem kopii dokumentów przez osobę niewymienioną w dokumencie rejestracyjnym (ewidencyjnym) Wykonawcy, należy do oferty dołączyć stosowne pełnomocnictwo w oryginale, opatrzone kwalifikowanym podpisem elektronicznym lub kopii poświadczonej notarialnie opatrzonej kwalifikowanym podpisem elektronicznym.</w:t>
      </w:r>
    </w:p>
    <w:p w14:paraId="622410E8" w14:textId="015E4858" w:rsidR="003A587C" w:rsidRPr="000F511B" w:rsidRDefault="003A587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Treść złożonej oferty musi odpowiadać treści SWZ.</w:t>
      </w:r>
    </w:p>
    <w:p w14:paraId="30F8AB01" w14:textId="6613B7BA" w:rsidR="003A587C" w:rsidRPr="000F511B" w:rsidRDefault="003A587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Wykonawca poniesie wszelkie koszty związane z przygotowaniem i złożeniem oferty.</w:t>
      </w:r>
    </w:p>
    <w:p w14:paraId="433817B1" w14:textId="77777777" w:rsidR="003A587C" w:rsidRPr="000F511B" w:rsidRDefault="003A587C" w:rsidP="003A587C">
      <w:pPr>
        <w:pStyle w:val="Bezodstpw"/>
        <w:spacing w:line="276" w:lineRule="auto"/>
        <w:jc w:val="both"/>
        <w:rPr>
          <w:rFonts w:ascii="Cambria" w:hAnsi="Cambria" w:cs="Times New Roman"/>
        </w:rPr>
      </w:pPr>
    </w:p>
    <w:p w14:paraId="3F3F6427"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B4E929C" w14:textId="4330B93E" w:rsidR="003A587C" w:rsidRPr="00307416" w:rsidRDefault="003A587C"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MIEJSCE ORAZ TERMIN SKŁADANIA I OTWARCIA OFERT</w:t>
      </w:r>
    </w:p>
    <w:p w14:paraId="287421A4" w14:textId="77777777" w:rsidR="003A587C" w:rsidRPr="000F511B" w:rsidRDefault="003A587C" w:rsidP="003A587C">
      <w:pPr>
        <w:pStyle w:val="Bezodstpw"/>
        <w:spacing w:line="276" w:lineRule="auto"/>
        <w:jc w:val="both"/>
        <w:rPr>
          <w:rFonts w:ascii="Cambria" w:hAnsi="Cambria" w:cs="Times New Roman"/>
        </w:rPr>
      </w:pPr>
    </w:p>
    <w:p w14:paraId="20102EDA" w14:textId="7410E537"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 xml:space="preserve">Oferty należy składać poprzez platformę e-Zamówienia najpóźniej do dnia </w:t>
      </w:r>
      <w:r w:rsidR="00F92D07">
        <w:rPr>
          <w:rFonts w:ascii="Cambria" w:hAnsi="Cambria" w:cs="Times New Roman"/>
        </w:rPr>
        <w:t>22 listopada 2024 r.</w:t>
      </w:r>
      <w:r w:rsidRPr="000F511B">
        <w:rPr>
          <w:rFonts w:ascii="Cambria" w:hAnsi="Cambria" w:cs="Times New Roman"/>
        </w:rPr>
        <w:t xml:space="preserve"> do godz. </w:t>
      </w:r>
      <w:r w:rsidR="00F92D07">
        <w:rPr>
          <w:rFonts w:ascii="Cambria" w:hAnsi="Cambria" w:cs="Times New Roman"/>
        </w:rPr>
        <w:t>11:00.</w:t>
      </w:r>
    </w:p>
    <w:p w14:paraId="38D0AA2E" w14:textId="34028E87"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 xml:space="preserve">Otwarcie ofert nastąpi w dniu </w:t>
      </w:r>
      <w:r w:rsidR="00F92D07">
        <w:rPr>
          <w:rFonts w:ascii="Cambria" w:hAnsi="Cambria" w:cs="Times New Roman"/>
        </w:rPr>
        <w:t>22 listopada 2024 r.</w:t>
      </w:r>
      <w:r w:rsidRPr="000F511B">
        <w:rPr>
          <w:rFonts w:ascii="Cambria" w:hAnsi="Cambria" w:cs="Times New Roman"/>
        </w:rPr>
        <w:t xml:space="preserve"> </w:t>
      </w:r>
      <w:r w:rsidRPr="00F92D07">
        <w:rPr>
          <w:rFonts w:ascii="Cambria" w:hAnsi="Cambria" w:cs="Times New Roman"/>
        </w:rPr>
        <w:t>o godz.</w:t>
      </w:r>
      <w:r w:rsidRPr="000F511B">
        <w:rPr>
          <w:rFonts w:ascii="Cambria" w:hAnsi="Cambria" w:cs="Times New Roman"/>
        </w:rPr>
        <w:t xml:space="preserve"> </w:t>
      </w:r>
      <w:r w:rsidR="00F92D07">
        <w:rPr>
          <w:rFonts w:ascii="Cambria" w:hAnsi="Cambria" w:cs="Times New Roman"/>
        </w:rPr>
        <w:t>11:30</w:t>
      </w:r>
      <w:r w:rsidR="00D811EF" w:rsidRPr="000F511B">
        <w:rPr>
          <w:rFonts w:ascii="Cambria" w:hAnsi="Cambria" w:cs="Times New Roman"/>
        </w:rPr>
        <w:t xml:space="preserve"> w części administracyjnej, I piętro SPZOZ – ZZ Maków Mazowiecki, ul. Witosa 2, pok. Zamówienia Publiczne.</w:t>
      </w:r>
    </w:p>
    <w:p w14:paraId="2D576462" w14:textId="5EA8E747"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Otwarcie ofert następuje  poprzez użycie mechanizmu do odszyfrowania ofert dostępnego na platformie e-Zamówienia.</w:t>
      </w:r>
    </w:p>
    <w:p w14:paraId="38310807" w14:textId="4A687479" w:rsidR="00875171" w:rsidRPr="000F511B" w:rsidRDefault="00875171"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Przed otwarciem ofert Zamawiający udostępni na platformie e-zamówienia informację na temat kwoty, jaką zamierza przeznaczyć na sfinansowanie zamówienia.</w:t>
      </w:r>
    </w:p>
    <w:p w14:paraId="4F8EA790" w14:textId="31995939"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Niezwłocznie po otwarciu ofert Zamawiający udostępni na stronie internetowej prowadzonego postępowania informacje o:</w:t>
      </w:r>
    </w:p>
    <w:p w14:paraId="2BBBB9FA" w14:textId="36F546A0" w:rsidR="003A587C" w:rsidRPr="000F511B" w:rsidRDefault="00303E88" w:rsidP="003A587C">
      <w:pPr>
        <w:pStyle w:val="Bezodstpw"/>
        <w:numPr>
          <w:ilvl w:val="1"/>
          <w:numId w:val="30"/>
        </w:numPr>
        <w:spacing w:line="276" w:lineRule="auto"/>
        <w:jc w:val="both"/>
        <w:rPr>
          <w:rFonts w:ascii="Cambria" w:hAnsi="Cambria" w:cs="Times New Roman"/>
        </w:rPr>
      </w:pPr>
      <w:r w:rsidRPr="000F511B">
        <w:rPr>
          <w:rFonts w:ascii="Cambria" w:hAnsi="Cambria" w:cs="Times New Roman"/>
        </w:rPr>
        <w:t>Nazwach albo imionach i nazwiskach oraz siedzibach lub miejscach prowadzonej działalności gospodarczej albo miejscach zamieszkania wykonawców, których oferty zostały otwarte;</w:t>
      </w:r>
    </w:p>
    <w:p w14:paraId="652C06A2" w14:textId="3DFFEC6F" w:rsidR="00303E88" w:rsidRPr="000F511B" w:rsidRDefault="00303E88" w:rsidP="003A587C">
      <w:pPr>
        <w:pStyle w:val="Bezodstpw"/>
        <w:numPr>
          <w:ilvl w:val="1"/>
          <w:numId w:val="30"/>
        </w:numPr>
        <w:spacing w:line="276" w:lineRule="auto"/>
        <w:jc w:val="both"/>
        <w:rPr>
          <w:rFonts w:ascii="Cambria" w:hAnsi="Cambria" w:cs="Times New Roman"/>
        </w:rPr>
      </w:pPr>
      <w:r w:rsidRPr="000F511B">
        <w:rPr>
          <w:rFonts w:ascii="Cambria" w:hAnsi="Cambria" w:cs="Times New Roman"/>
        </w:rPr>
        <w:t>Cenach lub kosztach zawartych w ofertach.</w:t>
      </w:r>
    </w:p>
    <w:p w14:paraId="3BA390D2" w14:textId="785905C5" w:rsidR="0073557F" w:rsidRPr="000F511B" w:rsidRDefault="0073557F" w:rsidP="0073557F">
      <w:pPr>
        <w:pStyle w:val="Bezodstpw"/>
        <w:numPr>
          <w:ilvl w:val="0"/>
          <w:numId w:val="30"/>
        </w:numPr>
        <w:spacing w:line="276" w:lineRule="auto"/>
        <w:jc w:val="both"/>
        <w:rPr>
          <w:rFonts w:ascii="Cambria" w:hAnsi="Cambria" w:cs="Times New Roman"/>
        </w:rPr>
      </w:pPr>
      <w:r w:rsidRPr="000F511B">
        <w:rPr>
          <w:rFonts w:ascii="Cambria" w:hAnsi="Cambria" w:cs="Times New Roman"/>
        </w:rPr>
        <w:t>Wykonawca może przed upływem terminu składania ofert wycofać ofertę. Wykonawca wycofuje ofertę w zakładce „Oferty/wnioski” używając przycisku „Wycofaj ofertę”. WAŻNE! Do wycofania oferty niezbędne jest posiadanie przez użytkownika Wykonawcy uprawnienia „wycofanie ofert/wniosków/prac konkursowych”.</w:t>
      </w:r>
    </w:p>
    <w:p w14:paraId="6851F664" w14:textId="08E47CDB" w:rsidR="0073557F" w:rsidRPr="000F511B" w:rsidRDefault="0073557F" w:rsidP="0073557F">
      <w:pPr>
        <w:pStyle w:val="Bezodstpw"/>
        <w:numPr>
          <w:ilvl w:val="0"/>
          <w:numId w:val="30"/>
        </w:numPr>
        <w:spacing w:line="276" w:lineRule="auto"/>
        <w:jc w:val="both"/>
        <w:rPr>
          <w:rFonts w:ascii="Cambria" w:hAnsi="Cambria" w:cs="Times New Roman"/>
        </w:rPr>
      </w:pPr>
      <w:r w:rsidRPr="000F511B">
        <w:rPr>
          <w:rFonts w:ascii="Cambria" w:hAnsi="Cambria" w:cs="Times New Roman"/>
        </w:rPr>
        <w:t>Wykonawca po upływie terminu do składania ofert nie może skutecznie dokonać zmiany ani wycofać złożonej oferty.</w:t>
      </w:r>
    </w:p>
    <w:p w14:paraId="6B6C3642" w14:textId="44479836" w:rsidR="0073557F" w:rsidRPr="000F511B" w:rsidRDefault="0073557F" w:rsidP="0073557F">
      <w:pPr>
        <w:pStyle w:val="Bezodstpw"/>
        <w:numPr>
          <w:ilvl w:val="0"/>
          <w:numId w:val="30"/>
        </w:numPr>
        <w:spacing w:line="276" w:lineRule="auto"/>
        <w:jc w:val="both"/>
        <w:rPr>
          <w:rFonts w:ascii="Cambria" w:hAnsi="Cambria" w:cs="Times New Roman"/>
        </w:rPr>
      </w:pPr>
      <w:r w:rsidRPr="000F511B">
        <w:rPr>
          <w:rFonts w:ascii="Cambria" w:hAnsi="Cambria" w:cs="Times New Roman"/>
        </w:rPr>
        <w:t>Zamawiający nie wymaga i ni dopuszcza możliwości złożenia oferty w postaci katalogów elektronicznych lub dołączenia katalogów elektronicznych do oferty.</w:t>
      </w:r>
    </w:p>
    <w:p w14:paraId="574FD584" w14:textId="77777777" w:rsidR="00875171" w:rsidRPr="000F511B" w:rsidRDefault="00875171" w:rsidP="00875171">
      <w:pPr>
        <w:pStyle w:val="Bezodstpw"/>
        <w:spacing w:line="276" w:lineRule="auto"/>
        <w:jc w:val="both"/>
        <w:rPr>
          <w:rFonts w:ascii="Cambria" w:hAnsi="Cambria" w:cs="Times New Roman"/>
        </w:rPr>
      </w:pPr>
    </w:p>
    <w:p w14:paraId="58D8D4F3"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7A5A0A2" w14:textId="56215C25" w:rsidR="00875171" w:rsidRPr="00307416" w:rsidRDefault="00F948EE"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OPIS SPOSOBU OBLICZANIA CENY</w:t>
      </w:r>
    </w:p>
    <w:p w14:paraId="57A75E52" w14:textId="77777777" w:rsidR="00875171" w:rsidRPr="000F511B" w:rsidRDefault="00875171" w:rsidP="00875171">
      <w:pPr>
        <w:pStyle w:val="Bezodstpw"/>
        <w:spacing w:line="276" w:lineRule="auto"/>
        <w:jc w:val="both"/>
        <w:rPr>
          <w:rFonts w:ascii="Cambria" w:hAnsi="Cambria" w:cs="Times New Roman"/>
        </w:rPr>
      </w:pPr>
    </w:p>
    <w:p w14:paraId="3494E829" w14:textId="599F1CD4"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lastRenderedPageBreak/>
        <w:t>Cena oferty stanowi cenę ryczałtową brutto ogółem i jest ceną kompletną, jednoznaczną i ostateczną, obejmującą wykonanie przedmiotu zamówienia na warunkach określonych w SWZ.</w:t>
      </w:r>
    </w:p>
    <w:p w14:paraId="528CEF72" w14:textId="0B49A1FE"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Cena ryczałtowa obejmuje wszystkie koszty związane z realizacją przedmiotu zamówienia, w tym ryzyko Wykonawcy z tytułu oszacowania wszelkich kosztów związanych z realizacją przedmiotu umowy, a także oddziaływania innych czynników mających lub mogących mieć wpływ na koszty.</w:t>
      </w:r>
    </w:p>
    <w:p w14:paraId="5C306352" w14:textId="20DF35B2"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Cenę należy obliczyć:</w:t>
      </w:r>
    </w:p>
    <w:p w14:paraId="759A0CE5" w14:textId="33D369F6"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Podając cenę netto,</w:t>
      </w:r>
    </w:p>
    <w:p w14:paraId="77584B60" w14:textId="33834176"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Wskazując zastosowaną stawkę podatku Vat,</w:t>
      </w:r>
    </w:p>
    <w:p w14:paraId="56353A05" w14:textId="530CFC74"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Obliczając wysokość podatku Vat,</w:t>
      </w:r>
    </w:p>
    <w:p w14:paraId="3FCC29C3" w14:textId="3ED7ABFE"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Podając cenę brutto, stanowiącą sumę wartości netto i wysokości podatku Vat.</w:t>
      </w:r>
    </w:p>
    <w:p w14:paraId="323696D2" w14:textId="599A385B"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Prawidłowe ustalenie podatku Vat należy do obowiązków wykonawcy, zgodnie z przepisami ustawy o podatku od towarów i usług.</w:t>
      </w:r>
    </w:p>
    <w:p w14:paraId="618457A1" w14:textId="6DAFBFD2"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Zastosowanie przez wykonawcę stawki podatku Vat niezgodnej z obowiązującymi przepisami spowoduje odrzucenie oferty, chyba że zachodzą przesłanki uprawniające do zastosowania innego podatku, co Wykonawca powinien udokumentować w swojej ofercie poprzez złożenie dokumentu (oświadczenia) uprawniającego do jego zastosowania.</w:t>
      </w:r>
    </w:p>
    <w:p w14:paraId="717F4051" w14:textId="4D19C606"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Wszelkie rozliczenia dotyczące realizacji przedmiotu zamówienia opisanego w niniejszej specyfikacji dokonywane będą w złotych polskich</w:t>
      </w:r>
      <w:r w:rsidR="00170249" w:rsidRPr="000F511B">
        <w:rPr>
          <w:rFonts w:ascii="Cambria" w:hAnsi="Cambria" w:cs="Times New Roman"/>
        </w:rPr>
        <w:t>.</w:t>
      </w:r>
    </w:p>
    <w:p w14:paraId="43336749" w14:textId="3E2B7144" w:rsidR="00170249" w:rsidRPr="000F511B" w:rsidRDefault="00170249"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 xml:space="preserve">Jeżeli została złożona oferta, której wybór prowadziłby do powstania u zamawiającego obowiązku podatkowego zgodnie z ustawą z dnia 11 marca 2004 r. o podatku od towarów i usług </w:t>
      </w:r>
      <w:bookmarkStart w:id="5" w:name="_Hlk182296327"/>
      <w:r w:rsidRPr="000F511B">
        <w:rPr>
          <w:rFonts w:ascii="Cambria" w:hAnsi="Cambria" w:cs="Times New Roman"/>
        </w:rPr>
        <w:t>(</w:t>
      </w:r>
      <w:r w:rsidR="00E32D54" w:rsidRPr="00E32D54">
        <w:rPr>
          <w:rFonts w:ascii="Cambria" w:hAnsi="Cambria" w:cs="Times New Roman"/>
        </w:rPr>
        <w:t>Dz. U. 2024, poz. 361</w:t>
      </w:r>
      <w:r w:rsidRPr="000F511B">
        <w:rPr>
          <w:rFonts w:ascii="Cambria" w:hAnsi="Cambria" w:cs="Times New Roman"/>
        </w:rPr>
        <w:t xml:space="preserve">), </w:t>
      </w:r>
      <w:bookmarkEnd w:id="5"/>
      <w:r w:rsidRPr="000F511B">
        <w:rPr>
          <w:rFonts w:ascii="Cambria" w:hAnsi="Cambria" w:cs="Times New Roman"/>
        </w:rPr>
        <w:t>dla celów zastosowania kryterium ceny lub kosztu zamawiający dolicza do przedstawionej w tej ofercie ceny kwotę podatku od towarów i usług, którą miałby obowiązek rozliczyć.</w:t>
      </w:r>
    </w:p>
    <w:p w14:paraId="40E5BF8E" w14:textId="5CDDC6F2" w:rsidR="008A6BF7" w:rsidRPr="000F511B" w:rsidRDefault="008A6BF7"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W ofercie wykonawca ma obowiązek:</w:t>
      </w:r>
    </w:p>
    <w:p w14:paraId="2A6EE54E" w14:textId="656B4A98" w:rsidR="008A6BF7" w:rsidRPr="000F511B" w:rsidRDefault="008A6BF7"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Poinformowania zamawiającego, że wybór jego oferty będzie prowadził do powstania u zamawiającego obowiązku podatkowego,</w:t>
      </w:r>
    </w:p>
    <w:p w14:paraId="4DEDE64F" w14:textId="020A7D3F" w:rsidR="008A6BF7" w:rsidRPr="000F511B" w:rsidRDefault="008A6BF7"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Wskazania nazwy (rodzaju) towaru lub usługi, których dostawa lub świadczenie będą prowadziły do powstania obowiązku podatkowego,</w:t>
      </w:r>
    </w:p>
    <w:p w14:paraId="3B278F8C" w14:textId="230B5570" w:rsidR="006D78FF" w:rsidRPr="000F511B" w:rsidRDefault="00841C9D"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Wskazania wartości towaru lub usługi objętego obowiązkiem podatkowym zamawiającego, bez kwoty podatku,</w:t>
      </w:r>
    </w:p>
    <w:p w14:paraId="25AEF9B4" w14:textId="7C639B1C" w:rsidR="00841C9D" w:rsidRPr="000F511B" w:rsidRDefault="00841C9D"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Wskazania stawki podatku od towarów i usług, która zgodnie z wiedzą Wykonawcy, będzie miała zastosowanie.</w:t>
      </w:r>
    </w:p>
    <w:p w14:paraId="540B8CD5" w14:textId="478FC411" w:rsidR="00841C9D" w:rsidRPr="000F511B" w:rsidRDefault="00841C9D" w:rsidP="00841C9D">
      <w:pPr>
        <w:pStyle w:val="Bezodstpw"/>
        <w:numPr>
          <w:ilvl w:val="0"/>
          <w:numId w:val="31"/>
        </w:numPr>
        <w:spacing w:line="276" w:lineRule="auto"/>
        <w:jc w:val="both"/>
        <w:rPr>
          <w:rFonts w:ascii="Cambria" w:hAnsi="Cambria" w:cs="Times New Roman"/>
        </w:rPr>
      </w:pPr>
      <w:r w:rsidRPr="000F511B">
        <w:rPr>
          <w:rFonts w:ascii="Cambria" w:hAnsi="Cambria" w:cs="Times New Roman"/>
        </w:rPr>
        <w:t>W Formularzu oferty Wykonawca podaje cenę, z dokładnością do dwóch miejsc po przecinku.</w:t>
      </w:r>
    </w:p>
    <w:p w14:paraId="4AF93F1F" w14:textId="0ECD0973" w:rsidR="00E43D8A" w:rsidRPr="000F511B" w:rsidRDefault="00E43D8A" w:rsidP="00841C9D">
      <w:pPr>
        <w:pStyle w:val="Bezodstpw"/>
        <w:numPr>
          <w:ilvl w:val="0"/>
          <w:numId w:val="31"/>
        </w:numPr>
        <w:spacing w:line="276" w:lineRule="auto"/>
        <w:jc w:val="both"/>
        <w:rPr>
          <w:rFonts w:ascii="Cambria" w:hAnsi="Cambria" w:cs="Times New Roman"/>
        </w:rPr>
      </w:pPr>
      <w:r w:rsidRPr="000F511B">
        <w:rPr>
          <w:rFonts w:ascii="Cambria" w:hAnsi="Cambria" w:cs="Times New Roman"/>
        </w:rPr>
        <w:t xml:space="preserve">Wynagrodzenie będzie płatne zgodnie z Projektem umowy, stanowiącym Załącznik nr </w:t>
      </w:r>
      <w:r w:rsidR="00E32D54">
        <w:rPr>
          <w:rFonts w:ascii="Cambria" w:hAnsi="Cambria" w:cs="Times New Roman"/>
        </w:rPr>
        <w:t>2</w:t>
      </w:r>
      <w:r w:rsidRPr="000F511B">
        <w:rPr>
          <w:rFonts w:ascii="Cambria" w:hAnsi="Cambria" w:cs="Times New Roman"/>
        </w:rPr>
        <w:t xml:space="preserve"> do SWZ.</w:t>
      </w:r>
    </w:p>
    <w:p w14:paraId="55129594" w14:textId="77777777" w:rsidR="00E43D8A" w:rsidRPr="000F511B" w:rsidRDefault="00E43D8A" w:rsidP="00E43D8A">
      <w:pPr>
        <w:pStyle w:val="Bezodstpw"/>
        <w:spacing w:line="276" w:lineRule="auto"/>
        <w:jc w:val="both"/>
        <w:rPr>
          <w:rFonts w:ascii="Cambria" w:hAnsi="Cambria" w:cs="Times New Roman"/>
        </w:rPr>
      </w:pPr>
    </w:p>
    <w:p w14:paraId="5616506D"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5B0EF67E" w14:textId="17FCBE1E" w:rsidR="00E43D8A" w:rsidRPr="00307416" w:rsidRDefault="00E43D8A"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OPIS KRYTERIÓW WYBORU OFERTY Z PODANIEM ICH ZNACZENIA I OPIS SPOSOBU OCENY OFERT. WYBÓR OFERTY I ZAWIADOMIENIE O WYNIKU POSTĘPOWANIA</w:t>
      </w:r>
    </w:p>
    <w:p w14:paraId="11B096DA" w14:textId="77777777" w:rsidR="00AA6797" w:rsidRPr="000F511B" w:rsidRDefault="00AA6797" w:rsidP="00AA6797">
      <w:pPr>
        <w:pStyle w:val="Bezodstpw"/>
        <w:spacing w:line="276" w:lineRule="auto"/>
        <w:jc w:val="both"/>
        <w:rPr>
          <w:rFonts w:ascii="Cambria" w:hAnsi="Cambria" w:cs="Times New Roman"/>
          <w:b/>
          <w:bCs/>
        </w:rPr>
      </w:pPr>
    </w:p>
    <w:p w14:paraId="5733AB33" w14:textId="77777777" w:rsidR="00E32D54" w:rsidRPr="00E32D54" w:rsidRDefault="00E32D54" w:rsidP="00E32D54">
      <w:pPr>
        <w:pStyle w:val="Bezodstpw"/>
        <w:spacing w:line="276" w:lineRule="auto"/>
        <w:jc w:val="both"/>
        <w:rPr>
          <w:rFonts w:ascii="Cambria" w:hAnsi="Cambria" w:cs="Times New Roman"/>
        </w:rPr>
      </w:pPr>
      <w:bookmarkStart w:id="6" w:name="_Hlk182296361"/>
      <w:r w:rsidRPr="00E32D54">
        <w:rPr>
          <w:rFonts w:ascii="Cambria" w:hAnsi="Cambria" w:cs="Times New Roman"/>
        </w:rPr>
        <w:t>Kryteriami oceny ofert są:</w:t>
      </w:r>
    </w:p>
    <w:p w14:paraId="743BAE26" w14:textId="77777777" w:rsidR="00E32D54" w:rsidRPr="000D2549" w:rsidRDefault="00E32D54" w:rsidP="00E32D54">
      <w:pPr>
        <w:pStyle w:val="Bezodstpw"/>
        <w:spacing w:line="276" w:lineRule="auto"/>
        <w:rPr>
          <w:rFonts w:ascii="Cambria" w:hAnsi="Cambria" w:cs="Times New Roman"/>
          <w:sz w:val="20"/>
          <w:szCs w:val="20"/>
          <w:lang w:bidi="pl-PL"/>
        </w:rPr>
      </w:pPr>
    </w:p>
    <w:tbl>
      <w:tblPr>
        <w:tblW w:w="9735" w:type="dxa"/>
        <w:tblInd w:w="-10" w:type="dxa"/>
        <w:tblLayout w:type="fixed"/>
        <w:tblCellMar>
          <w:left w:w="70" w:type="dxa"/>
          <w:right w:w="70" w:type="dxa"/>
        </w:tblCellMar>
        <w:tblLook w:val="04A0" w:firstRow="1" w:lastRow="0" w:firstColumn="1" w:lastColumn="0" w:noHBand="0" w:noVBand="1"/>
      </w:tblPr>
      <w:tblGrid>
        <w:gridCol w:w="780"/>
        <w:gridCol w:w="5531"/>
        <w:gridCol w:w="3424"/>
      </w:tblGrid>
      <w:tr w:rsidR="00E32D54" w:rsidRPr="000D2549" w14:paraId="5559E0E0" w14:textId="77777777" w:rsidTr="00B97C19">
        <w:tc>
          <w:tcPr>
            <w:tcW w:w="779" w:type="dxa"/>
            <w:tcBorders>
              <w:top w:val="single" w:sz="4" w:space="0" w:color="000000"/>
              <w:left w:val="single" w:sz="4" w:space="0" w:color="000000"/>
              <w:bottom w:val="single" w:sz="4" w:space="0" w:color="000000"/>
              <w:right w:val="nil"/>
            </w:tcBorders>
            <w:shd w:val="clear" w:color="auto" w:fill="CCCCCC"/>
            <w:hideMark/>
          </w:tcPr>
          <w:p w14:paraId="3094D3DA"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Lp.</w:t>
            </w:r>
          </w:p>
        </w:tc>
        <w:tc>
          <w:tcPr>
            <w:tcW w:w="5528" w:type="dxa"/>
            <w:tcBorders>
              <w:top w:val="single" w:sz="4" w:space="0" w:color="000000"/>
              <w:left w:val="single" w:sz="4" w:space="0" w:color="000000"/>
              <w:bottom w:val="single" w:sz="4" w:space="0" w:color="000000"/>
              <w:right w:val="nil"/>
            </w:tcBorders>
            <w:shd w:val="clear" w:color="auto" w:fill="CCCCCC"/>
            <w:hideMark/>
          </w:tcPr>
          <w:p w14:paraId="58902956"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b/>
                <w:sz w:val="20"/>
                <w:szCs w:val="20"/>
                <w:lang w:bidi="pl-PL"/>
              </w:rPr>
              <w:t>KRYTERIUM</w:t>
            </w:r>
            <w:r w:rsidRPr="000D2549">
              <w:rPr>
                <w:rFonts w:ascii="Cambria" w:hAnsi="Cambria" w:cs="Times New Roman"/>
                <w:sz w:val="20"/>
                <w:szCs w:val="20"/>
                <w:lang w:bidi="pl-PL"/>
              </w:rPr>
              <w:t xml:space="preserve"> </w:t>
            </w:r>
          </w:p>
        </w:tc>
        <w:tc>
          <w:tcPr>
            <w:tcW w:w="3422" w:type="dxa"/>
            <w:tcBorders>
              <w:top w:val="single" w:sz="4" w:space="0" w:color="000000"/>
              <w:left w:val="single" w:sz="4" w:space="0" w:color="000000"/>
              <w:bottom w:val="single" w:sz="4" w:space="0" w:color="000000"/>
              <w:right w:val="single" w:sz="4" w:space="0" w:color="000000"/>
            </w:tcBorders>
            <w:shd w:val="clear" w:color="auto" w:fill="CCCCCC"/>
            <w:hideMark/>
          </w:tcPr>
          <w:p w14:paraId="2D8EAB99"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RANGA</w:t>
            </w:r>
          </w:p>
        </w:tc>
      </w:tr>
      <w:tr w:rsidR="00E32D54" w:rsidRPr="000D2549" w14:paraId="33737F70" w14:textId="77777777" w:rsidTr="00B97C19">
        <w:trPr>
          <w:trHeight w:val="118"/>
        </w:trPr>
        <w:tc>
          <w:tcPr>
            <w:tcW w:w="779" w:type="dxa"/>
            <w:tcBorders>
              <w:top w:val="single" w:sz="4" w:space="0" w:color="000000"/>
              <w:left w:val="single" w:sz="4" w:space="0" w:color="000000"/>
              <w:bottom w:val="single" w:sz="4" w:space="0" w:color="000000"/>
              <w:right w:val="nil"/>
            </w:tcBorders>
            <w:hideMark/>
          </w:tcPr>
          <w:p w14:paraId="7414D879"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w:t>
            </w:r>
          </w:p>
        </w:tc>
        <w:tc>
          <w:tcPr>
            <w:tcW w:w="5528" w:type="dxa"/>
            <w:tcBorders>
              <w:top w:val="single" w:sz="4" w:space="0" w:color="000000"/>
              <w:left w:val="single" w:sz="4" w:space="0" w:color="000000"/>
              <w:bottom w:val="single" w:sz="4" w:space="0" w:color="000000"/>
              <w:right w:val="nil"/>
            </w:tcBorders>
            <w:hideMark/>
          </w:tcPr>
          <w:p w14:paraId="5EC197C3"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Oferowana cena [brutto]</w:t>
            </w:r>
          </w:p>
        </w:tc>
        <w:tc>
          <w:tcPr>
            <w:tcW w:w="3422" w:type="dxa"/>
            <w:tcBorders>
              <w:top w:val="single" w:sz="4" w:space="0" w:color="000000"/>
              <w:left w:val="single" w:sz="4" w:space="0" w:color="000000"/>
              <w:bottom w:val="single" w:sz="4" w:space="0" w:color="000000"/>
              <w:right w:val="single" w:sz="4" w:space="0" w:color="000000"/>
            </w:tcBorders>
            <w:hideMark/>
          </w:tcPr>
          <w:p w14:paraId="43E7ECC8"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100%</w:t>
            </w:r>
          </w:p>
        </w:tc>
      </w:tr>
    </w:tbl>
    <w:p w14:paraId="70ECA9CD" w14:textId="77777777" w:rsidR="00E32D54" w:rsidRPr="000D2549" w:rsidRDefault="00E32D54" w:rsidP="00E32D54">
      <w:pPr>
        <w:pStyle w:val="Bezodstpw"/>
        <w:spacing w:line="276" w:lineRule="auto"/>
        <w:rPr>
          <w:rFonts w:ascii="Cambria" w:hAnsi="Cambria" w:cs="Times New Roman"/>
          <w:sz w:val="20"/>
          <w:szCs w:val="20"/>
          <w:lang w:bidi="pl-PL"/>
        </w:rPr>
      </w:pPr>
    </w:p>
    <w:p w14:paraId="423B0D91" w14:textId="77777777" w:rsidR="00E32D54" w:rsidRPr="000D2549" w:rsidRDefault="00E32D54" w:rsidP="00E32D54">
      <w:pPr>
        <w:pStyle w:val="Bezodstpw"/>
        <w:spacing w:line="276" w:lineRule="auto"/>
        <w:ind w:left="360"/>
        <w:rPr>
          <w:rFonts w:ascii="Cambria" w:hAnsi="Cambria" w:cs="Times New Roman"/>
          <w:sz w:val="20"/>
          <w:szCs w:val="20"/>
          <w:lang w:bidi="pl-PL"/>
        </w:rPr>
      </w:pPr>
    </w:p>
    <w:p w14:paraId="6E844352" w14:textId="77777777" w:rsidR="00E32D54" w:rsidRPr="00E32D54" w:rsidRDefault="00E32D54" w:rsidP="00E32D54">
      <w:pPr>
        <w:pStyle w:val="Bezodstpw"/>
        <w:spacing w:line="276" w:lineRule="auto"/>
        <w:ind w:left="360"/>
        <w:rPr>
          <w:rFonts w:ascii="Cambria" w:hAnsi="Cambria" w:cs="Times New Roman"/>
          <w:b/>
          <w:u w:val="single"/>
          <w:lang w:bidi="pl-PL"/>
        </w:rPr>
      </w:pPr>
      <w:r w:rsidRPr="00E32D54">
        <w:rPr>
          <w:rFonts w:ascii="Cambria" w:hAnsi="Cambria" w:cs="Times New Roman"/>
          <w:b/>
          <w:u w:val="single"/>
          <w:lang w:bidi="pl-PL"/>
        </w:rPr>
        <w:t>Kryterium ceny:</w:t>
      </w:r>
    </w:p>
    <w:p w14:paraId="6317A436" w14:textId="77777777" w:rsidR="00E32D54" w:rsidRPr="00E32D54" w:rsidRDefault="00E32D54" w:rsidP="00E32D54">
      <w:pPr>
        <w:pStyle w:val="Bezodstpw"/>
        <w:spacing w:line="276" w:lineRule="auto"/>
        <w:ind w:left="360"/>
        <w:rPr>
          <w:rFonts w:ascii="Cambria" w:hAnsi="Cambria" w:cs="Times New Roman"/>
          <w:lang w:bidi="pl-PL"/>
        </w:rPr>
      </w:pPr>
      <w:r w:rsidRPr="00E32D54">
        <w:rPr>
          <w:rFonts w:ascii="Cambria" w:hAnsi="Cambria" w:cs="Times New Roman"/>
          <w:lang w:bidi="pl-PL"/>
        </w:rPr>
        <w:t xml:space="preserve">    Zamawiający ofercie o najniższej cenie przyzna 100 punktów stosując wzór:</w:t>
      </w:r>
    </w:p>
    <w:p w14:paraId="1D039C89" w14:textId="77777777" w:rsidR="00E32D54" w:rsidRPr="000D2549" w:rsidRDefault="00E32D54" w:rsidP="00E32D54">
      <w:pPr>
        <w:pStyle w:val="Bezodstpw"/>
        <w:spacing w:line="276" w:lineRule="auto"/>
        <w:ind w:left="360"/>
        <w:rPr>
          <w:rFonts w:ascii="Cambria" w:hAnsi="Cambria" w:cs="Times New Roman"/>
          <w:sz w:val="20"/>
          <w:szCs w:val="20"/>
          <w:lang w:bidi="pl-PL"/>
        </w:rPr>
      </w:pPr>
    </w:p>
    <w:tbl>
      <w:tblPr>
        <w:tblW w:w="0" w:type="auto"/>
        <w:tblLayout w:type="fixed"/>
        <w:tblCellMar>
          <w:left w:w="0" w:type="dxa"/>
          <w:right w:w="0" w:type="dxa"/>
        </w:tblCellMar>
        <w:tblLook w:val="04A0" w:firstRow="1" w:lastRow="0" w:firstColumn="1" w:lastColumn="0" w:noHBand="0" w:noVBand="1"/>
      </w:tblPr>
      <w:tblGrid>
        <w:gridCol w:w="3284"/>
        <w:gridCol w:w="200"/>
        <w:gridCol w:w="4360"/>
        <w:gridCol w:w="980"/>
      </w:tblGrid>
      <w:tr w:rsidR="00E32D54" w:rsidRPr="000D2549" w14:paraId="552EED81" w14:textId="77777777" w:rsidTr="00B97C19">
        <w:trPr>
          <w:cantSplit/>
          <w:trHeight w:val="432"/>
          <w:tblHeader/>
        </w:trPr>
        <w:tc>
          <w:tcPr>
            <w:tcW w:w="3284" w:type="dxa"/>
            <w:vMerge w:val="restart"/>
            <w:vAlign w:val="center"/>
            <w:hideMark/>
          </w:tcPr>
          <w:p w14:paraId="2E990358"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 xml:space="preserve">Wartość punktowa ceny = </w:t>
            </w:r>
          </w:p>
        </w:tc>
        <w:tc>
          <w:tcPr>
            <w:tcW w:w="200" w:type="dxa"/>
            <w:vMerge w:val="restart"/>
            <w:vAlign w:val="center"/>
          </w:tcPr>
          <w:p w14:paraId="3F221D10" w14:textId="77777777" w:rsidR="00E32D54" w:rsidRPr="000D2549" w:rsidRDefault="00E32D54" w:rsidP="00B97C19">
            <w:pPr>
              <w:pStyle w:val="Bezodstpw"/>
              <w:spacing w:line="276" w:lineRule="auto"/>
              <w:ind w:left="360"/>
              <w:rPr>
                <w:rFonts w:ascii="Cambria" w:hAnsi="Cambria" w:cs="Times New Roman"/>
                <w:b/>
                <w:i/>
                <w:sz w:val="20"/>
                <w:szCs w:val="20"/>
              </w:rPr>
            </w:pPr>
          </w:p>
        </w:tc>
        <w:tc>
          <w:tcPr>
            <w:tcW w:w="4360" w:type="dxa"/>
          </w:tcPr>
          <w:p w14:paraId="1AC1BD57"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najniższa cena rozpatrywanych ofert</w:t>
            </w:r>
          </w:p>
        </w:tc>
        <w:tc>
          <w:tcPr>
            <w:tcW w:w="980" w:type="dxa"/>
            <w:vMerge w:val="restart"/>
            <w:vAlign w:val="center"/>
            <w:hideMark/>
          </w:tcPr>
          <w:p w14:paraId="158973DF" w14:textId="77777777" w:rsidR="00E32D54" w:rsidRPr="000D2549" w:rsidRDefault="00E32D54" w:rsidP="00B97C19">
            <w:pPr>
              <w:pStyle w:val="Bezodstpw"/>
              <w:spacing w:line="276" w:lineRule="auto"/>
              <w:rPr>
                <w:rFonts w:ascii="Cambria" w:hAnsi="Cambria" w:cs="Times New Roman"/>
                <w:sz w:val="20"/>
                <w:szCs w:val="20"/>
              </w:rPr>
            </w:pPr>
            <w:r w:rsidRPr="000D2549">
              <w:rPr>
                <w:rFonts w:ascii="Cambria" w:hAnsi="Cambria" w:cs="Times New Roman"/>
                <w:sz w:val="20"/>
                <w:szCs w:val="20"/>
              </w:rPr>
              <w:t xml:space="preserve"> x100</w:t>
            </w:r>
          </w:p>
        </w:tc>
      </w:tr>
      <w:tr w:rsidR="00E32D54" w:rsidRPr="000D2549" w14:paraId="25022CB8" w14:textId="77777777" w:rsidTr="00B97C19">
        <w:trPr>
          <w:cantSplit/>
          <w:trHeight w:val="433"/>
        </w:trPr>
        <w:tc>
          <w:tcPr>
            <w:tcW w:w="3284" w:type="dxa"/>
            <w:vMerge/>
            <w:vAlign w:val="center"/>
            <w:hideMark/>
          </w:tcPr>
          <w:p w14:paraId="045A5040" w14:textId="77777777" w:rsidR="00E32D54" w:rsidRPr="000D2549" w:rsidRDefault="00E32D54" w:rsidP="00B97C19">
            <w:pPr>
              <w:pStyle w:val="Bezodstpw"/>
              <w:spacing w:line="276" w:lineRule="auto"/>
              <w:ind w:left="360"/>
              <w:jc w:val="both"/>
              <w:rPr>
                <w:rFonts w:ascii="Cambria" w:hAnsi="Cambria" w:cs="Times New Roman"/>
                <w:sz w:val="20"/>
                <w:szCs w:val="20"/>
                <w:lang w:bidi="pl-PL"/>
              </w:rPr>
            </w:pPr>
          </w:p>
        </w:tc>
        <w:tc>
          <w:tcPr>
            <w:tcW w:w="200" w:type="dxa"/>
            <w:vMerge/>
            <w:vAlign w:val="center"/>
            <w:hideMark/>
          </w:tcPr>
          <w:p w14:paraId="17C54752" w14:textId="77777777" w:rsidR="00E32D54" w:rsidRPr="000D2549" w:rsidRDefault="00E32D54" w:rsidP="00B97C19">
            <w:pPr>
              <w:pStyle w:val="Bezodstpw"/>
              <w:spacing w:line="276" w:lineRule="auto"/>
              <w:ind w:left="360"/>
              <w:jc w:val="both"/>
              <w:rPr>
                <w:rFonts w:ascii="Cambria" w:hAnsi="Cambria" w:cs="Times New Roman"/>
                <w:b/>
                <w:i/>
                <w:sz w:val="20"/>
                <w:szCs w:val="20"/>
              </w:rPr>
            </w:pPr>
          </w:p>
        </w:tc>
        <w:tc>
          <w:tcPr>
            <w:tcW w:w="4360" w:type="dxa"/>
            <w:tcBorders>
              <w:top w:val="single" w:sz="2" w:space="0" w:color="000000"/>
              <w:left w:val="nil"/>
              <w:bottom w:val="nil"/>
              <w:right w:val="nil"/>
            </w:tcBorders>
            <w:hideMark/>
          </w:tcPr>
          <w:p w14:paraId="064DE4BE"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cena badanej oferty</w:t>
            </w:r>
          </w:p>
        </w:tc>
        <w:tc>
          <w:tcPr>
            <w:tcW w:w="980" w:type="dxa"/>
            <w:vMerge/>
            <w:vAlign w:val="center"/>
            <w:hideMark/>
          </w:tcPr>
          <w:p w14:paraId="754CF93A" w14:textId="77777777" w:rsidR="00E32D54" w:rsidRPr="000D2549" w:rsidRDefault="00E32D54" w:rsidP="00B97C19">
            <w:pPr>
              <w:pStyle w:val="Bezodstpw"/>
              <w:spacing w:line="276" w:lineRule="auto"/>
              <w:ind w:left="360"/>
              <w:jc w:val="both"/>
              <w:rPr>
                <w:rFonts w:ascii="Cambria" w:hAnsi="Cambria" w:cs="Times New Roman"/>
                <w:sz w:val="20"/>
                <w:szCs w:val="20"/>
              </w:rPr>
            </w:pPr>
          </w:p>
        </w:tc>
      </w:tr>
    </w:tbl>
    <w:p w14:paraId="5F7A520E" w14:textId="77777777" w:rsidR="00E32D54" w:rsidRPr="000D2549" w:rsidRDefault="00E32D54" w:rsidP="00E32D54">
      <w:pPr>
        <w:pStyle w:val="Bezodstpw"/>
        <w:spacing w:line="276" w:lineRule="auto"/>
        <w:ind w:left="360"/>
        <w:jc w:val="both"/>
        <w:rPr>
          <w:rFonts w:ascii="Cambria" w:hAnsi="Cambria" w:cs="Times New Roman"/>
          <w:sz w:val="20"/>
          <w:szCs w:val="20"/>
        </w:rPr>
      </w:pPr>
    </w:p>
    <w:p w14:paraId="72AABA4D" w14:textId="77777777" w:rsidR="00E32D54" w:rsidRPr="00E32D54" w:rsidRDefault="00E32D54" w:rsidP="00E32D54">
      <w:pPr>
        <w:pStyle w:val="Bezodstpw"/>
        <w:spacing w:line="276" w:lineRule="auto"/>
        <w:ind w:left="360"/>
        <w:jc w:val="both"/>
        <w:rPr>
          <w:rFonts w:ascii="Cambria" w:hAnsi="Cambria" w:cs="Times New Roman"/>
        </w:rPr>
      </w:pPr>
      <w:r w:rsidRPr="00E32D54">
        <w:rPr>
          <w:rFonts w:ascii="Cambria" w:hAnsi="Cambria" w:cs="Times New Roman"/>
        </w:rPr>
        <w:t xml:space="preserve">W przypadku złożenia oferty, której wybór prowadziłby do powstania obowiązku podatkowego zamawiającego zgodnie z przepisami o podatku od towarów i usług w zakresie dotyczącym wewnątrzwspólnotowego nabycia towarów, Zamawiający </w:t>
      </w:r>
      <w:r w:rsidRPr="00E32D54">
        <w:rPr>
          <w:rFonts w:ascii="Cambria" w:hAnsi="Cambria" w:cs="Times New Roman"/>
          <w:u w:val="single"/>
        </w:rPr>
        <w:t>w celu oceny takiej oferty doliczy</w:t>
      </w:r>
      <w:r w:rsidRPr="00E32D54">
        <w:rPr>
          <w:rFonts w:ascii="Cambria" w:hAnsi="Cambria" w:cs="Times New Roman"/>
        </w:rPr>
        <w:t xml:space="preserve"> do przedstawionej w niej ceny podatek od towarów i usług, który miałby obowiązek wpłacić zgodnie z obowiązującymi przepisami.</w:t>
      </w:r>
    </w:p>
    <w:p w14:paraId="1ABA064C" w14:textId="77777777" w:rsidR="00E32D54" w:rsidRPr="00E32D54" w:rsidRDefault="00E32D54" w:rsidP="00E32D54">
      <w:pPr>
        <w:pStyle w:val="Bezodstpw"/>
        <w:spacing w:line="276" w:lineRule="auto"/>
        <w:ind w:left="360"/>
        <w:jc w:val="both"/>
        <w:rPr>
          <w:rFonts w:ascii="Cambria" w:hAnsi="Cambria" w:cs="Times New Roman"/>
          <w:lang w:bidi="pl-PL"/>
        </w:rPr>
      </w:pPr>
      <w:r w:rsidRPr="00E32D54">
        <w:rPr>
          <w:rFonts w:ascii="Cambria" w:hAnsi="Cambria" w:cs="Times New Roman"/>
          <w:lang w:bidi="pl-PL"/>
        </w:rPr>
        <w:t>Wykonawca podaje cenę do dwóch miejsc po przecinku.</w:t>
      </w:r>
    </w:p>
    <w:bookmarkEnd w:id="6"/>
    <w:p w14:paraId="5A71F16C" w14:textId="77777777" w:rsidR="00020FC3" w:rsidRPr="000F511B" w:rsidRDefault="00020FC3" w:rsidP="00AA6797">
      <w:pPr>
        <w:pStyle w:val="Bezodstpw"/>
        <w:spacing w:line="276" w:lineRule="auto"/>
        <w:ind w:left="360"/>
        <w:jc w:val="both"/>
        <w:rPr>
          <w:rFonts w:ascii="Cambria" w:hAnsi="Cambria" w:cs="Times New Roman"/>
        </w:rPr>
      </w:pPr>
    </w:p>
    <w:p w14:paraId="0A7CD62A" w14:textId="77777777" w:rsid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61E5F86" w14:textId="3C28F647" w:rsidR="00020FC3" w:rsidRDefault="00020FC3"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INFORMACJE O FORMALNOŚCIACH, JAKIE POWINNY ZOSTAĆ DOPEŁNIONE PO WYBORZE OFERTY, W CELU ZAWARCIA UMOWY W SPRAWIE ZAMÓWIENIA PUBLICZNEGO</w:t>
      </w:r>
    </w:p>
    <w:p w14:paraId="7A9F35B6" w14:textId="77777777" w:rsidR="0054429B" w:rsidRPr="000F511B" w:rsidRDefault="0054429B" w:rsidP="0054429B">
      <w:pPr>
        <w:pStyle w:val="Bezodstpw"/>
        <w:spacing w:line="276" w:lineRule="auto"/>
        <w:jc w:val="center"/>
        <w:rPr>
          <w:rFonts w:ascii="Cambria" w:hAnsi="Cambria" w:cs="Times New Roman"/>
          <w:b/>
          <w:bCs/>
          <w:u w:val="single"/>
        </w:rPr>
      </w:pPr>
    </w:p>
    <w:p w14:paraId="11A3E7C6" w14:textId="70F63757" w:rsidR="00020FC3" w:rsidRPr="000F511B" w:rsidRDefault="00020FC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 xml:space="preserve">Zamawiający zawiera umowę w sprawie zamówienia publicznego w terminie nie krótszym niż </w:t>
      </w:r>
      <w:r w:rsidRPr="00B2072D">
        <w:rPr>
          <w:rFonts w:ascii="Cambria" w:hAnsi="Cambria" w:cs="Times New Roman"/>
        </w:rPr>
        <w:t>5 dni</w:t>
      </w:r>
      <w:r w:rsidRPr="000F511B">
        <w:rPr>
          <w:rFonts w:ascii="Cambria" w:hAnsi="Cambria" w:cs="Times New Roman"/>
        </w:rPr>
        <w:t xml:space="preserve"> od dnia przesłania zawiadomienia o wyborze najkorzystniejszej oferty, przy użyciu środków komunikacji elektronicznej.</w:t>
      </w:r>
    </w:p>
    <w:p w14:paraId="5C52AE68" w14:textId="2F9ED191" w:rsidR="00020FC3" w:rsidRPr="000F511B" w:rsidRDefault="00020FC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Zamawiający może zawrzeć umowę w sprawie zamówienia publicznego przed upływem terminu, o którym mowa w ust. 1, jeżeli w postępowaniu o udzielenie zamówienia prowadzonym w trybie podstawowym złożono tylko jedną ofertę.</w:t>
      </w:r>
    </w:p>
    <w:p w14:paraId="2931F2F3" w14:textId="54FA842A" w:rsidR="00020FC3" w:rsidRPr="000F511B" w:rsidRDefault="00020FC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 przypadku wyboru oferty złożonej przez Wykonawców wspólnie ubiegających się o udzielenie zamówienia, Zamawiający zastrzega sobie prawo żądania przed zawarciem umowy przedstawienia umowy regulującej współpracę tych Wykonawców. Umowa taka winna określać</w:t>
      </w:r>
      <w:r w:rsidR="00C4624C" w:rsidRPr="000F511B">
        <w:rPr>
          <w:rFonts w:ascii="Cambria" w:hAnsi="Cambria" w:cs="Times New Roman"/>
        </w:rPr>
        <w:t xml:space="preserve"> w szczególności:</w:t>
      </w:r>
      <w:r w:rsidRPr="000F511B">
        <w:rPr>
          <w:rFonts w:ascii="Cambria" w:hAnsi="Cambria" w:cs="Times New Roman"/>
        </w:rPr>
        <w:t xml:space="preserve"> strony umowy, cel działania, sposób współdziałania, zakres prac przewidzianych do </w:t>
      </w:r>
      <w:r w:rsidR="00C4624C" w:rsidRPr="000F511B">
        <w:rPr>
          <w:rFonts w:ascii="Cambria" w:hAnsi="Cambria" w:cs="Times New Roman"/>
        </w:rPr>
        <w:t>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0268DC9F" w14:textId="53C33D23"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Wykonawca będzie zobowiązany do podpisania umowy w miejscu i terminie wskazanym przez Zamawiającego. W przypadku przekazania umowy do podpisu Wykonawcy za pośrednictwem poczty lub kuriera, za datę zawarcia umowy będzie przyjęta data pokwitowania odbioru umowy przez Wykonawcę.</w:t>
      </w:r>
    </w:p>
    <w:p w14:paraId="0D985F3E" w14:textId="04AE445A"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Wykonawca ma obowiązek zawrzeć umowę w sprawie zamówienia na warunkach określonych w Projekcie umowy, który stanowi Załącznik n</w:t>
      </w:r>
      <w:r w:rsidRPr="00E32D54">
        <w:rPr>
          <w:rFonts w:ascii="Cambria" w:hAnsi="Cambria" w:cs="Times New Roman"/>
        </w:rPr>
        <w:t xml:space="preserve">r </w:t>
      </w:r>
      <w:r w:rsidR="00E32D54">
        <w:rPr>
          <w:rFonts w:ascii="Cambria" w:hAnsi="Cambria" w:cs="Times New Roman"/>
        </w:rPr>
        <w:t>2</w:t>
      </w:r>
      <w:r w:rsidRPr="000F511B">
        <w:rPr>
          <w:rFonts w:ascii="Cambria" w:hAnsi="Cambria" w:cs="Times New Roman"/>
        </w:rPr>
        <w:t xml:space="preserve"> do SWZ. Jednocześnie zobowiązany jest niezwłocznie przekazać Zamawiającemu informacje o osobach, które w jego imieniu będą podpisywały umowę oraz inne informacje, o które uzupełniony musi zostać Projekt umowy, w celu podpisania umowy.</w:t>
      </w:r>
    </w:p>
    <w:p w14:paraId="4511DF31" w14:textId="02E2F429" w:rsidR="002F7D8B" w:rsidRPr="000F511B" w:rsidRDefault="002F7D8B"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Osoby reprezentujące Wykonawcę przy podpisaniu umowy powinny posiadać ze sobą dokumenty potwierdzające ich umocowanie</w:t>
      </w:r>
      <w:r w:rsidR="005E0D85" w:rsidRPr="000F511B">
        <w:rPr>
          <w:rFonts w:ascii="Cambria" w:hAnsi="Cambria" w:cs="Times New Roman"/>
        </w:rPr>
        <w:t xml:space="preserve"> do reprezentowania Wykonawcy, o ile umocowanie to nie będzie wynikać z dokumentów załączonych do oferty.</w:t>
      </w:r>
    </w:p>
    <w:p w14:paraId="1E2B48DE" w14:textId="0EB95AC8"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 xml:space="preserve">W przypadku, gdy Wykonawca, którego oferta została wybrana jako najkorzystniejsza, uchyla się od zawarcia umowy, Zamawiający może wybrać ofertę najkorzystniejszą spośród </w:t>
      </w:r>
      <w:r w:rsidRPr="000F511B">
        <w:rPr>
          <w:rFonts w:ascii="Cambria" w:hAnsi="Cambria" w:cs="Times New Roman"/>
        </w:rPr>
        <w:lastRenderedPageBreak/>
        <w:t>pozostałych ofert, po ponownym przeprowadzeniu badania i oceny, chyba że zachodzą przesłanki do unieważnienia postępowania.</w:t>
      </w:r>
    </w:p>
    <w:p w14:paraId="5E083985" w14:textId="73649EA4"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Wykonawca, którego oferta została wybrana jako najkorzystniejsza, zostanie poinformowany przez Zamawiającego o miejscu i terminie podpisania umowy.</w:t>
      </w:r>
    </w:p>
    <w:p w14:paraId="504EFF25" w14:textId="77777777" w:rsidR="00280493" w:rsidRPr="000F511B" w:rsidRDefault="00280493" w:rsidP="005E0D85">
      <w:pPr>
        <w:pStyle w:val="Bezodstpw"/>
        <w:spacing w:line="276" w:lineRule="auto"/>
        <w:jc w:val="both"/>
        <w:rPr>
          <w:rFonts w:ascii="Cambria" w:hAnsi="Cambria" w:cs="Times New Roman"/>
        </w:rPr>
      </w:pPr>
    </w:p>
    <w:p w14:paraId="208D2857"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4C11B344" w14:textId="673CBF8B" w:rsidR="007A2A8E" w:rsidRPr="0054429B" w:rsidRDefault="007A2A8E"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WYMAGANIA DOTYCZĄCE ZABEZPIECZENIA NALEŻYTEGO WYKONANIA UMOWY</w:t>
      </w:r>
    </w:p>
    <w:p w14:paraId="502801A2" w14:textId="77777777" w:rsidR="007A2A8E" w:rsidRPr="000F511B" w:rsidRDefault="007A2A8E" w:rsidP="005E0D85">
      <w:pPr>
        <w:pStyle w:val="Bezodstpw"/>
        <w:spacing w:line="276" w:lineRule="auto"/>
        <w:jc w:val="both"/>
        <w:rPr>
          <w:rFonts w:ascii="Cambria" w:hAnsi="Cambria" w:cs="Times New Roman"/>
        </w:rPr>
      </w:pPr>
    </w:p>
    <w:p w14:paraId="52B02E4D" w14:textId="61229F6B" w:rsidR="00E32D54" w:rsidRDefault="00E32D54" w:rsidP="001275DC">
      <w:pPr>
        <w:pStyle w:val="Bezodstpw"/>
        <w:spacing w:line="276" w:lineRule="auto"/>
        <w:jc w:val="both"/>
        <w:rPr>
          <w:rFonts w:ascii="Cambria" w:hAnsi="Cambria" w:cs="Times New Roman"/>
        </w:rPr>
      </w:pPr>
      <w:r>
        <w:rPr>
          <w:rFonts w:ascii="Cambria" w:hAnsi="Cambria" w:cs="Times New Roman"/>
        </w:rPr>
        <w:t>Zamawiający nie przewiduje takiego warunku.</w:t>
      </w:r>
    </w:p>
    <w:p w14:paraId="65C9E6C7" w14:textId="77777777" w:rsidR="00E32D54" w:rsidRPr="000F511B" w:rsidRDefault="00E32D54" w:rsidP="001275DC">
      <w:pPr>
        <w:pStyle w:val="Bezodstpw"/>
        <w:spacing w:line="276" w:lineRule="auto"/>
        <w:jc w:val="both"/>
        <w:rPr>
          <w:rFonts w:ascii="Cambria" w:hAnsi="Cambria" w:cs="Times New Roman"/>
        </w:rPr>
      </w:pPr>
    </w:p>
    <w:p w14:paraId="74200F5B"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09B12040" w14:textId="66F8DC15" w:rsidR="001275DC" w:rsidRPr="0054429B" w:rsidRDefault="001275DC"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INFORMACJE O TREŚCI ZAWIERANEJ UMOWY ORAZ MOŻLIWOŚCI JEJ ZMIANY</w:t>
      </w:r>
    </w:p>
    <w:p w14:paraId="5A8F6649" w14:textId="77777777" w:rsidR="001275DC" w:rsidRPr="000F511B" w:rsidRDefault="001275DC" w:rsidP="001275DC">
      <w:pPr>
        <w:pStyle w:val="Bezodstpw"/>
        <w:spacing w:line="276" w:lineRule="auto"/>
        <w:jc w:val="both"/>
        <w:rPr>
          <w:rFonts w:ascii="Cambria" w:hAnsi="Cambria" w:cs="Times New Roman"/>
        </w:rPr>
      </w:pPr>
    </w:p>
    <w:p w14:paraId="0FA85BB0" w14:textId="4ABBE6AB" w:rsidR="001275DC" w:rsidRPr="000F511B" w:rsidRDefault="001275DC"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 xml:space="preserve">Wybrany Wykonawca jest zobowiązany do zawarcia umowy w sprawie zamówienia publicznego na warunkach określonych we Wzorze Umowy, stanowiącym </w:t>
      </w:r>
      <w:r w:rsidRPr="000F511B">
        <w:rPr>
          <w:rFonts w:ascii="Cambria" w:hAnsi="Cambria" w:cs="Times New Roman"/>
          <w:b/>
          <w:bCs/>
        </w:rPr>
        <w:t xml:space="preserve">Załącznik nr </w:t>
      </w:r>
      <w:r w:rsidR="00FD31A1">
        <w:rPr>
          <w:rFonts w:ascii="Cambria" w:hAnsi="Cambria" w:cs="Times New Roman"/>
          <w:b/>
          <w:bCs/>
        </w:rPr>
        <w:t>2</w:t>
      </w:r>
      <w:r w:rsidRPr="000F511B">
        <w:rPr>
          <w:rFonts w:ascii="Cambria" w:hAnsi="Cambria" w:cs="Times New Roman"/>
          <w:b/>
          <w:bCs/>
        </w:rPr>
        <w:t xml:space="preserve"> </w:t>
      </w:r>
      <w:r w:rsidRPr="00FD31A1">
        <w:rPr>
          <w:rFonts w:ascii="Cambria" w:hAnsi="Cambria" w:cs="Times New Roman"/>
          <w:b/>
          <w:bCs/>
        </w:rPr>
        <w:t>do</w:t>
      </w:r>
      <w:r w:rsidRPr="000F511B">
        <w:rPr>
          <w:rFonts w:ascii="Cambria" w:hAnsi="Cambria" w:cs="Times New Roman"/>
          <w:b/>
          <w:bCs/>
        </w:rPr>
        <w:t xml:space="preserve"> SWZ</w:t>
      </w:r>
      <w:r w:rsidRPr="000F511B">
        <w:rPr>
          <w:rFonts w:ascii="Cambria" w:hAnsi="Cambria" w:cs="Times New Roman"/>
        </w:rPr>
        <w:t>.</w:t>
      </w:r>
    </w:p>
    <w:p w14:paraId="76171902" w14:textId="46A75878" w:rsidR="001275DC" w:rsidRPr="000F511B" w:rsidRDefault="001275DC"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Zakres świadczenia Wykonawcy wynikający z umowy jest tożsamy z jego zobowiązaniem zawartym w ofercie.</w:t>
      </w:r>
    </w:p>
    <w:p w14:paraId="36566C7B" w14:textId="5FDDFA1A" w:rsidR="001275DC" w:rsidRPr="000F511B" w:rsidRDefault="001275DC"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Zamawiający przewid</w:t>
      </w:r>
      <w:r w:rsidR="00425B2D" w:rsidRPr="000F511B">
        <w:rPr>
          <w:rFonts w:ascii="Cambria" w:hAnsi="Cambria" w:cs="Times New Roman"/>
        </w:rPr>
        <w:t>uje możliwość zmiany zawartej umowy w stosunku do treści wybranej ofert w zakresie regulowanym w art. 454-455 ustawy Pzp oraz wskazanym we Wzorze Umowy.</w:t>
      </w:r>
    </w:p>
    <w:p w14:paraId="1A25E666" w14:textId="6561FBF9" w:rsidR="00425B2D" w:rsidRPr="000F511B" w:rsidRDefault="00425B2D"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Zmiana umowy wymaga dla swej ważności, pod rygorem nieważności, zachowania formy pis</w:t>
      </w:r>
      <w:r w:rsidR="000E28FA" w:rsidRPr="000F511B">
        <w:rPr>
          <w:rFonts w:ascii="Cambria" w:hAnsi="Cambria" w:cs="Times New Roman"/>
        </w:rPr>
        <w:t>e</w:t>
      </w:r>
      <w:r w:rsidRPr="000F511B">
        <w:rPr>
          <w:rFonts w:ascii="Cambria" w:hAnsi="Cambria" w:cs="Times New Roman"/>
        </w:rPr>
        <w:t>mnej.</w:t>
      </w:r>
    </w:p>
    <w:p w14:paraId="29146D5F" w14:textId="77777777" w:rsidR="000E28FA" w:rsidRPr="000F511B" w:rsidRDefault="000E28FA" w:rsidP="000E28FA">
      <w:pPr>
        <w:pStyle w:val="Bezodstpw"/>
        <w:spacing w:line="276" w:lineRule="auto"/>
        <w:jc w:val="both"/>
        <w:rPr>
          <w:rFonts w:ascii="Cambria" w:hAnsi="Cambria" w:cs="Times New Roman"/>
        </w:rPr>
      </w:pPr>
    </w:p>
    <w:p w14:paraId="0F1CFDA3"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1E3CC976" w14:textId="0C03F6BA" w:rsidR="000E28FA" w:rsidRPr="0054429B" w:rsidRDefault="000E28FA"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SRODKI OCHRONY PRAWNEJ PRZYSŁUGUJĄCE WYKONAWCY W TOKU POSTĘPOWANIA O UDZIELENIE ZAMÓWIENIA</w:t>
      </w:r>
    </w:p>
    <w:p w14:paraId="7844EA3C" w14:textId="77777777" w:rsidR="000E28FA" w:rsidRPr="000F511B" w:rsidRDefault="000E28FA" w:rsidP="000E28FA">
      <w:pPr>
        <w:pStyle w:val="Bezodstpw"/>
        <w:spacing w:line="276" w:lineRule="auto"/>
        <w:jc w:val="both"/>
        <w:rPr>
          <w:rFonts w:ascii="Cambria" w:hAnsi="Cambria" w:cs="Times New Roman"/>
        </w:rPr>
      </w:pPr>
    </w:p>
    <w:p w14:paraId="1A3FD5E3" w14:textId="7A10D6DB" w:rsidR="000E28FA" w:rsidRPr="000F511B" w:rsidRDefault="000E28FA" w:rsidP="000E28FA">
      <w:pPr>
        <w:pStyle w:val="Bezodstpw"/>
        <w:numPr>
          <w:ilvl w:val="0"/>
          <w:numId w:val="37"/>
        </w:numPr>
        <w:spacing w:line="276" w:lineRule="auto"/>
        <w:jc w:val="both"/>
        <w:rPr>
          <w:rFonts w:ascii="Cambria" w:hAnsi="Cambria" w:cs="Times New Roman"/>
        </w:rPr>
      </w:pPr>
      <w:r w:rsidRPr="000F511B">
        <w:rPr>
          <w:rFonts w:ascii="Cambria" w:hAnsi="Cambria" w:cs="Times New Roman"/>
        </w:rPr>
        <w:t>Środki ochrony prawnej określone w niniejszym dziale przysługują Wykonawcy, jeżeli ma lub miał interes w uzyskaniu zamówienia oraz poniósł lub może ponieść szkodę w wyniku naruszenia przez Zamawiającego przepisów ustawy Pzp.</w:t>
      </w:r>
    </w:p>
    <w:p w14:paraId="37D7147B" w14:textId="088AA8A9" w:rsidR="000E28FA" w:rsidRPr="000F511B" w:rsidRDefault="000E28FA" w:rsidP="000E28FA">
      <w:pPr>
        <w:pStyle w:val="Bezodstpw"/>
        <w:numPr>
          <w:ilvl w:val="0"/>
          <w:numId w:val="37"/>
        </w:numPr>
        <w:spacing w:line="276" w:lineRule="auto"/>
        <w:jc w:val="both"/>
        <w:rPr>
          <w:rFonts w:ascii="Cambria" w:hAnsi="Cambria" w:cs="Times New Roman"/>
        </w:rPr>
      </w:pPr>
      <w:r w:rsidRPr="000F511B">
        <w:rPr>
          <w:rFonts w:ascii="Cambria" w:hAnsi="Cambria" w:cs="Times New Roman"/>
        </w:rPr>
        <w:t>Odwołanie przysługuje na:</w:t>
      </w:r>
    </w:p>
    <w:p w14:paraId="07A8B41C" w14:textId="103478FC" w:rsidR="000E28FA" w:rsidRPr="000F511B" w:rsidRDefault="000E28FA" w:rsidP="000E28FA">
      <w:pPr>
        <w:pStyle w:val="Bezodstpw"/>
        <w:numPr>
          <w:ilvl w:val="1"/>
          <w:numId w:val="37"/>
        </w:numPr>
        <w:spacing w:line="276" w:lineRule="auto"/>
        <w:jc w:val="both"/>
        <w:rPr>
          <w:rFonts w:ascii="Cambria" w:hAnsi="Cambria" w:cs="Times New Roman"/>
        </w:rPr>
      </w:pPr>
      <w:r w:rsidRPr="000F511B">
        <w:rPr>
          <w:rFonts w:ascii="Cambria" w:hAnsi="Cambria" w:cs="Times New Roman"/>
        </w:rPr>
        <w:t>Niezgodną z przepisami ustawy czynność Zamawiającego, podjętą w postępowaniu o udzielenie zamówienia, w tym na projektowane postanowienia umowy;</w:t>
      </w:r>
    </w:p>
    <w:p w14:paraId="7B83208F" w14:textId="2ACB3AB5" w:rsidR="000E28FA" w:rsidRPr="000F511B" w:rsidRDefault="000E28FA" w:rsidP="000E28FA">
      <w:pPr>
        <w:pStyle w:val="Bezodstpw"/>
        <w:numPr>
          <w:ilvl w:val="1"/>
          <w:numId w:val="37"/>
        </w:numPr>
        <w:spacing w:line="276" w:lineRule="auto"/>
        <w:jc w:val="both"/>
        <w:rPr>
          <w:rFonts w:ascii="Cambria" w:hAnsi="Cambria" w:cs="Times New Roman"/>
        </w:rPr>
      </w:pPr>
      <w:r w:rsidRPr="000F511B">
        <w:rPr>
          <w:rFonts w:ascii="Cambria" w:hAnsi="Cambria" w:cs="Times New Roman"/>
        </w:rPr>
        <w:t>Zaniechanie czynności w postępowaniu o udzielenie zamówienia, do której Zamawiający był obowiązany na podstawie ustawy.</w:t>
      </w:r>
    </w:p>
    <w:p w14:paraId="4DAEBE2C" w14:textId="55FFF916" w:rsidR="000E28FA" w:rsidRPr="000F511B" w:rsidRDefault="000E28FA" w:rsidP="000E28FA">
      <w:pPr>
        <w:pStyle w:val="Bezodstpw"/>
        <w:numPr>
          <w:ilvl w:val="0"/>
          <w:numId w:val="37"/>
        </w:numPr>
        <w:spacing w:line="276" w:lineRule="auto"/>
        <w:jc w:val="both"/>
        <w:rPr>
          <w:rFonts w:ascii="Cambria" w:hAnsi="Cambria" w:cs="Times New Roman"/>
        </w:rPr>
      </w:pPr>
      <w:r w:rsidRPr="000F511B">
        <w:rPr>
          <w:rFonts w:ascii="Cambria" w:hAnsi="Cambria" w:cs="Times New Roman"/>
        </w:rPr>
        <w:t>Odwołanie wnosi się do Prezesa</w:t>
      </w:r>
      <w:r w:rsidR="00697B5F" w:rsidRPr="000F511B">
        <w:rPr>
          <w:rFonts w:ascii="Cambria" w:hAnsi="Cambria" w:cs="Times New Roman"/>
        </w:rPr>
        <w:t xml:space="preserve"> Krajowej</w:t>
      </w:r>
      <w:r w:rsidRPr="000F511B">
        <w:rPr>
          <w:rFonts w:ascii="Cambria" w:hAnsi="Cambria" w:cs="Times New Roman"/>
        </w:rPr>
        <w:t xml:space="preserve"> Izby</w:t>
      </w:r>
      <w:r w:rsidR="00697B5F" w:rsidRPr="000F511B">
        <w:rPr>
          <w:rFonts w:ascii="Cambria" w:hAnsi="Cambria" w:cs="Times New Roman"/>
        </w:rPr>
        <w:t xml:space="preserve"> Odwoławczej w formie pisemnej w postaci papierowej albo w postaci elektronicznej, opatrzone odpowiednio własnoręcznym podpisem albo kwalifikowanym podpisem elektronicznym.</w:t>
      </w:r>
      <w:r w:rsidRPr="000F511B">
        <w:rPr>
          <w:rFonts w:ascii="Cambria" w:hAnsi="Cambria" w:cs="Times New Roman"/>
        </w:rPr>
        <w:t xml:space="preserve"> Odwołujący przekazuje</w:t>
      </w:r>
      <w:r w:rsidR="00697B5F" w:rsidRPr="000F511B">
        <w:rPr>
          <w:rFonts w:ascii="Cambria" w:hAnsi="Cambria" w:cs="Times New Roman"/>
        </w:rPr>
        <w:t xml:space="preserve"> Zamawiającemu odwołanie wniesione w formie elektronicznej albo w postaci elektronicznej albo</w:t>
      </w:r>
      <w:r w:rsidRPr="000F511B">
        <w:rPr>
          <w:rFonts w:ascii="Cambria" w:hAnsi="Cambria" w:cs="Times New Roman"/>
        </w:rPr>
        <w:t xml:space="preserve"> kopię </w:t>
      </w:r>
      <w:r w:rsidR="00697B5F" w:rsidRPr="000F511B">
        <w:rPr>
          <w:rFonts w:ascii="Cambria" w:hAnsi="Cambria" w:cs="Times New Roman"/>
        </w:rPr>
        <w:t xml:space="preserve">tego </w:t>
      </w:r>
      <w:r w:rsidRPr="000F511B">
        <w:rPr>
          <w:rFonts w:ascii="Cambria" w:hAnsi="Cambria" w:cs="Times New Roman"/>
        </w:rPr>
        <w:t>odwołania</w:t>
      </w:r>
      <w:r w:rsidR="00697B5F" w:rsidRPr="000F511B">
        <w:rPr>
          <w:rFonts w:ascii="Cambria" w:hAnsi="Cambria" w:cs="Times New Roman"/>
        </w:rPr>
        <w:t>, jeżeli zostało ono wniesione w formie pisemnej,</w:t>
      </w:r>
      <w:r w:rsidRPr="000F511B">
        <w:rPr>
          <w:rFonts w:ascii="Cambria" w:hAnsi="Cambria" w:cs="Times New Roman"/>
        </w:rPr>
        <w:t xml:space="preserve"> przed upływem terminu do wniesienia odwołania w taki sposób, aby mógł on zapoznać się z jego treścią przed upływem tego terminu.</w:t>
      </w:r>
    </w:p>
    <w:p w14:paraId="2B664A73" w14:textId="54E68960" w:rsidR="00D14FCF" w:rsidRPr="000F511B" w:rsidRDefault="00D14FC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Odwołanie wnosi się w termin</w:t>
      </w:r>
      <w:r w:rsidR="00697B5F" w:rsidRPr="000F511B">
        <w:rPr>
          <w:rFonts w:ascii="Cambria" w:hAnsi="Cambria" w:cs="Times New Roman"/>
        </w:rPr>
        <w:t>ach określonych w art. 515 ustawy Pzp.</w:t>
      </w:r>
    </w:p>
    <w:p w14:paraId="1DFE678D" w14:textId="786BA985" w:rsidR="00697B5F" w:rsidRPr="000F511B" w:rsidRDefault="00697B5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W przypadku wniesienia odwołania Zamawiający nie może zawrzeć umowy do czasu ogłoszenia przez Izbę wyroku lub postanowienia kończącego postępowanie odwoławcze.</w:t>
      </w:r>
    </w:p>
    <w:p w14:paraId="75622D8C" w14:textId="1CB04664" w:rsidR="00697B5F" w:rsidRPr="000F511B" w:rsidRDefault="00697B5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lastRenderedPageBreak/>
        <w:t>Na orzeczenie Krajowej Izby Odwoławczej oraz postanowienie Prezesa Krajowej Izby Odwoławczej, o którym mowa w art. 519 ust. 1 ustawy Pzp, stronom oraz uczestnikom postępowania odwoławczego przysługuje skarga do sądu.</w:t>
      </w:r>
    </w:p>
    <w:p w14:paraId="77BE91AC" w14:textId="428D14ED" w:rsidR="00697B5F" w:rsidRPr="000F511B" w:rsidRDefault="00697B5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Skargę wnosi się do Sądu Okręgowego w Warszawie – sądu zamówień publicznych. Skargę wnosi się za pośrednictwem Prezesa Izby, w terminie 14 dni od dnia doręczenia orzeczenia Izby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 jest równoznaczne z jej wniesieniem.</w:t>
      </w:r>
    </w:p>
    <w:p w14:paraId="4548AA66" w14:textId="77777777" w:rsidR="00CF0FED" w:rsidRPr="000F511B" w:rsidRDefault="00CF0FED" w:rsidP="00CF0FED">
      <w:pPr>
        <w:pStyle w:val="Bezodstpw"/>
        <w:spacing w:line="276" w:lineRule="auto"/>
        <w:jc w:val="both"/>
        <w:rPr>
          <w:rFonts w:ascii="Cambria" w:hAnsi="Cambria" w:cs="Times New Roman"/>
        </w:rPr>
      </w:pPr>
    </w:p>
    <w:p w14:paraId="44939DA3"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1F341D1B" w14:textId="1571AA01" w:rsidR="00587688" w:rsidRPr="0054429B" w:rsidRDefault="00587688"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INFORMACJE O FORMALNOŚCIACH, JAKIE POWINNY ZOSTAĆ DOPEŁNIONE PO WYBORZE OFERTY W CELU ZAWARCIA UMOWY W SPRAWIE ZAMÓWIENIA PUBLICZNEGO</w:t>
      </w:r>
    </w:p>
    <w:p w14:paraId="7866E619" w14:textId="77777777" w:rsidR="00587688" w:rsidRPr="000F511B" w:rsidRDefault="00587688" w:rsidP="00587688">
      <w:pPr>
        <w:pStyle w:val="Bezodstpw"/>
        <w:spacing w:line="276" w:lineRule="auto"/>
        <w:ind w:left="720"/>
        <w:jc w:val="both"/>
        <w:rPr>
          <w:rFonts w:ascii="Cambria" w:hAnsi="Cambria" w:cs="Times New Roman"/>
        </w:rPr>
      </w:pPr>
    </w:p>
    <w:p w14:paraId="6774B937" w14:textId="76B01EFF" w:rsidR="00587688" w:rsidRPr="000F511B" w:rsidRDefault="008B6300" w:rsidP="00587688">
      <w:pPr>
        <w:pStyle w:val="Bezodstpw"/>
        <w:numPr>
          <w:ilvl w:val="0"/>
          <w:numId w:val="39"/>
        </w:numPr>
        <w:spacing w:line="276" w:lineRule="auto"/>
        <w:jc w:val="both"/>
        <w:rPr>
          <w:rFonts w:ascii="Cambria" w:hAnsi="Cambria" w:cs="Times New Roman"/>
        </w:rPr>
      </w:pPr>
      <w:r w:rsidRPr="000F511B">
        <w:rPr>
          <w:rFonts w:ascii="Cambria" w:hAnsi="Cambria" w:cs="Times New Roman"/>
        </w:rPr>
        <w:t>Zamawiający po upływie terminu przewidzianego na wniesienie środków ochrony prawnej wezwie Wykonawcę celem zawarcia umowy i wyznaczy termin na jej zawarcie.</w:t>
      </w:r>
    </w:p>
    <w:p w14:paraId="2DFD0414" w14:textId="31A24F25" w:rsidR="008B6300" w:rsidRPr="000F511B" w:rsidRDefault="008B6300" w:rsidP="00587688">
      <w:pPr>
        <w:pStyle w:val="Bezodstpw"/>
        <w:numPr>
          <w:ilvl w:val="0"/>
          <w:numId w:val="39"/>
        </w:numPr>
        <w:spacing w:line="276" w:lineRule="auto"/>
        <w:jc w:val="both"/>
        <w:rPr>
          <w:rFonts w:ascii="Cambria" w:hAnsi="Cambria" w:cs="Times New Roman"/>
        </w:rPr>
      </w:pPr>
      <w:r w:rsidRPr="000F511B">
        <w:rPr>
          <w:rFonts w:ascii="Cambria" w:hAnsi="Cambria" w:cs="Times New Roman"/>
        </w:rPr>
        <w:t>W przypadku, gdy z dokumentów załączonych do oferty nie wynika uprawnienie do podpisania umowy, Wykonawca zobowiązany będzie do przedstawienia takiego dokumentu przed podpisaniem umowy.</w:t>
      </w:r>
    </w:p>
    <w:p w14:paraId="65BE9F69" w14:textId="6F6B796C" w:rsidR="008B6300" w:rsidRPr="000F511B" w:rsidRDefault="008B6300" w:rsidP="00587688">
      <w:pPr>
        <w:pStyle w:val="Bezodstpw"/>
        <w:numPr>
          <w:ilvl w:val="0"/>
          <w:numId w:val="39"/>
        </w:numPr>
        <w:spacing w:line="276" w:lineRule="auto"/>
        <w:jc w:val="both"/>
        <w:rPr>
          <w:rFonts w:ascii="Cambria" w:hAnsi="Cambria" w:cs="Times New Roman"/>
        </w:rPr>
      </w:pPr>
      <w:r w:rsidRPr="000F511B">
        <w:rPr>
          <w:rFonts w:ascii="Cambria" w:hAnsi="Cambria" w:cs="Times New Roman"/>
        </w:rPr>
        <w:t>W przypadku wyboru przez Zamawiającego oferty złożonej przez Wykonawców wspólnie ubiegających się o udzielenie zamówienia, Zamawiający zgodnie z art. 59 ustawy Pzp, może żądać przed zawarciem umowy w sprawie zamówienia publicznego kopii umowy regulującej współpracę tych Wykonawców.</w:t>
      </w:r>
    </w:p>
    <w:p w14:paraId="2309E275" w14:textId="24E484AF" w:rsidR="008B6300" w:rsidRPr="000F511B" w:rsidRDefault="008B6300" w:rsidP="008B6300">
      <w:pPr>
        <w:pStyle w:val="Bezodstpw"/>
        <w:numPr>
          <w:ilvl w:val="0"/>
          <w:numId w:val="39"/>
        </w:numPr>
        <w:spacing w:line="276" w:lineRule="auto"/>
        <w:jc w:val="both"/>
        <w:rPr>
          <w:rFonts w:ascii="Cambria" w:hAnsi="Cambria" w:cs="Times New Roman"/>
        </w:rPr>
      </w:pPr>
      <w:r w:rsidRPr="000F511B">
        <w:rPr>
          <w:rFonts w:ascii="Cambria" w:hAnsi="Cambria" w:cs="Times New Roman"/>
        </w:rPr>
        <w:t>W przypadku, gdy Wykonawcą będzie więcej niż jeden podmiot, wynagrodzenie należne Wykonawcy wpłacane będzie na konto podmiotu („Lidera”), ustanowionego wspólnie przez podmioty występujące jako Wykonawca. Wskazanie Lidera będzie określone w formie pisemnego upoważnienia, w którym wszystkie podmioty występujące jako Wykonawca upoważnią Lidera do dokonywania wszelkich rozliczeń z Zamawiającym. Upoważnienie to nie może być odwołane w okresie obowiązywania umowy. Wykonawca wyraża zgodę na dokonanie przez Zamawiającego zapłaty wynagrodzenia lub jego części zgodnie z wystawioną przez Lidera fakturą, na rachunek w niej wskazany oraz oświadcza, że zapłata dokonana w powyższy sposób zwalnia Zamawiającego z długu wobec Wykonawcy.</w:t>
      </w:r>
    </w:p>
    <w:p w14:paraId="511D144C" w14:textId="77777777" w:rsidR="00587688" w:rsidRPr="000F511B" w:rsidRDefault="00587688" w:rsidP="00CF0FED">
      <w:pPr>
        <w:pStyle w:val="Bezodstpw"/>
        <w:spacing w:line="276" w:lineRule="auto"/>
        <w:jc w:val="both"/>
        <w:rPr>
          <w:rFonts w:ascii="Cambria" w:hAnsi="Cambria" w:cs="Times New Roman"/>
        </w:rPr>
      </w:pPr>
    </w:p>
    <w:p w14:paraId="44066CF7"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04E30145" w14:textId="695A3093" w:rsidR="00CF0FED" w:rsidRPr="0054429B" w:rsidRDefault="00CF0FED"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INFORMACJA DLA WYKONAWCY ZGODNIE Z ART.13 RODO W ZWIĄZKU Z POSTĘPOWANIEM O UDZIELENIE ZAMÓWIENIA PUBLICZNEGO</w:t>
      </w:r>
    </w:p>
    <w:p w14:paraId="0432B5DD" w14:textId="77777777" w:rsidR="00CF0FED" w:rsidRPr="000F511B" w:rsidRDefault="00CF0FED" w:rsidP="00CF0FED">
      <w:pPr>
        <w:pStyle w:val="Bezodstpw"/>
        <w:spacing w:line="276" w:lineRule="auto"/>
        <w:jc w:val="both"/>
        <w:rPr>
          <w:rFonts w:ascii="Cambria" w:hAnsi="Cambria" w:cs="Times New Roman"/>
        </w:rPr>
      </w:pPr>
    </w:p>
    <w:p w14:paraId="0F3789A7" w14:textId="5F313BF2" w:rsidR="00CF0FED" w:rsidRPr="000F511B" w:rsidRDefault="00CF0FED" w:rsidP="00CF0FED">
      <w:pPr>
        <w:pStyle w:val="Bezodstpw"/>
        <w:spacing w:line="276" w:lineRule="auto"/>
        <w:jc w:val="both"/>
        <w:rPr>
          <w:rFonts w:ascii="Cambria" w:hAnsi="Cambria" w:cs="Times New Roman"/>
        </w:rPr>
      </w:pPr>
      <w:r w:rsidRPr="000F511B">
        <w:rPr>
          <w:rFonts w:ascii="Cambria" w:hAnsi="Cambria" w:cs="Times New Roman"/>
        </w:rPr>
        <w:t>Zgodnie z art. 13 ust 1 i 2 rozporządzenia Parlamentu Europejskiego i Rady (UE) 2016/679 z dnia 27 kwietnia 2016 r. w sprawie ochrony osób fizycznych w związku z przetwarzaniem danych osobowych i w sprawie swobodne</w:t>
      </w:r>
      <w:r w:rsidR="002425AC" w:rsidRPr="000F511B">
        <w:rPr>
          <w:rFonts w:ascii="Cambria" w:hAnsi="Cambria" w:cs="Times New Roman"/>
        </w:rPr>
        <w:t>go przepływu takich danych oraz uchylenia dyrektywy 95/45/WE (ogólne rozporządzenie o ochronie danych) Dz. Urz. UE L 119 z 04.05.2016 str. 1), dalej „RODO”, Zamawiający informuje, że:</w:t>
      </w:r>
    </w:p>
    <w:p w14:paraId="629C6D3D" w14:textId="49D0823D" w:rsidR="002425AC" w:rsidRPr="000F511B" w:rsidRDefault="002425AC"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Administratorem danych osobowych Wykonawcy oraz osób, których dane Wykonawca przekazał w niniejszym postępowaniu jest Samodzielny Publiczny Zakład Opieki Zdrowotnej – Zespół Zakładów, ul. Witosa 2, 06-200 Maków Mazowiecki;</w:t>
      </w:r>
    </w:p>
    <w:p w14:paraId="1B6DA725" w14:textId="75EC1A7C" w:rsidR="002425AC" w:rsidRPr="000F511B" w:rsidRDefault="002425AC"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lastRenderedPageBreak/>
        <w:t xml:space="preserve">Administrator wyznaczył Inspektora Danych Osobowych, z którym </w:t>
      </w:r>
      <w:r w:rsidR="008B6300" w:rsidRPr="000F511B">
        <w:rPr>
          <w:rFonts w:ascii="Cambria" w:hAnsi="Cambria" w:cs="Times New Roman"/>
        </w:rPr>
        <w:t xml:space="preserve">mogą się Państwo </w:t>
      </w:r>
      <w:r w:rsidRPr="000F511B">
        <w:rPr>
          <w:rFonts w:ascii="Cambria" w:hAnsi="Cambria" w:cs="Times New Roman"/>
        </w:rPr>
        <w:t>kontaktować w sprawach przetwarzania</w:t>
      </w:r>
      <w:r w:rsidR="008B6300" w:rsidRPr="000F511B">
        <w:rPr>
          <w:rFonts w:ascii="Cambria" w:hAnsi="Cambria" w:cs="Times New Roman"/>
        </w:rPr>
        <w:t xml:space="preserve"> Państwa</w:t>
      </w:r>
      <w:r w:rsidRPr="000F511B">
        <w:rPr>
          <w:rFonts w:ascii="Cambria" w:hAnsi="Cambria" w:cs="Times New Roman"/>
        </w:rPr>
        <w:t xml:space="preserve"> danych osobowych za pośrednictwem poczty elektronicznej: </w:t>
      </w:r>
      <w:hyperlink r:id="rId15" w:history="1">
        <w:r w:rsidRPr="000F511B">
          <w:rPr>
            <w:rStyle w:val="Hipercze"/>
            <w:rFonts w:ascii="Cambria" w:hAnsi="Cambria" w:cs="Times New Roman"/>
          </w:rPr>
          <w:t>sekretariat@szpital-makow.pl</w:t>
        </w:r>
      </w:hyperlink>
      <w:r w:rsidRPr="000F511B">
        <w:rPr>
          <w:rFonts w:ascii="Cambria" w:hAnsi="Cambria" w:cs="Times New Roman"/>
        </w:rPr>
        <w:t>;</w:t>
      </w:r>
    </w:p>
    <w:p w14:paraId="779CF2FA" w14:textId="7341751F" w:rsidR="002425AC" w:rsidRPr="000F511B" w:rsidRDefault="008B6300"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Administrator będzie przetwarzał Państwa dane osobowe na podstawie art. 6 ust. 1 lit. b) RODO, tj. przetwarzanie jest niezbędne w celu wykonania umowy, której stroną jest osoba, której dane dotyczą lub do podjęcia działań na żądanie osoby, której dane dotyczą, przed zawarciem umowy;</w:t>
      </w:r>
    </w:p>
    <w:p w14:paraId="2BA616BC" w14:textId="3686D1C0" w:rsidR="008B6300" w:rsidRPr="000F511B" w:rsidRDefault="00E44616"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Dane osobowe mogą być udostępnione innym uprawnionym podmiotom, na podstawie przepisów prawa, a także na rzecz podmiotów, z którymi administrator zawarł umowę powierzenia przetwarzania danych w związku z realizacją usług na rzecz administratora  (np. kancelarią prawną, dostawcą oprogramowania, zewnętrznym audytorem, zleceniobiorcą świadczącym usługę z zakresu ochrony danych osobowych);</w:t>
      </w:r>
    </w:p>
    <w:p w14:paraId="6DEC4F8F" w14:textId="0404E99F" w:rsidR="00E44616" w:rsidRPr="000F511B" w:rsidRDefault="00E44616"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Administrator nie zamierza przekazywać Państwa danych osobowych do państwa trzeciego lub organizacji międzynarodowej;</w:t>
      </w:r>
    </w:p>
    <w:p w14:paraId="700E1566" w14:textId="07CA1E17"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Mają Państwo prawo uzyskać kopię swoich danych osobowych w siedzibie administratora;</w:t>
      </w:r>
    </w:p>
    <w:p w14:paraId="0D17DF4A" w14:textId="1E019471"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Państwa dane osobowe będą przechowywane do momentu upływu okresu przedawnienia wynikającego z ustawy z dnia 23 kwietnia 1964 r. Kodeks cywilny;</w:t>
      </w:r>
    </w:p>
    <w:p w14:paraId="0FDEBCD6" w14:textId="774A7F9F"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Przysługuje Państwu prawo dostępu do treści swoich danych, ich sprostowania lub ograniczenia przetwarzania, a także prawo do wniesienia skargi do organu nadzorczego;</w:t>
      </w:r>
    </w:p>
    <w:p w14:paraId="56C6AEB0" w14:textId="5C586725"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Podanie danych osobowych jest dobrowolne, jednakże niezbędne do zawarcia umowy. Konsekwencją niepodania danych osobowych będzie brak realizacji umowy; administrator nie podejmuje decyzji w sposób zautomatyzowany w oparciu o Państwa dane osobowe.</w:t>
      </w:r>
    </w:p>
    <w:p w14:paraId="6765C92A" w14:textId="77777777" w:rsidR="00020FC3" w:rsidRPr="000F511B" w:rsidRDefault="00020FC3" w:rsidP="005946CF">
      <w:pPr>
        <w:pStyle w:val="Bezodstpw"/>
        <w:spacing w:line="276" w:lineRule="auto"/>
        <w:jc w:val="both"/>
        <w:rPr>
          <w:rFonts w:ascii="Cambria" w:hAnsi="Cambria" w:cs="Times New Roman"/>
        </w:rPr>
      </w:pPr>
    </w:p>
    <w:p w14:paraId="05EA86B9" w14:textId="77777777" w:rsidR="005946CF" w:rsidRPr="000F511B" w:rsidRDefault="005946CF" w:rsidP="005946CF">
      <w:pPr>
        <w:pStyle w:val="Bezodstpw"/>
        <w:spacing w:line="276" w:lineRule="auto"/>
        <w:jc w:val="both"/>
        <w:rPr>
          <w:rFonts w:ascii="Cambria" w:hAnsi="Cambria" w:cs="Times New Roman"/>
        </w:rPr>
      </w:pPr>
    </w:p>
    <w:p w14:paraId="073603B3" w14:textId="036621B1" w:rsidR="00BE2FF9" w:rsidRPr="0054429B" w:rsidRDefault="005946CF" w:rsidP="00BE2FF9">
      <w:pPr>
        <w:pStyle w:val="Bezodstpw"/>
        <w:spacing w:line="276" w:lineRule="auto"/>
        <w:jc w:val="both"/>
        <w:rPr>
          <w:rFonts w:ascii="Cambria" w:hAnsi="Cambria" w:cs="Times New Roman"/>
          <w:b/>
          <w:bCs/>
          <w:u w:val="single"/>
        </w:rPr>
      </w:pPr>
      <w:r w:rsidRPr="0054429B">
        <w:rPr>
          <w:rFonts w:ascii="Cambria" w:hAnsi="Cambria" w:cs="Times New Roman"/>
          <w:b/>
          <w:bCs/>
          <w:u w:val="single"/>
        </w:rPr>
        <w:t>Wykaz załączników:</w:t>
      </w:r>
    </w:p>
    <w:p w14:paraId="6151F0C2" w14:textId="2B51108C" w:rsidR="006A53B0"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1</w:t>
      </w:r>
      <w:r w:rsidRPr="006A53B0">
        <w:rPr>
          <w:rFonts w:ascii="Cambria" w:hAnsi="Cambria" w:cs="Times New Roman"/>
        </w:rPr>
        <w:t xml:space="preserve"> – Formularz ofertowy</w:t>
      </w:r>
    </w:p>
    <w:p w14:paraId="10EDB95B" w14:textId="4846DB25" w:rsidR="006A53B0" w:rsidRPr="006A53B0"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2</w:t>
      </w:r>
      <w:r w:rsidRPr="006A53B0">
        <w:rPr>
          <w:rFonts w:ascii="Cambria" w:hAnsi="Cambria" w:cs="Times New Roman"/>
        </w:rPr>
        <w:t xml:space="preserve"> - Projekt umowy</w:t>
      </w:r>
    </w:p>
    <w:p w14:paraId="3107E90E" w14:textId="42FE2B23" w:rsidR="006A53B0" w:rsidRPr="006A53B0"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3</w:t>
      </w:r>
      <w:r w:rsidRPr="006A53B0">
        <w:rPr>
          <w:rFonts w:ascii="Cambria" w:hAnsi="Cambria" w:cs="Times New Roman"/>
        </w:rPr>
        <w:t xml:space="preserve"> - Oświadczenia wykonawcy/wykonawcy wspólnie ubiegającego się o udzielenie zamówienia na podstawie art. 125 ust. 1 ustawy Pzp</w:t>
      </w:r>
    </w:p>
    <w:p w14:paraId="1784796F" w14:textId="73E71C04" w:rsidR="006A53B0" w:rsidRPr="006A53B0"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4</w:t>
      </w:r>
      <w:r w:rsidRPr="006A53B0">
        <w:rPr>
          <w:rFonts w:ascii="Cambria" w:hAnsi="Cambria" w:cs="Times New Roman"/>
        </w:rPr>
        <w:t xml:space="preserve"> – Oświadczenie (art. 108 ust 5 Pzp)</w:t>
      </w:r>
    </w:p>
    <w:p w14:paraId="7FD5FC86" w14:textId="74ABF548" w:rsidR="00B4512C"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5</w:t>
      </w:r>
      <w:r w:rsidRPr="006A53B0">
        <w:rPr>
          <w:rFonts w:ascii="Cambria" w:hAnsi="Cambria" w:cs="Times New Roman"/>
        </w:rPr>
        <w:t xml:space="preserve"> – Oświadczenie wykonawców wspólnie ubiegających się o wykonanie zamówienia</w:t>
      </w:r>
    </w:p>
    <w:p w14:paraId="50B9E6F8" w14:textId="11BACC37" w:rsidR="006A53B0" w:rsidRPr="000F511B" w:rsidRDefault="00B2072D" w:rsidP="006A53B0">
      <w:pPr>
        <w:pStyle w:val="Bezodstpw"/>
        <w:spacing w:line="276" w:lineRule="auto"/>
        <w:jc w:val="both"/>
        <w:rPr>
          <w:rFonts w:ascii="Cambria" w:hAnsi="Cambria" w:cs="Times New Roman"/>
        </w:rPr>
      </w:pPr>
      <w:r w:rsidRPr="00B2072D">
        <w:rPr>
          <w:rFonts w:ascii="Cambria" w:hAnsi="Cambria" w:cs="Times New Roman"/>
          <w:b/>
          <w:bCs/>
        </w:rPr>
        <w:t>Załącznik nr 6</w:t>
      </w:r>
      <w:r>
        <w:rPr>
          <w:rFonts w:ascii="Cambria" w:hAnsi="Cambria" w:cs="Times New Roman"/>
        </w:rPr>
        <w:t xml:space="preserve"> – Wykaz tożsamych lub podobnych usług w zakresie utrzymania stałej sprawności technicznej aparatury i sprzętu medycznego będącego na wyposażeniu Stacji Dializ.</w:t>
      </w:r>
    </w:p>
    <w:p w14:paraId="2E2E05E7" w14:textId="77777777" w:rsidR="00E748CA" w:rsidRPr="000F511B" w:rsidRDefault="00E748CA" w:rsidP="00B4512C">
      <w:pPr>
        <w:pStyle w:val="Bezodstpw"/>
        <w:spacing w:line="276" w:lineRule="auto"/>
        <w:jc w:val="both"/>
        <w:rPr>
          <w:rFonts w:ascii="Cambria" w:hAnsi="Cambria" w:cs="Times New Roman"/>
        </w:rPr>
      </w:pPr>
    </w:p>
    <w:p w14:paraId="1258078F" w14:textId="77777777" w:rsidR="00E748CA" w:rsidRPr="000F511B" w:rsidRDefault="00E748CA" w:rsidP="00B4512C">
      <w:pPr>
        <w:pStyle w:val="Bezodstpw"/>
        <w:spacing w:line="276" w:lineRule="auto"/>
        <w:jc w:val="both"/>
        <w:rPr>
          <w:rFonts w:ascii="Cambria" w:hAnsi="Cambria" w:cs="Times New Roman"/>
        </w:rPr>
      </w:pPr>
    </w:p>
    <w:p w14:paraId="14348E5C" w14:textId="77777777" w:rsidR="00020FC3" w:rsidRPr="000F511B" w:rsidRDefault="00020FC3" w:rsidP="00AA6797">
      <w:pPr>
        <w:pStyle w:val="Bezodstpw"/>
        <w:spacing w:line="276" w:lineRule="auto"/>
        <w:ind w:left="360"/>
        <w:jc w:val="both"/>
        <w:rPr>
          <w:rFonts w:ascii="Cambria" w:hAnsi="Cambria" w:cs="Times New Roman"/>
        </w:rPr>
      </w:pPr>
    </w:p>
    <w:sectPr w:rsidR="00020FC3" w:rsidRPr="000F511B">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1A2A9" w14:textId="77777777" w:rsidR="00940D2B" w:rsidRDefault="00940D2B" w:rsidP="001B3590">
      <w:pPr>
        <w:spacing w:after="0" w:line="240" w:lineRule="auto"/>
      </w:pPr>
      <w:r>
        <w:separator/>
      </w:r>
    </w:p>
  </w:endnote>
  <w:endnote w:type="continuationSeparator" w:id="0">
    <w:p w14:paraId="2BD16A0C" w14:textId="77777777" w:rsidR="00940D2B" w:rsidRDefault="00940D2B" w:rsidP="001B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8223917"/>
      <w:docPartObj>
        <w:docPartGallery w:val="Page Numbers (Bottom of Page)"/>
        <w:docPartUnique/>
      </w:docPartObj>
    </w:sdtPr>
    <w:sdtContent>
      <w:sdt>
        <w:sdtPr>
          <w:id w:val="-1769616900"/>
          <w:docPartObj>
            <w:docPartGallery w:val="Page Numbers (Top of Page)"/>
            <w:docPartUnique/>
          </w:docPartObj>
        </w:sdtPr>
        <w:sdtContent>
          <w:p w14:paraId="22B4DAB2" w14:textId="6513ACAE" w:rsidR="00FF70C8" w:rsidRDefault="00FF70C8">
            <w:pPr>
              <w:pStyle w:val="Stopka"/>
              <w:jc w:val="right"/>
            </w:pPr>
            <w:r w:rsidRPr="0054429B">
              <w:rPr>
                <w:rFonts w:ascii="Cambria" w:hAnsi="Cambria" w:cs="Times New Roman"/>
                <w:sz w:val="18"/>
                <w:szCs w:val="18"/>
              </w:rPr>
              <w:t xml:space="preserve">Strona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PAGE</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r w:rsidRPr="0054429B">
              <w:rPr>
                <w:rFonts w:ascii="Cambria" w:hAnsi="Cambria" w:cs="Times New Roman"/>
                <w:sz w:val="18"/>
                <w:szCs w:val="18"/>
              </w:rPr>
              <w:t xml:space="preserve"> z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NUMPAGES</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p>
        </w:sdtContent>
      </w:sdt>
    </w:sdtContent>
  </w:sdt>
  <w:p w14:paraId="5F249504" w14:textId="77777777" w:rsidR="00FF70C8" w:rsidRDefault="00FF7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DED8F" w14:textId="77777777" w:rsidR="00940D2B" w:rsidRDefault="00940D2B" w:rsidP="001B3590">
      <w:pPr>
        <w:spacing w:after="0" w:line="240" w:lineRule="auto"/>
      </w:pPr>
      <w:r>
        <w:separator/>
      </w:r>
    </w:p>
  </w:footnote>
  <w:footnote w:type="continuationSeparator" w:id="0">
    <w:p w14:paraId="60586C3F" w14:textId="77777777" w:rsidR="00940D2B" w:rsidRDefault="00940D2B" w:rsidP="001B3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D0A64" w14:textId="30C6331F"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Samodzielny Publiczny Zakład Opieki Zdrowotnej – Zespół Zakładów w Makowie Mazowieckim</w:t>
    </w:r>
  </w:p>
  <w:p w14:paraId="3434D482" w14:textId="30A57F49"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 xml:space="preserve">Znak sprawy: </w:t>
    </w:r>
    <w:r w:rsidR="00636DE4">
      <w:rPr>
        <w:rFonts w:ascii="Cambria" w:hAnsi="Cambria" w:cs="Times New Roman"/>
        <w:sz w:val="20"/>
        <w:szCs w:val="20"/>
      </w:rPr>
      <w:t>34</w:t>
    </w:r>
    <w:r w:rsidRPr="0054429B">
      <w:rPr>
        <w:rFonts w:ascii="Cambria" w:hAnsi="Cambria" w:cs="Times New Roman"/>
        <w:sz w:val="20"/>
        <w:szCs w:val="20"/>
      </w:rPr>
      <w:t>/2024</w:t>
    </w:r>
  </w:p>
  <w:p w14:paraId="278C08B0" w14:textId="5D029768" w:rsidR="001B3590" w:rsidRDefault="003D08B7">
    <w:pPr>
      <w:pStyle w:val="Nagwek"/>
    </w:pPr>
    <w:r>
      <w:rPr>
        <w:noProof/>
      </w:rPr>
      <mc:AlternateContent>
        <mc:Choice Requires="wps">
          <w:drawing>
            <wp:anchor distT="0" distB="0" distL="114300" distR="114300" simplePos="0" relativeHeight="251659264" behindDoc="0" locked="0" layoutInCell="1" allowOverlap="1" wp14:anchorId="76DEFFEC" wp14:editId="3168914F">
              <wp:simplePos x="0" y="0"/>
              <wp:positionH relativeFrom="margin">
                <wp:posOffset>-1299</wp:posOffset>
              </wp:positionH>
              <wp:positionV relativeFrom="paragraph">
                <wp:posOffset>21645</wp:posOffset>
              </wp:positionV>
              <wp:extent cx="5732891" cy="7952"/>
              <wp:effectExtent l="0" t="0" r="20320" b="30480"/>
              <wp:wrapNone/>
              <wp:docPr id="364053036" name="Łącznik prosty 1"/>
              <wp:cNvGraphicFramePr/>
              <a:graphic xmlns:a="http://schemas.openxmlformats.org/drawingml/2006/main">
                <a:graphicData uri="http://schemas.microsoft.com/office/word/2010/wordprocessingShape">
                  <wps:wsp>
                    <wps:cNvCnPr/>
                    <wps:spPr>
                      <a:xfrm flipV="1">
                        <a:off x="0" y="0"/>
                        <a:ext cx="5732891" cy="7952"/>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D08BF6"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7pt" to="4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" strokecolor="#5b9bd5 [3208]"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1E7AA1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E0BE7"/>
    <w:multiLevelType w:val="hybridMultilevel"/>
    <w:tmpl w:val="C30A0B7E"/>
    <w:lvl w:ilvl="0" w:tplc="7390BC2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3318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7438A"/>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A32853"/>
    <w:multiLevelType w:val="hybridMultilevel"/>
    <w:tmpl w:val="FF948282"/>
    <w:lvl w:ilvl="0" w:tplc="04150019">
      <w:start w:val="1"/>
      <w:numFmt w:val="lowerLetter"/>
      <w:lvlText w:val="%1."/>
      <w:lvlJc w:val="left"/>
      <w:pPr>
        <w:ind w:left="108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2520" w:hanging="180"/>
      </w:pPr>
    </w:lvl>
    <w:lvl w:ilvl="3" w:tplc="5652F5DC">
      <w:start w:val="22"/>
      <w:numFmt w:val="upperRoman"/>
      <w:lvlText w:val="%4."/>
      <w:lvlJc w:val="left"/>
      <w:pPr>
        <w:ind w:left="3600" w:hanging="72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780B87"/>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49C50AD"/>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767D76"/>
    <w:multiLevelType w:val="multilevel"/>
    <w:tmpl w:val="2FF07218"/>
    <w:lvl w:ilvl="0">
      <w:start w:val="1"/>
      <w:numFmt w:val="decimal"/>
      <w:suff w:val="space"/>
      <w:lvlText w:val="Rozdział %1"/>
      <w:lvlJc w:val="left"/>
      <w:pPr>
        <w:ind w:left="0" w:firstLine="0"/>
      </w:pPr>
      <w:rPr>
        <w:b/>
        <w:bCs/>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EC35D7F"/>
    <w:multiLevelType w:val="hybridMultilevel"/>
    <w:tmpl w:val="1A660FA2"/>
    <w:lvl w:ilvl="0" w:tplc="1958BB08">
      <w:start w:val="2"/>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D00558"/>
    <w:multiLevelType w:val="multilevel"/>
    <w:tmpl w:val="F3FE0FCA"/>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F3222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A1F1181"/>
    <w:multiLevelType w:val="hybridMultilevel"/>
    <w:tmpl w:val="3A36A322"/>
    <w:lvl w:ilvl="0" w:tplc="9F60C0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5E188B"/>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BC016B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DA85171"/>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41290F"/>
    <w:multiLevelType w:val="multilevel"/>
    <w:tmpl w:val="3E3262F4"/>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360" w:hanging="360"/>
      </w:pPr>
      <w:rPr>
        <w:b w:val="0"/>
        <w:bCs w:val="0"/>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FF92F15"/>
    <w:multiLevelType w:val="multilevel"/>
    <w:tmpl w:val="03E25D40"/>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191579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5F1B66"/>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42118"/>
    <w:multiLevelType w:val="hybridMultilevel"/>
    <w:tmpl w:val="C30A0B7E"/>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D43A70"/>
    <w:multiLevelType w:val="multilevel"/>
    <w:tmpl w:val="3E3262F4"/>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360" w:hanging="360"/>
      </w:pPr>
      <w:rPr>
        <w:b w:val="0"/>
        <w:bCs w:val="0"/>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9C4A2B"/>
    <w:multiLevelType w:val="hybridMultilevel"/>
    <w:tmpl w:val="90AA51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60737"/>
    <w:multiLevelType w:val="hybridMultilevel"/>
    <w:tmpl w:val="FC143426"/>
    <w:lvl w:ilvl="0" w:tplc="B1220C72">
      <w:start w:val="2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2E0C6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AF53A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C50142F"/>
    <w:multiLevelType w:val="hybridMultilevel"/>
    <w:tmpl w:val="BCD26B28"/>
    <w:lvl w:ilvl="0" w:tplc="1A5CB5D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DC86F6F"/>
    <w:multiLevelType w:val="multilevel"/>
    <w:tmpl w:val="BA82BDA6"/>
    <w:lvl w:ilvl="0">
      <w:start w:val="1"/>
      <w:numFmt w:val="none"/>
      <w:pStyle w:val="Nagwek1"/>
      <w:suff w:val="space"/>
      <w:lvlText w:val="Załącznik nr 1"/>
      <w:lvlJc w:val="left"/>
      <w:pPr>
        <w:ind w:left="0" w:firstLine="0"/>
      </w:pPr>
      <w:rPr>
        <w:rFonts w:hint="default"/>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27" w15:restartNumberingAfterBreak="0">
    <w:nsid w:val="3F3810D8"/>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4E7206C"/>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A450D2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2000B0A"/>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20A1E61"/>
    <w:multiLevelType w:val="multilevel"/>
    <w:tmpl w:val="27AC33A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2FD7817"/>
    <w:multiLevelType w:val="hybridMultilevel"/>
    <w:tmpl w:val="A0324C20"/>
    <w:lvl w:ilvl="0" w:tplc="FB906CDC">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D96859"/>
    <w:multiLevelType w:val="multilevel"/>
    <w:tmpl w:val="92040FF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7703EA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A74CEC"/>
    <w:multiLevelType w:val="multilevel"/>
    <w:tmpl w:val="592426CC"/>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8743A4"/>
    <w:multiLevelType w:val="multilevel"/>
    <w:tmpl w:val="4D54E896"/>
    <w:lvl w:ilvl="0">
      <w:start w:val="1"/>
      <w:numFmt w:val="decimal"/>
      <w:suff w:val="space"/>
      <w:lvlText w:val="Rozdział %1"/>
      <w:lvlJc w:val="left"/>
      <w:pPr>
        <w:ind w:left="0" w:firstLine="0"/>
      </w:pPr>
      <w:rPr>
        <w:b/>
        <w:bCs/>
        <w:u w:val="singl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64A14A8B"/>
    <w:multiLevelType w:val="hybridMultilevel"/>
    <w:tmpl w:val="4D2C1A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66C171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0E536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9D66637"/>
    <w:multiLevelType w:val="multilevel"/>
    <w:tmpl w:val="03E25D40"/>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B802CA1"/>
    <w:multiLevelType w:val="hybridMultilevel"/>
    <w:tmpl w:val="A8F089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CE0017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0139F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EF672BA"/>
    <w:multiLevelType w:val="hybridMultilevel"/>
    <w:tmpl w:val="D9BA772A"/>
    <w:lvl w:ilvl="0" w:tplc="16B0E150">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98081584">
    <w:abstractNumId w:val="37"/>
  </w:num>
  <w:num w:numId="2" w16cid:durableId="474184339">
    <w:abstractNumId w:val="16"/>
  </w:num>
  <w:num w:numId="3" w16cid:durableId="226453104">
    <w:abstractNumId w:val="21"/>
  </w:num>
  <w:num w:numId="4" w16cid:durableId="1892493513">
    <w:abstractNumId w:val="35"/>
  </w:num>
  <w:num w:numId="5" w16cid:durableId="78254537">
    <w:abstractNumId w:val="8"/>
  </w:num>
  <w:num w:numId="6" w16cid:durableId="104234979">
    <w:abstractNumId w:val="44"/>
  </w:num>
  <w:num w:numId="7" w16cid:durableId="73668754">
    <w:abstractNumId w:val="11"/>
  </w:num>
  <w:num w:numId="8" w16cid:durableId="660810125">
    <w:abstractNumId w:val="31"/>
  </w:num>
  <w:num w:numId="9" w16cid:durableId="385109084">
    <w:abstractNumId w:val="20"/>
  </w:num>
  <w:num w:numId="10" w16cid:durableId="713389016">
    <w:abstractNumId w:val="9"/>
  </w:num>
  <w:num w:numId="11" w16cid:durableId="1824002468">
    <w:abstractNumId w:val="4"/>
  </w:num>
  <w:num w:numId="12" w16cid:durableId="1913153140">
    <w:abstractNumId w:val="33"/>
  </w:num>
  <w:num w:numId="13" w16cid:durableId="1533573104">
    <w:abstractNumId w:val="25"/>
  </w:num>
  <w:num w:numId="14" w16cid:durableId="185023752">
    <w:abstractNumId w:val="40"/>
  </w:num>
  <w:num w:numId="15" w16cid:durableId="730731744">
    <w:abstractNumId w:val="1"/>
  </w:num>
  <w:num w:numId="16" w16cid:durableId="2050376064">
    <w:abstractNumId w:val="28"/>
  </w:num>
  <w:num w:numId="17" w16cid:durableId="1200971506">
    <w:abstractNumId w:val="18"/>
  </w:num>
  <w:num w:numId="18" w16cid:durableId="1478759399">
    <w:abstractNumId w:val="19"/>
  </w:num>
  <w:num w:numId="19" w16cid:durableId="1559632495">
    <w:abstractNumId w:val="32"/>
  </w:num>
  <w:num w:numId="20" w16cid:durableId="1375036601">
    <w:abstractNumId w:val="15"/>
  </w:num>
  <w:num w:numId="21" w16cid:durableId="551308704">
    <w:abstractNumId w:val="34"/>
  </w:num>
  <w:num w:numId="22" w16cid:durableId="1456217909">
    <w:abstractNumId w:val="17"/>
  </w:num>
  <w:num w:numId="23" w16cid:durableId="243878834">
    <w:abstractNumId w:val="39"/>
  </w:num>
  <w:num w:numId="24" w16cid:durableId="1691494368">
    <w:abstractNumId w:val="5"/>
  </w:num>
  <w:num w:numId="25" w16cid:durableId="1385638032">
    <w:abstractNumId w:val="23"/>
  </w:num>
  <w:num w:numId="26" w16cid:durableId="1424764479">
    <w:abstractNumId w:val="27"/>
  </w:num>
  <w:num w:numId="27" w16cid:durableId="411391481">
    <w:abstractNumId w:val="14"/>
  </w:num>
  <w:num w:numId="28" w16cid:durableId="1181042339">
    <w:abstractNumId w:val="6"/>
  </w:num>
  <w:num w:numId="29" w16cid:durableId="495728448">
    <w:abstractNumId w:val="30"/>
  </w:num>
  <w:num w:numId="30" w16cid:durableId="1455562705">
    <w:abstractNumId w:val="3"/>
  </w:num>
  <w:num w:numId="31" w16cid:durableId="1173228163">
    <w:abstractNumId w:val="12"/>
  </w:num>
  <w:num w:numId="32" w16cid:durableId="1228613847">
    <w:abstractNumId w:val="24"/>
  </w:num>
  <w:num w:numId="33" w16cid:durableId="2028365220">
    <w:abstractNumId w:val="29"/>
  </w:num>
  <w:num w:numId="34" w16cid:durableId="1707674566">
    <w:abstractNumId w:val="13"/>
  </w:num>
  <w:num w:numId="35" w16cid:durableId="1153331297">
    <w:abstractNumId w:val="43"/>
  </w:num>
  <w:num w:numId="36" w16cid:durableId="1885676196">
    <w:abstractNumId w:val="22"/>
  </w:num>
  <w:num w:numId="37" w16cid:durableId="1872109035">
    <w:abstractNumId w:val="10"/>
  </w:num>
  <w:num w:numId="38" w16cid:durableId="1608002104">
    <w:abstractNumId w:val="2"/>
  </w:num>
  <w:num w:numId="39" w16cid:durableId="256447928">
    <w:abstractNumId w:val="41"/>
  </w:num>
  <w:num w:numId="40" w16cid:durableId="1208227596">
    <w:abstractNumId w:val="38"/>
  </w:num>
  <w:num w:numId="41" w16cid:durableId="1505782491">
    <w:abstractNumId w:val="42"/>
  </w:num>
  <w:num w:numId="42" w16cid:durableId="244264006">
    <w:abstractNumId w:val="26"/>
  </w:num>
  <w:num w:numId="43" w16cid:durableId="1462460774">
    <w:abstractNumId w:val="0"/>
  </w:num>
  <w:num w:numId="44" w16cid:durableId="1164970948">
    <w:abstractNumId w:val="7"/>
  </w:num>
  <w:num w:numId="45" w16cid:durableId="163637638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08"/>
    <w:rsid w:val="0001147C"/>
    <w:rsid w:val="00013C37"/>
    <w:rsid w:val="00020FC3"/>
    <w:rsid w:val="0003247D"/>
    <w:rsid w:val="00036511"/>
    <w:rsid w:val="0004351F"/>
    <w:rsid w:val="00046891"/>
    <w:rsid w:val="00053C7F"/>
    <w:rsid w:val="000D5BC1"/>
    <w:rsid w:val="000E28FA"/>
    <w:rsid w:val="000F511B"/>
    <w:rsid w:val="001109C8"/>
    <w:rsid w:val="0011430E"/>
    <w:rsid w:val="001275DC"/>
    <w:rsid w:val="00150AF4"/>
    <w:rsid w:val="00170249"/>
    <w:rsid w:val="001B3590"/>
    <w:rsid w:val="001C0187"/>
    <w:rsid w:val="001D48C1"/>
    <w:rsid w:val="002060A9"/>
    <w:rsid w:val="0021257C"/>
    <w:rsid w:val="002163A2"/>
    <w:rsid w:val="0022759D"/>
    <w:rsid w:val="002425AC"/>
    <w:rsid w:val="00255F08"/>
    <w:rsid w:val="00262155"/>
    <w:rsid w:val="00277B92"/>
    <w:rsid w:val="00280493"/>
    <w:rsid w:val="00283444"/>
    <w:rsid w:val="00285F34"/>
    <w:rsid w:val="002861DC"/>
    <w:rsid w:val="00287D7A"/>
    <w:rsid w:val="00294537"/>
    <w:rsid w:val="002F2A21"/>
    <w:rsid w:val="002F7D8B"/>
    <w:rsid w:val="00303E88"/>
    <w:rsid w:val="00305DEC"/>
    <w:rsid w:val="00307416"/>
    <w:rsid w:val="003237B3"/>
    <w:rsid w:val="0033719C"/>
    <w:rsid w:val="003431CA"/>
    <w:rsid w:val="00350DA4"/>
    <w:rsid w:val="003521DD"/>
    <w:rsid w:val="003660B8"/>
    <w:rsid w:val="00384189"/>
    <w:rsid w:val="003900C6"/>
    <w:rsid w:val="00395561"/>
    <w:rsid w:val="003A587C"/>
    <w:rsid w:val="003A7630"/>
    <w:rsid w:val="003C486F"/>
    <w:rsid w:val="003D08B7"/>
    <w:rsid w:val="003D43B0"/>
    <w:rsid w:val="003F0026"/>
    <w:rsid w:val="004000A2"/>
    <w:rsid w:val="00402527"/>
    <w:rsid w:val="00404E02"/>
    <w:rsid w:val="0042017F"/>
    <w:rsid w:val="00425B2D"/>
    <w:rsid w:val="00433929"/>
    <w:rsid w:val="0045224E"/>
    <w:rsid w:val="0045482B"/>
    <w:rsid w:val="0047498B"/>
    <w:rsid w:val="00482307"/>
    <w:rsid w:val="004836D0"/>
    <w:rsid w:val="00494EB1"/>
    <w:rsid w:val="004D4358"/>
    <w:rsid w:val="004D5F78"/>
    <w:rsid w:val="005119F8"/>
    <w:rsid w:val="00512516"/>
    <w:rsid w:val="00512CC1"/>
    <w:rsid w:val="005310AB"/>
    <w:rsid w:val="00541913"/>
    <w:rsid w:val="0054429B"/>
    <w:rsid w:val="00551BCF"/>
    <w:rsid w:val="00572EA9"/>
    <w:rsid w:val="00583003"/>
    <w:rsid w:val="00587688"/>
    <w:rsid w:val="005946CF"/>
    <w:rsid w:val="005A0600"/>
    <w:rsid w:val="005D254E"/>
    <w:rsid w:val="005D59E2"/>
    <w:rsid w:val="005E0D85"/>
    <w:rsid w:val="00603B41"/>
    <w:rsid w:val="00607EC9"/>
    <w:rsid w:val="00611FEE"/>
    <w:rsid w:val="0063576E"/>
    <w:rsid w:val="00636DE4"/>
    <w:rsid w:val="0064118C"/>
    <w:rsid w:val="00642232"/>
    <w:rsid w:val="006442DC"/>
    <w:rsid w:val="00657182"/>
    <w:rsid w:val="00673671"/>
    <w:rsid w:val="00697B5F"/>
    <w:rsid w:val="006A53B0"/>
    <w:rsid w:val="006B3109"/>
    <w:rsid w:val="006D3485"/>
    <w:rsid w:val="006D6205"/>
    <w:rsid w:val="006D6F4C"/>
    <w:rsid w:val="006D78FF"/>
    <w:rsid w:val="006E0738"/>
    <w:rsid w:val="00701A87"/>
    <w:rsid w:val="007142BF"/>
    <w:rsid w:val="00722761"/>
    <w:rsid w:val="007314A1"/>
    <w:rsid w:val="0073557F"/>
    <w:rsid w:val="007519FE"/>
    <w:rsid w:val="007537AD"/>
    <w:rsid w:val="00762603"/>
    <w:rsid w:val="007A2A8E"/>
    <w:rsid w:val="007B6634"/>
    <w:rsid w:val="007C7341"/>
    <w:rsid w:val="007C73F4"/>
    <w:rsid w:val="007E0B60"/>
    <w:rsid w:val="00805976"/>
    <w:rsid w:val="0080753E"/>
    <w:rsid w:val="00841C9D"/>
    <w:rsid w:val="00847C5B"/>
    <w:rsid w:val="0085296E"/>
    <w:rsid w:val="00875171"/>
    <w:rsid w:val="00884445"/>
    <w:rsid w:val="00886F2C"/>
    <w:rsid w:val="008A58B9"/>
    <w:rsid w:val="008A6BF7"/>
    <w:rsid w:val="008B6300"/>
    <w:rsid w:val="008F4CD3"/>
    <w:rsid w:val="008F7DE6"/>
    <w:rsid w:val="009243AD"/>
    <w:rsid w:val="00940D2B"/>
    <w:rsid w:val="00961CC6"/>
    <w:rsid w:val="009C2BE8"/>
    <w:rsid w:val="009C6755"/>
    <w:rsid w:val="009E3648"/>
    <w:rsid w:val="00A034D1"/>
    <w:rsid w:val="00A15265"/>
    <w:rsid w:val="00A26963"/>
    <w:rsid w:val="00A30EE8"/>
    <w:rsid w:val="00A31166"/>
    <w:rsid w:val="00A31372"/>
    <w:rsid w:val="00A53340"/>
    <w:rsid w:val="00A918F9"/>
    <w:rsid w:val="00AA03CD"/>
    <w:rsid w:val="00AA07EB"/>
    <w:rsid w:val="00AA413D"/>
    <w:rsid w:val="00AA6797"/>
    <w:rsid w:val="00AC0304"/>
    <w:rsid w:val="00AE730C"/>
    <w:rsid w:val="00AF63B4"/>
    <w:rsid w:val="00B01E1A"/>
    <w:rsid w:val="00B02FFB"/>
    <w:rsid w:val="00B2072D"/>
    <w:rsid w:val="00B42174"/>
    <w:rsid w:val="00B4512C"/>
    <w:rsid w:val="00B5167A"/>
    <w:rsid w:val="00B74741"/>
    <w:rsid w:val="00B82478"/>
    <w:rsid w:val="00B853C0"/>
    <w:rsid w:val="00B86CFC"/>
    <w:rsid w:val="00B934CA"/>
    <w:rsid w:val="00BB24F6"/>
    <w:rsid w:val="00BC1FB4"/>
    <w:rsid w:val="00BE2FF9"/>
    <w:rsid w:val="00BE569A"/>
    <w:rsid w:val="00C25A3B"/>
    <w:rsid w:val="00C31FF8"/>
    <w:rsid w:val="00C32561"/>
    <w:rsid w:val="00C4624C"/>
    <w:rsid w:val="00C54CF3"/>
    <w:rsid w:val="00C62ABB"/>
    <w:rsid w:val="00C64AA7"/>
    <w:rsid w:val="00C90905"/>
    <w:rsid w:val="00C9262C"/>
    <w:rsid w:val="00C93BFA"/>
    <w:rsid w:val="00C9748E"/>
    <w:rsid w:val="00CD738D"/>
    <w:rsid w:val="00CF0FED"/>
    <w:rsid w:val="00CF7ABD"/>
    <w:rsid w:val="00D02F79"/>
    <w:rsid w:val="00D14FCF"/>
    <w:rsid w:val="00D22045"/>
    <w:rsid w:val="00D51C3B"/>
    <w:rsid w:val="00D740F1"/>
    <w:rsid w:val="00D811EF"/>
    <w:rsid w:val="00D91A84"/>
    <w:rsid w:val="00DA6CED"/>
    <w:rsid w:val="00DB3031"/>
    <w:rsid w:val="00DC5ACC"/>
    <w:rsid w:val="00DE5125"/>
    <w:rsid w:val="00DF07E3"/>
    <w:rsid w:val="00DF5B15"/>
    <w:rsid w:val="00E10D3B"/>
    <w:rsid w:val="00E32D54"/>
    <w:rsid w:val="00E43D8A"/>
    <w:rsid w:val="00E44616"/>
    <w:rsid w:val="00E4677B"/>
    <w:rsid w:val="00E561A3"/>
    <w:rsid w:val="00E60155"/>
    <w:rsid w:val="00E72BDB"/>
    <w:rsid w:val="00E748CA"/>
    <w:rsid w:val="00EC3255"/>
    <w:rsid w:val="00F1783D"/>
    <w:rsid w:val="00F27BD5"/>
    <w:rsid w:val="00F35BC9"/>
    <w:rsid w:val="00F418FB"/>
    <w:rsid w:val="00F92D07"/>
    <w:rsid w:val="00F92EA1"/>
    <w:rsid w:val="00F948EE"/>
    <w:rsid w:val="00FC479C"/>
    <w:rsid w:val="00FD31A1"/>
    <w:rsid w:val="00FD70DA"/>
    <w:rsid w:val="00FD71E6"/>
    <w:rsid w:val="00FE7375"/>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6310"/>
  <w15:chartTrackingRefBased/>
  <w15:docId w15:val="{A3EB8A2D-AE7B-4205-9E57-7BB163F2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E2FF9"/>
    <w:pPr>
      <w:keepNext/>
      <w:keepLines/>
      <w:numPr>
        <w:numId w:val="4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E2FF9"/>
    <w:pPr>
      <w:keepNext/>
      <w:keepLines/>
      <w:numPr>
        <w:ilvl w:val="1"/>
        <w:numId w:val="4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BE2FF9"/>
    <w:pPr>
      <w:keepNext/>
      <w:keepLines/>
      <w:numPr>
        <w:ilvl w:val="2"/>
        <w:numId w:val="4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E2FF9"/>
    <w:pPr>
      <w:keepNext/>
      <w:keepLines/>
      <w:numPr>
        <w:ilvl w:val="3"/>
        <w:numId w:val="42"/>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E2FF9"/>
    <w:pPr>
      <w:keepNext/>
      <w:keepLines/>
      <w:numPr>
        <w:ilvl w:val="4"/>
        <w:numId w:val="42"/>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BE2FF9"/>
    <w:pPr>
      <w:keepNext/>
      <w:keepLines/>
      <w:numPr>
        <w:ilvl w:val="5"/>
        <w:numId w:val="42"/>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BE2FF9"/>
    <w:pPr>
      <w:keepNext/>
      <w:keepLines/>
      <w:numPr>
        <w:ilvl w:val="6"/>
        <w:numId w:val="42"/>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BE2FF9"/>
    <w:pPr>
      <w:keepNext/>
      <w:keepLines/>
      <w:numPr>
        <w:ilvl w:val="7"/>
        <w:numId w:val="4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2FF9"/>
    <w:pPr>
      <w:keepNext/>
      <w:keepLines/>
      <w:numPr>
        <w:ilvl w:val="8"/>
        <w:numId w:val="4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35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590"/>
  </w:style>
  <w:style w:type="paragraph" w:styleId="Stopka">
    <w:name w:val="footer"/>
    <w:basedOn w:val="Normalny"/>
    <w:link w:val="StopkaZnak"/>
    <w:uiPriority w:val="99"/>
    <w:unhideWhenUsed/>
    <w:rsid w:val="001B35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590"/>
  </w:style>
  <w:style w:type="paragraph" w:styleId="Bezodstpw">
    <w:name w:val="No Spacing"/>
    <w:uiPriority w:val="1"/>
    <w:qFormat/>
    <w:rsid w:val="001B3590"/>
    <w:pPr>
      <w:spacing w:after="0" w:line="240" w:lineRule="auto"/>
    </w:pPr>
  </w:style>
  <w:style w:type="character" w:styleId="Hipercze">
    <w:name w:val="Hyperlink"/>
    <w:basedOn w:val="Domylnaczcionkaakapitu"/>
    <w:uiPriority w:val="99"/>
    <w:unhideWhenUsed/>
    <w:rsid w:val="00BE569A"/>
    <w:rPr>
      <w:color w:val="0563C1" w:themeColor="hyperlink"/>
      <w:u w:val="single"/>
    </w:rPr>
  </w:style>
  <w:style w:type="character" w:styleId="Nierozpoznanawzmianka">
    <w:name w:val="Unresolved Mention"/>
    <w:basedOn w:val="Domylnaczcionkaakapitu"/>
    <w:uiPriority w:val="99"/>
    <w:semiHidden/>
    <w:unhideWhenUsed/>
    <w:rsid w:val="00BE569A"/>
    <w:rPr>
      <w:color w:val="605E5C"/>
      <w:shd w:val="clear" w:color="auto" w:fill="E1DFDD"/>
    </w:rPr>
  </w:style>
  <w:style w:type="character" w:customStyle="1" w:styleId="Nagwek1Znak">
    <w:name w:val="Nagłówek 1 Znak"/>
    <w:basedOn w:val="Domylnaczcionkaakapitu"/>
    <w:link w:val="Nagwek1"/>
    <w:uiPriority w:val="9"/>
    <w:rsid w:val="00BE2FF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BE2FF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BE2FF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BE2FF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E2FF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BE2FF9"/>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BE2FF9"/>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BE2FF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2FF9"/>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B93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4176418">
      <w:bodyDiv w:val="1"/>
      <w:marLeft w:val="0"/>
      <w:marRight w:val="0"/>
      <w:marTop w:val="0"/>
      <w:marBottom w:val="0"/>
      <w:divBdr>
        <w:top w:val="none" w:sz="0" w:space="0" w:color="auto"/>
        <w:left w:val="none" w:sz="0" w:space="0" w:color="auto"/>
        <w:bottom w:val="none" w:sz="0" w:space="0" w:color="auto"/>
        <w:right w:val="none" w:sz="0" w:space="0" w:color="auto"/>
      </w:divBdr>
    </w:div>
    <w:div w:id="17026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zpital-makow.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akow.pl" TargetMode="External"/><Relationship Id="rId5" Type="http://schemas.openxmlformats.org/officeDocument/2006/relationships/webSettings" Target="webSettings.xml"/><Relationship Id="rId15" Type="http://schemas.openxmlformats.org/officeDocument/2006/relationships/hyperlink" Target="mailto:sekretariat@szpital-makow.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szpital-ma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8B814-73EB-42B0-93AA-C68F8643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20</Pages>
  <Words>7860</Words>
  <Characters>47162</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19</cp:revision>
  <dcterms:created xsi:type="dcterms:W3CDTF">2024-11-07T06:42:00Z</dcterms:created>
  <dcterms:modified xsi:type="dcterms:W3CDTF">2024-11-14T06:13:00Z</dcterms:modified>
</cp:coreProperties>
</file>