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F9477" w14:textId="5E518A5A" w:rsidR="00BF0713" w:rsidRDefault="00BF0713" w:rsidP="00D34E30">
      <w:pPr>
        <w:pStyle w:val="Nagwek8"/>
        <w:numPr>
          <w:ilvl w:val="0"/>
          <w:numId w:val="0"/>
        </w:numPr>
      </w:pPr>
      <w:r>
        <w:rPr>
          <w:noProof/>
          <w:lang w:val="pl-PL" w:eastAsia="pl-PL"/>
        </w:rPr>
        <w:drawing>
          <wp:anchor distT="0" distB="0" distL="114300" distR="114300" simplePos="0" relativeHeight="251659264" behindDoc="0" locked="0" layoutInCell="1" allowOverlap="1" wp14:anchorId="506033C9" wp14:editId="2B545BC6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1845945" cy="1009015"/>
            <wp:effectExtent l="0" t="0" r="1905" b="635"/>
            <wp:wrapSquare wrapText="right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10090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textWrapping" w:clear="all"/>
      </w:r>
    </w:p>
    <w:p w14:paraId="0BDF6908" w14:textId="77777777" w:rsidR="00BF0713" w:rsidRPr="00917BAB" w:rsidRDefault="00BF0713" w:rsidP="00D34E30">
      <w:pPr>
        <w:rPr>
          <w:rFonts w:ascii="Calibri" w:hAnsi="Calibri" w:cs="Tahoma"/>
          <w:b/>
        </w:rPr>
      </w:pPr>
      <w:r w:rsidRPr="00917BAB">
        <w:rPr>
          <w:rFonts w:ascii="Calibri" w:hAnsi="Calibri" w:cs="Tahoma"/>
          <w:b/>
        </w:rPr>
        <w:t>ZARZĄD PAŁACU KULTURY I NAUKI sp. z o.o.</w:t>
      </w:r>
    </w:p>
    <w:p w14:paraId="14CD1C8B" w14:textId="77777777" w:rsidR="00BF0713" w:rsidRPr="00917BAB" w:rsidRDefault="00BF0713" w:rsidP="00D34E30">
      <w:pPr>
        <w:rPr>
          <w:rFonts w:ascii="Calibri" w:hAnsi="Calibri" w:cs="Tahoma"/>
          <w:b/>
        </w:rPr>
      </w:pPr>
      <w:r w:rsidRPr="00917BAB">
        <w:rPr>
          <w:rFonts w:ascii="Calibri" w:hAnsi="Calibri" w:cs="Tahoma"/>
          <w:b/>
        </w:rPr>
        <w:t xml:space="preserve">Pl. Defilad 1, 00-901 Warszawa </w:t>
      </w:r>
    </w:p>
    <w:p w14:paraId="1BCCC2A9" w14:textId="77777777" w:rsidR="00BF0713" w:rsidRPr="00917BAB" w:rsidRDefault="00BF0713" w:rsidP="00D34E30">
      <w:pPr>
        <w:rPr>
          <w:rFonts w:ascii="Calibri" w:hAnsi="Calibri" w:cs="Tahoma"/>
          <w:b/>
          <w:lang w:val="nl-NL"/>
        </w:rPr>
      </w:pPr>
      <w:hyperlink r:id="rId9" w:history="1">
        <w:r w:rsidRPr="00917BAB">
          <w:rPr>
            <w:rStyle w:val="Hipercze"/>
            <w:rFonts w:cs="Tahoma"/>
            <w:b/>
            <w:lang w:val="nl-NL"/>
          </w:rPr>
          <w:t>www.pkin.pl</w:t>
        </w:r>
      </w:hyperlink>
    </w:p>
    <w:p w14:paraId="19548FC9" w14:textId="77777777" w:rsidR="00BF0713" w:rsidRDefault="00BF0713" w:rsidP="00D34E30">
      <w:pPr>
        <w:ind w:left="-426"/>
        <w:rPr>
          <w:rFonts w:ascii="Calibri" w:hAnsi="Calibri" w:cs="Tahoma"/>
          <w:b/>
          <w:lang w:val="nl-NL"/>
        </w:rPr>
      </w:pPr>
    </w:p>
    <w:p w14:paraId="5C1CC2F2" w14:textId="77777777" w:rsidR="00BF0713" w:rsidRPr="00917BAB" w:rsidRDefault="00BF0713" w:rsidP="00D34E30">
      <w:pPr>
        <w:ind w:left="-426"/>
        <w:rPr>
          <w:rFonts w:ascii="Calibri" w:hAnsi="Calibri" w:cs="Tahoma"/>
          <w:b/>
          <w:lang w:val="nl-NL"/>
        </w:rPr>
      </w:pPr>
    </w:p>
    <w:tbl>
      <w:tblPr>
        <w:tblW w:w="10348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BF0713" w:rsidRPr="00362534" w14:paraId="15A1504F" w14:textId="77777777" w:rsidTr="00A06F99">
        <w:trPr>
          <w:cantSplit/>
        </w:trPr>
        <w:tc>
          <w:tcPr>
            <w:tcW w:w="10348" w:type="dxa"/>
            <w:shd w:val="clear" w:color="auto" w:fill="D6E3BC"/>
            <w:vAlign w:val="center"/>
          </w:tcPr>
          <w:p w14:paraId="566FAF34" w14:textId="77777777" w:rsidR="00BF0713" w:rsidRPr="00362534" w:rsidRDefault="00BF0713" w:rsidP="00D34E30">
            <w:pPr>
              <w:spacing w:before="120" w:after="120"/>
              <w:jc w:val="center"/>
              <w:rPr>
                <w:rFonts w:ascii="Calibri" w:hAnsi="Calibri" w:cs="Tahoma"/>
                <w:b/>
                <w:spacing w:val="20"/>
                <w:sz w:val="32"/>
                <w:szCs w:val="32"/>
              </w:rPr>
            </w:pPr>
            <w:r w:rsidRPr="00362534">
              <w:rPr>
                <w:rFonts w:ascii="Calibri" w:hAnsi="Calibri" w:cs="Tahoma"/>
                <w:b/>
                <w:spacing w:val="20"/>
                <w:sz w:val="32"/>
                <w:szCs w:val="32"/>
              </w:rPr>
              <w:t>SPECYFIKACJA WARUNKÓW ZAMÓWIENIA</w:t>
            </w:r>
          </w:p>
        </w:tc>
      </w:tr>
    </w:tbl>
    <w:p w14:paraId="6892A82F" w14:textId="77777777" w:rsidR="00BF0713" w:rsidRPr="00362534" w:rsidRDefault="00BF0713" w:rsidP="00D34E30">
      <w:pPr>
        <w:pStyle w:val="CM24"/>
        <w:ind w:right="-283"/>
        <w:jc w:val="center"/>
        <w:rPr>
          <w:rFonts w:ascii="Calibri" w:eastAsia="HiddenHorzOCl" w:hAnsi="Calibri" w:cs="Arial"/>
          <w:sz w:val="32"/>
          <w:szCs w:val="32"/>
          <w:lang w:val="pl-PL"/>
        </w:rPr>
      </w:pPr>
    </w:p>
    <w:p w14:paraId="5D4B09D6" w14:textId="77777777" w:rsidR="00BF0713" w:rsidRPr="00917BAB" w:rsidRDefault="00BF0713" w:rsidP="00D34E30">
      <w:pPr>
        <w:pStyle w:val="CM24"/>
        <w:jc w:val="center"/>
        <w:rPr>
          <w:rFonts w:ascii="Calibri" w:eastAsia="Times New Roman" w:hAnsi="Calibri" w:cs="Arial"/>
          <w:szCs w:val="22"/>
          <w:lang w:val="pl-PL"/>
        </w:rPr>
      </w:pPr>
      <w:r w:rsidRPr="00917BAB">
        <w:rPr>
          <w:rFonts w:ascii="Calibri" w:eastAsia="HiddenHorzOCl" w:hAnsi="Calibri" w:cs="Arial"/>
          <w:szCs w:val="22"/>
          <w:lang w:val="pl-PL"/>
        </w:rPr>
        <w:t xml:space="preserve">w  postępowaniu </w:t>
      </w:r>
      <w:r w:rsidRPr="00917BAB">
        <w:rPr>
          <w:rFonts w:ascii="Calibri" w:eastAsia="Times New Roman" w:hAnsi="Calibri" w:cs="Arial"/>
          <w:szCs w:val="22"/>
          <w:lang w:val="pl-PL"/>
        </w:rPr>
        <w:t>o udzielenie zamówienia publicznego</w:t>
      </w:r>
    </w:p>
    <w:p w14:paraId="22DAA44B" w14:textId="77777777" w:rsidR="00580A5B" w:rsidRDefault="00BF0713" w:rsidP="00580A5B">
      <w:pPr>
        <w:pStyle w:val="CM24"/>
        <w:jc w:val="center"/>
        <w:rPr>
          <w:rFonts w:ascii="Calibri" w:eastAsia="Times New Roman" w:hAnsi="Calibri" w:cs="Arial"/>
          <w:szCs w:val="22"/>
          <w:lang w:val="pl-PL"/>
        </w:rPr>
      </w:pPr>
      <w:r w:rsidRPr="00917BAB">
        <w:rPr>
          <w:rFonts w:ascii="Calibri" w:eastAsia="Times New Roman" w:hAnsi="Calibri" w:cs="Arial"/>
          <w:szCs w:val="22"/>
          <w:lang w:val="pl-PL"/>
        </w:rPr>
        <w:t xml:space="preserve">prowadzonym w trybie </w:t>
      </w:r>
      <w:r>
        <w:rPr>
          <w:rFonts w:ascii="Calibri" w:eastAsia="Times New Roman" w:hAnsi="Calibri" w:cs="Arial"/>
          <w:szCs w:val="22"/>
          <w:lang w:val="pl-PL"/>
        </w:rPr>
        <w:t>podstawowym</w:t>
      </w:r>
      <w:r w:rsidRPr="00917BAB">
        <w:rPr>
          <w:rFonts w:ascii="Calibri" w:eastAsia="Times New Roman" w:hAnsi="Calibri" w:cs="Arial"/>
          <w:szCs w:val="22"/>
          <w:lang w:val="pl-PL"/>
        </w:rPr>
        <w:t xml:space="preserve"> </w:t>
      </w:r>
      <w:r>
        <w:rPr>
          <w:rFonts w:ascii="Calibri" w:eastAsia="Times New Roman" w:hAnsi="Calibri" w:cs="Arial"/>
          <w:szCs w:val="22"/>
          <w:lang w:val="pl-PL"/>
        </w:rPr>
        <w:t>bez negocjacji</w:t>
      </w:r>
      <w:r w:rsidRPr="00482146">
        <w:rPr>
          <w:rFonts w:ascii="Calibri" w:eastAsia="Times New Roman" w:hAnsi="Calibri" w:cs="Arial"/>
          <w:szCs w:val="22"/>
          <w:lang w:val="pl-PL"/>
        </w:rPr>
        <w:t xml:space="preserve"> </w:t>
      </w:r>
      <w:r>
        <w:rPr>
          <w:rFonts w:ascii="Calibri" w:eastAsia="Times New Roman" w:hAnsi="Calibri" w:cs="Arial"/>
          <w:szCs w:val="22"/>
          <w:lang w:val="pl-PL"/>
        </w:rPr>
        <w:t>p</w:t>
      </w:r>
      <w:r w:rsidRPr="00917BAB">
        <w:rPr>
          <w:rFonts w:ascii="Calibri" w:eastAsia="Times New Roman" w:hAnsi="Calibri" w:cs="Arial"/>
          <w:szCs w:val="22"/>
          <w:lang w:val="pl-PL"/>
        </w:rPr>
        <w:t>n</w:t>
      </w:r>
      <w:r>
        <w:rPr>
          <w:rFonts w:ascii="Calibri" w:eastAsia="Times New Roman" w:hAnsi="Calibri" w:cs="Arial"/>
          <w:szCs w:val="22"/>
          <w:lang w:val="pl-PL"/>
        </w:rPr>
        <w:t>.</w:t>
      </w:r>
      <w:r w:rsidRPr="00917BAB">
        <w:rPr>
          <w:rFonts w:ascii="Calibri" w:eastAsia="Times New Roman" w:hAnsi="Calibri" w:cs="Arial"/>
          <w:szCs w:val="22"/>
          <w:lang w:val="pl-PL"/>
        </w:rPr>
        <w:t>:</w:t>
      </w:r>
    </w:p>
    <w:p w14:paraId="4CB039BC" w14:textId="77777777" w:rsidR="000A7FBE" w:rsidRDefault="000A7FBE" w:rsidP="000A7FBE">
      <w:pPr>
        <w:ind w:left="0" w:firstLine="0"/>
        <w:rPr>
          <w:rFonts w:ascii="Calibri" w:eastAsia="Arial Unicode MS" w:hAnsi="Calibri" w:cs="Calibri"/>
          <w:b/>
          <w:szCs w:val="24"/>
          <w:lang w:bidi="en-US"/>
        </w:rPr>
      </w:pPr>
    </w:p>
    <w:p w14:paraId="1DE2A43A" w14:textId="77777777" w:rsidR="00DF5661" w:rsidRDefault="00DF5661" w:rsidP="00DF5661">
      <w:pPr>
        <w:spacing w:after="120"/>
        <w:jc w:val="center"/>
        <w:rPr>
          <w:rFonts w:ascii="Calibri" w:eastAsia="Arial Unicode MS" w:hAnsi="Calibri" w:cs="Calibri"/>
          <w:b/>
          <w:szCs w:val="24"/>
          <w:lang w:bidi="en-US"/>
        </w:rPr>
      </w:pPr>
      <w:r w:rsidRPr="00DF5661">
        <w:rPr>
          <w:rFonts w:ascii="Calibri" w:eastAsia="Arial Unicode MS" w:hAnsi="Calibri" w:cs="Calibri"/>
          <w:b/>
          <w:szCs w:val="24"/>
          <w:lang w:bidi="en-US"/>
        </w:rPr>
        <w:t xml:space="preserve">„Usługa odbioru odpadów komunalnych z </w:t>
      </w:r>
      <w:r>
        <w:rPr>
          <w:rFonts w:ascii="Calibri" w:eastAsia="Arial Unicode MS" w:hAnsi="Calibri" w:cs="Calibri"/>
          <w:b/>
          <w:szCs w:val="24"/>
          <w:lang w:bidi="en-US"/>
        </w:rPr>
        <w:t>nieruchomości zarządzanej przez</w:t>
      </w:r>
    </w:p>
    <w:p w14:paraId="0EB14FA4" w14:textId="1AC2FF38" w:rsidR="00125038" w:rsidRDefault="00DF5661" w:rsidP="00DF5661">
      <w:pPr>
        <w:spacing w:after="120"/>
        <w:jc w:val="center"/>
      </w:pPr>
      <w:r w:rsidRPr="00DF5661">
        <w:rPr>
          <w:rFonts w:ascii="Calibri" w:eastAsia="Arial Unicode MS" w:hAnsi="Calibri" w:cs="Calibri"/>
          <w:b/>
          <w:szCs w:val="24"/>
          <w:lang w:bidi="en-US"/>
        </w:rPr>
        <w:t>Zarz</w:t>
      </w:r>
      <w:r>
        <w:rPr>
          <w:rFonts w:ascii="Calibri" w:eastAsia="Arial Unicode MS" w:hAnsi="Calibri" w:cs="Calibri"/>
          <w:b/>
          <w:szCs w:val="24"/>
          <w:lang w:bidi="en-US"/>
        </w:rPr>
        <w:t xml:space="preserve">ąd Pałacu Kultury i Nauki sp. z </w:t>
      </w:r>
      <w:r w:rsidRPr="00DF5661">
        <w:rPr>
          <w:rFonts w:ascii="Calibri" w:eastAsia="Arial Unicode MS" w:hAnsi="Calibri" w:cs="Calibri"/>
          <w:b/>
          <w:szCs w:val="24"/>
          <w:lang w:bidi="en-US"/>
        </w:rPr>
        <w:t>o.o. przez okres 12 miesięcy w 2025 r.”</w:t>
      </w:r>
    </w:p>
    <w:p w14:paraId="1160F9DC" w14:textId="6106BEDE" w:rsidR="00DD7440" w:rsidRPr="001D3B78" w:rsidRDefault="00DD7440" w:rsidP="00D34E30">
      <w:pPr>
        <w:spacing w:after="120"/>
      </w:pPr>
      <w:r w:rsidRPr="001D3B78">
        <w:t>Integralną część niniejsze</w:t>
      </w:r>
      <w:r w:rsidR="00125038">
        <w:t>j specyfikacji warunków zamówienia</w:t>
      </w:r>
      <w:r w:rsidR="00A27330">
        <w:t xml:space="preserve"> (dalej: „SWZ”) </w:t>
      </w:r>
      <w:r w:rsidRPr="001D3B78">
        <w:t>stanowią:</w:t>
      </w:r>
    </w:p>
    <w:p w14:paraId="4DBC7A8F" w14:textId="353491C5" w:rsidR="00D42F65" w:rsidRDefault="00DD7440" w:rsidP="00D34E30">
      <w:pPr>
        <w:pBdr>
          <w:bottom w:val="dotted" w:sz="4" w:space="1" w:color="76923C"/>
          <w:between w:val="dotted" w:sz="4" w:space="1" w:color="76923C"/>
        </w:pBdr>
        <w:rPr>
          <w:rFonts w:cs="RomanC"/>
        </w:rPr>
      </w:pPr>
      <w:r w:rsidRPr="001D3B78">
        <w:rPr>
          <w:rFonts w:cs="RomanC"/>
        </w:rPr>
        <w:t>Zał</w:t>
      </w:r>
      <w:r w:rsidR="00A51A35">
        <w:rPr>
          <w:rFonts w:cs="RomanC"/>
        </w:rPr>
        <w:t xml:space="preserve">ącznik </w:t>
      </w:r>
      <w:r w:rsidRPr="001D3B78">
        <w:rPr>
          <w:rFonts w:cs="RomanC"/>
        </w:rPr>
        <w:t>nr 1</w:t>
      </w:r>
      <w:r w:rsidRPr="001D3B78">
        <w:rPr>
          <w:rFonts w:cs="RomanC"/>
        </w:rPr>
        <w:tab/>
        <w:t xml:space="preserve">Formularz ofertowy </w:t>
      </w:r>
    </w:p>
    <w:p w14:paraId="622A61B2" w14:textId="40B7BC82" w:rsidR="00196A22" w:rsidRPr="001D3B78" w:rsidRDefault="00196A22" w:rsidP="00D34E30">
      <w:pPr>
        <w:pBdr>
          <w:bottom w:val="dotted" w:sz="4" w:space="1" w:color="76923C"/>
          <w:between w:val="dotted" w:sz="4" w:space="1" w:color="76923C"/>
        </w:pBdr>
        <w:rPr>
          <w:rFonts w:cs="RomanC"/>
        </w:rPr>
      </w:pPr>
      <w:r>
        <w:rPr>
          <w:rFonts w:cs="RomanC"/>
        </w:rPr>
        <w:t>Załącznik nr 1a  Formularz cenowy</w:t>
      </w:r>
    </w:p>
    <w:p w14:paraId="48E4FA02" w14:textId="3A95A3EA" w:rsidR="00DD7440" w:rsidRPr="001D3B78" w:rsidRDefault="00DD7440" w:rsidP="00D34E30">
      <w:pPr>
        <w:pBdr>
          <w:bottom w:val="dotted" w:sz="4" w:space="1" w:color="76923C"/>
          <w:between w:val="dotted" w:sz="4" w:space="1" w:color="76923C"/>
        </w:pBdr>
        <w:rPr>
          <w:rFonts w:cs="RomanC"/>
        </w:rPr>
      </w:pPr>
      <w:r w:rsidRPr="001D3B78">
        <w:rPr>
          <w:rFonts w:cs="RomanC"/>
        </w:rPr>
        <w:t>Zał</w:t>
      </w:r>
      <w:r w:rsidR="00A51A35">
        <w:rPr>
          <w:rFonts w:cs="RomanC"/>
        </w:rPr>
        <w:t>ącznik</w:t>
      </w:r>
      <w:r w:rsidRPr="001D3B78">
        <w:rPr>
          <w:rFonts w:cs="RomanC"/>
        </w:rPr>
        <w:t xml:space="preserve"> nr 2</w:t>
      </w:r>
      <w:r w:rsidRPr="001D3B78">
        <w:rPr>
          <w:rFonts w:cs="RomanC"/>
        </w:rPr>
        <w:tab/>
        <w:t>Oświadczenie z art. 125 ust.1 ustawy Pzp</w:t>
      </w:r>
      <w:r w:rsidR="00A27330">
        <w:rPr>
          <w:rFonts w:cs="RomanC"/>
        </w:rPr>
        <w:t xml:space="preserve"> - </w:t>
      </w:r>
      <w:r w:rsidRPr="001D3B78">
        <w:rPr>
          <w:rFonts w:cs="RomanC"/>
        </w:rPr>
        <w:t xml:space="preserve">dla Wykonawcy </w:t>
      </w:r>
      <w:r w:rsidRPr="001D3B78">
        <w:rPr>
          <w:rFonts w:cs="RomanC"/>
        </w:rPr>
        <w:tab/>
      </w:r>
    </w:p>
    <w:p w14:paraId="1357F14D" w14:textId="0CC77DE5" w:rsidR="00DD7440" w:rsidRPr="001D3B78" w:rsidRDefault="00DD7440" w:rsidP="00D34E30">
      <w:pPr>
        <w:pBdr>
          <w:bottom w:val="dotted" w:sz="4" w:space="1" w:color="76923C"/>
          <w:between w:val="dotted" w:sz="4" w:space="1" w:color="76923C"/>
        </w:pBdr>
        <w:rPr>
          <w:rFonts w:cs="RomanC"/>
        </w:rPr>
      </w:pPr>
      <w:r w:rsidRPr="001D3B78">
        <w:rPr>
          <w:rFonts w:cs="RomanC"/>
        </w:rPr>
        <w:t>Zał</w:t>
      </w:r>
      <w:r w:rsidR="00A51A35">
        <w:rPr>
          <w:rFonts w:cs="RomanC"/>
        </w:rPr>
        <w:t>ącznik</w:t>
      </w:r>
      <w:r w:rsidRPr="001D3B78">
        <w:rPr>
          <w:rFonts w:cs="RomanC"/>
        </w:rPr>
        <w:t xml:space="preserve"> nr 3</w:t>
      </w:r>
      <w:r w:rsidRPr="001D3B78">
        <w:rPr>
          <w:rFonts w:cs="RomanC"/>
        </w:rPr>
        <w:tab/>
        <w:t>Oświadczenie z art. 125 ust.1 ustawy Pzp</w:t>
      </w:r>
      <w:r w:rsidR="00A27330">
        <w:rPr>
          <w:rFonts w:cs="RomanC"/>
        </w:rPr>
        <w:t xml:space="preserve"> -</w:t>
      </w:r>
      <w:r w:rsidRPr="001D3B78">
        <w:rPr>
          <w:rFonts w:cs="RomanC"/>
        </w:rPr>
        <w:t xml:space="preserve"> dla Podmiotu udostępniającego zasoby   </w:t>
      </w:r>
      <w:r w:rsidRPr="001D3B78">
        <w:rPr>
          <w:rFonts w:cs="RomanC"/>
        </w:rPr>
        <w:tab/>
      </w:r>
    </w:p>
    <w:p w14:paraId="6A6EC211" w14:textId="33B2F4A3" w:rsidR="007E5E26" w:rsidRDefault="007E5E26" w:rsidP="00D34E30">
      <w:pPr>
        <w:pBdr>
          <w:bottom w:val="dotted" w:sz="4" w:space="1" w:color="76923C"/>
          <w:between w:val="dotted" w:sz="4" w:space="1" w:color="76923C"/>
        </w:pBdr>
        <w:rPr>
          <w:rFonts w:cs="RomanC"/>
        </w:rPr>
      </w:pPr>
      <w:r>
        <w:rPr>
          <w:rFonts w:cs="RomanC"/>
        </w:rPr>
        <w:t>Zał</w:t>
      </w:r>
      <w:r w:rsidR="00A51A35">
        <w:rPr>
          <w:rFonts w:cs="RomanC"/>
        </w:rPr>
        <w:t xml:space="preserve">ącznik </w:t>
      </w:r>
      <w:r>
        <w:rPr>
          <w:rFonts w:cs="RomanC"/>
        </w:rPr>
        <w:t xml:space="preserve">nr </w:t>
      </w:r>
      <w:r w:rsidR="00F443E9">
        <w:rPr>
          <w:rFonts w:cs="RomanC"/>
        </w:rPr>
        <w:t>4</w:t>
      </w:r>
      <w:r>
        <w:rPr>
          <w:rFonts w:cs="RomanC"/>
        </w:rPr>
        <w:tab/>
      </w:r>
      <w:r w:rsidR="00D20476">
        <w:rPr>
          <w:rFonts w:cs="RomanC"/>
        </w:rPr>
        <w:t>W</w:t>
      </w:r>
      <w:r>
        <w:rPr>
          <w:rFonts w:cs="RomanC"/>
        </w:rPr>
        <w:t xml:space="preserve">ykaz </w:t>
      </w:r>
      <w:r w:rsidR="0056601E">
        <w:rPr>
          <w:rFonts w:cs="RomanC"/>
        </w:rPr>
        <w:t>usług</w:t>
      </w:r>
    </w:p>
    <w:p w14:paraId="45C5B905" w14:textId="4010B561" w:rsidR="00DF5661" w:rsidRDefault="00DF5661" w:rsidP="00D34E30">
      <w:pPr>
        <w:pBdr>
          <w:bottom w:val="dotted" w:sz="4" w:space="1" w:color="76923C"/>
          <w:between w:val="dotted" w:sz="4" w:space="1" w:color="76923C"/>
        </w:pBdr>
        <w:rPr>
          <w:rFonts w:cs="RomanC"/>
        </w:rPr>
      </w:pPr>
      <w:r>
        <w:rPr>
          <w:rFonts w:cs="RomanC"/>
        </w:rPr>
        <w:t xml:space="preserve">Załącznik nr 5   </w:t>
      </w:r>
      <w:r w:rsidR="00AD72D5">
        <w:rPr>
          <w:rFonts w:cs="RomanC"/>
        </w:rPr>
        <w:t xml:space="preserve"> </w:t>
      </w:r>
      <w:r>
        <w:rPr>
          <w:rFonts w:cs="RomanC"/>
        </w:rPr>
        <w:t>Wykaz sprzętu</w:t>
      </w:r>
    </w:p>
    <w:p w14:paraId="4EC9028F" w14:textId="00F64779" w:rsidR="005B221D" w:rsidRPr="001D3B78" w:rsidRDefault="00DD7440" w:rsidP="00D34E30">
      <w:pPr>
        <w:pBdr>
          <w:bottom w:val="dotted" w:sz="4" w:space="1" w:color="76923C"/>
          <w:between w:val="dotted" w:sz="4" w:space="1" w:color="76923C"/>
        </w:pBdr>
        <w:rPr>
          <w:rFonts w:cs="RomanC"/>
        </w:rPr>
      </w:pPr>
      <w:r w:rsidRPr="001D3B78">
        <w:rPr>
          <w:rFonts w:cs="RomanC"/>
        </w:rPr>
        <w:t>Zał</w:t>
      </w:r>
      <w:r w:rsidR="00A51A35">
        <w:rPr>
          <w:rFonts w:cs="RomanC"/>
        </w:rPr>
        <w:t>ącznik</w:t>
      </w:r>
      <w:r w:rsidRPr="001D3B78">
        <w:rPr>
          <w:rFonts w:cs="RomanC"/>
        </w:rPr>
        <w:t xml:space="preserve"> nr </w:t>
      </w:r>
      <w:r w:rsidR="00DF5661">
        <w:rPr>
          <w:rFonts w:cs="RomanC"/>
        </w:rPr>
        <w:t>6</w:t>
      </w:r>
      <w:r w:rsidRPr="001D3B78">
        <w:rPr>
          <w:rFonts w:cs="RomanC"/>
        </w:rPr>
        <w:tab/>
        <w:t xml:space="preserve">Projekt umowy z załącznikami </w:t>
      </w:r>
    </w:p>
    <w:p w14:paraId="5275BE18" w14:textId="77777777" w:rsidR="00BF0713" w:rsidRDefault="00BF0713" w:rsidP="00D34E30">
      <w:pPr>
        <w:ind w:left="851" w:hanging="851"/>
        <w:rPr>
          <w:rFonts w:ascii="Calibri" w:hAnsi="Calibri"/>
        </w:rPr>
      </w:pPr>
    </w:p>
    <w:p w14:paraId="675D9008" w14:textId="77777777" w:rsidR="00BF0713" w:rsidRPr="00917BAB" w:rsidRDefault="00BF0713" w:rsidP="00D34E3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Calibri" w:hAnsi="Calibri"/>
          <w:b/>
        </w:rPr>
      </w:pPr>
      <w:r w:rsidRPr="00917BAB">
        <w:rPr>
          <w:rFonts w:ascii="Calibri" w:hAnsi="Calibri"/>
          <w:b/>
        </w:rPr>
        <w:t>ZATWIERDZAM</w:t>
      </w:r>
    </w:p>
    <w:p w14:paraId="0B6B758D" w14:textId="77777777" w:rsidR="00BF0713" w:rsidRDefault="00BF0713" w:rsidP="00D34E30">
      <w:pPr>
        <w:pBdr>
          <w:top w:val="single" w:sz="1" w:space="9" w:color="000000"/>
          <w:left w:val="single" w:sz="1" w:space="4" w:color="000000"/>
          <w:bottom w:val="single" w:sz="1" w:space="1" w:color="000000"/>
          <w:right w:val="single" w:sz="1" w:space="4" w:color="000000"/>
        </w:pBdr>
        <w:rPr>
          <w:rFonts w:ascii="Calibri" w:hAnsi="Calibri" w:cs="Tahoma"/>
        </w:rPr>
      </w:pPr>
    </w:p>
    <w:p w14:paraId="34895241" w14:textId="77777777" w:rsidR="00BF0713" w:rsidRDefault="00BF0713" w:rsidP="00D34E30">
      <w:pPr>
        <w:pBdr>
          <w:top w:val="single" w:sz="1" w:space="9" w:color="000000"/>
          <w:left w:val="single" w:sz="1" w:space="4" w:color="000000"/>
          <w:bottom w:val="single" w:sz="1" w:space="1" w:color="000000"/>
          <w:right w:val="single" w:sz="1" w:space="4" w:color="000000"/>
        </w:pBdr>
        <w:rPr>
          <w:rFonts w:ascii="Calibri" w:hAnsi="Calibri" w:cs="Tahoma"/>
        </w:rPr>
      </w:pPr>
    </w:p>
    <w:p w14:paraId="13254BA7" w14:textId="77777777" w:rsidR="00BF0713" w:rsidRPr="00917BAB" w:rsidRDefault="00BF0713" w:rsidP="00D34E30">
      <w:pPr>
        <w:pBdr>
          <w:top w:val="single" w:sz="1" w:space="9" w:color="000000"/>
          <w:left w:val="single" w:sz="1" w:space="4" w:color="000000"/>
          <w:bottom w:val="single" w:sz="1" w:space="1" w:color="000000"/>
          <w:right w:val="single" w:sz="1" w:space="4" w:color="000000"/>
        </w:pBdr>
        <w:rPr>
          <w:rFonts w:ascii="Calibri" w:hAnsi="Calibri" w:cs="Tahoma"/>
        </w:rPr>
      </w:pPr>
    </w:p>
    <w:p w14:paraId="18D3F673" w14:textId="77777777" w:rsidR="00BF0713" w:rsidRPr="00917BAB" w:rsidRDefault="00BF0713" w:rsidP="00D34E30">
      <w:pPr>
        <w:pBdr>
          <w:top w:val="single" w:sz="1" w:space="9" w:color="000000"/>
          <w:left w:val="single" w:sz="1" w:space="4" w:color="000000"/>
          <w:bottom w:val="single" w:sz="1" w:space="1" w:color="000000"/>
          <w:right w:val="single" w:sz="1" w:space="4" w:color="000000"/>
        </w:pBdr>
        <w:rPr>
          <w:rFonts w:ascii="Calibri" w:hAnsi="Calibri" w:cs="Tahoma"/>
        </w:rPr>
      </w:pPr>
    </w:p>
    <w:p w14:paraId="16A256C6" w14:textId="74F85664" w:rsidR="00BF0713" w:rsidRPr="00917BAB" w:rsidRDefault="00BF0713" w:rsidP="00D34E3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Calibri" w:hAnsi="Calibri" w:cs="Tahoma"/>
        </w:rPr>
      </w:pPr>
      <w:r w:rsidRPr="00917BAB">
        <w:rPr>
          <w:rFonts w:ascii="Calibri" w:hAnsi="Calibri" w:cs="Tahoma"/>
        </w:rPr>
        <w:t>Warszawa, dn</w:t>
      </w:r>
      <w:r w:rsidR="00A27330">
        <w:rPr>
          <w:rFonts w:ascii="Calibri" w:hAnsi="Calibri" w:cs="Tahoma"/>
        </w:rPr>
        <w:t>ia</w:t>
      </w:r>
      <w:r w:rsidR="00DF5661" w:rsidRPr="00DF5661">
        <w:rPr>
          <w:rFonts w:ascii="Calibri" w:hAnsi="Calibri" w:cs="Tahoma"/>
          <w:highlight w:val="lightGray"/>
        </w:rPr>
        <w:t>……</w:t>
      </w:r>
      <w:r w:rsidR="00196A22">
        <w:rPr>
          <w:rFonts w:ascii="Calibri" w:hAnsi="Calibri" w:cs="Tahoma"/>
        </w:rPr>
        <w:t xml:space="preserve"> listopada </w:t>
      </w:r>
      <w:r w:rsidR="00A27330">
        <w:rPr>
          <w:rFonts w:ascii="Calibri" w:hAnsi="Calibri" w:cs="Tahoma"/>
        </w:rPr>
        <w:t>2024 r.</w:t>
      </w:r>
    </w:p>
    <w:p w14:paraId="6CE797DC" w14:textId="77777777" w:rsidR="00BF0713" w:rsidRDefault="00BF0713" w:rsidP="00D34E30">
      <w:pPr>
        <w:spacing w:line="276" w:lineRule="auto"/>
        <w:jc w:val="center"/>
        <w:rPr>
          <w:rFonts w:ascii="Calibri" w:hAnsi="Calibri" w:cs="Segoe UI"/>
        </w:rPr>
      </w:pPr>
    </w:p>
    <w:p w14:paraId="0ACA66AB" w14:textId="77777777" w:rsidR="00D06860" w:rsidRDefault="00D06860" w:rsidP="00D34E30">
      <w:pPr>
        <w:spacing w:line="276" w:lineRule="auto"/>
        <w:jc w:val="center"/>
        <w:rPr>
          <w:rFonts w:ascii="Calibri" w:hAnsi="Calibri" w:cs="Segoe UI"/>
        </w:rPr>
      </w:pPr>
    </w:p>
    <w:p w14:paraId="05175408" w14:textId="771F4C76" w:rsidR="00A51A35" w:rsidRDefault="00BF0713" w:rsidP="00D34E30">
      <w:pPr>
        <w:spacing w:line="276" w:lineRule="auto"/>
        <w:jc w:val="center"/>
        <w:rPr>
          <w:rFonts w:ascii="Calibri" w:hAnsi="Calibri" w:cs="Segoe UI"/>
        </w:rPr>
      </w:pPr>
      <w:r w:rsidRPr="00917BAB">
        <w:rPr>
          <w:rFonts w:ascii="Calibri" w:hAnsi="Calibri" w:cs="Segoe UI"/>
        </w:rPr>
        <w:t xml:space="preserve">Zamawiający oczekuje, że </w:t>
      </w:r>
      <w:r w:rsidR="00A36A73">
        <w:rPr>
          <w:rFonts w:ascii="Calibri" w:hAnsi="Calibri" w:cs="Segoe UI"/>
        </w:rPr>
        <w:t>W</w:t>
      </w:r>
      <w:r w:rsidRPr="00917BAB">
        <w:rPr>
          <w:rFonts w:ascii="Calibri" w:hAnsi="Calibri" w:cs="Segoe UI"/>
        </w:rPr>
        <w:t xml:space="preserve">ykonawcy zapoznają się dokładnie z treścią niniejszej </w:t>
      </w:r>
      <w:r>
        <w:rPr>
          <w:rFonts w:ascii="Calibri" w:hAnsi="Calibri" w:cs="Segoe UI"/>
        </w:rPr>
        <w:t>SWZ</w:t>
      </w:r>
      <w:r w:rsidRPr="00917BAB">
        <w:rPr>
          <w:rFonts w:ascii="Calibri" w:hAnsi="Calibri" w:cs="Segoe UI"/>
        </w:rPr>
        <w:t>.</w:t>
      </w:r>
    </w:p>
    <w:p w14:paraId="6FBF5DAF" w14:textId="77777777" w:rsidR="00A27330" w:rsidRDefault="00BF0713" w:rsidP="00D34E30">
      <w:pPr>
        <w:spacing w:line="276" w:lineRule="auto"/>
        <w:jc w:val="center"/>
        <w:rPr>
          <w:rFonts w:ascii="Calibri" w:hAnsi="Calibri" w:cs="Segoe UI"/>
        </w:rPr>
      </w:pPr>
      <w:r w:rsidRPr="00917BAB">
        <w:rPr>
          <w:rFonts w:ascii="Calibri" w:hAnsi="Calibri" w:cs="Segoe UI"/>
        </w:rPr>
        <w:t>Wykonawca ponosi ryzyko niedostarczenia wszystkich wymaganych informacji i dokumentów</w:t>
      </w:r>
    </w:p>
    <w:p w14:paraId="0BB9BA07" w14:textId="416C3879" w:rsidR="00BF0713" w:rsidRDefault="00BF0713" w:rsidP="00D34E30">
      <w:pPr>
        <w:spacing w:line="276" w:lineRule="auto"/>
        <w:jc w:val="center"/>
        <w:rPr>
          <w:rFonts w:ascii="Calibri" w:hAnsi="Calibri" w:cs="Segoe UI"/>
        </w:rPr>
      </w:pPr>
      <w:r w:rsidRPr="00917BAB">
        <w:rPr>
          <w:rFonts w:ascii="Calibri" w:hAnsi="Calibri" w:cs="Segoe UI"/>
        </w:rPr>
        <w:t>oraz przedłożenia oferty nie</w:t>
      </w:r>
      <w:r>
        <w:rPr>
          <w:rFonts w:ascii="Calibri" w:hAnsi="Calibri" w:cs="Segoe UI"/>
        </w:rPr>
        <w:t> </w:t>
      </w:r>
      <w:r w:rsidRPr="00917BAB">
        <w:rPr>
          <w:rFonts w:ascii="Calibri" w:hAnsi="Calibri" w:cs="Segoe UI"/>
        </w:rPr>
        <w:t xml:space="preserve">odpowiadającej wymaganiom określonym przez </w:t>
      </w:r>
      <w:r w:rsidR="00DA4C81">
        <w:rPr>
          <w:rFonts w:ascii="Calibri" w:hAnsi="Calibri" w:cs="Segoe UI"/>
        </w:rPr>
        <w:t>Z</w:t>
      </w:r>
      <w:r w:rsidRPr="00917BAB">
        <w:rPr>
          <w:rFonts w:ascii="Calibri" w:hAnsi="Calibri" w:cs="Segoe UI"/>
        </w:rPr>
        <w:t>amawiającego.</w:t>
      </w:r>
    </w:p>
    <w:p w14:paraId="6F224F9E" w14:textId="0D9A7DE7" w:rsidR="00BF0713" w:rsidRDefault="00BF0713" w:rsidP="00D34E30">
      <w:pPr>
        <w:spacing w:line="276" w:lineRule="auto"/>
        <w:jc w:val="center"/>
        <w:rPr>
          <w:rFonts w:ascii="Calibri" w:hAnsi="Calibri" w:cs="Segoe UI"/>
        </w:rPr>
      </w:pPr>
    </w:p>
    <w:p w14:paraId="225478CD" w14:textId="18910187" w:rsidR="002E3CBA" w:rsidRDefault="00B1094E" w:rsidP="0063070D">
      <w:pPr>
        <w:suppressAutoHyphens w:val="0"/>
        <w:spacing w:after="160" w:line="259" w:lineRule="auto"/>
        <w:ind w:left="0" w:firstLine="0"/>
        <w:rPr>
          <w:rFonts w:ascii="Calibri" w:hAnsi="Calibri" w:cs="Segoe UI"/>
          <w:b/>
        </w:rPr>
      </w:pPr>
      <w:r>
        <w:rPr>
          <w:rFonts w:ascii="Calibri" w:hAnsi="Calibri" w:cs="Segoe UI"/>
          <w:b/>
        </w:rPr>
        <w:br w:type="page"/>
      </w:r>
    </w:p>
    <w:p w14:paraId="6DEB2FE7" w14:textId="11D16F89" w:rsidR="00BF0713" w:rsidRPr="00801223" w:rsidRDefault="00BF0713" w:rsidP="00D06860">
      <w:pPr>
        <w:spacing w:line="276" w:lineRule="auto"/>
        <w:ind w:left="0" w:firstLine="0"/>
        <w:jc w:val="center"/>
        <w:rPr>
          <w:rFonts w:ascii="Calibri" w:hAnsi="Calibri" w:cs="Segoe UI"/>
          <w:b/>
        </w:rPr>
      </w:pPr>
      <w:r w:rsidRPr="00801223">
        <w:rPr>
          <w:rFonts w:ascii="Calibri" w:hAnsi="Calibri" w:cs="Segoe UI"/>
          <w:b/>
        </w:rPr>
        <w:lastRenderedPageBreak/>
        <w:t>KLAUZULA INFORMACYJNA Z ART.13 RODO</w:t>
      </w:r>
    </w:p>
    <w:p w14:paraId="729992C6" w14:textId="3987F0D0" w:rsidR="00BF0713" w:rsidRPr="00801223" w:rsidRDefault="00BF0713" w:rsidP="000437CD">
      <w:pPr>
        <w:spacing w:line="276" w:lineRule="auto"/>
        <w:ind w:left="0" w:firstLine="0"/>
        <w:jc w:val="both"/>
        <w:rPr>
          <w:rFonts w:ascii="Calibri" w:hAnsi="Calibri" w:cs="Arial"/>
          <w:lang w:eastAsia="pl-PL"/>
        </w:rPr>
      </w:pPr>
      <w:r w:rsidRPr="00801223">
        <w:rPr>
          <w:rFonts w:ascii="Calibri" w:hAnsi="Calibri" w:cs="Arial"/>
          <w:lang w:eastAsia="pl-PL"/>
        </w:rPr>
        <w:t xml:space="preserve">Zgodnie z art. 13 ust. 1 i 2 </w:t>
      </w:r>
      <w:r w:rsidRPr="00801223">
        <w:rPr>
          <w:rFonts w:ascii="Calibri" w:hAnsi="Calibri" w:cs="Arial"/>
        </w:rPr>
        <w:t>rozporządzenia Parlamentu Europejskiego i Rady (UE) 2016/679 z dnia 27 kwietnia 2016</w:t>
      </w:r>
      <w:r w:rsidR="00A51A35">
        <w:rPr>
          <w:rFonts w:ascii="Calibri" w:hAnsi="Calibri" w:cs="Arial"/>
        </w:rPr>
        <w:t> </w:t>
      </w:r>
      <w:r w:rsidRPr="00801223">
        <w:rPr>
          <w:rFonts w:ascii="Calibri" w:hAnsi="Calibri" w:cs="Arial"/>
        </w:rPr>
        <w:t>r. w sprawie ochrony osób fizycznych w związku z przetwarzaniem danych osobowych</w:t>
      </w:r>
      <w:r>
        <w:rPr>
          <w:rFonts w:ascii="Calibri" w:hAnsi="Calibri" w:cs="Arial"/>
        </w:rPr>
        <w:t xml:space="preserve"> </w:t>
      </w:r>
      <w:r w:rsidRPr="00801223">
        <w:rPr>
          <w:rFonts w:ascii="Calibri" w:hAnsi="Calibri" w:cs="Arial"/>
        </w:rPr>
        <w:t xml:space="preserve">i w sprawie swobodnego przepływu takich danych oraz uchylenia dyrektywy 95/46/WE (ogólne rozporządzenie o ochronie danych) (Dz. Urz. UE L 119 z 04.05.2016, str. 1), </w:t>
      </w:r>
      <w:r w:rsidRPr="00801223">
        <w:rPr>
          <w:rFonts w:ascii="Calibri" w:hAnsi="Calibri" w:cs="Arial"/>
          <w:lang w:eastAsia="pl-PL"/>
        </w:rPr>
        <w:t xml:space="preserve">dalej „RODO”, </w:t>
      </w:r>
      <w:r w:rsidR="00E674EF">
        <w:rPr>
          <w:rFonts w:ascii="Calibri" w:hAnsi="Calibri" w:cs="Arial"/>
          <w:lang w:eastAsia="pl-PL"/>
        </w:rPr>
        <w:t xml:space="preserve">Zamawiający </w:t>
      </w:r>
      <w:r w:rsidRPr="00801223">
        <w:rPr>
          <w:rFonts w:ascii="Calibri" w:hAnsi="Calibri" w:cs="Arial"/>
          <w:lang w:eastAsia="pl-PL"/>
        </w:rPr>
        <w:t>informuj</w:t>
      </w:r>
      <w:r>
        <w:rPr>
          <w:rFonts w:ascii="Calibri" w:hAnsi="Calibri" w:cs="Arial"/>
          <w:lang w:eastAsia="pl-PL"/>
        </w:rPr>
        <w:t>e</w:t>
      </w:r>
      <w:r w:rsidRPr="00801223">
        <w:rPr>
          <w:rFonts w:ascii="Calibri" w:hAnsi="Calibri" w:cs="Arial"/>
          <w:lang w:eastAsia="pl-PL"/>
        </w:rPr>
        <w:t xml:space="preserve">, że: </w:t>
      </w:r>
    </w:p>
    <w:p w14:paraId="08A09877" w14:textId="49695A3C" w:rsidR="00BF0713" w:rsidRDefault="00BF0713" w:rsidP="000437CD">
      <w:pPr>
        <w:pStyle w:val="Akapitzlist"/>
        <w:numPr>
          <w:ilvl w:val="0"/>
          <w:numId w:val="46"/>
        </w:numPr>
        <w:suppressAutoHyphens w:val="0"/>
        <w:spacing w:line="276" w:lineRule="auto"/>
        <w:ind w:left="357" w:hanging="357"/>
        <w:jc w:val="both"/>
        <w:rPr>
          <w:rFonts w:ascii="Calibri" w:hAnsi="Calibri" w:cs="Arial"/>
          <w:i/>
          <w:lang w:eastAsia="pl-PL"/>
        </w:rPr>
      </w:pPr>
      <w:r w:rsidRPr="00801223">
        <w:rPr>
          <w:rFonts w:ascii="Calibri" w:hAnsi="Calibri" w:cs="Arial"/>
          <w:lang w:eastAsia="pl-PL"/>
        </w:rPr>
        <w:t xml:space="preserve">administratorem Pani/Pana danych osobowych jest </w:t>
      </w:r>
      <w:r>
        <w:rPr>
          <w:rFonts w:ascii="Calibri" w:hAnsi="Calibri" w:cs="Arial"/>
          <w:lang w:eastAsia="pl-PL"/>
        </w:rPr>
        <w:t xml:space="preserve">Zarząd Pałacu Kultury i Nauki sp. z o.o., Plac Defilad 1, </w:t>
      </w:r>
      <w:r w:rsidR="00A27330">
        <w:rPr>
          <w:rFonts w:ascii="Calibri" w:hAnsi="Calibri" w:cs="Arial"/>
          <w:lang w:eastAsia="pl-PL"/>
        </w:rPr>
        <w:t xml:space="preserve">             </w:t>
      </w:r>
      <w:r>
        <w:rPr>
          <w:rFonts w:ascii="Calibri" w:hAnsi="Calibri" w:cs="Arial"/>
          <w:lang w:eastAsia="pl-PL"/>
        </w:rPr>
        <w:t xml:space="preserve">00-901 Warszawa, dostępny pod adresem </w:t>
      </w:r>
      <w:r w:rsidRPr="00722A5F">
        <w:rPr>
          <w:rFonts w:ascii="Calibri" w:hAnsi="Calibri" w:cs="Arial"/>
        </w:rPr>
        <w:t xml:space="preserve">e-mail: </w:t>
      </w:r>
      <w:hyperlink r:id="rId10" w:history="1">
        <w:r w:rsidRPr="000E4D7C">
          <w:rPr>
            <w:rStyle w:val="Hipercze"/>
            <w:rFonts w:cs="Arial"/>
          </w:rPr>
          <w:t>zarzad@pkin.pl</w:t>
        </w:r>
      </w:hyperlink>
      <w:r w:rsidR="000437CD">
        <w:rPr>
          <w:rFonts w:ascii="Calibri" w:hAnsi="Calibri" w:cs="Arial"/>
        </w:rPr>
        <w:t>,</w:t>
      </w:r>
    </w:p>
    <w:p w14:paraId="1405BB50" w14:textId="3FF75198" w:rsidR="00BF0713" w:rsidRPr="005E49CE" w:rsidRDefault="00BF0713" w:rsidP="000437CD">
      <w:pPr>
        <w:pStyle w:val="Akapitzlist"/>
        <w:numPr>
          <w:ilvl w:val="0"/>
          <w:numId w:val="46"/>
        </w:numPr>
        <w:suppressAutoHyphens w:val="0"/>
        <w:spacing w:after="150" w:line="276" w:lineRule="auto"/>
        <w:ind w:left="357" w:hanging="357"/>
        <w:jc w:val="both"/>
        <w:rPr>
          <w:rFonts w:ascii="Calibri" w:hAnsi="Calibri" w:cs="Arial"/>
          <w:i/>
          <w:lang w:eastAsia="pl-PL"/>
        </w:rPr>
      </w:pPr>
      <w:r w:rsidRPr="005E49CE">
        <w:rPr>
          <w:rFonts w:ascii="Calibri" w:hAnsi="Calibri" w:cs="Arial"/>
          <w:lang w:eastAsia="pl-PL"/>
        </w:rPr>
        <w:t>Pani/Pana dane osobowe przetwarzane będą na podstawie art. 6 ust. 1 lit. c</w:t>
      </w:r>
      <w:r w:rsidRPr="005E49CE">
        <w:rPr>
          <w:rFonts w:ascii="Calibri" w:hAnsi="Calibri" w:cs="Arial"/>
          <w:i/>
          <w:lang w:eastAsia="pl-PL"/>
        </w:rPr>
        <w:t xml:space="preserve"> </w:t>
      </w:r>
      <w:r w:rsidRPr="005E49CE">
        <w:rPr>
          <w:rFonts w:ascii="Calibri" w:hAnsi="Calibri" w:cs="Arial"/>
          <w:lang w:eastAsia="pl-PL"/>
        </w:rPr>
        <w:t xml:space="preserve">RODO w celu </w:t>
      </w:r>
      <w:r w:rsidRPr="005E49CE">
        <w:rPr>
          <w:rFonts w:ascii="Calibri" w:hAnsi="Calibri" w:cs="Arial"/>
        </w:rPr>
        <w:t>związanym z postępowaniem o udzielenie zamówienia publicznego</w:t>
      </w:r>
      <w:r w:rsidRPr="00580A5B">
        <w:rPr>
          <w:rFonts w:ascii="Calibri" w:hAnsi="Calibri" w:cs="Arial"/>
        </w:rPr>
        <w:t>,</w:t>
      </w:r>
      <w:r w:rsidRPr="00580A5B">
        <w:rPr>
          <w:rFonts w:ascii="Calibri" w:hAnsi="Calibri" w:cs="Arial"/>
          <w:i/>
        </w:rPr>
        <w:t xml:space="preserve"> </w:t>
      </w:r>
      <w:r w:rsidRPr="00580A5B">
        <w:rPr>
          <w:rFonts w:ascii="Calibri" w:hAnsi="Calibri" w:cs="Arial"/>
        </w:rPr>
        <w:t>prowadzonym</w:t>
      </w:r>
      <w:r w:rsidRPr="005E49CE">
        <w:rPr>
          <w:rFonts w:ascii="Calibri" w:hAnsi="Calibri" w:cs="Arial"/>
        </w:rPr>
        <w:t xml:space="preserve"> w trybie podstawowym</w:t>
      </w:r>
      <w:r w:rsidR="000437CD">
        <w:rPr>
          <w:rFonts w:ascii="Calibri" w:hAnsi="Calibri" w:cs="Arial"/>
        </w:rPr>
        <w:t>,</w:t>
      </w:r>
    </w:p>
    <w:p w14:paraId="3AEFBABD" w14:textId="7ACC60D3" w:rsidR="00BF0713" w:rsidRPr="00801223" w:rsidRDefault="00BF0713" w:rsidP="000437CD">
      <w:pPr>
        <w:pStyle w:val="Akapitzlist"/>
        <w:numPr>
          <w:ilvl w:val="0"/>
          <w:numId w:val="46"/>
        </w:numPr>
        <w:suppressAutoHyphens w:val="0"/>
        <w:spacing w:after="150" w:line="276" w:lineRule="auto"/>
        <w:ind w:left="357" w:hanging="357"/>
        <w:jc w:val="both"/>
        <w:rPr>
          <w:rFonts w:ascii="Calibri" w:hAnsi="Calibri" w:cs="Arial"/>
          <w:color w:val="00B0F0"/>
          <w:lang w:eastAsia="pl-PL"/>
        </w:rPr>
      </w:pPr>
      <w:r w:rsidRPr="00801223">
        <w:rPr>
          <w:rFonts w:ascii="Calibri" w:hAnsi="Calibri" w:cs="Arial"/>
          <w:lang w:eastAsia="pl-PL"/>
        </w:rPr>
        <w:t xml:space="preserve">odbiorcami Pani/Pana danych osobowych będą osoby lub podmioty, którym udostępniona zostanie dokumentacja postępowania w oparciu </w:t>
      </w:r>
      <w:r w:rsidR="00A51A35">
        <w:rPr>
          <w:rFonts w:ascii="Calibri" w:hAnsi="Calibri" w:cs="Arial"/>
          <w:lang w:eastAsia="pl-PL"/>
        </w:rPr>
        <w:t>u</w:t>
      </w:r>
      <w:r>
        <w:rPr>
          <w:rFonts w:ascii="Calibri" w:hAnsi="Calibri" w:cs="Arial"/>
          <w:lang w:eastAsia="pl-PL"/>
        </w:rPr>
        <w:t>stawę</w:t>
      </w:r>
      <w:r w:rsidRPr="00622173">
        <w:rPr>
          <w:rFonts w:ascii="Calibri" w:hAnsi="Calibri" w:cs="Arial"/>
          <w:lang w:eastAsia="pl-PL"/>
        </w:rPr>
        <w:t xml:space="preserve"> z dnia 11 września 2019 r. Prawo zamówień publicznych</w:t>
      </w:r>
      <w:r w:rsidRPr="00801223">
        <w:rPr>
          <w:rFonts w:ascii="Calibri" w:hAnsi="Calibri" w:cs="Arial"/>
          <w:lang w:eastAsia="pl-PL"/>
        </w:rPr>
        <w:t>, dalej „ustawa Pzp”</w:t>
      </w:r>
      <w:r w:rsidR="000437CD">
        <w:rPr>
          <w:rFonts w:ascii="Calibri" w:hAnsi="Calibri" w:cs="Arial"/>
          <w:lang w:eastAsia="pl-PL"/>
        </w:rPr>
        <w:t>,</w:t>
      </w:r>
      <w:r w:rsidRPr="00801223">
        <w:rPr>
          <w:rFonts w:ascii="Calibri" w:hAnsi="Calibri" w:cs="Arial"/>
          <w:lang w:eastAsia="pl-PL"/>
        </w:rPr>
        <w:t xml:space="preserve">  </w:t>
      </w:r>
    </w:p>
    <w:p w14:paraId="19DBB3DD" w14:textId="04ECA361" w:rsidR="00BF0713" w:rsidRPr="00801223" w:rsidRDefault="00BF0713" w:rsidP="000437CD">
      <w:pPr>
        <w:pStyle w:val="Akapitzlist"/>
        <w:numPr>
          <w:ilvl w:val="0"/>
          <w:numId w:val="46"/>
        </w:numPr>
        <w:suppressAutoHyphens w:val="0"/>
        <w:spacing w:after="150" w:line="276" w:lineRule="auto"/>
        <w:ind w:left="357" w:hanging="357"/>
        <w:jc w:val="both"/>
        <w:rPr>
          <w:rFonts w:ascii="Calibri" w:hAnsi="Calibri" w:cs="Arial"/>
          <w:color w:val="00B0F0"/>
          <w:lang w:eastAsia="pl-PL"/>
        </w:rPr>
      </w:pPr>
      <w:r w:rsidRPr="00801223">
        <w:rPr>
          <w:rFonts w:ascii="Calibri" w:hAnsi="Calibri" w:cs="Arial"/>
          <w:lang w:eastAsia="pl-PL"/>
        </w:rPr>
        <w:t>Pani/Pana dane osobowe będą przechowy</w:t>
      </w:r>
      <w:r>
        <w:rPr>
          <w:rFonts w:ascii="Calibri" w:hAnsi="Calibri" w:cs="Arial"/>
          <w:lang w:eastAsia="pl-PL"/>
        </w:rPr>
        <w:t>wane, zgodnie z ustawą</w:t>
      </w:r>
      <w:r w:rsidRPr="00801223">
        <w:rPr>
          <w:rFonts w:ascii="Calibri" w:hAnsi="Calibri" w:cs="Arial"/>
          <w:lang w:eastAsia="pl-PL"/>
        </w:rPr>
        <w:t xml:space="preserve"> Pzp, </w:t>
      </w:r>
      <w:r>
        <w:rPr>
          <w:rFonts w:ascii="Calibri" w:hAnsi="Calibri" w:cs="Arial"/>
          <w:lang w:eastAsia="pl-PL"/>
        </w:rPr>
        <w:t xml:space="preserve"> przez cały </w:t>
      </w:r>
      <w:r w:rsidR="00A27330">
        <w:rPr>
          <w:rFonts w:ascii="Calibri" w:hAnsi="Calibri" w:cs="Arial"/>
          <w:lang w:eastAsia="pl-PL"/>
        </w:rPr>
        <w:t>okres</w:t>
      </w:r>
      <w:r>
        <w:rPr>
          <w:rFonts w:ascii="Calibri" w:hAnsi="Calibri" w:cs="Arial"/>
          <w:lang w:eastAsia="pl-PL"/>
        </w:rPr>
        <w:t xml:space="preserve"> </w:t>
      </w:r>
      <w:r w:rsidRPr="00801223">
        <w:rPr>
          <w:rFonts w:ascii="Calibri" w:hAnsi="Calibri" w:cs="Arial"/>
          <w:lang w:eastAsia="pl-PL"/>
        </w:rPr>
        <w:t>trwania umowy</w:t>
      </w:r>
      <w:r>
        <w:rPr>
          <w:rFonts w:ascii="Calibri" w:hAnsi="Calibri" w:cs="Arial"/>
          <w:lang w:eastAsia="pl-PL"/>
        </w:rPr>
        <w:t xml:space="preserve"> i czas niezbędny do zweryfikowania prawidłowości postępowania</w:t>
      </w:r>
      <w:r w:rsidR="000437CD">
        <w:rPr>
          <w:rFonts w:ascii="Calibri" w:hAnsi="Calibri" w:cs="Arial"/>
          <w:lang w:eastAsia="pl-PL"/>
        </w:rPr>
        <w:t>,</w:t>
      </w:r>
    </w:p>
    <w:p w14:paraId="1C8FD88A" w14:textId="2DC4A8E7" w:rsidR="00BF0713" w:rsidRPr="00801223" w:rsidRDefault="00BF0713" w:rsidP="000437CD">
      <w:pPr>
        <w:pStyle w:val="Akapitzlist"/>
        <w:numPr>
          <w:ilvl w:val="0"/>
          <w:numId w:val="46"/>
        </w:numPr>
        <w:suppressAutoHyphens w:val="0"/>
        <w:spacing w:after="150" w:line="276" w:lineRule="auto"/>
        <w:ind w:left="357" w:hanging="357"/>
        <w:jc w:val="both"/>
        <w:rPr>
          <w:rFonts w:ascii="Calibri" w:hAnsi="Calibri" w:cs="Arial"/>
          <w:b/>
          <w:i/>
          <w:lang w:eastAsia="pl-PL"/>
        </w:rPr>
      </w:pPr>
      <w:r w:rsidRPr="00801223">
        <w:rPr>
          <w:rFonts w:ascii="Calibri" w:hAnsi="Calibri" w:cs="Arial"/>
          <w:lang w:eastAsia="pl-PL"/>
        </w:rPr>
        <w:t>obowiązek podania przez Panią/Pana danych osobowych bezpośrednio Pani/Pana dotyczących</w:t>
      </w:r>
      <w:r>
        <w:rPr>
          <w:rFonts w:ascii="Calibri" w:hAnsi="Calibri" w:cs="Arial"/>
          <w:lang w:eastAsia="pl-PL"/>
        </w:rPr>
        <w:t xml:space="preserve"> </w:t>
      </w:r>
      <w:r w:rsidRPr="00801223">
        <w:rPr>
          <w:rFonts w:ascii="Calibri" w:hAnsi="Calibri" w:cs="Arial"/>
          <w:lang w:eastAsia="pl-PL"/>
        </w:rPr>
        <w:t>jest wymogiem ustawowym określonym w przepisach ustawy Pzp, związanym z udziałem w postępowaniu</w:t>
      </w:r>
      <w:r>
        <w:rPr>
          <w:rFonts w:ascii="Calibri" w:hAnsi="Calibri" w:cs="Arial"/>
          <w:lang w:eastAsia="pl-PL"/>
        </w:rPr>
        <w:t xml:space="preserve"> </w:t>
      </w:r>
      <w:r w:rsidRPr="00801223">
        <w:rPr>
          <w:rFonts w:ascii="Calibri" w:hAnsi="Calibri" w:cs="Arial"/>
          <w:lang w:eastAsia="pl-PL"/>
        </w:rPr>
        <w:t>o</w:t>
      </w:r>
      <w:r>
        <w:rPr>
          <w:rFonts w:ascii="Calibri" w:hAnsi="Calibri" w:cs="Arial"/>
          <w:lang w:eastAsia="pl-PL"/>
        </w:rPr>
        <w:t> </w:t>
      </w:r>
      <w:r w:rsidRPr="00801223">
        <w:rPr>
          <w:rFonts w:ascii="Calibri" w:hAnsi="Calibri" w:cs="Arial"/>
          <w:lang w:eastAsia="pl-PL"/>
        </w:rPr>
        <w:t>udzielenie zamówienia publicznego; konsekwencje niepodania określonych danych wynikają z ustawy Pzp</w:t>
      </w:r>
      <w:r w:rsidR="000437CD">
        <w:rPr>
          <w:rFonts w:ascii="Calibri" w:hAnsi="Calibri" w:cs="Arial"/>
          <w:lang w:eastAsia="pl-PL"/>
        </w:rPr>
        <w:t>,</w:t>
      </w:r>
    </w:p>
    <w:p w14:paraId="5572E2E6" w14:textId="7F1A604A" w:rsidR="00BF0713" w:rsidRPr="00801223" w:rsidRDefault="00BF0713" w:rsidP="000437CD">
      <w:pPr>
        <w:pStyle w:val="Akapitzlist"/>
        <w:numPr>
          <w:ilvl w:val="0"/>
          <w:numId w:val="46"/>
        </w:numPr>
        <w:suppressAutoHyphens w:val="0"/>
        <w:spacing w:after="150" w:line="276" w:lineRule="auto"/>
        <w:ind w:left="357" w:hanging="357"/>
        <w:jc w:val="both"/>
        <w:rPr>
          <w:rFonts w:ascii="Calibri" w:hAnsi="Calibri" w:cs="Arial"/>
        </w:rPr>
      </w:pPr>
      <w:r w:rsidRPr="00801223">
        <w:rPr>
          <w:rFonts w:ascii="Calibri" w:hAnsi="Calibri" w:cs="Arial"/>
          <w:lang w:eastAsia="pl-PL"/>
        </w:rPr>
        <w:t>w odniesieniu do Pani/Pana danych osobowych decyzje nie będą podejmowane w sposób zautomatyzowany, stosowanie do art. 22 RODO</w:t>
      </w:r>
      <w:r w:rsidR="000437CD">
        <w:rPr>
          <w:rFonts w:ascii="Calibri" w:hAnsi="Calibri" w:cs="Arial"/>
          <w:lang w:eastAsia="pl-PL"/>
        </w:rPr>
        <w:t>,</w:t>
      </w:r>
    </w:p>
    <w:p w14:paraId="3377774F" w14:textId="77777777" w:rsidR="00BF0713" w:rsidRPr="00801223" w:rsidRDefault="00BF0713" w:rsidP="000437CD">
      <w:pPr>
        <w:pStyle w:val="Akapitzlist"/>
        <w:numPr>
          <w:ilvl w:val="0"/>
          <w:numId w:val="46"/>
        </w:numPr>
        <w:suppressAutoHyphens w:val="0"/>
        <w:spacing w:after="150" w:line="276" w:lineRule="auto"/>
        <w:ind w:left="357" w:hanging="357"/>
        <w:jc w:val="both"/>
        <w:rPr>
          <w:rFonts w:ascii="Calibri" w:hAnsi="Calibri" w:cs="Arial"/>
          <w:color w:val="00B0F0"/>
          <w:lang w:eastAsia="pl-PL"/>
        </w:rPr>
      </w:pPr>
      <w:r w:rsidRPr="00801223">
        <w:rPr>
          <w:rFonts w:ascii="Calibri" w:hAnsi="Calibri" w:cs="Arial"/>
          <w:lang w:eastAsia="pl-PL"/>
        </w:rPr>
        <w:t>posiada Pani/Pan:</w:t>
      </w:r>
    </w:p>
    <w:p w14:paraId="0928DECE" w14:textId="77777777" w:rsidR="00BF0713" w:rsidRPr="00801223" w:rsidRDefault="00BF0713" w:rsidP="000437CD">
      <w:pPr>
        <w:pStyle w:val="Akapitzlist"/>
        <w:numPr>
          <w:ilvl w:val="0"/>
          <w:numId w:val="13"/>
        </w:numPr>
        <w:suppressAutoHyphens w:val="0"/>
        <w:spacing w:after="150" w:line="276" w:lineRule="auto"/>
        <w:ind w:left="714" w:hanging="357"/>
        <w:jc w:val="both"/>
        <w:rPr>
          <w:rFonts w:ascii="Calibri" w:hAnsi="Calibri" w:cs="Arial"/>
          <w:color w:val="00B0F0"/>
          <w:lang w:eastAsia="pl-PL"/>
        </w:rPr>
      </w:pPr>
      <w:r w:rsidRPr="00801223">
        <w:rPr>
          <w:rFonts w:ascii="Calibri" w:hAnsi="Calibri" w:cs="Arial"/>
          <w:lang w:eastAsia="pl-PL"/>
        </w:rPr>
        <w:t>pr</w:t>
      </w:r>
      <w:r>
        <w:rPr>
          <w:rFonts w:ascii="Calibri" w:hAnsi="Calibri" w:cs="Arial"/>
          <w:lang w:eastAsia="pl-PL"/>
        </w:rPr>
        <w:t>awo dostępu do danych osobowych (</w:t>
      </w:r>
      <w:r w:rsidRPr="00801223">
        <w:rPr>
          <w:rFonts w:ascii="Calibri" w:hAnsi="Calibri" w:cs="Arial"/>
          <w:lang w:eastAsia="pl-PL"/>
        </w:rPr>
        <w:t>art. 15 RODO</w:t>
      </w:r>
      <w:r>
        <w:rPr>
          <w:rFonts w:ascii="Calibri" w:hAnsi="Calibri" w:cs="Arial"/>
          <w:lang w:eastAsia="pl-PL"/>
        </w:rPr>
        <w:t>)</w:t>
      </w:r>
      <w:r w:rsidRPr="00801223">
        <w:rPr>
          <w:rFonts w:ascii="Calibri" w:hAnsi="Calibri" w:cs="Arial"/>
          <w:lang w:eastAsia="pl-PL"/>
        </w:rPr>
        <w:t>;</w:t>
      </w:r>
    </w:p>
    <w:p w14:paraId="7FF834C9" w14:textId="77777777" w:rsidR="00BF0713" w:rsidRPr="00801223" w:rsidRDefault="00BF0713" w:rsidP="000437CD">
      <w:pPr>
        <w:pStyle w:val="Akapitzlist"/>
        <w:numPr>
          <w:ilvl w:val="0"/>
          <w:numId w:val="13"/>
        </w:numPr>
        <w:suppressAutoHyphens w:val="0"/>
        <w:spacing w:after="150" w:line="276" w:lineRule="auto"/>
        <w:ind w:left="714" w:hanging="357"/>
        <w:jc w:val="both"/>
        <w:rPr>
          <w:rFonts w:ascii="Calibri" w:hAnsi="Calibri" w:cs="Arial"/>
          <w:lang w:eastAsia="pl-PL"/>
        </w:rPr>
      </w:pPr>
      <w:r w:rsidRPr="00801223">
        <w:rPr>
          <w:rFonts w:ascii="Calibri" w:hAnsi="Calibri" w:cs="Arial"/>
          <w:lang w:eastAsia="pl-PL"/>
        </w:rPr>
        <w:t xml:space="preserve">prawo do sprostowania danych osobowych </w:t>
      </w:r>
      <w:r>
        <w:rPr>
          <w:rFonts w:ascii="Calibri" w:hAnsi="Calibri" w:cs="Arial"/>
          <w:lang w:eastAsia="pl-PL"/>
        </w:rPr>
        <w:t>(</w:t>
      </w:r>
      <w:r w:rsidRPr="00801223">
        <w:rPr>
          <w:rFonts w:ascii="Calibri" w:hAnsi="Calibri" w:cs="Arial"/>
          <w:lang w:eastAsia="pl-PL"/>
        </w:rPr>
        <w:t xml:space="preserve">art. 16 RODO </w:t>
      </w:r>
      <w:r>
        <w:rPr>
          <w:rFonts w:ascii="Calibri" w:hAnsi="Calibri" w:cs="Arial"/>
          <w:lang w:eastAsia="pl-PL"/>
        </w:rPr>
        <w:t>)</w:t>
      </w:r>
      <w:r w:rsidRPr="00801223">
        <w:rPr>
          <w:rFonts w:ascii="Calibri" w:hAnsi="Calibri" w:cs="Arial"/>
          <w:lang w:eastAsia="pl-PL"/>
        </w:rPr>
        <w:t>;</w:t>
      </w:r>
    </w:p>
    <w:p w14:paraId="700E0CCF" w14:textId="77777777" w:rsidR="00BF0713" w:rsidRPr="00801223" w:rsidRDefault="00BF0713" w:rsidP="000437CD">
      <w:pPr>
        <w:pStyle w:val="Akapitzlist"/>
        <w:numPr>
          <w:ilvl w:val="0"/>
          <w:numId w:val="13"/>
        </w:numPr>
        <w:suppressAutoHyphens w:val="0"/>
        <w:spacing w:after="150" w:line="276" w:lineRule="auto"/>
        <w:ind w:left="714" w:hanging="357"/>
        <w:jc w:val="both"/>
        <w:rPr>
          <w:rFonts w:ascii="Calibri" w:hAnsi="Calibri" w:cs="Arial"/>
          <w:lang w:eastAsia="pl-PL"/>
        </w:rPr>
      </w:pPr>
      <w:r>
        <w:rPr>
          <w:rFonts w:ascii="Calibri" w:hAnsi="Calibri" w:cs="Arial"/>
          <w:lang w:eastAsia="pl-PL"/>
        </w:rPr>
        <w:t>pr</w:t>
      </w:r>
      <w:r w:rsidRPr="00801223">
        <w:rPr>
          <w:rFonts w:ascii="Calibri" w:hAnsi="Calibri" w:cs="Arial"/>
          <w:lang w:eastAsia="pl-PL"/>
        </w:rPr>
        <w:t>awo żądania od administratora ograniczenia przetwarzania danych osobowych z zastrzeżeniem przypadków, o których mowa w art. 18 ust. 2 RODO</w:t>
      </w:r>
      <w:r>
        <w:rPr>
          <w:rFonts w:ascii="Calibri" w:hAnsi="Calibri" w:cs="Arial"/>
          <w:lang w:eastAsia="pl-PL"/>
        </w:rPr>
        <w:t>;</w:t>
      </w:r>
      <w:r w:rsidRPr="00801223">
        <w:rPr>
          <w:rFonts w:ascii="Calibri" w:hAnsi="Calibri" w:cs="Arial"/>
          <w:lang w:eastAsia="pl-PL"/>
        </w:rPr>
        <w:t xml:space="preserve">  </w:t>
      </w:r>
    </w:p>
    <w:p w14:paraId="660E62E6" w14:textId="77777777" w:rsidR="00BF0713" w:rsidRPr="00801223" w:rsidRDefault="00BF0713" w:rsidP="000437CD">
      <w:pPr>
        <w:pStyle w:val="Akapitzlist"/>
        <w:numPr>
          <w:ilvl w:val="0"/>
          <w:numId w:val="13"/>
        </w:numPr>
        <w:suppressAutoHyphens w:val="0"/>
        <w:spacing w:after="150" w:line="276" w:lineRule="auto"/>
        <w:ind w:left="714" w:hanging="357"/>
        <w:jc w:val="both"/>
        <w:rPr>
          <w:rFonts w:ascii="Calibri" w:hAnsi="Calibri" w:cs="Arial"/>
          <w:i/>
          <w:color w:val="00B0F0"/>
          <w:lang w:eastAsia="pl-PL"/>
        </w:rPr>
      </w:pPr>
      <w:r w:rsidRPr="00801223">
        <w:rPr>
          <w:rFonts w:ascii="Calibri" w:hAnsi="Calibri" w:cs="Arial"/>
          <w:lang w:eastAsia="pl-PL"/>
        </w:rPr>
        <w:t>prawo do wniesienia skargi do Prezesa Urzędu Ochrony Danych Osobowych, gdy uzna Pani/Pan,</w:t>
      </w:r>
      <w:r>
        <w:rPr>
          <w:rFonts w:ascii="Calibri" w:hAnsi="Calibri" w:cs="Arial"/>
          <w:lang w:eastAsia="pl-PL"/>
        </w:rPr>
        <w:t xml:space="preserve"> </w:t>
      </w:r>
      <w:r w:rsidRPr="00801223">
        <w:rPr>
          <w:rFonts w:ascii="Calibri" w:hAnsi="Calibri" w:cs="Arial"/>
          <w:lang w:eastAsia="pl-PL"/>
        </w:rPr>
        <w:t>że</w:t>
      </w:r>
      <w:r>
        <w:rPr>
          <w:rFonts w:ascii="Calibri" w:hAnsi="Calibri" w:cs="Arial"/>
          <w:lang w:eastAsia="pl-PL"/>
        </w:rPr>
        <w:t xml:space="preserve"> przetwarzanie Pani/Pana danych osobowych </w:t>
      </w:r>
      <w:r w:rsidRPr="00801223">
        <w:rPr>
          <w:rFonts w:ascii="Calibri" w:hAnsi="Calibri" w:cs="Arial"/>
          <w:lang w:eastAsia="pl-PL"/>
        </w:rPr>
        <w:t>narusza przepisy RODO;</w:t>
      </w:r>
    </w:p>
    <w:p w14:paraId="50F4FB94" w14:textId="77777777" w:rsidR="00BF0713" w:rsidRPr="00884392" w:rsidRDefault="00BF0713" w:rsidP="000437CD">
      <w:pPr>
        <w:pStyle w:val="Akapitzlist"/>
        <w:numPr>
          <w:ilvl w:val="0"/>
          <w:numId w:val="48"/>
        </w:numPr>
        <w:suppressAutoHyphens w:val="0"/>
        <w:spacing w:after="150" w:line="276" w:lineRule="auto"/>
        <w:ind w:left="357" w:hanging="357"/>
        <w:jc w:val="both"/>
        <w:rPr>
          <w:rFonts w:ascii="Calibri" w:hAnsi="Calibri" w:cs="Arial"/>
          <w:i/>
          <w:color w:val="00B0F0"/>
          <w:lang w:eastAsia="pl-PL"/>
        </w:rPr>
      </w:pPr>
      <w:r w:rsidRPr="00801223">
        <w:rPr>
          <w:rFonts w:ascii="Calibri" w:hAnsi="Calibri" w:cs="Arial"/>
          <w:lang w:eastAsia="pl-PL"/>
        </w:rPr>
        <w:t>nie przysługuje Pani/Panu:</w:t>
      </w:r>
    </w:p>
    <w:p w14:paraId="6164376D" w14:textId="77777777" w:rsidR="00BF0713" w:rsidRPr="00801223" w:rsidRDefault="00BF0713" w:rsidP="000437CD">
      <w:pPr>
        <w:pStyle w:val="Akapitzlist"/>
        <w:numPr>
          <w:ilvl w:val="0"/>
          <w:numId w:val="14"/>
        </w:numPr>
        <w:suppressAutoHyphens w:val="0"/>
        <w:spacing w:after="150" w:line="276" w:lineRule="auto"/>
        <w:ind w:left="714" w:hanging="357"/>
        <w:jc w:val="both"/>
        <w:rPr>
          <w:rFonts w:ascii="Calibri" w:hAnsi="Calibri" w:cs="Arial"/>
          <w:i/>
          <w:color w:val="00B0F0"/>
          <w:lang w:eastAsia="pl-PL"/>
        </w:rPr>
      </w:pPr>
      <w:r w:rsidRPr="00801223">
        <w:rPr>
          <w:rFonts w:ascii="Calibri" w:hAnsi="Calibri" w:cs="Arial"/>
          <w:lang w:eastAsia="pl-PL"/>
        </w:rPr>
        <w:t>w związku z art. 17 ust. 3 lit. b, d lub e RODO prawo do usunięcia danych osobowych;</w:t>
      </w:r>
    </w:p>
    <w:p w14:paraId="5CAF488E" w14:textId="77777777" w:rsidR="00BF0713" w:rsidRPr="00801223" w:rsidRDefault="00BF0713" w:rsidP="000437CD">
      <w:pPr>
        <w:pStyle w:val="Akapitzlist"/>
        <w:numPr>
          <w:ilvl w:val="0"/>
          <w:numId w:val="14"/>
        </w:numPr>
        <w:suppressAutoHyphens w:val="0"/>
        <w:spacing w:after="150" w:line="276" w:lineRule="auto"/>
        <w:ind w:left="714" w:hanging="357"/>
        <w:jc w:val="both"/>
        <w:rPr>
          <w:rFonts w:ascii="Calibri" w:hAnsi="Calibri" w:cs="Arial"/>
          <w:b/>
          <w:i/>
          <w:lang w:eastAsia="pl-PL"/>
        </w:rPr>
      </w:pPr>
      <w:r w:rsidRPr="00801223">
        <w:rPr>
          <w:rFonts w:ascii="Calibri" w:hAnsi="Calibri" w:cs="Arial"/>
          <w:lang w:eastAsia="pl-PL"/>
        </w:rPr>
        <w:t>prawo do przenoszenia danych osobowych, o którym mowa w art. 20 RODO;</w:t>
      </w:r>
    </w:p>
    <w:p w14:paraId="4B7F685F" w14:textId="77777777" w:rsidR="00BF0713" w:rsidRPr="00BF47C0" w:rsidRDefault="00BF0713" w:rsidP="000437CD">
      <w:pPr>
        <w:pStyle w:val="Akapitzlist"/>
        <w:numPr>
          <w:ilvl w:val="0"/>
          <w:numId w:val="14"/>
        </w:numPr>
        <w:suppressAutoHyphens w:val="0"/>
        <w:ind w:left="714" w:hanging="357"/>
        <w:jc w:val="both"/>
        <w:rPr>
          <w:rFonts w:ascii="Calibri" w:hAnsi="Calibri" w:cs="Arial"/>
          <w:i/>
          <w:lang w:eastAsia="pl-PL"/>
        </w:rPr>
      </w:pPr>
      <w:r w:rsidRPr="00E6421B">
        <w:rPr>
          <w:rFonts w:ascii="Calibri" w:hAnsi="Calibri" w:cs="Arial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71D3D6DB" w14:textId="77777777" w:rsidR="00BF0713" w:rsidRDefault="00BF0713" w:rsidP="00D34E30">
      <w:pPr>
        <w:pStyle w:val="Akapitzlist"/>
        <w:suppressAutoHyphens w:val="0"/>
        <w:jc w:val="both"/>
        <w:rPr>
          <w:rFonts w:ascii="Calibri" w:hAnsi="Calibri" w:cs="Arial"/>
          <w:lang w:eastAsia="pl-PL"/>
        </w:rPr>
      </w:pPr>
    </w:p>
    <w:p w14:paraId="1B4AA63D" w14:textId="77777777" w:rsidR="0063070D" w:rsidRDefault="0063070D" w:rsidP="0063070D">
      <w:pPr>
        <w:spacing w:line="276" w:lineRule="auto"/>
        <w:ind w:left="0" w:firstLine="0"/>
        <w:jc w:val="center"/>
        <w:rPr>
          <w:rFonts w:ascii="Calibri" w:hAnsi="Calibri" w:cs="Segoe UI"/>
          <w:b/>
        </w:rPr>
      </w:pPr>
      <w:r>
        <w:rPr>
          <w:rFonts w:ascii="Calibri" w:hAnsi="Calibri" w:cs="Segoe UI"/>
          <w:b/>
        </w:rPr>
        <w:t>INFORMACJA O OBOWIĄZUJĄCEJ U ZAMAWIAJĄCEGO</w:t>
      </w:r>
    </w:p>
    <w:p w14:paraId="27D51161" w14:textId="43E30B19" w:rsidR="0063070D" w:rsidRDefault="0063070D" w:rsidP="0063070D">
      <w:pPr>
        <w:spacing w:line="276" w:lineRule="auto"/>
        <w:ind w:left="0" w:firstLine="0"/>
        <w:jc w:val="center"/>
        <w:rPr>
          <w:rFonts w:ascii="Calibri" w:hAnsi="Calibri" w:cs="Segoe UI"/>
          <w:b/>
        </w:rPr>
      </w:pPr>
      <w:r>
        <w:rPr>
          <w:rFonts w:ascii="Calibri" w:hAnsi="Calibri" w:cs="Segoe UI"/>
          <w:b/>
        </w:rPr>
        <w:t>PROCEDURZE ZGŁOSZEŃ WEWNĘTRZNYCH W TRYBIE PRZEPISÓW</w:t>
      </w:r>
    </w:p>
    <w:p w14:paraId="1A83D9BD" w14:textId="67DE2D9F" w:rsidR="0063070D" w:rsidRDefault="0063070D" w:rsidP="0063070D">
      <w:pPr>
        <w:spacing w:line="276" w:lineRule="auto"/>
        <w:ind w:left="0" w:firstLine="0"/>
        <w:jc w:val="center"/>
        <w:rPr>
          <w:rFonts w:ascii="Calibri" w:hAnsi="Calibri" w:cs="Segoe UI"/>
          <w:b/>
        </w:rPr>
      </w:pPr>
      <w:r w:rsidRPr="0063070D">
        <w:rPr>
          <w:rFonts w:ascii="Calibri" w:hAnsi="Calibri" w:cs="Segoe UI"/>
          <w:b/>
        </w:rPr>
        <w:t xml:space="preserve">USTAWY Z DNIA 14 CZERWCA 2024 R. O OCHRONIE SYGNALISTÓW (DZ. U. </w:t>
      </w:r>
      <w:r w:rsidR="00D06860">
        <w:rPr>
          <w:rFonts w:ascii="Calibri" w:hAnsi="Calibri" w:cs="Segoe UI"/>
          <w:b/>
        </w:rPr>
        <w:t xml:space="preserve">Z 2024 R. </w:t>
      </w:r>
      <w:r w:rsidRPr="0063070D">
        <w:rPr>
          <w:rFonts w:ascii="Calibri" w:hAnsi="Calibri" w:cs="Segoe UI"/>
          <w:b/>
        </w:rPr>
        <w:t>POZ. 928)</w:t>
      </w:r>
    </w:p>
    <w:p w14:paraId="62F4B3FB" w14:textId="77777777" w:rsidR="0063070D" w:rsidRPr="00D06860" w:rsidRDefault="0063070D" w:rsidP="00D06860">
      <w:pPr>
        <w:suppressAutoHyphens w:val="0"/>
        <w:ind w:left="0" w:firstLine="0"/>
        <w:jc w:val="both"/>
        <w:rPr>
          <w:rFonts w:ascii="Calibri" w:hAnsi="Calibri" w:cs="Arial"/>
          <w:lang w:eastAsia="pl-PL"/>
        </w:rPr>
      </w:pPr>
    </w:p>
    <w:p w14:paraId="24157E54" w14:textId="4029A432" w:rsidR="00BF0713" w:rsidRDefault="00443AB8" w:rsidP="00E674EF">
      <w:pPr>
        <w:suppressAutoHyphens w:val="0"/>
        <w:ind w:left="0" w:firstLine="0"/>
        <w:jc w:val="both"/>
        <w:rPr>
          <w:rFonts w:ascii="Calibri" w:hAnsi="Calibri" w:cs="Arial"/>
          <w:lang w:eastAsia="pl-PL"/>
        </w:rPr>
      </w:pPr>
      <w:r w:rsidRPr="00443AB8">
        <w:rPr>
          <w:rFonts w:ascii="Calibri" w:hAnsi="Calibri" w:cs="Arial"/>
          <w:lang w:eastAsia="pl-PL"/>
        </w:rPr>
        <w:t>Zamawiający informuje, że w spółce Zarząd Pałacu Kultury i Nauki sp. z o.o. procedurę dokonywania zgłoszeń wewnętrznych sygnalistów, o których mowa w art. 2 pkt 16 ustawy z dnia ustawy z dnia 14 czerwca 2024 r. o</w:t>
      </w:r>
      <w:r w:rsidR="00D06860">
        <w:rPr>
          <w:rFonts w:ascii="Calibri" w:hAnsi="Calibri" w:cs="Arial"/>
          <w:lang w:eastAsia="pl-PL"/>
        </w:rPr>
        <w:t> </w:t>
      </w:r>
      <w:r w:rsidRPr="00443AB8">
        <w:rPr>
          <w:rFonts w:ascii="Calibri" w:hAnsi="Calibri" w:cs="Arial"/>
          <w:lang w:eastAsia="pl-PL"/>
        </w:rPr>
        <w:t xml:space="preserve">ochronie sygnalistów (Dz. U. </w:t>
      </w:r>
      <w:r w:rsidR="00D06860">
        <w:rPr>
          <w:rFonts w:ascii="Calibri" w:hAnsi="Calibri" w:cs="Arial"/>
          <w:lang w:eastAsia="pl-PL"/>
        </w:rPr>
        <w:t xml:space="preserve">z 2024 r. </w:t>
      </w:r>
      <w:r w:rsidRPr="00443AB8">
        <w:rPr>
          <w:rFonts w:ascii="Calibri" w:hAnsi="Calibri" w:cs="Arial"/>
          <w:lang w:eastAsia="pl-PL"/>
        </w:rPr>
        <w:t>poz. 928)</w:t>
      </w:r>
      <w:r>
        <w:rPr>
          <w:rFonts w:ascii="Calibri" w:hAnsi="Calibri" w:cs="Arial"/>
          <w:lang w:eastAsia="pl-PL"/>
        </w:rPr>
        <w:t xml:space="preserve"> </w:t>
      </w:r>
      <w:r w:rsidRPr="00443AB8">
        <w:rPr>
          <w:rFonts w:ascii="Calibri" w:hAnsi="Calibri" w:cs="Arial"/>
          <w:lang w:eastAsia="pl-PL"/>
        </w:rPr>
        <w:t>reguluje</w:t>
      </w:r>
      <w:r w:rsidR="0063070D">
        <w:rPr>
          <w:rFonts w:ascii="Calibri" w:hAnsi="Calibri" w:cs="Arial"/>
          <w:lang w:eastAsia="pl-PL"/>
        </w:rPr>
        <w:t xml:space="preserve"> </w:t>
      </w:r>
      <w:r w:rsidR="0063070D" w:rsidRPr="0063070D">
        <w:rPr>
          <w:rFonts w:ascii="Calibri" w:hAnsi="Calibri" w:cs="Arial"/>
          <w:i/>
          <w:iCs/>
          <w:lang w:eastAsia="pl-PL"/>
        </w:rPr>
        <w:t>Wewnętrzna procedura zgłaszania informacji o</w:t>
      </w:r>
      <w:r w:rsidR="00D06860">
        <w:rPr>
          <w:rFonts w:ascii="Calibri" w:hAnsi="Calibri" w:cs="Arial"/>
          <w:i/>
          <w:iCs/>
          <w:lang w:eastAsia="pl-PL"/>
        </w:rPr>
        <w:t> </w:t>
      </w:r>
      <w:r w:rsidR="0063070D" w:rsidRPr="0063070D">
        <w:rPr>
          <w:rFonts w:ascii="Calibri" w:hAnsi="Calibri" w:cs="Arial"/>
          <w:i/>
          <w:iCs/>
          <w:lang w:eastAsia="pl-PL"/>
        </w:rPr>
        <w:t>naruszeniach prawa i podejmowania działań następczych</w:t>
      </w:r>
      <w:r w:rsidR="0063070D">
        <w:rPr>
          <w:rFonts w:ascii="Calibri" w:hAnsi="Calibri" w:cs="Arial"/>
          <w:lang w:eastAsia="pl-PL"/>
        </w:rPr>
        <w:t>, stanowiąca załącznik do uchwały nr 24/IX/2024 Zarządu spółki Zarząd Pałacu Kultury i Nauki sp. z o.o. z dnia 24 września 2024 r. w sprawie ustalenia i</w:t>
      </w:r>
      <w:r w:rsidR="00D06860">
        <w:rPr>
          <w:rFonts w:ascii="Calibri" w:hAnsi="Calibri" w:cs="Arial"/>
          <w:lang w:eastAsia="pl-PL"/>
        </w:rPr>
        <w:t> </w:t>
      </w:r>
      <w:r w:rsidR="0063070D">
        <w:rPr>
          <w:rFonts w:ascii="Calibri" w:hAnsi="Calibri" w:cs="Arial"/>
          <w:lang w:eastAsia="pl-PL"/>
        </w:rPr>
        <w:t xml:space="preserve">wprowadzenia </w:t>
      </w:r>
      <w:r w:rsidR="0063070D" w:rsidRPr="0063070D">
        <w:rPr>
          <w:rFonts w:ascii="Calibri" w:hAnsi="Calibri" w:cs="Arial"/>
          <w:i/>
          <w:iCs/>
          <w:lang w:eastAsia="pl-PL"/>
        </w:rPr>
        <w:t>Wewnętrzn</w:t>
      </w:r>
      <w:r w:rsidR="0063070D">
        <w:rPr>
          <w:rFonts w:ascii="Calibri" w:hAnsi="Calibri" w:cs="Arial"/>
          <w:i/>
          <w:iCs/>
          <w:lang w:eastAsia="pl-PL"/>
        </w:rPr>
        <w:t>ej</w:t>
      </w:r>
      <w:r w:rsidR="0063070D" w:rsidRPr="0063070D">
        <w:rPr>
          <w:rFonts w:ascii="Calibri" w:hAnsi="Calibri" w:cs="Arial"/>
          <w:i/>
          <w:iCs/>
          <w:lang w:eastAsia="pl-PL"/>
        </w:rPr>
        <w:t xml:space="preserve"> procedur</w:t>
      </w:r>
      <w:r w:rsidR="0063070D">
        <w:rPr>
          <w:rFonts w:ascii="Calibri" w:hAnsi="Calibri" w:cs="Arial"/>
          <w:i/>
          <w:iCs/>
          <w:lang w:eastAsia="pl-PL"/>
        </w:rPr>
        <w:t>y</w:t>
      </w:r>
      <w:r w:rsidR="0063070D" w:rsidRPr="0063070D">
        <w:rPr>
          <w:rFonts w:ascii="Calibri" w:hAnsi="Calibri" w:cs="Arial"/>
          <w:i/>
          <w:iCs/>
          <w:lang w:eastAsia="pl-PL"/>
        </w:rPr>
        <w:t xml:space="preserve"> zgłaszania informacji o naruszeniach prawa i podejmowania działań następczych</w:t>
      </w:r>
      <w:r w:rsidR="0063070D">
        <w:rPr>
          <w:rFonts w:ascii="Calibri" w:hAnsi="Calibri" w:cs="Arial"/>
          <w:lang w:eastAsia="pl-PL"/>
        </w:rPr>
        <w:t>.</w:t>
      </w:r>
      <w:r w:rsidR="00D06860">
        <w:rPr>
          <w:rFonts w:ascii="Calibri" w:hAnsi="Calibri" w:cs="Arial"/>
          <w:lang w:eastAsia="pl-PL"/>
        </w:rPr>
        <w:t xml:space="preserve"> Z pełną treścią przywołanego dokumentu można się zapoznać pod następującym adresem:</w:t>
      </w:r>
    </w:p>
    <w:p w14:paraId="6DF99A0E" w14:textId="50247F5D" w:rsidR="00E674EF" w:rsidRPr="00E674EF" w:rsidRDefault="00E674EF" w:rsidP="00E674EF">
      <w:pPr>
        <w:suppressAutoHyphens w:val="0"/>
        <w:ind w:left="0" w:firstLine="0"/>
        <w:jc w:val="both"/>
        <w:rPr>
          <w:rFonts w:ascii="Calibri" w:hAnsi="Calibri" w:cs="Arial"/>
          <w:lang w:eastAsia="pl-PL"/>
        </w:rPr>
      </w:pPr>
      <w:r w:rsidRPr="00E674EF">
        <w:rPr>
          <w:rFonts w:ascii="Calibri" w:hAnsi="Calibri" w:cs="Arial"/>
          <w:lang w:eastAsia="pl-PL"/>
        </w:rPr>
        <w:t>https://pkin.pl/sygnalisci-2/</w:t>
      </w:r>
    </w:p>
    <w:p w14:paraId="6673D9A8" w14:textId="6F2BAD8A" w:rsidR="00BF0713" w:rsidRPr="001D0F5B" w:rsidRDefault="009B4C21" w:rsidP="00D34E30">
      <w:pPr>
        <w:pStyle w:val="Nagwek1"/>
        <w:shd w:val="clear" w:color="auto" w:fill="D6E3BC"/>
        <w:spacing w:before="0"/>
        <w:ind w:left="567" w:hanging="567"/>
        <w:rPr>
          <w:rStyle w:val="Tytuksiki"/>
          <w:rFonts w:ascii="Calibri" w:hAnsi="Calibri"/>
          <w:b/>
          <w:smallCaps w:val="0"/>
          <w:color w:val="auto"/>
          <w:spacing w:val="0"/>
          <w:sz w:val="22"/>
        </w:rPr>
      </w:pPr>
      <w:r w:rsidRPr="001D0F5B">
        <w:rPr>
          <w:rStyle w:val="Tytuksiki"/>
          <w:rFonts w:ascii="Calibri" w:hAnsi="Calibri"/>
          <w:b/>
          <w:smallCaps w:val="0"/>
          <w:color w:val="auto"/>
          <w:spacing w:val="0"/>
          <w:sz w:val="22"/>
        </w:rPr>
        <w:lastRenderedPageBreak/>
        <w:t>NAZWA</w:t>
      </w:r>
      <w:r w:rsidRPr="001D0F5B">
        <w:rPr>
          <w:rStyle w:val="Tytuksiki"/>
          <w:rFonts w:ascii="Calibri" w:hAnsi="Calibri"/>
          <w:b/>
          <w:smallCaps w:val="0"/>
          <w:color w:val="auto"/>
          <w:spacing w:val="0"/>
          <w:sz w:val="22"/>
          <w:lang w:val="pl-PL"/>
        </w:rPr>
        <w:t xml:space="preserve">, </w:t>
      </w:r>
      <w:r w:rsidRPr="001D0F5B">
        <w:rPr>
          <w:rStyle w:val="Tytuksiki"/>
          <w:rFonts w:ascii="Calibri" w:hAnsi="Calibri"/>
          <w:b/>
          <w:smallCaps w:val="0"/>
          <w:color w:val="auto"/>
          <w:spacing w:val="0"/>
          <w:sz w:val="22"/>
        </w:rPr>
        <w:t>ADRES ZAMAWIAJĄCEGO</w:t>
      </w:r>
      <w:r w:rsidRPr="001D0F5B">
        <w:rPr>
          <w:rStyle w:val="Tytuksiki"/>
          <w:rFonts w:ascii="Calibri" w:hAnsi="Calibri"/>
          <w:b/>
          <w:smallCaps w:val="0"/>
          <w:color w:val="auto"/>
          <w:spacing w:val="0"/>
          <w:sz w:val="22"/>
          <w:lang w:val="pl-PL"/>
        </w:rPr>
        <w:t xml:space="preserve"> ORAZ INNE INFORMACJE KONTAKTOWE</w:t>
      </w:r>
    </w:p>
    <w:p w14:paraId="0571E730" w14:textId="5583531C" w:rsidR="00BF0713" w:rsidRDefault="00BF0713" w:rsidP="00D34E30">
      <w:pPr>
        <w:spacing w:before="120"/>
        <w:jc w:val="both"/>
        <w:rPr>
          <w:rFonts w:ascii="Calibri" w:hAnsi="Calibri"/>
          <w:bCs/>
        </w:rPr>
      </w:pPr>
      <w:r w:rsidRPr="001D0F5B">
        <w:rPr>
          <w:rFonts w:ascii="Calibri" w:hAnsi="Calibri"/>
        </w:rPr>
        <w:t>Zamawiającym jest</w:t>
      </w:r>
      <w:r w:rsidRPr="001D0F5B">
        <w:rPr>
          <w:rFonts w:ascii="Calibri" w:hAnsi="Calibri"/>
          <w:bCs/>
        </w:rPr>
        <w:t>:</w:t>
      </w:r>
    </w:p>
    <w:p w14:paraId="2A182F1E" w14:textId="77777777" w:rsidR="00580A5B" w:rsidRPr="001D0F5B" w:rsidRDefault="00580A5B" w:rsidP="00580A5B">
      <w:pPr>
        <w:jc w:val="both"/>
        <w:rPr>
          <w:rFonts w:ascii="Calibri" w:hAnsi="Calibri"/>
          <w:bCs/>
        </w:rPr>
      </w:pPr>
    </w:p>
    <w:p w14:paraId="67C50EAA" w14:textId="77777777" w:rsidR="00D53B93" w:rsidRDefault="00D53B93" w:rsidP="00D53B93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Zarząd Pałacu Kultury i Nauki sp. z o.o.</w:t>
      </w:r>
    </w:p>
    <w:p w14:paraId="0DD07F54" w14:textId="77777777" w:rsidR="00D53B93" w:rsidRDefault="00D53B93" w:rsidP="00D53B93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Pl. Defilad 1</w:t>
      </w:r>
    </w:p>
    <w:p w14:paraId="12B17EC1" w14:textId="77777777" w:rsidR="00D53B93" w:rsidRDefault="00D53B93" w:rsidP="00D53B93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00-901 Warszawa</w:t>
      </w:r>
    </w:p>
    <w:p w14:paraId="3E585F4C" w14:textId="57AFDE84" w:rsidR="00D53B93" w:rsidRDefault="00D53B93" w:rsidP="00D53B93">
      <w:pPr>
        <w:jc w:val="both"/>
        <w:rPr>
          <w:rFonts w:ascii="Calibri" w:hAnsi="Calibri"/>
        </w:rPr>
      </w:pPr>
      <w:r>
        <w:rPr>
          <w:rFonts w:ascii="Calibri" w:hAnsi="Calibri"/>
        </w:rPr>
        <w:t>NIP PL: 525-21-02-317</w:t>
      </w:r>
    </w:p>
    <w:p w14:paraId="10F854FC" w14:textId="77777777" w:rsidR="00D53B93" w:rsidRDefault="00D53B93" w:rsidP="00D53B93">
      <w:pPr>
        <w:jc w:val="both"/>
        <w:rPr>
          <w:rFonts w:ascii="Calibri" w:hAnsi="Calibri"/>
        </w:rPr>
      </w:pPr>
    </w:p>
    <w:p w14:paraId="4A1FBD53" w14:textId="43DB3BC3" w:rsidR="00BF0713" w:rsidRPr="001D0F5B" w:rsidRDefault="00BF0713" w:rsidP="00D34E30">
      <w:pPr>
        <w:jc w:val="both"/>
        <w:rPr>
          <w:rFonts w:ascii="Calibri" w:hAnsi="Calibri"/>
        </w:rPr>
      </w:pPr>
      <w:r w:rsidRPr="001D0F5B">
        <w:rPr>
          <w:rFonts w:ascii="Calibri" w:hAnsi="Calibri"/>
        </w:rPr>
        <w:t>Godziny pracy: 08:00</w:t>
      </w:r>
      <w:r w:rsidR="00D06860">
        <w:rPr>
          <w:rFonts w:ascii="Calibri" w:hAnsi="Calibri"/>
        </w:rPr>
        <w:t>-</w:t>
      </w:r>
      <w:r w:rsidRPr="001D0F5B">
        <w:rPr>
          <w:rFonts w:ascii="Calibri" w:hAnsi="Calibri"/>
        </w:rPr>
        <w:t>15:00 od poniedziałku do piątku.</w:t>
      </w:r>
    </w:p>
    <w:p w14:paraId="3EAF0859" w14:textId="08B448F3" w:rsidR="00BF0713" w:rsidRPr="001D0F5B" w:rsidRDefault="00BF0713" w:rsidP="00D34E30">
      <w:pPr>
        <w:jc w:val="both"/>
        <w:rPr>
          <w:rFonts w:ascii="Calibri" w:hAnsi="Calibri"/>
        </w:rPr>
      </w:pPr>
      <w:r w:rsidRPr="00AA68B7">
        <w:rPr>
          <w:rFonts w:ascii="Calibri" w:hAnsi="Calibri"/>
          <w:lang w:val="en-US"/>
        </w:rPr>
        <w:t>Adres e-mail:</w:t>
      </w:r>
      <w:r w:rsidR="004F2E91" w:rsidRPr="00AA68B7">
        <w:rPr>
          <w:lang w:val="en-US"/>
        </w:rPr>
        <w:t xml:space="preserve"> </w:t>
      </w:r>
      <w:r w:rsidR="004F2E91" w:rsidRPr="00AA68B7">
        <w:rPr>
          <w:rFonts w:ascii="Calibri" w:hAnsi="Calibri"/>
          <w:lang w:val="en-US"/>
        </w:rPr>
        <w:t>zarzad@pkin.pl</w:t>
      </w:r>
      <w:r w:rsidRPr="00AA68B7">
        <w:rPr>
          <w:rFonts w:ascii="Calibri" w:hAnsi="Calibri"/>
          <w:lang w:val="en-US"/>
        </w:rPr>
        <w:t xml:space="preserve">, tel. </w:t>
      </w:r>
      <w:r w:rsidRPr="001D0F5B">
        <w:rPr>
          <w:rFonts w:ascii="Calibri" w:hAnsi="Calibri"/>
        </w:rPr>
        <w:t xml:space="preserve">+ 48 22 656 </w:t>
      </w:r>
      <w:r w:rsidR="00C94AB9">
        <w:rPr>
          <w:rFonts w:ascii="Calibri" w:hAnsi="Calibri"/>
        </w:rPr>
        <w:t>76 63</w:t>
      </w:r>
    </w:p>
    <w:p w14:paraId="6B25CACB" w14:textId="0E8D1E41" w:rsidR="000259F3" w:rsidRPr="001D0F5B" w:rsidRDefault="009B4C21" w:rsidP="00D34E30">
      <w:pPr>
        <w:pStyle w:val="Nagwek1"/>
        <w:shd w:val="clear" w:color="auto" w:fill="D6E3BC"/>
        <w:ind w:left="567" w:hanging="567"/>
        <w:rPr>
          <w:rFonts w:ascii="Calibri" w:hAnsi="Calibri"/>
          <w:bCs w:val="0"/>
          <w:color w:val="auto"/>
          <w:sz w:val="22"/>
        </w:rPr>
      </w:pPr>
      <w:r w:rsidRPr="001D0F5B">
        <w:rPr>
          <w:rStyle w:val="Tytuksiki"/>
          <w:rFonts w:ascii="Calibri" w:hAnsi="Calibri"/>
          <w:b/>
          <w:smallCaps w:val="0"/>
          <w:color w:val="auto"/>
          <w:spacing w:val="0"/>
          <w:sz w:val="22"/>
        </w:rPr>
        <w:t>TRYB UDZIELENIA ZAMÓWIENIA</w:t>
      </w:r>
    </w:p>
    <w:p w14:paraId="40BCA63B" w14:textId="1183ED4E" w:rsidR="00BF0713" w:rsidRPr="001D0F5B" w:rsidRDefault="00BF0713" w:rsidP="00D34E30">
      <w:pPr>
        <w:pStyle w:val="Nagwek1"/>
        <w:numPr>
          <w:ilvl w:val="1"/>
          <w:numId w:val="2"/>
        </w:numPr>
        <w:shd w:val="clear" w:color="auto" w:fill="auto"/>
        <w:spacing w:before="120"/>
        <w:ind w:left="567" w:hanging="567"/>
        <w:rPr>
          <w:rFonts w:ascii="Calibri" w:hAnsi="Calibri" w:cs="Calibri"/>
          <w:b w:val="0"/>
          <w:color w:val="auto"/>
          <w:sz w:val="22"/>
          <w:lang w:val="pl-PL"/>
        </w:rPr>
      </w:pPr>
      <w:r w:rsidRPr="001D0F5B">
        <w:rPr>
          <w:rFonts w:ascii="Calibri" w:hAnsi="Calibri" w:cs="Calibri"/>
          <w:b w:val="0"/>
          <w:color w:val="auto"/>
          <w:sz w:val="22"/>
        </w:rPr>
        <w:t xml:space="preserve">Niniejsze postępowanie prowadzone jest w trybie podstawowym na podstawie art. 275 pkt </w:t>
      </w:r>
      <w:r w:rsidRPr="001D0F5B">
        <w:rPr>
          <w:rFonts w:ascii="Calibri" w:hAnsi="Calibri" w:cs="Calibri"/>
          <w:b w:val="0"/>
          <w:color w:val="auto"/>
          <w:sz w:val="22"/>
          <w:lang w:val="pl-PL"/>
        </w:rPr>
        <w:t>1</w:t>
      </w:r>
      <w:r w:rsidRPr="001D0F5B">
        <w:rPr>
          <w:rFonts w:ascii="Calibri" w:hAnsi="Calibri" w:cs="Calibri"/>
          <w:b w:val="0"/>
          <w:color w:val="auto"/>
          <w:sz w:val="22"/>
        </w:rPr>
        <w:t xml:space="preserve"> ustawy z</w:t>
      </w:r>
      <w:r w:rsidRPr="001D0F5B">
        <w:rPr>
          <w:rFonts w:ascii="Calibri" w:hAnsi="Calibri" w:cs="Calibri"/>
          <w:b w:val="0"/>
          <w:color w:val="auto"/>
          <w:sz w:val="22"/>
          <w:lang w:val="pl-PL"/>
        </w:rPr>
        <w:t> </w:t>
      </w:r>
      <w:r w:rsidRPr="001D0F5B">
        <w:rPr>
          <w:rFonts w:ascii="Calibri" w:hAnsi="Calibri" w:cs="Calibri"/>
          <w:b w:val="0"/>
          <w:color w:val="auto"/>
          <w:sz w:val="22"/>
        </w:rPr>
        <w:t xml:space="preserve">dnia 11 września 2019 r. Prawo zamówień publicznych </w:t>
      </w:r>
      <w:r w:rsidRPr="001D0F5B">
        <w:rPr>
          <w:rFonts w:ascii="Calibri" w:hAnsi="Calibri" w:cs="Calibri"/>
          <w:b w:val="0"/>
          <w:iCs/>
          <w:color w:val="auto"/>
          <w:sz w:val="22"/>
        </w:rPr>
        <w:t>(</w:t>
      </w:r>
      <w:r w:rsidR="00D20476" w:rsidRPr="00D20476">
        <w:rPr>
          <w:rFonts w:ascii="Calibri" w:hAnsi="Calibri" w:cs="Calibri"/>
          <w:b w:val="0"/>
          <w:iCs/>
          <w:color w:val="auto"/>
          <w:sz w:val="22"/>
        </w:rPr>
        <w:t>t.j. Dz. U. z 2024 r. poz. 1320</w:t>
      </w:r>
      <w:r w:rsidRPr="001D0F5B">
        <w:rPr>
          <w:rFonts w:ascii="Calibri" w:hAnsi="Calibri" w:cs="Calibri"/>
          <w:b w:val="0"/>
          <w:iCs/>
          <w:color w:val="auto"/>
          <w:sz w:val="22"/>
        </w:rPr>
        <w:t xml:space="preserve">), </w:t>
      </w:r>
      <w:r w:rsidRPr="001D0F5B">
        <w:rPr>
          <w:rFonts w:ascii="Calibri" w:hAnsi="Calibri" w:cs="Calibri"/>
          <w:b w:val="0"/>
          <w:color w:val="auto"/>
          <w:sz w:val="22"/>
        </w:rPr>
        <w:t>zwanej dalej ,,ustawą</w:t>
      </w:r>
      <w:r w:rsidR="00D20476">
        <w:rPr>
          <w:rFonts w:ascii="Calibri" w:hAnsi="Calibri" w:cs="Calibri"/>
          <w:b w:val="0"/>
          <w:color w:val="auto"/>
          <w:sz w:val="22"/>
        </w:rPr>
        <w:t> </w:t>
      </w:r>
      <w:r w:rsidRPr="001D0F5B">
        <w:rPr>
          <w:rFonts w:ascii="Calibri" w:hAnsi="Calibri" w:cs="Calibri"/>
          <w:b w:val="0"/>
          <w:color w:val="auto"/>
          <w:sz w:val="22"/>
        </w:rPr>
        <w:t>Pzp”</w:t>
      </w:r>
      <w:r w:rsidRPr="001D0F5B">
        <w:rPr>
          <w:rFonts w:ascii="Calibri" w:hAnsi="Calibri" w:cs="Calibri"/>
          <w:b w:val="0"/>
          <w:color w:val="auto"/>
          <w:sz w:val="22"/>
          <w:lang w:val="pl-PL"/>
        </w:rPr>
        <w:t>.</w:t>
      </w:r>
    </w:p>
    <w:p w14:paraId="2041EE7E" w14:textId="0D338103" w:rsidR="00BF0713" w:rsidRPr="001D0F5B" w:rsidRDefault="00BF0713" w:rsidP="00D34E30">
      <w:pPr>
        <w:pStyle w:val="Nagwek1"/>
        <w:numPr>
          <w:ilvl w:val="1"/>
          <w:numId w:val="2"/>
        </w:numPr>
        <w:shd w:val="clear" w:color="auto" w:fill="auto"/>
        <w:spacing w:before="120"/>
        <w:ind w:left="567" w:hanging="567"/>
        <w:rPr>
          <w:rFonts w:ascii="Calibri" w:hAnsi="Calibri" w:cs="Calibri"/>
          <w:b w:val="0"/>
          <w:color w:val="auto"/>
          <w:sz w:val="22"/>
          <w:lang w:val="pl-PL"/>
        </w:rPr>
      </w:pPr>
      <w:r w:rsidRPr="001D0F5B">
        <w:rPr>
          <w:rFonts w:ascii="Calibri" w:hAnsi="Calibri" w:cs="Calibri"/>
          <w:b w:val="0"/>
          <w:color w:val="auto"/>
          <w:sz w:val="22"/>
          <w:lang w:val="pl-PL"/>
        </w:rPr>
        <w:t>Wartość</w:t>
      </w:r>
      <w:r w:rsidRPr="001D0F5B">
        <w:rPr>
          <w:rFonts w:ascii="Calibri" w:hAnsi="Calibri" w:cs="Calibri"/>
          <w:b w:val="0"/>
          <w:color w:val="auto"/>
          <w:sz w:val="22"/>
        </w:rPr>
        <w:t xml:space="preserve"> zamówienia nie przekracza progów unijnych</w:t>
      </w:r>
      <w:r w:rsidR="00D20476">
        <w:rPr>
          <w:rFonts w:ascii="Calibri" w:hAnsi="Calibri" w:cs="Calibri"/>
          <w:b w:val="0"/>
          <w:color w:val="auto"/>
          <w:sz w:val="22"/>
        </w:rPr>
        <w:t>,</w:t>
      </w:r>
      <w:r w:rsidRPr="001D0F5B">
        <w:rPr>
          <w:rFonts w:ascii="Calibri" w:hAnsi="Calibri" w:cs="Calibri"/>
          <w:b w:val="0"/>
          <w:color w:val="auto"/>
          <w:sz w:val="22"/>
        </w:rPr>
        <w:t xml:space="preserve"> o jakich stanowi art. 3 </w:t>
      </w:r>
      <w:r w:rsidRPr="001D0F5B">
        <w:rPr>
          <w:rFonts w:ascii="Calibri" w:hAnsi="Calibri" w:cs="Calibri"/>
          <w:b w:val="0"/>
          <w:color w:val="auto"/>
          <w:sz w:val="22"/>
          <w:lang w:val="pl-PL"/>
        </w:rPr>
        <w:t>ustawy Pzp.</w:t>
      </w:r>
    </w:p>
    <w:p w14:paraId="38BA0154" w14:textId="44D1BF7F" w:rsidR="00BF0713" w:rsidRPr="001D0F5B" w:rsidRDefault="00BF0713" w:rsidP="00D34E30">
      <w:pPr>
        <w:pStyle w:val="Nagwek1"/>
        <w:numPr>
          <w:ilvl w:val="1"/>
          <w:numId w:val="2"/>
        </w:numPr>
        <w:shd w:val="clear" w:color="auto" w:fill="auto"/>
        <w:spacing w:before="120"/>
        <w:ind w:left="567" w:hanging="567"/>
        <w:rPr>
          <w:rFonts w:ascii="Calibri" w:hAnsi="Calibri" w:cs="Calibri"/>
          <w:b w:val="0"/>
          <w:color w:val="auto"/>
          <w:sz w:val="22"/>
          <w:lang w:val="pl-PL"/>
        </w:rPr>
      </w:pPr>
      <w:r w:rsidRPr="001D0F5B">
        <w:rPr>
          <w:rFonts w:ascii="Calibri" w:hAnsi="Calibri" w:cs="Calibri"/>
          <w:b w:val="0"/>
          <w:color w:val="auto"/>
          <w:sz w:val="22"/>
          <w:lang w:val="pl-PL"/>
        </w:rPr>
        <w:t>Zamawiający nie przewiduje aukcji elektronicznej.</w:t>
      </w:r>
    </w:p>
    <w:p w14:paraId="52EE6E31" w14:textId="46B60A98" w:rsidR="00BF0713" w:rsidRPr="001D0F5B" w:rsidRDefault="009B4C21" w:rsidP="00D34E30">
      <w:pPr>
        <w:pStyle w:val="Nagwek1"/>
        <w:shd w:val="clear" w:color="auto" w:fill="D6E3BC"/>
        <w:ind w:left="567" w:hanging="567"/>
        <w:rPr>
          <w:rStyle w:val="Tytuksiki"/>
          <w:rFonts w:ascii="Calibri" w:hAnsi="Calibri"/>
          <w:b/>
          <w:smallCaps w:val="0"/>
          <w:color w:val="auto"/>
          <w:spacing w:val="0"/>
          <w:sz w:val="22"/>
        </w:rPr>
      </w:pPr>
      <w:r w:rsidRPr="001D0F5B">
        <w:rPr>
          <w:rStyle w:val="Tytuksiki"/>
          <w:rFonts w:ascii="Calibri" w:hAnsi="Calibri"/>
          <w:b/>
          <w:smallCaps w:val="0"/>
          <w:color w:val="auto"/>
          <w:spacing w:val="0"/>
          <w:sz w:val="22"/>
        </w:rPr>
        <w:t>OPIS PRZEDMIOTU ZAMÓWIENIA</w:t>
      </w:r>
    </w:p>
    <w:p w14:paraId="57997B85" w14:textId="7DEC1C25" w:rsidR="00AD72D5" w:rsidRPr="00AD72D5" w:rsidRDefault="00D20476" w:rsidP="00AD72D5">
      <w:pPr>
        <w:pStyle w:val="Akapitzlist"/>
        <w:numPr>
          <w:ilvl w:val="1"/>
          <w:numId w:val="2"/>
        </w:numPr>
        <w:spacing w:before="120"/>
        <w:ind w:left="567" w:hanging="567"/>
        <w:contextualSpacing w:val="0"/>
        <w:jc w:val="both"/>
        <w:rPr>
          <w:b/>
          <w:bCs/>
          <w:highlight w:val="lightGray"/>
        </w:rPr>
      </w:pPr>
      <w:r w:rsidRPr="00AD72D5">
        <w:rPr>
          <w:b/>
          <w:bCs/>
          <w:highlight w:val="lightGray"/>
        </w:rPr>
        <w:t xml:space="preserve">Przedmiotem zamówienia jest </w:t>
      </w:r>
      <w:r w:rsidR="00AD72D5" w:rsidRPr="00AD72D5">
        <w:rPr>
          <w:b/>
          <w:bCs/>
          <w:highlight w:val="lightGray"/>
        </w:rPr>
        <w:t>usługa odbioru i zagospodarowania odpadów komunalnych z</w:t>
      </w:r>
      <w:r w:rsidR="00AD72D5">
        <w:rPr>
          <w:b/>
          <w:bCs/>
          <w:highlight w:val="lightGray"/>
        </w:rPr>
        <w:t> </w:t>
      </w:r>
      <w:r w:rsidR="00AD72D5" w:rsidRPr="00AD72D5">
        <w:rPr>
          <w:b/>
          <w:bCs/>
          <w:highlight w:val="lightGray"/>
        </w:rPr>
        <w:t xml:space="preserve">nieruchomości </w:t>
      </w:r>
      <w:r w:rsidR="00AD72D5">
        <w:rPr>
          <w:b/>
          <w:bCs/>
          <w:highlight w:val="lightGray"/>
        </w:rPr>
        <w:t xml:space="preserve">w Warszawie </w:t>
      </w:r>
      <w:r w:rsidR="00AD72D5" w:rsidRPr="00AD72D5">
        <w:rPr>
          <w:b/>
          <w:bCs/>
          <w:highlight w:val="lightGray"/>
        </w:rPr>
        <w:t>zarządzanej przez Zarząd Pałacu Kultury i Nauki sp. z o.o.</w:t>
      </w:r>
      <w:r w:rsidR="00AD72D5">
        <w:rPr>
          <w:b/>
          <w:bCs/>
          <w:highlight w:val="lightGray"/>
        </w:rPr>
        <w:t>,</w:t>
      </w:r>
      <w:r w:rsidR="00AD72D5" w:rsidRPr="00AD72D5">
        <w:rPr>
          <w:b/>
          <w:bCs/>
          <w:highlight w:val="lightGray"/>
        </w:rPr>
        <w:t xml:space="preserve"> ograniczonej ulicami: Świętokrzyską, Marszałkowską, Alejami Jerozolims</w:t>
      </w:r>
      <w:r w:rsidR="00AD72D5">
        <w:rPr>
          <w:b/>
          <w:bCs/>
          <w:highlight w:val="lightGray"/>
        </w:rPr>
        <w:t>kimi i Emilii Plater</w:t>
      </w:r>
      <w:r w:rsidR="00AD72D5" w:rsidRPr="00AD72D5">
        <w:rPr>
          <w:b/>
          <w:bCs/>
          <w:highlight w:val="lightGray"/>
        </w:rPr>
        <w:t>, przez okres 12 miesięcy</w:t>
      </w:r>
      <w:r w:rsidR="00AD72D5">
        <w:rPr>
          <w:b/>
          <w:bCs/>
          <w:highlight w:val="lightGray"/>
        </w:rPr>
        <w:t xml:space="preserve"> w 2025 r.</w:t>
      </w:r>
      <w:r w:rsidR="00AD72D5" w:rsidRPr="00AD72D5">
        <w:rPr>
          <w:b/>
          <w:bCs/>
          <w:highlight w:val="lightGray"/>
        </w:rPr>
        <w:t>, zgodnie z Opisem Przedmiotu Zamówienia.</w:t>
      </w:r>
    </w:p>
    <w:p w14:paraId="3D60F933" w14:textId="77777777" w:rsidR="00AD72D5" w:rsidRPr="00AD72D5" w:rsidRDefault="00BF0713" w:rsidP="00F7014A">
      <w:pPr>
        <w:pStyle w:val="Akapitzlist"/>
        <w:numPr>
          <w:ilvl w:val="1"/>
          <w:numId w:val="2"/>
        </w:numPr>
        <w:spacing w:before="120"/>
        <w:ind w:left="567" w:hanging="567"/>
        <w:contextualSpacing w:val="0"/>
        <w:jc w:val="both"/>
        <w:rPr>
          <w:b/>
          <w:bCs/>
          <w:highlight w:val="lightGray"/>
          <w:u w:val="single"/>
        </w:rPr>
      </w:pPr>
      <w:r w:rsidRPr="00521688">
        <w:rPr>
          <w:rFonts w:ascii="Calibri" w:hAnsi="Calibri" w:cs="Tahoma"/>
          <w:b/>
          <w:bCs/>
          <w:highlight w:val="lightGray"/>
        </w:rPr>
        <w:t xml:space="preserve">Opis przedmiotu zamówienia został zawarty w </w:t>
      </w:r>
      <w:r w:rsidR="002676CE" w:rsidRPr="00521688">
        <w:rPr>
          <w:rFonts w:ascii="Calibri" w:hAnsi="Calibri" w:cs="Tahoma"/>
          <w:b/>
          <w:bCs/>
          <w:highlight w:val="lightGray"/>
        </w:rPr>
        <w:t>Opisie Przedmiotu Zamówienia</w:t>
      </w:r>
      <w:r w:rsidRPr="00521688">
        <w:rPr>
          <w:rFonts w:ascii="Calibri" w:hAnsi="Calibri" w:cs="Tahoma"/>
          <w:b/>
          <w:bCs/>
          <w:highlight w:val="lightGray"/>
        </w:rPr>
        <w:t xml:space="preserve"> stanowiącym załącznik</w:t>
      </w:r>
      <w:r w:rsidR="00D20476">
        <w:rPr>
          <w:rFonts w:ascii="Calibri" w:hAnsi="Calibri" w:cs="Tahoma"/>
          <w:b/>
          <w:bCs/>
          <w:highlight w:val="lightGray"/>
        </w:rPr>
        <w:t> </w:t>
      </w:r>
      <w:r w:rsidRPr="00521688">
        <w:rPr>
          <w:rFonts w:ascii="Calibri" w:hAnsi="Calibri" w:cs="Tahoma"/>
          <w:b/>
          <w:bCs/>
          <w:highlight w:val="lightGray"/>
        </w:rPr>
        <w:t>nr</w:t>
      </w:r>
      <w:r w:rsidR="0031164C">
        <w:rPr>
          <w:rFonts w:ascii="Calibri" w:hAnsi="Calibri" w:cs="Tahoma"/>
          <w:b/>
          <w:bCs/>
          <w:highlight w:val="lightGray"/>
        </w:rPr>
        <w:t> </w:t>
      </w:r>
      <w:r w:rsidR="00521688" w:rsidRPr="00521688">
        <w:rPr>
          <w:rFonts w:ascii="Calibri" w:hAnsi="Calibri" w:cs="Tahoma"/>
          <w:b/>
          <w:bCs/>
          <w:highlight w:val="lightGray"/>
        </w:rPr>
        <w:t>1</w:t>
      </w:r>
      <w:r w:rsidRPr="00521688">
        <w:rPr>
          <w:rFonts w:ascii="Calibri" w:hAnsi="Calibri" w:cs="Tahoma"/>
          <w:b/>
          <w:bCs/>
          <w:highlight w:val="lightGray"/>
        </w:rPr>
        <w:t xml:space="preserve"> do </w:t>
      </w:r>
      <w:r w:rsidR="00DA4C81">
        <w:rPr>
          <w:rFonts w:ascii="Calibri" w:hAnsi="Calibri" w:cs="Tahoma"/>
          <w:b/>
          <w:bCs/>
          <w:highlight w:val="lightGray"/>
        </w:rPr>
        <w:t xml:space="preserve">projektu </w:t>
      </w:r>
      <w:r w:rsidR="00521688" w:rsidRPr="00521688">
        <w:rPr>
          <w:rFonts w:ascii="Calibri" w:hAnsi="Calibri" w:cs="Tahoma"/>
          <w:b/>
          <w:bCs/>
          <w:highlight w:val="lightGray"/>
        </w:rPr>
        <w:t>umowy</w:t>
      </w:r>
      <w:r w:rsidR="00DA4C81">
        <w:rPr>
          <w:rFonts w:ascii="Calibri" w:hAnsi="Calibri" w:cs="Tahoma"/>
          <w:b/>
          <w:bCs/>
          <w:highlight w:val="lightGray"/>
        </w:rPr>
        <w:t xml:space="preserve">, który </w:t>
      </w:r>
      <w:r w:rsidR="00421FAD" w:rsidRPr="00521688">
        <w:rPr>
          <w:rFonts w:ascii="Calibri" w:hAnsi="Calibri" w:cs="Tahoma"/>
          <w:b/>
          <w:bCs/>
          <w:highlight w:val="lightGray"/>
        </w:rPr>
        <w:t xml:space="preserve">stanowi załącznik nr </w:t>
      </w:r>
      <w:r w:rsidR="00AD72D5">
        <w:rPr>
          <w:rFonts w:ascii="Calibri" w:hAnsi="Calibri" w:cs="Tahoma"/>
          <w:b/>
          <w:bCs/>
          <w:highlight w:val="lightGray"/>
        </w:rPr>
        <w:t>6</w:t>
      </w:r>
      <w:r w:rsidR="00F443E9">
        <w:rPr>
          <w:rFonts w:ascii="Calibri" w:hAnsi="Calibri" w:cs="Tahoma"/>
          <w:b/>
          <w:bCs/>
          <w:highlight w:val="lightGray"/>
        </w:rPr>
        <w:t xml:space="preserve"> </w:t>
      </w:r>
      <w:r w:rsidR="00421FAD" w:rsidRPr="00521688">
        <w:rPr>
          <w:rFonts w:ascii="Calibri" w:hAnsi="Calibri" w:cs="Tahoma"/>
          <w:b/>
          <w:bCs/>
          <w:highlight w:val="lightGray"/>
        </w:rPr>
        <w:t>do SWZ</w:t>
      </w:r>
      <w:r w:rsidRPr="00521688">
        <w:rPr>
          <w:rFonts w:ascii="Calibri" w:hAnsi="Calibri" w:cs="Tahoma"/>
          <w:b/>
          <w:bCs/>
          <w:highlight w:val="lightGray"/>
        </w:rPr>
        <w:t>.</w:t>
      </w:r>
      <w:r w:rsidR="00243EEB">
        <w:rPr>
          <w:rFonts w:ascii="Calibri" w:hAnsi="Calibri" w:cs="Tahoma"/>
          <w:b/>
          <w:bCs/>
          <w:highlight w:val="lightGray"/>
        </w:rPr>
        <w:t xml:space="preserve"> </w:t>
      </w:r>
    </w:p>
    <w:p w14:paraId="43BEDAF8" w14:textId="6146D91E" w:rsidR="000259F3" w:rsidRPr="001D0F5B" w:rsidRDefault="00BF0713" w:rsidP="001D0F5B">
      <w:pPr>
        <w:pStyle w:val="Akapitzlist"/>
        <w:numPr>
          <w:ilvl w:val="1"/>
          <w:numId w:val="2"/>
        </w:numPr>
        <w:spacing w:before="120"/>
        <w:ind w:left="567" w:hanging="567"/>
        <w:contextualSpacing w:val="0"/>
        <w:jc w:val="both"/>
        <w:rPr>
          <w:b/>
          <w:bCs/>
        </w:rPr>
      </w:pPr>
      <w:r w:rsidRPr="001D0F5B">
        <w:rPr>
          <w:rFonts w:ascii="Calibri" w:hAnsi="Calibri" w:cs="Tahoma"/>
        </w:rPr>
        <w:t xml:space="preserve">Wykonawca zobowiązany jest zrealizować zamówienie na zasadach i warunkach opisanych w projekcie umowy stanowiącym </w:t>
      </w:r>
      <w:r w:rsidRPr="001D0F5B">
        <w:rPr>
          <w:rFonts w:ascii="Calibri" w:hAnsi="Calibri" w:cs="Tahoma"/>
          <w:b/>
        </w:rPr>
        <w:t xml:space="preserve">załącznik nr </w:t>
      </w:r>
      <w:r w:rsidR="00AD72D5">
        <w:rPr>
          <w:rFonts w:ascii="Calibri" w:hAnsi="Calibri" w:cs="Tahoma"/>
          <w:b/>
        </w:rPr>
        <w:t>6</w:t>
      </w:r>
      <w:r w:rsidRPr="001D0F5B">
        <w:rPr>
          <w:rFonts w:ascii="Calibri" w:hAnsi="Calibri" w:cs="Tahoma"/>
          <w:b/>
        </w:rPr>
        <w:t xml:space="preserve"> do SWZ</w:t>
      </w:r>
      <w:r w:rsidRPr="001D0F5B">
        <w:rPr>
          <w:rFonts w:ascii="Calibri" w:hAnsi="Calibri" w:cs="Tahoma"/>
        </w:rPr>
        <w:t>.</w:t>
      </w:r>
    </w:p>
    <w:p w14:paraId="3E8456E5" w14:textId="0B2F8753" w:rsidR="001432F3" w:rsidRPr="009271AB" w:rsidRDefault="00BF0713" w:rsidP="001432F3">
      <w:pPr>
        <w:pStyle w:val="Akapitzlist"/>
        <w:numPr>
          <w:ilvl w:val="1"/>
          <w:numId w:val="2"/>
        </w:numPr>
        <w:spacing w:before="120"/>
        <w:ind w:left="567" w:hanging="567"/>
        <w:contextualSpacing w:val="0"/>
        <w:jc w:val="both"/>
        <w:rPr>
          <w:b/>
          <w:bCs/>
          <w:highlight w:val="lightGray"/>
        </w:rPr>
      </w:pPr>
      <w:r w:rsidRPr="009271AB">
        <w:rPr>
          <w:rFonts w:ascii="Calibri" w:hAnsi="Calibri" w:cs="Tahoma"/>
          <w:highlight w:val="lightGray"/>
        </w:rPr>
        <w:t>Wspólny Słownik Zamówień (CPV):</w:t>
      </w:r>
      <w:r w:rsidR="001432F3" w:rsidRPr="009271AB">
        <w:rPr>
          <w:rFonts w:ascii="Calibri" w:hAnsi="Calibri" w:cs="Tahoma"/>
          <w:highlight w:val="lightGray"/>
        </w:rPr>
        <w:t xml:space="preserve"> 90511000-2 </w:t>
      </w:r>
      <w:r w:rsidR="00490F99" w:rsidRPr="009271AB">
        <w:rPr>
          <w:rFonts w:ascii="Calibri" w:hAnsi="Calibri" w:cs="Tahoma"/>
          <w:highlight w:val="lightGray"/>
        </w:rPr>
        <w:t xml:space="preserve">- </w:t>
      </w:r>
      <w:r w:rsidR="001432F3" w:rsidRPr="009271AB">
        <w:rPr>
          <w:rFonts w:ascii="Calibri" w:hAnsi="Calibri" w:cs="Tahoma"/>
          <w:highlight w:val="lightGray"/>
        </w:rPr>
        <w:t xml:space="preserve">usługi wywozu odpadów; </w:t>
      </w:r>
      <w:r w:rsidR="001432F3" w:rsidRPr="009271AB">
        <w:rPr>
          <w:bCs/>
          <w:highlight w:val="lightGray"/>
        </w:rPr>
        <w:t xml:space="preserve">90512000-9 - </w:t>
      </w:r>
      <w:r w:rsidR="009271AB" w:rsidRPr="009271AB">
        <w:rPr>
          <w:bCs/>
          <w:highlight w:val="lightGray"/>
        </w:rPr>
        <w:t>u</w:t>
      </w:r>
      <w:r w:rsidR="001432F3" w:rsidRPr="009271AB">
        <w:rPr>
          <w:bCs/>
          <w:highlight w:val="lightGray"/>
        </w:rPr>
        <w:t>sługi transportu odpadów; 90533000-2 – usługi gospodarowania odpadami</w:t>
      </w:r>
      <w:r w:rsidR="009271AB" w:rsidRPr="009271AB">
        <w:rPr>
          <w:bCs/>
          <w:highlight w:val="lightGray"/>
        </w:rPr>
        <w:t>.</w:t>
      </w:r>
    </w:p>
    <w:p w14:paraId="13EE8449" w14:textId="20DC16AC" w:rsidR="00490F99" w:rsidRPr="00490F99" w:rsidRDefault="00490F99" w:rsidP="00D34E30">
      <w:pPr>
        <w:pStyle w:val="Akapitzlist"/>
        <w:numPr>
          <w:ilvl w:val="1"/>
          <w:numId w:val="2"/>
        </w:numPr>
        <w:spacing w:before="120"/>
        <w:ind w:left="567" w:hanging="567"/>
        <w:contextualSpacing w:val="0"/>
        <w:jc w:val="both"/>
        <w:rPr>
          <w:b/>
          <w:bCs/>
        </w:rPr>
      </w:pPr>
      <w:r>
        <w:t>Zamawiający nie dopuszcza możliwości składania ofert częściowych.</w:t>
      </w:r>
    </w:p>
    <w:p w14:paraId="74726773" w14:textId="44949A41" w:rsidR="000259F3" w:rsidRPr="001D0F5B" w:rsidRDefault="00BF0713" w:rsidP="00D34E30">
      <w:pPr>
        <w:pStyle w:val="Akapitzlist"/>
        <w:numPr>
          <w:ilvl w:val="1"/>
          <w:numId w:val="2"/>
        </w:numPr>
        <w:spacing w:before="120"/>
        <w:ind w:left="567" w:hanging="567"/>
        <w:contextualSpacing w:val="0"/>
        <w:jc w:val="both"/>
        <w:rPr>
          <w:b/>
          <w:bCs/>
        </w:rPr>
      </w:pPr>
      <w:r w:rsidRPr="001D0F5B">
        <w:rPr>
          <w:rFonts w:ascii="Calibri" w:hAnsi="Calibri" w:cs="Calibri"/>
        </w:rPr>
        <w:t>Zamawiający nie dopuszcza dołączenia katalogu elektronicznego do składanej oferty.</w:t>
      </w:r>
    </w:p>
    <w:p w14:paraId="71CACAD8" w14:textId="4335D901" w:rsidR="000259F3" w:rsidRPr="001D0F5B" w:rsidRDefault="00BF0713" w:rsidP="00D34E30">
      <w:pPr>
        <w:pStyle w:val="Akapitzlist"/>
        <w:numPr>
          <w:ilvl w:val="1"/>
          <w:numId w:val="2"/>
        </w:numPr>
        <w:spacing w:before="120"/>
        <w:ind w:left="567" w:hanging="567"/>
        <w:contextualSpacing w:val="0"/>
        <w:jc w:val="both"/>
        <w:rPr>
          <w:b/>
          <w:bCs/>
        </w:rPr>
      </w:pPr>
      <w:r w:rsidRPr="001D0F5B">
        <w:rPr>
          <w:rFonts w:ascii="Calibri" w:hAnsi="Calibri" w:cs="Calibri"/>
        </w:rPr>
        <w:t xml:space="preserve">Zamawiający nie dopuszcza składania ofert </w:t>
      </w:r>
      <w:r w:rsidR="00490F99">
        <w:rPr>
          <w:rFonts w:ascii="Calibri" w:hAnsi="Calibri" w:cs="Calibri"/>
        </w:rPr>
        <w:t>wariantowych</w:t>
      </w:r>
      <w:r w:rsidRPr="001D0F5B">
        <w:rPr>
          <w:rFonts w:ascii="Calibri" w:hAnsi="Calibri" w:cs="Calibri"/>
        </w:rPr>
        <w:t>.</w:t>
      </w:r>
    </w:p>
    <w:p w14:paraId="261F3EDC" w14:textId="77777777" w:rsidR="000259F3" w:rsidRPr="001D0F5B" w:rsidRDefault="00BF0713" w:rsidP="00D34E30">
      <w:pPr>
        <w:pStyle w:val="Akapitzlist"/>
        <w:numPr>
          <w:ilvl w:val="1"/>
          <w:numId w:val="2"/>
        </w:numPr>
        <w:spacing w:before="120"/>
        <w:ind w:left="567" w:hanging="567"/>
        <w:contextualSpacing w:val="0"/>
        <w:jc w:val="both"/>
        <w:rPr>
          <w:b/>
          <w:bCs/>
        </w:rPr>
      </w:pPr>
      <w:r w:rsidRPr="001D0F5B">
        <w:rPr>
          <w:rFonts w:ascii="Calibri" w:hAnsi="Calibri" w:cs="Calibri"/>
        </w:rPr>
        <w:t>Zamawiający nie określa wymagań w zakresie zatrudnienia osób, o których mowa w art. 96 ust. 2 pkt 2 ustawy Pzp.</w:t>
      </w:r>
    </w:p>
    <w:p w14:paraId="66E92444" w14:textId="61640D1E" w:rsidR="009B27D8" w:rsidRPr="000A7FBE" w:rsidRDefault="00BF0713" w:rsidP="009B27D8">
      <w:pPr>
        <w:pStyle w:val="Akapitzlist"/>
        <w:numPr>
          <w:ilvl w:val="1"/>
          <w:numId w:val="2"/>
        </w:numPr>
        <w:spacing w:before="120"/>
        <w:ind w:left="567" w:hanging="567"/>
        <w:contextualSpacing w:val="0"/>
        <w:jc w:val="both"/>
        <w:rPr>
          <w:rFonts w:cs="Times New Roman"/>
          <w:b/>
          <w:bCs/>
        </w:rPr>
      </w:pPr>
      <w:r w:rsidRPr="001D0F5B">
        <w:rPr>
          <w:rFonts w:ascii="Calibri" w:hAnsi="Calibri" w:cs="Calibri"/>
        </w:rPr>
        <w:t xml:space="preserve">Zamawiający nie zastrzega możliwości ubiegania się o udzielenie zamówienia wyłącznie przez </w:t>
      </w:r>
      <w:r w:rsidR="00A36A73">
        <w:rPr>
          <w:rFonts w:ascii="Calibri" w:hAnsi="Calibri" w:cs="Calibri"/>
        </w:rPr>
        <w:t>W</w:t>
      </w:r>
      <w:r w:rsidRPr="001D0F5B">
        <w:rPr>
          <w:rFonts w:ascii="Calibri" w:hAnsi="Calibri" w:cs="Calibri"/>
        </w:rPr>
        <w:t>ykonawców, o których mowa w art. 94 ustawy Pzp.</w:t>
      </w:r>
    </w:p>
    <w:p w14:paraId="6B3E17DE" w14:textId="214D6717" w:rsidR="00BF0713" w:rsidRPr="001D0F5B" w:rsidRDefault="009B4C21" w:rsidP="00D34E30">
      <w:pPr>
        <w:pStyle w:val="Nagwek1"/>
        <w:shd w:val="clear" w:color="auto" w:fill="D6E3BC"/>
        <w:ind w:left="567" w:hanging="567"/>
        <w:rPr>
          <w:rStyle w:val="Tytuksiki"/>
          <w:rFonts w:ascii="Calibri" w:hAnsi="Calibri"/>
          <w:b/>
          <w:smallCaps w:val="0"/>
          <w:color w:val="auto"/>
          <w:spacing w:val="0"/>
          <w:sz w:val="22"/>
        </w:rPr>
      </w:pPr>
      <w:bookmarkStart w:id="0" w:name="_Toc331591724"/>
      <w:bookmarkStart w:id="1" w:name="_Toc368914149"/>
      <w:bookmarkStart w:id="2" w:name="_Toc420669591"/>
      <w:r w:rsidRPr="001D0F5B">
        <w:rPr>
          <w:rStyle w:val="Tytuksiki"/>
          <w:rFonts w:ascii="Calibri" w:hAnsi="Calibri"/>
          <w:b/>
          <w:smallCaps w:val="0"/>
          <w:color w:val="auto"/>
          <w:spacing w:val="0"/>
          <w:sz w:val="22"/>
        </w:rPr>
        <w:t>TERMIN WYKONANIA ZAMÓWIENIA</w:t>
      </w:r>
    </w:p>
    <w:bookmarkEnd w:id="0"/>
    <w:bookmarkEnd w:id="1"/>
    <w:bookmarkEnd w:id="2"/>
    <w:p w14:paraId="27F4AB93" w14:textId="622E26E4" w:rsidR="003512E2" w:rsidRPr="0008238E" w:rsidRDefault="0046248E" w:rsidP="00783106">
      <w:pPr>
        <w:spacing w:before="120"/>
        <w:ind w:left="0" w:firstLine="0"/>
        <w:jc w:val="both"/>
        <w:rPr>
          <w:rFonts w:ascii="Calibri" w:hAnsi="Calibri"/>
        </w:rPr>
      </w:pPr>
      <w:r w:rsidRPr="00C675BC">
        <w:rPr>
          <w:rFonts w:ascii="Calibri" w:hAnsi="Calibri"/>
          <w:highlight w:val="lightGray"/>
        </w:rPr>
        <w:t xml:space="preserve">Zamawiający wymaga realizacji zamówienia </w:t>
      </w:r>
      <w:r w:rsidR="00490F99">
        <w:rPr>
          <w:rFonts w:ascii="Calibri" w:hAnsi="Calibri"/>
          <w:highlight w:val="lightGray"/>
        </w:rPr>
        <w:t>przez okres</w:t>
      </w:r>
      <w:r w:rsidR="00C675BC" w:rsidRPr="00C675BC">
        <w:rPr>
          <w:rFonts w:ascii="Calibri" w:hAnsi="Calibri"/>
          <w:highlight w:val="lightGray"/>
        </w:rPr>
        <w:t xml:space="preserve"> </w:t>
      </w:r>
      <w:r w:rsidR="00490F99">
        <w:rPr>
          <w:rFonts w:ascii="Calibri" w:hAnsi="Calibri"/>
          <w:highlight w:val="lightGray"/>
        </w:rPr>
        <w:t>12 miesięcy w terminie</w:t>
      </w:r>
      <w:r w:rsidR="00C675BC" w:rsidRPr="00C675BC">
        <w:rPr>
          <w:rFonts w:ascii="Calibri" w:hAnsi="Calibri"/>
          <w:highlight w:val="lightGray"/>
        </w:rPr>
        <w:t xml:space="preserve"> od dnia</w:t>
      </w:r>
      <w:r w:rsidR="00DA4C81">
        <w:rPr>
          <w:rFonts w:ascii="Calibri" w:hAnsi="Calibri"/>
          <w:highlight w:val="lightGray"/>
        </w:rPr>
        <w:t xml:space="preserve"> </w:t>
      </w:r>
      <w:r w:rsidR="00490F99">
        <w:rPr>
          <w:rFonts w:ascii="Calibri" w:hAnsi="Calibri"/>
          <w:highlight w:val="lightGray"/>
        </w:rPr>
        <w:t>1 stycznia 2025</w:t>
      </w:r>
      <w:r w:rsidR="00C675BC" w:rsidRPr="00C675BC">
        <w:rPr>
          <w:rFonts w:ascii="Calibri" w:hAnsi="Calibri"/>
          <w:highlight w:val="lightGray"/>
        </w:rPr>
        <w:t xml:space="preserve"> r</w:t>
      </w:r>
      <w:r w:rsidR="00490F99" w:rsidRPr="00490F99">
        <w:rPr>
          <w:rFonts w:ascii="Calibri" w:hAnsi="Calibri"/>
          <w:highlight w:val="lightGray"/>
        </w:rPr>
        <w:t>. do</w:t>
      </w:r>
      <w:r w:rsidR="00917E65">
        <w:rPr>
          <w:rFonts w:ascii="Calibri" w:hAnsi="Calibri"/>
          <w:highlight w:val="lightGray"/>
        </w:rPr>
        <w:t> </w:t>
      </w:r>
      <w:r w:rsidR="00490F99" w:rsidRPr="00490F99">
        <w:rPr>
          <w:rFonts w:ascii="Calibri" w:hAnsi="Calibri"/>
          <w:highlight w:val="lightGray"/>
        </w:rPr>
        <w:t>dnia 31</w:t>
      </w:r>
      <w:r w:rsidR="00490F99">
        <w:rPr>
          <w:rFonts w:ascii="Calibri" w:hAnsi="Calibri"/>
          <w:highlight w:val="lightGray"/>
        </w:rPr>
        <w:t> </w:t>
      </w:r>
      <w:r w:rsidR="00490F99" w:rsidRPr="00490F99">
        <w:rPr>
          <w:rFonts w:ascii="Calibri" w:hAnsi="Calibri"/>
          <w:highlight w:val="lightGray"/>
        </w:rPr>
        <w:t>grudnia 2025 r.</w:t>
      </w:r>
    </w:p>
    <w:p w14:paraId="093A4920" w14:textId="716EAE03" w:rsidR="00BF0713" w:rsidRPr="001D0F5B" w:rsidRDefault="009B4C21" w:rsidP="00D34E30">
      <w:pPr>
        <w:pStyle w:val="Nagwek1"/>
        <w:shd w:val="clear" w:color="auto" w:fill="D6E3BC"/>
        <w:ind w:left="567" w:hanging="567"/>
        <w:rPr>
          <w:rFonts w:ascii="Calibri" w:hAnsi="Calibri"/>
          <w:b w:val="0"/>
          <w:bCs w:val="0"/>
          <w:color w:val="0000CC"/>
          <w:sz w:val="22"/>
        </w:rPr>
      </w:pPr>
      <w:r w:rsidRPr="001D0F5B">
        <w:rPr>
          <w:rStyle w:val="Tytuksiki"/>
          <w:rFonts w:ascii="Calibri" w:hAnsi="Calibri"/>
          <w:b/>
          <w:smallCaps w:val="0"/>
          <w:color w:val="auto"/>
          <w:spacing w:val="0"/>
          <w:sz w:val="22"/>
        </w:rPr>
        <w:lastRenderedPageBreak/>
        <w:t>INFORMACJE O SPOSOBIE POROZUMIEWANIA SIĘ ZAMAWIAJĄCEGO Z WYKONAWCAMI ORAZ PRZEKAZYWANIA OŚWIADCZEŃ I DOKUMENTÓW, A TAKŻE WSKAZANIE OSÓB UPRAWNIONYCH DO POROZUMIEWANIA SIĘ</w:t>
      </w:r>
      <w:r w:rsidRPr="001D0F5B">
        <w:rPr>
          <w:rStyle w:val="Tytuksiki"/>
          <w:rFonts w:ascii="Calibri" w:hAnsi="Calibri"/>
          <w:b/>
          <w:smallCaps w:val="0"/>
          <w:color w:val="auto"/>
          <w:spacing w:val="0"/>
          <w:sz w:val="22"/>
          <w:lang w:val="pl-PL"/>
        </w:rPr>
        <w:t> </w:t>
      </w:r>
      <w:r w:rsidRPr="001D0F5B">
        <w:rPr>
          <w:rStyle w:val="Tytuksiki"/>
          <w:rFonts w:ascii="Calibri" w:hAnsi="Calibri"/>
          <w:b/>
          <w:smallCaps w:val="0"/>
          <w:color w:val="auto"/>
          <w:spacing w:val="0"/>
          <w:sz w:val="22"/>
        </w:rPr>
        <w:t>Z</w:t>
      </w:r>
      <w:r w:rsidRPr="001D0F5B">
        <w:rPr>
          <w:rStyle w:val="Tytuksiki"/>
          <w:rFonts w:ascii="Calibri" w:hAnsi="Calibri"/>
          <w:b/>
          <w:smallCaps w:val="0"/>
          <w:color w:val="auto"/>
          <w:spacing w:val="0"/>
          <w:sz w:val="22"/>
          <w:lang w:val="pl-PL"/>
        </w:rPr>
        <w:t> </w:t>
      </w:r>
      <w:r w:rsidRPr="001D0F5B">
        <w:rPr>
          <w:rStyle w:val="Tytuksiki"/>
          <w:rFonts w:ascii="Calibri" w:hAnsi="Calibri"/>
          <w:b/>
          <w:smallCaps w:val="0"/>
          <w:color w:val="auto"/>
          <w:spacing w:val="0"/>
          <w:sz w:val="22"/>
        </w:rPr>
        <w:t>WYKONAWCAMI</w:t>
      </w:r>
    </w:p>
    <w:p w14:paraId="7ED43BD1" w14:textId="0175A0D1" w:rsidR="009B4C21" w:rsidRPr="001D0F5B" w:rsidRDefault="00BF0713" w:rsidP="003A2539">
      <w:pPr>
        <w:pStyle w:val="Akapitzlist"/>
        <w:numPr>
          <w:ilvl w:val="1"/>
          <w:numId w:val="18"/>
        </w:numPr>
        <w:spacing w:before="120"/>
        <w:ind w:left="567" w:hanging="567"/>
        <w:contextualSpacing w:val="0"/>
        <w:jc w:val="both"/>
      </w:pPr>
      <w:r w:rsidRPr="001D0F5B">
        <w:rPr>
          <w:rFonts w:cstheme="minorHAnsi"/>
        </w:rPr>
        <w:t>W postępowaniu o udzielenie zamówienia publicznego komunikacja między Zamawiającym a</w:t>
      </w:r>
      <w:r w:rsidR="00490F99">
        <w:rPr>
          <w:rFonts w:cstheme="minorHAnsi"/>
        </w:rPr>
        <w:t> </w:t>
      </w:r>
      <w:r w:rsidR="00DA4C81">
        <w:rPr>
          <w:rFonts w:cstheme="minorHAnsi"/>
        </w:rPr>
        <w:t>W</w:t>
      </w:r>
      <w:r w:rsidRPr="001D0F5B">
        <w:rPr>
          <w:rFonts w:cstheme="minorHAnsi"/>
        </w:rPr>
        <w:t xml:space="preserve">ykonawcami odbywa się przy użyciu Platformy e-Zamówienia, która jest dostępna pod adresem https://ezamowienia.gov.pl. </w:t>
      </w:r>
    </w:p>
    <w:p w14:paraId="2C4120E7" w14:textId="77777777" w:rsidR="00502F44" w:rsidRPr="00502F44" w:rsidRDefault="00BF0713" w:rsidP="00502F44">
      <w:pPr>
        <w:pStyle w:val="Akapitzlist"/>
        <w:numPr>
          <w:ilvl w:val="1"/>
          <w:numId w:val="18"/>
        </w:numPr>
        <w:spacing w:before="120"/>
        <w:ind w:left="567" w:hanging="567"/>
        <w:contextualSpacing w:val="0"/>
        <w:jc w:val="both"/>
      </w:pPr>
      <w:r w:rsidRPr="001D0F5B">
        <w:rPr>
          <w:rFonts w:cstheme="minorHAnsi"/>
        </w:rPr>
        <w:t xml:space="preserve">Korzystanie z Platformy e-Zamówienia jest bezpłatne. </w:t>
      </w:r>
    </w:p>
    <w:p w14:paraId="6C10BDC1" w14:textId="475BE035" w:rsidR="00502F44" w:rsidRPr="00583A8E" w:rsidRDefault="00BF0713" w:rsidP="00502F44">
      <w:pPr>
        <w:pStyle w:val="Akapitzlist"/>
        <w:numPr>
          <w:ilvl w:val="1"/>
          <w:numId w:val="18"/>
        </w:numPr>
        <w:spacing w:before="120"/>
        <w:ind w:left="567" w:hanging="567"/>
        <w:contextualSpacing w:val="0"/>
        <w:jc w:val="both"/>
        <w:rPr>
          <w:highlight w:val="lightGray"/>
        </w:rPr>
      </w:pPr>
      <w:r w:rsidRPr="00583A8E">
        <w:rPr>
          <w:rFonts w:cstheme="minorHAnsi"/>
          <w:highlight w:val="lightGray"/>
        </w:rPr>
        <w:t>Zamawiający</w:t>
      </w:r>
      <w:r w:rsidR="004F2E91" w:rsidRPr="00583A8E">
        <w:rPr>
          <w:rFonts w:cstheme="minorHAnsi"/>
          <w:highlight w:val="lightGray"/>
        </w:rPr>
        <w:t xml:space="preserve"> </w:t>
      </w:r>
      <w:r w:rsidRPr="00583A8E">
        <w:rPr>
          <w:rFonts w:cstheme="minorHAnsi"/>
          <w:highlight w:val="lightGray"/>
        </w:rPr>
        <w:t xml:space="preserve">wyznacza </w:t>
      </w:r>
      <w:r w:rsidRPr="00684BF0">
        <w:rPr>
          <w:rFonts w:cstheme="minorHAnsi"/>
          <w:highlight w:val="lightGray"/>
        </w:rPr>
        <w:t xml:space="preserve">następujące osoby do kontaktu z </w:t>
      </w:r>
      <w:r w:rsidR="00DA4C81">
        <w:rPr>
          <w:rFonts w:cstheme="minorHAnsi"/>
          <w:highlight w:val="lightGray"/>
        </w:rPr>
        <w:t>W</w:t>
      </w:r>
      <w:r w:rsidRPr="00684BF0">
        <w:rPr>
          <w:rFonts w:cstheme="minorHAnsi"/>
          <w:highlight w:val="lightGray"/>
        </w:rPr>
        <w:t>ykonawcami:</w:t>
      </w:r>
      <w:r w:rsidR="000259F3" w:rsidRPr="00684BF0">
        <w:rPr>
          <w:rFonts w:cstheme="minorHAnsi"/>
          <w:highlight w:val="lightGray"/>
        </w:rPr>
        <w:t xml:space="preserve"> </w:t>
      </w:r>
      <w:r w:rsidR="009271AB">
        <w:rPr>
          <w:rFonts w:cstheme="minorHAnsi"/>
          <w:highlight w:val="lightGray"/>
        </w:rPr>
        <w:t>Grzegorz Perzy</w:t>
      </w:r>
      <w:r w:rsidR="00881D2D">
        <w:rPr>
          <w:rFonts w:cstheme="minorHAnsi"/>
          <w:highlight w:val="lightGray"/>
        </w:rPr>
        <w:t>n</w:t>
      </w:r>
      <w:r w:rsidR="009271AB">
        <w:rPr>
          <w:rFonts w:cstheme="minorHAnsi"/>
          <w:highlight w:val="lightGray"/>
        </w:rPr>
        <w:t>a</w:t>
      </w:r>
      <w:r w:rsidR="00684BF0" w:rsidRPr="00684BF0">
        <w:rPr>
          <w:rFonts w:cstheme="minorHAnsi"/>
          <w:highlight w:val="lightGray"/>
        </w:rPr>
        <w:t>,</w:t>
      </w:r>
      <w:r w:rsidR="000C76CB" w:rsidRPr="00684BF0">
        <w:rPr>
          <w:rFonts w:cstheme="minorHAnsi"/>
          <w:highlight w:val="lightGray"/>
        </w:rPr>
        <w:t xml:space="preserve"> e-</w:t>
      </w:r>
      <w:r w:rsidR="004F2E91" w:rsidRPr="00684BF0">
        <w:rPr>
          <w:rFonts w:cstheme="minorHAnsi"/>
          <w:highlight w:val="lightGray"/>
        </w:rPr>
        <w:t xml:space="preserve">mail: </w:t>
      </w:r>
      <w:hyperlink r:id="rId11" w:history="1">
        <w:r w:rsidR="009271AB" w:rsidRPr="00C10AF6">
          <w:rPr>
            <w:rStyle w:val="Hipercze"/>
            <w:rFonts w:cstheme="minorHAnsi"/>
            <w:highlight w:val="lightGray"/>
          </w:rPr>
          <w:t>grzegorz.perzyna@pkin.pl</w:t>
        </w:r>
      </w:hyperlink>
      <w:r w:rsidR="00684BF0" w:rsidRPr="00684BF0">
        <w:rPr>
          <w:rFonts w:cstheme="minorHAnsi"/>
          <w:highlight w:val="lightGray"/>
        </w:rPr>
        <w:t xml:space="preserve">, </w:t>
      </w:r>
      <w:r w:rsidR="000A7FBE" w:rsidRPr="00684BF0">
        <w:rPr>
          <w:rFonts w:cstheme="minorHAnsi"/>
          <w:highlight w:val="lightGray"/>
        </w:rPr>
        <w:t xml:space="preserve">tel. </w:t>
      </w:r>
      <w:r w:rsidR="009271AB">
        <w:rPr>
          <w:rStyle w:val="cf01"/>
          <w:rFonts w:asciiTheme="minorHAnsi" w:hAnsiTheme="minorHAnsi" w:cstheme="minorHAnsi"/>
          <w:sz w:val="22"/>
          <w:szCs w:val="22"/>
          <w:highlight w:val="lightGray"/>
        </w:rPr>
        <w:t>605 319 165</w:t>
      </w:r>
      <w:r w:rsidR="00684BF0">
        <w:rPr>
          <w:rStyle w:val="cf01"/>
          <w:rFonts w:asciiTheme="minorHAnsi" w:hAnsiTheme="minorHAnsi" w:cstheme="minorHAnsi"/>
          <w:sz w:val="22"/>
          <w:szCs w:val="22"/>
          <w:highlight w:val="lightGray"/>
        </w:rPr>
        <w:t>.</w:t>
      </w:r>
    </w:p>
    <w:p w14:paraId="2C8CCE7A" w14:textId="77777777" w:rsidR="00A95A0C" w:rsidRPr="00A95A0C" w:rsidRDefault="00BF0713" w:rsidP="00A95A0C">
      <w:pPr>
        <w:pStyle w:val="Akapitzlist"/>
        <w:numPr>
          <w:ilvl w:val="1"/>
          <w:numId w:val="18"/>
        </w:numPr>
        <w:ind w:left="567" w:hanging="567"/>
        <w:contextualSpacing w:val="0"/>
        <w:jc w:val="both"/>
        <w:rPr>
          <w:highlight w:val="lightGray"/>
        </w:rPr>
      </w:pPr>
      <w:r w:rsidRPr="00BE1969">
        <w:rPr>
          <w:rFonts w:cstheme="minorHAnsi"/>
          <w:highlight w:val="lightGray"/>
        </w:rPr>
        <w:t>Adres strony internetowej prowadzonego postępowania</w:t>
      </w:r>
      <w:r w:rsidR="005B3BA9" w:rsidRPr="00BE1969">
        <w:rPr>
          <w:rFonts w:cstheme="minorHAnsi"/>
          <w:highlight w:val="lightGray"/>
        </w:rPr>
        <w:t>:</w:t>
      </w:r>
    </w:p>
    <w:p w14:paraId="18EF9426" w14:textId="0A17A893" w:rsidR="00C42D91" w:rsidRPr="00C42D91" w:rsidRDefault="00C42D91" w:rsidP="00A95A0C">
      <w:pPr>
        <w:pStyle w:val="Akapitzlist"/>
        <w:ind w:left="567" w:firstLine="0"/>
        <w:contextualSpacing w:val="0"/>
        <w:jc w:val="both"/>
        <w:rPr>
          <w:highlight w:val="lightGray"/>
        </w:rPr>
      </w:pPr>
      <w:r w:rsidRPr="00C42D91">
        <w:rPr>
          <w:highlight w:val="lightGray"/>
        </w:rPr>
        <w:t>https://ezamowienia.gov.pl/mp-client/tenders/ocds-148610-c13449c1-d221-409a-9f12-a6af9a5e71fc</w:t>
      </w:r>
    </w:p>
    <w:p w14:paraId="041F5AFE" w14:textId="596C4A27" w:rsidR="009B4C21" w:rsidRPr="00BE1969" w:rsidRDefault="00BF0713" w:rsidP="00A95A0C">
      <w:pPr>
        <w:pStyle w:val="Akapitzlist"/>
        <w:ind w:left="567" w:firstLine="0"/>
        <w:contextualSpacing w:val="0"/>
        <w:jc w:val="both"/>
        <w:rPr>
          <w:highlight w:val="lightGray"/>
        </w:rPr>
      </w:pPr>
      <w:r w:rsidRPr="00BE1969">
        <w:rPr>
          <w:rFonts w:cstheme="minorHAnsi"/>
          <w:highlight w:val="lightGray"/>
        </w:rPr>
        <w:t xml:space="preserve">Postępowanie można wyszukać również ze strony głównej Platformy e-Zamówienia (przycisk „Przeglądaj postępowania/konkursy”).  </w:t>
      </w:r>
    </w:p>
    <w:p w14:paraId="3BF46C13" w14:textId="20768D7E" w:rsidR="00C42D91" w:rsidRPr="00C42D91" w:rsidRDefault="00BF0713" w:rsidP="00C42D91">
      <w:pPr>
        <w:pStyle w:val="Akapitzlist"/>
        <w:numPr>
          <w:ilvl w:val="1"/>
          <w:numId w:val="18"/>
        </w:numPr>
        <w:ind w:left="567" w:hanging="567"/>
        <w:contextualSpacing w:val="0"/>
        <w:jc w:val="both"/>
        <w:rPr>
          <w:highlight w:val="lightGray"/>
        </w:rPr>
      </w:pPr>
      <w:r w:rsidRPr="00A95A0C">
        <w:rPr>
          <w:rFonts w:cstheme="minorHAnsi"/>
          <w:highlight w:val="lightGray"/>
        </w:rPr>
        <w:t>Identyfikator (ID) postępowania na Platformie e-Zamówienia:</w:t>
      </w:r>
    </w:p>
    <w:p w14:paraId="5EFC200C" w14:textId="33264DCC" w:rsidR="00C42D91" w:rsidRPr="00C42D91" w:rsidRDefault="00C42D91" w:rsidP="009271AB">
      <w:pPr>
        <w:pStyle w:val="Akapitzlist"/>
        <w:ind w:left="567" w:firstLine="0"/>
        <w:contextualSpacing w:val="0"/>
        <w:jc w:val="both"/>
        <w:rPr>
          <w:highlight w:val="lightGray"/>
        </w:rPr>
      </w:pPr>
      <w:r w:rsidRPr="00C42D91">
        <w:rPr>
          <w:highlight w:val="lightGray"/>
        </w:rPr>
        <w:t>ocds-148610-c13449c1-d221-409a-9f12-a6af9a5e71fc</w:t>
      </w:r>
    </w:p>
    <w:p w14:paraId="42D5F7D2" w14:textId="77777777" w:rsidR="009B4C21" w:rsidRPr="001D0F5B" w:rsidRDefault="00BF0713" w:rsidP="009271AB">
      <w:pPr>
        <w:pStyle w:val="Akapitzlist"/>
        <w:numPr>
          <w:ilvl w:val="1"/>
          <w:numId w:val="18"/>
        </w:numPr>
        <w:spacing w:before="120"/>
        <w:ind w:left="567" w:hanging="567"/>
        <w:contextualSpacing w:val="0"/>
        <w:jc w:val="both"/>
      </w:pPr>
      <w:r w:rsidRPr="009271AB">
        <w:rPr>
          <w:rFonts w:cstheme="minorHAnsi"/>
        </w:rPr>
        <w:t xml:space="preserve">Wykonawca zamierzający wziąć udział w postępowaniu o udzielenie zamówienia publicznego musi posiadać konto podmiotu „Wykonawca” na Platformie  e-Zamówienia. Szczegółowe informacje na temat zakładania kont podmiotów  oraz zasady i warunki korzystania z Platformy e-Zamówienia określa Regulamin Platformy e-Zamówienia, dostępny na stronie internetowej https://ezamowienia.gov.pl oraz informacje zamieszczone w zakładce „Centrum Pomocy”.  </w:t>
      </w:r>
    </w:p>
    <w:p w14:paraId="50E4DA73" w14:textId="7CC5A61F" w:rsidR="009B4C21" w:rsidRPr="001D0F5B" w:rsidRDefault="00BF0713" w:rsidP="003A2539">
      <w:pPr>
        <w:pStyle w:val="Akapitzlist"/>
        <w:numPr>
          <w:ilvl w:val="1"/>
          <w:numId w:val="18"/>
        </w:numPr>
        <w:spacing w:before="120"/>
        <w:ind w:left="567" w:hanging="567"/>
        <w:contextualSpacing w:val="0"/>
        <w:jc w:val="both"/>
      </w:pPr>
      <w:r w:rsidRPr="001D0F5B">
        <w:rPr>
          <w:rFonts w:cstheme="minorHAnsi"/>
        </w:rPr>
        <w:t>Przeglądanie i pobieranie publicznej treści dokumentacji postępowania nie wymaga posiadania konta na</w:t>
      </w:r>
      <w:r w:rsidR="00917E65">
        <w:rPr>
          <w:rFonts w:cstheme="minorHAnsi"/>
        </w:rPr>
        <w:t> </w:t>
      </w:r>
      <w:r w:rsidRPr="001D0F5B">
        <w:rPr>
          <w:rFonts w:cstheme="minorHAnsi"/>
        </w:rPr>
        <w:t xml:space="preserve">Platformie e-Zamówienia ani logowania.  </w:t>
      </w:r>
    </w:p>
    <w:p w14:paraId="7DE69BFA" w14:textId="485BF516" w:rsidR="009B4C21" w:rsidRPr="001D0F5B" w:rsidRDefault="00BF0713" w:rsidP="003A2539">
      <w:pPr>
        <w:pStyle w:val="Akapitzlist"/>
        <w:numPr>
          <w:ilvl w:val="1"/>
          <w:numId w:val="18"/>
        </w:numPr>
        <w:spacing w:before="120"/>
        <w:ind w:left="567" w:hanging="567"/>
        <w:contextualSpacing w:val="0"/>
        <w:jc w:val="both"/>
      </w:pPr>
      <w:r w:rsidRPr="001D0F5B">
        <w:rPr>
          <w:rFonts w:cstheme="minorHAnsi"/>
        </w:rPr>
        <w:t>Sposób sporządzenia dokumentów elektronicznych lub dokumentów elektronicznych będących kopią elektroniczną treści zapisanej w postaci papierowej (cyfrowe odwzorowania) musi być zgodny z</w:t>
      </w:r>
      <w:r w:rsidR="00F20914">
        <w:rPr>
          <w:rFonts w:cstheme="minorHAnsi"/>
        </w:rPr>
        <w:t> </w:t>
      </w:r>
      <w:r w:rsidRPr="001D0F5B">
        <w:rPr>
          <w:rFonts w:cstheme="minorHAnsi"/>
        </w:rPr>
        <w:t xml:space="preserve">wymaganiami określonymi w rozporządzeniu </w:t>
      </w:r>
      <w:r w:rsidR="00F20914" w:rsidRPr="00F20914">
        <w:rPr>
          <w:rFonts w:cstheme="minorHAnsi"/>
        </w:rPr>
        <w:t>Prezesa Rady Ministrów z dnia 30 grudnia 2020 r. w</w:t>
      </w:r>
      <w:r w:rsidR="00917E65">
        <w:rPr>
          <w:rFonts w:cstheme="minorHAnsi"/>
        </w:rPr>
        <w:t> </w:t>
      </w:r>
      <w:r w:rsidR="00F20914" w:rsidRPr="00F20914">
        <w:rPr>
          <w:rFonts w:cstheme="minorHAnsi"/>
        </w:rPr>
        <w:t>sprawie sposobu sporządzania i przekazywania informacji oraz wymagań technicznych dla dokumentów elektronicznych oraz środków komunikacji elektronicznej w postępowaniu o udzielenie zamówienia publicznego lub konkursie (</w:t>
      </w:r>
      <w:r w:rsidR="00056C65">
        <w:rPr>
          <w:rFonts w:cstheme="minorHAnsi"/>
        </w:rPr>
        <w:t xml:space="preserve">t.j. </w:t>
      </w:r>
      <w:r w:rsidR="00F20914" w:rsidRPr="00F20914">
        <w:rPr>
          <w:rFonts w:cstheme="minorHAnsi"/>
        </w:rPr>
        <w:t xml:space="preserve">Dz. U. </w:t>
      </w:r>
      <w:r w:rsidR="00F20914">
        <w:rPr>
          <w:rFonts w:cstheme="minorHAnsi"/>
        </w:rPr>
        <w:t xml:space="preserve">z 2020 r. </w:t>
      </w:r>
      <w:r w:rsidR="00F20914" w:rsidRPr="00F20914">
        <w:rPr>
          <w:rFonts w:cstheme="minorHAnsi"/>
        </w:rPr>
        <w:t>poz. 2452)</w:t>
      </w:r>
      <w:r w:rsidR="00F20914">
        <w:rPr>
          <w:rFonts w:cstheme="minorHAnsi"/>
        </w:rPr>
        <w:t>, zwanym dalej „</w:t>
      </w:r>
      <w:r w:rsidR="00F20914" w:rsidRPr="001D0F5B">
        <w:rPr>
          <w:rFonts w:cstheme="minorHAnsi"/>
          <w:lang w:val="x-none"/>
        </w:rPr>
        <w:t>rozporządzeni</w:t>
      </w:r>
      <w:r w:rsidR="00F20914">
        <w:rPr>
          <w:rFonts w:cstheme="minorHAnsi"/>
          <w:lang w:val="x-none"/>
        </w:rPr>
        <w:t>em</w:t>
      </w:r>
      <w:r w:rsidR="00F20914" w:rsidRPr="001D0F5B">
        <w:rPr>
          <w:rFonts w:cstheme="minorHAnsi"/>
          <w:lang w:val="x-none"/>
        </w:rPr>
        <w:t xml:space="preserve"> Prezesa Rady Ministrów w sprawie wymagań dla dokumentów elektronicznych</w:t>
      </w:r>
      <w:r w:rsidR="00F20914">
        <w:rPr>
          <w:rFonts w:cstheme="minorHAnsi"/>
          <w:lang w:val="x-none"/>
        </w:rPr>
        <w:t>”</w:t>
      </w:r>
      <w:r w:rsidRPr="001D0F5B">
        <w:rPr>
          <w:rFonts w:cstheme="minorHAnsi"/>
        </w:rPr>
        <w:t xml:space="preserve">.  </w:t>
      </w:r>
    </w:p>
    <w:p w14:paraId="05F601CB" w14:textId="10B9A459" w:rsidR="009B4C21" w:rsidRPr="001D0F5B" w:rsidRDefault="00BF0713" w:rsidP="003A2539">
      <w:pPr>
        <w:pStyle w:val="Akapitzlist"/>
        <w:numPr>
          <w:ilvl w:val="1"/>
          <w:numId w:val="18"/>
        </w:numPr>
        <w:spacing w:before="120"/>
        <w:ind w:left="567" w:hanging="567"/>
        <w:contextualSpacing w:val="0"/>
        <w:jc w:val="both"/>
      </w:pPr>
      <w:r w:rsidRPr="001D0F5B">
        <w:rPr>
          <w:rFonts w:cstheme="minorHAnsi"/>
          <w:lang w:val="x-none"/>
        </w:rPr>
        <w:t xml:space="preserve">Dokumenty elektroniczne, o których mowa w § 2 ust. 1 rozporządzenia Prezesa Rady Ministrów w sprawie wymagań dla dokumentów elektronicznych, sporządza się  w postaci elektronicznej, w formatach danych określonych w przepisach </w:t>
      </w:r>
      <w:r w:rsidR="00F20914">
        <w:rPr>
          <w:rFonts w:cstheme="minorHAnsi"/>
          <w:lang w:val="x-none"/>
        </w:rPr>
        <w:t>r</w:t>
      </w:r>
      <w:r w:rsidR="00F20914" w:rsidRPr="00F20914">
        <w:rPr>
          <w:rFonts w:cstheme="minorHAnsi"/>
          <w:lang w:val="x-none"/>
        </w:rPr>
        <w:t>ozporządzeni</w:t>
      </w:r>
      <w:r w:rsidR="00F20914">
        <w:rPr>
          <w:rFonts w:cstheme="minorHAnsi"/>
          <w:lang w:val="x-none"/>
        </w:rPr>
        <w:t>a</w:t>
      </w:r>
      <w:r w:rsidR="00F20914" w:rsidRPr="00F20914">
        <w:rPr>
          <w:rFonts w:cstheme="minorHAnsi"/>
          <w:lang w:val="x-none"/>
        </w:rPr>
        <w:t xml:space="preserve"> Rady Ministrów z dnia 21 maja 2024 r. w sprawie Krajowych Ram Interoperacyjności, minimalnych wymagań dla rejestrów publicznych i wymiany informacji w postaci elektronicznej oraz minimalnych wymagań dla systemów teleinformatycznych (Dz. U. poz. 773)</w:t>
      </w:r>
      <w:r w:rsidR="00F20914">
        <w:rPr>
          <w:rFonts w:cstheme="minorHAnsi"/>
          <w:lang w:val="x-none"/>
        </w:rPr>
        <w:t xml:space="preserve">, zwanego dalej </w:t>
      </w:r>
      <w:r w:rsidR="00AA567F">
        <w:rPr>
          <w:rFonts w:cstheme="minorHAnsi"/>
        </w:rPr>
        <w:t>„</w:t>
      </w:r>
      <w:r w:rsidRPr="001D0F5B">
        <w:rPr>
          <w:rFonts w:cstheme="minorHAnsi"/>
          <w:lang w:val="x-none"/>
        </w:rPr>
        <w:t>rozporządzeni</w:t>
      </w:r>
      <w:r w:rsidR="00F20914">
        <w:rPr>
          <w:rFonts w:cstheme="minorHAnsi"/>
          <w:lang w:val="x-none"/>
        </w:rPr>
        <w:t>em</w:t>
      </w:r>
      <w:r w:rsidRPr="001D0F5B">
        <w:rPr>
          <w:rFonts w:cstheme="minorHAnsi"/>
          <w:lang w:val="x-none"/>
        </w:rPr>
        <w:t xml:space="preserve"> Rady Ministrów w sprawie Krajowych Ram Interoperacyjności</w:t>
      </w:r>
      <w:r w:rsidR="00F20914">
        <w:rPr>
          <w:rFonts w:cstheme="minorHAnsi"/>
          <w:lang w:val="x-none"/>
        </w:rPr>
        <w:t>”</w:t>
      </w:r>
      <w:r w:rsidRPr="001D0F5B">
        <w:rPr>
          <w:rFonts w:cstheme="minorHAnsi"/>
          <w:lang w:val="x-none"/>
        </w:rPr>
        <w:t>,</w:t>
      </w:r>
      <w:r w:rsidR="00F20914">
        <w:rPr>
          <w:rFonts w:cstheme="minorHAnsi"/>
          <w:lang w:val="x-none"/>
        </w:rPr>
        <w:t xml:space="preserve"> </w:t>
      </w:r>
      <w:r w:rsidRPr="001D0F5B">
        <w:rPr>
          <w:rFonts w:cstheme="minorHAnsi"/>
          <w:lang w:val="x-none"/>
        </w:rPr>
        <w:t>z</w:t>
      </w:r>
      <w:r w:rsidR="00F20914">
        <w:rPr>
          <w:rFonts w:cstheme="minorHAnsi"/>
          <w:lang w:val="x-none"/>
        </w:rPr>
        <w:t> </w:t>
      </w:r>
      <w:r w:rsidRPr="001D0F5B">
        <w:rPr>
          <w:rFonts w:cstheme="minorHAnsi"/>
          <w:lang w:val="x-none"/>
        </w:rPr>
        <w:t>uwzględnieniem rodzaju przekazywanych danych</w:t>
      </w:r>
      <w:r w:rsidR="00F20914">
        <w:rPr>
          <w:rFonts w:cstheme="minorHAnsi"/>
          <w:lang w:val="x-none"/>
        </w:rPr>
        <w:t>,</w:t>
      </w:r>
      <w:r w:rsidRPr="001D0F5B">
        <w:rPr>
          <w:rFonts w:cstheme="minorHAnsi"/>
          <w:lang w:val="x-none"/>
        </w:rPr>
        <w:t xml:space="preserve"> i przekazuje się jako załączniki.  </w:t>
      </w:r>
    </w:p>
    <w:p w14:paraId="7B551746" w14:textId="065F1DFF" w:rsidR="009B4C21" w:rsidRPr="001D0F5B" w:rsidRDefault="00BF0713" w:rsidP="003A2539">
      <w:pPr>
        <w:pStyle w:val="Akapitzlist"/>
        <w:numPr>
          <w:ilvl w:val="1"/>
          <w:numId w:val="18"/>
        </w:numPr>
        <w:spacing w:before="120"/>
        <w:ind w:left="567" w:hanging="567"/>
        <w:contextualSpacing w:val="0"/>
        <w:jc w:val="both"/>
      </w:pPr>
      <w:r w:rsidRPr="001D0F5B">
        <w:rPr>
          <w:rFonts w:cstheme="minorHAnsi"/>
          <w:lang w:val="x-none"/>
        </w:rPr>
        <w:t>W</w:t>
      </w:r>
      <w:r w:rsidR="00E84A02" w:rsidRPr="001D0F5B">
        <w:rPr>
          <w:rFonts w:cstheme="minorHAnsi"/>
        </w:rPr>
        <w:t xml:space="preserve"> </w:t>
      </w:r>
      <w:r w:rsidRPr="001D0F5B">
        <w:rPr>
          <w:rFonts w:cstheme="minorHAnsi"/>
          <w:lang w:val="x-none"/>
        </w:rPr>
        <w:t xml:space="preserve">przypadku formatów, o których mowa w art. 66 ust. 1 ustawy Pzp ww. regulacje nie będą miały bezpośredniego zastosowania.   </w:t>
      </w:r>
    </w:p>
    <w:p w14:paraId="6E47F113" w14:textId="67394315" w:rsidR="009B4C21" w:rsidRPr="001D0F5B" w:rsidRDefault="00BF0713" w:rsidP="003A2539">
      <w:pPr>
        <w:pStyle w:val="Akapitzlist"/>
        <w:numPr>
          <w:ilvl w:val="1"/>
          <w:numId w:val="18"/>
        </w:numPr>
        <w:spacing w:before="120"/>
        <w:ind w:left="567" w:hanging="567"/>
        <w:contextualSpacing w:val="0"/>
        <w:jc w:val="both"/>
      </w:pPr>
      <w:r w:rsidRPr="001D0F5B">
        <w:rPr>
          <w:rFonts w:cstheme="minorHAnsi"/>
          <w:lang w:val="x-none"/>
        </w:rPr>
        <w:t xml:space="preserve">Informacje, oświadczenia lub dokumenty inne niż wymienione w § 2 ust. 1 rozporządzenia Prezesa Rady Ministrów w sprawie wymagań dla dokumentów elektronicznych, przekazywane w postępowaniu sporządza się w postaci elektronicznej: </w:t>
      </w:r>
    </w:p>
    <w:p w14:paraId="7B7716FA" w14:textId="77777777" w:rsidR="009B4C21" w:rsidRPr="001D0F5B" w:rsidRDefault="00BF0713" w:rsidP="003A2539">
      <w:pPr>
        <w:pStyle w:val="Akapitzlist"/>
        <w:numPr>
          <w:ilvl w:val="2"/>
          <w:numId w:val="18"/>
        </w:numPr>
        <w:spacing w:before="120"/>
        <w:ind w:left="1287"/>
        <w:contextualSpacing w:val="0"/>
        <w:jc w:val="both"/>
      </w:pPr>
      <w:r w:rsidRPr="001D0F5B">
        <w:rPr>
          <w:rFonts w:cstheme="minorHAnsi"/>
          <w:lang w:val="x-none"/>
        </w:rPr>
        <w:t xml:space="preserve">w formatach danych określonych w przepisach rozporządzenia Rady Ministrów  w sprawie Krajowych Ram Interoperacyjności (i przekazuje się jako załącznik), lub  </w:t>
      </w:r>
    </w:p>
    <w:p w14:paraId="040669E6" w14:textId="3500D1A2" w:rsidR="00E84A02" w:rsidRPr="001D0F5B" w:rsidRDefault="00BF0713" w:rsidP="003A2539">
      <w:pPr>
        <w:pStyle w:val="Akapitzlist"/>
        <w:numPr>
          <w:ilvl w:val="2"/>
          <w:numId w:val="18"/>
        </w:numPr>
        <w:spacing w:before="120"/>
        <w:ind w:left="1287"/>
        <w:contextualSpacing w:val="0"/>
        <w:jc w:val="both"/>
      </w:pPr>
      <w:r w:rsidRPr="001D0F5B">
        <w:rPr>
          <w:rFonts w:cstheme="minorHAnsi"/>
          <w:lang w:val="x-none"/>
        </w:rPr>
        <w:lastRenderedPageBreak/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609B6756" w14:textId="57B3077C" w:rsidR="009B4C21" w:rsidRPr="001D0F5B" w:rsidRDefault="00BF0713" w:rsidP="003A2539">
      <w:pPr>
        <w:pStyle w:val="Akapitzlist"/>
        <w:numPr>
          <w:ilvl w:val="1"/>
          <w:numId w:val="18"/>
        </w:numPr>
        <w:spacing w:before="120"/>
        <w:ind w:left="567" w:hanging="567"/>
        <w:contextualSpacing w:val="0"/>
        <w:jc w:val="both"/>
      </w:pPr>
      <w:r w:rsidRPr="001D0F5B">
        <w:rPr>
          <w:rFonts w:cstheme="minorHAnsi"/>
          <w:lang w:val="x-none"/>
        </w:rPr>
        <w:t>Jeżeli dokumenty elektroniczne, przekazywane przy użyciu środków komunikacji elektronicznej, zawierają informacje stanowiące tajemnicę przedsiębiorstwa w rozumieniu przepisów ustawy z dnia 16</w:t>
      </w:r>
      <w:r w:rsidR="00056C65">
        <w:rPr>
          <w:rFonts w:cstheme="minorHAnsi"/>
          <w:lang w:val="x-none"/>
        </w:rPr>
        <w:t> </w:t>
      </w:r>
      <w:r w:rsidRPr="001D0F5B">
        <w:rPr>
          <w:rFonts w:cstheme="minorHAnsi"/>
          <w:lang w:val="x-none"/>
        </w:rPr>
        <w:t>kwietnia</w:t>
      </w:r>
      <w:r w:rsidR="00056C65">
        <w:rPr>
          <w:rFonts w:cstheme="minorHAnsi"/>
          <w:lang w:val="x-none"/>
        </w:rPr>
        <w:t> </w:t>
      </w:r>
      <w:r w:rsidRPr="001D0F5B">
        <w:rPr>
          <w:rFonts w:cstheme="minorHAnsi"/>
          <w:lang w:val="x-none"/>
        </w:rPr>
        <w:t>1993</w:t>
      </w:r>
      <w:r w:rsidR="00F20914">
        <w:rPr>
          <w:rFonts w:cstheme="minorHAnsi"/>
          <w:lang w:val="x-none"/>
        </w:rPr>
        <w:t> </w:t>
      </w:r>
      <w:r w:rsidRPr="001D0F5B">
        <w:rPr>
          <w:rFonts w:cstheme="minorHAnsi"/>
          <w:lang w:val="x-none"/>
        </w:rPr>
        <w:t>r. o zwalczaniu nieuczciwej konkurencji (</w:t>
      </w:r>
      <w:r w:rsidR="00DF1ADD">
        <w:rPr>
          <w:rFonts w:cstheme="minorHAnsi"/>
          <w:lang w:val="x-none"/>
        </w:rPr>
        <w:t xml:space="preserve">t.j. </w:t>
      </w:r>
      <w:r w:rsidRPr="001D0F5B">
        <w:rPr>
          <w:rFonts w:cstheme="minorHAnsi"/>
          <w:lang w:val="x-none"/>
        </w:rPr>
        <w:t>Dz.</w:t>
      </w:r>
      <w:r w:rsidR="00DF1ADD">
        <w:rPr>
          <w:rFonts w:cstheme="minorHAnsi"/>
          <w:lang w:val="x-none"/>
        </w:rPr>
        <w:t xml:space="preserve"> </w:t>
      </w:r>
      <w:r w:rsidRPr="001D0F5B">
        <w:rPr>
          <w:rFonts w:cstheme="minorHAnsi"/>
          <w:lang w:val="x-none"/>
        </w:rPr>
        <w:t xml:space="preserve">U. z </w:t>
      </w:r>
      <w:r w:rsidR="00495D2B" w:rsidRPr="001D0F5B">
        <w:rPr>
          <w:rFonts w:cstheme="minorHAnsi"/>
        </w:rPr>
        <w:t>2022</w:t>
      </w:r>
      <w:r w:rsidRPr="001D0F5B">
        <w:rPr>
          <w:rFonts w:cstheme="minorHAnsi"/>
          <w:lang w:val="x-none"/>
        </w:rPr>
        <w:t xml:space="preserve"> r.</w:t>
      </w:r>
      <w:r w:rsidR="00DF1ADD">
        <w:rPr>
          <w:rFonts w:cstheme="minorHAnsi"/>
        </w:rPr>
        <w:t xml:space="preserve"> </w:t>
      </w:r>
      <w:r w:rsidRPr="001D0F5B">
        <w:rPr>
          <w:rFonts w:cstheme="minorHAnsi"/>
          <w:lang w:val="x-none"/>
        </w:rPr>
        <w:t xml:space="preserve">poz. </w:t>
      </w:r>
      <w:r w:rsidR="00495D2B" w:rsidRPr="001D0F5B">
        <w:rPr>
          <w:rFonts w:cstheme="minorHAnsi"/>
        </w:rPr>
        <w:t>1233</w:t>
      </w:r>
      <w:r w:rsidRPr="001D0F5B">
        <w:rPr>
          <w:rFonts w:cstheme="minorHAnsi"/>
          <w:lang w:val="x-none"/>
        </w:rPr>
        <w:t xml:space="preserve">) </w:t>
      </w:r>
      <w:r w:rsidR="00F20914">
        <w:rPr>
          <w:rFonts w:cstheme="minorHAnsi"/>
          <w:lang w:val="x-none"/>
        </w:rPr>
        <w:t>W</w:t>
      </w:r>
      <w:r w:rsidRPr="001D0F5B">
        <w:rPr>
          <w:rFonts w:cstheme="minorHAnsi"/>
          <w:lang w:val="x-none"/>
        </w:rPr>
        <w:t>ykonawca, w</w:t>
      </w:r>
      <w:r w:rsidR="00917E65">
        <w:rPr>
          <w:rFonts w:cstheme="minorHAnsi"/>
          <w:lang w:val="x-none"/>
        </w:rPr>
        <w:t> </w:t>
      </w:r>
      <w:r w:rsidRPr="001D0F5B">
        <w:rPr>
          <w:rFonts w:cstheme="minorHAnsi"/>
          <w:lang w:val="x-none"/>
        </w:rPr>
        <w:t>celu utrzymania w</w:t>
      </w:r>
      <w:r w:rsidR="00F20914">
        <w:rPr>
          <w:rFonts w:cstheme="minorHAnsi"/>
          <w:lang w:val="x-none"/>
        </w:rPr>
        <w:t> </w:t>
      </w:r>
      <w:r w:rsidRPr="001D0F5B">
        <w:rPr>
          <w:rFonts w:cstheme="minorHAnsi"/>
          <w:lang w:val="x-none"/>
        </w:rPr>
        <w:t>poufności tych informacji, przekazuje je w wydzielonym i odpowiednio oznaczonym pliku, wraz z</w:t>
      </w:r>
      <w:r w:rsidR="00F20914">
        <w:rPr>
          <w:rFonts w:cstheme="minorHAnsi"/>
          <w:lang w:val="x-none"/>
        </w:rPr>
        <w:t> </w:t>
      </w:r>
      <w:r w:rsidRPr="001D0F5B">
        <w:rPr>
          <w:rFonts w:cstheme="minorHAnsi"/>
          <w:lang w:val="x-none"/>
        </w:rPr>
        <w:t xml:space="preserve">jednoczesnym zaznaczeniem w nazwie pliku </w:t>
      </w:r>
      <w:r w:rsidRPr="00DF1ADD">
        <w:rPr>
          <w:rFonts w:cstheme="minorHAnsi"/>
          <w:b/>
          <w:bCs/>
          <w:lang w:val="x-none"/>
        </w:rPr>
        <w:t>„Dokument stanowiący tajemnicę przedsiębiorstwa”</w:t>
      </w:r>
      <w:r w:rsidRPr="001D0F5B">
        <w:rPr>
          <w:rFonts w:cstheme="minorHAnsi"/>
          <w:lang w:val="x-none"/>
        </w:rPr>
        <w:t xml:space="preserve">.  </w:t>
      </w:r>
    </w:p>
    <w:p w14:paraId="6220AF16" w14:textId="633B8D85" w:rsidR="009B4C21" w:rsidRPr="001D0F5B" w:rsidRDefault="00BF0713" w:rsidP="003A2539">
      <w:pPr>
        <w:pStyle w:val="Akapitzlist"/>
        <w:numPr>
          <w:ilvl w:val="1"/>
          <w:numId w:val="18"/>
        </w:numPr>
        <w:spacing w:before="120"/>
        <w:ind w:left="567" w:hanging="567"/>
        <w:contextualSpacing w:val="0"/>
        <w:jc w:val="both"/>
        <w:rPr>
          <w:b/>
          <w:bCs/>
        </w:rPr>
      </w:pPr>
      <w:r w:rsidRPr="001D0F5B">
        <w:rPr>
          <w:rFonts w:cstheme="minorHAnsi"/>
          <w:b/>
          <w:bCs/>
          <w:lang w:val="x-none"/>
        </w:rPr>
        <w:t>Komunikacja w postępowaniu, z wyłączeniem składania ofert/wniosków</w:t>
      </w:r>
      <w:r w:rsidR="00D22A83" w:rsidRPr="001D0F5B">
        <w:rPr>
          <w:rFonts w:cstheme="minorHAnsi"/>
          <w:b/>
          <w:bCs/>
        </w:rPr>
        <w:t xml:space="preserve"> </w:t>
      </w:r>
      <w:r w:rsidRPr="001D0F5B">
        <w:rPr>
          <w:rFonts w:cstheme="minorHAnsi"/>
          <w:b/>
          <w:bCs/>
          <w:lang w:val="x-none"/>
        </w:rPr>
        <w:t>o dopuszczenie do udziału w</w:t>
      </w:r>
      <w:r w:rsidR="00F20914">
        <w:rPr>
          <w:rFonts w:cstheme="minorHAnsi"/>
          <w:b/>
          <w:bCs/>
          <w:lang w:val="x-none"/>
        </w:rPr>
        <w:t> </w:t>
      </w:r>
      <w:r w:rsidRPr="001D0F5B">
        <w:rPr>
          <w:rFonts w:cstheme="minorHAnsi"/>
          <w:b/>
          <w:bCs/>
          <w:lang w:val="x-none"/>
        </w:rPr>
        <w:t>postępowaniu, odbywa się drogą elektroniczną</w:t>
      </w:r>
      <w:r w:rsidR="001D0F5B">
        <w:rPr>
          <w:rFonts w:cstheme="minorHAnsi"/>
          <w:b/>
          <w:bCs/>
        </w:rPr>
        <w:t xml:space="preserve"> </w:t>
      </w:r>
      <w:r w:rsidRPr="001D0F5B">
        <w:rPr>
          <w:rFonts w:cstheme="minorHAnsi"/>
          <w:b/>
          <w:bCs/>
          <w:lang w:val="x-none"/>
        </w:rPr>
        <w:t>za pośrednictwem formularzy do komunikacji dostępnych w zakładce „Formularze” („Formularze do komunikacji”). Za pośrednictwem „Formularzy do komunikacji” odbywa się w szczególności przekazywanie wezwań i zawiadomień, zadawanie pytań i</w:t>
      </w:r>
      <w:r w:rsidR="00F20914">
        <w:rPr>
          <w:rFonts w:cstheme="minorHAnsi"/>
          <w:b/>
          <w:bCs/>
          <w:lang w:val="x-none"/>
        </w:rPr>
        <w:t> </w:t>
      </w:r>
      <w:r w:rsidRPr="001D0F5B">
        <w:rPr>
          <w:rFonts w:cstheme="minorHAnsi"/>
          <w:b/>
          <w:bCs/>
          <w:lang w:val="x-none"/>
        </w:rPr>
        <w:t>udzielanie odpowiedzi. Formularze do komunikacji umożliwiają również dołączenie załącznika do</w:t>
      </w:r>
      <w:r w:rsidR="00917E65">
        <w:rPr>
          <w:rFonts w:cstheme="minorHAnsi"/>
          <w:b/>
          <w:bCs/>
          <w:lang w:val="x-none"/>
        </w:rPr>
        <w:t> </w:t>
      </w:r>
      <w:r w:rsidRPr="001D0F5B">
        <w:rPr>
          <w:rFonts w:cstheme="minorHAnsi"/>
          <w:b/>
          <w:bCs/>
          <w:lang w:val="x-none"/>
        </w:rPr>
        <w:t xml:space="preserve">przesyłanej wiadomości (przycisk „dodaj załącznik”). </w:t>
      </w:r>
    </w:p>
    <w:p w14:paraId="17A70E22" w14:textId="69C23377" w:rsidR="009B4C21" w:rsidRPr="001D0F5B" w:rsidRDefault="00BF0713" w:rsidP="003A2539">
      <w:pPr>
        <w:pStyle w:val="Akapitzlist"/>
        <w:numPr>
          <w:ilvl w:val="1"/>
          <w:numId w:val="18"/>
        </w:numPr>
        <w:spacing w:before="120"/>
        <w:ind w:left="567" w:hanging="567"/>
        <w:contextualSpacing w:val="0"/>
        <w:jc w:val="both"/>
      </w:pPr>
      <w:r w:rsidRPr="001D0F5B">
        <w:rPr>
          <w:rFonts w:cstheme="minorHAnsi"/>
          <w:lang w:val="x-none"/>
        </w:rPr>
        <w:t>W</w:t>
      </w:r>
      <w:r w:rsidR="00495D2B" w:rsidRPr="001D0F5B">
        <w:rPr>
          <w:rFonts w:cstheme="minorHAnsi"/>
        </w:rPr>
        <w:t xml:space="preserve"> </w:t>
      </w:r>
      <w:r w:rsidRPr="001D0F5B">
        <w:rPr>
          <w:rFonts w:cstheme="minorHAnsi"/>
          <w:lang w:val="x-none"/>
        </w:rPr>
        <w:t>przypadku załączników, które są zgodnie z ustawą Pzp lub rozporządzeniem Prezesa Rady Ministrów w</w:t>
      </w:r>
      <w:r w:rsidR="00F20914">
        <w:rPr>
          <w:rFonts w:cstheme="minorHAnsi"/>
          <w:lang w:val="x-none"/>
        </w:rPr>
        <w:t> </w:t>
      </w:r>
      <w:r w:rsidRPr="001D0F5B">
        <w:rPr>
          <w:rFonts w:cstheme="minorHAnsi"/>
          <w:lang w:val="x-none"/>
        </w:rPr>
        <w:t xml:space="preserve">sprawie wymagań dla dokumentów elektronicznych opatrzone </w:t>
      </w:r>
      <w:r w:rsidRPr="00F20914">
        <w:rPr>
          <w:rFonts w:cstheme="minorHAnsi"/>
          <w:highlight w:val="lightGray"/>
          <w:lang w:val="x-none"/>
        </w:rPr>
        <w:t>kwalifikowanym p</w:t>
      </w:r>
      <w:r w:rsidRPr="001D0F5B">
        <w:rPr>
          <w:rFonts w:cstheme="minorHAnsi"/>
          <w:highlight w:val="lightGray"/>
          <w:lang w:val="x-none"/>
        </w:rPr>
        <w:t>odpisem elektronicznym, podpisem zaufanym  lub podpisem osobistym</w:t>
      </w:r>
      <w:r w:rsidRPr="001D0F5B">
        <w:rPr>
          <w:rFonts w:cstheme="minorHAnsi"/>
          <w:lang w:val="x-none"/>
        </w:rPr>
        <w:t xml:space="preserve">, mogą być opatrzone, zgodnie z wyborem </w:t>
      </w:r>
      <w:r w:rsidR="00F20914">
        <w:rPr>
          <w:rFonts w:cstheme="minorHAnsi"/>
          <w:lang w:val="x-none"/>
        </w:rPr>
        <w:t>W</w:t>
      </w:r>
      <w:r w:rsidRPr="001D0F5B">
        <w:rPr>
          <w:rFonts w:cstheme="minorHAnsi"/>
          <w:lang w:val="x-none"/>
        </w:rPr>
        <w:t>ykonawcy/</w:t>
      </w:r>
      <w:r w:rsidR="00F20914">
        <w:rPr>
          <w:rFonts w:cstheme="minorHAnsi"/>
          <w:lang w:val="x-none"/>
        </w:rPr>
        <w:t>W</w:t>
      </w:r>
      <w:r w:rsidRPr="001D0F5B">
        <w:rPr>
          <w:rFonts w:cstheme="minorHAnsi"/>
          <w:lang w:val="x-none"/>
        </w:rPr>
        <w:t>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</w:t>
      </w:r>
      <w:r w:rsidR="007736E1">
        <w:rPr>
          <w:rFonts w:cstheme="minorHAnsi"/>
          <w:lang w:val="x-none"/>
        </w:rPr>
        <w:t> </w:t>
      </w:r>
      <w:r w:rsidRPr="001D0F5B">
        <w:rPr>
          <w:rFonts w:cstheme="minorHAnsi"/>
          <w:lang w:val="x-none"/>
        </w:rPr>
        <w:t>wygenerowanym plikiem podpisu (typ zewnętrzny) lub dokument z wszytym podpisem (typ</w:t>
      </w:r>
      <w:r w:rsidR="00917E65">
        <w:rPr>
          <w:rFonts w:cstheme="minorHAnsi"/>
          <w:lang w:val="x-none"/>
        </w:rPr>
        <w:t> </w:t>
      </w:r>
      <w:r w:rsidRPr="001D0F5B">
        <w:rPr>
          <w:rFonts w:cstheme="minorHAnsi"/>
          <w:lang w:val="x-none"/>
        </w:rPr>
        <w:t xml:space="preserve">wewnętrzny). </w:t>
      </w:r>
    </w:p>
    <w:p w14:paraId="08AEF976" w14:textId="3F123499" w:rsidR="009B4C21" w:rsidRPr="001D0F5B" w:rsidRDefault="00BF0713" w:rsidP="003A2539">
      <w:pPr>
        <w:pStyle w:val="Akapitzlist"/>
        <w:numPr>
          <w:ilvl w:val="1"/>
          <w:numId w:val="18"/>
        </w:numPr>
        <w:spacing w:before="120"/>
        <w:ind w:left="567" w:hanging="567"/>
        <w:contextualSpacing w:val="0"/>
        <w:jc w:val="both"/>
      </w:pPr>
      <w:r w:rsidRPr="001D0F5B">
        <w:rPr>
          <w:rFonts w:cstheme="minorHAnsi"/>
          <w:lang w:val="x-none"/>
        </w:rPr>
        <w:t xml:space="preserve">Możliwość korzystania w postępowaniu z „Formularzy do komunikacji” w pełnym zakresie wymaga posiadania konta „Wykonawcy” na Platformie e-Zamówienia  oraz zalogowania się na Platformie </w:t>
      </w:r>
      <w:r w:rsidR="007736E1">
        <w:rPr>
          <w:rFonts w:cstheme="minorHAnsi"/>
          <w:lang w:val="x-none"/>
        </w:rPr>
        <w:t xml:space="preserve">                              </w:t>
      </w:r>
      <w:r w:rsidRPr="001D0F5B">
        <w:rPr>
          <w:rFonts w:cstheme="minorHAnsi"/>
          <w:lang w:val="x-none"/>
        </w:rPr>
        <w:t xml:space="preserve">e-Zamówienia. Do korzystania z „Formularzy  do komunikacji” służących do zadawania pytań dotyczących treści dokumentów zamówienia  wystarczające jest posiadanie tzw. konta uproszczonego na Platformie </w:t>
      </w:r>
      <w:r w:rsidR="007736E1">
        <w:rPr>
          <w:rFonts w:cstheme="minorHAnsi"/>
          <w:lang w:val="x-none"/>
        </w:rPr>
        <w:t xml:space="preserve">                  </w:t>
      </w:r>
      <w:r w:rsidRPr="001D0F5B">
        <w:rPr>
          <w:rFonts w:cstheme="minorHAnsi"/>
          <w:lang w:val="x-none"/>
        </w:rPr>
        <w:t xml:space="preserve">e-Zamówienia. </w:t>
      </w:r>
    </w:p>
    <w:p w14:paraId="0AF5AF16" w14:textId="05EB1BB7" w:rsidR="009B4C21" w:rsidRPr="001D0F5B" w:rsidRDefault="00BF0713" w:rsidP="003A2539">
      <w:pPr>
        <w:pStyle w:val="Akapitzlist"/>
        <w:numPr>
          <w:ilvl w:val="1"/>
          <w:numId w:val="18"/>
        </w:numPr>
        <w:spacing w:before="120"/>
        <w:ind w:left="567" w:hanging="567"/>
        <w:contextualSpacing w:val="0"/>
        <w:jc w:val="both"/>
      </w:pPr>
      <w:r w:rsidRPr="001D0F5B">
        <w:rPr>
          <w:rFonts w:cstheme="minorHAnsi"/>
          <w:lang w:val="x-none"/>
        </w:rPr>
        <w:t xml:space="preserve">Wszystkie wysłane i odebrane w postępowaniu przez </w:t>
      </w:r>
      <w:r w:rsidR="007736E1">
        <w:rPr>
          <w:rFonts w:cstheme="minorHAnsi"/>
          <w:lang w:val="x-none"/>
        </w:rPr>
        <w:t>W</w:t>
      </w:r>
      <w:r w:rsidRPr="001D0F5B">
        <w:rPr>
          <w:rFonts w:cstheme="minorHAnsi"/>
          <w:lang w:val="x-none"/>
        </w:rPr>
        <w:t xml:space="preserve">ykonawcę wiadomości widoczne są po zalogowaniu w podglądzie postępowania w zakładce „Komunikacja”.  </w:t>
      </w:r>
    </w:p>
    <w:p w14:paraId="4FAEEC54" w14:textId="7CD6B999" w:rsidR="009B4C21" w:rsidRPr="001D0F5B" w:rsidRDefault="00BF0713" w:rsidP="003A2539">
      <w:pPr>
        <w:pStyle w:val="Akapitzlist"/>
        <w:numPr>
          <w:ilvl w:val="1"/>
          <w:numId w:val="18"/>
        </w:numPr>
        <w:spacing w:before="120"/>
        <w:ind w:left="567" w:hanging="567"/>
        <w:contextualSpacing w:val="0"/>
        <w:jc w:val="both"/>
      </w:pPr>
      <w:r w:rsidRPr="001D0F5B">
        <w:rPr>
          <w:rFonts w:cstheme="minorHAnsi"/>
          <w:lang w:val="x-none"/>
        </w:rPr>
        <w:t>Maksymalny rozmiar plików przesyłanych za pośrednictwem „Formularzy  do komunikacji” wynosi 150</w:t>
      </w:r>
      <w:r w:rsidR="00917E65">
        <w:rPr>
          <w:rFonts w:cstheme="minorHAnsi"/>
          <w:lang w:val="x-none"/>
        </w:rPr>
        <w:t> </w:t>
      </w:r>
      <w:r w:rsidRPr="001D0F5B">
        <w:rPr>
          <w:rFonts w:cstheme="minorHAnsi"/>
          <w:lang w:val="x-none"/>
        </w:rPr>
        <w:t xml:space="preserve">MB (wielkość ta dotyczy plików przesyłanych jako załączniki do jednego formularza). </w:t>
      </w:r>
    </w:p>
    <w:p w14:paraId="2B878749" w14:textId="4CE55B91" w:rsidR="009B4C21" w:rsidRPr="001D0F5B" w:rsidRDefault="00BF0713" w:rsidP="003A2539">
      <w:pPr>
        <w:pStyle w:val="Akapitzlist"/>
        <w:numPr>
          <w:ilvl w:val="1"/>
          <w:numId w:val="18"/>
        </w:numPr>
        <w:spacing w:before="120"/>
        <w:ind w:left="567" w:hanging="567"/>
        <w:contextualSpacing w:val="0"/>
        <w:jc w:val="both"/>
      </w:pPr>
      <w:r w:rsidRPr="001D0F5B">
        <w:rPr>
          <w:rFonts w:cstheme="minorHAnsi"/>
          <w:lang w:val="x-none"/>
        </w:rPr>
        <w:t>Minimalne wymagania techniczne dotyczące sprzętu używanego w celu korzystania</w:t>
      </w:r>
      <w:r w:rsidR="007736E1">
        <w:rPr>
          <w:rFonts w:cstheme="minorHAnsi"/>
          <w:lang w:val="x-none"/>
        </w:rPr>
        <w:t xml:space="preserve"> </w:t>
      </w:r>
      <w:r w:rsidRPr="001D0F5B">
        <w:rPr>
          <w:rFonts w:cstheme="minorHAnsi"/>
          <w:lang w:val="x-none"/>
        </w:rPr>
        <w:t xml:space="preserve">z usług Platformy </w:t>
      </w:r>
      <w:r w:rsidR="007736E1">
        <w:rPr>
          <w:rFonts w:cstheme="minorHAnsi"/>
          <w:lang w:val="x-none"/>
        </w:rPr>
        <w:t xml:space="preserve">                 </w:t>
      </w:r>
      <w:r w:rsidRPr="001D0F5B">
        <w:rPr>
          <w:rFonts w:cstheme="minorHAnsi"/>
          <w:lang w:val="x-none"/>
        </w:rPr>
        <w:t xml:space="preserve">e-Zamówienia oraz informacje dotyczące specyfikacji połączenia określa Regulamin Platformy </w:t>
      </w:r>
      <w:r w:rsidR="007736E1">
        <w:rPr>
          <w:rFonts w:cstheme="minorHAnsi"/>
          <w:lang w:val="x-none"/>
        </w:rPr>
        <w:t xml:space="preserve">                                     </w:t>
      </w:r>
      <w:r w:rsidRPr="001D0F5B">
        <w:rPr>
          <w:rFonts w:cstheme="minorHAnsi"/>
          <w:lang w:val="x-none"/>
        </w:rPr>
        <w:t xml:space="preserve">e-Zamówienia.  </w:t>
      </w:r>
    </w:p>
    <w:p w14:paraId="289FC65F" w14:textId="27801C1C" w:rsidR="009B4C21" w:rsidRPr="001D0F5B" w:rsidRDefault="00BF0713" w:rsidP="003A2539">
      <w:pPr>
        <w:pStyle w:val="Akapitzlist"/>
        <w:numPr>
          <w:ilvl w:val="1"/>
          <w:numId w:val="18"/>
        </w:numPr>
        <w:spacing w:before="120"/>
        <w:ind w:left="567" w:hanging="567"/>
        <w:contextualSpacing w:val="0"/>
        <w:jc w:val="both"/>
      </w:pPr>
      <w:r w:rsidRPr="001D0F5B">
        <w:rPr>
          <w:rFonts w:cstheme="minorHAnsi"/>
          <w:lang w:val="x-none"/>
        </w:rPr>
        <w:t>W przypadku problemów technicznych i awarii związanych z funkcjonowaniem Platformy e-Zamówienia użytkownicy mogą skorzystać ze wsparcia technicznego dostępnego pod numerem telefonu (32)</w:t>
      </w:r>
      <w:r w:rsidR="00917E65">
        <w:rPr>
          <w:rFonts w:cstheme="minorHAnsi"/>
          <w:lang w:val="x-none"/>
        </w:rPr>
        <w:t> </w:t>
      </w:r>
      <w:r w:rsidRPr="001D0F5B">
        <w:rPr>
          <w:rFonts w:cstheme="minorHAnsi"/>
          <w:lang w:val="x-none"/>
        </w:rPr>
        <w:t>77</w:t>
      </w:r>
      <w:r w:rsidR="00917E65">
        <w:rPr>
          <w:rFonts w:cstheme="minorHAnsi"/>
          <w:lang w:val="x-none"/>
        </w:rPr>
        <w:t> </w:t>
      </w:r>
      <w:r w:rsidRPr="001D0F5B">
        <w:rPr>
          <w:rFonts w:cstheme="minorHAnsi"/>
          <w:lang w:val="x-none"/>
        </w:rPr>
        <w:t>88</w:t>
      </w:r>
      <w:r w:rsidR="00917E65">
        <w:rPr>
          <w:rFonts w:cstheme="minorHAnsi"/>
          <w:lang w:val="x-none"/>
        </w:rPr>
        <w:t> </w:t>
      </w:r>
      <w:r w:rsidRPr="001D0F5B">
        <w:rPr>
          <w:rFonts w:cstheme="minorHAnsi"/>
          <w:lang w:val="x-none"/>
        </w:rPr>
        <w:t xml:space="preserve">999 lub drogą elektroniczną poprzez formularz udostępniony na stronie internetowej https://ezamowienia.gov.pl w zakładce „Zgłoś problem”.  </w:t>
      </w:r>
    </w:p>
    <w:p w14:paraId="65E8F3C0" w14:textId="16BC1C7B" w:rsidR="003D4646" w:rsidRPr="001D0F5B" w:rsidRDefault="009B4C21" w:rsidP="00D34E30">
      <w:pPr>
        <w:pStyle w:val="Nagwek1"/>
        <w:shd w:val="clear" w:color="auto" w:fill="D6E3BC"/>
        <w:ind w:left="567" w:hanging="567"/>
        <w:rPr>
          <w:rFonts w:ascii="Calibri" w:hAnsi="Calibri"/>
          <w:color w:val="auto"/>
          <w:sz w:val="22"/>
          <w:lang w:val="pl-PL"/>
        </w:rPr>
      </w:pPr>
      <w:r w:rsidRPr="001D0F5B">
        <w:rPr>
          <w:rStyle w:val="Tytuksiki"/>
          <w:rFonts w:ascii="Calibri" w:hAnsi="Calibri"/>
          <w:b/>
          <w:bCs/>
          <w:smallCaps w:val="0"/>
          <w:color w:val="auto"/>
          <w:spacing w:val="0"/>
          <w:sz w:val="22"/>
          <w:lang w:val="pl-PL"/>
        </w:rPr>
        <w:t>FORMA SKŁADANYCH OŚWIADCZEŃ I DOKUMENTÓW</w:t>
      </w:r>
    </w:p>
    <w:p w14:paraId="5B041B56" w14:textId="6E66C63A" w:rsidR="003D4646" w:rsidRPr="001D0F5B" w:rsidRDefault="00BF0713" w:rsidP="00D34E30">
      <w:pPr>
        <w:pStyle w:val="Akapitzlist"/>
        <w:numPr>
          <w:ilvl w:val="1"/>
          <w:numId w:val="2"/>
        </w:numPr>
        <w:spacing w:before="120"/>
        <w:ind w:left="567" w:hanging="567"/>
        <w:contextualSpacing w:val="0"/>
        <w:jc w:val="both"/>
        <w:rPr>
          <w:b/>
          <w:bCs/>
        </w:rPr>
      </w:pPr>
      <w:r w:rsidRPr="001D0F5B">
        <w:rPr>
          <w:rFonts w:ascii="Calibri" w:hAnsi="Calibri" w:cs="Calibri"/>
        </w:rPr>
        <w:t>Ofertę</w:t>
      </w:r>
      <w:r w:rsidR="00DF1ADD">
        <w:rPr>
          <w:rFonts w:ascii="Calibri" w:hAnsi="Calibri" w:cs="Calibri"/>
        </w:rPr>
        <w:t xml:space="preserve"> i </w:t>
      </w:r>
      <w:r w:rsidRPr="001D0F5B">
        <w:rPr>
          <w:rFonts w:ascii="Calibri" w:hAnsi="Calibri" w:cs="Calibri"/>
        </w:rPr>
        <w:t>oświadczeni</w:t>
      </w:r>
      <w:r w:rsidR="00056C65">
        <w:rPr>
          <w:rFonts w:ascii="Calibri" w:hAnsi="Calibri" w:cs="Calibri"/>
        </w:rPr>
        <w:t xml:space="preserve">a, </w:t>
      </w:r>
      <w:r w:rsidRPr="001D0F5B">
        <w:rPr>
          <w:rFonts w:ascii="Calibri" w:hAnsi="Calibri" w:cs="Calibri"/>
        </w:rPr>
        <w:t>o których mowa w art. 125 ust. 1 ustawy Pzp</w:t>
      </w:r>
      <w:r w:rsidR="00FF1132" w:rsidRPr="001D0F5B">
        <w:rPr>
          <w:rFonts w:ascii="Calibri" w:hAnsi="Calibri" w:cs="Calibri"/>
        </w:rPr>
        <w:t>,</w:t>
      </w:r>
      <w:r w:rsidRPr="001D0F5B">
        <w:rPr>
          <w:rFonts w:ascii="Calibri" w:hAnsi="Calibri" w:cs="Calibri"/>
        </w:rPr>
        <w:t xml:space="preserve"> należy złożyć pod rygorem nieważności w </w:t>
      </w:r>
      <w:r w:rsidRPr="001D0F5B">
        <w:rPr>
          <w:rFonts w:ascii="Calibri" w:hAnsi="Calibri" w:cs="Calibri"/>
          <w:highlight w:val="lightGray"/>
        </w:rPr>
        <w:t>formie elektronicznej lub w postaci elektronicznej opatrzonej podpisem zaufanym lub podpisem osobistym.</w:t>
      </w:r>
      <w:r w:rsidRPr="001D0F5B">
        <w:rPr>
          <w:rFonts w:ascii="Calibri" w:hAnsi="Calibri" w:cs="Calibri"/>
        </w:rPr>
        <w:t xml:space="preserve"> </w:t>
      </w:r>
    </w:p>
    <w:p w14:paraId="76D6F382" w14:textId="381E0602" w:rsidR="00FF1132" w:rsidRDefault="003D4646" w:rsidP="00D34E30">
      <w:pPr>
        <w:pStyle w:val="Akapitzlist"/>
        <w:numPr>
          <w:ilvl w:val="1"/>
          <w:numId w:val="2"/>
        </w:numPr>
        <w:spacing w:before="120"/>
        <w:ind w:left="567" w:hanging="567"/>
        <w:contextualSpacing w:val="0"/>
        <w:jc w:val="both"/>
        <w:rPr>
          <w:lang w:val="x-none"/>
        </w:rPr>
      </w:pPr>
      <w:r w:rsidRPr="001D0F5B">
        <w:t xml:space="preserve">Sposób sporządzenia dokumentów elektronicznych lub elektronicznych kopii dokumentów musi być zgodny z wymaganiami określonymi w </w:t>
      </w:r>
      <w:r w:rsidR="007736E1">
        <w:t>r</w:t>
      </w:r>
      <w:r w:rsidRPr="001D0F5B">
        <w:t xml:space="preserve">ozporządzeniu Prezesa Rady Ministrów z dnia 30 grudnia 2020 r. </w:t>
      </w:r>
      <w:r w:rsidRPr="001D0F5B">
        <w:lastRenderedPageBreak/>
        <w:t>w sprawie sposobu sporządzania i przekazywania informacji oraz wymagań technicznych dla dokumentów elektronicznych oraz środków komunikacji elektronicznej w postępowaniu o udzielenie zamówienia publicznego lub konkursie (</w:t>
      </w:r>
      <w:r w:rsidR="00056C65">
        <w:t xml:space="preserve">t.j. </w:t>
      </w:r>
      <w:r w:rsidRPr="001D0F5B">
        <w:t>Dz.</w:t>
      </w:r>
      <w:r w:rsidR="007736E1">
        <w:t xml:space="preserve"> </w:t>
      </w:r>
      <w:r w:rsidRPr="001D0F5B">
        <w:t>U.</w:t>
      </w:r>
      <w:r w:rsidR="007736E1">
        <w:t xml:space="preserve"> z 2020 r. </w:t>
      </w:r>
      <w:r w:rsidRPr="001D0F5B">
        <w:t>poz. 2452) oraz</w:t>
      </w:r>
      <w:r w:rsidR="00FF1132" w:rsidRPr="001D0F5B">
        <w:t xml:space="preserve"> </w:t>
      </w:r>
      <w:r w:rsidR="007736E1">
        <w:rPr>
          <w:lang w:val="x-none"/>
        </w:rPr>
        <w:t>w r</w:t>
      </w:r>
      <w:r w:rsidR="00FF1132" w:rsidRPr="001D0F5B">
        <w:rPr>
          <w:lang w:val="x-none"/>
        </w:rPr>
        <w:t>ozporządzeni</w:t>
      </w:r>
      <w:r w:rsidR="00FF1132" w:rsidRPr="001D0F5B">
        <w:t>u</w:t>
      </w:r>
      <w:r w:rsidR="00FF1132" w:rsidRPr="001D0F5B">
        <w:rPr>
          <w:lang w:val="x-none"/>
        </w:rPr>
        <w:t xml:space="preserve"> Ministra Rozwoju, Pracy i</w:t>
      </w:r>
      <w:r w:rsidR="007736E1">
        <w:rPr>
          <w:lang w:val="x-none"/>
        </w:rPr>
        <w:t> </w:t>
      </w:r>
      <w:r w:rsidR="00FF1132" w:rsidRPr="001D0F5B">
        <w:rPr>
          <w:lang w:val="x-none"/>
        </w:rPr>
        <w:t xml:space="preserve">Technologii z dnia 23 grudnia 2020 r. w sprawie podmiotowych środków dowodowych oraz innych dokumentów lub oświadczeń, jakich może żądać </w:t>
      </w:r>
      <w:r w:rsidR="00A36A73">
        <w:rPr>
          <w:lang w:val="x-none"/>
        </w:rPr>
        <w:t>Z</w:t>
      </w:r>
      <w:r w:rsidR="00FF1132" w:rsidRPr="001D0F5B">
        <w:rPr>
          <w:lang w:val="x-none"/>
        </w:rPr>
        <w:t xml:space="preserve">amawiający od </w:t>
      </w:r>
      <w:r w:rsidR="00A36A73">
        <w:rPr>
          <w:lang w:val="x-none"/>
        </w:rPr>
        <w:t>W</w:t>
      </w:r>
      <w:r w:rsidR="00FF1132" w:rsidRPr="001D0F5B">
        <w:rPr>
          <w:lang w:val="x-none"/>
        </w:rPr>
        <w:t>ykonawcy (</w:t>
      </w:r>
      <w:r w:rsidR="00056C65">
        <w:rPr>
          <w:lang w:val="x-none"/>
        </w:rPr>
        <w:t xml:space="preserve">t.j. </w:t>
      </w:r>
      <w:r w:rsidR="00FF1132" w:rsidRPr="001D0F5B">
        <w:rPr>
          <w:lang w:val="x-none"/>
        </w:rPr>
        <w:t>Dz.</w:t>
      </w:r>
      <w:r w:rsidR="007736E1">
        <w:rPr>
          <w:lang w:val="x-none"/>
        </w:rPr>
        <w:t xml:space="preserve"> </w:t>
      </w:r>
      <w:r w:rsidR="00FF1132" w:rsidRPr="001D0F5B">
        <w:rPr>
          <w:lang w:val="x-none"/>
        </w:rPr>
        <w:t>U.</w:t>
      </w:r>
      <w:r w:rsidR="007736E1">
        <w:rPr>
          <w:lang w:val="x-none"/>
        </w:rPr>
        <w:t xml:space="preserve"> z 2020 r.</w:t>
      </w:r>
      <w:r w:rsidR="00FF1132" w:rsidRPr="001D0F5B">
        <w:rPr>
          <w:lang w:val="x-none"/>
        </w:rPr>
        <w:t xml:space="preserve"> poz.</w:t>
      </w:r>
      <w:r w:rsidR="00056C65">
        <w:rPr>
          <w:lang w:val="x-none"/>
        </w:rPr>
        <w:t> </w:t>
      </w:r>
      <w:r w:rsidR="00FF1132" w:rsidRPr="001D0F5B">
        <w:rPr>
          <w:lang w:val="x-none"/>
        </w:rPr>
        <w:t>2415).</w:t>
      </w:r>
    </w:p>
    <w:p w14:paraId="3C988F1F" w14:textId="34C915AD" w:rsidR="00BF0713" w:rsidRPr="001D0F5B" w:rsidRDefault="009B4C21" w:rsidP="00D34E30">
      <w:pPr>
        <w:pStyle w:val="Nagwek1"/>
        <w:shd w:val="clear" w:color="auto" w:fill="D6E3BC"/>
        <w:ind w:left="567" w:hanging="567"/>
        <w:rPr>
          <w:rFonts w:ascii="Calibri" w:hAnsi="Calibri"/>
          <w:b w:val="0"/>
          <w:color w:val="auto"/>
          <w:sz w:val="22"/>
        </w:rPr>
      </w:pPr>
      <w:r w:rsidRPr="001D0F5B">
        <w:rPr>
          <w:rStyle w:val="Tytuksiki"/>
          <w:rFonts w:ascii="Calibri" w:hAnsi="Calibri"/>
          <w:b/>
          <w:smallCaps w:val="0"/>
          <w:color w:val="auto"/>
          <w:spacing w:val="0"/>
          <w:sz w:val="22"/>
        </w:rPr>
        <w:t>TERMIN ZWIĄZANIA OFERTĄ</w:t>
      </w:r>
    </w:p>
    <w:p w14:paraId="43B77699" w14:textId="33339015" w:rsidR="00BF0713" w:rsidRPr="001D0F5B" w:rsidRDefault="00BF0713" w:rsidP="00D34E30">
      <w:pPr>
        <w:pStyle w:val="Akapitzlist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Calibri" w:eastAsia="MS Mincho" w:hAnsi="Calibri" w:cs="Tahoma"/>
        </w:rPr>
      </w:pPr>
      <w:r w:rsidRPr="001D0F5B">
        <w:rPr>
          <w:rFonts w:ascii="Calibri" w:eastAsia="MS Mincho" w:hAnsi="Calibri" w:cs="Tahoma"/>
        </w:rPr>
        <w:t>Wykonawca będzie związany ofertą przez okres 30 dni. Bieg terminu związania ofertą rozpoczyna się wraz z</w:t>
      </w:r>
      <w:r w:rsidR="007736E1">
        <w:rPr>
          <w:rFonts w:ascii="Calibri" w:eastAsia="MS Mincho" w:hAnsi="Calibri" w:cs="Tahoma"/>
        </w:rPr>
        <w:t> </w:t>
      </w:r>
      <w:r w:rsidRPr="001D0F5B">
        <w:rPr>
          <w:rFonts w:ascii="Calibri" w:eastAsia="MS Mincho" w:hAnsi="Calibri" w:cs="Tahoma"/>
        </w:rPr>
        <w:t xml:space="preserve">upływem terminu składania ofert. </w:t>
      </w:r>
    </w:p>
    <w:p w14:paraId="704D995B" w14:textId="60C230AE" w:rsidR="00BF0713" w:rsidRPr="00C761AF" w:rsidRDefault="00BF0713" w:rsidP="00D34E30">
      <w:pPr>
        <w:pStyle w:val="Akapitzlist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Calibri" w:eastAsia="MS Mincho" w:hAnsi="Calibri" w:cs="Tahoma"/>
          <w:highlight w:val="lightGray"/>
        </w:rPr>
      </w:pPr>
      <w:r w:rsidRPr="00C761AF">
        <w:rPr>
          <w:rFonts w:ascii="Calibri" w:eastAsia="MS Mincho" w:hAnsi="Calibri" w:cs="Tahoma"/>
          <w:b/>
          <w:highlight w:val="lightGray"/>
        </w:rPr>
        <w:t xml:space="preserve">Wykonawca związany jest ofertą do </w:t>
      </w:r>
      <w:r w:rsidRPr="00662491">
        <w:rPr>
          <w:rFonts w:ascii="Calibri" w:eastAsia="MS Mincho" w:hAnsi="Calibri" w:cs="Tahoma"/>
          <w:b/>
          <w:highlight w:val="lightGray"/>
        </w:rPr>
        <w:t>dni</w:t>
      </w:r>
      <w:r w:rsidR="00770DBC">
        <w:rPr>
          <w:rFonts w:ascii="Calibri" w:eastAsia="MS Mincho" w:hAnsi="Calibri" w:cs="Tahoma"/>
          <w:b/>
          <w:highlight w:val="lightGray"/>
        </w:rPr>
        <w:t>a</w:t>
      </w:r>
      <w:r w:rsidR="00CA5E57">
        <w:rPr>
          <w:rFonts w:ascii="Calibri" w:eastAsia="MS Mincho" w:hAnsi="Calibri" w:cs="Tahoma"/>
          <w:b/>
          <w:highlight w:val="lightGray"/>
        </w:rPr>
        <w:t xml:space="preserve"> </w:t>
      </w:r>
      <w:r w:rsidR="00F106C3">
        <w:rPr>
          <w:rFonts w:ascii="Calibri" w:eastAsia="MS Mincho" w:hAnsi="Calibri" w:cs="Tahoma"/>
          <w:b/>
          <w:highlight w:val="lightGray"/>
        </w:rPr>
        <w:t xml:space="preserve">27 grudnia </w:t>
      </w:r>
      <w:r w:rsidR="005B3BA9" w:rsidRPr="00662491">
        <w:rPr>
          <w:rFonts w:ascii="Calibri" w:eastAsia="MS Mincho" w:hAnsi="Calibri" w:cs="Tahoma"/>
          <w:b/>
          <w:highlight w:val="lightGray"/>
        </w:rPr>
        <w:t>202</w:t>
      </w:r>
      <w:r w:rsidR="0019627C" w:rsidRPr="00662491">
        <w:rPr>
          <w:rFonts w:ascii="Calibri" w:eastAsia="MS Mincho" w:hAnsi="Calibri" w:cs="Tahoma"/>
          <w:b/>
          <w:highlight w:val="lightGray"/>
        </w:rPr>
        <w:t>4</w:t>
      </w:r>
      <w:r w:rsidRPr="00662491">
        <w:rPr>
          <w:rFonts w:ascii="Calibri" w:eastAsia="MS Mincho" w:hAnsi="Calibri" w:cs="Tahoma"/>
          <w:b/>
          <w:highlight w:val="lightGray"/>
        </w:rPr>
        <w:t xml:space="preserve"> </w:t>
      </w:r>
      <w:r w:rsidRPr="00C761AF">
        <w:rPr>
          <w:rFonts w:ascii="Calibri" w:eastAsia="MS Mincho" w:hAnsi="Calibri" w:cs="Tahoma"/>
          <w:b/>
          <w:highlight w:val="lightGray"/>
        </w:rPr>
        <w:t>r.</w:t>
      </w:r>
    </w:p>
    <w:p w14:paraId="6C0126BA" w14:textId="7C85F09F" w:rsidR="00BF0713" w:rsidRPr="001D0F5B" w:rsidRDefault="00BF0713" w:rsidP="00D34E30">
      <w:pPr>
        <w:pStyle w:val="Akapitzlist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Calibri" w:eastAsia="MS Mincho" w:hAnsi="Calibri" w:cs="Calibri"/>
        </w:rPr>
      </w:pPr>
      <w:r w:rsidRPr="001D0F5B">
        <w:rPr>
          <w:rFonts w:ascii="Calibri" w:hAnsi="Calibri" w:cs="Calibri"/>
        </w:rPr>
        <w:t xml:space="preserve">W przypadku, gdy wybór najkorzystniejszej oferty nie nastąpi przed upływem terminu związania ofertą określonego w pkt 7.2 SWZ, Zamawiający przed upływem terminu związania ofertą zwraca się jednokrotnie do </w:t>
      </w:r>
      <w:r w:rsidR="007736E1">
        <w:rPr>
          <w:rFonts w:ascii="Calibri" w:hAnsi="Calibri" w:cs="Calibri"/>
        </w:rPr>
        <w:t>W</w:t>
      </w:r>
      <w:r w:rsidRPr="001D0F5B">
        <w:rPr>
          <w:rFonts w:ascii="Calibri" w:hAnsi="Calibri" w:cs="Calibri"/>
        </w:rPr>
        <w:t>ykonawców o wyrażenie zgody na przedłużenie tego terminu o wskazywany przez niego okres, nie</w:t>
      </w:r>
      <w:r w:rsidR="00056C65">
        <w:rPr>
          <w:rFonts w:ascii="Calibri" w:hAnsi="Calibri" w:cs="Calibri"/>
        </w:rPr>
        <w:t> </w:t>
      </w:r>
      <w:r w:rsidRPr="001D0F5B">
        <w:rPr>
          <w:rFonts w:ascii="Calibri" w:hAnsi="Calibri" w:cs="Calibri"/>
        </w:rPr>
        <w:t>dłuższy niż 30 dni.</w:t>
      </w:r>
    </w:p>
    <w:p w14:paraId="0337925A" w14:textId="5ABC95B2" w:rsidR="00BF0713" w:rsidRPr="001D0F5B" w:rsidRDefault="00BF0713" w:rsidP="00D34E30">
      <w:pPr>
        <w:pStyle w:val="Akapitzlist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Calibri" w:eastAsia="MS Mincho" w:hAnsi="Calibri" w:cs="Calibri"/>
        </w:rPr>
      </w:pPr>
      <w:r w:rsidRPr="001D0F5B">
        <w:rPr>
          <w:rFonts w:ascii="Calibri" w:hAnsi="Calibri" w:cs="Calibri"/>
        </w:rPr>
        <w:t xml:space="preserve">Przedłużenie terminu związania ofertą, o którym mowa w pkt 7.3 SWZ, wymaga złożenia przez </w:t>
      </w:r>
      <w:r w:rsidR="007736E1">
        <w:rPr>
          <w:rFonts w:ascii="Calibri" w:hAnsi="Calibri" w:cs="Calibri"/>
        </w:rPr>
        <w:t>W</w:t>
      </w:r>
      <w:r w:rsidRPr="001D0F5B">
        <w:rPr>
          <w:rFonts w:ascii="Calibri" w:hAnsi="Calibri" w:cs="Calibri"/>
        </w:rPr>
        <w:t>ykonawcę pisemnego oświadczenia o wyrażeniu zgody na przedłużenie terminu związania ofertą.</w:t>
      </w:r>
    </w:p>
    <w:p w14:paraId="05F64603" w14:textId="6692DC04" w:rsidR="00BF0713" w:rsidRPr="001D0F5B" w:rsidRDefault="00BF0713" w:rsidP="00D34E30">
      <w:pPr>
        <w:pStyle w:val="Akapitzlist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Calibri" w:eastAsia="MS Mincho" w:hAnsi="Calibri" w:cs="Calibri"/>
        </w:rPr>
      </w:pPr>
      <w:r w:rsidRPr="001D0F5B">
        <w:rPr>
          <w:rFonts w:ascii="Calibri" w:hAnsi="Calibri" w:cs="Calibri"/>
        </w:rPr>
        <w:t>W przypadku</w:t>
      </w:r>
      <w:r w:rsidR="007736E1">
        <w:rPr>
          <w:rFonts w:ascii="Calibri" w:hAnsi="Calibri" w:cs="Calibri"/>
        </w:rPr>
        <w:t>,</w:t>
      </w:r>
      <w:r w:rsidRPr="001D0F5B">
        <w:rPr>
          <w:rFonts w:ascii="Calibri" w:hAnsi="Calibri" w:cs="Calibri"/>
        </w:rPr>
        <w:t xml:space="preserve"> gdy Zamawiający żąda wniesienia wadium, przedłużenie terminu związania ofertą, o którym mowa w pkt 7.2 SWZ, następuje wraz z przedłużeniem okresu ważności wadium</w:t>
      </w:r>
      <w:r w:rsidR="007736E1">
        <w:rPr>
          <w:rFonts w:ascii="Calibri" w:hAnsi="Calibri" w:cs="Calibri"/>
        </w:rPr>
        <w:t xml:space="preserve"> </w:t>
      </w:r>
      <w:r w:rsidRPr="001D0F5B">
        <w:rPr>
          <w:rFonts w:ascii="Calibri" w:hAnsi="Calibri" w:cs="Calibri"/>
        </w:rPr>
        <w:t>albo, jeżeli nie jest to możliwe, z wniesieniem nowego wadium na przedłużony okres związania ofertą.</w:t>
      </w:r>
    </w:p>
    <w:p w14:paraId="53E8A739" w14:textId="20F5AF67" w:rsidR="00BF0713" w:rsidRPr="001D0F5B" w:rsidRDefault="009B4C21" w:rsidP="00D34E30">
      <w:pPr>
        <w:pStyle w:val="Nagwek1"/>
        <w:shd w:val="clear" w:color="auto" w:fill="D6E3BC"/>
        <w:ind w:left="567" w:hanging="567"/>
        <w:rPr>
          <w:rStyle w:val="Tytuksiki"/>
          <w:rFonts w:ascii="Calibri" w:hAnsi="Calibri"/>
          <w:b/>
          <w:bCs/>
          <w:smallCaps w:val="0"/>
          <w:color w:val="auto"/>
          <w:spacing w:val="0"/>
          <w:sz w:val="22"/>
        </w:rPr>
      </w:pPr>
      <w:r w:rsidRPr="001D0F5B">
        <w:rPr>
          <w:rStyle w:val="Tytuksiki"/>
          <w:rFonts w:ascii="Calibri" w:hAnsi="Calibri"/>
          <w:b/>
          <w:bCs/>
          <w:smallCaps w:val="0"/>
          <w:color w:val="auto"/>
          <w:spacing w:val="0"/>
          <w:sz w:val="22"/>
          <w:lang w:val="pl-PL"/>
        </w:rPr>
        <w:t>O</w:t>
      </w:r>
      <w:r w:rsidRPr="001D0F5B">
        <w:rPr>
          <w:rStyle w:val="Tytuksiki"/>
          <w:rFonts w:ascii="Calibri" w:hAnsi="Calibri"/>
          <w:b/>
          <w:bCs/>
          <w:smallCaps w:val="0"/>
          <w:color w:val="auto"/>
          <w:spacing w:val="0"/>
          <w:sz w:val="22"/>
        </w:rPr>
        <w:t>PIS SPOSOBU PRZYGOTOWANIA OFERTY</w:t>
      </w:r>
    </w:p>
    <w:p w14:paraId="1F642724" w14:textId="77777777" w:rsidR="00BF0713" w:rsidRPr="00F51AF3" w:rsidRDefault="00BF0713" w:rsidP="00D34E30">
      <w:pPr>
        <w:pStyle w:val="Nagwek1"/>
        <w:numPr>
          <w:ilvl w:val="1"/>
          <w:numId w:val="2"/>
        </w:numPr>
        <w:shd w:val="clear" w:color="auto" w:fill="auto"/>
        <w:spacing w:before="120"/>
        <w:ind w:left="567" w:hanging="567"/>
        <w:rPr>
          <w:rStyle w:val="Tytuksiki"/>
          <w:rFonts w:ascii="Calibri" w:hAnsi="Calibri"/>
          <w:b/>
          <w:bCs/>
          <w:smallCaps w:val="0"/>
          <w:color w:val="auto"/>
          <w:spacing w:val="0"/>
          <w:sz w:val="22"/>
          <w:highlight w:val="lightGray"/>
          <w:u w:val="single"/>
        </w:rPr>
      </w:pPr>
      <w:r w:rsidRPr="00F51AF3">
        <w:rPr>
          <w:rStyle w:val="Tytuksiki"/>
          <w:rFonts w:ascii="Calibri" w:hAnsi="Calibri"/>
          <w:b/>
          <w:bCs/>
          <w:smallCaps w:val="0"/>
          <w:color w:val="auto"/>
          <w:spacing w:val="0"/>
          <w:sz w:val="22"/>
          <w:highlight w:val="lightGray"/>
          <w:u w:val="single"/>
        </w:rPr>
        <w:t>Oferta musi zawierać następujące oświadczenia i dokumenty:</w:t>
      </w:r>
    </w:p>
    <w:p w14:paraId="0D917C18" w14:textId="6F0FF8E5" w:rsidR="004935C4" w:rsidRPr="000A7FBE" w:rsidRDefault="00BF0713" w:rsidP="008C3101">
      <w:pPr>
        <w:pStyle w:val="Nagwek1"/>
        <w:numPr>
          <w:ilvl w:val="2"/>
          <w:numId w:val="19"/>
        </w:numPr>
        <w:shd w:val="clear" w:color="auto" w:fill="auto"/>
        <w:spacing w:before="120"/>
        <w:ind w:left="1281" w:hanging="714"/>
        <w:rPr>
          <w:rStyle w:val="Tytuksiki"/>
          <w:rFonts w:ascii="Calibri" w:hAnsi="Calibri"/>
          <w:bCs/>
          <w:smallCaps w:val="0"/>
          <w:color w:val="auto"/>
          <w:spacing w:val="0"/>
          <w:sz w:val="22"/>
          <w:highlight w:val="lightGray"/>
          <w:lang w:val="pl-PL"/>
        </w:rPr>
      </w:pPr>
      <w:r w:rsidRPr="000A7FBE">
        <w:rPr>
          <w:rStyle w:val="Tytuksiki"/>
          <w:rFonts w:ascii="Calibri" w:hAnsi="Calibri"/>
          <w:b/>
          <w:bCs/>
          <w:smallCaps w:val="0"/>
          <w:color w:val="auto"/>
          <w:spacing w:val="0"/>
          <w:sz w:val="22"/>
          <w:highlight w:val="lightGray"/>
        </w:rPr>
        <w:t>formularz ofertowy</w:t>
      </w:r>
      <w:r w:rsidRPr="000A7FBE">
        <w:rPr>
          <w:rStyle w:val="Tytuksiki"/>
          <w:rFonts w:ascii="Calibri" w:hAnsi="Calibri"/>
          <w:bCs/>
          <w:smallCaps w:val="0"/>
          <w:color w:val="auto"/>
          <w:spacing w:val="0"/>
          <w:sz w:val="22"/>
          <w:highlight w:val="lightGray"/>
        </w:rPr>
        <w:t xml:space="preserve"> sporządzony z wykorzystaniem wzoru stanowiącego </w:t>
      </w:r>
      <w:r w:rsidRPr="000A7FBE">
        <w:rPr>
          <w:rStyle w:val="Tytuksiki"/>
          <w:rFonts w:ascii="Calibri" w:hAnsi="Calibri"/>
          <w:b/>
          <w:bCs/>
          <w:smallCaps w:val="0"/>
          <w:color w:val="auto"/>
          <w:spacing w:val="0"/>
          <w:sz w:val="22"/>
          <w:highlight w:val="lightGray"/>
        </w:rPr>
        <w:t xml:space="preserve">załącznik nr </w:t>
      </w:r>
      <w:r w:rsidRPr="000A7FBE">
        <w:rPr>
          <w:rStyle w:val="Tytuksiki"/>
          <w:rFonts w:ascii="Calibri" w:hAnsi="Calibri"/>
          <w:b/>
          <w:bCs/>
          <w:smallCaps w:val="0"/>
          <w:color w:val="auto"/>
          <w:spacing w:val="0"/>
          <w:sz w:val="22"/>
          <w:highlight w:val="lightGray"/>
          <w:lang w:val="pl-PL"/>
        </w:rPr>
        <w:t xml:space="preserve">1 </w:t>
      </w:r>
      <w:r w:rsidRPr="000A7FBE">
        <w:rPr>
          <w:rStyle w:val="Tytuksiki"/>
          <w:rFonts w:ascii="Calibri" w:hAnsi="Calibri"/>
          <w:b/>
          <w:bCs/>
          <w:smallCaps w:val="0"/>
          <w:color w:val="auto"/>
          <w:spacing w:val="0"/>
          <w:sz w:val="22"/>
          <w:highlight w:val="lightGray"/>
        </w:rPr>
        <w:t>do SWZ</w:t>
      </w:r>
      <w:r w:rsidR="00DA5260">
        <w:rPr>
          <w:rStyle w:val="Tytuksiki"/>
          <w:rFonts w:ascii="Calibri" w:hAnsi="Calibri"/>
          <w:b/>
          <w:bCs/>
          <w:smallCaps w:val="0"/>
          <w:color w:val="auto"/>
          <w:spacing w:val="0"/>
          <w:sz w:val="22"/>
          <w:highlight w:val="lightGray"/>
        </w:rPr>
        <w:t xml:space="preserve"> </w:t>
      </w:r>
      <w:r w:rsidR="00DA5260">
        <w:rPr>
          <w:rStyle w:val="Tytuksiki"/>
          <w:rFonts w:ascii="Calibri" w:hAnsi="Calibri"/>
          <w:smallCaps w:val="0"/>
          <w:color w:val="auto"/>
          <w:spacing w:val="0"/>
          <w:sz w:val="22"/>
          <w:highlight w:val="lightGray"/>
        </w:rPr>
        <w:t xml:space="preserve">oraz </w:t>
      </w:r>
      <w:r w:rsidR="00DA5260">
        <w:rPr>
          <w:rStyle w:val="Tytuksiki"/>
          <w:rFonts w:ascii="Calibri" w:hAnsi="Calibri"/>
          <w:b/>
          <w:bCs/>
          <w:smallCaps w:val="0"/>
          <w:color w:val="auto"/>
          <w:spacing w:val="0"/>
          <w:sz w:val="22"/>
          <w:highlight w:val="lightGray"/>
        </w:rPr>
        <w:t xml:space="preserve">formularz cenowy </w:t>
      </w:r>
      <w:r w:rsidR="00DA5260" w:rsidRPr="000A7FBE">
        <w:rPr>
          <w:rStyle w:val="Tytuksiki"/>
          <w:rFonts w:ascii="Calibri" w:hAnsi="Calibri"/>
          <w:bCs/>
          <w:smallCaps w:val="0"/>
          <w:color w:val="auto"/>
          <w:spacing w:val="0"/>
          <w:sz w:val="22"/>
          <w:highlight w:val="lightGray"/>
        </w:rPr>
        <w:t xml:space="preserve">sporządzony z wykorzystaniem wzoru stanowiącego </w:t>
      </w:r>
      <w:r w:rsidR="00DA5260" w:rsidRPr="000A7FBE">
        <w:rPr>
          <w:rStyle w:val="Tytuksiki"/>
          <w:rFonts w:ascii="Calibri" w:hAnsi="Calibri"/>
          <w:b/>
          <w:bCs/>
          <w:smallCaps w:val="0"/>
          <w:color w:val="auto"/>
          <w:spacing w:val="0"/>
          <w:sz w:val="22"/>
          <w:highlight w:val="lightGray"/>
        </w:rPr>
        <w:t xml:space="preserve">załącznik nr </w:t>
      </w:r>
      <w:r w:rsidR="00DA5260" w:rsidRPr="000A7FBE">
        <w:rPr>
          <w:rStyle w:val="Tytuksiki"/>
          <w:rFonts w:ascii="Calibri" w:hAnsi="Calibri"/>
          <w:b/>
          <w:bCs/>
          <w:smallCaps w:val="0"/>
          <w:color w:val="auto"/>
          <w:spacing w:val="0"/>
          <w:sz w:val="22"/>
          <w:highlight w:val="lightGray"/>
          <w:lang w:val="pl-PL"/>
        </w:rPr>
        <w:t>1</w:t>
      </w:r>
      <w:r w:rsidR="00DA5260">
        <w:rPr>
          <w:rStyle w:val="Tytuksiki"/>
          <w:rFonts w:ascii="Calibri" w:hAnsi="Calibri"/>
          <w:b/>
          <w:bCs/>
          <w:smallCaps w:val="0"/>
          <w:color w:val="auto"/>
          <w:spacing w:val="0"/>
          <w:sz w:val="22"/>
          <w:highlight w:val="lightGray"/>
          <w:lang w:val="pl-PL"/>
        </w:rPr>
        <w:t>a</w:t>
      </w:r>
      <w:r w:rsidR="00DA5260" w:rsidRPr="000A7FBE">
        <w:rPr>
          <w:rStyle w:val="Tytuksiki"/>
          <w:rFonts w:ascii="Calibri" w:hAnsi="Calibri"/>
          <w:b/>
          <w:bCs/>
          <w:smallCaps w:val="0"/>
          <w:color w:val="auto"/>
          <w:spacing w:val="0"/>
          <w:sz w:val="22"/>
          <w:highlight w:val="lightGray"/>
          <w:lang w:val="pl-PL"/>
        </w:rPr>
        <w:t xml:space="preserve"> </w:t>
      </w:r>
      <w:r w:rsidR="00DA5260" w:rsidRPr="000A7FBE">
        <w:rPr>
          <w:rStyle w:val="Tytuksiki"/>
          <w:rFonts w:ascii="Calibri" w:hAnsi="Calibri"/>
          <w:b/>
          <w:bCs/>
          <w:smallCaps w:val="0"/>
          <w:color w:val="auto"/>
          <w:spacing w:val="0"/>
          <w:sz w:val="22"/>
          <w:highlight w:val="lightGray"/>
        </w:rPr>
        <w:t>do</w:t>
      </w:r>
      <w:r w:rsidR="00917E65">
        <w:rPr>
          <w:rStyle w:val="Tytuksiki"/>
          <w:rFonts w:ascii="Calibri" w:hAnsi="Calibri"/>
          <w:b/>
          <w:bCs/>
          <w:smallCaps w:val="0"/>
          <w:color w:val="auto"/>
          <w:spacing w:val="0"/>
          <w:sz w:val="22"/>
          <w:highlight w:val="lightGray"/>
        </w:rPr>
        <w:t> </w:t>
      </w:r>
      <w:r w:rsidR="00DA5260" w:rsidRPr="000A7FBE">
        <w:rPr>
          <w:rStyle w:val="Tytuksiki"/>
          <w:rFonts w:ascii="Calibri" w:hAnsi="Calibri"/>
          <w:b/>
          <w:bCs/>
          <w:smallCaps w:val="0"/>
          <w:color w:val="auto"/>
          <w:spacing w:val="0"/>
          <w:sz w:val="22"/>
          <w:highlight w:val="lightGray"/>
        </w:rPr>
        <w:t>SWZ</w:t>
      </w:r>
      <w:r w:rsidR="00444915">
        <w:rPr>
          <w:rStyle w:val="Tytuksiki"/>
          <w:rFonts w:ascii="Calibri" w:hAnsi="Calibri"/>
          <w:b/>
          <w:bCs/>
          <w:smallCaps w:val="0"/>
          <w:color w:val="auto"/>
          <w:spacing w:val="0"/>
          <w:sz w:val="22"/>
          <w:highlight w:val="lightGray"/>
          <w:lang w:val="pl-PL"/>
        </w:rPr>
        <w:t>;</w:t>
      </w:r>
    </w:p>
    <w:p w14:paraId="7EDDED10" w14:textId="77777777" w:rsidR="004935C4" w:rsidRPr="001D0F5B" w:rsidRDefault="00BF0713" w:rsidP="003A2539">
      <w:pPr>
        <w:pStyle w:val="Nagwek1"/>
        <w:numPr>
          <w:ilvl w:val="2"/>
          <w:numId w:val="19"/>
        </w:numPr>
        <w:shd w:val="clear" w:color="auto" w:fill="auto"/>
        <w:spacing w:before="120"/>
        <w:ind w:left="1281" w:hanging="714"/>
        <w:rPr>
          <w:rStyle w:val="Tytuksiki"/>
          <w:rFonts w:ascii="Calibri" w:hAnsi="Calibri"/>
          <w:bCs/>
          <w:smallCaps w:val="0"/>
          <w:color w:val="auto"/>
          <w:spacing w:val="0"/>
          <w:sz w:val="22"/>
          <w:lang w:val="pl-PL"/>
        </w:rPr>
      </w:pPr>
      <w:r w:rsidRPr="001D0F5B">
        <w:rPr>
          <w:rStyle w:val="Tytuksiki"/>
          <w:rFonts w:ascii="Calibri" w:hAnsi="Calibri"/>
          <w:b/>
          <w:bCs/>
          <w:smallCaps w:val="0"/>
          <w:color w:val="auto"/>
          <w:spacing w:val="0"/>
          <w:sz w:val="22"/>
          <w:lang w:val="pl-PL"/>
        </w:rPr>
        <w:t>o</w:t>
      </w:r>
      <w:r w:rsidRPr="001D0F5B">
        <w:rPr>
          <w:rStyle w:val="Tytuksiki"/>
          <w:rFonts w:ascii="Calibri" w:hAnsi="Calibri"/>
          <w:b/>
          <w:bCs/>
          <w:smallCaps w:val="0"/>
          <w:color w:val="auto"/>
          <w:spacing w:val="0"/>
          <w:sz w:val="22"/>
        </w:rPr>
        <w:t>świadczeni</w:t>
      </w:r>
      <w:r w:rsidRPr="001D0F5B">
        <w:rPr>
          <w:rStyle w:val="Tytuksiki"/>
          <w:rFonts w:ascii="Calibri" w:hAnsi="Calibri"/>
          <w:b/>
          <w:bCs/>
          <w:smallCaps w:val="0"/>
          <w:color w:val="auto"/>
          <w:spacing w:val="0"/>
          <w:sz w:val="22"/>
          <w:lang w:val="pl-PL"/>
        </w:rPr>
        <w:t>e Wykonawcy</w:t>
      </w:r>
      <w:r w:rsidRPr="001D0F5B">
        <w:rPr>
          <w:rStyle w:val="Tytuksiki"/>
          <w:rFonts w:ascii="Calibri" w:hAnsi="Calibri"/>
          <w:bCs/>
          <w:smallCaps w:val="0"/>
          <w:color w:val="auto"/>
          <w:spacing w:val="0"/>
          <w:sz w:val="22"/>
        </w:rPr>
        <w:t xml:space="preserve"> </w:t>
      </w:r>
      <w:r w:rsidRPr="001D0F5B">
        <w:rPr>
          <w:rStyle w:val="Tytuksiki"/>
          <w:rFonts w:ascii="Calibri" w:hAnsi="Calibri"/>
          <w:bCs/>
          <w:smallCaps w:val="0"/>
          <w:color w:val="auto"/>
          <w:spacing w:val="0"/>
          <w:sz w:val="22"/>
          <w:lang w:val="pl-PL"/>
        </w:rPr>
        <w:t xml:space="preserve">stanowiące </w:t>
      </w:r>
      <w:r w:rsidRPr="001D0F5B">
        <w:rPr>
          <w:rStyle w:val="Tytuksiki"/>
          <w:rFonts w:ascii="Calibri" w:hAnsi="Calibri"/>
          <w:b/>
          <w:bCs/>
          <w:smallCaps w:val="0"/>
          <w:color w:val="auto"/>
          <w:spacing w:val="0"/>
          <w:sz w:val="22"/>
          <w:lang w:val="pl-PL"/>
        </w:rPr>
        <w:t>załącznik nr 2 do SWZ</w:t>
      </w:r>
      <w:r w:rsidRPr="001D0F5B">
        <w:rPr>
          <w:rStyle w:val="Tytuksiki"/>
          <w:rFonts w:ascii="Calibri" w:hAnsi="Calibri"/>
          <w:bCs/>
          <w:smallCaps w:val="0"/>
          <w:color w:val="auto"/>
          <w:spacing w:val="0"/>
          <w:sz w:val="22"/>
          <w:lang w:val="pl-PL"/>
        </w:rPr>
        <w:t>;</w:t>
      </w:r>
    </w:p>
    <w:p w14:paraId="32094A88" w14:textId="77777777" w:rsidR="004935C4" w:rsidRPr="001D0F5B" w:rsidRDefault="00BF0713" w:rsidP="003A2539">
      <w:pPr>
        <w:pStyle w:val="Nagwek1"/>
        <w:numPr>
          <w:ilvl w:val="2"/>
          <w:numId w:val="19"/>
        </w:numPr>
        <w:shd w:val="clear" w:color="auto" w:fill="auto"/>
        <w:spacing w:before="120"/>
        <w:ind w:left="1281" w:hanging="714"/>
        <w:rPr>
          <w:rFonts w:ascii="Calibri" w:hAnsi="Calibri"/>
          <w:b w:val="0"/>
          <w:color w:val="auto"/>
          <w:sz w:val="22"/>
          <w:lang w:val="pl-PL"/>
        </w:rPr>
      </w:pPr>
      <w:r w:rsidRPr="001D0F5B">
        <w:rPr>
          <w:rFonts w:ascii="Calibri" w:hAnsi="Calibri" w:cs="Calibri"/>
          <w:color w:val="auto"/>
          <w:sz w:val="22"/>
        </w:rPr>
        <w:t>orygina</w:t>
      </w:r>
      <w:r w:rsidRPr="001D0F5B">
        <w:rPr>
          <w:rFonts w:ascii="Calibri" w:hAnsi="Calibri" w:cs="Calibri"/>
          <w:color w:val="auto"/>
          <w:sz w:val="22"/>
          <w:lang w:val="pl-PL"/>
        </w:rPr>
        <w:t>lny dowód złożenia</w:t>
      </w:r>
      <w:r w:rsidRPr="001D0F5B">
        <w:rPr>
          <w:rFonts w:ascii="Calibri" w:hAnsi="Calibri" w:cs="Calibri"/>
          <w:color w:val="auto"/>
          <w:sz w:val="22"/>
        </w:rPr>
        <w:t xml:space="preserve"> wadium</w:t>
      </w:r>
      <w:r w:rsidRPr="001D0F5B">
        <w:rPr>
          <w:rFonts w:ascii="Calibri" w:hAnsi="Calibri" w:cs="Calibri"/>
          <w:b w:val="0"/>
          <w:color w:val="auto"/>
          <w:sz w:val="22"/>
        </w:rPr>
        <w:t xml:space="preserve">, w jednej z form przewidzianych w </w:t>
      </w:r>
      <w:r w:rsidRPr="001D0F5B">
        <w:rPr>
          <w:rFonts w:ascii="Calibri" w:hAnsi="Calibri" w:cs="Calibri"/>
          <w:b w:val="0"/>
          <w:color w:val="auto"/>
          <w:sz w:val="22"/>
          <w:lang w:val="pl-PL"/>
        </w:rPr>
        <w:t>pkt</w:t>
      </w:r>
      <w:r w:rsidRPr="001D0F5B">
        <w:rPr>
          <w:rFonts w:ascii="Calibri" w:hAnsi="Calibri" w:cs="Calibri"/>
          <w:b w:val="0"/>
          <w:color w:val="auto"/>
          <w:sz w:val="22"/>
        </w:rPr>
        <w:t xml:space="preserve"> </w:t>
      </w:r>
      <w:r w:rsidRPr="001D0F5B">
        <w:rPr>
          <w:rFonts w:ascii="Calibri" w:hAnsi="Calibri" w:cs="Calibri"/>
          <w:b w:val="0"/>
          <w:color w:val="auto"/>
          <w:sz w:val="22"/>
          <w:lang w:val="pl-PL"/>
        </w:rPr>
        <w:t>10 SWZ;</w:t>
      </w:r>
    </w:p>
    <w:p w14:paraId="2947662F" w14:textId="29759CE6" w:rsidR="00056C65" w:rsidRDefault="00BF0713" w:rsidP="00056C65">
      <w:pPr>
        <w:pStyle w:val="Nagwek1"/>
        <w:numPr>
          <w:ilvl w:val="2"/>
          <w:numId w:val="19"/>
        </w:numPr>
        <w:shd w:val="clear" w:color="auto" w:fill="auto"/>
        <w:spacing w:before="120"/>
        <w:ind w:left="1281" w:hanging="714"/>
        <w:rPr>
          <w:rFonts w:ascii="Calibri" w:hAnsi="Calibri" w:cs="Calibri"/>
          <w:b w:val="0"/>
          <w:color w:val="auto"/>
          <w:sz w:val="22"/>
          <w:lang w:val="pl-PL"/>
        </w:rPr>
      </w:pPr>
      <w:r w:rsidRPr="001D0F5B">
        <w:rPr>
          <w:rFonts w:ascii="Calibri" w:hAnsi="Calibri" w:cs="Calibri"/>
          <w:color w:val="auto"/>
          <w:sz w:val="22"/>
        </w:rPr>
        <w:t>odpis lub informacja z Krajowego Rejestru Sądowego, Centralnej Ewidencji i Informacji o</w:t>
      </w:r>
      <w:r w:rsidRPr="001D0F5B">
        <w:rPr>
          <w:rFonts w:ascii="Calibri" w:hAnsi="Calibri" w:cs="Calibri"/>
          <w:color w:val="auto"/>
          <w:sz w:val="22"/>
          <w:lang w:val="pl-PL"/>
        </w:rPr>
        <w:t> </w:t>
      </w:r>
      <w:r w:rsidRPr="001D0F5B">
        <w:rPr>
          <w:rFonts w:ascii="Calibri" w:hAnsi="Calibri" w:cs="Calibri"/>
          <w:color w:val="auto"/>
          <w:sz w:val="22"/>
        </w:rPr>
        <w:t>Działalności Gospodarczej lub innego właściwego rejestru</w:t>
      </w:r>
      <w:r w:rsidRPr="001D0F5B">
        <w:rPr>
          <w:rFonts w:ascii="Calibri" w:hAnsi="Calibri" w:cs="Calibri"/>
          <w:b w:val="0"/>
          <w:color w:val="auto"/>
          <w:sz w:val="22"/>
        </w:rPr>
        <w:t xml:space="preserve"> w celu potwierdzenia, że osoba działająca w imieniu </w:t>
      </w:r>
      <w:r w:rsidR="00817883">
        <w:rPr>
          <w:rFonts w:ascii="Calibri" w:hAnsi="Calibri" w:cs="Calibri"/>
          <w:b w:val="0"/>
          <w:color w:val="auto"/>
          <w:sz w:val="22"/>
        </w:rPr>
        <w:t>W</w:t>
      </w:r>
      <w:r w:rsidRPr="001D0F5B">
        <w:rPr>
          <w:rFonts w:ascii="Calibri" w:hAnsi="Calibri" w:cs="Calibri"/>
          <w:b w:val="0"/>
          <w:color w:val="auto"/>
          <w:sz w:val="22"/>
        </w:rPr>
        <w:t>ykonawcy jest umocowana do jego reprezentowania,</w:t>
      </w:r>
      <w:r w:rsidR="00056C65">
        <w:rPr>
          <w:rFonts w:ascii="Calibri" w:hAnsi="Calibri" w:cs="Calibri"/>
          <w:b w:val="0"/>
          <w:color w:val="auto"/>
          <w:sz w:val="22"/>
        </w:rPr>
        <w:t xml:space="preserve"> a jeżeli </w:t>
      </w:r>
      <w:r w:rsidR="00056C65" w:rsidRPr="001D0F5B">
        <w:rPr>
          <w:rFonts w:ascii="Calibri" w:hAnsi="Calibri" w:cs="Calibri"/>
          <w:b w:val="0"/>
          <w:color w:val="auto"/>
          <w:sz w:val="22"/>
        </w:rPr>
        <w:t xml:space="preserve">w imieniu </w:t>
      </w:r>
      <w:r w:rsidR="00056C65">
        <w:rPr>
          <w:rFonts w:ascii="Calibri" w:hAnsi="Calibri" w:cs="Calibri"/>
          <w:b w:val="0"/>
          <w:color w:val="auto"/>
          <w:sz w:val="22"/>
        </w:rPr>
        <w:t>W</w:t>
      </w:r>
      <w:r w:rsidR="00056C65" w:rsidRPr="001D0F5B">
        <w:rPr>
          <w:rFonts w:ascii="Calibri" w:hAnsi="Calibri" w:cs="Calibri"/>
          <w:b w:val="0"/>
          <w:color w:val="auto"/>
          <w:sz w:val="22"/>
        </w:rPr>
        <w:t>ykonawcy działa osoba, której umocowanie do jego reprezentowania nie wynika z ww. dokumentów – pełnomocnictwa lub innego dokumentu potwierdzającego umocowanie</w:t>
      </w:r>
      <w:r w:rsidR="00056C65" w:rsidRPr="001D0F5B">
        <w:rPr>
          <w:rFonts w:ascii="Calibri" w:hAnsi="Calibri" w:cs="Calibri"/>
          <w:b w:val="0"/>
          <w:color w:val="auto"/>
          <w:sz w:val="22"/>
          <w:lang w:val="pl-PL"/>
        </w:rPr>
        <w:t xml:space="preserve"> </w:t>
      </w:r>
      <w:r w:rsidR="00056C65" w:rsidRPr="001D0F5B">
        <w:rPr>
          <w:rFonts w:ascii="Calibri" w:hAnsi="Calibri" w:cs="Calibri"/>
          <w:b w:val="0"/>
          <w:color w:val="auto"/>
          <w:sz w:val="22"/>
        </w:rPr>
        <w:t xml:space="preserve">do reprezentowania </w:t>
      </w:r>
      <w:r w:rsidR="00056C65">
        <w:rPr>
          <w:rFonts w:ascii="Calibri" w:hAnsi="Calibri" w:cs="Calibri"/>
          <w:b w:val="0"/>
          <w:color w:val="auto"/>
          <w:sz w:val="22"/>
        </w:rPr>
        <w:t>W</w:t>
      </w:r>
      <w:r w:rsidR="00056C65" w:rsidRPr="001D0F5B">
        <w:rPr>
          <w:rFonts w:ascii="Calibri" w:hAnsi="Calibri" w:cs="Calibri"/>
          <w:b w:val="0"/>
          <w:color w:val="auto"/>
          <w:sz w:val="22"/>
        </w:rPr>
        <w:t xml:space="preserve">ykonawcy. Pełnomocnictwo jest także wymagane w przypadku reprezentowania </w:t>
      </w:r>
      <w:r w:rsidR="00056C65">
        <w:rPr>
          <w:rFonts w:ascii="Calibri" w:hAnsi="Calibri" w:cs="Calibri"/>
          <w:b w:val="0"/>
          <w:color w:val="auto"/>
          <w:sz w:val="22"/>
        </w:rPr>
        <w:t>W</w:t>
      </w:r>
      <w:r w:rsidR="00056C65" w:rsidRPr="001D0F5B">
        <w:rPr>
          <w:rFonts w:ascii="Calibri" w:hAnsi="Calibri" w:cs="Calibri"/>
          <w:b w:val="0"/>
          <w:color w:val="auto"/>
          <w:sz w:val="22"/>
        </w:rPr>
        <w:t>ykonawców wspólnie ubiegających się o udzielenie zamówienia</w:t>
      </w:r>
      <w:r w:rsidR="00056C65">
        <w:rPr>
          <w:rFonts w:ascii="Calibri" w:hAnsi="Calibri" w:cs="Calibri"/>
          <w:b w:val="0"/>
          <w:color w:val="auto"/>
          <w:sz w:val="22"/>
          <w:lang w:val="pl-PL"/>
        </w:rPr>
        <w:t>;</w:t>
      </w:r>
    </w:p>
    <w:p w14:paraId="54F5CC76" w14:textId="77777777" w:rsidR="00BF0713" w:rsidRPr="001D0F5B" w:rsidRDefault="00BF0713" w:rsidP="00D34E30">
      <w:pPr>
        <w:pStyle w:val="Nagwek1"/>
        <w:numPr>
          <w:ilvl w:val="1"/>
          <w:numId w:val="2"/>
        </w:numPr>
        <w:shd w:val="clear" w:color="auto" w:fill="auto"/>
        <w:spacing w:before="120"/>
        <w:ind w:left="567" w:hanging="567"/>
        <w:rPr>
          <w:rStyle w:val="Tytuksiki"/>
          <w:rFonts w:ascii="Calibri" w:hAnsi="Calibri"/>
          <w:b/>
          <w:bCs/>
          <w:smallCaps w:val="0"/>
          <w:color w:val="auto"/>
          <w:spacing w:val="0"/>
          <w:sz w:val="22"/>
          <w:u w:val="single"/>
        </w:rPr>
      </w:pPr>
      <w:r w:rsidRPr="001D0F5B">
        <w:rPr>
          <w:rStyle w:val="Tytuksiki"/>
          <w:rFonts w:ascii="Calibri" w:hAnsi="Calibri"/>
          <w:b/>
          <w:bCs/>
          <w:smallCaps w:val="0"/>
          <w:color w:val="auto"/>
          <w:spacing w:val="0"/>
          <w:sz w:val="22"/>
          <w:u w:val="single"/>
          <w:lang w:val="pl-PL"/>
        </w:rPr>
        <w:t>Ponadto Wykonawca jest zobowiązany załączyć do oferty (jeśli dotyczy):</w:t>
      </w:r>
    </w:p>
    <w:p w14:paraId="19CB2EAA" w14:textId="426C32A2" w:rsidR="004935C4" w:rsidRPr="001D0F5B" w:rsidRDefault="00BF0713" w:rsidP="003A2539">
      <w:pPr>
        <w:pStyle w:val="Nagwek1"/>
        <w:numPr>
          <w:ilvl w:val="2"/>
          <w:numId w:val="20"/>
        </w:numPr>
        <w:shd w:val="clear" w:color="auto" w:fill="auto"/>
        <w:spacing w:before="120"/>
        <w:ind w:left="1281" w:hanging="714"/>
        <w:rPr>
          <w:rFonts w:ascii="Calibri" w:hAnsi="Calibri" w:cs="Calibri"/>
          <w:color w:val="auto"/>
          <w:sz w:val="22"/>
          <w:lang w:val="pl-PL"/>
        </w:rPr>
      </w:pPr>
      <w:r w:rsidRPr="001D0F5B">
        <w:rPr>
          <w:rFonts w:ascii="Calibri" w:hAnsi="Calibri" w:cs="Calibri"/>
          <w:color w:val="auto"/>
          <w:sz w:val="22"/>
        </w:rPr>
        <w:t>zobowiązanie podmiotu udostępniającego zasoby</w:t>
      </w:r>
      <w:r w:rsidRPr="001D0F5B">
        <w:rPr>
          <w:rFonts w:ascii="Calibri" w:hAnsi="Calibri" w:cs="Calibri"/>
          <w:b w:val="0"/>
          <w:color w:val="auto"/>
          <w:sz w:val="22"/>
        </w:rPr>
        <w:t>,</w:t>
      </w:r>
      <w:r w:rsidRPr="001D0F5B">
        <w:rPr>
          <w:rFonts w:ascii="Calibri" w:hAnsi="Calibri" w:cs="Calibri"/>
          <w:b w:val="0"/>
          <w:color w:val="auto"/>
          <w:sz w:val="22"/>
          <w:lang w:val="pl-PL"/>
        </w:rPr>
        <w:t xml:space="preserve"> jeżeli </w:t>
      </w:r>
      <w:r w:rsidR="00A36A73">
        <w:rPr>
          <w:rFonts w:ascii="Calibri" w:hAnsi="Calibri" w:cs="Calibri"/>
          <w:b w:val="0"/>
          <w:color w:val="auto"/>
          <w:sz w:val="22"/>
          <w:lang w:val="pl-PL"/>
        </w:rPr>
        <w:t>W</w:t>
      </w:r>
      <w:r w:rsidRPr="001D0F5B">
        <w:rPr>
          <w:rFonts w:ascii="Calibri" w:hAnsi="Calibri" w:cs="Calibri"/>
          <w:b w:val="0"/>
          <w:color w:val="auto"/>
          <w:sz w:val="22"/>
          <w:lang w:val="pl-PL"/>
        </w:rPr>
        <w:t xml:space="preserve">ykonawca </w:t>
      </w:r>
      <w:r w:rsidRPr="001D0F5B">
        <w:rPr>
          <w:rFonts w:ascii="Calibri" w:hAnsi="Calibri" w:cs="Calibri"/>
          <w:b w:val="0"/>
          <w:color w:val="auto"/>
          <w:sz w:val="22"/>
        </w:rPr>
        <w:t xml:space="preserve">w celu potwierdzenia spełniania warunków, o których mowa w pkt </w:t>
      </w:r>
      <w:r w:rsidRPr="001D0F5B">
        <w:rPr>
          <w:rFonts w:ascii="Calibri" w:hAnsi="Calibri" w:cs="Calibri"/>
          <w:b w:val="0"/>
          <w:color w:val="auto"/>
          <w:sz w:val="22"/>
          <w:lang w:val="pl-PL"/>
        </w:rPr>
        <w:t>12.</w:t>
      </w:r>
      <w:r w:rsidRPr="001D0F5B">
        <w:rPr>
          <w:rFonts w:ascii="Calibri" w:hAnsi="Calibri" w:cs="Calibri"/>
          <w:b w:val="0"/>
          <w:color w:val="auto"/>
          <w:sz w:val="22"/>
        </w:rPr>
        <w:t>1</w:t>
      </w:r>
      <w:r w:rsidRPr="001D0F5B">
        <w:rPr>
          <w:rFonts w:ascii="Calibri" w:hAnsi="Calibri" w:cs="Calibri"/>
          <w:b w:val="0"/>
          <w:color w:val="auto"/>
          <w:sz w:val="22"/>
          <w:lang w:val="pl-PL"/>
        </w:rPr>
        <w:t xml:space="preserve"> </w:t>
      </w:r>
      <w:r w:rsidRPr="001D0F5B">
        <w:rPr>
          <w:rFonts w:ascii="Calibri" w:hAnsi="Calibri" w:cs="Calibri"/>
          <w:b w:val="0"/>
          <w:color w:val="auto"/>
          <w:sz w:val="22"/>
        </w:rPr>
        <w:t>SWZ</w:t>
      </w:r>
      <w:r w:rsidR="008F470E" w:rsidRPr="001D0F5B">
        <w:rPr>
          <w:rFonts w:ascii="Calibri" w:hAnsi="Calibri" w:cs="Calibri"/>
          <w:b w:val="0"/>
          <w:color w:val="auto"/>
          <w:sz w:val="22"/>
          <w:lang w:val="pl-PL"/>
        </w:rPr>
        <w:t>,</w:t>
      </w:r>
      <w:r w:rsidRPr="001D0F5B">
        <w:rPr>
          <w:rFonts w:ascii="Calibri" w:hAnsi="Calibri" w:cs="Calibri"/>
          <w:b w:val="0"/>
          <w:color w:val="auto"/>
          <w:sz w:val="22"/>
        </w:rPr>
        <w:t xml:space="preserve"> będzie polegać na zdolnościach technicznych lub zawodowych lub sytuacji finansowej lub ekonomicznej podmiotów udostępniających zasoby</w:t>
      </w:r>
      <w:r w:rsidRPr="001D0F5B">
        <w:rPr>
          <w:rFonts w:ascii="Calibri" w:hAnsi="Calibri" w:cs="Calibri"/>
          <w:b w:val="0"/>
          <w:color w:val="auto"/>
          <w:sz w:val="22"/>
          <w:lang w:val="pl-PL"/>
        </w:rPr>
        <w:t xml:space="preserve"> oraz </w:t>
      </w:r>
      <w:r w:rsidRPr="001D0F5B">
        <w:rPr>
          <w:rFonts w:ascii="Calibri" w:hAnsi="Calibri" w:cs="Calibri"/>
          <w:color w:val="auto"/>
          <w:sz w:val="22"/>
          <w:lang w:val="pl-PL"/>
        </w:rPr>
        <w:t xml:space="preserve">oświadczenie </w:t>
      </w:r>
      <w:r w:rsidRPr="001D0F5B">
        <w:rPr>
          <w:rFonts w:ascii="Calibri" w:hAnsi="Calibri" w:cs="Calibri"/>
          <w:b w:val="0"/>
          <w:bCs w:val="0"/>
          <w:color w:val="auto"/>
          <w:sz w:val="22"/>
          <w:lang w:val="pl-PL"/>
        </w:rPr>
        <w:t>stanowiące</w:t>
      </w:r>
      <w:r w:rsidRPr="001D0F5B">
        <w:rPr>
          <w:rFonts w:ascii="Calibri" w:hAnsi="Calibri" w:cs="Calibri"/>
          <w:color w:val="auto"/>
          <w:sz w:val="22"/>
          <w:lang w:val="pl-PL"/>
        </w:rPr>
        <w:t xml:space="preserve"> załącznik nr 3 do SWZ;</w:t>
      </w:r>
    </w:p>
    <w:p w14:paraId="5CA0ADB2" w14:textId="77777777" w:rsidR="004935C4" w:rsidRPr="001D0F5B" w:rsidRDefault="00BF0713" w:rsidP="003A2539">
      <w:pPr>
        <w:pStyle w:val="Nagwek1"/>
        <w:numPr>
          <w:ilvl w:val="2"/>
          <w:numId w:val="20"/>
        </w:numPr>
        <w:shd w:val="clear" w:color="auto" w:fill="auto"/>
        <w:spacing w:before="120"/>
        <w:ind w:left="1281" w:hanging="714"/>
        <w:rPr>
          <w:rFonts w:ascii="Calibri" w:hAnsi="Calibri" w:cs="Calibri"/>
          <w:color w:val="auto"/>
          <w:sz w:val="22"/>
          <w:lang w:val="pl-PL"/>
        </w:rPr>
      </w:pPr>
      <w:r w:rsidRPr="001D0F5B">
        <w:rPr>
          <w:rFonts w:ascii="Calibri" w:hAnsi="Calibri" w:cs="Calibri"/>
          <w:color w:val="auto"/>
          <w:sz w:val="22"/>
        </w:rPr>
        <w:t>odpis lub informacja z Krajowego Rejestru Sądowego, Centralnej Ewidencji i Informacji</w:t>
      </w:r>
      <w:r w:rsidRPr="001D0F5B">
        <w:rPr>
          <w:rFonts w:ascii="Calibri" w:hAnsi="Calibri" w:cs="Calibri"/>
          <w:color w:val="auto"/>
          <w:sz w:val="22"/>
          <w:lang w:val="pl-PL"/>
        </w:rPr>
        <w:t xml:space="preserve"> </w:t>
      </w:r>
      <w:r w:rsidRPr="001D0F5B">
        <w:rPr>
          <w:rFonts w:ascii="Calibri" w:hAnsi="Calibri" w:cs="Calibri"/>
          <w:color w:val="auto"/>
          <w:sz w:val="22"/>
        </w:rPr>
        <w:t>o</w:t>
      </w:r>
      <w:r w:rsidRPr="001D0F5B">
        <w:rPr>
          <w:rFonts w:ascii="Calibri" w:hAnsi="Calibri" w:cs="Calibri"/>
          <w:color w:val="auto"/>
          <w:sz w:val="22"/>
          <w:lang w:val="pl-PL"/>
        </w:rPr>
        <w:t> </w:t>
      </w:r>
      <w:r w:rsidRPr="001D0F5B">
        <w:rPr>
          <w:rFonts w:ascii="Calibri" w:hAnsi="Calibri" w:cs="Calibri"/>
          <w:color w:val="auto"/>
          <w:sz w:val="22"/>
        </w:rPr>
        <w:t>Działalności Gospodarczej lub innego właściwego rejestru</w:t>
      </w:r>
      <w:r w:rsidRPr="001D0F5B">
        <w:rPr>
          <w:rFonts w:ascii="Calibri" w:hAnsi="Calibri" w:cs="Calibri"/>
          <w:b w:val="0"/>
          <w:color w:val="auto"/>
          <w:sz w:val="22"/>
        </w:rPr>
        <w:t xml:space="preserve"> </w:t>
      </w:r>
      <w:r w:rsidRPr="001D0F5B">
        <w:rPr>
          <w:rFonts w:ascii="Calibri" w:hAnsi="Calibri" w:cs="Calibri"/>
          <w:b w:val="0"/>
          <w:color w:val="auto"/>
          <w:sz w:val="22"/>
          <w:lang w:val="pl-PL"/>
        </w:rPr>
        <w:t xml:space="preserve">w celu potwierdzenia, że osoba działająca w imieniu </w:t>
      </w:r>
      <w:r w:rsidRPr="001D0F5B">
        <w:rPr>
          <w:rFonts w:ascii="Calibri" w:hAnsi="Calibri" w:cs="Calibri"/>
          <w:b w:val="0"/>
          <w:color w:val="auto"/>
          <w:sz w:val="22"/>
        </w:rPr>
        <w:t>podmiotu udostępniającego zasoby</w:t>
      </w:r>
      <w:r w:rsidRPr="001D0F5B">
        <w:rPr>
          <w:rFonts w:ascii="Calibri" w:hAnsi="Calibri" w:cs="Calibri"/>
          <w:b w:val="0"/>
          <w:color w:val="auto"/>
          <w:sz w:val="22"/>
          <w:lang w:val="pl-PL"/>
        </w:rPr>
        <w:t xml:space="preserve"> jest umocowana do jego </w:t>
      </w:r>
      <w:r w:rsidRPr="001D0F5B">
        <w:rPr>
          <w:rFonts w:ascii="Calibri" w:hAnsi="Calibri" w:cs="Calibri"/>
          <w:b w:val="0"/>
          <w:color w:val="auto"/>
          <w:sz w:val="22"/>
          <w:lang w:val="pl-PL"/>
        </w:rPr>
        <w:lastRenderedPageBreak/>
        <w:t xml:space="preserve">reprezentowania,  a jeżeli  w imieniu tego podmiotu działa osoba, której umocowanie do jego reprezentowania nie wynika z ww. dokumentów – pełnomocnictwa lub innego dokumentu potwierdzającego umocowanie do reprezentowania </w:t>
      </w:r>
      <w:r w:rsidRPr="001D0F5B">
        <w:rPr>
          <w:rFonts w:ascii="Calibri" w:hAnsi="Calibri" w:cs="Calibri"/>
          <w:b w:val="0"/>
          <w:color w:val="auto"/>
          <w:sz w:val="22"/>
        </w:rPr>
        <w:t>podmiotu udostępniającego zasoby</w:t>
      </w:r>
      <w:r w:rsidRPr="001D0F5B">
        <w:rPr>
          <w:rFonts w:ascii="Calibri" w:hAnsi="Calibri" w:cs="Calibri"/>
          <w:b w:val="0"/>
          <w:color w:val="auto"/>
          <w:sz w:val="22"/>
          <w:lang w:val="pl-PL"/>
        </w:rPr>
        <w:t>;</w:t>
      </w:r>
    </w:p>
    <w:p w14:paraId="31DC4123" w14:textId="679E727E" w:rsidR="00DE7060" w:rsidRDefault="00BF0713" w:rsidP="00DE7060">
      <w:pPr>
        <w:pStyle w:val="Nagwek1"/>
        <w:numPr>
          <w:ilvl w:val="2"/>
          <w:numId w:val="20"/>
        </w:numPr>
        <w:shd w:val="clear" w:color="auto" w:fill="auto"/>
        <w:spacing w:before="120"/>
        <w:ind w:left="1281" w:hanging="714"/>
        <w:rPr>
          <w:rFonts w:ascii="Calibri" w:hAnsi="Calibri" w:cs="Calibri"/>
          <w:b w:val="0"/>
          <w:color w:val="auto"/>
          <w:sz w:val="22"/>
          <w:lang w:val="pl-PL"/>
        </w:rPr>
      </w:pPr>
      <w:r w:rsidRPr="001D0F5B">
        <w:rPr>
          <w:rFonts w:ascii="Calibri" w:hAnsi="Calibri" w:cs="Calibri"/>
          <w:color w:val="auto"/>
          <w:sz w:val="22"/>
        </w:rPr>
        <w:t>oświadczenie</w:t>
      </w:r>
      <w:r w:rsidRPr="001D0F5B">
        <w:rPr>
          <w:rFonts w:ascii="Calibri" w:hAnsi="Calibri" w:cs="Calibri"/>
          <w:b w:val="0"/>
          <w:color w:val="auto"/>
          <w:sz w:val="22"/>
        </w:rPr>
        <w:t>,</w:t>
      </w:r>
      <w:r w:rsidRPr="001D0F5B">
        <w:rPr>
          <w:rFonts w:ascii="Calibri" w:hAnsi="Calibri" w:cs="Calibri"/>
          <w:b w:val="0"/>
          <w:color w:val="auto"/>
          <w:sz w:val="22"/>
          <w:lang w:val="pl-PL"/>
        </w:rPr>
        <w:t xml:space="preserve"> o którym mowa w pkt 12.</w:t>
      </w:r>
      <w:r w:rsidR="00F106C3">
        <w:rPr>
          <w:rFonts w:ascii="Calibri" w:hAnsi="Calibri" w:cs="Calibri"/>
          <w:b w:val="0"/>
          <w:color w:val="auto"/>
          <w:sz w:val="22"/>
          <w:lang w:val="pl-PL"/>
        </w:rPr>
        <w:t>3</w:t>
      </w:r>
      <w:r w:rsidRPr="001D0F5B">
        <w:rPr>
          <w:rFonts w:ascii="Calibri" w:hAnsi="Calibri" w:cs="Calibri"/>
          <w:b w:val="0"/>
          <w:color w:val="auto"/>
          <w:sz w:val="22"/>
          <w:lang w:val="pl-PL"/>
        </w:rPr>
        <w:t xml:space="preserve"> SWZ,</w:t>
      </w:r>
      <w:r w:rsidRPr="001D0F5B">
        <w:rPr>
          <w:rFonts w:ascii="Calibri" w:hAnsi="Calibri" w:cs="Calibri"/>
          <w:b w:val="0"/>
          <w:color w:val="auto"/>
          <w:sz w:val="22"/>
        </w:rPr>
        <w:t xml:space="preserve"> z którego wynika, które </w:t>
      </w:r>
      <w:r w:rsidRPr="00B327D5">
        <w:rPr>
          <w:rFonts w:ascii="Calibri" w:hAnsi="Calibri" w:cs="Calibri"/>
          <w:b w:val="0"/>
          <w:color w:val="auto"/>
          <w:sz w:val="22"/>
        </w:rPr>
        <w:t>roboty budowlane</w:t>
      </w:r>
      <w:r w:rsidRPr="00B327D5">
        <w:rPr>
          <w:rFonts w:ascii="Calibri" w:hAnsi="Calibri" w:cs="Calibri"/>
          <w:b w:val="0"/>
          <w:color w:val="auto"/>
          <w:sz w:val="22"/>
          <w:lang w:val="pl-PL"/>
        </w:rPr>
        <w:t xml:space="preserve"> </w:t>
      </w:r>
      <w:r w:rsidRPr="00B327D5">
        <w:rPr>
          <w:rFonts w:ascii="Calibri" w:hAnsi="Calibri" w:cs="Calibri"/>
          <w:b w:val="0"/>
          <w:color w:val="auto"/>
          <w:sz w:val="22"/>
        </w:rPr>
        <w:t xml:space="preserve">lub </w:t>
      </w:r>
      <w:r w:rsidRPr="001D0F5B">
        <w:rPr>
          <w:rFonts w:ascii="Calibri" w:hAnsi="Calibri" w:cs="Calibri"/>
          <w:b w:val="0"/>
          <w:color w:val="auto"/>
          <w:sz w:val="22"/>
        </w:rPr>
        <w:t xml:space="preserve">usługi wykonają poszczególni </w:t>
      </w:r>
      <w:r w:rsidRPr="001D0F5B">
        <w:rPr>
          <w:rFonts w:ascii="Calibri" w:hAnsi="Calibri" w:cs="Calibri"/>
          <w:b w:val="0"/>
          <w:color w:val="auto"/>
          <w:sz w:val="22"/>
          <w:lang w:val="pl-PL"/>
        </w:rPr>
        <w:t>Wykonawcy</w:t>
      </w:r>
      <w:r w:rsidRPr="001D0F5B">
        <w:rPr>
          <w:rFonts w:ascii="Calibri" w:hAnsi="Calibri" w:cs="Calibri"/>
          <w:b w:val="0"/>
          <w:color w:val="auto"/>
          <w:sz w:val="22"/>
        </w:rPr>
        <w:t xml:space="preserve"> składający ofertę</w:t>
      </w:r>
      <w:r w:rsidRPr="001D0F5B">
        <w:rPr>
          <w:rFonts w:ascii="Calibri" w:hAnsi="Calibri" w:cs="Calibri"/>
          <w:b w:val="0"/>
          <w:color w:val="auto"/>
          <w:sz w:val="22"/>
          <w:lang w:val="pl-PL"/>
        </w:rPr>
        <w:t xml:space="preserve"> wspólnie</w:t>
      </w:r>
      <w:r w:rsidR="007E5E26">
        <w:rPr>
          <w:rFonts w:ascii="Calibri" w:hAnsi="Calibri" w:cs="Calibri"/>
          <w:b w:val="0"/>
          <w:color w:val="auto"/>
          <w:sz w:val="22"/>
          <w:lang w:val="pl-PL"/>
        </w:rPr>
        <w:t>;</w:t>
      </w:r>
    </w:p>
    <w:p w14:paraId="406AFC21" w14:textId="77777777" w:rsidR="00BF0713" w:rsidRPr="001D0F5B" w:rsidRDefault="00BF0713" w:rsidP="00D34E30">
      <w:pPr>
        <w:pStyle w:val="Nagwek1"/>
        <w:numPr>
          <w:ilvl w:val="1"/>
          <w:numId w:val="2"/>
        </w:numPr>
        <w:shd w:val="clear" w:color="auto" w:fill="auto"/>
        <w:spacing w:before="120"/>
        <w:ind w:left="567" w:hanging="567"/>
        <w:rPr>
          <w:rFonts w:ascii="Calibri" w:hAnsi="Calibri"/>
          <w:b w:val="0"/>
          <w:color w:val="auto"/>
          <w:sz w:val="22"/>
          <w:lang w:val="pl-PL"/>
        </w:rPr>
      </w:pPr>
      <w:r w:rsidRPr="001D0F5B">
        <w:rPr>
          <w:rFonts w:ascii="Calibri" w:hAnsi="Calibri" w:cs="Calibri"/>
          <w:b w:val="0"/>
          <w:color w:val="auto"/>
          <w:sz w:val="22"/>
        </w:rPr>
        <w:t xml:space="preserve">Do oferty każdy </w:t>
      </w:r>
      <w:r w:rsidRPr="001D0F5B">
        <w:rPr>
          <w:rFonts w:ascii="Calibri" w:hAnsi="Calibri" w:cs="Calibri"/>
          <w:b w:val="0"/>
          <w:color w:val="auto"/>
          <w:sz w:val="22"/>
          <w:lang w:val="pl-PL"/>
        </w:rPr>
        <w:t>Wykonawca</w:t>
      </w:r>
      <w:r w:rsidRPr="001D0F5B">
        <w:rPr>
          <w:rFonts w:ascii="Calibri" w:hAnsi="Calibri" w:cs="Calibri"/>
          <w:b w:val="0"/>
          <w:color w:val="auto"/>
          <w:sz w:val="22"/>
        </w:rPr>
        <w:t xml:space="preserve"> musi dołączyć, aktualne na dzień składania ofert, oświadczenie</w:t>
      </w:r>
      <w:r w:rsidRPr="001D0F5B">
        <w:rPr>
          <w:rFonts w:ascii="Calibri" w:hAnsi="Calibri" w:cs="Tahoma"/>
          <w:b w:val="0"/>
          <w:color w:val="auto"/>
          <w:sz w:val="22"/>
          <w:lang w:val="pl-PL"/>
        </w:rPr>
        <w:t xml:space="preserve"> </w:t>
      </w:r>
      <w:r w:rsidRPr="001D0F5B">
        <w:rPr>
          <w:rFonts w:ascii="Calibri" w:hAnsi="Calibri" w:cs="Tahoma"/>
          <w:b w:val="0"/>
          <w:color w:val="auto"/>
          <w:sz w:val="22"/>
        </w:rPr>
        <w:t>o</w:t>
      </w:r>
      <w:r w:rsidRPr="001D0F5B">
        <w:rPr>
          <w:rFonts w:ascii="Calibri" w:hAnsi="Calibri" w:cs="Tahoma"/>
          <w:b w:val="0"/>
          <w:color w:val="auto"/>
          <w:sz w:val="22"/>
          <w:lang w:val="pl-PL"/>
        </w:rPr>
        <w:t> </w:t>
      </w:r>
      <w:r w:rsidRPr="001D0F5B">
        <w:rPr>
          <w:rFonts w:ascii="Calibri" w:hAnsi="Calibri" w:cs="Tahoma"/>
          <w:b w:val="0"/>
          <w:color w:val="auto"/>
          <w:sz w:val="22"/>
        </w:rPr>
        <w:t>niepodleganiu wykluczeniu i spełnianiu warunków udziału w postępowaniu, w zakresie wskazanym</w:t>
      </w:r>
      <w:r w:rsidRPr="001D0F5B">
        <w:rPr>
          <w:rFonts w:ascii="Calibri" w:hAnsi="Calibri" w:cs="Tahoma"/>
          <w:b w:val="0"/>
          <w:color w:val="auto"/>
          <w:sz w:val="22"/>
          <w:lang w:val="pl-PL"/>
        </w:rPr>
        <w:t xml:space="preserve"> </w:t>
      </w:r>
      <w:r w:rsidRPr="001D0F5B">
        <w:rPr>
          <w:rFonts w:ascii="Calibri" w:hAnsi="Calibri" w:cs="Tahoma"/>
          <w:b w:val="0"/>
          <w:color w:val="auto"/>
          <w:sz w:val="22"/>
        </w:rPr>
        <w:t>w</w:t>
      </w:r>
      <w:r w:rsidRPr="001D0F5B">
        <w:rPr>
          <w:rFonts w:ascii="Calibri" w:hAnsi="Calibri" w:cs="Tahoma"/>
          <w:b w:val="0"/>
          <w:color w:val="auto"/>
          <w:sz w:val="22"/>
          <w:lang w:val="pl-PL"/>
        </w:rPr>
        <w:t> </w:t>
      </w:r>
      <w:r w:rsidRPr="001D0F5B">
        <w:rPr>
          <w:rFonts w:ascii="Calibri" w:hAnsi="Calibri" w:cs="Tahoma"/>
          <w:color w:val="auto"/>
          <w:sz w:val="22"/>
        </w:rPr>
        <w:t xml:space="preserve">załączniku nr 2 </w:t>
      </w:r>
      <w:r w:rsidRPr="001D0F5B">
        <w:rPr>
          <w:rFonts w:ascii="Calibri" w:hAnsi="Calibri" w:cs="Tahoma"/>
          <w:color w:val="auto"/>
          <w:sz w:val="22"/>
          <w:lang w:val="pl-PL"/>
        </w:rPr>
        <w:t>SWZ.</w:t>
      </w:r>
    </w:p>
    <w:p w14:paraId="2AE7D9A2" w14:textId="238FA463" w:rsidR="00BF0713" w:rsidRPr="001D0F5B" w:rsidRDefault="00BF0713" w:rsidP="00D34E30">
      <w:pPr>
        <w:pStyle w:val="Akapitzlist"/>
        <w:numPr>
          <w:ilvl w:val="1"/>
          <w:numId w:val="2"/>
        </w:numPr>
        <w:spacing w:before="120"/>
        <w:ind w:left="567" w:hanging="567"/>
        <w:contextualSpacing w:val="0"/>
        <w:jc w:val="both"/>
        <w:rPr>
          <w:rFonts w:ascii="Calibri" w:eastAsia="MS Mincho" w:hAnsi="Calibri" w:cs="Tahoma"/>
        </w:rPr>
      </w:pPr>
      <w:r w:rsidRPr="001D0F5B">
        <w:rPr>
          <w:rFonts w:ascii="Calibri" w:eastAsia="MS Mincho" w:hAnsi="Calibri" w:cs="Tahoma"/>
        </w:rPr>
        <w:t>W przypadku wspólnego ubiegania się o zamówienie przez Wykonawców, oświadczenia o których mowa w</w:t>
      </w:r>
      <w:r w:rsidR="00056C65">
        <w:rPr>
          <w:rFonts w:ascii="Calibri" w:eastAsia="MS Mincho" w:hAnsi="Calibri" w:cs="Tahoma"/>
        </w:rPr>
        <w:t> </w:t>
      </w:r>
      <w:r w:rsidRPr="001D0F5B">
        <w:rPr>
          <w:rFonts w:ascii="Calibri" w:eastAsia="MS Mincho" w:hAnsi="Calibri" w:cs="Tahoma"/>
        </w:rPr>
        <w:t>pkt 8.3 SWZ</w:t>
      </w:r>
      <w:r w:rsidR="004935C4" w:rsidRPr="001D0F5B">
        <w:rPr>
          <w:rFonts w:ascii="Calibri" w:eastAsia="MS Mincho" w:hAnsi="Calibri" w:cs="Tahoma"/>
        </w:rPr>
        <w:t>,</w:t>
      </w:r>
      <w:r w:rsidRPr="001D0F5B">
        <w:rPr>
          <w:rFonts w:ascii="Calibri" w:eastAsia="MS Mincho" w:hAnsi="Calibri" w:cs="Tahoma"/>
        </w:rPr>
        <w:t xml:space="preserve"> składa każdy z </w:t>
      </w:r>
      <w:r w:rsidR="00817883">
        <w:rPr>
          <w:rFonts w:ascii="Calibri" w:eastAsia="MS Mincho" w:hAnsi="Calibri" w:cs="Tahoma"/>
        </w:rPr>
        <w:t>W</w:t>
      </w:r>
      <w:r w:rsidRPr="001D0F5B">
        <w:rPr>
          <w:rFonts w:ascii="Calibri" w:eastAsia="MS Mincho" w:hAnsi="Calibri" w:cs="Tahoma"/>
        </w:rPr>
        <w:t>ykonawców wspólnie ubiegających się o zamówienie. Oświadczenia te mają potwierdzać spełnianie warunków udziału w postępowaniu oraz brak podstaw wykluczenia w zakresie, w</w:t>
      </w:r>
      <w:r w:rsidR="00817883">
        <w:rPr>
          <w:rFonts w:ascii="Calibri" w:eastAsia="MS Mincho" w:hAnsi="Calibri" w:cs="Tahoma"/>
        </w:rPr>
        <w:t> </w:t>
      </w:r>
      <w:r w:rsidRPr="001D0F5B">
        <w:rPr>
          <w:rFonts w:ascii="Calibri" w:eastAsia="MS Mincho" w:hAnsi="Calibri" w:cs="Tahoma"/>
        </w:rPr>
        <w:t>którym każdy z Wykonawców wykazuje spełnianie warunków w postępowaniu.</w:t>
      </w:r>
    </w:p>
    <w:p w14:paraId="1B94F5FE" w14:textId="506F37E7" w:rsidR="00BF0713" w:rsidRPr="001D0F5B" w:rsidRDefault="00BF0713" w:rsidP="00D34E30">
      <w:pPr>
        <w:pStyle w:val="Akapitzlist"/>
        <w:numPr>
          <w:ilvl w:val="1"/>
          <w:numId w:val="2"/>
        </w:numPr>
        <w:spacing w:before="120"/>
        <w:ind w:left="567" w:hanging="567"/>
        <w:contextualSpacing w:val="0"/>
        <w:jc w:val="both"/>
        <w:rPr>
          <w:rFonts w:ascii="Calibri" w:eastAsia="MS Mincho" w:hAnsi="Calibri" w:cs="Tahoma"/>
        </w:rPr>
      </w:pPr>
      <w:r w:rsidRPr="001D0F5B">
        <w:rPr>
          <w:rFonts w:ascii="Calibri" w:eastAsia="MS Mincho" w:hAnsi="Calibri" w:cs="Tahoma"/>
        </w:rPr>
        <w:t xml:space="preserve">Wykonawca, w przypadku polegania na zdolnościach lub sytuacji podmiotów udostępniających zasoby, przedstawia, wraz z oświadczeniami, o których mowa w pkt 8.3 SWZ, także oświadczenie podmiotu udostępniającego zasoby, potwierdzające brak podstaw wykluczenia tego podmiotu oraz spełnianie warunków udziału w postępowaniu w zakresie, w jakim </w:t>
      </w:r>
      <w:r w:rsidR="00A36A73">
        <w:rPr>
          <w:rFonts w:ascii="Calibri" w:eastAsia="MS Mincho" w:hAnsi="Calibri" w:cs="Tahoma"/>
        </w:rPr>
        <w:t>W</w:t>
      </w:r>
      <w:r w:rsidRPr="001D0F5B">
        <w:rPr>
          <w:rFonts w:ascii="Calibri" w:eastAsia="MS Mincho" w:hAnsi="Calibri" w:cs="Tahoma"/>
        </w:rPr>
        <w:t>ykonawca powołuje się na jego zasoby.</w:t>
      </w:r>
    </w:p>
    <w:p w14:paraId="3CADD875" w14:textId="77777777" w:rsidR="00BF0713" w:rsidRPr="001D0F5B" w:rsidRDefault="00BF0713" w:rsidP="00D34E30">
      <w:pPr>
        <w:pStyle w:val="Akapitzlist"/>
        <w:numPr>
          <w:ilvl w:val="1"/>
          <w:numId w:val="2"/>
        </w:numPr>
        <w:spacing w:before="120"/>
        <w:ind w:left="567" w:hanging="567"/>
        <w:contextualSpacing w:val="0"/>
        <w:jc w:val="both"/>
        <w:rPr>
          <w:rFonts w:ascii="Calibri" w:eastAsia="MS Mincho" w:hAnsi="Calibri" w:cs="Tahoma"/>
        </w:rPr>
      </w:pPr>
      <w:r w:rsidRPr="001D0F5B">
        <w:rPr>
          <w:rFonts w:ascii="Calibri" w:hAnsi="Calibri" w:cs="Calibri"/>
        </w:rPr>
        <w:t>Zamawiający żąda wskazania w ofercie części zamówienia, których wykonanie Wykonawca zamierza powierzyć podwykonawcom oraz podania nazw ewentualnych podwykonawców, o ile są już znani.</w:t>
      </w:r>
    </w:p>
    <w:p w14:paraId="7455C968" w14:textId="32A55534" w:rsidR="00BF0713" w:rsidRPr="001D0F5B" w:rsidRDefault="00BF0713" w:rsidP="00D34E30">
      <w:pPr>
        <w:pStyle w:val="Akapitzlist"/>
        <w:numPr>
          <w:ilvl w:val="1"/>
          <w:numId w:val="2"/>
        </w:numPr>
        <w:spacing w:before="120"/>
        <w:ind w:left="567" w:hanging="567"/>
        <w:contextualSpacing w:val="0"/>
        <w:jc w:val="both"/>
        <w:rPr>
          <w:rFonts w:ascii="Calibri" w:eastAsia="MS Mincho" w:hAnsi="Calibri" w:cs="Tahoma"/>
          <w:color w:val="FF0000"/>
        </w:rPr>
      </w:pPr>
      <w:r w:rsidRPr="001D0F5B">
        <w:rPr>
          <w:rFonts w:ascii="Calibri" w:hAnsi="Calibri" w:cs="Calibri"/>
        </w:rPr>
        <w:t>W przypadku wskazania przez Wykonawcę dostępności dokumentów, o których mowa w pkt 8.1</w:t>
      </w:r>
      <w:r w:rsidR="006A4584" w:rsidRPr="001D0F5B">
        <w:rPr>
          <w:rFonts w:ascii="Calibri" w:hAnsi="Calibri" w:cs="Calibri"/>
        </w:rPr>
        <w:t>.</w:t>
      </w:r>
      <w:r w:rsidRPr="001D0F5B">
        <w:rPr>
          <w:rFonts w:ascii="Calibri" w:hAnsi="Calibri" w:cs="Calibri"/>
        </w:rPr>
        <w:t>4</w:t>
      </w:r>
      <w:r w:rsidR="006A4584" w:rsidRPr="001D0F5B">
        <w:rPr>
          <w:rFonts w:ascii="Calibri" w:hAnsi="Calibri" w:cs="Calibri"/>
        </w:rPr>
        <w:t>.</w:t>
      </w:r>
      <w:r w:rsidRPr="001D0F5B">
        <w:rPr>
          <w:rFonts w:ascii="Calibri" w:hAnsi="Calibri" w:cs="Calibri"/>
        </w:rPr>
        <w:t xml:space="preserve"> </w:t>
      </w:r>
      <w:r w:rsidR="00056C65">
        <w:rPr>
          <w:rFonts w:ascii="Calibri" w:hAnsi="Calibri" w:cs="Calibri"/>
        </w:rPr>
        <w:t xml:space="preserve">SWZ </w:t>
      </w:r>
      <w:r w:rsidRPr="001D0F5B">
        <w:rPr>
          <w:rFonts w:ascii="Calibri" w:hAnsi="Calibri" w:cs="Calibri"/>
        </w:rPr>
        <w:t>i 8.2</w:t>
      </w:r>
      <w:r w:rsidR="006A4584" w:rsidRPr="001D0F5B">
        <w:rPr>
          <w:rFonts w:ascii="Calibri" w:hAnsi="Calibri" w:cs="Calibri"/>
        </w:rPr>
        <w:t>.</w:t>
      </w:r>
      <w:r w:rsidRPr="001D0F5B">
        <w:rPr>
          <w:rFonts w:ascii="Calibri" w:hAnsi="Calibri" w:cs="Calibri"/>
        </w:rPr>
        <w:t xml:space="preserve">2 SWZ, pod określonymi adresami internetowymi ogólnodostępnych i bezpłatnych baz danych, Zamawiający żąda od Wykonawcy przedstawienia tłumaczenia na język polski pobranych samodzielnie przez </w:t>
      </w:r>
      <w:r w:rsidR="00A36A73">
        <w:rPr>
          <w:rFonts w:ascii="Calibri" w:hAnsi="Calibri" w:cs="Calibri"/>
        </w:rPr>
        <w:t>Z</w:t>
      </w:r>
      <w:r w:rsidRPr="001D0F5B">
        <w:rPr>
          <w:rFonts w:ascii="Calibri" w:hAnsi="Calibri" w:cs="Calibri"/>
        </w:rPr>
        <w:t>amawiającego podmiotowych środków dowodowych lub dokumentów.</w:t>
      </w:r>
    </w:p>
    <w:p w14:paraId="1A1C90DF" w14:textId="4D698972" w:rsidR="00BF0713" w:rsidRPr="001D0F5B" w:rsidRDefault="00BF0713" w:rsidP="00D34E30">
      <w:pPr>
        <w:pStyle w:val="Nagwek1"/>
        <w:numPr>
          <w:ilvl w:val="1"/>
          <w:numId w:val="2"/>
        </w:numPr>
        <w:shd w:val="clear" w:color="auto" w:fill="auto"/>
        <w:spacing w:before="120"/>
        <w:ind w:left="567" w:hanging="567"/>
        <w:rPr>
          <w:rStyle w:val="Tytuksiki"/>
          <w:rFonts w:ascii="Calibri" w:hAnsi="Calibri"/>
          <w:bCs/>
          <w:smallCaps w:val="0"/>
          <w:color w:val="auto"/>
          <w:spacing w:val="0"/>
          <w:sz w:val="22"/>
        </w:rPr>
      </w:pPr>
      <w:r w:rsidRPr="001D0F5B">
        <w:rPr>
          <w:rStyle w:val="Tytuksiki"/>
          <w:rFonts w:ascii="Calibri" w:hAnsi="Calibri"/>
          <w:bCs/>
          <w:smallCaps w:val="0"/>
          <w:color w:val="auto"/>
          <w:spacing w:val="0"/>
          <w:sz w:val="22"/>
        </w:rPr>
        <w:t>Wykonawca ma prawo złożyć tylko jedną ofertę</w:t>
      </w:r>
      <w:r w:rsidR="00817883">
        <w:rPr>
          <w:rStyle w:val="Tytuksiki"/>
          <w:rFonts w:ascii="Calibri" w:hAnsi="Calibri"/>
          <w:bCs/>
          <w:smallCaps w:val="0"/>
          <w:color w:val="auto"/>
          <w:spacing w:val="0"/>
          <w:sz w:val="22"/>
        </w:rPr>
        <w:t xml:space="preserve"> </w:t>
      </w:r>
      <w:r w:rsidRPr="001D0F5B">
        <w:rPr>
          <w:rStyle w:val="Tytuksiki"/>
          <w:rFonts w:ascii="Calibri" w:hAnsi="Calibri"/>
          <w:bCs/>
          <w:smallCaps w:val="0"/>
          <w:color w:val="auto"/>
          <w:spacing w:val="0"/>
          <w:sz w:val="22"/>
        </w:rPr>
        <w:t xml:space="preserve">zawierającą jedną, jednoznacznie opisaną propozycję. Złożenie większej liczby ofert spowoduje odrzucenie wszystkich ofert złożonych przez danego </w:t>
      </w:r>
      <w:r w:rsidRPr="001D0F5B">
        <w:rPr>
          <w:rStyle w:val="Tytuksiki"/>
          <w:rFonts w:ascii="Calibri" w:hAnsi="Calibri"/>
          <w:bCs/>
          <w:smallCaps w:val="0"/>
          <w:color w:val="auto"/>
          <w:spacing w:val="0"/>
          <w:sz w:val="22"/>
          <w:lang w:val="pl-PL"/>
        </w:rPr>
        <w:t>Wykonawcę</w:t>
      </w:r>
      <w:r w:rsidRPr="001D0F5B">
        <w:rPr>
          <w:rStyle w:val="Tytuksiki"/>
          <w:rFonts w:ascii="Calibri" w:hAnsi="Calibri"/>
          <w:bCs/>
          <w:smallCaps w:val="0"/>
          <w:color w:val="auto"/>
          <w:spacing w:val="0"/>
          <w:sz w:val="22"/>
        </w:rPr>
        <w:t>.</w:t>
      </w:r>
    </w:p>
    <w:p w14:paraId="54EE78AD" w14:textId="77777777" w:rsidR="00BF0713" w:rsidRPr="001D0F5B" w:rsidRDefault="00BF0713" w:rsidP="00D34E30">
      <w:pPr>
        <w:pStyle w:val="Nagwek1"/>
        <w:numPr>
          <w:ilvl w:val="1"/>
          <w:numId w:val="2"/>
        </w:numPr>
        <w:shd w:val="clear" w:color="auto" w:fill="auto"/>
        <w:spacing w:before="120"/>
        <w:ind w:left="567" w:hanging="567"/>
        <w:rPr>
          <w:rStyle w:val="Tytuksiki"/>
          <w:rFonts w:ascii="Calibri" w:hAnsi="Calibri"/>
          <w:bCs/>
          <w:smallCaps w:val="0"/>
          <w:color w:val="auto"/>
          <w:spacing w:val="0"/>
          <w:sz w:val="22"/>
        </w:rPr>
      </w:pPr>
      <w:r w:rsidRPr="001D0F5B">
        <w:rPr>
          <w:rStyle w:val="Tytuksiki"/>
          <w:rFonts w:ascii="Calibri" w:hAnsi="Calibri"/>
          <w:bCs/>
          <w:smallCaps w:val="0"/>
          <w:color w:val="auto"/>
          <w:spacing w:val="0"/>
          <w:sz w:val="22"/>
        </w:rPr>
        <w:t>Wykonawca poniesie wszelkie koszty związane z przygotowaniem i złożeniem oferty.</w:t>
      </w:r>
    </w:p>
    <w:p w14:paraId="6EF90034" w14:textId="77777777" w:rsidR="002A75B5" w:rsidRPr="002A75B5" w:rsidRDefault="00BF0713" w:rsidP="00F0010B">
      <w:pPr>
        <w:pStyle w:val="Nagwek1"/>
        <w:numPr>
          <w:ilvl w:val="1"/>
          <w:numId w:val="2"/>
        </w:numPr>
        <w:shd w:val="clear" w:color="auto" w:fill="auto"/>
        <w:spacing w:before="120"/>
        <w:ind w:left="567" w:hanging="567"/>
        <w:rPr>
          <w:rStyle w:val="Tytuksiki"/>
          <w:b/>
          <w:bCs/>
          <w:smallCaps w:val="0"/>
          <w:color w:val="000000" w:themeColor="text1"/>
          <w:spacing w:val="0"/>
        </w:rPr>
      </w:pPr>
      <w:r w:rsidRPr="002A75B5">
        <w:rPr>
          <w:rStyle w:val="Tytuksiki"/>
          <w:rFonts w:ascii="Calibri" w:hAnsi="Calibri"/>
          <w:bCs/>
          <w:smallCaps w:val="0"/>
          <w:color w:val="auto"/>
          <w:spacing w:val="0"/>
          <w:sz w:val="22"/>
        </w:rPr>
        <w:t xml:space="preserve">Do przeliczenia na PLN wartości wskazanej w dokumentach złożonych na potwierdzenie spełniania warunków udziału w postępowaniu, wyrażonej w walutach innych niż PLN, </w:t>
      </w:r>
      <w:r w:rsidRPr="002A75B5">
        <w:rPr>
          <w:rStyle w:val="Tytuksiki"/>
          <w:rFonts w:ascii="Calibri" w:hAnsi="Calibri"/>
          <w:bCs/>
          <w:smallCaps w:val="0"/>
          <w:color w:val="auto"/>
          <w:spacing w:val="0"/>
          <w:sz w:val="22"/>
          <w:lang w:val="pl-PL"/>
        </w:rPr>
        <w:t>Zamawiający</w:t>
      </w:r>
      <w:r w:rsidRPr="002A75B5">
        <w:rPr>
          <w:rStyle w:val="Tytuksiki"/>
          <w:rFonts w:ascii="Calibri" w:hAnsi="Calibri"/>
          <w:bCs/>
          <w:smallCaps w:val="0"/>
          <w:color w:val="auto"/>
          <w:spacing w:val="0"/>
          <w:sz w:val="22"/>
        </w:rPr>
        <w:t xml:space="preserve"> przyjmie średni kurs publikowany przez Narodowy Bank Polski z dnia wszczęcia postępowania.</w:t>
      </w:r>
    </w:p>
    <w:p w14:paraId="0246D727" w14:textId="7A4CCD28" w:rsidR="00BF0713" w:rsidRPr="001D0F5B" w:rsidRDefault="009B4C21" w:rsidP="00D34E30">
      <w:pPr>
        <w:pStyle w:val="Nagwek1"/>
        <w:shd w:val="clear" w:color="auto" w:fill="D6E3BC"/>
        <w:ind w:left="567" w:hanging="567"/>
        <w:rPr>
          <w:rFonts w:ascii="Calibri" w:hAnsi="Calibri"/>
          <w:bCs w:val="0"/>
          <w:color w:val="auto"/>
          <w:sz w:val="22"/>
        </w:rPr>
      </w:pPr>
      <w:r w:rsidRPr="001D0F5B">
        <w:rPr>
          <w:rStyle w:val="Tytuksiki"/>
          <w:rFonts w:ascii="Calibri" w:hAnsi="Calibri"/>
          <w:b/>
          <w:smallCaps w:val="0"/>
          <w:color w:val="auto"/>
          <w:spacing w:val="0"/>
          <w:sz w:val="22"/>
          <w:lang w:val="pl-PL"/>
        </w:rPr>
        <w:t>SPOSÓB ORAZ TERMIN SKŁADANIA OFERT</w:t>
      </w:r>
    </w:p>
    <w:p w14:paraId="5F8EDB70" w14:textId="06517E11" w:rsidR="00705909" w:rsidRPr="001D0F5B" w:rsidRDefault="00705909" w:rsidP="003A2539">
      <w:pPr>
        <w:pStyle w:val="Akapitzlist"/>
        <w:numPr>
          <w:ilvl w:val="1"/>
          <w:numId w:val="21"/>
        </w:numPr>
        <w:spacing w:before="120"/>
        <w:ind w:left="567" w:hanging="567"/>
        <w:contextualSpacing w:val="0"/>
        <w:jc w:val="both"/>
        <w:rPr>
          <w:b/>
          <w:bCs/>
        </w:rPr>
      </w:pPr>
      <w:r w:rsidRPr="001D0F5B">
        <w:rPr>
          <w:rFonts w:ascii="Calibri" w:hAnsi="Calibri" w:cs="Calibri"/>
          <w:b/>
          <w:bCs/>
        </w:rPr>
        <w:t xml:space="preserve">Ofertę z wymaganymi załącznikami należy </w:t>
      </w:r>
      <w:r w:rsidR="003A2539">
        <w:rPr>
          <w:rFonts w:ascii="Calibri" w:hAnsi="Calibri" w:cs="Calibri"/>
          <w:b/>
          <w:bCs/>
        </w:rPr>
        <w:t xml:space="preserve">złożyć </w:t>
      </w:r>
      <w:r w:rsidRPr="001D0F5B">
        <w:rPr>
          <w:rFonts w:ascii="Calibri" w:hAnsi="Calibri" w:cs="Calibri"/>
          <w:b/>
          <w:bCs/>
        </w:rPr>
        <w:t xml:space="preserve">w terminie </w:t>
      </w:r>
      <w:r w:rsidRPr="00B5279B">
        <w:rPr>
          <w:rFonts w:ascii="Calibri" w:hAnsi="Calibri" w:cs="Calibri"/>
          <w:b/>
          <w:bCs/>
          <w:highlight w:val="lightGray"/>
        </w:rPr>
        <w:t xml:space="preserve">do </w:t>
      </w:r>
      <w:r w:rsidRPr="00662491">
        <w:rPr>
          <w:rFonts w:ascii="Calibri" w:hAnsi="Calibri" w:cs="Calibri"/>
          <w:b/>
          <w:bCs/>
          <w:highlight w:val="lightGray"/>
        </w:rPr>
        <w:t>dnia</w:t>
      </w:r>
      <w:r w:rsidR="00B074EE">
        <w:rPr>
          <w:rFonts w:ascii="Calibri" w:hAnsi="Calibri" w:cs="Calibri"/>
          <w:b/>
          <w:bCs/>
          <w:highlight w:val="lightGray"/>
        </w:rPr>
        <w:t xml:space="preserve"> </w:t>
      </w:r>
      <w:r w:rsidR="00F106C3">
        <w:rPr>
          <w:rFonts w:ascii="Calibri" w:hAnsi="Calibri" w:cs="Calibri"/>
          <w:b/>
          <w:bCs/>
          <w:highlight w:val="lightGray"/>
        </w:rPr>
        <w:t>28</w:t>
      </w:r>
      <w:r w:rsidR="00B074EE">
        <w:rPr>
          <w:rFonts w:ascii="Calibri" w:hAnsi="Calibri" w:cs="Calibri"/>
          <w:b/>
          <w:bCs/>
          <w:highlight w:val="lightGray"/>
        </w:rPr>
        <w:t xml:space="preserve"> </w:t>
      </w:r>
      <w:r w:rsidR="007D7009">
        <w:rPr>
          <w:rFonts w:ascii="Calibri" w:hAnsi="Calibri" w:cs="Calibri"/>
          <w:b/>
          <w:bCs/>
          <w:highlight w:val="lightGray"/>
        </w:rPr>
        <w:t>listopada</w:t>
      </w:r>
      <w:r w:rsidR="00770DBC">
        <w:rPr>
          <w:rFonts w:ascii="Calibri" w:hAnsi="Calibri" w:cs="Calibri"/>
          <w:b/>
          <w:bCs/>
          <w:highlight w:val="lightGray"/>
        </w:rPr>
        <w:t xml:space="preserve"> </w:t>
      </w:r>
      <w:r w:rsidR="005E70A9" w:rsidRPr="00662491">
        <w:rPr>
          <w:rFonts w:ascii="Calibri" w:hAnsi="Calibri" w:cs="Calibri"/>
          <w:b/>
          <w:bCs/>
          <w:highlight w:val="lightGray"/>
        </w:rPr>
        <w:t>2024</w:t>
      </w:r>
      <w:r w:rsidRPr="00662491">
        <w:rPr>
          <w:rFonts w:ascii="Calibri" w:hAnsi="Calibri" w:cs="Calibri"/>
          <w:b/>
          <w:bCs/>
          <w:highlight w:val="lightGray"/>
        </w:rPr>
        <w:t xml:space="preserve"> </w:t>
      </w:r>
      <w:r w:rsidRPr="00B5279B">
        <w:rPr>
          <w:rFonts w:ascii="Calibri" w:hAnsi="Calibri" w:cs="Calibri"/>
          <w:b/>
          <w:bCs/>
          <w:highlight w:val="lightGray"/>
        </w:rPr>
        <w:t>do godz. 12:00.</w:t>
      </w:r>
    </w:p>
    <w:p w14:paraId="6C89B1FB" w14:textId="77777777" w:rsidR="00705909" w:rsidRPr="001D0F5B" w:rsidRDefault="00705909" w:rsidP="003A2539">
      <w:pPr>
        <w:pStyle w:val="Akapitzlist"/>
        <w:numPr>
          <w:ilvl w:val="1"/>
          <w:numId w:val="21"/>
        </w:numPr>
        <w:spacing w:before="120"/>
        <w:ind w:left="567" w:hanging="567"/>
        <w:contextualSpacing w:val="0"/>
        <w:jc w:val="both"/>
        <w:rPr>
          <w:b/>
          <w:bCs/>
        </w:rPr>
      </w:pPr>
      <w:r w:rsidRPr="001D0F5B">
        <w:rPr>
          <w:lang w:val="x-none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 („przeciągnij” i „upuść”) służące do dodawania plików. </w:t>
      </w:r>
    </w:p>
    <w:p w14:paraId="5B6AD1A0" w14:textId="4C163661" w:rsidR="00705909" w:rsidRPr="001D0F5B" w:rsidRDefault="00705909" w:rsidP="003A2539">
      <w:pPr>
        <w:pStyle w:val="Akapitzlist"/>
        <w:numPr>
          <w:ilvl w:val="1"/>
          <w:numId w:val="21"/>
        </w:numPr>
        <w:spacing w:before="120"/>
        <w:ind w:left="567" w:hanging="567"/>
        <w:contextualSpacing w:val="0"/>
        <w:jc w:val="both"/>
        <w:rPr>
          <w:b/>
          <w:bCs/>
        </w:rPr>
      </w:pPr>
      <w:r w:rsidRPr="001D0F5B">
        <w:rPr>
          <w:lang w:val="x-none"/>
        </w:rPr>
        <w:t>Wykonawca dodaje wybrany z dysku i uprzednio podpisany „Formularz oferty” w pierwszym polu („Wypełniony formularz oferty”). W kolejnym polu („Załączniki  i inne dokumenty przedstawione w</w:t>
      </w:r>
      <w:r w:rsidR="00917E65">
        <w:rPr>
          <w:lang w:val="x-none"/>
        </w:rPr>
        <w:t> </w:t>
      </w:r>
      <w:r w:rsidRPr="001D0F5B">
        <w:rPr>
          <w:lang w:val="x-none"/>
        </w:rPr>
        <w:t>ofercie przez Wykonawcę”)</w:t>
      </w:r>
      <w:r w:rsidR="00D47F7A">
        <w:t xml:space="preserve"> </w:t>
      </w:r>
      <w:r w:rsidR="001462C0">
        <w:rPr>
          <w:lang w:val="x-none"/>
        </w:rPr>
        <w:t>W</w:t>
      </w:r>
      <w:r w:rsidRPr="001D0F5B">
        <w:rPr>
          <w:lang w:val="x-none"/>
        </w:rPr>
        <w:t>ykonawca dodaje pozostałe pliki stanowiące ofertę lub składane wraz z</w:t>
      </w:r>
      <w:r w:rsidR="00917E65">
        <w:rPr>
          <w:lang w:val="x-none"/>
        </w:rPr>
        <w:t> </w:t>
      </w:r>
      <w:r w:rsidRPr="001D0F5B">
        <w:rPr>
          <w:lang w:val="x-none"/>
        </w:rPr>
        <w:t>ofertą</w:t>
      </w:r>
      <w:r w:rsidRPr="001D0F5B">
        <w:t>.</w:t>
      </w:r>
    </w:p>
    <w:p w14:paraId="54E8127E" w14:textId="51A0455F" w:rsidR="00705909" w:rsidRPr="001D0F5B" w:rsidRDefault="00705909" w:rsidP="003A2539">
      <w:pPr>
        <w:pStyle w:val="Akapitzlist"/>
        <w:numPr>
          <w:ilvl w:val="1"/>
          <w:numId w:val="21"/>
        </w:numPr>
        <w:spacing w:before="120"/>
        <w:ind w:left="567" w:hanging="567"/>
        <w:contextualSpacing w:val="0"/>
        <w:jc w:val="both"/>
        <w:rPr>
          <w:b/>
          <w:bCs/>
        </w:rPr>
      </w:pPr>
      <w:r w:rsidRPr="001D0F5B">
        <w:rPr>
          <w:lang w:val="x-none"/>
        </w:rPr>
        <w:t xml:space="preserve">Jeżeli wraz z ofertą składane są dokumenty zawierające tajemnicę przedsiębiorstwa </w:t>
      </w:r>
      <w:r w:rsidR="00A36A73">
        <w:rPr>
          <w:lang w:val="x-none"/>
        </w:rPr>
        <w:t>W</w:t>
      </w:r>
      <w:r w:rsidRPr="001D0F5B">
        <w:rPr>
          <w:lang w:val="x-none"/>
        </w:rPr>
        <w:t xml:space="preserve">ykonawca, w celu utrzymania w poufności tych informacji, przekazuje je w wydzielonym i odpowiednio oznaczonym pliku, wraz z jednoczesnym zaznaczeniem w nazwie pliku „Dokument stanowiący tajemnicę przedsiębiorstwa”. </w:t>
      </w:r>
      <w:r w:rsidRPr="001D0F5B">
        <w:rPr>
          <w:lang w:val="x-none"/>
        </w:rPr>
        <w:lastRenderedPageBreak/>
        <w:t>Zarówno załącznik stanowiący tajemnicę przedsiębiorstwa</w:t>
      </w:r>
      <w:r w:rsidR="001462C0">
        <w:rPr>
          <w:lang w:val="x-none"/>
        </w:rPr>
        <w:t>,</w:t>
      </w:r>
      <w:r w:rsidRPr="001D0F5B">
        <w:rPr>
          <w:lang w:val="x-none"/>
        </w:rPr>
        <w:t xml:space="preserve"> jak i uzasadnienie zastrzeżenia tajemnicy przedsiębiorstwa</w:t>
      </w:r>
      <w:r w:rsidR="001462C0">
        <w:rPr>
          <w:lang w:val="x-none"/>
        </w:rPr>
        <w:t>,</w:t>
      </w:r>
      <w:r w:rsidRPr="001D0F5B">
        <w:rPr>
          <w:lang w:val="x-none"/>
        </w:rPr>
        <w:t xml:space="preserve"> należy dodać w polu „Załączniki i inne dokumenty przedstawione w ofercie przez Wykonawcę”.</w:t>
      </w:r>
    </w:p>
    <w:p w14:paraId="3B29F981" w14:textId="744D938D" w:rsidR="00705909" w:rsidRPr="001D0F5B" w:rsidRDefault="00705909" w:rsidP="003A2539">
      <w:pPr>
        <w:pStyle w:val="Akapitzlist"/>
        <w:numPr>
          <w:ilvl w:val="1"/>
          <w:numId w:val="21"/>
        </w:numPr>
        <w:spacing w:before="120"/>
        <w:ind w:left="567" w:hanging="567"/>
        <w:contextualSpacing w:val="0"/>
        <w:jc w:val="both"/>
        <w:rPr>
          <w:b/>
          <w:bCs/>
        </w:rPr>
      </w:pPr>
      <w:r w:rsidRPr="001D0F5B">
        <w:rPr>
          <w:lang w:val="x-none"/>
        </w:rPr>
        <w:t xml:space="preserve">Formularz ofertowy podpisuje się </w:t>
      </w:r>
      <w:r w:rsidRPr="001D0F5B">
        <w:rPr>
          <w:highlight w:val="lightGray"/>
          <w:lang w:val="x-none"/>
        </w:rPr>
        <w:t>kwalifikowanym podpisem elektronicznym, podpisem zaufanym  lub</w:t>
      </w:r>
      <w:r w:rsidR="00917E65">
        <w:rPr>
          <w:highlight w:val="lightGray"/>
          <w:lang w:val="x-none"/>
        </w:rPr>
        <w:t> </w:t>
      </w:r>
      <w:r w:rsidRPr="001D0F5B">
        <w:rPr>
          <w:highlight w:val="lightGray"/>
          <w:lang w:val="x-none"/>
        </w:rPr>
        <w:t>podpisem osobistym</w:t>
      </w:r>
      <w:r w:rsidRPr="001D0F5B">
        <w:rPr>
          <w:lang w:val="x-none"/>
        </w:rPr>
        <w:t xml:space="preserve">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14:paraId="3ADA6219" w14:textId="1828BA22" w:rsidR="00705909" w:rsidRPr="001D0F5B" w:rsidRDefault="00705909" w:rsidP="003A2539">
      <w:pPr>
        <w:pStyle w:val="Akapitzlist"/>
        <w:numPr>
          <w:ilvl w:val="1"/>
          <w:numId w:val="21"/>
        </w:numPr>
        <w:spacing w:before="120"/>
        <w:ind w:left="567" w:hanging="567"/>
        <w:contextualSpacing w:val="0"/>
        <w:jc w:val="both"/>
        <w:rPr>
          <w:b/>
          <w:bCs/>
        </w:rPr>
      </w:pPr>
      <w:r w:rsidRPr="001D0F5B">
        <w:rPr>
          <w:lang w:val="x-none"/>
        </w:rPr>
        <w:t xml:space="preserve">Pozostałe dokumenty wchodzące w skład oferty lub składane wraz z ofertą, które są zgodne z ustawą Pzp lub rozporządzeniem Prezesa Rady Ministrów w sprawie wymagań dla dokumentów elektronicznych opatrzone </w:t>
      </w:r>
      <w:r w:rsidRPr="001D0F5B">
        <w:rPr>
          <w:highlight w:val="lightGray"/>
          <w:lang w:val="x-none"/>
        </w:rPr>
        <w:t>kwalifikowanym podpisem elektronicznym, podpisem zaufanym</w:t>
      </w:r>
      <w:r w:rsidRPr="001D0F5B">
        <w:rPr>
          <w:highlight w:val="lightGray"/>
        </w:rPr>
        <w:t xml:space="preserve"> </w:t>
      </w:r>
      <w:r w:rsidRPr="001D0F5B">
        <w:rPr>
          <w:highlight w:val="lightGray"/>
          <w:lang w:val="x-none"/>
        </w:rPr>
        <w:t>lub podpisem osobistym</w:t>
      </w:r>
      <w:r w:rsidRPr="001D0F5B">
        <w:rPr>
          <w:lang w:val="x-none"/>
        </w:rPr>
        <w:t xml:space="preserve">, mogą być zgodnie z wyborem </w:t>
      </w:r>
      <w:r w:rsidR="001462C0">
        <w:rPr>
          <w:lang w:val="x-none"/>
        </w:rPr>
        <w:t>W</w:t>
      </w:r>
      <w:r w:rsidRPr="001D0F5B">
        <w:rPr>
          <w:lang w:val="x-none"/>
        </w:rPr>
        <w:t>ykonawcy/</w:t>
      </w:r>
      <w:r w:rsidR="001462C0">
        <w:rPr>
          <w:lang w:val="x-none"/>
        </w:rPr>
        <w:t>W</w:t>
      </w:r>
      <w:r w:rsidRPr="001D0F5B">
        <w:rPr>
          <w:lang w:val="x-none"/>
        </w:rPr>
        <w:t>ykonawcy wspólnie ubiegającego się o udzielenie zamówienia/podmiotu udostępniającego zasoby opatrzone podpisem typu zewnętrznego lub wewnętrznego. W zależności od rodzaju podpisu i jego typu (zewnętrzny, wewnętrzny) w polu „Załączniki i</w:t>
      </w:r>
      <w:r w:rsidR="001462C0">
        <w:rPr>
          <w:lang w:val="x-none"/>
        </w:rPr>
        <w:t> </w:t>
      </w:r>
      <w:r w:rsidRPr="001D0F5B">
        <w:rPr>
          <w:lang w:val="x-none"/>
        </w:rPr>
        <w:t>inne dokumenty przedstawione w ofercie przez Wykonawcę” dodaje się uprzednio podpisane dokumenty wraz z wygenerowanym plikiem podpisu (typ zewnętrzny) lub dokument z wszytym podpisem (typ</w:t>
      </w:r>
      <w:r w:rsidR="001462C0">
        <w:rPr>
          <w:lang w:val="x-none"/>
        </w:rPr>
        <w:t> </w:t>
      </w:r>
      <w:r w:rsidRPr="001D0F5B">
        <w:rPr>
          <w:lang w:val="x-none"/>
        </w:rPr>
        <w:t xml:space="preserve">wewnętrzny).  </w:t>
      </w:r>
    </w:p>
    <w:p w14:paraId="1882CB88" w14:textId="6C3B95D4" w:rsidR="00705909" w:rsidRPr="001D0F5B" w:rsidRDefault="00705909" w:rsidP="003A2539">
      <w:pPr>
        <w:pStyle w:val="Akapitzlist"/>
        <w:numPr>
          <w:ilvl w:val="1"/>
          <w:numId w:val="21"/>
        </w:numPr>
        <w:spacing w:before="120"/>
        <w:ind w:left="567" w:hanging="567"/>
        <w:contextualSpacing w:val="0"/>
        <w:jc w:val="both"/>
        <w:rPr>
          <w:b/>
          <w:bCs/>
        </w:rPr>
      </w:pPr>
      <w:r w:rsidRPr="001D0F5B">
        <w:rPr>
          <w:lang w:val="x-none"/>
        </w:rPr>
        <w:t xml:space="preserve">W przypadku przekazywania dokumentu elektronicznego w formacie poddającym dane kompresji, opatrzenie pliku zawierającego skompresowane dokumenty </w:t>
      </w:r>
      <w:r w:rsidRPr="001D0F5B">
        <w:rPr>
          <w:highlight w:val="lightGray"/>
          <w:lang w:val="x-none"/>
        </w:rPr>
        <w:t>kwalifikowanym podpisem elektronicznym, podpisem zaufanym lub podpisem osobistym</w:t>
      </w:r>
      <w:r w:rsidRPr="001D0F5B">
        <w:rPr>
          <w:lang w:val="x-none"/>
        </w:rPr>
        <w:t xml:space="preserve">, jest równoznaczne z opatrzeniem wszystkich dokumentów zawartych  w tym pliku odpowiednio </w:t>
      </w:r>
      <w:r w:rsidRPr="006B6AD8">
        <w:rPr>
          <w:highlight w:val="lightGray"/>
          <w:lang w:val="x-none"/>
        </w:rPr>
        <w:t>kwalifikowanym podpisem elektronicznym, podpisem zaufanym lub</w:t>
      </w:r>
      <w:r w:rsidR="00303D0F">
        <w:rPr>
          <w:highlight w:val="lightGray"/>
          <w:lang w:val="x-none"/>
        </w:rPr>
        <w:t> </w:t>
      </w:r>
      <w:r w:rsidRPr="006B6AD8">
        <w:rPr>
          <w:highlight w:val="lightGray"/>
          <w:lang w:val="x-none"/>
        </w:rPr>
        <w:t>podpisem osobistym</w:t>
      </w:r>
      <w:r w:rsidRPr="001D0F5B">
        <w:t>.</w:t>
      </w:r>
    </w:p>
    <w:p w14:paraId="28DB6C1A" w14:textId="25E05F54" w:rsidR="00705909" w:rsidRPr="001D0F5B" w:rsidRDefault="00705909" w:rsidP="003A2539">
      <w:pPr>
        <w:pStyle w:val="Akapitzlist"/>
        <w:numPr>
          <w:ilvl w:val="1"/>
          <w:numId w:val="21"/>
        </w:numPr>
        <w:spacing w:before="120"/>
        <w:ind w:left="567" w:hanging="567"/>
        <w:contextualSpacing w:val="0"/>
        <w:jc w:val="both"/>
        <w:rPr>
          <w:b/>
          <w:bCs/>
        </w:rPr>
      </w:pPr>
      <w:r w:rsidRPr="001D0F5B">
        <w:rPr>
          <w:lang w:val="x-none"/>
        </w:rPr>
        <w:t>System sprawdza, czy złożone pliki są podpisane i automatycznie je szyfruje, jednocześnie informując o</w:t>
      </w:r>
      <w:r w:rsidR="00917E65">
        <w:rPr>
          <w:lang w:val="x-none"/>
        </w:rPr>
        <w:t> </w:t>
      </w:r>
      <w:r w:rsidRPr="001D0F5B">
        <w:rPr>
          <w:lang w:val="x-none"/>
        </w:rPr>
        <w:t xml:space="preserve">tym </w:t>
      </w:r>
      <w:r w:rsidR="00303D0F">
        <w:rPr>
          <w:lang w:val="x-none"/>
        </w:rPr>
        <w:t>W</w:t>
      </w:r>
      <w:r w:rsidRPr="001D0F5B">
        <w:rPr>
          <w:lang w:val="x-none"/>
        </w:rPr>
        <w:t>ykonawcę. Potwierdzenie czasu przekazania i odbioru oferty znajduje się w Elektronicznym Potwierdzeniu Przesłania (EPP) i Elektronicznym Potwierdzeniu Odebrania (EPO). EPP i EPO dostępne są</w:t>
      </w:r>
      <w:r w:rsidR="00917E65">
        <w:rPr>
          <w:lang w:val="x-none"/>
        </w:rPr>
        <w:t> </w:t>
      </w:r>
      <w:r w:rsidRPr="001D0F5B">
        <w:rPr>
          <w:lang w:val="x-none"/>
        </w:rPr>
        <w:t>dla zalogowanego Wykonawcy w zakładce „Oferty/Wnioski”.</w:t>
      </w:r>
    </w:p>
    <w:p w14:paraId="3A68BAD9" w14:textId="77777777" w:rsidR="00705909" w:rsidRPr="001D0F5B" w:rsidRDefault="00705909" w:rsidP="003A2539">
      <w:pPr>
        <w:pStyle w:val="Akapitzlist"/>
        <w:numPr>
          <w:ilvl w:val="1"/>
          <w:numId w:val="21"/>
        </w:numPr>
        <w:spacing w:before="120"/>
        <w:ind w:left="567" w:hanging="567"/>
        <w:contextualSpacing w:val="0"/>
        <w:jc w:val="both"/>
        <w:rPr>
          <w:b/>
          <w:bCs/>
        </w:rPr>
      </w:pPr>
      <w:r w:rsidRPr="001D0F5B">
        <w:rPr>
          <w:lang w:val="x-none"/>
        </w:rPr>
        <w:t xml:space="preserve">Oferta może być złożona tylko do upływu terminu składania ofert. </w:t>
      </w:r>
    </w:p>
    <w:p w14:paraId="4E559278" w14:textId="5583D14F" w:rsidR="00705909" w:rsidRPr="001D0F5B" w:rsidRDefault="00705909" w:rsidP="003A2539">
      <w:pPr>
        <w:pStyle w:val="Akapitzlist"/>
        <w:numPr>
          <w:ilvl w:val="1"/>
          <w:numId w:val="21"/>
        </w:numPr>
        <w:spacing w:before="120"/>
        <w:ind w:left="567" w:hanging="567"/>
        <w:contextualSpacing w:val="0"/>
        <w:jc w:val="both"/>
        <w:rPr>
          <w:b/>
          <w:bCs/>
        </w:rPr>
      </w:pPr>
      <w:r w:rsidRPr="001D0F5B">
        <w:rPr>
          <w:lang w:val="x-none"/>
        </w:rPr>
        <w:t>Wykonawca może przed upływem terminu składania ofert wycofać ofertę. Wykonawca wycofuje ofertę w</w:t>
      </w:r>
      <w:r w:rsidR="00303D0F">
        <w:rPr>
          <w:lang w:val="x-none"/>
        </w:rPr>
        <w:t> </w:t>
      </w:r>
      <w:r w:rsidRPr="001D0F5B">
        <w:rPr>
          <w:lang w:val="x-none"/>
        </w:rPr>
        <w:t xml:space="preserve">zakładce „Oferty/wnioski” używając przycisku „Wycofaj ofertę”. </w:t>
      </w:r>
    </w:p>
    <w:p w14:paraId="12CCD4E4" w14:textId="02F36425" w:rsidR="00705909" w:rsidRPr="006276CE" w:rsidRDefault="00705909" w:rsidP="003A2539">
      <w:pPr>
        <w:pStyle w:val="Akapitzlist"/>
        <w:numPr>
          <w:ilvl w:val="1"/>
          <w:numId w:val="21"/>
        </w:numPr>
        <w:spacing w:before="120"/>
        <w:ind w:left="567" w:hanging="567"/>
        <w:contextualSpacing w:val="0"/>
        <w:jc w:val="both"/>
        <w:rPr>
          <w:b/>
          <w:bCs/>
        </w:rPr>
      </w:pPr>
      <w:r w:rsidRPr="001D0F5B">
        <w:rPr>
          <w:lang w:val="x-none"/>
        </w:rPr>
        <w:t>Maksymalny łączny rozmiar plików stanowiących ofertę lub składanych wraz z ofertą to 250 MB.</w:t>
      </w:r>
    </w:p>
    <w:p w14:paraId="035ED734" w14:textId="77777777" w:rsidR="006276CE" w:rsidRPr="001D0F5B" w:rsidRDefault="006276CE" w:rsidP="006276CE">
      <w:pPr>
        <w:pStyle w:val="Akapitzlist"/>
        <w:spacing w:before="120"/>
        <w:ind w:left="567" w:firstLine="0"/>
        <w:contextualSpacing w:val="0"/>
        <w:jc w:val="both"/>
        <w:rPr>
          <w:b/>
          <w:bCs/>
        </w:rPr>
      </w:pPr>
    </w:p>
    <w:p w14:paraId="21C0C4DB" w14:textId="6CD136D7" w:rsidR="00BF0713" w:rsidRPr="001D0F5B" w:rsidRDefault="009B4C21" w:rsidP="00D34E30">
      <w:pPr>
        <w:pStyle w:val="Nagwek1"/>
        <w:shd w:val="clear" w:color="auto" w:fill="D6E3BC"/>
        <w:spacing w:before="120"/>
        <w:ind w:left="567" w:hanging="567"/>
        <w:rPr>
          <w:rStyle w:val="Tytuksiki"/>
          <w:rFonts w:ascii="Calibri" w:hAnsi="Calibri"/>
          <w:b/>
          <w:smallCaps w:val="0"/>
          <w:color w:val="auto"/>
          <w:spacing w:val="0"/>
          <w:sz w:val="22"/>
        </w:rPr>
      </w:pPr>
      <w:r w:rsidRPr="001D0F5B">
        <w:rPr>
          <w:rStyle w:val="Tytuksiki"/>
          <w:rFonts w:ascii="Calibri" w:hAnsi="Calibri"/>
          <w:b/>
          <w:smallCaps w:val="0"/>
          <w:color w:val="auto"/>
          <w:spacing w:val="0"/>
          <w:sz w:val="22"/>
        </w:rPr>
        <w:t>WYMAGANIA DOTYCZĄCE WADIUM</w:t>
      </w:r>
    </w:p>
    <w:p w14:paraId="7B4CD6B4" w14:textId="33B77091" w:rsidR="00BF0713" w:rsidRPr="00664088" w:rsidRDefault="00BF0713" w:rsidP="00D34E30">
      <w:pPr>
        <w:pStyle w:val="Akapitzlist"/>
        <w:numPr>
          <w:ilvl w:val="1"/>
          <w:numId w:val="2"/>
        </w:numPr>
        <w:spacing w:before="120"/>
        <w:ind w:left="567" w:hanging="567"/>
        <w:contextualSpacing w:val="0"/>
        <w:jc w:val="both"/>
        <w:rPr>
          <w:rFonts w:ascii="Calibri" w:hAnsi="Calibri"/>
          <w:highlight w:val="lightGray"/>
        </w:rPr>
      </w:pPr>
      <w:r w:rsidRPr="00664088">
        <w:rPr>
          <w:rFonts w:ascii="Calibri" w:hAnsi="Calibri"/>
          <w:highlight w:val="lightGray"/>
        </w:rPr>
        <w:t xml:space="preserve">Wykonawca zobowiązany jest wnieść </w:t>
      </w:r>
      <w:r w:rsidRPr="00917E65">
        <w:rPr>
          <w:rFonts w:ascii="Calibri" w:hAnsi="Calibri"/>
          <w:b/>
          <w:bCs/>
          <w:highlight w:val="lightGray"/>
        </w:rPr>
        <w:t xml:space="preserve">wadium w wysokości </w:t>
      </w:r>
      <w:r w:rsidR="007D7009" w:rsidRPr="00917E65">
        <w:rPr>
          <w:rFonts w:ascii="Calibri" w:hAnsi="Calibri"/>
          <w:b/>
          <w:bCs/>
          <w:highlight w:val="lightGray"/>
        </w:rPr>
        <w:t>8.</w:t>
      </w:r>
      <w:r w:rsidR="0024063B" w:rsidRPr="00917E65">
        <w:rPr>
          <w:rFonts w:ascii="Calibri" w:hAnsi="Calibri"/>
          <w:b/>
          <w:bCs/>
          <w:highlight w:val="lightGray"/>
        </w:rPr>
        <w:t>5</w:t>
      </w:r>
      <w:r w:rsidR="005E70A9" w:rsidRPr="00917E65">
        <w:rPr>
          <w:rFonts w:ascii="Calibri" w:hAnsi="Calibri"/>
          <w:b/>
          <w:bCs/>
          <w:highlight w:val="lightGray"/>
        </w:rPr>
        <w:t>00,00</w:t>
      </w:r>
      <w:r w:rsidRPr="00917E65">
        <w:rPr>
          <w:rFonts w:ascii="Calibri" w:hAnsi="Calibri"/>
          <w:b/>
          <w:bCs/>
          <w:highlight w:val="lightGray"/>
        </w:rPr>
        <w:t xml:space="preserve"> zł</w:t>
      </w:r>
      <w:r w:rsidRPr="00664088">
        <w:rPr>
          <w:rFonts w:ascii="Calibri" w:hAnsi="Calibri"/>
          <w:highlight w:val="lightGray"/>
        </w:rPr>
        <w:t xml:space="preserve"> (słownie: </w:t>
      </w:r>
      <w:r w:rsidR="007D7009">
        <w:rPr>
          <w:rFonts w:ascii="Calibri" w:hAnsi="Calibri"/>
          <w:highlight w:val="lightGray"/>
        </w:rPr>
        <w:t>osiem</w:t>
      </w:r>
      <w:r w:rsidR="005E70A9" w:rsidRPr="00664088">
        <w:rPr>
          <w:rFonts w:ascii="Calibri" w:hAnsi="Calibri"/>
          <w:highlight w:val="lightGray"/>
        </w:rPr>
        <w:t xml:space="preserve"> </w:t>
      </w:r>
      <w:r w:rsidR="00261BD5" w:rsidRPr="00664088">
        <w:rPr>
          <w:rFonts w:ascii="Calibri" w:hAnsi="Calibri"/>
          <w:highlight w:val="lightGray"/>
        </w:rPr>
        <w:t>tysi</w:t>
      </w:r>
      <w:r w:rsidR="00261BD5">
        <w:rPr>
          <w:rFonts w:ascii="Calibri" w:hAnsi="Calibri"/>
          <w:highlight w:val="lightGray"/>
        </w:rPr>
        <w:t>ęcy</w:t>
      </w:r>
      <w:r w:rsidR="0024063B">
        <w:rPr>
          <w:rFonts w:ascii="Calibri" w:hAnsi="Calibri"/>
          <w:highlight w:val="lightGray"/>
        </w:rPr>
        <w:t xml:space="preserve"> pięćset</w:t>
      </w:r>
      <w:r w:rsidRPr="00664088">
        <w:rPr>
          <w:rFonts w:ascii="Calibri" w:hAnsi="Calibri"/>
          <w:highlight w:val="lightGray"/>
        </w:rPr>
        <w:t xml:space="preserve"> złotych</w:t>
      </w:r>
      <w:r w:rsidR="007D7009">
        <w:rPr>
          <w:rFonts w:ascii="Calibri" w:hAnsi="Calibri"/>
          <w:highlight w:val="lightGray"/>
        </w:rPr>
        <w:t> </w:t>
      </w:r>
      <w:r w:rsidRPr="00664088">
        <w:rPr>
          <w:rFonts w:ascii="Calibri" w:hAnsi="Calibri"/>
          <w:highlight w:val="lightGray"/>
        </w:rPr>
        <w:t>00/100) przed upływem terminu składania ofert</w:t>
      </w:r>
      <w:r w:rsidRPr="00664088">
        <w:rPr>
          <w:rFonts w:ascii="Calibri" w:hAnsi="Calibri"/>
          <w:spacing w:val="14"/>
          <w:highlight w:val="lightGray"/>
        </w:rPr>
        <w:t>.</w:t>
      </w:r>
    </w:p>
    <w:p w14:paraId="62552218" w14:textId="77777777" w:rsidR="00E73159" w:rsidRPr="001D0F5B" w:rsidRDefault="00BF0713" w:rsidP="00D34E30">
      <w:pPr>
        <w:pStyle w:val="Akapitzlist"/>
        <w:numPr>
          <w:ilvl w:val="1"/>
          <w:numId w:val="2"/>
        </w:numPr>
        <w:spacing w:before="120"/>
        <w:ind w:left="567" w:hanging="567"/>
        <w:contextualSpacing w:val="0"/>
        <w:jc w:val="both"/>
        <w:rPr>
          <w:rFonts w:ascii="Calibri" w:eastAsia="MS Mincho" w:hAnsi="Calibri" w:cs="Tahoma"/>
        </w:rPr>
      </w:pPr>
      <w:r w:rsidRPr="001D0F5B">
        <w:rPr>
          <w:rFonts w:ascii="Calibri" w:eastAsia="MS Mincho" w:hAnsi="Calibri" w:cs="Tahoma"/>
        </w:rPr>
        <w:t>Wadium może być wniesione w:</w:t>
      </w:r>
    </w:p>
    <w:p w14:paraId="3EDDBA84" w14:textId="77777777" w:rsidR="00F35BF8" w:rsidRPr="001D0F5B" w:rsidRDefault="00BF0713" w:rsidP="003A2539">
      <w:pPr>
        <w:pStyle w:val="Akapitzlist"/>
        <w:numPr>
          <w:ilvl w:val="2"/>
          <w:numId w:val="22"/>
        </w:numPr>
        <w:spacing w:before="120"/>
        <w:ind w:left="1281" w:hanging="714"/>
        <w:contextualSpacing w:val="0"/>
        <w:jc w:val="both"/>
        <w:rPr>
          <w:rFonts w:ascii="Calibri" w:eastAsia="MS Mincho" w:hAnsi="Calibri" w:cs="Tahoma"/>
        </w:rPr>
      </w:pPr>
      <w:r w:rsidRPr="001D0F5B">
        <w:rPr>
          <w:rFonts w:ascii="Calibri" w:eastAsia="MS Mincho" w:hAnsi="Calibri" w:cs="Tahoma"/>
        </w:rPr>
        <w:t>pieniądzu;</w:t>
      </w:r>
    </w:p>
    <w:p w14:paraId="4CBA63FA" w14:textId="77777777" w:rsidR="00F35BF8" w:rsidRPr="001D0F5B" w:rsidRDefault="00BF0713" w:rsidP="003A2539">
      <w:pPr>
        <w:pStyle w:val="Akapitzlist"/>
        <w:numPr>
          <w:ilvl w:val="2"/>
          <w:numId w:val="22"/>
        </w:numPr>
        <w:spacing w:before="120"/>
        <w:ind w:left="1281" w:hanging="714"/>
        <w:contextualSpacing w:val="0"/>
        <w:jc w:val="both"/>
        <w:rPr>
          <w:rFonts w:ascii="Calibri" w:eastAsia="MS Mincho" w:hAnsi="Calibri" w:cs="Tahoma"/>
        </w:rPr>
      </w:pPr>
      <w:r w:rsidRPr="001D0F5B">
        <w:rPr>
          <w:rFonts w:ascii="Calibri" w:eastAsia="MS Mincho" w:hAnsi="Calibri" w:cs="Tahoma"/>
        </w:rPr>
        <w:t>gwarancjach bankowych;</w:t>
      </w:r>
    </w:p>
    <w:p w14:paraId="48E37A08" w14:textId="77777777" w:rsidR="00F35BF8" w:rsidRPr="001D0F5B" w:rsidRDefault="00BF0713" w:rsidP="003A2539">
      <w:pPr>
        <w:pStyle w:val="Akapitzlist"/>
        <w:numPr>
          <w:ilvl w:val="2"/>
          <w:numId w:val="22"/>
        </w:numPr>
        <w:spacing w:before="120"/>
        <w:ind w:left="1281" w:hanging="714"/>
        <w:contextualSpacing w:val="0"/>
        <w:jc w:val="both"/>
        <w:rPr>
          <w:rFonts w:ascii="Calibri" w:eastAsia="MS Mincho" w:hAnsi="Calibri" w:cs="Tahoma"/>
        </w:rPr>
      </w:pPr>
      <w:r w:rsidRPr="001D0F5B">
        <w:rPr>
          <w:rFonts w:ascii="Calibri" w:eastAsia="MS Mincho" w:hAnsi="Calibri" w:cs="Tahoma"/>
        </w:rPr>
        <w:t>gwarancjach ubezpieczeniowych;</w:t>
      </w:r>
    </w:p>
    <w:p w14:paraId="31DB2558" w14:textId="00D72B16" w:rsidR="00306F21" w:rsidRPr="00306F21" w:rsidRDefault="00BF0713" w:rsidP="00306F21">
      <w:pPr>
        <w:pStyle w:val="Akapitzlist"/>
        <w:numPr>
          <w:ilvl w:val="2"/>
          <w:numId w:val="22"/>
        </w:numPr>
        <w:spacing w:before="120"/>
        <w:ind w:left="1281" w:hanging="714"/>
        <w:contextualSpacing w:val="0"/>
        <w:jc w:val="both"/>
        <w:rPr>
          <w:rFonts w:ascii="Calibri" w:eastAsia="MS Mincho" w:hAnsi="Calibri" w:cs="Tahoma"/>
        </w:rPr>
      </w:pPr>
      <w:r w:rsidRPr="001D0F5B">
        <w:rPr>
          <w:rFonts w:ascii="Calibri" w:eastAsia="MS Mincho" w:hAnsi="Calibri" w:cs="Tahoma"/>
        </w:rPr>
        <w:t xml:space="preserve">poręczeniach udzielanych przez podmioty, o których mowa w art. 6b ust. 5 pkt 2 ustawy z dnia 9 listopada 2000 r. o utworzeniu Polskiej Agencji Rozwoju Przedsiębiorczości </w:t>
      </w:r>
      <w:r w:rsidR="00306F21" w:rsidRPr="00306F21">
        <w:rPr>
          <w:rFonts w:ascii="Calibri" w:eastAsia="MS Mincho" w:hAnsi="Calibri" w:cs="Tahoma"/>
        </w:rPr>
        <w:t>(t.j. Dz. U. z 2024 r. poz. 419).</w:t>
      </w:r>
    </w:p>
    <w:p w14:paraId="30C9BE91" w14:textId="56DE41D5" w:rsidR="00D67AE4" w:rsidRPr="00D67AE4" w:rsidRDefault="00B937DD" w:rsidP="00D67AE4">
      <w:pPr>
        <w:pStyle w:val="Akapitzlist"/>
        <w:numPr>
          <w:ilvl w:val="1"/>
          <w:numId w:val="22"/>
        </w:numPr>
        <w:spacing w:before="120"/>
        <w:contextualSpacing w:val="0"/>
        <w:jc w:val="both"/>
        <w:rPr>
          <w:rFonts w:ascii="Calibri" w:eastAsia="MS Mincho" w:hAnsi="Calibri" w:cs="Tahoma"/>
          <w:color w:val="002060"/>
        </w:rPr>
      </w:pPr>
      <w:r w:rsidRPr="001D0F5B">
        <w:rPr>
          <w:rFonts w:ascii="Calibri" w:hAnsi="Calibri"/>
        </w:rPr>
        <w:lastRenderedPageBreak/>
        <w:t>Wadium w formie pieni</w:t>
      </w:r>
      <w:r w:rsidR="00D67AE4">
        <w:rPr>
          <w:rFonts w:ascii="Calibri" w:hAnsi="Calibri"/>
        </w:rPr>
        <w:t>ężnej</w:t>
      </w:r>
      <w:r w:rsidRPr="001D0F5B">
        <w:rPr>
          <w:rFonts w:ascii="Calibri" w:hAnsi="Calibri"/>
        </w:rPr>
        <w:t xml:space="preserve"> musi być wniesione przelewem</w:t>
      </w:r>
      <w:r w:rsidR="00D67AE4">
        <w:rPr>
          <w:rFonts w:ascii="Calibri" w:hAnsi="Calibri"/>
        </w:rPr>
        <w:t xml:space="preserve">, </w:t>
      </w:r>
      <w:r w:rsidRPr="001D0F5B">
        <w:rPr>
          <w:rFonts w:ascii="Calibri" w:hAnsi="Calibri"/>
        </w:rPr>
        <w:t>nie później niż w terminie składania ofert</w:t>
      </w:r>
      <w:r w:rsidR="003E5992">
        <w:rPr>
          <w:rFonts w:ascii="Calibri" w:hAnsi="Calibri"/>
        </w:rPr>
        <w:t>,</w:t>
      </w:r>
      <w:r w:rsidRPr="001D0F5B">
        <w:rPr>
          <w:rFonts w:ascii="Calibri" w:hAnsi="Calibri"/>
        </w:rPr>
        <w:t xml:space="preserve"> </w:t>
      </w:r>
      <w:r w:rsidRPr="001D0F5B">
        <w:rPr>
          <w:rFonts w:ascii="Calibri" w:hAnsi="Calibri"/>
          <w:b/>
        </w:rPr>
        <w:t>na</w:t>
      </w:r>
      <w:r w:rsidR="00303D0F">
        <w:rPr>
          <w:rFonts w:ascii="Calibri" w:hAnsi="Calibri"/>
          <w:b/>
        </w:rPr>
        <w:t xml:space="preserve"> rachunek bankowy </w:t>
      </w:r>
      <w:r w:rsidR="006303E6">
        <w:rPr>
          <w:rFonts w:ascii="Calibri" w:hAnsi="Calibri"/>
          <w:b/>
        </w:rPr>
        <w:t>Zamawiającego</w:t>
      </w:r>
      <w:r>
        <w:rPr>
          <w:rFonts w:ascii="Calibri" w:hAnsi="Calibri"/>
          <w:b/>
        </w:rPr>
        <w:t xml:space="preserve"> </w:t>
      </w:r>
      <w:r w:rsidR="00303D0F">
        <w:rPr>
          <w:rFonts w:ascii="Calibri" w:hAnsi="Calibri"/>
        </w:rPr>
        <w:t xml:space="preserve">o </w:t>
      </w:r>
      <w:r>
        <w:rPr>
          <w:rFonts w:ascii="Calibri" w:hAnsi="Calibri"/>
        </w:rPr>
        <w:t>numer</w:t>
      </w:r>
      <w:r w:rsidR="00303D0F">
        <w:rPr>
          <w:rFonts w:ascii="Calibri" w:hAnsi="Calibri"/>
        </w:rPr>
        <w:t>ze</w:t>
      </w:r>
      <w:r>
        <w:rPr>
          <w:rFonts w:ascii="Calibri" w:hAnsi="Calibri"/>
        </w:rPr>
        <w:t>:</w:t>
      </w:r>
      <w:r w:rsidR="00D67AE4">
        <w:rPr>
          <w:rFonts w:ascii="Calibri" w:hAnsi="Calibri"/>
        </w:rPr>
        <w:t xml:space="preserve"> </w:t>
      </w:r>
      <w:r w:rsidR="00D67AE4" w:rsidRPr="00D67AE4">
        <w:rPr>
          <w:rFonts w:ascii="Calibri" w:eastAsia="MS Mincho" w:hAnsi="Calibri" w:cs="Tahoma"/>
          <w:b/>
          <w:bCs/>
          <w:highlight w:val="lightGray"/>
        </w:rPr>
        <w:t>25 1130 1017 0020 0621 3220 0001</w:t>
      </w:r>
      <w:r w:rsidR="00D67AE4">
        <w:rPr>
          <w:rFonts w:ascii="Calibri" w:eastAsia="MS Mincho" w:hAnsi="Calibri" w:cs="Tahoma"/>
          <w:b/>
          <w:bCs/>
        </w:rPr>
        <w:t>.</w:t>
      </w:r>
    </w:p>
    <w:p w14:paraId="67DB4DB7" w14:textId="796913BA" w:rsidR="00D67AE4" w:rsidRPr="00D67AE4" w:rsidRDefault="00D67AE4" w:rsidP="00D67AE4">
      <w:pPr>
        <w:pStyle w:val="Akapitzlist"/>
        <w:spacing w:before="120"/>
        <w:ind w:left="620" w:firstLine="0"/>
        <w:contextualSpacing w:val="0"/>
        <w:jc w:val="both"/>
        <w:rPr>
          <w:rFonts w:ascii="Calibri" w:eastAsia="MS Mincho" w:hAnsi="Calibri" w:cs="Tahoma"/>
          <w:color w:val="002060"/>
        </w:rPr>
      </w:pPr>
      <w:r w:rsidRPr="00D67AE4">
        <w:rPr>
          <w:rFonts w:ascii="Calibri" w:hAnsi="Calibri"/>
        </w:rPr>
        <w:t>W tytule przelewu należy wpisać</w:t>
      </w:r>
      <w:r w:rsidRPr="00D67AE4">
        <w:rPr>
          <w:rFonts w:ascii="Calibri" w:hAnsi="Calibri"/>
          <w:b/>
          <w:color w:val="000099"/>
        </w:rPr>
        <w:t xml:space="preserve"> </w:t>
      </w:r>
      <w:r w:rsidRPr="00D67AE4">
        <w:rPr>
          <w:rFonts w:ascii="Calibri" w:hAnsi="Calibri"/>
          <w:highlight w:val="lightGray"/>
        </w:rPr>
        <w:t>„</w:t>
      </w:r>
      <w:r w:rsidRPr="00D67AE4">
        <w:rPr>
          <w:rFonts w:ascii="Calibri" w:eastAsia="MS Mincho" w:hAnsi="Calibri"/>
          <w:b/>
          <w:highlight w:val="lightGray"/>
        </w:rPr>
        <w:t>Wadium - Sprawa nr 2</w:t>
      </w:r>
      <w:r w:rsidR="0024063B">
        <w:rPr>
          <w:rFonts w:ascii="Calibri" w:eastAsia="MS Mincho" w:hAnsi="Calibri"/>
          <w:b/>
          <w:highlight w:val="lightGray"/>
        </w:rPr>
        <w:t>80</w:t>
      </w:r>
      <w:r w:rsidRPr="00D67AE4">
        <w:rPr>
          <w:rFonts w:ascii="Calibri" w:eastAsia="MS Mincho" w:hAnsi="Calibri"/>
          <w:b/>
          <w:highlight w:val="lightGray"/>
        </w:rPr>
        <w:t>/2024</w:t>
      </w:r>
      <w:r w:rsidRPr="00D67AE4">
        <w:rPr>
          <w:rFonts w:ascii="Calibri" w:hAnsi="Calibri"/>
          <w:color w:val="000099"/>
          <w:highlight w:val="lightGray"/>
        </w:rPr>
        <w:t>”</w:t>
      </w:r>
      <w:r w:rsidRPr="00D67AE4">
        <w:rPr>
          <w:rFonts w:ascii="Calibri" w:hAnsi="Calibri"/>
          <w:bCs/>
          <w:color w:val="000099"/>
        </w:rPr>
        <w:t>.</w:t>
      </w:r>
      <w:r w:rsidRPr="00D67AE4">
        <w:rPr>
          <w:rFonts w:ascii="Calibri" w:eastAsia="MS Mincho" w:hAnsi="Calibri"/>
          <w:b/>
          <w:spacing w:val="14"/>
        </w:rPr>
        <w:t xml:space="preserve"> </w:t>
      </w:r>
      <w:r w:rsidRPr="00D67AE4">
        <w:rPr>
          <w:rFonts w:ascii="Calibri" w:hAnsi="Calibri"/>
        </w:rPr>
        <w:t xml:space="preserve">Za moment wniesienia wadium uważa się zaksięgowanie odpowiedniej kwoty na wskazanym wyżej rachunku  </w:t>
      </w:r>
      <w:r w:rsidRPr="00D67AE4">
        <w:rPr>
          <w:rFonts w:ascii="Calibri" w:eastAsia="MS Mincho" w:hAnsi="Calibri"/>
          <w:b/>
          <w:color w:val="auto"/>
          <w:u w:val="single"/>
        </w:rPr>
        <w:t>(liczy się data i godzina zaksięgowania na rachunku bankowym Zamawiającego)</w:t>
      </w:r>
      <w:r w:rsidRPr="00D67AE4">
        <w:rPr>
          <w:rFonts w:ascii="Calibri" w:hAnsi="Calibri"/>
          <w:bCs/>
          <w:color w:val="auto"/>
        </w:rPr>
        <w:t>.</w:t>
      </w:r>
      <w:r w:rsidRPr="00D67AE4">
        <w:rPr>
          <w:rFonts w:ascii="Calibri" w:hAnsi="Calibri"/>
          <w:b/>
          <w:color w:val="C00000"/>
        </w:rPr>
        <w:t xml:space="preserve"> </w:t>
      </w:r>
      <w:r w:rsidRPr="00D67AE4">
        <w:rPr>
          <w:rFonts w:ascii="Calibri" w:hAnsi="Calibri"/>
        </w:rPr>
        <w:t>Aby oferta została zabezpieczona wadium do</w:t>
      </w:r>
      <w:r w:rsidR="00917E65">
        <w:rPr>
          <w:rFonts w:ascii="Calibri" w:hAnsi="Calibri"/>
        </w:rPr>
        <w:t> </w:t>
      </w:r>
      <w:r w:rsidRPr="00D67AE4">
        <w:rPr>
          <w:rFonts w:ascii="Calibri" w:hAnsi="Calibri"/>
        </w:rPr>
        <w:t>terminu składania ofert</w:t>
      </w:r>
      <w:r w:rsidRPr="00D67AE4">
        <w:rPr>
          <w:rFonts w:ascii="Calibri" w:hAnsi="Calibri"/>
          <w:color w:val="244061"/>
        </w:rPr>
        <w:t xml:space="preserve"> </w:t>
      </w:r>
      <w:r w:rsidRPr="00D67AE4">
        <w:rPr>
          <w:rFonts w:ascii="Calibri" w:hAnsi="Calibri"/>
        </w:rPr>
        <w:t>zalecamy dokonanie przelewu odpowiednio wcześniej</w:t>
      </w:r>
      <w:r w:rsidRPr="00D67AE4">
        <w:rPr>
          <w:rFonts w:ascii="Calibri" w:hAnsi="Calibri"/>
          <w:position w:val="2"/>
        </w:rPr>
        <w:t>.</w:t>
      </w:r>
    </w:p>
    <w:p w14:paraId="54BF50F4" w14:textId="3E55423F" w:rsidR="00D67AE4" w:rsidRPr="00D67AE4" w:rsidRDefault="00D67AE4" w:rsidP="00D67AE4">
      <w:pPr>
        <w:pStyle w:val="Akapitzlist"/>
        <w:numPr>
          <w:ilvl w:val="1"/>
          <w:numId w:val="22"/>
        </w:numPr>
        <w:spacing w:before="120"/>
        <w:contextualSpacing w:val="0"/>
        <w:jc w:val="both"/>
        <w:rPr>
          <w:rFonts w:ascii="Calibri" w:eastAsia="MS Mincho" w:hAnsi="Calibri" w:cs="Tahoma"/>
          <w:color w:val="002060"/>
        </w:rPr>
      </w:pPr>
      <w:r w:rsidRPr="00D67AE4">
        <w:rPr>
          <w:rFonts w:ascii="Calibri" w:eastAsia="MS Mincho" w:hAnsi="Calibri" w:cs="Calibri"/>
        </w:rPr>
        <w:t>Zamawiający wymaga, aby w przypadku wniesienia wadium w formie:</w:t>
      </w:r>
    </w:p>
    <w:p w14:paraId="4A917E27" w14:textId="77777777" w:rsidR="00D67AE4" w:rsidRPr="001D0F5B" w:rsidRDefault="00D67AE4" w:rsidP="00D67AE4">
      <w:pPr>
        <w:pStyle w:val="Akapitzlist"/>
        <w:numPr>
          <w:ilvl w:val="2"/>
          <w:numId w:val="23"/>
        </w:numPr>
        <w:spacing w:before="120"/>
        <w:ind w:left="1287"/>
        <w:contextualSpacing w:val="0"/>
        <w:jc w:val="both"/>
        <w:rPr>
          <w:rFonts w:ascii="Calibri" w:eastAsia="MS Mincho" w:hAnsi="Calibri" w:cs="Calibri"/>
        </w:rPr>
      </w:pPr>
      <w:r w:rsidRPr="001D0F5B">
        <w:rPr>
          <w:rFonts w:ascii="Calibri" w:eastAsia="MS Mincho" w:hAnsi="Calibri" w:cs="Calibri"/>
        </w:rPr>
        <w:t xml:space="preserve">pieniężnej – dokument potwierdzający dokonanie przelewu wadium został załączony do oferty; </w:t>
      </w:r>
    </w:p>
    <w:p w14:paraId="5CBAAB75" w14:textId="77777777" w:rsidR="00D67AE4" w:rsidRPr="00D67AE4" w:rsidRDefault="00D67AE4" w:rsidP="00D67AE4">
      <w:pPr>
        <w:pStyle w:val="Akapitzlist"/>
        <w:numPr>
          <w:ilvl w:val="2"/>
          <w:numId w:val="23"/>
        </w:numPr>
        <w:spacing w:before="120"/>
        <w:ind w:left="1287"/>
        <w:contextualSpacing w:val="0"/>
        <w:jc w:val="both"/>
        <w:rPr>
          <w:rFonts w:ascii="Calibri" w:eastAsia="MS Mincho" w:hAnsi="Calibri" w:cs="Calibri"/>
        </w:rPr>
      </w:pPr>
      <w:r w:rsidRPr="001D0F5B">
        <w:rPr>
          <w:rFonts w:ascii="Calibri" w:eastAsia="MS Mincho" w:hAnsi="Calibri" w:cs="Calibri"/>
        </w:rPr>
        <w:t xml:space="preserve">gwarancji lub poręczenia, o których mowa w pkt 10.2.2-10.2.4 SWZ – </w:t>
      </w:r>
      <w:r>
        <w:rPr>
          <w:rFonts w:ascii="Calibri" w:hAnsi="Calibri"/>
          <w:position w:val="2"/>
        </w:rPr>
        <w:t>W</w:t>
      </w:r>
      <w:r w:rsidRPr="001D0F5B">
        <w:rPr>
          <w:rFonts w:ascii="Calibri" w:hAnsi="Calibri"/>
          <w:position w:val="2"/>
        </w:rPr>
        <w:t xml:space="preserve">ykonawca wraz z ofertą przekazał </w:t>
      </w:r>
      <w:r>
        <w:rPr>
          <w:rFonts w:ascii="Calibri" w:hAnsi="Calibri"/>
          <w:position w:val="2"/>
        </w:rPr>
        <w:t>Z</w:t>
      </w:r>
      <w:r w:rsidRPr="001D0F5B">
        <w:rPr>
          <w:rFonts w:ascii="Calibri" w:hAnsi="Calibri"/>
          <w:position w:val="2"/>
        </w:rPr>
        <w:t>amawiającemu oryginał gwarancji lub poręczenia, w postaci elektronicznej.</w:t>
      </w:r>
    </w:p>
    <w:p w14:paraId="2DB9CB18" w14:textId="0F394CB0" w:rsidR="00D67AE4" w:rsidRPr="00D67AE4" w:rsidRDefault="00D67AE4" w:rsidP="00D67AE4">
      <w:pPr>
        <w:spacing w:before="120"/>
        <w:jc w:val="both"/>
        <w:rPr>
          <w:rFonts w:ascii="Calibri" w:eastAsia="MS Mincho" w:hAnsi="Calibri" w:cs="Calibri"/>
        </w:rPr>
      </w:pPr>
      <w:r>
        <w:rPr>
          <w:rFonts w:ascii="Calibri" w:hAnsi="Calibri"/>
          <w:position w:val="2"/>
        </w:rPr>
        <w:t xml:space="preserve">10.5.  </w:t>
      </w:r>
      <w:r w:rsidRPr="00D67AE4">
        <w:rPr>
          <w:rFonts w:ascii="Calibri" w:hAnsi="Calibri"/>
          <w:position w:val="2"/>
        </w:rPr>
        <w:t>Z treści gwarancji i poręczenia winno wynikać bezwarunkowe, na każde pisemne żądanie zgłoszone przez zamawiającego w terminie związania ofertą, zobowiązanie do wypłaty Zamawiającemu pełnej kwoty wadium w okolicznościach określonych w art. 98 ustawy Pzp.</w:t>
      </w:r>
    </w:p>
    <w:p w14:paraId="4BB111F0" w14:textId="3A30A791" w:rsidR="00D67AE4" w:rsidRPr="00D67AE4" w:rsidRDefault="00D67AE4" w:rsidP="00D67AE4">
      <w:pPr>
        <w:spacing w:before="120"/>
        <w:jc w:val="both"/>
        <w:rPr>
          <w:rFonts w:ascii="Calibri" w:eastAsia="MS Mincho" w:hAnsi="Calibri" w:cs="Tahoma"/>
        </w:rPr>
      </w:pPr>
      <w:r>
        <w:rPr>
          <w:rFonts w:ascii="Calibri" w:eastAsia="MS Mincho" w:hAnsi="Calibri" w:cs="Tahoma"/>
        </w:rPr>
        <w:t xml:space="preserve">10.6.  </w:t>
      </w:r>
      <w:r w:rsidRPr="00D67AE4">
        <w:rPr>
          <w:rFonts w:ascii="Calibri" w:eastAsia="MS Mincho" w:hAnsi="Calibri" w:cs="Tahoma"/>
        </w:rPr>
        <w:t>Okoliczności i zasady zwrotu wadium, jego przepadku oraz zasady jego zaliczenia na poczet zabezpieczenia należytego wykonania umowy określa ustawa Pzp.</w:t>
      </w:r>
    </w:p>
    <w:p w14:paraId="01854ACE" w14:textId="1AC76C95" w:rsidR="00D93220" w:rsidRPr="00D67AE4" w:rsidRDefault="00D67AE4" w:rsidP="00D67AE4">
      <w:pPr>
        <w:spacing w:before="120"/>
        <w:jc w:val="both"/>
        <w:rPr>
          <w:rFonts w:ascii="Calibri" w:eastAsia="MS Mincho" w:hAnsi="Calibri" w:cs="Tahoma"/>
        </w:rPr>
      </w:pPr>
      <w:r>
        <w:rPr>
          <w:rFonts w:ascii="Calibri" w:eastAsia="MS Mincho" w:hAnsi="Calibri" w:cs="Tahoma"/>
        </w:rPr>
        <w:t xml:space="preserve">10.7. </w:t>
      </w:r>
      <w:r w:rsidRPr="00D67AE4">
        <w:rPr>
          <w:rFonts w:ascii="Calibri" w:eastAsia="MS Mincho" w:hAnsi="Calibri" w:cs="Tahoma"/>
          <w:b/>
          <w:bCs/>
        </w:rPr>
        <w:t>W przypadku wniesienia wadium w innej formie niż pieniężna, jako beneficjenta należy wskazać: Zarząd</w:t>
      </w:r>
      <w:r w:rsidR="00917E65">
        <w:rPr>
          <w:rFonts w:ascii="Calibri" w:eastAsia="MS Mincho" w:hAnsi="Calibri" w:cs="Tahoma"/>
          <w:b/>
          <w:bCs/>
        </w:rPr>
        <w:t> </w:t>
      </w:r>
      <w:r w:rsidRPr="00D67AE4">
        <w:rPr>
          <w:rFonts w:ascii="Calibri" w:eastAsia="MS Mincho" w:hAnsi="Calibri" w:cs="Tahoma"/>
          <w:b/>
          <w:bCs/>
        </w:rPr>
        <w:t>Pałacu Kultury i Nauki sp. z o.o.</w:t>
      </w:r>
      <w:r w:rsidRPr="00D67AE4">
        <w:rPr>
          <w:rFonts w:ascii="Calibri" w:eastAsia="MS Mincho" w:hAnsi="Calibri" w:cs="Tahoma"/>
        </w:rPr>
        <w:t xml:space="preserve"> </w:t>
      </w:r>
    </w:p>
    <w:p w14:paraId="5BD329C7" w14:textId="77777777" w:rsidR="00D67AE4" w:rsidRDefault="00D67AE4" w:rsidP="00D93220">
      <w:pPr>
        <w:pStyle w:val="Akapitzlist"/>
        <w:spacing w:before="120"/>
        <w:ind w:left="567" w:firstLine="0"/>
        <w:contextualSpacing w:val="0"/>
        <w:rPr>
          <w:rFonts w:ascii="Calibri" w:eastAsia="MS Mincho" w:hAnsi="Calibri" w:cs="Tahoma"/>
          <w:b/>
          <w:bCs/>
          <w:highlight w:val="lightGray"/>
        </w:rPr>
      </w:pPr>
    </w:p>
    <w:p w14:paraId="7582CA3B" w14:textId="5ED7F361" w:rsidR="00BF0713" w:rsidRPr="001D0F5B" w:rsidRDefault="009B4C21" w:rsidP="00D34E30">
      <w:pPr>
        <w:pStyle w:val="Nagwek1"/>
        <w:shd w:val="clear" w:color="auto" w:fill="D6E3BC"/>
        <w:spacing w:before="120"/>
        <w:ind w:left="567" w:hanging="567"/>
        <w:rPr>
          <w:rStyle w:val="Tytuksiki"/>
          <w:rFonts w:ascii="Calibri" w:hAnsi="Calibri"/>
          <w:b/>
          <w:bCs/>
          <w:smallCaps w:val="0"/>
          <w:color w:val="auto"/>
          <w:spacing w:val="0"/>
          <w:sz w:val="22"/>
        </w:rPr>
      </w:pPr>
      <w:bookmarkStart w:id="3" w:name="_Toc331591731"/>
      <w:bookmarkStart w:id="4" w:name="_Toc368914156"/>
      <w:bookmarkStart w:id="5" w:name="_Toc420669598"/>
      <w:r w:rsidRPr="001D0F5B">
        <w:rPr>
          <w:rStyle w:val="Tytuksiki"/>
          <w:rFonts w:ascii="Calibri" w:hAnsi="Calibri"/>
          <w:b/>
          <w:bCs/>
          <w:smallCaps w:val="0"/>
          <w:color w:val="auto"/>
          <w:spacing w:val="0"/>
          <w:sz w:val="22"/>
          <w:lang w:val="pl-PL"/>
        </w:rPr>
        <w:t>TERMIN OTWARCIA OFERT</w:t>
      </w:r>
    </w:p>
    <w:p w14:paraId="7900DE9B" w14:textId="3B008846" w:rsidR="00A27708" w:rsidRPr="00917E65" w:rsidRDefault="00BF0713" w:rsidP="00D34E30">
      <w:pPr>
        <w:pStyle w:val="Nagwek1"/>
        <w:numPr>
          <w:ilvl w:val="1"/>
          <w:numId w:val="2"/>
        </w:numPr>
        <w:shd w:val="clear" w:color="auto" w:fill="auto"/>
        <w:spacing w:before="120"/>
        <w:ind w:left="567" w:hanging="567"/>
        <w:rPr>
          <w:rFonts w:ascii="Calibri" w:hAnsi="Calibri" w:cs="Calibri"/>
          <w:color w:val="auto"/>
          <w:sz w:val="22"/>
          <w:highlight w:val="lightGray"/>
          <w:lang w:val="pl-PL"/>
        </w:rPr>
      </w:pPr>
      <w:r w:rsidRPr="00917E65">
        <w:rPr>
          <w:rFonts w:ascii="Calibri" w:hAnsi="Calibri" w:cs="Calibri"/>
          <w:color w:val="auto"/>
          <w:sz w:val="22"/>
          <w:highlight w:val="lightGray"/>
        </w:rPr>
        <w:t xml:space="preserve">Otwarcie ofert nastąpi </w:t>
      </w:r>
      <w:r w:rsidRPr="00917E65">
        <w:rPr>
          <w:rFonts w:ascii="Calibri" w:hAnsi="Calibri" w:cs="Calibri"/>
          <w:color w:val="auto"/>
          <w:sz w:val="22"/>
          <w:highlight w:val="lightGray"/>
          <w:lang w:val="pl-PL"/>
        </w:rPr>
        <w:t xml:space="preserve">w dniu </w:t>
      </w:r>
      <w:r w:rsidR="00E6441D" w:rsidRPr="00917E65">
        <w:rPr>
          <w:rFonts w:ascii="Calibri" w:hAnsi="Calibri" w:cs="Calibri"/>
          <w:color w:val="auto"/>
          <w:sz w:val="22"/>
          <w:highlight w:val="lightGray"/>
          <w:lang w:val="pl-PL"/>
        </w:rPr>
        <w:t>składania ofert</w:t>
      </w:r>
      <w:r w:rsidR="00770DBC" w:rsidRPr="00917E65">
        <w:rPr>
          <w:rFonts w:ascii="Calibri" w:hAnsi="Calibri" w:cs="Calibri"/>
          <w:color w:val="auto"/>
          <w:sz w:val="22"/>
          <w:highlight w:val="lightGray"/>
          <w:lang w:val="pl-PL"/>
        </w:rPr>
        <w:t>, tj.</w:t>
      </w:r>
      <w:r w:rsidR="00054137" w:rsidRPr="00917E65">
        <w:rPr>
          <w:rFonts w:ascii="Calibri" w:hAnsi="Calibri" w:cs="Calibri"/>
          <w:color w:val="auto"/>
          <w:sz w:val="22"/>
          <w:highlight w:val="lightGray"/>
          <w:lang w:val="pl-PL"/>
        </w:rPr>
        <w:t xml:space="preserve"> </w:t>
      </w:r>
      <w:r w:rsidR="0024063B" w:rsidRPr="00917E65">
        <w:rPr>
          <w:rFonts w:ascii="Calibri" w:hAnsi="Calibri" w:cs="Calibri"/>
          <w:color w:val="auto"/>
          <w:sz w:val="22"/>
          <w:highlight w:val="lightGray"/>
          <w:lang w:val="pl-PL"/>
        </w:rPr>
        <w:t>2</w:t>
      </w:r>
      <w:r w:rsidR="00054137" w:rsidRPr="00917E65">
        <w:rPr>
          <w:rFonts w:ascii="Calibri" w:hAnsi="Calibri" w:cs="Calibri"/>
          <w:color w:val="auto"/>
          <w:sz w:val="22"/>
          <w:highlight w:val="lightGray"/>
          <w:lang w:val="pl-PL"/>
        </w:rPr>
        <w:t xml:space="preserve">8 </w:t>
      </w:r>
      <w:r w:rsidR="00D67AE4" w:rsidRPr="00917E65">
        <w:rPr>
          <w:rFonts w:ascii="Calibri" w:hAnsi="Calibri" w:cs="Calibri"/>
          <w:color w:val="auto"/>
          <w:sz w:val="22"/>
          <w:highlight w:val="lightGray"/>
          <w:lang w:val="pl-PL"/>
        </w:rPr>
        <w:t>listopada</w:t>
      </w:r>
      <w:r w:rsidR="00770DBC" w:rsidRPr="00917E65">
        <w:rPr>
          <w:rFonts w:ascii="Calibri" w:hAnsi="Calibri" w:cs="Calibri"/>
          <w:color w:val="auto"/>
          <w:sz w:val="22"/>
          <w:highlight w:val="lightGray"/>
          <w:lang w:val="pl-PL"/>
        </w:rPr>
        <w:t xml:space="preserve"> 2024 r.</w:t>
      </w:r>
      <w:r w:rsidR="00E6441D" w:rsidRPr="00917E65">
        <w:rPr>
          <w:rFonts w:ascii="Calibri" w:hAnsi="Calibri" w:cs="Calibri"/>
          <w:color w:val="auto"/>
          <w:sz w:val="22"/>
          <w:highlight w:val="lightGray"/>
          <w:lang w:val="pl-PL"/>
        </w:rPr>
        <w:t xml:space="preserve"> o godz. 13:00.</w:t>
      </w:r>
    </w:p>
    <w:p w14:paraId="0E52A652" w14:textId="77777777" w:rsidR="00A27708" w:rsidRPr="001D0F5B" w:rsidRDefault="00BF0713" w:rsidP="00D34E30">
      <w:pPr>
        <w:pStyle w:val="Nagwek1"/>
        <w:numPr>
          <w:ilvl w:val="1"/>
          <w:numId w:val="2"/>
        </w:numPr>
        <w:shd w:val="clear" w:color="auto" w:fill="auto"/>
        <w:spacing w:before="120"/>
        <w:ind w:left="567" w:hanging="567"/>
        <w:rPr>
          <w:rFonts w:ascii="Calibri" w:hAnsi="Calibri" w:cs="Calibri"/>
          <w:color w:val="auto"/>
          <w:sz w:val="22"/>
          <w:lang w:val="pl-PL"/>
        </w:rPr>
      </w:pPr>
      <w:r w:rsidRPr="001D0F5B">
        <w:rPr>
          <w:rFonts w:ascii="Calibri" w:hAnsi="Calibri" w:cs="Calibri"/>
          <w:b w:val="0"/>
          <w:color w:val="auto"/>
          <w:sz w:val="22"/>
        </w:rPr>
        <w:t>Zamawiający, niezwłocznie po otwarciu ofert, udostępnia na stronie internetowej prowadzonego postepowania informacje o:</w:t>
      </w:r>
    </w:p>
    <w:p w14:paraId="5548CCE1" w14:textId="2F96ACB6" w:rsidR="00A27708" w:rsidRPr="001D0F5B" w:rsidRDefault="00BF0713" w:rsidP="003A2539">
      <w:pPr>
        <w:pStyle w:val="Nagwek1"/>
        <w:numPr>
          <w:ilvl w:val="2"/>
          <w:numId w:val="24"/>
        </w:numPr>
        <w:shd w:val="clear" w:color="auto" w:fill="auto"/>
        <w:spacing w:before="120"/>
        <w:ind w:left="1287"/>
        <w:rPr>
          <w:rFonts w:ascii="Calibri" w:hAnsi="Calibri" w:cs="Calibri"/>
          <w:b w:val="0"/>
          <w:bCs w:val="0"/>
          <w:color w:val="auto"/>
          <w:sz w:val="22"/>
          <w:lang w:val="pl-PL"/>
        </w:rPr>
      </w:pPr>
      <w:r w:rsidRPr="001D0F5B">
        <w:rPr>
          <w:rFonts w:ascii="Calibri" w:hAnsi="Calibri" w:cs="Calibri"/>
          <w:b w:val="0"/>
          <w:bCs w:val="0"/>
          <w:color w:val="auto"/>
          <w:sz w:val="22"/>
        </w:rPr>
        <w:t xml:space="preserve">nazwach albo imionach i nazwiskach oraz siedzibach lub miejscach prowadzonej działalności gospodarczej albo miejscach zamieszkania </w:t>
      </w:r>
      <w:r w:rsidR="00A36A73">
        <w:rPr>
          <w:rFonts w:ascii="Calibri" w:hAnsi="Calibri" w:cs="Calibri"/>
          <w:b w:val="0"/>
          <w:bCs w:val="0"/>
          <w:color w:val="auto"/>
          <w:sz w:val="22"/>
        </w:rPr>
        <w:t>W</w:t>
      </w:r>
      <w:r w:rsidRPr="001D0F5B">
        <w:rPr>
          <w:rFonts w:ascii="Calibri" w:hAnsi="Calibri" w:cs="Calibri"/>
          <w:b w:val="0"/>
          <w:bCs w:val="0"/>
          <w:color w:val="auto"/>
          <w:sz w:val="22"/>
        </w:rPr>
        <w:t>ykonawców, których oferty zostały otwarte;</w:t>
      </w:r>
    </w:p>
    <w:p w14:paraId="0291262A" w14:textId="09DBEE12" w:rsidR="00BF0713" w:rsidRPr="001D0F5B" w:rsidRDefault="00BF0713" w:rsidP="003A2539">
      <w:pPr>
        <w:pStyle w:val="Nagwek1"/>
        <w:numPr>
          <w:ilvl w:val="2"/>
          <w:numId w:val="24"/>
        </w:numPr>
        <w:shd w:val="clear" w:color="auto" w:fill="auto"/>
        <w:spacing w:before="120"/>
        <w:ind w:left="1287"/>
        <w:rPr>
          <w:rFonts w:ascii="Calibri" w:hAnsi="Calibri" w:cs="Calibri"/>
          <w:b w:val="0"/>
          <w:bCs w:val="0"/>
          <w:color w:val="auto"/>
          <w:sz w:val="22"/>
          <w:lang w:val="pl-PL"/>
        </w:rPr>
      </w:pPr>
      <w:r w:rsidRPr="001D0F5B">
        <w:rPr>
          <w:rFonts w:ascii="Calibri" w:hAnsi="Calibri" w:cs="Calibri"/>
          <w:b w:val="0"/>
          <w:bCs w:val="0"/>
          <w:color w:val="auto"/>
          <w:sz w:val="22"/>
        </w:rPr>
        <w:t>cenach lub kosztach zawartych w ofertach.</w:t>
      </w:r>
    </w:p>
    <w:bookmarkEnd w:id="3"/>
    <w:bookmarkEnd w:id="4"/>
    <w:bookmarkEnd w:id="5"/>
    <w:p w14:paraId="1571DC19" w14:textId="7727596B" w:rsidR="00BF0713" w:rsidRPr="001D0F5B" w:rsidRDefault="009B4C21" w:rsidP="00D34E30">
      <w:pPr>
        <w:pStyle w:val="Nagwek1"/>
        <w:shd w:val="clear" w:color="auto" w:fill="D6E3BC"/>
        <w:spacing w:before="120"/>
        <w:ind w:left="567" w:hanging="567"/>
        <w:rPr>
          <w:rFonts w:ascii="Calibri" w:hAnsi="Calibri"/>
          <w:bCs w:val="0"/>
          <w:color w:val="auto"/>
          <w:sz w:val="22"/>
        </w:rPr>
      </w:pPr>
      <w:r w:rsidRPr="001D0F5B">
        <w:rPr>
          <w:rStyle w:val="Tytuksiki"/>
          <w:rFonts w:ascii="Calibri" w:hAnsi="Calibri"/>
          <w:b/>
          <w:smallCaps w:val="0"/>
          <w:color w:val="auto"/>
          <w:spacing w:val="0"/>
          <w:sz w:val="22"/>
        </w:rPr>
        <w:t>WARUNKI UDZIAŁU W POSTĘPOWANIU</w:t>
      </w:r>
    </w:p>
    <w:p w14:paraId="4C155F75" w14:textId="77777777" w:rsidR="00BF0713" w:rsidRPr="003245F5" w:rsidRDefault="00BF0713" w:rsidP="00D34E30">
      <w:pPr>
        <w:pStyle w:val="Akapitzlist"/>
        <w:numPr>
          <w:ilvl w:val="1"/>
          <w:numId w:val="2"/>
        </w:numPr>
        <w:spacing w:before="120"/>
        <w:ind w:left="567" w:hanging="567"/>
        <w:contextualSpacing w:val="0"/>
        <w:jc w:val="both"/>
        <w:rPr>
          <w:rFonts w:ascii="Calibri" w:eastAsia="MS Mincho" w:hAnsi="Calibri" w:cs="Tahoma"/>
          <w:highlight w:val="lightGray"/>
        </w:rPr>
      </w:pPr>
      <w:r w:rsidRPr="003245F5">
        <w:rPr>
          <w:rFonts w:ascii="Calibri" w:eastAsia="MS Mincho" w:hAnsi="Calibri" w:cs="Tahoma"/>
          <w:highlight w:val="lightGray"/>
        </w:rPr>
        <w:t>O udzielenie zamówienia mogą ubiegać się Wykonawcy, którzy nie podlegają wykluczeniu i spełniają warunki udziału w postępowaniu dotyczące:</w:t>
      </w:r>
    </w:p>
    <w:p w14:paraId="39CE3542" w14:textId="0640D152" w:rsidR="000070CD" w:rsidRPr="00D67AE4" w:rsidRDefault="00BF0713" w:rsidP="000070CD">
      <w:pPr>
        <w:pStyle w:val="WW-Tekstpodstawowy3"/>
        <w:numPr>
          <w:ilvl w:val="2"/>
          <w:numId w:val="29"/>
        </w:numPr>
        <w:spacing w:before="120" w:line="276" w:lineRule="auto"/>
        <w:ind w:left="1287"/>
        <w:jc w:val="both"/>
        <w:rPr>
          <w:rFonts w:ascii="Calibri" w:hAnsi="Calibri" w:cs="Tahoma"/>
        </w:rPr>
      </w:pPr>
      <w:r w:rsidRPr="00D67AE4">
        <w:rPr>
          <w:rFonts w:ascii="Calibri" w:eastAsia="MS Mincho" w:hAnsi="Calibri" w:cs="Tahoma"/>
          <w:b/>
        </w:rPr>
        <w:t>kompetencji lub uprawnień do prowadzenia określonej działalności zawodowej, o ile wynika</w:t>
      </w:r>
      <w:r w:rsidR="002832AD" w:rsidRPr="00D67AE4">
        <w:rPr>
          <w:rFonts w:ascii="Calibri" w:eastAsia="MS Mincho" w:hAnsi="Calibri" w:cs="Tahoma"/>
          <w:b/>
        </w:rPr>
        <w:t xml:space="preserve"> </w:t>
      </w:r>
      <w:r w:rsidRPr="00D67AE4">
        <w:rPr>
          <w:rFonts w:ascii="Calibri" w:eastAsia="MS Mincho" w:hAnsi="Calibri" w:cs="Tahoma"/>
          <w:b/>
        </w:rPr>
        <w:t>to</w:t>
      </w:r>
      <w:r w:rsidR="00917E65">
        <w:rPr>
          <w:rFonts w:ascii="Calibri" w:eastAsia="MS Mincho" w:hAnsi="Calibri" w:cs="Tahoma"/>
          <w:b/>
        </w:rPr>
        <w:t> </w:t>
      </w:r>
      <w:r w:rsidRPr="00D67AE4">
        <w:rPr>
          <w:rFonts w:ascii="Calibri" w:eastAsia="MS Mincho" w:hAnsi="Calibri" w:cs="Tahoma"/>
          <w:b/>
        </w:rPr>
        <w:t>z</w:t>
      </w:r>
      <w:r w:rsidR="00303D0F" w:rsidRPr="00D67AE4">
        <w:rPr>
          <w:rFonts w:ascii="Calibri" w:eastAsia="MS Mincho" w:hAnsi="Calibri" w:cs="Tahoma"/>
          <w:b/>
        </w:rPr>
        <w:t> </w:t>
      </w:r>
      <w:r w:rsidRPr="00D67AE4">
        <w:rPr>
          <w:rFonts w:ascii="Calibri" w:eastAsia="MS Mincho" w:hAnsi="Calibri" w:cs="Tahoma"/>
          <w:b/>
        </w:rPr>
        <w:t>odrębnych przepisów</w:t>
      </w:r>
    </w:p>
    <w:p w14:paraId="110C5DFA" w14:textId="27BC20EA" w:rsidR="0024063B" w:rsidRDefault="0024063B" w:rsidP="0024063B">
      <w:pPr>
        <w:pStyle w:val="WW-Tekstpodstawowy3"/>
        <w:numPr>
          <w:ilvl w:val="0"/>
          <w:numId w:val="49"/>
        </w:numPr>
        <w:spacing w:line="276" w:lineRule="auto"/>
        <w:jc w:val="both"/>
        <w:rPr>
          <w:rFonts w:ascii="Calibri" w:hAnsi="Calibri" w:cs="Tahoma"/>
          <w:bCs/>
        </w:rPr>
      </w:pPr>
      <w:r w:rsidRPr="00917E65">
        <w:rPr>
          <w:rFonts w:ascii="Calibri" w:hAnsi="Calibri" w:cs="Tahoma"/>
          <w:b/>
        </w:rPr>
        <w:t>posiada aktualny wpis do rejestru działalności regulowanej</w:t>
      </w:r>
      <w:r w:rsidRPr="0024063B">
        <w:rPr>
          <w:rFonts w:ascii="Calibri" w:hAnsi="Calibri" w:cs="Tahoma"/>
          <w:bCs/>
        </w:rPr>
        <w:t>, o którym mowa w art. 9b ust. 2 ustawy  z dnia 13 września 1996 r.  o utrzymaniu czystości i porządku w gminach (t.j.</w:t>
      </w:r>
      <w:r w:rsidR="00917E65">
        <w:rPr>
          <w:rFonts w:ascii="Calibri" w:hAnsi="Calibri" w:cs="Tahoma"/>
          <w:bCs/>
        </w:rPr>
        <w:t> </w:t>
      </w:r>
      <w:r w:rsidRPr="0024063B">
        <w:rPr>
          <w:rFonts w:ascii="Calibri" w:hAnsi="Calibri" w:cs="Tahoma"/>
          <w:bCs/>
        </w:rPr>
        <w:t>Dz.</w:t>
      </w:r>
      <w:r w:rsidR="00917E65">
        <w:rPr>
          <w:rFonts w:ascii="Calibri" w:hAnsi="Calibri" w:cs="Tahoma"/>
          <w:bCs/>
        </w:rPr>
        <w:t> </w:t>
      </w:r>
      <w:r w:rsidRPr="0024063B">
        <w:rPr>
          <w:rFonts w:ascii="Calibri" w:hAnsi="Calibri" w:cs="Tahoma"/>
          <w:bCs/>
        </w:rPr>
        <w:t>U.</w:t>
      </w:r>
      <w:r w:rsidR="00917E65">
        <w:rPr>
          <w:rFonts w:ascii="Calibri" w:hAnsi="Calibri" w:cs="Tahoma"/>
          <w:bCs/>
        </w:rPr>
        <w:t> </w:t>
      </w:r>
      <w:r w:rsidRPr="0024063B">
        <w:rPr>
          <w:rFonts w:ascii="Calibri" w:hAnsi="Calibri" w:cs="Tahoma"/>
          <w:bCs/>
        </w:rPr>
        <w:t>z</w:t>
      </w:r>
      <w:r w:rsidR="00917E65">
        <w:rPr>
          <w:rFonts w:ascii="Calibri" w:hAnsi="Calibri" w:cs="Tahoma"/>
          <w:bCs/>
        </w:rPr>
        <w:t> </w:t>
      </w:r>
      <w:r w:rsidRPr="0024063B">
        <w:rPr>
          <w:rFonts w:ascii="Calibri" w:hAnsi="Calibri" w:cs="Tahoma"/>
          <w:bCs/>
        </w:rPr>
        <w:t>2024 r. poz. 399) w zakresie wszystkich rodzajów odpadów objętych niniejszym postępowaniem;</w:t>
      </w:r>
    </w:p>
    <w:p w14:paraId="75E206C7" w14:textId="42AF5332" w:rsidR="00917E65" w:rsidRPr="00917E65" w:rsidRDefault="00917E65" w:rsidP="00917E65">
      <w:pPr>
        <w:pStyle w:val="WW-Tekstpodstawowy3"/>
        <w:spacing w:line="276" w:lineRule="auto"/>
        <w:ind w:left="1647" w:firstLine="0"/>
        <w:jc w:val="both"/>
        <w:rPr>
          <w:rFonts w:ascii="Calibri" w:hAnsi="Calibri" w:cs="Tahoma"/>
          <w:b/>
        </w:rPr>
      </w:pPr>
      <w:r w:rsidRPr="00917E65">
        <w:rPr>
          <w:rFonts w:ascii="Calibri" w:hAnsi="Calibri" w:cs="Tahoma"/>
          <w:b/>
        </w:rPr>
        <w:t>oraz</w:t>
      </w:r>
    </w:p>
    <w:p w14:paraId="14BD9E1B" w14:textId="0D9844AA" w:rsidR="00D41509" w:rsidRPr="0024063B" w:rsidRDefault="00D41509" w:rsidP="0024063B">
      <w:pPr>
        <w:pStyle w:val="WW-Tekstpodstawowy3"/>
        <w:numPr>
          <w:ilvl w:val="0"/>
          <w:numId w:val="49"/>
        </w:numPr>
        <w:spacing w:line="276" w:lineRule="auto"/>
        <w:jc w:val="both"/>
        <w:rPr>
          <w:rFonts w:ascii="Calibri" w:hAnsi="Calibri" w:cs="Tahoma"/>
          <w:bCs/>
        </w:rPr>
      </w:pPr>
      <w:bookmarkStart w:id="6" w:name="_Hlk182391171"/>
      <w:r w:rsidRPr="00917E65">
        <w:rPr>
          <w:rFonts w:ascii="Calibri" w:hAnsi="Calibri" w:cs="Tahoma"/>
          <w:b/>
        </w:rPr>
        <w:t>posiada aktualne zezwolenie na prowadzenie działalności w zakresie transportu odpadów</w:t>
      </w:r>
      <w:r>
        <w:rPr>
          <w:rFonts w:ascii="Calibri" w:hAnsi="Calibri" w:cs="Tahoma"/>
          <w:bCs/>
        </w:rPr>
        <w:t xml:space="preserve"> zgodnie z przepisami ustawy z dnia 14 grudnia 2012 r. o odpadach </w:t>
      </w:r>
      <w:r w:rsidRPr="0024063B">
        <w:rPr>
          <w:rFonts w:ascii="Calibri" w:hAnsi="Calibri" w:cs="Tahoma"/>
          <w:bCs/>
        </w:rPr>
        <w:t>(t.j. Dz.U. z</w:t>
      </w:r>
      <w:r>
        <w:rPr>
          <w:rFonts w:ascii="Calibri" w:hAnsi="Calibri" w:cs="Tahoma"/>
          <w:bCs/>
        </w:rPr>
        <w:t> </w:t>
      </w:r>
      <w:r w:rsidRPr="0024063B">
        <w:rPr>
          <w:rFonts w:ascii="Calibri" w:hAnsi="Calibri" w:cs="Tahoma"/>
          <w:bCs/>
        </w:rPr>
        <w:t>2023 r. poz.</w:t>
      </w:r>
      <w:r w:rsidR="00917E65">
        <w:rPr>
          <w:rFonts w:ascii="Calibri" w:hAnsi="Calibri" w:cs="Tahoma"/>
          <w:bCs/>
        </w:rPr>
        <w:t> </w:t>
      </w:r>
      <w:r w:rsidRPr="0024063B">
        <w:rPr>
          <w:rFonts w:ascii="Calibri" w:hAnsi="Calibri" w:cs="Tahoma"/>
          <w:bCs/>
        </w:rPr>
        <w:t>1587 z późn. zm.)</w:t>
      </w:r>
      <w:r>
        <w:rPr>
          <w:rFonts w:ascii="Calibri" w:hAnsi="Calibri" w:cs="Tahoma"/>
          <w:bCs/>
        </w:rPr>
        <w:t xml:space="preserve"> w zakresie wszystkich rodzajów odpadów objętych niniejszym postępowaniem lub wpis do rejestru BDO;</w:t>
      </w:r>
    </w:p>
    <w:bookmarkEnd w:id="6"/>
    <w:p w14:paraId="550DDE0D" w14:textId="1B045F98" w:rsidR="0024063B" w:rsidRPr="00917E65" w:rsidRDefault="00745783" w:rsidP="00745783">
      <w:pPr>
        <w:pStyle w:val="WW-Tekstpodstawowy3"/>
        <w:spacing w:line="276" w:lineRule="auto"/>
        <w:ind w:left="1287" w:firstLine="0"/>
        <w:jc w:val="both"/>
        <w:rPr>
          <w:rFonts w:ascii="Calibri" w:hAnsi="Calibri" w:cs="Tahoma"/>
          <w:b/>
        </w:rPr>
      </w:pPr>
      <w:r>
        <w:rPr>
          <w:rFonts w:ascii="Calibri" w:hAnsi="Calibri" w:cs="Tahoma"/>
          <w:bCs/>
        </w:rPr>
        <w:t xml:space="preserve">      </w:t>
      </w:r>
      <w:r w:rsidRPr="00917E65">
        <w:rPr>
          <w:rFonts w:ascii="Calibri" w:hAnsi="Calibri" w:cs="Tahoma"/>
          <w:b/>
        </w:rPr>
        <w:t xml:space="preserve"> </w:t>
      </w:r>
      <w:r w:rsidR="0024063B" w:rsidRPr="00917E65">
        <w:rPr>
          <w:rFonts w:ascii="Calibri" w:hAnsi="Calibri" w:cs="Tahoma"/>
          <w:b/>
        </w:rPr>
        <w:t>oraz</w:t>
      </w:r>
    </w:p>
    <w:p w14:paraId="08AD8CF6" w14:textId="3E7416F4" w:rsidR="0024063B" w:rsidRPr="0024063B" w:rsidRDefault="0024063B" w:rsidP="0024063B">
      <w:pPr>
        <w:pStyle w:val="WW-Tekstpodstawowy3"/>
        <w:numPr>
          <w:ilvl w:val="0"/>
          <w:numId w:val="49"/>
        </w:numPr>
        <w:spacing w:line="276" w:lineRule="auto"/>
        <w:jc w:val="both"/>
        <w:rPr>
          <w:rFonts w:ascii="Calibri" w:hAnsi="Calibri" w:cs="Tahoma"/>
          <w:bCs/>
        </w:rPr>
      </w:pPr>
      <w:r w:rsidRPr="00917E65">
        <w:rPr>
          <w:rFonts w:ascii="Calibri" w:hAnsi="Calibri" w:cs="Tahoma"/>
          <w:b/>
        </w:rPr>
        <w:lastRenderedPageBreak/>
        <w:t>posiada wpis do Rejestru Bazy Danych o Produktach i Opakowaniach oraz o Gospodarce Odpadami</w:t>
      </w:r>
      <w:r w:rsidRPr="0024063B">
        <w:rPr>
          <w:rFonts w:ascii="Calibri" w:hAnsi="Calibri" w:cs="Tahoma"/>
          <w:bCs/>
        </w:rPr>
        <w:t xml:space="preserve"> zgodnie z art. 27 ust. 2 ustawy z dnia 14 grudnia 2012 r. o odpadach (t.j.</w:t>
      </w:r>
      <w:r w:rsidR="00917E65">
        <w:rPr>
          <w:rFonts w:ascii="Calibri" w:hAnsi="Calibri" w:cs="Tahoma"/>
          <w:bCs/>
        </w:rPr>
        <w:t> </w:t>
      </w:r>
      <w:r w:rsidRPr="0024063B">
        <w:rPr>
          <w:rFonts w:ascii="Calibri" w:hAnsi="Calibri" w:cs="Tahoma"/>
          <w:bCs/>
        </w:rPr>
        <w:t>Dz.U.</w:t>
      </w:r>
      <w:r w:rsidR="00917E65">
        <w:rPr>
          <w:rFonts w:ascii="Calibri" w:hAnsi="Calibri" w:cs="Tahoma"/>
          <w:bCs/>
        </w:rPr>
        <w:t> </w:t>
      </w:r>
      <w:r w:rsidRPr="0024063B">
        <w:rPr>
          <w:rFonts w:ascii="Calibri" w:hAnsi="Calibri" w:cs="Tahoma"/>
          <w:bCs/>
        </w:rPr>
        <w:t>z</w:t>
      </w:r>
      <w:r>
        <w:rPr>
          <w:rFonts w:ascii="Calibri" w:hAnsi="Calibri" w:cs="Tahoma"/>
          <w:bCs/>
        </w:rPr>
        <w:t> </w:t>
      </w:r>
      <w:r w:rsidRPr="0024063B">
        <w:rPr>
          <w:rFonts w:ascii="Calibri" w:hAnsi="Calibri" w:cs="Tahoma"/>
          <w:bCs/>
        </w:rPr>
        <w:t>2023 r. poz. 1587 z późn. zm.) w zakresie transportu odpadów;</w:t>
      </w:r>
    </w:p>
    <w:p w14:paraId="1D24EEA3" w14:textId="77777777" w:rsidR="00D91189" w:rsidRPr="00D67AE4" w:rsidRDefault="00D91189" w:rsidP="003A2539">
      <w:pPr>
        <w:pStyle w:val="WW-Tekstpodstawowy3"/>
        <w:numPr>
          <w:ilvl w:val="2"/>
          <w:numId w:val="29"/>
        </w:numPr>
        <w:spacing w:before="120" w:line="276" w:lineRule="auto"/>
        <w:ind w:left="1287"/>
        <w:jc w:val="both"/>
        <w:rPr>
          <w:rFonts w:ascii="Calibri" w:hAnsi="Calibri" w:cs="Tahoma"/>
        </w:rPr>
      </w:pPr>
      <w:r w:rsidRPr="00D67AE4">
        <w:rPr>
          <w:rFonts w:ascii="Calibri" w:eastAsia="MS Mincho" w:hAnsi="Calibri" w:cs="Tahoma"/>
          <w:b/>
        </w:rPr>
        <w:t>sytuacji ekonomicznej lub finansowej</w:t>
      </w:r>
      <w:r w:rsidRPr="00D67AE4">
        <w:rPr>
          <w:rFonts w:ascii="Calibri" w:eastAsia="MS Mincho" w:hAnsi="Calibri" w:cs="Tahoma"/>
        </w:rPr>
        <w:t>:</w:t>
      </w:r>
    </w:p>
    <w:p w14:paraId="72704B09" w14:textId="164774F3" w:rsidR="0024063B" w:rsidRDefault="00D67AE4" w:rsidP="0024063B">
      <w:pPr>
        <w:pStyle w:val="WW-Tekstpodstawowy3"/>
        <w:spacing w:line="276" w:lineRule="auto"/>
        <w:ind w:left="1287" w:firstLine="0"/>
        <w:jc w:val="both"/>
        <w:rPr>
          <w:rFonts w:ascii="Calibri" w:eastAsia="MS Mincho" w:hAnsi="Calibri" w:cs="Tahoma"/>
        </w:rPr>
      </w:pPr>
      <w:r w:rsidRPr="00D67AE4">
        <w:rPr>
          <w:rFonts w:ascii="Calibri" w:eastAsia="MS Mincho" w:hAnsi="Calibri" w:cs="Tahoma"/>
        </w:rPr>
        <w:t>Wykonawca spełni warunek, jeżeli wykaże, że</w:t>
      </w:r>
      <w:r w:rsidR="0024063B">
        <w:rPr>
          <w:rFonts w:ascii="Calibri" w:eastAsia="MS Mincho" w:hAnsi="Calibri" w:cs="Tahoma"/>
        </w:rPr>
        <w:t xml:space="preserve"> </w:t>
      </w:r>
      <w:r w:rsidR="0024063B" w:rsidRPr="0024063B">
        <w:rPr>
          <w:rFonts w:ascii="Calibri" w:eastAsia="MS Mincho" w:hAnsi="Calibri" w:cs="Tahoma"/>
        </w:rPr>
        <w:t>posiada ubezpieczenie odpowiedzialności cywilnej w zakresie prowadzonej działalności związanej z przedmiotem zamówienia. Kwota limitu odpowiedzialności cywilnej na jedno i wszystkie zdarzenia w okresie ubezpieczenia nie może być niższa niż 100.000,00 zł (słownie: sto tysięcy złotych).</w:t>
      </w:r>
    </w:p>
    <w:p w14:paraId="71A0EA8F" w14:textId="7DB72626" w:rsidR="00D91189" w:rsidRPr="00D67AE4" w:rsidRDefault="00D91189" w:rsidP="003A2539">
      <w:pPr>
        <w:pStyle w:val="WW-Tekstpodstawowy3"/>
        <w:numPr>
          <w:ilvl w:val="2"/>
          <w:numId w:val="29"/>
        </w:numPr>
        <w:spacing w:before="120" w:line="276" w:lineRule="auto"/>
        <w:ind w:left="1287"/>
        <w:jc w:val="both"/>
        <w:rPr>
          <w:rFonts w:ascii="Calibri" w:hAnsi="Calibri" w:cs="Tahoma"/>
        </w:rPr>
      </w:pPr>
      <w:r w:rsidRPr="00D67AE4">
        <w:rPr>
          <w:rFonts w:ascii="Calibri" w:eastAsia="MS Mincho" w:hAnsi="Calibri" w:cs="Tahoma"/>
          <w:b/>
        </w:rPr>
        <w:t>zdolności technicznej i zawodowej</w:t>
      </w:r>
      <w:r w:rsidRPr="00D67AE4">
        <w:rPr>
          <w:rFonts w:ascii="Calibri" w:eastAsia="MS Mincho" w:hAnsi="Calibri" w:cs="Tahoma"/>
        </w:rPr>
        <w:t>:</w:t>
      </w:r>
    </w:p>
    <w:p w14:paraId="45535E78" w14:textId="77777777" w:rsidR="00D91189" w:rsidRPr="00D67AE4" w:rsidRDefault="00D91189" w:rsidP="0024063B">
      <w:pPr>
        <w:pStyle w:val="WW-Tekstpodstawowy3"/>
        <w:spacing w:line="276" w:lineRule="auto"/>
        <w:ind w:left="1287" w:firstLine="0"/>
        <w:jc w:val="both"/>
        <w:rPr>
          <w:rFonts w:ascii="Calibri" w:eastAsia="MS Mincho" w:hAnsi="Calibri" w:cs="Tahoma"/>
        </w:rPr>
      </w:pPr>
      <w:r w:rsidRPr="00D67AE4">
        <w:rPr>
          <w:rFonts w:ascii="Calibri" w:eastAsia="MS Mincho" w:hAnsi="Calibri" w:cs="Tahoma"/>
        </w:rPr>
        <w:t>Wykonawca spełni warunek jeżeli wykaże, że:</w:t>
      </w:r>
    </w:p>
    <w:p w14:paraId="2A5BF870" w14:textId="77777777" w:rsidR="00D91189" w:rsidRDefault="00D91189" w:rsidP="0024063B">
      <w:pPr>
        <w:pStyle w:val="WW-Tekstpodstawowy3"/>
        <w:spacing w:line="276" w:lineRule="auto"/>
        <w:ind w:left="1287" w:firstLine="0"/>
        <w:jc w:val="both"/>
        <w:rPr>
          <w:rFonts w:ascii="Calibri" w:eastAsia="MS Mincho" w:hAnsi="Calibri" w:cs="Tahoma"/>
          <w:b/>
          <w:bCs/>
        </w:rPr>
      </w:pPr>
      <w:r w:rsidRPr="00D67AE4">
        <w:rPr>
          <w:rFonts w:ascii="Calibri" w:eastAsia="MS Mincho" w:hAnsi="Calibri" w:cs="Tahoma"/>
          <w:b/>
          <w:bCs/>
        </w:rPr>
        <w:t>[Doświadczenie]</w:t>
      </w:r>
    </w:p>
    <w:p w14:paraId="6FFC13AE" w14:textId="77777777" w:rsidR="0024063B" w:rsidRPr="0024063B" w:rsidRDefault="0024063B" w:rsidP="0024063B">
      <w:pPr>
        <w:pStyle w:val="WW-Tekstpodstawowy3"/>
        <w:spacing w:line="276" w:lineRule="auto"/>
        <w:ind w:left="1287" w:firstLine="0"/>
        <w:jc w:val="both"/>
        <w:rPr>
          <w:rFonts w:ascii="Calibri" w:eastAsia="MS Mincho" w:hAnsi="Calibri" w:cs="Tahoma"/>
        </w:rPr>
      </w:pPr>
      <w:r w:rsidRPr="0024063B">
        <w:rPr>
          <w:rFonts w:ascii="Calibri" w:eastAsia="MS Mincho" w:hAnsi="Calibri" w:cs="Tahoma"/>
        </w:rPr>
        <w:t>wykonał, a w przypadku świadczeń okresowych lub ciągłych również wykonuje, w ciągu ostatnich 3 lat przed upływem terminu składania ofert, a jeżeli okres prowadzenia działalności jest krótszy – w tym okresie, co najmniej 3 usługi związane z odbiorem i zagospodarowaniem odpadów komunalnych o wartości nie niższej niż 500.000,00 brutto każda.</w:t>
      </w:r>
    </w:p>
    <w:p w14:paraId="348BFE03" w14:textId="07333CF7" w:rsidR="0024063B" w:rsidRPr="0024063B" w:rsidRDefault="0024063B" w:rsidP="0024063B">
      <w:pPr>
        <w:pStyle w:val="WW-Tekstpodstawowy3"/>
        <w:spacing w:line="276" w:lineRule="auto"/>
        <w:ind w:left="1287" w:firstLine="0"/>
        <w:jc w:val="both"/>
        <w:rPr>
          <w:rFonts w:ascii="Calibri" w:eastAsia="MS Mincho" w:hAnsi="Calibri" w:cs="Tahoma"/>
        </w:rPr>
      </w:pPr>
      <w:r w:rsidRPr="0024063B">
        <w:rPr>
          <w:rFonts w:ascii="Calibri" w:eastAsia="MS Mincho" w:hAnsi="Calibri" w:cs="Tahoma"/>
        </w:rPr>
        <w:t>Dla każdego świadczenia powtarzającego się lub ciągłego Zamawiający uzna warunek za</w:t>
      </w:r>
      <w:r>
        <w:rPr>
          <w:rFonts w:ascii="Calibri" w:eastAsia="MS Mincho" w:hAnsi="Calibri" w:cs="Tahoma"/>
        </w:rPr>
        <w:t> </w:t>
      </w:r>
      <w:r w:rsidRPr="0024063B">
        <w:rPr>
          <w:rFonts w:ascii="Calibri" w:eastAsia="MS Mincho" w:hAnsi="Calibri" w:cs="Tahoma"/>
        </w:rPr>
        <w:t>spełniony, gdy wartość części zrealizowanej usługi wyniesie co najmniej 500.000 zł brutto;</w:t>
      </w:r>
    </w:p>
    <w:p w14:paraId="38CD6FAB" w14:textId="25F9494E" w:rsidR="0024063B" w:rsidRPr="00917E65" w:rsidRDefault="0024063B" w:rsidP="0024063B">
      <w:pPr>
        <w:pStyle w:val="WW-Tekstpodstawowy3"/>
        <w:spacing w:line="276" w:lineRule="auto"/>
        <w:ind w:left="1287" w:firstLine="0"/>
        <w:jc w:val="both"/>
        <w:rPr>
          <w:rFonts w:ascii="Calibri" w:eastAsia="MS Mincho" w:hAnsi="Calibri" w:cs="Tahoma"/>
          <w:b/>
          <w:bCs/>
        </w:rPr>
      </w:pPr>
      <w:r w:rsidRPr="00917E65">
        <w:rPr>
          <w:rFonts w:ascii="Calibri" w:eastAsia="MS Mincho" w:hAnsi="Calibri" w:cs="Tahoma"/>
          <w:b/>
          <w:bCs/>
        </w:rPr>
        <w:t>oraz</w:t>
      </w:r>
    </w:p>
    <w:p w14:paraId="0A08BB7E" w14:textId="77777777" w:rsidR="0024063B" w:rsidRDefault="0024063B" w:rsidP="0024063B">
      <w:pPr>
        <w:pStyle w:val="WW-Tekstpodstawowy3"/>
        <w:spacing w:line="276" w:lineRule="auto"/>
        <w:ind w:left="1287" w:firstLine="0"/>
        <w:jc w:val="both"/>
        <w:rPr>
          <w:rFonts w:ascii="Calibri" w:eastAsia="MS Mincho" w:hAnsi="Calibri" w:cs="Tahoma"/>
          <w:b/>
          <w:bCs/>
        </w:rPr>
      </w:pPr>
      <w:r w:rsidRPr="0024063B">
        <w:rPr>
          <w:rFonts w:ascii="Calibri" w:eastAsia="MS Mincho" w:hAnsi="Calibri" w:cs="Tahoma"/>
          <w:b/>
          <w:bCs/>
        </w:rPr>
        <w:t>[</w:t>
      </w:r>
      <w:r>
        <w:rPr>
          <w:rFonts w:ascii="Calibri" w:eastAsia="MS Mincho" w:hAnsi="Calibri" w:cs="Tahoma"/>
          <w:b/>
          <w:bCs/>
        </w:rPr>
        <w:t>P</w:t>
      </w:r>
      <w:r w:rsidRPr="0024063B">
        <w:rPr>
          <w:rFonts w:ascii="Calibri" w:eastAsia="MS Mincho" w:hAnsi="Calibri" w:cs="Tahoma"/>
          <w:b/>
          <w:bCs/>
        </w:rPr>
        <w:t>otencjał techniczny]</w:t>
      </w:r>
    </w:p>
    <w:p w14:paraId="3D9C3C50" w14:textId="0E631426" w:rsidR="0024063B" w:rsidRPr="0024063B" w:rsidRDefault="0024063B" w:rsidP="0024063B">
      <w:pPr>
        <w:pStyle w:val="WW-Tekstpodstawowy3"/>
        <w:spacing w:line="276" w:lineRule="auto"/>
        <w:ind w:left="1287" w:firstLine="0"/>
        <w:jc w:val="both"/>
        <w:rPr>
          <w:rFonts w:ascii="Calibri" w:eastAsia="MS Mincho" w:hAnsi="Calibri" w:cs="Tahoma"/>
        </w:rPr>
      </w:pPr>
      <w:r w:rsidRPr="0024063B">
        <w:rPr>
          <w:rFonts w:ascii="Calibri" w:eastAsia="MS Mincho" w:hAnsi="Calibri" w:cs="Tahoma"/>
        </w:rPr>
        <w:t>dysponuje:</w:t>
      </w:r>
    </w:p>
    <w:p w14:paraId="2DC28F7F" w14:textId="019447FD" w:rsidR="0024063B" w:rsidRPr="0024063B" w:rsidRDefault="0024063B" w:rsidP="0024063B">
      <w:pPr>
        <w:pStyle w:val="WW-Tekstpodstawowy3"/>
        <w:numPr>
          <w:ilvl w:val="0"/>
          <w:numId w:val="50"/>
        </w:numPr>
        <w:spacing w:line="276" w:lineRule="auto"/>
        <w:ind w:left="1644" w:hanging="357"/>
        <w:jc w:val="both"/>
        <w:rPr>
          <w:rFonts w:ascii="Calibri" w:eastAsia="MS Mincho" w:hAnsi="Calibri" w:cs="Tahoma"/>
        </w:rPr>
      </w:pPr>
      <w:r w:rsidRPr="0024063B">
        <w:rPr>
          <w:rFonts w:ascii="Calibri" w:eastAsia="MS Mincho" w:hAnsi="Calibri" w:cs="Tahoma"/>
        </w:rPr>
        <w:t>bazą magazynowo</w:t>
      </w:r>
      <w:r>
        <w:rPr>
          <w:rFonts w:ascii="Calibri" w:eastAsia="MS Mincho" w:hAnsi="Calibri" w:cs="Tahoma"/>
        </w:rPr>
        <w:t>-</w:t>
      </w:r>
      <w:r w:rsidRPr="0024063B">
        <w:rPr>
          <w:rFonts w:ascii="Calibri" w:eastAsia="MS Mincho" w:hAnsi="Calibri" w:cs="Tahoma"/>
        </w:rPr>
        <w:t>transportową. Baza musi spełniać wymagania, o których mowa w</w:t>
      </w:r>
      <w:r>
        <w:rPr>
          <w:rFonts w:ascii="Calibri" w:eastAsia="MS Mincho" w:hAnsi="Calibri" w:cs="Tahoma"/>
        </w:rPr>
        <w:t> </w:t>
      </w:r>
      <w:r w:rsidRPr="0024063B">
        <w:rPr>
          <w:rFonts w:ascii="Calibri" w:eastAsia="MS Mincho" w:hAnsi="Calibri" w:cs="Tahoma"/>
        </w:rPr>
        <w:t>rozporządzeniu Ministra Środowiska z dnia 11 stycznia 2013 r. w sprawie szczegółowych wymagań odbierania odpadów komunalnych od właścicieli nieruchomości (Dz.U. z 2013 r. poz. 122),</w:t>
      </w:r>
    </w:p>
    <w:p w14:paraId="1C07CB16" w14:textId="77777777" w:rsidR="0024063B" w:rsidRPr="00917E65" w:rsidRDefault="0024063B" w:rsidP="0024063B">
      <w:pPr>
        <w:pStyle w:val="WW-Tekstpodstawowy3"/>
        <w:spacing w:line="276" w:lineRule="auto"/>
        <w:ind w:left="1287" w:firstLine="0"/>
        <w:jc w:val="both"/>
        <w:rPr>
          <w:rFonts w:ascii="Calibri" w:eastAsia="MS Mincho" w:hAnsi="Calibri" w:cs="Tahoma"/>
          <w:b/>
          <w:bCs/>
        </w:rPr>
      </w:pPr>
      <w:r w:rsidRPr="00917E65">
        <w:rPr>
          <w:rFonts w:ascii="Calibri" w:eastAsia="MS Mincho" w:hAnsi="Calibri" w:cs="Tahoma"/>
          <w:b/>
          <w:bCs/>
        </w:rPr>
        <w:t>oraz</w:t>
      </w:r>
    </w:p>
    <w:p w14:paraId="7206DD8F" w14:textId="0494F613" w:rsidR="0024063B" w:rsidRPr="0024063B" w:rsidRDefault="0024063B" w:rsidP="0024063B">
      <w:pPr>
        <w:pStyle w:val="WW-Tekstpodstawowy3"/>
        <w:numPr>
          <w:ilvl w:val="0"/>
          <w:numId w:val="50"/>
        </w:numPr>
        <w:spacing w:line="276" w:lineRule="auto"/>
        <w:jc w:val="both"/>
        <w:rPr>
          <w:rFonts w:ascii="Calibri" w:eastAsia="MS Mincho" w:hAnsi="Calibri" w:cs="Tahoma"/>
        </w:rPr>
      </w:pPr>
      <w:r w:rsidRPr="0024063B">
        <w:rPr>
          <w:rFonts w:ascii="Calibri" w:eastAsia="MS Mincho" w:hAnsi="Calibri" w:cs="Tahoma"/>
        </w:rPr>
        <w:t xml:space="preserve">następującymi pojazdami: </w:t>
      </w:r>
    </w:p>
    <w:p w14:paraId="0C6EBD99" w14:textId="77777777" w:rsidR="0024063B" w:rsidRPr="0024063B" w:rsidRDefault="0024063B" w:rsidP="0024063B">
      <w:pPr>
        <w:pStyle w:val="WW-Tekstpodstawowy3"/>
        <w:spacing w:line="276" w:lineRule="auto"/>
        <w:ind w:left="1701" w:firstLine="0"/>
        <w:jc w:val="both"/>
        <w:rPr>
          <w:rFonts w:ascii="Calibri" w:eastAsia="MS Mincho" w:hAnsi="Calibri" w:cs="Tahoma"/>
        </w:rPr>
      </w:pPr>
      <w:r w:rsidRPr="0024063B">
        <w:rPr>
          <w:rFonts w:ascii="Calibri" w:eastAsia="MS Mincho" w:hAnsi="Calibri" w:cs="Tahoma"/>
        </w:rPr>
        <w:t>- co najmniej 3 pojazdami przystosowanymi do odbierania zmieszanych odpadów komunalnych spełniających normę emisji spalin co najmniej EURO 5, oraz</w:t>
      </w:r>
    </w:p>
    <w:p w14:paraId="0F6C59CC" w14:textId="77777777" w:rsidR="0024063B" w:rsidRPr="0024063B" w:rsidRDefault="0024063B" w:rsidP="0024063B">
      <w:pPr>
        <w:pStyle w:val="WW-Tekstpodstawowy3"/>
        <w:spacing w:line="276" w:lineRule="auto"/>
        <w:ind w:left="1701" w:firstLine="0"/>
        <w:jc w:val="both"/>
        <w:rPr>
          <w:rFonts w:ascii="Calibri" w:eastAsia="MS Mincho" w:hAnsi="Calibri" w:cs="Tahoma"/>
        </w:rPr>
      </w:pPr>
      <w:r w:rsidRPr="0024063B">
        <w:rPr>
          <w:rFonts w:ascii="Calibri" w:eastAsia="MS Mincho" w:hAnsi="Calibri" w:cs="Tahoma"/>
        </w:rPr>
        <w:t>- co najmniej 3 pojazdami przystosowanymi do odbierania selektywnie zbieranych odpadów komunalnych spełniających normę emisji spalin co najmniej EURO 5, oraz</w:t>
      </w:r>
    </w:p>
    <w:p w14:paraId="4ABD97F6" w14:textId="77777777" w:rsidR="0024063B" w:rsidRPr="0024063B" w:rsidRDefault="0024063B" w:rsidP="0024063B">
      <w:pPr>
        <w:pStyle w:val="WW-Tekstpodstawowy3"/>
        <w:spacing w:line="276" w:lineRule="auto"/>
        <w:ind w:left="1701" w:firstLine="0"/>
        <w:jc w:val="both"/>
        <w:rPr>
          <w:rFonts w:ascii="Calibri" w:eastAsia="MS Mincho" w:hAnsi="Calibri" w:cs="Tahoma"/>
        </w:rPr>
      </w:pPr>
      <w:r w:rsidRPr="0024063B">
        <w:rPr>
          <w:rFonts w:ascii="Calibri" w:eastAsia="MS Mincho" w:hAnsi="Calibri" w:cs="Tahoma"/>
        </w:rPr>
        <w:t xml:space="preserve">- co najmniej 2 pojazdami przystosowanymi do odbierania odpadów wielkogabarytowych spełniających normę emisji spalin co najmniej EURO 5. </w:t>
      </w:r>
    </w:p>
    <w:p w14:paraId="023E5749" w14:textId="24AB127B" w:rsidR="0024063B" w:rsidRPr="0024063B" w:rsidRDefault="0024063B" w:rsidP="00917E65">
      <w:pPr>
        <w:pStyle w:val="WW-Tekstpodstawowy3"/>
        <w:spacing w:line="276" w:lineRule="auto"/>
        <w:ind w:left="1701" w:firstLine="0"/>
        <w:jc w:val="both"/>
        <w:rPr>
          <w:rFonts w:ascii="Calibri" w:eastAsia="MS Mincho" w:hAnsi="Calibri" w:cs="Tahoma"/>
        </w:rPr>
      </w:pPr>
      <w:r w:rsidRPr="0024063B">
        <w:rPr>
          <w:rFonts w:ascii="Calibri" w:eastAsia="MS Mincho" w:hAnsi="Calibri" w:cs="Tahoma"/>
        </w:rPr>
        <w:t>Pojazdy powinny spełniać wymagania, o których mowa w rozporządzeniu Ministra Środowiska z</w:t>
      </w:r>
      <w:r w:rsidR="00917E65">
        <w:rPr>
          <w:rFonts w:ascii="Calibri" w:eastAsia="MS Mincho" w:hAnsi="Calibri" w:cs="Tahoma"/>
        </w:rPr>
        <w:t> </w:t>
      </w:r>
      <w:r w:rsidRPr="0024063B">
        <w:rPr>
          <w:rFonts w:ascii="Calibri" w:eastAsia="MS Mincho" w:hAnsi="Calibri" w:cs="Tahoma"/>
        </w:rPr>
        <w:t>dnia 11 stycznia 2013 r. w sprawie szczegółowych wymagań odbierania odpadów komunalnych od właścicieli nieruchomości (Dz.</w:t>
      </w:r>
      <w:r w:rsidR="00917E65">
        <w:rPr>
          <w:rFonts w:ascii="Calibri" w:eastAsia="MS Mincho" w:hAnsi="Calibri" w:cs="Tahoma"/>
        </w:rPr>
        <w:t xml:space="preserve"> </w:t>
      </w:r>
      <w:r w:rsidRPr="0024063B">
        <w:rPr>
          <w:rFonts w:ascii="Calibri" w:eastAsia="MS Mincho" w:hAnsi="Calibri" w:cs="Tahoma"/>
        </w:rPr>
        <w:t>U. z 2013 r. poz. 122).</w:t>
      </w:r>
    </w:p>
    <w:p w14:paraId="33E99229" w14:textId="0093AB5A" w:rsidR="005F7FF6" w:rsidRDefault="005F7FF6" w:rsidP="003A2539">
      <w:pPr>
        <w:pStyle w:val="Akapitzlist"/>
        <w:numPr>
          <w:ilvl w:val="1"/>
          <w:numId w:val="29"/>
        </w:numPr>
        <w:spacing w:before="120"/>
        <w:ind w:left="567" w:hanging="567"/>
        <w:contextualSpacing w:val="0"/>
        <w:jc w:val="both"/>
        <w:rPr>
          <w:rFonts w:ascii="Calibri" w:eastAsia="MS Mincho" w:hAnsi="Calibri"/>
        </w:rPr>
      </w:pPr>
      <w:r>
        <w:rPr>
          <w:rFonts w:ascii="Calibri" w:eastAsia="MS Mincho" w:hAnsi="Calibri"/>
        </w:rPr>
        <w:t xml:space="preserve">Oceniając zdolność techniczną lub zawodową Zamawiający może, na każdym etapie postępowania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zamówienia. </w:t>
      </w:r>
    </w:p>
    <w:p w14:paraId="22A3B258" w14:textId="6BE7F655" w:rsidR="00BF0713" w:rsidRPr="001D0F5B" w:rsidRDefault="00BF0713" w:rsidP="003A2539">
      <w:pPr>
        <w:pStyle w:val="Akapitzlist"/>
        <w:numPr>
          <w:ilvl w:val="1"/>
          <w:numId w:val="29"/>
        </w:numPr>
        <w:spacing w:before="120"/>
        <w:ind w:left="567" w:hanging="567"/>
        <w:contextualSpacing w:val="0"/>
        <w:jc w:val="both"/>
        <w:rPr>
          <w:rFonts w:ascii="Calibri" w:eastAsia="MS Mincho" w:hAnsi="Calibri"/>
        </w:rPr>
      </w:pPr>
      <w:r w:rsidRPr="001D0F5B">
        <w:rPr>
          <w:rFonts w:ascii="Calibri" w:eastAsia="MS Mincho" w:hAnsi="Calibri"/>
        </w:rPr>
        <w:t>W odniesieniu do warunków dotyczących wykształcenia, kwalifikacji zawodowych lub doświadczenia Wykonawcy wspólnie ubiegający się o udzielenie zamówienia mogą polegać na zdolnościach tych z</w:t>
      </w:r>
      <w:r w:rsidR="000A648E">
        <w:rPr>
          <w:rFonts w:ascii="Calibri" w:eastAsia="MS Mincho" w:hAnsi="Calibri"/>
        </w:rPr>
        <w:t> </w:t>
      </w:r>
      <w:r w:rsidRPr="001D0F5B">
        <w:rPr>
          <w:rFonts w:ascii="Calibri" w:eastAsia="MS Mincho" w:hAnsi="Calibri"/>
        </w:rPr>
        <w:t xml:space="preserve">Wykonawców, którzy wykonają roboty budowlane lub usługi, do realizacji których te zdolności </w:t>
      </w:r>
      <w:r w:rsidRPr="001D0F5B">
        <w:rPr>
          <w:rFonts w:ascii="Calibri" w:eastAsia="MS Mincho" w:hAnsi="Calibri"/>
        </w:rPr>
        <w:lastRenderedPageBreak/>
        <w:t>są</w:t>
      </w:r>
      <w:r w:rsidR="00917E65">
        <w:rPr>
          <w:rFonts w:ascii="Calibri" w:eastAsia="MS Mincho" w:hAnsi="Calibri"/>
        </w:rPr>
        <w:t> </w:t>
      </w:r>
      <w:r w:rsidRPr="001D0F5B">
        <w:rPr>
          <w:rFonts w:ascii="Calibri" w:eastAsia="MS Mincho" w:hAnsi="Calibri"/>
        </w:rPr>
        <w:t xml:space="preserve">wymagane. </w:t>
      </w:r>
      <w:r w:rsidRPr="001D0F5B">
        <w:rPr>
          <w:rFonts w:ascii="Calibri" w:eastAsia="MS Mincho" w:hAnsi="Calibri"/>
          <w:b/>
        </w:rPr>
        <w:t xml:space="preserve">W takim przypadku Wykonawcy wspólnie ubiegający się o udzielenie zamówienia dołączają do oferty oświadczenie, z którego wynika, które roboty budowlane lub usługi wykonają poszczególni </w:t>
      </w:r>
      <w:r w:rsidR="00A36A73">
        <w:rPr>
          <w:rFonts w:ascii="Calibri" w:eastAsia="MS Mincho" w:hAnsi="Calibri"/>
          <w:b/>
        </w:rPr>
        <w:t>W</w:t>
      </w:r>
      <w:r w:rsidRPr="001D0F5B">
        <w:rPr>
          <w:rFonts w:ascii="Calibri" w:eastAsia="MS Mincho" w:hAnsi="Calibri"/>
          <w:b/>
        </w:rPr>
        <w:t>ykonawcy.</w:t>
      </w:r>
    </w:p>
    <w:p w14:paraId="7CFD9AA1" w14:textId="45C7AD6B" w:rsidR="00BF0713" w:rsidRPr="001D0F5B" w:rsidRDefault="00BF0713" w:rsidP="003A2539">
      <w:pPr>
        <w:pStyle w:val="Akapitzlist"/>
        <w:numPr>
          <w:ilvl w:val="1"/>
          <w:numId w:val="29"/>
        </w:numPr>
        <w:spacing w:before="120"/>
        <w:ind w:left="567" w:hanging="567"/>
        <w:contextualSpacing w:val="0"/>
        <w:jc w:val="both"/>
        <w:rPr>
          <w:rFonts w:ascii="Calibri" w:eastAsia="MS Mincho" w:hAnsi="Calibri"/>
        </w:rPr>
      </w:pPr>
      <w:r w:rsidRPr="001D0F5B">
        <w:rPr>
          <w:rFonts w:ascii="Calibri" w:eastAsia="MS Mincho" w:hAnsi="Calibri"/>
        </w:rPr>
        <w:t>Wykonawca może w celu potwierdzenia spełniania warunków, o których mowa w pkt 12.1</w:t>
      </w:r>
      <w:r w:rsidR="001941E8" w:rsidRPr="001D0F5B">
        <w:rPr>
          <w:rFonts w:ascii="Calibri" w:eastAsia="MS Mincho" w:hAnsi="Calibri"/>
        </w:rPr>
        <w:t>.</w:t>
      </w:r>
      <w:r w:rsidRPr="001D0F5B">
        <w:rPr>
          <w:rFonts w:ascii="Calibri" w:eastAsia="MS Mincho" w:hAnsi="Calibri"/>
        </w:rPr>
        <w:t>2 i</w:t>
      </w:r>
      <w:r w:rsidR="000A648E">
        <w:rPr>
          <w:rFonts w:ascii="Calibri" w:eastAsia="MS Mincho" w:hAnsi="Calibri"/>
        </w:rPr>
        <w:t xml:space="preserve"> </w:t>
      </w:r>
      <w:r w:rsidR="001941E8" w:rsidRPr="001D0F5B">
        <w:rPr>
          <w:rFonts w:ascii="Calibri" w:eastAsia="MS Mincho" w:hAnsi="Calibri"/>
        </w:rPr>
        <w:t>12.1.</w:t>
      </w:r>
      <w:r w:rsidRPr="001D0F5B">
        <w:rPr>
          <w:rFonts w:ascii="Calibri" w:eastAsia="MS Mincho" w:hAnsi="Calibri"/>
        </w:rPr>
        <w:t>3 SWZ w</w:t>
      </w:r>
      <w:r w:rsidR="000A648E">
        <w:rPr>
          <w:rFonts w:ascii="Calibri" w:eastAsia="MS Mincho" w:hAnsi="Calibri"/>
        </w:rPr>
        <w:t> </w:t>
      </w:r>
      <w:r w:rsidRPr="001D0F5B">
        <w:rPr>
          <w:rFonts w:ascii="Calibri" w:eastAsia="MS Mincho" w:hAnsi="Calibri"/>
        </w:rPr>
        <w:t>stosownych sytuacjach oraz w odniesieniu do całego zamówienia lub jego części, polegać</w:t>
      </w:r>
      <w:r w:rsidR="00917E65">
        <w:rPr>
          <w:rFonts w:ascii="Calibri" w:eastAsia="MS Mincho" w:hAnsi="Calibri"/>
        </w:rPr>
        <w:t xml:space="preserve"> </w:t>
      </w:r>
      <w:r w:rsidRPr="001D0F5B">
        <w:rPr>
          <w:rFonts w:ascii="Calibri" w:eastAsia="MS Mincho" w:hAnsi="Calibri"/>
        </w:rPr>
        <w:t>na</w:t>
      </w:r>
      <w:r w:rsidR="00917E65">
        <w:rPr>
          <w:rFonts w:ascii="Calibri" w:eastAsia="MS Mincho" w:hAnsi="Calibri"/>
        </w:rPr>
        <w:t> </w:t>
      </w:r>
      <w:r w:rsidRPr="001D0F5B">
        <w:rPr>
          <w:rFonts w:ascii="Calibri" w:eastAsia="MS Mincho" w:hAnsi="Calibri"/>
        </w:rPr>
        <w:t>zdolnościach technicznych lub zawodowych lub sytuacji finansowej lub ekonomicznej podmiotów udostępniających zasoby, niezależnie od charakteru prawnego łączących go z nimi stosunków prawnych.</w:t>
      </w:r>
    </w:p>
    <w:p w14:paraId="28220954" w14:textId="07C5DA55" w:rsidR="00BF0713" w:rsidRPr="001D0F5B" w:rsidRDefault="00BF0713" w:rsidP="003A2539">
      <w:pPr>
        <w:pStyle w:val="Akapitzlist"/>
        <w:numPr>
          <w:ilvl w:val="1"/>
          <w:numId w:val="29"/>
        </w:numPr>
        <w:spacing w:before="120"/>
        <w:ind w:left="567" w:hanging="567"/>
        <w:contextualSpacing w:val="0"/>
        <w:jc w:val="both"/>
        <w:rPr>
          <w:rFonts w:ascii="Calibri" w:eastAsia="MS Mincho" w:hAnsi="Calibri"/>
        </w:rPr>
      </w:pPr>
      <w:r w:rsidRPr="001D0F5B">
        <w:rPr>
          <w:rFonts w:ascii="Calibri" w:eastAsia="MS Mincho" w:hAnsi="Calibri"/>
        </w:rPr>
        <w:t>W odniesieniu do warunków dotyczących wykształcenia, kwalifikacji zawodowych lub doświadczenia Wykonawcy mogą polegać na zdolnościach podmiotów udostępniających zasoby, jeśli podmioty</w:t>
      </w:r>
      <w:r w:rsidR="001941E8" w:rsidRPr="001D0F5B">
        <w:rPr>
          <w:rFonts w:ascii="Calibri" w:eastAsia="MS Mincho" w:hAnsi="Calibri"/>
        </w:rPr>
        <w:t xml:space="preserve"> </w:t>
      </w:r>
      <w:r w:rsidRPr="001D0F5B">
        <w:rPr>
          <w:rFonts w:ascii="Calibri" w:eastAsia="MS Mincho" w:hAnsi="Calibri"/>
        </w:rPr>
        <w:t>te</w:t>
      </w:r>
      <w:r w:rsidR="00917E65">
        <w:rPr>
          <w:rFonts w:ascii="Calibri" w:eastAsia="MS Mincho" w:hAnsi="Calibri"/>
        </w:rPr>
        <w:t> </w:t>
      </w:r>
      <w:r w:rsidRPr="001D0F5B">
        <w:rPr>
          <w:rFonts w:ascii="Calibri" w:eastAsia="MS Mincho" w:hAnsi="Calibri"/>
        </w:rPr>
        <w:t>wykonają roboty budowlane lub usługi, do realizacji których te zdolności są wymagane.</w:t>
      </w:r>
    </w:p>
    <w:p w14:paraId="3CCC924A" w14:textId="77777777" w:rsidR="00BF0713" w:rsidRDefault="00BF0713" w:rsidP="003A2539">
      <w:pPr>
        <w:pStyle w:val="Akapitzlist"/>
        <w:numPr>
          <w:ilvl w:val="1"/>
          <w:numId w:val="29"/>
        </w:numPr>
        <w:spacing w:before="120"/>
        <w:ind w:left="567" w:hanging="567"/>
        <w:contextualSpacing w:val="0"/>
        <w:jc w:val="both"/>
        <w:rPr>
          <w:rFonts w:ascii="Calibri" w:eastAsia="MS Mincho" w:hAnsi="Calibri"/>
        </w:rPr>
      </w:pPr>
      <w:r w:rsidRPr="001D0F5B">
        <w:rPr>
          <w:rFonts w:ascii="Calibri" w:eastAsia="MS Mincho" w:hAnsi="Calibri"/>
          <w:b/>
        </w:rPr>
        <w:t>Wykonawca, który polega na zdolnościach lub sytuacji podmiotów udostępniających zasoby, składa wraz z ofertą, zobowiązanie podmiotu udostępniającego zasoby do oddania mu do dyspozycji niezbędnych zasobów</w:t>
      </w:r>
      <w:r w:rsidRPr="001D0F5B">
        <w:rPr>
          <w:rFonts w:ascii="Calibri" w:eastAsia="MS Mincho" w:hAnsi="Calibri"/>
        </w:rPr>
        <w:t xml:space="preserve"> na potrzeby realizacji danego zamówienia </w:t>
      </w:r>
      <w:r w:rsidRPr="001D0F5B">
        <w:rPr>
          <w:rFonts w:ascii="Calibri" w:eastAsia="MS Mincho" w:hAnsi="Calibri"/>
          <w:b/>
        </w:rPr>
        <w:t>lub inny podmiotowy środek dowodowy</w:t>
      </w:r>
      <w:r w:rsidRPr="001D0F5B">
        <w:rPr>
          <w:rFonts w:ascii="Calibri" w:eastAsia="MS Mincho" w:hAnsi="Calibri"/>
        </w:rPr>
        <w:t xml:space="preserve"> potwierdzający, że Wykonawca realizując zamówienie, będzie dysponował niezbędnymi zasobami tych podmiotów.</w:t>
      </w:r>
    </w:p>
    <w:p w14:paraId="0246A61B" w14:textId="5C51849C" w:rsidR="007A3976" w:rsidRPr="001D0F5B" w:rsidRDefault="007A3976" w:rsidP="003A2539">
      <w:pPr>
        <w:pStyle w:val="Akapitzlist"/>
        <w:numPr>
          <w:ilvl w:val="1"/>
          <w:numId w:val="29"/>
        </w:numPr>
        <w:spacing w:before="120"/>
        <w:ind w:left="567" w:hanging="567"/>
        <w:contextualSpacing w:val="0"/>
        <w:jc w:val="both"/>
        <w:rPr>
          <w:rFonts w:ascii="Calibri" w:eastAsia="MS Mincho" w:hAnsi="Calibri"/>
        </w:rPr>
      </w:pPr>
      <w:r>
        <w:rPr>
          <w:rFonts w:ascii="Calibri" w:eastAsia="MS Mincho" w:hAnsi="Calibri"/>
          <w:bCs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319E8B7E" w14:textId="0990A4F0" w:rsidR="00BF0713" w:rsidRPr="001D0F5B" w:rsidRDefault="00BF0713" w:rsidP="003A2539">
      <w:pPr>
        <w:pStyle w:val="Akapitzlist"/>
        <w:numPr>
          <w:ilvl w:val="1"/>
          <w:numId w:val="29"/>
        </w:numPr>
        <w:spacing w:before="120"/>
        <w:ind w:left="567" w:hanging="567"/>
        <w:contextualSpacing w:val="0"/>
        <w:jc w:val="both"/>
        <w:rPr>
          <w:rFonts w:ascii="Calibri" w:eastAsia="MS Mincho" w:hAnsi="Calibri"/>
        </w:rPr>
      </w:pPr>
      <w:r w:rsidRPr="001D0F5B">
        <w:rPr>
          <w:rFonts w:ascii="Calibri" w:eastAsia="MS Mincho" w:hAnsi="Calibri"/>
        </w:rPr>
        <w:t>Zobowiązanie podmiotu udostępniającego zasoby potwierdza, że stosunek łączący Wykonawcę</w:t>
      </w:r>
      <w:r w:rsidR="001941E8" w:rsidRPr="001D0F5B">
        <w:rPr>
          <w:rFonts w:ascii="Calibri" w:eastAsia="MS Mincho" w:hAnsi="Calibri"/>
        </w:rPr>
        <w:t xml:space="preserve"> </w:t>
      </w:r>
      <w:r w:rsidRPr="001D0F5B">
        <w:rPr>
          <w:rFonts w:ascii="Calibri" w:eastAsia="MS Mincho" w:hAnsi="Calibri"/>
        </w:rPr>
        <w:t>z</w:t>
      </w:r>
      <w:r w:rsidR="001941E8" w:rsidRPr="001D0F5B">
        <w:rPr>
          <w:rFonts w:ascii="Calibri" w:eastAsia="MS Mincho" w:hAnsi="Calibri"/>
        </w:rPr>
        <w:t> </w:t>
      </w:r>
      <w:r w:rsidRPr="001D0F5B">
        <w:rPr>
          <w:rFonts w:ascii="Calibri" w:eastAsia="MS Mincho" w:hAnsi="Calibri"/>
        </w:rPr>
        <w:t>podmiotami udostępniającymi zasoby gwarantuje rzeczywisty dostęp do tych zasobów oraz określa                       w szczególności:</w:t>
      </w:r>
    </w:p>
    <w:p w14:paraId="2A5A3F7C" w14:textId="7B3C23F8" w:rsidR="00BF0713" w:rsidRPr="001D0F5B" w:rsidRDefault="00BF0713" w:rsidP="003A2539">
      <w:pPr>
        <w:pStyle w:val="Akapitzlist"/>
        <w:numPr>
          <w:ilvl w:val="0"/>
          <w:numId w:val="15"/>
        </w:numPr>
        <w:spacing w:before="120"/>
        <w:ind w:left="924" w:hanging="357"/>
        <w:contextualSpacing w:val="0"/>
        <w:jc w:val="both"/>
        <w:rPr>
          <w:rFonts w:ascii="Calibri" w:eastAsia="MS Mincho" w:hAnsi="Calibri"/>
        </w:rPr>
      </w:pPr>
      <w:r w:rsidRPr="001D0F5B">
        <w:rPr>
          <w:rFonts w:ascii="Calibri" w:eastAsia="MS Mincho" w:hAnsi="Calibri"/>
        </w:rPr>
        <w:t xml:space="preserve">zakres dostępnych </w:t>
      </w:r>
      <w:r w:rsidR="000A648E">
        <w:rPr>
          <w:rFonts w:ascii="Calibri" w:eastAsia="MS Mincho" w:hAnsi="Calibri"/>
        </w:rPr>
        <w:t>W</w:t>
      </w:r>
      <w:r w:rsidRPr="001D0F5B">
        <w:rPr>
          <w:rFonts w:ascii="Calibri" w:eastAsia="MS Mincho" w:hAnsi="Calibri"/>
        </w:rPr>
        <w:t>ykonawcy zasobów podmiotu udostępniającego zasoby;</w:t>
      </w:r>
    </w:p>
    <w:p w14:paraId="6342424D" w14:textId="356ABD76" w:rsidR="00BF0713" w:rsidRPr="001D0F5B" w:rsidRDefault="00BF0713" w:rsidP="003A2539">
      <w:pPr>
        <w:pStyle w:val="Akapitzlist"/>
        <w:numPr>
          <w:ilvl w:val="0"/>
          <w:numId w:val="15"/>
        </w:numPr>
        <w:spacing w:before="120"/>
        <w:ind w:left="924" w:hanging="357"/>
        <w:contextualSpacing w:val="0"/>
        <w:jc w:val="both"/>
        <w:rPr>
          <w:rFonts w:ascii="Calibri" w:eastAsia="MS Mincho" w:hAnsi="Calibri"/>
        </w:rPr>
      </w:pPr>
      <w:r w:rsidRPr="001D0F5B">
        <w:rPr>
          <w:rFonts w:ascii="Calibri" w:eastAsia="MS Mincho" w:hAnsi="Calibri"/>
        </w:rPr>
        <w:t xml:space="preserve">sposób i okres udostępnienia </w:t>
      </w:r>
      <w:r w:rsidR="000A648E">
        <w:rPr>
          <w:rFonts w:ascii="Calibri" w:eastAsia="MS Mincho" w:hAnsi="Calibri"/>
        </w:rPr>
        <w:t>W</w:t>
      </w:r>
      <w:r w:rsidRPr="001D0F5B">
        <w:rPr>
          <w:rFonts w:ascii="Calibri" w:eastAsia="MS Mincho" w:hAnsi="Calibri"/>
        </w:rPr>
        <w:t>ykonawcy i wykorzystania przez niego zasobów podmiotu udostępniającego te zasoby przy wykonywaniu zamówienia;</w:t>
      </w:r>
    </w:p>
    <w:p w14:paraId="7FF65E08" w14:textId="0BB854F1" w:rsidR="00BF0713" w:rsidRDefault="00BF0713" w:rsidP="003A2539">
      <w:pPr>
        <w:pStyle w:val="Akapitzlist"/>
        <w:numPr>
          <w:ilvl w:val="0"/>
          <w:numId w:val="15"/>
        </w:numPr>
        <w:spacing w:before="120"/>
        <w:ind w:left="924" w:hanging="357"/>
        <w:contextualSpacing w:val="0"/>
        <w:jc w:val="both"/>
        <w:rPr>
          <w:rFonts w:ascii="Calibri" w:eastAsia="MS Mincho" w:hAnsi="Calibri"/>
        </w:rPr>
      </w:pPr>
      <w:r w:rsidRPr="001D0F5B">
        <w:rPr>
          <w:rFonts w:ascii="Calibri" w:eastAsia="MS Mincho" w:hAnsi="Calibri"/>
        </w:rPr>
        <w:t xml:space="preserve">czy i w jakim zakresie podmiot udostępniający zasoby, na zdolnościach którego </w:t>
      </w:r>
      <w:r w:rsidR="00A36A73">
        <w:rPr>
          <w:rFonts w:ascii="Calibri" w:eastAsia="MS Mincho" w:hAnsi="Calibri"/>
        </w:rPr>
        <w:t>W</w:t>
      </w:r>
      <w:r w:rsidRPr="001D0F5B">
        <w:rPr>
          <w:rFonts w:ascii="Calibri" w:eastAsia="MS Mincho" w:hAnsi="Calibri"/>
        </w:rPr>
        <w:t>ykonawca polega w</w:t>
      </w:r>
      <w:r w:rsidR="00917E65">
        <w:rPr>
          <w:rFonts w:ascii="Calibri" w:eastAsia="MS Mincho" w:hAnsi="Calibri"/>
        </w:rPr>
        <w:t> </w:t>
      </w:r>
      <w:r w:rsidRPr="001D0F5B">
        <w:rPr>
          <w:rFonts w:ascii="Calibri" w:eastAsia="MS Mincho" w:hAnsi="Calibri"/>
        </w:rPr>
        <w:t>odniesieniu do warunków udziału w postępowaniu dotyczących wykształcenia, kwalifikacji zawodowych lub doświadczenia, zrealizuje roboty budowlane lub usługi, których wskazane zdolności dotyczą.</w:t>
      </w:r>
    </w:p>
    <w:p w14:paraId="2764A09A" w14:textId="77777777" w:rsidR="005F7FF6" w:rsidRPr="001D0F5B" w:rsidRDefault="005F7FF6" w:rsidP="005F7FF6">
      <w:pPr>
        <w:pStyle w:val="Akapitzlist"/>
        <w:spacing w:before="120"/>
        <w:ind w:left="924" w:firstLine="0"/>
        <w:contextualSpacing w:val="0"/>
        <w:jc w:val="both"/>
        <w:rPr>
          <w:rFonts w:ascii="Calibri" w:eastAsia="MS Mincho" w:hAnsi="Calibri"/>
        </w:rPr>
      </w:pPr>
    </w:p>
    <w:p w14:paraId="298265D9" w14:textId="4477DD10" w:rsidR="00BF0713" w:rsidRPr="001D0F5B" w:rsidRDefault="009B4C21" w:rsidP="003A2539">
      <w:pPr>
        <w:pStyle w:val="Nagwek1"/>
        <w:numPr>
          <w:ilvl w:val="0"/>
          <w:numId w:val="29"/>
        </w:numPr>
        <w:shd w:val="clear" w:color="auto" w:fill="D6E3BC"/>
        <w:spacing w:before="120"/>
        <w:ind w:left="567" w:hanging="567"/>
        <w:rPr>
          <w:rStyle w:val="Tytuksiki"/>
          <w:rFonts w:ascii="Calibri" w:hAnsi="Calibri"/>
          <w:b/>
          <w:smallCaps w:val="0"/>
          <w:color w:val="auto"/>
          <w:spacing w:val="0"/>
          <w:sz w:val="22"/>
        </w:rPr>
      </w:pPr>
      <w:r w:rsidRPr="001D0F5B">
        <w:rPr>
          <w:rStyle w:val="Tytuksiki"/>
          <w:rFonts w:ascii="Calibri" w:hAnsi="Calibri"/>
          <w:b/>
          <w:smallCaps w:val="0"/>
          <w:color w:val="auto"/>
          <w:spacing w:val="0"/>
          <w:sz w:val="22"/>
          <w:lang w:val="pl-PL"/>
        </w:rPr>
        <w:t>PODSTAWY WYKLUCZENIA Z POSTĘPOWANIA</w:t>
      </w:r>
    </w:p>
    <w:p w14:paraId="0A8A02F0" w14:textId="77777777" w:rsidR="00BF0713" w:rsidRPr="001D0F5B" w:rsidRDefault="00BF0713" w:rsidP="003A2539">
      <w:pPr>
        <w:pStyle w:val="Akapitzlist"/>
        <w:numPr>
          <w:ilvl w:val="1"/>
          <w:numId w:val="29"/>
        </w:numPr>
        <w:spacing w:before="120"/>
        <w:ind w:left="567" w:hanging="567"/>
        <w:contextualSpacing w:val="0"/>
        <w:jc w:val="both"/>
        <w:rPr>
          <w:rFonts w:ascii="Calibri" w:eastAsia="MS Mincho" w:hAnsi="Calibri" w:cs="Tahoma"/>
        </w:rPr>
      </w:pPr>
      <w:r w:rsidRPr="001D0F5B">
        <w:rPr>
          <w:rFonts w:ascii="Calibri" w:eastAsia="Calibri" w:hAnsi="Calibri"/>
        </w:rPr>
        <w:t>Na podstawie art. 108 ust. 1 ustawy Pzp z postępowania o udzielenie zamówienia wyklucza się Wykonawcę:</w:t>
      </w:r>
    </w:p>
    <w:p w14:paraId="6B9F6124" w14:textId="0B5816C7" w:rsidR="00BF0713" w:rsidRPr="001D0F5B" w:rsidRDefault="00BF0713" w:rsidP="003A2539">
      <w:pPr>
        <w:pStyle w:val="Akapitzlist"/>
        <w:numPr>
          <w:ilvl w:val="2"/>
          <w:numId w:val="28"/>
        </w:numPr>
        <w:spacing w:before="120"/>
        <w:ind w:left="1287"/>
        <w:contextualSpacing w:val="0"/>
        <w:jc w:val="both"/>
        <w:rPr>
          <w:rFonts w:ascii="Calibri" w:eastAsia="Calibri" w:hAnsi="Calibri"/>
        </w:rPr>
      </w:pPr>
      <w:r w:rsidRPr="001D0F5B">
        <w:rPr>
          <w:rFonts w:ascii="Calibri" w:eastAsia="Calibri" w:hAnsi="Calibri"/>
        </w:rPr>
        <w:t>będącego osobą fizyczną, którego prawomocnie skazano za przestępstwo:</w:t>
      </w:r>
    </w:p>
    <w:p w14:paraId="5C5E8582" w14:textId="77777777" w:rsidR="00BF0713" w:rsidRPr="001D0F5B" w:rsidRDefault="00BF0713" w:rsidP="003A2539">
      <w:pPr>
        <w:pStyle w:val="Akapitzlist"/>
        <w:numPr>
          <w:ilvl w:val="0"/>
          <w:numId w:val="16"/>
        </w:numPr>
        <w:spacing w:before="120"/>
        <w:ind w:left="1570" w:hanging="283"/>
        <w:contextualSpacing w:val="0"/>
        <w:jc w:val="both"/>
        <w:rPr>
          <w:rFonts w:ascii="Calibri" w:eastAsia="Calibri" w:hAnsi="Calibri"/>
        </w:rPr>
      </w:pPr>
      <w:r w:rsidRPr="001D0F5B">
        <w:rPr>
          <w:rFonts w:ascii="Calibri" w:eastAsia="Calibri" w:hAnsi="Calibri"/>
        </w:rPr>
        <w:t>udziału w zorganizowanej grupie przestępczej albo związku mającym na celu popełnienie przestępstwa lub przestępstwa skarbowego, o którym mowa w art. 258 Kodeksu karnego,</w:t>
      </w:r>
    </w:p>
    <w:p w14:paraId="3134A791" w14:textId="77777777" w:rsidR="00BF0713" w:rsidRPr="001D0F5B" w:rsidRDefault="00BF0713" w:rsidP="003A2539">
      <w:pPr>
        <w:pStyle w:val="Akapitzlist"/>
        <w:numPr>
          <w:ilvl w:val="0"/>
          <w:numId w:val="16"/>
        </w:numPr>
        <w:spacing w:before="120"/>
        <w:ind w:left="1570" w:hanging="283"/>
        <w:contextualSpacing w:val="0"/>
        <w:jc w:val="both"/>
        <w:rPr>
          <w:rFonts w:ascii="Calibri" w:eastAsia="Calibri" w:hAnsi="Calibri"/>
        </w:rPr>
      </w:pPr>
      <w:r w:rsidRPr="001D0F5B">
        <w:rPr>
          <w:rFonts w:ascii="Calibri" w:eastAsia="Calibri" w:hAnsi="Calibri"/>
        </w:rPr>
        <w:t>handlu ludźmi, o którym mowa w art. 189a Kodeksu karnego,</w:t>
      </w:r>
    </w:p>
    <w:p w14:paraId="4C0D2943" w14:textId="77777777" w:rsidR="00BF0713" w:rsidRPr="001D0F5B" w:rsidRDefault="00BF0713" w:rsidP="003A2539">
      <w:pPr>
        <w:pStyle w:val="Akapitzlist"/>
        <w:numPr>
          <w:ilvl w:val="0"/>
          <w:numId w:val="16"/>
        </w:numPr>
        <w:spacing w:before="120"/>
        <w:ind w:left="1570" w:hanging="283"/>
        <w:contextualSpacing w:val="0"/>
        <w:jc w:val="both"/>
        <w:rPr>
          <w:rFonts w:ascii="Calibri" w:eastAsia="Calibri" w:hAnsi="Calibri"/>
        </w:rPr>
      </w:pPr>
      <w:r w:rsidRPr="001D0F5B">
        <w:rPr>
          <w:rFonts w:ascii="Calibri" w:eastAsia="Calibri" w:hAnsi="Calibri"/>
        </w:rPr>
        <w:t>o którym mowa w art. 228-230a, art. 250a Kodeksu karnego lub w art. 46 lub art. 48 ustawy z dnia 25 czerwca 2010 r. o sporcie,</w:t>
      </w:r>
    </w:p>
    <w:p w14:paraId="5BEB05FC" w14:textId="6F2F827C" w:rsidR="00BF0713" w:rsidRPr="001D0F5B" w:rsidRDefault="00BF0713" w:rsidP="003A2539">
      <w:pPr>
        <w:pStyle w:val="Akapitzlist"/>
        <w:numPr>
          <w:ilvl w:val="0"/>
          <w:numId w:val="16"/>
        </w:numPr>
        <w:spacing w:before="120"/>
        <w:ind w:left="1570" w:hanging="283"/>
        <w:contextualSpacing w:val="0"/>
        <w:jc w:val="both"/>
        <w:rPr>
          <w:rFonts w:ascii="Calibri" w:eastAsia="Calibri" w:hAnsi="Calibri"/>
        </w:rPr>
      </w:pPr>
      <w:r w:rsidRPr="001D0F5B">
        <w:rPr>
          <w:rFonts w:ascii="Calibri" w:eastAsia="Calibri" w:hAnsi="Calibri"/>
        </w:rPr>
        <w:t>finansowania przestępstwa o charakterze terrorystycznym, o którym mowa w art. 165a Kodeksu</w:t>
      </w:r>
      <w:r w:rsidR="00686A4E" w:rsidRPr="001D0F5B">
        <w:rPr>
          <w:rFonts w:ascii="Calibri" w:eastAsia="Calibri" w:hAnsi="Calibri"/>
        </w:rPr>
        <w:t xml:space="preserve"> </w:t>
      </w:r>
      <w:r w:rsidRPr="001D0F5B">
        <w:rPr>
          <w:rFonts w:ascii="Calibri" w:eastAsia="Calibri" w:hAnsi="Calibri"/>
        </w:rPr>
        <w:t>karnego, lub przestępstwo udaremniania lub utrudniania stwierdzenia przestępnego pochodzenia pieniędzy lub ukrywania ich pochodzenia, o którym mowa w art. 299 Kodeksu karnego,</w:t>
      </w:r>
    </w:p>
    <w:p w14:paraId="62518CF4" w14:textId="77777777" w:rsidR="00BF0713" w:rsidRPr="001D0F5B" w:rsidRDefault="00BF0713" w:rsidP="003A2539">
      <w:pPr>
        <w:pStyle w:val="Akapitzlist"/>
        <w:numPr>
          <w:ilvl w:val="0"/>
          <w:numId w:val="16"/>
        </w:numPr>
        <w:spacing w:before="120"/>
        <w:ind w:left="1570" w:hanging="283"/>
        <w:contextualSpacing w:val="0"/>
        <w:jc w:val="both"/>
        <w:rPr>
          <w:rFonts w:ascii="Calibri" w:eastAsia="Calibri" w:hAnsi="Calibri"/>
        </w:rPr>
      </w:pPr>
      <w:r w:rsidRPr="001D0F5B">
        <w:rPr>
          <w:rFonts w:ascii="Calibri" w:eastAsia="Calibri" w:hAnsi="Calibri"/>
        </w:rPr>
        <w:lastRenderedPageBreak/>
        <w:t>o charakterze terrorystycznym, o którym mowa w art. 115 § 20 Kodeksu karnego, lub mające na celu popełnienie tego przestępstwa,</w:t>
      </w:r>
    </w:p>
    <w:p w14:paraId="6D9968DF" w14:textId="77777777" w:rsidR="00BF0713" w:rsidRPr="001D0F5B" w:rsidRDefault="00BF0713" w:rsidP="003A2539">
      <w:pPr>
        <w:pStyle w:val="Akapitzlist"/>
        <w:numPr>
          <w:ilvl w:val="0"/>
          <w:numId w:val="16"/>
        </w:numPr>
        <w:spacing w:before="120"/>
        <w:ind w:left="1570" w:hanging="283"/>
        <w:contextualSpacing w:val="0"/>
        <w:jc w:val="both"/>
        <w:rPr>
          <w:rFonts w:ascii="Calibri" w:eastAsia="Calibri" w:hAnsi="Calibri"/>
        </w:rPr>
      </w:pPr>
      <w:r w:rsidRPr="001D0F5B">
        <w:rPr>
          <w:rFonts w:ascii="Calibri" w:eastAsia="Calibri" w:hAnsi="Calibri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315912FF" w14:textId="77777777" w:rsidR="00BF0713" w:rsidRPr="001D0F5B" w:rsidRDefault="00BF0713" w:rsidP="003A2539">
      <w:pPr>
        <w:pStyle w:val="Akapitzlist"/>
        <w:numPr>
          <w:ilvl w:val="0"/>
          <w:numId w:val="16"/>
        </w:numPr>
        <w:spacing w:before="120"/>
        <w:ind w:left="1570" w:hanging="283"/>
        <w:contextualSpacing w:val="0"/>
        <w:jc w:val="both"/>
        <w:rPr>
          <w:rFonts w:ascii="Calibri" w:eastAsia="Calibri" w:hAnsi="Calibri"/>
        </w:rPr>
      </w:pPr>
      <w:r w:rsidRPr="001D0F5B">
        <w:rPr>
          <w:rFonts w:ascii="Calibri" w:eastAsia="Calibri" w:hAnsi="Calibri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 przestępstwo skarbowe,</w:t>
      </w:r>
    </w:p>
    <w:p w14:paraId="413A8E56" w14:textId="77777777" w:rsidR="00BF0713" w:rsidRPr="001D0F5B" w:rsidRDefault="00BF0713" w:rsidP="003A2539">
      <w:pPr>
        <w:pStyle w:val="Akapitzlist"/>
        <w:numPr>
          <w:ilvl w:val="0"/>
          <w:numId w:val="16"/>
        </w:numPr>
        <w:spacing w:before="120"/>
        <w:ind w:left="1570" w:hanging="283"/>
        <w:contextualSpacing w:val="0"/>
        <w:jc w:val="both"/>
        <w:rPr>
          <w:rFonts w:ascii="Calibri" w:eastAsia="Calibri" w:hAnsi="Calibri"/>
        </w:rPr>
      </w:pPr>
      <w:r w:rsidRPr="001D0F5B">
        <w:rPr>
          <w:rFonts w:ascii="Calibri" w:eastAsia="Calibri" w:hAnsi="Calibri"/>
        </w:rPr>
        <w:t>o którym mowa w art. 9 ust. 1 i 3 lub art. 10 ustawy z dnia 15 czerwca 2012 r. o skutkach powierzania wykonywania pracy cudzoziemcom przebywającym wbrew przepisom na terytorium Rzeczypospolitej Polskiej,</w:t>
      </w:r>
    </w:p>
    <w:p w14:paraId="7E7360F1" w14:textId="77777777" w:rsidR="00BF0713" w:rsidRPr="001D0F5B" w:rsidRDefault="00BF0713" w:rsidP="001D0F5B">
      <w:pPr>
        <w:pStyle w:val="Akapitzlist"/>
        <w:spacing w:before="120"/>
        <w:ind w:left="1570" w:hanging="283"/>
        <w:contextualSpacing w:val="0"/>
        <w:jc w:val="both"/>
        <w:rPr>
          <w:rFonts w:ascii="Calibri" w:eastAsia="Calibri" w:hAnsi="Calibri"/>
        </w:rPr>
      </w:pPr>
      <w:r w:rsidRPr="001D0F5B">
        <w:rPr>
          <w:rFonts w:ascii="Calibri" w:eastAsia="Calibri" w:hAnsi="Calibri"/>
        </w:rPr>
        <w:t xml:space="preserve"> - lub za odpowiedni czyn zabroniony określony w przepisach prawa obcego;</w:t>
      </w:r>
    </w:p>
    <w:p w14:paraId="559388E2" w14:textId="4D8B8BBE" w:rsidR="00A27708" w:rsidRPr="001D0F5B" w:rsidRDefault="00BF0713" w:rsidP="003A2539">
      <w:pPr>
        <w:pStyle w:val="Akapitzlist"/>
        <w:numPr>
          <w:ilvl w:val="2"/>
          <w:numId w:val="27"/>
        </w:numPr>
        <w:spacing w:before="120"/>
        <w:ind w:left="1287"/>
        <w:contextualSpacing w:val="0"/>
        <w:jc w:val="both"/>
        <w:rPr>
          <w:rFonts w:ascii="Calibri" w:eastAsia="Calibri" w:hAnsi="Calibri"/>
        </w:rPr>
      </w:pPr>
      <w:r w:rsidRPr="001D0F5B">
        <w:rPr>
          <w:rFonts w:ascii="Calibri" w:eastAsia="Calibri" w:hAnsi="Calibri"/>
        </w:rPr>
        <w:t>jeżeli urzędującego członka jego organu zarządzającego lub nadzorczego, wspólnika spółki w</w:t>
      </w:r>
      <w:r w:rsidR="00917E65">
        <w:rPr>
          <w:rFonts w:ascii="Calibri" w:eastAsia="Calibri" w:hAnsi="Calibri"/>
        </w:rPr>
        <w:t> </w:t>
      </w:r>
      <w:r w:rsidRPr="001D0F5B">
        <w:rPr>
          <w:rFonts w:ascii="Calibri" w:eastAsia="Calibri" w:hAnsi="Calibri"/>
        </w:rPr>
        <w:t>spółce jawnej lub partnerskiej albo komplementariusza w spółce komandytowej lub</w:t>
      </w:r>
      <w:r w:rsidR="00917E65">
        <w:rPr>
          <w:rFonts w:ascii="Calibri" w:eastAsia="Calibri" w:hAnsi="Calibri"/>
        </w:rPr>
        <w:t> </w:t>
      </w:r>
      <w:r w:rsidRPr="001D0F5B">
        <w:rPr>
          <w:rFonts w:ascii="Calibri" w:eastAsia="Calibri" w:hAnsi="Calibri"/>
        </w:rPr>
        <w:t xml:space="preserve">komandytowo-akcyjnej lub prokurenta prawomocnie skazano za przestępstwo, o którym mowa w pkt </w:t>
      </w:r>
      <w:r w:rsidR="00A27708" w:rsidRPr="001D0F5B">
        <w:rPr>
          <w:rFonts w:ascii="Calibri" w:eastAsia="Calibri" w:hAnsi="Calibri"/>
        </w:rPr>
        <w:t>13.</w:t>
      </w:r>
      <w:r w:rsidR="004F27BB" w:rsidRPr="001D0F5B">
        <w:rPr>
          <w:rFonts w:ascii="Calibri" w:eastAsia="Calibri" w:hAnsi="Calibri"/>
        </w:rPr>
        <w:t>1.</w:t>
      </w:r>
      <w:r w:rsidRPr="001D0F5B">
        <w:rPr>
          <w:rFonts w:ascii="Calibri" w:eastAsia="Calibri" w:hAnsi="Calibri"/>
        </w:rPr>
        <w:t>1</w:t>
      </w:r>
      <w:r w:rsidR="004F27BB" w:rsidRPr="001D0F5B">
        <w:rPr>
          <w:rFonts w:ascii="Calibri" w:eastAsia="Calibri" w:hAnsi="Calibri"/>
        </w:rPr>
        <w:t xml:space="preserve"> SWZ</w:t>
      </w:r>
      <w:r w:rsidRPr="001D0F5B">
        <w:rPr>
          <w:rFonts w:ascii="Calibri" w:eastAsia="Calibri" w:hAnsi="Calibri"/>
        </w:rPr>
        <w:t>;</w:t>
      </w:r>
    </w:p>
    <w:p w14:paraId="1BA015E1" w14:textId="14474C4B" w:rsidR="00A27708" w:rsidRPr="001D0F5B" w:rsidRDefault="00BF0713" w:rsidP="003A2539">
      <w:pPr>
        <w:pStyle w:val="Akapitzlist"/>
        <w:numPr>
          <w:ilvl w:val="2"/>
          <w:numId w:val="27"/>
        </w:numPr>
        <w:spacing w:before="120"/>
        <w:ind w:left="1287"/>
        <w:contextualSpacing w:val="0"/>
        <w:jc w:val="both"/>
        <w:rPr>
          <w:rFonts w:ascii="Calibri" w:eastAsia="Calibri" w:hAnsi="Calibri"/>
        </w:rPr>
      </w:pPr>
      <w:r w:rsidRPr="001D0F5B">
        <w:rPr>
          <w:rFonts w:ascii="Calibri" w:eastAsia="Calibri" w:hAnsi="Calibri"/>
        </w:rPr>
        <w:t>wobec którego wydano prawomocny wyrok sądu lub ostateczną decyzję administracyjną o</w:t>
      </w:r>
      <w:r w:rsidR="00917E65">
        <w:rPr>
          <w:rFonts w:ascii="Calibri" w:eastAsia="Calibri" w:hAnsi="Calibri"/>
        </w:rPr>
        <w:t> </w:t>
      </w:r>
      <w:r w:rsidRPr="001D0F5B">
        <w:rPr>
          <w:rFonts w:ascii="Calibri" w:eastAsia="Calibri" w:hAnsi="Calibri"/>
        </w:rPr>
        <w:t>zaleganiu z uiszczeniem podatków, opłat lub składek na ubezpieczenie społeczne lub zdrowotne, chyba że </w:t>
      </w:r>
      <w:r w:rsidR="00A36A73">
        <w:rPr>
          <w:rFonts w:ascii="Calibri" w:eastAsia="Calibri" w:hAnsi="Calibri"/>
        </w:rPr>
        <w:t>W</w:t>
      </w:r>
      <w:r w:rsidRPr="001D0F5B">
        <w:rPr>
          <w:rFonts w:ascii="Calibri" w:eastAsia="Calibri" w:hAnsi="Calibri"/>
        </w:rPr>
        <w:t>ykonawca odpowiednio przed upływem terminu do składania wniosków o</w:t>
      </w:r>
      <w:r w:rsidR="00917E65">
        <w:rPr>
          <w:rFonts w:ascii="Calibri" w:eastAsia="Calibri" w:hAnsi="Calibri"/>
        </w:rPr>
        <w:t> </w:t>
      </w:r>
      <w:r w:rsidRPr="001D0F5B">
        <w:rPr>
          <w:rFonts w:ascii="Calibri" w:eastAsia="Calibri" w:hAnsi="Calibri"/>
        </w:rPr>
        <w:t>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2D534C5C" w14:textId="77777777" w:rsidR="00A27708" w:rsidRPr="001D0F5B" w:rsidRDefault="00BF0713" w:rsidP="003A2539">
      <w:pPr>
        <w:pStyle w:val="Akapitzlist"/>
        <w:numPr>
          <w:ilvl w:val="2"/>
          <w:numId w:val="27"/>
        </w:numPr>
        <w:spacing w:before="120"/>
        <w:ind w:left="1287"/>
        <w:contextualSpacing w:val="0"/>
        <w:jc w:val="both"/>
        <w:rPr>
          <w:rFonts w:ascii="Calibri" w:eastAsia="Calibri" w:hAnsi="Calibri"/>
        </w:rPr>
      </w:pPr>
      <w:r w:rsidRPr="001D0F5B">
        <w:rPr>
          <w:rFonts w:ascii="Calibri" w:eastAsia="Calibri" w:hAnsi="Calibri"/>
        </w:rPr>
        <w:t>wobec którego prawomocnie orzeczono zakaz ubiegania się o zamówienia publiczne;</w:t>
      </w:r>
    </w:p>
    <w:p w14:paraId="45FF6830" w14:textId="726B33D6" w:rsidR="00A27708" w:rsidRPr="001D0F5B" w:rsidRDefault="00BF0713" w:rsidP="003A2539">
      <w:pPr>
        <w:pStyle w:val="Akapitzlist"/>
        <w:numPr>
          <w:ilvl w:val="2"/>
          <w:numId w:val="27"/>
        </w:numPr>
        <w:spacing w:before="120"/>
        <w:ind w:left="1287"/>
        <w:contextualSpacing w:val="0"/>
        <w:jc w:val="both"/>
        <w:rPr>
          <w:rFonts w:ascii="Calibri" w:eastAsia="Calibri" w:hAnsi="Calibri"/>
        </w:rPr>
      </w:pPr>
      <w:r w:rsidRPr="001D0F5B">
        <w:rPr>
          <w:rFonts w:ascii="Calibri" w:eastAsia="Calibri" w:hAnsi="Calibri"/>
        </w:rPr>
        <w:t xml:space="preserve">jeżeli </w:t>
      </w:r>
      <w:r w:rsidR="00A36A73">
        <w:rPr>
          <w:rFonts w:ascii="Calibri" w:eastAsia="Calibri" w:hAnsi="Calibri"/>
        </w:rPr>
        <w:t>Z</w:t>
      </w:r>
      <w:r w:rsidRPr="001D0F5B">
        <w:rPr>
          <w:rFonts w:ascii="Calibri" w:eastAsia="Calibri" w:hAnsi="Calibri"/>
        </w:rPr>
        <w:t xml:space="preserve">amawiający może stwierdzić, na podstawie wiarygodnych przesłanek, że </w:t>
      </w:r>
      <w:r w:rsidR="00A36A73">
        <w:rPr>
          <w:rFonts w:ascii="Calibri" w:eastAsia="Calibri" w:hAnsi="Calibri"/>
        </w:rPr>
        <w:t>W</w:t>
      </w:r>
      <w:r w:rsidRPr="001D0F5B">
        <w:rPr>
          <w:rFonts w:ascii="Calibri" w:eastAsia="Calibri" w:hAnsi="Calibri"/>
        </w:rPr>
        <w:t xml:space="preserve">ykonawca zawarł z innymi </w:t>
      </w:r>
      <w:r w:rsidR="00A36A73">
        <w:rPr>
          <w:rFonts w:ascii="Calibri" w:eastAsia="Calibri" w:hAnsi="Calibri"/>
        </w:rPr>
        <w:t>W</w:t>
      </w:r>
      <w:r w:rsidRPr="001D0F5B">
        <w:rPr>
          <w:rFonts w:ascii="Calibri" w:eastAsia="Calibri" w:hAnsi="Calibri"/>
        </w:rPr>
        <w:t>ykonawcami porozumienie mające na celu zakłócenie konkurencji, w</w:t>
      </w:r>
      <w:r w:rsidR="00917E65">
        <w:rPr>
          <w:rFonts w:ascii="Calibri" w:eastAsia="Calibri" w:hAnsi="Calibri"/>
        </w:rPr>
        <w:t> </w:t>
      </w:r>
      <w:r w:rsidRPr="001D0F5B">
        <w:rPr>
          <w:rFonts w:ascii="Calibri" w:eastAsia="Calibri" w:hAnsi="Calibri"/>
        </w:rPr>
        <w:t>szczególności jeżeli należąc do tej samej grupy kapitałowej w rozumieniu ustawy z dnia 16</w:t>
      </w:r>
      <w:r w:rsidR="00917E65">
        <w:rPr>
          <w:rFonts w:ascii="Calibri" w:eastAsia="Calibri" w:hAnsi="Calibri"/>
        </w:rPr>
        <w:t> </w:t>
      </w:r>
      <w:r w:rsidRPr="001D0F5B">
        <w:rPr>
          <w:rFonts w:ascii="Calibri" w:eastAsia="Calibri" w:hAnsi="Calibri"/>
        </w:rPr>
        <w:t>lutego 2007 r. o ochronie konkurencji i konsumentów, złożyli odrębne oferty, oferty częściowe lub wnioski o dopuszczenie do udziału w postępowaniu, chyba że wykażą, że przygotowali te oferty lub wnioski niezależnie od siebie;</w:t>
      </w:r>
    </w:p>
    <w:p w14:paraId="419BF557" w14:textId="67CA099A" w:rsidR="00BF0713" w:rsidRPr="001D0F5B" w:rsidRDefault="00BF0713" w:rsidP="003A2539">
      <w:pPr>
        <w:pStyle w:val="Akapitzlist"/>
        <w:numPr>
          <w:ilvl w:val="2"/>
          <w:numId w:val="27"/>
        </w:numPr>
        <w:spacing w:before="120"/>
        <w:ind w:left="1287"/>
        <w:contextualSpacing w:val="0"/>
        <w:jc w:val="both"/>
        <w:rPr>
          <w:rFonts w:ascii="Calibri" w:eastAsia="Calibri" w:hAnsi="Calibri"/>
        </w:rPr>
      </w:pPr>
      <w:r w:rsidRPr="001D0F5B">
        <w:rPr>
          <w:rFonts w:ascii="Calibri" w:eastAsia="Calibri" w:hAnsi="Calibri"/>
        </w:rPr>
        <w:t xml:space="preserve">jeżeli, w przypadkach, o których mowa w art. 85 ust. 1 ustawy Pzp, doszło do zakłócenia konkurencji wynikającego z wcześniejszego zaangażowania tego </w:t>
      </w:r>
      <w:r w:rsidR="00A36A73">
        <w:rPr>
          <w:rFonts w:ascii="Calibri" w:eastAsia="Calibri" w:hAnsi="Calibri"/>
        </w:rPr>
        <w:t>W</w:t>
      </w:r>
      <w:r w:rsidRPr="001D0F5B">
        <w:rPr>
          <w:rFonts w:ascii="Calibri" w:eastAsia="Calibri" w:hAnsi="Calibri"/>
        </w:rPr>
        <w:t>ykonawcy lub podmiotu, który należy z </w:t>
      </w:r>
      <w:r w:rsidR="00A36A73">
        <w:rPr>
          <w:rFonts w:ascii="Calibri" w:eastAsia="Calibri" w:hAnsi="Calibri"/>
        </w:rPr>
        <w:t>W</w:t>
      </w:r>
      <w:r w:rsidRPr="001D0F5B">
        <w:rPr>
          <w:rFonts w:ascii="Calibri" w:eastAsia="Calibri" w:hAnsi="Calibri"/>
        </w:rPr>
        <w:t xml:space="preserve">ykonawcą do tej samej grupy kapitałowej w rozumieniu ustawy z dnia 16 lutego 2007 r. o ochronie konkurencji i konsumentów, chyba że spowodowane tym zakłócenie konkurencji może być wyeliminowane w inny sposób niż przez wykluczenie </w:t>
      </w:r>
      <w:r w:rsidR="00A36A73">
        <w:rPr>
          <w:rFonts w:ascii="Calibri" w:eastAsia="Calibri" w:hAnsi="Calibri"/>
        </w:rPr>
        <w:t>W</w:t>
      </w:r>
      <w:r w:rsidRPr="001D0F5B">
        <w:rPr>
          <w:rFonts w:ascii="Calibri" w:eastAsia="Calibri" w:hAnsi="Calibri"/>
        </w:rPr>
        <w:t>ykonawcy z udziału w postępowaniu o udzielenie zamówienia.</w:t>
      </w:r>
    </w:p>
    <w:p w14:paraId="171FE93E" w14:textId="77777777" w:rsidR="00BF0713" w:rsidRPr="001D0F5B" w:rsidRDefault="00BF0713" w:rsidP="003A2539">
      <w:pPr>
        <w:pStyle w:val="Akapitzlist"/>
        <w:numPr>
          <w:ilvl w:val="1"/>
          <w:numId w:val="29"/>
        </w:numPr>
        <w:spacing w:before="120"/>
        <w:ind w:left="567" w:hanging="567"/>
        <w:contextualSpacing w:val="0"/>
        <w:jc w:val="both"/>
        <w:rPr>
          <w:rFonts w:ascii="Calibri" w:eastAsia="MS Mincho" w:hAnsi="Calibri" w:cs="Tahoma"/>
        </w:rPr>
      </w:pPr>
      <w:r w:rsidRPr="001D0F5B">
        <w:rPr>
          <w:rFonts w:ascii="Calibri" w:eastAsia="Calibri" w:hAnsi="Calibri"/>
        </w:rPr>
        <w:t>Na podstawie art. 109 ust. 1 pkt 4, 8 i 10 ustawy Pzp z postępowania o udzielenie zamówienia Zamawiający wykluczy Wykonawcę:</w:t>
      </w:r>
    </w:p>
    <w:p w14:paraId="0A14332B" w14:textId="77777777" w:rsidR="00A27708" w:rsidRPr="001D0F5B" w:rsidRDefault="00BF0713" w:rsidP="003A2539">
      <w:pPr>
        <w:pStyle w:val="Akapitzlist"/>
        <w:numPr>
          <w:ilvl w:val="2"/>
          <w:numId w:val="25"/>
        </w:numPr>
        <w:spacing w:before="120"/>
        <w:ind w:left="1287"/>
        <w:contextualSpacing w:val="0"/>
        <w:jc w:val="both"/>
        <w:rPr>
          <w:rFonts w:ascii="Calibri" w:eastAsia="Calibri" w:hAnsi="Calibri"/>
        </w:rPr>
      </w:pPr>
      <w:r w:rsidRPr="001D0F5B">
        <w:rPr>
          <w:rFonts w:ascii="Calibri" w:eastAsia="Calibri" w:hAnsi="Calibri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 przepisach miejsca wszczęcia tej procedury;</w:t>
      </w:r>
    </w:p>
    <w:p w14:paraId="7D92F7A1" w14:textId="54DA395C" w:rsidR="00A27708" w:rsidRPr="001D0F5B" w:rsidRDefault="00BF0713" w:rsidP="003A2539">
      <w:pPr>
        <w:pStyle w:val="Akapitzlist"/>
        <w:numPr>
          <w:ilvl w:val="2"/>
          <w:numId w:val="25"/>
        </w:numPr>
        <w:spacing w:before="120"/>
        <w:ind w:left="1287"/>
        <w:contextualSpacing w:val="0"/>
        <w:jc w:val="both"/>
        <w:rPr>
          <w:rFonts w:ascii="Calibri" w:eastAsia="Calibri" w:hAnsi="Calibri"/>
        </w:rPr>
      </w:pPr>
      <w:r w:rsidRPr="001D0F5B">
        <w:rPr>
          <w:rFonts w:ascii="Calibri" w:eastAsia="Calibri" w:hAnsi="Calibri"/>
        </w:rPr>
        <w:t xml:space="preserve">który w wyniku zamierzonego działania lub rażącego niedbalstwa wprowadził </w:t>
      </w:r>
      <w:r w:rsidR="00A36A73">
        <w:rPr>
          <w:rFonts w:ascii="Calibri" w:eastAsia="Calibri" w:hAnsi="Calibri"/>
        </w:rPr>
        <w:t>Z</w:t>
      </w:r>
      <w:r w:rsidRPr="001D0F5B">
        <w:rPr>
          <w:rFonts w:ascii="Calibri" w:eastAsia="Calibri" w:hAnsi="Calibri"/>
        </w:rPr>
        <w:t>amawiającego w</w:t>
      </w:r>
      <w:r w:rsidR="00917E65">
        <w:rPr>
          <w:rFonts w:ascii="Calibri" w:eastAsia="Calibri" w:hAnsi="Calibri"/>
        </w:rPr>
        <w:t> </w:t>
      </w:r>
      <w:r w:rsidRPr="001D0F5B">
        <w:rPr>
          <w:rFonts w:ascii="Calibri" w:eastAsia="Calibri" w:hAnsi="Calibri"/>
        </w:rPr>
        <w:t xml:space="preserve">błąd przy przedstawianiu informacji, że nie podlega wykluczeniu, spełnia warunki udziału </w:t>
      </w:r>
      <w:r w:rsidRPr="001D0F5B">
        <w:rPr>
          <w:rFonts w:ascii="Calibri" w:eastAsia="Calibri" w:hAnsi="Calibri"/>
        </w:rPr>
        <w:lastRenderedPageBreak/>
        <w:t>w</w:t>
      </w:r>
      <w:r w:rsidR="00917E65">
        <w:rPr>
          <w:rFonts w:ascii="Calibri" w:eastAsia="Calibri" w:hAnsi="Calibri"/>
        </w:rPr>
        <w:t> </w:t>
      </w:r>
      <w:r w:rsidRPr="001D0F5B">
        <w:rPr>
          <w:rFonts w:ascii="Calibri" w:eastAsia="Calibri" w:hAnsi="Calibri"/>
        </w:rPr>
        <w:t xml:space="preserve">postępowaniu lub kryteria selekcji, co mogło mieć istotny wpływ na decyzje podejmowane przez </w:t>
      </w:r>
      <w:r w:rsidR="00A36A73">
        <w:rPr>
          <w:rFonts w:ascii="Calibri" w:eastAsia="Calibri" w:hAnsi="Calibri"/>
        </w:rPr>
        <w:t>Z</w:t>
      </w:r>
      <w:r w:rsidRPr="001D0F5B">
        <w:rPr>
          <w:rFonts w:ascii="Calibri" w:eastAsia="Calibri" w:hAnsi="Calibri"/>
        </w:rPr>
        <w:t>amawiającego w postępowaniu o udzielenie zamówienia, lub który zataił te informacje lub</w:t>
      </w:r>
      <w:r w:rsidR="00917E65">
        <w:rPr>
          <w:rFonts w:ascii="Calibri" w:eastAsia="Calibri" w:hAnsi="Calibri"/>
        </w:rPr>
        <w:t> </w:t>
      </w:r>
      <w:r w:rsidRPr="001D0F5B">
        <w:rPr>
          <w:rFonts w:ascii="Calibri" w:eastAsia="Calibri" w:hAnsi="Calibri"/>
        </w:rPr>
        <w:t>nie jest w stanie przedstawić wymaganych podmiotowych środków dowodowych;</w:t>
      </w:r>
    </w:p>
    <w:p w14:paraId="294FCECE" w14:textId="3D37D12D" w:rsidR="00BF0713" w:rsidRPr="001D0F5B" w:rsidRDefault="00BF0713" w:rsidP="003A2539">
      <w:pPr>
        <w:pStyle w:val="Akapitzlist"/>
        <w:numPr>
          <w:ilvl w:val="2"/>
          <w:numId w:val="25"/>
        </w:numPr>
        <w:spacing w:before="120"/>
        <w:ind w:left="1287"/>
        <w:contextualSpacing w:val="0"/>
        <w:jc w:val="both"/>
        <w:rPr>
          <w:rFonts w:ascii="Calibri" w:eastAsia="Calibri" w:hAnsi="Calibri"/>
        </w:rPr>
      </w:pPr>
      <w:r w:rsidRPr="001D0F5B">
        <w:rPr>
          <w:rFonts w:ascii="Calibri" w:eastAsia="Calibri" w:hAnsi="Calibri"/>
        </w:rPr>
        <w:t xml:space="preserve">który w wyniku lekkomyślności lub niedbalstwa przedstawił informacje wprowadzające w błąd, co mogło mieć istotny wpływ na decyzje podejmowane przez </w:t>
      </w:r>
      <w:r w:rsidR="00A36A73">
        <w:rPr>
          <w:rFonts w:ascii="Calibri" w:eastAsia="Calibri" w:hAnsi="Calibri"/>
        </w:rPr>
        <w:t>Z</w:t>
      </w:r>
      <w:r w:rsidRPr="001D0F5B">
        <w:rPr>
          <w:rFonts w:ascii="Calibri" w:eastAsia="Calibri" w:hAnsi="Calibri"/>
        </w:rPr>
        <w:t>amawiającego w postępowaniu o udzielenie zamówienia.</w:t>
      </w:r>
    </w:p>
    <w:p w14:paraId="75BD8562" w14:textId="093EFC57" w:rsidR="00BF0713" w:rsidRPr="001D0F5B" w:rsidRDefault="00BF0713" w:rsidP="003A2539">
      <w:pPr>
        <w:pStyle w:val="Akapitzlist"/>
        <w:numPr>
          <w:ilvl w:val="1"/>
          <w:numId w:val="29"/>
        </w:numPr>
        <w:spacing w:before="120"/>
        <w:ind w:left="567" w:hanging="567"/>
        <w:contextualSpacing w:val="0"/>
        <w:jc w:val="both"/>
        <w:rPr>
          <w:rFonts w:ascii="Calibri" w:eastAsia="MS Mincho" w:hAnsi="Calibri" w:cs="Tahoma"/>
        </w:rPr>
      </w:pPr>
      <w:r w:rsidRPr="001D0F5B">
        <w:rPr>
          <w:rFonts w:ascii="Calibri" w:eastAsia="Calibri" w:hAnsi="Calibri"/>
        </w:rPr>
        <w:t>Na podstawie art. 7 ust. 1 ustawy z dnia 13 kwietnia 2022 r. o szczególnych rozwiązaniach w zakresie przeciwdziałania wspieraniu agresji na Ukrainę oraz służących ochronie bezpieczeństwa narodowego (</w:t>
      </w:r>
      <w:r w:rsidR="000A648E">
        <w:rPr>
          <w:rFonts w:ascii="Calibri" w:eastAsia="Calibri" w:hAnsi="Calibri"/>
        </w:rPr>
        <w:t>t.j. </w:t>
      </w:r>
      <w:r w:rsidRPr="001D0F5B">
        <w:rPr>
          <w:rFonts w:ascii="Calibri" w:eastAsia="Calibri" w:hAnsi="Calibri"/>
        </w:rPr>
        <w:t>Dz.</w:t>
      </w:r>
      <w:r w:rsidR="000A648E">
        <w:rPr>
          <w:rFonts w:ascii="Calibri" w:eastAsia="Calibri" w:hAnsi="Calibri"/>
        </w:rPr>
        <w:t xml:space="preserve"> </w:t>
      </w:r>
      <w:r w:rsidRPr="001D0F5B">
        <w:rPr>
          <w:rFonts w:ascii="Calibri" w:eastAsia="Calibri" w:hAnsi="Calibri"/>
        </w:rPr>
        <w:t>U.</w:t>
      </w:r>
      <w:r w:rsidR="000A648E">
        <w:rPr>
          <w:rFonts w:ascii="Calibri" w:eastAsia="Calibri" w:hAnsi="Calibri"/>
        </w:rPr>
        <w:t xml:space="preserve"> </w:t>
      </w:r>
      <w:r w:rsidR="000A648E" w:rsidRPr="000A648E">
        <w:rPr>
          <w:rFonts w:ascii="Calibri" w:eastAsia="Calibri" w:hAnsi="Calibri"/>
        </w:rPr>
        <w:t>z 2024 r. poz. 507</w:t>
      </w:r>
      <w:r w:rsidRPr="001D0F5B">
        <w:rPr>
          <w:rFonts w:ascii="Calibri" w:eastAsia="Calibri" w:hAnsi="Calibri"/>
        </w:rPr>
        <w:t>) z postępowania o udzielenie zamówienia Zamawiający wykluczy Wykonawcę:</w:t>
      </w:r>
    </w:p>
    <w:p w14:paraId="6724D39E" w14:textId="4CD1FFF7" w:rsidR="00A27708" w:rsidRPr="001D0F5B" w:rsidRDefault="00BF0713" w:rsidP="003A2539">
      <w:pPr>
        <w:pStyle w:val="Akapitzlist"/>
        <w:numPr>
          <w:ilvl w:val="2"/>
          <w:numId w:val="26"/>
        </w:numPr>
        <w:spacing w:before="120"/>
        <w:ind w:left="1287"/>
        <w:contextualSpacing w:val="0"/>
        <w:jc w:val="both"/>
        <w:rPr>
          <w:rFonts w:ascii="Calibri" w:eastAsia="Calibri" w:hAnsi="Calibri"/>
        </w:rPr>
      </w:pPr>
      <w:r w:rsidRPr="001D0F5B">
        <w:rPr>
          <w:rFonts w:ascii="Calibri" w:eastAsia="Calibri" w:hAnsi="Calibri"/>
        </w:rPr>
        <w:t>wymienionego w wykazach określonych w rozporządzeniu 765/2006 i rozporządzeniu 269/2014 albo wpisanego na listę na podstawie decyzji w sprawie wpisu na listę rozstrzygającej o</w:t>
      </w:r>
      <w:r w:rsidR="000A648E">
        <w:rPr>
          <w:rFonts w:ascii="Calibri" w:eastAsia="Calibri" w:hAnsi="Calibri"/>
        </w:rPr>
        <w:t> </w:t>
      </w:r>
      <w:r w:rsidRPr="001D0F5B">
        <w:rPr>
          <w:rFonts w:ascii="Calibri" w:eastAsia="Calibri" w:hAnsi="Calibri"/>
        </w:rPr>
        <w:t>zastosowaniu środka, o którym mowa w art. 1 pkt 3 ww. ustawy;</w:t>
      </w:r>
    </w:p>
    <w:p w14:paraId="3BAFAE0D" w14:textId="72C8BA4F" w:rsidR="00A27708" w:rsidRPr="001D0F5B" w:rsidRDefault="00BF0713" w:rsidP="003A2539">
      <w:pPr>
        <w:pStyle w:val="Akapitzlist"/>
        <w:numPr>
          <w:ilvl w:val="2"/>
          <w:numId w:val="26"/>
        </w:numPr>
        <w:spacing w:before="120"/>
        <w:ind w:left="1287"/>
        <w:contextualSpacing w:val="0"/>
        <w:jc w:val="both"/>
        <w:rPr>
          <w:rFonts w:ascii="Calibri" w:eastAsia="Calibri" w:hAnsi="Calibri"/>
        </w:rPr>
      </w:pPr>
      <w:r w:rsidRPr="001D0F5B">
        <w:rPr>
          <w:rFonts w:ascii="Calibri" w:eastAsia="Calibri" w:hAnsi="Calibri"/>
        </w:rPr>
        <w:t>którego beneficjentem rzeczywistym w rozumieniu ustawy z dnia 1 marca 2018 r. o</w:t>
      </w:r>
      <w:r w:rsidR="000A648E">
        <w:rPr>
          <w:rFonts w:ascii="Calibri" w:eastAsia="Calibri" w:hAnsi="Calibri"/>
        </w:rPr>
        <w:t> </w:t>
      </w:r>
      <w:r w:rsidRPr="001D0F5B">
        <w:rPr>
          <w:rFonts w:ascii="Calibri" w:eastAsia="Calibri" w:hAnsi="Calibri"/>
        </w:rPr>
        <w:t>przeciwdziałaniu praniu pieniędzy oraz finansowaniu terroryzmu (</w:t>
      </w:r>
      <w:r w:rsidR="000A648E" w:rsidRPr="000A648E">
        <w:rPr>
          <w:rFonts w:ascii="Calibri" w:eastAsia="Calibri" w:hAnsi="Calibri"/>
        </w:rPr>
        <w:t>t.j. Dz. U. z 2023 r. poz. 1124 z</w:t>
      </w:r>
      <w:r w:rsidR="000A648E">
        <w:rPr>
          <w:rFonts w:ascii="Calibri" w:eastAsia="Calibri" w:hAnsi="Calibri"/>
        </w:rPr>
        <w:t>e</w:t>
      </w:r>
      <w:r w:rsidR="000B55B0">
        <w:rPr>
          <w:rFonts w:ascii="Calibri" w:eastAsia="Calibri" w:hAnsi="Calibri"/>
        </w:rPr>
        <w:t> </w:t>
      </w:r>
      <w:r w:rsidR="000A648E" w:rsidRPr="000A648E">
        <w:rPr>
          <w:rFonts w:ascii="Calibri" w:eastAsia="Calibri" w:hAnsi="Calibri"/>
        </w:rPr>
        <w:t>zm.</w:t>
      </w:r>
      <w:r w:rsidRPr="001D0F5B">
        <w:rPr>
          <w:rFonts w:ascii="Calibri" w:eastAsia="Calibri" w:hAnsi="Calibri"/>
        </w:rPr>
        <w:t>) jest osoba wymieniona w wykazach określonych w rozporządzeniu</w:t>
      </w:r>
      <w:r w:rsidR="000B55B0">
        <w:rPr>
          <w:rFonts w:ascii="Calibri" w:eastAsia="Calibri" w:hAnsi="Calibri"/>
        </w:rPr>
        <w:t xml:space="preserve"> </w:t>
      </w:r>
      <w:r w:rsidRPr="001D0F5B">
        <w:rPr>
          <w:rFonts w:ascii="Calibri" w:eastAsia="Calibri" w:hAnsi="Calibri"/>
        </w:rPr>
        <w:t>765/2006 i</w:t>
      </w:r>
      <w:r w:rsidR="002F348B">
        <w:rPr>
          <w:rFonts w:ascii="Calibri" w:eastAsia="Calibri" w:hAnsi="Calibri"/>
        </w:rPr>
        <w:t> </w:t>
      </w:r>
      <w:r w:rsidRPr="001D0F5B">
        <w:rPr>
          <w:rFonts w:ascii="Calibri" w:eastAsia="Calibri" w:hAnsi="Calibri"/>
        </w:rPr>
        <w:t>rozporządzeniu 269/2014 albo wpisana na listę lub będąca takim beneficjentem rzeczywistym od</w:t>
      </w:r>
      <w:r w:rsidR="00917E65">
        <w:rPr>
          <w:rFonts w:ascii="Calibri" w:eastAsia="Calibri" w:hAnsi="Calibri"/>
        </w:rPr>
        <w:t> </w:t>
      </w:r>
      <w:r w:rsidRPr="001D0F5B">
        <w:rPr>
          <w:rFonts w:ascii="Calibri" w:eastAsia="Calibri" w:hAnsi="Calibri"/>
        </w:rPr>
        <w:t>dnia 24 lutego 2022 r., o ile została wpisana na listę na podstawie decyzji w sprawie wpisu na</w:t>
      </w:r>
      <w:r w:rsidR="00917E65">
        <w:rPr>
          <w:rFonts w:ascii="Calibri" w:eastAsia="Calibri" w:hAnsi="Calibri"/>
        </w:rPr>
        <w:t> </w:t>
      </w:r>
      <w:r w:rsidRPr="001D0F5B">
        <w:rPr>
          <w:rFonts w:ascii="Calibri" w:eastAsia="Calibri" w:hAnsi="Calibri"/>
        </w:rPr>
        <w:t>listę rozstrzygającej o zastosowaniu środka, o którym mowa w art. 1 pkt 3 ww. ustawy;</w:t>
      </w:r>
    </w:p>
    <w:p w14:paraId="5FF36DE5" w14:textId="3C557356" w:rsidR="000B55B0" w:rsidRPr="00917E65" w:rsidRDefault="00BF0713" w:rsidP="00917E65">
      <w:pPr>
        <w:pStyle w:val="Akapitzlist"/>
        <w:numPr>
          <w:ilvl w:val="2"/>
          <w:numId w:val="26"/>
        </w:numPr>
        <w:spacing w:before="120"/>
        <w:ind w:left="1287"/>
        <w:contextualSpacing w:val="0"/>
        <w:jc w:val="both"/>
        <w:rPr>
          <w:rFonts w:ascii="Calibri" w:eastAsia="Calibri" w:hAnsi="Calibri"/>
        </w:rPr>
      </w:pPr>
      <w:r w:rsidRPr="001D0F5B">
        <w:rPr>
          <w:rFonts w:ascii="Calibri" w:eastAsia="Calibri" w:hAnsi="Calibri"/>
        </w:rPr>
        <w:t>którego jednostką dominującą w rozumieniu art. 3 ust. 1 pkt 37 ustawy z dnia 29 września 1994 r. o rachunkowości (</w:t>
      </w:r>
      <w:r w:rsidR="002F348B" w:rsidRPr="002F348B">
        <w:rPr>
          <w:rFonts w:ascii="Calibri" w:eastAsia="Calibri" w:hAnsi="Calibri"/>
        </w:rPr>
        <w:t>t.j. Dz. U. z 2023 r.</w:t>
      </w:r>
      <w:r w:rsidR="002F348B">
        <w:rPr>
          <w:rFonts w:ascii="Calibri" w:eastAsia="Calibri" w:hAnsi="Calibri"/>
        </w:rPr>
        <w:t>,</w:t>
      </w:r>
      <w:r w:rsidR="002F348B" w:rsidRPr="002F348B">
        <w:rPr>
          <w:rFonts w:ascii="Calibri" w:eastAsia="Calibri" w:hAnsi="Calibri"/>
        </w:rPr>
        <w:t xml:space="preserve"> poz. 120</w:t>
      </w:r>
      <w:r w:rsidR="002F348B">
        <w:rPr>
          <w:rFonts w:ascii="Calibri" w:eastAsia="Calibri" w:hAnsi="Calibri"/>
        </w:rPr>
        <w:t xml:space="preserve"> ze zm.</w:t>
      </w:r>
      <w:r w:rsidRPr="001D0F5B">
        <w:rPr>
          <w:rFonts w:ascii="Calibri" w:eastAsia="Calibri" w:hAnsi="Calibri"/>
        </w:rPr>
        <w:t>) jest podmiot wymieniony w wykazach określonych w rozporządzeniu 765/2006 i rozporządzeniu 269/2014 albo wpisany na listę lub</w:t>
      </w:r>
      <w:r w:rsidR="00917E65">
        <w:rPr>
          <w:rFonts w:ascii="Calibri" w:eastAsia="Calibri" w:hAnsi="Calibri"/>
        </w:rPr>
        <w:t> </w:t>
      </w:r>
      <w:r w:rsidRPr="001D0F5B">
        <w:rPr>
          <w:rFonts w:ascii="Calibri" w:eastAsia="Calibri" w:hAnsi="Calibri"/>
        </w:rPr>
        <w:t>będący taką jednostką dominującą od dnia 24 lutego 2022 r., o ile został wpisany na listę na</w:t>
      </w:r>
      <w:r w:rsidR="00917E65">
        <w:rPr>
          <w:rFonts w:ascii="Calibri" w:eastAsia="Calibri" w:hAnsi="Calibri"/>
        </w:rPr>
        <w:t> </w:t>
      </w:r>
      <w:r w:rsidRPr="001D0F5B">
        <w:rPr>
          <w:rFonts w:ascii="Calibri" w:eastAsia="Calibri" w:hAnsi="Calibri"/>
        </w:rPr>
        <w:t>podstawie decyzji w sprawie wpisu na listę rozstrzygającej o zastosowaniu środka, o którym mowa w art. 1 pkt 3 ww. ustawy.</w:t>
      </w:r>
    </w:p>
    <w:p w14:paraId="0F41FDF8" w14:textId="325D0621" w:rsidR="00BF0713" w:rsidRPr="001D0F5B" w:rsidRDefault="001E67AD" w:rsidP="003A2539">
      <w:pPr>
        <w:pStyle w:val="Nagwek1"/>
        <w:numPr>
          <w:ilvl w:val="0"/>
          <w:numId w:val="29"/>
        </w:numPr>
        <w:shd w:val="clear" w:color="auto" w:fill="D6E3BC"/>
        <w:spacing w:before="120"/>
        <w:ind w:left="567" w:hanging="567"/>
        <w:rPr>
          <w:rStyle w:val="Tytuksiki"/>
          <w:rFonts w:ascii="Calibri" w:hAnsi="Calibri"/>
          <w:smallCaps w:val="0"/>
          <w:color w:val="0000CC"/>
          <w:spacing w:val="0"/>
          <w:sz w:val="22"/>
        </w:rPr>
      </w:pPr>
      <w:r w:rsidRPr="001D0F5B">
        <w:rPr>
          <w:rStyle w:val="Tytuksiki"/>
          <w:rFonts w:ascii="Calibri" w:hAnsi="Calibri"/>
          <w:b/>
          <w:smallCaps w:val="0"/>
          <w:color w:val="auto"/>
          <w:spacing w:val="0"/>
          <w:sz w:val="22"/>
        </w:rPr>
        <w:t>INFORMACJ</w:t>
      </w:r>
      <w:r w:rsidRPr="001D0F5B">
        <w:rPr>
          <w:rStyle w:val="Tytuksiki"/>
          <w:rFonts w:ascii="Calibri" w:hAnsi="Calibri"/>
          <w:b/>
          <w:smallCaps w:val="0"/>
          <w:color w:val="auto"/>
          <w:spacing w:val="0"/>
          <w:sz w:val="22"/>
          <w:lang w:val="pl-PL"/>
        </w:rPr>
        <w:t>A</w:t>
      </w:r>
      <w:r w:rsidRPr="001D0F5B">
        <w:rPr>
          <w:rStyle w:val="Tytuksiki"/>
          <w:rFonts w:ascii="Calibri" w:hAnsi="Calibri"/>
          <w:b/>
          <w:smallCaps w:val="0"/>
          <w:color w:val="auto"/>
          <w:spacing w:val="0"/>
          <w:sz w:val="22"/>
        </w:rPr>
        <w:t xml:space="preserve"> O </w:t>
      </w:r>
      <w:r w:rsidRPr="001D0F5B">
        <w:rPr>
          <w:rStyle w:val="Tytuksiki"/>
          <w:rFonts w:ascii="Calibri" w:hAnsi="Calibri"/>
          <w:b/>
          <w:smallCaps w:val="0"/>
          <w:color w:val="auto"/>
          <w:spacing w:val="0"/>
          <w:sz w:val="22"/>
          <w:lang w:val="pl-PL"/>
        </w:rPr>
        <w:t>PODMIOTOWYCH ŚRODKACH DOWODOWYCH</w:t>
      </w:r>
    </w:p>
    <w:p w14:paraId="42DDFFFF" w14:textId="3AC141DA" w:rsidR="00C656A8" w:rsidRDefault="00C656A8" w:rsidP="00C656A8">
      <w:pPr>
        <w:spacing w:before="120"/>
        <w:ind w:left="0" w:firstLine="0"/>
        <w:jc w:val="both"/>
        <w:rPr>
          <w:rFonts w:ascii="Calibri" w:eastAsia="MS Mincho" w:hAnsi="Calibri" w:cs="Tahoma"/>
          <w:highlight w:val="lightGray"/>
        </w:rPr>
      </w:pPr>
      <w:r>
        <w:rPr>
          <w:rFonts w:ascii="Calibri" w:eastAsia="MS Mincho" w:hAnsi="Calibri" w:cs="Tahoma"/>
          <w:highlight w:val="lightGray"/>
        </w:rPr>
        <w:t xml:space="preserve">Zamawiający wezwie Wykonawcę, którego oferta została najwyżej oceniona, do złożenia w wyznaczonym terminie, </w:t>
      </w:r>
      <w:r>
        <w:rPr>
          <w:rFonts w:ascii="Calibri" w:eastAsia="MS Mincho" w:hAnsi="Calibri" w:cs="Tahoma"/>
          <w:b/>
          <w:bCs/>
          <w:highlight w:val="lightGray"/>
        </w:rPr>
        <w:t>nie krótszym niż 5 dni od dnia wezwania</w:t>
      </w:r>
      <w:r>
        <w:rPr>
          <w:rFonts w:ascii="Calibri" w:eastAsia="MS Mincho" w:hAnsi="Calibri" w:cs="Tahoma"/>
          <w:highlight w:val="lightGray"/>
        </w:rPr>
        <w:t>, aktualne na dzień ich złożenia, następujące podmiotowe środki dowodowe:</w:t>
      </w:r>
    </w:p>
    <w:p w14:paraId="18DC50D9" w14:textId="5EADAA04" w:rsidR="007A3976" w:rsidRPr="007A3976" w:rsidRDefault="007A3976" w:rsidP="007A3976">
      <w:pPr>
        <w:pStyle w:val="Akapitzlist"/>
        <w:numPr>
          <w:ilvl w:val="1"/>
          <w:numId w:val="29"/>
        </w:numPr>
        <w:spacing w:before="120"/>
        <w:ind w:left="620"/>
        <w:jc w:val="both"/>
        <w:rPr>
          <w:rFonts w:ascii="Calibri" w:eastAsia="MS Mincho" w:hAnsi="Calibri" w:cs="Tahoma"/>
        </w:rPr>
      </w:pPr>
      <w:r w:rsidRPr="007A3976">
        <w:rPr>
          <w:rFonts w:ascii="Calibri" w:eastAsia="MS Mincho" w:hAnsi="Calibri" w:cs="Tahoma"/>
          <w:b/>
          <w:bCs/>
        </w:rPr>
        <w:t>odpowiedniego zezwolenia, licencji, koncesji lub potwierdzenia wpisu do rejestru działalności regulowanej</w:t>
      </w:r>
      <w:r w:rsidRPr="007A3976">
        <w:rPr>
          <w:rFonts w:ascii="Calibri" w:eastAsia="MS Mincho" w:hAnsi="Calibri" w:cs="Tahoma"/>
        </w:rPr>
        <w:t xml:space="preserve"> w zakresie określonym w pkt 12.1</w:t>
      </w:r>
      <w:r>
        <w:rPr>
          <w:rFonts w:ascii="Calibri" w:eastAsia="MS Mincho" w:hAnsi="Calibri" w:cs="Tahoma"/>
        </w:rPr>
        <w:t>.</w:t>
      </w:r>
      <w:r w:rsidRPr="007A3976">
        <w:rPr>
          <w:rFonts w:ascii="Calibri" w:eastAsia="MS Mincho" w:hAnsi="Calibri" w:cs="Tahoma"/>
        </w:rPr>
        <w:t>1 SWZ;</w:t>
      </w:r>
    </w:p>
    <w:p w14:paraId="5932197F" w14:textId="72E2D641" w:rsidR="00C656A8" w:rsidRPr="00AA68B7" w:rsidRDefault="00C656A8" w:rsidP="00AA68B7">
      <w:pPr>
        <w:pStyle w:val="Akapitzlist"/>
        <w:numPr>
          <w:ilvl w:val="1"/>
          <w:numId w:val="29"/>
        </w:numPr>
        <w:spacing w:before="120"/>
        <w:ind w:left="620"/>
        <w:jc w:val="both"/>
        <w:rPr>
          <w:rFonts w:ascii="Calibri" w:eastAsia="MS Mincho" w:hAnsi="Calibri" w:cs="Tahoma"/>
        </w:rPr>
      </w:pPr>
      <w:r w:rsidRPr="00AA68B7">
        <w:rPr>
          <w:rFonts w:ascii="Calibri" w:eastAsia="MS Mincho" w:hAnsi="Calibri" w:cs="Tahoma"/>
          <w:b/>
          <w:bCs/>
        </w:rPr>
        <w:t>dokumenty potwierdzające, że Wykonawca posiada ubezpieczeni</w:t>
      </w:r>
      <w:r w:rsidR="00AC0E5F">
        <w:rPr>
          <w:rFonts w:ascii="Calibri" w:eastAsia="MS Mincho" w:hAnsi="Calibri" w:cs="Tahoma"/>
          <w:b/>
          <w:bCs/>
        </w:rPr>
        <w:t>e</w:t>
      </w:r>
      <w:r w:rsidRPr="00AA68B7">
        <w:rPr>
          <w:rFonts w:ascii="Calibri" w:eastAsia="MS Mincho" w:hAnsi="Calibri" w:cs="Tahoma"/>
          <w:b/>
          <w:bCs/>
        </w:rPr>
        <w:t xml:space="preserve"> odpowiedzialności cywilnej w</w:t>
      </w:r>
      <w:r w:rsidR="00AC0E5F">
        <w:rPr>
          <w:rFonts w:ascii="Calibri" w:eastAsia="MS Mincho" w:hAnsi="Calibri" w:cs="Tahoma"/>
          <w:b/>
          <w:bCs/>
        </w:rPr>
        <w:t> </w:t>
      </w:r>
      <w:r w:rsidRPr="00AA68B7">
        <w:rPr>
          <w:rFonts w:ascii="Calibri" w:eastAsia="MS Mincho" w:hAnsi="Calibri" w:cs="Tahoma"/>
          <w:b/>
          <w:bCs/>
        </w:rPr>
        <w:t>zakresie prowadzonej działalności związanej z przedmiotem zamówienia</w:t>
      </w:r>
      <w:r w:rsidRPr="00AA68B7">
        <w:rPr>
          <w:rFonts w:ascii="Calibri" w:eastAsia="MS Mincho" w:hAnsi="Calibri" w:cs="Tahoma"/>
        </w:rPr>
        <w:t>, ze wskazaniem sumy gwarancyjnej ubezpieczenia i potwierdzeniem płatności składek ubezpieczeniowych;</w:t>
      </w:r>
    </w:p>
    <w:p w14:paraId="7D52EF0F" w14:textId="77777777" w:rsidR="00AA68B7" w:rsidRDefault="00C656A8" w:rsidP="00AA68B7">
      <w:pPr>
        <w:pStyle w:val="Akapitzlist"/>
        <w:numPr>
          <w:ilvl w:val="1"/>
          <w:numId w:val="29"/>
        </w:numPr>
        <w:spacing w:before="120"/>
        <w:ind w:left="620"/>
        <w:jc w:val="both"/>
        <w:rPr>
          <w:rFonts w:ascii="Calibri" w:eastAsia="MS Mincho" w:hAnsi="Calibri" w:cs="Tahoma"/>
        </w:rPr>
      </w:pPr>
      <w:r w:rsidRPr="00AA68B7">
        <w:rPr>
          <w:rFonts w:ascii="Calibri" w:eastAsia="MS Mincho" w:hAnsi="Calibri" w:cs="Tahoma"/>
          <w:b/>
          <w:bCs/>
        </w:rPr>
        <w:t>wykaz usług</w:t>
      </w:r>
      <w:r w:rsidRPr="00AA68B7">
        <w:rPr>
          <w:rFonts w:ascii="Calibri" w:eastAsia="MS Mincho" w:hAnsi="Calibri" w:cs="Tahoma"/>
        </w:rPr>
        <w:t xml:space="preserve"> </w:t>
      </w:r>
      <w:r w:rsidRPr="00AA68B7">
        <w:rPr>
          <w:rFonts w:ascii="Calibri" w:eastAsia="MS Mincho" w:hAnsi="Calibri" w:cs="Tahoma"/>
          <w:b/>
          <w:bCs/>
        </w:rPr>
        <w:t>(załącznik nr 4 do</w:t>
      </w:r>
      <w:r w:rsidR="00421B7C" w:rsidRPr="00AA68B7">
        <w:rPr>
          <w:rFonts w:ascii="Calibri" w:eastAsia="MS Mincho" w:hAnsi="Calibri" w:cs="Tahoma"/>
          <w:b/>
          <w:bCs/>
        </w:rPr>
        <w:t xml:space="preserve"> SWZ)</w:t>
      </w:r>
      <w:r w:rsidR="00421B7C" w:rsidRPr="00AA68B7">
        <w:rPr>
          <w:rFonts w:ascii="Calibri" w:eastAsia="MS Mincho" w:hAnsi="Calibri" w:cs="Tahoma"/>
        </w:rPr>
        <w:t xml:space="preserve"> </w:t>
      </w:r>
      <w:r w:rsidRPr="00AA68B7">
        <w:rPr>
          <w:rFonts w:ascii="Calibri" w:eastAsia="MS Mincho" w:hAnsi="Calibri" w:cs="Tahoma"/>
        </w:rPr>
        <w:t>wykonanych w okresie ostatnich 3 lat przed upływem terminu składania ofert, a jeżeli okres prowadzenia działalności jest krótszy - w tym okresie, wraz z podaniem ich wartości, przedmiotu, dat wykonania i podmiotów, na rzecz których usługi zostały wykonane, oraz załączeniem dowodów określających, czy te usługi zostały wykonane należycie.</w:t>
      </w:r>
    </w:p>
    <w:p w14:paraId="72A19A2D" w14:textId="5A25C1ED" w:rsidR="001034F2" w:rsidRPr="001034F2" w:rsidRDefault="001034F2" w:rsidP="001034F2">
      <w:pPr>
        <w:pStyle w:val="Akapitzlist"/>
        <w:spacing w:before="120"/>
        <w:ind w:left="620" w:firstLine="0"/>
        <w:jc w:val="both"/>
        <w:rPr>
          <w:rFonts w:ascii="Calibri" w:eastAsia="MS Mincho" w:hAnsi="Calibri" w:cs="Tahoma"/>
        </w:rPr>
      </w:pPr>
      <w:r w:rsidRPr="00AA68B7">
        <w:rPr>
          <w:rFonts w:ascii="Calibri" w:eastAsia="MS Mincho" w:hAnsi="Calibri" w:cs="Tahoma"/>
        </w:rPr>
        <w:t>Dowodami, o których mowa w pkt 14.3 SWZ, są referencje bądź inne dokumenty sporządzone przez podmiot, na rzecz którego usługi zostały wykonane, a jeżeli Wykonawca z przyczyn niezależnych od niego nie jest w stanie uzyskać tych dokumentów - oświadczenie Wykonawcy. W przypadku świadczeń powtarzających się lub ciągłych nadal wykonywanych, referencje bądź inne dokumenty potwierdzające ich należyte wykonywanie powinny być wystawione w okresie ostatnich 3 miesięcy od dnia, w którym upływa termin składania ofert</w:t>
      </w:r>
      <w:r>
        <w:rPr>
          <w:rFonts w:ascii="Calibri" w:eastAsia="MS Mincho" w:hAnsi="Calibri" w:cs="Tahoma"/>
        </w:rPr>
        <w:t>;</w:t>
      </w:r>
    </w:p>
    <w:p w14:paraId="4329B2E2" w14:textId="2A7B510A" w:rsidR="007A3976" w:rsidRPr="00AA68B7" w:rsidRDefault="007A3976" w:rsidP="00AA68B7">
      <w:pPr>
        <w:pStyle w:val="Akapitzlist"/>
        <w:numPr>
          <w:ilvl w:val="1"/>
          <w:numId w:val="29"/>
        </w:numPr>
        <w:spacing w:before="120"/>
        <w:ind w:left="620"/>
        <w:jc w:val="both"/>
        <w:rPr>
          <w:rFonts w:ascii="Calibri" w:eastAsia="MS Mincho" w:hAnsi="Calibri" w:cs="Tahoma"/>
        </w:rPr>
      </w:pPr>
      <w:r>
        <w:rPr>
          <w:rFonts w:ascii="Calibri" w:eastAsia="MS Mincho" w:hAnsi="Calibri" w:cs="Tahoma"/>
          <w:b/>
          <w:bCs/>
        </w:rPr>
        <w:t xml:space="preserve">wykaz sprzętu </w:t>
      </w:r>
      <w:r w:rsidR="001034F2" w:rsidRPr="001034F2">
        <w:rPr>
          <w:rFonts w:ascii="Calibri" w:eastAsia="MS Mincho" w:hAnsi="Calibri" w:cs="Tahoma"/>
          <w:b/>
          <w:bCs/>
        </w:rPr>
        <w:t>(załącznik nr 5 do SWZ)</w:t>
      </w:r>
      <w:r w:rsidR="001034F2">
        <w:rPr>
          <w:rFonts w:ascii="Calibri" w:eastAsia="MS Mincho" w:hAnsi="Calibri" w:cs="Tahoma"/>
        </w:rPr>
        <w:t xml:space="preserve"> </w:t>
      </w:r>
      <w:r>
        <w:rPr>
          <w:rFonts w:ascii="Calibri" w:eastAsia="MS Mincho" w:hAnsi="Calibri" w:cs="Tahoma"/>
        </w:rPr>
        <w:t xml:space="preserve">w zakresie określonym w pkt 12.1.3 </w:t>
      </w:r>
      <w:r w:rsidR="001034F2">
        <w:rPr>
          <w:rFonts w:ascii="Calibri" w:eastAsia="MS Mincho" w:hAnsi="Calibri" w:cs="Tahoma"/>
        </w:rPr>
        <w:t>lit. b SWZ.</w:t>
      </w:r>
    </w:p>
    <w:p w14:paraId="2770E998" w14:textId="59154065" w:rsidR="00BF0713" w:rsidRPr="001D0F5B" w:rsidRDefault="009B4C21" w:rsidP="003A2539">
      <w:pPr>
        <w:pStyle w:val="Nagwek1"/>
        <w:numPr>
          <w:ilvl w:val="0"/>
          <w:numId w:val="29"/>
        </w:numPr>
        <w:shd w:val="clear" w:color="auto" w:fill="D6E3BC"/>
        <w:spacing w:before="120"/>
        <w:ind w:left="567" w:hanging="567"/>
        <w:rPr>
          <w:rStyle w:val="Tytuksiki"/>
          <w:rFonts w:ascii="Calibri" w:hAnsi="Calibri"/>
          <w:b/>
          <w:smallCaps w:val="0"/>
          <w:color w:val="0000CC"/>
          <w:spacing w:val="0"/>
          <w:sz w:val="22"/>
        </w:rPr>
      </w:pPr>
      <w:bookmarkStart w:id="7" w:name="_Toc331591729"/>
      <w:bookmarkStart w:id="8" w:name="_Toc368914154"/>
      <w:bookmarkStart w:id="9" w:name="_Toc420669596"/>
      <w:r w:rsidRPr="001D0F5B">
        <w:rPr>
          <w:rStyle w:val="Tytuksiki"/>
          <w:rFonts w:ascii="Calibri" w:hAnsi="Calibri"/>
          <w:b/>
          <w:smallCaps w:val="0"/>
          <w:color w:val="auto"/>
          <w:spacing w:val="0"/>
          <w:sz w:val="22"/>
          <w:lang w:val="pl-PL"/>
        </w:rPr>
        <w:lastRenderedPageBreak/>
        <w:t>INFORMACJA O PRZEDMIOTOWYCH ŚRODKACH DOWODOWYCH</w:t>
      </w:r>
    </w:p>
    <w:p w14:paraId="103F78CE" w14:textId="30A4D60A" w:rsidR="006E55CD" w:rsidRPr="00421B7C" w:rsidRDefault="006E55CD" w:rsidP="00421B7C">
      <w:pPr>
        <w:pStyle w:val="Nagwek1"/>
        <w:numPr>
          <w:ilvl w:val="1"/>
          <w:numId w:val="29"/>
        </w:numPr>
        <w:shd w:val="clear" w:color="auto" w:fill="auto"/>
        <w:spacing w:before="120"/>
        <w:ind w:left="567" w:hanging="567"/>
        <w:rPr>
          <w:rFonts w:ascii="Calibri" w:hAnsi="Calibri" w:cs="Calibri"/>
          <w:b w:val="0"/>
          <w:bCs w:val="0"/>
          <w:color w:val="auto"/>
          <w:sz w:val="22"/>
          <w:highlight w:val="lightGray"/>
          <w:lang w:val="pl-PL"/>
        </w:rPr>
      </w:pPr>
      <w:r w:rsidRPr="000A7FBE">
        <w:rPr>
          <w:rFonts w:ascii="Calibri" w:hAnsi="Calibri" w:cs="Calibri"/>
          <w:b w:val="0"/>
          <w:bCs w:val="0"/>
          <w:color w:val="000000" w:themeColor="text1"/>
          <w:sz w:val="22"/>
          <w:highlight w:val="lightGray"/>
          <w:lang w:val="pl-PL"/>
        </w:rPr>
        <w:t>W celu</w:t>
      </w:r>
      <w:r w:rsidRPr="000A7FBE">
        <w:rPr>
          <w:b w:val="0"/>
          <w:bCs w:val="0"/>
          <w:color w:val="000000" w:themeColor="text1"/>
          <w:sz w:val="22"/>
          <w:highlight w:val="lightGray"/>
        </w:rPr>
        <w:t xml:space="preserve"> potwierdzenia zgodności oferowanych </w:t>
      </w:r>
      <w:r w:rsidR="002F348B">
        <w:rPr>
          <w:b w:val="0"/>
          <w:bCs w:val="0"/>
          <w:color w:val="000000" w:themeColor="text1"/>
          <w:sz w:val="22"/>
          <w:highlight w:val="lightGray"/>
        </w:rPr>
        <w:t>usług</w:t>
      </w:r>
      <w:r w:rsidRPr="000A7FBE">
        <w:rPr>
          <w:b w:val="0"/>
          <w:bCs w:val="0"/>
          <w:color w:val="000000" w:themeColor="text1"/>
          <w:sz w:val="22"/>
          <w:highlight w:val="lightGray"/>
        </w:rPr>
        <w:t>, z wymaganiami, cechami</w:t>
      </w:r>
      <w:r w:rsidRPr="000A7FBE">
        <w:rPr>
          <w:b w:val="0"/>
          <w:bCs w:val="0"/>
          <w:color w:val="000000" w:themeColor="text1"/>
          <w:sz w:val="22"/>
          <w:highlight w:val="lightGray"/>
          <w:lang w:val="pl-PL"/>
        </w:rPr>
        <w:t xml:space="preserve"> lub</w:t>
      </w:r>
      <w:r w:rsidRPr="000A7FBE">
        <w:rPr>
          <w:b w:val="0"/>
          <w:bCs w:val="0"/>
          <w:color w:val="000000" w:themeColor="text1"/>
          <w:sz w:val="22"/>
          <w:highlight w:val="lightGray"/>
        </w:rPr>
        <w:t xml:space="preserve"> kryteriami określonymi w opisie przedmiotu zamówienia </w:t>
      </w:r>
      <w:r w:rsidRPr="000A7FBE">
        <w:rPr>
          <w:b w:val="0"/>
          <w:bCs w:val="0"/>
          <w:color w:val="000000" w:themeColor="text1"/>
          <w:sz w:val="22"/>
          <w:highlight w:val="lightGray"/>
          <w:lang w:val="pl-PL"/>
        </w:rPr>
        <w:t xml:space="preserve">lub </w:t>
      </w:r>
      <w:r w:rsidRPr="000A7FBE">
        <w:rPr>
          <w:b w:val="0"/>
          <w:bCs w:val="0"/>
          <w:color w:val="000000" w:themeColor="text1"/>
          <w:sz w:val="22"/>
          <w:highlight w:val="lightGray"/>
        </w:rPr>
        <w:t xml:space="preserve">kryteriami oceny ofert </w:t>
      </w:r>
      <w:r w:rsidRPr="000A7FBE">
        <w:rPr>
          <w:b w:val="0"/>
          <w:bCs w:val="0"/>
          <w:color w:val="000000" w:themeColor="text1"/>
          <w:sz w:val="22"/>
          <w:highlight w:val="lightGray"/>
          <w:lang w:val="pl-PL"/>
        </w:rPr>
        <w:t>lub</w:t>
      </w:r>
      <w:r w:rsidRPr="000A7FBE">
        <w:rPr>
          <w:b w:val="0"/>
          <w:bCs w:val="0"/>
          <w:color w:val="000000" w:themeColor="text1"/>
          <w:sz w:val="22"/>
          <w:highlight w:val="lightGray"/>
        </w:rPr>
        <w:t xml:space="preserve"> wymaganiami</w:t>
      </w:r>
      <w:r w:rsidRPr="000A7FBE">
        <w:rPr>
          <w:b w:val="0"/>
          <w:bCs w:val="0"/>
          <w:color w:val="000000" w:themeColor="text1"/>
          <w:sz w:val="22"/>
          <w:highlight w:val="lightGray"/>
          <w:lang w:val="pl-PL"/>
        </w:rPr>
        <w:t xml:space="preserve">  </w:t>
      </w:r>
      <w:r w:rsidRPr="000A7FBE">
        <w:rPr>
          <w:b w:val="0"/>
          <w:bCs w:val="0"/>
          <w:color w:val="000000" w:themeColor="text1"/>
          <w:sz w:val="22"/>
          <w:highlight w:val="lightGray"/>
        </w:rPr>
        <w:t>związanymi z realizacj</w:t>
      </w:r>
      <w:r w:rsidRPr="000A7FBE">
        <w:rPr>
          <w:b w:val="0"/>
          <w:bCs w:val="0"/>
          <w:color w:val="000000" w:themeColor="text1"/>
          <w:sz w:val="22"/>
          <w:highlight w:val="lightGray"/>
          <w:lang w:val="pl-PL"/>
        </w:rPr>
        <w:t>ą</w:t>
      </w:r>
      <w:r w:rsidRPr="000A7FBE">
        <w:rPr>
          <w:b w:val="0"/>
          <w:bCs w:val="0"/>
          <w:color w:val="000000" w:themeColor="text1"/>
          <w:sz w:val="22"/>
          <w:highlight w:val="lightGray"/>
        </w:rPr>
        <w:t xml:space="preserve"> zamówienia, w niniejszym </w:t>
      </w:r>
      <w:r w:rsidRPr="000A7FBE">
        <w:rPr>
          <w:b w:val="0"/>
          <w:bCs w:val="0"/>
          <w:color w:val="000000" w:themeColor="text1"/>
          <w:sz w:val="22"/>
          <w:highlight w:val="lightGray"/>
          <w:lang w:val="pl-PL"/>
        </w:rPr>
        <w:t>postępowaniu</w:t>
      </w:r>
      <w:r w:rsidR="001034F2">
        <w:rPr>
          <w:b w:val="0"/>
          <w:bCs w:val="0"/>
          <w:color w:val="000000" w:themeColor="text1"/>
          <w:sz w:val="22"/>
          <w:highlight w:val="lightGray"/>
          <w:lang w:val="pl-PL"/>
        </w:rPr>
        <w:t>:</w:t>
      </w:r>
      <w:r w:rsidR="00421B7C">
        <w:rPr>
          <w:b w:val="0"/>
          <w:bCs w:val="0"/>
          <w:color w:val="000000" w:themeColor="text1"/>
          <w:sz w:val="22"/>
          <w:highlight w:val="lightGray"/>
          <w:lang w:val="pl-PL"/>
        </w:rPr>
        <w:t xml:space="preserve"> </w:t>
      </w:r>
      <w:r w:rsidRPr="00421B7C">
        <w:rPr>
          <w:rFonts w:ascii="Calibri" w:hAnsi="Calibri" w:cs="Calibri"/>
          <w:color w:val="auto"/>
          <w:sz w:val="22"/>
          <w:highlight w:val="lightGray"/>
        </w:rPr>
        <w:t xml:space="preserve">Zamawiający </w:t>
      </w:r>
      <w:r w:rsidR="001034F2">
        <w:rPr>
          <w:rFonts w:ascii="Calibri" w:hAnsi="Calibri" w:cs="Calibri"/>
          <w:color w:val="auto"/>
          <w:sz w:val="22"/>
          <w:highlight w:val="lightGray"/>
        </w:rPr>
        <w:t>nie określa szczegółowych wymagań</w:t>
      </w:r>
      <w:r w:rsidRPr="00421B7C">
        <w:rPr>
          <w:rFonts w:ascii="Calibri" w:hAnsi="Calibri" w:cs="Calibri"/>
          <w:color w:val="auto"/>
          <w:sz w:val="22"/>
          <w:highlight w:val="lightGray"/>
        </w:rPr>
        <w:t xml:space="preserve">. </w:t>
      </w:r>
    </w:p>
    <w:p w14:paraId="67680F19" w14:textId="4BE512A3" w:rsidR="00BF0713" w:rsidRPr="001D0F5B" w:rsidRDefault="00BF0713" w:rsidP="003A2539">
      <w:pPr>
        <w:pStyle w:val="Nagwek1"/>
        <w:numPr>
          <w:ilvl w:val="1"/>
          <w:numId w:val="29"/>
        </w:numPr>
        <w:shd w:val="clear" w:color="auto" w:fill="auto"/>
        <w:spacing w:before="120"/>
        <w:ind w:left="567" w:hanging="567"/>
        <w:rPr>
          <w:rFonts w:ascii="Calibri" w:hAnsi="Calibri" w:cs="Calibri"/>
          <w:b w:val="0"/>
          <w:color w:val="auto"/>
          <w:sz w:val="22"/>
          <w:lang w:val="pl-PL"/>
        </w:rPr>
      </w:pPr>
      <w:r w:rsidRPr="001D0F5B">
        <w:rPr>
          <w:rFonts w:ascii="Calibri" w:hAnsi="Calibri" w:cs="Calibri"/>
          <w:b w:val="0"/>
          <w:color w:val="auto"/>
          <w:sz w:val="22"/>
        </w:rPr>
        <w:t>W przypadku</w:t>
      </w:r>
      <w:r w:rsidRPr="001D0F5B">
        <w:rPr>
          <w:rFonts w:ascii="Calibri" w:hAnsi="Calibri" w:cs="Calibri"/>
          <w:b w:val="0"/>
          <w:color w:val="auto"/>
          <w:sz w:val="22"/>
          <w:lang w:val="pl-PL"/>
        </w:rPr>
        <w:t>,</w:t>
      </w:r>
      <w:r w:rsidRPr="001D0F5B">
        <w:rPr>
          <w:rFonts w:ascii="Calibri" w:hAnsi="Calibri" w:cs="Calibri"/>
          <w:b w:val="0"/>
          <w:color w:val="auto"/>
          <w:sz w:val="22"/>
        </w:rPr>
        <w:t xml:space="preserve"> gdy Wykonawca nie złoży przedmiotowych środków dowodowych, o których mowa w</w:t>
      </w:r>
      <w:r w:rsidRPr="001D0F5B">
        <w:rPr>
          <w:rFonts w:ascii="Calibri" w:hAnsi="Calibri" w:cs="Calibri"/>
          <w:b w:val="0"/>
          <w:color w:val="auto"/>
          <w:sz w:val="22"/>
          <w:lang w:val="pl-PL"/>
        </w:rPr>
        <w:t> pkt 15.1 SWZ</w:t>
      </w:r>
      <w:r w:rsidRPr="001D0F5B">
        <w:rPr>
          <w:rFonts w:ascii="Calibri" w:hAnsi="Calibri" w:cs="Calibri"/>
          <w:b w:val="0"/>
          <w:color w:val="auto"/>
          <w:sz w:val="22"/>
        </w:rPr>
        <w:t xml:space="preserve"> lub złożone przedmiotowe środki dowodowe będą niekompletne, Zamawiający wezwie Wykonawcę do ich złożenia lub uzupełnienia w wyznaczonym terminie.</w:t>
      </w:r>
    </w:p>
    <w:p w14:paraId="1E182C38" w14:textId="77777777" w:rsidR="00BF0713" w:rsidRDefault="00BF0713" w:rsidP="003A2539">
      <w:pPr>
        <w:pStyle w:val="Nagwek1"/>
        <w:numPr>
          <w:ilvl w:val="1"/>
          <w:numId w:val="29"/>
        </w:numPr>
        <w:shd w:val="clear" w:color="auto" w:fill="auto"/>
        <w:spacing w:before="120"/>
        <w:ind w:left="567" w:hanging="567"/>
        <w:rPr>
          <w:rFonts w:ascii="Calibri" w:hAnsi="Calibri" w:cs="Calibri"/>
          <w:b w:val="0"/>
          <w:color w:val="auto"/>
          <w:sz w:val="22"/>
        </w:rPr>
      </w:pPr>
      <w:r w:rsidRPr="001D0F5B">
        <w:rPr>
          <w:rFonts w:ascii="Calibri" w:hAnsi="Calibri" w:cs="Calibri"/>
          <w:b w:val="0"/>
          <w:color w:val="auto"/>
          <w:sz w:val="22"/>
          <w:lang w:val="pl-PL"/>
        </w:rPr>
        <w:t>Postanowienia pkt 15.2 SWZ</w:t>
      </w:r>
      <w:r w:rsidRPr="001D0F5B">
        <w:rPr>
          <w:rFonts w:ascii="Calibri" w:hAnsi="Calibri" w:cs="Calibri"/>
          <w:b w:val="0"/>
          <w:color w:val="auto"/>
          <w:sz w:val="22"/>
        </w:rPr>
        <w:t xml:space="preserve"> nie stosuje się, jeżeli przedmiotowy środek dowodowy służy potwierdzeniu zgodności z cechami lub kryteriami określonymi w opisie kryteriów oceny ofert</w:t>
      </w:r>
      <w:r w:rsidRPr="001D0F5B">
        <w:rPr>
          <w:rFonts w:ascii="Calibri" w:hAnsi="Calibri" w:cs="Calibri"/>
          <w:b w:val="0"/>
          <w:color w:val="auto"/>
          <w:sz w:val="22"/>
          <w:lang w:val="pl-PL"/>
        </w:rPr>
        <w:t xml:space="preserve"> </w:t>
      </w:r>
      <w:r w:rsidRPr="001D0F5B">
        <w:rPr>
          <w:rFonts w:ascii="Calibri" w:hAnsi="Calibri" w:cs="Calibri"/>
          <w:b w:val="0"/>
          <w:color w:val="auto"/>
          <w:sz w:val="22"/>
        </w:rPr>
        <w:t>lub, pomimo złożenia przedmiotowego środka dowodowego, oferta podlega odrzuceniu albo zachodzą przesłanki unieważnienia postępowania.</w:t>
      </w:r>
    </w:p>
    <w:p w14:paraId="6FECD631" w14:textId="70C3E1BF" w:rsidR="004803C0" w:rsidRPr="004803C0" w:rsidRDefault="004803C0" w:rsidP="002860FD">
      <w:pPr>
        <w:jc w:val="both"/>
      </w:pPr>
      <w:r>
        <w:t xml:space="preserve">15.4  </w:t>
      </w:r>
      <w:r>
        <w:tab/>
        <w:t xml:space="preserve">Zamawiający może żądać od Wykonawcy wyjaśnień dotyczących treści przedmiotowych środków dowodowych. </w:t>
      </w:r>
    </w:p>
    <w:p w14:paraId="61236C0B" w14:textId="0040C0F3" w:rsidR="00BF0713" w:rsidRPr="001D0F5B" w:rsidRDefault="009B4C21" w:rsidP="003A2539">
      <w:pPr>
        <w:pStyle w:val="Nagwek1"/>
        <w:numPr>
          <w:ilvl w:val="0"/>
          <w:numId w:val="29"/>
        </w:numPr>
        <w:shd w:val="clear" w:color="auto" w:fill="D6E3BC"/>
        <w:ind w:left="567" w:hanging="567"/>
        <w:rPr>
          <w:rStyle w:val="Tytuksiki"/>
          <w:rFonts w:ascii="Calibri" w:hAnsi="Calibri"/>
          <w:b/>
          <w:smallCaps w:val="0"/>
          <w:color w:val="auto"/>
          <w:spacing w:val="0"/>
          <w:sz w:val="22"/>
        </w:rPr>
      </w:pPr>
      <w:bookmarkStart w:id="10" w:name="_Toc331591733"/>
      <w:bookmarkStart w:id="11" w:name="_Toc331592754"/>
      <w:bookmarkStart w:id="12" w:name="_Toc323041088"/>
      <w:bookmarkStart w:id="13" w:name="_Toc331589045"/>
      <w:bookmarkStart w:id="14" w:name="_Toc331589807"/>
      <w:bookmarkStart w:id="15" w:name="_Toc331591736"/>
      <w:bookmarkStart w:id="16" w:name="_Toc331592757"/>
      <w:bookmarkEnd w:id="7"/>
      <w:bookmarkEnd w:id="8"/>
      <w:bookmarkEnd w:id="9"/>
      <w:bookmarkEnd w:id="10"/>
      <w:bookmarkEnd w:id="11"/>
      <w:r w:rsidRPr="001D0F5B">
        <w:rPr>
          <w:rStyle w:val="Tytuksiki"/>
          <w:rFonts w:ascii="Calibri" w:hAnsi="Calibri"/>
          <w:b/>
          <w:smallCaps w:val="0"/>
          <w:color w:val="auto"/>
          <w:spacing w:val="0"/>
          <w:sz w:val="22"/>
        </w:rPr>
        <w:t>OPIS SPOSOBU OBLICZANIA CENY</w:t>
      </w:r>
    </w:p>
    <w:p w14:paraId="26F4DE9B" w14:textId="316020B5" w:rsidR="00BF0713" w:rsidRPr="001D0F5B" w:rsidRDefault="00BF0713" w:rsidP="003A2539">
      <w:pPr>
        <w:pStyle w:val="Nagwek1"/>
        <w:numPr>
          <w:ilvl w:val="1"/>
          <w:numId w:val="29"/>
        </w:numPr>
        <w:shd w:val="clear" w:color="auto" w:fill="auto"/>
        <w:spacing w:before="120"/>
        <w:ind w:left="567" w:hanging="567"/>
        <w:rPr>
          <w:rFonts w:ascii="Calibri" w:hAnsi="Calibri"/>
          <w:b w:val="0"/>
          <w:sz w:val="22"/>
        </w:rPr>
      </w:pPr>
      <w:r w:rsidRPr="001D0F5B">
        <w:rPr>
          <w:rFonts w:ascii="Calibri" w:hAnsi="Calibri"/>
          <w:b w:val="0"/>
          <w:color w:val="auto"/>
          <w:sz w:val="22"/>
        </w:rPr>
        <w:t xml:space="preserve">Wykonawca określa cenę realizacji zamówienia poprzez wskazanie w </w:t>
      </w:r>
      <w:r w:rsidRPr="00E7443A">
        <w:rPr>
          <w:rFonts w:ascii="Calibri" w:hAnsi="Calibri"/>
          <w:b w:val="0"/>
          <w:color w:val="auto"/>
          <w:sz w:val="22"/>
          <w:highlight w:val="lightGray"/>
        </w:rPr>
        <w:t>Formularzu ofertowym</w:t>
      </w:r>
      <w:r w:rsidRPr="001D0F5B">
        <w:rPr>
          <w:rFonts w:ascii="Calibri" w:hAnsi="Calibri"/>
          <w:b w:val="0"/>
          <w:color w:val="auto"/>
          <w:sz w:val="22"/>
          <w:lang w:val="pl-PL"/>
        </w:rPr>
        <w:t>,</w:t>
      </w:r>
      <w:r w:rsidRPr="001D0F5B">
        <w:rPr>
          <w:rFonts w:ascii="Calibri" w:hAnsi="Calibri"/>
          <w:b w:val="0"/>
          <w:color w:val="auto"/>
          <w:sz w:val="22"/>
        </w:rPr>
        <w:t xml:space="preserve"> sporządzonym w</w:t>
      </w:r>
      <w:r w:rsidR="002F348B">
        <w:rPr>
          <w:rFonts w:ascii="Calibri" w:hAnsi="Calibri"/>
          <w:b w:val="0"/>
          <w:color w:val="auto"/>
          <w:sz w:val="22"/>
        </w:rPr>
        <w:t>edług</w:t>
      </w:r>
      <w:r w:rsidRPr="001D0F5B">
        <w:rPr>
          <w:rFonts w:ascii="Calibri" w:hAnsi="Calibri"/>
          <w:b w:val="0"/>
          <w:color w:val="auto"/>
          <w:sz w:val="22"/>
        </w:rPr>
        <w:t xml:space="preserve"> wzoru stanowiącego </w:t>
      </w:r>
      <w:r w:rsidRPr="00E7443A">
        <w:rPr>
          <w:rFonts w:ascii="Calibri" w:hAnsi="Calibri"/>
          <w:bCs w:val="0"/>
          <w:color w:val="auto"/>
          <w:sz w:val="22"/>
          <w:highlight w:val="lightGray"/>
        </w:rPr>
        <w:t xml:space="preserve">załącznik </w:t>
      </w:r>
      <w:r w:rsidRPr="00E7443A">
        <w:rPr>
          <w:rFonts w:ascii="Calibri" w:hAnsi="Calibri"/>
          <w:bCs w:val="0"/>
          <w:color w:val="auto"/>
          <w:sz w:val="22"/>
          <w:highlight w:val="lightGray"/>
          <w:lang w:val="pl-PL"/>
        </w:rPr>
        <w:t xml:space="preserve">nr 1 </w:t>
      </w:r>
      <w:r w:rsidRPr="00E7443A">
        <w:rPr>
          <w:rFonts w:ascii="Calibri" w:hAnsi="Calibri"/>
          <w:bCs w:val="0"/>
          <w:color w:val="auto"/>
          <w:sz w:val="22"/>
          <w:highlight w:val="lightGray"/>
        </w:rPr>
        <w:t>do SWZ</w:t>
      </w:r>
      <w:r w:rsidRPr="001D0F5B">
        <w:rPr>
          <w:rFonts w:ascii="Calibri" w:hAnsi="Calibri"/>
          <w:b w:val="0"/>
          <w:color w:val="auto"/>
          <w:sz w:val="22"/>
          <w:lang w:val="pl-PL"/>
        </w:rPr>
        <w:t>,</w:t>
      </w:r>
      <w:r w:rsidRPr="001D0F5B">
        <w:rPr>
          <w:rFonts w:ascii="Calibri" w:hAnsi="Calibri"/>
          <w:b w:val="0"/>
          <w:color w:val="auto"/>
          <w:sz w:val="22"/>
        </w:rPr>
        <w:t xml:space="preserve"> łącznej ceny ofertowej za realizację przedmiotu zamówienia określo</w:t>
      </w:r>
      <w:r w:rsidRPr="001D0F5B">
        <w:rPr>
          <w:rFonts w:ascii="Calibri" w:hAnsi="Calibri"/>
          <w:b w:val="0"/>
          <w:color w:val="auto"/>
          <w:sz w:val="22"/>
          <w:lang w:val="pl-PL"/>
        </w:rPr>
        <w:t>nego</w:t>
      </w:r>
      <w:r w:rsidRPr="001D0F5B">
        <w:rPr>
          <w:rFonts w:ascii="Calibri" w:hAnsi="Calibri"/>
          <w:b w:val="0"/>
          <w:color w:val="auto"/>
          <w:sz w:val="22"/>
        </w:rPr>
        <w:t xml:space="preserve"> w SWZ.</w:t>
      </w:r>
    </w:p>
    <w:p w14:paraId="1B0C9669" w14:textId="77777777" w:rsidR="00BF0713" w:rsidRPr="002F4A42" w:rsidRDefault="00BF0713" w:rsidP="003A2539">
      <w:pPr>
        <w:pStyle w:val="Nagwek1"/>
        <w:numPr>
          <w:ilvl w:val="1"/>
          <w:numId w:val="29"/>
        </w:numPr>
        <w:shd w:val="clear" w:color="auto" w:fill="auto"/>
        <w:spacing w:before="120"/>
        <w:ind w:left="567" w:hanging="567"/>
        <w:rPr>
          <w:rFonts w:ascii="Calibri" w:hAnsi="Calibri"/>
          <w:b w:val="0"/>
          <w:bCs w:val="0"/>
          <w:color w:val="auto"/>
          <w:sz w:val="22"/>
        </w:rPr>
      </w:pPr>
      <w:r w:rsidRPr="002F4A42">
        <w:rPr>
          <w:rFonts w:ascii="Calibri" w:hAnsi="Calibri"/>
          <w:b w:val="0"/>
          <w:bCs w:val="0"/>
          <w:color w:val="auto"/>
          <w:sz w:val="22"/>
        </w:rPr>
        <w:t xml:space="preserve">Łączna cena ofertowa musi uwzględniać wszystkie koszty związane z realizacją przedmiotu zamówienia zgodnie z opisem przedmiotu zamówienia oraz </w:t>
      </w:r>
      <w:r w:rsidRPr="002F4A42">
        <w:rPr>
          <w:rFonts w:ascii="Calibri" w:hAnsi="Calibri"/>
          <w:b w:val="0"/>
          <w:bCs w:val="0"/>
          <w:color w:val="auto"/>
          <w:sz w:val="22"/>
          <w:lang w:val="pl-PL"/>
        </w:rPr>
        <w:t>projektem</w:t>
      </w:r>
      <w:r w:rsidRPr="002F4A42">
        <w:rPr>
          <w:rFonts w:ascii="Calibri" w:hAnsi="Calibri"/>
          <w:b w:val="0"/>
          <w:bCs w:val="0"/>
          <w:color w:val="auto"/>
          <w:sz w:val="22"/>
        </w:rPr>
        <w:t xml:space="preserve"> umowy </w:t>
      </w:r>
      <w:r w:rsidRPr="002F4A42">
        <w:rPr>
          <w:rFonts w:ascii="Calibri" w:hAnsi="Calibri"/>
          <w:b w:val="0"/>
          <w:bCs w:val="0"/>
          <w:color w:val="auto"/>
          <w:sz w:val="22"/>
          <w:lang w:val="pl-PL"/>
        </w:rPr>
        <w:t>dołączonym do</w:t>
      </w:r>
      <w:r w:rsidRPr="002F4A42">
        <w:rPr>
          <w:rFonts w:ascii="Calibri" w:hAnsi="Calibri"/>
          <w:b w:val="0"/>
          <w:bCs w:val="0"/>
          <w:color w:val="auto"/>
          <w:sz w:val="22"/>
        </w:rPr>
        <w:t xml:space="preserve"> SWZ.</w:t>
      </w:r>
    </w:p>
    <w:p w14:paraId="4CF2F32A" w14:textId="00D77DA6" w:rsidR="00BF0713" w:rsidRPr="00E5624E" w:rsidRDefault="00BF0713" w:rsidP="003A2539">
      <w:pPr>
        <w:pStyle w:val="Nagwek1"/>
        <w:numPr>
          <w:ilvl w:val="1"/>
          <w:numId w:val="29"/>
        </w:numPr>
        <w:shd w:val="clear" w:color="auto" w:fill="auto"/>
        <w:spacing w:before="120"/>
        <w:ind w:left="567" w:hanging="567"/>
        <w:rPr>
          <w:rFonts w:ascii="Calibri" w:hAnsi="Calibri"/>
          <w:b w:val="0"/>
          <w:color w:val="auto"/>
          <w:sz w:val="22"/>
        </w:rPr>
      </w:pPr>
      <w:r w:rsidRPr="001D0F5B">
        <w:rPr>
          <w:rFonts w:ascii="Calibri" w:hAnsi="Calibri"/>
          <w:b w:val="0"/>
          <w:color w:val="auto"/>
          <w:sz w:val="22"/>
        </w:rPr>
        <w:t>Cen</w:t>
      </w:r>
      <w:r w:rsidRPr="001D0F5B">
        <w:rPr>
          <w:rFonts w:ascii="Calibri" w:hAnsi="Calibri"/>
          <w:b w:val="0"/>
          <w:color w:val="auto"/>
          <w:sz w:val="22"/>
          <w:lang w:val="pl-PL"/>
        </w:rPr>
        <w:t>a</w:t>
      </w:r>
      <w:r w:rsidRPr="001D0F5B">
        <w:rPr>
          <w:rFonts w:ascii="Calibri" w:hAnsi="Calibri"/>
          <w:b w:val="0"/>
          <w:color w:val="auto"/>
          <w:sz w:val="22"/>
        </w:rPr>
        <w:t xml:space="preserve"> mus</w:t>
      </w:r>
      <w:r w:rsidRPr="001D0F5B">
        <w:rPr>
          <w:rFonts w:ascii="Calibri" w:hAnsi="Calibri"/>
          <w:b w:val="0"/>
          <w:color w:val="auto"/>
          <w:sz w:val="22"/>
          <w:lang w:val="pl-PL"/>
        </w:rPr>
        <w:t>i</w:t>
      </w:r>
      <w:r w:rsidRPr="001D0F5B">
        <w:rPr>
          <w:rFonts w:ascii="Calibri" w:hAnsi="Calibri"/>
          <w:b w:val="0"/>
          <w:color w:val="auto"/>
          <w:sz w:val="22"/>
        </w:rPr>
        <w:t xml:space="preserve"> być podan</w:t>
      </w:r>
      <w:r w:rsidRPr="001D0F5B">
        <w:rPr>
          <w:rFonts w:ascii="Calibri" w:hAnsi="Calibri"/>
          <w:b w:val="0"/>
          <w:color w:val="auto"/>
          <w:sz w:val="22"/>
          <w:lang w:val="pl-PL"/>
        </w:rPr>
        <w:t>a</w:t>
      </w:r>
      <w:r w:rsidRPr="00E5624E">
        <w:rPr>
          <w:rFonts w:ascii="Calibri" w:hAnsi="Calibri"/>
          <w:b w:val="0"/>
          <w:color w:val="auto"/>
          <w:sz w:val="22"/>
        </w:rPr>
        <w:t xml:space="preserve"> i wyliczon</w:t>
      </w:r>
      <w:r w:rsidRPr="00E5624E">
        <w:rPr>
          <w:rFonts w:ascii="Calibri" w:hAnsi="Calibri"/>
          <w:b w:val="0"/>
          <w:color w:val="auto"/>
          <w:sz w:val="22"/>
          <w:lang w:val="pl-PL"/>
        </w:rPr>
        <w:t>a</w:t>
      </w:r>
      <w:r w:rsidRPr="00E5624E">
        <w:rPr>
          <w:rFonts w:ascii="Calibri" w:hAnsi="Calibri"/>
          <w:b w:val="0"/>
          <w:color w:val="auto"/>
          <w:sz w:val="22"/>
        </w:rPr>
        <w:t xml:space="preserve"> w zaokrągleniu do dwóch miejsc po przecinku (zasada zaokrąglenia – poniżej 5 należy końcówkę pominąć, </w:t>
      </w:r>
      <w:r w:rsidR="00421B7C">
        <w:rPr>
          <w:rFonts w:ascii="Calibri" w:hAnsi="Calibri"/>
          <w:b w:val="0"/>
          <w:color w:val="auto"/>
          <w:sz w:val="22"/>
        </w:rPr>
        <w:t xml:space="preserve">równe i </w:t>
      </w:r>
      <w:r w:rsidRPr="00E5624E">
        <w:rPr>
          <w:rFonts w:ascii="Calibri" w:hAnsi="Calibri"/>
          <w:b w:val="0"/>
          <w:color w:val="auto"/>
          <w:sz w:val="22"/>
        </w:rPr>
        <w:t>powyżej 5 należy zaokrąglić w górę).</w:t>
      </w:r>
    </w:p>
    <w:p w14:paraId="1F6774DE" w14:textId="77777777" w:rsidR="00BF0713" w:rsidRPr="00E5624E" w:rsidRDefault="00BF0713" w:rsidP="003A2539">
      <w:pPr>
        <w:pStyle w:val="Nagwek1"/>
        <w:numPr>
          <w:ilvl w:val="1"/>
          <w:numId w:val="29"/>
        </w:numPr>
        <w:shd w:val="clear" w:color="auto" w:fill="auto"/>
        <w:spacing w:before="120"/>
        <w:ind w:left="567" w:hanging="567"/>
        <w:rPr>
          <w:rFonts w:ascii="Calibri" w:hAnsi="Calibri"/>
          <w:b w:val="0"/>
          <w:color w:val="auto"/>
          <w:sz w:val="22"/>
          <w:lang w:val="pl-PL"/>
        </w:rPr>
      </w:pPr>
      <w:r w:rsidRPr="00E5624E">
        <w:rPr>
          <w:rFonts w:ascii="Calibri" w:hAnsi="Calibri"/>
          <w:b w:val="0"/>
          <w:color w:val="auto"/>
          <w:sz w:val="22"/>
        </w:rPr>
        <w:t>Cena oferty musi być wyrażona w złotych polskich (PLN).</w:t>
      </w:r>
    </w:p>
    <w:p w14:paraId="5EFB1D9F" w14:textId="162DAEDB" w:rsidR="00BF0713" w:rsidRPr="00E5624E" w:rsidRDefault="00BF0713" w:rsidP="003A2539">
      <w:pPr>
        <w:pStyle w:val="Nagwek1"/>
        <w:numPr>
          <w:ilvl w:val="1"/>
          <w:numId w:val="29"/>
        </w:numPr>
        <w:shd w:val="clear" w:color="auto" w:fill="auto"/>
        <w:spacing w:before="120"/>
        <w:ind w:left="567" w:hanging="567"/>
        <w:rPr>
          <w:rFonts w:ascii="Calibri" w:hAnsi="Calibri"/>
          <w:b w:val="0"/>
          <w:color w:val="auto"/>
          <w:sz w:val="22"/>
          <w:lang w:val="pl-PL"/>
        </w:rPr>
      </w:pPr>
      <w:r w:rsidRPr="00E5624E">
        <w:rPr>
          <w:rFonts w:ascii="Calibri" w:hAnsi="Calibri" w:cs="Calibri"/>
          <w:b w:val="0"/>
          <w:color w:val="auto"/>
          <w:sz w:val="22"/>
        </w:rPr>
        <w:t>Do porównania ofert będzie brana cena</w:t>
      </w:r>
      <w:r w:rsidR="002F348B">
        <w:rPr>
          <w:rFonts w:ascii="Calibri" w:hAnsi="Calibri" w:cs="Calibri"/>
          <w:b w:val="0"/>
          <w:color w:val="auto"/>
          <w:sz w:val="22"/>
        </w:rPr>
        <w:t xml:space="preserve"> brutto</w:t>
      </w:r>
      <w:r w:rsidRPr="00E5624E">
        <w:rPr>
          <w:rFonts w:ascii="Calibri" w:hAnsi="Calibri" w:cs="Calibri"/>
          <w:b w:val="0"/>
          <w:color w:val="auto"/>
          <w:sz w:val="22"/>
          <w:lang w:val="pl-PL"/>
        </w:rPr>
        <w:t xml:space="preserve">, </w:t>
      </w:r>
      <w:r w:rsidRPr="00E5624E">
        <w:rPr>
          <w:rFonts w:ascii="Calibri" w:hAnsi="Calibri" w:cs="Calibri"/>
          <w:b w:val="0"/>
          <w:color w:val="auto"/>
          <w:sz w:val="22"/>
        </w:rPr>
        <w:t xml:space="preserve">tj. </w:t>
      </w:r>
      <w:r w:rsidRPr="00E5624E">
        <w:rPr>
          <w:rFonts w:ascii="Calibri" w:hAnsi="Calibri" w:cs="Calibri"/>
          <w:b w:val="0"/>
          <w:color w:val="auto"/>
          <w:sz w:val="22"/>
          <w:lang w:val="pl-PL"/>
        </w:rPr>
        <w:t xml:space="preserve">kwota </w:t>
      </w:r>
      <w:r w:rsidRPr="00E5624E">
        <w:rPr>
          <w:rFonts w:ascii="Calibri" w:hAnsi="Calibri" w:cs="Calibri"/>
          <w:b w:val="0"/>
          <w:color w:val="auto"/>
          <w:sz w:val="22"/>
        </w:rPr>
        <w:t xml:space="preserve">z podatkiem </w:t>
      </w:r>
      <w:r w:rsidR="002F348B">
        <w:rPr>
          <w:rFonts w:ascii="Calibri" w:hAnsi="Calibri" w:cs="Calibri"/>
          <w:b w:val="0"/>
          <w:color w:val="auto"/>
          <w:sz w:val="22"/>
        </w:rPr>
        <w:t>od towarów i usług</w:t>
      </w:r>
      <w:r w:rsidRPr="00E5624E">
        <w:rPr>
          <w:rFonts w:ascii="Calibri" w:hAnsi="Calibri" w:cs="Calibri"/>
          <w:b w:val="0"/>
          <w:color w:val="auto"/>
          <w:sz w:val="22"/>
        </w:rPr>
        <w:t>.</w:t>
      </w:r>
    </w:p>
    <w:p w14:paraId="62AC46B5" w14:textId="031A3134" w:rsidR="00BF0713" w:rsidRPr="00E5624E" w:rsidRDefault="00BF0713" w:rsidP="003A2539">
      <w:pPr>
        <w:pStyle w:val="Nagwek1"/>
        <w:numPr>
          <w:ilvl w:val="1"/>
          <w:numId w:val="29"/>
        </w:numPr>
        <w:shd w:val="clear" w:color="auto" w:fill="auto"/>
        <w:spacing w:before="120"/>
        <w:ind w:left="567" w:hanging="567"/>
        <w:rPr>
          <w:rFonts w:ascii="Calibri" w:hAnsi="Calibri"/>
          <w:b w:val="0"/>
          <w:color w:val="auto"/>
          <w:sz w:val="22"/>
          <w:lang w:val="pl-PL"/>
        </w:rPr>
      </w:pPr>
      <w:r w:rsidRPr="00E5624E">
        <w:rPr>
          <w:rFonts w:ascii="Calibri" w:hAnsi="Calibri" w:cs="Calibri"/>
          <w:b w:val="0"/>
          <w:color w:val="auto"/>
          <w:sz w:val="22"/>
        </w:rPr>
        <w:t xml:space="preserve">Jeżeli została złożona oferta, której wybór prowadziłby do powstania u </w:t>
      </w:r>
      <w:r w:rsidR="002F348B">
        <w:rPr>
          <w:rFonts w:ascii="Calibri" w:hAnsi="Calibri" w:cs="Calibri"/>
          <w:b w:val="0"/>
          <w:color w:val="auto"/>
          <w:sz w:val="22"/>
        </w:rPr>
        <w:t>Z</w:t>
      </w:r>
      <w:r w:rsidRPr="00E5624E">
        <w:rPr>
          <w:rFonts w:ascii="Calibri" w:hAnsi="Calibri" w:cs="Calibri"/>
          <w:b w:val="0"/>
          <w:color w:val="auto"/>
          <w:sz w:val="22"/>
        </w:rPr>
        <w:t>amawiającego obowiązku podatkowego zgodnie z ustawą z dnia 11 marca 2004 r. o podatku od towarów i usług (</w:t>
      </w:r>
      <w:r w:rsidR="002F348B" w:rsidRPr="002F348B">
        <w:rPr>
          <w:rFonts w:ascii="Calibri" w:hAnsi="Calibri" w:cs="Calibri"/>
          <w:b w:val="0"/>
          <w:color w:val="auto"/>
          <w:sz w:val="22"/>
        </w:rPr>
        <w:t>t.j. Dz. U. z 2024 r</w:t>
      </w:r>
      <w:r w:rsidR="00421B7C">
        <w:rPr>
          <w:rFonts w:ascii="Calibri" w:hAnsi="Calibri" w:cs="Calibri"/>
          <w:b w:val="0"/>
          <w:color w:val="auto"/>
          <w:sz w:val="22"/>
        </w:rPr>
        <w:t>.</w:t>
      </w:r>
      <w:r w:rsidR="002F348B" w:rsidRPr="002F348B">
        <w:rPr>
          <w:rFonts w:ascii="Calibri" w:hAnsi="Calibri" w:cs="Calibri"/>
          <w:b w:val="0"/>
          <w:color w:val="auto"/>
          <w:sz w:val="22"/>
        </w:rPr>
        <w:t xml:space="preserve"> poz. 36</w:t>
      </w:r>
      <w:r w:rsidRPr="00E5624E">
        <w:rPr>
          <w:rFonts w:ascii="Calibri" w:hAnsi="Calibri" w:cs="Calibri"/>
          <w:b w:val="0"/>
          <w:color w:val="auto"/>
          <w:sz w:val="22"/>
        </w:rPr>
        <w:t xml:space="preserve">), dla celów zastosowania kryterium ceny lub kosztu </w:t>
      </w:r>
      <w:r w:rsidR="002F348B">
        <w:rPr>
          <w:rFonts w:ascii="Calibri" w:hAnsi="Calibri" w:cs="Calibri"/>
          <w:b w:val="0"/>
          <w:color w:val="auto"/>
          <w:sz w:val="22"/>
        </w:rPr>
        <w:t>Z</w:t>
      </w:r>
      <w:r w:rsidRPr="00E5624E">
        <w:rPr>
          <w:rFonts w:ascii="Calibri" w:hAnsi="Calibri" w:cs="Calibri"/>
          <w:b w:val="0"/>
          <w:color w:val="auto"/>
          <w:sz w:val="22"/>
        </w:rPr>
        <w:t>amawiający dolicza do przedstawionej w tej ofercie ceny kwotę podatku od towarów i usług, którą miałby obowiązek rozliczyć.</w:t>
      </w:r>
      <w:r w:rsidRPr="00E5624E">
        <w:rPr>
          <w:rFonts w:ascii="Calibri" w:hAnsi="Calibri"/>
          <w:b w:val="0"/>
          <w:color w:val="auto"/>
          <w:sz w:val="22"/>
          <w:lang w:val="pl-PL"/>
        </w:rPr>
        <w:t xml:space="preserve"> </w:t>
      </w:r>
      <w:r w:rsidRPr="00E5624E">
        <w:rPr>
          <w:rFonts w:ascii="Calibri" w:hAnsi="Calibri" w:cs="Calibri"/>
          <w:b w:val="0"/>
          <w:color w:val="auto"/>
          <w:sz w:val="22"/>
        </w:rPr>
        <w:t>W</w:t>
      </w:r>
      <w:r w:rsidRPr="00E5624E">
        <w:rPr>
          <w:rFonts w:ascii="Calibri" w:hAnsi="Calibri" w:cs="Calibri"/>
          <w:b w:val="0"/>
          <w:color w:val="auto"/>
          <w:sz w:val="22"/>
          <w:lang w:val="pl-PL"/>
        </w:rPr>
        <w:t xml:space="preserve"> takim</w:t>
      </w:r>
      <w:r w:rsidRPr="00E5624E">
        <w:rPr>
          <w:rFonts w:ascii="Calibri" w:hAnsi="Calibri" w:cs="Calibri"/>
          <w:b w:val="0"/>
          <w:color w:val="auto"/>
          <w:sz w:val="22"/>
        </w:rPr>
        <w:t xml:space="preserve"> przypadku Wykonawca ma obowiązek w treści oferty: </w:t>
      </w:r>
    </w:p>
    <w:p w14:paraId="062187D1" w14:textId="77777777" w:rsidR="00BF0713" w:rsidRPr="00E5624E" w:rsidRDefault="00BF0713" w:rsidP="003A2539">
      <w:pPr>
        <w:pStyle w:val="Nagwek1"/>
        <w:numPr>
          <w:ilvl w:val="0"/>
          <w:numId w:val="17"/>
        </w:numPr>
        <w:shd w:val="clear" w:color="auto" w:fill="auto"/>
        <w:spacing w:before="120"/>
        <w:ind w:left="907" w:hanging="340"/>
        <w:rPr>
          <w:rFonts w:ascii="Calibri" w:hAnsi="Calibri"/>
          <w:b w:val="0"/>
          <w:color w:val="auto"/>
          <w:sz w:val="22"/>
          <w:lang w:val="pl-PL"/>
        </w:rPr>
      </w:pPr>
      <w:r w:rsidRPr="00E5624E">
        <w:rPr>
          <w:rFonts w:ascii="Calibri" w:hAnsi="Calibri" w:cs="Calibri"/>
          <w:b w:val="0"/>
          <w:color w:val="auto"/>
          <w:sz w:val="22"/>
        </w:rPr>
        <w:t>poinformowania Zamawiającego, że wybór jego oferty będzie prowadził do powstania u</w:t>
      </w:r>
      <w:r w:rsidRPr="00E5624E">
        <w:rPr>
          <w:rFonts w:ascii="Calibri" w:hAnsi="Calibri" w:cs="Calibri"/>
          <w:b w:val="0"/>
          <w:color w:val="auto"/>
          <w:sz w:val="22"/>
          <w:lang w:val="pl-PL"/>
        </w:rPr>
        <w:t> </w:t>
      </w:r>
      <w:r w:rsidRPr="00E5624E">
        <w:rPr>
          <w:rFonts w:ascii="Calibri" w:hAnsi="Calibri" w:cs="Calibri"/>
          <w:b w:val="0"/>
          <w:color w:val="auto"/>
          <w:sz w:val="22"/>
        </w:rPr>
        <w:t>Zamawiającego obowiązku podatkowego;</w:t>
      </w:r>
    </w:p>
    <w:p w14:paraId="4F640C48" w14:textId="77777777" w:rsidR="00BF0713" w:rsidRPr="00E5624E" w:rsidRDefault="00BF0713" w:rsidP="003A2539">
      <w:pPr>
        <w:pStyle w:val="Nagwek1"/>
        <w:numPr>
          <w:ilvl w:val="0"/>
          <w:numId w:val="17"/>
        </w:numPr>
        <w:shd w:val="clear" w:color="auto" w:fill="auto"/>
        <w:spacing w:before="120"/>
        <w:ind w:left="907" w:hanging="340"/>
        <w:rPr>
          <w:rFonts w:ascii="Calibri" w:hAnsi="Calibri"/>
          <w:b w:val="0"/>
          <w:color w:val="auto"/>
          <w:sz w:val="22"/>
          <w:lang w:val="pl-PL"/>
        </w:rPr>
      </w:pPr>
      <w:r w:rsidRPr="00E5624E">
        <w:rPr>
          <w:rFonts w:ascii="Calibri" w:hAnsi="Calibri" w:cs="Calibri"/>
          <w:b w:val="0"/>
          <w:color w:val="auto"/>
          <w:sz w:val="22"/>
        </w:rPr>
        <w:t>wskazania nazwy (rodzaju) towaru lub usługi, których dostawa lub świadczenie będą prowadziły do powstania obowiązku podatkowego;</w:t>
      </w:r>
    </w:p>
    <w:p w14:paraId="4C37F834" w14:textId="77777777" w:rsidR="00BF0713" w:rsidRPr="00D34E30" w:rsidRDefault="00BF0713" w:rsidP="003A2539">
      <w:pPr>
        <w:pStyle w:val="Nagwek1"/>
        <w:numPr>
          <w:ilvl w:val="0"/>
          <w:numId w:val="17"/>
        </w:numPr>
        <w:shd w:val="clear" w:color="auto" w:fill="auto"/>
        <w:spacing w:before="120"/>
        <w:ind w:left="907" w:hanging="340"/>
        <w:rPr>
          <w:rFonts w:ascii="Calibri" w:hAnsi="Calibri"/>
          <w:b w:val="0"/>
          <w:color w:val="auto"/>
          <w:sz w:val="22"/>
          <w:lang w:val="pl-PL"/>
        </w:rPr>
      </w:pPr>
      <w:r w:rsidRPr="00E5624E">
        <w:rPr>
          <w:rFonts w:ascii="Calibri" w:hAnsi="Calibri" w:cs="Calibri"/>
          <w:b w:val="0"/>
          <w:color w:val="auto"/>
          <w:sz w:val="22"/>
        </w:rPr>
        <w:t>wskazania wartości towaru lub usługi objętego obowiązkiem podatkowym Zamawiającego, bez kwoty podatku;</w:t>
      </w:r>
    </w:p>
    <w:p w14:paraId="7C9795F8" w14:textId="20123659" w:rsidR="00314B03" w:rsidRDefault="00BF0713" w:rsidP="00FC1D8E">
      <w:pPr>
        <w:pStyle w:val="Nagwek1"/>
        <w:numPr>
          <w:ilvl w:val="0"/>
          <w:numId w:val="17"/>
        </w:numPr>
        <w:shd w:val="clear" w:color="auto" w:fill="auto"/>
        <w:spacing w:before="120"/>
        <w:ind w:left="907" w:hanging="340"/>
        <w:rPr>
          <w:rFonts w:ascii="Calibri" w:hAnsi="Calibri" w:cs="Calibri"/>
          <w:b w:val="0"/>
          <w:color w:val="auto"/>
          <w:sz w:val="22"/>
        </w:rPr>
      </w:pPr>
      <w:r w:rsidRPr="00D34E30">
        <w:rPr>
          <w:rFonts w:ascii="Calibri" w:hAnsi="Calibri" w:cs="Calibri"/>
          <w:b w:val="0"/>
          <w:color w:val="auto"/>
          <w:sz w:val="22"/>
        </w:rPr>
        <w:t>wskazania stawki podatku od towarów i usług, która zgodnie z wiedzą Wykonawcy, będzie miała zastosowanie.</w:t>
      </w:r>
    </w:p>
    <w:p w14:paraId="624A9CB4" w14:textId="77777777" w:rsidR="003860F3" w:rsidRPr="003860F3" w:rsidRDefault="003860F3" w:rsidP="003860F3">
      <w:pPr>
        <w:ind w:left="0" w:firstLine="0"/>
        <w:rPr>
          <w:lang w:val="x-none"/>
        </w:rPr>
      </w:pPr>
    </w:p>
    <w:p w14:paraId="3371CA76" w14:textId="31F99652" w:rsidR="00BF0713" w:rsidRPr="00D34E30" w:rsidRDefault="009B4C21" w:rsidP="003A2539">
      <w:pPr>
        <w:pStyle w:val="Nagwek1"/>
        <w:numPr>
          <w:ilvl w:val="0"/>
          <w:numId w:val="29"/>
        </w:numPr>
        <w:shd w:val="clear" w:color="auto" w:fill="D6E3BC"/>
        <w:spacing w:before="120"/>
        <w:ind w:left="567" w:hanging="567"/>
        <w:rPr>
          <w:rStyle w:val="Tytuksiki"/>
          <w:rFonts w:ascii="Calibri" w:hAnsi="Calibri"/>
          <w:b/>
          <w:smallCaps w:val="0"/>
          <w:color w:val="auto"/>
          <w:spacing w:val="0"/>
          <w:sz w:val="22"/>
        </w:rPr>
      </w:pPr>
      <w:r w:rsidRPr="00D34E30">
        <w:rPr>
          <w:rStyle w:val="Tytuksiki"/>
          <w:rFonts w:ascii="Calibri" w:hAnsi="Calibri"/>
          <w:b/>
          <w:smallCaps w:val="0"/>
          <w:color w:val="auto"/>
          <w:spacing w:val="0"/>
          <w:sz w:val="22"/>
        </w:rPr>
        <w:t>OPIS KRYTERIÓW, KTÓRYMI ZAMAWIAJĄCY BĘDZIE SIĘ KIEROWAŁ PRZY WYBORZE OFERTY, WRAZ Z</w:t>
      </w:r>
      <w:r w:rsidR="002F348B">
        <w:rPr>
          <w:rStyle w:val="Tytuksiki"/>
          <w:rFonts w:ascii="Calibri" w:hAnsi="Calibri"/>
          <w:b/>
          <w:smallCaps w:val="0"/>
          <w:color w:val="auto"/>
          <w:spacing w:val="0"/>
          <w:sz w:val="22"/>
        </w:rPr>
        <w:t> </w:t>
      </w:r>
      <w:r w:rsidRPr="00D34E30">
        <w:rPr>
          <w:rStyle w:val="Tytuksiki"/>
          <w:rFonts w:ascii="Calibri" w:hAnsi="Calibri"/>
          <w:b/>
          <w:smallCaps w:val="0"/>
          <w:color w:val="auto"/>
          <w:spacing w:val="0"/>
          <w:sz w:val="22"/>
        </w:rPr>
        <w:t>PODANIEM WAG TYCH KRYTERIÓW I SPOSOBU OCENY OFERT</w:t>
      </w:r>
    </w:p>
    <w:p w14:paraId="2F70DE7F" w14:textId="350D3C9E" w:rsidR="00BF0713" w:rsidRPr="003245F5" w:rsidRDefault="00BF0713" w:rsidP="003A2539">
      <w:pPr>
        <w:pStyle w:val="Nagwek1"/>
        <w:numPr>
          <w:ilvl w:val="1"/>
          <w:numId w:val="29"/>
        </w:numPr>
        <w:shd w:val="clear" w:color="auto" w:fill="auto"/>
        <w:spacing w:before="120"/>
        <w:ind w:left="567" w:hanging="567"/>
        <w:rPr>
          <w:rFonts w:ascii="Calibri" w:hAnsi="Calibri"/>
          <w:b w:val="0"/>
          <w:color w:val="auto"/>
          <w:sz w:val="22"/>
          <w:highlight w:val="lightGray"/>
        </w:rPr>
      </w:pPr>
      <w:bookmarkStart w:id="17" w:name="_Toc323041098"/>
      <w:bookmarkStart w:id="18" w:name="_Toc331589056"/>
      <w:bookmarkStart w:id="19" w:name="_Toc331589818"/>
      <w:bookmarkStart w:id="20" w:name="_Toc331591747"/>
      <w:bookmarkStart w:id="21" w:name="_Toc331592768"/>
      <w:bookmarkEnd w:id="12"/>
      <w:bookmarkEnd w:id="13"/>
      <w:bookmarkEnd w:id="14"/>
      <w:bookmarkEnd w:id="15"/>
      <w:bookmarkEnd w:id="16"/>
      <w:r w:rsidRPr="003245F5">
        <w:rPr>
          <w:rFonts w:ascii="Calibri" w:hAnsi="Calibri"/>
          <w:b w:val="0"/>
          <w:color w:val="auto"/>
          <w:sz w:val="22"/>
          <w:highlight w:val="lightGray"/>
        </w:rPr>
        <w:t>Za ofertę najkorzystniejszą zostanie uznana oferta zawierająca najkorzystniejszy bilans punktów</w:t>
      </w:r>
      <w:r w:rsidR="001E67AD" w:rsidRPr="003245F5">
        <w:rPr>
          <w:rFonts w:ascii="Calibri" w:hAnsi="Calibri"/>
          <w:b w:val="0"/>
          <w:color w:val="auto"/>
          <w:sz w:val="22"/>
          <w:highlight w:val="lightGray"/>
          <w:lang w:val="pl-PL"/>
        </w:rPr>
        <w:t xml:space="preserve"> </w:t>
      </w:r>
      <w:r w:rsidRPr="003245F5">
        <w:rPr>
          <w:rFonts w:ascii="Calibri" w:hAnsi="Calibri"/>
          <w:b w:val="0"/>
          <w:color w:val="auto"/>
          <w:sz w:val="22"/>
          <w:highlight w:val="lightGray"/>
        </w:rPr>
        <w:t>w</w:t>
      </w:r>
      <w:r w:rsidR="001E67AD" w:rsidRPr="003245F5">
        <w:rPr>
          <w:rFonts w:ascii="Calibri" w:hAnsi="Calibri"/>
          <w:b w:val="0"/>
          <w:color w:val="auto"/>
          <w:sz w:val="22"/>
          <w:highlight w:val="lightGray"/>
          <w:lang w:val="pl-PL"/>
        </w:rPr>
        <w:t> </w:t>
      </w:r>
      <w:r w:rsidR="005414A7">
        <w:rPr>
          <w:rFonts w:ascii="Calibri" w:hAnsi="Calibri"/>
          <w:b w:val="0"/>
          <w:color w:val="auto"/>
          <w:sz w:val="22"/>
          <w:highlight w:val="lightGray"/>
        </w:rPr>
        <w:t>k</w:t>
      </w:r>
      <w:r w:rsidRPr="003245F5">
        <w:rPr>
          <w:rFonts w:ascii="Calibri" w:hAnsi="Calibri"/>
          <w:b w:val="0"/>
          <w:color w:val="auto"/>
          <w:sz w:val="22"/>
          <w:highlight w:val="lightGray"/>
        </w:rPr>
        <w:t>ryteri</w:t>
      </w:r>
      <w:r w:rsidRPr="003245F5">
        <w:rPr>
          <w:rFonts w:ascii="Calibri" w:hAnsi="Calibri"/>
          <w:b w:val="0"/>
          <w:color w:val="auto"/>
          <w:sz w:val="22"/>
          <w:highlight w:val="lightGray"/>
          <w:lang w:val="pl-PL"/>
        </w:rPr>
        <w:t>ach</w:t>
      </w:r>
      <w:r w:rsidRPr="003245F5">
        <w:rPr>
          <w:rFonts w:ascii="Calibri" w:hAnsi="Calibri"/>
          <w:b w:val="0"/>
          <w:color w:val="auto"/>
          <w:sz w:val="22"/>
          <w:highlight w:val="lightGray"/>
        </w:rPr>
        <w:t>:</w:t>
      </w:r>
    </w:p>
    <w:p w14:paraId="1DFDEDEE" w14:textId="31951CDD" w:rsidR="00303D4F" w:rsidRPr="00303D4F" w:rsidRDefault="00303D4F" w:rsidP="00303D4F">
      <w:pPr>
        <w:spacing w:before="120"/>
        <w:ind w:left="1134"/>
        <w:rPr>
          <w:rFonts w:ascii="Calibri" w:hAnsi="Calibri"/>
        </w:rPr>
      </w:pPr>
      <w:r w:rsidRPr="00303D4F">
        <w:rPr>
          <w:rFonts w:ascii="Calibri" w:hAnsi="Calibri"/>
        </w:rPr>
        <w:lastRenderedPageBreak/>
        <w:t xml:space="preserve">„Cena ofertowa”  (C) – 60 pkt  </w:t>
      </w:r>
    </w:p>
    <w:p w14:paraId="319D94E9" w14:textId="77777777" w:rsidR="00303D4F" w:rsidRPr="00303D4F" w:rsidRDefault="00303D4F" w:rsidP="00303D4F">
      <w:pPr>
        <w:spacing w:before="120"/>
        <w:ind w:left="1134"/>
        <w:rPr>
          <w:rFonts w:ascii="Calibri" w:hAnsi="Calibri"/>
        </w:rPr>
      </w:pPr>
      <w:r w:rsidRPr="00303D4F">
        <w:rPr>
          <w:rFonts w:ascii="Calibri" w:hAnsi="Calibri"/>
        </w:rPr>
        <w:t>„Kryteria środowiskowe” – (Ś</w:t>
      </w:r>
      <w:r w:rsidRPr="00303D4F">
        <w:rPr>
          <w:rFonts w:ascii="Calibri" w:hAnsi="Calibri"/>
          <w:vertAlign w:val="subscript"/>
        </w:rPr>
        <w:t>1</w:t>
      </w:r>
      <w:r w:rsidRPr="00303D4F">
        <w:rPr>
          <w:rFonts w:ascii="Calibri" w:hAnsi="Calibri"/>
        </w:rPr>
        <w:t>) – 15 pkt</w:t>
      </w:r>
    </w:p>
    <w:p w14:paraId="05667322" w14:textId="77777777" w:rsidR="00303D4F" w:rsidRPr="00303D4F" w:rsidRDefault="00303D4F" w:rsidP="00303D4F">
      <w:pPr>
        <w:spacing w:before="120"/>
        <w:ind w:left="1134"/>
        <w:rPr>
          <w:rFonts w:ascii="Calibri" w:hAnsi="Calibri"/>
        </w:rPr>
      </w:pPr>
      <w:r w:rsidRPr="00303D4F">
        <w:rPr>
          <w:rFonts w:ascii="Calibri" w:hAnsi="Calibri"/>
        </w:rPr>
        <w:t>„Kryteria środowiskowe” – (Ś</w:t>
      </w:r>
      <w:r w:rsidRPr="00303D4F">
        <w:rPr>
          <w:rFonts w:ascii="Calibri" w:hAnsi="Calibri"/>
          <w:vertAlign w:val="subscript"/>
        </w:rPr>
        <w:t>2</w:t>
      </w:r>
      <w:r w:rsidRPr="00303D4F">
        <w:rPr>
          <w:rFonts w:ascii="Calibri" w:hAnsi="Calibri"/>
        </w:rPr>
        <w:t>) – 15 pkt</w:t>
      </w:r>
    </w:p>
    <w:p w14:paraId="58C50AAB" w14:textId="77777777" w:rsidR="00303D4F" w:rsidRPr="00303D4F" w:rsidRDefault="00303D4F" w:rsidP="00303D4F">
      <w:pPr>
        <w:spacing w:before="120"/>
        <w:ind w:left="1134"/>
        <w:rPr>
          <w:b/>
          <w:bCs/>
        </w:rPr>
      </w:pPr>
      <w:r w:rsidRPr="00303D4F">
        <w:rPr>
          <w:rFonts w:ascii="Calibri" w:hAnsi="Calibri"/>
        </w:rPr>
        <w:t>„Kryteria środowiskowe” – (Ś</w:t>
      </w:r>
      <w:r w:rsidRPr="00303D4F">
        <w:rPr>
          <w:rFonts w:ascii="Calibri" w:hAnsi="Calibri"/>
          <w:vertAlign w:val="subscript"/>
        </w:rPr>
        <w:t>3</w:t>
      </w:r>
      <w:r w:rsidRPr="00303D4F">
        <w:rPr>
          <w:rFonts w:ascii="Calibri" w:hAnsi="Calibri"/>
        </w:rPr>
        <w:t>) – 10 pkt</w:t>
      </w:r>
    </w:p>
    <w:p w14:paraId="1E36EFD3" w14:textId="2E5D9FB7" w:rsidR="003860F3" w:rsidRPr="00917E65" w:rsidRDefault="003860F3" w:rsidP="00303D4F">
      <w:pPr>
        <w:numPr>
          <w:ilvl w:val="1"/>
          <w:numId w:val="29"/>
        </w:numPr>
        <w:spacing w:before="120"/>
        <w:ind w:left="851"/>
        <w:rPr>
          <w:b/>
          <w:bCs/>
          <w:highlight w:val="lightGray"/>
        </w:rPr>
      </w:pPr>
      <w:r w:rsidRPr="00917E65">
        <w:rPr>
          <w:rFonts w:ascii="Calibri" w:hAnsi="Calibri"/>
          <w:highlight w:val="lightGray"/>
        </w:rPr>
        <w:t xml:space="preserve">Powyższym </w:t>
      </w:r>
      <w:r w:rsidR="005414A7" w:rsidRPr="00917E65">
        <w:rPr>
          <w:rFonts w:ascii="Calibri" w:hAnsi="Calibri"/>
          <w:highlight w:val="lightGray"/>
        </w:rPr>
        <w:t>k</w:t>
      </w:r>
      <w:r w:rsidRPr="00917E65">
        <w:rPr>
          <w:rFonts w:ascii="Calibri" w:hAnsi="Calibri"/>
          <w:highlight w:val="lightGray"/>
        </w:rPr>
        <w:t>ryteriom Zamawiający przypisał następujące znaczenie</w:t>
      </w:r>
    </w:p>
    <w:p w14:paraId="5AECABC9" w14:textId="77777777" w:rsidR="003860F3" w:rsidRDefault="003860F3" w:rsidP="003860F3">
      <w:pPr>
        <w:spacing w:before="120"/>
        <w:ind w:firstLine="0"/>
        <w:rPr>
          <w:rFonts w:ascii="Calibri" w:hAnsi="Calibri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6"/>
        <w:gridCol w:w="1559"/>
        <w:gridCol w:w="3802"/>
      </w:tblGrid>
      <w:tr w:rsidR="00303D4F" w:rsidRPr="0073150C" w14:paraId="538D1209" w14:textId="77777777" w:rsidTr="00303D4F">
        <w:trPr>
          <w:trHeight w:val="455"/>
          <w:jc w:val="center"/>
        </w:trPr>
        <w:tc>
          <w:tcPr>
            <w:tcW w:w="4656" w:type="dxa"/>
            <w:shd w:val="clear" w:color="auto" w:fill="DDDDDD"/>
          </w:tcPr>
          <w:p w14:paraId="696FF2BB" w14:textId="77777777" w:rsidR="00303D4F" w:rsidRPr="0073150C" w:rsidRDefault="00303D4F" w:rsidP="0078189F">
            <w:pPr>
              <w:jc w:val="center"/>
              <w:rPr>
                <w:rFonts w:ascii="Calibri" w:hAnsi="Calibri"/>
                <w:b/>
              </w:rPr>
            </w:pPr>
            <w:r w:rsidRPr="0073150C">
              <w:rPr>
                <w:rFonts w:ascii="Calibri" w:hAnsi="Calibri"/>
                <w:b/>
              </w:rPr>
              <w:t>Kryterium</w:t>
            </w:r>
          </w:p>
        </w:tc>
        <w:tc>
          <w:tcPr>
            <w:tcW w:w="1559" w:type="dxa"/>
            <w:shd w:val="clear" w:color="auto" w:fill="DDDDDD"/>
          </w:tcPr>
          <w:p w14:paraId="06BFE965" w14:textId="77777777" w:rsidR="00303D4F" w:rsidRPr="0073150C" w:rsidRDefault="00303D4F" w:rsidP="0078189F">
            <w:pPr>
              <w:jc w:val="center"/>
              <w:rPr>
                <w:rFonts w:ascii="Calibri" w:hAnsi="Calibri"/>
                <w:b/>
              </w:rPr>
            </w:pPr>
            <w:r w:rsidRPr="0073150C">
              <w:rPr>
                <w:rFonts w:ascii="Calibri" w:hAnsi="Calibri"/>
                <w:b/>
              </w:rPr>
              <w:t xml:space="preserve">Waga </w:t>
            </w:r>
          </w:p>
          <w:p w14:paraId="0B698C08" w14:textId="77777777" w:rsidR="00303D4F" w:rsidRPr="0073150C" w:rsidRDefault="00303D4F" w:rsidP="0078189F">
            <w:pPr>
              <w:jc w:val="center"/>
              <w:rPr>
                <w:rFonts w:ascii="Calibri" w:hAnsi="Calibri"/>
                <w:b/>
              </w:rPr>
            </w:pPr>
            <w:r w:rsidRPr="0073150C">
              <w:rPr>
                <w:rFonts w:ascii="Calibri" w:hAnsi="Calibri"/>
                <w:b/>
              </w:rPr>
              <w:t>pkt</w:t>
            </w:r>
          </w:p>
        </w:tc>
        <w:tc>
          <w:tcPr>
            <w:tcW w:w="3802" w:type="dxa"/>
            <w:shd w:val="clear" w:color="auto" w:fill="DDDDDD"/>
          </w:tcPr>
          <w:p w14:paraId="6B2DB531" w14:textId="77777777" w:rsidR="00303D4F" w:rsidRPr="0073150C" w:rsidRDefault="00303D4F" w:rsidP="0078189F">
            <w:pPr>
              <w:jc w:val="center"/>
              <w:rPr>
                <w:rFonts w:ascii="Calibri" w:hAnsi="Calibri"/>
                <w:b/>
              </w:rPr>
            </w:pPr>
            <w:r w:rsidRPr="0073150C">
              <w:rPr>
                <w:rFonts w:ascii="Calibri" w:hAnsi="Calibri"/>
                <w:b/>
              </w:rPr>
              <w:t>Sposób oceny oferty</w:t>
            </w:r>
          </w:p>
        </w:tc>
      </w:tr>
      <w:tr w:rsidR="00303D4F" w:rsidRPr="0073150C" w14:paraId="01DF9E99" w14:textId="77777777" w:rsidTr="00303D4F">
        <w:trPr>
          <w:trHeight w:val="616"/>
          <w:jc w:val="center"/>
        </w:trPr>
        <w:tc>
          <w:tcPr>
            <w:tcW w:w="4656" w:type="dxa"/>
          </w:tcPr>
          <w:p w14:paraId="65F9B936" w14:textId="77777777" w:rsidR="00303D4F" w:rsidRPr="0073150C" w:rsidRDefault="00303D4F" w:rsidP="0078189F">
            <w:pPr>
              <w:rPr>
                <w:rFonts w:ascii="Calibri" w:hAnsi="Calibri"/>
              </w:rPr>
            </w:pPr>
          </w:p>
          <w:p w14:paraId="38433392" w14:textId="77777777" w:rsidR="00303D4F" w:rsidRPr="0073150C" w:rsidRDefault="00303D4F" w:rsidP="00303D4F">
            <w:pPr>
              <w:jc w:val="center"/>
              <w:rPr>
                <w:rFonts w:ascii="Calibri" w:hAnsi="Calibri"/>
              </w:rPr>
            </w:pPr>
            <w:r w:rsidRPr="0073150C">
              <w:rPr>
                <w:rFonts w:ascii="Calibri" w:hAnsi="Calibri"/>
              </w:rPr>
              <w:t>Cena ofertowa (C)</w:t>
            </w:r>
          </w:p>
        </w:tc>
        <w:tc>
          <w:tcPr>
            <w:tcW w:w="1559" w:type="dxa"/>
          </w:tcPr>
          <w:p w14:paraId="051E318C" w14:textId="77777777" w:rsidR="00303D4F" w:rsidRPr="0073150C" w:rsidRDefault="00303D4F" w:rsidP="0078189F">
            <w:pPr>
              <w:jc w:val="center"/>
              <w:rPr>
                <w:rFonts w:ascii="Calibri" w:hAnsi="Calibri"/>
              </w:rPr>
            </w:pPr>
          </w:p>
          <w:p w14:paraId="725F829A" w14:textId="77777777" w:rsidR="00303D4F" w:rsidRPr="0073150C" w:rsidRDefault="00303D4F" w:rsidP="0078189F">
            <w:pPr>
              <w:jc w:val="center"/>
              <w:rPr>
                <w:rFonts w:ascii="Calibri" w:hAnsi="Calibri"/>
              </w:rPr>
            </w:pPr>
            <w:r w:rsidRPr="0073150C">
              <w:rPr>
                <w:rFonts w:ascii="Calibri" w:hAnsi="Calibri"/>
              </w:rPr>
              <w:t>60</w:t>
            </w:r>
          </w:p>
        </w:tc>
        <w:tc>
          <w:tcPr>
            <w:tcW w:w="3802" w:type="dxa"/>
          </w:tcPr>
          <w:p w14:paraId="5522375E" w14:textId="77777777" w:rsidR="00303D4F" w:rsidRPr="0073150C" w:rsidRDefault="00303D4F" w:rsidP="0078189F">
            <w:pPr>
              <w:jc w:val="center"/>
              <w:rPr>
                <w:rFonts w:ascii="Calibri" w:hAnsi="Calibri"/>
              </w:rPr>
            </w:pPr>
            <w:r w:rsidRPr="0073150C">
              <w:rPr>
                <w:rFonts w:ascii="Calibri" w:hAnsi="Calibri"/>
              </w:rPr>
              <w:t>Cena najtańszej oferty</w:t>
            </w:r>
          </w:p>
          <w:p w14:paraId="1CB300DE" w14:textId="77777777" w:rsidR="00303D4F" w:rsidRPr="0073150C" w:rsidRDefault="00303D4F" w:rsidP="0078189F">
            <w:pPr>
              <w:jc w:val="center"/>
              <w:rPr>
                <w:rFonts w:ascii="Calibri" w:hAnsi="Calibri"/>
              </w:rPr>
            </w:pPr>
            <w:r w:rsidRPr="0073150C">
              <w:rPr>
                <w:rFonts w:ascii="Calibri" w:hAnsi="Calibri"/>
              </w:rPr>
              <w:t>C = ----------------------------------------  x 60</w:t>
            </w:r>
          </w:p>
          <w:p w14:paraId="1A3517D2" w14:textId="77777777" w:rsidR="00303D4F" w:rsidRPr="0073150C" w:rsidRDefault="00303D4F" w:rsidP="0078189F">
            <w:pPr>
              <w:jc w:val="center"/>
              <w:rPr>
                <w:rFonts w:ascii="Calibri" w:hAnsi="Calibri"/>
              </w:rPr>
            </w:pPr>
            <w:r w:rsidRPr="0073150C">
              <w:rPr>
                <w:rFonts w:ascii="Calibri" w:hAnsi="Calibri"/>
              </w:rPr>
              <w:t>Cena badanej oferty</w:t>
            </w:r>
          </w:p>
        </w:tc>
      </w:tr>
      <w:tr w:rsidR="00303D4F" w:rsidRPr="0073150C" w14:paraId="30879A00" w14:textId="77777777" w:rsidTr="00303D4F">
        <w:trPr>
          <w:trHeight w:val="202"/>
          <w:jc w:val="center"/>
        </w:trPr>
        <w:tc>
          <w:tcPr>
            <w:tcW w:w="10017" w:type="dxa"/>
            <w:gridSpan w:val="3"/>
            <w:shd w:val="clear" w:color="auto" w:fill="D9D9D9"/>
          </w:tcPr>
          <w:p w14:paraId="7AD3F5BF" w14:textId="77777777" w:rsidR="00303D4F" w:rsidRPr="0073150C" w:rsidRDefault="00303D4F" w:rsidP="0078189F">
            <w:pPr>
              <w:jc w:val="center"/>
              <w:rPr>
                <w:rFonts w:ascii="Calibri" w:hAnsi="Calibri"/>
                <w:b/>
              </w:rPr>
            </w:pPr>
            <w:r w:rsidRPr="0073150C">
              <w:rPr>
                <w:rFonts w:ascii="Calibri" w:hAnsi="Calibri"/>
                <w:b/>
              </w:rPr>
              <w:t>Kryteria środowiskowe</w:t>
            </w:r>
          </w:p>
        </w:tc>
      </w:tr>
      <w:tr w:rsidR="00303D4F" w:rsidRPr="0073150C" w14:paraId="2AD643D0" w14:textId="77777777" w:rsidTr="00303D4F">
        <w:trPr>
          <w:trHeight w:val="1029"/>
          <w:jc w:val="center"/>
        </w:trPr>
        <w:tc>
          <w:tcPr>
            <w:tcW w:w="4656" w:type="dxa"/>
          </w:tcPr>
          <w:p w14:paraId="65C7890A" w14:textId="77777777" w:rsidR="00303D4F" w:rsidRDefault="00303D4F" w:rsidP="00303D4F">
            <w:pPr>
              <w:jc w:val="center"/>
              <w:rPr>
                <w:rFonts w:ascii="Calibri" w:hAnsi="Calibri"/>
              </w:rPr>
            </w:pPr>
            <w:r w:rsidRPr="0073150C">
              <w:rPr>
                <w:rFonts w:ascii="Calibri" w:hAnsi="Calibri"/>
              </w:rPr>
              <w:t xml:space="preserve">Dysponowanie co najmniej 3 pojazdami przystosowanymi do odbierania </w:t>
            </w:r>
            <w:r w:rsidRPr="00B26E9D">
              <w:rPr>
                <w:rFonts w:ascii="Calibri" w:hAnsi="Calibri"/>
              </w:rPr>
              <w:t>zmieszanych</w:t>
            </w:r>
            <w:r w:rsidRPr="0073150C">
              <w:rPr>
                <w:rFonts w:ascii="Calibri" w:hAnsi="Calibri"/>
              </w:rPr>
              <w:t xml:space="preserve"> odpadów komunalnych spełniającymi normę emisji spalin EURO 6 (Ś</w:t>
            </w:r>
            <w:r w:rsidRPr="0073150C">
              <w:rPr>
                <w:rFonts w:ascii="Calibri" w:hAnsi="Calibri"/>
                <w:vertAlign w:val="subscript"/>
              </w:rPr>
              <w:t>1</w:t>
            </w:r>
            <w:r w:rsidRPr="0073150C">
              <w:rPr>
                <w:rFonts w:ascii="Calibri" w:hAnsi="Calibri"/>
              </w:rPr>
              <w:t>)</w:t>
            </w:r>
          </w:p>
          <w:p w14:paraId="5D2BB4E9" w14:textId="77777777" w:rsidR="00917E65" w:rsidRPr="0073150C" w:rsidRDefault="00917E65" w:rsidP="00303D4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59" w:type="dxa"/>
          </w:tcPr>
          <w:p w14:paraId="70C83059" w14:textId="77777777" w:rsidR="00303D4F" w:rsidRPr="0073150C" w:rsidRDefault="00303D4F" w:rsidP="0078189F">
            <w:pPr>
              <w:jc w:val="center"/>
              <w:rPr>
                <w:rFonts w:ascii="Calibri" w:hAnsi="Calibri"/>
              </w:rPr>
            </w:pPr>
          </w:p>
          <w:p w14:paraId="4AF3C124" w14:textId="77777777" w:rsidR="00303D4F" w:rsidRPr="0073150C" w:rsidRDefault="00303D4F" w:rsidP="0078189F">
            <w:pPr>
              <w:jc w:val="center"/>
              <w:rPr>
                <w:rFonts w:ascii="Calibri" w:hAnsi="Calibri"/>
              </w:rPr>
            </w:pPr>
          </w:p>
          <w:p w14:paraId="044550D5" w14:textId="77777777" w:rsidR="00303D4F" w:rsidRPr="0073150C" w:rsidRDefault="00303D4F" w:rsidP="0078189F">
            <w:pPr>
              <w:jc w:val="center"/>
              <w:rPr>
                <w:rFonts w:ascii="Calibri" w:hAnsi="Calibri"/>
              </w:rPr>
            </w:pPr>
            <w:r w:rsidRPr="0073150C">
              <w:rPr>
                <w:rFonts w:ascii="Calibri" w:hAnsi="Calibri"/>
              </w:rPr>
              <w:t>15</w:t>
            </w:r>
          </w:p>
        </w:tc>
        <w:tc>
          <w:tcPr>
            <w:tcW w:w="3802" w:type="dxa"/>
          </w:tcPr>
          <w:p w14:paraId="723AAB2E" w14:textId="77777777" w:rsidR="00303D4F" w:rsidRPr="0073150C" w:rsidRDefault="00303D4F" w:rsidP="0078189F">
            <w:pPr>
              <w:jc w:val="center"/>
              <w:rPr>
                <w:rFonts w:ascii="Calibri" w:hAnsi="Calibri"/>
              </w:rPr>
            </w:pPr>
          </w:p>
          <w:p w14:paraId="4FC5FF91" w14:textId="77777777" w:rsidR="00303D4F" w:rsidRPr="0073150C" w:rsidRDefault="00303D4F" w:rsidP="0078189F">
            <w:pPr>
              <w:jc w:val="center"/>
              <w:rPr>
                <w:rFonts w:ascii="Calibri" w:hAnsi="Calibri"/>
              </w:rPr>
            </w:pPr>
            <w:r w:rsidRPr="0073150C">
              <w:rPr>
                <w:rFonts w:ascii="Calibri" w:hAnsi="Calibri"/>
              </w:rPr>
              <w:t>Dysponuje: 15 pkt</w:t>
            </w:r>
          </w:p>
          <w:p w14:paraId="79EA4141" w14:textId="77777777" w:rsidR="00303D4F" w:rsidRPr="0073150C" w:rsidRDefault="00303D4F" w:rsidP="0078189F">
            <w:pPr>
              <w:jc w:val="center"/>
              <w:rPr>
                <w:rFonts w:ascii="Calibri" w:hAnsi="Calibri"/>
              </w:rPr>
            </w:pPr>
            <w:r w:rsidRPr="0073150C">
              <w:rPr>
                <w:rFonts w:ascii="Calibri" w:hAnsi="Calibri"/>
              </w:rPr>
              <w:t>Nie dysponuje: 0 pkt</w:t>
            </w:r>
          </w:p>
        </w:tc>
      </w:tr>
      <w:tr w:rsidR="00303D4F" w:rsidRPr="0073150C" w14:paraId="76882BBE" w14:textId="77777777" w:rsidTr="00303D4F">
        <w:trPr>
          <w:trHeight w:val="1038"/>
          <w:jc w:val="center"/>
        </w:trPr>
        <w:tc>
          <w:tcPr>
            <w:tcW w:w="4656" w:type="dxa"/>
          </w:tcPr>
          <w:p w14:paraId="06A7A80E" w14:textId="77777777" w:rsidR="00303D4F" w:rsidRDefault="00303D4F" w:rsidP="00303D4F">
            <w:pPr>
              <w:jc w:val="center"/>
              <w:rPr>
                <w:rFonts w:ascii="Calibri" w:hAnsi="Calibri"/>
              </w:rPr>
            </w:pPr>
            <w:r w:rsidRPr="0073150C">
              <w:rPr>
                <w:rFonts w:ascii="Calibri" w:hAnsi="Calibri"/>
              </w:rPr>
              <w:t>Dysponowanie co najmniej 3 pojazdami przystosowanymi do odbierania selektywnego odpadów komunalnych spełniającymi normę emisji spalin EURO 6 (Ś</w:t>
            </w:r>
            <w:r w:rsidRPr="0073150C">
              <w:rPr>
                <w:rFonts w:ascii="Calibri" w:hAnsi="Calibri"/>
                <w:vertAlign w:val="subscript"/>
              </w:rPr>
              <w:t>2</w:t>
            </w:r>
            <w:r w:rsidRPr="0073150C">
              <w:rPr>
                <w:rFonts w:ascii="Calibri" w:hAnsi="Calibri"/>
              </w:rPr>
              <w:t>)</w:t>
            </w:r>
          </w:p>
          <w:p w14:paraId="78F45D4C" w14:textId="77777777" w:rsidR="00917E65" w:rsidRPr="0073150C" w:rsidRDefault="00917E65" w:rsidP="00303D4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59" w:type="dxa"/>
          </w:tcPr>
          <w:p w14:paraId="51AC2B8A" w14:textId="77777777" w:rsidR="00303D4F" w:rsidRPr="0073150C" w:rsidRDefault="00303D4F" w:rsidP="0078189F">
            <w:pPr>
              <w:jc w:val="center"/>
              <w:rPr>
                <w:rFonts w:ascii="Calibri" w:hAnsi="Calibri"/>
              </w:rPr>
            </w:pPr>
          </w:p>
          <w:p w14:paraId="550F1B95" w14:textId="77777777" w:rsidR="00303D4F" w:rsidRPr="0073150C" w:rsidRDefault="00303D4F" w:rsidP="0078189F">
            <w:pPr>
              <w:jc w:val="center"/>
              <w:rPr>
                <w:rFonts w:ascii="Calibri" w:hAnsi="Calibri"/>
              </w:rPr>
            </w:pPr>
          </w:p>
          <w:p w14:paraId="3FA203C9" w14:textId="77777777" w:rsidR="00303D4F" w:rsidRPr="0073150C" w:rsidRDefault="00303D4F" w:rsidP="0078189F">
            <w:pPr>
              <w:jc w:val="center"/>
              <w:rPr>
                <w:rFonts w:ascii="Calibri" w:hAnsi="Calibri"/>
              </w:rPr>
            </w:pPr>
            <w:r w:rsidRPr="0073150C">
              <w:rPr>
                <w:rFonts w:ascii="Calibri" w:hAnsi="Calibri"/>
              </w:rPr>
              <w:t>15</w:t>
            </w:r>
          </w:p>
        </w:tc>
        <w:tc>
          <w:tcPr>
            <w:tcW w:w="3802" w:type="dxa"/>
          </w:tcPr>
          <w:p w14:paraId="45781BFF" w14:textId="77777777" w:rsidR="00303D4F" w:rsidRPr="0073150C" w:rsidRDefault="00303D4F" w:rsidP="0078189F">
            <w:pPr>
              <w:jc w:val="center"/>
              <w:rPr>
                <w:rFonts w:ascii="Calibri" w:hAnsi="Calibri"/>
              </w:rPr>
            </w:pPr>
          </w:p>
          <w:p w14:paraId="2BD6E7A5" w14:textId="77777777" w:rsidR="00303D4F" w:rsidRPr="0073150C" w:rsidRDefault="00303D4F" w:rsidP="0078189F">
            <w:pPr>
              <w:jc w:val="center"/>
              <w:rPr>
                <w:rFonts w:ascii="Calibri" w:hAnsi="Calibri"/>
              </w:rPr>
            </w:pPr>
            <w:r w:rsidRPr="0073150C">
              <w:rPr>
                <w:rFonts w:ascii="Calibri" w:hAnsi="Calibri"/>
              </w:rPr>
              <w:t>Dysponuje: 15 pkt</w:t>
            </w:r>
          </w:p>
          <w:p w14:paraId="6E816EE5" w14:textId="77777777" w:rsidR="00303D4F" w:rsidRPr="0073150C" w:rsidRDefault="00303D4F" w:rsidP="0078189F">
            <w:pPr>
              <w:jc w:val="center"/>
              <w:rPr>
                <w:rFonts w:ascii="Calibri" w:hAnsi="Calibri"/>
              </w:rPr>
            </w:pPr>
            <w:r w:rsidRPr="0073150C">
              <w:rPr>
                <w:rFonts w:ascii="Calibri" w:hAnsi="Calibri"/>
              </w:rPr>
              <w:t>Nie dysponuje: 0 pkt</w:t>
            </w:r>
          </w:p>
        </w:tc>
      </w:tr>
      <w:tr w:rsidR="00303D4F" w:rsidRPr="0073150C" w14:paraId="7666C18B" w14:textId="77777777" w:rsidTr="00303D4F">
        <w:trPr>
          <w:trHeight w:val="1029"/>
          <w:jc w:val="center"/>
        </w:trPr>
        <w:tc>
          <w:tcPr>
            <w:tcW w:w="4656" w:type="dxa"/>
          </w:tcPr>
          <w:p w14:paraId="08676071" w14:textId="77777777" w:rsidR="00303D4F" w:rsidRDefault="00303D4F" w:rsidP="00303D4F">
            <w:pPr>
              <w:jc w:val="center"/>
              <w:rPr>
                <w:rFonts w:ascii="Calibri" w:hAnsi="Calibri"/>
              </w:rPr>
            </w:pPr>
            <w:r w:rsidRPr="0073150C">
              <w:rPr>
                <w:rFonts w:ascii="Calibri" w:hAnsi="Calibri"/>
              </w:rPr>
              <w:t>Dysponowanie co najmniej 2 pojazdami przystosowanymi do odbierania wielkogabarytowych odpadów spełniającymi normę emisji spalin EURO 6 (Ś</w:t>
            </w:r>
            <w:r w:rsidRPr="0073150C">
              <w:rPr>
                <w:rFonts w:ascii="Calibri" w:hAnsi="Calibri"/>
                <w:vertAlign w:val="subscript"/>
              </w:rPr>
              <w:t>3</w:t>
            </w:r>
            <w:r w:rsidRPr="0073150C">
              <w:rPr>
                <w:rFonts w:ascii="Calibri" w:hAnsi="Calibri"/>
              </w:rPr>
              <w:t>)</w:t>
            </w:r>
          </w:p>
          <w:p w14:paraId="61030F3C" w14:textId="77777777" w:rsidR="00917E65" w:rsidRPr="0073150C" w:rsidRDefault="00917E65" w:rsidP="00303D4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59" w:type="dxa"/>
          </w:tcPr>
          <w:p w14:paraId="4D6C4A56" w14:textId="77777777" w:rsidR="00303D4F" w:rsidRPr="0073150C" w:rsidRDefault="00303D4F" w:rsidP="0078189F">
            <w:pPr>
              <w:jc w:val="center"/>
              <w:rPr>
                <w:rFonts w:ascii="Calibri" w:hAnsi="Calibri"/>
              </w:rPr>
            </w:pPr>
          </w:p>
          <w:p w14:paraId="4E6CA167" w14:textId="77777777" w:rsidR="00303D4F" w:rsidRPr="0073150C" w:rsidRDefault="00303D4F" w:rsidP="0078189F">
            <w:pPr>
              <w:jc w:val="center"/>
              <w:rPr>
                <w:rFonts w:ascii="Calibri" w:hAnsi="Calibri"/>
              </w:rPr>
            </w:pPr>
          </w:p>
          <w:p w14:paraId="3878D64B" w14:textId="77777777" w:rsidR="00303D4F" w:rsidRPr="0073150C" w:rsidRDefault="00303D4F" w:rsidP="0078189F">
            <w:pPr>
              <w:jc w:val="center"/>
              <w:rPr>
                <w:rFonts w:ascii="Calibri" w:hAnsi="Calibri"/>
              </w:rPr>
            </w:pPr>
            <w:r w:rsidRPr="0073150C">
              <w:rPr>
                <w:rFonts w:ascii="Calibri" w:hAnsi="Calibri"/>
              </w:rPr>
              <w:t>10</w:t>
            </w:r>
          </w:p>
        </w:tc>
        <w:tc>
          <w:tcPr>
            <w:tcW w:w="3802" w:type="dxa"/>
          </w:tcPr>
          <w:p w14:paraId="0EC1C7FA" w14:textId="77777777" w:rsidR="00303D4F" w:rsidRPr="0073150C" w:rsidRDefault="00303D4F" w:rsidP="0078189F">
            <w:pPr>
              <w:jc w:val="center"/>
              <w:rPr>
                <w:rFonts w:ascii="Calibri" w:hAnsi="Calibri"/>
              </w:rPr>
            </w:pPr>
          </w:p>
          <w:p w14:paraId="3B21754C" w14:textId="77777777" w:rsidR="00303D4F" w:rsidRPr="0073150C" w:rsidRDefault="00303D4F" w:rsidP="0078189F">
            <w:pPr>
              <w:jc w:val="center"/>
              <w:rPr>
                <w:rFonts w:ascii="Calibri" w:hAnsi="Calibri"/>
              </w:rPr>
            </w:pPr>
            <w:r w:rsidRPr="0073150C">
              <w:rPr>
                <w:rFonts w:ascii="Calibri" w:hAnsi="Calibri"/>
              </w:rPr>
              <w:t>Dysponuje: 10 pkt</w:t>
            </w:r>
          </w:p>
          <w:p w14:paraId="0D9DB649" w14:textId="77777777" w:rsidR="00303D4F" w:rsidRPr="0073150C" w:rsidRDefault="00303D4F" w:rsidP="0078189F">
            <w:pPr>
              <w:jc w:val="center"/>
              <w:rPr>
                <w:rFonts w:ascii="Calibri" w:hAnsi="Calibri"/>
              </w:rPr>
            </w:pPr>
            <w:r w:rsidRPr="0073150C">
              <w:rPr>
                <w:rFonts w:ascii="Calibri" w:hAnsi="Calibri"/>
              </w:rPr>
              <w:t>Nie dysponuje: 0 pkt</w:t>
            </w:r>
          </w:p>
        </w:tc>
      </w:tr>
      <w:tr w:rsidR="00303D4F" w:rsidRPr="0073150C" w14:paraId="21E13CAB" w14:textId="77777777" w:rsidTr="00303D4F">
        <w:trPr>
          <w:trHeight w:val="202"/>
          <w:jc w:val="center"/>
        </w:trPr>
        <w:tc>
          <w:tcPr>
            <w:tcW w:w="4656" w:type="dxa"/>
          </w:tcPr>
          <w:p w14:paraId="5F1BE615" w14:textId="77777777" w:rsidR="00303D4F" w:rsidRPr="0073150C" w:rsidRDefault="00303D4F" w:rsidP="00303D4F">
            <w:pPr>
              <w:jc w:val="center"/>
              <w:rPr>
                <w:rFonts w:ascii="Calibri" w:hAnsi="Calibri"/>
              </w:rPr>
            </w:pPr>
            <w:r w:rsidRPr="0073150C">
              <w:rPr>
                <w:rFonts w:ascii="Calibri" w:hAnsi="Calibri"/>
              </w:rPr>
              <w:t>RAZEM (S)</w:t>
            </w:r>
          </w:p>
        </w:tc>
        <w:tc>
          <w:tcPr>
            <w:tcW w:w="1559" w:type="dxa"/>
          </w:tcPr>
          <w:p w14:paraId="4C56A5BF" w14:textId="77777777" w:rsidR="00303D4F" w:rsidRPr="0073150C" w:rsidRDefault="00303D4F" w:rsidP="0078189F">
            <w:pPr>
              <w:jc w:val="center"/>
              <w:rPr>
                <w:rFonts w:ascii="Calibri" w:hAnsi="Calibri"/>
              </w:rPr>
            </w:pPr>
            <w:r w:rsidRPr="0073150C">
              <w:rPr>
                <w:rFonts w:ascii="Calibri" w:hAnsi="Calibri"/>
              </w:rPr>
              <w:t>100</w:t>
            </w:r>
          </w:p>
        </w:tc>
        <w:tc>
          <w:tcPr>
            <w:tcW w:w="3802" w:type="dxa"/>
            <w:shd w:val="clear" w:color="auto" w:fill="D9D9D9"/>
          </w:tcPr>
          <w:p w14:paraId="33215C5D" w14:textId="77777777" w:rsidR="00303D4F" w:rsidRPr="0073150C" w:rsidRDefault="00303D4F" w:rsidP="0078189F">
            <w:pPr>
              <w:jc w:val="center"/>
              <w:rPr>
                <w:rFonts w:ascii="Calibri" w:hAnsi="Calibri"/>
              </w:rPr>
            </w:pPr>
          </w:p>
        </w:tc>
      </w:tr>
    </w:tbl>
    <w:p w14:paraId="1721A1A1" w14:textId="77777777" w:rsidR="003860F3" w:rsidRPr="003860F3" w:rsidRDefault="003860F3" w:rsidP="00F6375D">
      <w:pPr>
        <w:spacing w:before="120"/>
        <w:ind w:left="0" w:firstLine="0"/>
        <w:rPr>
          <w:b/>
          <w:bCs/>
        </w:rPr>
      </w:pPr>
    </w:p>
    <w:p w14:paraId="20CDF1EA" w14:textId="77777777" w:rsidR="00F6375D" w:rsidRPr="00B26E9D" w:rsidRDefault="00F6375D" w:rsidP="00B26E9D">
      <w:pPr>
        <w:numPr>
          <w:ilvl w:val="1"/>
          <w:numId w:val="29"/>
        </w:numPr>
        <w:spacing w:before="120"/>
        <w:ind w:left="567" w:hanging="567"/>
        <w:rPr>
          <w:b/>
          <w:bCs/>
        </w:rPr>
      </w:pPr>
      <w:r w:rsidRPr="00B26E9D">
        <w:t>Całkowita liczba punktów, jaką otrzyma dana oferta, zostanie obliczona według wzoru:</w:t>
      </w:r>
    </w:p>
    <w:p w14:paraId="17C658D4" w14:textId="4A3A0993" w:rsidR="00F6375D" w:rsidRPr="00B26E9D" w:rsidRDefault="00B26E9D" w:rsidP="00B26E9D">
      <w:pPr>
        <w:spacing w:before="120"/>
        <w:jc w:val="center"/>
      </w:pPr>
      <w:r>
        <w:t>S</w:t>
      </w:r>
      <w:r w:rsidR="00F6375D" w:rsidRPr="00B26E9D">
        <w:t xml:space="preserve"> = C</w:t>
      </w:r>
      <w:r>
        <w:t xml:space="preserve"> </w:t>
      </w:r>
      <w:r w:rsidR="00F6375D" w:rsidRPr="00B26E9D">
        <w:t>+</w:t>
      </w:r>
      <w:r>
        <w:t xml:space="preserve"> </w:t>
      </w:r>
      <w:r w:rsidR="00F6375D" w:rsidRPr="00B26E9D">
        <w:t>Ś</w:t>
      </w:r>
      <w:r w:rsidR="00F6375D" w:rsidRPr="00B26E9D">
        <w:rPr>
          <w:vertAlign w:val="subscript"/>
        </w:rPr>
        <w:t>1</w:t>
      </w:r>
      <w:r>
        <w:rPr>
          <w:vertAlign w:val="subscript"/>
        </w:rPr>
        <w:t xml:space="preserve"> </w:t>
      </w:r>
      <w:r w:rsidR="00F6375D" w:rsidRPr="00B26E9D">
        <w:t>+</w:t>
      </w:r>
      <w:r>
        <w:t xml:space="preserve"> </w:t>
      </w:r>
      <w:r w:rsidR="00F6375D" w:rsidRPr="00B26E9D">
        <w:t>Ś</w:t>
      </w:r>
      <w:r w:rsidR="00F6375D" w:rsidRPr="00B26E9D">
        <w:rPr>
          <w:vertAlign w:val="subscript"/>
        </w:rPr>
        <w:t>2</w:t>
      </w:r>
      <w:r>
        <w:rPr>
          <w:vertAlign w:val="subscript"/>
        </w:rPr>
        <w:t xml:space="preserve"> </w:t>
      </w:r>
      <w:r w:rsidR="00F6375D" w:rsidRPr="00B26E9D">
        <w:t>+</w:t>
      </w:r>
      <w:r>
        <w:t xml:space="preserve"> </w:t>
      </w:r>
      <w:r w:rsidR="00F6375D" w:rsidRPr="00B26E9D">
        <w:t>Ś</w:t>
      </w:r>
      <w:r w:rsidR="00F6375D" w:rsidRPr="00B26E9D">
        <w:rPr>
          <w:vertAlign w:val="subscript"/>
        </w:rPr>
        <w:t>3</w:t>
      </w:r>
    </w:p>
    <w:p w14:paraId="2F4A870C" w14:textId="77777777" w:rsidR="00F6375D" w:rsidRPr="00B26E9D" w:rsidRDefault="00F6375D" w:rsidP="00B26E9D">
      <w:pPr>
        <w:spacing w:before="120"/>
        <w:ind w:left="1134"/>
      </w:pPr>
      <w:r w:rsidRPr="00B26E9D">
        <w:t>gdzie</w:t>
      </w:r>
    </w:p>
    <w:p w14:paraId="592B9C84" w14:textId="5E1115E3" w:rsidR="00F6375D" w:rsidRPr="00B26E9D" w:rsidRDefault="00B26E9D" w:rsidP="00B26E9D">
      <w:pPr>
        <w:spacing w:before="120"/>
        <w:ind w:left="1134"/>
      </w:pPr>
      <w:r>
        <w:t>S -</w:t>
      </w:r>
      <w:r w:rsidR="00F6375D" w:rsidRPr="00B26E9D">
        <w:t xml:space="preserve"> razem</w:t>
      </w:r>
    </w:p>
    <w:p w14:paraId="792066E4" w14:textId="06416D0D" w:rsidR="00F6375D" w:rsidRPr="00B26E9D" w:rsidRDefault="00F6375D" w:rsidP="00B26E9D">
      <w:pPr>
        <w:spacing w:before="120"/>
        <w:ind w:left="1134"/>
      </w:pPr>
      <w:r w:rsidRPr="00B26E9D">
        <w:t xml:space="preserve">C </w:t>
      </w:r>
      <w:r w:rsidR="00B26E9D">
        <w:t xml:space="preserve">- </w:t>
      </w:r>
      <w:r w:rsidRPr="00B26E9D">
        <w:t>punkty uzyskane w kryterium „Cena ofertowa"</w:t>
      </w:r>
    </w:p>
    <w:p w14:paraId="193A11B6" w14:textId="62FBD48E" w:rsidR="00F6375D" w:rsidRPr="00B26E9D" w:rsidRDefault="00F6375D" w:rsidP="00B26E9D">
      <w:pPr>
        <w:spacing w:before="120"/>
        <w:ind w:firstLine="0"/>
      </w:pPr>
      <w:r w:rsidRPr="00B26E9D">
        <w:t>Ś</w:t>
      </w:r>
      <w:r w:rsidR="00B26E9D" w:rsidRPr="00B26E9D">
        <w:rPr>
          <w:vertAlign w:val="subscript"/>
        </w:rPr>
        <w:t>1</w:t>
      </w:r>
      <w:r w:rsidRPr="00B26E9D">
        <w:t xml:space="preserve"> </w:t>
      </w:r>
      <w:r w:rsidR="00B26E9D">
        <w:t xml:space="preserve">- </w:t>
      </w:r>
      <w:r w:rsidRPr="00B26E9D">
        <w:t>punkty uzyskane w kryterium środowiskowym: „Dysponowanie pojazdami przystosowanymi</w:t>
      </w:r>
      <w:r w:rsidR="00B26E9D">
        <w:t xml:space="preserve"> </w:t>
      </w:r>
      <w:r w:rsidRPr="00B26E9D">
        <w:t xml:space="preserve">do </w:t>
      </w:r>
      <w:r w:rsidR="00B26E9D">
        <w:t xml:space="preserve">  </w:t>
      </w:r>
      <w:r w:rsidRPr="00B26E9D">
        <w:t>odbierania zmieszanych odpadów komunalnych spełniającymi normę emisji spalin EURO 6"</w:t>
      </w:r>
    </w:p>
    <w:p w14:paraId="6A1ECF03" w14:textId="7C54E315" w:rsidR="00B26E9D" w:rsidRDefault="00F6375D" w:rsidP="00B26E9D">
      <w:pPr>
        <w:spacing w:before="120"/>
        <w:ind w:firstLine="0"/>
      </w:pPr>
      <w:r w:rsidRPr="00B26E9D">
        <w:t>Ś</w:t>
      </w:r>
      <w:r w:rsidRPr="00B26E9D">
        <w:rPr>
          <w:vertAlign w:val="subscript"/>
        </w:rPr>
        <w:t>2</w:t>
      </w:r>
      <w:r w:rsidR="00B26E9D">
        <w:t xml:space="preserve"> - </w:t>
      </w:r>
      <w:r w:rsidRPr="00B26E9D">
        <w:t>punkty uzyskane w kryterium środowiskowym: „Dysponowanie pojazdami przystosowanymi</w:t>
      </w:r>
      <w:r w:rsidR="00B26E9D">
        <w:t xml:space="preserve"> </w:t>
      </w:r>
      <w:r w:rsidRPr="00B26E9D">
        <w:t>do</w:t>
      </w:r>
      <w:r w:rsidR="00B26E9D">
        <w:t xml:space="preserve"> o</w:t>
      </w:r>
      <w:r w:rsidRPr="00B26E9D">
        <w:t>dbierania selektywnego odpadów komunalnych spełniającymi normę emisji spalin EURO 6"</w:t>
      </w:r>
    </w:p>
    <w:p w14:paraId="25B0EB00" w14:textId="7D2CE477" w:rsidR="00F6375D" w:rsidRPr="00B26E9D" w:rsidRDefault="00F6375D" w:rsidP="00B26E9D">
      <w:pPr>
        <w:spacing w:before="120"/>
        <w:ind w:firstLine="0"/>
      </w:pPr>
      <w:r w:rsidRPr="00B26E9D">
        <w:t>Ś</w:t>
      </w:r>
      <w:r w:rsidRPr="00B26E9D">
        <w:rPr>
          <w:vertAlign w:val="subscript"/>
        </w:rPr>
        <w:t>3</w:t>
      </w:r>
      <w:r w:rsidRPr="00B26E9D">
        <w:t xml:space="preserve"> </w:t>
      </w:r>
      <w:r w:rsidR="00B26E9D">
        <w:t xml:space="preserve">- </w:t>
      </w:r>
      <w:r w:rsidRPr="00B26E9D">
        <w:t>punkty uzyskane w kryterium środowiskowym: „Dysponowanie pojazdami przystosowanymi</w:t>
      </w:r>
      <w:r w:rsidR="00B26E9D">
        <w:t xml:space="preserve"> </w:t>
      </w:r>
      <w:r w:rsidRPr="00B26E9D">
        <w:t>do odbierania wielkogabarytowych odpadów spełniającymi normę emisji spalin EURO 6"</w:t>
      </w:r>
    </w:p>
    <w:p w14:paraId="7F0C1EDC" w14:textId="0AEC4DCA" w:rsidR="00B26E9D" w:rsidRDefault="003860F3" w:rsidP="00D06449">
      <w:pPr>
        <w:numPr>
          <w:ilvl w:val="1"/>
          <w:numId w:val="29"/>
        </w:numPr>
        <w:spacing w:before="120"/>
        <w:ind w:left="567" w:hanging="567"/>
        <w:jc w:val="both"/>
        <w:rPr>
          <w:b/>
          <w:bCs/>
        </w:rPr>
      </w:pPr>
      <w:r w:rsidRPr="00B26E9D">
        <w:rPr>
          <w:rFonts w:ascii="Calibri" w:hAnsi="Calibri"/>
        </w:rPr>
        <w:lastRenderedPageBreak/>
        <w:t xml:space="preserve">Ocena punktowa w </w:t>
      </w:r>
      <w:r w:rsidR="005414A7" w:rsidRPr="00B26E9D">
        <w:rPr>
          <w:rFonts w:ascii="Calibri" w:hAnsi="Calibri"/>
        </w:rPr>
        <w:t>k</w:t>
      </w:r>
      <w:r w:rsidRPr="00B26E9D">
        <w:rPr>
          <w:rFonts w:ascii="Calibri" w:hAnsi="Calibri"/>
        </w:rPr>
        <w:t>ryterium „Cena ofertowa” (C) dokonana zostanie na podstawie ceny oferty</w:t>
      </w:r>
      <w:r w:rsidR="00D06449">
        <w:rPr>
          <w:rFonts w:ascii="Calibri" w:hAnsi="Calibri"/>
        </w:rPr>
        <w:t xml:space="preserve"> </w:t>
      </w:r>
      <w:r w:rsidRPr="00B26E9D">
        <w:rPr>
          <w:rFonts w:ascii="Calibri" w:hAnsi="Calibri"/>
        </w:rPr>
        <w:t>wskazanej przez Wykonawcę w ofercie i przeliczona według wzoru zamieszczonego w tabeli w</w:t>
      </w:r>
      <w:r w:rsidR="00D06449">
        <w:rPr>
          <w:rFonts w:ascii="Calibri" w:hAnsi="Calibri"/>
        </w:rPr>
        <w:t> </w:t>
      </w:r>
      <w:r w:rsidRPr="00B26E9D">
        <w:rPr>
          <w:rFonts w:ascii="Calibri" w:hAnsi="Calibri"/>
        </w:rPr>
        <w:t>pkt</w:t>
      </w:r>
      <w:r w:rsidR="00D06449">
        <w:rPr>
          <w:rFonts w:ascii="Calibri" w:hAnsi="Calibri"/>
        </w:rPr>
        <w:t> </w:t>
      </w:r>
      <w:r w:rsidRPr="00B26E9D">
        <w:rPr>
          <w:rFonts w:ascii="Calibri" w:hAnsi="Calibri"/>
        </w:rPr>
        <w:t>17.2</w:t>
      </w:r>
      <w:r w:rsidR="00D06449">
        <w:rPr>
          <w:rFonts w:ascii="Calibri" w:hAnsi="Calibri"/>
        </w:rPr>
        <w:t> </w:t>
      </w:r>
      <w:r w:rsidRPr="00B26E9D">
        <w:rPr>
          <w:rFonts w:ascii="Calibri" w:hAnsi="Calibri"/>
        </w:rPr>
        <w:t>SWZ.</w:t>
      </w:r>
    </w:p>
    <w:p w14:paraId="0F8B7574" w14:textId="77777777" w:rsidR="00B26E9D" w:rsidRDefault="00B26E9D" w:rsidP="00B26E9D">
      <w:pPr>
        <w:numPr>
          <w:ilvl w:val="1"/>
          <w:numId w:val="29"/>
        </w:numPr>
        <w:spacing w:before="120"/>
        <w:ind w:left="567" w:hanging="567"/>
        <w:jc w:val="both"/>
        <w:rPr>
          <w:b/>
          <w:bCs/>
        </w:rPr>
      </w:pPr>
      <w:r w:rsidRPr="00B26E9D">
        <w:t>Ocena punktowa w kryterium Ś</w:t>
      </w:r>
      <w:r w:rsidRPr="00B26E9D">
        <w:rPr>
          <w:vertAlign w:val="subscript"/>
        </w:rPr>
        <w:t>1</w:t>
      </w:r>
      <w:r w:rsidRPr="00B26E9D">
        <w:t xml:space="preserve"> „Dysponowanie pojazdami przystosowanymi do odbierania zmieszanych</w:t>
      </w:r>
      <w:r>
        <w:rPr>
          <w:b/>
          <w:bCs/>
        </w:rPr>
        <w:t xml:space="preserve"> </w:t>
      </w:r>
      <w:r w:rsidRPr="00B26E9D">
        <w:t>odpadów komunalnych spełniającymi normę emisji spalin EURO 6" rozpatrywana będzie na podstawie</w:t>
      </w:r>
      <w:r>
        <w:rPr>
          <w:b/>
          <w:bCs/>
        </w:rPr>
        <w:t xml:space="preserve"> </w:t>
      </w:r>
      <w:r w:rsidRPr="00B26E9D">
        <w:t>oświadczenia złożonego przez Wykonawcę na formularzu oferty.</w:t>
      </w:r>
    </w:p>
    <w:p w14:paraId="2136B67F" w14:textId="77777777" w:rsidR="00B26E9D" w:rsidRDefault="00B26E9D" w:rsidP="00B26E9D">
      <w:pPr>
        <w:numPr>
          <w:ilvl w:val="1"/>
          <w:numId w:val="29"/>
        </w:numPr>
        <w:spacing w:before="120"/>
        <w:ind w:left="567" w:hanging="567"/>
        <w:jc w:val="both"/>
        <w:rPr>
          <w:b/>
          <w:bCs/>
        </w:rPr>
      </w:pPr>
      <w:r w:rsidRPr="00B26E9D">
        <w:t>Ocena punktowa w kryterium Ś</w:t>
      </w:r>
      <w:r w:rsidRPr="00B26E9D">
        <w:rPr>
          <w:vertAlign w:val="subscript"/>
        </w:rPr>
        <w:t>2</w:t>
      </w:r>
      <w:r w:rsidRPr="00B26E9D">
        <w:t xml:space="preserve"> „Dysponowanie pojazdami przystosowanymi do odbierania selektywnego</w:t>
      </w:r>
      <w:r>
        <w:rPr>
          <w:b/>
          <w:bCs/>
        </w:rPr>
        <w:t xml:space="preserve"> </w:t>
      </w:r>
      <w:r w:rsidRPr="00B26E9D">
        <w:t>odpadów komunalnych spełniającymi normę emisji spalin EURO 6" rozpatrywana będzie na podstawie</w:t>
      </w:r>
      <w:r>
        <w:rPr>
          <w:b/>
          <w:bCs/>
        </w:rPr>
        <w:t xml:space="preserve"> </w:t>
      </w:r>
      <w:r w:rsidRPr="00B26E9D">
        <w:t>oświadczenia złożonego przez Wykonawcę na formularzu oferty.</w:t>
      </w:r>
    </w:p>
    <w:p w14:paraId="7FCEDFA4" w14:textId="77777777" w:rsidR="00B26E9D" w:rsidRDefault="00B26E9D" w:rsidP="00B26E9D">
      <w:pPr>
        <w:numPr>
          <w:ilvl w:val="1"/>
          <w:numId w:val="29"/>
        </w:numPr>
        <w:spacing w:before="120"/>
        <w:ind w:left="567" w:hanging="567"/>
        <w:jc w:val="both"/>
        <w:rPr>
          <w:b/>
          <w:bCs/>
        </w:rPr>
      </w:pPr>
      <w:r w:rsidRPr="00B26E9D">
        <w:t>Ocena punktowa w kryterium Ś</w:t>
      </w:r>
      <w:r w:rsidRPr="00B26E9D">
        <w:rPr>
          <w:vertAlign w:val="subscript"/>
        </w:rPr>
        <w:t>3</w:t>
      </w:r>
      <w:r w:rsidRPr="00B26E9D">
        <w:t xml:space="preserve"> „Dysponowanie pojazdami przystosowanymi do odbierania</w:t>
      </w:r>
      <w:r>
        <w:rPr>
          <w:b/>
          <w:bCs/>
        </w:rPr>
        <w:t xml:space="preserve"> </w:t>
      </w:r>
      <w:r w:rsidRPr="00B26E9D">
        <w:t>wielkogabarytowych odpadów spełniającymi normę emisji spalin EURO 6" rozpatrywana będzie</w:t>
      </w:r>
      <w:r>
        <w:rPr>
          <w:b/>
          <w:bCs/>
        </w:rPr>
        <w:t xml:space="preserve"> </w:t>
      </w:r>
      <w:r w:rsidRPr="00B26E9D">
        <w:t>na podstawie oświadczenia złożonego przez Wykonawcę na formularzu oferty.</w:t>
      </w:r>
    </w:p>
    <w:p w14:paraId="1A888456" w14:textId="19843581" w:rsidR="00B26E9D" w:rsidRPr="00B26E9D" w:rsidRDefault="00B26E9D" w:rsidP="00B26E9D">
      <w:pPr>
        <w:numPr>
          <w:ilvl w:val="1"/>
          <w:numId w:val="29"/>
        </w:numPr>
        <w:spacing w:before="120"/>
        <w:ind w:left="567" w:hanging="567"/>
        <w:jc w:val="both"/>
        <w:rPr>
          <w:b/>
          <w:bCs/>
        </w:rPr>
      </w:pPr>
      <w:r w:rsidRPr="00B26E9D">
        <w:t>Punktacja przyznawana ofertom w poszczególnych kryteriach będzie liczona z dokładnością do dwóch</w:t>
      </w:r>
      <w:r>
        <w:rPr>
          <w:b/>
          <w:bCs/>
        </w:rPr>
        <w:t xml:space="preserve"> </w:t>
      </w:r>
      <w:r w:rsidRPr="00B26E9D">
        <w:t>miejsc po przecinku. Najwyższa liczba punktów wyznaczy najkorzystniejszą ofertę.</w:t>
      </w:r>
    </w:p>
    <w:p w14:paraId="3B16058A" w14:textId="77777777" w:rsidR="00D41509" w:rsidRDefault="003860F3" w:rsidP="00D41509">
      <w:pPr>
        <w:numPr>
          <w:ilvl w:val="1"/>
          <w:numId w:val="29"/>
        </w:numPr>
        <w:spacing w:before="120"/>
        <w:ind w:left="567" w:hanging="567"/>
        <w:rPr>
          <w:b/>
          <w:bCs/>
        </w:rPr>
      </w:pPr>
      <w:r w:rsidRPr="00D5077F">
        <w:rPr>
          <w:rFonts w:ascii="Calibri" w:hAnsi="Calibri"/>
        </w:rPr>
        <w:t>Całkowita liczba punktów, jaką otrzyma dana oferta, zostanie obliczona jako suma punktów uzyskanych w</w:t>
      </w:r>
      <w:r>
        <w:rPr>
          <w:rFonts w:ascii="Calibri" w:hAnsi="Calibri"/>
        </w:rPr>
        <w:t> </w:t>
      </w:r>
      <w:r w:rsidRPr="00D5077F">
        <w:rPr>
          <w:rFonts w:ascii="Calibri" w:hAnsi="Calibri"/>
        </w:rPr>
        <w:t>kryteriach określonych w pkt 17</w:t>
      </w:r>
      <w:r>
        <w:rPr>
          <w:rFonts w:ascii="Calibri" w:hAnsi="Calibri"/>
        </w:rPr>
        <w:t>.1 SWZ.</w:t>
      </w:r>
    </w:p>
    <w:p w14:paraId="1DDC083C" w14:textId="6CDFC102" w:rsidR="00D41509" w:rsidRPr="00D41509" w:rsidRDefault="00D41509" w:rsidP="00D41509">
      <w:pPr>
        <w:numPr>
          <w:ilvl w:val="1"/>
          <w:numId w:val="29"/>
        </w:numPr>
        <w:spacing w:before="120"/>
        <w:ind w:left="567" w:hanging="567"/>
        <w:rPr>
          <w:b/>
          <w:bCs/>
        </w:rPr>
      </w:pPr>
      <w:r w:rsidRPr="00D41509">
        <w:t>Zamawiający udzieli zamówienia Wykonawcy, którego oferta odpowiadać będzie wszystkim wymaganiom</w:t>
      </w:r>
      <w:r>
        <w:rPr>
          <w:b/>
          <w:bCs/>
        </w:rPr>
        <w:t xml:space="preserve"> </w:t>
      </w:r>
      <w:r w:rsidRPr="00D41509">
        <w:t>przedstawionym w ustawie Pzp oraz w SWZ i zostanie oceniona jako najkorzystniejsza w oparciu o podane</w:t>
      </w:r>
      <w:r>
        <w:rPr>
          <w:b/>
          <w:bCs/>
        </w:rPr>
        <w:t xml:space="preserve"> </w:t>
      </w:r>
      <w:r w:rsidRPr="00D41509">
        <w:t>kryteria wyboru.</w:t>
      </w:r>
    </w:p>
    <w:p w14:paraId="3DDE31BF" w14:textId="0446549D" w:rsidR="008130F6" w:rsidRPr="008130F6" w:rsidRDefault="008130F6" w:rsidP="003A2539">
      <w:pPr>
        <w:pStyle w:val="Nagwek1"/>
        <w:numPr>
          <w:ilvl w:val="0"/>
          <w:numId w:val="29"/>
        </w:numPr>
        <w:shd w:val="clear" w:color="auto" w:fill="D6E3BC"/>
        <w:spacing w:before="120"/>
        <w:ind w:left="567" w:hanging="567"/>
        <w:rPr>
          <w:rStyle w:val="Tytuksiki"/>
          <w:rFonts w:ascii="Calibri" w:hAnsi="Calibri"/>
          <w:b/>
          <w:smallCaps w:val="0"/>
          <w:color w:val="auto"/>
          <w:spacing w:val="0"/>
          <w:sz w:val="22"/>
          <w:lang w:val="pl-PL"/>
        </w:rPr>
      </w:pPr>
      <w:r w:rsidRPr="008130F6">
        <w:rPr>
          <w:rStyle w:val="Tytuksiki"/>
          <w:rFonts w:ascii="Calibri" w:hAnsi="Calibri"/>
          <w:b/>
          <w:smallCaps w:val="0"/>
          <w:color w:val="auto"/>
          <w:spacing w:val="0"/>
          <w:sz w:val="22"/>
          <w:lang w:val="pl-PL"/>
        </w:rPr>
        <w:t>INFORMACJE DOTYCZĄCE ZABEZPIECZENIA NALEŻYTEGO WYKONANIA UMOWY</w:t>
      </w:r>
    </w:p>
    <w:p w14:paraId="3DDDEDC0" w14:textId="56BC16A7" w:rsidR="00411253" w:rsidRDefault="00411253" w:rsidP="00411253">
      <w:pPr>
        <w:pStyle w:val="Akapitzlist"/>
        <w:numPr>
          <w:ilvl w:val="1"/>
          <w:numId w:val="29"/>
        </w:numPr>
        <w:suppressAutoHyphens w:val="0"/>
        <w:spacing w:before="120"/>
        <w:ind w:left="567"/>
        <w:jc w:val="both"/>
      </w:pPr>
      <w:r w:rsidRPr="00411253">
        <w:rPr>
          <w:highlight w:val="lightGray"/>
        </w:rPr>
        <w:t xml:space="preserve">Wykonawca, którego oferta zostanie wybrana, zobowiązany będzie do wniesienia przed zawarciem umowy, zabezpieczenia należytego wykonania umowy, w wysokości </w:t>
      </w:r>
      <w:r w:rsidRPr="00411253">
        <w:rPr>
          <w:b/>
          <w:bCs/>
          <w:highlight w:val="lightGray"/>
        </w:rPr>
        <w:t>5% ceny całkowitej brutto</w:t>
      </w:r>
      <w:r w:rsidRPr="00411253">
        <w:rPr>
          <w:highlight w:val="lightGray"/>
        </w:rPr>
        <w:t xml:space="preserve"> podanej w</w:t>
      </w:r>
      <w:r>
        <w:rPr>
          <w:highlight w:val="lightGray"/>
        </w:rPr>
        <w:t> </w:t>
      </w:r>
      <w:r w:rsidRPr="00411253">
        <w:rPr>
          <w:highlight w:val="lightGray"/>
        </w:rPr>
        <w:t>ofercie.</w:t>
      </w:r>
    </w:p>
    <w:p w14:paraId="4243C315" w14:textId="0844437E" w:rsidR="00411253" w:rsidRDefault="00411253" w:rsidP="00411253">
      <w:pPr>
        <w:pStyle w:val="Akapitzlist"/>
        <w:numPr>
          <w:ilvl w:val="1"/>
          <w:numId w:val="29"/>
        </w:numPr>
        <w:suppressAutoHyphens w:val="0"/>
        <w:spacing w:before="120"/>
        <w:ind w:left="567"/>
        <w:jc w:val="both"/>
      </w:pPr>
      <w:r>
        <w:t xml:space="preserve">Zabezpieczenie może być wnoszone, według wyboru Wykonawcy, w jednej lub w kilku następujących formach: </w:t>
      </w:r>
    </w:p>
    <w:p w14:paraId="40544C7D" w14:textId="7D074088" w:rsidR="00411253" w:rsidRDefault="00411253" w:rsidP="00411253">
      <w:pPr>
        <w:pStyle w:val="Akapitzlist"/>
        <w:numPr>
          <w:ilvl w:val="2"/>
          <w:numId w:val="29"/>
        </w:numPr>
        <w:suppressAutoHyphens w:val="0"/>
        <w:spacing w:before="120"/>
        <w:ind w:left="1276" w:hanging="709"/>
        <w:jc w:val="both"/>
      </w:pPr>
      <w:r>
        <w:t>pieniądzu</w:t>
      </w:r>
      <w:r>
        <w:t xml:space="preserve"> </w:t>
      </w:r>
      <w:r>
        <w:t xml:space="preserve">na </w:t>
      </w:r>
      <w:r w:rsidRPr="00411253">
        <w:t>rachunek bankowy Zamawiającego o numerze: 25 1130 1017 0020 0621 3220 0001</w:t>
      </w:r>
      <w:r>
        <w:t>,</w:t>
      </w:r>
    </w:p>
    <w:p w14:paraId="1DF22FE9" w14:textId="77777777" w:rsidR="00411253" w:rsidRDefault="00411253" w:rsidP="00411253">
      <w:pPr>
        <w:pStyle w:val="Akapitzlist"/>
        <w:numPr>
          <w:ilvl w:val="2"/>
          <w:numId w:val="29"/>
        </w:numPr>
        <w:suppressAutoHyphens w:val="0"/>
        <w:spacing w:before="120"/>
        <w:ind w:left="1276"/>
        <w:jc w:val="both"/>
      </w:pPr>
      <w:r>
        <w:t>poręczeniach bankowych lub poręczeniach spółdzielczej kasy oszczędnościowo-kredytowej,</w:t>
      </w:r>
      <w:r>
        <w:t xml:space="preserve"> </w:t>
      </w:r>
      <w:r>
        <w:t>z tym że zobowiązanie kasy jest zawsze zobowiązaniem pieniężnym,</w:t>
      </w:r>
    </w:p>
    <w:p w14:paraId="6182A965" w14:textId="77777777" w:rsidR="00411253" w:rsidRDefault="00411253" w:rsidP="00411253">
      <w:pPr>
        <w:pStyle w:val="Akapitzlist"/>
        <w:numPr>
          <w:ilvl w:val="2"/>
          <w:numId w:val="29"/>
        </w:numPr>
        <w:suppressAutoHyphens w:val="0"/>
        <w:spacing w:before="120"/>
        <w:ind w:left="1276"/>
        <w:jc w:val="both"/>
      </w:pPr>
      <w:r>
        <w:t>gwarancjach bankowych,</w:t>
      </w:r>
    </w:p>
    <w:p w14:paraId="4A710C5D" w14:textId="77777777" w:rsidR="00411253" w:rsidRDefault="00411253" w:rsidP="00411253">
      <w:pPr>
        <w:pStyle w:val="Akapitzlist"/>
        <w:numPr>
          <w:ilvl w:val="2"/>
          <w:numId w:val="29"/>
        </w:numPr>
        <w:suppressAutoHyphens w:val="0"/>
        <w:spacing w:before="120"/>
        <w:ind w:left="1276"/>
        <w:jc w:val="both"/>
      </w:pPr>
      <w:r>
        <w:t>gwarancjach ubezpieczeniowych,</w:t>
      </w:r>
    </w:p>
    <w:p w14:paraId="60B10431" w14:textId="740D4F1B" w:rsidR="00411253" w:rsidRDefault="00411253" w:rsidP="00411253">
      <w:pPr>
        <w:pStyle w:val="Akapitzlist"/>
        <w:numPr>
          <w:ilvl w:val="2"/>
          <w:numId w:val="29"/>
        </w:numPr>
        <w:suppressAutoHyphens w:val="0"/>
        <w:spacing w:before="120"/>
        <w:ind w:left="1276"/>
        <w:jc w:val="both"/>
      </w:pPr>
      <w:r>
        <w:t>poręczeniach udzielanych przez podmioty, o których mowa w art. 6b ust. 5 pkt 2 ustawy z dnia 9</w:t>
      </w:r>
      <w:r>
        <w:t> </w:t>
      </w:r>
      <w:r>
        <w:t>listopada 2000 r. o utworzeniu Polskiej Agencji Rozwoju Przedsiębiorczości (Dz. U. z 2023 r. poz. 462).</w:t>
      </w:r>
    </w:p>
    <w:p w14:paraId="34EBC051" w14:textId="77777777" w:rsidR="0054566F" w:rsidRDefault="00411253" w:rsidP="0054566F">
      <w:pPr>
        <w:pStyle w:val="Akapitzlist"/>
        <w:numPr>
          <w:ilvl w:val="1"/>
          <w:numId w:val="29"/>
        </w:numPr>
        <w:suppressAutoHyphens w:val="0"/>
        <w:spacing w:before="120"/>
        <w:ind w:left="567"/>
        <w:jc w:val="both"/>
      </w:pPr>
      <w:r>
        <w:t xml:space="preserve">Zamawiający nie wyraża zgody na wniesienie zabezpieczenia w formach określonych art. 450 ust. 2 ustawy Pzp. </w:t>
      </w:r>
    </w:p>
    <w:p w14:paraId="6927595B" w14:textId="77777777" w:rsidR="0054566F" w:rsidRDefault="00411253" w:rsidP="0054566F">
      <w:pPr>
        <w:pStyle w:val="Akapitzlist"/>
        <w:numPr>
          <w:ilvl w:val="1"/>
          <w:numId w:val="29"/>
        </w:numPr>
        <w:suppressAutoHyphens w:val="0"/>
        <w:spacing w:before="120"/>
        <w:ind w:left="567"/>
        <w:jc w:val="both"/>
      </w:pPr>
      <w:r>
        <w:t xml:space="preserve">W przypadku wniesienia zabezpieczenia w formie pieniężnej Zamawiający przechowa je na oprocentowanym rachunku bankowym. </w:t>
      </w:r>
    </w:p>
    <w:p w14:paraId="67146DBB" w14:textId="586BFE74" w:rsidR="0054566F" w:rsidRDefault="00411253" w:rsidP="0054566F">
      <w:pPr>
        <w:pStyle w:val="Akapitzlist"/>
        <w:numPr>
          <w:ilvl w:val="1"/>
          <w:numId w:val="29"/>
        </w:numPr>
        <w:suppressAutoHyphens w:val="0"/>
        <w:spacing w:before="120"/>
        <w:ind w:left="567"/>
        <w:jc w:val="both"/>
      </w:pPr>
      <w:r>
        <w:t xml:space="preserve">Sposób wniesienia zabezpieczenia określa Wykonawca, a sposób jego zwrotu określa </w:t>
      </w:r>
      <w:r w:rsidR="0054566F">
        <w:t>projekt</w:t>
      </w:r>
      <w:r>
        <w:t xml:space="preserve"> umowy stanowiący </w:t>
      </w:r>
      <w:r w:rsidR="0054566F">
        <w:t>z</w:t>
      </w:r>
      <w:r>
        <w:t>ałącznik nr 6 do SWZ.</w:t>
      </w:r>
    </w:p>
    <w:p w14:paraId="28FCBAF2" w14:textId="05213C56" w:rsidR="00411253" w:rsidRDefault="00411253" w:rsidP="0054566F">
      <w:pPr>
        <w:pStyle w:val="Akapitzlist"/>
        <w:numPr>
          <w:ilvl w:val="1"/>
          <w:numId w:val="29"/>
        </w:numPr>
        <w:suppressAutoHyphens w:val="0"/>
        <w:spacing w:before="120"/>
        <w:ind w:left="567"/>
        <w:jc w:val="both"/>
      </w:pPr>
      <w:r>
        <w:t>Z treści zabezpieczenia przedstawionego w formie gwarancji / poręczenia powinno wynikać:</w:t>
      </w:r>
    </w:p>
    <w:p w14:paraId="11965E21" w14:textId="50A5D92D" w:rsidR="0054566F" w:rsidRDefault="00411253" w:rsidP="0054566F">
      <w:pPr>
        <w:pStyle w:val="Akapitzlist"/>
        <w:numPr>
          <w:ilvl w:val="2"/>
          <w:numId w:val="29"/>
        </w:numPr>
        <w:suppressAutoHyphens w:val="0"/>
        <w:spacing w:before="120"/>
        <w:ind w:left="1276"/>
        <w:jc w:val="both"/>
      </w:pPr>
      <w:r>
        <w:t>nazwa zleceniodawcy (Wykonawcy), beneficjenta gwarancji / poręczenia (Zamawiającego), gwaranta/ poręczyciela (podmiotu udzielającego gwarancji / poręczenia) oraz adresy ich siedzib,</w:t>
      </w:r>
    </w:p>
    <w:p w14:paraId="6E431AC4" w14:textId="77777777" w:rsidR="0054566F" w:rsidRDefault="00411253" w:rsidP="0054566F">
      <w:pPr>
        <w:pStyle w:val="Akapitzlist"/>
        <w:numPr>
          <w:ilvl w:val="2"/>
          <w:numId w:val="29"/>
        </w:numPr>
        <w:suppressAutoHyphens w:val="0"/>
        <w:spacing w:before="120"/>
        <w:ind w:left="1276"/>
        <w:jc w:val="both"/>
      </w:pPr>
      <w:r>
        <w:t>określenie wierzytelności, która ma być zabezpieczona gwarancją / poręczeniem,</w:t>
      </w:r>
    </w:p>
    <w:p w14:paraId="7EE45B79" w14:textId="77777777" w:rsidR="0054566F" w:rsidRDefault="00411253" w:rsidP="0054566F">
      <w:pPr>
        <w:pStyle w:val="Akapitzlist"/>
        <w:numPr>
          <w:ilvl w:val="2"/>
          <w:numId w:val="29"/>
        </w:numPr>
        <w:suppressAutoHyphens w:val="0"/>
        <w:spacing w:before="120"/>
        <w:ind w:left="1276"/>
        <w:jc w:val="both"/>
      </w:pPr>
      <w:r>
        <w:t>kwota gwarancji / poręczenia,</w:t>
      </w:r>
    </w:p>
    <w:p w14:paraId="0E773388" w14:textId="77777777" w:rsidR="0054566F" w:rsidRDefault="00411253" w:rsidP="0054566F">
      <w:pPr>
        <w:pStyle w:val="Akapitzlist"/>
        <w:numPr>
          <w:ilvl w:val="2"/>
          <w:numId w:val="29"/>
        </w:numPr>
        <w:suppressAutoHyphens w:val="0"/>
        <w:spacing w:before="120"/>
        <w:ind w:left="1276"/>
        <w:jc w:val="both"/>
      </w:pPr>
      <w:r>
        <w:t>termin ważności gwarancji / poręczenia, obejmujący cały okres wykonania zamówienia oraz rękojmi za wady, począwszy co najmniej od dnia wyznaczonego na dzień zawarcia umowy,</w:t>
      </w:r>
    </w:p>
    <w:p w14:paraId="48FFB8A4" w14:textId="3FD94D4C" w:rsidR="00411253" w:rsidRDefault="00411253" w:rsidP="0054566F">
      <w:pPr>
        <w:pStyle w:val="Akapitzlist"/>
        <w:numPr>
          <w:ilvl w:val="2"/>
          <w:numId w:val="29"/>
        </w:numPr>
        <w:suppressAutoHyphens w:val="0"/>
        <w:spacing w:before="120"/>
        <w:ind w:left="1276"/>
        <w:jc w:val="both"/>
      </w:pPr>
      <w:r>
        <w:lastRenderedPageBreak/>
        <w:t>bezwarunkowe, nieodwoływalne oraz płatne na każde pierwsze pisemne żądanie Zamawiającego, zobowiązanie Gwaranta/Poręczyciela do wypłaty Zamawiającemu, maksymalnie w terminie 30 dni od dnia żądania, kwoty zabezpieczenia.</w:t>
      </w:r>
    </w:p>
    <w:p w14:paraId="1F19ED1B" w14:textId="77777777" w:rsidR="0054566F" w:rsidRDefault="00411253" w:rsidP="0054566F">
      <w:pPr>
        <w:pStyle w:val="Akapitzlist"/>
        <w:numPr>
          <w:ilvl w:val="1"/>
          <w:numId w:val="29"/>
        </w:numPr>
        <w:suppressAutoHyphens w:val="0"/>
        <w:spacing w:before="120"/>
        <w:ind w:left="567"/>
        <w:jc w:val="both"/>
      </w:pPr>
      <w:r>
        <w:t>W przypadku wniesienia wadium w pieniądzu, Wykonawca może wyrazić zgodę na zaliczenie kwoty wadium na poczet zabezpieczenia.</w:t>
      </w:r>
    </w:p>
    <w:p w14:paraId="3386D515" w14:textId="77777777" w:rsidR="0054566F" w:rsidRDefault="00411253" w:rsidP="0054566F">
      <w:pPr>
        <w:pStyle w:val="Akapitzlist"/>
        <w:numPr>
          <w:ilvl w:val="1"/>
          <w:numId w:val="29"/>
        </w:numPr>
        <w:suppressAutoHyphens w:val="0"/>
        <w:spacing w:before="120"/>
        <w:ind w:left="567"/>
        <w:jc w:val="both"/>
      </w:pPr>
      <w:r>
        <w:t>W przypadku, gdy zabezpieczenie, będzie wnoszone w formie innej niż pieniądz, Zamawiający zastrzega sobie prawo do akceptacji projektu stosownego dokumentu.</w:t>
      </w:r>
    </w:p>
    <w:p w14:paraId="2F69A3D5" w14:textId="6077C665" w:rsidR="005414A7" w:rsidRDefault="00411253" w:rsidP="0054566F">
      <w:pPr>
        <w:pStyle w:val="Akapitzlist"/>
        <w:numPr>
          <w:ilvl w:val="1"/>
          <w:numId w:val="29"/>
        </w:numPr>
        <w:suppressAutoHyphens w:val="0"/>
        <w:spacing w:before="120"/>
        <w:ind w:left="567"/>
        <w:jc w:val="both"/>
      </w:pPr>
      <w:r>
        <w:t>W przypadku wniesienia zabezpieczenia umowy w innej formie niż pieniężna, jako beneficjenta należy wskazać: Zarząd Pałacu Kultury i Nauki sp. z o.o.</w:t>
      </w:r>
      <w:r w:rsidR="0054566F">
        <w:t xml:space="preserve"> z siedzibą w Warszawie, Plac Defilad 1, 00-901 Warszawa.</w:t>
      </w:r>
    </w:p>
    <w:p w14:paraId="01B56C08" w14:textId="77777777" w:rsidR="0054566F" w:rsidRPr="0054566F" w:rsidRDefault="0054566F" w:rsidP="0054566F">
      <w:pPr>
        <w:pStyle w:val="Akapitzlist"/>
        <w:suppressAutoHyphens w:val="0"/>
        <w:spacing w:before="120"/>
        <w:ind w:left="567" w:firstLine="0"/>
        <w:jc w:val="both"/>
      </w:pPr>
    </w:p>
    <w:p w14:paraId="39E286A7" w14:textId="26AFB5CD" w:rsidR="00BF0713" w:rsidRPr="00D34E30" w:rsidRDefault="001E67AD" w:rsidP="008130F6">
      <w:pPr>
        <w:pStyle w:val="Nagwek1"/>
        <w:numPr>
          <w:ilvl w:val="0"/>
          <w:numId w:val="29"/>
        </w:numPr>
        <w:shd w:val="clear" w:color="auto" w:fill="D6E3BC"/>
        <w:spacing w:before="120"/>
        <w:ind w:left="567" w:hanging="567"/>
        <w:rPr>
          <w:rFonts w:ascii="Calibri" w:hAnsi="Calibri"/>
          <w:b w:val="0"/>
          <w:color w:val="auto"/>
          <w:sz w:val="22"/>
        </w:rPr>
      </w:pPr>
      <w:r w:rsidRPr="00D34E30">
        <w:rPr>
          <w:rStyle w:val="Tytuksiki"/>
          <w:rFonts w:ascii="Calibri" w:hAnsi="Calibri"/>
          <w:b/>
          <w:smallCaps w:val="0"/>
          <w:color w:val="auto"/>
          <w:spacing w:val="0"/>
          <w:sz w:val="22"/>
        </w:rPr>
        <w:t>INFORMACJE O FORMALNOŚCIACH, JAKIE POWINNY BYĆ DOPEŁNIONE PO WYBORZE OFERTY W CELU ZAWARCIA UMOWY W SPRAWIE ZAMÓWIENIA PUBLICZNEGO</w:t>
      </w:r>
    </w:p>
    <w:p w14:paraId="425494BA" w14:textId="77777777" w:rsidR="00BF0713" w:rsidRPr="00E5624E" w:rsidRDefault="00BF0713" w:rsidP="003A2539">
      <w:pPr>
        <w:pStyle w:val="Nagwek1"/>
        <w:numPr>
          <w:ilvl w:val="1"/>
          <w:numId w:val="29"/>
        </w:numPr>
        <w:shd w:val="clear" w:color="auto" w:fill="FFFFFF"/>
        <w:spacing w:before="120"/>
        <w:ind w:left="567" w:hanging="567"/>
        <w:rPr>
          <w:rFonts w:ascii="Calibri" w:hAnsi="Calibri"/>
          <w:b w:val="0"/>
          <w:color w:val="auto"/>
          <w:sz w:val="22"/>
        </w:rPr>
      </w:pPr>
      <w:r w:rsidRPr="00E5624E">
        <w:rPr>
          <w:rFonts w:ascii="Calibri" w:hAnsi="Calibri"/>
          <w:b w:val="0"/>
          <w:color w:val="auto"/>
          <w:sz w:val="22"/>
        </w:rPr>
        <w:t xml:space="preserve">Osoby reprezentujące </w:t>
      </w:r>
      <w:r w:rsidRPr="00E5624E">
        <w:rPr>
          <w:rFonts w:ascii="Calibri" w:hAnsi="Calibri"/>
          <w:b w:val="0"/>
          <w:color w:val="auto"/>
          <w:sz w:val="22"/>
          <w:lang w:val="pl-PL"/>
        </w:rPr>
        <w:t>Wykonawcę</w:t>
      </w:r>
      <w:r w:rsidRPr="00E5624E">
        <w:rPr>
          <w:rFonts w:ascii="Calibri" w:hAnsi="Calibri"/>
          <w:b w:val="0"/>
          <w:color w:val="auto"/>
          <w:sz w:val="22"/>
        </w:rPr>
        <w:t xml:space="preserve"> przy podpisywaniu umowy powinny posiadać ze sobą dokumenty potwierdzające ich umocowanie do podpisania umowy, o ile umocowanie to nie będzie wynikać z</w:t>
      </w:r>
      <w:r w:rsidRPr="00E5624E">
        <w:rPr>
          <w:rFonts w:ascii="Calibri" w:hAnsi="Calibri"/>
          <w:b w:val="0"/>
          <w:color w:val="auto"/>
          <w:sz w:val="22"/>
          <w:lang w:val="pl-PL"/>
        </w:rPr>
        <w:t> </w:t>
      </w:r>
      <w:r w:rsidRPr="00E5624E">
        <w:rPr>
          <w:rFonts w:ascii="Calibri" w:hAnsi="Calibri"/>
          <w:b w:val="0"/>
          <w:color w:val="auto"/>
          <w:sz w:val="22"/>
        </w:rPr>
        <w:t>dokumentów załączonych do oferty.</w:t>
      </w:r>
    </w:p>
    <w:p w14:paraId="41DA782A" w14:textId="4C2CB270" w:rsidR="00BF0713" w:rsidRPr="00D34E30" w:rsidRDefault="00BF0713" w:rsidP="008130F6">
      <w:pPr>
        <w:pStyle w:val="Nagwek1"/>
        <w:numPr>
          <w:ilvl w:val="1"/>
          <w:numId w:val="29"/>
        </w:numPr>
        <w:shd w:val="clear" w:color="auto" w:fill="FFFFFF"/>
        <w:spacing w:before="120"/>
        <w:ind w:left="567" w:hanging="567"/>
        <w:rPr>
          <w:rFonts w:ascii="Calibri" w:hAnsi="Calibri"/>
          <w:b w:val="0"/>
          <w:color w:val="auto"/>
          <w:sz w:val="22"/>
        </w:rPr>
      </w:pPr>
      <w:bookmarkStart w:id="22" w:name="_Toc331589054"/>
      <w:bookmarkStart w:id="23" w:name="_Toc331589816"/>
      <w:bookmarkStart w:id="24" w:name="_Toc331591745"/>
      <w:bookmarkStart w:id="25" w:name="_Toc331592766"/>
      <w:bookmarkStart w:id="26" w:name="_Toc350323814"/>
      <w:bookmarkStart w:id="27" w:name="_Toc350848659"/>
      <w:bookmarkStart w:id="28" w:name="_Toc368914160"/>
      <w:bookmarkStart w:id="29" w:name="_Toc420669602"/>
      <w:r w:rsidRPr="00E5624E">
        <w:rPr>
          <w:rFonts w:ascii="Calibri" w:hAnsi="Calibri"/>
          <w:b w:val="0"/>
          <w:color w:val="auto"/>
          <w:sz w:val="22"/>
        </w:rPr>
        <w:t xml:space="preserve">W przypadku wyboru oferty złożonej przez </w:t>
      </w:r>
      <w:r w:rsidRPr="00E5624E">
        <w:rPr>
          <w:rFonts w:ascii="Calibri" w:hAnsi="Calibri"/>
          <w:b w:val="0"/>
          <w:color w:val="auto"/>
          <w:sz w:val="22"/>
          <w:lang w:val="pl-PL"/>
        </w:rPr>
        <w:t>Wykonawców</w:t>
      </w:r>
      <w:r w:rsidRPr="00E5624E">
        <w:rPr>
          <w:rFonts w:ascii="Calibri" w:hAnsi="Calibri"/>
          <w:b w:val="0"/>
          <w:color w:val="auto"/>
          <w:sz w:val="22"/>
        </w:rPr>
        <w:t xml:space="preserve"> wspólnie ubiegających się o udzielenie zamówienia </w:t>
      </w:r>
      <w:r w:rsidRPr="00E5624E">
        <w:rPr>
          <w:rFonts w:ascii="Calibri" w:hAnsi="Calibri"/>
          <w:b w:val="0"/>
          <w:color w:val="auto"/>
          <w:sz w:val="22"/>
          <w:lang w:val="pl-PL"/>
        </w:rPr>
        <w:t>Zamawiający</w:t>
      </w:r>
      <w:r w:rsidRPr="00E5624E">
        <w:rPr>
          <w:rFonts w:ascii="Calibri" w:hAnsi="Calibri"/>
          <w:b w:val="0"/>
          <w:color w:val="auto"/>
          <w:sz w:val="22"/>
        </w:rPr>
        <w:t xml:space="preserve"> może żądać przed zawarciem umowy przedstawienia umowy regulującej współpracę tych </w:t>
      </w:r>
      <w:r w:rsidR="00A36A73">
        <w:rPr>
          <w:rFonts w:ascii="Calibri" w:hAnsi="Calibri"/>
          <w:b w:val="0"/>
          <w:color w:val="auto"/>
          <w:sz w:val="22"/>
        </w:rPr>
        <w:t>W</w:t>
      </w:r>
      <w:r w:rsidRPr="00E5624E">
        <w:rPr>
          <w:rFonts w:ascii="Calibri" w:hAnsi="Calibri"/>
          <w:b w:val="0"/>
          <w:color w:val="auto"/>
          <w:sz w:val="22"/>
        </w:rPr>
        <w:t>ykonawców. Umowa taka winna określać strony umowy, cel działania, sposób współdziałania, zakres prac przewidzianych do wykonania każdemu z nich, solidarną odpowiedzialność za</w:t>
      </w:r>
      <w:r w:rsidRPr="00E5624E">
        <w:rPr>
          <w:rFonts w:ascii="Calibri" w:hAnsi="Calibri"/>
          <w:b w:val="0"/>
          <w:color w:val="auto"/>
          <w:sz w:val="22"/>
          <w:lang w:val="pl-PL"/>
        </w:rPr>
        <w:t> </w:t>
      </w:r>
      <w:r w:rsidRPr="00E5624E">
        <w:rPr>
          <w:rFonts w:ascii="Calibri" w:hAnsi="Calibri"/>
          <w:b w:val="0"/>
          <w:color w:val="auto"/>
          <w:sz w:val="22"/>
        </w:rPr>
        <w:t xml:space="preserve">wykonanie zamówienia, oznaczenie czasu trwania konsorcjum (obejmującego okres realizacji przedmiotu </w:t>
      </w:r>
      <w:r w:rsidRPr="00D34E30">
        <w:rPr>
          <w:rFonts w:ascii="Calibri" w:hAnsi="Calibri"/>
          <w:b w:val="0"/>
          <w:color w:val="auto"/>
          <w:sz w:val="22"/>
        </w:rPr>
        <w:t>zamówienia, gwarancji i rękojmi), wykluczenie możliwości wypowiedzenia umowy konsorcjum przez któregokolwiek z jego członków do czasu wykonania zamówienia.</w:t>
      </w:r>
    </w:p>
    <w:p w14:paraId="7540BFDE" w14:textId="77777777" w:rsidR="00BF0713" w:rsidRDefault="00BF0713" w:rsidP="003A2539">
      <w:pPr>
        <w:pStyle w:val="Nagwek1"/>
        <w:numPr>
          <w:ilvl w:val="1"/>
          <w:numId w:val="29"/>
        </w:numPr>
        <w:shd w:val="clear" w:color="auto" w:fill="FFFFFF"/>
        <w:spacing w:before="120" w:after="120"/>
        <w:ind w:left="567" w:hanging="567"/>
        <w:rPr>
          <w:rFonts w:ascii="Calibri" w:hAnsi="Calibri"/>
          <w:b w:val="0"/>
          <w:color w:val="auto"/>
          <w:sz w:val="22"/>
        </w:rPr>
      </w:pPr>
      <w:r w:rsidRPr="00D34E30">
        <w:rPr>
          <w:rFonts w:ascii="Calibri" w:hAnsi="Calibri"/>
          <w:b w:val="0"/>
          <w:color w:val="auto"/>
          <w:sz w:val="22"/>
        </w:rPr>
        <w:t xml:space="preserve">Postanowienia ustalone w </w:t>
      </w:r>
      <w:r w:rsidRPr="00D34E30">
        <w:rPr>
          <w:rFonts w:ascii="Calibri" w:hAnsi="Calibri"/>
          <w:b w:val="0"/>
          <w:color w:val="auto"/>
          <w:sz w:val="22"/>
          <w:lang w:val="pl-PL"/>
        </w:rPr>
        <w:t>projekcie</w:t>
      </w:r>
      <w:r w:rsidRPr="00D34E30">
        <w:rPr>
          <w:rFonts w:ascii="Calibri" w:hAnsi="Calibri"/>
          <w:b w:val="0"/>
          <w:color w:val="auto"/>
          <w:sz w:val="22"/>
        </w:rPr>
        <w:t xml:space="preserve"> umowy </w:t>
      </w:r>
      <w:r w:rsidRPr="00D34E30">
        <w:rPr>
          <w:rFonts w:ascii="Calibri" w:hAnsi="Calibri"/>
          <w:b w:val="0"/>
          <w:color w:val="auto"/>
          <w:sz w:val="22"/>
          <w:lang w:val="pl-PL"/>
        </w:rPr>
        <w:t xml:space="preserve">stanowiącym załącznik do SWZ </w:t>
      </w:r>
      <w:r w:rsidRPr="00D34E30">
        <w:rPr>
          <w:rFonts w:ascii="Calibri" w:hAnsi="Calibri"/>
          <w:b w:val="0"/>
          <w:color w:val="auto"/>
          <w:sz w:val="22"/>
        </w:rPr>
        <w:t>nie podlegają negocjacjom.</w:t>
      </w:r>
    </w:p>
    <w:p w14:paraId="08A6441D" w14:textId="77777777" w:rsidR="005414A7" w:rsidRPr="005414A7" w:rsidRDefault="005414A7" w:rsidP="005414A7">
      <w:pPr>
        <w:ind w:left="0" w:firstLine="0"/>
        <w:rPr>
          <w:lang w:val="x-none"/>
        </w:rPr>
      </w:pPr>
    </w:p>
    <w:p w14:paraId="500D94F8" w14:textId="029F9E70" w:rsidR="00BF0713" w:rsidRPr="00D34E30" w:rsidRDefault="001E67AD" w:rsidP="003A2539">
      <w:pPr>
        <w:pStyle w:val="Nagwek1"/>
        <w:numPr>
          <w:ilvl w:val="0"/>
          <w:numId w:val="29"/>
        </w:numPr>
        <w:shd w:val="clear" w:color="auto" w:fill="D6E3BC"/>
        <w:spacing w:before="120" w:after="120"/>
        <w:ind w:left="567" w:hanging="567"/>
        <w:rPr>
          <w:rStyle w:val="Tytuksiki"/>
          <w:rFonts w:ascii="Calibri" w:hAnsi="Calibri"/>
          <w:b/>
          <w:smallCaps w:val="0"/>
          <w:color w:val="auto"/>
          <w:spacing w:val="0"/>
          <w:sz w:val="22"/>
        </w:rPr>
      </w:pPr>
      <w:bookmarkStart w:id="30" w:name="_Toc323041119"/>
      <w:bookmarkStart w:id="31" w:name="_Toc331589075"/>
      <w:bookmarkStart w:id="32" w:name="_Toc331589837"/>
      <w:bookmarkStart w:id="33" w:name="_Toc331591766"/>
      <w:bookmarkStart w:id="34" w:name="_Toc331592787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Pr="00D34E30">
        <w:rPr>
          <w:rStyle w:val="Tytuksiki"/>
          <w:rFonts w:ascii="Calibri" w:hAnsi="Calibri"/>
          <w:b/>
          <w:smallCaps w:val="0"/>
          <w:color w:val="auto"/>
          <w:spacing w:val="0"/>
          <w:sz w:val="22"/>
          <w:lang w:val="pl-PL"/>
        </w:rPr>
        <w:t xml:space="preserve"> </w:t>
      </w:r>
      <w:r w:rsidRPr="00D34E30">
        <w:rPr>
          <w:rFonts w:ascii="Calibri" w:hAnsi="Calibri"/>
          <w:bCs w:val="0"/>
          <w:color w:val="auto"/>
          <w:sz w:val="22"/>
        </w:rPr>
        <w:t>POUCZENIE O ŚRODKACH OCHRONY PRAWNEJ</w:t>
      </w:r>
    </w:p>
    <w:p w14:paraId="3418C889" w14:textId="0F582ECF" w:rsidR="00BF0713" w:rsidRPr="00D34E30" w:rsidRDefault="00BF0713" w:rsidP="003A2539">
      <w:pPr>
        <w:pStyle w:val="Nagwek1"/>
        <w:numPr>
          <w:ilvl w:val="1"/>
          <w:numId w:val="29"/>
        </w:numPr>
        <w:shd w:val="clear" w:color="auto" w:fill="auto"/>
        <w:spacing w:before="120" w:after="120"/>
        <w:ind w:left="567" w:hanging="567"/>
        <w:rPr>
          <w:rFonts w:ascii="Calibri" w:hAnsi="Calibri"/>
          <w:b w:val="0"/>
          <w:color w:val="auto"/>
          <w:sz w:val="22"/>
        </w:rPr>
      </w:pPr>
      <w:bookmarkStart w:id="35" w:name="_Toc331591785"/>
      <w:bookmarkStart w:id="36" w:name="_Toc368914200"/>
      <w:bookmarkEnd w:id="30"/>
      <w:bookmarkEnd w:id="31"/>
      <w:bookmarkEnd w:id="32"/>
      <w:bookmarkEnd w:id="33"/>
      <w:bookmarkEnd w:id="34"/>
      <w:r w:rsidRPr="00D34E30">
        <w:rPr>
          <w:rFonts w:ascii="Calibri" w:hAnsi="Calibri"/>
          <w:b w:val="0"/>
          <w:color w:val="auto"/>
          <w:sz w:val="22"/>
          <w:lang w:val="pl-PL"/>
        </w:rPr>
        <w:t>Wykonawcy</w:t>
      </w:r>
      <w:r w:rsidRPr="00D34E30">
        <w:rPr>
          <w:rFonts w:ascii="Calibri" w:hAnsi="Calibri"/>
          <w:b w:val="0"/>
          <w:color w:val="auto"/>
          <w:sz w:val="22"/>
        </w:rPr>
        <w:t xml:space="preserve">, a także innemu podmiotowi, jeżeli ma lub miał interes w uzyskaniu danego zamówienia oraz poniósł lub może ponieść szkodę w wyniku naruszenia przez </w:t>
      </w:r>
      <w:r w:rsidR="00A36A73">
        <w:rPr>
          <w:rFonts w:ascii="Calibri" w:hAnsi="Calibri"/>
          <w:b w:val="0"/>
          <w:color w:val="auto"/>
          <w:sz w:val="22"/>
        </w:rPr>
        <w:t>Z</w:t>
      </w:r>
      <w:r w:rsidRPr="00D34E30">
        <w:rPr>
          <w:rFonts w:ascii="Calibri" w:hAnsi="Calibri"/>
          <w:b w:val="0"/>
          <w:color w:val="auto"/>
          <w:sz w:val="22"/>
        </w:rPr>
        <w:t>amawiającego przepisów ustawy</w:t>
      </w:r>
      <w:r w:rsidRPr="00D34E30">
        <w:rPr>
          <w:rFonts w:ascii="Calibri" w:hAnsi="Calibri"/>
          <w:b w:val="0"/>
          <w:color w:val="auto"/>
          <w:sz w:val="22"/>
          <w:lang w:val="pl-PL"/>
        </w:rPr>
        <w:t xml:space="preserve"> </w:t>
      </w:r>
      <w:r w:rsidRPr="00D34E30">
        <w:rPr>
          <w:rFonts w:ascii="Calibri" w:hAnsi="Calibri"/>
          <w:b w:val="0"/>
          <w:color w:val="auto"/>
          <w:sz w:val="22"/>
        </w:rPr>
        <w:t xml:space="preserve">Pzp przysługują środki ochrony prawnej przewidziane w dziale </w:t>
      </w:r>
      <w:r w:rsidRPr="00D34E30">
        <w:rPr>
          <w:rFonts w:ascii="Calibri" w:hAnsi="Calibri"/>
          <w:b w:val="0"/>
          <w:color w:val="auto"/>
          <w:sz w:val="22"/>
          <w:lang w:val="pl-PL"/>
        </w:rPr>
        <w:t>IX</w:t>
      </w:r>
      <w:r w:rsidRPr="00D34E30">
        <w:rPr>
          <w:rFonts w:ascii="Calibri" w:hAnsi="Calibri"/>
          <w:b w:val="0"/>
          <w:color w:val="auto"/>
          <w:sz w:val="22"/>
        </w:rPr>
        <w:t xml:space="preserve"> ustawy Pzp</w:t>
      </w:r>
      <w:r w:rsidRPr="00D34E30">
        <w:rPr>
          <w:rFonts w:ascii="Calibri" w:hAnsi="Calibri"/>
          <w:b w:val="0"/>
          <w:color w:val="auto"/>
          <w:sz w:val="22"/>
          <w:lang w:val="pl-PL"/>
        </w:rPr>
        <w:t>.</w:t>
      </w:r>
    </w:p>
    <w:p w14:paraId="35D1EC76" w14:textId="02BEFE18" w:rsidR="00BF0713" w:rsidRDefault="00BF0713" w:rsidP="003A2539">
      <w:pPr>
        <w:pStyle w:val="Nagwek1"/>
        <w:numPr>
          <w:ilvl w:val="1"/>
          <w:numId w:val="29"/>
        </w:numPr>
        <w:shd w:val="clear" w:color="auto" w:fill="auto"/>
        <w:spacing w:before="120"/>
        <w:ind w:left="567" w:hanging="567"/>
        <w:rPr>
          <w:rFonts w:ascii="Calibri" w:hAnsi="Calibri"/>
          <w:b w:val="0"/>
          <w:color w:val="auto"/>
          <w:sz w:val="22"/>
          <w:lang w:val="pl-PL"/>
        </w:rPr>
      </w:pPr>
      <w:r w:rsidRPr="00D34E30">
        <w:rPr>
          <w:rFonts w:ascii="Calibri" w:hAnsi="Calibri"/>
          <w:b w:val="0"/>
          <w:color w:val="auto"/>
          <w:sz w:val="22"/>
        </w:rPr>
        <w:t xml:space="preserve">Środki ochrony prawnej wobec ogłoszenia o zamówieniu oraz SWZ przysługują również organizacjom wpisanym na listę, o której mowa w art. </w:t>
      </w:r>
      <w:r w:rsidRPr="00D34E30">
        <w:rPr>
          <w:rFonts w:ascii="Calibri" w:hAnsi="Calibri"/>
          <w:b w:val="0"/>
          <w:color w:val="auto"/>
          <w:sz w:val="22"/>
          <w:lang w:val="pl-PL"/>
        </w:rPr>
        <w:t>469</w:t>
      </w:r>
      <w:r w:rsidRPr="00D34E30">
        <w:rPr>
          <w:rFonts w:ascii="Calibri" w:hAnsi="Calibri"/>
          <w:b w:val="0"/>
          <w:color w:val="auto"/>
          <w:sz w:val="22"/>
        </w:rPr>
        <w:t xml:space="preserve"> pkt </w:t>
      </w:r>
      <w:r w:rsidRPr="00D34E30">
        <w:rPr>
          <w:rFonts w:ascii="Calibri" w:hAnsi="Calibri"/>
          <w:b w:val="0"/>
          <w:color w:val="auto"/>
          <w:sz w:val="22"/>
          <w:lang w:val="pl-PL"/>
        </w:rPr>
        <w:t>1</w:t>
      </w:r>
      <w:r w:rsidRPr="00D34E30">
        <w:rPr>
          <w:rFonts w:ascii="Calibri" w:hAnsi="Calibri"/>
          <w:b w:val="0"/>
          <w:color w:val="auto"/>
          <w:sz w:val="22"/>
        </w:rPr>
        <w:t>5 ustawy Pzp</w:t>
      </w:r>
      <w:r w:rsidRPr="00D34E30">
        <w:rPr>
          <w:rFonts w:ascii="Calibri" w:hAnsi="Calibri"/>
          <w:b w:val="0"/>
          <w:color w:val="auto"/>
          <w:sz w:val="22"/>
          <w:lang w:val="pl-PL"/>
        </w:rPr>
        <w:t xml:space="preserve"> oraz Rzecznikowi Małych i Średnich Przedsiębiorców</w:t>
      </w:r>
      <w:r w:rsidR="005414A7">
        <w:rPr>
          <w:rFonts w:ascii="Calibri" w:hAnsi="Calibri"/>
          <w:b w:val="0"/>
          <w:color w:val="auto"/>
          <w:sz w:val="22"/>
          <w:lang w:val="pl-PL"/>
        </w:rPr>
        <w:t>.</w:t>
      </w:r>
    </w:p>
    <w:p w14:paraId="41E520CF" w14:textId="77777777" w:rsidR="005414A7" w:rsidRPr="005414A7" w:rsidRDefault="005414A7" w:rsidP="005414A7">
      <w:pPr>
        <w:ind w:left="0" w:firstLine="0"/>
      </w:pPr>
    </w:p>
    <w:p w14:paraId="516949A7" w14:textId="1C3EAD0D" w:rsidR="00BF0713" w:rsidRPr="00D34E30" w:rsidRDefault="001E67AD" w:rsidP="003A2539">
      <w:pPr>
        <w:pStyle w:val="Nagwek1"/>
        <w:numPr>
          <w:ilvl w:val="0"/>
          <w:numId w:val="29"/>
        </w:numPr>
        <w:shd w:val="clear" w:color="auto" w:fill="D6E3BC"/>
        <w:spacing w:before="120"/>
        <w:ind w:left="567" w:hanging="567"/>
        <w:rPr>
          <w:rStyle w:val="Tytuksiki"/>
          <w:rFonts w:ascii="Calibri" w:hAnsi="Calibri"/>
          <w:b/>
          <w:smallCaps w:val="0"/>
          <w:color w:val="auto"/>
          <w:spacing w:val="0"/>
          <w:sz w:val="22"/>
        </w:rPr>
      </w:pPr>
      <w:bookmarkStart w:id="37" w:name="_Toc420669642"/>
      <w:r w:rsidRPr="00D34E30">
        <w:rPr>
          <w:rStyle w:val="Tytuksiki"/>
          <w:rFonts w:ascii="Calibri" w:hAnsi="Calibri"/>
          <w:b/>
          <w:smallCaps w:val="0"/>
          <w:color w:val="auto"/>
          <w:spacing w:val="0"/>
          <w:sz w:val="22"/>
        </w:rPr>
        <w:t>SPRAWY NIEUREGULOWANE</w:t>
      </w:r>
      <w:bookmarkEnd w:id="35"/>
      <w:bookmarkEnd w:id="36"/>
      <w:bookmarkEnd w:id="37"/>
    </w:p>
    <w:p w14:paraId="4F3B5CE4" w14:textId="4B50906F" w:rsidR="00BF0713" w:rsidRDefault="00BF0713" w:rsidP="00D34E30">
      <w:pPr>
        <w:pStyle w:val="Tekstpodstawowy"/>
        <w:spacing w:before="120"/>
        <w:ind w:left="0" w:firstLine="0"/>
        <w:rPr>
          <w:rFonts w:ascii="Calibri" w:hAnsi="Calibri"/>
          <w:bCs/>
          <w:lang w:val="pl-PL"/>
        </w:rPr>
      </w:pPr>
      <w:r w:rsidRPr="00E5624E">
        <w:rPr>
          <w:rFonts w:ascii="Calibri" w:hAnsi="Calibri"/>
          <w:bCs/>
        </w:rPr>
        <w:t>W sprawach nieuregulowanych niniejszą specyfikacją warunków zamówienia mają zastosowanie przepisy ustawy</w:t>
      </w:r>
      <w:r w:rsidR="005414A7">
        <w:rPr>
          <w:rFonts w:ascii="Calibri" w:hAnsi="Calibri"/>
          <w:bCs/>
        </w:rPr>
        <w:t> Pzp</w:t>
      </w:r>
      <w:r w:rsidRPr="00E5624E">
        <w:rPr>
          <w:rFonts w:ascii="Calibri" w:hAnsi="Calibri"/>
          <w:bCs/>
          <w:lang w:val="pl-PL"/>
        </w:rPr>
        <w:t xml:space="preserve"> </w:t>
      </w:r>
      <w:r w:rsidRPr="00E5624E">
        <w:rPr>
          <w:rFonts w:ascii="Calibri" w:hAnsi="Calibri"/>
          <w:bCs/>
        </w:rPr>
        <w:t>oraz przepisy ustawy z dnia 23 kwietnia 1964</w:t>
      </w:r>
      <w:r w:rsidRPr="00E5624E">
        <w:rPr>
          <w:rFonts w:ascii="Calibri" w:hAnsi="Calibri"/>
          <w:bCs/>
          <w:lang w:val="pl-PL"/>
        </w:rPr>
        <w:t xml:space="preserve"> r. </w:t>
      </w:r>
      <w:r w:rsidRPr="00E5624E">
        <w:rPr>
          <w:rFonts w:ascii="Calibri" w:hAnsi="Calibri"/>
          <w:bCs/>
        </w:rPr>
        <w:t>Kodeks cywilny</w:t>
      </w:r>
      <w:r w:rsidRPr="00E5624E">
        <w:rPr>
          <w:rFonts w:ascii="Calibri" w:hAnsi="Calibri"/>
          <w:bCs/>
          <w:lang w:val="pl-PL"/>
        </w:rPr>
        <w:t xml:space="preserve"> (</w:t>
      </w:r>
      <w:r w:rsidR="00DC0799" w:rsidRPr="00DC0799">
        <w:rPr>
          <w:rFonts w:ascii="Calibri" w:hAnsi="Calibri"/>
          <w:bCs/>
          <w:lang w:val="pl-PL"/>
        </w:rPr>
        <w:t>t.j. Dz. U. z 2024 r. poz. 1061</w:t>
      </w:r>
      <w:r w:rsidR="005414A7">
        <w:rPr>
          <w:rFonts w:ascii="Calibri" w:hAnsi="Calibri"/>
          <w:bCs/>
          <w:lang w:val="pl-PL"/>
        </w:rPr>
        <w:t xml:space="preserve"> ze zm.</w:t>
      </w:r>
      <w:r w:rsidRPr="00E5624E">
        <w:rPr>
          <w:rFonts w:ascii="Calibri" w:hAnsi="Calibri"/>
          <w:bCs/>
          <w:lang w:val="pl-PL"/>
        </w:rPr>
        <w:t>).</w:t>
      </w:r>
    </w:p>
    <w:p w14:paraId="1F6B0F13" w14:textId="77777777" w:rsidR="00DC0799" w:rsidRDefault="00DC0799" w:rsidP="00D34E30">
      <w:pPr>
        <w:pStyle w:val="Tekstpodstawowy"/>
        <w:spacing w:before="120"/>
        <w:ind w:left="0" w:firstLine="0"/>
        <w:rPr>
          <w:rFonts w:ascii="Calibri" w:hAnsi="Calibri"/>
          <w:bCs/>
          <w:lang w:val="pl-PL"/>
        </w:rPr>
      </w:pPr>
    </w:p>
    <w:p w14:paraId="2981E62C" w14:textId="77777777" w:rsidR="00DC0799" w:rsidRDefault="00DC0799" w:rsidP="00D34E30">
      <w:pPr>
        <w:pStyle w:val="Tekstpodstawowy"/>
        <w:spacing w:before="120"/>
        <w:ind w:left="0" w:firstLine="0"/>
        <w:rPr>
          <w:rFonts w:ascii="Calibri" w:hAnsi="Calibri"/>
          <w:bCs/>
          <w:lang w:val="pl-PL"/>
        </w:rPr>
      </w:pPr>
    </w:p>
    <w:p w14:paraId="6A0507E2" w14:textId="77777777" w:rsidR="00DC0799" w:rsidRPr="00E5624E" w:rsidRDefault="00DC0799" w:rsidP="00D34E30">
      <w:pPr>
        <w:pStyle w:val="Tekstpodstawowy"/>
        <w:spacing w:before="120"/>
        <w:ind w:left="0" w:firstLine="0"/>
        <w:rPr>
          <w:rFonts w:ascii="Calibri" w:hAnsi="Calibri"/>
          <w:bCs/>
          <w:lang w:val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01"/>
        <w:gridCol w:w="5101"/>
      </w:tblGrid>
      <w:tr w:rsidR="00BF0713" w:rsidRPr="00E5624E" w14:paraId="1081BFD3" w14:textId="77777777" w:rsidTr="00C02F9D">
        <w:trPr>
          <w:trHeight w:val="828"/>
        </w:trPr>
        <w:tc>
          <w:tcPr>
            <w:tcW w:w="5101" w:type="dxa"/>
            <w:shd w:val="clear" w:color="auto" w:fill="auto"/>
            <w:vAlign w:val="bottom"/>
          </w:tcPr>
          <w:p w14:paraId="33676CC6" w14:textId="77777777" w:rsidR="00BF0713" w:rsidRPr="006276CE" w:rsidRDefault="00BF0713" w:rsidP="00D34E30">
            <w:pPr>
              <w:pStyle w:val="Tekstpodstawowy"/>
              <w:spacing w:before="120"/>
              <w:jc w:val="center"/>
              <w:rPr>
                <w:rFonts w:ascii="Calibri" w:hAnsi="Calibri"/>
                <w:bCs/>
                <w:sz w:val="20"/>
                <w:lang w:val="pl-PL"/>
              </w:rPr>
            </w:pPr>
            <w:r w:rsidRPr="006276CE">
              <w:rPr>
                <w:rFonts w:ascii="Calibri" w:hAnsi="Calibri"/>
                <w:bCs/>
                <w:sz w:val="20"/>
                <w:lang w:val="pl-PL"/>
              </w:rPr>
              <w:t>………………………………………………….</w:t>
            </w:r>
          </w:p>
        </w:tc>
        <w:tc>
          <w:tcPr>
            <w:tcW w:w="5101" w:type="dxa"/>
            <w:shd w:val="clear" w:color="auto" w:fill="auto"/>
            <w:vAlign w:val="bottom"/>
          </w:tcPr>
          <w:p w14:paraId="21C4A885" w14:textId="77777777" w:rsidR="00BF0713" w:rsidRPr="006276CE" w:rsidRDefault="00BF0713" w:rsidP="00D34E30">
            <w:pPr>
              <w:pStyle w:val="Tekstpodstawowy"/>
              <w:spacing w:before="120"/>
              <w:jc w:val="center"/>
              <w:rPr>
                <w:rFonts w:ascii="Calibri" w:hAnsi="Calibri"/>
                <w:bCs/>
                <w:sz w:val="20"/>
                <w:lang w:val="pl-PL"/>
              </w:rPr>
            </w:pPr>
            <w:r w:rsidRPr="006276CE">
              <w:rPr>
                <w:rFonts w:ascii="Calibri" w:hAnsi="Calibri"/>
                <w:bCs/>
                <w:sz w:val="20"/>
                <w:lang w:val="pl-PL"/>
              </w:rPr>
              <w:t>………………………………………………….</w:t>
            </w:r>
          </w:p>
        </w:tc>
      </w:tr>
      <w:tr w:rsidR="00BF0713" w:rsidRPr="0030168D" w14:paraId="3551402E" w14:textId="77777777" w:rsidTr="00C02F9D">
        <w:trPr>
          <w:trHeight w:val="93"/>
        </w:trPr>
        <w:tc>
          <w:tcPr>
            <w:tcW w:w="5101" w:type="dxa"/>
            <w:shd w:val="clear" w:color="auto" w:fill="auto"/>
          </w:tcPr>
          <w:p w14:paraId="5CA8BC65" w14:textId="77777777" w:rsidR="00BF0713" w:rsidRPr="006276CE" w:rsidRDefault="00BF0713" w:rsidP="00D34E30">
            <w:pPr>
              <w:pStyle w:val="Tekstpodstawowy"/>
              <w:spacing w:before="120"/>
              <w:jc w:val="center"/>
              <w:rPr>
                <w:rFonts w:ascii="Calibri" w:hAnsi="Calibri"/>
                <w:bCs/>
                <w:sz w:val="20"/>
                <w:lang w:val="pl-PL"/>
              </w:rPr>
            </w:pPr>
            <w:r w:rsidRPr="006276CE">
              <w:rPr>
                <w:rFonts w:ascii="Calibri" w:hAnsi="Calibri"/>
                <w:bCs/>
                <w:sz w:val="20"/>
                <w:lang w:val="pl-PL"/>
              </w:rPr>
              <w:t>Podpis Wnioskującego</w:t>
            </w:r>
          </w:p>
        </w:tc>
        <w:tc>
          <w:tcPr>
            <w:tcW w:w="5101" w:type="dxa"/>
            <w:shd w:val="clear" w:color="auto" w:fill="auto"/>
          </w:tcPr>
          <w:p w14:paraId="5050581D" w14:textId="77777777" w:rsidR="00BF0713" w:rsidRPr="006276CE" w:rsidRDefault="00BF0713" w:rsidP="00D34E30">
            <w:pPr>
              <w:pStyle w:val="Tekstpodstawowy"/>
              <w:spacing w:before="120"/>
              <w:jc w:val="center"/>
              <w:rPr>
                <w:rFonts w:ascii="Calibri" w:hAnsi="Calibri"/>
                <w:bCs/>
                <w:sz w:val="20"/>
                <w:lang w:val="pl-PL"/>
              </w:rPr>
            </w:pPr>
            <w:r w:rsidRPr="006276CE">
              <w:rPr>
                <w:rFonts w:ascii="Calibri" w:hAnsi="Calibri"/>
                <w:bCs/>
                <w:sz w:val="20"/>
                <w:lang w:val="pl-PL"/>
              </w:rPr>
              <w:t>Podpis Kierownika PZ</w:t>
            </w:r>
          </w:p>
        </w:tc>
      </w:tr>
    </w:tbl>
    <w:p w14:paraId="0917F0EB" w14:textId="77777777" w:rsidR="00BF0713" w:rsidRPr="000B7ACB" w:rsidRDefault="00BF0713" w:rsidP="007231D8">
      <w:pPr>
        <w:rPr>
          <w:rFonts w:eastAsia="MS Mincho"/>
        </w:rPr>
      </w:pPr>
    </w:p>
    <w:sectPr w:rsidR="00BF0713" w:rsidRPr="000B7ACB" w:rsidSect="006825F4">
      <w:headerReference w:type="default" r:id="rId12"/>
      <w:footerReference w:type="default" r:id="rId13"/>
      <w:pgSz w:w="11906" w:h="16838"/>
      <w:pgMar w:top="851" w:right="851" w:bottom="1701" w:left="936" w:header="284" w:footer="1060" w:gutter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2CE0C" w14:textId="77777777" w:rsidR="00503846" w:rsidRDefault="00503846" w:rsidP="00692EDF">
      <w:r>
        <w:separator/>
      </w:r>
    </w:p>
  </w:endnote>
  <w:endnote w:type="continuationSeparator" w:id="0">
    <w:p w14:paraId="790CB5FC" w14:textId="77777777" w:rsidR="00503846" w:rsidRDefault="00503846" w:rsidP="00692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iddenHorzOCl">
    <w:altName w:val="Arial"/>
    <w:charset w:val="EE"/>
    <w:family w:val="swiss"/>
    <w:pitch w:val="default"/>
  </w:font>
  <w:font w:name="RomanC">
    <w:charset w:val="EE"/>
    <w:family w:val="auto"/>
    <w:pitch w:val="variable"/>
    <w:sig w:usb0="20002A87" w:usb1="00000000" w:usb2="00000000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5AFC7" w14:textId="480FDB52" w:rsidR="00F94539" w:rsidRDefault="00BF0713" w:rsidP="006B3433">
    <w:pPr>
      <w:pStyle w:val="Stopka"/>
      <w:tabs>
        <w:tab w:val="clear" w:pos="9072"/>
      </w:tabs>
    </w:pPr>
    <w:r>
      <w:rPr>
        <w:noProof/>
        <w:lang w:val="pl-PL" w:eastAsia="pl-PL"/>
      </w:rPr>
      <mc:AlternateContent>
        <mc:Choice Requires="wps">
          <w:drawing>
            <wp:inline distT="0" distB="0" distL="0" distR="0" wp14:anchorId="54795786" wp14:editId="4D9AD5FB">
              <wp:extent cx="5943600" cy="45085"/>
              <wp:effectExtent l="7620" t="3175" r="20955" b="27940"/>
              <wp:docPr id="2" name="Schemat blokowy: decyzj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62700" cy="45085"/>
                      </a:xfrm>
                      <a:prstGeom prst="flowChartDecision">
                        <a:avLst/>
                      </a:prstGeom>
                      <a:gradFill rotWithShape="0">
                        <a:gsLst>
                          <a:gs pos="0">
                            <a:srgbClr val="9BBB59"/>
                          </a:gs>
                          <a:gs pos="100000">
                            <a:srgbClr val="9BBB59">
                              <a:gamma/>
                              <a:tint val="20000"/>
                              <a:invGamma/>
                            </a:srgbClr>
                          </a:gs>
                        </a:gsLst>
                        <a:path path="shape">
                          <a:fillToRect l="50000" t="50000" r="50000" b="50000"/>
                        </a:path>
                      </a:gradFill>
                      <a:ln>
                        <a:noFill/>
                      </a:ln>
                      <a:effectLst>
                        <a:outerShdw dist="28398" dir="3806097" algn="ctr" rotWithShape="0">
                          <a:srgbClr val="4E6128"/>
                        </a:outerShdw>
                      </a:effectLst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6607793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Schemat blokowy: decyzja 2" o:spid="_x0000_s1026" type="#_x0000_t110" style="width:468pt;height:3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" fillcolor="#9bbb59" stroked="f" strokeweight="0">
              <v:fill color2="#ebf1de" focusposition=".5,.5" focussize="" focus="100%" type="gradientRadial"/>
              <v:shadow on="t" color="#4e6128" offset="1pt"/>
              <w10:anchorlock/>
            </v:shape>
          </w:pict>
        </mc:Fallback>
      </mc:AlternateContent>
    </w:r>
  </w:p>
  <w:p w14:paraId="21E54774" w14:textId="77777777" w:rsidR="00F94539" w:rsidRPr="00917BAB" w:rsidRDefault="00F94539" w:rsidP="006C3833">
    <w:pPr>
      <w:pStyle w:val="Stopka"/>
      <w:rPr>
        <w:rFonts w:ascii="Bradley Hand ITC" w:hAnsi="Bradley Hand ITC"/>
        <w:b/>
        <w:i/>
        <w:color w:val="006600"/>
        <w:sz w:val="16"/>
        <w:szCs w:val="16"/>
        <w:lang w:val="pl-PL"/>
      </w:rPr>
    </w:pPr>
  </w:p>
  <w:p w14:paraId="73F2DEAA" w14:textId="77777777" w:rsidR="00F94539" w:rsidRPr="003934A8" w:rsidRDefault="00580756" w:rsidP="00284C28">
    <w:pPr>
      <w:pStyle w:val="Stopka"/>
      <w:jc w:val="right"/>
      <w:rPr>
        <w:sz w:val="20"/>
        <w:lang w:val="pl-PL"/>
      </w:rPr>
    </w:pPr>
    <w:r w:rsidRPr="00CD54FA">
      <w:rPr>
        <w:color w:val="7F7F7F"/>
        <w:spacing w:val="60"/>
        <w:sz w:val="20"/>
      </w:rPr>
      <w:t>Strona</w:t>
    </w:r>
    <w:r w:rsidRPr="00CD54FA">
      <w:rPr>
        <w:sz w:val="20"/>
      </w:rPr>
      <w:t xml:space="preserve"> | </w:t>
    </w:r>
    <w:r w:rsidRPr="00CD54FA">
      <w:rPr>
        <w:sz w:val="20"/>
      </w:rPr>
      <w:fldChar w:fldCharType="begin"/>
    </w:r>
    <w:r w:rsidRPr="00CD54FA">
      <w:rPr>
        <w:sz w:val="20"/>
      </w:rPr>
      <w:instrText xml:space="preserve"> PAGE   \* MERGEFORMAT </w:instrText>
    </w:r>
    <w:r w:rsidRPr="00CD54FA">
      <w:rPr>
        <w:sz w:val="20"/>
      </w:rPr>
      <w:fldChar w:fldCharType="separate"/>
    </w:r>
    <w:r w:rsidR="007233C5" w:rsidRPr="007233C5">
      <w:rPr>
        <w:b/>
        <w:noProof/>
      </w:rPr>
      <w:t>6</w:t>
    </w:r>
    <w:r w:rsidRPr="00CD54FA">
      <w:rPr>
        <w:sz w:val="20"/>
      </w:rPr>
      <w:fldChar w:fldCharType="end"/>
    </w:r>
  </w:p>
  <w:p w14:paraId="4755226F" w14:textId="77777777" w:rsidR="00F94539" w:rsidRPr="00FF1705" w:rsidRDefault="00F94539" w:rsidP="00FF1705">
    <w:pPr>
      <w:pStyle w:val="Stopka"/>
      <w:ind w:left="-709"/>
      <w:rPr>
        <w:sz w:val="20"/>
        <w:u w:val="double"/>
        <w:lang w:val="pl-PL"/>
      </w:rPr>
    </w:pPr>
  </w:p>
  <w:p w14:paraId="2816CDC6" w14:textId="77777777" w:rsidR="00F94539" w:rsidRPr="00CD54FA" w:rsidRDefault="00F94539" w:rsidP="00DF511E">
    <w:pPr>
      <w:pStyle w:val="Stopka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07C58" w14:textId="77777777" w:rsidR="00503846" w:rsidRDefault="00503846" w:rsidP="00692EDF">
      <w:r>
        <w:separator/>
      </w:r>
    </w:p>
  </w:footnote>
  <w:footnote w:type="continuationSeparator" w:id="0">
    <w:p w14:paraId="6E4C96DA" w14:textId="77777777" w:rsidR="00503846" w:rsidRDefault="00503846" w:rsidP="00692E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09200" w14:textId="32CFA000" w:rsidR="00F94539" w:rsidRPr="00917BAB" w:rsidRDefault="00580756" w:rsidP="00CD54FA">
    <w:pPr>
      <w:pStyle w:val="Nagwek"/>
      <w:ind w:left="-426"/>
      <w:jc w:val="right"/>
      <w:rPr>
        <w:rFonts w:ascii="Calibri" w:hAnsi="Calibri"/>
        <w:b/>
        <w:color w:val="002060"/>
        <w:sz w:val="28"/>
        <w:szCs w:val="28"/>
        <w:lang w:val="pl-PL"/>
      </w:rPr>
    </w:pPr>
    <w:r w:rsidRPr="00580A5B">
      <w:rPr>
        <w:rFonts w:ascii="Calibri" w:hAnsi="Calibri"/>
        <w:b/>
        <w:color w:val="002060"/>
        <w:sz w:val="28"/>
        <w:szCs w:val="28"/>
        <w:lang w:val="pl-PL"/>
      </w:rPr>
      <w:t>Sprawa n</w:t>
    </w:r>
    <w:r w:rsidR="00196A22">
      <w:rPr>
        <w:rFonts w:ascii="Calibri" w:hAnsi="Calibri"/>
        <w:b/>
        <w:color w:val="002060"/>
        <w:sz w:val="28"/>
        <w:szCs w:val="28"/>
        <w:lang w:val="pl-PL"/>
      </w:rPr>
      <w:t>r 280</w:t>
    </w:r>
    <w:r w:rsidR="00BB7830">
      <w:rPr>
        <w:rFonts w:ascii="Calibri" w:hAnsi="Calibri"/>
        <w:b/>
        <w:color w:val="002060"/>
        <w:sz w:val="28"/>
        <w:szCs w:val="28"/>
        <w:lang w:val="pl-PL"/>
      </w:rPr>
      <w:t xml:space="preserve"> </w:t>
    </w:r>
    <w:r w:rsidRPr="00580A5B">
      <w:rPr>
        <w:rFonts w:ascii="Calibri" w:hAnsi="Calibri"/>
        <w:b/>
        <w:color w:val="002060"/>
        <w:sz w:val="28"/>
        <w:szCs w:val="28"/>
        <w:lang w:val="pl-PL"/>
      </w:rPr>
      <w:t>/202</w:t>
    </w:r>
    <w:r w:rsidR="0019627C">
      <w:rPr>
        <w:rFonts w:ascii="Calibri" w:hAnsi="Calibri"/>
        <w:b/>
        <w:color w:val="002060"/>
        <w:sz w:val="28"/>
        <w:szCs w:val="28"/>
        <w:lang w:val="pl-PL"/>
      </w:rPr>
      <w:t>4</w:t>
    </w:r>
  </w:p>
  <w:p w14:paraId="08BDC98B" w14:textId="77777777" w:rsidR="00F94539" w:rsidRDefault="00000000" w:rsidP="00DD7440">
    <w:pPr>
      <w:pStyle w:val="Nagwek"/>
      <w:ind w:left="1276"/>
      <w:jc w:val="right"/>
    </w:pPr>
    <w:r>
      <w:rPr>
        <w:rFonts w:ascii="Cambria" w:hAnsi="Cambria"/>
        <w:color w:val="808080"/>
        <w:szCs w:val="24"/>
      </w:rPr>
      <w:pict w14:anchorId="4E1F9D99">
        <v:rect id="_x0000_i1025" style="width:552.85pt;height:1pt" o:hralign="center" o:hrstd="t" o:hrnoshade="t" o:hr="t" fillcolor="#090" stroked="f"/>
      </w:pict>
    </w:r>
  </w:p>
  <w:p w14:paraId="73E98E2B" w14:textId="77777777" w:rsidR="00F94539" w:rsidRDefault="00F9453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2B1C"/>
    <w:multiLevelType w:val="hybridMultilevel"/>
    <w:tmpl w:val="122C9726"/>
    <w:lvl w:ilvl="0" w:tplc="E2B6E7FA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07463F02"/>
    <w:multiLevelType w:val="hybridMultilevel"/>
    <w:tmpl w:val="8EA00646"/>
    <w:lvl w:ilvl="0" w:tplc="10B65300">
      <w:start w:val="1"/>
      <w:numFmt w:val="lowerLetter"/>
      <w:lvlText w:val="%1)"/>
      <w:lvlJc w:val="left"/>
      <w:pPr>
        <w:ind w:left="928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E525B7"/>
    <w:multiLevelType w:val="hybridMultilevel"/>
    <w:tmpl w:val="6344BA34"/>
    <w:lvl w:ilvl="0" w:tplc="6DD88D6C">
      <w:start w:val="1"/>
      <w:numFmt w:val="ordinal"/>
      <w:lvlText w:val="3.2.%1"/>
      <w:lvlJc w:val="left"/>
      <w:pPr>
        <w:ind w:left="1440" w:hanging="360"/>
      </w:pPr>
      <w:rPr>
        <w:rFonts w:hint="default"/>
      </w:rPr>
    </w:lvl>
    <w:lvl w:ilvl="1" w:tplc="6DD88D6C">
      <w:start w:val="1"/>
      <w:numFmt w:val="ordinal"/>
      <w:lvlText w:val="3.2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25542"/>
    <w:multiLevelType w:val="hybridMultilevel"/>
    <w:tmpl w:val="3F3C73A6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" w15:restartNumberingAfterBreak="0">
    <w:nsid w:val="145413A0"/>
    <w:multiLevelType w:val="hybridMultilevel"/>
    <w:tmpl w:val="86A85DB8"/>
    <w:lvl w:ilvl="0" w:tplc="B04499D2">
      <w:start w:val="1"/>
      <w:numFmt w:val="decimal"/>
      <w:lvlText w:val="%1)"/>
      <w:lvlJc w:val="left"/>
      <w:pPr>
        <w:ind w:left="108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830BBD"/>
    <w:multiLevelType w:val="multilevel"/>
    <w:tmpl w:val="908230D8"/>
    <w:styleLink w:val="Styl5"/>
    <w:lvl w:ilvl="0">
      <w:start w:val="6"/>
      <w:numFmt w:val="decimal"/>
      <w:lvlText w:val="%1.1.2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6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3"/>
      <w:numFmt w:val="decimal"/>
      <w:lvlText w:val="%1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59D5C7A"/>
    <w:multiLevelType w:val="hybridMultilevel"/>
    <w:tmpl w:val="EB384A2A"/>
    <w:lvl w:ilvl="0" w:tplc="557E4FEC">
      <w:start w:val="1"/>
      <w:numFmt w:val="upperRoman"/>
      <w:pStyle w:val="StylSIWZ"/>
      <w:lvlText w:val="%1."/>
      <w:lvlJc w:val="right"/>
      <w:pPr>
        <w:ind w:left="360" w:hanging="360"/>
      </w:pPr>
      <w:rPr>
        <w:b/>
        <w:color w:val="auto"/>
      </w:rPr>
    </w:lvl>
    <w:lvl w:ilvl="1" w:tplc="6DDAAFA2">
      <w:start w:val="1"/>
      <w:numFmt w:val="upperRoman"/>
      <w:lvlText w:val="%2."/>
      <w:lvlJc w:val="right"/>
      <w:pPr>
        <w:ind w:left="1440" w:hanging="360"/>
      </w:pPr>
    </w:lvl>
    <w:lvl w:ilvl="2" w:tplc="7CB0CBFA">
      <w:start w:val="1"/>
      <w:numFmt w:val="lowerRoman"/>
      <w:lvlText w:val="%3."/>
      <w:lvlJc w:val="right"/>
      <w:pPr>
        <w:ind w:left="2160" w:hanging="180"/>
      </w:pPr>
    </w:lvl>
    <w:lvl w:ilvl="3" w:tplc="E9DADD86" w:tentative="1">
      <w:start w:val="1"/>
      <w:numFmt w:val="decimal"/>
      <w:lvlText w:val="%4."/>
      <w:lvlJc w:val="left"/>
      <w:pPr>
        <w:ind w:left="2880" w:hanging="360"/>
      </w:pPr>
    </w:lvl>
    <w:lvl w:ilvl="4" w:tplc="03901046" w:tentative="1">
      <w:start w:val="1"/>
      <w:numFmt w:val="lowerLetter"/>
      <w:lvlText w:val="%5."/>
      <w:lvlJc w:val="left"/>
      <w:pPr>
        <w:ind w:left="3600" w:hanging="360"/>
      </w:pPr>
    </w:lvl>
    <w:lvl w:ilvl="5" w:tplc="BE729F94" w:tentative="1">
      <w:start w:val="1"/>
      <w:numFmt w:val="lowerRoman"/>
      <w:lvlText w:val="%6."/>
      <w:lvlJc w:val="right"/>
      <w:pPr>
        <w:ind w:left="4320" w:hanging="180"/>
      </w:pPr>
    </w:lvl>
    <w:lvl w:ilvl="6" w:tplc="7A8E10F0" w:tentative="1">
      <w:start w:val="1"/>
      <w:numFmt w:val="decimal"/>
      <w:lvlText w:val="%7."/>
      <w:lvlJc w:val="left"/>
      <w:pPr>
        <w:ind w:left="5040" w:hanging="360"/>
      </w:pPr>
    </w:lvl>
    <w:lvl w:ilvl="7" w:tplc="26308676" w:tentative="1">
      <w:start w:val="1"/>
      <w:numFmt w:val="lowerLetter"/>
      <w:lvlText w:val="%8."/>
      <w:lvlJc w:val="left"/>
      <w:pPr>
        <w:ind w:left="5760" w:hanging="360"/>
      </w:pPr>
    </w:lvl>
    <w:lvl w:ilvl="8" w:tplc="EF8EB4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F6721"/>
    <w:multiLevelType w:val="multilevel"/>
    <w:tmpl w:val="738ACE6A"/>
    <w:name w:val="A222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A5F52CB"/>
    <w:multiLevelType w:val="hybridMultilevel"/>
    <w:tmpl w:val="E834AAB8"/>
    <w:lvl w:ilvl="0" w:tplc="FEF22BA4">
      <w:start w:val="1"/>
      <w:numFmt w:val="decimal"/>
      <w:lvlText w:val="%1)"/>
      <w:lvlJc w:val="left"/>
      <w:pPr>
        <w:ind w:left="1146" w:hanging="360"/>
      </w:pPr>
      <w:rPr>
        <w:rFonts w:hint="default"/>
        <w:i w:val="0"/>
        <w:iCs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AEA3A5E"/>
    <w:multiLevelType w:val="multilevel"/>
    <w:tmpl w:val="0415001F"/>
    <w:styleLink w:val="Styl9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b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color w:val="auto"/>
      </w:rPr>
    </w:lvl>
  </w:abstractNum>
  <w:abstractNum w:abstractNumId="10" w15:restartNumberingAfterBreak="0">
    <w:nsid w:val="1C5657C7"/>
    <w:multiLevelType w:val="hybridMultilevel"/>
    <w:tmpl w:val="3010331A"/>
    <w:lvl w:ilvl="0" w:tplc="CABE7056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45DA6"/>
    <w:multiLevelType w:val="hybridMultilevel"/>
    <w:tmpl w:val="0406D3CC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1F357189"/>
    <w:multiLevelType w:val="multilevel"/>
    <w:tmpl w:val="A06CCE90"/>
    <w:lvl w:ilvl="0">
      <w:start w:val="11"/>
      <w:numFmt w:val="decimal"/>
      <w:lvlText w:val="%1."/>
      <w:lvlJc w:val="left"/>
      <w:pPr>
        <w:ind w:left="620" w:hanging="62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620" w:hanging="6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251306BB"/>
    <w:multiLevelType w:val="multilevel"/>
    <w:tmpl w:val="8316614E"/>
    <w:lvl w:ilvl="0">
      <w:start w:val="2"/>
      <w:numFmt w:val="decimal"/>
      <w:lvlText w:val="%1"/>
      <w:lvlJc w:val="left"/>
      <w:pPr>
        <w:ind w:left="360" w:hanging="360"/>
      </w:pPr>
      <w:rPr>
        <w:rFonts w:eastAsiaTheme="minorHAnsi" w:cs="Calibri" w:hint="default"/>
        <w:color w:val="00000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Theme="minorHAnsi" w:cs="Calibri" w:hint="default"/>
        <w:b w:val="0"/>
        <w:bCs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Theme="minorHAnsi" w:cs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Theme="minorHAnsi" w:cs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Theme="minorHAnsi" w:cs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Theme="minorHAnsi" w:cs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Theme="minorHAnsi" w:cs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Theme="minorHAnsi" w:cs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Theme="minorHAnsi" w:cs="Calibri" w:hint="default"/>
        <w:color w:val="000000"/>
      </w:rPr>
    </w:lvl>
  </w:abstractNum>
  <w:abstractNum w:abstractNumId="1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AE07C9"/>
    <w:multiLevelType w:val="multilevel"/>
    <w:tmpl w:val="B16050E0"/>
    <w:lvl w:ilvl="0">
      <w:start w:val="12"/>
      <w:numFmt w:val="decimal"/>
      <w:lvlText w:val="%1."/>
      <w:lvlJc w:val="left"/>
      <w:pPr>
        <w:ind w:left="620" w:hanging="620"/>
      </w:pPr>
      <w:rPr>
        <w:rFonts w:eastAsia="MS Mincho" w:hint="default"/>
        <w:b/>
        <w:bCs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1263" w:hanging="620"/>
      </w:pPr>
      <w:rPr>
        <w:rFonts w:eastAsia="MS Mincho" w:hint="default"/>
        <w:b w:val="0"/>
        <w:bCs/>
        <w:i w:val="0"/>
        <w:iCs w:val="0"/>
        <w:color w:val="000000" w:themeColor="text1"/>
        <w:sz w:val="22"/>
        <w:szCs w:val="22"/>
      </w:rPr>
    </w:lvl>
    <w:lvl w:ilvl="2">
      <w:start w:val="1"/>
      <w:numFmt w:val="decimal"/>
      <w:lvlText w:val="%1.%2.%3."/>
      <w:lvlJc w:val="left"/>
      <w:pPr>
        <w:ind w:left="2006" w:hanging="720"/>
      </w:pPr>
      <w:rPr>
        <w:rFonts w:eastAsia="MS Mincho"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2649" w:hanging="720"/>
      </w:pPr>
      <w:rPr>
        <w:rFonts w:eastAsia="MS Mincho" w:hint="default"/>
        <w:b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eastAsia="MS Mincho" w:hint="default"/>
        <w:b/>
      </w:rPr>
    </w:lvl>
    <w:lvl w:ilvl="5">
      <w:start w:val="1"/>
      <w:numFmt w:val="decimal"/>
      <w:lvlText w:val="%1.%2.%3.%4.%5.%6."/>
      <w:lvlJc w:val="left"/>
      <w:pPr>
        <w:ind w:left="4295" w:hanging="1080"/>
      </w:pPr>
      <w:rPr>
        <w:rFonts w:eastAsia="MS Mincho" w:hint="default"/>
        <w:b/>
      </w:rPr>
    </w:lvl>
    <w:lvl w:ilvl="6">
      <w:start w:val="1"/>
      <w:numFmt w:val="decimal"/>
      <w:lvlText w:val="%1.%2.%3.%4.%5.%6.%7."/>
      <w:lvlJc w:val="left"/>
      <w:pPr>
        <w:ind w:left="5298" w:hanging="1440"/>
      </w:pPr>
      <w:rPr>
        <w:rFonts w:eastAsia="MS Mincho" w:hint="default"/>
        <w:b/>
      </w:rPr>
    </w:lvl>
    <w:lvl w:ilvl="7">
      <w:start w:val="1"/>
      <w:numFmt w:val="decimal"/>
      <w:lvlText w:val="%1.%2.%3.%4.%5.%6.%7.%8."/>
      <w:lvlJc w:val="left"/>
      <w:pPr>
        <w:ind w:left="5941" w:hanging="1440"/>
      </w:pPr>
      <w:rPr>
        <w:rFonts w:eastAsia="MS Mincho" w:hint="default"/>
        <w:b/>
      </w:rPr>
    </w:lvl>
    <w:lvl w:ilvl="8">
      <w:start w:val="1"/>
      <w:numFmt w:val="decimal"/>
      <w:lvlText w:val="%1.%2.%3.%4.%5.%6.%7.%8.%9."/>
      <w:lvlJc w:val="left"/>
      <w:pPr>
        <w:ind w:left="6944" w:hanging="1800"/>
      </w:pPr>
      <w:rPr>
        <w:rFonts w:eastAsia="MS Mincho" w:hint="default"/>
        <w:b/>
      </w:rPr>
    </w:lvl>
  </w:abstractNum>
  <w:abstractNum w:abstractNumId="16" w15:restartNumberingAfterBreak="0">
    <w:nsid w:val="2F5A55E2"/>
    <w:multiLevelType w:val="hybridMultilevel"/>
    <w:tmpl w:val="AA66A2BC"/>
    <w:lvl w:ilvl="0" w:tplc="75D288EE">
      <w:start w:val="1"/>
      <w:numFmt w:val="upperRoman"/>
      <w:lvlText w:val="%1."/>
      <w:lvlJc w:val="left"/>
      <w:pPr>
        <w:ind w:left="720" w:hanging="360"/>
      </w:pPr>
      <w:rPr>
        <w:rFonts w:ascii="Calibri" w:hAnsi="Calibri" w:cs="Calibri" w:hint="default"/>
        <w:b/>
        <w:i w:val="0"/>
        <w:sz w:val="22"/>
        <w:szCs w:val="22"/>
      </w:rPr>
    </w:lvl>
    <w:lvl w:ilvl="1" w:tplc="471204EE">
      <w:start w:val="1"/>
      <w:numFmt w:val="decimal"/>
      <w:lvlText w:val="%2)"/>
      <w:lvlJc w:val="left"/>
      <w:pPr>
        <w:ind w:left="1905" w:hanging="825"/>
      </w:pPr>
      <w:rPr>
        <w:rFonts w:hint="default"/>
        <w:b w:val="0"/>
      </w:rPr>
    </w:lvl>
    <w:lvl w:ilvl="2" w:tplc="A06013A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 w:val="0"/>
      </w:rPr>
    </w:lvl>
    <w:lvl w:ilvl="3" w:tplc="BE0A3BFE">
      <w:start w:val="1"/>
      <w:numFmt w:val="lowerLetter"/>
      <w:lvlText w:val="%4)"/>
      <w:lvlJc w:val="left"/>
      <w:pPr>
        <w:ind w:left="2880" w:hanging="360"/>
      </w:pPr>
      <w:rPr>
        <w:rFonts w:hint="default"/>
        <w:b w:val="0"/>
      </w:rPr>
    </w:lvl>
    <w:lvl w:ilvl="4" w:tplc="FA6C846E">
      <w:start w:val="1"/>
      <w:numFmt w:val="bullet"/>
      <w:lvlText w:val=""/>
      <w:lvlJc w:val="left"/>
      <w:pPr>
        <w:ind w:left="3600" w:hanging="360"/>
      </w:pPr>
      <w:rPr>
        <w:rFonts w:ascii="Symbol" w:eastAsia="Times New Roman" w:hAnsi="Symbol" w:cs="Calibri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7B33F7"/>
    <w:multiLevelType w:val="multilevel"/>
    <w:tmpl w:val="A19EBB3C"/>
    <w:lvl w:ilvl="0">
      <w:start w:val="13"/>
      <w:numFmt w:val="decimal"/>
      <w:lvlText w:val="%1."/>
      <w:lvlJc w:val="left"/>
      <w:pPr>
        <w:ind w:left="620" w:hanging="6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2" w:hanging="6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96" w:hanging="1800"/>
      </w:pPr>
      <w:rPr>
        <w:rFonts w:hint="default"/>
      </w:rPr>
    </w:lvl>
  </w:abstractNum>
  <w:abstractNum w:abstractNumId="18" w15:restartNumberingAfterBreak="0">
    <w:nsid w:val="330638AE"/>
    <w:multiLevelType w:val="hybridMultilevel"/>
    <w:tmpl w:val="7B746D9A"/>
    <w:lvl w:ilvl="0" w:tplc="37124084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bCs w:val="0"/>
        <w:i w:val="0"/>
        <w:iCs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62858CC"/>
    <w:multiLevelType w:val="multilevel"/>
    <w:tmpl w:val="BAAE5D80"/>
    <w:lvl w:ilvl="0">
      <w:start w:val="13"/>
      <w:numFmt w:val="decimal"/>
      <w:lvlText w:val="%1."/>
      <w:lvlJc w:val="left"/>
      <w:pPr>
        <w:ind w:left="620" w:hanging="6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0" w:hanging="6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64F4491"/>
    <w:multiLevelType w:val="multilevel"/>
    <w:tmpl w:val="978A0D0E"/>
    <w:lvl w:ilvl="0">
      <w:start w:val="1"/>
      <w:numFmt w:val="decimal"/>
      <w:pStyle w:val="Nagwek1"/>
      <w:lvlText w:val="%1."/>
      <w:lvlJc w:val="left"/>
      <w:pPr>
        <w:ind w:left="502" w:hanging="360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alibri" w:hAnsi="Calibri" w:hint="default"/>
        <w:b w:val="0"/>
        <w:i w:val="0"/>
        <w:color w:val="auto"/>
        <w:spacing w:val="0"/>
        <w:sz w:val="22"/>
        <w:szCs w:val="22"/>
      </w:rPr>
    </w:lvl>
    <w:lvl w:ilvl="2">
      <w:start w:val="1"/>
      <w:numFmt w:val="decimal"/>
      <w:lvlText w:val="%3)"/>
      <w:lvlJc w:val="left"/>
      <w:rPr>
        <w:rFonts w:ascii="Calibri" w:hAnsi="Calibri" w:cs="Calibri" w:hint="default"/>
        <w:b w:val="0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Bodoni MT Condensed" w:hAnsi="Bodoni MT Condensed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3ED401F2"/>
    <w:multiLevelType w:val="multilevel"/>
    <w:tmpl w:val="7AACA410"/>
    <w:lvl w:ilvl="0">
      <w:start w:val="8"/>
      <w:numFmt w:val="decimal"/>
      <w:lvlText w:val="%1."/>
      <w:lvlJc w:val="left"/>
      <w:pPr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6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  <w:b w:val="0"/>
        <w:bCs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  <w:b/>
      </w:rPr>
    </w:lvl>
  </w:abstractNum>
  <w:abstractNum w:abstractNumId="22" w15:restartNumberingAfterBreak="0">
    <w:nsid w:val="4495563A"/>
    <w:multiLevelType w:val="multilevel"/>
    <w:tmpl w:val="1F4887EA"/>
    <w:name w:val="WW8Num423"/>
    <w:lvl w:ilvl="0">
      <w:start w:val="7"/>
      <w:numFmt w:val="decimal"/>
      <w:lvlText w:val="%1."/>
      <w:lvlJc w:val="left"/>
      <w:pPr>
        <w:ind w:left="357" w:hanging="357"/>
      </w:pPr>
      <w:rPr>
        <w:rFonts w:hint="default"/>
        <w:b w:val="0"/>
        <w:color w:val="006600"/>
      </w:rPr>
    </w:lvl>
    <w:lvl w:ilvl="1">
      <w:start w:val="1"/>
      <w:numFmt w:val="ordinal"/>
      <w:lvlRestart w:val="0"/>
      <w:lvlText w:val="%1.%2"/>
      <w:lvlJc w:val="left"/>
      <w:pPr>
        <w:ind w:left="714" w:hanging="357"/>
      </w:pPr>
      <w:rPr>
        <w:rFonts w:ascii="Calibri" w:hAnsi="Calibri" w:hint="default"/>
        <w:b w:val="0"/>
        <w:color w:val="auto"/>
        <w:spacing w:val="0"/>
        <w:sz w:val="22"/>
        <w:szCs w:val="22"/>
      </w:rPr>
    </w:lvl>
    <w:lvl w:ilvl="2">
      <w:start w:val="1"/>
      <w:numFmt w:val="ordinal"/>
      <w:lvlText w:val="%1.%2%3"/>
      <w:lvlJc w:val="left"/>
      <w:pPr>
        <w:ind w:left="499" w:hanging="357"/>
      </w:pPr>
      <w:rPr>
        <w:rFonts w:ascii="Bodoni MT Condensed" w:hAnsi="Bodoni MT Condensed" w:hint="default"/>
        <w:b w:val="0"/>
        <w:color w:val="auto"/>
        <w:spacing w:val="0"/>
      </w:rPr>
    </w:lvl>
    <w:lvl w:ilvl="3">
      <w:start w:val="1"/>
      <w:numFmt w:val="decimal"/>
      <w:lvlText w:val="%1.%2.%3.%4"/>
      <w:lvlJc w:val="left"/>
      <w:pPr>
        <w:ind w:left="1428" w:hanging="357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785" w:hanging="357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2142" w:hanging="357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499" w:hanging="357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856" w:hanging="357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3213" w:hanging="357"/>
      </w:pPr>
      <w:rPr>
        <w:rFonts w:hint="default"/>
        <w:b w:val="0"/>
        <w:color w:val="auto"/>
      </w:rPr>
    </w:lvl>
  </w:abstractNum>
  <w:abstractNum w:abstractNumId="23" w15:restartNumberingAfterBreak="0">
    <w:nsid w:val="47AC4D5F"/>
    <w:multiLevelType w:val="multilevel"/>
    <w:tmpl w:val="F6B6538E"/>
    <w:styleLink w:val="Styl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ordinal"/>
      <w:lvlText w:val="%1.%2.%3"/>
      <w:lvlJc w:val="left"/>
      <w:pPr>
        <w:ind w:left="1440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color w:val="auto"/>
      </w:rPr>
    </w:lvl>
  </w:abstractNum>
  <w:abstractNum w:abstractNumId="24" w15:restartNumberingAfterBreak="0">
    <w:nsid w:val="486D4298"/>
    <w:multiLevelType w:val="hybridMultilevel"/>
    <w:tmpl w:val="EEA61EC4"/>
    <w:lvl w:ilvl="0" w:tplc="A510C160">
      <w:start w:val="8"/>
      <w:numFmt w:val="decimal"/>
      <w:lvlText w:val="%1."/>
      <w:lvlJc w:val="left"/>
      <w:pPr>
        <w:ind w:left="1146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145F7F"/>
    <w:multiLevelType w:val="hybridMultilevel"/>
    <w:tmpl w:val="CD442E1C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4D6D235A"/>
    <w:multiLevelType w:val="multilevel"/>
    <w:tmpl w:val="BFEA21D6"/>
    <w:lvl w:ilvl="0">
      <w:start w:val="13"/>
      <w:numFmt w:val="decimal"/>
      <w:lvlText w:val="%1."/>
      <w:lvlJc w:val="left"/>
      <w:pPr>
        <w:ind w:left="620" w:hanging="6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3" w:hanging="6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44" w:hanging="1800"/>
      </w:pPr>
      <w:rPr>
        <w:rFonts w:hint="default"/>
      </w:rPr>
    </w:lvl>
  </w:abstractNum>
  <w:abstractNum w:abstractNumId="28" w15:restartNumberingAfterBreak="0">
    <w:nsid w:val="4F966DC7"/>
    <w:multiLevelType w:val="hybridMultilevel"/>
    <w:tmpl w:val="EB5EFE1C"/>
    <w:lvl w:ilvl="0" w:tplc="8F1ED754">
      <w:start w:val="1"/>
      <w:numFmt w:val="bullet"/>
      <w:lvlText w:val="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3E243FE"/>
    <w:multiLevelType w:val="multilevel"/>
    <w:tmpl w:val="209C4E1A"/>
    <w:styleLink w:val="Styl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7"/>
      <w:numFmt w:val="decimal"/>
      <w:lvlText w:val="%2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C6092F"/>
    <w:multiLevelType w:val="hybridMultilevel"/>
    <w:tmpl w:val="EC204D4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76A58A7"/>
    <w:multiLevelType w:val="multilevel"/>
    <w:tmpl w:val="6C80D374"/>
    <w:lvl w:ilvl="0">
      <w:start w:val="10"/>
      <w:numFmt w:val="decimal"/>
      <w:lvlText w:val="%1."/>
      <w:lvlJc w:val="left"/>
      <w:pPr>
        <w:ind w:left="620" w:hanging="6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16" w:hanging="6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2" w15:restartNumberingAfterBreak="0">
    <w:nsid w:val="57CE3090"/>
    <w:multiLevelType w:val="multilevel"/>
    <w:tmpl w:val="5D060A48"/>
    <w:lvl w:ilvl="0">
      <w:start w:val="8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6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  <w:b w:val="0"/>
        <w:bCs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3" w15:restartNumberingAfterBreak="0">
    <w:nsid w:val="5A2174C8"/>
    <w:multiLevelType w:val="hybridMultilevel"/>
    <w:tmpl w:val="D1D0B0EA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4" w15:restartNumberingAfterBreak="0">
    <w:nsid w:val="610831F4"/>
    <w:multiLevelType w:val="hybridMultilevel"/>
    <w:tmpl w:val="37008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960EBA"/>
    <w:multiLevelType w:val="multilevel"/>
    <w:tmpl w:val="479CB672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Theme="minorHAnsi" w:eastAsia="Times New Roman" w:hAnsiTheme="minorHAnsi" w:cstheme="minorHAnsi" w:hint="default"/>
        <w:b w:val="0"/>
        <w:bCs/>
        <w:i w:val="0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36" w15:restartNumberingAfterBreak="0">
    <w:nsid w:val="69622FAF"/>
    <w:multiLevelType w:val="hybridMultilevel"/>
    <w:tmpl w:val="1F74FC92"/>
    <w:lvl w:ilvl="0" w:tplc="10CCC934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7" w15:restartNumberingAfterBreak="0">
    <w:nsid w:val="6AF047B1"/>
    <w:multiLevelType w:val="hybridMultilevel"/>
    <w:tmpl w:val="3F8AEE04"/>
    <w:lvl w:ilvl="0" w:tplc="C5DAE63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0D2960"/>
    <w:multiLevelType w:val="hybridMultilevel"/>
    <w:tmpl w:val="0E7ACCA0"/>
    <w:lvl w:ilvl="0" w:tplc="27AC57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FB77F94"/>
    <w:multiLevelType w:val="multilevel"/>
    <w:tmpl w:val="2CE6C4EC"/>
    <w:lvl w:ilvl="0">
      <w:start w:val="10"/>
      <w:numFmt w:val="decimal"/>
      <w:lvlText w:val="%1."/>
      <w:lvlJc w:val="left"/>
      <w:pPr>
        <w:ind w:left="620" w:hanging="6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4C27AFC"/>
    <w:multiLevelType w:val="multilevel"/>
    <w:tmpl w:val="6F5CB57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360" w:hanging="1440"/>
      </w:pPr>
      <w:rPr>
        <w:rFonts w:hint="default"/>
      </w:rPr>
    </w:lvl>
  </w:abstractNum>
  <w:abstractNum w:abstractNumId="41" w15:restartNumberingAfterBreak="0">
    <w:nsid w:val="762C5775"/>
    <w:multiLevelType w:val="multilevel"/>
    <w:tmpl w:val="0415001D"/>
    <w:styleLink w:val="Styl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67F3D48"/>
    <w:multiLevelType w:val="hybridMultilevel"/>
    <w:tmpl w:val="8FDA4370"/>
    <w:lvl w:ilvl="0" w:tplc="0A441142">
      <w:start w:val="1"/>
      <w:numFmt w:val="lowerLetter"/>
      <w:lvlText w:val="%1)"/>
      <w:lvlJc w:val="left"/>
      <w:pPr>
        <w:ind w:left="1548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43" w15:restartNumberingAfterBreak="0">
    <w:nsid w:val="777F1457"/>
    <w:multiLevelType w:val="multilevel"/>
    <w:tmpl w:val="B6485874"/>
    <w:lvl w:ilvl="0">
      <w:start w:val="5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57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20" w:hanging="1440"/>
      </w:pPr>
      <w:rPr>
        <w:rFonts w:hint="default"/>
      </w:rPr>
    </w:lvl>
  </w:abstractNum>
  <w:abstractNum w:abstractNumId="44" w15:restartNumberingAfterBreak="0">
    <w:nsid w:val="78854BF5"/>
    <w:multiLevelType w:val="hybridMultilevel"/>
    <w:tmpl w:val="52B42FCC"/>
    <w:lvl w:ilvl="0" w:tplc="6DD88D6C">
      <w:start w:val="1"/>
      <w:numFmt w:val="ordinal"/>
      <w:lvlText w:val="3.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100A02"/>
    <w:multiLevelType w:val="multilevel"/>
    <w:tmpl w:val="50EA8F3C"/>
    <w:lvl w:ilvl="0">
      <w:start w:val="13"/>
      <w:numFmt w:val="decimal"/>
      <w:lvlText w:val="%1."/>
      <w:lvlJc w:val="left"/>
      <w:pPr>
        <w:ind w:left="620" w:hanging="6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16" w:hanging="6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46" w15:restartNumberingAfterBreak="0">
    <w:nsid w:val="7BB94D7A"/>
    <w:multiLevelType w:val="multilevel"/>
    <w:tmpl w:val="460468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Calibri" w:eastAsia="MS Mincho" w:hAnsi="Calibri" w:cs="Tahoma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7" w15:restartNumberingAfterBreak="0">
    <w:nsid w:val="7EFD7BD7"/>
    <w:multiLevelType w:val="multilevel"/>
    <w:tmpl w:val="74A8E3FC"/>
    <w:lvl w:ilvl="0">
      <w:start w:val="5"/>
      <w:numFmt w:val="decimal"/>
      <w:lvlText w:val="%1."/>
      <w:lvlJc w:val="left"/>
      <w:pPr>
        <w:ind w:left="510" w:hanging="51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972" w:hanging="51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1644" w:hanging="720"/>
      </w:pPr>
      <w:rPr>
        <w:rFonts w:asciiTheme="minorHAnsi" w:hAnsiTheme="minorHAnsi" w:cstheme="minorHAnsi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06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."/>
      <w:lvlJc w:val="left"/>
      <w:pPr>
        <w:ind w:left="2928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."/>
      <w:lvlJc w:val="left"/>
      <w:pPr>
        <w:ind w:left="3390" w:hanging="108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."/>
      <w:lvlJc w:val="left"/>
      <w:pPr>
        <w:ind w:left="4212" w:hanging="144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."/>
      <w:lvlJc w:val="left"/>
      <w:pPr>
        <w:ind w:left="4674" w:hanging="144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."/>
      <w:lvlJc w:val="left"/>
      <w:pPr>
        <w:ind w:left="5496" w:hanging="1800"/>
      </w:pPr>
      <w:rPr>
        <w:rFonts w:asciiTheme="minorHAnsi" w:hAnsiTheme="minorHAnsi" w:cstheme="minorHAnsi" w:hint="default"/>
      </w:rPr>
    </w:lvl>
  </w:abstractNum>
  <w:abstractNum w:abstractNumId="48" w15:restartNumberingAfterBreak="0">
    <w:nsid w:val="7F761A95"/>
    <w:multiLevelType w:val="hybridMultilevel"/>
    <w:tmpl w:val="6D72301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610EF0FC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7FC57491"/>
    <w:multiLevelType w:val="multilevel"/>
    <w:tmpl w:val="908230D8"/>
    <w:styleLink w:val="Styl6"/>
    <w:lvl w:ilvl="0">
      <w:start w:val="6"/>
      <w:numFmt w:val="decimal"/>
      <w:lvlText w:val="%1.1.2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6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3"/>
      <w:numFmt w:val="decimal"/>
      <w:lvlText w:val="%1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62144540">
    <w:abstractNumId w:val="7"/>
  </w:num>
  <w:num w:numId="2" w16cid:durableId="1841460264">
    <w:abstractNumId w:val="20"/>
  </w:num>
  <w:num w:numId="3" w16cid:durableId="1970429187">
    <w:abstractNumId w:val="29"/>
  </w:num>
  <w:num w:numId="4" w16cid:durableId="767045483">
    <w:abstractNumId w:val="5"/>
  </w:num>
  <w:num w:numId="5" w16cid:durableId="2130389798">
    <w:abstractNumId w:val="49"/>
  </w:num>
  <w:num w:numId="6" w16cid:durableId="1339503090">
    <w:abstractNumId w:val="41"/>
  </w:num>
  <w:num w:numId="7" w16cid:durableId="1714847171">
    <w:abstractNumId w:val="22"/>
  </w:num>
  <w:num w:numId="8" w16cid:durableId="854684770">
    <w:abstractNumId w:val="23"/>
  </w:num>
  <w:num w:numId="9" w16cid:durableId="321936381">
    <w:abstractNumId w:val="9"/>
  </w:num>
  <w:num w:numId="10" w16cid:durableId="869415486">
    <w:abstractNumId w:val="6"/>
  </w:num>
  <w:num w:numId="11" w16cid:durableId="723069974">
    <w:abstractNumId w:val="25"/>
  </w:num>
  <w:num w:numId="12" w16cid:durableId="19624061">
    <w:abstractNumId w:val="14"/>
  </w:num>
  <w:num w:numId="13" w16cid:durableId="215357188">
    <w:abstractNumId w:val="8"/>
  </w:num>
  <w:num w:numId="14" w16cid:durableId="37508870">
    <w:abstractNumId w:val="18"/>
  </w:num>
  <w:num w:numId="15" w16cid:durableId="289212896">
    <w:abstractNumId w:val="26"/>
  </w:num>
  <w:num w:numId="16" w16cid:durableId="488248158">
    <w:abstractNumId w:val="48"/>
  </w:num>
  <w:num w:numId="17" w16cid:durableId="1939747528">
    <w:abstractNumId w:val="4"/>
  </w:num>
  <w:num w:numId="18" w16cid:durableId="2110805849">
    <w:abstractNumId w:val="47"/>
  </w:num>
  <w:num w:numId="19" w16cid:durableId="172576895">
    <w:abstractNumId w:val="21"/>
  </w:num>
  <w:num w:numId="20" w16cid:durableId="1041126029">
    <w:abstractNumId w:val="32"/>
  </w:num>
  <w:num w:numId="21" w16cid:durableId="1170482836">
    <w:abstractNumId w:val="20"/>
    <w:lvlOverride w:ilvl="0">
      <w:startOverride w:val="9"/>
    </w:lvlOverride>
    <w:lvlOverride w:ilvl="1">
      <w:startOverride w:val="1"/>
    </w:lvlOverride>
  </w:num>
  <w:num w:numId="22" w16cid:durableId="1528758316">
    <w:abstractNumId w:val="39"/>
  </w:num>
  <w:num w:numId="23" w16cid:durableId="946498348">
    <w:abstractNumId w:val="31"/>
  </w:num>
  <w:num w:numId="24" w16cid:durableId="914895144">
    <w:abstractNumId w:val="12"/>
  </w:num>
  <w:num w:numId="25" w16cid:durableId="1902672608">
    <w:abstractNumId w:val="45"/>
  </w:num>
  <w:num w:numId="26" w16cid:durableId="1823037398">
    <w:abstractNumId w:val="17"/>
  </w:num>
  <w:num w:numId="27" w16cid:durableId="1835487371">
    <w:abstractNumId w:val="19"/>
  </w:num>
  <w:num w:numId="28" w16cid:durableId="1953901504">
    <w:abstractNumId w:val="27"/>
  </w:num>
  <w:num w:numId="29" w16cid:durableId="1486631058">
    <w:abstractNumId w:val="15"/>
  </w:num>
  <w:num w:numId="30" w16cid:durableId="905335195">
    <w:abstractNumId w:val="16"/>
  </w:num>
  <w:num w:numId="31" w16cid:durableId="1284338891">
    <w:abstractNumId w:val="35"/>
  </w:num>
  <w:num w:numId="32" w16cid:durableId="41368312">
    <w:abstractNumId w:val="13"/>
  </w:num>
  <w:num w:numId="33" w16cid:durableId="993683031">
    <w:abstractNumId w:val="40"/>
  </w:num>
  <w:num w:numId="34" w16cid:durableId="926425582">
    <w:abstractNumId w:val="43"/>
  </w:num>
  <w:num w:numId="35" w16cid:durableId="866482694">
    <w:abstractNumId w:val="30"/>
  </w:num>
  <w:num w:numId="36" w16cid:durableId="476726186">
    <w:abstractNumId w:val="46"/>
  </w:num>
  <w:num w:numId="37" w16cid:durableId="281573737">
    <w:abstractNumId w:val="38"/>
  </w:num>
  <w:num w:numId="38" w16cid:durableId="1396512676">
    <w:abstractNumId w:val="33"/>
  </w:num>
  <w:num w:numId="39" w16cid:durableId="1702052342">
    <w:abstractNumId w:val="11"/>
  </w:num>
  <w:num w:numId="40" w16cid:durableId="1035740031">
    <w:abstractNumId w:val="42"/>
  </w:num>
  <w:num w:numId="41" w16cid:durableId="1687362954">
    <w:abstractNumId w:val="28"/>
  </w:num>
  <w:num w:numId="42" w16cid:durableId="1217159752">
    <w:abstractNumId w:val="1"/>
  </w:num>
  <w:num w:numId="43" w16cid:durableId="1388995170">
    <w:abstractNumId w:val="2"/>
  </w:num>
  <w:num w:numId="44" w16cid:durableId="1666205903">
    <w:abstractNumId w:val="44"/>
  </w:num>
  <w:num w:numId="45" w16cid:durableId="1373579794">
    <w:abstractNumId w:val="34"/>
  </w:num>
  <w:num w:numId="46" w16cid:durableId="630095703">
    <w:abstractNumId w:val="37"/>
  </w:num>
  <w:num w:numId="47" w16cid:durableId="420879129">
    <w:abstractNumId w:val="10"/>
  </w:num>
  <w:num w:numId="48" w16cid:durableId="32116759">
    <w:abstractNumId w:val="24"/>
  </w:num>
  <w:num w:numId="49" w16cid:durableId="1685549853">
    <w:abstractNumId w:val="0"/>
  </w:num>
  <w:num w:numId="50" w16cid:durableId="913316645">
    <w:abstractNumId w:val="36"/>
  </w:num>
  <w:num w:numId="51" w16cid:durableId="1435394354">
    <w:abstractNumId w:val="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0713"/>
    <w:rsid w:val="00002F21"/>
    <w:rsid w:val="000070CD"/>
    <w:rsid w:val="00013BE1"/>
    <w:rsid w:val="000142E1"/>
    <w:rsid w:val="00017DF1"/>
    <w:rsid w:val="00022560"/>
    <w:rsid w:val="000259F3"/>
    <w:rsid w:val="00034B0D"/>
    <w:rsid w:val="00034C90"/>
    <w:rsid w:val="000366AC"/>
    <w:rsid w:val="0004174F"/>
    <w:rsid w:val="00042567"/>
    <w:rsid w:val="000437CD"/>
    <w:rsid w:val="00046018"/>
    <w:rsid w:val="000468B5"/>
    <w:rsid w:val="000525A4"/>
    <w:rsid w:val="00054137"/>
    <w:rsid w:val="00054149"/>
    <w:rsid w:val="0005446D"/>
    <w:rsid w:val="00056C65"/>
    <w:rsid w:val="000633FD"/>
    <w:rsid w:val="000665EE"/>
    <w:rsid w:val="0006724B"/>
    <w:rsid w:val="00071E90"/>
    <w:rsid w:val="0008238E"/>
    <w:rsid w:val="00087D7C"/>
    <w:rsid w:val="000A648E"/>
    <w:rsid w:val="000A7FBE"/>
    <w:rsid w:val="000B55B0"/>
    <w:rsid w:val="000B720E"/>
    <w:rsid w:val="000B7FCE"/>
    <w:rsid w:val="000C76CB"/>
    <w:rsid w:val="000E4F2E"/>
    <w:rsid w:val="000E7A13"/>
    <w:rsid w:val="000F6D19"/>
    <w:rsid w:val="001002DE"/>
    <w:rsid w:val="001034F2"/>
    <w:rsid w:val="00107134"/>
    <w:rsid w:val="00114E9A"/>
    <w:rsid w:val="001176A9"/>
    <w:rsid w:val="00121101"/>
    <w:rsid w:val="0012298D"/>
    <w:rsid w:val="00125038"/>
    <w:rsid w:val="001303CE"/>
    <w:rsid w:val="00133BAC"/>
    <w:rsid w:val="00135F12"/>
    <w:rsid w:val="001432F3"/>
    <w:rsid w:val="001462C0"/>
    <w:rsid w:val="00150D4C"/>
    <w:rsid w:val="00164C1E"/>
    <w:rsid w:val="00171E3F"/>
    <w:rsid w:val="00183E7B"/>
    <w:rsid w:val="00185573"/>
    <w:rsid w:val="001941E8"/>
    <w:rsid w:val="00195CF5"/>
    <w:rsid w:val="0019627C"/>
    <w:rsid w:val="00196A22"/>
    <w:rsid w:val="001B1DD0"/>
    <w:rsid w:val="001B608A"/>
    <w:rsid w:val="001B7CE1"/>
    <w:rsid w:val="001D0F5B"/>
    <w:rsid w:val="001D34D6"/>
    <w:rsid w:val="001D3B78"/>
    <w:rsid w:val="001E67AD"/>
    <w:rsid w:val="001F1F8A"/>
    <w:rsid w:val="00201D94"/>
    <w:rsid w:val="002060A5"/>
    <w:rsid w:val="00222911"/>
    <w:rsid w:val="00225679"/>
    <w:rsid w:val="002328CC"/>
    <w:rsid w:val="00235EB6"/>
    <w:rsid w:val="0024063B"/>
    <w:rsid w:val="0024099B"/>
    <w:rsid w:val="00243EEB"/>
    <w:rsid w:val="00261BD5"/>
    <w:rsid w:val="00264F2B"/>
    <w:rsid w:val="002676CE"/>
    <w:rsid w:val="0028141F"/>
    <w:rsid w:val="002832AD"/>
    <w:rsid w:val="002832D6"/>
    <w:rsid w:val="002860FD"/>
    <w:rsid w:val="002862ED"/>
    <w:rsid w:val="002A46AC"/>
    <w:rsid w:val="002A75B5"/>
    <w:rsid w:val="002B5E04"/>
    <w:rsid w:val="002C2AA5"/>
    <w:rsid w:val="002D2295"/>
    <w:rsid w:val="002E02AD"/>
    <w:rsid w:val="002E3CBA"/>
    <w:rsid w:val="002E6C8C"/>
    <w:rsid w:val="002E7528"/>
    <w:rsid w:val="002F348B"/>
    <w:rsid w:val="002F4A42"/>
    <w:rsid w:val="00300711"/>
    <w:rsid w:val="00301D9F"/>
    <w:rsid w:val="00303D0F"/>
    <w:rsid w:val="00303D4F"/>
    <w:rsid w:val="00306F21"/>
    <w:rsid w:val="00310693"/>
    <w:rsid w:val="00310CB5"/>
    <w:rsid w:val="0031164C"/>
    <w:rsid w:val="00314B03"/>
    <w:rsid w:val="00320A60"/>
    <w:rsid w:val="003245F5"/>
    <w:rsid w:val="003359B9"/>
    <w:rsid w:val="003378A4"/>
    <w:rsid w:val="00344035"/>
    <w:rsid w:val="00347BD8"/>
    <w:rsid w:val="003512E2"/>
    <w:rsid w:val="00354003"/>
    <w:rsid w:val="00361A47"/>
    <w:rsid w:val="00370CD5"/>
    <w:rsid w:val="00374330"/>
    <w:rsid w:val="00374CB0"/>
    <w:rsid w:val="0037690F"/>
    <w:rsid w:val="00381FC9"/>
    <w:rsid w:val="003860F3"/>
    <w:rsid w:val="0039153F"/>
    <w:rsid w:val="0039232E"/>
    <w:rsid w:val="0039351C"/>
    <w:rsid w:val="003A0E58"/>
    <w:rsid w:val="003A2539"/>
    <w:rsid w:val="003B0235"/>
    <w:rsid w:val="003C0C1E"/>
    <w:rsid w:val="003D2D79"/>
    <w:rsid w:val="003D4646"/>
    <w:rsid w:val="003D7CBE"/>
    <w:rsid w:val="003E29A0"/>
    <w:rsid w:val="003E5992"/>
    <w:rsid w:val="003F0C9E"/>
    <w:rsid w:val="00411253"/>
    <w:rsid w:val="00421268"/>
    <w:rsid w:val="00421B7C"/>
    <w:rsid w:val="00421FAD"/>
    <w:rsid w:val="00427264"/>
    <w:rsid w:val="004352E9"/>
    <w:rsid w:val="00443AB8"/>
    <w:rsid w:val="00444915"/>
    <w:rsid w:val="00453A1B"/>
    <w:rsid w:val="00457C2A"/>
    <w:rsid w:val="00461D97"/>
    <w:rsid w:val="0046248E"/>
    <w:rsid w:val="00464278"/>
    <w:rsid w:val="00464430"/>
    <w:rsid w:val="0046461C"/>
    <w:rsid w:val="00465396"/>
    <w:rsid w:val="00472726"/>
    <w:rsid w:val="004803C0"/>
    <w:rsid w:val="00482C32"/>
    <w:rsid w:val="00490F99"/>
    <w:rsid w:val="004935C4"/>
    <w:rsid w:val="00495983"/>
    <w:rsid w:val="00495D2B"/>
    <w:rsid w:val="004B6387"/>
    <w:rsid w:val="004D3BD1"/>
    <w:rsid w:val="004D4B36"/>
    <w:rsid w:val="004D6827"/>
    <w:rsid w:val="004E4BAA"/>
    <w:rsid w:val="004F080A"/>
    <w:rsid w:val="004F27BB"/>
    <w:rsid w:val="004F2E91"/>
    <w:rsid w:val="004F6E78"/>
    <w:rsid w:val="00502F44"/>
    <w:rsid w:val="00503846"/>
    <w:rsid w:val="00521688"/>
    <w:rsid w:val="00527995"/>
    <w:rsid w:val="005414A7"/>
    <w:rsid w:val="00542886"/>
    <w:rsid w:val="0054566F"/>
    <w:rsid w:val="00552FCB"/>
    <w:rsid w:val="0056601E"/>
    <w:rsid w:val="00580756"/>
    <w:rsid w:val="00580A5B"/>
    <w:rsid w:val="00583A8E"/>
    <w:rsid w:val="00594A2D"/>
    <w:rsid w:val="005B221D"/>
    <w:rsid w:val="005B3BA9"/>
    <w:rsid w:val="005B452A"/>
    <w:rsid w:val="005C5291"/>
    <w:rsid w:val="005D557A"/>
    <w:rsid w:val="005D6E88"/>
    <w:rsid w:val="005D711E"/>
    <w:rsid w:val="005D763E"/>
    <w:rsid w:val="005E475A"/>
    <w:rsid w:val="005E70A9"/>
    <w:rsid w:val="005F5E1A"/>
    <w:rsid w:val="005F7FF6"/>
    <w:rsid w:val="00606721"/>
    <w:rsid w:val="00627694"/>
    <w:rsid w:val="006276CE"/>
    <w:rsid w:val="006303E6"/>
    <w:rsid w:val="0063070D"/>
    <w:rsid w:val="006408EC"/>
    <w:rsid w:val="006444BC"/>
    <w:rsid w:val="00647C69"/>
    <w:rsid w:val="0065026B"/>
    <w:rsid w:val="00653E7D"/>
    <w:rsid w:val="00662491"/>
    <w:rsid w:val="00664088"/>
    <w:rsid w:val="006713CD"/>
    <w:rsid w:val="0067388B"/>
    <w:rsid w:val="00677D02"/>
    <w:rsid w:val="006825F4"/>
    <w:rsid w:val="00684BF0"/>
    <w:rsid w:val="00686A4E"/>
    <w:rsid w:val="00692EDF"/>
    <w:rsid w:val="00694032"/>
    <w:rsid w:val="006953A9"/>
    <w:rsid w:val="0069668E"/>
    <w:rsid w:val="006A4584"/>
    <w:rsid w:val="006B57EF"/>
    <w:rsid w:val="006B6AD8"/>
    <w:rsid w:val="006D03EA"/>
    <w:rsid w:val="006E21EF"/>
    <w:rsid w:val="006E55CD"/>
    <w:rsid w:val="006F5424"/>
    <w:rsid w:val="00701894"/>
    <w:rsid w:val="00705909"/>
    <w:rsid w:val="00705F85"/>
    <w:rsid w:val="00720EA9"/>
    <w:rsid w:val="007226FE"/>
    <w:rsid w:val="007231D8"/>
    <w:rsid w:val="007233C5"/>
    <w:rsid w:val="0073569F"/>
    <w:rsid w:val="007377D7"/>
    <w:rsid w:val="00742EB7"/>
    <w:rsid w:val="00743E31"/>
    <w:rsid w:val="00745783"/>
    <w:rsid w:val="00763354"/>
    <w:rsid w:val="00764AC5"/>
    <w:rsid w:val="00770DBC"/>
    <w:rsid w:val="007736E1"/>
    <w:rsid w:val="00782590"/>
    <w:rsid w:val="00783106"/>
    <w:rsid w:val="007A1522"/>
    <w:rsid w:val="007A3976"/>
    <w:rsid w:val="007A3DD5"/>
    <w:rsid w:val="007A4C5D"/>
    <w:rsid w:val="007A6E26"/>
    <w:rsid w:val="007B445E"/>
    <w:rsid w:val="007C12C9"/>
    <w:rsid w:val="007C3DCD"/>
    <w:rsid w:val="007C6039"/>
    <w:rsid w:val="007D7009"/>
    <w:rsid w:val="007E0B51"/>
    <w:rsid w:val="007E2AD9"/>
    <w:rsid w:val="007E5E26"/>
    <w:rsid w:val="007F5192"/>
    <w:rsid w:val="00800909"/>
    <w:rsid w:val="008130F6"/>
    <w:rsid w:val="00817883"/>
    <w:rsid w:val="00817A66"/>
    <w:rsid w:val="00817C91"/>
    <w:rsid w:val="00827683"/>
    <w:rsid w:val="00831097"/>
    <w:rsid w:val="008352D8"/>
    <w:rsid w:val="00835C47"/>
    <w:rsid w:val="00843CEB"/>
    <w:rsid w:val="00846688"/>
    <w:rsid w:val="00865081"/>
    <w:rsid w:val="0086565B"/>
    <w:rsid w:val="00881D2D"/>
    <w:rsid w:val="0088359E"/>
    <w:rsid w:val="00886ACF"/>
    <w:rsid w:val="00895E6E"/>
    <w:rsid w:val="008A26D2"/>
    <w:rsid w:val="008A6E77"/>
    <w:rsid w:val="008B0B58"/>
    <w:rsid w:val="008B0C4D"/>
    <w:rsid w:val="008C3101"/>
    <w:rsid w:val="008C54DE"/>
    <w:rsid w:val="008C5BBC"/>
    <w:rsid w:val="008C6683"/>
    <w:rsid w:val="008F0A9A"/>
    <w:rsid w:val="008F470E"/>
    <w:rsid w:val="008F50EE"/>
    <w:rsid w:val="00902A1D"/>
    <w:rsid w:val="00902FB7"/>
    <w:rsid w:val="00917E65"/>
    <w:rsid w:val="00923E59"/>
    <w:rsid w:val="00924D41"/>
    <w:rsid w:val="009271AB"/>
    <w:rsid w:val="009300B6"/>
    <w:rsid w:val="00935C21"/>
    <w:rsid w:val="009374FA"/>
    <w:rsid w:val="00950A21"/>
    <w:rsid w:val="009619A2"/>
    <w:rsid w:val="009626CA"/>
    <w:rsid w:val="00974DF4"/>
    <w:rsid w:val="00976FB7"/>
    <w:rsid w:val="00983993"/>
    <w:rsid w:val="00990983"/>
    <w:rsid w:val="00994BCE"/>
    <w:rsid w:val="009976F7"/>
    <w:rsid w:val="009A0206"/>
    <w:rsid w:val="009B27D8"/>
    <w:rsid w:val="009B4C21"/>
    <w:rsid w:val="009C176A"/>
    <w:rsid w:val="009C199B"/>
    <w:rsid w:val="009C63A7"/>
    <w:rsid w:val="009D14D5"/>
    <w:rsid w:val="009D2244"/>
    <w:rsid w:val="009E5F54"/>
    <w:rsid w:val="009F15E0"/>
    <w:rsid w:val="00A05312"/>
    <w:rsid w:val="00A06FA2"/>
    <w:rsid w:val="00A1591F"/>
    <w:rsid w:val="00A1743C"/>
    <w:rsid w:val="00A24E38"/>
    <w:rsid w:val="00A27330"/>
    <w:rsid w:val="00A27708"/>
    <w:rsid w:val="00A33512"/>
    <w:rsid w:val="00A35553"/>
    <w:rsid w:val="00A363FB"/>
    <w:rsid w:val="00A36A73"/>
    <w:rsid w:val="00A37129"/>
    <w:rsid w:val="00A3735A"/>
    <w:rsid w:val="00A41695"/>
    <w:rsid w:val="00A4241F"/>
    <w:rsid w:val="00A51A35"/>
    <w:rsid w:val="00A73552"/>
    <w:rsid w:val="00A827A0"/>
    <w:rsid w:val="00A85698"/>
    <w:rsid w:val="00A85B4C"/>
    <w:rsid w:val="00A86793"/>
    <w:rsid w:val="00A8753D"/>
    <w:rsid w:val="00A91755"/>
    <w:rsid w:val="00A92508"/>
    <w:rsid w:val="00A92F57"/>
    <w:rsid w:val="00A9440B"/>
    <w:rsid w:val="00A95A0C"/>
    <w:rsid w:val="00A96482"/>
    <w:rsid w:val="00A96B88"/>
    <w:rsid w:val="00AA0E00"/>
    <w:rsid w:val="00AA567F"/>
    <w:rsid w:val="00AA68B7"/>
    <w:rsid w:val="00AC0E5F"/>
    <w:rsid w:val="00AC3701"/>
    <w:rsid w:val="00AC678A"/>
    <w:rsid w:val="00AC68A5"/>
    <w:rsid w:val="00AD3BB0"/>
    <w:rsid w:val="00AD72D5"/>
    <w:rsid w:val="00AE0C15"/>
    <w:rsid w:val="00AE79EB"/>
    <w:rsid w:val="00AF20BE"/>
    <w:rsid w:val="00AF2847"/>
    <w:rsid w:val="00AF3000"/>
    <w:rsid w:val="00AF6914"/>
    <w:rsid w:val="00AF6F42"/>
    <w:rsid w:val="00B074EE"/>
    <w:rsid w:val="00B1094E"/>
    <w:rsid w:val="00B12755"/>
    <w:rsid w:val="00B12B50"/>
    <w:rsid w:val="00B24C32"/>
    <w:rsid w:val="00B26E9D"/>
    <w:rsid w:val="00B327D5"/>
    <w:rsid w:val="00B33953"/>
    <w:rsid w:val="00B421A7"/>
    <w:rsid w:val="00B5279B"/>
    <w:rsid w:val="00B652C4"/>
    <w:rsid w:val="00B701C4"/>
    <w:rsid w:val="00B71DD5"/>
    <w:rsid w:val="00B81D86"/>
    <w:rsid w:val="00B917DE"/>
    <w:rsid w:val="00B937DD"/>
    <w:rsid w:val="00BB7830"/>
    <w:rsid w:val="00BB7F2A"/>
    <w:rsid w:val="00BC58DC"/>
    <w:rsid w:val="00BC6236"/>
    <w:rsid w:val="00BD2876"/>
    <w:rsid w:val="00BD3BD2"/>
    <w:rsid w:val="00BE1969"/>
    <w:rsid w:val="00BE539B"/>
    <w:rsid w:val="00BF0713"/>
    <w:rsid w:val="00BF2031"/>
    <w:rsid w:val="00BF4FAF"/>
    <w:rsid w:val="00C02F9D"/>
    <w:rsid w:val="00C05537"/>
    <w:rsid w:val="00C0586E"/>
    <w:rsid w:val="00C108E4"/>
    <w:rsid w:val="00C1371C"/>
    <w:rsid w:val="00C23A88"/>
    <w:rsid w:val="00C24BAF"/>
    <w:rsid w:val="00C3071F"/>
    <w:rsid w:val="00C366EF"/>
    <w:rsid w:val="00C42D91"/>
    <w:rsid w:val="00C47D5D"/>
    <w:rsid w:val="00C51046"/>
    <w:rsid w:val="00C56147"/>
    <w:rsid w:val="00C56D6A"/>
    <w:rsid w:val="00C57F2F"/>
    <w:rsid w:val="00C6331A"/>
    <w:rsid w:val="00C656A8"/>
    <w:rsid w:val="00C675BC"/>
    <w:rsid w:val="00C761AF"/>
    <w:rsid w:val="00C77BCE"/>
    <w:rsid w:val="00C835AF"/>
    <w:rsid w:val="00C94AB9"/>
    <w:rsid w:val="00CA5E57"/>
    <w:rsid w:val="00CB2723"/>
    <w:rsid w:val="00CB6F80"/>
    <w:rsid w:val="00CC02A4"/>
    <w:rsid w:val="00CC0ED4"/>
    <w:rsid w:val="00CC3A47"/>
    <w:rsid w:val="00CC4904"/>
    <w:rsid w:val="00CD029C"/>
    <w:rsid w:val="00CE1603"/>
    <w:rsid w:val="00CF1321"/>
    <w:rsid w:val="00CF3296"/>
    <w:rsid w:val="00CF63B4"/>
    <w:rsid w:val="00D06449"/>
    <w:rsid w:val="00D06860"/>
    <w:rsid w:val="00D12944"/>
    <w:rsid w:val="00D1626D"/>
    <w:rsid w:val="00D169E1"/>
    <w:rsid w:val="00D20476"/>
    <w:rsid w:val="00D206A4"/>
    <w:rsid w:val="00D22A83"/>
    <w:rsid w:val="00D2369D"/>
    <w:rsid w:val="00D248BA"/>
    <w:rsid w:val="00D31EB7"/>
    <w:rsid w:val="00D34E30"/>
    <w:rsid w:val="00D37CCB"/>
    <w:rsid w:val="00D41509"/>
    <w:rsid w:val="00D41FE6"/>
    <w:rsid w:val="00D428D7"/>
    <w:rsid w:val="00D42F65"/>
    <w:rsid w:val="00D46DDD"/>
    <w:rsid w:val="00D47F7A"/>
    <w:rsid w:val="00D506CD"/>
    <w:rsid w:val="00D5077F"/>
    <w:rsid w:val="00D53B93"/>
    <w:rsid w:val="00D61268"/>
    <w:rsid w:val="00D640B7"/>
    <w:rsid w:val="00D666E9"/>
    <w:rsid w:val="00D67AE4"/>
    <w:rsid w:val="00D73433"/>
    <w:rsid w:val="00D75AE7"/>
    <w:rsid w:val="00D91189"/>
    <w:rsid w:val="00D93220"/>
    <w:rsid w:val="00DA4C81"/>
    <w:rsid w:val="00DA5260"/>
    <w:rsid w:val="00DA6FCB"/>
    <w:rsid w:val="00DB189E"/>
    <w:rsid w:val="00DB21DC"/>
    <w:rsid w:val="00DB2FA6"/>
    <w:rsid w:val="00DB6F62"/>
    <w:rsid w:val="00DC0799"/>
    <w:rsid w:val="00DC70BA"/>
    <w:rsid w:val="00DD426E"/>
    <w:rsid w:val="00DD64B5"/>
    <w:rsid w:val="00DD7440"/>
    <w:rsid w:val="00DE7060"/>
    <w:rsid w:val="00DF1ADD"/>
    <w:rsid w:val="00DF218C"/>
    <w:rsid w:val="00DF5661"/>
    <w:rsid w:val="00E03524"/>
    <w:rsid w:val="00E04B7B"/>
    <w:rsid w:val="00E14915"/>
    <w:rsid w:val="00E154B1"/>
    <w:rsid w:val="00E178F9"/>
    <w:rsid w:val="00E236F9"/>
    <w:rsid w:val="00E3717C"/>
    <w:rsid w:val="00E41C5A"/>
    <w:rsid w:val="00E437A1"/>
    <w:rsid w:val="00E44B6C"/>
    <w:rsid w:val="00E64338"/>
    <w:rsid w:val="00E6441D"/>
    <w:rsid w:val="00E662D4"/>
    <w:rsid w:val="00E674EF"/>
    <w:rsid w:val="00E722CB"/>
    <w:rsid w:val="00E73159"/>
    <w:rsid w:val="00E7443A"/>
    <w:rsid w:val="00E776ED"/>
    <w:rsid w:val="00E81E14"/>
    <w:rsid w:val="00E84A02"/>
    <w:rsid w:val="00E95631"/>
    <w:rsid w:val="00EA027B"/>
    <w:rsid w:val="00EA2EDC"/>
    <w:rsid w:val="00EB0CF8"/>
    <w:rsid w:val="00EC6609"/>
    <w:rsid w:val="00ED661B"/>
    <w:rsid w:val="00EF02A0"/>
    <w:rsid w:val="00EF235E"/>
    <w:rsid w:val="00EF54B1"/>
    <w:rsid w:val="00EF76B8"/>
    <w:rsid w:val="00F07C35"/>
    <w:rsid w:val="00F106C3"/>
    <w:rsid w:val="00F1109F"/>
    <w:rsid w:val="00F116FF"/>
    <w:rsid w:val="00F1648D"/>
    <w:rsid w:val="00F20914"/>
    <w:rsid w:val="00F35BF8"/>
    <w:rsid w:val="00F425F5"/>
    <w:rsid w:val="00F443E9"/>
    <w:rsid w:val="00F4708F"/>
    <w:rsid w:val="00F47FD1"/>
    <w:rsid w:val="00F51AF3"/>
    <w:rsid w:val="00F54F69"/>
    <w:rsid w:val="00F55C88"/>
    <w:rsid w:val="00F6375D"/>
    <w:rsid w:val="00F7014A"/>
    <w:rsid w:val="00F72E9D"/>
    <w:rsid w:val="00F770B8"/>
    <w:rsid w:val="00F81F98"/>
    <w:rsid w:val="00F94539"/>
    <w:rsid w:val="00FA0D2D"/>
    <w:rsid w:val="00FA1562"/>
    <w:rsid w:val="00FA6B49"/>
    <w:rsid w:val="00FC039B"/>
    <w:rsid w:val="00FC1D8E"/>
    <w:rsid w:val="00FD0C46"/>
    <w:rsid w:val="00FD1FC4"/>
    <w:rsid w:val="00FD4506"/>
    <w:rsid w:val="00FD4A15"/>
    <w:rsid w:val="00FE6EEB"/>
    <w:rsid w:val="00FF1132"/>
    <w:rsid w:val="00FF3788"/>
    <w:rsid w:val="00FF514D"/>
    <w:rsid w:val="00FF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FFADD"/>
  <w15:docId w15:val="{146E93DE-4632-4D0E-8115-04E80547C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color w:val="000000" w:themeColor="text1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713"/>
    <w:pPr>
      <w:suppressAutoHyphens/>
      <w:spacing w:after="0" w:line="240" w:lineRule="auto"/>
      <w:ind w:left="567" w:hanging="567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F0713"/>
    <w:pPr>
      <w:numPr>
        <w:numId w:val="2"/>
      </w:numPr>
      <w:shd w:val="clear" w:color="auto" w:fill="CCFF99"/>
      <w:spacing w:before="240"/>
      <w:jc w:val="both"/>
      <w:outlineLvl w:val="0"/>
    </w:pPr>
    <w:rPr>
      <w:b/>
      <w:bCs/>
      <w:color w:val="006600"/>
      <w:sz w:val="26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F0713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F0713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BF0713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BF0713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BF0713"/>
    <w:pPr>
      <w:keepNext/>
      <w:numPr>
        <w:ilvl w:val="5"/>
        <w:numId w:val="1"/>
      </w:numPr>
      <w:outlineLvl w:val="5"/>
    </w:pPr>
    <w:rPr>
      <w:b/>
      <w:sz w:val="2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BF0713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BF0713"/>
    <w:pPr>
      <w:numPr>
        <w:ilvl w:val="7"/>
        <w:numId w:val="1"/>
      </w:numPr>
      <w:spacing w:before="240" w:after="60"/>
      <w:outlineLvl w:val="7"/>
    </w:pPr>
    <w:rPr>
      <w:i/>
      <w:iCs/>
      <w:szCs w:val="24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BF0713"/>
    <w:pPr>
      <w:numPr>
        <w:ilvl w:val="8"/>
        <w:numId w:val="1"/>
      </w:numPr>
      <w:spacing w:before="240" w:after="60"/>
      <w:outlineLvl w:val="8"/>
    </w:pPr>
    <w:rPr>
      <w:rFonts w:ascii="Cambria" w:hAnsi="Cambria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0713"/>
    <w:rPr>
      <w:rFonts w:eastAsia="Times New Roman" w:cs="Times New Roman"/>
      <w:b/>
      <w:bCs/>
      <w:color w:val="006600"/>
      <w:sz w:val="26"/>
      <w:szCs w:val="20"/>
      <w:shd w:val="clear" w:color="auto" w:fill="CCFF99"/>
      <w:lang w:val="x-none"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BF0713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BF0713"/>
    <w:rPr>
      <w:rFonts w:ascii="Cambria" w:eastAsia="Times New Roman" w:hAnsi="Cambria" w:cs="Times New Roman"/>
      <w:b/>
      <w:bCs/>
      <w:sz w:val="26"/>
      <w:szCs w:val="26"/>
      <w:lang w:val="x-none"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BF0713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gwek5Znak">
    <w:name w:val="Nagłówek 5 Znak"/>
    <w:basedOn w:val="Domylnaczcionkaakapitu"/>
    <w:link w:val="Nagwek5"/>
    <w:uiPriority w:val="9"/>
    <w:rsid w:val="00BF0713"/>
    <w:rPr>
      <w:rFonts w:ascii="Cambria" w:eastAsia="Times New Roman" w:hAnsi="Cambria" w:cs="Times New Roman"/>
      <w:color w:val="243F60"/>
      <w:szCs w:val="20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BF0713"/>
    <w:rPr>
      <w:rFonts w:eastAsia="Times New Roman" w:cs="Times New Roman"/>
      <w:b/>
      <w:sz w:val="20"/>
      <w:szCs w:val="20"/>
      <w:lang w:val="x-none"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BF0713"/>
    <w:rPr>
      <w:rFonts w:ascii="Calibri" w:eastAsia="Times New Roman" w:hAnsi="Calibri" w:cs="Times New Roman"/>
      <w:szCs w:val="24"/>
      <w:lang w:val="x-none" w:eastAsia="ar-SA"/>
    </w:rPr>
  </w:style>
  <w:style w:type="character" w:customStyle="1" w:styleId="Nagwek8Znak">
    <w:name w:val="Nagłówek 8 Znak"/>
    <w:basedOn w:val="Domylnaczcionkaakapitu"/>
    <w:link w:val="Nagwek8"/>
    <w:rsid w:val="00BF0713"/>
    <w:rPr>
      <w:rFonts w:eastAsia="Times New Roman" w:cs="Times New Roman"/>
      <w:i/>
      <w:iCs/>
      <w:szCs w:val="24"/>
      <w:lang w:val="x-none" w:eastAsia="ar-SA"/>
    </w:rPr>
  </w:style>
  <w:style w:type="character" w:customStyle="1" w:styleId="Nagwek9Znak">
    <w:name w:val="Nagłówek 9 Znak"/>
    <w:basedOn w:val="Domylnaczcionkaakapitu"/>
    <w:link w:val="Nagwek9"/>
    <w:uiPriority w:val="9"/>
    <w:rsid w:val="00BF0713"/>
    <w:rPr>
      <w:rFonts w:ascii="Cambria" w:eastAsia="Times New Roman" w:hAnsi="Cambria" w:cs="Times New Roman"/>
      <w:lang w:val="x-none" w:eastAsia="ar-SA"/>
    </w:rPr>
  </w:style>
  <w:style w:type="paragraph" w:customStyle="1" w:styleId="WW-Tekstpodstawowy3">
    <w:name w:val="WW-Tekst podstawowy 3"/>
    <w:basedOn w:val="Normalny"/>
    <w:rsid w:val="00BF0713"/>
    <w:pPr>
      <w:suppressAutoHyphens w:val="0"/>
    </w:pPr>
  </w:style>
  <w:style w:type="paragraph" w:customStyle="1" w:styleId="CM24">
    <w:name w:val="CM24"/>
    <w:basedOn w:val="Normalny"/>
    <w:next w:val="Normalny"/>
    <w:rsid w:val="00BF0713"/>
    <w:pPr>
      <w:widowControl w:val="0"/>
      <w:autoSpaceDE w:val="0"/>
    </w:pPr>
    <w:rPr>
      <w:rFonts w:eastAsia="Arial Unicode MS" w:cs="Tahoma"/>
      <w:color w:val="000000"/>
      <w:szCs w:val="24"/>
      <w:lang w:val="en-US" w:bidi="en-US"/>
    </w:rPr>
  </w:style>
  <w:style w:type="character" w:styleId="Hipercze">
    <w:name w:val="Hyperlink"/>
    <w:uiPriority w:val="99"/>
    <w:unhideWhenUsed/>
    <w:rsid w:val="00BF0713"/>
    <w:rPr>
      <w:color w:val="0000FF"/>
      <w:u w:val="single"/>
    </w:rPr>
  </w:style>
  <w:style w:type="table" w:styleId="Tabela-Siatka">
    <w:name w:val="Table Grid"/>
    <w:basedOn w:val="Standardowy"/>
    <w:uiPriority w:val="59"/>
    <w:rsid w:val="00BF0713"/>
    <w:pPr>
      <w:spacing w:after="0" w:line="240" w:lineRule="auto"/>
    </w:pPr>
    <w:rPr>
      <w:rFonts w:ascii="Calibri" w:eastAsia="SimSu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BF07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BF0713"/>
    <w:rPr>
      <w:rFonts w:eastAsia="Times New Roman" w:cs="Times New Roman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BF07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BF0713"/>
    <w:rPr>
      <w:rFonts w:eastAsia="Times New Roman" w:cs="Times New Roman"/>
      <w:szCs w:val="20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0713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qFormat/>
    <w:rsid w:val="00BF0713"/>
    <w:rPr>
      <w:rFonts w:ascii="Tahoma" w:eastAsia="Times New Roman" w:hAnsi="Tahoma" w:cs="Times New Roman"/>
      <w:sz w:val="16"/>
      <w:szCs w:val="16"/>
      <w:lang w:val="x-none" w:eastAsia="ar-SA"/>
    </w:rPr>
  </w:style>
  <w:style w:type="paragraph" w:styleId="Akapitzlist">
    <w:name w:val="List Paragraph"/>
    <w:aliases w:val="Wypunktowanie,Normal,Akapit z listą3,Akapit z listą31,List Paragraph,Normal2,Obiekt,List Paragraph1,Numerowanie,BulletC,normalny tekst,Wyliczanie,Bullets,test ciągły,Akapit z listą11,L1,Akapit z listą5,maz_wyliczenie,opis dzialania,lp1"/>
    <w:basedOn w:val="Normalny"/>
    <w:link w:val="AkapitzlistZnak"/>
    <w:uiPriority w:val="34"/>
    <w:qFormat/>
    <w:rsid w:val="00BF0713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BF0713"/>
    <w:pPr>
      <w:jc w:val="both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BF0713"/>
    <w:rPr>
      <w:rFonts w:eastAsia="Times New Roman" w:cs="Times New Roman"/>
      <w:szCs w:val="20"/>
      <w:lang w:val="x-none" w:eastAsia="ar-SA"/>
    </w:rPr>
  </w:style>
  <w:style w:type="paragraph" w:styleId="Tekstpodstawowywcity2">
    <w:name w:val="Body Text Indent 2"/>
    <w:basedOn w:val="Normalny"/>
    <w:link w:val="Tekstpodstawowywcity2Znak"/>
    <w:rsid w:val="00BF0713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F0713"/>
    <w:rPr>
      <w:rFonts w:eastAsia="Times New Roman" w:cs="Times New Roman"/>
      <w:szCs w:val="20"/>
      <w:lang w:val="x-none" w:eastAsia="ar-SA"/>
    </w:rPr>
  </w:style>
  <w:style w:type="character" w:customStyle="1" w:styleId="WW-Absatz-Standardschriftart111">
    <w:name w:val="WW-Absatz-Standardschriftart111"/>
    <w:rsid w:val="00BF0713"/>
  </w:style>
  <w:style w:type="paragraph" w:customStyle="1" w:styleId="Tekstpodstawowy21">
    <w:name w:val="Tekst podstawowy 21"/>
    <w:basedOn w:val="Normalny"/>
    <w:rsid w:val="00BF0713"/>
    <w:pPr>
      <w:widowControl w:val="0"/>
      <w:ind w:left="425"/>
      <w:jc w:val="both"/>
    </w:pPr>
  </w:style>
  <w:style w:type="paragraph" w:customStyle="1" w:styleId="Default">
    <w:name w:val="Default"/>
    <w:rsid w:val="00BF0713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character" w:customStyle="1" w:styleId="WW-Absatz-Standardschriftart1111">
    <w:name w:val="WW-Absatz-Standardschriftart1111"/>
    <w:rsid w:val="00BF0713"/>
  </w:style>
  <w:style w:type="character" w:styleId="UyteHipercze">
    <w:name w:val="FollowedHyperlink"/>
    <w:uiPriority w:val="99"/>
    <w:semiHidden/>
    <w:unhideWhenUsed/>
    <w:rsid w:val="00BF0713"/>
    <w:rPr>
      <w:color w:val="800080"/>
      <w:u w:val="single"/>
    </w:rPr>
  </w:style>
  <w:style w:type="paragraph" w:customStyle="1" w:styleId="pkt1">
    <w:name w:val="pkt1"/>
    <w:basedOn w:val="Normalny"/>
    <w:rsid w:val="00BF0713"/>
    <w:pPr>
      <w:suppressAutoHyphens w:val="0"/>
      <w:spacing w:before="60" w:after="60"/>
      <w:ind w:left="850" w:hanging="425"/>
      <w:jc w:val="both"/>
    </w:pPr>
    <w:rPr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F0713"/>
    <w:pPr>
      <w:tabs>
        <w:tab w:val="left" w:pos="284"/>
        <w:tab w:val="left" w:pos="851"/>
        <w:tab w:val="right" w:leader="dot" w:pos="9570"/>
      </w:tabs>
      <w:spacing w:before="120" w:after="120"/>
      <w:ind w:left="851" w:hanging="851"/>
    </w:pPr>
    <w:rPr>
      <w:rFonts w:ascii="Calibri" w:hAnsi="Calibri"/>
      <w:b/>
      <w:bCs/>
      <w:caps/>
      <w:sz w:val="20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BF0713"/>
    <w:pPr>
      <w:ind w:left="240"/>
    </w:pPr>
    <w:rPr>
      <w:rFonts w:ascii="Calibri" w:hAnsi="Calibri"/>
      <w:smallCaps/>
      <w:sz w:val="20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BF0713"/>
    <w:pPr>
      <w:ind w:left="480"/>
    </w:pPr>
    <w:rPr>
      <w:rFonts w:ascii="Calibri" w:hAnsi="Calibri"/>
      <w:i/>
      <w:iCs/>
      <w:sz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BF0713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BF0713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BF0713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BF0713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BF0713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BF0713"/>
    <w:pPr>
      <w:ind w:left="1920"/>
    </w:pPr>
    <w:rPr>
      <w:rFonts w:ascii="Calibri" w:hAnsi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qFormat/>
    <w:rsid w:val="00BF0713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Styl1">
    <w:name w:val="Styl1"/>
    <w:basedOn w:val="Nagwek1"/>
    <w:qFormat/>
    <w:rsid w:val="00BF0713"/>
  </w:style>
  <w:style w:type="paragraph" w:customStyle="1" w:styleId="Styl2">
    <w:name w:val="Styl2"/>
    <w:basedOn w:val="Styl1"/>
    <w:qFormat/>
    <w:rsid w:val="00BF0713"/>
    <w:pPr>
      <w:pBdr>
        <w:top w:val="single" w:sz="2" w:space="1" w:color="4F6228"/>
        <w:left w:val="single" w:sz="2" w:space="4" w:color="4F6228"/>
        <w:bottom w:val="single" w:sz="2" w:space="1" w:color="4F6228"/>
        <w:right w:val="single" w:sz="2" w:space="4" w:color="4F6228"/>
      </w:pBdr>
      <w:spacing w:after="120"/>
    </w:pPr>
  </w:style>
  <w:style w:type="paragraph" w:customStyle="1" w:styleId="Styl3">
    <w:name w:val="Styl3"/>
    <w:basedOn w:val="Styl2"/>
    <w:qFormat/>
    <w:rsid w:val="00BF0713"/>
    <w:pPr>
      <w:pBdr>
        <w:top w:val="single" w:sz="2" w:space="1" w:color="4F6228" w:shadow="1"/>
        <w:left w:val="single" w:sz="2" w:space="4" w:color="4F6228" w:shadow="1"/>
        <w:bottom w:val="single" w:sz="2" w:space="1" w:color="4F6228" w:shadow="1"/>
        <w:right w:val="single" w:sz="2" w:space="4" w:color="4F6228" w:shadow="1"/>
      </w:pBdr>
    </w:pPr>
  </w:style>
  <w:style w:type="character" w:styleId="Tytuksiki">
    <w:name w:val="Book Title"/>
    <w:uiPriority w:val="33"/>
    <w:qFormat/>
    <w:rsid w:val="00BF0713"/>
    <w:rPr>
      <w:b/>
      <w:bCs/>
      <w:smallCaps/>
      <w:spacing w:val="5"/>
    </w:rPr>
  </w:style>
  <w:style w:type="numbering" w:customStyle="1" w:styleId="Styl4">
    <w:name w:val="Styl4"/>
    <w:uiPriority w:val="99"/>
    <w:rsid w:val="00BF0713"/>
    <w:pPr>
      <w:numPr>
        <w:numId w:val="3"/>
      </w:numPr>
    </w:pPr>
  </w:style>
  <w:style w:type="numbering" w:customStyle="1" w:styleId="Styl5">
    <w:name w:val="Styl5"/>
    <w:rsid w:val="00BF0713"/>
    <w:pPr>
      <w:numPr>
        <w:numId w:val="4"/>
      </w:numPr>
    </w:pPr>
  </w:style>
  <w:style w:type="numbering" w:customStyle="1" w:styleId="Styl6">
    <w:name w:val="Styl6"/>
    <w:uiPriority w:val="99"/>
    <w:rsid w:val="00BF0713"/>
    <w:pPr>
      <w:numPr>
        <w:numId w:val="5"/>
      </w:numPr>
    </w:pPr>
  </w:style>
  <w:style w:type="numbering" w:customStyle="1" w:styleId="Styl7">
    <w:name w:val="Styl7"/>
    <w:uiPriority w:val="99"/>
    <w:rsid w:val="00BF0713"/>
    <w:pPr>
      <w:numPr>
        <w:numId w:val="6"/>
      </w:numPr>
    </w:pPr>
  </w:style>
  <w:style w:type="paragraph" w:customStyle="1" w:styleId="FirmaAdr">
    <w:name w:val="FirmaAdr"/>
    <w:basedOn w:val="Normalny"/>
    <w:rsid w:val="00BF0713"/>
    <w:pPr>
      <w:suppressAutoHyphens w:val="0"/>
      <w:spacing w:before="120"/>
      <w:ind w:firstLine="340"/>
    </w:pPr>
    <w:rPr>
      <w:rFonts w:ascii="Times New Roman PL" w:hAnsi="Times New Roman PL"/>
      <w:sz w:val="28"/>
      <w:lang w:val="en-GB" w:eastAsia="pl-PL"/>
    </w:rPr>
  </w:style>
  <w:style w:type="character" w:styleId="Odwoaniedokomentarza">
    <w:name w:val="annotation reference"/>
    <w:uiPriority w:val="99"/>
    <w:semiHidden/>
    <w:rsid w:val="00BF07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F071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0713"/>
    <w:rPr>
      <w:rFonts w:eastAsia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F07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F0713"/>
    <w:rPr>
      <w:rFonts w:eastAsia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F07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numbering" w:customStyle="1" w:styleId="Styl8">
    <w:name w:val="Styl8"/>
    <w:uiPriority w:val="99"/>
    <w:rsid w:val="00BF0713"/>
    <w:pPr>
      <w:numPr>
        <w:numId w:val="8"/>
      </w:numPr>
    </w:pPr>
  </w:style>
  <w:style w:type="numbering" w:customStyle="1" w:styleId="Styl9">
    <w:name w:val="Styl9"/>
    <w:uiPriority w:val="99"/>
    <w:rsid w:val="00BF0713"/>
    <w:pPr>
      <w:numPr>
        <w:numId w:val="9"/>
      </w:numPr>
    </w:pPr>
  </w:style>
  <w:style w:type="paragraph" w:customStyle="1" w:styleId="StylSIWZ">
    <w:name w:val="StylSIWZ"/>
    <w:basedOn w:val="Nagwek1"/>
    <w:qFormat/>
    <w:rsid w:val="00BF0713"/>
    <w:pPr>
      <w:numPr>
        <w:numId w:val="10"/>
      </w:numPr>
      <w:ind w:left="567" w:hanging="567"/>
    </w:pPr>
    <w:rPr>
      <w:rFonts w:ascii="Cambria" w:hAnsi="Cambria"/>
    </w:rPr>
  </w:style>
  <w:style w:type="character" w:customStyle="1" w:styleId="Domylnaczcionkaakapitu1">
    <w:name w:val="Domyślna czcionka akapitu1"/>
    <w:rsid w:val="00BF0713"/>
  </w:style>
  <w:style w:type="character" w:customStyle="1" w:styleId="WW-Znakiprzypiswdolnych11">
    <w:name w:val="WW-Znaki przypisów dolnych11"/>
    <w:rsid w:val="00BF0713"/>
  </w:style>
  <w:style w:type="character" w:customStyle="1" w:styleId="AkapitzlistZnak">
    <w:name w:val="Akapit z listą Znak"/>
    <w:aliases w:val="Wypunktowanie Znak,Normal Znak,Akapit z listą3 Znak,Akapit z listą31 Znak,List Paragraph Znak,Normal2 Znak,Obiekt Znak,List Paragraph1 Znak,Numerowanie Znak,BulletC Znak,normalny tekst Znak,Wyliczanie Znak,Bullets Znak,L1 Znak"/>
    <w:link w:val="Akapitzlist"/>
    <w:uiPriority w:val="34"/>
    <w:qFormat/>
    <w:locked/>
    <w:rsid w:val="00BF0713"/>
    <w:rPr>
      <w:rFonts w:eastAsia="Times New Roman" w:cs="Times New Roman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F07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F0713"/>
    <w:rPr>
      <w:rFonts w:eastAsia="Times New Roman" w:cs="Times New Roman"/>
      <w:szCs w:val="20"/>
      <w:lang w:eastAsia="ar-SA"/>
    </w:rPr>
  </w:style>
  <w:style w:type="paragraph" w:styleId="Bezodstpw">
    <w:name w:val="No Spacing"/>
    <w:uiPriority w:val="1"/>
    <w:qFormat/>
    <w:rsid w:val="00BF0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ierozpoznanawzmianka1">
    <w:name w:val="Nierozpoznana wzmianka1"/>
    <w:uiPriority w:val="99"/>
    <w:semiHidden/>
    <w:unhideWhenUsed/>
    <w:rsid w:val="00BF071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B3BA9"/>
    <w:rPr>
      <w:color w:val="605E5C"/>
      <w:shd w:val="clear" w:color="auto" w:fill="E1DFDD"/>
    </w:rPr>
  </w:style>
  <w:style w:type="paragraph" w:customStyle="1" w:styleId="Standard">
    <w:name w:val="Standard"/>
    <w:rsid w:val="003A25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cf01">
    <w:name w:val="cf01"/>
    <w:basedOn w:val="Domylnaczcionkaakapitu"/>
    <w:rsid w:val="00684BF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4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1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2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5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02526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5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27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3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4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5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9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8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0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62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0058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9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9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77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rzegorz.perzyna@pkin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zarzad@pki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ki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0780F-01B2-493B-8FFF-5A437F605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17</Pages>
  <Words>7079</Words>
  <Characters>42476</Characters>
  <Application>Microsoft Office Word</Application>
  <DocSecurity>0</DocSecurity>
  <Lines>353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49457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Matusiak Łukasz</dc:creator>
  <cp:lastModifiedBy>Izabela Skowrońska-Matusiak</cp:lastModifiedBy>
  <cp:revision>12</cp:revision>
  <cp:lastPrinted>2024-11-13T10:55:00Z</cp:lastPrinted>
  <dcterms:created xsi:type="dcterms:W3CDTF">2024-10-28T13:04:00Z</dcterms:created>
  <dcterms:modified xsi:type="dcterms:W3CDTF">2024-11-13T12:00:00Z</dcterms:modified>
</cp:coreProperties>
</file>