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C3196" w14:textId="77777777" w:rsidR="002A3AE2" w:rsidRDefault="00000000">
      <w:pPr>
        <w:pStyle w:val="Nagwek10"/>
        <w:keepNext/>
        <w:keepLines/>
      </w:pPr>
      <w:bookmarkStart w:id="0" w:name="bookmark0"/>
      <w:r>
        <w:rPr>
          <w:rStyle w:val="Nagwek1"/>
          <w:b/>
          <w:bCs/>
        </w:rPr>
        <w:t>OPIS PRZEDMIOTU ZAMÓWIENIA</w:t>
      </w:r>
      <w:bookmarkEnd w:id="0"/>
    </w:p>
    <w:p w14:paraId="67573569" w14:textId="77777777" w:rsidR="002A3AE2" w:rsidRDefault="00000000">
      <w:pPr>
        <w:pStyle w:val="Teksttreci0"/>
        <w:ind w:firstLine="740"/>
        <w:jc w:val="both"/>
      </w:pPr>
      <w:r>
        <w:rPr>
          <w:rStyle w:val="Teksttreci"/>
        </w:rPr>
        <w:t>Przedmiotem zamówienia jest realizacja usług z zakresu odbierania i zagospodarowania odpadów komunalnych ze wszystkich nieruchomości, na których zamieszkują mieszkańcy, położonych na terenie gminy Milejczyce.</w:t>
      </w:r>
    </w:p>
    <w:p w14:paraId="17A8E8E5" w14:textId="77777777" w:rsidR="002A3AE2" w:rsidRDefault="00000000">
      <w:pPr>
        <w:pStyle w:val="Teksttreci0"/>
        <w:spacing w:after="260"/>
      </w:pPr>
      <w:r>
        <w:rPr>
          <w:rStyle w:val="Teksttreci"/>
        </w:rPr>
        <w:t>System odbierania i zagospodarowania odpadów komunalnych nie obejmuje odpadów powstających w wyniku prowadzenia działalności gospodarczej.</w:t>
      </w:r>
    </w:p>
    <w:p w14:paraId="45FB544F" w14:textId="77777777" w:rsidR="002A3AE2" w:rsidRDefault="00000000">
      <w:pPr>
        <w:pStyle w:val="Teksttreci0"/>
        <w:spacing w:line="218" w:lineRule="auto"/>
      </w:pPr>
      <w:r>
        <w:rPr>
          <w:rStyle w:val="Teksttreci"/>
          <w:sz w:val="24"/>
          <w:szCs w:val="24"/>
        </w:rPr>
        <w:t xml:space="preserve">Zamówienie </w:t>
      </w:r>
      <w:r>
        <w:rPr>
          <w:rStyle w:val="Teksttreci"/>
        </w:rPr>
        <w:t>obejmuje:</w:t>
      </w:r>
    </w:p>
    <w:p w14:paraId="55DE409A" w14:textId="77777777" w:rsidR="002A3AE2" w:rsidRDefault="00000000">
      <w:pPr>
        <w:pStyle w:val="Teksttreci0"/>
        <w:numPr>
          <w:ilvl w:val="0"/>
          <w:numId w:val="1"/>
        </w:numPr>
        <w:tabs>
          <w:tab w:val="left" w:pos="733"/>
        </w:tabs>
        <w:ind w:left="720" w:hanging="340"/>
        <w:jc w:val="both"/>
      </w:pPr>
      <w:r>
        <w:rPr>
          <w:rStyle w:val="Teksttreci"/>
        </w:rPr>
        <w:t>Systematyczne odbieranie i zagospodarowanie selektywnie zebranych odpadów komunalnych z nieruchomości na których zamieszkują mieszkańcy, gromadzonych w pojemnikach i workach tj. odbieranie:</w:t>
      </w:r>
    </w:p>
    <w:p w14:paraId="4A612EFC" w14:textId="77777777" w:rsidR="002A3AE2" w:rsidRDefault="00000000">
      <w:pPr>
        <w:pStyle w:val="Teksttreci0"/>
        <w:numPr>
          <w:ilvl w:val="0"/>
          <w:numId w:val="2"/>
        </w:numPr>
        <w:tabs>
          <w:tab w:val="left" w:pos="351"/>
        </w:tabs>
      </w:pPr>
      <w:r>
        <w:rPr>
          <w:rStyle w:val="Teksttreci"/>
        </w:rPr>
        <w:t>pozostałości po selektywnie zebranych odpadach komunalnych, tj. niesegregowanych (zmieszanych) odpadów komunalnych,</w:t>
      </w:r>
    </w:p>
    <w:p w14:paraId="0D5447A0" w14:textId="77777777" w:rsidR="002A3AE2" w:rsidRDefault="00000000">
      <w:pPr>
        <w:pStyle w:val="Teksttreci0"/>
        <w:numPr>
          <w:ilvl w:val="0"/>
          <w:numId w:val="2"/>
        </w:numPr>
        <w:tabs>
          <w:tab w:val="left" w:pos="366"/>
        </w:tabs>
      </w:pPr>
      <w:r>
        <w:rPr>
          <w:rStyle w:val="Teksttreci"/>
        </w:rPr>
        <w:t>bioodpadów (w tym odpadów zielonych),</w:t>
      </w:r>
    </w:p>
    <w:p w14:paraId="754C82F0" w14:textId="77777777" w:rsidR="002A3AE2" w:rsidRDefault="00000000">
      <w:pPr>
        <w:pStyle w:val="Teksttreci0"/>
        <w:numPr>
          <w:ilvl w:val="0"/>
          <w:numId w:val="2"/>
        </w:numPr>
        <w:tabs>
          <w:tab w:val="left" w:pos="355"/>
        </w:tabs>
      </w:pPr>
      <w:r>
        <w:rPr>
          <w:rStyle w:val="Teksttreci"/>
        </w:rPr>
        <w:t>zużytego sprzętu elektronicznego i elektrycznego,</w:t>
      </w:r>
    </w:p>
    <w:p w14:paraId="13482BC6" w14:textId="77777777" w:rsidR="002A3AE2" w:rsidRDefault="00000000">
      <w:pPr>
        <w:pStyle w:val="Teksttreci0"/>
        <w:numPr>
          <w:ilvl w:val="0"/>
          <w:numId w:val="2"/>
        </w:numPr>
        <w:tabs>
          <w:tab w:val="left" w:pos="369"/>
        </w:tabs>
      </w:pPr>
      <w:r>
        <w:rPr>
          <w:rStyle w:val="Teksttreci"/>
        </w:rPr>
        <w:t>papieru, tektury, odpadów opakowaniowych z papieru oraz odpadów opakowaniowych z tektury,</w:t>
      </w:r>
    </w:p>
    <w:p w14:paraId="52C404B3" w14:textId="77777777" w:rsidR="002A3AE2" w:rsidRDefault="00000000">
      <w:pPr>
        <w:pStyle w:val="Teksttreci0"/>
        <w:numPr>
          <w:ilvl w:val="0"/>
          <w:numId w:val="2"/>
        </w:numPr>
        <w:tabs>
          <w:tab w:val="left" w:pos="355"/>
        </w:tabs>
      </w:pPr>
      <w:r>
        <w:rPr>
          <w:rStyle w:val="Teksttreci"/>
        </w:rPr>
        <w:t>popiołu i żużla,</w:t>
      </w:r>
    </w:p>
    <w:p w14:paraId="44F52297" w14:textId="77777777" w:rsidR="002A3AE2" w:rsidRDefault="00000000">
      <w:pPr>
        <w:pStyle w:val="Teksttreci0"/>
        <w:numPr>
          <w:ilvl w:val="0"/>
          <w:numId w:val="2"/>
        </w:numPr>
        <w:tabs>
          <w:tab w:val="left" w:pos="337"/>
        </w:tabs>
      </w:pPr>
      <w:r>
        <w:rPr>
          <w:rStyle w:val="Teksttreci"/>
        </w:rPr>
        <w:t>odpadów metali, tworzyw sztucznych, opakowań wielomateriałowych, odpadów opakowaniowych z metali oraz odpadów opakowaniowych z tworzyw sztucznych,</w:t>
      </w:r>
    </w:p>
    <w:p w14:paraId="0B3CD359" w14:textId="77777777" w:rsidR="002A3AE2" w:rsidRDefault="00000000">
      <w:pPr>
        <w:pStyle w:val="Teksttreci0"/>
        <w:numPr>
          <w:ilvl w:val="0"/>
          <w:numId w:val="2"/>
        </w:numPr>
        <w:tabs>
          <w:tab w:val="left" w:pos="366"/>
        </w:tabs>
      </w:pPr>
      <w:r>
        <w:rPr>
          <w:rStyle w:val="Teksttreci"/>
        </w:rPr>
        <w:t>szkła, odpadów opakowaniowych ze szkła,</w:t>
      </w:r>
    </w:p>
    <w:p w14:paraId="3784C4AA" w14:textId="77777777" w:rsidR="002A3AE2" w:rsidRDefault="00000000">
      <w:pPr>
        <w:pStyle w:val="Teksttreci0"/>
        <w:numPr>
          <w:ilvl w:val="0"/>
          <w:numId w:val="2"/>
        </w:numPr>
        <w:tabs>
          <w:tab w:val="left" w:pos="366"/>
        </w:tabs>
      </w:pPr>
      <w:r>
        <w:rPr>
          <w:rStyle w:val="Teksttreci"/>
        </w:rPr>
        <w:t>mebli i innych odpadów wielkogabarytowych.</w:t>
      </w:r>
    </w:p>
    <w:p w14:paraId="7B798499" w14:textId="77777777" w:rsidR="002A3AE2" w:rsidRDefault="00000000">
      <w:pPr>
        <w:pStyle w:val="Teksttreci0"/>
        <w:numPr>
          <w:ilvl w:val="0"/>
          <w:numId w:val="1"/>
        </w:numPr>
        <w:tabs>
          <w:tab w:val="left" w:pos="733"/>
        </w:tabs>
        <w:ind w:left="720" w:hanging="340"/>
        <w:jc w:val="both"/>
      </w:pPr>
      <w:r>
        <w:rPr>
          <w:rStyle w:val="Teksttreci"/>
        </w:rPr>
        <w:t>Odbieranie i zagospodarowanie odpadów dostarczonych przez mieszkańców z Punktu Selektywnego Zbierania Odpadów Komunalnych w Milejczycach. Odbieranie odpadów z PSZOK będzie następowało z częstotliwością zależną od potrzeb, po telefonicznym lub mailowym zgłoszeniu przez zamawiającego, nie później niż w ciągu 48 godzin od dokonania zgłoszenia.</w:t>
      </w:r>
    </w:p>
    <w:p w14:paraId="7FE0CF6C" w14:textId="77777777" w:rsidR="002A3AE2" w:rsidRDefault="00000000">
      <w:pPr>
        <w:pStyle w:val="Teksttreci0"/>
      </w:pPr>
      <w:r>
        <w:rPr>
          <w:rStyle w:val="Teksttreci"/>
        </w:rPr>
        <w:t>W PSZOK będą zbierane następujące odpady komunalne:</w:t>
      </w:r>
    </w:p>
    <w:p w14:paraId="6E826D86" w14:textId="77777777" w:rsidR="002A3AE2" w:rsidRDefault="00000000">
      <w:pPr>
        <w:pStyle w:val="Teksttreci0"/>
        <w:numPr>
          <w:ilvl w:val="0"/>
          <w:numId w:val="3"/>
        </w:numPr>
        <w:tabs>
          <w:tab w:val="left" w:pos="358"/>
        </w:tabs>
      </w:pPr>
      <w:r>
        <w:rPr>
          <w:rStyle w:val="Teksttreci"/>
        </w:rPr>
        <w:t>pozostałości po selektywnie zbieranych odpadach komunalnych, tj. niesegregowane (zmieszane) odpady komunalne,</w:t>
      </w:r>
    </w:p>
    <w:p w14:paraId="1CB0A14C" w14:textId="77777777" w:rsidR="002A3AE2" w:rsidRDefault="00000000">
      <w:pPr>
        <w:pStyle w:val="Teksttreci0"/>
        <w:numPr>
          <w:ilvl w:val="0"/>
          <w:numId w:val="3"/>
        </w:numPr>
        <w:tabs>
          <w:tab w:val="left" w:pos="366"/>
        </w:tabs>
        <w:jc w:val="both"/>
      </w:pPr>
      <w:r>
        <w:rPr>
          <w:rStyle w:val="Teksttreci"/>
        </w:rPr>
        <w:t>papier, tektura, odpady opakowaniowe z papieru oraz odpady opakowaniowe z tektury,</w:t>
      </w:r>
    </w:p>
    <w:p w14:paraId="3F289E93" w14:textId="77777777" w:rsidR="002A3AE2" w:rsidRDefault="00000000">
      <w:pPr>
        <w:pStyle w:val="Teksttreci0"/>
        <w:numPr>
          <w:ilvl w:val="0"/>
          <w:numId w:val="3"/>
        </w:numPr>
        <w:tabs>
          <w:tab w:val="left" w:pos="355"/>
        </w:tabs>
      </w:pPr>
      <w:r>
        <w:rPr>
          <w:rStyle w:val="Teksttreci"/>
        </w:rPr>
        <w:t>odpady metali, tworzyw sztucznych, opakowania wielomateriałowe, odpady opakowaniowe z metali oraz odpady opakowaniowe z tworzyw sztucznych,</w:t>
      </w:r>
    </w:p>
    <w:p w14:paraId="14584F90" w14:textId="77777777" w:rsidR="002A3AE2" w:rsidRDefault="00000000">
      <w:pPr>
        <w:pStyle w:val="Teksttreci0"/>
        <w:numPr>
          <w:ilvl w:val="0"/>
          <w:numId w:val="3"/>
        </w:numPr>
        <w:tabs>
          <w:tab w:val="left" w:pos="369"/>
        </w:tabs>
      </w:pPr>
      <w:r>
        <w:rPr>
          <w:rStyle w:val="Teksttreci"/>
        </w:rPr>
        <w:t>szkło, odpady opakowaniowe ze szkła,</w:t>
      </w:r>
    </w:p>
    <w:p w14:paraId="1AF0F8D8" w14:textId="77777777" w:rsidR="002A3AE2" w:rsidRDefault="00000000">
      <w:pPr>
        <w:pStyle w:val="Teksttreci0"/>
        <w:numPr>
          <w:ilvl w:val="0"/>
          <w:numId w:val="3"/>
        </w:numPr>
        <w:tabs>
          <w:tab w:val="left" w:pos="355"/>
        </w:tabs>
      </w:pPr>
      <w:r>
        <w:rPr>
          <w:rStyle w:val="Teksttreci"/>
        </w:rPr>
        <w:t>chemikalia,</w:t>
      </w:r>
    </w:p>
    <w:p w14:paraId="29872C6B" w14:textId="77777777" w:rsidR="002A3AE2" w:rsidRDefault="00000000">
      <w:pPr>
        <w:pStyle w:val="Teksttreci0"/>
        <w:numPr>
          <w:ilvl w:val="0"/>
          <w:numId w:val="3"/>
        </w:numPr>
        <w:tabs>
          <w:tab w:val="left" w:pos="326"/>
        </w:tabs>
      </w:pPr>
      <w:r>
        <w:rPr>
          <w:rStyle w:val="Teksttreci"/>
        </w:rPr>
        <w:t>odpady tekstyliów i odzieży,</w:t>
      </w:r>
    </w:p>
    <w:p w14:paraId="41BFD652" w14:textId="77777777" w:rsidR="002A3AE2" w:rsidRDefault="00000000">
      <w:pPr>
        <w:pStyle w:val="Teksttreci0"/>
        <w:numPr>
          <w:ilvl w:val="0"/>
          <w:numId w:val="3"/>
        </w:numPr>
        <w:tabs>
          <w:tab w:val="left" w:pos="366"/>
        </w:tabs>
      </w:pPr>
      <w:r>
        <w:rPr>
          <w:rStyle w:val="Teksttreci"/>
        </w:rPr>
        <w:t>meble i inne odpady wielkogabarytowe,</w:t>
      </w:r>
    </w:p>
    <w:p w14:paraId="778DCC45" w14:textId="77777777" w:rsidR="002A3AE2" w:rsidRDefault="00000000">
      <w:pPr>
        <w:pStyle w:val="Teksttreci0"/>
        <w:numPr>
          <w:ilvl w:val="0"/>
          <w:numId w:val="3"/>
        </w:numPr>
        <w:tabs>
          <w:tab w:val="left" w:pos="369"/>
        </w:tabs>
      </w:pPr>
      <w:r>
        <w:rPr>
          <w:rStyle w:val="Teksttreci"/>
        </w:rPr>
        <w:t>odpady niebezpieczne,</w:t>
      </w:r>
    </w:p>
    <w:p w14:paraId="15E27405" w14:textId="77777777" w:rsidR="002A3AE2" w:rsidRDefault="00000000">
      <w:pPr>
        <w:pStyle w:val="Teksttreci0"/>
        <w:numPr>
          <w:ilvl w:val="0"/>
          <w:numId w:val="3"/>
        </w:numPr>
        <w:tabs>
          <w:tab w:val="left" w:pos="319"/>
        </w:tabs>
      </w:pPr>
      <w:r>
        <w:rPr>
          <w:rStyle w:val="Teksttreci"/>
        </w:rPr>
        <w:t>zużyty sprzęt elektryczny i elektroniczny,</w:t>
      </w:r>
    </w:p>
    <w:p w14:paraId="2B89AE86" w14:textId="77777777" w:rsidR="002A3AE2" w:rsidRDefault="00000000">
      <w:pPr>
        <w:pStyle w:val="Teksttreci0"/>
        <w:numPr>
          <w:ilvl w:val="0"/>
          <w:numId w:val="3"/>
        </w:numPr>
        <w:tabs>
          <w:tab w:val="left" w:pos="344"/>
        </w:tabs>
      </w:pPr>
      <w:r>
        <w:rPr>
          <w:rStyle w:val="Teksttreci"/>
        </w:rPr>
        <w:t>zużyte baterie i akumulatory,</w:t>
      </w:r>
    </w:p>
    <w:p w14:paraId="5BF901D3" w14:textId="77777777" w:rsidR="002A3AE2" w:rsidRDefault="00000000">
      <w:pPr>
        <w:pStyle w:val="Teksttreci0"/>
        <w:numPr>
          <w:ilvl w:val="0"/>
          <w:numId w:val="3"/>
        </w:numPr>
        <w:tabs>
          <w:tab w:val="left" w:pos="369"/>
        </w:tabs>
      </w:pPr>
      <w:r>
        <w:rPr>
          <w:rStyle w:val="Teksttreci"/>
        </w:rPr>
        <w:t>zużyte opony,</w:t>
      </w:r>
    </w:p>
    <w:p w14:paraId="7AC7EFDD" w14:textId="77777777" w:rsidR="002A3AE2" w:rsidRDefault="00000000">
      <w:pPr>
        <w:pStyle w:val="Teksttreci0"/>
        <w:numPr>
          <w:ilvl w:val="0"/>
          <w:numId w:val="3"/>
        </w:numPr>
        <w:tabs>
          <w:tab w:val="left" w:pos="319"/>
        </w:tabs>
      </w:pPr>
      <w:r>
        <w:rPr>
          <w:rStyle w:val="Teksttreci"/>
        </w:rPr>
        <w:t>przeterminowane leki,</w:t>
      </w:r>
    </w:p>
    <w:p w14:paraId="6349E6EC" w14:textId="77777777" w:rsidR="002A3AE2" w:rsidRDefault="00000000">
      <w:pPr>
        <w:pStyle w:val="Teksttreci0"/>
      </w:pPr>
      <w:r>
        <w:rPr>
          <w:rStyle w:val="Teksttreci"/>
        </w:rPr>
        <w:t>ł) odpady budowlane i rozbiórkowe,</w:t>
      </w:r>
    </w:p>
    <w:p w14:paraId="252CCC78" w14:textId="77777777" w:rsidR="002A3AE2" w:rsidRDefault="00000000">
      <w:pPr>
        <w:pStyle w:val="Teksttreci0"/>
        <w:numPr>
          <w:ilvl w:val="0"/>
          <w:numId w:val="3"/>
        </w:numPr>
        <w:tabs>
          <w:tab w:val="left" w:pos="430"/>
        </w:tabs>
        <w:jc w:val="both"/>
      </w:pPr>
      <w:r>
        <w:rPr>
          <w:rStyle w:val="Teksttreci"/>
        </w:rPr>
        <w:t>odpady niekwalifikujące się do odpadów medycznych powstałych w gospodarstwie domowym w wyniku przyjmowania produktów leczniczych w formie iniekcji i prowadzenia monitoringu poziomu substancji we krwi, w szczególności igły i strzykawki.</w:t>
      </w:r>
    </w:p>
    <w:p w14:paraId="42ACDE2D" w14:textId="77777777" w:rsidR="002A3AE2" w:rsidRDefault="00000000">
      <w:pPr>
        <w:pStyle w:val="Teksttreci0"/>
        <w:numPr>
          <w:ilvl w:val="0"/>
          <w:numId w:val="4"/>
        </w:numPr>
        <w:tabs>
          <w:tab w:val="left" w:pos="733"/>
        </w:tabs>
        <w:ind w:left="720" w:hanging="340"/>
      </w:pPr>
      <w:r>
        <w:rPr>
          <w:rStyle w:val="Teksttreci"/>
        </w:rPr>
        <w:t>Wyposażenie nieruchomości zamieszkałych w pojemniki, kontenery oraz worki, zgodnie z zasadami określonymi w niniejszym opisie przedmiotu zamówienia, w terminie do dnia 01.02.2025 r.</w:t>
      </w:r>
    </w:p>
    <w:p w14:paraId="7CD4423B" w14:textId="77777777" w:rsidR="002A3AE2" w:rsidRDefault="00000000">
      <w:pPr>
        <w:pStyle w:val="Teksttreci0"/>
        <w:numPr>
          <w:ilvl w:val="0"/>
          <w:numId w:val="4"/>
        </w:numPr>
        <w:tabs>
          <w:tab w:val="left" w:pos="733"/>
        </w:tabs>
        <w:ind w:left="720" w:hanging="340"/>
      </w:pPr>
      <w:r>
        <w:rPr>
          <w:rStyle w:val="Teksttreci"/>
        </w:rPr>
        <w:t>Odbiór odpadów zgodnie z zasadami określonymi w niniejszym opisie przedmiotu zamówienia, w terminie od dnia 01.01.2025 r.</w:t>
      </w:r>
    </w:p>
    <w:p w14:paraId="75FDC21F" w14:textId="77777777" w:rsidR="002A3AE2" w:rsidRDefault="00000000">
      <w:pPr>
        <w:pStyle w:val="Teksttreci0"/>
        <w:numPr>
          <w:ilvl w:val="0"/>
          <w:numId w:val="4"/>
        </w:numPr>
        <w:tabs>
          <w:tab w:val="left" w:pos="720"/>
        </w:tabs>
        <w:ind w:firstLine="360"/>
        <w:jc w:val="both"/>
      </w:pPr>
      <w:r>
        <w:rPr>
          <w:rStyle w:val="Teksttreci"/>
        </w:rPr>
        <w:t>Zastosowanie się do wymogów dotyczących przekazywania odpadów określonych w niniejszym</w:t>
      </w:r>
    </w:p>
    <w:p w14:paraId="230D26A9" w14:textId="77777777" w:rsidR="002A3AE2" w:rsidRDefault="00000000">
      <w:pPr>
        <w:pStyle w:val="Teksttreci0"/>
        <w:ind w:firstLine="720"/>
        <w:jc w:val="both"/>
      </w:pPr>
      <w:r>
        <w:rPr>
          <w:rStyle w:val="Teksttreci"/>
        </w:rPr>
        <w:t>opisie przedmiotu zamówienia.</w:t>
      </w:r>
    </w:p>
    <w:p w14:paraId="4A90DD90" w14:textId="77777777" w:rsidR="002A3AE2" w:rsidRDefault="00000000">
      <w:pPr>
        <w:pStyle w:val="Teksttreci0"/>
        <w:numPr>
          <w:ilvl w:val="0"/>
          <w:numId w:val="4"/>
        </w:numPr>
        <w:tabs>
          <w:tab w:val="left" w:pos="765"/>
        </w:tabs>
        <w:ind w:left="720" w:hanging="300"/>
        <w:jc w:val="both"/>
      </w:pPr>
      <w:r>
        <w:rPr>
          <w:rStyle w:val="Teksttreci"/>
        </w:rPr>
        <w:t>Zastosowanie się do innych wymogów i zasad określonych przez zamawiającego w niniejszym opisie przedmiotu zamówienia oraz we wzorze umowy.</w:t>
      </w:r>
    </w:p>
    <w:p w14:paraId="3290B1AF" w14:textId="77777777" w:rsidR="002A3AE2" w:rsidRDefault="00000000">
      <w:pPr>
        <w:pStyle w:val="Teksttreci0"/>
        <w:numPr>
          <w:ilvl w:val="0"/>
          <w:numId w:val="4"/>
        </w:numPr>
        <w:tabs>
          <w:tab w:val="left" w:pos="765"/>
        </w:tabs>
        <w:spacing w:after="500"/>
        <w:ind w:left="720" w:hanging="300"/>
        <w:jc w:val="both"/>
      </w:pPr>
      <w:r>
        <w:rPr>
          <w:rStyle w:val="Teksttreci"/>
        </w:rPr>
        <w:t>Sporządzanie w porozumieniu z Zamawiającym harmonogramu usługi odbioru odpadów komunalnych z terenu gminy.</w:t>
      </w:r>
    </w:p>
    <w:p w14:paraId="73FD4E47" w14:textId="48B53A90" w:rsidR="002A3AE2" w:rsidRDefault="00000000">
      <w:pPr>
        <w:pStyle w:val="Teksttreci0"/>
        <w:spacing w:after="240"/>
        <w:jc w:val="both"/>
      </w:pPr>
      <w:r>
        <w:rPr>
          <w:rStyle w:val="Teksttreci"/>
        </w:rPr>
        <w:t xml:space="preserve">Wykonawca, na okres realizacji umowy, na własny koszt dostarczy pojemniki i worki oraz </w:t>
      </w:r>
      <w:r w:rsidR="00863F9E">
        <w:rPr>
          <w:rStyle w:val="Teksttreci"/>
        </w:rPr>
        <w:t>harmonogram</w:t>
      </w:r>
      <w:r>
        <w:rPr>
          <w:rStyle w:val="Teksttreci"/>
        </w:rPr>
        <w:t xml:space="preserve"> </w:t>
      </w:r>
      <w:r>
        <w:rPr>
          <w:rStyle w:val="Teksttreci"/>
        </w:rPr>
        <w:lastRenderedPageBreak/>
        <w:t>odbioru odpadów do każdej nieruchomości, na której zamieszkują mieszkańcy. Każde następne wyposażenie nieruchomości w worki nastąpi z częstotliwością wg potrzeb, tj. za każdy zapełniony worek z terenu nieruchomości. Wykonawca ma obowiązek dostarczyć nowy worek, w tym samym kolorze. W przypadku zapotrzebowania na większą ilość worków właściciel nieruchomości będzie mógł je dokupić u wykonawcy po cenie wartości worka.</w:t>
      </w:r>
    </w:p>
    <w:p w14:paraId="57B0F37A" w14:textId="77777777" w:rsidR="002A3AE2" w:rsidRDefault="00000000">
      <w:pPr>
        <w:pStyle w:val="Nagwek20"/>
        <w:keepNext/>
        <w:keepLines/>
        <w:spacing w:after="240" w:line="221" w:lineRule="auto"/>
        <w:jc w:val="both"/>
      </w:pPr>
      <w:bookmarkStart w:id="1" w:name="bookmark2"/>
      <w:r>
        <w:rPr>
          <w:rStyle w:val="Nagwek2"/>
          <w:b/>
          <w:bCs/>
        </w:rPr>
        <w:t>Selektywna zbiórka odpadów komunalnych na terenie zabudowy jednorodzinnej.</w:t>
      </w:r>
      <w:bookmarkEnd w:id="1"/>
    </w:p>
    <w:p w14:paraId="3A796890" w14:textId="77777777" w:rsidR="002A3AE2" w:rsidRDefault="00000000">
      <w:pPr>
        <w:pStyle w:val="Teksttreci0"/>
        <w:spacing w:after="240"/>
        <w:ind w:firstLine="760"/>
        <w:jc w:val="both"/>
      </w:pPr>
      <w:r>
        <w:rPr>
          <w:rStyle w:val="Teksttreci"/>
        </w:rPr>
        <w:t>Do gromadzenia odpadów komunalnych w zabudowie jednorodzinnej będą używane pojemniki o pojemności 120 1 i 240 1 oraz worki o pojemności 120 1 - na pozostałe odpady segregowane. Worki muszą być wykonane ze wzmocnionego materiału - folii polietylenowej LDPE, o grubości co najmniej 60 mikronów.</w:t>
      </w:r>
    </w:p>
    <w:p w14:paraId="5EAD1C99" w14:textId="77777777" w:rsidR="002A3AE2" w:rsidRDefault="00000000">
      <w:pPr>
        <w:pStyle w:val="Teksttreci0"/>
        <w:spacing w:after="240"/>
        <w:ind w:firstLine="760"/>
        <w:jc w:val="both"/>
      </w:pPr>
      <w:r>
        <w:rPr>
          <w:rStyle w:val="Teksttreci"/>
        </w:rPr>
        <w:t>Gromadzenie bioodpadów (w tym odpadów zielonych) nie jest obowiązkowe, a ich zagospodarowanie może odbywać się przez kompostowanie na nieruchomościach mieszkańców.</w:t>
      </w:r>
    </w:p>
    <w:p w14:paraId="322F13F1" w14:textId="77777777" w:rsidR="002A3AE2" w:rsidRDefault="00000000">
      <w:pPr>
        <w:pStyle w:val="Teksttreci0"/>
        <w:ind w:firstLine="760"/>
        <w:jc w:val="both"/>
      </w:pPr>
      <w:r>
        <w:rPr>
          <w:rStyle w:val="Teksttreci"/>
        </w:rPr>
        <w:t>Wykonawca jest zobowiązany do dostarczania następujących rodzajów pojemników i worków:</w:t>
      </w:r>
    </w:p>
    <w:p w14:paraId="531CCFC7" w14:textId="77777777" w:rsidR="002A3AE2" w:rsidRDefault="00000000">
      <w:pPr>
        <w:pStyle w:val="Teksttreci0"/>
        <w:numPr>
          <w:ilvl w:val="0"/>
          <w:numId w:val="5"/>
        </w:numPr>
        <w:tabs>
          <w:tab w:val="left" w:pos="765"/>
        </w:tabs>
        <w:ind w:left="720" w:hanging="300"/>
        <w:jc w:val="both"/>
      </w:pPr>
      <w:r>
        <w:rPr>
          <w:rStyle w:val="Teksttreci"/>
        </w:rPr>
        <w:t>Pojemnik o pojemności 120 1 (około 670 pojemników) oraz pojemnik o pojemności 240 1 (około 35 pojemników) - gromadzenie pozostałości po selektywnie zebranych odpadach komunalnych, tj. niesegregowane (zmieszane) odpady komunalne - z uwagi na brak zabudowy wielolokalowej wywóz 1 raz w miesiącu.</w:t>
      </w:r>
    </w:p>
    <w:p w14:paraId="135BED39" w14:textId="77777777" w:rsidR="002A3AE2" w:rsidRDefault="00000000">
      <w:pPr>
        <w:pStyle w:val="Teksttreci0"/>
        <w:numPr>
          <w:ilvl w:val="0"/>
          <w:numId w:val="5"/>
        </w:numPr>
        <w:tabs>
          <w:tab w:val="left" w:pos="765"/>
        </w:tabs>
        <w:ind w:left="720" w:hanging="300"/>
        <w:jc w:val="both"/>
      </w:pPr>
      <w:r>
        <w:rPr>
          <w:rStyle w:val="Teksttreci"/>
        </w:rPr>
        <w:t xml:space="preserve">Worek koloru </w:t>
      </w:r>
      <w:r>
        <w:rPr>
          <w:rStyle w:val="Teksttreci"/>
          <w:b/>
          <w:bCs/>
        </w:rPr>
        <w:t xml:space="preserve">niebieskiego </w:t>
      </w:r>
      <w:r>
        <w:rPr>
          <w:rStyle w:val="Teksttreci"/>
        </w:rPr>
        <w:t>oznaczony napisem "Papier" - gromadzenie papieru, tektury, odpadów opakowaniowych z papieru oraz odpadów opakowaniowych z tektury - 3 worki/nieruchomość - wywóz 1 raz na kwartał.</w:t>
      </w:r>
    </w:p>
    <w:p w14:paraId="48A854B6" w14:textId="77777777" w:rsidR="002A3AE2" w:rsidRDefault="00000000">
      <w:pPr>
        <w:pStyle w:val="Teksttreci0"/>
        <w:numPr>
          <w:ilvl w:val="0"/>
          <w:numId w:val="5"/>
        </w:numPr>
        <w:tabs>
          <w:tab w:val="left" w:pos="765"/>
        </w:tabs>
        <w:ind w:left="720" w:hanging="300"/>
        <w:jc w:val="both"/>
      </w:pPr>
      <w:r>
        <w:rPr>
          <w:rStyle w:val="Teksttreci"/>
        </w:rPr>
        <w:t xml:space="preserve">Worek koloru </w:t>
      </w:r>
      <w:r>
        <w:rPr>
          <w:rStyle w:val="Teksttreci"/>
          <w:b/>
          <w:bCs/>
        </w:rPr>
        <w:t xml:space="preserve">żółtego </w:t>
      </w:r>
      <w:r>
        <w:rPr>
          <w:rStyle w:val="Teksttreci"/>
        </w:rPr>
        <w:t>oznaczony napisem "Metale i tworzywa sztuczne" - gromadzenie odpadów metali, tworzyw sztucznych, opakowań wielomateriałowych, odpadów opakowaniowych z metali oraz odpady opakowaniowe z tworzyw sztucznych - 8 worków/nieruchomość - wywóz 1 raz na kwartał.</w:t>
      </w:r>
    </w:p>
    <w:p w14:paraId="7CC69C03" w14:textId="77777777" w:rsidR="002A3AE2" w:rsidRDefault="00000000">
      <w:pPr>
        <w:pStyle w:val="Teksttreci0"/>
        <w:numPr>
          <w:ilvl w:val="0"/>
          <w:numId w:val="5"/>
        </w:numPr>
        <w:tabs>
          <w:tab w:val="left" w:pos="765"/>
        </w:tabs>
        <w:ind w:left="720" w:hanging="300"/>
        <w:jc w:val="both"/>
      </w:pPr>
      <w:r>
        <w:rPr>
          <w:rStyle w:val="Teksttreci"/>
        </w:rPr>
        <w:t xml:space="preserve">Worek koloru </w:t>
      </w:r>
      <w:r>
        <w:rPr>
          <w:rStyle w:val="Teksttreci"/>
          <w:b/>
          <w:bCs/>
        </w:rPr>
        <w:t xml:space="preserve">zielonego </w:t>
      </w:r>
      <w:r>
        <w:rPr>
          <w:rStyle w:val="Teksttreci"/>
        </w:rPr>
        <w:t>oznaczony napisem "Szkło" - gromadzenie szkła, odpadów opakowaniowych ze szkła - 4 worki/nieruchomość - wywóz 1 raz na kwartał.</w:t>
      </w:r>
    </w:p>
    <w:p w14:paraId="6A5C0D62" w14:textId="77777777" w:rsidR="002A3AE2" w:rsidRDefault="00000000">
      <w:pPr>
        <w:pStyle w:val="Teksttreci0"/>
        <w:numPr>
          <w:ilvl w:val="0"/>
          <w:numId w:val="5"/>
        </w:numPr>
        <w:tabs>
          <w:tab w:val="left" w:pos="765"/>
        </w:tabs>
        <w:ind w:left="720" w:hanging="300"/>
        <w:jc w:val="both"/>
      </w:pPr>
      <w:r>
        <w:rPr>
          <w:rStyle w:val="Teksttreci"/>
        </w:rPr>
        <w:t xml:space="preserve">Worek koloru </w:t>
      </w:r>
      <w:r>
        <w:rPr>
          <w:rStyle w:val="Teksttreci"/>
          <w:b/>
          <w:bCs/>
        </w:rPr>
        <w:t xml:space="preserve">brązowego </w:t>
      </w:r>
      <w:r>
        <w:rPr>
          <w:rStyle w:val="Teksttreci"/>
        </w:rPr>
        <w:t>oznaczony napisem "</w:t>
      </w:r>
      <w:proofErr w:type="spellStart"/>
      <w:r>
        <w:rPr>
          <w:rStyle w:val="Teksttreci"/>
        </w:rPr>
        <w:t>Bio</w:t>
      </w:r>
      <w:proofErr w:type="spellEnd"/>
      <w:r>
        <w:rPr>
          <w:rStyle w:val="Teksttreci"/>
        </w:rPr>
        <w:t>" - gromadzenie bioodpadów (w tym odpadów zielonych) - 4 worki/nieruchomość - wywóz 1 raz w miesiącu.</w:t>
      </w:r>
    </w:p>
    <w:p w14:paraId="687A50D3" w14:textId="77777777" w:rsidR="002A3AE2" w:rsidRDefault="00000000">
      <w:pPr>
        <w:pStyle w:val="Teksttreci0"/>
        <w:numPr>
          <w:ilvl w:val="0"/>
          <w:numId w:val="5"/>
        </w:numPr>
        <w:tabs>
          <w:tab w:val="left" w:pos="801"/>
        </w:tabs>
        <w:spacing w:after="240"/>
        <w:ind w:firstLine="360"/>
      </w:pPr>
      <w:r>
        <w:rPr>
          <w:rStyle w:val="Teksttreci"/>
        </w:rPr>
        <w:t xml:space="preserve">Worek koloru </w:t>
      </w:r>
      <w:r>
        <w:rPr>
          <w:rStyle w:val="Teksttreci"/>
          <w:b/>
          <w:bCs/>
        </w:rPr>
        <w:t xml:space="preserve">szarego - </w:t>
      </w:r>
      <w:r>
        <w:rPr>
          <w:rStyle w:val="Teksttreci"/>
        </w:rPr>
        <w:t>gromadzenie popiołu i żużlu - 2 worki/nieruchomość - 1 raz na kwartał.</w:t>
      </w:r>
    </w:p>
    <w:p w14:paraId="377BA1E5" w14:textId="05AF6EC2" w:rsidR="002A3AE2" w:rsidRDefault="00000000">
      <w:pPr>
        <w:pStyle w:val="Nagwek20"/>
        <w:keepNext/>
        <w:keepLines/>
        <w:spacing w:after="240"/>
        <w:jc w:val="both"/>
      </w:pPr>
      <w:bookmarkStart w:id="2" w:name="bookmark4"/>
      <w:r>
        <w:rPr>
          <w:rStyle w:val="Nagwek2"/>
          <w:b/>
          <w:bCs/>
        </w:rPr>
        <w:t xml:space="preserve">Odbieranie odpadów wielkogabarytowych i wyeksploatowanego sprzętu elektronicznego </w:t>
      </w:r>
      <w:r w:rsidR="00863F9E">
        <w:rPr>
          <w:rStyle w:val="Nagwek2"/>
          <w:b/>
          <w:bCs/>
        </w:rPr>
        <w:br/>
      </w:r>
      <w:r>
        <w:rPr>
          <w:rStyle w:val="Nagwek2"/>
          <w:b/>
          <w:bCs/>
        </w:rPr>
        <w:t>i elektrycznego AG</w:t>
      </w:r>
      <w:r w:rsidR="00863F9E">
        <w:rPr>
          <w:rStyle w:val="Nagwek2"/>
          <w:b/>
          <w:bCs/>
        </w:rPr>
        <w:t>D</w:t>
      </w:r>
      <w:r>
        <w:rPr>
          <w:rStyle w:val="Nagwek2"/>
          <w:b/>
          <w:bCs/>
        </w:rPr>
        <w:t xml:space="preserve"> i RTV.</w:t>
      </w:r>
      <w:bookmarkEnd w:id="2"/>
    </w:p>
    <w:p w14:paraId="1CFE8F9B" w14:textId="77777777" w:rsidR="002A3AE2" w:rsidRDefault="00000000">
      <w:pPr>
        <w:pStyle w:val="Teksttreci0"/>
        <w:spacing w:after="240"/>
        <w:jc w:val="both"/>
      </w:pPr>
      <w:r>
        <w:rPr>
          <w:rStyle w:val="Teksttreci"/>
        </w:rPr>
        <w:t>Odbiór wystawionych odpadów przez właścicieli przed swoimi posesjami, odpadów wielkogabarytowych, wyposażenia mieszkań i wyeksploatowanego sprzętu elektronicznego i elektrycznego AGD i RTV odbywać się będzie w ustalonych przez Wykonawcę w porozumieniu z Zamawiającym szczegółowych terminach - wywóz 1 raz w roku.</w:t>
      </w:r>
    </w:p>
    <w:p w14:paraId="6CD7F6BC" w14:textId="77777777" w:rsidR="002A3AE2" w:rsidRDefault="00000000">
      <w:pPr>
        <w:pStyle w:val="Teksttreci0"/>
        <w:spacing w:after="240"/>
        <w:jc w:val="both"/>
      </w:pPr>
      <w:r>
        <w:rPr>
          <w:rStyle w:val="Teksttreci"/>
        </w:rPr>
        <w:t>Do oszacowania ceny w niniejszym postępowaniu, należy przyjąć następujące dane wyjściowe:</w:t>
      </w:r>
    </w:p>
    <w:p w14:paraId="34218ACD" w14:textId="77777777" w:rsidR="002A3AE2" w:rsidRDefault="00000000">
      <w:pPr>
        <w:pStyle w:val="Teksttreci0"/>
        <w:numPr>
          <w:ilvl w:val="0"/>
          <w:numId w:val="6"/>
        </w:numPr>
        <w:tabs>
          <w:tab w:val="left" w:pos="741"/>
        </w:tabs>
        <w:ind w:firstLine="420"/>
        <w:jc w:val="both"/>
      </w:pPr>
      <w:r>
        <w:rPr>
          <w:rStyle w:val="Teksttreci"/>
        </w:rPr>
        <w:t>ilość punktów odbioru - 705 szt.</w:t>
      </w:r>
    </w:p>
    <w:p w14:paraId="05D6A1BC" w14:textId="77777777" w:rsidR="002A3AE2" w:rsidRDefault="00000000">
      <w:pPr>
        <w:pStyle w:val="Teksttreci0"/>
        <w:numPr>
          <w:ilvl w:val="0"/>
          <w:numId w:val="6"/>
        </w:numPr>
        <w:tabs>
          <w:tab w:val="left" w:pos="741"/>
        </w:tabs>
        <w:ind w:firstLine="420"/>
        <w:jc w:val="both"/>
      </w:pPr>
      <w:r>
        <w:rPr>
          <w:rStyle w:val="Teksttreci"/>
        </w:rPr>
        <w:t>ilość worków koloru niebieskiego - 8 460 szt.</w:t>
      </w:r>
    </w:p>
    <w:p w14:paraId="160752CF" w14:textId="77777777" w:rsidR="002A3AE2" w:rsidRDefault="00000000">
      <w:pPr>
        <w:pStyle w:val="Teksttreci0"/>
        <w:numPr>
          <w:ilvl w:val="0"/>
          <w:numId w:val="6"/>
        </w:numPr>
        <w:tabs>
          <w:tab w:val="left" w:pos="741"/>
        </w:tabs>
        <w:ind w:firstLine="420"/>
        <w:jc w:val="both"/>
      </w:pPr>
      <w:r>
        <w:rPr>
          <w:rStyle w:val="Teksttreci"/>
        </w:rPr>
        <w:t>ilość worków koloru żółtego - 22 560 szt.</w:t>
      </w:r>
    </w:p>
    <w:p w14:paraId="32009ACE" w14:textId="77777777" w:rsidR="002A3AE2" w:rsidRDefault="00000000">
      <w:pPr>
        <w:pStyle w:val="Teksttreci0"/>
        <w:numPr>
          <w:ilvl w:val="0"/>
          <w:numId w:val="6"/>
        </w:numPr>
        <w:tabs>
          <w:tab w:val="left" w:pos="741"/>
        </w:tabs>
        <w:ind w:firstLine="420"/>
        <w:jc w:val="both"/>
      </w:pPr>
      <w:r>
        <w:rPr>
          <w:rStyle w:val="Teksttreci"/>
        </w:rPr>
        <w:t>ilość worków koloru zielonego - 11 280 szt.</w:t>
      </w:r>
    </w:p>
    <w:p w14:paraId="5C3F8EE0" w14:textId="77777777" w:rsidR="002A3AE2" w:rsidRDefault="00000000">
      <w:pPr>
        <w:pStyle w:val="Teksttreci0"/>
        <w:numPr>
          <w:ilvl w:val="0"/>
          <w:numId w:val="6"/>
        </w:numPr>
        <w:tabs>
          <w:tab w:val="left" w:pos="741"/>
        </w:tabs>
        <w:ind w:firstLine="420"/>
        <w:jc w:val="both"/>
      </w:pPr>
      <w:r>
        <w:rPr>
          <w:rStyle w:val="Teksttreci"/>
        </w:rPr>
        <w:t>ilość worków koloru brązowego - 21 312 szt.</w:t>
      </w:r>
    </w:p>
    <w:p w14:paraId="0D591081" w14:textId="77777777" w:rsidR="002A3AE2" w:rsidRDefault="00000000">
      <w:pPr>
        <w:pStyle w:val="Teksttreci0"/>
        <w:numPr>
          <w:ilvl w:val="0"/>
          <w:numId w:val="6"/>
        </w:numPr>
        <w:tabs>
          <w:tab w:val="left" w:pos="741"/>
        </w:tabs>
        <w:spacing w:after="240"/>
        <w:ind w:firstLine="420"/>
        <w:jc w:val="both"/>
      </w:pPr>
      <w:r>
        <w:rPr>
          <w:rStyle w:val="Teksttreci"/>
        </w:rPr>
        <w:t>Ilość worków koloru szarego - 5 640 szt.</w:t>
      </w:r>
    </w:p>
    <w:p w14:paraId="2CDAD245" w14:textId="77777777" w:rsidR="002A3AE2" w:rsidRDefault="00000000">
      <w:pPr>
        <w:pStyle w:val="Nagwek20"/>
        <w:keepNext/>
        <w:keepLines/>
        <w:spacing w:after="260"/>
      </w:pPr>
      <w:bookmarkStart w:id="3" w:name="bookmark6"/>
      <w:r>
        <w:rPr>
          <w:rStyle w:val="Nagwek2"/>
          <w:b/>
          <w:bCs/>
        </w:rPr>
        <w:t>Ogólna charakterystyka Gminy Milejczyce w kontekście odbioru i zagospodarowania odpadów komunalnych.</w:t>
      </w:r>
      <w:bookmarkEnd w:id="3"/>
    </w:p>
    <w:p w14:paraId="61C17DC0" w14:textId="77777777" w:rsidR="002A3AE2" w:rsidRDefault="00000000">
      <w:pPr>
        <w:pStyle w:val="Teksttreci0"/>
        <w:numPr>
          <w:ilvl w:val="0"/>
          <w:numId w:val="7"/>
        </w:numPr>
        <w:tabs>
          <w:tab w:val="left" w:pos="745"/>
        </w:tabs>
        <w:ind w:left="740" w:hanging="340"/>
        <w:jc w:val="both"/>
      </w:pPr>
      <w:r>
        <w:rPr>
          <w:rStyle w:val="Teksttreci"/>
        </w:rPr>
        <w:t>Odpady komunalne będą odbierane z terenu Gminy Milejczyce, na której położonych jest około 854 gospodarstw domowych, zamieszkałych stale i czasowo przez około 1192 osób (stan na 04.10.2023r.) , na terenie jest 23 miejscowości wraz z zabudową kolonijną. Powierzchnia Gminy Milejczyce wynosi 15179 ha.</w:t>
      </w:r>
    </w:p>
    <w:p w14:paraId="5702230A" w14:textId="77777777" w:rsidR="002A3AE2" w:rsidRDefault="00000000">
      <w:pPr>
        <w:pStyle w:val="Teksttreci0"/>
        <w:numPr>
          <w:ilvl w:val="0"/>
          <w:numId w:val="7"/>
        </w:numPr>
        <w:tabs>
          <w:tab w:val="left" w:pos="700"/>
        </w:tabs>
        <w:spacing w:after="260"/>
        <w:ind w:firstLine="360"/>
      </w:pPr>
      <w:r>
        <w:rPr>
          <w:rStyle w:val="Teksttreci"/>
        </w:rPr>
        <w:t>Wykaz miejscowości, które wchodzą w skład gminy objętej przedmiotem zamówienia.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"/>
        <w:gridCol w:w="1213"/>
        <w:gridCol w:w="1429"/>
        <w:gridCol w:w="6365"/>
      </w:tblGrid>
      <w:tr w:rsidR="002A3AE2" w14:paraId="6B310EC5" w14:textId="7777777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070CE1" w14:textId="77777777" w:rsidR="002A3AE2" w:rsidRDefault="00000000">
            <w:pPr>
              <w:pStyle w:val="Inne0"/>
              <w:rPr>
                <w:sz w:val="24"/>
                <w:szCs w:val="24"/>
              </w:rPr>
            </w:pPr>
            <w:r>
              <w:rPr>
                <w:rStyle w:val="Inne"/>
                <w:sz w:val="24"/>
                <w:szCs w:val="24"/>
              </w:rPr>
              <w:lastRenderedPageBreak/>
              <w:t>Lp.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85C9D7" w14:textId="77777777" w:rsidR="002A3AE2" w:rsidRDefault="00000000">
            <w:pPr>
              <w:pStyle w:val="Inne0"/>
              <w:rPr>
                <w:sz w:val="24"/>
                <w:szCs w:val="24"/>
              </w:rPr>
            </w:pPr>
            <w:r>
              <w:rPr>
                <w:rStyle w:val="Inne"/>
                <w:sz w:val="24"/>
                <w:szCs w:val="24"/>
              </w:rPr>
              <w:t>Gmina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9CF620" w14:textId="77777777" w:rsidR="002A3AE2" w:rsidRDefault="00000000">
            <w:pPr>
              <w:pStyle w:val="Inne0"/>
              <w:rPr>
                <w:sz w:val="24"/>
                <w:szCs w:val="24"/>
              </w:rPr>
            </w:pPr>
            <w:r>
              <w:rPr>
                <w:rStyle w:val="Inne"/>
                <w:sz w:val="24"/>
                <w:szCs w:val="24"/>
              </w:rPr>
              <w:t>Ilość miejscowości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9B0C3C" w14:textId="3638BC1A" w:rsidR="002A3AE2" w:rsidRDefault="00000000">
            <w:pPr>
              <w:pStyle w:val="Inne0"/>
              <w:jc w:val="center"/>
              <w:rPr>
                <w:sz w:val="24"/>
                <w:szCs w:val="24"/>
              </w:rPr>
            </w:pPr>
            <w:r>
              <w:rPr>
                <w:rStyle w:val="Inne"/>
                <w:sz w:val="24"/>
                <w:szCs w:val="24"/>
              </w:rPr>
              <w:t>Nazwy miejs</w:t>
            </w:r>
            <w:r w:rsidR="00863F9E">
              <w:rPr>
                <w:rStyle w:val="Inne"/>
                <w:sz w:val="24"/>
                <w:szCs w:val="24"/>
              </w:rPr>
              <w:t>c</w:t>
            </w:r>
            <w:r>
              <w:rPr>
                <w:rStyle w:val="Inne"/>
                <w:sz w:val="24"/>
                <w:szCs w:val="24"/>
              </w:rPr>
              <w:t>owości</w:t>
            </w:r>
          </w:p>
        </w:tc>
      </w:tr>
      <w:tr w:rsidR="002A3AE2" w14:paraId="2FD8A1B7" w14:textId="77777777">
        <w:tblPrEx>
          <w:tblCellMar>
            <w:top w:w="0" w:type="dxa"/>
            <w:bottom w:w="0" w:type="dxa"/>
          </w:tblCellMar>
        </w:tblPrEx>
        <w:trPr>
          <w:trHeight w:hRule="exact" w:val="1897"/>
          <w:jc w:val="center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08584" w14:textId="77777777" w:rsidR="002A3AE2" w:rsidRDefault="002A3AE2">
            <w:pPr>
              <w:rPr>
                <w:sz w:val="10"/>
                <w:szCs w:val="1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DEECCD" w14:textId="77777777" w:rsidR="002A3AE2" w:rsidRDefault="00000000">
            <w:pPr>
              <w:pStyle w:val="Inne0"/>
            </w:pPr>
            <w:r>
              <w:rPr>
                <w:rStyle w:val="Inne"/>
              </w:rPr>
              <w:t>Gmina</w:t>
            </w:r>
          </w:p>
          <w:p w14:paraId="3B2F31C4" w14:textId="77777777" w:rsidR="002A3AE2" w:rsidRDefault="00000000">
            <w:pPr>
              <w:pStyle w:val="Inne0"/>
            </w:pPr>
            <w:r>
              <w:rPr>
                <w:rStyle w:val="Inne"/>
              </w:rPr>
              <w:t>Milejczyce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4F603" w14:textId="77777777" w:rsidR="002A3AE2" w:rsidRDefault="00000000">
            <w:pPr>
              <w:pStyle w:val="Inne0"/>
              <w:ind w:firstLine="320"/>
            </w:pPr>
            <w:r>
              <w:rPr>
                <w:rStyle w:val="Inne"/>
              </w:rPr>
              <w:t>23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8159" w14:textId="77777777" w:rsidR="002A3AE2" w:rsidRDefault="00000000">
            <w:pPr>
              <w:pStyle w:val="Inne0"/>
              <w:jc w:val="both"/>
            </w:pPr>
            <w:r>
              <w:rPr>
                <w:rStyle w:val="Inne"/>
              </w:rPr>
              <w:t xml:space="preserve">Biełki, Borowiki, </w:t>
            </w:r>
            <w:proofErr w:type="spellStart"/>
            <w:r>
              <w:rPr>
                <w:rStyle w:val="Inne"/>
              </w:rPr>
              <w:t>Chańki</w:t>
            </w:r>
            <w:proofErr w:type="spellEnd"/>
            <w:r>
              <w:rPr>
                <w:rStyle w:val="Inne"/>
              </w:rPr>
              <w:t xml:space="preserve">, </w:t>
            </w:r>
            <w:proofErr w:type="spellStart"/>
            <w:r>
              <w:rPr>
                <w:rStyle w:val="Inne"/>
              </w:rPr>
              <w:t>Kościukowicze</w:t>
            </w:r>
            <w:proofErr w:type="spellEnd"/>
            <w:r>
              <w:rPr>
                <w:rStyle w:val="Inne"/>
              </w:rPr>
              <w:t xml:space="preserve">, Klimkowicze, Choroszczewo, Choroszczewo-Kolonia, Grabarka, </w:t>
            </w:r>
            <w:proofErr w:type="spellStart"/>
            <w:r>
              <w:rPr>
                <w:rStyle w:val="Inne"/>
              </w:rPr>
              <w:t>Lewosze</w:t>
            </w:r>
            <w:proofErr w:type="spellEnd"/>
            <w:r>
              <w:rPr>
                <w:rStyle w:val="Inne"/>
              </w:rPr>
              <w:t xml:space="preserve">, Lubiejki, Miedwieżyki, Mikulicze, Milejczyce (sołectwa: Milejczyce I </w:t>
            </w:r>
            <w:proofErr w:type="spellStart"/>
            <w:r>
              <w:rPr>
                <w:rStyle w:val="Inne"/>
              </w:rPr>
              <w:t>i</w:t>
            </w:r>
            <w:proofErr w:type="spellEnd"/>
            <w:r>
              <w:rPr>
                <w:rStyle w:val="Inne"/>
              </w:rPr>
              <w:t xml:space="preserve"> Milejczyce II), Nowosiółki, Pokaniewo, Pokaniewo-Kolonia, Rogacze, Sobiatyno, Wałki</w:t>
            </w:r>
          </w:p>
          <w:p w14:paraId="56A4E5E8" w14:textId="77777777" w:rsidR="002A3AE2" w:rsidRDefault="00000000">
            <w:pPr>
              <w:pStyle w:val="Inne0"/>
              <w:jc w:val="both"/>
            </w:pPr>
            <w:r>
              <w:rPr>
                <w:rStyle w:val="Inne"/>
                <w:b/>
                <w:bCs/>
              </w:rPr>
              <w:t>Pozostałe miejscowości</w:t>
            </w:r>
          </w:p>
          <w:p w14:paraId="0F14E66D" w14:textId="77777777" w:rsidR="002A3AE2" w:rsidRDefault="00000000">
            <w:pPr>
              <w:pStyle w:val="Inne0"/>
              <w:jc w:val="both"/>
            </w:pPr>
            <w:proofErr w:type="spellStart"/>
            <w:r>
              <w:rPr>
                <w:rStyle w:val="Inne"/>
              </w:rPr>
              <w:t>Gołubowszczyzna</w:t>
            </w:r>
            <w:proofErr w:type="spellEnd"/>
            <w:r>
              <w:rPr>
                <w:rStyle w:val="Inne"/>
              </w:rPr>
              <w:t xml:space="preserve">, </w:t>
            </w:r>
            <w:proofErr w:type="spellStart"/>
            <w:r>
              <w:rPr>
                <w:rStyle w:val="Inne"/>
              </w:rPr>
              <w:t>Jałtuszczyki</w:t>
            </w:r>
            <w:proofErr w:type="spellEnd"/>
            <w:r>
              <w:rPr>
                <w:rStyle w:val="Inne"/>
              </w:rPr>
              <w:t>, Osinki</w:t>
            </w:r>
          </w:p>
        </w:tc>
      </w:tr>
    </w:tbl>
    <w:p w14:paraId="24C0B336" w14:textId="77777777" w:rsidR="002A3AE2" w:rsidRDefault="002A3AE2">
      <w:pPr>
        <w:spacing w:after="259" w:line="1" w:lineRule="exact"/>
      </w:pPr>
    </w:p>
    <w:p w14:paraId="0FA7EE45" w14:textId="77777777" w:rsidR="002A3AE2" w:rsidRDefault="00000000">
      <w:pPr>
        <w:pStyle w:val="Teksttreci0"/>
        <w:numPr>
          <w:ilvl w:val="0"/>
          <w:numId w:val="7"/>
        </w:numPr>
        <w:tabs>
          <w:tab w:val="left" w:pos="745"/>
        </w:tabs>
        <w:ind w:left="740" w:hanging="340"/>
        <w:jc w:val="both"/>
      </w:pPr>
      <w:r>
        <w:rPr>
          <w:rStyle w:val="Teksttreci"/>
        </w:rPr>
        <w:t xml:space="preserve">Szacunkowa liczba nieruchomości , z których będą odbierane odpady komunalne wynosi w przybliżeniu około </w:t>
      </w:r>
      <w:r>
        <w:rPr>
          <w:rStyle w:val="Teksttreci"/>
          <w:b/>
          <w:bCs/>
        </w:rPr>
        <w:t>705 szt.</w:t>
      </w:r>
    </w:p>
    <w:p w14:paraId="386C83C4" w14:textId="77777777" w:rsidR="002A3AE2" w:rsidRDefault="00000000">
      <w:pPr>
        <w:pStyle w:val="Teksttreci0"/>
        <w:numPr>
          <w:ilvl w:val="0"/>
          <w:numId w:val="7"/>
        </w:numPr>
        <w:tabs>
          <w:tab w:val="left" w:pos="745"/>
        </w:tabs>
        <w:spacing w:after="260"/>
        <w:ind w:left="740" w:hanging="340"/>
        <w:jc w:val="both"/>
      </w:pPr>
      <w:r>
        <w:rPr>
          <w:rStyle w:val="Teksttreci"/>
        </w:rPr>
        <w:t>Na dzień 31 sierpnia 2024 r. z terenu gminy Milejczyce zostały odebrane od mieszkańców następujące ilości odpadów:</w:t>
      </w:r>
    </w:p>
    <w:p w14:paraId="3607C09C" w14:textId="77777777" w:rsidR="002A3AE2" w:rsidRDefault="00000000">
      <w:pPr>
        <w:pStyle w:val="Teksttreci0"/>
        <w:numPr>
          <w:ilvl w:val="0"/>
          <w:numId w:val="8"/>
        </w:numPr>
        <w:tabs>
          <w:tab w:val="left" w:pos="231"/>
        </w:tabs>
      </w:pPr>
      <w:r>
        <w:rPr>
          <w:rStyle w:val="Teksttreci"/>
        </w:rPr>
        <w:t xml:space="preserve">odpady zmieszane : </w:t>
      </w:r>
      <w:r>
        <w:rPr>
          <w:rStyle w:val="Teksttreci"/>
          <w:b/>
          <w:bCs/>
        </w:rPr>
        <w:t>80,53 Mg</w:t>
      </w:r>
    </w:p>
    <w:p w14:paraId="6274E24F" w14:textId="77777777" w:rsidR="002A3AE2" w:rsidRDefault="00000000">
      <w:pPr>
        <w:pStyle w:val="Teksttreci0"/>
        <w:numPr>
          <w:ilvl w:val="0"/>
          <w:numId w:val="8"/>
        </w:numPr>
        <w:tabs>
          <w:tab w:val="left" w:pos="235"/>
        </w:tabs>
      </w:pPr>
      <w:r>
        <w:rPr>
          <w:rStyle w:val="Teksttreci"/>
        </w:rPr>
        <w:t xml:space="preserve">zmieszane odpady opakowaniowe: </w:t>
      </w:r>
      <w:r>
        <w:rPr>
          <w:rStyle w:val="Teksttreci"/>
          <w:b/>
          <w:bCs/>
        </w:rPr>
        <w:t>15,58 Mg</w:t>
      </w:r>
    </w:p>
    <w:p w14:paraId="391ACF09" w14:textId="77777777" w:rsidR="002A3AE2" w:rsidRDefault="00000000">
      <w:pPr>
        <w:pStyle w:val="Teksttreci0"/>
        <w:numPr>
          <w:ilvl w:val="0"/>
          <w:numId w:val="8"/>
        </w:numPr>
        <w:tabs>
          <w:tab w:val="left" w:pos="235"/>
        </w:tabs>
      </w:pPr>
      <w:r>
        <w:rPr>
          <w:rStyle w:val="Teksttreci"/>
        </w:rPr>
        <w:t xml:space="preserve">odpady ulegające biodegradacji: </w:t>
      </w:r>
      <w:r>
        <w:rPr>
          <w:rStyle w:val="Teksttreci"/>
          <w:b/>
          <w:bCs/>
        </w:rPr>
        <w:t>14,32 Mg</w:t>
      </w:r>
    </w:p>
    <w:p w14:paraId="54855A0B" w14:textId="77777777" w:rsidR="002A3AE2" w:rsidRDefault="00000000">
      <w:pPr>
        <w:pStyle w:val="Teksttreci0"/>
        <w:numPr>
          <w:ilvl w:val="0"/>
          <w:numId w:val="8"/>
        </w:numPr>
        <w:tabs>
          <w:tab w:val="left" w:pos="231"/>
        </w:tabs>
      </w:pPr>
      <w:r>
        <w:rPr>
          <w:rStyle w:val="Teksttreci"/>
        </w:rPr>
        <w:t xml:space="preserve">opakowania za szkła: </w:t>
      </w:r>
      <w:r>
        <w:rPr>
          <w:rStyle w:val="Teksttreci"/>
          <w:b/>
          <w:bCs/>
        </w:rPr>
        <w:t>15,26 Mg</w:t>
      </w:r>
    </w:p>
    <w:p w14:paraId="1ADC46AB" w14:textId="77777777" w:rsidR="002A3AE2" w:rsidRDefault="00000000">
      <w:pPr>
        <w:pStyle w:val="Teksttreci0"/>
        <w:numPr>
          <w:ilvl w:val="0"/>
          <w:numId w:val="8"/>
        </w:numPr>
        <w:tabs>
          <w:tab w:val="left" w:pos="235"/>
        </w:tabs>
      </w:pPr>
      <w:r>
        <w:rPr>
          <w:rStyle w:val="Teksttreci"/>
        </w:rPr>
        <w:t xml:space="preserve">odpady wielkogabarytowe: </w:t>
      </w:r>
      <w:r>
        <w:rPr>
          <w:rStyle w:val="Teksttreci"/>
          <w:b/>
          <w:bCs/>
        </w:rPr>
        <w:t>2,02 Mg</w:t>
      </w:r>
    </w:p>
    <w:p w14:paraId="0F8FCC77" w14:textId="77777777" w:rsidR="002A3AE2" w:rsidRDefault="00000000">
      <w:pPr>
        <w:pStyle w:val="Teksttreci0"/>
        <w:numPr>
          <w:ilvl w:val="0"/>
          <w:numId w:val="8"/>
        </w:numPr>
        <w:tabs>
          <w:tab w:val="left" w:pos="231"/>
        </w:tabs>
      </w:pPr>
      <w:r>
        <w:rPr>
          <w:rStyle w:val="Teksttreci"/>
        </w:rPr>
        <w:t xml:space="preserve">zużyte opony: </w:t>
      </w:r>
      <w:r>
        <w:rPr>
          <w:rStyle w:val="Teksttreci"/>
          <w:b/>
          <w:bCs/>
        </w:rPr>
        <w:t>5,12 Mg</w:t>
      </w:r>
    </w:p>
    <w:p w14:paraId="1AA3A981" w14:textId="77777777" w:rsidR="002A3AE2" w:rsidRDefault="00000000">
      <w:pPr>
        <w:pStyle w:val="Teksttreci0"/>
        <w:numPr>
          <w:ilvl w:val="0"/>
          <w:numId w:val="8"/>
        </w:numPr>
        <w:tabs>
          <w:tab w:val="left" w:pos="235"/>
        </w:tabs>
      </w:pPr>
      <w:r>
        <w:rPr>
          <w:rStyle w:val="Teksttreci"/>
        </w:rPr>
        <w:t xml:space="preserve">odpady z budowy i remontów: </w:t>
      </w:r>
      <w:r>
        <w:rPr>
          <w:rStyle w:val="Teksttreci"/>
          <w:b/>
          <w:bCs/>
        </w:rPr>
        <w:t>29,24 Mg</w:t>
      </w:r>
    </w:p>
    <w:p w14:paraId="13AA7D27" w14:textId="77777777" w:rsidR="002A3AE2" w:rsidRDefault="00000000">
      <w:pPr>
        <w:pStyle w:val="Teksttreci0"/>
        <w:numPr>
          <w:ilvl w:val="0"/>
          <w:numId w:val="8"/>
        </w:numPr>
        <w:tabs>
          <w:tab w:val="left" w:pos="231"/>
        </w:tabs>
      </w:pPr>
      <w:r>
        <w:rPr>
          <w:rStyle w:val="Teksttreci"/>
        </w:rPr>
        <w:t xml:space="preserve">opakowania z papieru: </w:t>
      </w:r>
      <w:r>
        <w:rPr>
          <w:rStyle w:val="Teksttreci"/>
          <w:b/>
          <w:bCs/>
        </w:rPr>
        <w:t>4,54 Mg</w:t>
      </w:r>
    </w:p>
    <w:p w14:paraId="0E8FF8FE" w14:textId="77777777" w:rsidR="002A3AE2" w:rsidRDefault="00000000">
      <w:pPr>
        <w:pStyle w:val="Teksttreci0"/>
        <w:numPr>
          <w:ilvl w:val="0"/>
          <w:numId w:val="8"/>
        </w:numPr>
        <w:tabs>
          <w:tab w:val="left" w:pos="235"/>
        </w:tabs>
      </w:pPr>
      <w:r>
        <w:rPr>
          <w:rStyle w:val="Teksttreci"/>
        </w:rPr>
        <w:t xml:space="preserve">popiół: </w:t>
      </w:r>
      <w:r>
        <w:rPr>
          <w:rStyle w:val="Teksttreci"/>
          <w:b/>
          <w:bCs/>
        </w:rPr>
        <w:t>3,74 Mg</w:t>
      </w:r>
    </w:p>
    <w:p w14:paraId="444FE81D" w14:textId="77777777" w:rsidR="002A3AE2" w:rsidRDefault="00000000">
      <w:pPr>
        <w:pStyle w:val="Teksttreci0"/>
        <w:numPr>
          <w:ilvl w:val="0"/>
          <w:numId w:val="8"/>
        </w:numPr>
        <w:tabs>
          <w:tab w:val="left" w:pos="231"/>
        </w:tabs>
        <w:spacing w:after="260"/>
      </w:pPr>
      <w:r>
        <w:rPr>
          <w:rStyle w:val="Teksttreci"/>
        </w:rPr>
        <w:t xml:space="preserve">opakowania z tworzyw sztucznych: </w:t>
      </w:r>
      <w:r>
        <w:rPr>
          <w:rStyle w:val="Teksttreci"/>
          <w:b/>
          <w:bCs/>
        </w:rPr>
        <w:t>0,16 Mg</w:t>
      </w:r>
    </w:p>
    <w:p w14:paraId="48887115" w14:textId="77777777" w:rsidR="002A3AE2" w:rsidRDefault="00000000">
      <w:pPr>
        <w:pStyle w:val="Nagwek20"/>
        <w:keepNext/>
        <w:keepLines/>
        <w:spacing w:after="260" w:line="221" w:lineRule="auto"/>
      </w:pPr>
      <w:bookmarkStart w:id="4" w:name="bookmark8"/>
      <w:r>
        <w:rPr>
          <w:rStyle w:val="Nagwek2"/>
          <w:b/>
          <w:bCs/>
        </w:rPr>
        <w:t>Standard sanitarny wykonywania usług oraz ochrony środowiska.</w:t>
      </w:r>
      <w:bookmarkEnd w:id="4"/>
    </w:p>
    <w:p w14:paraId="35671696" w14:textId="77777777" w:rsidR="002A3AE2" w:rsidRDefault="00000000">
      <w:pPr>
        <w:pStyle w:val="Teksttreci0"/>
        <w:numPr>
          <w:ilvl w:val="0"/>
          <w:numId w:val="9"/>
        </w:numPr>
        <w:tabs>
          <w:tab w:val="left" w:pos="745"/>
        </w:tabs>
        <w:ind w:left="740" w:hanging="340"/>
        <w:jc w:val="both"/>
      </w:pPr>
      <w:r>
        <w:rPr>
          <w:rStyle w:val="Teksttreci"/>
        </w:rPr>
        <w:t>Wykonawca zobowiązany jest wykonywać przedmiot zamówienia zgodnie z powszechnie obowiązującymi przepisami prawa, a w szczególności przepisami prawa ochrony środowiska, ustawy o utrzymaniu czystości i porządku w gminach, uchwały w sprawie szczegółowego sposobu i zakresu świadczenia usług w zakresie odbierania odpadów komunalnych od właścicieli nieruchomości i zagospodarowania tych odpadów, ustawy o odpadach i przepisów wykonawczych w tym zakresie, obowiązującego w okresie wykonywania umowy Regulaminu utrzymania czystości i porządku na terenie gminy Milejczyce oraz przepisów sanitarnych.</w:t>
      </w:r>
    </w:p>
    <w:p w14:paraId="4EDA37CE" w14:textId="77777777" w:rsidR="002A3AE2" w:rsidRDefault="00000000">
      <w:pPr>
        <w:pStyle w:val="Teksttreci0"/>
        <w:numPr>
          <w:ilvl w:val="0"/>
          <w:numId w:val="9"/>
        </w:numPr>
        <w:tabs>
          <w:tab w:val="left" w:pos="750"/>
        </w:tabs>
        <w:ind w:left="740" w:hanging="340"/>
        <w:jc w:val="both"/>
      </w:pPr>
      <w:r>
        <w:rPr>
          <w:rStyle w:val="Teksttreci"/>
        </w:rPr>
        <w:t>Wykonawca zobowiązany jest do odbierania odpadów komunalnych w sposób zapewniający utrzymanie odpowiedniego stanu sanitarnego, a w szczególności do:</w:t>
      </w:r>
    </w:p>
    <w:p w14:paraId="249BC656" w14:textId="77777777" w:rsidR="002A3AE2" w:rsidRDefault="00000000">
      <w:pPr>
        <w:pStyle w:val="Teksttreci0"/>
        <w:numPr>
          <w:ilvl w:val="0"/>
          <w:numId w:val="10"/>
        </w:numPr>
        <w:tabs>
          <w:tab w:val="left" w:pos="425"/>
        </w:tabs>
      </w:pPr>
      <w:r>
        <w:rPr>
          <w:rStyle w:val="Teksttreci"/>
        </w:rPr>
        <w:t>zapobiegania wysypywaniu się odpadów z worków i pojemników podczas dokonywania odbioru odpadów,</w:t>
      </w:r>
    </w:p>
    <w:p w14:paraId="07148552" w14:textId="77777777" w:rsidR="002A3AE2" w:rsidRDefault="00000000">
      <w:pPr>
        <w:pStyle w:val="Teksttreci0"/>
        <w:numPr>
          <w:ilvl w:val="0"/>
          <w:numId w:val="10"/>
        </w:numPr>
        <w:tabs>
          <w:tab w:val="left" w:pos="425"/>
        </w:tabs>
      </w:pPr>
      <w:r>
        <w:rPr>
          <w:rStyle w:val="Teksttreci"/>
        </w:rPr>
        <w:t>odbierania odpadów z miejsc ich wystawienia na terenie nieruchomości i uprzątnięcia terenu w miejscu wystawienia worków i pojemników z odpadami komunalnymi w przypadku jego zanieczyszczenia wynikającego z przepełnienia worka lub pojemnika lub ich uszkodzenia,</w:t>
      </w:r>
    </w:p>
    <w:p w14:paraId="394B577B" w14:textId="77777777" w:rsidR="002A3AE2" w:rsidRDefault="00000000">
      <w:pPr>
        <w:pStyle w:val="Teksttreci0"/>
        <w:numPr>
          <w:ilvl w:val="0"/>
          <w:numId w:val="10"/>
        </w:numPr>
        <w:tabs>
          <w:tab w:val="left" w:pos="425"/>
        </w:tabs>
        <w:spacing w:after="260"/>
        <w:jc w:val="both"/>
      </w:pPr>
      <w:r>
        <w:rPr>
          <w:rStyle w:val="Teksttreci"/>
        </w:rPr>
        <w:t>Wykonawca zobowiązuje się do odbioru z miejsc wystawienia worków i pojemników ewentualnych rozsypanych oraz luźnych odpadów (np. odpady rozrzucone przez zwierzęta).</w:t>
      </w:r>
    </w:p>
    <w:p w14:paraId="1A67E878" w14:textId="77777777" w:rsidR="002A3AE2" w:rsidRDefault="00000000">
      <w:pPr>
        <w:pStyle w:val="Nagwek20"/>
        <w:keepNext/>
        <w:keepLines/>
        <w:spacing w:after="260" w:line="221" w:lineRule="auto"/>
        <w:jc w:val="both"/>
      </w:pPr>
      <w:bookmarkStart w:id="5" w:name="bookmark10"/>
      <w:r>
        <w:rPr>
          <w:rStyle w:val="Nagwek2"/>
          <w:b/>
          <w:bCs/>
        </w:rPr>
        <w:t>Obowiązek prowadzenia dokumentacji związanej z działalnością objętą zamówieniem.</w:t>
      </w:r>
      <w:bookmarkEnd w:id="5"/>
    </w:p>
    <w:p w14:paraId="1F4E14D1" w14:textId="77777777" w:rsidR="002A3AE2" w:rsidRDefault="00000000">
      <w:pPr>
        <w:pStyle w:val="Teksttreci0"/>
        <w:numPr>
          <w:ilvl w:val="0"/>
          <w:numId w:val="11"/>
        </w:numPr>
        <w:tabs>
          <w:tab w:val="left" w:pos="700"/>
        </w:tabs>
        <w:spacing w:after="260"/>
        <w:ind w:firstLine="360"/>
      </w:pPr>
      <w:r>
        <w:rPr>
          <w:rStyle w:val="Teksttreci"/>
        </w:rPr>
        <w:t>Wykonawca jest zobowiązany do przekazywania Zamawiającemu miesięcznych raportów w formie</w:t>
      </w:r>
    </w:p>
    <w:p w14:paraId="11816BDF" w14:textId="77777777" w:rsidR="002A3AE2" w:rsidRDefault="00000000">
      <w:pPr>
        <w:pStyle w:val="Teksttreci0"/>
        <w:ind w:left="680" w:firstLine="40"/>
        <w:jc w:val="both"/>
      </w:pPr>
      <w:r>
        <w:rPr>
          <w:rStyle w:val="Teksttreci"/>
        </w:rPr>
        <w:t>pisemnej zawierających informacje o ilości odebranych odpadów komunalnych (pozostałości po selektywnie zebranych odpadach komunalnych tj. niesegregowanych (zmieszanych) odpadach komunalnych i segregowanych odpadach komunalnych) z terenu Gminy Milejczyce w [Mg] oraz o sposobach i miejscach zagospodarowania tych odpadów oraz kserokopii kart przekazania odpadów z terenu Gminy Milejczyce sporządzonych zgodnie z obowiązującymi przepisami. Prawidłowo sporządzony Raport miesięczny i kserokopie kart przekazania odpadów z terenu Gminy Milejczyce będą podstawą do wystawienia faktury za wykonanie usługi.</w:t>
      </w:r>
    </w:p>
    <w:p w14:paraId="2D140A9A" w14:textId="77777777" w:rsidR="002A3AE2" w:rsidRDefault="00000000">
      <w:pPr>
        <w:pStyle w:val="Teksttreci0"/>
        <w:numPr>
          <w:ilvl w:val="0"/>
          <w:numId w:val="11"/>
        </w:numPr>
        <w:tabs>
          <w:tab w:val="left" w:pos="735"/>
        </w:tabs>
        <w:ind w:left="680" w:hanging="300"/>
        <w:jc w:val="both"/>
      </w:pPr>
      <w:r>
        <w:rPr>
          <w:rStyle w:val="Teksttreci"/>
        </w:rPr>
        <w:t xml:space="preserve">Wykonawca jest zobowiązany do bieżącego przekazywania adresów nieruchomości, na których zamieszkują mieszkańcy, a nie ujętych w rejestrze prowadzonym przez Zamawiającego. Informacje te </w:t>
      </w:r>
      <w:r>
        <w:rPr>
          <w:rStyle w:val="Teksttreci"/>
        </w:rPr>
        <w:lastRenderedPageBreak/>
        <w:t>Wykonawca przekazuje Zamawiającemu pisemnie.</w:t>
      </w:r>
    </w:p>
    <w:p w14:paraId="74E77F72" w14:textId="77777777" w:rsidR="002A3AE2" w:rsidRDefault="00000000">
      <w:pPr>
        <w:pStyle w:val="Teksttreci0"/>
        <w:numPr>
          <w:ilvl w:val="0"/>
          <w:numId w:val="11"/>
        </w:numPr>
        <w:tabs>
          <w:tab w:val="left" w:pos="735"/>
        </w:tabs>
        <w:ind w:left="680" w:hanging="300"/>
        <w:jc w:val="both"/>
      </w:pPr>
      <w:r>
        <w:rPr>
          <w:rStyle w:val="Teksttreci"/>
        </w:rPr>
        <w:t>Wykonawca będzie zobowiązany sporządzać i przekazywać sprawozdania, o których mowa w art. 9n w terminach i na zasadach określonych w ustawie o utrzymaniu czystości i porządku w gminach oraz w ustawie o odpadach, a w przypadku zmiany przepisów zgodnie z nowo obowiązującymi przepisami.</w:t>
      </w:r>
    </w:p>
    <w:p w14:paraId="70113FE2" w14:textId="77777777" w:rsidR="002A3AE2" w:rsidRDefault="00000000">
      <w:pPr>
        <w:pStyle w:val="Teksttreci0"/>
        <w:numPr>
          <w:ilvl w:val="0"/>
          <w:numId w:val="11"/>
        </w:numPr>
        <w:tabs>
          <w:tab w:val="left" w:pos="735"/>
        </w:tabs>
        <w:ind w:left="680" w:hanging="300"/>
        <w:jc w:val="both"/>
      </w:pPr>
      <w:r>
        <w:rPr>
          <w:rStyle w:val="Teksttreci"/>
        </w:rPr>
        <w:t>Wykonawcę zobowiązuje się do przedłożenia informacji o odpadach, o których mowa w art. 9oa ustawy o utrzymaniu czystości i porządku w gminach (tekst jednolity Dz. U. z 2024 r., poz. 399 ze zm.).</w:t>
      </w:r>
    </w:p>
    <w:p w14:paraId="60CCAA86" w14:textId="77777777" w:rsidR="002A3AE2" w:rsidRDefault="00000000">
      <w:pPr>
        <w:pStyle w:val="Teksttreci0"/>
        <w:numPr>
          <w:ilvl w:val="0"/>
          <w:numId w:val="11"/>
        </w:numPr>
        <w:tabs>
          <w:tab w:val="left" w:pos="735"/>
        </w:tabs>
        <w:ind w:left="680" w:hanging="300"/>
        <w:jc w:val="both"/>
      </w:pPr>
      <w:r>
        <w:rPr>
          <w:rStyle w:val="Teksttreci"/>
        </w:rPr>
        <w:t>Wykonawca na żądanie Zamawiającego powinien okazać wszelkie dokumenty potwierdzające wykonywanie przedmiotu umowy zgodnie z określonymi przez Zamawiającego wymaganiami i przepisami prawa.</w:t>
      </w:r>
    </w:p>
    <w:p w14:paraId="26B6C666" w14:textId="77777777" w:rsidR="002A3AE2" w:rsidRDefault="00000000">
      <w:pPr>
        <w:pStyle w:val="Teksttreci0"/>
        <w:numPr>
          <w:ilvl w:val="0"/>
          <w:numId w:val="11"/>
        </w:numPr>
        <w:tabs>
          <w:tab w:val="left" w:pos="735"/>
        </w:tabs>
        <w:ind w:left="680" w:hanging="300"/>
        <w:jc w:val="both"/>
      </w:pPr>
      <w:r>
        <w:rPr>
          <w:rStyle w:val="Teksttreci"/>
        </w:rPr>
        <w:t>Wykonawca wraz z Zamawiającym ponosi odpowiedzialność za osiąganie poziomów odzysku odpadów komunalnych, poziomów recyklingu z uwzględnieniem obowiązujących przepisów prawa.</w:t>
      </w:r>
    </w:p>
    <w:p w14:paraId="4CE60A3A" w14:textId="77777777" w:rsidR="002A3AE2" w:rsidRDefault="00000000">
      <w:pPr>
        <w:pStyle w:val="Teksttreci0"/>
        <w:numPr>
          <w:ilvl w:val="0"/>
          <w:numId w:val="11"/>
        </w:numPr>
        <w:tabs>
          <w:tab w:val="left" w:pos="735"/>
        </w:tabs>
        <w:ind w:left="680" w:hanging="300"/>
        <w:jc w:val="both"/>
      </w:pPr>
      <w:r>
        <w:rPr>
          <w:rStyle w:val="Teksttreci"/>
        </w:rPr>
        <w:t>Wykonawca zobowiązany jest do dostarczenia drogą elektroniczną Zamawiającemu danych potrzebnych do wystawienia w systemie BDO Kart przekazania odpadów odebranych z PSZOK.</w:t>
      </w:r>
    </w:p>
    <w:p w14:paraId="30231E60" w14:textId="77777777" w:rsidR="002A3AE2" w:rsidRDefault="00000000">
      <w:pPr>
        <w:pStyle w:val="Teksttreci20"/>
        <w:jc w:val="both"/>
      </w:pPr>
      <w:r>
        <w:rPr>
          <w:rStyle w:val="Teksttreci2"/>
        </w:rPr>
        <w:t>\</w:t>
      </w:r>
    </w:p>
    <w:p w14:paraId="4E511168" w14:textId="77777777" w:rsidR="002A3AE2" w:rsidRDefault="00000000">
      <w:pPr>
        <w:pStyle w:val="Teksttreci0"/>
        <w:spacing w:after="240"/>
        <w:jc w:val="both"/>
        <w:rPr>
          <w:sz w:val="24"/>
          <w:szCs w:val="24"/>
        </w:rPr>
      </w:pPr>
      <w:r>
        <w:rPr>
          <w:rStyle w:val="Teksttreci"/>
          <w:b/>
          <w:bCs/>
          <w:sz w:val="24"/>
          <w:szCs w:val="24"/>
          <w:u w:val="single"/>
        </w:rPr>
        <w:t>Szczegółowy sposób postępowania w przypadku stwierdzenia nieselektywnego zbierania odpadów.</w:t>
      </w:r>
    </w:p>
    <w:p w14:paraId="17159608" w14:textId="77777777" w:rsidR="002A3AE2" w:rsidRDefault="00000000">
      <w:pPr>
        <w:pStyle w:val="Teksttreci0"/>
        <w:spacing w:after="240"/>
        <w:jc w:val="both"/>
      </w:pPr>
      <w:r>
        <w:rPr>
          <w:rStyle w:val="Teksttreci"/>
        </w:rPr>
        <w:t>Wykonawca zobowiązany będzie do monitorowania obowiązku ciążącego na właścicielu nieruchomości w zakresie selektywnego zbierania odpadów komunalnych. W przypadku stwierdzenia podczas odbioru odpadów, że właściciel nieruchomości nie wywiązuje się z obowiązku w zakresie segregacji odpadów, wykonawca przyjmie je jako niesegregowane (zmieszane) odpady komunalne i zobowiązany będzie w terminie 4 dni roboczych od dnia zaistnienia opisanej powyżej sytuacji do pisemnego i drogą elektroniczną poinformowania Zamawiającego o nie wywiązaniu się z obowiązków segregacji odpadów przez właściciela nieruchomości. Do informacji Wykonawca zobowiązany będzie załączyć dokumentację fotograficzną i protokół z zaistnienia takiego zdarzenia. Z dokumentacji musi jednoznacznie wynikać, jakiej dotyczy nieruchomości, w jakim dniu doszło do ustalenia ww. zdarzenia.</w:t>
      </w:r>
    </w:p>
    <w:p w14:paraId="32295CD1" w14:textId="77777777" w:rsidR="002A3AE2" w:rsidRDefault="00000000">
      <w:pPr>
        <w:pStyle w:val="Nagwek20"/>
        <w:keepNext/>
        <w:keepLines/>
        <w:spacing w:after="240"/>
        <w:jc w:val="both"/>
      </w:pPr>
      <w:bookmarkStart w:id="6" w:name="bookmark12"/>
      <w:r>
        <w:rPr>
          <w:rStyle w:val="Nagwek2"/>
          <w:b/>
          <w:bCs/>
        </w:rPr>
        <w:t>Szczegółowe wymagania stawiane przedsiębiorcom odbierającym odpady komunalne od właścicieli nieruchomości.</w:t>
      </w:r>
      <w:bookmarkEnd w:id="6"/>
    </w:p>
    <w:p w14:paraId="77DA8255" w14:textId="77777777" w:rsidR="002A3AE2" w:rsidRDefault="00000000">
      <w:pPr>
        <w:pStyle w:val="Teksttreci0"/>
        <w:numPr>
          <w:ilvl w:val="0"/>
          <w:numId w:val="12"/>
        </w:numPr>
        <w:tabs>
          <w:tab w:val="left" w:pos="735"/>
        </w:tabs>
        <w:ind w:left="420"/>
        <w:jc w:val="both"/>
      </w:pPr>
      <w:r>
        <w:rPr>
          <w:rStyle w:val="Teksttreci"/>
        </w:rPr>
        <w:t>Wykonawca zapewni dodatkowo (ponad ilości podane w niniejszym opisie), 20 szt. pojemników o pojemności 120 1 i 20 kompletów worków, które będą stanowiły rezerwę Zamawiającego w przypadku konieczności niezwłocznego wyposażenia w urządzenia nieruchomości zamieszkałych sezonowo lub nieujętych w wykazie przekazanym Wykonawcy.</w:t>
      </w:r>
    </w:p>
    <w:p w14:paraId="14C6F0DD" w14:textId="77777777" w:rsidR="002A3AE2" w:rsidRDefault="00000000">
      <w:pPr>
        <w:pStyle w:val="Teksttreci0"/>
        <w:numPr>
          <w:ilvl w:val="0"/>
          <w:numId w:val="12"/>
        </w:numPr>
        <w:tabs>
          <w:tab w:val="left" w:pos="735"/>
        </w:tabs>
        <w:ind w:left="780" w:hanging="360"/>
        <w:jc w:val="both"/>
      </w:pPr>
      <w:r>
        <w:rPr>
          <w:rStyle w:val="Teksttreci"/>
        </w:rPr>
        <w:t>Zamawiający dopuszcza możliwość wyposażenia nieruchomości w 2 pojemniki o poj. 120 1 zamiast w pojemnik o poj. 240 1, po wcześniejszym uzyskaniu przez Wykonawcę pisemnej zgody na zmianę rodzaju pojemników.</w:t>
      </w:r>
    </w:p>
    <w:p w14:paraId="2F131D09" w14:textId="77777777" w:rsidR="002A3AE2" w:rsidRDefault="00000000">
      <w:pPr>
        <w:pStyle w:val="Teksttreci0"/>
        <w:numPr>
          <w:ilvl w:val="0"/>
          <w:numId w:val="12"/>
        </w:numPr>
        <w:tabs>
          <w:tab w:val="left" w:pos="735"/>
        </w:tabs>
        <w:ind w:left="780" w:hanging="360"/>
        <w:jc w:val="both"/>
      </w:pPr>
      <w:r>
        <w:rPr>
          <w:rStyle w:val="Teksttreci"/>
        </w:rPr>
        <w:t>Podane ilości nieruchomości, z których będą odbierane odpady oraz ilości pojemników i worków są orientacyjne, Zamawiający zastrzega sobie prawo ich zmiany w trakcie obowiązywania umowy bez zmiany warunków wynagrodzenia.</w:t>
      </w:r>
    </w:p>
    <w:p w14:paraId="0B4DB871" w14:textId="77777777" w:rsidR="002A3AE2" w:rsidRDefault="00000000">
      <w:pPr>
        <w:pStyle w:val="Teksttreci0"/>
        <w:numPr>
          <w:ilvl w:val="0"/>
          <w:numId w:val="12"/>
        </w:numPr>
        <w:tabs>
          <w:tab w:val="left" w:pos="735"/>
        </w:tabs>
        <w:ind w:left="780" w:hanging="360"/>
        <w:jc w:val="both"/>
      </w:pPr>
      <w:r>
        <w:rPr>
          <w:rStyle w:val="Teksttreci"/>
        </w:rPr>
        <w:t>W terminie 3 dni od dnia podpisania umowy Zamawiający przekaże Wykonawcy ostateczny wykaz nieruchomości wraz z informacją o liczbie pojemników, w które należy je wyposażyć. W przypadku zadeklarowania przez właściciela nieruchomości kompostowania bioodpadów (w tym odpadów zielonych), Zamawiający niezwłocznie powiadomi wykonawcę o złożeniu takiej informacji i poda adres nieruchomości.</w:t>
      </w:r>
    </w:p>
    <w:p w14:paraId="3FA9762E" w14:textId="77777777" w:rsidR="002A3AE2" w:rsidRDefault="00000000">
      <w:pPr>
        <w:pStyle w:val="Teksttreci0"/>
        <w:numPr>
          <w:ilvl w:val="0"/>
          <w:numId w:val="12"/>
        </w:numPr>
        <w:tabs>
          <w:tab w:val="left" w:pos="735"/>
        </w:tabs>
        <w:spacing w:after="240"/>
        <w:ind w:left="780" w:hanging="360"/>
        <w:jc w:val="both"/>
      </w:pPr>
      <w:r>
        <w:rPr>
          <w:rStyle w:val="Teksttreci"/>
        </w:rPr>
        <w:t>W trakcie . realizacji umowy Wykonawca zobowiązany będzie do wyposażenia nowych nieruchomości w odpowiednie pojemniki i worki zgodnie ze zgłoszeniem Zamawiającego, lub w terminie 5 dni roboczych od dnia zgłoszenia.</w:t>
      </w:r>
    </w:p>
    <w:p w14:paraId="6327A637" w14:textId="77777777" w:rsidR="002A3AE2" w:rsidRDefault="00000000">
      <w:pPr>
        <w:pStyle w:val="Teksttreci0"/>
        <w:numPr>
          <w:ilvl w:val="0"/>
          <w:numId w:val="12"/>
        </w:numPr>
        <w:tabs>
          <w:tab w:val="left" w:pos="635"/>
        </w:tabs>
        <w:ind w:firstLine="320"/>
        <w:jc w:val="both"/>
      </w:pPr>
      <w:r>
        <w:rPr>
          <w:rStyle w:val="Teksttreci"/>
        </w:rPr>
        <w:t>Przy odbiorze będzie dostarczał tyle worków ile odbierze worków z odpadami.</w:t>
      </w:r>
    </w:p>
    <w:p w14:paraId="03206E37" w14:textId="77777777" w:rsidR="002A3AE2" w:rsidRDefault="00000000">
      <w:pPr>
        <w:pStyle w:val="Teksttreci0"/>
        <w:numPr>
          <w:ilvl w:val="0"/>
          <w:numId w:val="12"/>
        </w:numPr>
        <w:tabs>
          <w:tab w:val="left" w:pos="635"/>
        </w:tabs>
        <w:ind w:firstLine="320"/>
        <w:jc w:val="both"/>
      </w:pPr>
      <w:r>
        <w:rPr>
          <w:rStyle w:val="Teksttreci"/>
        </w:rPr>
        <w:t>Odbiór odpadów komunalnych odbywać się będzie bez względu na warunki pogodowe.</w:t>
      </w:r>
    </w:p>
    <w:p w14:paraId="0E30EC7B" w14:textId="77777777" w:rsidR="002A3AE2" w:rsidRDefault="00000000">
      <w:pPr>
        <w:pStyle w:val="Teksttreci0"/>
        <w:numPr>
          <w:ilvl w:val="0"/>
          <w:numId w:val="12"/>
        </w:numPr>
        <w:tabs>
          <w:tab w:val="left" w:pos="635"/>
        </w:tabs>
        <w:ind w:firstLine="320"/>
        <w:jc w:val="both"/>
      </w:pPr>
      <w:r>
        <w:rPr>
          <w:rStyle w:val="Teksttreci"/>
        </w:rPr>
        <w:t>Usługa będzie wykonywana w dni robocze w godzinach od 7:00 do 20:00.</w:t>
      </w:r>
    </w:p>
    <w:p w14:paraId="05ECDC84" w14:textId="77777777" w:rsidR="002A3AE2" w:rsidRDefault="00000000">
      <w:pPr>
        <w:pStyle w:val="Teksttreci0"/>
        <w:numPr>
          <w:ilvl w:val="0"/>
          <w:numId w:val="12"/>
        </w:numPr>
        <w:tabs>
          <w:tab w:val="left" w:pos="682"/>
        </w:tabs>
        <w:ind w:left="640" w:hanging="280"/>
        <w:jc w:val="both"/>
      </w:pPr>
      <w:r>
        <w:rPr>
          <w:rStyle w:val="Teksttreci"/>
        </w:rPr>
        <w:t>Załadunek jak i transport odpadów będzie odbywał się za pomocą odpowiedniego sprzętu oraz środków transportu, które muszą być w dyspozycji Wykonawcy.</w:t>
      </w:r>
    </w:p>
    <w:p w14:paraId="6AD4766A" w14:textId="77777777" w:rsidR="002A3AE2" w:rsidRDefault="00000000">
      <w:pPr>
        <w:pStyle w:val="Teksttreci0"/>
        <w:numPr>
          <w:ilvl w:val="0"/>
          <w:numId w:val="12"/>
        </w:numPr>
        <w:tabs>
          <w:tab w:val="left" w:pos="748"/>
        </w:tabs>
        <w:ind w:left="640" w:hanging="280"/>
        <w:jc w:val="both"/>
      </w:pPr>
      <w:r>
        <w:rPr>
          <w:rStyle w:val="Teksttreci"/>
        </w:rPr>
        <w:t>Wykonawca jest zobowiązany do odbierania odpadów komunalnych pojazdami przystosowanymi do odbierania poszczególnych frakcji odpadów, w sposób wykluczający mieszanie odpadów.</w:t>
      </w:r>
    </w:p>
    <w:p w14:paraId="73CF9EC4" w14:textId="77777777" w:rsidR="002A3AE2" w:rsidRDefault="00000000">
      <w:pPr>
        <w:pStyle w:val="Teksttreci0"/>
        <w:numPr>
          <w:ilvl w:val="0"/>
          <w:numId w:val="12"/>
        </w:numPr>
        <w:tabs>
          <w:tab w:val="left" w:pos="752"/>
        </w:tabs>
        <w:ind w:left="640" w:hanging="280"/>
        <w:jc w:val="both"/>
      </w:pPr>
      <w:r>
        <w:rPr>
          <w:rStyle w:val="Teksttreci"/>
        </w:rPr>
        <w:t>Wykonawca jest zobowiązany do odbierania odpadów komunalnych zgodnie z uzgodnionym z Zamawiającym harmonogramem odbioru odpadów.</w:t>
      </w:r>
    </w:p>
    <w:p w14:paraId="7F0AB285" w14:textId="77777777" w:rsidR="002A3AE2" w:rsidRDefault="00000000">
      <w:pPr>
        <w:pStyle w:val="Teksttreci0"/>
        <w:numPr>
          <w:ilvl w:val="0"/>
          <w:numId w:val="12"/>
        </w:numPr>
        <w:tabs>
          <w:tab w:val="left" w:pos="752"/>
        </w:tabs>
        <w:ind w:left="640" w:hanging="280"/>
        <w:jc w:val="both"/>
      </w:pPr>
      <w:r>
        <w:rPr>
          <w:rStyle w:val="Teksttreci"/>
        </w:rPr>
        <w:t xml:space="preserve">Wykonawcę obowiązuje zakaz mieszania selektywnie zebranych odpadów komunalnych z pozostałościami po selektywnej zbiórce tj. niesegregowane (zmieszane) odpady komunalne odbieranymi </w:t>
      </w:r>
      <w:r>
        <w:rPr>
          <w:rStyle w:val="Teksttreci"/>
        </w:rPr>
        <w:lastRenderedPageBreak/>
        <w:t xml:space="preserve">od właścicieli nieruchomości zamieszkałych oraz selektywnie zebranych </w:t>
      </w:r>
      <w:proofErr w:type="spellStart"/>
      <w:r>
        <w:rPr>
          <w:rStyle w:val="Teksttreci"/>
        </w:rPr>
        <w:t>odpadw</w:t>
      </w:r>
      <w:proofErr w:type="spellEnd"/>
      <w:r>
        <w:rPr>
          <w:rStyle w:val="Teksttreci"/>
        </w:rPr>
        <w:t xml:space="preserve"> różnych rodzajów ze sobą.</w:t>
      </w:r>
    </w:p>
    <w:p w14:paraId="586F991E" w14:textId="77777777" w:rsidR="002A3AE2" w:rsidRDefault="00000000">
      <w:pPr>
        <w:pStyle w:val="Teksttreci0"/>
        <w:numPr>
          <w:ilvl w:val="0"/>
          <w:numId w:val="12"/>
        </w:numPr>
        <w:tabs>
          <w:tab w:val="left" w:pos="756"/>
        </w:tabs>
        <w:ind w:left="640" w:hanging="280"/>
        <w:jc w:val="both"/>
      </w:pPr>
      <w:r>
        <w:rPr>
          <w:rStyle w:val="Teksttreci"/>
        </w:rPr>
        <w:t>Wykonawcę obowiązuje zakaz mieszania odpadów komunalnych odebranych od właścicieli nieruchomości zamieszkałych z terenu Gminy Milejczyce z odpadami zebranymi w innych gminach oraz z odpadami komunalnymi odebranymi od właścicieli nieruchomości niezamieszkałych na terenie Gminy Milejczyce.</w:t>
      </w:r>
    </w:p>
    <w:p w14:paraId="4C51F707" w14:textId="77777777" w:rsidR="002A3AE2" w:rsidRDefault="00000000">
      <w:pPr>
        <w:pStyle w:val="Teksttreci0"/>
        <w:numPr>
          <w:ilvl w:val="0"/>
          <w:numId w:val="12"/>
        </w:numPr>
        <w:tabs>
          <w:tab w:val="left" w:pos="752"/>
        </w:tabs>
        <w:ind w:left="640" w:hanging="280"/>
        <w:jc w:val="both"/>
      </w:pPr>
      <w:r>
        <w:rPr>
          <w:rStyle w:val="Teksttreci"/>
        </w:rPr>
        <w:t>Wykonawca jest odpowiedzialny za zabezpieczenie przewożonych odpadów przed wysypaniem w trakcie transportu. W przypadku wysypania Wykonawca zobowiązany jest do natychmiastowego uprzątnięcia odpadów oraz skutków ich wysypania (zabrudzeń, plam itp.).</w:t>
      </w:r>
    </w:p>
    <w:p w14:paraId="7F7EAD4B" w14:textId="77777777" w:rsidR="002A3AE2" w:rsidRDefault="00000000">
      <w:pPr>
        <w:pStyle w:val="Teksttreci0"/>
        <w:numPr>
          <w:ilvl w:val="0"/>
          <w:numId w:val="12"/>
        </w:numPr>
        <w:tabs>
          <w:tab w:val="left" w:pos="759"/>
        </w:tabs>
        <w:ind w:left="640" w:hanging="280"/>
        <w:jc w:val="both"/>
      </w:pPr>
      <w:r>
        <w:rPr>
          <w:rStyle w:val="Teksttreci"/>
        </w:rPr>
        <w:t>Wykonawca ponosi odpowiedzialność za zniszczenie lub uszkodzenie worków , pojemników do gromadzenia odpadów będących w dyspozycji właścicieli nieruchomości, powstałych w związku z realizacją przedmiotu umowy z przyczyn leżących po stronie Wykonawcy.</w:t>
      </w:r>
    </w:p>
    <w:p w14:paraId="39CB09B6" w14:textId="3006E373" w:rsidR="002A3AE2" w:rsidRDefault="00000000">
      <w:pPr>
        <w:pStyle w:val="Teksttreci0"/>
        <w:numPr>
          <w:ilvl w:val="0"/>
          <w:numId w:val="12"/>
        </w:numPr>
        <w:tabs>
          <w:tab w:val="left" w:pos="752"/>
        </w:tabs>
        <w:ind w:left="640" w:hanging="280"/>
        <w:jc w:val="both"/>
      </w:pPr>
      <w:r>
        <w:rPr>
          <w:rStyle w:val="Teksttreci"/>
        </w:rPr>
        <w:t xml:space="preserve">Wykonawca zobowiązany jest do rozpatrzenia reklamacji w przypadku zgłoszenia przez właścicieli nieruchomości lub Zamawiającego przypadków nie wykonania lub niewłaściwego świadczenia usług odbioru odpadów komunalnych od właścicieli nieruchomości przez Wykonawcę (np. odpady nie zostały odebrane zgodnie z harmonogramem, brak worków, pojemników) bez zbędnej zwłoki, nie później jednak niż w terminie 2 dni od otrzymania zawiadomienia drogą pisemną lub telefoniczną od Zamawiającego lub właściciela nieruchomości. W przypadku reklamacji szczególnie skomplikowanej wymagającej dodatkowego wyjaśnienia należy powiadomić wnoszącego reklamację o nowym terminie </w:t>
      </w:r>
      <w:r w:rsidR="00863F9E">
        <w:rPr>
          <w:rStyle w:val="Teksttreci"/>
        </w:rPr>
        <w:t>załatwienia</w:t>
      </w:r>
      <w:r>
        <w:rPr>
          <w:rStyle w:val="Teksttreci"/>
        </w:rPr>
        <w:t xml:space="preserve"> sprawy. Odpowiedź na złożoną reklamację należy przekazać w formie pisemnej lub telefonicznej (udokumentowane notatką służbową z rozmowy), chyba, że składający reklamację określi inny sposób, w jaki ma być udzielona odpowiedź. W przypadku udzielenia odpowiedzi przez Wykonawcę zgłaszającemu reklamację (właścicielowi nieruchomości), winien on </w:t>
      </w:r>
      <w:r w:rsidR="00863F9E">
        <w:rPr>
          <w:rStyle w:val="Teksttreci"/>
        </w:rPr>
        <w:t xml:space="preserve">poinformować </w:t>
      </w:r>
      <w:r>
        <w:rPr>
          <w:rStyle w:val="Teksttreci"/>
        </w:rPr>
        <w:t>również Zamawiającego o sposobie rozpatrzenia reklamacji.</w:t>
      </w:r>
    </w:p>
    <w:p w14:paraId="3D406183" w14:textId="77777777" w:rsidR="002A3AE2" w:rsidRDefault="00000000">
      <w:pPr>
        <w:pStyle w:val="Teksttreci0"/>
        <w:numPr>
          <w:ilvl w:val="0"/>
          <w:numId w:val="12"/>
        </w:numPr>
        <w:tabs>
          <w:tab w:val="left" w:pos="752"/>
        </w:tabs>
        <w:ind w:left="640" w:hanging="280"/>
        <w:jc w:val="both"/>
      </w:pPr>
      <w:r>
        <w:rPr>
          <w:rStyle w:val="Teksttreci"/>
        </w:rPr>
        <w:t>Wykonawca powinien dysponować odpowiednim potencjałem technicznym oraz osobami zdolnymi do wykonania zamówienia gwarantującym terminowe i staranne wykonanie zakresu rzeczowego usługi.</w:t>
      </w:r>
    </w:p>
    <w:p w14:paraId="69E9A29F" w14:textId="77777777" w:rsidR="002A3AE2" w:rsidRDefault="00000000">
      <w:pPr>
        <w:pStyle w:val="Teksttreci0"/>
        <w:numPr>
          <w:ilvl w:val="0"/>
          <w:numId w:val="12"/>
        </w:numPr>
        <w:tabs>
          <w:tab w:val="left" w:pos="752"/>
        </w:tabs>
        <w:ind w:left="640" w:hanging="280"/>
        <w:jc w:val="both"/>
      </w:pPr>
      <w:r>
        <w:rPr>
          <w:rStyle w:val="Teksttreci"/>
        </w:rPr>
        <w:t>Wykonawca odbierający odpady komunalne jest obowiązany spełnić wymagania dla podmiotu odbierającego odpady komunalne od właścicieli nieruchomości zgodnie z art. 9d Ustawy o utrzymaniu czystości i porządku w gminach (tekst jednolity Dz. U. 2024 r., poz. 399 ze zm.) oraz z Rozporządzeniem Ministra Środowiska w sprawie szczegółowych wymagań w zakresie odbierania odpadów komunalnych od właścicieli nieruchomości z dnia 11 stycznia 2013 r. (Dz. U. z 2013 r. poz. 122).</w:t>
      </w:r>
    </w:p>
    <w:p w14:paraId="4310AB44" w14:textId="77777777" w:rsidR="002A3AE2" w:rsidRDefault="00000000">
      <w:pPr>
        <w:pStyle w:val="Teksttreci0"/>
        <w:numPr>
          <w:ilvl w:val="0"/>
          <w:numId w:val="12"/>
        </w:numPr>
        <w:tabs>
          <w:tab w:val="left" w:pos="752"/>
        </w:tabs>
        <w:ind w:left="640" w:hanging="280"/>
        <w:jc w:val="both"/>
      </w:pPr>
      <w:r>
        <w:rPr>
          <w:rStyle w:val="Teksttreci"/>
        </w:rPr>
        <w:t>W razie awarii pojazdu Wykonawca zobowiązany jest zapewnić pojazd zastępczy o zbliżonych parametrach.</w:t>
      </w:r>
    </w:p>
    <w:p w14:paraId="7187330E" w14:textId="77777777" w:rsidR="002A3AE2" w:rsidRDefault="00000000">
      <w:pPr>
        <w:pStyle w:val="Teksttreci0"/>
        <w:numPr>
          <w:ilvl w:val="0"/>
          <w:numId w:val="12"/>
        </w:numPr>
        <w:tabs>
          <w:tab w:val="left" w:pos="717"/>
        </w:tabs>
        <w:ind w:left="640" w:hanging="340"/>
        <w:jc w:val="both"/>
      </w:pPr>
      <w:r>
        <w:rPr>
          <w:rStyle w:val="Teksttreci"/>
        </w:rPr>
        <w:t>Wykonawca winien posiadać w swojej ofercie pojazdy zapewniające odbiór odpadów komunalnych od właścicieli nieruchomości zamieszkałych z terenu całej Gminy Milejczyce niezależnie od warunków pogodowych.</w:t>
      </w:r>
    </w:p>
    <w:p w14:paraId="6ABE9ABE" w14:textId="77777777" w:rsidR="002A3AE2" w:rsidRDefault="00000000">
      <w:pPr>
        <w:pStyle w:val="Teksttreci0"/>
        <w:numPr>
          <w:ilvl w:val="0"/>
          <w:numId w:val="12"/>
        </w:numPr>
        <w:tabs>
          <w:tab w:val="left" w:pos="721"/>
        </w:tabs>
        <w:ind w:left="640" w:hanging="340"/>
        <w:jc w:val="both"/>
      </w:pPr>
      <w:r>
        <w:rPr>
          <w:rStyle w:val="Teksttreci"/>
        </w:rPr>
        <w:t>Za szkody w majątku Zamawiającego lub osób trzecich spowodowane odbiorem odpadów komunalnych odpowiedzialność ponosi Wykonawca.</w:t>
      </w:r>
    </w:p>
    <w:p w14:paraId="2D435233" w14:textId="77777777" w:rsidR="002A3AE2" w:rsidRDefault="00000000">
      <w:pPr>
        <w:pStyle w:val="Teksttreci0"/>
        <w:numPr>
          <w:ilvl w:val="0"/>
          <w:numId w:val="12"/>
        </w:numPr>
        <w:tabs>
          <w:tab w:val="left" w:pos="717"/>
        </w:tabs>
        <w:ind w:left="640" w:hanging="340"/>
        <w:jc w:val="both"/>
      </w:pPr>
      <w:r>
        <w:rPr>
          <w:rStyle w:val="Teksttreci"/>
        </w:rPr>
        <w:t>W przypadku kiedy drogi dojazdowe do posesji uniemożliwiają dojazd dla śmieciarek i innych pojazdów w związku z remontem dróg Wykonawca zobowiązany jest do odbioru odpadów bez zbędnej zwłoki w terminie uzgodnionym z Zamawiającym i nie przysługują mu roszczenia z tytułu wzrostu kosztów realizacji przedmiotu umowy. W przypadku wystąpienia ww. trudności obowiązkiem Wykonawcy jest poinformowanie telefonicznie lub mailowo Zamawiającego w dniu odbioru o braku możliwości dotarcia do miejsca odbioru odpadów.</w:t>
      </w:r>
    </w:p>
    <w:p w14:paraId="0AB54CF1" w14:textId="77777777" w:rsidR="002A3AE2" w:rsidRDefault="00000000">
      <w:pPr>
        <w:pStyle w:val="Teksttreci0"/>
        <w:numPr>
          <w:ilvl w:val="0"/>
          <w:numId w:val="12"/>
        </w:numPr>
        <w:tabs>
          <w:tab w:val="left" w:pos="697"/>
        </w:tabs>
        <w:ind w:firstLine="280"/>
        <w:jc w:val="both"/>
      </w:pPr>
      <w:r>
        <w:rPr>
          <w:rStyle w:val="Teksttreci"/>
        </w:rPr>
        <w:t>Wykonawca w trakcie obowiązywania umowy zobowiązany jest do przestrzegania powszechnie</w:t>
      </w:r>
    </w:p>
    <w:p w14:paraId="685567EE" w14:textId="77777777" w:rsidR="002A3AE2" w:rsidRDefault="00000000">
      <w:pPr>
        <w:pStyle w:val="Teksttreci0"/>
        <w:ind w:firstLine="740"/>
        <w:jc w:val="both"/>
      </w:pPr>
      <w:r>
        <w:rPr>
          <w:rStyle w:val="Teksttreci"/>
        </w:rPr>
        <w:t>obowiązujących przepisów prawnych, w tym prawa miejscowego.</w:t>
      </w:r>
    </w:p>
    <w:p w14:paraId="2F810003" w14:textId="77777777" w:rsidR="002A3AE2" w:rsidRDefault="00000000">
      <w:pPr>
        <w:pStyle w:val="Teksttreci0"/>
        <w:numPr>
          <w:ilvl w:val="0"/>
          <w:numId w:val="12"/>
        </w:numPr>
        <w:tabs>
          <w:tab w:val="left" w:pos="861"/>
        </w:tabs>
        <w:ind w:left="740" w:hanging="340"/>
        <w:jc w:val="both"/>
      </w:pPr>
      <w:r>
        <w:rPr>
          <w:rStyle w:val="Teksttreci"/>
        </w:rPr>
        <w:t>Szczegółowy harmonogram odbioru odpadów komunalnych z terenu Gminy Milejczyce zostanie sporządzony przez Wykonawcę i uzgodniony z Zamawiającym przy podpisywaniu umowy oraz zostanie doręczony przez Wykonawcę właścicielom nieruchomości.</w:t>
      </w:r>
    </w:p>
    <w:p w14:paraId="02EA31CF" w14:textId="77777777" w:rsidR="002A3AE2" w:rsidRDefault="00000000">
      <w:pPr>
        <w:pStyle w:val="Teksttreci0"/>
        <w:numPr>
          <w:ilvl w:val="0"/>
          <w:numId w:val="12"/>
        </w:numPr>
        <w:tabs>
          <w:tab w:val="left" w:pos="861"/>
        </w:tabs>
        <w:spacing w:after="260"/>
        <w:ind w:firstLine="400"/>
      </w:pPr>
      <w:r>
        <w:rPr>
          <w:rStyle w:val="Teksttreci"/>
        </w:rPr>
        <w:t>Wykonawca odbiera każdą ilość zebranych odpadów.</w:t>
      </w:r>
    </w:p>
    <w:p w14:paraId="6D8586F2" w14:textId="77777777" w:rsidR="002A3AE2" w:rsidRDefault="00000000">
      <w:pPr>
        <w:pStyle w:val="Nagwek20"/>
        <w:keepNext/>
        <w:keepLines/>
        <w:spacing w:after="260" w:line="223" w:lineRule="auto"/>
        <w:jc w:val="both"/>
      </w:pPr>
      <w:bookmarkStart w:id="7" w:name="bookmark14"/>
      <w:r>
        <w:rPr>
          <w:rStyle w:val="Nagwek2"/>
          <w:b/>
          <w:bCs/>
        </w:rPr>
        <w:t>Wymogi dotyczące przekazywania odpadów.</w:t>
      </w:r>
      <w:bookmarkEnd w:id="7"/>
    </w:p>
    <w:p w14:paraId="3696ED53" w14:textId="77777777" w:rsidR="002A3AE2" w:rsidRDefault="00000000">
      <w:pPr>
        <w:pStyle w:val="Teksttreci0"/>
        <w:spacing w:after="260"/>
        <w:jc w:val="both"/>
      </w:pPr>
      <w:r>
        <w:rPr>
          <w:rStyle w:val="Teksttreci"/>
        </w:rPr>
        <w:t>W ramach zagospodarowania odpadów podmiot odbierający odpady zobowiązany jest do przekazywania odebranych zmieszanych odpadów komunalnych, bioodpadów oraz pozostałości z sortowania odpadów komunalnych do wskazanej w ofercie instalacji.</w:t>
      </w:r>
    </w:p>
    <w:sectPr w:rsidR="002A3AE2">
      <w:pgSz w:w="11900" w:h="16840"/>
      <w:pgMar w:top="623" w:right="1030" w:bottom="945" w:left="1099" w:header="195" w:footer="51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9B506" w14:textId="77777777" w:rsidR="00680600" w:rsidRDefault="00680600">
      <w:r>
        <w:separator/>
      </w:r>
    </w:p>
  </w:endnote>
  <w:endnote w:type="continuationSeparator" w:id="0">
    <w:p w14:paraId="10D65DE2" w14:textId="77777777" w:rsidR="00680600" w:rsidRDefault="0068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465A" w14:textId="77777777" w:rsidR="00680600" w:rsidRDefault="00680600"/>
  </w:footnote>
  <w:footnote w:type="continuationSeparator" w:id="0">
    <w:p w14:paraId="5D5EE696" w14:textId="77777777" w:rsidR="00680600" w:rsidRDefault="006806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148FE"/>
    <w:multiLevelType w:val="multilevel"/>
    <w:tmpl w:val="F1E2F1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647B1"/>
    <w:multiLevelType w:val="multilevel"/>
    <w:tmpl w:val="1AD48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C95839"/>
    <w:multiLevelType w:val="multilevel"/>
    <w:tmpl w:val="A60EDA1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686A17"/>
    <w:multiLevelType w:val="multilevel"/>
    <w:tmpl w:val="96F6D2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213EAC"/>
    <w:multiLevelType w:val="multilevel"/>
    <w:tmpl w:val="123841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720941"/>
    <w:multiLevelType w:val="multilevel"/>
    <w:tmpl w:val="502286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E1605F"/>
    <w:multiLevelType w:val="multilevel"/>
    <w:tmpl w:val="E6B65E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4F1296"/>
    <w:multiLevelType w:val="multilevel"/>
    <w:tmpl w:val="520C1E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504A03"/>
    <w:multiLevelType w:val="multilevel"/>
    <w:tmpl w:val="50704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1C550D"/>
    <w:multiLevelType w:val="multilevel"/>
    <w:tmpl w:val="314225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FD3026"/>
    <w:multiLevelType w:val="multilevel"/>
    <w:tmpl w:val="99AABC3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B057A9"/>
    <w:multiLevelType w:val="multilevel"/>
    <w:tmpl w:val="4C4C5FC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0720868">
    <w:abstractNumId w:val="8"/>
  </w:num>
  <w:num w:numId="2" w16cid:durableId="827674142">
    <w:abstractNumId w:val="10"/>
  </w:num>
  <w:num w:numId="3" w16cid:durableId="201795610">
    <w:abstractNumId w:val="2"/>
  </w:num>
  <w:num w:numId="4" w16cid:durableId="1751001424">
    <w:abstractNumId w:val="11"/>
  </w:num>
  <w:num w:numId="5" w16cid:durableId="1094398046">
    <w:abstractNumId w:val="3"/>
  </w:num>
  <w:num w:numId="6" w16cid:durableId="1925141328">
    <w:abstractNumId w:val="0"/>
  </w:num>
  <w:num w:numId="7" w16cid:durableId="102505785">
    <w:abstractNumId w:val="1"/>
  </w:num>
  <w:num w:numId="8" w16cid:durableId="1622999343">
    <w:abstractNumId w:val="6"/>
  </w:num>
  <w:num w:numId="9" w16cid:durableId="65539715">
    <w:abstractNumId w:val="7"/>
  </w:num>
  <w:num w:numId="10" w16cid:durableId="1475833235">
    <w:abstractNumId w:val="5"/>
  </w:num>
  <w:num w:numId="11" w16cid:durableId="1158763082">
    <w:abstractNumId w:val="4"/>
  </w:num>
  <w:num w:numId="12" w16cid:durableId="1668442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E2"/>
    <w:rsid w:val="002A3AE2"/>
    <w:rsid w:val="00680600"/>
    <w:rsid w:val="00863F9E"/>
    <w:rsid w:val="009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DB6E"/>
  <w15:docId w15:val="{C5A522F9-E1A2-4B61-A4F4-334C2408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pPr>
      <w:spacing w:after="250"/>
      <w:outlineLvl w:val="1"/>
    </w:pPr>
    <w:rPr>
      <w:rFonts w:ascii="Times New Roman" w:eastAsia="Times New Roman" w:hAnsi="Times New Roman" w:cs="Times New Roman"/>
      <w:b/>
      <w:bCs/>
      <w:u w:val="single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pacing w:line="266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2627</Words>
  <Characters>15766</Characters>
  <Application>Microsoft Office Word</Application>
  <DocSecurity>0</DocSecurity>
  <Lines>131</Lines>
  <Paragraphs>36</Paragraphs>
  <ScaleCrop>false</ScaleCrop>
  <Company/>
  <LinksUpToDate>false</LinksUpToDate>
  <CharactersWithSpaces>18357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KM_C284e-20241108095411</dc:title>
  <dc:subject/>
  <dc:creator/>
  <cp:keywords/>
  <cp:lastModifiedBy>GM RADA GMINY</cp:lastModifiedBy>
  <cp:revision>2</cp:revision>
  <dcterms:created xsi:type="dcterms:W3CDTF">2024-11-13T12:08:00Z</dcterms:created>
  <dcterms:modified xsi:type="dcterms:W3CDTF">2024-11-13T12:14:00Z</dcterms:modified>
</cp:coreProperties>
</file>