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AE" w:rsidRDefault="00D4453E" w:rsidP="00D4453E">
      <w:pPr>
        <w:shd w:val="clear" w:color="auto" w:fill="FFFFFF"/>
        <w:spacing w:after="0"/>
        <w:ind w:right="-42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 do SWZ</w:t>
      </w:r>
    </w:p>
    <w:p w:rsidR="00FB22A9" w:rsidRDefault="00FB22A9" w:rsidP="00FB22A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99205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Szczegółowy opis przedmiotu zamówienia</w:t>
      </w:r>
    </w:p>
    <w:p w:rsidR="00D4453E" w:rsidRDefault="00E3388C" w:rsidP="00FB22A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SZPiFP-121</w:t>
      </w:r>
      <w:r w:rsidR="00D445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  <w:t>-24</w:t>
      </w:r>
    </w:p>
    <w:p w:rsidR="003F2253" w:rsidRPr="0099205E" w:rsidRDefault="003F2253" w:rsidP="00FB22A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A059DA" w:rsidRDefault="00FB22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20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9920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Sprzęt komputerowy: komputer stacjonarny CPV: 30213300-8</w:t>
      </w:r>
    </w:p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405"/>
        <w:gridCol w:w="6951"/>
      </w:tblGrid>
      <w:tr w:rsidR="00CE1397" w:rsidTr="0077604F">
        <w:trPr>
          <w:tblHeader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:rsidR="00CE1397" w:rsidRPr="005C51CA" w:rsidRDefault="00CE1397" w:rsidP="00776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:rsidR="00CE1397" w:rsidRPr="005C51CA" w:rsidRDefault="00CE1397" w:rsidP="0077604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Nazwa podzespołu / </w:t>
            </w:r>
          </w:p>
          <w:p w:rsidR="00CE1397" w:rsidRPr="005C51CA" w:rsidRDefault="00CE1397" w:rsidP="0077604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wymagania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Minimalne parametry i wymagania techniczne</w:t>
            </w:r>
          </w:p>
          <w:p w:rsidR="00CE1397" w:rsidRPr="005C51CA" w:rsidRDefault="00CE1397" w:rsidP="0077604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Wydajność obliczeniowa jednostki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a) 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Address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Translation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), wsparcie dla DEP (Data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Execution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Prevention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). Zaoferowany procesor od dnia publikacji ogłoszenia do dnia otwarcia ofert musi uzyskać w teście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PassMark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Average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CPU Mark wynik ≥ </w:t>
            </w:r>
            <w:r w:rsidRPr="00A6756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42 000 punktów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(wynik zaproponowanego procesora musi znajdować się na stronie </w:t>
            </w:r>
            <w:hyperlink r:id="rId7" w:history="1">
              <w:r w:rsidRPr="005C51CA">
                <w:rPr>
                  <w:rStyle w:val="Hipercze"/>
                  <w:rFonts w:ascii="Times New Roman" w:eastAsia="Calibri" w:hAnsi="Times New Roman" w:cs="Times New Roman"/>
                  <w:sz w:val="18"/>
                  <w:szCs w:val="18"/>
                  <w14:ligatures w14:val="standardContextual"/>
                </w:rPr>
                <w:t>http://www.cpubenchmark.net</w:t>
              </w:r>
            </w:hyperlink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).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b) Chłodzenie wodne dopasowane do mocy procesora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c) Wszystkie oferowane komponenty wchodzące w skład komputera będą ze sobą kompatybilne i nie będą obniżać jego wydajności. Zamawiający nie dopuszcza sprzętu, w którym zaoferowane komponenty komputera będą pracowały na niższych parametrach niż opisywane w SWZ.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Pamięć operacyjna 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a) Minimum 64GB RAM DDR5 min. 5600 MHz, (możliwe 2x32GB)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b) Możliwość rozbudowy do 128 GB.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Karta graficzna 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a) Pamięć co najmniej 16 GB GDDR6 z interfejsem, co najmniej 256-bit,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b) Ma moc obliczeniowa minimum 18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teraflopów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w trybie z pojedynczą precyzją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c) Magistrala pamięci, co najmniej 256 bity szerokości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d) Wyposażona w 3 porty cyfrowe: Display Port lub HDMI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e) Obsługiwana przez DirectX w wersji co najmniej 12 i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OpenGL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 w wersji co najmniej 4,5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f) chłodzenie 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Płyta główna 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a) Co najmniej 3 złącza PCI Express w układzie minimum 1 x PCIex16 i 1 x PCIex1. Dopuszcza się aby 1 złącze było złączem M.2 wykorzystującym magistralę PCI-Express.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b) Zintegrowany układ szyfrujący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Trusted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Platform Module w wersji 2.0 (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discrete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/hardware), 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Pamięć masowa 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Minimum 2 TB SSD, dodatkowo dysk o pojemności 8 TB  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Wyposażenie 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a) Karta dźwiękowa zintegrowana z płytą główną,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b) Porty audio z przodu obudowy: wyjście na słuchawki i wejście na mikrofon (dopuszcza się rozwiązanie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combo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),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 xml:space="preserve">c)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>Zintegrowana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>karta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>sieciowa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 xml:space="preserve"> Gigabit Ethernet RJ 45 (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>obsługa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 xml:space="preserve">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>standardów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 xml:space="preserve"> Distributed Management Task Force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>oraz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  <w14:ligatures w14:val="standardContextual"/>
              </w:rPr>
              <w:t xml:space="preserve"> Wake on Lan),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d) Nagrywarka BD SATA zamontowana w obudowie, zainstalowane oprogramowanie do nagrywania płyt, nagrywarka w kolorze obudowy komputera,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e) Klawiatura bezprzewodowa z inteligentnym podświetleniem i podkładką pod nadgarstki, interfejs Bluetooth,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niskoprofilowa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, membranowa,  układ polski programisty, powierzchnia klawiatury matowa, a znaki na klawiaturze kontrastowe i czytelne, zasilanie akumulatorowe.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f) Mysz laserowa bezprzewodowa z dwoma klawiszami oraz rolką (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scroll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), kompatybilna z klawiaturą, sensor optyczny 8000 DPI, połączenie Bluetooth, zasilanie akumulatorowe 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g) Co najmniej 8 portów USB w obudowie komputera, z czego minimum 3 z przodu obudowy w tym minimum 1 x min. USB 3.2, 1 x USB 3.1 typu C oraz minimum 6 z tyłu obudowy, w tym minimum 4 porty USB 3.0 (z czego 2 porty USB 3.2) - nie dopuszcza się wykorzystania rozgałęziaczy i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replikatorów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portów USB.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h) Minimum 3 złącza SATA III na płycie głównej,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i) Kabel zasilający do zaoferowanego komputera, kabel z uziemieniem (wtyk CEE7/7), długość minimum 1,8m. </w:t>
            </w:r>
          </w:p>
        </w:tc>
      </w:tr>
      <w:tr w:rsidR="00CE1397" w:rsidTr="0077604F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Zasilanie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Zasilacz zintegrowany wewnątrz obudowy zapewniający sprawne działanie całej jednostki minimum 400W, osiągający sprawność minimum 90% przy obciążeniu 50%. 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Wykonawca załączy do oferty oświadczenia producenta zasilacza lub dokument potwierdzający spełnienie wymogu. </w:t>
            </w:r>
          </w:p>
        </w:tc>
      </w:tr>
      <w:tr w:rsidR="00CE1397" w:rsidTr="0077604F">
        <w:trPr>
          <w:trHeight w:val="51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Ergonomia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a) Obudowa fabrycznie przystosowana do pracy w pionie,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A6756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b) Obudowa wyposażona w minimum 1 kieszeń 3,5”,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c) Obudowa tak skonstruowana, by dostęp do zainstalowanych wewnątrz komputera kart rozszerzeń oraz dysków i napędów z zewnątrz odbywał się bez użycia narzędzi (wyklucza się 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lastRenderedPageBreak/>
              <w:t xml:space="preserve">użycie wkrętów, śrub motylkowych - dopuszcza się użycie śrub radełkowanych, które da się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bezwysiłkowo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odkręcić i przykręcić bez wykorzystania jakichkolwiek narzędzi),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d) Karty rozszerzeń, każdy z dysków 2,5” lub 3,5” oraz napędów tak zainstalowane wewnątrz obudowy komputera, by wymiana tych elementów odbywała się z zewnątrz bez użycia narzędzi (wyklucza się użycie standardowych wkrętów, śrub motylkowych - dopuszcza się montaż pamięci masowej w złączu M2 z użyciem jednej śrubki),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e) Głośność oferowanej jednostki centralnej nie może przekraczać 25dB z pozycji operatora w trybie jałowym (załączyć do oferty oświadczenie producenta potwierdzające powyższy parametr). 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9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Zarządzanie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Zaawansowane funkcje zarządzania komputerem zgodne z technologią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vPro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/ Pro lub równoważną posiadające możliwość zdalnego przejęcia pełnej konsoli graficznej systemu tzw. KVM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Redirection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(Keyboard, Video, Mouse) bez udziału systemu operacyjnego ani dodatkowych programów, również w przypadku braku lub uszkodzenia systemu operacyjnego do rozdzielczości 1920x1080 włącznie. 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Wymagania dodatkowe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a) BIOS typu FLASH EPROM posiadający procedury oszczędzania energii i zapewniający mechanizm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plug&amp;play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b) Pełna obsługa BIOS za pomocą klawiatury oraz myszy,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c) BIOS komputera zgodny z UEFI,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d) Wbudowana w płytę główną technologia zarządzania i monitorowania, obsługująca zdalną komunikację sieciową w oparciu o protokół IPv4 oraz IPv6, która niezależnie od obecności systemu operacyjnego umożliwia: monitorowanie konfiguracji komponentów komputera - CPU, pamięć, HDD/SSD, wersje BIOS płyty głównej, zdalną konfigurację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BIOSu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, zdalne uaktualnienie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BIOSu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, zdalne przejęcie konsoli graficznej systemu (KVM), przekierowanie procesu ładowania systemu operacyjnego z wirtualnego CD ROM lub FDD z serwera zarządzającego, zapis i przechowywanie dodatkowych informacji o wersji zainstalowanego oprogramowania i zdalny odczyt tych informacji (wersja, zainstalowane uaktualnienia, sygnatury wirusów, itp.) z wbudowanej pamięci nieulotnej.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e) Funkcja BIOS przypominająca o konieczności wymiany filtra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przeciwkurzowego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f) Zaimplementowane w BIOS/ lub pamięci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flash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współdzielonej z BIOS (dopuszcza się oprogramowanie uruchamiane z BIOS które fizycznie znajduje się na ukrytej partycji dysku twardego SSD tj. Pamięci Flash współdzielonej) dostępne do uruchamiania z menu szybkiego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bootowania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współpracującego z BIOS oprogramowanie diagnostyczne działające bez udziału systemu operacyjnego czy też jakichkolwiek dołączonych urządzeń na zewnątrz czy też wewnątrz komputera, umożliwiające otrzymanie informacji o: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1. producencie komputera, modelu i numerze seryjnym,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2. zainstalowanym procesorze,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3. ilości zainstalowanej pamięci RAM, PN pamięci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4. płycie głównej,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5. zainstalowanym dysku twardym: producent, model, numer seryjny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Oprogramowanie diagnostyczne musi umożliwiać przeprowadzenie testów diagnostycznych w celu wykrycia usterki komponentów komputera, w tym co najmniej: procesora, magistrali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PCIe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lub/i płyty głównej</w:t>
            </w:r>
            <w:r w:rsidRPr="005C51CA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14:ligatures w14:val="standardContextual"/>
              </w:rPr>
              <w:t xml:space="preserve">, 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pamięci RAM, HDD/SSD, karty graficznej, karty sieciowej.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g) Możliwość odczytania z BIOS informacji o: modelu komputera, numerze seryjnym,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AssetTag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/numerze inwentaryzacyjnym, MAC Adres karty sieciowej, wersji BIOS, zainstalowanym procesorze, ilości (pojemności) zainstalowanej pamięci RAM wraz z taktowaniem, modelu i pojemności zainstalowanego dysku twardego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h) Możliwość, z poziomu BIOS: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1. włączenia/wyłączenia selektywnego portów USB zlokalizowanych z przodu lub z tyłu komputera,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2. wyłączenia selektywnego (pojedynczego) portu SATA,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3. włączenia/wyłączenia zainstalowanej karty dźwiękowej,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4. włączenia/wyłączenia zainstalowanej karty sieciowej oraz możliwości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bootowania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PXE,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5. ustawienia hasła: administratora, Power-On, HDD/SSD, </w:t>
            </w:r>
          </w:p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6. zablokowania, odblokowania jak i zmiany kolejności urządzeń wykorzystywanych do BOOT-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owania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 systemu </w:t>
            </w:r>
          </w:p>
        </w:tc>
      </w:tr>
      <w:tr w:rsidR="00CE1397" w:rsidTr="0077604F">
        <w:trPr>
          <w:trHeight w:val="51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System operacyjny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I. Zainstalowany system operacyjny zapewniający prawidłową pracę </w:t>
            </w:r>
            <w:r w:rsidR="007A152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sprzętu komputerowego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kompatybilny ze wszystkimi komponentami i technologiami za</w:t>
            </w:r>
            <w:r w:rsidR="007A152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stosowanymi w powyższym sprzęcie komputerowym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System operacyjny 64 bitowy w języku polskim do użytku w firmie 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 xml:space="preserve">w wersji profesjonalnej. System dostępny w najnowszej dostępnej wersji przez producenta. </w:t>
            </w: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Oprogramowanie powinno zawierać certyfikat autentyczności lub etykietę oryginalnego oprogramowania. 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Zamawiający nie dopuszcza w systemie możliwości instalacji dodatkowych narzędzi emulujących działanie systemów i obecności oprogramowania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malware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oraz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adware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II. Oferowany system powinien spełniać poniższe wymagania: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1. System w polskiej wersji językowej.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2. Wbudowany kompleksowy system pomocy w języku polskim.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3. Komunikaty systemowe w języku polskim. 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Automatyczna aktualizacja systemu operacyjnego z wykorzystaniem technologii internetowej z możliwością wyboru instalowanych poprawek w języku polskim. 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5.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Możliwość dokonywania uaktualnień sterowników urządzeń przez internetową witrynę producenta systemu.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6.Darmowe aktualizacje: niezbędne aktualizacje, poprawki, biuletyny bezpieczeństwa muszą być dostarczane bez dodatkowych opłat.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7. Wbudowana zapora internetowa (firewall) dla ochrony połączeń internetowych; zintegrowana z systemem konsola do zarządzania stawieniami zapory i regułami IP v4 i v6.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8. Możliwość zdalnej automatycznej instalacji, konfiguracji, administrowania oraz aktualizowania systemu.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Plug&amp;Play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Wi-Fi).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10. Zabezpieczony hasłem hierarchiczny dostęp do systemu, konta i profile użytkowników zarządzane zdalnie.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11. Praca systemu w trybie ochrony kont użytkowników.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13. Zintegrowany z systemem operacyjnym moduł synchronizacji.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14. Możliwość przystosowania stanowiska dla osób niepełnosprawnych (np. słabo widzących).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16. Rozbudowane polityki bezpieczeństwa – polityki dla systemu operacyjnego i dla wskazanych aplikacji.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17. Wsparcie dla Sun Java i .NET Framework 1.1 i 2.0 i 3.0 i 4.0 – możliwość uruchomienia aplikacji działających we wskazanych środowiskach.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18. Wsparcie dla JScript i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VBScript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– możliwość uruchamiania interpretera poleceń.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19. Zarządzanie kontami użytkowników sieci oraz urządzeniami sieciowymi tj. drukarki, modemy, woluminy dyskowe, usługi katalogowe.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20. Graficzne środowisko instalacji i konfiguracji i pracy z systemem.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22. Możliwość blokowania lub dopuszczania dowolnych urządzeń peryferyjnych 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za pomocą polityk grupowych (np. przy użyciu numerów identyfikacyjnych sprzętu). 23.Możliwość dołączenia komputera do domeny Windows.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24.Możliwość zarządzania systemem poprzez reguły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Group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Policy Object.</w:t>
            </w:r>
          </w:p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25. Oferowany system operacyjny powinien być kompatybilnym i zgodnym środowiskiem systemowym, umożliwiającym bez zastosowania dodatkowych aplikacji oraz środowisk programistycznych uruchamianie i użytkownie takich aplikacji jak: MS Office 2007/2010/2013/2016/2019/2021,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oprogramowanie antywirusowe Checkpoint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Endpoint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Security, oprogramowanie IBM Tivoli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Endpoint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Manager for 1. </w:t>
            </w:r>
            <w:proofErr w:type="spellStart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Lifecycle</w:t>
            </w:r>
            <w:proofErr w:type="spellEnd"/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Management (wraz z instalacją agenta IBM TEM).</w:t>
            </w:r>
          </w:p>
          <w:p w:rsidR="00CE1397" w:rsidRPr="005C51CA" w:rsidRDefault="00CE1397" w:rsidP="007760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26. Możliwość "</w:t>
            </w:r>
            <w:proofErr w:type="spellStart"/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downgrade</w:t>
            </w:r>
            <w:proofErr w:type="spellEnd"/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" do niższej wersji.</w:t>
            </w:r>
          </w:p>
          <w:p w:rsidR="00CE1397" w:rsidRPr="005C51CA" w:rsidRDefault="00CE1397" w:rsidP="0077604F">
            <w:pPr>
              <w:spacing w:before="60"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27. Pełną kompatybilność z Systemem Wspomagania Obsługi Policji „SWOP” oraz systemem „</w:t>
            </w:r>
            <w:proofErr w:type="spellStart"/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eDok</w:t>
            </w:r>
            <w:proofErr w:type="spellEnd"/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”, czyli elektronicznym systemem obiegu dokumentów przeznaczonym dla administracji publicznej.</w:t>
            </w:r>
          </w:p>
        </w:tc>
      </w:tr>
      <w:tr w:rsidR="00CE1397" w:rsidTr="0077604F">
        <w:trPr>
          <w:trHeight w:val="51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Wsparcie techniczne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5C51C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 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Certyfikaty i normy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97" w:rsidRPr="005C51CA" w:rsidRDefault="00CE1397" w:rsidP="007760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CE, Certyfikat ISO 9001 lub równoważny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397" w:rsidRPr="005C51CA" w:rsidRDefault="00CE1397" w:rsidP="0077604F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C51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36 miesięcy </w:t>
            </w:r>
          </w:p>
        </w:tc>
      </w:tr>
      <w:tr w:rsidR="00CE1397" w:rsidTr="0077604F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E1397" w:rsidRPr="005C51CA" w:rsidRDefault="00CE1397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E1397" w:rsidRPr="005C51CA" w:rsidRDefault="00CE1397" w:rsidP="0077604F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397" w:rsidRPr="005C51CA" w:rsidRDefault="00CE1397" w:rsidP="0077604F">
            <w:pPr>
              <w:spacing w:before="60"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C51C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Ilość: 20</w:t>
            </w:r>
            <w:r w:rsidRPr="005C51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sztuk</w:t>
            </w:r>
          </w:p>
        </w:tc>
      </w:tr>
    </w:tbl>
    <w:p w:rsidR="00CE1397" w:rsidRDefault="00CE1397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E1397" w:rsidRDefault="00CE1397" w:rsidP="00CE139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UWAGI:</w:t>
      </w:r>
    </w:p>
    <w:p w:rsidR="00CE1397" w:rsidRDefault="00CE1397" w:rsidP="00CE1397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1) Dodatkowo Zamawiający wymaga:</w:t>
      </w:r>
    </w:p>
    <w:p w:rsidR="00CE1397" w:rsidRDefault="00CE1397" w:rsidP="00CE1397">
      <w:pPr>
        <w:tabs>
          <w:tab w:val="center" w:pos="6660"/>
        </w:tabs>
        <w:spacing w:after="0" w:line="240" w:lineRule="auto"/>
        <w:ind w:left="181" w:hanging="18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 xml:space="preserve">a)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Wszystkie niezbędne do prawidłowej pracy urządzenia kable (kabel połączeniowy np. USB, przewód zasilający), </w:t>
      </w:r>
    </w:p>
    <w:p w:rsidR="00CE1397" w:rsidRDefault="00CE1397" w:rsidP="00CE1397">
      <w:pPr>
        <w:tabs>
          <w:tab w:val="center" w:pos="6660"/>
        </w:tabs>
        <w:spacing w:after="0" w:line="240" w:lineRule="auto"/>
        <w:ind w:left="181" w:hanging="18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będą dostarczone przez Wykonawcę w komplecie z urządzeniem.</w:t>
      </w:r>
    </w:p>
    <w:p w:rsidR="00CE1397" w:rsidRDefault="00CE1397" w:rsidP="00CE13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pacing w:val="-3"/>
          <w:sz w:val="18"/>
          <w:szCs w:val="18"/>
        </w:rPr>
        <w:t>b) W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szystkie dostarczane urządzenia muszą posiadać cechy/atrybuty ich legalności, tj. oznaczenie producenta, modelu oraz numeru seryjnego urządzenia. Zamawiający przeprowadzi weryfikację numerów seryjnych przy dostawie.</w:t>
      </w:r>
    </w:p>
    <w:p w:rsidR="00CE1397" w:rsidRDefault="00CE1397" w:rsidP="00CE13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c) System operacyjny będzie preinstalowany przez Wykonawcę na urządzeniach;</w:t>
      </w:r>
    </w:p>
    <w:p w:rsidR="00CE1397" w:rsidRDefault="00CE1397" w:rsidP="00CE139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-5"/>
          <w:sz w:val="18"/>
          <w:szCs w:val="18"/>
          <w:lang w:eastAsia="pl-PL"/>
        </w:rPr>
        <w:t xml:space="preserve">d)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Na dyskach przechowywane będą informacje niejawne – w okresie gwarancji w przypadku awarii dysku twardego (HDD/SSD) będzie on wymieniony przez Wykonawcę na nowy bez konieczności zwrotu uszkodzonego dysku twardego. Serwis może dokonać ekspertyzy dysku jedynie w siedzibie użytkownika przy asyście osoby zgłaszającej lub przez niego wyznaczonej.</w:t>
      </w:r>
    </w:p>
    <w:p w:rsidR="00CE1397" w:rsidRDefault="00CE1397" w:rsidP="00CE139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e) Wszystkie komponenty komputera muszą być fabrycznie nowe nie używane i nie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refabrykowane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oraz nie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recertyfikowane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CE1397" w:rsidRDefault="00CE1397" w:rsidP="00CE139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f) Zaoferowane oprogramowanie musi być fabrycznie nowe, nieużywane w innych zamówieniach oraz wolne od wad.</w:t>
      </w:r>
    </w:p>
    <w:p w:rsidR="00CE1397" w:rsidRDefault="00CE1397" w:rsidP="00CE13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g) Zamawiający przewiduje weryfikację legalności oprogramowania w wyżej wymienionych zadaniach na podstawie weryfikacji atrybutów legalności. W przypadku wątpliwości, co do legalności dostarczonego oprogramowania zostanie przeprowadzona dodatkowa weryfikacja u producenta.</w:t>
      </w:r>
    </w:p>
    <w:p w:rsidR="00CE1397" w:rsidRDefault="00CE1397" w:rsidP="00CE13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h) Zamawiający wymaga zapewnienia przez Wykonawcę poprawnej współpracy w/w sprzętu z wymaganymi parametrami systemu operacyjnego.</w:t>
      </w:r>
    </w:p>
    <w:p w:rsidR="002F734F" w:rsidRDefault="002F734F" w:rsidP="00CE13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F734F" w:rsidRDefault="002F734F" w:rsidP="00CE13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F734F" w:rsidRDefault="002F734F" w:rsidP="00CE139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F734F" w:rsidRPr="0099205E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</w:pPr>
      <w:r w:rsidRPr="0099205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 xml:space="preserve">Zadanie nr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99205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99205E">
        <w:rPr>
          <w:rFonts w:ascii="Times New Roman" w:eastAsia="Times New Roman" w:hAnsi="Times New Roman" w:cs="Times New Roman"/>
          <w:b/>
          <w:color w:val="333333"/>
          <w:sz w:val="24"/>
          <w:szCs w:val="20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</w:t>
      </w:r>
      <w:r w:rsidRPr="0099205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ośniki danych CPV: </w:t>
      </w:r>
      <w:bookmarkStart w:id="0" w:name="_Hlk76469132"/>
      <w:r w:rsidRPr="0099205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30234000-8</w:t>
      </w:r>
      <w:bookmarkEnd w:id="0"/>
      <w:r w:rsidRPr="0099205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;</w:t>
      </w:r>
    </w:p>
    <w:tbl>
      <w:tblPr>
        <w:tblW w:w="934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939"/>
        <w:gridCol w:w="4319"/>
        <w:gridCol w:w="1484"/>
      </w:tblGrid>
      <w:tr w:rsidR="002F734F" w:rsidRPr="0099205E" w:rsidTr="0077604F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2F734F" w:rsidRPr="007553B8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553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2F734F" w:rsidRPr="007553B8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553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2F734F" w:rsidRPr="007553B8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553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Minimalne parametry i wymagania techniczne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2F734F" w:rsidRPr="007553B8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553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2F734F" w:rsidRPr="0099205E" w:rsidTr="0077604F">
        <w:trPr>
          <w:trHeight w:val="3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4F" w:rsidRPr="007A1524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Dysk przenośny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 xml:space="preserve">1. Pojemność: 2TB 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 xml:space="preserve">2. Aluminiowa obudowa 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3. Format: 2,5”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4. Interfejs: USB 3.1/3.2</w:t>
            </w:r>
          </w:p>
          <w:p w:rsidR="002F734F" w:rsidRPr="007A1524" w:rsidRDefault="002F734F" w:rsidP="0077604F">
            <w:pPr>
              <w:spacing w:after="0" w:line="240" w:lineRule="auto"/>
              <w:ind w:left="139" w:hanging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5. Kabel logiczny w zestawie (umożliwiający podłączenie dysku do portu USB-A w PC)</w:t>
            </w:r>
          </w:p>
          <w:p w:rsidR="007A1524" w:rsidRPr="007A1524" w:rsidRDefault="007A1524" w:rsidP="0077604F">
            <w:pPr>
              <w:spacing w:after="0" w:line="240" w:lineRule="auto"/>
              <w:ind w:left="139" w:hanging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6. Gwarancja: 24 miesiące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4F" w:rsidRPr="007A1524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100</w:t>
            </w:r>
          </w:p>
        </w:tc>
      </w:tr>
      <w:tr w:rsidR="002F734F" w:rsidRPr="0099205E" w:rsidTr="0077604F">
        <w:trPr>
          <w:trHeight w:val="32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4F" w:rsidRPr="007A1524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Dysk SSD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1. Pojemność: 240GB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2. Prędkość odczytu: min. 500 MB/s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3. Prędkość zapisu: min 500 MB/s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4. Rodzaj kości pamięci: TLC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5. Niezawodność MTBF: min 2 000 000 godz.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6. Technologie: S.M.A.R.T., TRIM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7. Interfejs SATA III</w:t>
            </w:r>
          </w:p>
          <w:p w:rsidR="002F734F" w:rsidRPr="007A1524" w:rsidRDefault="002F734F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8. Format: 2,5”</w:t>
            </w:r>
          </w:p>
          <w:p w:rsidR="007A1524" w:rsidRPr="007A1524" w:rsidRDefault="007A1524" w:rsidP="007760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9. Gwarancja: 24 miesiące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734F" w:rsidRPr="007A1524" w:rsidRDefault="002F734F" w:rsidP="0077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A1524">
              <w:rPr>
                <w:rFonts w:ascii="Times New Roman" w:eastAsia="Times New Roman" w:hAnsi="Times New Roman" w:cs="Times New Roman"/>
                <w:lang w:eastAsia="pl-PL"/>
              </w:rPr>
              <w:t>200</w:t>
            </w:r>
          </w:p>
        </w:tc>
      </w:tr>
    </w:tbl>
    <w:p w:rsidR="002F734F" w:rsidRPr="0099205E" w:rsidRDefault="002F734F" w:rsidP="002F734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</w:p>
    <w:p w:rsidR="002F734F" w:rsidRPr="0099205E" w:rsidRDefault="002F734F" w:rsidP="002F734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99205E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UWAGA:</w:t>
      </w:r>
    </w:p>
    <w:p w:rsidR="002F734F" w:rsidRPr="0099205E" w:rsidRDefault="002F734F" w:rsidP="002F734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9205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Zamawiający wymaga, aby wszystkie dostarczane urządzenia posiadały cechy/atrybuty ich legalności, tj. oznaczenie producenta, modelu oraz numeru seryjnego urządzenia. Zamawiający przeprowadzi weryfikację numerów seryjnych przy dostawie. Niedopuszczalne jest dostarczanie urządzeń, ich wyposażenia i akcesoriów w oparciu o dostawę urządzeń „odnowionych” (ang. </w:t>
      </w:r>
      <w:proofErr w:type="spellStart"/>
      <w:r w:rsidRPr="0099205E">
        <w:rPr>
          <w:rFonts w:ascii="Times New Roman" w:eastAsia="Times New Roman" w:hAnsi="Times New Roman" w:cs="Times New Roman"/>
          <w:sz w:val="18"/>
          <w:szCs w:val="18"/>
          <w:lang w:eastAsia="pl-PL"/>
        </w:rPr>
        <w:t>refurbished</w:t>
      </w:r>
      <w:proofErr w:type="spellEnd"/>
      <w:r w:rsidRPr="0099205E">
        <w:rPr>
          <w:rFonts w:ascii="Times New Roman" w:eastAsia="Times New Roman" w:hAnsi="Times New Roman" w:cs="Times New Roman"/>
          <w:sz w:val="18"/>
          <w:szCs w:val="18"/>
          <w:lang w:eastAsia="pl-PL"/>
        </w:rPr>
        <w:t>).</w:t>
      </w:r>
    </w:p>
    <w:p w:rsidR="002F734F" w:rsidRPr="0099205E" w:rsidRDefault="002F734F" w:rsidP="002F73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99205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</w:t>
      </w:r>
    </w:p>
    <w:p w:rsidR="00CE1397" w:rsidRDefault="00CE1397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046A9" w:rsidRDefault="005046A9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543CF" w:rsidRDefault="008543CF" w:rsidP="008543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Zadanie nr 3 – Sprzęt peryferyjny – urządzenie wielofunkcyjne A3 kolor;  </w:t>
      </w:r>
    </w:p>
    <w:p w:rsidR="005046A9" w:rsidRPr="008543CF" w:rsidRDefault="008543CF" w:rsidP="008543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CPV: 30232000-4</w:t>
      </w:r>
    </w:p>
    <w:tbl>
      <w:tblPr>
        <w:tblW w:w="928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343"/>
        <w:gridCol w:w="6402"/>
      </w:tblGrid>
      <w:tr w:rsidR="008543CF" w:rsidTr="0077604F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8543CF" w:rsidRDefault="008543CF" w:rsidP="0077604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:rsidR="008543CF" w:rsidRDefault="008543CF" w:rsidP="007760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sprzętu / </w:t>
            </w:r>
          </w:p>
          <w:p w:rsidR="008543CF" w:rsidRDefault="008543CF" w:rsidP="007760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 wymagania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8543CF" w:rsidRDefault="008543CF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Minimalne parametry i wymagania techniczne</w:t>
            </w:r>
          </w:p>
          <w:p w:rsidR="008543CF" w:rsidRDefault="008543CF" w:rsidP="0077604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543CF" w:rsidTr="0077604F">
        <w:trPr>
          <w:trHeight w:val="32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CF" w:rsidRDefault="008543CF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43CF" w:rsidRDefault="008543CF" w:rsidP="0077604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  <w:t>Urządzenie wielofunkcyjne wolnostojące A3; kolor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3CF" w:rsidRDefault="008543CF" w:rsidP="0077604F">
            <w:pPr>
              <w:widowControl w:val="0"/>
              <w:tabs>
                <w:tab w:val="left" w:pos="2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1) Wymagania ogólne:</w:t>
            </w:r>
          </w:p>
          <w:p w:rsidR="008543CF" w:rsidRDefault="008543CF" w:rsidP="0077604F">
            <w:pPr>
              <w:widowControl w:val="0"/>
              <w:numPr>
                <w:ilvl w:val="0"/>
                <w:numId w:val="42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Funkcje: urządzenie wielofunkcyjne kolorowe</w:t>
            </w:r>
          </w:p>
          <w:p w:rsidR="008543CF" w:rsidRDefault="008543CF" w:rsidP="0077604F">
            <w:pPr>
              <w:widowControl w:val="0"/>
              <w:numPr>
                <w:ilvl w:val="0"/>
                <w:numId w:val="42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Technologia druku: laser, atrament</w:t>
            </w:r>
          </w:p>
          <w:p w:rsidR="008543CF" w:rsidRDefault="008543CF" w:rsidP="0077604F">
            <w:pPr>
              <w:widowControl w:val="0"/>
              <w:numPr>
                <w:ilvl w:val="0"/>
                <w:numId w:val="42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Format: A4/A3</w:t>
            </w:r>
          </w:p>
          <w:p w:rsidR="008543CF" w:rsidRDefault="008543CF" w:rsidP="0077604F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43CF" w:rsidRDefault="008543CF" w:rsidP="0077604F">
            <w:pPr>
              <w:widowControl w:val="0"/>
              <w:tabs>
                <w:tab w:val="left" w:pos="2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2) Drukowanie:</w:t>
            </w:r>
          </w:p>
          <w:p w:rsidR="008543CF" w:rsidRDefault="008543CF" w:rsidP="0077604F">
            <w:pPr>
              <w:widowControl w:val="0"/>
              <w:numPr>
                <w:ilvl w:val="0"/>
                <w:numId w:val="43"/>
              </w:numPr>
              <w:tabs>
                <w:tab w:val="left" w:pos="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Wbudowana funkcja druku dwustronnego</w:t>
            </w:r>
          </w:p>
          <w:p w:rsidR="008543CF" w:rsidRDefault="008543CF" w:rsidP="0077604F">
            <w:pPr>
              <w:widowControl w:val="0"/>
              <w:numPr>
                <w:ilvl w:val="0"/>
                <w:numId w:val="43"/>
              </w:numPr>
              <w:tabs>
                <w:tab w:val="left" w:pos="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Rozdzielczość: 1200x1200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dpi</w:t>
            </w:r>
            <w:proofErr w:type="spellEnd"/>
          </w:p>
          <w:p w:rsidR="008543CF" w:rsidRDefault="008543CF" w:rsidP="0077604F">
            <w:pPr>
              <w:widowControl w:val="0"/>
              <w:numPr>
                <w:ilvl w:val="0"/>
                <w:numId w:val="43"/>
              </w:numPr>
              <w:tabs>
                <w:tab w:val="left" w:pos="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Szybkość druku (A4): szybkość druku 30-40 str./min. Mono/kolor</w:t>
            </w:r>
          </w:p>
          <w:p w:rsidR="008543CF" w:rsidRDefault="008543CF" w:rsidP="0077604F">
            <w:pPr>
              <w:widowControl w:val="0"/>
              <w:numPr>
                <w:ilvl w:val="0"/>
                <w:numId w:val="43"/>
              </w:numPr>
              <w:tabs>
                <w:tab w:val="left" w:pos="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Interfejs: USB Hi-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zgodny ze specyfikacją min.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USB 2.0,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Interfejs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Giga Ethernet (1000 Base-T/100-Base TX/10-Base-T)</w:t>
            </w:r>
          </w:p>
          <w:p w:rsidR="008543CF" w:rsidRDefault="008543CF" w:rsidP="0077604F">
            <w:pPr>
              <w:widowControl w:val="0"/>
              <w:tabs>
                <w:tab w:val="left" w:pos="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:rsidR="008543CF" w:rsidRDefault="008543CF" w:rsidP="0077604F">
            <w:pPr>
              <w:widowControl w:val="0"/>
              <w:tabs>
                <w:tab w:val="left" w:pos="2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3) Skanowanie:</w:t>
            </w:r>
          </w:p>
          <w:p w:rsidR="008543CF" w:rsidRDefault="008543CF" w:rsidP="007760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Rozdzielczość optyczna (automatyczny podajnik dokumentów): min. 600x600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dpi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2. Skanowanie do: wiadomości e-mail, katalogu, pamięci USB</w:t>
            </w:r>
          </w:p>
          <w:p w:rsidR="008543CF" w:rsidRDefault="008543CF" w:rsidP="007760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43CF" w:rsidRDefault="008543CF" w:rsidP="007760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4) Kopiowanie:</w:t>
            </w:r>
          </w:p>
          <w:p w:rsidR="008543CF" w:rsidRDefault="008543CF" w:rsidP="0077604F">
            <w:pPr>
              <w:widowControl w:val="0"/>
              <w:numPr>
                <w:ilvl w:val="0"/>
                <w:numId w:val="44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Rozdzielczość kopiowania: min. 600x600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dpi</w:t>
            </w:r>
            <w:proofErr w:type="spellEnd"/>
          </w:p>
          <w:p w:rsidR="008543CF" w:rsidRDefault="008543CF" w:rsidP="0077604F">
            <w:pPr>
              <w:widowControl w:val="0"/>
              <w:numPr>
                <w:ilvl w:val="0"/>
                <w:numId w:val="44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Współczynnik pomniejszania/powiększenia: 25%-400% funkcja automatycznego dopasowania</w:t>
            </w:r>
          </w:p>
          <w:p w:rsidR="008543CF" w:rsidRDefault="008543CF" w:rsidP="0077604F">
            <w:pPr>
              <w:widowControl w:val="0"/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43CF" w:rsidRDefault="008543CF" w:rsidP="0077604F">
            <w:pPr>
              <w:widowControl w:val="0"/>
              <w:tabs>
                <w:tab w:val="left" w:pos="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5) Faksowanie:</w:t>
            </w:r>
          </w:p>
          <w:p w:rsidR="008543CF" w:rsidRDefault="008543CF" w:rsidP="0077604F">
            <w:pPr>
              <w:widowControl w:val="0"/>
              <w:numPr>
                <w:ilvl w:val="0"/>
                <w:numId w:val="45"/>
              </w:num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Szybkość transmisji 33,6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kb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8543CF" w:rsidRDefault="008543CF" w:rsidP="0077604F">
            <w:pPr>
              <w:widowControl w:val="0"/>
              <w:numPr>
                <w:ilvl w:val="0"/>
                <w:numId w:val="45"/>
              </w:num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Szybkie wybieranie numerów,</w:t>
            </w:r>
          </w:p>
          <w:p w:rsidR="008543CF" w:rsidRDefault="008543CF" w:rsidP="0077604F">
            <w:pPr>
              <w:widowControl w:val="0"/>
              <w:numPr>
                <w:ilvl w:val="0"/>
                <w:numId w:val="45"/>
              </w:num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 faksu na e-mail.</w:t>
            </w:r>
          </w:p>
          <w:p w:rsidR="008543CF" w:rsidRDefault="008543CF" w:rsidP="0077604F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43CF" w:rsidRDefault="008543CF" w:rsidP="0077604F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6) Wymagania dodatkowe:</w:t>
            </w:r>
          </w:p>
          <w:p w:rsidR="008543CF" w:rsidRDefault="008543CF" w:rsidP="0077604F">
            <w:pPr>
              <w:widowControl w:val="0"/>
              <w:numPr>
                <w:ilvl w:val="0"/>
                <w:numId w:val="46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Automatyczny podajnik ADF</w:t>
            </w:r>
          </w:p>
          <w:p w:rsidR="008543CF" w:rsidRDefault="008543CF" w:rsidP="0077604F">
            <w:pPr>
              <w:widowControl w:val="0"/>
              <w:numPr>
                <w:ilvl w:val="0"/>
                <w:numId w:val="46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Podajnik: minimum dwa podajniki na minimum 250 arkuszy A3/A4 wraz z podstawą lub dolną szafką pod urządzenie. Podajniki nie mogą wystawać poza obrys urządzenia i muszą być umieszczone w dolnej części. Podstawa lub dolna szafka musi być wykonana przez producenta zaoferowanego urządzenia.</w:t>
            </w:r>
          </w:p>
          <w:p w:rsidR="008543CF" w:rsidRDefault="008543CF" w:rsidP="0077604F">
            <w:pPr>
              <w:widowControl w:val="0"/>
              <w:numPr>
                <w:ilvl w:val="0"/>
                <w:numId w:val="46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Kabel logiczny USB: min. 3 m</w:t>
            </w:r>
          </w:p>
          <w:p w:rsidR="008543CF" w:rsidRDefault="008543CF" w:rsidP="0077604F">
            <w:pPr>
              <w:widowControl w:val="0"/>
              <w:numPr>
                <w:ilvl w:val="0"/>
                <w:numId w:val="46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Kabel zasilający: min. 2,5 m</w:t>
            </w:r>
          </w:p>
          <w:p w:rsidR="008543CF" w:rsidRDefault="008543CF" w:rsidP="0077604F">
            <w:pPr>
              <w:widowControl w:val="0"/>
              <w:numPr>
                <w:ilvl w:val="0"/>
                <w:numId w:val="46"/>
              </w:numPr>
              <w:tabs>
                <w:tab w:val="left" w:pos="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Maksymalny miesięczny cykl pracy-ilość wydruków &gt;70.000 stron na miesiąc</w:t>
            </w:r>
          </w:p>
          <w:p w:rsidR="008543CF" w:rsidRDefault="008543CF" w:rsidP="0077604F">
            <w:pPr>
              <w:widowControl w:val="0"/>
              <w:tabs>
                <w:tab w:val="left" w:pos="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543CF" w:rsidRDefault="008543CF" w:rsidP="0077604F">
            <w:pPr>
              <w:widowControl w:val="0"/>
              <w:tabs>
                <w:tab w:val="left" w:pos="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7) Materiały eksploatacyjne (tusze lub tonery):</w:t>
            </w:r>
          </w:p>
          <w:p w:rsidR="008543CF" w:rsidRPr="00FD585D" w:rsidRDefault="008543CF" w:rsidP="0077604F">
            <w:pPr>
              <w:widowControl w:val="0"/>
              <w:tabs>
                <w:tab w:val="left" w:pos="1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Toner/tusz-tzw. Materiał o wydajności nie mniejszej 40.000 stron zgodnie z normą ISO/IEC 24711/24712/19752 lub ISO/IEC 19798 będących w ofercie producenta zaoferowanego urządzenia. Zamawiający dopuszcza 1, 2, 3 lub 4 sztuki o łącznej wydajności min. 40.000 stron dla każdego koloru.</w:t>
            </w:r>
          </w:p>
          <w:p w:rsidR="008543CF" w:rsidRPr="0082284E" w:rsidRDefault="008543CF" w:rsidP="0077604F">
            <w:pPr>
              <w:widowControl w:val="0"/>
              <w:tabs>
                <w:tab w:val="left" w:pos="1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28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Dodatkowo: materiał eksploatacyjny - toner/tusz o wydajności nie mniejszej niż 80.000 stron (BCMY każdy kolor) zgodnie z normą ISO/IEC 24711/24712/19752 lub ISO/IEC 19798 będących w ofercie producenta zaoferowanego urządzenia.</w:t>
            </w:r>
          </w:p>
          <w:p w:rsidR="008543CF" w:rsidRDefault="008543CF" w:rsidP="0077604F">
            <w:pPr>
              <w:widowControl w:val="0"/>
              <w:tabs>
                <w:tab w:val="left" w:pos="1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228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Zamawiający dopuszcza 1, 2, 3, 4, 5, 6, 7 lub 8 sztuk o łącznej wydajności min. 80.000 stron dla każdego koloru.</w:t>
            </w:r>
          </w:p>
        </w:tc>
      </w:tr>
      <w:tr w:rsidR="008543CF" w:rsidTr="0077604F">
        <w:trPr>
          <w:trHeight w:val="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3CF" w:rsidRDefault="008543CF" w:rsidP="0077604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43CF" w:rsidRDefault="008543CF" w:rsidP="0077604F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</w:pPr>
          </w:p>
        </w:tc>
        <w:tc>
          <w:tcPr>
            <w:tcW w:w="63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3CF" w:rsidRDefault="008543CF" w:rsidP="00FD585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543CF" w:rsidTr="0077604F">
        <w:trPr>
          <w:trHeight w:val="3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CF" w:rsidRDefault="008543CF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2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43CF" w:rsidRDefault="008543CF" w:rsidP="0077604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  <w:t>Certyfikaty i normy</w:t>
            </w:r>
          </w:p>
        </w:tc>
        <w:tc>
          <w:tcPr>
            <w:tcW w:w="63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3CF" w:rsidRDefault="008543CF" w:rsidP="0077604F">
            <w:pPr>
              <w:shd w:val="clear" w:color="auto" w:fill="FFFFFF"/>
              <w:spacing w:after="0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</w:t>
            </w:r>
          </w:p>
        </w:tc>
      </w:tr>
      <w:tr w:rsidR="008543CF" w:rsidTr="0077604F">
        <w:trPr>
          <w:trHeight w:val="3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CF" w:rsidRDefault="008543CF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43CF" w:rsidRDefault="008543CF" w:rsidP="0077604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3CF" w:rsidRDefault="008543CF" w:rsidP="0077604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24 miesiące </w:t>
            </w:r>
          </w:p>
        </w:tc>
      </w:tr>
      <w:tr w:rsidR="008543CF" w:rsidTr="0077604F">
        <w:trPr>
          <w:trHeight w:val="328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43CF" w:rsidRDefault="008543CF" w:rsidP="0077604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543CF" w:rsidRDefault="008543CF" w:rsidP="0077604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pl-PL"/>
              </w:rPr>
            </w:pPr>
          </w:p>
        </w:tc>
        <w:tc>
          <w:tcPr>
            <w:tcW w:w="6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3CF" w:rsidRDefault="005274D5" w:rsidP="00FD585D">
            <w:pPr>
              <w:shd w:val="clear" w:color="auto" w:fill="FFFFFF"/>
              <w:spacing w:after="0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Ilość: 14</w:t>
            </w:r>
            <w:r w:rsidR="00FD58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szt.</w:t>
            </w:r>
          </w:p>
        </w:tc>
      </w:tr>
    </w:tbl>
    <w:p w:rsidR="00CE1397" w:rsidRDefault="00CE1397" w:rsidP="00C652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D585D" w:rsidRDefault="00FD585D" w:rsidP="00FD58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UWAGI:</w:t>
      </w:r>
    </w:p>
    <w:p w:rsidR="00FD585D" w:rsidRDefault="00FD585D" w:rsidP="00FD585D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1. Dodatkowo Zamawiający wymaga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:</w:t>
      </w:r>
    </w:p>
    <w:p w:rsidR="00FD585D" w:rsidRDefault="00FD585D" w:rsidP="00FD585D">
      <w:pPr>
        <w:tabs>
          <w:tab w:val="center" w:pos="666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a) Wszystkie niezbędne do prawidłowej pracy urządzenia kable będą dostarczone przez Wykonawcę w komplecie z urządzeniem.</w:t>
      </w:r>
    </w:p>
    <w:p w:rsidR="00FD585D" w:rsidRDefault="00FD585D" w:rsidP="00FD58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>b) W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szystkie dostarczane urządzenia muszą posiadać cechy/atrybuty ich legalności, tj. oznaczenie producenta, modelu oraz numeru seryjnego urządzenia. Zamawiający przeprowadzi weryfikację numerów seryjnych przy dostawie.</w:t>
      </w:r>
    </w:p>
    <w:p w:rsidR="00FD585D" w:rsidRDefault="00FD585D" w:rsidP="00FD58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>c) Zamawiający wskazując rozdzielczość wyrażoną w „</w:t>
      </w:r>
      <w:proofErr w:type="spellStart"/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>dpi</w:t>
      </w:r>
      <w:proofErr w:type="spellEnd"/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>” wskazuje rozdzielczość optyczną.</w:t>
      </w:r>
    </w:p>
    <w:p w:rsidR="00FD585D" w:rsidRDefault="00FD585D" w:rsidP="00FD58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18"/>
          <w:szCs w:val="18"/>
          <w:lang w:eastAsia="pl-PL"/>
        </w:rPr>
        <w:t xml:space="preserve">d) </w:t>
      </w:r>
      <w:r w:rsidRPr="000C3931">
        <w:rPr>
          <w:rFonts w:ascii="Times New Roman" w:eastAsia="Times New Roman" w:hAnsi="Times New Roman" w:cs="Times New Roman"/>
          <w:sz w:val="18"/>
          <w:szCs w:val="20"/>
          <w:lang w:eastAsia="pl-PL"/>
        </w:rPr>
        <w:t>Zamawiający wymaga, aby dostarczane urządzenia, a także ich wyposażenie i akcesoria były fabrycznie nowe i na dzień składania ofert niewycofane przez producenta ze sprzedaży.</w:t>
      </w:r>
    </w:p>
    <w:p w:rsidR="00CD7A74" w:rsidRDefault="00CD7A74" w:rsidP="00CD7A74">
      <w:pPr>
        <w:shd w:val="clear" w:color="auto" w:fill="FFFFFF"/>
        <w:spacing w:after="0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Zadanie nr 4 – Aktualizacja oprogramowania specjalistycznego (diagnostyka samochodowa);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CPV:48900000-7</w:t>
      </w:r>
    </w:p>
    <w:tbl>
      <w:tblPr>
        <w:tblpPr w:leftFromText="141" w:rightFromText="141" w:bottomFromText="160" w:vertAnchor="text" w:tblpXSpec="center" w:tblpY="1"/>
        <w:tblOverlap w:val="never"/>
        <w:tblW w:w="9208" w:type="dxa"/>
        <w:tblLayout w:type="fixed"/>
        <w:tblLook w:val="04A0" w:firstRow="1" w:lastRow="0" w:firstColumn="1" w:lastColumn="0" w:noHBand="0" w:noVBand="1"/>
      </w:tblPr>
      <w:tblGrid>
        <w:gridCol w:w="430"/>
        <w:gridCol w:w="2545"/>
        <w:gridCol w:w="4958"/>
        <w:gridCol w:w="1275"/>
      </w:tblGrid>
      <w:tr w:rsidR="00CD7A74" w:rsidTr="0077604F">
        <w:trPr>
          <w:tblHeader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  <w:hideMark/>
          </w:tcPr>
          <w:p w:rsidR="00CD7A74" w:rsidRDefault="00CD7A74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</w:t>
            </w:r>
            <w:r>
              <w:rPr>
                <w:rFonts w:ascii="Times New Roman" w:hAnsi="Times New Roman"/>
                <w:sz w:val="18"/>
                <w:szCs w:val="18"/>
              </w:rPr>
              <w:t>L.p.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D7A74" w:rsidRDefault="00CD7A74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Nazwa produktu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CCCC"/>
            <w:hideMark/>
          </w:tcPr>
          <w:p w:rsidR="00CD7A74" w:rsidRDefault="00CD7A74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Opis/uwagi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CCCC"/>
            <w:hideMark/>
          </w:tcPr>
          <w:p w:rsidR="00CD7A74" w:rsidRDefault="00CD7A74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Ilość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licencji</w:t>
            </w:r>
            <w:proofErr w:type="spellEnd"/>
          </w:p>
        </w:tc>
      </w:tr>
      <w:tr w:rsidR="00CD7A74" w:rsidTr="0077604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A74" w:rsidRDefault="00CD7A74" w:rsidP="0077604F">
            <w:pPr>
              <w:numPr>
                <w:ilvl w:val="0"/>
                <w:numId w:val="47"/>
              </w:num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A74" w:rsidRDefault="00CD7A74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Dostęp do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AudaNet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dla 5 kont na 12 miesięcy –</w:t>
            </w:r>
          </w:p>
          <w:p w:rsidR="00CD7A74" w:rsidRDefault="00CD7A74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aktualizacja systemu</w:t>
            </w:r>
          </w:p>
          <w:p w:rsidR="00CD7A74" w:rsidRDefault="00CD7A74" w:rsidP="0077604F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lub oprogramowanie równoważne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74" w:rsidRDefault="00CD7A74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Pakiet musi zawierać takie same parametry, tj.: każda kalkulacja w cenie, AudaVlN, AudaOptima, protokół oględzin - w cenie kalkulacji</w:t>
            </w:r>
          </w:p>
          <w:p w:rsidR="00CD7A74" w:rsidRDefault="00CD7A74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 xml:space="preserve">data ważności aktualnej licencji </w:t>
            </w:r>
          </w:p>
          <w:p w:rsidR="00CD7A74" w:rsidRDefault="00CD7A74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31-12-2020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A74" w:rsidRDefault="00CD7A74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1</w:t>
            </w:r>
          </w:p>
        </w:tc>
      </w:tr>
    </w:tbl>
    <w:p w:rsidR="00CD7A74" w:rsidRDefault="00CD7A74" w:rsidP="00CD7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Kryteria oceny równoważności: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1. Graficzne określanie zakresu uszkodzeń i wykonywanie kalkulacji kosztów napraw pojazdów.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2. Administrowanie sprawami, zarządzanie dokumentami/załącznikami, sortowanie i wyszukiwanie spraw.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3. Komunikacja elektroniczna z innymi użytkownikami w oparciu o platformę internetową.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4. Wydruk specyfikacji elementów kwalifikowanych przez wykonującego badanie do wymiany, naprawy, lakierowania lub tylko sprawdzenia.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5. Możliwość szczegółowej identyfikacji pojazdów online, na podstawie jego numeru VIN, wyłącznie dla potrzeb likwidacji szkody komunikacyjnej.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6. Możliwość optymalizacji kosztu naprawy pojazdu w oparciu o alternatywne części zamienne.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7. Dostęp do aplikacji dla 5 kont użytkowników 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8. Bezpłatna aktualizacja systemu.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9. Bezpłatne kalkulacje niezależnie od ich ilości.</w:t>
      </w:r>
    </w:p>
    <w:p w:rsidR="00CD7A74" w:rsidRDefault="00CD7A74" w:rsidP="00CD7A7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10. Aplikacja online bez konieczności instalacji na komputerze.</w:t>
      </w:r>
    </w:p>
    <w:p w:rsidR="00CD7A74" w:rsidRDefault="00CD7A74" w:rsidP="00CD7A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11. Możliwość pracy ze szkodą po jej wysłaniu.</w:t>
      </w:r>
    </w:p>
    <w:p w:rsidR="00D34A6E" w:rsidRDefault="00D34A6E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DA6A9D">
      <w:pPr>
        <w:shd w:val="clear" w:color="auto" w:fill="FFFFFF"/>
        <w:spacing w:after="0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Zadanie nr 5 – </w:t>
      </w:r>
      <w:r>
        <w:rPr>
          <w:rFonts w:ascii="Times New Roman" w:eastAsia="Times New Roman" w:hAnsi="Times New Roman" w:cs="Times New Roman"/>
          <w:b/>
          <w:lang w:eastAsia="pl-PL"/>
        </w:rPr>
        <w:t>O</w:t>
      </w:r>
      <w:r>
        <w:rPr>
          <w:rFonts w:ascii="Times New Roman" w:hAnsi="Times New Roman"/>
          <w:b/>
        </w:rPr>
        <w:t>programowanie użytkowe; CPV: 48900000-7</w:t>
      </w: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424"/>
        <w:gridCol w:w="5079"/>
        <w:gridCol w:w="1275"/>
      </w:tblGrid>
      <w:tr w:rsidR="00DA6A9D" w:rsidTr="0077604F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  <w:hideMark/>
          </w:tcPr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</w:t>
            </w:r>
            <w:r>
              <w:rPr>
                <w:rFonts w:ascii="Times New Roman" w:hAnsi="Times New Roman"/>
                <w:sz w:val="18"/>
                <w:szCs w:val="18"/>
              </w:rPr>
              <w:t>L.p.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Nazwa produktu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CCCC"/>
            <w:hideMark/>
          </w:tcPr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Minimalne parametry i wymagania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CCCC"/>
            <w:hideMark/>
          </w:tcPr>
          <w:p w:rsidR="00DA6A9D" w:rsidRDefault="00DA6A9D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Ilość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licencji</w:t>
            </w:r>
            <w:proofErr w:type="spellEnd"/>
          </w:p>
        </w:tc>
      </w:tr>
      <w:tr w:rsidR="00DA6A9D" w:rsidTr="0077604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A9D" w:rsidRDefault="00DA6A9D" w:rsidP="0077604F">
            <w:pPr>
              <w:numPr>
                <w:ilvl w:val="0"/>
                <w:numId w:val="48"/>
              </w:num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Oprogramowanie do tworzenia instalatora systemu Windows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A9D" w:rsidRDefault="00DA6A9D" w:rsidP="0077604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Oprogramowanie użytkowe, spełniające następujące kryteria</w:t>
            </w:r>
            <w:r>
              <w:rPr>
                <w:rFonts w:ascii="Times New Roman" w:hAnsi="Times New Roman"/>
                <w:sz w:val="18"/>
                <w:szCs w:val="18"/>
                <w:lang w:val="it-IT"/>
              </w:rPr>
              <w:t>:</w:t>
            </w:r>
          </w:p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1. Oprogramowanie umożliwiające generowanie paczek msi - do dalszej dystrybucji.</w:t>
            </w:r>
          </w:p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2. Możliwość konwersji plików EXE.</w:t>
            </w:r>
          </w:p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3. Możliwość dystrybucji poprzez GPO w AD.</w:t>
            </w:r>
          </w:p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4. Kontrola elewacji uprawnień.</w:t>
            </w:r>
          </w:p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5. Dynamiczna parametryzacja (możliwość przekazania parametrów do wcześniej utworzonej paczki msi - "Pass through".</w:t>
            </w:r>
          </w:p>
          <w:p w:rsidR="00DA6A9D" w:rsidRDefault="00DA6A9D" w:rsidP="0077604F">
            <w:pPr>
              <w:suppressAutoHyphens/>
              <w:spacing w:after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6. Możliwość dodania dodatkowych plików - wymaganych przez plik EXE.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A9D" w:rsidRDefault="00DA6A9D" w:rsidP="0077604F">
            <w:pPr>
              <w:suppressAutoHyphens/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1</w:t>
            </w:r>
          </w:p>
        </w:tc>
      </w:tr>
    </w:tbl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7604F" w:rsidRDefault="0077604F" w:rsidP="007760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7604F" w:rsidRDefault="0077604F" w:rsidP="007760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Zadanie nr 6 – </w:t>
      </w:r>
      <w:r w:rsidRPr="009920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Sprzęt komputerowy typu laptop CPV: 30213100-6</w:t>
      </w: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6968"/>
      </w:tblGrid>
      <w:tr w:rsidR="0077604F" w:rsidRPr="00633C87" w:rsidTr="0077604F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Nazwa podzespołu / 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wymagania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Minimalne parametry i wymagania techniczne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Typ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Komputer przenośny typu laptop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Zastosowanie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Laptop będzie wykorzystywany dla potrzeb aplikacji typu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forensic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biurowych, rozbudowanych arkuszy kalkulacyjnych, oprogramowania do tworzenia prezentacji, lokalnej bazy danych, aplikacji przeglądarkowych oraz aplikacji klient/serwer.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Wydajność obliczeniowa jednostki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Komputer zgodny z architekturą x86. Procesor z rodziny x86, możliwość uruchamiania aplikacji 64 bitowych, z wirtualizacją, posiadający 14 rdzeni/20 wątków, o taktowaniu min. 5GHz w trybie Turbo. Zaoferowany procesor od dnia publikacji ogłoszenia do dnia otwarcia ofert musi uzyskać w teście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PassMark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Average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CPU Mark wynik ≥ 19 800 punktów (wynik zaproponowanego procesora musi znajdować się na stronie </w:t>
            </w:r>
            <w:hyperlink r:id="rId8" w:history="1">
              <w:r w:rsidRPr="00633C87">
                <w:rPr>
                  <w:rStyle w:val="Hipercze"/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http://www.cpubenchmark.net</w:t>
              </w:r>
            </w:hyperlink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). Procesor musi posiadać funkcję Turbo (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Core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lub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Boost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). Do procesora będzie dołączony system chłodzenia zapewniający poprawną pracę zestawu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Ekran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Przekątna 15,6 cali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Rozdzielczość 1920 x 1080px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Jasność matrycy min. 400 cd/m²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Matryca typu IPS, powłoka przeciwodblaskowa / matowa, matryca z pokryciem barw 100%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sRGB</w:t>
            </w:r>
            <w:proofErr w:type="spellEnd"/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Pamięć operacyjna RAM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Pojemność: 32 GB DDR5 min. 4800MHz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Złącza pamięci: 2.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Obsługa do 64GB RAM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Płyta główna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Chipset zaprojektowany i wykonany do pracy w komputerach przenośnych rekomendowany przez producenta procesora.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Pamięć co najmniej 4 GB GDDR6, 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Zaoferowana karta graficzna od dnia publikacji ogłoszenia do dnia otwarcia ofert musi uzyskać w teście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PassMark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Average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wynik ≥ 6 000 punktów (wynik zaproponowanej karty graficznej musi znajdować się na stronie </w:t>
            </w:r>
            <w:hyperlink r:id="rId9" w:history="1">
              <w:r w:rsidRPr="00633C87">
                <w:rPr>
                  <w:rStyle w:val="Hipercze"/>
                  <w:rFonts w:ascii="Times New Roman" w:eastAsia="Times New Roman" w:hAnsi="Times New Roman" w:cs="Times New Roman"/>
                  <w:sz w:val="18"/>
                  <w:szCs w:val="18"/>
                  <w:lang w:eastAsia="pl-PL"/>
                </w:rPr>
                <w:t>http://www.videocardbenchmark.net</w:t>
              </w:r>
            </w:hyperlink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).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Dysk twardy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Pojemność min. 1TB w technologii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PCIe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NVMe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77604F" w:rsidRPr="00633C87" w:rsidTr="0077604F">
        <w:trPr>
          <w:trHeight w:val="44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Klawiatura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Pełnowymiarowa z wydzielonymi pełnowymiarowymi klawiszami numerycznymi w prawej części klawiatury, w układzie US-QWERTY, polskie znaki zgodne z układem MS Windows "polski programisty", klawiatura musi być wyposażona w 2 klawisze ALT (prawy i lewy).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Klawiatura podświetlana - kolor podświetlenia biały</w:t>
            </w:r>
          </w:p>
        </w:tc>
      </w:tr>
      <w:tr w:rsidR="0077604F" w:rsidRPr="00633C87" w:rsidTr="0077604F">
        <w:trPr>
          <w:trHeight w:val="39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Multimedia 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Zintegrowana karta dźwiękowa; zintegrowane głośniki stereo, dwa mikrofony, kamera z funkcją podczerwieni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Mysz, podkładka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Mysz laserowa bezprzewodowa z dwoma klawiszami oraz rolką (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scroll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), kompatybilna z komputerem, sensor optyczny, połączenie Bluetooth, (załączona podkładka żelowa pod mysz i nadgarstek)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Komunikacja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Przewodowa (LAN) 1Gb/s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Bezprzewodowa (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WiFi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/WLAN): Wi-Fi 6E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Moduł Bluetooth 5.2</w:t>
            </w:r>
          </w:p>
        </w:tc>
      </w:tr>
      <w:tr w:rsidR="0077604F" w:rsidRPr="00633C87" w:rsidTr="0077604F">
        <w:trPr>
          <w:trHeight w:val="1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2x USB 3.2 Gen. 1.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2. 2x USB4 Typu-C (z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Thunderbolt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4)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 1x HDMI 2.0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 1x Czytnik kart pamięci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microSD</w:t>
            </w:r>
            <w:proofErr w:type="spellEnd"/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 1x RJ-45 (LAN).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 1x Wyjście słuchawkowe/wejście mikrofonowe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7. 1x Czytnik Smart Card 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System operacyjny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I. Zainstalowany system operacyjny zapewniający prawidłową pracę laptopa, kompatybilny ze wszystkimi komponentami i technologiami zastosowanymi w powyższym laptopie. System operacyjny 64 bitowy w języku polskim do użytku w firmie w wersji profesjonalnej. System dostępny w najnowszej dostępnej wersji przez producenta. Oprogramowanie powinno zawierać certyfikat autentyczności lub etykietę oryginalnego oprogramowania. Zamawiający nie dopuszcza w systemie możliwości instalacji dodatkowych narzędzi emulujących działanie systemów i obecności oprogramowania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malware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oraz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adware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II. Oferowany system powinien spełniać poniższe wymagania: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 System w polskiej wersji językowej.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 Wbudowany kompleksowy system pomocy w języku polskim.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3. Komunikaty systemowe w języku polskim. 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4.Automatyczna aktualizacja systemu operacyjnego z wykorzystaniem technologii internetowej z możliwością wyboru instalowanych poprawek w języku polskim. 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5.Możliwość dokonywania uaktualnień sterowników urządzeń przez internetową witrynę producenta systemu.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6.Darmowe aktualizacje: niezbędne aktualizacje, poprawki, biuletyny bezpieczeństwa muszą być dostarczane bez dodatkowych opłat.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 Wbudowana zapora internetowa (firewall) dla ochrony połączeń internetowych; zintegrowana z systemem konsola do zarządzania stawieniami zapory i regułami IP v4 i v6.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8. Możliwość zdalnej automatycznej instalacji, konfiguracji, administrowania oraz aktualizowania systemu.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Plug&amp;Play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, Wi-Fi).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 Zabezpieczony hasłem hierarchiczny dostęp do systemu, konta i profile użytkowników zarządzane zdalnie.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 Praca systemu w trybie ochrony kont użytkowników.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 Zintegrowany z systemem operacyjnym moduł synchronizacji.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 Możliwość przystosowania stanowiska dla osób niepełnosprawnych (np. słabo widzących).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16. Rozbudowane polityki bezpieczeństwa – polityki dla systemu operacyjnego i dla wskazanych aplikacji.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17. Wsparcie dla Sun Java i .NET Framework 1.1 i 2.0 i 3.0 i 4.0 – możliwość uruchomienia aplikacji działających we wskazanych środowiskach.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18. Wsparcie dla JScript i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VBScript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– możliwość uruchamiania interpretera poleceń.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19. Zarządzanie kontami użytkowników sieci oraz urządzeniami sieciowymi tj. drukarki, modemy, woluminy dyskowe, usługi katalogowe.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20. Graficzne środowisko instalacji i konfiguracji i pracy z systemem.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22. Możliwość blokowania lub dopuszczania dowolnych urządzeń peryferyjnych 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 pomocą polityk grupowych (np. przy użyciu numerów identyfikacyjnych sprzętu). 23.Możliwość dołączenia komputera do domeny Windows.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24.Możliwość zarządzania systemem poprzez reguły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Group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Policy Object.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25. Oferowany system operacyjny powinien być kompatybilnym i zgodnym środowiskiem systemowym, umożliwiającym bez zastosowania dodatkowych aplikacji oraz środowisk programistycznych uruchamianie i użytkownie takich aplikacji jak: MS Office 2007/2010/2013/2016/2019/2021,oprogramowanie antywirusowe Checkpoint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Endpoint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Security, oprogramowanie IBM Tivoli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Endpoint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Manager for 1.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Lifecycle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Management (wraz z instalacją agenta IBM TEM).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26. Możliwość "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downgrade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" do niższej wersji.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27. Pełną kompatybilność z Systemem Wspomagania Obsługi Policji „SWOP” oraz systemem „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eDok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”, czyli elektronicznym systemem obiegu dokumentów przeznaczonym dla administracji publicznej.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System BIOS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Możliwość blokowania dostępu do BIOS-u komputera hasłem.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Zasilanie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Zasilacz dedykowany do laptopa o mocy minimum 120W. Pojemność baterii min. 54Wh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Urządzenie wskazujące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TouchPad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77604F" w:rsidRPr="00633C87" w:rsidTr="0077604F">
        <w:trPr>
          <w:trHeight w:val="29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Wyposażenie dodatkowe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Czytnik linii papilarnych, zintegrowany układ szyfrujący 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Trusted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Platform Module w wersji 2.0 (</w:t>
            </w:r>
            <w:proofErr w:type="spellStart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discrete</w:t>
            </w:r>
            <w:proofErr w:type="spellEnd"/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/hardware), torba 2x komorowa, na pasku, kolor czarny</w:t>
            </w:r>
          </w:p>
        </w:tc>
      </w:tr>
      <w:tr w:rsidR="0077604F" w:rsidRPr="00633C87" w:rsidTr="0077604F">
        <w:trPr>
          <w:trHeight w:val="25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Certyfikaty i normy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CE, Certyfikat ISO 9001 lub równoważny</w:t>
            </w:r>
            <w:r w:rsidR="0012536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Oświadczenia Wykonawcy </w:t>
            </w:r>
          </w:p>
        </w:tc>
      </w:tr>
      <w:tr w:rsidR="0077604F" w:rsidRPr="00633C87" w:rsidTr="0077604F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Wsparcie techniczne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Dostęp do najnowszych sterowników i uaktualnień na stronie producenta laptopa realizowany poprzez podanie na dedykowanej stronie internetowej producenta nazwy platformy laptopa.</w:t>
            </w:r>
          </w:p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Możliwość konsultacji poprzez infolinię w sprawie instalacji systemu operacyjnego oraz dołączonego oprogramowania.</w:t>
            </w:r>
          </w:p>
        </w:tc>
      </w:tr>
      <w:tr w:rsidR="0077604F" w:rsidRPr="00633C87" w:rsidTr="0077604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A1524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36 miesięcy</w:t>
            </w:r>
          </w:p>
        </w:tc>
      </w:tr>
      <w:tr w:rsidR="0077604F" w:rsidRPr="00633C87" w:rsidTr="00C67520">
        <w:trPr>
          <w:trHeight w:val="201"/>
        </w:trPr>
        <w:tc>
          <w:tcPr>
            <w:tcW w:w="540" w:type="dxa"/>
            <w:tcBorders>
              <w:top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604F" w:rsidRPr="00633C87" w:rsidRDefault="0077604F" w:rsidP="007760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33C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Ilość: 5 szt.</w:t>
            </w:r>
          </w:p>
        </w:tc>
      </w:tr>
    </w:tbl>
    <w:p w:rsidR="0077604F" w:rsidRPr="00B506DE" w:rsidRDefault="0077604F" w:rsidP="0077604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506DE">
        <w:rPr>
          <w:rFonts w:ascii="Times New Roman" w:hAnsi="Times New Roman" w:cs="Times New Roman"/>
          <w:sz w:val="16"/>
          <w:szCs w:val="16"/>
        </w:rPr>
        <w:t>UWAGI:</w:t>
      </w:r>
    </w:p>
    <w:p w:rsidR="0077604F" w:rsidRPr="00B506DE" w:rsidRDefault="0077604F" w:rsidP="0077604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506DE">
        <w:rPr>
          <w:rFonts w:ascii="Times New Roman" w:hAnsi="Times New Roman" w:cs="Times New Roman"/>
          <w:sz w:val="16"/>
          <w:szCs w:val="16"/>
        </w:rPr>
        <w:t>Dodatkowo Zamawiający wymaga:</w:t>
      </w:r>
    </w:p>
    <w:p w:rsidR="0077604F" w:rsidRPr="00B506DE" w:rsidRDefault="0077604F" w:rsidP="0077604F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506DE">
        <w:rPr>
          <w:rFonts w:ascii="Times New Roman" w:hAnsi="Times New Roman" w:cs="Times New Roman"/>
          <w:sz w:val="16"/>
          <w:szCs w:val="16"/>
        </w:rPr>
        <w:t xml:space="preserve">Wszystkie komponenty laptopa muszą być fabrycznie nowe, nie używane i nie </w:t>
      </w:r>
      <w:proofErr w:type="spellStart"/>
      <w:r w:rsidRPr="00B506DE">
        <w:rPr>
          <w:rFonts w:ascii="Times New Roman" w:hAnsi="Times New Roman" w:cs="Times New Roman"/>
          <w:sz w:val="16"/>
          <w:szCs w:val="16"/>
        </w:rPr>
        <w:t>refabrykowane</w:t>
      </w:r>
      <w:proofErr w:type="spellEnd"/>
      <w:r w:rsidRPr="00B506DE">
        <w:rPr>
          <w:rFonts w:ascii="Times New Roman" w:hAnsi="Times New Roman" w:cs="Times New Roman"/>
          <w:sz w:val="16"/>
          <w:szCs w:val="16"/>
        </w:rPr>
        <w:t xml:space="preserve"> oraz nie </w:t>
      </w:r>
      <w:proofErr w:type="spellStart"/>
      <w:r w:rsidRPr="00B506DE">
        <w:rPr>
          <w:rFonts w:ascii="Times New Roman" w:hAnsi="Times New Roman" w:cs="Times New Roman"/>
          <w:sz w:val="16"/>
          <w:szCs w:val="16"/>
        </w:rPr>
        <w:t>recertyfikowane</w:t>
      </w:r>
      <w:proofErr w:type="spellEnd"/>
      <w:r w:rsidRPr="00B506DE">
        <w:rPr>
          <w:rFonts w:ascii="Times New Roman" w:hAnsi="Times New Roman" w:cs="Times New Roman"/>
          <w:sz w:val="16"/>
          <w:szCs w:val="16"/>
        </w:rPr>
        <w:t>, a oprogramowanie nieużywane oraz nieaktywowane nigdy wcześniej na innym urządzeniu.</w:t>
      </w:r>
    </w:p>
    <w:p w:rsidR="0077604F" w:rsidRPr="00B506DE" w:rsidRDefault="0077604F" w:rsidP="0077604F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506DE">
        <w:rPr>
          <w:rFonts w:ascii="Times New Roman" w:hAnsi="Times New Roman" w:cs="Times New Roman"/>
          <w:sz w:val="16"/>
          <w:szCs w:val="16"/>
        </w:rPr>
        <w:t xml:space="preserve">Sprzęt komputerowy musi być oznakowany tj. posiadać oznaczenie producenta, modelu oraz numeru seryjnego urządzenia. Zamawiający przeprowadzi weryfikację numerów seryjnych przy dostawie. </w:t>
      </w:r>
    </w:p>
    <w:p w:rsidR="0077604F" w:rsidRPr="00B506DE" w:rsidRDefault="0077604F" w:rsidP="0077604F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506DE">
        <w:rPr>
          <w:rFonts w:ascii="Times New Roman" w:hAnsi="Times New Roman" w:cs="Times New Roman"/>
          <w:sz w:val="16"/>
          <w:szCs w:val="16"/>
        </w:rPr>
        <w:t>Serwis sprzętu będzie realizowany przez producenta lub autoryzowanego partnera serwisowego producenta.</w:t>
      </w:r>
    </w:p>
    <w:p w:rsidR="0077604F" w:rsidRPr="00B506DE" w:rsidRDefault="0077604F" w:rsidP="0077604F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506DE">
        <w:rPr>
          <w:rFonts w:ascii="Times New Roman" w:hAnsi="Times New Roman" w:cs="Times New Roman"/>
          <w:sz w:val="16"/>
          <w:szCs w:val="16"/>
        </w:rPr>
        <w:t>Oprogramowanie systemowe, sterowniki do PC, będą dostarczone przez Wykonawcę na osobnych nośnikach  (o ile w takiej formie dostarcza je producent).</w:t>
      </w:r>
    </w:p>
    <w:p w:rsidR="0077604F" w:rsidRPr="00B506DE" w:rsidRDefault="0077604F" w:rsidP="0077604F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B506DE">
        <w:rPr>
          <w:rFonts w:ascii="Times New Roman" w:hAnsi="Times New Roman" w:cs="Times New Roman"/>
          <w:sz w:val="16"/>
          <w:szCs w:val="16"/>
        </w:rPr>
        <w:t xml:space="preserve">System operacyjny musi być preinstalowany przez Wykonawcę na urządzeniach. </w:t>
      </w:r>
    </w:p>
    <w:p w:rsidR="0077604F" w:rsidRPr="007C1E77" w:rsidRDefault="0077604F" w:rsidP="0077604F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B506DE">
        <w:rPr>
          <w:rFonts w:ascii="Times New Roman" w:hAnsi="Times New Roman" w:cs="Times New Roman"/>
          <w:sz w:val="16"/>
          <w:szCs w:val="16"/>
        </w:rPr>
        <w:t>Kabel zasilający do zasilacza oraz inny niezbędny do prawidłowej pracy laptopa asortyment, będzie dostarczony przez Wykonawcę w komplecie z urządzeniami.</w:t>
      </w:r>
    </w:p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7133E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lang w:eastAsia="pl-PL"/>
        </w:rPr>
      </w:pPr>
      <w:r w:rsidRPr="00B157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Zadanie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B157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lang w:eastAsia="pl-PL"/>
        </w:rPr>
        <w:t>Ploter tnący</w:t>
      </w:r>
      <w:r w:rsidRPr="0001258A">
        <w:rPr>
          <w:rFonts w:ascii="Times New Roman" w:eastAsia="Times New Roman" w:hAnsi="Times New Roman" w:cs="Times New Roman"/>
          <w:b/>
          <w:lang w:eastAsia="pl-PL"/>
        </w:rPr>
        <w:t xml:space="preserve">; CPV: </w:t>
      </w:r>
      <w:r w:rsidRPr="00E90EBF">
        <w:rPr>
          <w:rFonts w:ascii="Times New Roman" w:eastAsia="Times New Roman" w:hAnsi="Times New Roman" w:cs="Times New Roman"/>
          <w:b/>
          <w:lang w:eastAsia="pl-PL"/>
        </w:rPr>
        <w:t>30232140-7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tbl>
      <w:tblPr>
        <w:tblW w:w="9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"/>
        <w:gridCol w:w="563"/>
        <w:gridCol w:w="1871"/>
        <w:gridCol w:w="6931"/>
        <w:gridCol w:w="309"/>
      </w:tblGrid>
      <w:tr w:rsidR="007133E5" w:rsidRPr="009322E5" w:rsidTr="00FD75A6">
        <w:trPr>
          <w:gridBefore w:val="1"/>
          <w:wBefore w:w="75" w:type="dxa"/>
          <w:trHeight w:val="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133E5" w:rsidRPr="009322E5" w:rsidRDefault="007133E5" w:rsidP="00FD75A6">
            <w:pPr>
              <w:spacing w:after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22E5">
              <w:rPr>
                <w:rFonts w:ascii="Times New Roman" w:eastAsia="Calibri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133E5" w:rsidRPr="009322E5" w:rsidRDefault="007133E5" w:rsidP="00FD75A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22E5">
              <w:rPr>
                <w:rFonts w:ascii="Times New Roman" w:eastAsia="Calibri" w:hAnsi="Times New Roman" w:cs="Times New Roman"/>
                <w:sz w:val="20"/>
                <w:szCs w:val="20"/>
              </w:rPr>
              <w:t>Nazwa sprzętu / inne wymagania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133E5" w:rsidRPr="009322E5" w:rsidRDefault="007133E5" w:rsidP="00FD75A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22E5">
              <w:rPr>
                <w:rFonts w:ascii="Times New Roman" w:eastAsia="Calibri" w:hAnsi="Times New Roman" w:cs="Times New Roman"/>
                <w:sz w:val="20"/>
                <w:szCs w:val="20"/>
              </w:rPr>
              <w:t>Minimalne parametry i wymagania techniczne</w:t>
            </w:r>
          </w:p>
        </w:tc>
      </w:tr>
      <w:tr w:rsidR="007133E5" w:rsidRPr="009322E5" w:rsidTr="00FD75A6">
        <w:tblPrEx>
          <w:tblLook w:val="04A0" w:firstRow="1" w:lastRow="0" w:firstColumn="1" w:lastColumn="0" w:noHBand="0" w:noVBand="1"/>
        </w:tblPrEx>
        <w:trPr>
          <w:gridBefore w:val="1"/>
          <w:wBefore w:w="75" w:type="dxa"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3E5" w:rsidRPr="009322E5" w:rsidRDefault="007133E5" w:rsidP="00FD75A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322E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33E5" w:rsidRPr="00B9425D" w:rsidRDefault="007133E5" w:rsidP="00FD75A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Ploter tnący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B9425D" w:rsidRDefault="007133E5" w:rsidP="00FD75A6">
            <w:pPr>
              <w:pStyle w:val="Akapitzlist"/>
              <w:shd w:val="clear" w:color="auto" w:fill="FFFFFF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Wymagania minimalne: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Maksymalna szerokość cięcia: minimum 1300 mm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Liczba rolek dociskowych: od 2 do 8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System automatycznego odcinania materiału: tak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Regulacja prędkości cięcia: tak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System pozycjonowania optycznego: tak np. AAS II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Napięcie zasilania: (AC – sieciowe, od 200 V do 240V 50 / 60 </w:t>
            </w:r>
            <w:proofErr w:type="spellStart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Hz</w:t>
            </w:r>
            <w:proofErr w:type="spellEnd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Silniki pozwalające na cięcie z maksymalną prędkością: minimum 1000mm/s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Osiągalna wartość elektronicznie regulowanego nacisku na nóż: nie mniejsza niż 400 gramów 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Minimalna rozdzielczość mechaniczna: nie większa niż 0,01 mm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Minimalna rozdzielczość programowa: nie większa niż 0,05 mm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Wbudowany wyświetlacz: np. LCD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Język obsługi menu urządzenia: Polski, Angielski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Maksymalna grubość ciętego materiału: co najmniej 0,8mm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Bufor pamięci: minimum 500KB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Offset noża: 0~1.0mm (regulowany co minimum 0,05mm)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Porty komunikacyjne: np. USB, Ethernet, RS232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Dołączone oprogramowanie do obsługi plotera, rysowania i edytowania kształtów umożliwiające sterowanie ploterem</w:t>
            </w:r>
            <w:r w:rsidRPr="00B9425D">
              <w:t xml:space="preserve"> </w:t>
            </w: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wycinanie z folii samoprzylepnych i innych materiałów, obsługujące cięcie według koloru, umożliwiające import formatów plików: </w:t>
            </w:r>
            <w:proofErr w:type="spellStart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svg</w:t>
            </w:r>
            <w:proofErr w:type="spellEnd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pdf, jpg, </w:t>
            </w:r>
            <w:proofErr w:type="spellStart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png</w:t>
            </w:r>
            <w:proofErr w:type="spellEnd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bmp</w:t>
            </w:r>
            <w:proofErr w:type="spellEnd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gif, obsługujące minimum czcionki TrueType i OpenType, posiadające interfejs WYSIWYG, język interfejsu: polski, angielski, licencja jednostanowiskowa wieczysta on </w:t>
            </w:r>
            <w:proofErr w:type="spellStart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premise</w:t>
            </w:r>
            <w:proofErr w:type="spellEnd"/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(nie platforma online, nie subskrypcja), obsługiwane systemy operacyjne: co najmniej Microsoft Windows 10/11 (64-bit)</w:t>
            </w:r>
          </w:p>
          <w:p w:rsidR="007133E5" w:rsidRPr="00B9425D" w:rsidRDefault="007133E5" w:rsidP="00FD75A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133E5" w:rsidRPr="00B9425D" w:rsidRDefault="007133E5" w:rsidP="00FD75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Zestaw dla plotera powinien zawierać co najmniej: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Ploter tnący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Podstawka z rolkami na medium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Stojak i kosz na folię przeznaczony do plotera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Uchwyt do noża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2 noże przeznaczone do oferowanego typu plotera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Odcinacz do folii, pęseta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Kabel zasilający, kabel komunikacyjny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Instrukcja obsługi w języku polskim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>Nośnik instalacyjny ze sterownikami Windows 10/11 (64-bit) np. płyta CD / DVD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pacing w:line="240" w:lineRule="auto"/>
              <w:ind w:left="361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Nośnik instalacyjny oprogramowania do obsługi plotera np. </w:t>
            </w:r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>na płycie</w:t>
            </w:r>
            <w:r w:rsidRPr="00B9425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CD / DVD</w:t>
            </w:r>
          </w:p>
          <w:p w:rsidR="007133E5" w:rsidRPr="00B9425D" w:rsidRDefault="007133E5" w:rsidP="00FD75A6">
            <w:pPr>
              <w:pStyle w:val="Akapitzlist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61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</w:pPr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Nośnik z materiałami szkoleniowymi np. w formie filmów instruktażowych w formacie np. mp4, </w:t>
            </w:r>
            <w:proofErr w:type="spellStart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>avi</w:t>
            </w:r>
            <w:proofErr w:type="spellEnd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, </w:t>
            </w:r>
            <w:proofErr w:type="spellStart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>mkv</w:t>
            </w:r>
            <w:proofErr w:type="spellEnd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, prezentacji multimedialnych np. w formacie </w:t>
            </w:r>
            <w:proofErr w:type="spellStart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>ppt</w:t>
            </w:r>
            <w:proofErr w:type="spellEnd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, pdf, instrukcji obsługi programu w języku polskim np. w formacie </w:t>
            </w:r>
            <w:proofErr w:type="spellStart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>doc</w:t>
            </w:r>
            <w:proofErr w:type="spellEnd"/>
            <w:r w:rsidRPr="00B9425D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  <w:t>, pdf np. na płycie CD / DVD</w:t>
            </w:r>
          </w:p>
        </w:tc>
      </w:tr>
      <w:tr w:rsidR="007133E5" w:rsidRPr="009322E5" w:rsidTr="00FD75A6">
        <w:tblPrEx>
          <w:tblLook w:val="04A0" w:firstRow="1" w:lastRow="0" w:firstColumn="1" w:lastColumn="0" w:noHBand="0" w:noVBand="1"/>
        </w:tblPrEx>
        <w:trPr>
          <w:gridBefore w:val="1"/>
          <w:wBefore w:w="75" w:type="dxa"/>
          <w:trHeight w:val="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E5" w:rsidRPr="009322E5" w:rsidRDefault="007133E5" w:rsidP="00FD75A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3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9322E5" w:rsidRDefault="007133E5" w:rsidP="00FD75A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</w:pPr>
            <w:r w:rsidRPr="00D03C1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pl-PL"/>
              </w:rPr>
              <w:t>Certyfikaty i normy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9322E5" w:rsidRDefault="007133E5" w:rsidP="00FD75A6">
            <w:pPr>
              <w:shd w:val="clear" w:color="auto" w:fill="FFFFFF"/>
              <w:spacing w:after="0"/>
              <w:ind w:left="1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</w:t>
            </w:r>
          </w:p>
        </w:tc>
      </w:tr>
      <w:tr w:rsidR="007133E5" w:rsidRPr="009322E5" w:rsidTr="00FD75A6">
        <w:tblPrEx>
          <w:tblLook w:val="04A0" w:firstRow="1" w:lastRow="0" w:firstColumn="1" w:lastColumn="0" w:noHBand="0" w:noVBand="1"/>
        </w:tblPrEx>
        <w:trPr>
          <w:gridBefore w:val="1"/>
          <w:wBefore w:w="75" w:type="dxa"/>
          <w:trHeight w:val="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3E5" w:rsidRPr="009322E5" w:rsidRDefault="007133E5" w:rsidP="00FD75A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03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9322E5" w:rsidRDefault="007133E5" w:rsidP="00FD75A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</w:pPr>
            <w:r w:rsidRPr="00D03C13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9322E5" w:rsidRDefault="007133E5" w:rsidP="00FD75A6">
            <w:pPr>
              <w:shd w:val="clear" w:color="auto" w:fill="FFFFFF"/>
              <w:spacing w:after="0"/>
              <w:ind w:left="1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3C1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Minimum 24 miesiące </w:t>
            </w:r>
          </w:p>
        </w:tc>
      </w:tr>
      <w:tr w:rsidR="007133E5" w:rsidRPr="009322E5" w:rsidTr="00FD75A6">
        <w:tblPrEx>
          <w:tblLook w:val="04A0" w:firstRow="1" w:lastRow="0" w:firstColumn="1" w:lastColumn="0" w:noHBand="0" w:noVBand="1"/>
        </w:tblPrEx>
        <w:trPr>
          <w:gridBefore w:val="1"/>
          <w:wBefore w:w="75" w:type="dxa"/>
          <w:trHeight w:val="20"/>
        </w:trPr>
        <w:tc>
          <w:tcPr>
            <w:tcW w:w="540" w:type="dxa"/>
            <w:tcBorders>
              <w:top w:val="single" w:sz="4" w:space="0" w:color="000000"/>
            </w:tcBorders>
          </w:tcPr>
          <w:p w:rsidR="007133E5" w:rsidRPr="009322E5" w:rsidRDefault="007133E5" w:rsidP="00FD75A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000000"/>
            </w:tcBorders>
            <w:shd w:val="clear" w:color="auto" w:fill="auto"/>
          </w:tcPr>
          <w:p w:rsidR="007133E5" w:rsidRPr="009322E5" w:rsidRDefault="007133E5" w:rsidP="00FD75A6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18"/>
                <w:szCs w:val="18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9322E5" w:rsidRDefault="007133E5" w:rsidP="00FD75A6">
            <w:pPr>
              <w:shd w:val="clear" w:color="auto" w:fill="FFFFFF"/>
              <w:spacing w:after="0"/>
              <w:ind w:left="1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322E5">
              <w:rPr>
                <w:rFonts w:ascii="Times New Roman" w:eastAsia="Calibri" w:hAnsi="Times New Roman" w:cs="Times New Roman"/>
                <w:sz w:val="18"/>
                <w:szCs w:val="18"/>
              </w:rPr>
              <w:t>Ilość: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 szt.</w:t>
            </w:r>
          </w:p>
        </w:tc>
      </w:tr>
      <w:tr w:rsidR="007133E5" w:rsidRPr="00B157E5" w:rsidTr="00FD75A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6" w:type="dxa"/>
          <w:trHeight w:val="20"/>
        </w:trPr>
        <w:tc>
          <w:tcPr>
            <w:tcW w:w="9060" w:type="dxa"/>
            <w:gridSpan w:val="4"/>
          </w:tcPr>
          <w:p w:rsidR="007133E5" w:rsidRDefault="007133E5" w:rsidP="00FD7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:rsidR="007133E5" w:rsidRPr="00A75EFC" w:rsidRDefault="007133E5" w:rsidP="00FD7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A75EFC"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pl-PL"/>
              </w:rPr>
              <w:t>UWAGI:</w:t>
            </w:r>
            <w:r w:rsidRPr="00A75EF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 </w:t>
            </w:r>
          </w:p>
          <w:p w:rsidR="007133E5" w:rsidRPr="00A75EFC" w:rsidRDefault="007133E5" w:rsidP="00FD75A6">
            <w:pPr>
              <w:pStyle w:val="Akapitzlist"/>
              <w:numPr>
                <w:ilvl w:val="0"/>
                <w:numId w:val="32"/>
              </w:numPr>
              <w:ind w:left="599" w:hanging="425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A75EF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Zamawiający przewiduje weryfikację legalności oprogramowania dołączonego do urządzenia w wyżej wymienionych zadaniu na podstawie weryfikacji atrybutów legalności. W przypadku wątpliwości, co do legalności dostarczonego oprogramowania zostanie przeprowadzona dodatkowa weryfikacja u producenta.</w:t>
            </w:r>
          </w:p>
          <w:p w:rsidR="007133E5" w:rsidRPr="00A75EFC" w:rsidRDefault="007133E5" w:rsidP="00FD75A6">
            <w:pPr>
              <w:pStyle w:val="Akapitzlist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599" w:hanging="42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A75EF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Wszystkie dostarczane urządzenia muszą posiadać cechy/atrybuty ich legalności, tj. oznaczenie producenta, modelu oraz numeru seryjnego urządzenia. Zamawiający przeprowadzi weryfikację numerów seryjnych przy dostawie.</w:t>
            </w:r>
          </w:p>
          <w:p w:rsidR="007133E5" w:rsidRPr="00A75EFC" w:rsidRDefault="007133E5" w:rsidP="00FD75A6">
            <w:pPr>
              <w:pStyle w:val="Akapitzlist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599" w:hanging="42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A75EF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Wszystkie dostarczane urządzenia i akcesoria muszą być fabrycznie nowe.</w:t>
            </w:r>
          </w:p>
          <w:p w:rsidR="007133E5" w:rsidRPr="00BF7690" w:rsidRDefault="007133E5" w:rsidP="00FD75A6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59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DA6A9D" w:rsidRDefault="00DA6A9D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133E5" w:rsidRPr="0099205E" w:rsidRDefault="007133E5" w:rsidP="007133E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920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Zadanie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9920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Sprzęt kom</w:t>
      </w:r>
      <w:bookmarkStart w:id="1" w:name="_GoBack"/>
      <w:bookmarkEnd w:id="1"/>
      <w:r w:rsidRPr="009920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puterowy: komputer stacjonarny CPV: 30213300-8</w:t>
      </w:r>
    </w:p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8"/>
        <w:gridCol w:w="2340"/>
        <w:gridCol w:w="22"/>
        <w:gridCol w:w="6946"/>
      </w:tblGrid>
      <w:tr w:rsidR="007133E5" w:rsidRPr="0099205E" w:rsidTr="00FD75A6">
        <w:trPr>
          <w:tblHeader/>
          <w:jc w:val="center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133E5" w:rsidRPr="00A0229E" w:rsidRDefault="007133E5" w:rsidP="00FD75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133E5" w:rsidRPr="00A0229E" w:rsidRDefault="007133E5" w:rsidP="00FD75A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Nazwa podzespołu /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wymagania</w:t>
            </w:r>
          </w:p>
        </w:tc>
        <w:tc>
          <w:tcPr>
            <w:tcW w:w="6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Minimalne parametry i wymagania techniczne</w:t>
            </w:r>
          </w:p>
          <w:p w:rsidR="007133E5" w:rsidRPr="00A0229E" w:rsidRDefault="007133E5" w:rsidP="00FD75A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Wydajność obliczeniowa jednostki: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a) Procesor wielordzeniowy, zgodny z architekturą x86, możliwość uruchamiania aplikacji 64 bitowych, sprzętowe wsparcie dla wirtualizacji: wsparcie dla funkcji SLAT (Second Level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Address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Translation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), wsparcie dla DEP (Data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Execution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Prevention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). Zaoferowany procesor od dnia publikacji </w:t>
            </w:r>
            <w:r w:rsidRPr="00A6756B">
              <w:rPr>
                <w:rFonts w:ascii="Times New Roman" w:hAnsi="Times New Roman" w:cs="Times New Roman"/>
                <w:sz w:val="18"/>
                <w:szCs w:val="18"/>
              </w:rPr>
              <w:t xml:space="preserve">ogłoszenia do dnia otwarcia ofert musi uzyskać w teście </w:t>
            </w:r>
            <w:proofErr w:type="spellStart"/>
            <w:r w:rsidRPr="00A6756B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A675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6756B">
              <w:rPr>
                <w:rFonts w:ascii="Times New Roman" w:hAnsi="Times New Roman" w:cs="Times New Roman"/>
                <w:sz w:val="18"/>
                <w:szCs w:val="18"/>
              </w:rPr>
              <w:t>Average</w:t>
            </w:r>
            <w:proofErr w:type="spellEnd"/>
            <w:r w:rsidRPr="00A6756B">
              <w:rPr>
                <w:rFonts w:ascii="Times New Roman" w:hAnsi="Times New Roman" w:cs="Times New Roman"/>
                <w:sz w:val="18"/>
                <w:szCs w:val="18"/>
              </w:rPr>
              <w:t xml:space="preserve"> CPU Mark wynik ≥ 42 000 punktów</w:t>
            </w: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(wynik zaproponowanego procesora musi znajdować się na stronie http://www.cpubenchmark.net).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b) Chłodzenie wodne dopasowane do mocy procesora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c) Wszystkie oferowane komponenty wchodzące w skład komputera będą ze sobą kompatybilne i nie będą obniżać jego wydajności. Zamawiający nie dopuszcza sprzętu, w którym zaoferowane komponenty komputera będą pracowały na niższych parametrach niż opisywane w SWZ,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Pamięć operacyjna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Minimum 128GB RAM DDR5 min. 5600 MHz, (możliwe 4x32GB) 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Karta graficzna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a) Pamięć co najmniej 16 GB GDDR6 z interfejsem, co najmniej 256-bit,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b) Ma moc obliczeniowa minimum 18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teraflopów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w trybie z pojedynczą precyzją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c) Magistrala pamięci, co najmniej 256 bity szerokości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d) Wyposażona w 3 porty cyfrowe: Display Port lub HDMI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e) Obsługiwana przez DirectX w wersji co najmniej 12 i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OpenGL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 w wersji co najmniej 4,5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f) chłodzenie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Płyta główna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a) Co najmniej 3 złącza PCI Express w układzie minimum 1 x PCIex16 i 1 x PCIex1. Dopuszcza się aby 1 złącze było złączem M.2 wykorzystującym magistralę PCI-Express.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b) Zintegrowany układ szyfrujący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Trusted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Platform Module w wersji 2.0 (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discrete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/hardware),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Pamięć masowa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a) Minimum 4 TB SSD,   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b) Prędkość odczytu: min 7300 MB/s 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c) Prędkość zapisu: min 6400 MB/s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Wyposażenie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a) Karta dźwiękowa zintegrowana z płytą główną,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b) Porty audio z przodu obudowy: wyjście na słuchawki i wejście na mikrofon (dopuszcza się rozwiązanie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combo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c)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Zintegrowana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karta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sieciowa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Gigabit Ethernet RJ 45 (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obsługa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standardów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Distributed Management Task Force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oraz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Wake on Lan),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d) Nagrywarka BD SATA zamontowana w obudowie, zainstalowane oprogramowanie do nagrywania płyt, nagrywarka w kolorze obudowy komputera,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e) Klawiatura bezprzewodowa z inteligentnym podświetleniem i podkładką pod nadgarstki, interfejs Bluetooth,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niskoprofilowa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, membranowa,  układ polski programisty, powierzchnia klawiatury matowa, a znaki na klawiaturze kontrastowe i czytelne, zasilanie akumulatorowe.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f) Mysz laserowa bezprzewodowa z dwoma klawiszami oraz rolką (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scroll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), kompatybilna z klawiaturą, sensor optyczny 8000 DPI, połączenie Bluetooth, zasilanie akumulatorowe 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g) Co najmniej 8 portów USB w obudowie komputera, z czego minimum 3 z przodu obudowy w tym minimum 1 x min. USB 3.2, 1 x USB 3.1 typu C oraz minimum 6 z tyłu obudowy, w tym minimum 4 porty USB 3.0 (z czego 2 porty USB 3.2) - nie dopuszcza się wykorzystania rozgałęziaczy i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replikatorów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portów USB.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h) Minimum 3 złącza SATA III na płycie głównej, </w:t>
            </w:r>
          </w:p>
          <w:p w:rsidR="007133E5" w:rsidRPr="00A0229E" w:rsidRDefault="007133E5" w:rsidP="00FD75A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i) Kabel zasilający do zaoferowanego komputera, kabel z uziemieniem (wtyk CEE7/7), długość minimum 1,8m. </w:t>
            </w:r>
          </w:p>
        </w:tc>
      </w:tr>
      <w:tr w:rsidR="007133E5" w:rsidRPr="0099205E" w:rsidTr="00FD75A6">
        <w:trPr>
          <w:trHeight w:val="4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Zasilanie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A0229E">
              <w:rPr>
                <w:rFonts w:ascii="Times New Roman" w:hAnsi="Times New Roman" w:cs="Times New Roman"/>
                <w:color w:val="000000"/>
                <w:sz w:val="18"/>
                <w:szCs w:val="18"/>
                <w14:ligatures w14:val="standardContextual"/>
              </w:rPr>
              <w:t xml:space="preserve">Zasilacz zintegrowany wewnątrz obudowy zapewniający sprawne działanie całej jednostki minimum 800W, osiągający sprawność minimum 90% przy obciążeniu 50%. 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Zasilacz w oferowanym  komputerze musi znajdować się na stronie: http://www.plugloadsolutions.com/80PlusPowerSupplies.aspx</w:t>
            </w:r>
          </w:p>
        </w:tc>
      </w:tr>
      <w:tr w:rsidR="007133E5" w:rsidRPr="0099205E" w:rsidTr="00FD75A6">
        <w:trPr>
          <w:trHeight w:val="51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Ergonomia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a) Obudowa fabrycznie przystosowana do pracy w pionie, </w:t>
            </w:r>
          </w:p>
          <w:p w:rsidR="007133E5" w:rsidRPr="00A6756B" w:rsidRDefault="007133E5" w:rsidP="00FD75A6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</w:pPr>
            <w:r w:rsidRPr="00A6756B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A6756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14:ligatures w14:val="standardContextual"/>
              </w:rPr>
              <w:t>Obudowa wyposażona w minimum 1 kieszeń 3,5”,</w:t>
            </w: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c) Obudowa tak skonstruowana, by dostęp do zainstalowanych wewnątrz komputera kart rozszerzeń oraz dysków i napędów z zewnątrz odbywał się bez użycia narzędzi (wyklucza się użycie wkrętów, śrub motylkowych - dopuszcza się użycie śrub radełkowanych, które da się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bezwysiłkowo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odkręcić i przykręcić bez wykorzystania jakichkolwiek narzędzi),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d) Karty rozszerzeń, każdy z dysków 2,5” lub 3,5” oraz napędów tak zainstalowane wewnątrz obudowy komputera, by wymiana tych elementów odbywała się z zewnątrz bez użycia </w:t>
            </w:r>
            <w:r w:rsidRPr="00A022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narzędzi (wyklucza się użycie standardowych wkrętów, śrub motylkowych - dopuszcza się montaż pamięci masowej w złączu M2 z użyciem jednej śrubki),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e) Głośność oferowanej jednostki centralnej nie może przekraczać 25dB z pozycji operatora w trybie jałowym.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9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Zarządzanie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Zaawansowane funkcje zarządzania komputerem zgodne z technologią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vPro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/ Pro lub równoważną posiadające możliwość zdalnego przejęcia pełnej konsoli graficznej systemu tzw. KVM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Redirection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(Keyboard, Video, Mouse) bez udziału systemu operacyjnego ani dodatkowych programów, również w przypadku braku lub uszkodzenia systemu operacyjnego do rozdzielczości 1920x1080 włącznie.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Wymagania dodatkowe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a) BIOS typu FLASH EPROM posiadający procedury oszczędzania energii i zapewniający mechanizm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plug&amp;play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b) Pełna obsługa BIOS za pomocą klawiatury oraz myszy,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c) BIOS komputera zgodny z UEFI,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d) Wbudowana w płytę główną technologia zarządzania i monitorowania, obsługująca zdalną komunikację sieciową w oparciu o protokół IPv4 oraz IPv6, która niezależnie od obecności systemu operacyjnego umożliwia: monitorowanie konfiguracji komponentów komputera - CPU, pamięć, HDD/SSD, wersje BIOS płyty głównej, zdalną konfigurację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BIOSu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, zdalne uaktualnienie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BIOSu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, zdalne przejęcie konsoli graficznej systemu (KVM), przekierowanie procesu ładowania systemu operacyjnego z wirtualnego CD ROM lub FDD z serwera zarządzającego, zapis i przechowywanie dodatkowych informacji o wersji zainstalowanego oprogramowania i zdalny odczyt tych informacji (wersja, zainstalowane uaktualnienia, sygnatury wirusów, itp.) z wbudowanej pamięci nieulotnej.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e) Funkcja BIOS przypominająca o konieczności wymiany filtra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przeciwkurzowego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f) Zaimplementowane w BIOS/ lub pamięci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flash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współdzielonej z BIOS (dopuszcza się oprogramowanie uruchamiane z BIOS które fizycznie znajduje się na ukrytej partycji dysku twardego SSD tj. Pamięci Flash współdzielonej) dostępne do uruchamiania z menu szybkiego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bootowania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współpracującego z BIOS oprogramowanie diagnostyczne działające bez udziału systemu operacyjnego czy też jakichkolwiek dołączonych urządzeń na zewnątrz czy też wewnątrz komputera, umożliwiające otrzymanie informacji o: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1. producencie komputera, modelu i numerze seryjnym,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2. zainstalowanym procesorze,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3. ilości zainstalowanej pamięci RAM, PN pamięci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4. płycie głównej,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5. zainstalowanym dysku twardym: producent, model, numer seryjny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Oprogramowanie diagnostyczne musi umożliwiać przeprowadzenie testów diagnostycznych w celu wykrycia usterki komponentów komputera, w tym co najmniej: procesora, magistrali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PCIe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lub/i płyty głównej, pamięci RAM, HDD/SSD, karty graficznej, karty sieciowej.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g) Możliwość odczytania z BIOS informacji o: modelu komputera, numerze seryjnym,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AssetTag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/numerze inwentaryzacyjnym, MAC Adres karty sieciowej, wersji BIOS, zainstalowanym procesorze, ilości (pojemności) zainstalowanej pamięci RAM wraz z taktowaniem, modelu i pojemności zainstalowanego dysku twardego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h) Możliwość, z poziomu BIOS: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1. włączenia/wyłączenia selektywnego portów USB zlokalizowanych z przodu lub z tyłu komputera,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2. wyłączenia selektywnego (pojedynczego) portu SATA,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3. włączenia/wyłączenia zainstalowanej karty dźwiękowej,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4. włączenia/wyłączenia zainstalowanej karty sieciowej oraz możliwości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bootowania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PXE,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5. ustawienia hasła: administratora, Power-On, HDD/SSD,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6. zablokowania, odblokowania jak i zmiany kolejności urządzeń wykorzystywanych do BOOT-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owania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 systemu</w:t>
            </w:r>
          </w:p>
        </w:tc>
      </w:tr>
      <w:tr w:rsidR="007133E5" w:rsidRPr="0099205E" w:rsidTr="00FD75A6">
        <w:trPr>
          <w:trHeight w:val="51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System operacyjny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I. Zainstalowany system operacyjny zapewniający prawidłową pracę laptopa, kompatybilny ze wszystkimi komponentami i technologiami zastosowanymi w powyższym zestawie komputerowym. Niewyłączna, nieograniczona czasowo licencja oprogramowania systemowego np. Microsoft Windows 11 Professional 64bit lub równoważny.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System operacyjny w polskiej wersji językowej, pozwalający (w przypadku zaoferowania oprogramowania Microsoft Windows 11 Professional) wykonać </w:t>
            </w:r>
            <w:proofErr w:type="spellStart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downgrade</w:t>
            </w:r>
            <w:proofErr w:type="spellEnd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systemu do wersji Windows 10 Professional, w pełni wspieranej przez producenta w zakresie automatycznych </w:t>
            </w: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aktualizacji oraz pozwalający na zachowanie dotychczasowych funkcjonalności systemu. Wersja </w:t>
            </w:r>
            <w:proofErr w:type="spellStart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downgrade</w:t>
            </w:r>
            <w:proofErr w:type="spellEnd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32/64bit.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Zamawiający dopuszcza zaoferowanie produktu równoważnego. Wymagania oraz zakres równoważności zostały opisane w pkt. II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II. Oprogramowanie dla komputerów PC równoważne do oprogramowania, o którym mowa powyżej, musi spełniać następujące wymagania minimalne poprzez wbudowane mechanizmy, bez użycia dodatkowych aplikacji: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1. System w polskiej wersji językowej.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2. Wbudowany kompleksowy system pomocy w języku polskim.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3. Komunikaty systemowe w języku polskim.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4. Automatyczna aktualizacja systemu operacyjnego z wykorzystaniem technologii internetowej z możliwością wyboru instalowanych poprawek w języku polskim.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5. Możliwość dokonywania uaktualnień sterowników urządzeń przez internetową witrynę producenta systemu.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6. Darmowe aktualizacje: niezbędne aktualizacje, poprawki, biuletyny bezpieczeństwa muszą być dostarczane bez dodatkowych opłat.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7. Wbudowana zapora internetowa (firewall) dla ochrony połączeń internetowych; zintegrowana z systemem konsola do zarządzania stawieniami zapory i regułami IP v4 i v6.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8. Możliwość zdalnej automatycznej instalacji, konfiguracji, administrowania oraz aktualizowania systemu.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9. Wsparcie dla większości powszechnie używanych urządzeń peryferyjnych drukarek, urządzeń sieciowych, standardów USB, </w:t>
            </w:r>
            <w:proofErr w:type="spellStart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Plug&amp;Play</w:t>
            </w:r>
            <w:proofErr w:type="spellEnd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, Wi-Fi).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10. Zabezpieczony hasłem hierarchiczny dostęp do systemu, konta i profile użytkowników zarządzane zdalnie.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11. Praca systemu w trybie ochrony kont użytkowników.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13. Zintegrowany z systemem operacyjnym moduł synchronizacji.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14. Możliwość przystosowania stanowiska dla osób niepełnosprawnych np. słabo widzących).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15. Możliwość zarządzania stacją roboczą poprzez polityki – poprzez politykę rozumiemy zestaw reguł definiujących lub ograniczających funkcjonalność systemu lub aplikacji.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16. Rozbudowane polityki bezpieczeństwa – polityki dla systemu operacyjnego i dla wskazanych aplikacji.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17. Wsparcie dla Sun Java i .NET Framework 1.1 i 2.0 i 3.0 i 4.0 – możliwość uruchomienia aplikacji działających we wskazanych środowiskach.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18. Wsparcie dla JScript i </w:t>
            </w:r>
            <w:proofErr w:type="spellStart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VBScript</w:t>
            </w:r>
            <w:proofErr w:type="spellEnd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– możliwość uruchamiania interpretera poleceń.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19. Zarządzanie kontami użytkowników sieci oraz urządzeniami sieciowymi tj. drukarki, modemy, woluminy dyskowe, usługi katalogowe.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20. Graficzne środowisko instalacji, konfiguracji i pracy z systemem.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21. System operacyjny musi posiadać funkcjonalność pozwalającą na zapamiętywanie ustawień i przypisywanie do min. 3 kategorii bezpieczeństwa (z predefiniowanymi odpowiednio do kategorii ustawieniami zapory sieciowej, udostępniania plików itp.)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22. Możliwość blokowania lub dopuszczania dowolnych urządzeń peryferyjnych za pomocą polityk grupowych (np. przy użyciu numerów identyfikacyjnych sprzętu).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23. Możliwość dołączenia komputera do domeny Windows.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24. Możliwość zarządzania systemem poprzez reguły </w:t>
            </w:r>
            <w:proofErr w:type="spellStart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Group</w:t>
            </w:r>
            <w:proofErr w:type="spellEnd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Policy Object.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25. Oferowany system operacyjny powinien być kompatybilnym i zgodnym środowiskiem systemowym umożliwiającym bez zastosowania dodatkowych aplikacji oraz środowisk programistycznych uruchamianie i użytkownie takich aplikacji jak: MS Office 2007/2010/2013/2016/2019/2021, oprogramowanie antywirusowe Checkpoint </w:t>
            </w:r>
            <w:proofErr w:type="spellStart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Endpoint</w:t>
            </w:r>
            <w:proofErr w:type="spellEnd"/>
            <w:r w:rsidRPr="00A0229E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Security.</w:t>
            </w:r>
          </w:p>
          <w:p w:rsidR="007133E5" w:rsidRPr="00A0229E" w:rsidRDefault="007133E5" w:rsidP="00FD75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26. Możliwość "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downgrade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" do niższej wersji.</w:t>
            </w:r>
          </w:p>
          <w:p w:rsidR="007133E5" w:rsidRPr="00A0229E" w:rsidRDefault="007133E5" w:rsidP="00FD75A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27. Pełna kompatybilność z Systemem Wspomagania Obsługi Policji „SWOP” oraz systemem „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eDok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”, czyli elektronicznym systemem obiegu dokumentów przeznaczonym dla administracji publicznej.</w:t>
            </w:r>
          </w:p>
        </w:tc>
      </w:tr>
      <w:tr w:rsidR="007133E5" w:rsidRPr="0099205E" w:rsidTr="00FD75A6">
        <w:trPr>
          <w:trHeight w:val="51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Wsparcie techniczne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 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Monitor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1. Wielkość ekranu: 42,5”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2. Współczynnik proporcji: 16:9,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3. Rozdzielczość: 3840px na 2160px, 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4. Jasność (cd/m2): 400,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5. Typ ekranu: IPS, powłoka matowa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6. Czas reakcji (maksymalnie; ms) – 8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7. Odświeżanie ekranu: min. 60Hz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8. Kąty widzenia: min. 178 stopni pion/poziom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9. Kontrast: min. 1000:1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10. Wbudowane głośniki lub dedykowana do danego monitora listwa dźwiękowa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 xml:space="preserve">11. Gniazda wejściowe/wyjściowe: 1 x </w:t>
            </w:r>
            <w:proofErr w:type="spellStart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DisplayPort</w:t>
            </w:r>
            <w:proofErr w:type="spellEnd"/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, 1 x słuchawkowe, 4 x HDMI, 2 x USB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12. Technologie: PIP, HDR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13. Kabel zasilający oraz pilot w zestawie</w:t>
            </w:r>
          </w:p>
          <w:p w:rsidR="007133E5" w:rsidRPr="00A0229E" w:rsidRDefault="007133E5" w:rsidP="00FD75A6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hAnsi="Times New Roman" w:cs="Times New Roman"/>
                <w:sz w:val="18"/>
                <w:szCs w:val="18"/>
              </w:rPr>
              <w:t>14. Kolor: czarny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Certyfikaty i normy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A0229E" w:rsidRDefault="007133E5" w:rsidP="00FD75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CE, Certyfikat ISO 9001 lub równoważny, Oświadczenie Wykonawcy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Calibri" w:hAnsi="Times New Roman" w:cs="Times New Roman"/>
                <w:sz w:val="18"/>
                <w:szCs w:val="18"/>
              </w:rPr>
              <w:t>Gwarancja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0229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36 miesięcy </w:t>
            </w:r>
          </w:p>
        </w:tc>
      </w:tr>
      <w:tr w:rsidR="007133E5" w:rsidRPr="0099205E" w:rsidTr="00FD75A6">
        <w:trPr>
          <w:jc w:val="center"/>
        </w:trPr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133E5" w:rsidRPr="00A0229E" w:rsidRDefault="007133E5" w:rsidP="00FD7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7133E5" w:rsidRPr="00A0229E" w:rsidRDefault="007133E5" w:rsidP="00FD75A6">
            <w:pPr>
              <w:spacing w:before="60"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33E5" w:rsidRPr="00A0229E" w:rsidRDefault="007133E5" w:rsidP="00FD75A6">
            <w:pPr>
              <w:spacing w:before="60"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A0229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Ilość: 3 zestawy</w:t>
            </w:r>
          </w:p>
        </w:tc>
      </w:tr>
    </w:tbl>
    <w:p w:rsidR="007133E5" w:rsidRPr="0099205E" w:rsidRDefault="007133E5" w:rsidP="00713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33E5" w:rsidRPr="00C240F8" w:rsidRDefault="007133E5" w:rsidP="007133E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240F8">
        <w:rPr>
          <w:rFonts w:ascii="Times New Roman" w:hAnsi="Times New Roman" w:cs="Times New Roman"/>
          <w:sz w:val="18"/>
          <w:szCs w:val="18"/>
        </w:rPr>
        <w:t>UWAGI:</w:t>
      </w:r>
    </w:p>
    <w:p w:rsidR="007133E5" w:rsidRPr="00C240F8" w:rsidRDefault="007133E5" w:rsidP="007133E5">
      <w:pPr>
        <w:widowControl w:val="0"/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240F8">
        <w:rPr>
          <w:rFonts w:ascii="Times New Roman" w:hAnsi="Times New Roman" w:cs="Times New Roman"/>
          <w:sz w:val="18"/>
          <w:szCs w:val="18"/>
        </w:rPr>
        <w:t>1) Dodatkowo Zamawiający wymaga:</w:t>
      </w:r>
    </w:p>
    <w:p w:rsidR="007133E5" w:rsidRPr="00C240F8" w:rsidRDefault="007133E5" w:rsidP="007133E5">
      <w:pPr>
        <w:tabs>
          <w:tab w:val="center" w:pos="6660"/>
        </w:tabs>
        <w:spacing w:after="0" w:line="240" w:lineRule="auto"/>
        <w:ind w:left="181" w:hanging="18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40F8">
        <w:rPr>
          <w:rFonts w:ascii="Times New Roman" w:hAnsi="Times New Roman" w:cs="Times New Roman"/>
          <w:sz w:val="18"/>
          <w:szCs w:val="18"/>
        </w:rPr>
        <w:t xml:space="preserve">a) </w:t>
      </w:r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Wszystkie niezbędne do prawidłowej pracy urządzenia kable (kabel połączeniowy np. USB, przewód zasilający), </w:t>
      </w:r>
    </w:p>
    <w:p w:rsidR="007133E5" w:rsidRPr="00C240F8" w:rsidRDefault="007133E5" w:rsidP="007133E5">
      <w:pPr>
        <w:tabs>
          <w:tab w:val="center" w:pos="6660"/>
        </w:tabs>
        <w:spacing w:after="0" w:line="240" w:lineRule="auto"/>
        <w:ind w:left="181" w:hanging="181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będą dostarczone przez Wykonawcę w komplecie z urządzeniem.</w:t>
      </w:r>
    </w:p>
    <w:p w:rsidR="007133E5" w:rsidRPr="00C240F8" w:rsidRDefault="007133E5" w:rsidP="007133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40F8">
        <w:rPr>
          <w:rFonts w:ascii="Times New Roman" w:hAnsi="Times New Roman" w:cs="Times New Roman"/>
          <w:spacing w:val="-3"/>
          <w:sz w:val="18"/>
          <w:szCs w:val="18"/>
        </w:rPr>
        <w:t>b) W</w:t>
      </w:r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szystkie dostarczane urządzenia muszą posiadać cechy/atrybuty ich legalności, tj. oznaczenie producenta, modelu oraz numeru seryjnego urządzenia. Zamawiający przeprowadzi weryfikację numerów seryjnych przy dostawie.</w:t>
      </w:r>
    </w:p>
    <w:p w:rsidR="007133E5" w:rsidRPr="00C240F8" w:rsidRDefault="007133E5" w:rsidP="007133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c) System operacyjny będzie preinstalowany przez Wykonawcę na urządzeniach;</w:t>
      </w:r>
    </w:p>
    <w:p w:rsidR="007133E5" w:rsidRPr="00C240F8" w:rsidRDefault="007133E5" w:rsidP="007133E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40F8">
        <w:rPr>
          <w:rFonts w:ascii="Times New Roman" w:eastAsia="Times New Roman" w:hAnsi="Times New Roman" w:cs="Times New Roman"/>
          <w:spacing w:val="-5"/>
          <w:sz w:val="18"/>
          <w:szCs w:val="18"/>
          <w:lang w:eastAsia="pl-PL"/>
        </w:rPr>
        <w:t xml:space="preserve">d) </w:t>
      </w:r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Na dyskach przechowywane będą informacje niejawne – w okresie gwarancji w przypadku awarii dysku twardego (HDD/SSD) będzie on wymieniony przez Wykonawcę na nowy bez konieczności zwrotu uszkodzonego dysku twardego. Serwis może dokonać ekspertyzy dysku jedynie w siedzibie użytkownika przy asyście osoby zgłaszającej lub przez niego wyznaczonej.</w:t>
      </w:r>
    </w:p>
    <w:p w:rsidR="007133E5" w:rsidRPr="00C240F8" w:rsidRDefault="007133E5" w:rsidP="007133E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e) Wszystkie komponenty komputera muszą być fabrycznie nowe nie używane i nie </w:t>
      </w:r>
      <w:proofErr w:type="spellStart"/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refabrykowane</w:t>
      </w:r>
      <w:proofErr w:type="spellEnd"/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oraz nie </w:t>
      </w:r>
      <w:proofErr w:type="spellStart"/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recertyfikowane</w:t>
      </w:r>
      <w:proofErr w:type="spellEnd"/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:rsidR="007133E5" w:rsidRPr="00C240F8" w:rsidRDefault="007133E5" w:rsidP="007133E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240F8">
        <w:rPr>
          <w:rFonts w:ascii="Times New Roman" w:eastAsia="Times New Roman" w:hAnsi="Times New Roman" w:cs="Times New Roman"/>
          <w:sz w:val="18"/>
          <w:szCs w:val="18"/>
          <w:lang w:eastAsia="pl-PL"/>
        </w:rPr>
        <w:t>f) Zaoferowane oprogramowanie musi być fabrycznie nowe, nieużywane w innych zamówieniach oraz wolne od wad.</w:t>
      </w:r>
    </w:p>
    <w:p w:rsidR="007133E5" w:rsidRDefault="007133E5" w:rsidP="007133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240F8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g) Zamawiający przewiduje weryfikację legalności oprogramowania w wyżej wymienionym zadaniu na podstawie weryfikacji atrybutów legalności. W przypadku wątpliwości, co do legalności dostarczonego oprogramowania zostanie przeprowadzona dodatkowa weryfikacja u producenta.</w:t>
      </w:r>
    </w:p>
    <w:p w:rsidR="007133E5" w:rsidRDefault="007133E5" w:rsidP="007133E5">
      <w:pPr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7133E5" w:rsidRPr="002E3ADC" w:rsidRDefault="007133E5" w:rsidP="00FD585D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7133E5" w:rsidRPr="002E3ADC" w:rsidSect="00CC0667">
      <w:headerReference w:type="default" r:id="rId10"/>
      <w:footerReference w:type="defaul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E4A" w:rsidRDefault="00E32E4A">
      <w:pPr>
        <w:spacing w:after="0" w:line="240" w:lineRule="auto"/>
      </w:pPr>
      <w:r>
        <w:separator/>
      </w:r>
    </w:p>
  </w:endnote>
  <w:endnote w:type="continuationSeparator" w:id="0">
    <w:p w:rsidR="00E32E4A" w:rsidRDefault="00E32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Open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9730156"/>
      <w:docPartObj>
        <w:docPartGallery w:val="Page Numbers (Bottom of Page)"/>
        <w:docPartUnique/>
      </w:docPartObj>
    </w:sdtPr>
    <w:sdtEndPr/>
    <w:sdtContent>
      <w:p w:rsidR="0077604F" w:rsidRDefault="0077604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524">
          <w:rPr>
            <w:noProof/>
          </w:rPr>
          <w:t>15</w:t>
        </w:r>
        <w:r>
          <w:fldChar w:fldCharType="end"/>
        </w:r>
      </w:p>
    </w:sdtContent>
  </w:sdt>
  <w:p w:rsidR="0077604F" w:rsidRDefault="007760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E4A" w:rsidRDefault="00E32E4A">
      <w:pPr>
        <w:spacing w:after="0" w:line="240" w:lineRule="auto"/>
      </w:pPr>
      <w:r>
        <w:separator/>
      </w:r>
    </w:p>
  </w:footnote>
  <w:footnote w:type="continuationSeparator" w:id="0">
    <w:p w:rsidR="00E32E4A" w:rsidRDefault="00E32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4F" w:rsidRPr="008925CE" w:rsidRDefault="0077604F" w:rsidP="00CC0667">
    <w:pPr>
      <w:pStyle w:val="Nagwek"/>
      <w:jc w:val="right"/>
      <w:rPr>
        <w:rFonts w:ascii="Times New Roman" w:hAnsi="Times New Roman" w:cs="Times New Roman"/>
        <w:i/>
      </w:rPr>
    </w:pPr>
  </w:p>
  <w:p w:rsidR="0077604F" w:rsidRDefault="007760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8"/>
    <w:multiLevelType w:val="singleLevel"/>
    <w:tmpl w:val="00000038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1" w15:restartNumberingAfterBreak="0">
    <w:nsid w:val="06C56375"/>
    <w:multiLevelType w:val="hybridMultilevel"/>
    <w:tmpl w:val="E2428922"/>
    <w:lvl w:ilvl="0" w:tplc="9A66AC52">
      <w:start w:val="1"/>
      <w:numFmt w:val="bullet"/>
      <w:lvlText w:val=""/>
      <w:lvlJc w:val="left"/>
      <w:pPr>
        <w:ind w:left="234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" w15:restartNumberingAfterBreak="0">
    <w:nsid w:val="07AC12DF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F74B5"/>
    <w:multiLevelType w:val="hybridMultilevel"/>
    <w:tmpl w:val="11DEA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97C"/>
    <w:multiLevelType w:val="multilevel"/>
    <w:tmpl w:val="66868F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A00932"/>
    <w:multiLevelType w:val="hybridMultilevel"/>
    <w:tmpl w:val="CF9E78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C5724"/>
    <w:multiLevelType w:val="hybridMultilevel"/>
    <w:tmpl w:val="85580744"/>
    <w:lvl w:ilvl="0" w:tplc="0415000F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19D40D25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1E48"/>
    <w:multiLevelType w:val="multilevel"/>
    <w:tmpl w:val="5926739A"/>
    <w:lvl w:ilvl="0">
      <w:start w:val="1"/>
      <w:numFmt w:val="decimal"/>
      <w:lvlText w:val="%1)"/>
      <w:lvlJc w:val="left"/>
      <w:pPr>
        <w:tabs>
          <w:tab w:val="num" w:pos="379"/>
        </w:tabs>
        <w:ind w:left="379" w:hanging="360"/>
      </w:pPr>
      <w:rPr>
        <w:rFonts w:hint="default"/>
        <w:i w:val="0"/>
        <w:color w:val="000000"/>
        <w:sz w:val="23"/>
      </w:rPr>
    </w:lvl>
    <w:lvl w:ilvl="1">
      <w:start w:val="1"/>
      <w:numFmt w:val="decimal"/>
      <w:isLgl/>
      <w:lvlText w:val="%1.%2."/>
      <w:lvlJc w:val="left"/>
      <w:pPr>
        <w:ind w:left="7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5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39" w:hanging="1440"/>
      </w:pPr>
      <w:rPr>
        <w:rFonts w:hint="default"/>
      </w:rPr>
    </w:lvl>
  </w:abstractNum>
  <w:abstractNum w:abstractNumId="9" w15:restartNumberingAfterBreak="0">
    <w:nsid w:val="1D3534C2"/>
    <w:multiLevelType w:val="hybridMultilevel"/>
    <w:tmpl w:val="D8DA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B60EE"/>
    <w:multiLevelType w:val="multilevel"/>
    <w:tmpl w:val="AEB60A02"/>
    <w:lvl w:ilvl="0">
      <w:start w:val="5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B3ECD"/>
    <w:multiLevelType w:val="multilevel"/>
    <w:tmpl w:val="03ECF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FD043F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A3343"/>
    <w:multiLevelType w:val="hybridMultilevel"/>
    <w:tmpl w:val="B61E3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D488D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E25F1"/>
    <w:multiLevelType w:val="hybridMultilevel"/>
    <w:tmpl w:val="3D544D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304"/>
    <w:multiLevelType w:val="hybridMultilevel"/>
    <w:tmpl w:val="B69C0E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66E69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1411B"/>
    <w:multiLevelType w:val="multilevel"/>
    <w:tmpl w:val="E6528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3A4F23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E4EA7"/>
    <w:multiLevelType w:val="hybridMultilevel"/>
    <w:tmpl w:val="EF46E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A3AA1"/>
    <w:multiLevelType w:val="hybridMultilevel"/>
    <w:tmpl w:val="B282999E"/>
    <w:lvl w:ilvl="0" w:tplc="9D6A7E86">
      <w:start w:val="1"/>
      <w:numFmt w:val="bullet"/>
      <w:lvlText w:val="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4696261D"/>
    <w:multiLevelType w:val="hybridMultilevel"/>
    <w:tmpl w:val="BF84D00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4369B"/>
    <w:multiLevelType w:val="hybridMultilevel"/>
    <w:tmpl w:val="35B6D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273D8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B5B9F"/>
    <w:multiLevelType w:val="multilevel"/>
    <w:tmpl w:val="719AAB9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4D73E8"/>
    <w:multiLevelType w:val="hybridMultilevel"/>
    <w:tmpl w:val="B7C6DCD8"/>
    <w:lvl w:ilvl="0" w:tplc="9A66AC52">
      <w:start w:val="1"/>
      <w:numFmt w:val="bullet"/>
      <w:lvlText w:val=""/>
      <w:lvlJc w:val="left"/>
      <w:pPr>
        <w:ind w:left="1099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7" w15:restartNumberingAfterBreak="0">
    <w:nsid w:val="56C51C5B"/>
    <w:multiLevelType w:val="hybridMultilevel"/>
    <w:tmpl w:val="26F28AB0"/>
    <w:lvl w:ilvl="0" w:tplc="9D6A7E86">
      <w:start w:val="1"/>
      <w:numFmt w:val="bullet"/>
      <w:lvlText w:val="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ED1331B"/>
    <w:multiLevelType w:val="hybridMultilevel"/>
    <w:tmpl w:val="D7427A62"/>
    <w:lvl w:ilvl="0" w:tplc="A81812B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000000" w:themeColor="text1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B630CE"/>
    <w:multiLevelType w:val="multilevel"/>
    <w:tmpl w:val="2DA477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447A16"/>
    <w:multiLevelType w:val="multilevel"/>
    <w:tmpl w:val="D35AAF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B57A9A"/>
    <w:multiLevelType w:val="singleLevel"/>
    <w:tmpl w:val="DC16F7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</w:abstractNum>
  <w:abstractNum w:abstractNumId="32" w15:restartNumberingAfterBreak="0">
    <w:nsid w:val="67951C8F"/>
    <w:multiLevelType w:val="singleLevel"/>
    <w:tmpl w:val="91E69DEC"/>
    <w:lvl w:ilvl="0">
      <w:start w:val="1"/>
      <w:numFmt w:val="lowerLetter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EEA4FF4"/>
    <w:multiLevelType w:val="hybridMultilevel"/>
    <w:tmpl w:val="74C2BF2C"/>
    <w:lvl w:ilvl="0" w:tplc="9A66AC52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3AA1088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94BEC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51F62"/>
    <w:multiLevelType w:val="hybridMultilevel"/>
    <w:tmpl w:val="47863D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06E76"/>
    <w:multiLevelType w:val="hybridMultilevel"/>
    <w:tmpl w:val="749627FC"/>
    <w:lvl w:ilvl="0" w:tplc="E8047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4F6919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1"/>
  </w:num>
  <w:num w:numId="4">
    <w:abstractNumId w:val="15"/>
  </w:num>
  <w:num w:numId="5">
    <w:abstractNumId w:val="25"/>
  </w:num>
  <w:num w:numId="6">
    <w:abstractNumId w:val="11"/>
  </w:num>
  <w:num w:numId="7">
    <w:abstractNumId w:val="18"/>
  </w:num>
  <w:num w:numId="8">
    <w:abstractNumId w:val="4"/>
  </w:num>
  <w:num w:numId="9">
    <w:abstractNumId w:val="10"/>
  </w:num>
  <w:num w:numId="10">
    <w:abstractNumId w:val="29"/>
  </w:num>
  <w:num w:numId="11">
    <w:abstractNumId w:val="30"/>
  </w:num>
  <w:num w:numId="12">
    <w:abstractNumId w:val="38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9"/>
  </w:num>
  <w:num w:numId="16">
    <w:abstractNumId w:val="21"/>
  </w:num>
  <w:num w:numId="17">
    <w:abstractNumId w:val="32"/>
    <w:lvlOverride w:ilvl="0">
      <w:startOverride w:val="1"/>
    </w:lvlOverride>
  </w:num>
  <w:num w:numId="18">
    <w:abstractNumId w:val="27"/>
  </w:num>
  <w:num w:numId="19">
    <w:abstractNumId w:val="33"/>
  </w:num>
  <w:num w:numId="20">
    <w:abstractNumId w:val="1"/>
  </w:num>
  <w:num w:numId="21">
    <w:abstractNumId w:val="8"/>
  </w:num>
  <w:num w:numId="22">
    <w:abstractNumId w:val="26"/>
  </w:num>
  <w:num w:numId="23">
    <w:abstractNumId w:val="34"/>
  </w:num>
  <w:num w:numId="24">
    <w:abstractNumId w:val="17"/>
  </w:num>
  <w:num w:numId="25">
    <w:abstractNumId w:val="7"/>
  </w:num>
  <w:num w:numId="26">
    <w:abstractNumId w:val="19"/>
  </w:num>
  <w:num w:numId="27">
    <w:abstractNumId w:val="24"/>
  </w:num>
  <w:num w:numId="28">
    <w:abstractNumId w:val="2"/>
  </w:num>
  <w:num w:numId="29">
    <w:abstractNumId w:val="12"/>
  </w:num>
  <w:num w:numId="30">
    <w:abstractNumId w:val="35"/>
  </w:num>
  <w:num w:numId="31">
    <w:abstractNumId w:val="20"/>
  </w:num>
  <w:num w:numId="32">
    <w:abstractNumId w:val="37"/>
  </w:num>
  <w:num w:numId="33">
    <w:abstractNumId w:val="6"/>
  </w:num>
  <w:num w:numId="34">
    <w:abstractNumId w:val="36"/>
  </w:num>
  <w:num w:numId="35">
    <w:abstractNumId w:val="16"/>
  </w:num>
  <w:num w:numId="36">
    <w:abstractNumId w:val="5"/>
  </w:num>
  <w:num w:numId="37">
    <w:abstractNumId w:val="22"/>
  </w:num>
  <w:num w:numId="38">
    <w:abstractNumId w:val="13"/>
  </w:num>
  <w:num w:numId="39">
    <w:abstractNumId w:val="23"/>
  </w:num>
  <w:num w:numId="40">
    <w:abstractNumId w:val="3"/>
  </w:num>
  <w:num w:numId="41">
    <w:abstractNumId w:val="14"/>
  </w:num>
  <w:num w:numId="4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C0"/>
    <w:rsid w:val="0003712A"/>
    <w:rsid w:val="0007392A"/>
    <w:rsid w:val="000A63A4"/>
    <w:rsid w:val="000A6B4E"/>
    <w:rsid w:val="000D75E0"/>
    <w:rsid w:val="000D7CBD"/>
    <w:rsid w:val="001007D5"/>
    <w:rsid w:val="00125365"/>
    <w:rsid w:val="001366AE"/>
    <w:rsid w:val="00151EBC"/>
    <w:rsid w:val="001653C1"/>
    <w:rsid w:val="00175A41"/>
    <w:rsid w:val="00194F93"/>
    <w:rsid w:val="001B02C9"/>
    <w:rsid w:val="001D6220"/>
    <w:rsid w:val="001E1B1F"/>
    <w:rsid w:val="00205E39"/>
    <w:rsid w:val="00210F4E"/>
    <w:rsid w:val="00213C66"/>
    <w:rsid w:val="0024086D"/>
    <w:rsid w:val="00272990"/>
    <w:rsid w:val="00292B5F"/>
    <w:rsid w:val="00297677"/>
    <w:rsid w:val="002B3AF0"/>
    <w:rsid w:val="002E3ADC"/>
    <w:rsid w:val="002F734F"/>
    <w:rsid w:val="0038383E"/>
    <w:rsid w:val="003A6D71"/>
    <w:rsid w:val="003D5A61"/>
    <w:rsid w:val="003E4B87"/>
    <w:rsid w:val="003E5889"/>
    <w:rsid w:val="003F2253"/>
    <w:rsid w:val="00411ED5"/>
    <w:rsid w:val="004171FF"/>
    <w:rsid w:val="004172E7"/>
    <w:rsid w:val="00450380"/>
    <w:rsid w:val="00474487"/>
    <w:rsid w:val="004926B8"/>
    <w:rsid w:val="004C2EF5"/>
    <w:rsid w:val="004F55B4"/>
    <w:rsid w:val="005046A9"/>
    <w:rsid w:val="005274D5"/>
    <w:rsid w:val="005367E4"/>
    <w:rsid w:val="0053771A"/>
    <w:rsid w:val="0054354A"/>
    <w:rsid w:val="00546628"/>
    <w:rsid w:val="005823C4"/>
    <w:rsid w:val="00583C2D"/>
    <w:rsid w:val="005C5352"/>
    <w:rsid w:val="005F71C9"/>
    <w:rsid w:val="00631114"/>
    <w:rsid w:val="00632422"/>
    <w:rsid w:val="00636F2D"/>
    <w:rsid w:val="00645522"/>
    <w:rsid w:val="006539E4"/>
    <w:rsid w:val="00654CDF"/>
    <w:rsid w:val="00672D69"/>
    <w:rsid w:val="00684C07"/>
    <w:rsid w:val="00702AA1"/>
    <w:rsid w:val="00706C67"/>
    <w:rsid w:val="007133E5"/>
    <w:rsid w:val="00714BDD"/>
    <w:rsid w:val="00720D29"/>
    <w:rsid w:val="0072477B"/>
    <w:rsid w:val="007431AD"/>
    <w:rsid w:val="007642C9"/>
    <w:rsid w:val="00774CB0"/>
    <w:rsid w:val="00774F61"/>
    <w:rsid w:val="0077604F"/>
    <w:rsid w:val="007A1524"/>
    <w:rsid w:val="007A7098"/>
    <w:rsid w:val="007B2540"/>
    <w:rsid w:val="007B463D"/>
    <w:rsid w:val="007C1681"/>
    <w:rsid w:val="007E38CA"/>
    <w:rsid w:val="00833B90"/>
    <w:rsid w:val="00844052"/>
    <w:rsid w:val="008543CF"/>
    <w:rsid w:val="00861F36"/>
    <w:rsid w:val="008673B4"/>
    <w:rsid w:val="00875599"/>
    <w:rsid w:val="00891D99"/>
    <w:rsid w:val="008968C4"/>
    <w:rsid w:val="008A03C8"/>
    <w:rsid w:val="008A41A0"/>
    <w:rsid w:val="008A4F19"/>
    <w:rsid w:val="008C3504"/>
    <w:rsid w:val="008D0A04"/>
    <w:rsid w:val="008D58A5"/>
    <w:rsid w:val="008F2BAE"/>
    <w:rsid w:val="00904BC2"/>
    <w:rsid w:val="009208B3"/>
    <w:rsid w:val="00921963"/>
    <w:rsid w:val="00925B68"/>
    <w:rsid w:val="00934C75"/>
    <w:rsid w:val="009422F0"/>
    <w:rsid w:val="00961E10"/>
    <w:rsid w:val="00962982"/>
    <w:rsid w:val="00964560"/>
    <w:rsid w:val="009E1581"/>
    <w:rsid w:val="00A0490C"/>
    <w:rsid w:val="00A059DA"/>
    <w:rsid w:val="00A15208"/>
    <w:rsid w:val="00A37273"/>
    <w:rsid w:val="00A45D85"/>
    <w:rsid w:val="00A51750"/>
    <w:rsid w:val="00A518B4"/>
    <w:rsid w:val="00A60D78"/>
    <w:rsid w:val="00A75EFC"/>
    <w:rsid w:val="00A9381C"/>
    <w:rsid w:val="00AB3605"/>
    <w:rsid w:val="00AE6930"/>
    <w:rsid w:val="00AF4061"/>
    <w:rsid w:val="00B147E6"/>
    <w:rsid w:val="00B25B87"/>
    <w:rsid w:val="00B25C8B"/>
    <w:rsid w:val="00B33215"/>
    <w:rsid w:val="00B354C1"/>
    <w:rsid w:val="00B506DE"/>
    <w:rsid w:val="00B52345"/>
    <w:rsid w:val="00B56CA5"/>
    <w:rsid w:val="00B703BA"/>
    <w:rsid w:val="00B719CC"/>
    <w:rsid w:val="00B726D8"/>
    <w:rsid w:val="00B74C7C"/>
    <w:rsid w:val="00B9425D"/>
    <w:rsid w:val="00BB1DC5"/>
    <w:rsid w:val="00BD06E8"/>
    <w:rsid w:val="00BE3F6D"/>
    <w:rsid w:val="00BF4321"/>
    <w:rsid w:val="00C00D8D"/>
    <w:rsid w:val="00C119C2"/>
    <w:rsid w:val="00C21BAE"/>
    <w:rsid w:val="00C240F8"/>
    <w:rsid w:val="00C652FC"/>
    <w:rsid w:val="00C67520"/>
    <w:rsid w:val="00C865C7"/>
    <w:rsid w:val="00CA02C0"/>
    <w:rsid w:val="00CA15E4"/>
    <w:rsid w:val="00CB1590"/>
    <w:rsid w:val="00CB3EED"/>
    <w:rsid w:val="00CC0667"/>
    <w:rsid w:val="00CD7A74"/>
    <w:rsid w:val="00CE1397"/>
    <w:rsid w:val="00CE5384"/>
    <w:rsid w:val="00D07B2B"/>
    <w:rsid w:val="00D27F69"/>
    <w:rsid w:val="00D33CF3"/>
    <w:rsid w:val="00D349DF"/>
    <w:rsid w:val="00D34A6E"/>
    <w:rsid w:val="00D36D0F"/>
    <w:rsid w:val="00D42AB4"/>
    <w:rsid w:val="00D4453E"/>
    <w:rsid w:val="00D5509C"/>
    <w:rsid w:val="00D6265C"/>
    <w:rsid w:val="00D944DC"/>
    <w:rsid w:val="00DA6A9D"/>
    <w:rsid w:val="00DE7D63"/>
    <w:rsid w:val="00DF2834"/>
    <w:rsid w:val="00DF434D"/>
    <w:rsid w:val="00E00311"/>
    <w:rsid w:val="00E16CD0"/>
    <w:rsid w:val="00E32E4A"/>
    <w:rsid w:val="00E3388C"/>
    <w:rsid w:val="00E469E0"/>
    <w:rsid w:val="00E55085"/>
    <w:rsid w:val="00E62ECC"/>
    <w:rsid w:val="00E761EC"/>
    <w:rsid w:val="00E80486"/>
    <w:rsid w:val="00EE4784"/>
    <w:rsid w:val="00EE6BA7"/>
    <w:rsid w:val="00F1202A"/>
    <w:rsid w:val="00F63200"/>
    <w:rsid w:val="00F66660"/>
    <w:rsid w:val="00F77752"/>
    <w:rsid w:val="00FB22A9"/>
    <w:rsid w:val="00FC2C7A"/>
    <w:rsid w:val="00FD585D"/>
    <w:rsid w:val="00FE2E45"/>
    <w:rsid w:val="00FE3D29"/>
    <w:rsid w:val="00FE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1635C2-D47A-40FC-A578-0583630C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59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66660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666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6660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6660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590"/>
  </w:style>
  <w:style w:type="paragraph" w:styleId="Stopka">
    <w:name w:val="footer"/>
    <w:basedOn w:val="Normalny"/>
    <w:link w:val="StopkaZnak"/>
    <w:uiPriority w:val="99"/>
    <w:unhideWhenUsed/>
    <w:rsid w:val="00CB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590"/>
  </w:style>
  <w:style w:type="paragraph" w:styleId="Tekstdymka">
    <w:name w:val="Balloon Text"/>
    <w:basedOn w:val="Normalny"/>
    <w:link w:val="TekstdymkaZnak"/>
    <w:uiPriority w:val="99"/>
    <w:semiHidden/>
    <w:unhideWhenUsed/>
    <w:rsid w:val="008A4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1A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6265C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8A4F19"/>
  </w:style>
  <w:style w:type="character" w:styleId="Hipercze">
    <w:name w:val="Hyperlink"/>
    <w:basedOn w:val="Domylnaczcionkaakapitu"/>
    <w:uiPriority w:val="99"/>
    <w:unhideWhenUsed/>
    <w:rsid w:val="008A4F1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A4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8A4F19"/>
    <w:pPr>
      <w:widowControl w:val="0"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A4F1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fontstyle01">
    <w:name w:val="fontstyle01"/>
    <w:basedOn w:val="Domylnaczcionkaakapitu"/>
    <w:rsid w:val="008A4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4F19"/>
    <w:rPr>
      <w:sz w:val="20"/>
      <w:szCs w:val="20"/>
    </w:rPr>
  </w:style>
  <w:style w:type="paragraph" w:customStyle="1" w:styleId="Default">
    <w:name w:val="Default"/>
    <w:rsid w:val="00DF434D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  <w14:ligatures w14:val="standardContextual"/>
    </w:rPr>
  </w:style>
  <w:style w:type="paragraph" w:customStyle="1" w:styleId="Nagwek11">
    <w:name w:val="Nagłówek 11"/>
    <w:basedOn w:val="Normalny"/>
    <w:next w:val="Normalny"/>
    <w:uiPriority w:val="9"/>
    <w:qFormat/>
    <w:rsid w:val="00F66660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Inne">
    <w:name w:val="Inne_"/>
    <w:basedOn w:val="Domylnaczcionkaakapitu"/>
    <w:link w:val="Inne0"/>
    <w:rsid w:val="00F66660"/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rsid w:val="00F66660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1Znak1">
    <w:name w:val="Nagłówek 1 Znak1"/>
    <w:basedOn w:val="Domylnaczcionkaakapitu"/>
    <w:uiPriority w:val="9"/>
    <w:rsid w:val="00F666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1">
    <w:name w:val="Nagłówek 3 Znak1"/>
    <w:basedOn w:val="Domylnaczcionkaakapitu"/>
    <w:uiPriority w:val="9"/>
    <w:semiHidden/>
    <w:rsid w:val="00F666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7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7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7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9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ideocard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6511</Words>
  <Characters>39068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45489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Zagrodnik</dc:creator>
  <cp:keywords/>
  <dc:description/>
  <cp:lastModifiedBy>Marta Zagrodnik</cp:lastModifiedBy>
  <cp:revision>19</cp:revision>
  <cp:lastPrinted>2024-11-13T14:32:00Z</cp:lastPrinted>
  <dcterms:created xsi:type="dcterms:W3CDTF">2024-11-12T13:57:00Z</dcterms:created>
  <dcterms:modified xsi:type="dcterms:W3CDTF">2024-11-13T14:33:00Z</dcterms:modified>
</cp:coreProperties>
</file>