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835" w:rsidRDefault="008F4175">
      <w:pPr>
        <w:spacing w:after="335"/>
        <w:ind w:left="17"/>
        <w:jc w:val="center"/>
      </w:pPr>
      <w:r>
        <w:rPr>
          <w:rFonts w:ascii="Times New Roman" w:eastAsia="Times New Roman" w:hAnsi="Times New Roman" w:cs="Times New Roman"/>
          <w:sz w:val="20"/>
        </w:rPr>
        <w:t>ZESTAWIENIE KOSZTÓW</w:t>
      </w:r>
    </w:p>
    <w:p w:rsidR="008E6835" w:rsidRDefault="008F4175">
      <w:pPr>
        <w:spacing w:after="90"/>
        <w:ind w:right="1519"/>
        <w:jc w:val="right"/>
      </w:pPr>
      <w:r>
        <w:rPr>
          <w:rFonts w:ascii="Times New Roman" w:eastAsia="Times New Roman" w:hAnsi="Times New Roman" w:cs="Times New Roman"/>
          <w:sz w:val="20"/>
        </w:rPr>
        <w:t>Zadanie: Przebudowa zbiornika retencyjnego w miejscowości Szulborze Wielkie</w:t>
      </w:r>
    </w:p>
    <w:tbl>
      <w:tblPr>
        <w:tblStyle w:val="TableGrid"/>
        <w:tblW w:w="9492" w:type="dxa"/>
        <w:tblInd w:w="-29" w:type="dxa"/>
        <w:tblCellMar>
          <w:top w:w="58" w:type="dxa"/>
          <w:left w:w="29" w:type="dxa"/>
          <w:right w:w="23" w:type="dxa"/>
        </w:tblCellMar>
        <w:tblLook w:val="04A0" w:firstRow="1" w:lastRow="0" w:firstColumn="1" w:lastColumn="0" w:noHBand="0" w:noVBand="1"/>
      </w:tblPr>
      <w:tblGrid>
        <w:gridCol w:w="338"/>
        <w:gridCol w:w="5899"/>
        <w:gridCol w:w="1085"/>
        <w:gridCol w:w="1085"/>
        <w:gridCol w:w="1085"/>
      </w:tblGrid>
      <w:tr w:rsidR="008E6835">
        <w:trPr>
          <w:trHeight w:val="473"/>
        </w:trPr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6835" w:rsidRDefault="008F4175">
            <w:pPr>
              <w:ind w:left="48"/>
            </w:pPr>
            <w:r>
              <w:rPr>
                <w:rFonts w:ascii="Times New Roman" w:eastAsia="Times New Roman" w:hAnsi="Times New Roman" w:cs="Times New Roman"/>
                <w:sz w:val="15"/>
              </w:rPr>
              <w:t>Lp.</w:t>
            </w: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6835" w:rsidRDefault="008F417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5"/>
              </w:rPr>
              <w:t>Rodzaj robót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835" w:rsidRDefault="008F4175">
            <w:pPr>
              <w:ind w:left="76" w:right="78"/>
              <w:jc w:val="center"/>
            </w:pPr>
            <w:r>
              <w:rPr>
                <w:rFonts w:ascii="Times New Roman" w:eastAsia="Times New Roman" w:hAnsi="Times New Roman" w:cs="Times New Roman"/>
                <w:sz w:val="15"/>
              </w:rPr>
              <w:t>Wartość netto [PLN]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835" w:rsidRDefault="008F417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5"/>
              </w:rPr>
              <w:t>Podatek VAT [PLN]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835" w:rsidRDefault="008F4175">
            <w:pPr>
              <w:ind w:left="44" w:right="45"/>
              <w:jc w:val="center"/>
            </w:pPr>
            <w:r>
              <w:rPr>
                <w:rFonts w:ascii="Times New Roman" w:eastAsia="Times New Roman" w:hAnsi="Times New Roman" w:cs="Times New Roman"/>
                <w:sz w:val="15"/>
              </w:rPr>
              <w:t>Wartość Brutto [PLN]</w:t>
            </w:r>
          </w:p>
        </w:tc>
      </w:tr>
      <w:tr w:rsidR="008E6835">
        <w:trPr>
          <w:trHeight w:val="406"/>
        </w:trPr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6835" w:rsidRDefault="008F4175">
            <w:r>
              <w:rPr>
                <w:rFonts w:ascii="Times New Roman" w:eastAsia="Times New Roman" w:hAnsi="Times New Roman" w:cs="Times New Roman"/>
                <w:sz w:val="15"/>
              </w:rPr>
              <w:t>1.</w:t>
            </w: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6835" w:rsidRDefault="008F4175">
            <w:r>
              <w:rPr>
                <w:rFonts w:ascii="Times New Roman" w:eastAsia="Times New Roman" w:hAnsi="Times New Roman" w:cs="Times New Roman"/>
                <w:sz w:val="15"/>
              </w:rPr>
              <w:t>Opracowanie dokumentacji technicznej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835" w:rsidRDefault="008E6835"/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6835" w:rsidRDefault="008E6835"/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6835" w:rsidRDefault="008E6835"/>
        </w:tc>
      </w:tr>
      <w:tr w:rsidR="008E6835">
        <w:trPr>
          <w:trHeight w:val="792"/>
        </w:trPr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6835" w:rsidRDefault="008F4175">
            <w:r>
              <w:rPr>
                <w:rFonts w:ascii="Times New Roman" w:eastAsia="Times New Roman" w:hAnsi="Times New Roman" w:cs="Times New Roman"/>
                <w:sz w:val="15"/>
              </w:rPr>
              <w:t>2.</w:t>
            </w: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835" w:rsidRDefault="008F4175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5"/>
              </w:rPr>
              <w:t>Inwentaryzacja, w tym n.in.: roboty pomiarowe przy powierzchniowych robotach ziemnych, wytyczenie zbiornika, inwentaryzacja powykonawcza, usunięcie warstwy ziemi urodzajnej humusu gr. 20 cm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6835" w:rsidRDefault="008E6835"/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6835" w:rsidRDefault="008E6835"/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6835" w:rsidRDefault="008E6835"/>
        </w:tc>
      </w:tr>
      <w:tr w:rsidR="008E6835">
        <w:trPr>
          <w:trHeight w:val="506"/>
        </w:trPr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6835" w:rsidRDefault="008F4175">
            <w:r>
              <w:rPr>
                <w:rFonts w:ascii="Times New Roman" w:eastAsia="Times New Roman" w:hAnsi="Times New Roman" w:cs="Times New Roman"/>
                <w:sz w:val="15"/>
              </w:rPr>
              <w:t>3.</w:t>
            </w: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835" w:rsidRDefault="008F4175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5"/>
              </w:rPr>
              <w:t xml:space="preserve">Wycinka krzewów, karczowanie pni drzew, w tym wywożenie korzeni, pni, </w:t>
            </w:r>
            <w:proofErr w:type="spellStart"/>
            <w:r>
              <w:rPr>
                <w:rFonts w:ascii="Times New Roman" w:eastAsia="Times New Roman" w:hAnsi="Times New Roman" w:cs="Times New Roman"/>
                <w:sz w:val="15"/>
              </w:rPr>
              <w:t>dłuznic</w:t>
            </w:r>
            <w:proofErr w:type="spellEnd"/>
            <w:r>
              <w:rPr>
                <w:rFonts w:ascii="Times New Roman" w:eastAsia="Times New Roman" w:hAnsi="Times New Roman" w:cs="Times New Roman"/>
                <w:sz w:val="15"/>
              </w:rPr>
              <w:t xml:space="preserve">, gałęzi na odległość do 2 km 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835" w:rsidRDefault="008E6835"/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835" w:rsidRDefault="008E6835"/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835" w:rsidRDefault="008E6835"/>
        </w:tc>
      </w:tr>
      <w:tr w:rsidR="008E6835">
        <w:trPr>
          <w:trHeight w:val="437"/>
        </w:trPr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6835" w:rsidRDefault="008F4175">
            <w:r>
              <w:rPr>
                <w:rFonts w:ascii="Times New Roman" w:eastAsia="Times New Roman" w:hAnsi="Times New Roman" w:cs="Times New Roman"/>
                <w:sz w:val="15"/>
              </w:rPr>
              <w:t>4.</w:t>
            </w: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835" w:rsidRDefault="008F4175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5"/>
              </w:rPr>
              <w:t>Roboty ziemne, w tym m.in.: wykop pod czaszę zbiornika, formowanie i zagęszczanie nasypów spycharkami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835" w:rsidRDefault="008E6835"/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6835" w:rsidRDefault="008E6835"/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835" w:rsidRDefault="008E6835"/>
        </w:tc>
      </w:tr>
      <w:tr w:rsidR="008E6835">
        <w:trPr>
          <w:trHeight w:val="874"/>
        </w:trPr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6835" w:rsidRDefault="008F4175">
            <w:r>
              <w:rPr>
                <w:rFonts w:ascii="Times New Roman" w:eastAsia="Times New Roman" w:hAnsi="Times New Roman" w:cs="Times New Roman"/>
                <w:sz w:val="15"/>
              </w:rPr>
              <w:t>5.</w:t>
            </w:r>
          </w:p>
        </w:tc>
        <w:tc>
          <w:tcPr>
            <w:tcW w:w="5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6835" w:rsidRDefault="008F4175">
            <w:pPr>
              <w:ind w:right="2"/>
              <w:jc w:val="both"/>
            </w:pPr>
            <w:r>
              <w:rPr>
                <w:rFonts w:ascii="Times New Roman" w:eastAsia="Times New Roman" w:hAnsi="Times New Roman" w:cs="Times New Roman"/>
                <w:sz w:val="15"/>
              </w:rPr>
              <w:t xml:space="preserve">Umocnienie skarpy i zagospodarowanie terenu, w tym m.in.: siatka </w:t>
            </w:r>
            <w:proofErr w:type="spellStart"/>
            <w:r>
              <w:rPr>
                <w:rFonts w:ascii="Times New Roman" w:eastAsia="Times New Roman" w:hAnsi="Times New Roman" w:cs="Times New Roman"/>
                <w:sz w:val="15"/>
              </w:rPr>
              <w:t>przeciwbobrowa</w:t>
            </w:r>
            <w:proofErr w:type="spellEnd"/>
            <w:r>
              <w:rPr>
                <w:rFonts w:ascii="Times New Roman" w:eastAsia="Times New Roman" w:hAnsi="Times New Roman" w:cs="Times New Roman"/>
                <w:sz w:val="15"/>
              </w:rPr>
              <w:t xml:space="preserve"> na skarpie grobli czołowej, warstwa wzmacniająca grunt geowłóknina, humusowanie, </w:t>
            </w:r>
            <w:r w:rsidRPr="00C91B47">
              <w:rPr>
                <w:rFonts w:ascii="Times New Roman" w:eastAsia="Times New Roman" w:hAnsi="Times New Roman" w:cs="Times New Roman"/>
                <w:sz w:val="15"/>
              </w:rPr>
              <w:t>obsianie skarp z ziemi urodzajnej.</w:t>
            </w:r>
            <w:bookmarkStart w:id="0" w:name="_GoBack"/>
            <w:bookmarkEnd w:id="0"/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835" w:rsidRDefault="008E6835"/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835" w:rsidRDefault="008E6835"/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6835" w:rsidRDefault="008E6835"/>
        </w:tc>
      </w:tr>
      <w:tr w:rsidR="008E6835">
        <w:trPr>
          <w:trHeight w:val="406"/>
        </w:trPr>
        <w:tc>
          <w:tcPr>
            <w:tcW w:w="6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6835" w:rsidRDefault="008F4175">
            <w:pPr>
              <w:ind w:right="7"/>
              <w:jc w:val="right"/>
            </w:pPr>
            <w:r>
              <w:rPr>
                <w:rFonts w:ascii="Times New Roman" w:eastAsia="Times New Roman" w:hAnsi="Times New Roman" w:cs="Times New Roman"/>
                <w:sz w:val="15"/>
              </w:rPr>
              <w:t>RAZEM Wartość netto [PLN]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835" w:rsidRDefault="008E6835"/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835" w:rsidRDefault="008E6835"/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835" w:rsidRDefault="008E6835"/>
        </w:tc>
      </w:tr>
      <w:tr w:rsidR="008E6835">
        <w:trPr>
          <w:trHeight w:val="406"/>
        </w:trPr>
        <w:tc>
          <w:tcPr>
            <w:tcW w:w="6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6835" w:rsidRDefault="008F4175">
            <w:pPr>
              <w:ind w:right="6"/>
              <w:jc w:val="right"/>
            </w:pPr>
            <w:r>
              <w:rPr>
                <w:rFonts w:ascii="Times New Roman" w:eastAsia="Times New Roman" w:hAnsi="Times New Roman" w:cs="Times New Roman"/>
                <w:sz w:val="15"/>
              </w:rPr>
              <w:t>RAZEM Podatek VAT [PLN]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835" w:rsidRDefault="008E6835"/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835" w:rsidRDefault="008E6835"/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835" w:rsidRDefault="008E6835"/>
        </w:tc>
      </w:tr>
      <w:tr w:rsidR="008E6835">
        <w:trPr>
          <w:trHeight w:val="406"/>
        </w:trPr>
        <w:tc>
          <w:tcPr>
            <w:tcW w:w="6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6835" w:rsidRDefault="008F4175">
            <w:pPr>
              <w:ind w:right="6"/>
              <w:jc w:val="right"/>
            </w:pPr>
            <w:r>
              <w:rPr>
                <w:rFonts w:ascii="Times New Roman" w:eastAsia="Times New Roman" w:hAnsi="Times New Roman" w:cs="Times New Roman"/>
                <w:sz w:val="15"/>
              </w:rPr>
              <w:t>RAZEM Wartość brutto [PLN]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835" w:rsidRDefault="008E6835"/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835" w:rsidRDefault="008E6835"/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835" w:rsidRDefault="008E6835"/>
        </w:tc>
      </w:tr>
    </w:tbl>
    <w:p w:rsidR="008E6835" w:rsidRDefault="008F4175">
      <w:pPr>
        <w:spacing w:after="986"/>
      </w:pPr>
      <w:r>
        <w:rPr>
          <w:rFonts w:ascii="Times New Roman" w:eastAsia="Times New Roman" w:hAnsi="Times New Roman" w:cs="Times New Roman"/>
          <w:sz w:val="15"/>
        </w:rPr>
        <w:t xml:space="preserve">Słownie razem wartość brutto: </w:t>
      </w:r>
    </w:p>
    <w:p w:rsidR="008E6835" w:rsidRDefault="008F4175">
      <w:pPr>
        <w:spacing w:after="31"/>
        <w:ind w:left="310"/>
      </w:pPr>
      <w:r>
        <w:rPr>
          <w:noProof/>
        </w:rPr>
        <mc:AlternateContent>
          <mc:Choice Requires="wpg">
            <w:drawing>
              <wp:inline distT="0" distB="0" distL="0" distR="0">
                <wp:extent cx="4436364" cy="1524"/>
                <wp:effectExtent l="0" t="0" r="0" b="0"/>
                <wp:docPr id="1029" name="Group 10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36364" cy="1524"/>
                          <a:chOff x="0" y="0"/>
                          <a:chExt cx="4436364" cy="1524"/>
                        </a:xfrm>
                      </wpg:grpSpPr>
                      <wps:wsp>
                        <wps:cNvPr id="1148" name="Shape 1148"/>
                        <wps:cNvSpPr/>
                        <wps:spPr>
                          <a:xfrm>
                            <a:off x="0" y="0"/>
                            <a:ext cx="443636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6364" h="9144">
                                <a:moveTo>
                                  <a:pt x="0" y="0"/>
                                </a:moveTo>
                                <a:lnTo>
                                  <a:pt x="4436364" y="0"/>
                                </a:lnTo>
                                <a:lnTo>
                                  <a:pt x="443636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EF7ACB" id="Group 1029" o:spid="_x0000_s1026" style="width:349.3pt;height:.1pt;mso-position-horizontal-relative:char;mso-position-vertical-relative:line" coordsize="4436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">
                <v:shape id="Shape 1148" o:spid="_x0000_s1027" style="position:absolute;width:44363;height:91;visibility:visible;mso-wrap-style:square;v-text-anchor:top" coordsize="443636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eL5MUA&#10;AADdAAAADwAAAGRycy9kb3ducmV2LnhtbESPQWsCMRCF74X+hzBCL6VmFZGyNYoVhOKt6qHHIRl3&#10;F5PJNkl121/fOQjeZnhv3vtmsRqCVxdKuYtsYDKuQBHb6DpuDBwP25dXULkgO/SRycAvZVgtHx8W&#10;WLt45U+67EujJIRzjQbaUvpa62xbCpjHsScW7RRTwCJrarRLeJXw4PW0quY6YMfS0GJPm5bsef8T&#10;DMzt1Dfab/520Sb/vP36Pr67nTFPo2H9BqrQUO7m2/WHE/zJTHDlGxlBL/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l4vkxQAAAN0AAAAPAAAAAAAAAAAAAAAAAJgCAABkcnMv&#10;ZG93bnJldi54bWxQSwUGAAAAAAQABAD1AAAAigMAAAAA&#10;" path="m,l4436364,r,9144l,9144,,e" fillcolor="black" stroked="f" strokeweight="0">
                  <v:stroke miterlimit="83231f" joinstyle="miter"/>
                  <v:path arrowok="t" textboxrect="0,0,4436364,9144"/>
                </v:shape>
                <w10:anchorlock/>
              </v:group>
            </w:pict>
          </mc:Fallback>
        </mc:AlternateContent>
      </w:r>
    </w:p>
    <w:p w:rsidR="008E6835" w:rsidRDefault="008F4175">
      <w:pPr>
        <w:spacing w:after="0"/>
        <w:ind w:left="334"/>
      </w:pPr>
      <w:r>
        <w:rPr>
          <w:rFonts w:ascii="Times New Roman" w:eastAsia="Times New Roman" w:hAnsi="Times New Roman" w:cs="Times New Roman"/>
          <w:sz w:val="11"/>
        </w:rPr>
        <w:t>data, podpis</w:t>
      </w:r>
    </w:p>
    <w:sectPr w:rsidR="008E6835">
      <w:pgSz w:w="11906" w:h="16838"/>
      <w:pgMar w:top="1440" w:right="1440" w:bottom="1440" w:left="104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835"/>
    <w:rsid w:val="008E6835"/>
    <w:rsid w:val="008F4175"/>
    <w:rsid w:val="00C9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7DA606-9724-49DD-831C-4D01CFE99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91B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1B47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Szacunkowe zestawienie kosztów.xlsx</vt:lpstr>
    </vt:vector>
  </TitlesOfParts>
  <Company/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Szacunkowe zestawienie kosztów.xlsx</dc:title>
  <dc:subject/>
  <dc:creator>Dell</dc:creator>
  <cp:keywords/>
  <cp:lastModifiedBy>Dell</cp:lastModifiedBy>
  <cp:revision>3</cp:revision>
  <cp:lastPrinted>2024-11-12T11:26:00Z</cp:lastPrinted>
  <dcterms:created xsi:type="dcterms:W3CDTF">2024-11-07T09:43:00Z</dcterms:created>
  <dcterms:modified xsi:type="dcterms:W3CDTF">2024-11-12T11:53:00Z</dcterms:modified>
</cp:coreProperties>
</file>