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495A2" w14:textId="77777777" w:rsidR="000D3B49" w:rsidRDefault="000D3B49" w:rsidP="005912C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655DA8" w14:textId="314DED46" w:rsidR="005912C9" w:rsidRPr="004A010B" w:rsidRDefault="005912C9" w:rsidP="005912C9">
      <w:pPr>
        <w:spacing w:after="0" w:line="240" w:lineRule="auto"/>
        <w:rPr>
          <w:rFonts w:ascii="Arial" w:eastAsia="Calibri" w:hAnsi="Arial" w:cs="Arial"/>
          <w:b/>
          <w:color w:val="FF0000"/>
          <w:sz w:val="20"/>
          <w:szCs w:val="20"/>
        </w:rPr>
      </w:pPr>
      <w:r w:rsidRPr="004956DD">
        <w:rPr>
          <w:rFonts w:ascii="Arial" w:eastAsia="Calibri" w:hAnsi="Arial" w:cs="Arial"/>
          <w:b/>
          <w:sz w:val="20"/>
          <w:szCs w:val="20"/>
        </w:rPr>
        <w:t>NR sprawy: SA.252.</w:t>
      </w:r>
      <w:r w:rsidR="00C608EA">
        <w:rPr>
          <w:rFonts w:ascii="Arial" w:eastAsia="Calibri" w:hAnsi="Arial" w:cs="Arial"/>
          <w:b/>
          <w:sz w:val="20"/>
          <w:szCs w:val="20"/>
        </w:rPr>
        <w:t>1</w:t>
      </w:r>
      <w:r w:rsidR="00AB0BEC">
        <w:rPr>
          <w:rFonts w:ascii="Arial" w:eastAsia="Calibri" w:hAnsi="Arial" w:cs="Arial"/>
          <w:b/>
          <w:sz w:val="20"/>
          <w:szCs w:val="20"/>
        </w:rPr>
        <w:t>4.2024</w:t>
      </w:r>
    </w:p>
    <w:p w14:paraId="2AB0FDB5" w14:textId="77777777" w:rsidR="005912C9" w:rsidRPr="004956DD" w:rsidRDefault="005912C9" w:rsidP="002F0B8E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301E4C4" w14:textId="77777777" w:rsidR="005912C9" w:rsidRPr="004956DD" w:rsidRDefault="005912C9" w:rsidP="005912C9">
      <w:pPr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  <w:r w:rsidRPr="004956DD">
        <w:rPr>
          <w:rFonts w:ascii="Arial" w:eastAsia="Calibri" w:hAnsi="Arial" w:cs="Arial"/>
          <w:b/>
          <w:sz w:val="20"/>
          <w:szCs w:val="20"/>
        </w:rPr>
        <w:t>SPECYFIKACJA WARUNKÓW ZAMÓWIENIA (dalej SWZ)</w:t>
      </w:r>
    </w:p>
    <w:p w14:paraId="5AB20F24" w14:textId="77777777" w:rsidR="005912C9" w:rsidRPr="004956DD" w:rsidRDefault="005912C9" w:rsidP="005912C9">
      <w:pPr>
        <w:spacing w:after="12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  <w:r w:rsidRPr="004956DD">
        <w:rPr>
          <w:rFonts w:ascii="Arial" w:eastAsia="Calibri" w:hAnsi="Arial" w:cs="Arial"/>
          <w:bCs/>
          <w:sz w:val="20"/>
          <w:szCs w:val="20"/>
        </w:rPr>
        <w:t>dla zamówienia o wartości mniejszej od progów unijnych określonych w art. 3 ust. 1 pkt 1 ustawy z dnia 11 września 2019 r. - Prawo zamówień publicznych</w:t>
      </w:r>
    </w:p>
    <w:p w14:paraId="7BFBAD0B" w14:textId="6B0B0F1C" w:rsidR="005912C9" w:rsidRPr="004956DD" w:rsidRDefault="005912C9" w:rsidP="0075532E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956DD">
        <w:rPr>
          <w:rFonts w:ascii="Arial" w:eastAsia="Calibri" w:hAnsi="Arial" w:cs="Arial"/>
          <w:b/>
          <w:sz w:val="20"/>
          <w:szCs w:val="20"/>
        </w:rPr>
        <w:t>Nazwa postępowani</w:t>
      </w:r>
      <w:r w:rsidR="0075532E" w:rsidRPr="004956DD">
        <w:rPr>
          <w:rFonts w:ascii="Arial" w:eastAsia="Calibri" w:hAnsi="Arial" w:cs="Arial"/>
          <w:b/>
          <w:sz w:val="20"/>
          <w:szCs w:val="20"/>
        </w:rPr>
        <w:t xml:space="preserve">a: </w:t>
      </w:r>
      <w:r w:rsidR="0075532E" w:rsidRPr="004956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Dostawa świeżych warzyw i owoców na </w:t>
      </w:r>
      <w:r w:rsidR="00AB0BE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="0075532E" w:rsidRPr="004956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półrocze 202</w:t>
      </w:r>
      <w:r w:rsidR="00C608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75532E" w:rsidRPr="004956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</w:t>
      </w:r>
    </w:p>
    <w:p w14:paraId="012A7E74" w14:textId="10689036" w:rsidR="005912C9" w:rsidRPr="004956DD" w:rsidRDefault="005912C9" w:rsidP="005912C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Postępowanie prowadzone jest zgodnie z ustawą z dnia 11 września 2019 r. - Prawo zamówień publicznych (dalej Pzp) (</w:t>
      </w:r>
      <w:r w:rsidR="002F0B8E" w:rsidRPr="004956DD">
        <w:rPr>
          <w:rFonts w:ascii="Arial" w:eastAsia="Calibri" w:hAnsi="Arial" w:cs="Arial"/>
          <w:sz w:val="20"/>
          <w:szCs w:val="20"/>
        </w:rPr>
        <w:t xml:space="preserve">tj. </w:t>
      </w:r>
      <w:r w:rsidRPr="004956DD">
        <w:rPr>
          <w:rFonts w:ascii="Arial" w:eastAsia="Calibri" w:hAnsi="Arial" w:cs="Arial"/>
          <w:sz w:val="20"/>
          <w:szCs w:val="20"/>
        </w:rPr>
        <w:t>Dz. U. z 20</w:t>
      </w:r>
      <w:r w:rsidR="00954D2F" w:rsidRPr="004956DD">
        <w:rPr>
          <w:rFonts w:ascii="Arial" w:eastAsia="Calibri" w:hAnsi="Arial" w:cs="Arial"/>
          <w:sz w:val="20"/>
          <w:szCs w:val="20"/>
        </w:rPr>
        <w:t>2</w:t>
      </w:r>
      <w:r w:rsidR="00C608EA">
        <w:rPr>
          <w:rFonts w:ascii="Arial" w:eastAsia="Calibri" w:hAnsi="Arial" w:cs="Arial"/>
          <w:sz w:val="20"/>
          <w:szCs w:val="20"/>
        </w:rPr>
        <w:t>4</w:t>
      </w:r>
      <w:r w:rsidRPr="004956DD">
        <w:rPr>
          <w:rFonts w:ascii="Arial" w:eastAsia="Calibri" w:hAnsi="Arial" w:cs="Arial"/>
          <w:sz w:val="20"/>
          <w:szCs w:val="20"/>
        </w:rPr>
        <w:t> r., poz.</w:t>
      </w:r>
      <w:r w:rsidR="00C608EA">
        <w:rPr>
          <w:rFonts w:ascii="Arial" w:eastAsia="Calibri" w:hAnsi="Arial" w:cs="Arial"/>
          <w:sz w:val="20"/>
          <w:szCs w:val="20"/>
        </w:rPr>
        <w:t>1320</w:t>
      </w:r>
      <w:r w:rsidRPr="004956DD">
        <w:rPr>
          <w:rFonts w:ascii="Arial" w:eastAsia="Calibri" w:hAnsi="Arial" w:cs="Arial"/>
          <w:sz w:val="20"/>
          <w:szCs w:val="20"/>
        </w:rPr>
        <w:t>).</w:t>
      </w:r>
    </w:p>
    <w:p w14:paraId="7DC6F2D0" w14:textId="77777777" w:rsidR="004956DD" w:rsidRDefault="004956DD" w:rsidP="004956DD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194ADA38" w14:textId="1CB5994D" w:rsidR="004956DD" w:rsidRPr="002F3DF4" w:rsidRDefault="004956DD" w:rsidP="004956DD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2F3DF4">
        <w:rPr>
          <w:rFonts w:ascii="Arial" w:eastAsia="Calibri" w:hAnsi="Arial" w:cs="Arial"/>
          <w:sz w:val="20"/>
          <w:szCs w:val="20"/>
        </w:rPr>
        <w:t>1. NAZWA ORAZ ADRES ZAMAWIAJĄCEGO, NUMER TELEFONU</w:t>
      </w:r>
      <w:r w:rsidRPr="00AA5D28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2F3DF4">
        <w:rPr>
          <w:rFonts w:ascii="Arial" w:eastAsia="Calibri" w:hAnsi="Arial" w:cs="Arial"/>
          <w:sz w:val="20"/>
          <w:szCs w:val="20"/>
        </w:rPr>
        <w:t>ADRES POCZTY ELEKTRONICZNEJ ORAZ STRONY INTERNETOWEJ PROWADZONEGO POSTĘPOWANIA.</w:t>
      </w:r>
    </w:p>
    <w:p w14:paraId="67A24865" w14:textId="77777777" w:rsidR="004956DD" w:rsidRPr="008E5CAC" w:rsidRDefault="004956DD" w:rsidP="004956DD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  <w:vertAlign w:val="superscript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Zamawiający: </w:t>
      </w:r>
      <w:r w:rsidRPr="008E5CAC">
        <w:rPr>
          <w:rFonts w:ascii="Arial" w:eastAsia="Calibri" w:hAnsi="Arial" w:cs="Arial"/>
          <w:b/>
          <w:sz w:val="20"/>
          <w:szCs w:val="20"/>
        </w:rPr>
        <w:t xml:space="preserve">Dom Pomocy Społecznej „Złota Jesień” </w:t>
      </w:r>
      <w:r w:rsidRPr="008E5CAC">
        <w:rPr>
          <w:rFonts w:ascii="Arial" w:eastAsia="Calibri" w:hAnsi="Arial" w:cs="Arial"/>
          <w:sz w:val="20"/>
          <w:szCs w:val="20"/>
        </w:rPr>
        <w:t>, ul. Grzonki 1 , 47-400 Racibórz, numer telefonu: +48 32 415-20-01. Godziny pracy – od 7</w:t>
      </w:r>
      <w:r w:rsidRPr="008E5CAC">
        <w:rPr>
          <w:rFonts w:ascii="Arial" w:eastAsia="Calibri" w:hAnsi="Arial" w:cs="Arial"/>
          <w:sz w:val="20"/>
          <w:szCs w:val="20"/>
          <w:vertAlign w:val="superscript"/>
        </w:rPr>
        <w:t>00</w:t>
      </w:r>
      <w:r w:rsidRPr="008E5CAC">
        <w:rPr>
          <w:rFonts w:ascii="Arial" w:eastAsia="Calibri" w:hAnsi="Arial" w:cs="Arial"/>
          <w:sz w:val="20"/>
          <w:szCs w:val="20"/>
        </w:rPr>
        <w:t>-15</w:t>
      </w:r>
      <w:r w:rsidRPr="008E5CAC">
        <w:rPr>
          <w:rFonts w:ascii="Arial" w:eastAsia="Calibri" w:hAnsi="Arial" w:cs="Arial"/>
          <w:sz w:val="20"/>
          <w:szCs w:val="20"/>
          <w:vertAlign w:val="superscript"/>
        </w:rPr>
        <w:t>00</w:t>
      </w:r>
    </w:p>
    <w:p w14:paraId="57C0316B" w14:textId="77777777" w:rsidR="004956DD" w:rsidRPr="008E5CAC" w:rsidRDefault="004956DD" w:rsidP="004956DD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Adres poczty elektronicznej: </w:t>
      </w:r>
      <w:hyperlink r:id="rId7" w:history="1">
        <w:r w:rsidRPr="008E5CAC">
          <w:rPr>
            <w:rStyle w:val="Hipercze"/>
            <w:rFonts w:ascii="Arial" w:eastAsia="Calibri" w:hAnsi="Arial" w:cs="Arial"/>
            <w:sz w:val="20"/>
            <w:szCs w:val="20"/>
          </w:rPr>
          <w:t>sekretariat@zlota-jesien-dps.pl</w:t>
        </w:r>
      </w:hyperlink>
    </w:p>
    <w:p w14:paraId="0334B0D7" w14:textId="77777777" w:rsidR="004956DD" w:rsidRPr="008E5CAC" w:rsidRDefault="004956DD" w:rsidP="004956DD">
      <w:pPr>
        <w:spacing w:after="0" w:line="276" w:lineRule="auto"/>
        <w:ind w:left="284"/>
        <w:rPr>
          <w:rStyle w:val="markedcontent"/>
          <w:rFonts w:ascii="Arial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Adres strony internetowej prowadzonego postępowania: </w:t>
      </w:r>
      <w:r w:rsidRPr="008E5CAC">
        <w:rPr>
          <w:rStyle w:val="czeinternetowe"/>
          <w:rFonts w:ascii="Arial" w:hAnsi="Arial" w:cs="Arial"/>
          <w:sz w:val="20"/>
          <w:szCs w:val="20"/>
        </w:rPr>
        <w:t>https://ezamowienia.gov.pl</w:t>
      </w:r>
    </w:p>
    <w:p w14:paraId="1770C8DA" w14:textId="77777777" w:rsidR="004956DD" w:rsidRPr="00AA5D28" w:rsidRDefault="004956DD" w:rsidP="004956DD">
      <w:pPr>
        <w:spacing w:after="0" w:line="240" w:lineRule="auto"/>
        <w:jc w:val="both"/>
        <w:rPr>
          <w:rFonts w:ascii="Arial" w:eastAsia="Calibri" w:hAnsi="Arial" w:cs="Arial"/>
          <w:b/>
          <w:bCs/>
          <w:color w:val="00B050"/>
          <w:sz w:val="20"/>
          <w:szCs w:val="20"/>
        </w:rPr>
      </w:pPr>
    </w:p>
    <w:p w14:paraId="02FCC29D" w14:textId="77777777" w:rsidR="00573D13" w:rsidRPr="002F3DF4" w:rsidRDefault="004956DD" w:rsidP="00573D13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2</w:t>
      </w:r>
      <w:r w:rsidRPr="002F3DF4">
        <w:rPr>
          <w:rFonts w:ascii="Arial" w:eastAsia="Calibri" w:hAnsi="Arial" w:cs="Arial"/>
          <w:b/>
          <w:bCs/>
          <w:sz w:val="20"/>
          <w:szCs w:val="20"/>
        </w:rPr>
        <w:t>. ADRES STRONY INTERNETOWEJ, NA KTÓREJ UDOSTĘPNIANE BĘDĄ ZMIANY I WYJAŚNIENIA TREŚCI SWZ ORAZ INNE DOKUMENTY ZAMÓWIENIA BEZPOŚREDNIO ZWIĄZANE Z POSTĘPOWANIEM O UDZIELENIE ZAMÓWIENIA:</w:t>
      </w:r>
    </w:p>
    <w:p w14:paraId="4F162EF2" w14:textId="77777777" w:rsidR="00387A5E" w:rsidRDefault="00387A5E" w:rsidP="00387A5E">
      <w:pPr>
        <w:tabs>
          <w:tab w:val="left" w:pos="1401"/>
        </w:tabs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073DD82" w14:textId="3AC267D5" w:rsidR="00387A5E" w:rsidRPr="00623A6F" w:rsidRDefault="00387A5E" w:rsidP="00387A5E">
      <w:pPr>
        <w:tabs>
          <w:tab w:val="left" w:pos="1401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Cs/>
          <w:kern w:val="2"/>
          <w:lang w:eastAsia="ar-SA"/>
        </w:rPr>
      </w:pPr>
      <w:r w:rsidRPr="00623A6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ocds-148610-cfe99cfd-3939-478a-a011-d8e70a4f5341</w:t>
      </w:r>
    </w:p>
    <w:p w14:paraId="08059D2C" w14:textId="168DC7E4" w:rsidR="00387A5E" w:rsidRDefault="00387A5E" w:rsidP="00387A5E">
      <w:hyperlink r:id="rId8" w:history="1">
        <w:r w:rsidRPr="005D1129">
          <w:rPr>
            <w:rStyle w:val="Hipercze"/>
          </w:rPr>
          <w:t>https://ezamowienia.gov.pl/mp-client/search/list/ocds-148610-cfe99cfd-3939-478a-a011-d8e70a4f5341</w:t>
        </w:r>
      </w:hyperlink>
    </w:p>
    <w:p w14:paraId="47058196" w14:textId="4A420811" w:rsidR="004956DD" w:rsidRDefault="004956DD" w:rsidP="000B366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8E5CAC">
        <w:rPr>
          <w:rFonts w:ascii="Arial" w:hAnsi="Arial" w:cs="Arial"/>
          <w:sz w:val="20"/>
          <w:szCs w:val="20"/>
        </w:rPr>
        <w:t>Postępowanie można wyszukać również ze strony głównej Platformy e</w:t>
      </w:r>
      <w:r w:rsidRPr="008E5CAC">
        <w:rPr>
          <w:rFonts w:ascii="Arial" w:hAnsi="Arial" w:cs="Arial"/>
          <w:sz w:val="20"/>
          <w:szCs w:val="20"/>
        </w:rPr>
        <w:noBreakHyphen/>
        <w:t>Zamówienia (przycisk „Przeglądaj</w:t>
      </w:r>
      <w:r>
        <w:rPr>
          <w:rFonts w:ascii="Arial" w:hAnsi="Arial" w:cs="Arial"/>
          <w:sz w:val="20"/>
          <w:szCs w:val="20"/>
        </w:rPr>
        <w:t xml:space="preserve"> </w:t>
      </w:r>
      <w:r w:rsidRPr="008E5CAC">
        <w:rPr>
          <w:rFonts w:ascii="Arial" w:hAnsi="Arial" w:cs="Arial"/>
          <w:sz w:val="20"/>
          <w:szCs w:val="20"/>
        </w:rPr>
        <w:t xml:space="preserve">postępowania/konkursy”). </w:t>
      </w:r>
    </w:p>
    <w:p w14:paraId="5007CA27" w14:textId="77777777" w:rsidR="005912C9" w:rsidRPr="004956DD" w:rsidRDefault="005912C9" w:rsidP="005912C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5E31521" w14:textId="77777777" w:rsidR="005912C9" w:rsidRPr="004956DD" w:rsidRDefault="005912C9" w:rsidP="005912C9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3. TRYB UDZIELENIA ZAMÓWIENIA.</w:t>
      </w:r>
    </w:p>
    <w:p w14:paraId="03AE8076" w14:textId="77777777" w:rsidR="005912C9" w:rsidRPr="004956DD" w:rsidRDefault="005912C9" w:rsidP="003D3A4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Postępowanie jest prowadzone w trybie podstawowym bez przeprowadzenia negocjacji treści złożonych ofert zgodnie z art. 275 pkt 1 ustawy Prawo zamówień publicznych. W związku z tym zamawiający nie przewiduje wyboru najkorzystniejszej oferty z możliwością prowadzenia negocjacji.</w:t>
      </w:r>
    </w:p>
    <w:p w14:paraId="5882F0CE" w14:textId="77777777" w:rsidR="005912C9" w:rsidRPr="004956DD" w:rsidRDefault="005912C9" w:rsidP="005912C9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325CE2AF" w14:textId="77777777" w:rsidR="005912C9" w:rsidRPr="004956DD" w:rsidRDefault="005912C9" w:rsidP="005912C9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4. OPIS PRZEDMIOTU ZAMÓWIENIA i  JEGO ZAKRES.</w:t>
      </w:r>
    </w:p>
    <w:p w14:paraId="307110DE" w14:textId="4FDD3DDB" w:rsidR="005912C9" w:rsidRPr="004956DD" w:rsidRDefault="005912C9" w:rsidP="002F0B8E">
      <w:pPr>
        <w:tabs>
          <w:tab w:val="left" w:pos="6900"/>
          <w:tab w:val="left" w:pos="7365"/>
        </w:tabs>
        <w:spacing w:after="0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4.1. Przedmiotem zamówienia jest sukcesywna dostawa </w:t>
      </w:r>
      <w:r w:rsidR="0075532E" w:rsidRPr="004956DD">
        <w:rPr>
          <w:rFonts w:ascii="Arial" w:eastAsia="Calibri" w:hAnsi="Arial" w:cs="Arial"/>
          <w:sz w:val="20"/>
          <w:szCs w:val="20"/>
        </w:rPr>
        <w:t>świeżych warzyw i owoców</w:t>
      </w:r>
      <w:r w:rsidRPr="004956DD">
        <w:rPr>
          <w:rFonts w:ascii="Arial" w:eastAsia="Calibri" w:hAnsi="Arial" w:cs="Arial"/>
          <w:sz w:val="20"/>
          <w:szCs w:val="20"/>
        </w:rPr>
        <w:t xml:space="preserve">  dla Domu Pomocy Społecznej „Złota Jesień” w Raciborzu w ilości i asortymencie jak niżej:</w:t>
      </w:r>
    </w:p>
    <w:tbl>
      <w:tblPr>
        <w:tblW w:w="6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4859"/>
        <w:gridCol w:w="774"/>
        <w:gridCol w:w="683"/>
      </w:tblGrid>
      <w:tr w:rsidR="00C608EA" w:rsidRPr="00B02E53" w14:paraId="40761A1B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BB35" w14:textId="77777777" w:rsidR="00C608EA" w:rsidRPr="00B02E53" w:rsidRDefault="00C608EA" w:rsidP="00A50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DD631" w14:textId="77777777" w:rsidR="00C608EA" w:rsidRPr="00B02E53" w:rsidRDefault="00C608EA" w:rsidP="00A509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Ziemniaki jadalne gat. I: np.: bryza, santa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EEBE4" w14:textId="77777777" w:rsidR="00C608EA" w:rsidRPr="00B02E53" w:rsidRDefault="00C608EA" w:rsidP="00A50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7EB7" w14:textId="677DD7F0" w:rsidR="00C608EA" w:rsidRPr="00B02E53" w:rsidRDefault="007757D6" w:rsidP="00A509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7500</w:t>
            </w:r>
          </w:p>
        </w:tc>
      </w:tr>
      <w:tr w:rsidR="00C608EA" w:rsidRPr="00B02E53" w14:paraId="76EDABB3" w14:textId="77777777" w:rsidTr="00A5096C">
        <w:trPr>
          <w:trHeight w:val="18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5FAB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DF24" w14:textId="77777777" w:rsidR="00C608EA" w:rsidRPr="00B02E53" w:rsidRDefault="00C608EA" w:rsidP="00A5096C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Ziemniaki jadalne „młode”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B2E83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2789" w14:textId="4D5321A3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1500</w:t>
            </w:r>
          </w:p>
        </w:tc>
      </w:tr>
      <w:tr w:rsidR="00C608EA" w:rsidRPr="00B02E53" w14:paraId="79A477CD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F8AD" w14:textId="77777777" w:rsidR="00C608EA" w:rsidRPr="00B02E53" w:rsidRDefault="00C608EA" w:rsidP="00A50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0C80F" w14:textId="77777777" w:rsidR="00C608EA" w:rsidRPr="00B02E53" w:rsidRDefault="00C608EA" w:rsidP="00A50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Buraki ćwikłowe: czerwona kula, bikores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7BEAA" w14:textId="77777777" w:rsidR="00C608EA" w:rsidRPr="00B02E53" w:rsidRDefault="00C608EA" w:rsidP="00A50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6A14" w14:textId="15653AFE" w:rsidR="00C608EA" w:rsidRPr="00B02E53" w:rsidRDefault="007757D6" w:rsidP="00A509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1100</w:t>
            </w:r>
          </w:p>
        </w:tc>
      </w:tr>
      <w:tr w:rsidR="00C608EA" w:rsidRPr="00B02E53" w14:paraId="5652391B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DB19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63004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Botwinka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CC70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CD5C" w14:textId="281FBDB5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200</w:t>
            </w:r>
          </w:p>
        </w:tc>
      </w:tr>
      <w:tr w:rsidR="00C608EA" w:rsidRPr="00B02E53" w14:paraId="2E78D1E2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B639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7462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Brokuł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9BEFA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3B8A" w14:textId="51989A8B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420</w:t>
            </w:r>
          </w:p>
        </w:tc>
      </w:tr>
      <w:tr w:rsidR="00C608EA" w:rsidRPr="00B02E53" w14:paraId="2DC6EA9E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A025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8B81" w14:textId="77777777" w:rsidR="00C608EA" w:rsidRPr="00B02E53" w:rsidRDefault="00C608EA" w:rsidP="00A5096C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Cebula extra łuskana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8823F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6F13" w14:textId="7F139713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220</w:t>
            </w:r>
          </w:p>
        </w:tc>
      </w:tr>
      <w:tr w:rsidR="00C608EA" w:rsidRPr="00B02E53" w14:paraId="2B5D31C6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8A83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98A2" w14:textId="77777777" w:rsidR="00C608EA" w:rsidRPr="00B02E53" w:rsidRDefault="00C608EA" w:rsidP="00A5096C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Cebula czerwona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5EE9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E53E" w14:textId="2D9ADBF0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</w:t>
            </w:r>
          </w:p>
        </w:tc>
      </w:tr>
      <w:tr w:rsidR="00C608EA" w:rsidRPr="00B02E53" w14:paraId="59EC238B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3FE3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C1D4" w14:textId="77777777" w:rsidR="00C608EA" w:rsidRPr="00B02E53" w:rsidRDefault="00C608EA" w:rsidP="00A5096C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Cukinia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EBE1B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CE59" w14:textId="36A5E6AB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120</w:t>
            </w:r>
          </w:p>
        </w:tc>
      </w:tr>
      <w:tr w:rsidR="00C608EA" w:rsidRPr="00B02E53" w14:paraId="2BE46F11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64F6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0691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Czosnek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A89F2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D545" w14:textId="2BDDB248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</w:t>
            </w:r>
          </w:p>
        </w:tc>
      </w:tr>
      <w:tr w:rsidR="00C608EA" w:rsidRPr="00B02E53" w14:paraId="6D0DE14A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9F16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0CE0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Fasola biała średnia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BA6D8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9285" w14:textId="5DD55F92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50</w:t>
            </w:r>
          </w:p>
        </w:tc>
      </w:tr>
      <w:tr w:rsidR="00C608EA" w:rsidRPr="00B02E53" w14:paraId="195DAF37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C014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de-DE" w:eastAsia="pl-PL"/>
              </w:rPr>
              <w:t>11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DA432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de-DE"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val="de-DE" w:eastAsia="pl-PL"/>
              </w:rPr>
              <w:t>Groch łuskany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DF56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E9E5" w14:textId="33CAAA22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</w:t>
            </w:r>
          </w:p>
        </w:tc>
      </w:tr>
      <w:tr w:rsidR="00C608EA" w:rsidRPr="00B02E53" w14:paraId="4C74F364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8D39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19F0C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Kapusta czerwona np. rona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F52F2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E19D" w14:textId="70023201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220</w:t>
            </w:r>
          </w:p>
        </w:tc>
      </w:tr>
      <w:tr w:rsidR="00C608EA" w:rsidRPr="00B02E53" w14:paraId="6FFF1BAD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1561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2F0BF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Kapusta  czerwona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AA64E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szt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CCC9" w14:textId="3EACB964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50</w:t>
            </w:r>
          </w:p>
        </w:tc>
      </w:tr>
      <w:tr w:rsidR="00C608EA" w:rsidRPr="00B02E53" w14:paraId="2901ED71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A1D4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DFDBC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Kapusta pekińska gat. 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BE637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D2C7" w14:textId="348549A1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180</w:t>
            </w:r>
          </w:p>
        </w:tc>
      </w:tr>
      <w:tr w:rsidR="00C608EA" w:rsidRPr="00B02E53" w14:paraId="63B37955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D706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EC40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Kapusta pekińska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342BF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szt.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57A6" w14:textId="0C134F04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50</w:t>
            </w:r>
          </w:p>
        </w:tc>
      </w:tr>
      <w:tr w:rsidR="00C608EA" w:rsidRPr="00B02E53" w14:paraId="39FF3012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9FA5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811D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Kapusta biała np. kolorama, lian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D1F43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0C21" w14:textId="5FFA6EF4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200</w:t>
            </w:r>
          </w:p>
        </w:tc>
      </w:tr>
      <w:tr w:rsidR="00C608EA" w:rsidRPr="00B02E53" w14:paraId="71E203CB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F377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FD64C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Kapusta biała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190B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984" w14:textId="0A13B282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200</w:t>
            </w:r>
          </w:p>
        </w:tc>
      </w:tr>
      <w:tr w:rsidR="00C608EA" w:rsidRPr="00B02E53" w14:paraId="28373ED4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7098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35C8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Kapusta włoska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02D32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B49A" w14:textId="5D37D763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100</w:t>
            </w:r>
          </w:p>
        </w:tc>
      </w:tr>
      <w:tr w:rsidR="00C608EA" w:rsidRPr="00B02E53" w14:paraId="4B3028C2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1E69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825A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Kapusta kiszona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9939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1A71" w14:textId="32103965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280</w:t>
            </w:r>
          </w:p>
        </w:tc>
      </w:tr>
      <w:tr w:rsidR="00C608EA" w:rsidRPr="00B02E53" w14:paraId="5E8EAAB9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6DCD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9045A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Kalafior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8B0FD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878A" w14:textId="3A7CC984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250</w:t>
            </w:r>
          </w:p>
        </w:tc>
      </w:tr>
      <w:tr w:rsidR="00C608EA" w:rsidRPr="00B02E53" w14:paraId="6027BADD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6322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lastRenderedPageBreak/>
              <w:t>21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FE6B7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Koper  zielony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2F2BD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pęczek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2AF5" w14:textId="572025C9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1000</w:t>
            </w:r>
          </w:p>
        </w:tc>
      </w:tr>
      <w:tr w:rsidR="00C608EA" w:rsidRPr="00B02E53" w14:paraId="36566EAD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A386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3374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Lubczyk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D903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pęczki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02E8" w14:textId="6CAE4E6D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200</w:t>
            </w:r>
          </w:p>
        </w:tc>
      </w:tr>
      <w:tr w:rsidR="00C608EA" w:rsidRPr="00B02E53" w14:paraId="7850F88A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A802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A214E" w14:textId="77777777" w:rsidR="00C608EA" w:rsidRPr="00B02E53" w:rsidRDefault="00C608EA" w:rsidP="00A5096C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val="en-US" w:eastAsia="pl-PL"/>
              </w:rPr>
              <w:t>Marchew gat. I.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C793D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F314" w14:textId="10941577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1850</w:t>
            </w:r>
          </w:p>
        </w:tc>
      </w:tr>
      <w:tr w:rsidR="00C608EA" w:rsidRPr="00B02E53" w14:paraId="2A62C2B4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C1C4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55658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Ogórek sałatkowy krótki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E3526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E213" w14:textId="2966FC1A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180</w:t>
            </w:r>
          </w:p>
        </w:tc>
      </w:tr>
      <w:tr w:rsidR="00C608EA" w:rsidRPr="00B02E53" w14:paraId="2ACC0371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3807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626B4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Ogórek małosolny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B024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2C5F" w14:textId="767B3A36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</w:t>
            </w:r>
          </w:p>
        </w:tc>
      </w:tr>
      <w:tr w:rsidR="00C608EA" w:rsidRPr="00B02E53" w14:paraId="41FDDBBA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D21A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5174C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Ogórek kiszony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8F28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D57C" w14:textId="6D3E2E6C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230</w:t>
            </w:r>
          </w:p>
        </w:tc>
      </w:tr>
      <w:tr w:rsidR="00C608EA" w:rsidRPr="00B02E53" w14:paraId="7F0840BD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34C7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C97B4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Pietruszka korzeń myty kl.ex.I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48CF6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9886" w14:textId="62BF9D32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650</w:t>
            </w:r>
          </w:p>
        </w:tc>
      </w:tr>
      <w:tr w:rsidR="00C608EA" w:rsidRPr="00B02E53" w14:paraId="5B9A54D9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A0CC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A1FA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Pietruszka natka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BD501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pęczek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5165" w14:textId="21D017A0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1000</w:t>
            </w:r>
          </w:p>
        </w:tc>
      </w:tr>
      <w:tr w:rsidR="00C608EA" w:rsidRPr="00B02E53" w14:paraId="44FF65BC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FBC6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8A6D5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Papryka czerwona gat. 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134C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FCE4" w14:textId="4455D602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70</w:t>
            </w:r>
          </w:p>
        </w:tc>
      </w:tr>
      <w:tr w:rsidR="00C608EA" w:rsidRPr="00B02E53" w14:paraId="1E88B5ED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ABE6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5ECA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Papryka krajowa: żółta, zielona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22C1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28DE" w14:textId="11C56DCD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</w:t>
            </w:r>
          </w:p>
        </w:tc>
      </w:tr>
      <w:tr w:rsidR="00C608EA" w:rsidRPr="00B02E53" w14:paraId="12A8237F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0070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C37F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Pieczarki gat. 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9ADE2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B3A2" w14:textId="427CC1B4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110</w:t>
            </w:r>
          </w:p>
        </w:tc>
      </w:tr>
      <w:tr w:rsidR="00C608EA" w:rsidRPr="00B02E53" w14:paraId="351E0D1C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8A37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39F9" w14:textId="77777777" w:rsidR="00C608EA" w:rsidRPr="00B02E53" w:rsidRDefault="00C608EA" w:rsidP="00A5096C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Por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BEB3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D089" w14:textId="5EDED630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110</w:t>
            </w:r>
          </w:p>
        </w:tc>
      </w:tr>
      <w:tr w:rsidR="00C608EA" w:rsidRPr="00B02E53" w14:paraId="3366CBD4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B008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2F9FA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Pomidory kl.I 180-200g/szt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A1D8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B3E3" w14:textId="4F084677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1350</w:t>
            </w:r>
          </w:p>
        </w:tc>
      </w:tr>
      <w:tr w:rsidR="00C608EA" w:rsidRPr="00B02E53" w14:paraId="0536AA08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5EFB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68A4A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Rzodkiewka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42130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pęczek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DBEB" w14:textId="7673D276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1100</w:t>
            </w:r>
          </w:p>
        </w:tc>
      </w:tr>
      <w:tr w:rsidR="00C608EA" w:rsidRPr="00B02E53" w14:paraId="6E3FB296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A6BC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A4C1E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Sałata ok. 300gr, gat. 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7023A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310D" w14:textId="3A1314A8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1000</w:t>
            </w:r>
          </w:p>
        </w:tc>
      </w:tr>
      <w:tr w:rsidR="00C608EA" w:rsidRPr="00B02E53" w14:paraId="123B51A5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0FDE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4765E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Sałata lodowa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A8E6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499" w14:textId="72369F5A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400</w:t>
            </w:r>
          </w:p>
        </w:tc>
      </w:tr>
      <w:tr w:rsidR="00C608EA" w:rsidRPr="00B02E53" w14:paraId="7233C939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D52D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9D599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Seler korzeń biały, myty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4158A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297F" w14:textId="1C7C893D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800</w:t>
            </w:r>
          </w:p>
        </w:tc>
      </w:tr>
      <w:tr w:rsidR="00C608EA" w:rsidRPr="00B02E53" w14:paraId="51585962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729D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8C1E1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Szczaw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2D491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pęczki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9405" w14:textId="31137985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300</w:t>
            </w:r>
          </w:p>
        </w:tc>
      </w:tr>
      <w:tr w:rsidR="00C608EA" w:rsidRPr="00B02E53" w14:paraId="425D23DE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EF13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8A04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Szczypior – cebulka zielona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C7453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pęczki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68D2" w14:textId="26684B62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750</w:t>
            </w:r>
          </w:p>
        </w:tc>
      </w:tr>
      <w:tr w:rsidR="00C608EA" w:rsidRPr="00B02E53" w14:paraId="14195B65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E4DA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93392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Szpinak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C409B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489D" w14:textId="220AACE9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60</w:t>
            </w:r>
          </w:p>
        </w:tc>
      </w:tr>
      <w:tr w:rsidR="00C608EA" w:rsidRPr="00B02E53" w14:paraId="774E680A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F98D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9511D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Arbuz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9BCE6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84AB" w14:textId="283B9762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250</w:t>
            </w:r>
          </w:p>
        </w:tc>
      </w:tr>
      <w:tr w:rsidR="00C608EA" w:rsidRPr="00B02E53" w14:paraId="48AA1457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3242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6D3BC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Banany gat. I ok. 200 g / szt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5B143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0246" w14:textId="62590536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950</w:t>
            </w:r>
          </w:p>
        </w:tc>
      </w:tr>
      <w:tr w:rsidR="00C608EA" w:rsidRPr="00B02E53" w14:paraId="61C3550C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3070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E0291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Cytryny kl. I , kal. 4-5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5243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A929" w14:textId="663FBFD0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180</w:t>
            </w:r>
          </w:p>
        </w:tc>
      </w:tr>
      <w:tr w:rsidR="00C608EA" w:rsidRPr="00B02E53" w14:paraId="73FA2EC6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8E52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A94EB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Grapefruit np. floryda ok.300g /szt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FA687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7ADC" w14:textId="4BC1F019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250</w:t>
            </w:r>
          </w:p>
        </w:tc>
      </w:tr>
      <w:tr w:rsidR="00C608EA" w:rsidRPr="00B02E53" w14:paraId="6302AEB8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4EA6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25B9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Kiwi gat. I  80 – 100 g /szt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07DE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AB6F" w14:textId="4728B9D9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140</w:t>
            </w:r>
          </w:p>
        </w:tc>
      </w:tr>
      <w:tr w:rsidR="00C608EA" w:rsidRPr="00B02E53" w14:paraId="3E137D40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AA2C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E5851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Kiwi gat. I ok.120 g/szt układane na palecie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ED87F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350A" w14:textId="5AE4C707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2800</w:t>
            </w:r>
          </w:p>
        </w:tc>
      </w:tr>
      <w:tr w:rsidR="00C608EA" w:rsidRPr="00B02E53" w14:paraId="2666E584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D812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D985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Mandarynki gat I ok 70g / szt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698E2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0092" w14:textId="4C41B940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900</w:t>
            </w:r>
          </w:p>
        </w:tc>
      </w:tr>
      <w:tr w:rsidR="00C608EA" w:rsidRPr="00B02E53" w14:paraId="6CECE911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B1D3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5C052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Nektaryny/ brzoskwinie gat. I ok 150g/ szt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ED5E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1858" w14:textId="31974443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40</w:t>
            </w:r>
          </w:p>
        </w:tc>
      </w:tr>
      <w:tr w:rsidR="00C608EA" w:rsidRPr="00B02E53" w14:paraId="0E7590AD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302E" w14:textId="77777777" w:rsidR="00C608EA" w:rsidRPr="00B02E53" w:rsidRDefault="00C608EA" w:rsidP="00A50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49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32A0F" w14:textId="77777777" w:rsidR="00C608EA" w:rsidRPr="00B02E53" w:rsidRDefault="00C608EA" w:rsidP="00A50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Nektaryny/ brzoskwinie </w:t>
            </w:r>
          </w:p>
          <w:p w14:paraId="0E5130A8" w14:textId="77777777" w:rsidR="00C608EA" w:rsidRPr="00B02E53" w:rsidRDefault="00C608EA" w:rsidP="00A50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gat I. ok 150g/szt układane na palecie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6124" w14:textId="77777777" w:rsidR="00C608EA" w:rsidRPr="00B02E53" w:rsidRDefault="00C608EA" w:rsidP="00A50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8031" w14:textId="0FA48973" w:rsidR="00C608EA" w:rsidRPr="00B02E53" w:rsidRDefault="007757D6" w:rsidP="00A509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300</w:t>
            </w:r>
          </w:p>
        </w:tc>
      </w:tr>
      <w:tr w:rsidR="00C608EA" w:rsidRPr="00B02E53" w14:paraId="207ADB01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EB27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1ABF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Pomarańcze  I gat ok.250g/szt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3FA97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273B" w14:textId="0A570F66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1400</w:t>
            </w:r>
          </w:p>
        </w:tc>
      </w:tr>
      <w:tr w:rsidR="00C608EA" w:rsidRPr="00B02E53" w14:paraId="504B3F1E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6BB0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0CDC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Winogrona jasne  gat. 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A5087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2794" w14:textId="25160FF1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150</w:t>
            </w:r>
          </w:p>
        </w:tc>
      </w:tr>
      <w:tr w:rsidR="00C608EA" w:rsidRPr="00B02E53" w14:paraId="673347E0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4061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CB51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Winogrona ciemne gat. 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A27D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7ADC" w14:textId="70FEB2BD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150</w:t>
            </w:r>
          </w:p>
        </w:tc>
      </w:tr>
      <w:tr w:rsidR="00C608EA" w:rsidRPr="00B02E53" w14:paraId="1EAC14CF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4341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5D726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Czereśnie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BB209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C5F5" w14:textId="50FC8116" w:rsidR="00C608EA" w:rsidRPr="00B02E53" w:rsidRDefault="007757D6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150</w:t>
            </w:r>
          </w:p>
        </w:tc>
      </w:tr>
      <w:tr w:rsidR="00C608EA" w:rsidRPr="00B02E53" w14:paraId="4EE07041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03A5" w14:textId="77777777" w:rsidR="00C608EA" w:rsidRPr="00B02E53" w:rsidRDefault="00C608EA" w:rsidP="00A50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9E7F" w14:textId="77777777" w:rsidR="00C608EA" w:rsidRPr="00B02E53" w:rsidRDefault="00C608EA" w:rsidP="00A509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Jabłka kl. I np.: jonagold, ligol ok. 200g/szt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4218A" w14:textId="77777777" w:rsidR="00C608EA" w:rsidRPr="00B02E53" w:rsidRDefault="00C608EA" w:rsidP="00A509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75D6" w14:textId="22ECD7BB" w:rsidR="00C608EA" w:rsidRPr="00B02E53" w:rsidRDefault="009A4A5E" w:rsidP="00A509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1600</w:t>
            </w:r>
          </w:p>
        </w:tc>
      </w:tr>
      <w:tr w:rsidR="00C608EA" w:rsidRPr="00B02E53" w14:paraId="30B9953C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3B78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91380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Jagody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E1C72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207F" w14:textId="38FE58EA" w:rsidR="00C608EA" w:rsidRPr="00B02E53" w:rsidRDefault="009A4A5E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20</w:t>
            </w:r>
          </w:p>
        </w:tc>
      </w:tr>
      <w:tr w:rsidR="00C608EA" w:rsidRPr="00B02E53" w14:paraId="35220C68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E441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7A11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Borówki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9998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37A1" w14:textId="456A029C" w:rsidR="00C608EA" w:rsidRPr="00B02E53" w:rsidRDefault="009A4A5E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50</w:t>
            </w:r>
          </w:p>
        </w:tc>
      </w:tr>
      <w:tr w:rsidR="00C608EA" w:rsidRPr="00B02E53" w14:paraId="1A5F8CB8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C15A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09626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Maliny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D24C6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61DF" w14:textId="19C35574" w:rsidR="00C608EA" w:rsidRPr="00B02E53" w:rsidRDefault="009A4A5E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30</w:t>
            </w:r>
          </w:p>
        </w:tc>
      </w:tr>
      <w:tr w:rsidR="00C608EA" w:rsidRPr="00B02E53" w14:paraId="093B2943" w14:textId="77777777" w:rsidTr="00A5096C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271D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58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76D30" w14:textId="77777777" w:rsidR="00C608EA" w:rsidRPr="00B02E53" w:rsidRDefault="00C608EA" w:rsidP="00A5096C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Truskawki gat. 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48243" w14:textId="77777777" w:rsidR="00C608EA" w:rsidRPr="00B02E53" w:rsidRDefault="00C608EA" w:rsidP="00A5096C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B02E53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kg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042D" w14:textId="0BBA69F7" w:rsidR="00C608EA" w:rsidRPr="00B02E53" w:rsidRDefault="009A4A5E" w:rsidP="00A5096C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270</w:t>
            </w:r>
          </w:p>
        </w:tc>
      </w:tr>
    </w:tbl>
    <w:p w14:paraId="7CA0DE73" w14:textId="46E5C1F8" w:rsidR="005912C9" w:rsidRPr="004956DD" w:rsidRDefault="005912C9" w:rsidP="002F0B8E">
      <w:pPr>
        <w:tabs>
          <w:tab w:val="left" w:pos="5943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A0A44C6" w14:textId="77777777" w:rsidR="00B02E53" w:rsidRDefault="00B02E53" w:rsidP="00B71BD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9B4AD1" w14:textId="240189A5" w:rsidR="00EA5A0C" w:rsidRPr="004956DD" w:rsidRDefault="0075532E" w:rsidP="00B71BD4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4.2. Wszystkie warzyw i owoce muszą być I klasy, I gatunku, tj.: świeże, czyste, zdrowe, jędrne, niepopękane, bez uszkodzeń, przemrożeń, odleżyn gnilnych i szkodników.  </w:t>
      </w:r>
      <w:r w:rsidRPr="004956DD">
        <w:rPr>
          <w:rFonts w:ascii="Arial" w:eastAsia="Calibri" w:hAnsi="Arial" w:cs="Arial"/>
          <w:sz w:val="20"/>
          <w:szCs w:val="20"/>
          <w:lang w:eastAsia="pl-PL"/>
        </w:rPr>
        <w:t>W/w i</w:t>
      </w:r>
      <w:r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lości asortymentu są  przewidywaną wielkością zamówienia i stanowią wartość szacunkową. Ilość zamawianej dostawy, w ramach realizacji umowy może ulec zmniejszeniu w zależności od rzeczywistych potrzeb Zamawiającego. Zamawiający zobowiązuje się do zrealizowania przedmiotu umowy w wysokości nie mniejszej niż </w:t>
      </w:r>
      <w:r w:rsidR="009C3719" w:rsidRPr="004956DD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0%  wartości brutto umowy, która zostanie zawarta w wyniku przeprowadzenia przedmiotowego postępowania. Pozycje na niektóre warzywa i owoce ujęto podwójnie z uwagi na sezon w którym są sprzedawane – cena za 1 szt oraz cena za </w:t>
      </w:r>
      <w:smartTag w:uri="urn:schemas-microsoft-com:office:smarttags" w:element="metricconverter">
        <w:smartTagPr>
          <w:attr w:name="ProductID" w:val="1 kg"/>
        </w:smartTagPr>
        <w:r w:rsidRPr="004956DD">
          <w:rPr>
            <w:rFonts w:ascii="Arial" w:eastAsia="Times New Roman" w:hAnsi="Arial" w:cs="Arial"/>
            <w:sz w:val="20"/>
            <w:szCs w:val="20"/>
            <w:lang w:eastAsia="pl-PL"/>
          </w:rPr>
          <w:t>1 kg</w:t>
        </w:r>
      </w:smartTag>
      <w:r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. Dostawy zamawiający będzie realizował sukcesywnie średnio trzy razy w tygodniu w dni </w:t>
      </w:r>
      <w:r w:rsidR="004D77AC" w:rsidRPr="004956DD">
        <w:rPr>
          <w:rFonts w:ascii="Arial" w:eastAsia="Times New Roman" w:hAnsi="Arial" w:cs="Arial"/>
          <w:sz w:val="20"/>
          <w:szCs w:val="20"/>
          <w:lang w:eastAsia="pl-PL"/>
        </w:rPr>
        <w:t>robocze w godz. od 7:00 – 10:00</w:t>
      </w:r>
      <w:r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 Ilość i asortyment każdej dostawy zamawiający będzie przesyłał e-mailem na adres wskazany przez dostawcę W zakresie dostawy owoców cytrusowych, bananów, nektaryn, brzoskwiń, jabłek zamawiający zastrzega sobie  prawo składania zamówień w sztukach, z których każda będzie w podobnej wadze jednostkowej.</w:t>
      </w:r>
      <w:r w:rsidR="002B5B6E"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56DD">
        <w:rPr>
          <w:rFonts w:ascii="Arial" w:eastAsia="Times New Roman" w:hAnsi="Arial" w:cs="Arial"/>
          <w:sz w:val="20"/>
          <w:szCs w:val="20"/>
          <w:lang w:eastAsia="pl-PL"/>
        </w:rPr>
        <w:t>Dostawca zamówiony towar będzie dostarczał do siedziby zamawiającego własnym transportem na swój koszt.</w:t>
      </w:r>
    </w:p>
    <w:p w14:paraId="23CFDF87" w14:textId="2DAFA6B5" w:rsidR="0075532E" w:rsidRPr="004956DD" w:rsidRDefault="002B5B6E" w:rsidP="004D77AC">
      <w:pPr>
        <w:tabs>
          <w:tab w:val="left" w:pos="5943"/>
        </w:tabs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4956DD">
        <w:rPr>
          <w:rFonts w:ascii="Arial" w:eastAsia="Calibri" w:hAnsi="Arial" w:cs="Arial"/>
          <w:color w:val="000000" w:themeColor="text1"/>
          <w:sz w:val="20"/>
          <w:szCs w:val="20"/>
        </w:rPr>
        <w:t>4.3.</w:t>
      </w:r>
      <w:r w:rsidRPr="004956DD">
        <w:rPr>
          <w:rFonts w:ascii="Arial" w:hAnsi="Arial" w:cs="Arial"/>
          <w:bCs/>
          <w:color w:val="000000" w:themeColor="text1"/>
          <w:sz w:val="20"/>
          <w:szCs w:val="20"/>
        </w:rPr>
        <w:t xml:space="preserve"> Miejscem dostawy jest DPS „Złota Jesień” ul. Grzonki 1 47-400 Racibórz</w:t>
      </w:r>
      <w:r w:rsidR="004D77AC" w:rsidRPr="004956DD">
        <w:rPr>
          <w:rFonts w:ascii="Arial" w:eastAsia="Calibri" w:hAnsi="Arial" w:cs="Arial"/>
          <w:color w:val="000000" w:themeColor="text1"/>
          <w:sz w:val="20"/>
          <w:szCs w:val="20"/>
        </w:rPr>
        <w:tab/>
      </w:r>
    </w:p>
    <w:p w14:paraId="434D8FF3" w14:textId="6EC74978" w:rsidR="005912C9" w:rsidRPr="004956DD" w:rsidRDefault="002B5B6E" w:rsidP="00B04B6A">
      <w:pPr>
        <w:rPr>
          <w:rFonts w:ascii="Arial" w:hAnsi="Arial" w:cs="Arial"/>
          <w:color w:val="000000" w:themeColor="text1"/>
          <w:sz w:val="20"/>
          <w:szCs w:val="20"/>
        </w:rPr>
      </w:pPr>
      <w:r w:rsidRPr="004956DD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>4.4</w:t>
      </w:r>
      <w:r w:rsidR="005912C9" w:rsidRPr="004956DD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. Kody CPV: </w:t>
      </w:r>
      <w:r w:rsidR="00B04B6A" w:rsidRPr="004956DD">
        <w:rPr>
          <w:rFonts w:ascii="Arial" w:hAnsi="Arial" w:cs="Arial"/>
          <w:color w:val="000000" w:themeColor="text1"/>
          <w:sz w:val="20"/>
          <w:szCs w:val="20"/>
        </w:rPr>
        <w:t>03220000 – 9 Warzywa, owoce i orzechy, 03212000 – 0 Ziemniaki i warzywa suszone</w:t>
      </w:r>
    </w:p>
    <w:p w14:paraId="1A222D92" w14:textId="07F15AA9" w:rsidR="005912C9" w:rsidRPr="004956DD" w:rsidRDefault="002B5B6E" w:rsidP="004D77AC">
      <w:pPr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956DD">
        <w:rPr>
          <w:rFonts w:ascii="Arial" w:hAnsi="Arial" w:cs="Arial"/>
          <w:color w:val="000000" w:themeColor="text1"/>
          <w:sz w:val="20"/>
          <w:szCs w:val="20"/>
        </w:rPr>
        <w:t>4.5</w:t>
      </w:r>
      <w:r w:rsidR="005912C9" w:rsidRPr="004956DD">
        <w:rPr>
          <w:rFonts w:ascii="Arial" w:hAnsi="Arial" w:cs="Arial"/>
          <w:color w:val="000000" w:themeColor="text1"/>
          <w:sz w:val="20"/>
          <w:szCs w:val="20"/>
        </w:rPr>
        <w:t xml:space="preserve">. Zamówienie  nie zostało podzielone na  części i musi być realizowane w całości.                                                </w:t>
      </w:r>
    </w:p>
    <w:p w14:paraId="78C96ACD" w14:textId="77777777" w:rsidR="003D3A4D" w:rsidRPr="004956DD" w:rsidRDefault="003D3A4D" w:rsidP="00970840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6C186E3A" w14:textId="321F6098" w:rsidR="005912C9" w:rsidRPr="004956DD" w:rsidRDefault="005912C9" w:rsidP="005912C9">
      <w:pPr>
        <w:suppressAutoHyphens/>
        <w:spacing w:after="0" w:line="240" w:lineRule="auto"/>
        <w:ind w:left="567" w:hanging="567"/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</w:pPr>
      <w:r w:rsidRPr="002F3DF4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5. TERMIN WYKONANIA ZAMÓWIENIA</w:t>
      </w:r>
      <w:r w:rsidRPr="004956DD"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  <w:t xml:space="preserve">: </w:t>
      </w:r>
    </w:p>
    <w:p w14:paraId="00498DCD" w14:textId="3B782738" w:rsidR="005912C9" w:rsidRPr="004956DD" w:rsidRDefault="005912C9" w:rsidP="005912C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Termin realizacji zamówienia: </w:t>
      </w:r>
      <w:r w:rsidR="00AB68F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02.01.2025 r. do 30.06.2025 r.</w:t>
      </w:r>
    </w:p>
    <w:p w14:paraId="20D1A626" w14:textId="77777777" w:rsidR="005912C9" w:rsidRPr="004956DD" w:rsidRDefault="005912C9" w:rsidP="005912C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5DFCDE2" w14:textId="77777777" w:rsidR="005912C9" w:rsidRPr="004956DD" w:rsidRDefault="005912C9" w:rsidP="005912C9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6. PROJEKTOWANE POSTANOWIENIA UMOWY W SPRAWIE ZAMÓWIENIA PUBLICZNEGO, KTÓRE ZOSTANĄ WPROWADZONE DO TREŚCI TEJ UMOWY.</w:t>
      </w:r>
    </w:p>
    <w:p w14:paraId="15EA234E" w14:textId="77777777" w:rsidR="005912C9" w:rsidRPr="004956DD" w:rsidRDefault="005912C9" w:rsidP="005912C9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Z wykonawcą, który złoży najkorzystniejszą ofertę zostanie zawarta umowa, której wzór stanowi załącznik nr  3 do SWZ.</w:t>
      </w:r>
    </w:p>
    <w:p w14:paraId="525936C2" w14:textId="77777777" w:rsidR="005912C9" w:rsidRPr="004956DD" w:rsidRDefault="005912C9" w:rsidP="005912C9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43969EFF" w14:textId="77777777" w:rsidR="005912C9" w:rsidRPr="004956DD" w:rsidRDefault="005912C9" w:rsidP="005912C9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7. SPOSÓB KOMUNIKOWANIA SIĘ ZAMAWIAJĄCEGO Z WYKONAWCAMI (NIE DOTYCZY SKŁADANIA OFERT). </w:t>
      </w:r>
    </w:p>
    <w:p w14:paraId="5545CEE1" w14:textId="77777777" w:rsidR="00AB68F7" w:rsidRDefault="00AB68F7" w:rsidP="00AB68F7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1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.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W prowadzonym postepowaniu komunikacja między zamawiającym a wykonawcami odbywa się za pośrednictwem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 Platformy e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noBreakHyphen/>
        <w:t xml:space="preserve">Zamówienia. </w:t>
      </w:r>
      <w:r>
        <w:rPr>
          <w:rFonts w:ascii="Arial" w:eastAsia="Calibri" w:hAnsi="Arial" w:cs="Arial"/>
          <w:color w:val="000000"/>
          <w:sz w:val="20"/>
          <w:szCs w:val="20"/>
        </w:rPr>
        <w:t>Za pośrednictwem Platformy e-Zamówienia odbywa się zadawanie pytań, składanie oświadczeń, wniosków, zawiadomień oraz przekazywanie informacji, wezwań i zawiadomień.</w:t>
      </w:r>
    </w:p>
    <w:p w14:paraId="268A4DB2" w14:textId="77777777" w:rsidR="005751AF" w:rsidRDefault="00AB68F7" w:rsidP="00AB68F7">
      <w:pPr>
        <w:suppressAutoHyphens/>
        <w:spacing w:after="0" w:line="276" w:lineRule="auto"/>
        <w:ind w:left="567" w:hanging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7.2. Wykonawca zamierzający wziąć udział w postępowaniu o udzielenie zamówienia publicznego musi posiadać</w:t>
      </w:r>
    </w:p>
    <w:p w14:paraId="7C601CA0" w14:textId="77777777" w:rsidR="005751AF" w:rsidRDefault="005751AF" w:rsidP="005751AF">
      <w:pPr>
        <w:suppressAutoHyphens/>
        <w:spacing w:after="0" w:line="276" w:lineRule="auto"/>
        <w:ind w:left="567" w:hanging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k</w:t>
      </w:r>
      <w:r w:rsidR="00AB68F7" w:rsidRPr="00AA5D28">
        <w:rPr>
          <w:rFonts w:ascii="Arial" w:eastAsia="Calibri" w:hAnsi="Arial" w:cs="Arial"/>
          <w:color w:val="000000"/>
          <w:sz w:val="20"/>
          <w:szCs w:val="20"/>
        </w:rPr>
        <w:t>onto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AB68F7" w:rsidRPr="00AA5D28">
        <w:rPr>
          <w:rFonts w:ascii="Arial" w:eastAsia="Calibri" w:hAnsi="Arial" w:cs="Arial"/>
          <w:color w:val="000000"/>
          <w:sz w:val="20"/>
          <w:szCs w:val="20"/>
        </w:rPr>
        <w:t>podmiotu „Wykonawca” na Platformie e-Zamówienia. Szczegółowe informacje na temat zakładania kont</w:t>
      </w:r>
    </w:p>
    <w:p w14:paraId="3CCDE917" w14:textId="77777777" w:rsidR="005751AF" w:rsidRDefault="00AB68F7" w:rsidP="005751AF">
      <w:pPr>
        <w:suppressAutoHyphens/>
        <w:spacing w:after="0" w:line="276" w:lineRule="auto"/>
        <w:ind w:left="567" w:hanging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podmiotów</w:t>
      </w:r>
      <w:r w:rsidR="005751AF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oraz zasady i warunki korzystania z Platformy e-Zamówienia określa Regulamin Platformy e-Zamówienia,</w:t>
      </w:r>
    </w:p>
    <w:p w14:paraId="22A015FC" w14:textId="77777777" w:rsidR="005751AF" w:rsidRDefault="00AB68F7" w:rsidP="005751AF">
      <w:pPr>
        <w:suppressAutoHyphens/>
        <w:spacing w:after="0" w:line="276" w:lineRule="auto"/>
        <w:ind w:left="567" w:hanging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dostępny na</w:t>
      </w:r>
      <w:r w:rsidR="005751AF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stronie internetowej </w:t>
      </w:r>
      <w:hyperlink r:id="rId9">
        <w:r w:rsidRPr="00AA5D28">
          <w:rPr>
            <w:rFonts w:ascii="Arial" w:eastAsia="Calibri" w:hAnsi="Arial" w:cs="Arial"/>
            <w:color w:val="000000"/>
            <w:sz w:val="20"/>
            <w:szCs w:val="20"/>
          </w:rPr>
          <w:t>https://ezamowienia.gov.pl</w:t>
        </w:r>
      </w:hyperlink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oraz informacje zamieszczone w zakładce „Centrum</w:t>
      </w:r>
    </w:p>
    <w:p w14:paraId="2E813A15" w14:textId="30D626ED" w:rsidR="00AB68F7" w:rsidRPr="005751AF" w:rsidRDefault="00AB68F7" w:rsidP="005751AF">
      <w:pPr>
        <w:suppressAutoHyphens/>
        <w:spacing w:after="0" w:line="276" w:lineRule="auto"/>
        <w:ind w:left="567" w:hanging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Pomocy”. </w:t>
      </w:r>
    </w:p>
    <w:p w14:paraId="2E9E0149" w14:textId="77777777" w:rsidR="00AB68F7" w:rsidRPr="00A42D5B" w:rsidRDefault="00AB68F7" w:rsidP="00AB68F7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7.3. Korzystanie z Platformy e-Zamówienia jest bezpłatne. 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Przeglądanie i pobieranie publicznej treści dokumentacji postępowania nie wymaga posiadania konta na Platformie e-Zamówienia ani logowania. </w:t>
      </w:r>
    </w:p>
    <w:p w14:paraId="7EA41632" w14:textId="77777777" w:rsidR="00AB68F7" w:rsidRPr="00AA5D28" w:rsidRDefault="00AB68F7" w:rsidP="00AB68F7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7.4.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Komunikacja odbywa s</w:t>
      </w:r>
      <w:r>
        <w:rPr>
          <w:rFonts w:ascii="Arial" w:eastAsia="Calibri" w:hAnsi="Arial" w:cs="Arial"/>
          <w:color w:val="000000"/>
          <w:sz w:val="20"/>
          <w:szCs w:val="20"/>
        </w:rPr>
        <w:t>ię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drogą elektroniczną za pośrednictwem formularzy do komunikacji dostępnych w zakładce „Formularze” („Formularze do komunikacji”). Formularze do komunikacji umożliwiają również dołączenie załącznika do przesyłanej wiadomości (przycisk „dodaj załącznik”). 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 podpisem osobistym, mogą być opatrzone, zgodnie z wyborem wykonawcy/wykonawcy wspólnie ubiegającego się o udzielenie zamówienia/podmiotu udostępniającego zasoby, podpisem zewnętrznym lub wewnętrznym. W zależności od rodzaju podpisu i jego typu (zewnętrzny, wewnętrzny) dodaje się do przesyłanej wiadomości uprzednio podpisane dokumenty wraz z wygenerowanym plikiem podpisu (typ zewnętrzny) lub dokument z wszytym podpisem (typ wewnętrzny). </w:t>
      </w:r>
    </w:p>
    <w:p w14:paraId="77F483B5" w14:textId="77777777" w:rsidR="00AB68F7" w:rsidRPr="00AA5D28" w:rsidRDefault="00AB68F7" w:rsidP="00AB68F7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5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. Możliwość korzystania w postępowaniu z „Formularzy do komunikacji” w pełnym zakresie wymaga posiadania konta „Wykonawcy” na Platformie e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noBreakHyphen/>
        <w:t xml:space="preserve">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7A6DA738" w14:textId="77777777" w:rsidR="00AB68F7" w:rsidRPr="00AA5D28" w:rsidRDefault="00AB68F7" w:rsidP="00AB68F7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6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Wszystkie wysłane i odebrane w postępowaniu przez wykonawcę wiadomości widoczne są po zalogowaniu w podglądzie postępowania w zakładce „Komunikacja”. </w:t>
      </w:r>
    </w:p>
    <w:p w14:paraId="5BB501E8" w14:textId="77777777" w:rsidR="00AB68F7" w:rsidRPr="00AA5D28" w:rsidRDefault="00AB68F7" w:rsidP="00AB68F7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F328B">
        <w:rPr>
          <w:rFonts w:ascii="Arial" w:eastAsia="Calibri" w:hAnsi="Arial" w:cs="Arial"/>
          <w:sz w:val="20"/>
          <w:szCs w:val="20"/>
        </w:rPr>
        <w:t>7.</w:t>
      </w:r>
      <w:r>
        <w:rPr>
          <w:rFonts w:ascii="Arial" w:eastAsia="Calibri" w:hAnsi="Arial" w:cs="Arial"/>
          <w:sz w:val="20"/>
          <w:szCs w:val="20"/>
        </w:rPr>
        <w:t>7</w:t>
      </w:r>
      <w:r w:rsidRPr="008F328B">
        <w:rPr>
          <w:rFonts w:ascii="Arial" w:eastAsia="Calibri" w:hAnsi="Arial" w:cs="Arial"/>
          <w:sz w:val="20"/>
          <w:szCs w:val="20"/>
        </w:rPr>
        <w:t xml:space="preserve">.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4A171725" w14:textId="77777777" w:rsidR="00AB68F7" w:rsidRPr="00AA5D28" w:rsidRDefault="00AB68F7" w:rsidP="00AB68F7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8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Minimalne wymagania techniczne dotyczące sprzętu używanego w celu korzystania z usług Platformy e-Zamówienia oraz informacje dotyczące specyfikacji połączenia określa Regulamin Platformy e-Zamówienia. </w:t>
      </w:r>
    </w:p>
    <w:p w14:paraId="72DFB590" w14:textId="77777777" w:rsidR="00AB68F7" w:rsidRPr="008F328B" w:rsidRDefault="00AB68F7" w:rsidP="00AB68F7">
      <w:pPr>
        <w:suppressAutoHyphens/>
        <w:spacing w:after="0" w:line="276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9.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W przypadku problemów technicznych i awarii związanych z funkcjonowaniem Platformy e-Zamówienia użytkownicy mogą skorzystać ze wsparcia technicznego dostępnego pod numerem telefonu </w:t>
      </w:r>
      <w:r w:rsidRPr="00A42D5B">
        <w:rPr>
          <w:rFonts w:ascii="Arial" w:hAnsi="Arial" w:cs="Arial"/>
          <w:sz w:val="20"/>
          <w:szCs w:val="20"/>
        </w:rPr>
        <w:t>22 458 77 99</w:t>
      </w:r>
      <w:r w:rsidRPr="00EC1554">
        <w:rPr>
          <w:rFonts w:ascii="Arial" w:hAnsi="Arial" w:cs="Arial"/>
          <w:sz w:val="20"/>
          <w:szCs w:val="20"/>
        </w:rPr>
        <w:t xml:space="preserve">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lub drogą elektroniczną poprzez formularz udostępniony na stronie internetowej </w:t>
      </w:r>
      <w:hyperlink r:id="rId10">
        <w:r w:rsidRPr="00AA5D28">
          <w:rPr>
            <w:rFonts w:ascii="Arial" w:eastAsia="Calibri" w:hAnsi="Arial" w:cs="Arial"/>
            <w:color w:val="000000"/>
            <w:sz w:val="20"/>
            <w:szCs w:val="20"/>
          </w:rPr>
          <w:t xml:space="preserve">https://ezamowienia.gov.pl </w:t>
        </w:r>
      </w:hyperlink>
      <w:r w:rsidRPr="00AA5D28">
        <w:rPr>
          <w:rFonts w:ascii="Arial" w:eastAsia="Calibri" w:hAnsi="Arial" w:cs="Arial"/>
          <w:color w:val="000000"/>
          <w:sz w:val="20"/>
          <w:szCs w:val="20"/>
        </w:rPr>
        <w:t>w zakładce „Zgłoś probl</w:t>
      </w:r>
      <w:r w:rsidRPr="00AA5D28">
        <w:rPr>
          <w:rFonts w:ascii="Verdana" w:eastAsia="Calibri" w:hAnsi="Verdana" w:cs="Calibri"/>
          <w:color w:val="000000"/>
          <w:sz w:val="20"/>
          <w:szCs w:val="20"/>
        </w:rPr>
        <w:t xml:space="preserve">em”. </w:t>
      </w:r>
    </w:p>
    <w:p w14:paraId="0B454E53" w14:textId="77777777" w:rsidR="00AB68F7" w:rsidRPr="00AA5D28" w:rsidRDefault="00AB68F7" w:rsidP="00AB68F7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10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z 2020 r. poz. 2452) (dalej: rozporządzenie Prezesa Rady Ministrów w sprawie wymagań dla dokumentów elektronicznych). </w:t>
      </w:r>
    </w:p>
    <w:p w14:paraId="7CDA871D" w14:textId="77777777" w:rsidR="00AB68F7" w:rsidRPr="00AA5D28" w:rsidRDefault="00AB68F7" w:rsidP="00AB68F7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11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Dokumenty elektroniczne, o których mowa w § 2 ust. 1 rozporządzenia Prezesa Rady Ministrów w sprawie wymagań dla dokumentów elektronicznych, sporządza się w postaci elektronicznej, w formatach danych określonych w przepisach rozporządzenia Rady Ministrów z dnia 12 kwietnia 2012 r. w sprawie Krajowych Ram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lastRenderedPageBreak/>
        <w:t xml:space="preserve">Interoperacyjności, minimalnych wymagań dla rejestrów publicznych i wymiany informacji w postaci elektronicznej oraz minimalnych wymagań dla systemów teleinformatycznych (Dz. U. z 2017 r. poz. 2247) (dalej: rozporządzenie Rady Ministrów w sprawie Krajowych Ram Interoperacyjności), z uwzględnieniem rodzaju przekazywanych danych i przekazuje się jako załączniki. W przypadku formatów, o których mowa w art. 66 ust. 1 ustawy Pzp, ww. regulacje nie będą miały bezpośredniego zastosowania. </w:t>
      </w:r>
    </w:p>
    <w:p w14:paraId="667E4FE1" w14:textId="77777777" w:rsidR="00AB68F7" w:rsidRPr="00AA5D28" w:rsidRDefault="00AB68F7" w:rsidP="00AB68F7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12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16CB5DC2" w14:textId="77777777" w:rsidR="00AB68F7" w:rsidRPr="00AA5D28" w:rsidRDefault="00AB68F7" w:rsidP="00AB68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a) w formatach danych określonych w przepisach rozporządzenia Rady Ministrów w sprawie Krajowych Ram Interoperacyjności (i przekazuje się jako załącznik), lub </w:t>
      </w:r>
    </w:p>
    <w:p w14:paraId="12D887FD" w14:textId="77777777" w:rsidR="00AB68F7" w:rsidRPr="00AA5D28" w:rsidRDefault="00AB68F7" w:rsidP="00AB68F7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b) jako tekst wpisany bezpośrednio do wiadomości przekazywanej przy użyciu środków komunikacji elektronicznej (np. w treści wiadomości e-mail lub w treści „Formularza do komunikacji”). </w:t>
      </w:r>
    </w:p>
    <w:p w14:paraId="17E5A458" w14:textId="77777777" w:rsidR="00AB68F7" w:rsidRPr="00AA5D28" w:rsidRDefault="00AB68F7" w:rsidP="00AB68F7">
      <w:p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13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Jeżeli dokumenty elektroniczne, przekazywane przy użyciu środków komunikacji elektronicznej, zawierają informacje stanowiące tajemnicę przedsiębiorstwa w rozumieniu przepisów ustawy z dnia 16 kwietnia 1993 r. o zwalczaniu nieuczciwej konkurencji (Dz. U. z 2022 r. poz. 1233) wykonawca, w celu utrzymania w poufności tych informacji, przekazuje je w wydzielonym i odpowiednio oznaczonym pliku, wraz z jednoczesnym zaznaczeniem w nazwie pliku „Dokument stanowiący tajemnicę przedsiębiorstwa”. </w:t>
      </w:r>
    </w:p>
    <w:p w14:paraId="5FDE769E" w14:textId="6788568D" w:rsidR="00AB68F7" w:rsidRDefault="00AB68F7" w:rsidP="00AB68F7">
      <w:pPr>
        <w:suppressAutoHyphens/>
        <w:spacing w:after="0" w:line="276" w:lineRule="auto"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</w:t>
      </w:r>
      <w:r>
        <w:rPr>
          <w:rFonts w:ascii="Arial" w:eastAsia="Calibri" w:hAnsi="Arial" w:cs="Arial"/>
          <w:color w:val="000000"/>
          <w:sz w:val="20"/>
          <w:szCs w:val="20"/>
        </w:rPr>
        <w:t>14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. W szczególnie uzasadnionych przypadkach uniemożliwiających komunikację wykonawcy i </w:t>
      </w:r>
      <w:r>
        <w:rPr>
          <w:rFonts w:ascii="Arial" w:eastAsia="Calibri" w:hAnsi="Arial" w:cs="Arial"/>
          <w:color w:val="000000"/>
          <w:sz w:val="20"/>
          <w:szCs w:val="20"/>
        </w:rPr>
        <w:t>z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amawiającego za pośrednictwem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Platformy e-Zamówienia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, </w:t>
      </w:r>
      <w:r>
        <w:rPr>
          <w:rFonts w:ascii="Arial" w:eastAsia="Calibri" w:hAnsi="Arial" w:cs="Arial"/>
          <w:color w:val="000000"/>
          <w:sz w:val="20"/>
          <w:szCs w:val="20"/>
        </w:rPr>
        <w:t>z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amawiający dopuszcza komunikację za pośrednictwem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poczty elektronicznej: </w:t>
      </w:r>
      <w:hyperlink r:id="rId11" w:history="1">
        <w:r w:rsidRPr="00032FEB">
          <w:rPr>
            <w:rStyle w:val="Hipercze"/>
            <w:rFonts w:ascii="Arial" w:eastAsia="Calibri" w:hAnsi="Arial" w:cs="Arial"/>
            <w:sz w:val="20"/>
            <w:szCs w:val="20"/>
          </w:rPr>
          <w:t>sekretariat@zlota-jesien-dps.pl</w:t>
        </w:r>
      </w:hyperlink>
      <w:r>
        <w:rPr>
          <w:rFonts w:ascii="Arial" w:eastAsia="Calibri" w:hAnsi="Arial" w:cs="Arial"/>
          <w:color w:val="000000"/>
          <w:sz w:val="20"/>
          <w:szCs w:val="20"/>
        </w:rPr>
        <w:t xml:space="preserve"> W korespondencji związanej z niniejszym postępowaniem zamawiający i wykonawcy posługują się </w:t>
      </w:r>
      <w:r w:rsidRPr="008E72B6">
        <w:rPr>
          <w:rFonts w:ascii="Arial" w:eastAsia="Calibri" w:hAnsi="Arial" w:cs="Arial"/>
          <w:b/>
          <w:bCs/>
          <w:color w:val="000000"/>
          <w:sz w:val="20"/>
          <w:szCs w:val="20"/>
        </w:rPr>
        <w:t>numerem referencyjnym sprawy: SA.252.1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4</w:t>
      </w:r>
      <w:r w:rsidRPr="008E72B6">
        <w:rPr>
          <w:rFonts w:ascii="Arial" w:eastAsia="Calibri" w:hAnsi="Arial" w:cs="Arial"/>
          <w:b/>
          <w:bCs/>
          <w:color w:val="000000"/>
          <w:sz w:val="20"/>
          <w:szCs w:val="20"/>
        </w:rPr>
        <w:t>.2024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.</w:t>
      </w:r>
    </w:p>
    <w:p w14:paraId="18D8F979" w14:textId="77777777" w:rsidR="00AB68F7" w:rsidRDefault="00AB68F7" w:rsidP="004956D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FEB9EB9" w14:textId="77777777" w:rsidR="00AB68F7" w:rsidRPr="004956DD" w:rsidRDefault="00AB68F7" w:rsidP="004956D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F9BA02C" w14:textId="77777777" w:rsidR="005912C9" w:rsidRPr="004956DD" w:rsidRDefault="005912C9" w:rsidP="005912C9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8. WSKAZANIE OSÓB UPRAWNIONYCH DO KOMUNIKOWANIA SIĘ Z WYKONAWCAMI.</w:t>
      </w:r>
    </w:p>
    <w:p w14:paraId="70DF5FDA" w14:textId="77777777" w:rsidR="00DE3E62" w:rsidRPr="004956DD" w:rsidRDefault="00DE3E62" w:rsidP="00DE3E6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Do porozumiewania się z wykonawcami upoważnione są następujące osoby po stronie zamawiającego: </w:t>
      </w:r>
    </w:p>
    <w:p w14:paraId="446D28A1" w14:textId="39B24714" w:rsidR="00DE3E62" w:rsidRPr="004956DD" w:rsidRDefault="00DE3E62" w:rsidP="00DE3E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56DD">
        <w:rPr>
          <w:rFonts w:ascii="Arial" w:eastAsia="Arial Unicode MS" w:hAnsi="Arial" w:cs="Arial"/>
          <w:sz w:val="20"/>
          <w:szCs w:val="20"/>
          <w:lang w:eastAsia="pl-PL"/>
        </w:rPr>
        <w:t xml:space="preserve">Margota Hildebrand- st. administrator tel. 32 415 20 01, w godzinach </w:t>
      </w:r>
      <w:bookmarkStart w:id="0" w:name="_Hlk87613995"/>
      <w:r w:rsidRPr="004956DD">
        <w:rPr>
          <w:rFonts w:ascii="Arial" w:eastAsia="Arial Unicode MS" w:hAnsi="Arial" w:cs="Arial"/>
          <w:sz w:val="20"/>
          <w:szCs w:val="20"/>
          <w:lang w:eastAsia="pl-PL"/>
        </w:rPr>
        <w:t>7</w:t>
      </w:r>
      <w:r w:rsidRPr="004956DD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00</w:t>
      </w:r>
      <w:r w:rsidRPr="004956DD">
        <w:rPr>
          <w:rFonts w:ascii="Arial" w:eastAsia="Arial Unicode MS" w:hAnsi="Arial" w:cs="Arial"/>
          <w:sz w:val="20"/>
          <w:szCs w:val="20"/>
          <w:lang w:eastAsia="pl-PL"/>
        </w:rPr>
        <w:t>-15</w:t>
      </w:r>
      <w:r w:rsidRPr="004956DD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00</w:t>
      </w:r>
      <w:r w:rsidRPr="004956DD">
        <w:rPr>
          <w:rFonts w:ascii="Arial" w:eastAsia="Arial Unicode MS" w:hAnsi="Arial" w:cs="Arial"/>
          <w:sz w:val="20"/>
          <w:szCs w:val="20"/>
          <w:lang w:eastAsia="pl-PL"/>
        </w:rPr>
        <w:t xml:space="preserve"> </w:t>
      </w:r>
      <w:bookmarkStart w:id="1" w:name="_Hlk71625293"/>
      <w:bookmarkEnd w:id="0"/>
      <w:r w:rsidR="00AB68F7">
        <w:rPr>
          <w:rFonts w:ascii="Arial" w:eastAsia="Arial Unicode MS" w:hAnsi="Arial" w:cs="Arial"/>
          <w:sz w:val="20"/>
          <w:szCs w:val="20"/>
          <w:lang w:eastAsia="pl-PL"/>
        </w:rPr>
        <w:t xml:space="preserve"> w sprawach proceduralnych</w:t>
      </w:r>
      <w:r w:rsidRPr="004956DD"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  <w:t>,</w:t>
      </w:r>
      <w:r w:rsidRPr="004956DD">
        <w:rPr>
          <w:rFonts w:ascii="Arial" w:eastAsia="Times New Roman" w:hAnsi="Arial" w:cs="Arial"/>
          <w:color w:val="0000FF"/>
          <w:sz w:val="20"/>
          <w:szCs w:val="20"/>
          <w:lang w:eastAsia="pl-PL"/>
        </w:rPr>
        <w:t xml:space="preserve"> </w:t>
      </w:r>
      <w:r w:rsidRPr="004956DD">
        <w:rPr>
          <w:rFonts w:ascii="Arial" w:eastAsia="Times New Roman" w:hAnsi="Arial" w:cs="Arial"/>
          <w:sz w:val="20"/>
          <w:szCs w:val="20"/>
          <w:lang w:eastAsia="pl-PL"/>
        </w:rPr>
        <w:t>w zakresie przedmiotu zamówienia- Joanna Chmiel -kierownik zespołu żywienia</w:t>
      </w:r>
      <w:r w:rsidR="00B71BD4"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4956DD">
        <w:rPr>
          <w:rFonts w:ascii="Arial" w:eastAsia="Times New Roman" w:hAnsi="Arial" w:cs="Arial"/>
          <w:sz w:val="20"/>
          <w:szCs w:val="20"/>
          <w:lang w:eastAsia="pl-PL"/>
        </w:rPr>
        <w:t>w godz.</w:t>
      </w:r>
      <w:r w:rsidRPr="004956DD">
        <w:rPr>
          <w:rFonts w:ascii="Arial" w:eastAsia="Arial Unicode MS" w:hAnsi="Arial" w:cs="Arial"/>
          <w:sz w:val="20"/>
          <w:szCs w:val="20"/>
          <w:lang w:eastAsia="pl-PL"/>
        </w:rPr>
        <w:t xml:space="preserve"> 7</w:t>
      </w:r>
      <w:r w:rsidRPr="004956DD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00</w:t>
      </w:r>
      <w:r w:rsidRPr="004956DD">
        <w:rPr>
          <w:rFonts w:ascii="Arial" w:eastAsia="Arial Unicode MS" w:hAnsi="Arial" w:cs="Arial"/>
          <w:sz w:val="20"/>
          <w:szCs w:val="20"/>
          <w:lang w:eastAsia="pl-PL"/>
        </w:rPr>
        <w:t>-15</w:t>
      </w:r>
      <w:r w:rsidRPr="004956DD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00</w:t>
      </w:r>
      <w:r w:rsidRPr="004956DD">
        <w:rPr>
          <w:rFonts w:ascii="Arial" w:eastAsia="Arial Unicode MS" w:hAnsi="Arial" w:cs="Arial"/>
          <w:sz w:val="20"/>
          <w:szCs w:val="20"/>
          <w:lang w:eastAsia="pl-PL"/>
        </w:rPr>
        <w:t xml:space="preserve"> </w:t>
      </w:r>
      <w:r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 , tel 32- 415 31-36 wew. 339</w:t>
      </w:r>
      <w:bookmarkEnd w:id="1"/>
      <w:r w:rsidRPr="004956D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90E6FB4" w14:textId="77777777" w:rsidR="005912C9" w:rsidRPr="004956DD" w:rsidRDefault="005912C9" w:rsidP="005912C9">
      <w:pPr>
        <w:spacing w:after="0" w:line="240" w:lineRule="auto"/>
        <w:jc w:val="both"/>
        <w:rPr>
          <w:rFonts w:ascii="Arial" w:eastAsia="Arial Unicode MS" w:hAnsi="Arial" w:cs="Arial"/>
          <w:bCs/>
          <w:kern w:val="2"/>
          <w:sz w:val="20"/>
          <w:szCs w:val="20"/>
          <w:lang w:eastAsia="ar-SA"/>
        </w:rPr>
      </w:pPr>
    </w:p>
    <w:p w14:paraId="677C96F1" w14:textId="77777777" w:rsidR="005912C9" w:rsidRPr="004956DD" w:rsidRDefault="005912C9" w:rsidP="005912C9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9. TERMIN ZWIĄZANIA OFERTĄ. </w:t>
      </w:r>
    </w:p>
    <w:p w14:paraId="31B798CB" w14:textId="07800A5A" w:rsidR="005912C9" w:rsidRPr="004956DD" w:rsidRDefault="005912C9" w:rsidP="005912C9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Wykonawcy będą związani ofertą prze</w:t>
      </w:r>
      <w:r w:rsidR="00FA798C" w:rsidRPr="004956DD">
        <w:rPr>
          <w:rFonts w:ascii="Arial" w:eastAsia="Calibri" w:hAnsi="Arial" w:cs="Arial"/>
          <w:sz w:val="20"/>
          <w:szCs w:val="20"/>
        </w:rPr>
        <w:t>z</w:t>
      </w:r>
      <w:r w:rsidRPr="004956DD">
        <w:rPr>
          <w:rFonts w:ascii="Arial" w:eastAsia="Calibri" w:hAnsi="Arial" w:cs="Arial"/>
          <w:sz w:val="20"/>
          <w:szCs w:val="20"/>
        </w:rPr>
        <w:t xml:space="preserve"> okres 30 dni tj. </w:t>
      </w:r>
      <w:r w:rsidRPr="00AD448E">
        <w:rPr>
          <w:rFonts w:ascii="Arial" w:eastAsia="Calibri" w:hAnsi="Arial" w:cs="Arial"/>
          <w:sz w:val="20"/>
          <w:szCs w:val="20"/>
        </w:rPr>
        <w:t xml:space="preserve">do dnia </w:t>
      </w:r>
      <w:r w:rsidR="00AB68F7">
        <w:rPr>
          <w:rFonts w:ascii="Arial" w:eastAsia="Calibri" w:hAnsi="Arial" w:cs="Arial"/>
          <w:sz w:val="20"/>
          <w:szCs w:val="20"/>
        </w:rPr>
        <w:t>2</w:t>
      </w:r>
      <w:r w:rsidR="005751AF">
        <w:rPr>
          <w:rFonts w:ascii="Arial" w:eastAsia="Calibri" w:hAnsi="Arial" w:cs="Arial"/>
          <w:sz w:val="20"/>
          <w:szCs w:val="20"/>
        </w:rPr>
        <w:t>5</w:t>
      </w:r>
      <w:r w:rsidR="00AB68F7">
        <w:rPr>
          <w:rFonts w:ascii="Arial" w:eastAsia="Calibri" w:hAnsi="Arial" w:cs="Arial"/>
          <w:sz w:val="20"/>
          <w:szCs w:val="20"/>
        </w:rPr>
        <w:t>-12</w:t>
      </w:r>
      <w:r w:rsidR="00E35117">
        <w:rPr>
          <w:rFonts w:ascii="Arial" w:eastAsia="Calibri" w:hAnsi="Arial" w:cs="Arial"/>
          <w:sz w:val="20"/>
          <w:szCs w:val="20"/>
        </w:rPr>
        <w:t>-2024</w:t>
      </w:r>
      <w:r w:rsidR="004956DD" w:rsidRPr="00AD448E">
        <w:rPr>
          <w:rFonts w:ascii="Arial" w:eastAsia="Calibri" w:hAnsi="Arial" w:cs="Arial"/>
          <w:sz w:val="20"/>
          <w:szCs w:val="20"/>
        </w:rPr>
        <w:t xml:space="preserve"> </w:t>
      </w:r>
      <w:r w:rsidRPr="00AD448E">
        <w:rPr>
          <w:rFonts w:ascii="Arial" w:eastAsia="Calibri" w:hAnsi="Arial" w:cs="Arial"/>
          <w:sz w:val="20"/>
          <w:szCs w:val="20"/>
        </w:rPr>
        <w:t>r</w:t>
      </w:r>
      <w:r w:rsidRPr="004956DD">
        <w:rPr>
          <w:rFonts w:ascii="Arial" w:eastAsia="Calibri" w:hAnsi="Arial" w:cs="Arial"/>
          <w:sz w:val="20"/>
          <w:szCs w:val="20"/>
        </w:rPr>
        <w:t>. (dzień, miesiąc, rok).</w:t>
      </w:r>
    </w:p>
    <w:p w14:paraId="51D6C484" w14:textId="77777777" w:rsidR="00EA5A0C" w:rsidRPr="004956DD" w:rsidRDefault="00EA5A0C" w:rsidP="005912C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31B8DCA" w14:textId="4E91FE54" w:rsidR="005912C9" w:rsidRPr="004956DD" w:rsidRDefault="005912C9" w:rsidP="005912C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10. OPIS SPOSOBU PRZYGOTOWANIA OFERTY.</w:t>
      </w:r>
    </w:p>
    <w:p w14:paraId="331B797E" w14:textId="77777777" w:rsidR="005912C9" w:rsidRPr="004956DD" w:rsidRDefault="005912C9" w:rsidP="00DE3E6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10.1. Oferta ma być sporządzona zgodnie z warunkami określonymi w SWZ. Dokumenty sporządzone w języku obcym muszą być złożone wraz z tłumaczeniem na język polski. </w:t>
      </w:r>
    </w:p>
    <w:p w14:paraId="40109AF5" w14:textId="77777777" w:rsidR="005912C9" w:rsidRPr="004956DD" w:rsidRDefault="005912C9" w:rsidP="00DE3E6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10.2. Dokumenty, które wykonawcy muszą złożyć wraz z ofertą:</w:t>
      </w:r>
    </w:p>
    <w:p w14:paraId="05F448CC" w14:textId="77777777" w:rsidR="004A010B" w:rsidRDefault="005912C9" w:rsidP="004A010B">
      <w:pPr>
        <w:spacing w:after="0" w:line="240" w:lineRule="auto"/>
        <w:ind w:left="283" w:hanging="283"/>
        <w:rPr>
          <w:rFonts w:ascii="Arial" w:hAnsi="Arial" w:cs="Arial"/>
          <w:color w:val="000000"/>
          <w:sz w:val="20"/>
          <w:szCs w:val="20"/>
          <w:lang w:eastAsia="pl-PL"/>
        </w:rPr>
      </w:pPr>
      <w:r w:rsidRPr="004956DD">
        <w:rPr>
          <w:rFonts w:ascii="Arial" w:eastAsia="Calibri" w:hAnsi="Arial" w:cs="Arial"/>
          <w:sz w:val="20"/>
          <w:szCs w:val="20"/>
        </w:rPr>
        <w:t>1) </w:t>
      </w:r>
      <w:r w:rsidRPr="004956DD">
        <w:rPr>
          <w:rFonts w:ascii="Arial" w:eastAsia="Calibri" w:hAnsi="Arial" w:cs="Arial"/>
          <w:b/>
          <w:sz w:val="20"/>
          <w:szCs w:val="20"/>
        </w:rPr>
        <w:t>Wypełniony FORMULARZ OFERTOWY</w:t>
      </w:r>
      <w:r w:rsidRPr="004956DD">
        <w:rPr>
          <w:rFonts w:ascii="Arial" w:eastAsia="Calibri" w:hAnsi="Arial" w:cs="Arial"/>
          <w:sz w:val="20"/>
          <w:szCs w:val="20"/>
        </w:rPr>
        <w:t xml:space="preserve">, stanowiący </w:t>
      </w:r>
      <w:r w:rsidRPr="004956DD">
        <w:rPr>
          <w:rFonts w:ascii="Arial" w:eastAsia="Calibri" w:hAnsi="Arial" w:cs="Arial"/>
          <w:color w:val="000000" w:themeColor="text1"/>
          <w:sz w:val="20"/>
          <w:szCs w:val="20"/>
        </w:rPr>
        <w:t>załącznik nr 1 do SWZ</w:t>
      </w:r>
      <w:r w:rsidR="004956DD" w:rsidRPr="00771BA8">
        <w:rPr>
          <w:rFonts w:ascii="Arial" w:hAnsi="Arial" w:cs="Arial"/>
          <w:color w:val="000000"/>
          <w:sz w:val="20"/>
          <w:szCs w:val="20"/>
          <w:lang w:eastAsia="pl-PL"/>
        </w:rPr>
        <w:t xml:space="preserve"> udostępniony przez Zamawiającego</w:t>
      </w:r>
    </w:p>
    <w:p w14:paraId="05E167D0" w14:textId="7B8A5BE5" w:rsidR="00A05127" w:rsidRPr="004A010B" w:rsidRDefault="004956DD" w:rsidP="004A010B">
      <w:pPr>
        <w:spacing w:after="0" w:line="240" w:lineRule="auto"/>
        <w:ind w:left="283" w:hanging="283"/>
        <w:rPr>
          <w:rFonts w:ascii="Arial" w:hAnsi="Arial" w:cs="Arial"/>
          <w:color w:val="000000"/>
          <w:sz w:val="20"/>
          <w:szCs w:val="20"/>
          <w:lang w:eastAsia="pl-PL"/>
        </w:rPr>
      </w:pPr>
      <w:r w:rsidRPr="00771BA8">
        <w:rPr>
          <w:rFonts w:ascii="Arial" w:hAnsi="Arial" w:cs="Arial"/>
          <w:color w:val="000000"/>
          <w:sz w:val="20"/>
          <w:szCs w:val="20"/>
          <w:lang w:eastAsia="pl-PL"/>
        </w:rPr>
        <w:t xml:space="preserve">na Platformie </w:t>
      </w:r>
      <w:r w:rsidR="00A05127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771BA8">
        <w:rPr>
          <w:rFonts w:ascii="Arial" w:hAnsi="Arial" w:cs="Arial"/>
          <w:color w:val="000000"/>
          <w:sz w:val="20"/>
          <w:szCs w:val="20"/>
          <w:lang w:eastAsia="pl-PL"/>
        </w:rPr>
        <w:t>e</w:t>
      </w:r>
      <w:r w:rsidR="00A05127">
        <w:rPr>
          <w:rFonts w:ascii="Arial" w:hAnsi="Arial" w:cs="Arial"/>
          <w:color w:val="000000"/>
          <w:sz w:val="20"/>
          <w:szCs w:val="20"/>
          <w:lang w:eastAsia="pl-PL"/>
        </w:rPr>
        <w:t>-</w:t>
      </w:r>
      <w:r w:rsidRPr="00771BA8">
        <w:rPr>
          <w:rFonts w:ascii="Arial" w:hAnsi="Arial" w:cs="Arial"/>
          <w:color w:val="000000"/>
          <w:sz w:val="20"/>
          <w:szCs w:val="20"/>
          <w:lang w:eastAsia="pl-PL"/>
        </w:rPr>
        <w:t>Zamówieni</w:t>
      </w:r>
      <w:r w:rsidR="004A010B">
        <w:rPr>
          <w:rFonts w:ascii="Arial" w:hAnsi="Arial" w:cs="Arial"/>
          <w:color w:val="000000"/>
          <w:sz w:val="20"/>
          <w:szCs w:val="20"/>
          <w:lang w:eastAsia="pl-PL"/>
        </w:rPr>
        <w:t>a</w:t>
      </w:r>
      <w:r>
        <w:rPr>
          <w:rFonts w:ascii="Verdana" w:hAnsi="Verdana"/>
          <w:color w:val="000000"/>
          <w:lang w:eastAsia="pl-PL"/>
        </w:rPr>
        <w:t>.</w:t>
      </w:r>
      <w:r w:rsidR="005912C9" w:rsidRPr="004956DD">
        <w:rPr>
          <w:rFonts w:ascii="Arial" w:eastAsia="Calibri" w:hAnsi="Arial" w:cs="Arial"/>
          <w:sz w:val="20"/>
          <w:szCs w:val="20"/>
        </w:rPr>
        <w:t xml:space="preserve"> Do oferty należy dołączyć aktualne dokumenty potwierdzające status prawny</w:t>
      </w:r>
    </w:p>
    <w:p w14:paraId="43F17A10" w14:textId="77777777" w:rsidR="004A010B" w:rsidRDefault="005912C9" w:rsidP="004A010B">
      <w:pPr>
        <w:spacing w:after="0" w:line="240" w:lineRule="auto"/>
        <w:ind w:left="283" w:hanging="283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wykonawcy, np. odpis z właściwego rejestru lub z centralnej ewidencji i informacji o działalności</w:t>
      </w:r>
      <w:r w:rsidR="004A010B">
        <w:rPr>
          <w:rFonts w:ascii="Arial" w:eastAsia="Calibri" w:hAnsi="Arial" w:cs="Arial"/>
          <w:sz w:val="20"/>
          <w:szCs w:val="20"/>
        </w:rPr>
        <w:t xml:space="preserve"> </w:t>
      </w:r>
      <w:r w:rsidRPr="004956DD">
        <w:rPr>
          <w:rFonts w:ascii="Arial" w:eastAsia="Calibri" w:hAnsi="Arial" w:cs="Arial"/>
          <w:sz w:val="20"/>
          <w:szCs w:val="20"/>
        </w:rPr>
        <w:t>gospodarczej. Oferta</w:t>
      </w:r>
    </w:p>
    <w:p w14:paraId="6D07389F" w14:textId="77777777" w:rsidR="004A010B" w:rsidRDefault="005912C9" w:rsidP="004A010B">
      <w:pPr>
        <w:spacing w:after="0" w:line="240" w:lineRule="auto"/>
        <w:ind w:left="283" w:hanging="283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nie musi zawierać tych dokumentów w przypadku wskazania przez wykonawcę,</w:t>
      </w:r>
      <w:r w:rsidR="004A010B">
        <w:rPr>
          <w:rFonts w:ascii="Arial" w:eastAsia="Calibri" w:hAnsi="Arial" w:cs="Arial"/>
          <w:sz w:val="20"/>
          <w:szCs w:val="20"/>
        </w:rPr>
        <w:t xml:space="preserve"> </w:t>
      </w:r>
      <w:r w:rsidRPr="004956DD">
        <w:rPr>
          <w:rFonts w:ascii="Arial" w:eastAsia="Calibri" w:hAnsi="Arial" w:cs="Arial"/>
          <w:sz w:val="20"/>
          <w:szCs w:val="20"/>
        </w:rPr>
        <w:t>że  są one dostępne w formie</w:t>
      </w:r>
    </w:p>
    <w:p w14:paraId="58158E15" w14:textId="2440E76A" w:rsidR="005912C9" w:rsidRPr="004A010B" w:rsidRDefault="005912C9" w:rsidP="004A010B">
      <w:pPr>
        <w:spacing w:after="0" w:line="240" w:lineRule="auto"/>
        <w:ind w:left="283" w:hanging="283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elektronicznej pod określonymi adresami internetowymi ogólnodostępnych</w:t>
      </w:r>
      <w:r w:rsidR="004A010B">
        <w:rPr>
          <w:rFonts w:ascii="Arial" w:eastAsia="Calibri" w:hAnsi="Arial" w:cs="Arial"/>
          <w:sz w:val="20"/>
          <w:szCs w:val="20"/>
        </w:rPr>
        <w:t xml:space="preserve"> </w:t>
      </w:r>
      <w:r w:rsidRPr="004956DD">
        <w:rPr>
          <w:rFonts w:ascii="Arial" w:eastAsia="Calibri" w:hAnsi="Arial" w:cs="Arial"/>
          <w:sz w:val="20"/>
          <w:szCs w:val="20"/>
        </w:rPr>
        <w:t xml:space="preserve">i bezpłatnych baz danych. </w:t>
      </w:r>
    </w:p>
    <w:p w14:paraId="4DF896BE" w14:textId="77777777" w:rsidR="005912C9" w:rsidRPr="004956DD" w:rsidRDefault="005912C9" w:rsidP="00DE3E6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b/>
          <w:sz w:val="20"/>
          <w:szCs w:val="20"/>
        </w:rPr>
        <w:t xml:space="preserve">Upoważnienie osób podpisujących ofertę musi bezpośrednio wynikać z ww. dokumentów. </w:t>
      </w:r>
      <w:r w:rsidRPr="004956DD">
        <w:rPr>
          <w:rFonts w:ascii="Arial" w:eastAsia="Calibri" w:hAnsi="Arial" w:cs="Arial"/>
          <w:sz w:val="20"/>
          <w:szCs w:val="20"/>
        </w:rPr>
        <w:t xml:space="preserve">Oznacza to, że w przypadku jeżeli upoważnienie takie nie wynika wprost z dokumentu stwierdzającego status prawny Wykonawcy, do oferty należy dołączyć stosowne </w:t>
      </w:r>
      <w:r w:rsidRPr="004956DD">
        <w:rPr>
          <w:rFonts w:ascii="Arial" w:eastAsia="Calibri" w:hAnsi="Arial" w:cs="Arial"/>
          <w:b/>
          <w:bCs/>
          <w:sz w:val="20"/>
          <w:szCs w:val="20"/>
        </w:rPr>
        <w:t>PEŁNOMOCNICTWO</w:t>
      </w:r>
      <w:r w:rsidRPr="004956DD">
        <w:rPr>
          <w:rFonts w:ascii="Arial" w:eastAsia="Calibri" w:hAnsi="Arial" w:cs="Arial"/>
          <w:sz w:val="20"/>
          <w:szCs w:val="20"/>
        </w:rPr>
        <w:t xml:space="preserve"> w formie oryginału lub kserokopii potwierdzonej notarialnie, ustanowione do reprezentowania Wykonawcy/ów ubiegającego/ych się o udzielenie zamówienia publicznego.</w:t>
      </w:r>
    </w:p>
    <w:p w14:paraId="54BBCC11" w14:textId="77777777" w:rsidR="005912C9" w:rsidRPr="004956DD" w:rsidRDefault="005912C9" w:rsidP="00DE3E62">
      <w:pPr>
        <w:widowControl w:val="0"/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4956DD">
        <w:rPr>
          <w:rFonts w:ascii="Arial" w:eastAsia="Times New Roman" w:hAnsi="Arial" w:cs="Arial"/>
          <w:kern w:val="2"/>
          <w:sz w:val="20"/>
          <w:szCs w:val="20"/>
          <w:lang w:eastAsia="ar-SA"/>
        </w:rPr>
        <w:t>FORMULARZ OFERTOWY musi ponadto zawierać oświadczenie wykonawcy w zakresie wypełnienia obowiązków informacyjnych przewidzianych w art. 13 lub art. 14 RODO.</w:t>
      </w:r>
    </w:p>
    <w:p w14:paraId="1AC73A65" w14:textId="6D903B64" w:rsidR="005912C9" w:rsidRPr="004956DD" w:rsidRDefault="005912C9" w:rsidP="00DE3E62">
      <w:pPr>
        <w:spacing w:after="0" w:line="240" w:lineRule="auto"/>
        <w:ind w:left="283" w:hanging="283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2</w:t>
      </w:r>
      <w:r w:rsidRPr="004956DD">
        <w:rPr>
          <w:rFonts w:ascii="Arial" w:eastAsia="Calibri" w:hAnsi="Arial" w:cs="Arial"/>
          <w:b/>
          <w:bCs/>
          <w:sz w:val="20"/>
          <w:szCs w:val="20"/>
        </w:rPr>
        <w:t>) FORMULARZ CENOWY</w:t>
      </w:r>
      <w:r w:rsidRPr="004956DD">
        <w:rPr>
          <w:rFonts w:ascii="Arial" w:eastAsia="Calibri" w:hAnsi="Arial" w:cs="Arial"/>
          <w:sz w:val="20"/>
          <w:szCs w:val="20"/>
        </w:rPr>
        <w:t xml:space="preserve"> stanowiący załącznik nr 1A do SWZ  zawierający pełny asortyment artykułów wyszczególnionych w formularzu cenowym. </w:t>
      </w:r>
    </w:p>
    <w:p w14:paraId="6817EAF0" w14:textId="7CE94CA4" w:rsidR="005912C9" w:rsidRPr="004956DD" w:rsidRDefault="005912C9" w:rsidP="00DE3E62">
      <w:pPr>
        <w:spacing w:after="0" w:line="240" w:lineRule="auto"/>
        <w:ind w:left="283" w:hanging="283"/>
        <w:jc w:val="both"/>
        <w:rPr>
          <w:rFonts w:ascii="Arial" w:eastAsia="Calibri" w:hAnsi="Arial" w:cs="Arial"/>
          <w:b/>
          <w:sz w:val="20"/>
          <w:szCs w:val="20"/>
        </w:rPr>
      </w:pPr>
      <w:r w:rsidRPr="004956DD">
        <w:rPr>
          <w:rFonts w:ascii="Arial" w:eastAsia="Calibri" w:hAnsi="Arial" w:cs="Arial"/>
          <w:b/>
          <w:sz w:val="20"/>
          <w:szCs w:val="20"/>
        </w:rPr>
        <w:t>3) Oświadczenie o niepodleganiu wykluczeniu</w:t>
      </w:r>
      <w:r w:rsidRPr="004956DD">
        <w:rPr>
          <w:rFonts w:ascii="Arial" w:eastAsia="Calibri" w:hAnsi="Arial" w:cs="Arial"/>
          <w:sz w:val="20"/>
          <w:szCs w:val="20"/>
        </w:rPr>
        <w:t xml:space="preserve">, </w:t>
      </w:r>
      <w:r w:rsidRPr="004956DD">
        <w:rPr>
          <w:rFonts w:ascii="Arial" w:eastAsia="Calibri" w:hAnsi="Arial" w:cs="Arial"/>
          <w:b/>
          <w:sz w:val="20"/>
          <w:szCs w:val="20"/>
        </w:rPr>
        <w:t>o którym mowa w art. 125 ust. 1 ustawy Pzp</w:t>
      </w:r>
      <w:r w:rsidR="00970840" w:rsidRPr="004956DD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4956DD">
        <w:rPr>
          <w:rFonts w:ascii="Arial" w:eastAsia="Calibri" w:hAnsi="Arial" w:cs="Arial"/>
          <w:sz w:val="20"/>
          <w:szCs w:val="20"/>
        </w:rPr>
        <w:t>w zakresie wskazanym przez Zamawiającego - wypełniony załącznik nr 2 do SWZ stanowiący oświadczenie</w:t>
      </w:r>
      <w:r w:rsidRPr="004956DD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4956DD">
        <w:rPr>
          <w:rFonts w:ascii="Arial" w:eastAsia="Calibri" w:hAnsi="Arial" w:cs="Arial"/>
          <w:sz w:val="20"/>
          <w:szCs w:val="20"/>
        </w:rPr>
        <w:t>dotyczące odpowiednio:</w:t>
      </w:r>
    </w:p>
    <w:p w14:paraId="789CE681" w14:textId="77777777" w:rsidR="005912C9" w:rsidRPr="004956DD" w:rsidRDefault="005912C9" w:rsidP="00DE3E62">
      <w:pPr>
        <w:tabs>
          <w:tab w:val="left" w:pos="709"/>
        </w:tabs>
        <w:spacing w:after="0" w:line="240" w:lineRule="auto"/>
        <w:ind w:left="567" w:hanging="284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a) wykonawcy;</w:t>
      </w:r>
    </w:p>
    <w:p w14:paraId="3643E397" w14:textId="77777777" w:rsidR="005912C9" w:rsidRPr="004956DD" w:rsidRDefault="005912C9" w:rsidP="00DE3E62">
      <w:pPr>
        <w:tabs>
          <w:tab w:val="left" w:pos="709"/>
        </w:tabs>
        <w:spacing w:after="0" w:line="240" w:lineRule="auto"/>
        <w:ind w:left="567" w:hanging="284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b) każdego ze wspólników konsorcjum (w przypadku składania oferty wspólnej) oraz każdego ze wspólników spółki cywilnej;</w:t>
      </w:r>
    </w:p>
    <w:p w14:paraId="657EF417" w14:textId="77777777" w:rsidR="005912C9" w:rsidRPr="004956DD" w:rsidRDefault="005912C9" w:rsidP="00DE3E62">
      <w:pPr>
        <w:spacing w:after="0" w:line="240" w:lineRule="auto"/>
        <w:ind w:left="283" w:hanging="283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4)  </w:t>
      </w:r>
      <w:r w:rsidRPr="004956DD">
        <w:rPr>
          <w:rFonts w:ascii="Arial" w:eastAsia="Calibri" w:hAnsi="Arial" w:cs="Arial"/>
          <w:b/>
          <w:sz w:val="20"/>
          <w:szCs w:val="20"/>
        </w:rPr>
        <w:t>Pełnomocnictwo ustanowione do reprezentowania Wykonawców wspólnie ubiegających się o udzielenie zamówienia publicznego</w:t>
      </w:r>
      <w:r w:rsidRPr="004956DD">
        <w:rPr>
          <w:rFonts w:ascii="Arial" w:eastAsia="Calibri" w:hAnsi="Arial" w:cs="Arial"/>
          <w:sz w:val="20"/>
          <w:szCs w:val="20"/>
        </w:rPr>
        <w:t xml:space="preserve"> (jeżeli dotyczy)</w:t>
      </w:r>
    </w:p>
    <w:p w14:paraId="52670732" w14:textId="77777777" w:rsidR="005912C9" w:rsidRPr="004956DD" w:rsidRDefault="005912C9" w:rsidP="00DE3E62">
      <w:pPr>
        <w:tabs>
          <w:tab w:val="left" w:pos="1401"/>
        </w:tabs>
        <w:suppressAutoHyphens/>
        <w:snapToGrid w:val="0"/>
        <w:spacing w:after="0" w:line="240" w:lineRule="auto"/>
        <w:ind w:left="426"/>
        <w:jc w:val="both"/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</w:pPr>
      <w:r w:rsidRPr="004956DD">
        <w:rPr>
          <w:rFonts w:ascii="Arial" w:eastAsia="Times New Roman" w:hAnsi="Arial" w:cs="Arial"/>
          <w:bCs/>
          <w:iCs/>
          <w:kern w:val="2"/>
          <w:sz w:val="20"/>
          <w:szCs w:val="20"/>
          <w:lang w:eastAsia="ar-SA"/>
        </w:rPr>
        <w:lastRenderedPageBreak/>
        <w:t>W przypadku składania oferty wspólnej przez kilku przedsiębiorców</w:t>
      </w:r>
      <w:r w:rsidRPr="004956DD"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  <w:t xml:space="preserve"> (tzw. Konsorcjum) wspólnicy muszą ustanowić pełnomocnika do reprezentowania ich w postępowaniu o udzielenie zamówienia albo do reprezentowania w postępowaniu i zawarcia umowy. Do oferty należy dołączyć stosowne pełnomocnictwo, podpisane przez osoby upoważnione do składania oświadczeń woli każdego ze wspólników.</w:t>
      </w:r>
    </w:p>
    <w:p w14:paraId="6BA1C5F3" w14:textId="5EDB2CEF" w:rsidR="005912C9" w:rsidRPr="004956DD" w:rsidRDefault="005912C9" w:rsidP="00FA798C">
      <w:pPr>
        <w:tabs>
          <w:tab w:val="left" w:pos="1401"/>
        </w:tabs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iCs/>
          <w:color w:val="FF0000"/>
          <w:kern w:val="2"/>
          <w:sz w:val="20"/>
          <w:szCs w:val="20"/>
          <w:lang w:eastAsia="ar-SA"/>
        </w:rPr>
      </w:pPr>
      <w:r w:rsidRPr="004956DD"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  <w:t xml:space="preserve">       </w:t>
      </w:r>
    </w:p>
    <w:p w14:paraId="3833D963" w14:textId="77777777" w:rsidR="005912C9" w:rsidRPr="009A79DA" w:rsidRDefault="005912C9" w:rsidP="005912C9">
      <w:pPr>
        <w:spacing w:after="0" w:line="240" w:lineRule="auto"/>
        <w:ind w:left="426" w:hanging="425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9A79DA">
        <w:rPr>
          <w:rFonts w:ascii="Arial" w:eastAsia="Calibri" w:hAnsi="Arial" w:cs="Arial"/>
          <w:b/>
          <w:bCs/>
          <w:sz w:val="20"/>
          <w:szCs w:val="20"/>
        </w:rPr>
        <w:t>11. SPOSÓB ORAZ TERMIN SKŁADANIA OFERTY.</w:t>
      </w:r>
    </w:p>
    <w:p w14:paraId="107AC668" w14:textId="77777777" w:rsidR="004A010B" w:rsidRPr="00327D35" w:rsidRDefault="004A010B" w:rsidP="004A010B">
      <w:pPr>
        <w:pStyle w:val="Default"/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bookmarkStart w:id="2" w:name="_Hlk135135919"/>
      <w:r w:rsidRPr="00327D35">
        <w:rPr>
          <w:rFonts w:ascii="Arial" w:hAnsi="Arial" w:cs="Arial"/>
          <w:sz w:val="20"/>
          <w:szCs w:val="20"/>
        </w:rPr>
        <w:t xml:space="preserve">11.1. Wykonawca przygotowuje ofertę </w:t>
      </w:r>
      <w:r>
        <w:rPr>
          <w:rFonts w:ascii="Arial" w:hAnsi="Arial" w:cs="Arial"/>
          <w:sz w:val="20"/>
          <w:szCs w:val="20"/>
        </w:rPr>
        <w:t xml:space="preserve">na </w:t>
      </w:r>
      <w:r w:rsidRPr="00327D35">
        <w:rPr>
          <w:rFonts w:ascii="Arial" w:hAnsi="Arial" w:cs="Arial"/>
          <w:sz w:val="20"/>
          <w:szCs w:val="20"/>
        </w:rPr>
        <w:t>„</w:t>
      </w:r>
      <w:r w:rsidRPr="00327D35">
        <w:rPr>
          <w:rFonts w:ascii="Arial" w:hAnsi="Arial" w:cs="Arial"/>
          <w:b/>
          <w:bCs/>
          <w:sz w:val="20"/>
          <w:szCs w:val="20"/>
        </w:rPr>
        <w:t>Formularz</w:t>
      </w:r>
      <w:r>
        <w:rPr>
          <w:rFonts w:ascii="Arial" w:hAnsi="Arial" w:cs="Arial"/>
          <w:b/>
          <w:bCs/>
          <w:sz w:val="20"/>
          <w:szCs w:val="20"/>
        </w:rPr>
        <w:t>u</w:t>
      </w:r>
      <w:r w:rsidRPr="00327D35">
        <w:rPr>
          <w:rFonts w:ascii="Arial" w:hAnsi="Arial" w:cs="Arial"/>
          <w:b/>
          <w:bCs/>
          <w:sz w:val="20"/>
          <w:szCs w:val="20"/>
        </w:rPr>
        <w:t xml:space="preserve"> ofertow</w:t>
      </w:r>
      <w:r>
        <w:rPr>
          <w:rFonts w:ascii="Arial" w:hAnsi="Arial" w:cs="Arial"/>
          <w:b/>
          <w:bCs/>
          <w:sz w:val="20"/>
          <w:szCs w:val="20"/>
        </w:rPr>
        <w:t>ym</w:t>
      </w:r>
      <w:r w:rsidRPr="00327D35"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327D35">
        <w:rPr>
          <w:rFonts w:ascii="Arial" w:hAnsi="Arial" w:cs="Arial"/>
          <w:sz w:val="20"/>
          <w:szCs w:val="20"/>
        </w:rPr>
        <w:t>udostępnion</w:t>
      </w:r>
      <w:r>
        <w:rPr>
          <w:rFonts w:ascii="Arial" w:hAnsi="Arial" w:cs="Arial"/>
          <w:sz w:val="20"/>
          <w:szCs w:val="20"/>
        </w:rPr>
        <w:t>ym</w:t>
      </w:r>
      <w:r w:rsidRPr="00327D35">
        <w:rPr>
          <w:rFonts w:ascii="Arial" w:hAnsi="Arial" w:cs="Arial"/>
          <w:sz w:val="20"/>
          <w:szCs w:val="20"/>
        </w:rPr>
        <w:t xml:space="preserve"> przez Zamawiającego na Platformie e-Zamówienia i zamieszczonego w podglądzie postępowania w zakładce „Informacje podstawowe”. </w:t>
      </w:r>
    </w:p>
    <w:p w14:paraId="511A444B" w14:textId="77777777" w:rsidR="004A010B" w:rsidRPr="00327D35" w:rsidRDefault="004A010B" w:rsidP="004A010B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11.2. 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Formularz ofertowy, formularz cenowy oraz wymagane  oświadczenia należy sporządzić zgodnie ze wzorami udostępnianymi przez zamawiającego na Platformie  e-Zamówienia.</w:t>
      </w:r>
    </w:p>
    <w:p w14:paraId="5B257D1E" w14:textId="19BAC1C1" w:rsidR="004A010B" w:rsidRPr="004A010B" w:rsidRDefault="004A010B" w:rsidP="009A79DA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11.3. 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W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>ykonawca powinien pobrać „Formularz ofertowy”, zapisać go na dysku komputera użytkownika, uzupełnić pozostałymi danymi wymaganymi przez Zamawiającego i ponownie zapisać na dysku komputera użytkownika oraz podpisać odpowiednim rodzajem podpisu elektronicznego, zgodnie z pkt 11.7.</w:t>
      </w:r>
    </w:p>
    <w:p w14:paraId="6DC47708" w14:textId="77777777" w:rsidR="009A79DA" w:rsidRPr="00327D35" w:rsidRDefault="009A79DA" w:rsidP="009A79DA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11.4.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25175DDA" w14:textId="77777777" w:rsidR="009A79DA" w:rsidRPr="00327D35" w:rsidRDefault="009A79DA" w:rsidP="009A79DA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11.5.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0C783610" w14:textId="77777777" w:rsidR="009A79DA" w:rsidRPr="00327D35" w:rsidRDefault="009A79DA" w:rsidP="009A79DA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11.6. 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przedsiębiorstwa, jak i uzasadnienie zastrzeżenia tajemnicy przedsiębiorstwa, należy dodać w polu „Załączniki i inne dokumenty przedstawione w ofercie przez Wykonawcę”. </w:t>
      </w:r>
    </w:p>
    <w:p w14:paraId="7ABEAA53" w14:textId="77777777" w:rsidR="009A79DA" w:rsidRPr="00327D35" w:rsidRDefault="009A79DA" w:rsidP="009A79DA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11.7. </w:t>
      </w:r>
      <w:r w:rsidRPr="00327D35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 xml:space="preserve">Formularz ofertowy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podpisuje się kwalifikowanym podpisem elektronicznym, podpisem zaufanym lub podpisem osobistym.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Rekomendowanym wariantem podpisu jest typ wewnętrzny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Podpis formularza ofertowego </w:t>
      </w:r>
      <w:r w:rsidRPr="00FE3350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wariantem podpisu w typie zewnętrznym również jest możliwy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, tylko w tym przypadku, powstały oddzielny plik podpisu dla tego formularza należy załączyć w polu „Załączniki i inne dokumenty przedstawione w ofercie przez Wykonawcę”. </w:t>
      </w:r>
    </w:p>
    <w:p w14:paraId="7F9919ED" w14:textId="77777777" w:rsidR="009A79DA" w:rsidRPr="00327D35" w:rsidRDefault="009A79DA" w:rsidP="009A79DA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 xml:space="preserve">Pozostałe dokumenty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wchodzące w skład oferty lub składane wraz z ofertą, które są zgodne z ustawą Pzp lub rozporządzeniem Prezesa Rady Ministrów w 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podpisem typu zewnętrznego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lub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wewnętrznego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 jest równoznaczne z opatrzeniem wszystkich dokumentów zawartych w tym pliku odpowiednio kwalifikowanym podpisem elektronicznym, podpisem zaufanym lub podpisem osobistym. </w:t>
      </w:r>
    </w:p>
    <w:p w14:paraId="5B23EF74" w14:textId="77777777" w:rsidR="00D427AE" w:rsidRPr="00327D35" w:rsidRDefault="00D427AE" w:rsidP="00D427AE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b/>
          <w:bCs/>
          <w:color w:val="000000"/>
          <w:sz w:val="16"/>
          <w:szCs w:val="16"/>
        </w:rPr>
        <w:t>Podpis zaufany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to - zgodnie z art. 3 pkt 14a ustawy z dnia 17 lutego 2005 r. o informatyzacji działalności podmiotów realizujących zadania publiczne (j.t. Dz. U. z 2023 r. poz. 57) - </w:t>
      </w:r>
      <w:r w:rsidRPr="00327D35">
        <w:rPr>
          <w:rFonts w:ascii="Arial" w:eastAsia="Calibri" w:hAnsi="Arial" w:cs="Arial"/>
          <w:b/>
          <w:color w:val="000000"/>
          <w:sz w:val="16"/>
          <w:szCs w:val="16"/>
        </w:rPr>
        <w:t>podpis elektroniczny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, którego autentyczność i integralność są zapewniane przy użyciu pieczęci elektronicznej ministra właściwego do spraw informatyzacji, zawierający: </w:t>
      </w:r>
    </w:p>
    <w:p w14:paraId="0CA61B32" w14:textId="77777777" w:rsidR="00D427AE" w:rsidRPr="00327D35" w:rsidRDefault="00D427AE" w:rsidP="00D427AE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a) dane identyfikujące osobę, ustalone na podstawie środka identyfikacji elektronicznej wydanego w systemie, o którym mowa w art. 20aa pkt 1, obejmujące: </w:t>
      </w:r>
    </w:p>
    <w:p w14:paraId="5B6E0FC6" w14:textId="77777777" w:rsidR="00D427AE" w:rsidRPr="00327D35" w:rsidRDefault="00D427AE" w:rsidP="00D427AE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– imię (imiona); </w:t>
      </w:r>
    </w:p>
    <w:p w14:paraId="28600B21" w14:textId="77777777" w:rsidR="00D427AE" w:rsidRPr="00327D35" w:rsidRDefault="00D427AE" w:rsidP="00D427AE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– nazwisko;</w:t>
      </w:r>
    </w:p>
    <w:p w14:paraId="0797AF8F" w14:textId="77777777" w:rsidR="00D427AE" w:rsidRPr="00327D35" w:rsidRDefault="00D427AE" w:rsidP="00D427AE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– numer PESEL; </w:t>
      </w:r>
    </w:p>
    <w:p w14:paraId="6136A7C3" w14:textId="77777777" w:rsidR="00D427AE" w:rsidRPr="00327D35" w:rsidRDefault="00D427AE" w:rsidP="00D427AE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b) identyfikator środka identyfikacji elektronicznej, przy użyciu którego został złożony;</w:t>
      </w:r>
    </w:p>
    <w:p w14:paraId="08CEC121" w14:textId="77777777" w:rsidR="00D427AE" w:rsidRPr="00327D35" w:rsidRDefault="00D427AE" w:rsidP="00D427AE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c) czas jego złożenia.</w:t>
      </w:r>
    </w:p>
    <w:p w14:paraId="064D362C" w14:textId="7E99B9B1" w:rsidR="00D427AE" w:rsidRPr="00D427AE" w:rsidRDefault="00D427AE" w:rsidP="00D427AE">
      <w:pPr>
        <w:suppressAutoHyphens/>
        <w:spacing w:after="12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b/>
          <w:bCs/>
          <w:color w:val="000000"/>
          <w:sz w:val="16"/>
          <w:szCs w:val="16"/>
        </w:rPr>
        <w:t>Podpis osobisty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to - zgodnie z art. 2 ust. 1 pkt 9 ustawy z dnia 6 sierpnia 2010 r. o dowodach osobistych (j.t.Dz. U. z 2022 r. poz. 671) - </w:t>
      </w:r>
      <w:r w:rsidRPr="00327D35">
        <w:rPr>
          <w:rFonts w:ascii="Arial" w:eastAsia="Calibri" w:hAnsi="Arial" w:cs="Arial"/>
          <w:b/>
          <w:color w:val="000000"/>
          <w:sz w:val="16"/>
          <w:szCs w:val="16"/>
        </w:rPr>
        <w:t>zaawansowany podpis elektroniczny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w rozumieniu art. 3 pkt 11 rozporządzenia Parlamentu Europejskiego i Rady (UE) nr 910/2014 z dnia 23 lipca 2014 r. w sprawie identyfikacji elektronicznej i usług zaufania w odniesieniu do transakcji elektronicznych na rynku wewnętrznym oraz uchylającego dyrektywę 1999/93/WE, weryfikowany za pomocą certyfikatu podpisu osobistego.</w:t>
      </w:r>
    </w:p>
    <w:p w14:paraId="6319C340" w14:textId="0C17C0D4" w:rsidR="009A79DA" w:rsidRPr="00327D35" w:rsidRDefault="009A79DA" w:rsidP="009A79DA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11.8. System sprawdza, czy złożone pliki są podpisane i automatycznie je szyfruje, jednocześnie informując o tym wykonawcę. Potwierdzenie czasu przekazania i odbioru oferty znajduje się w Elektronicznym Potwierdzeniu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lastRenderedPageBreak/>
        <w:t xml:space="preserve">Przesłania (EPP) i Elektronicznym Potwierdzeniu Odebrania (EPO). EPP i EPO dostępne są dla zalogowanego Wykonawcy w zakładce „Oferty/Wnioski”. </w:t>
      </w:r>
    </w:p>
    <w:p w14:paraId="6E645C2B" w14:textId="77777777" w:rsidR="009A79DA" w:rsidRPr="00327D35" w:rsidRDefault="009A79DA" w:rsidP="009A79DA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11.9. Oferta może być złożona tylko do upływu terminu składania ofert. </w:t>
      </w:r>
    </w:p>
    <w:p w14:paraId="1B30C95F" w14:textId="77777777" w:rsidR="009A79DA" w:rsidRPr="00327D35" w:rsidRDefault="009A79DA" w:rsidP="009A79DA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11.10. Wykonawca może przed upływem terminu składania ofert wycofać ofertę. Wykonawca wycofuje ofertę w zakładce „Oferty/wnioski” używając przycisku „Wycofaj ofertę”. </w:t>
      </w:r>
    </w:p>
    <w:p w14:paraId="39A9FCC8" w14:textId="77777777" w:rsidR="009A79DA" w:rsidRDefault="009A79DA" w:rsidP="009A79DA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11.11. Maksymalny łączny rozmiar plików stanowiących ofertę lub składanych wraz z ofertą to 250 MB. </w:t>
      </w:r>
    </w:p>
    <w:p w14:paraId="49535222" w14:textId="77777777" w:rsidR="009A79DA" w:rsidRDefault="009A79DA" w:rsidP="009A79DA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11.12. Wykaz poszczególnych dokumentów i oświadczeń składanych wraz z ofertą określa pkt 10.2 SWZ.</w:t>
      </w:r>
    </w:p>
    <w:p w14:paraId="1C82B526" w14:textId="77777777" w:rsidR="009A79DA" w:rsidRPr="008E5CAC" w:rsidRDefault="009A79DA" w:rsidP="009A79DA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8E5CAC">
        <w:rPr>
          <w:rFonts w:ascii="Arial" w:eastAsia="Calibri" w:hAnsi="Arial" w:cs="Arial"/>
          <w:bCs/>
          <w:sz w:val="20"/>
          <w:szCs w:val="20"/>
        </w:rPr>
        <w:t>11.1</w:t>
      </w:r>
      <w:r>
        <w:rPr>
          <w:rFonts w:ascii="Arial" w:eastAsia="Calibri" w:hAnsi="Arial" w:cs="Arial"/>
          <w:bCs/>
          <w:sz w:val="20"/>
          <w:szCs w:val="20"/>
        </w:rPr>
        <w:t>3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. Przed otwarciem ofert zamawiający udostępni na stronie internetowej prowadzonego 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postępowania informację o kwocie, jaką zamawiający zamierza przeznaczyć na sfinansowanie  zamówienia. </w:t>
      </w:r>
    </w:p>
    <w:p w14:paraId="5D6C41A1" w14:textId="32E20F9A" w:rsidR="009A79DA" w:rsidRPr="00AB3F0E" w:rsidRDefault="009A79DA" w:rsidP="009A79DA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11.1</w:t>
      </w:r>
      <w:r>
        <w:rPr>
          <w:rFonts w:ascii="Arial" w:eastAsia="Calibri" w:hAnsi="Arial" w:cs="Arial"/>
          <w:sz w:val="20"/>
          <w:szCs w:val="20"/>
        </w:rPr>
        <w:t>4</w:t>
      </w:r>
      <w:r w:rsidRPr="008E5CAC">
        <w:rPr>
          <w:rFonts w:ascii="Arial" w:eastAsia="Calibri" w:hAnsi="Arial" w:cs="Arial"/>
          <w:sz w:val="20"/>
          <w:szCs w:val="20"/>
        </w:rPr>
        <w:t xml:space="preserve">. </w:t>
      </w:r>
      <w:r w:rsidRPr="009A79DA">
        <w:rPr>
          <w:rFonts w:ascii="Arial" w:eastAsia="Calibri" w:hAnsi="Arial" w:cs="Arial"/>
          <w:b/>
          <w:sz w:val="20"/>
          <w:szCs w:val="20"/>
        </w:rPr>
        <w:t>Termin składania ofer</w:t>
      </w:r>
      <w:r w:rsidR="00AB3F0E">
        <w:rPr>
          <w:rFonts w:ascii="Arial" w:eastAsia="Calibri" w:hAnsi="Arial" w:cs="Arial"/>
          <w:b/>
          <w:sz w:val="20"/>
          <w:szCs w:val="20"/>
        </w:rPr>
        <w:t xml:space="preserve">t </w:t>
      </w:r>
      <w:r w:rsidRPr="009A79DA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AB3F0E">
        <w:rPr>
          <w:rFonts w:ascii="Arial" w:eastAsia="Calibri" w:hAnsi="Arial" w:cs="Arial"/>
          <w:b/>
          <w:sz w:val="20"/>
          <w:szCs w:val="20"/>
        </w:rPr>
        <w:t xml:space="preserve">do dnia </w:t>
      </w:r>
      <w:r w:rsidR="00AB68F7">
        <w:rPr>
          <w:rFonts w:ascii="Arial" w:eastAsia="Calibri" w:hAnsi="Arial" w:cs="Arial"/>
          <w:b/>
          <w:sz w:val="20"/>
          <w:szCs w:val="20"/>
        </w:rPr>
        <w:t>26.11</w:t>
      </w:r>
      <w:r w:rsidR="00D427AE">
        <w:rPr>
          <w:rFonts w:ascii="Arial" w:eastAsia="Calibri" w:hAnsi="Arial" w:cs="Arial"/>
          <w:b/>
          <w:sz w:val="20"/>
          <w:szCs w:val="20"/>
        </w:rPr>
        <w:t>.2024</w:t>
      </w:r>
      <w:r w:rsidR="00AB3F0E" w:rsidRPr="00AB3F0E">
        <w:rPr>
          <w:rFonts w:ascii="Arial" w:eastAsia="Calibri" w:hAnsi="Arial" w:cs="Arial"/>
          <w:b/>
          <w:sz w:val="20"/>
          <w:szCs w:val="20"/>
        </w:rPr>
        <w:t xml:space="preserve"> do godz. </w:t>
      </w:r>
      <w:r w:rsidR="00DF2F99">
        <w:rPr>
          <w:rFonts w:ascii="Arial" w:eastAsia="Calibri" w:hAnsi="Arial" w:cs="Arial"/>
          <w:b/>
          <w:sz w:val="20"/>
          <w:szCs w:val="20"/>
        </w:rPr>
        <w:t>09</w:t>
      </w:r>
      <w:r w:rsidR="00AB3F0E" w:rsidRPr="00AB3F0E">
        <w:rPr>
          <w:rFonts w:ascii="Arial" w:eastAsia="Calibri" w:hAnsi="Arial" w:cs="Arial"/>
          <w:b/>
          <w:sz w:val="20"/>
          <w:szCs w:val="20"/>
        </w:rPr>
        <w:t>:00</w:t>
      </w:r>
    </w:p>
    <w:p w14:paraId="48589504" w14:textId="64C4EBB8" w:rsidR="009A79DA" w:rsidRPr="008E5CAC" w:rsidRDefault="009A79DA" w:rsidP="009A79DA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8E5CAC">
        <w:rPr>
          <w:rFonts w:ascii="Arial" w:eastAsia="Calibri" w:hAnsi="Arial" w:cs="Arial"/>
          <w:bCs/>
          <w:sz w:val="20"/>
          <w:szCs w:val="20"/>
        </w:rPr>
        <w:t>11.1</w:t>
      </w:r>
      <w:r w:rsidR="00D427AE">
        <w:rPr>
          <w:rFonts w:ascii="Arial" w:eastAsia="Calibri" w:hAnsi="Arial" w:cs="Arial"/>
          <w:bCs/>
          <w:sz w:val="20"/>
          <w:szCs w:val="20"/>
        </w:rPr>
        <w:t>5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. Przed otwarciem ofert zamawiający udostępni na stronie internetowej prowadzonego  postępowania informację o kwocie, jaką zamawiający zamierza przeznaczyć na sfinansowanie  zamówienia. </w:t>
      </w:r>
    </w:p>
    <w:bookmarkEnd w:id="2"/>
    <w:p w14:paraId="0959992B" w14:textId="77777777" w:rsidR="009A79DA" w:rsidRPr="008E5CAC" w:rsidRDefault="009A79DA" w:rsidP="009A79DA">
      <w:pPr>
        <w:spacing w:after="0" w:line="240" w:lineRule="auto"/>
        <w:ind w:left="1134" w:hanging="708"/>
        <w:jc w:val="both"/>
        <w:rPr>
          <w:rFonts w:ascii="Arial" w:eastAsia="Calibri" w:hAnsi="Arial" w:cs="Arial"/>
          <w:sz w:val="20"/>
          <w:szCs w:val="20"/>
        </w:rPr>
      </w:pPr>
    </w:p>
    <w:p w14:paraId="4D55AA83" w14:textId="77777777" w:rsidR="009A79DA" w:rsidRPr="006F7EB2" w:rsidRDefault="009A79DA" w:rsidP="009A79DA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F7EB2">
        <w:rPr>
          <w:rFonts w:ascii="Arial" w:eastAsia="Calibri" w:hAnsi="Arial" w:cs="Arial"/>
          <w:b/>
          <w:bCs/>
          <w:sz w:val="20"/>
          <w:szCs w:val="20"/>
        </w:rPr>
        <w:t>12. OTWARCIE OFERT.</w:t>
      </w:r>
    </w:p>
    <w:p w14:paraId="6A7B3DA7" w14:textId="2F0F0FFF" w:rsidR="009A79DA" w:rsidRPr="00AB3F0E" w:rsidRDefault="009A79DA" w:rsidP="00AD448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12.1.  </w:t>
      </w:r>
      <w:r w:rsidRPr="009A79DA">
        <w:rPr>
          <w:rFonts w:ascii="Arial" w:eastAsia="Calibri" w:hAnsi="Arial" w:cs="Arial"/>
          <w:b/>
          <w:sz w:val="20"/>
          <w:szCs w:val="20"/>
        </w:rPr>
        <w:t xml:space="preserve">Otwarcie ofert nastąpi </w:t>
      </w:r>
      <w:r w:rsidRPr="00AB3F0E">
        <w:rPr>
          <w:rFonts w:ascii="Arial" w:eastAsia="Calibri" w:hAnsi="Arial" w:cs="Arial"/>
          <w:b/>
          <w:sz w:val="20"/>
          <w:szCs w:val="20"/>
        </w:rPr>
        <w:t xml:space="preserve">w dniu </w:t>
      </w:r>
      <w:r w:rsidR="00AB68F7">
        <w:rPr>
          <w:rFonts w:ascii="Arial" w:eastAsia="Calibri" w:hAnsi="Arial" w:cs="Arial"/>
          <w:b/>
          <w:sz w:val="20"/>
          <w:szCs w:val="20"/>
        </w:rPr>
        <w:t>26.11</w:t>
      </w:r>
      <w:r w:rsidR="00D427AE">
        <w:rPr>
          <w:rFonts w:ascii="Arial" w:eastAsia="Calibri" w:hAnsi="Arial" w:cs="Arial"/>
          <w:b/>
          <w:sz w:val="20"/>
          <w:szCs w:val="20"/>
        </w:rPr>
        <w:t>.2024</w:t>
      </w:r>
      <w:r w:rsidRPr="00AB3F0E">
        <w:rPr>
          <w:rFonts w:ascii="Arial" w:eastAsia="Calibri" w:hAnsi="Arial" w:cs="Arial"/>
          <w:b/>
          <w:sz w:val="20"/>
          <w:szCs w:val="20"/>
        </w:rPr>
        <w:t xml:space="preserve"> r. o godzinie  </w:t>
      </w:r>
      <w:r w:rsidR="00D427AE">
        <w:rPr>
          <w:rFonts w:ascii="Arial" w:eastAsia="Calibri" w:hAnsi="Arial" w:cs="Arial"/>
          <w:b/>
          <w:sz w:val="20"/>
          <w:szCs w:val="20"/>
        </w:rPr>
        <w:t>1</w:t>
      </w:r>
      <w:r w:rsidR="00AB68F7">
        <w:rPr>
          <w:rFonts w:ascii="Arial" w:eastAsia="Calibri" w:hAnsi="Arial" w:cs="Arial"/>
          <w:b/>
          <w:sz w:val="20"/>
          <w:szCs w:val="20"/>
        </w:rPr>
        <w:t>0</w:t>
      </w:r>
      <w:r w:rsidR="00D427AE">
        <w:rPr>
          <w:rFonts w:ascii="Arial" w:eastAsia="Calibri" w:hAnsi="Arial" w:cs="Arial"/>
          <w:b/>
          <w:sz w:val="20"/>
          <w:szCs w:val="20"/>
        </w:rPr>
        <w:t>:</w:t>
      </w:r>
      <w:r w:rsidR="00AB68F7">
        <w:rPr>
          <w:rFonts w:ascii="Arial" w:eastAsia="Calibri" w:hAnsi="Arial" w:cs="Arial"/>
          <w:b/>
          <w:sz w:val="20"/>
          <w:szCs w:val="20"/>
        </w:rPr>
        <w:t>3</w:t>
      </w:r>
      <w:r w:rsidR="00D427AE">
        <w:rPr>
          <w:rFonts w:ascii="Arial" w:eastAsia="Calibri" w:hAnsi="Arial" w:cs="Arial"/>
          <w:b/>
          <w:sz w:val="20"/>
          <w:szCs w:val="20"/>
        </w:rPr>
        <w:t>0</w:t>
      </w:r>
      <w:r w:rsidRPr="00AB3F0E">
        <w:rPr>
          <w:rFonts w:ascii="Arial" w:eastAsia="Calibri" w:hAnsi="Arial" w:cs="Arial"/>
          <w:b/>
          <w:sz w:val="20"/>
          <w:szCs w:val="20"/>
        </w:rPr>
        <w:t>.</w:t>
      </w:r>
      <w:r w:rsidRPr="00AB3F0E">
        <w:rPr>
          <w:rFonts w:ascii="Arial" w:eastAsia="Calibri" w:hAnsi="Arial" w:cs="Arial"/>
          <w:sz w:val="20"/>
          <w:szCs w:val="20"/>
        </w:rPr>
        <w:t xml:space="preserve"> </w:t>
      </w:r>
    </w:p>
    <w:p w14:paraId="14F9163F" w14:textId="77777777" w:rsidR="009A79DA" w:rsidRPr="008E5CAC" w:rsidRDefault="009A79DA" w:rsidP="00AD448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12.</w:t>
      </w:r>
      <w:r>
        <w:rPr>
          <w:rFonts w:ascii="Arial" w:eastAsia="Calibri" w:hAnsi="Arial" w:cs="Arial"/>
          <w:sz w:val="20"/>
          <w:szCs w:val="20"/>
        </w:rPr>
        <w:t>2</w:t>
      </w:r>
      <w:r w:rsidRPr="008E5CAC">
        <w:rPr>
          <w:rFonts w:ascii="Arial" w:eastAsia="Calibri" w:hAnsi="Arial" w:cs="Arial"/>
          <w:sz w:val="20"/>
          <w:szCs w:val="20"/>
        </w:rPr>
        <w:t>.  Niezwłocznie po otwarciu ofert zamawiający udostępni na stronie internetowej prowadzonego postępowania informacje o: nazwach albo imionach i nazwiskach oraz siedzibach lub miejscach prowadzonej działalności gospodarczej albo miejscach zamieszkania wykonawców, których oferty zostały otwarte oraz cenach zawartych w ofertach.</w:t>
      </w:r>
    </w:p>
    <w:p w14:paraId="0D2E7CF6" w14:textId="77777777" w:rsidR="009A79DA" w:rsidRDefault="009A79DA" w:rsidP="009A79D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AB8B077" w14:textId="1D2E1D80" w:rsidR="00395EB5" w:rsidRPr="004956DD" w:rsidRDefault="00395EB5" w:rsidP="00395EB5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13. PODSTAWY WYKLUCZENIA</w:t>
      </w:r>
    </w:p>
    <w:p w14:paraId="0A569EA0" w14:textId="77777777" w:rsidR="00395EB5" w:rsidRPr="004956DD" w:rsidRDefault="00395EB5" w:rsidP="00395EB5">
      <w:pPr>
        <w:spacing w:after="0" w:line="240" w:lineRule="auto"/>
        <w:ind w:left="708" w:hanging="708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13.1.  Podstawy wykluczenia o których mowa w art. 108 ust. 1 ustawy Pzp. </w:t>
      </w:r>
    </w:p>
    <w:p w14:paraId="003C7748" w14:textId="017B2696" w:rsidR="00395EB5" w:rsidRPr="004956DD" w:rsidRDefault="00395EB5" w:rsidP="00395EB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Wykonawca, żaden ze wspólników konsorcjum (w przypadku składania oferty wspólnej), żaden ze wspólników spółki cywilnej nie może podlegać wykluczeniu z postępowania na podstawie żadnej z przesłanek, o których mowa w art. 108 ust. 1 ustawy Pzp.</w:t>
      </w:r>
    </w:p>
    <w:p w14:paraId="773471D7" w14:textId="20EB5C31" w:rsidR="005912C9" w:rsidRPr="004956DD" w:rsidRDefault="005912C9" w:rsidP="00BC523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13.2.  Podstawy wykluczenia o których mowa w art. 109 ust. 1 ustawy Pzp. </w:t>
      </w:r>
      <w:r w:rsidRPr="004956DD">
        <w:rPr>
          <w:rFonts w:ascii="Arial" w:eastAsia="Calibri" w:hAnsi="Arial" w:cs="Arial"/>
          <w:strike/>
          <w:color w:val="FF0000"/>
          <w:sz w:val="20"/>
          <w:szCs w:val="20"/>
        </w:rPr>
        <w:t xml:space="preserve"> </w:t>
      </w:r>
    </w:p>
    <w:p w14:paraId="32003EB7" w14:textId="58FFF795" w:rsidR="005912C9" w:rsidRPr="004956DD" w:rsidRDefault="005912C9" w:rsidP="00BC523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Wykonawca, żaden ze wspólników konsorcjum (w przypadku składania oferty wspólnej) oraz żaden ze wspólników spółki cywilnej nie może podlegać wykluczeniu z postępowania na podstawie przesłanek, o których mowa w art. 109 ust. 1 p</w:t>
      </w:r>
      <w:r w:rsidR="00BC5237" w:rsidRPr="004956DD">
        <w:rPr>
          <w:rFonts w:ascii="Arial" w:eastAsia="Calibri" w:hAnsi="Arial" w:cs="Arial"/>
          <w:sz w:val="20"/>
          <w:szCs w:val="20"/>
        </w:rPr>
        <w:t>kt 4, pkt 7</w:t>
      </w:r>
      <w:r w:rsidRPr="004956DD">
        <w:rPr>
          <w:rFonts w:ascii="Arial" w:eastAsia="Calibri" w:hAnsi="Arial" w:cs="Arial"/>
          <w:sz w:val="20"/>
          <w:szCs w:val="20"/>
        </w:rPr>
        <w:t xml:space="preserve"> ustawy Pzp.</w:t>
      </w:r>
    </w:p>
    <w:p w14:paraId="4E72C4D3" w14:textId="6765414B" w:rsidR="005912C9" w:rsidRPr="004956DD" w:rsidRDefault="005912C9" w:rsidP="00BC5237">
      <w:pPr>
        <w:spacing w:after="0" w:line="240" w:lineRule="auto"/>
        <w:jc w:val="both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bookmarkStart w:id="3" w:name="_Hlk89160211"/>
      <w:r w:rsidRPr="004956DD">
        <w:rPr>
          <w:rFonts w:ascii="Arial" w:eastAsia="Calibri" w:hAnsi="Arial" w:cs="Arial"/>
          <w:sz w:val="20"/>
          <w:szCs w:val="20"/>
        </w:rPr>
        <w:t>Art. 109 ust. 1 pkt: „</w:t>
      </w:r>
      <w:r w:rsidRPr="004956DD">
        <w:rPr>
          <w:rFonts w:ascii="Arial" w:eastAsia="Calibri" w:hAnsi="Arial" w:cs="Arial"/>
          <w:iCs/>
          <w:sz w:val="20"/>
          <w:szCs w:val="20"/>
        </w:rPr>
        <w:t>4</w:t>
      </w:r>
      <w:bookmarkEnd w:id="3"/>
      <w:r w:rsidRPr="004956DD">
        <w:rPr>
          <w:rFonts w:ascii="Arial" w:eastAsia="Calibri" w:hAnsi="Arial" w:cs="Arial"/>
          <w:iCs/>
          <w:sz w:val="20"/>
          <w:szCs w:val="20"/>
        </w:rPr>
        <w:t>)</w:t>
      </w:r>
      <w:r w:rsidRPr="004956DD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procedury” </w:t>
      </w:r>
    </w:p>
    <w:p w14:paraId="3286D847" w14:textId="5E3E5D61" w:rsidR="00BC5237" w:rsidRPr="004956DD" w:rsidRDefault="00BC5237" w:rsidP="00BC523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Art. 109 ust. 1 pkt: „</w:t>
      </w:r>
      <w:r w:rsidR="0054171D" w:rsidRPr="004956DD">
        <w:rPr>
          <w:rFonts w:ascii="Arial" w:eastAsia="Calibri" w:hAnsi="Arial" w:cs="Arial"/>
          <w:iCs/>
          <w:sz w:val="20"/>
          <w:szCs w:val="20"/>
        </w:rPr>
        <w:t>7</w:t>
      </w:r>
      <w:r w:rsidRPr="004956DD">
        <w:rPr>
          <w:rFonts w:ascii="Arial" w:eastAsia="Calibri" w:hAnsi="Arial" w:cs="Arial"/>
          <w:iCs/>
          <w:sz w:val="20"/>
          <w:szCs w:val="20"/>
        </w:rPr>
        <w:t xml:space="preserve">) </w:t>
      </w:r>
      <w:r w:rsidR="0054171D" w:rsidRPr="004956DD">
        <w:rPr>
          <w:rFonts w:ascii="Arial" w:eastAsia="Calibri" w:hAnsi="Arial" w:cs="Arial"/>
          <w:iCs/>
          <w:sz w:val="20"/>
          <w:szCs w:val="20"/>
        </w:rPr>
        <w:t>który, z przyczyn leżących po jego</w:t>
      </w:r>
      <w:r w:rsidR="00C14658" w:rsidRPr="004956DD">
        <w:rPr>
          <w:rFonts w:ascii="Arial" w:eastAsia="Calibri" w:hAnsi="Arial" w:cs="Arial"/>
          <w:iCs/>
          <w:sz w:val="20"/>
          <w:szCs w:val="20"/>
        </w:rPr>
        <w:t xml:space="preserve"> stronie </w:t>
      </w:r>
      <w:r w:rsidR="0054171D" w:rsidRPr="004956DD">
        <w:rPr>
          <w:rFonts w:ascii="Arial" w:eastAsia="Calibri" w:hAnsi="Arial" w:cs="Arial"/>
          <w:iCs/>
          <w:sz w:val="20"/>
          <w:szCs w:val="20"/>
        </w:rPr>
        <w:t>, w znacznym stopniu lub  zakresie nie wykonał lub nienależycie wykonał albo długotrwale nienależycie wykonał istotne zobowiązanie wynikające z wcześniejszej umowy w sprawie zamówienia publicznego lub umowy koncesji, co doprowadziło do wypowiedzenia lub odstąpienia od umowy, odszkodowania, wykonania zastępczego lub realizacji uprawnień z t</w:t>
      </w:r>
      <w:r w:rsidR="00C14658" w:rsidRPr="004956DD">
        <w:rPr>
          <w:rFonts w:ascii="Arial" w:eastAsia="Calibri" w:hAnsi="Arial" w:cs="Arial"/>
          <w:iCs/>
          <w:sz w:val="20"/>
          <w:szCs w:val="20"/>
        </w:rPr>
        <w:t>y</w:t>
      </w:r>
      <w:r w:rsidR="0054171D" w:rsidRPr="004956DD">
        <w:rPr>
          <w:rFonts w:ascii="Arial" w:eastAsia="Calibri" w:hAnsi="Arial" w:cs="Arial"/>
          <w:iCs/>
          <w:sz w:val="20"/>
          <w:szCs w:val="20"/>
        </w:rPr>
        <w:t>tułu rękojmi za wady</w:t>
      </w:r>
      <w:r w:rsidR="00C14658" w:rsidRPr="004956DD">
        <w:rPr>
          <w:rFonts w:ascii="Arial" w:eastAsia="Calibri" w:hAnsi="Arial" w:cs="Arial"/>
          <w:iCs/>
          <w:sz w:val="20"/>
          <w:szCs w:val="20"/>
        </w:rPr>
        <w:t>”</w:t>
      </w:r>
      <w:r w:rsidR="0054171D" w:rsidRPr="004956DD">
        <w:rPr>
          <w:rFonts w:ascii="Arial" w:eastAsia="Calibri" w:hAnsi="Arial" w:cs="Arial"/>
          <w:iCs/>
          <w:sz w:val="20"/>
          <w:szCs w:val="20"/>
        </w:rPr>
        <w:t>.</w:t>
      </w:r>
    </w:p>
    <w:p w14:paraId="490B0EF3" w14:textId="77777777" w:rsidR="00395EB5" w:rsidRPr="004956DD" w:rsidRDefault="00395EB5" w:rsidP="00395EB5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4956DD">
        <w:rPr>
          <w:rFonts w:ascii="Arial" w:eastAsia="Tahoma" w:hAnsi="Arial" w:cs="Arial"/>
          <w:color w:val="000000"/>
          <w:sz w:val="20"/>
          <w:szCs w:val="20"/>
          <w:lang w:eastAsia="pl-PL"/>
        </w:rPr>
        <w:t>13.3.</w:t>
      </w:r>
      <w:r w:rsidRPr="004956DD">
        <w:rPr>
          <w:rFonts w:ascii="Arial" w:hAnsi="Arial" w:cs="Arial"/>
          <w:sz w:val="20"/>
          <w:szCs w:val="20"/>
        </w:rPr>
        <w:t xml:space="preserve"> Podstawy wykluczenia, o których mowa w art. 7 ust.1 ustawy z dnia 13 kwietnia 2022 r o szczególnych rozwiązaniach w zakresie przeciwdziałania wspieraniu agresji na Ukrainę oraz służących ochronie bezpieczeństwa narodowego. </w:t>
      </w:r>
    </w:p>
    <w:p w14:paraId="4DB57396" w14:textId="77777777" w:rsidR="0092533A" w:rsidRPr="008E5CAC" w:rsidRDefault="0092533A" w:rsidP="0092533A">
      <w:pPr>
        <w:pStyle w:val="dataaktudatauchwalenialubwydaniaaktu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Wykonawca, żaden ze wspólników konsorcjum (w przypadku składania oferty wspólnej), żaden ze wspólników spółki cywilnej nie może podlegać wykluczeniu z postępowania na podstawie żadnej z przesłanek</w:t>
      </w:r>
      <w:r w:rsidRPr="008E5CAC">
        <w:rPr>
          <w:rFonts w:ascii="Arial" w:hAnsi="Arial" w:cs="Arial"/>
          <w:sz w:val="20"/>
          <w:szCs w:val="20"/>
        </w:rPr>
        <w:t>, o których mowa w art. 7 ust. 1 ustawy z dnia 13 kwietnia 2022 r. o szczególnych rozwiązaniach w zakresie przeciwdziałania wspieraniu agresji na Ukrainę oraz służących ochronie bezpieczeństwa narodowego (</w:t>
      </w:r>
      <w:r>
        <w:rPr>
          <w:rFonts w:ascii="Arial" w:hAnsi="Arial" w:cs="Arial"/>
          <w:sz w:val="20"/>
          <w:szCs w:val="20"/>
        </w:rPr>
        <w:t xml:space="preserve">tj. </w:t>
      </w:r>
      <w:r w:rsidRPr="008E5CAC">
        <w:rPr>
          <w:rFonts w:ascii="Arial" w:hAnsi="Arial" w:cs="Arial"/>
          <w:sz w:val="20"/>
          <w:szCs w:val="20"/>
        </w:rPr>
        <w:t>Dz. U. z 202</w:t>
      </w:r>
      <w:r>
        <w:rPr>
          <w:rFonts w:ascii="Arial" w:hAnsi="Arial" w:cs="Arial"/>
          <w:sz w:val="20"/>
          <w:szCs w:val="20"/>
        </w:rPr>
        <w:t>4</w:t>
      </w:r>
      <w:r w:rsidRPr="008E5CAC">
        <w:rPr>
          <w:rFonts w:ascii="Arial" w:hAnsi="Arial" w:cs="Arial"/>
          <w:sz w:val="20"/>
          <w:szCs w:val="20"/>
        </w:rPr>
        <w:t xml:space="preserve"> r., poz.</w:t>
      </w:r>
      <w:r>
        <w:rPr>
          <w:rFonts w:ascii="Arial" w:hAnsi="Arial" w:cs="Arial"/>
          <w:sz w:val="20"/>
          <w:szCs w:val="20"/>
        </w:rPr>
        <w:t>507 ze zm.</w:t>
      </w:r>
      <w:r w:rsidRPr="008E5CAC">
        <w:rPr>
          <w:rFonts w:ascii="Arial" w:hAnsi="Arial" w:cs="Arial"/>
          <w:sz w:val="20"/>
          <w:szCs w:val="20"/>
        </w:rPr>
        <w:t xml:space="preserve">). </w:t>
      </w:r>
    </w:p>
    <w:p w14:paraId="452021A0" w14:textId="77777777" w:rsidR="0092533A" w:rsidRDefault="0092533A" w:rsidP="0092533A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bookmarkStart w:id="4" w:name="_Hlk135136434"/>
      <w:r w:rsidRPr="008E5CAC">
        <w:rPr>
          <w:rFonts w:ascii="Arial" w:eastAsia="Calibri" w:hAnsi="Arial" w:cs="Arial"/>
          <w:sz w:val="20"/>
          <w:szCs w:val="20"/>
        </w:rPr>
        <w:t>Zgodnie z treścią ww. przepisu, z postępowania o udzielenie zamówienia publicznego lub konkursu prowadzonego na</w:t>
      </w:r>
      <w:r>
        <w:rPr>
          <w:rFonts w:ascii="Arial" w:eastAsia="Calibri" w:hAnsi="Arial" w:cs="Arial"/>
          <w:sz w:val="20"/>
          <w:szCs w:val="20"/>
        </w:rPr>
        <w:t xml:space="preserve">  </w:t>
      </w:r>
    </w:p>
    <w:p w14:paraId="7CB6D2AF" w14:textId="77777777" w:rsidR="0092533A" w:rsidRDefault="0092533A" w:rsidP="0092533A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podstawie ustawy Pzp wyklucza się:</w:t>
      </w:r>
    </w:p>
    <w:p w14:paraId="0CBD826E" w14:textId="77777777" w:rsidR="0092533A" w:rsidRPr="004164DD" w:rsidRDefault="0092533A" w:rsidP="0092533A">
      <w:pPr>
        <w:spacing w:after="0" w:line="240" w:lineRule="auto"/>
        <w:ind w:firstLine="426"/>
        <w:rPr>
          <w:rFonts w:ascii="Arial" w:eastAsia="Times New Roman" w:hAnsi="Arial" w:cs="Arial"/>
          <w:sz w:val="18"/>
          <w:szCs w:val="18"/>
          <w:lang w:eastAsia="pl-PL"/>
        </w:rPr>
      </w:pPr>
      <w:r w:rsidRPr="004164DD">
        <w:rPr>
          <w:rFonts w:ascii="Arial" w:eastAsia="Times New Roman" w:hAnsi="Arial" w:cs="Arial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D417D5E" w14:textId="77777777" w:rsidR="0092533A" w:rsidRPr="004164DD" w:rsidRDefault="0092533A" w:rsidP="0092533A">
      <w:pPr>
        <w:spacing w:after="0" w:line="240" w:lineRule="auto"/>
        <w:ind w:firstLine="426"/>
        <w:rPr>
          <w:rFonts w:ascii="Arial" w:eastAsia="Times New Roman" w:hAnsi="Arial" w:cs="Arial"/>
          <w:sz w:val="18"/>
          <w:szCs w:val="18"/>
          <w:lang w:eastAsia="pl-PL"/>
        </w:rPr>
      </w:pPr>
      <w:r w:rsidRPr="004164DD">
        <w:rPr>
          <w:rFonts w:ascii="Arial" w:eastAsia="Times New Roman" w:hAnsi="Arial" w:cs="Arial"/>
          <w:sz w:val="18"/>
          <w:szCs w:val="18"/>
          <w:lang w:eastAsia="pl-PL"/>
        </w:rPr>
        <w:t xml:space="preserve">2) wykonawcę oraz uczestnika konkursu, którego beneficjentem rzeczywistym w rozumieniu </w:t>
      </w:r>
      <w:hyperlink r:id="rId12" w:tgtFrame="_blank" w:tooltip="USTAWA z dnia 1 marca 2018 r. o przeciwdziałaniu praniu pieniędzy oraz finansowaniu terroryzmu" w:history="1">
        <w:r w:rsidRPr="004164DD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ustawy z dnia 1 marca 2018 r. o przeciwdziałaniu praniu pieniędzy oraz finansowaniu terroryzmu</w:t>
        </w:r>
      </w:hyperlink>
      <w:r w:rsidRPr="004164DD">
        <w:rPr>
          <w:rFonts w:ascii="Arial" w:eastAsia="Times New Roman" w:hAnsi="Arial" w:cs="Arial"/>
          <w:sz w:val="18"/>
          <w:szCs w:val="18"/>
          <w:lang w:eastAsia="pl-PL"/>
        </w:rPr>
        <w:t xml:space="preserve"> (</w:t>
      </w:r>
      <w:hyperlink r:id="rId13" w:tgtFrame="_blank" w:tooltip="USTAWA z dnia 1 marca 2018 r. o przeciwdziałaniu praniu pieniędzy oraz finansowaniu terroryzmu" w:history="1">
        <w:r w:rsidRPr="004164DD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Dz. U. z 2023 r. poz. 1124</w:t>
        </w:r>
      </w:hyperlink>
      <w:r w:rsidRPr="004164DD">
        <w:rPr>
          <w:rFonts w:ascii="Arial" w:eastAsia="Times New Roman" w:hAnsi="Arial" w:cs="Arial"/>
          <w:sz w:val="18"/>
          <w:szCs w:val="18"/>
          <w:lang w:eastAsia="pl-PL"/>
        </w:rPr>
        <w:t>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4735CF6" w14:textId="77777777" w:rsidR="0092533A" w:rsidRPr="004164DD" w:rsidRDefault="0092533A" w:rsidP="0092533A">
      <w:pPr>
        <w:spacing w:after="0" w:line="240" w:lineRule="auto"/>
        <w:ind w:firstLine="426"/>
        <w:rPr>
          <w:rFonts w:ascii="Arial" w:eastAsia="Times New Roman" w:hAnsi="Arial" w:cs="Arial"/>
          <w:sz w:val="18"/>
          <w:szCs w:val="18"/>
          <w:lang w:eastAsia="pl-PL"/>
        </w:rPr>
      </w:pPr>
      <w:r w:rsidRPr="004164DD">
        <w:rPr>
          <w:rFonts w:ascii="Arial" w:eastAsia="Times New Roman" w:hAnsi="Arial" w:cs="Arial"/>
          <w:sz w:val="18"/>
          <w:szCs w:val="18"/>
          <w:lang w:eastAsia="pl-PL"/>
        </w:rPr>
        <w:t xml:space="preserve">3) wykonawcę oraz uczestnika konkursu, którego jednostką dominującą w rozumieniu </w:t>
      </w:r>
      <w:hyperlink r:id="rId14" w:anchor="ap_3" w:tgtFrame="_blank" w:tooltip="USTAWA z dnia 29 września 1994 r. o rachunkowości" w:history="1">
        <w:r w:rsidRPr="004164DD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art. 3 ust. 1 pkt 37 ustawy z dnia 29 września 1994 r. o rachunkowości</w:t>
        </w:r>
      </w:hyperlink>
      <w:r w:rsidRPr="004164DD">
        <w:rPr>
          <w:rFonts w:ascii="Arial" w:eastAsia="Times New Roman" w:hAnsi="Arial" w:cs="Arial"/>
          <w:sz w:val="18"/>
          <w:szCs w:val="18"/>
          <w:lang w:eastAsia="pl-PL"/>
        </w:rPr>
        <w:t xml:space="preserve"> (</w:t>
      </w:r>
      <w:hyperlink r:id="rId15" w:tgtFrame="_blank" w:tooltip="USTAWA z dnia 29 września 1994 r. o rachunkowości" w:history="1">
        <w:r w:rsidRPr="004164DD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Dz. U. z 2023 r. poz. 120</w:t>
        </w:r>
      </w:hyperlink>
      <w:r w:rsidRPr="004164DD">
        <w:rPr>
          <w:rFonts w:ascii="Arial" w:eastAsia="Times New Roman" w:hAnsi="Arial" w:cs="Arial"/>
          <w:sz w:val="18"/>
          <w:szCs w:val="18"/>
          <w:lang w:eastAsia="pl-PL"/>
        </w:rPr>
        <w:t>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8C20CBA" w14:textId="77777777" w:rsidR="0092533A" w:rsidRDefault="0092533A" w:rsidP="0092533A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lastRenderedPageBreak/>
        <w:t>Więcej informacji na temat ww. podstawy wykluczenia znajduje się na stronie internetowej Urzędu Zamówień</w:t>
      </w:r>
    </w:p>
    <w:p w14:paraId="576F20B9" w14:textId="77777777" w:rsidR="0092533A" w:rsidRPr="008E5CAC" w:rsidRDefault="0092533A" w:rsidP="0092533A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Publicznych, w zakładce „Ukraina” </w:t>
      </w:r>
      <w:hyperlink r:id="rId16" w:history="1">
        <w:r w:rsidRPr="008C2E1C">
          <w:rPr>
            <w:rStyle w:val="Hipercze"/>
            <w:rFonts w:ascii="Arial" w:eastAsia="Calibri" w:hAnsi="Arial" w:cs="Arial"/>
            <w:sz w:val="20"/>
            <w:szCs w:val="20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8E5CAC">
        <w:rPr>
          <w:rFonts w:ascii="Arial" w:eastAsia="Calibri" w:hAnsi="Arial" w:cs="Arial"/>
          <w:sz w:val="20"/>
          <w:szCs w:val="20"/>
        </w:rPr>
        <w:t xml:space="preserve"> Pytania i odpowiedzi dotyczące ustawy dostępne są pod adresem: </w:t>
      </w:r>
      <w:hyperlink r:id="rId17" w:history="1">
        <w:r w:rsidRPr="008E5CAC">
          <w:rPr>
            <w:rStyle w:val="Hipercze"/>
            <w:rFonts w:ascii="Arial" w:eastAsia="Calibri" w:hAnsi="Arial" w:cs="Arial"/>
            <w:sz w:val="20"/>
            <w:szCs w:val="20"/>
          </w:rPr>
          <w:t>https://www.uzp.gov.pl/ukraina/pytania-i-odpowiedzi</w:t>
        </w:r>
      </w:hyperlink>
    </w:p>
    <w:bookmarkEnd w:id="4"/>
    <w:p w14:paraId="30152DE2" w14:textId="77777777" w:rsidR="009A79DA" w:rsidRDefault="009A79DA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EB64FC5" w14:textId="147037B1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14. SPOSÓB OBLICZENIA CENY OFERTY.</w:t>
      </w:r>
    </w:p>
    <w:p w14:paraId="3B1785D6" w14:textId="2E67A648" w:rsidR="005912C9" w:rsidRPr="004956DD" w:rsidRDefault="005912C9" w:rsidP="00791ACC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Times New Roman" w:hAnsi="Arial" w:cs="Arial"/>
          <w:sz w:val="20"/>
          <w:szCs w:val="20"/>
          <w:lang w:eastAsia="pl-PL"/>
        </w:rPr>
        <w:t>14.1. Ostateczną cenę oferty, obejmującą całość przedmiotu zam</w:t>
      </w:r>
      <w:r w:rsidR="00791ACC"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ówienia, stanowi wartość brutto określona w wierszu </w:t>
      </w:r>
      <w:r w:rsidR="00791ACC" w:rsidRPr="002E2A2D">
        <w:rPr>
          <w:rFonts w:ascii="Arial" w:eastAsia="Times New Roman" w:hAnsi="Arial" w:cs="Arial"/>
          <w:sz w:val="20"/>
          <w:szCs w:val="20"/>
          <w:lang w:eastAsia="pl-PL"/>
        </w:rPr>
        <w:t xml:space="preserve">[ </w:t>
      </w:r>
      <w:r w:rsidR="00E52FBC">
        <w:rPr>
          <w:rFonts w:ascii="Arial" w:eastAsia="Times New Roman" w:hAnsi="Arial" w:cs="Arial"/>
          <w:sz w:val="20"/>
          <w:szCs w:val="20"/>
          <w:lang w:eastAsia="pl-PL"/>
        </w:rPr>
        <w:t>61</w:t>
      </w:r>
      <w:r w:rsidRPr="00BC31A7">
        <w:rPr>
          <w:rFonts w:ascii="Arial" w:eastAsia="Times New Roman" w:hAnsi="Arial" w:cs="Arial"/>
          <w:sz w:val="20"/>
          <w:szCs w:val="20"/>
          <w:lang w:eastAsia="pl-PL"/>
        </w:rPr>
        <w:t xml:space="preserve">] </w:t>
      </w:r>
      <w:r w:rsidRPr="004956DD">
        <w:rPr>
          <w:rFonts w:ascii="Arial" w:eastAsia="Times New Roman" w:hAnsi="Arial" w:cs="Arial"/>
          <w:sz w:val="20"/>
          <w:szCs w:val="20"/>
          <w:lang w:eastAsia="pl-PL"/>
        </w:rPr>
        <w:t>RAZEM formularza cenowego – załącznik nr 1A.</w:t>
      </w:r>
    </w:p>
    <w:p w14:paraId="61889D0B" w14:textId="77777777" w:rsidR="002E2A2D" w:rsidRDefault="005912C9" w:rsidP="005912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14.2. Cenę jednostkową należy określić dla każdej pozycji asortymentu </w:t>
      </w:r>
      <w:r w:rsidR="00791ACC"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wyszczególnionego w </w:t>
      </w:r>
      <w:r w:rsidR="002E2A2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91ACC"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załączniku  </w:t>
      </w:r>
    </w:p>
    <w:p w14:paraId="2FDF5C97" w14:textId="0C14E39F" w:rsidR="005912C9" w:rsidRDefault="002E2A2D" w:rsidP="005912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</w:t>
      </w:r>
      <w:r w:rsidR="005912C9" w:rsidRPr="004956DD">
        <w:rPr>
          <w:rFonts w:ascii="Arial" w:eastAsia="Times New Roman" w:hAnsi="Arial" w:cs="Arial"/>
          <w:sz w:val="20"/>
          <w:szCs w:val="20"/>
          <w:lang w:eastAsia="pl-PL"/>
        </w:rPr>
        <w:t>nr 1A w walucie złotych polskich, w wysokości netto</w:t>
      </w:r>
      <w:r w:rsidR="00B71BD4" w:rsidRPr="004956D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921F538" w14:textId="77777777" w:rsidR="002E2A2D" w:rsidRPr="004956DD" w:rsidRDefault="002E2A2D" w:rsidP="005912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6A2148" w14:textId="00CCA64C" w:rsidR="005912C9" w:rsidRPr="004956DD" w:rsidRDefault="005912C9" w:rsidP="005912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956DD">
        <w:rPr>
          <w:rFonts w:ascii="Arial" w:eastAsia="Times New Roman" w:hAnsi="Arial" w:cs="Arial"/>
          <w:sz w:val="20"/>
          <w:szCs w:val="20"/>
          <w:lang w:eastAsia="pl-PL"/>
        </w:rPr>
        <w:t>14.3. Łączna wartość brutto oferty powinna obejmować wszystkie koszty zw</w:t>
      </w:r>
      <w:r w:rsidR="00791ACC" w:rsidRPr="004956DD">
        <w:rPr>
          <w:rFonts w:ascii="Arial" w:eastAsia="Times New Roman" w:hAnsi="Arial" w:cs="Arial"/>
          <w:sz w:val="20"/>
          <w:szCs w:val="20"/>
          <w:lang w:eastAsia="pl-PL"/>
        </w:rPr>
        <w:t>iązane z</w:t>
      </w:r>
      <w:r w:rsidR="002E2A2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91ACC"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realizacją zamówienia </w:t>
      </w:r>
      <w:r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 oraz inne,  mające wpływ na ostateczną cenę składniki nie</w:t>
      </w:r>
      <w:r w:rsidR="00791ACC"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zbędne </w:t>
      </w:r>
      <w:r w:rsidR="002E2A2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91ACC"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do wykonania przedmiotu </w:t>
      </w:r>
      <w:r w:rsidRPr="004956DD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="004A010B">
        <w:rPr>
          <w:rFonts w:ascii="Arial" w:eastAsia="Times New Roman" w:hAnsi="Arial" w:cs="Arial"/>
          <w:sz w:val="20"/>
          <w:szCs w:val="20"/>
          <w:lang w:eastAsia="pl-PL"/>
        </w:rPr>
        <w:t xml:space="preserve">.  </w:t>
      </w:r>
    </w:p>
    <w:p w14:paraId="461457F9" w14:textId="398D4E9D" w:rsidR="00C83132" w:rsidRPr="001C7240" w:rsidRDefault="0092533A" w:rsidP="00C8313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C724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C83132" w:rsidRPr="001C7240">
        <w:rPr>
          <w:rFonts w:ascii="Arial" w:eastAsia="Times New Roman" w:hAnsi="Arial" w:cs="Arial"/>
          <w:sz w:val="20"/>
          <w:szCs w:val="20"/>
          <w:lang w:eastAsia="pl-PL"/>
        </w:rPr>
        <w:t>tawkę podatku VAT</w:t>
      </w:r>
      <w:r w:rsidRPr="001C7240">
        <w:rPr>
          <w:rFonts w:ascii="Arial" w:eastAsia="Times New Roman" w:hAnsi="Arial" w:cs="Arial"/>
          <w:sz w:val="20"/>
          <w:szCs w:val="20"/>
          <w:lang w:eastAsia="pl-PL"/>
        </w:rPr>
        <w:t xml:space="preserve"> należy naliczyć</w:t>
      </w:r>
      <w:r w:rsidR="00C83132" w:rsidRPr="001C7240">
        <w:rPr>
          <w:rFonts w:ascii="Arial" w:eastAsia="Times New Roman" w:hAnsi="Arial" w:cs="Arial"/>
          <w:sz w:val="20"/>
          <w:szCs w:val="20"/>
          <w:lang w:eastAsia="pl-PL"/>
        </w:rPr>
        <w:t xml:space="preserve"> zgodnie z przepi</w:t>
      </w:r>
      <w:r w:rsidR="001C7240">
        <w:rPr>
          <w:rFonts w:ascii="Arial" w:eastAsia="Times New Roman" w:hAnsi="Arial" w:cs="Arial"/>
          <w:sz w:val="20"/>
          <w:szCs w:val="20"/>
          <w:lang w:eastAsia="pl-PL"/>
        </w:rPr>
        <w:t xml:space="preserve">sami </w:t>
      </w:r>
      <w:r w:rsidR="001C7240" w:rsidRPr="001C7240">
        <w:rPr>
          <w:rFonts w:ascii="Arial" w:eastAsia="Times New Roman" w:hAnsi="Arial" w:cs="Arial"/>
          <w:sz w:val="20"/>
          <w:szCs w:val="20"/>
          <w:lang w:eastAsia="pl-PL"/>
        </w:rPr>
        <w:t xml:space="preserve"> obowiązującymi na dzień składania oferty.</w:t>
      </w:r>
      <w:r w:rsidR="00C83132" w:rsidRPr="001C72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7AF026D" w14:textId="0E086355" w:rsidR="00AB3F0E" w:rsidRPr="00AB3F0E" w:rsidRDefault="00AB3F0E" w:rsidP="00AB3F0E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B3F0E">
        <w:rPr>
          <w:rFonts w:ascii="Arial" w:eastAsia="Times New Roman" w:hAnsi="Arial" w:cs="Arial"/>
          <w:bCs/>
          <w:sz w:val="20"/>
          <w:szCs w:val="20"/>
          <w:lang w:eastAsia="pl-PL"/>
        </w:rPr>
        <w:t>14.4. Ceny jednostkowe powinny zawierać w sobie ewentualne upusty oferowane przez wykonawcę.</w:t>
      </w:r>
    </w:p>
    <w:p w14:paraId="7F92CC00" w14:textId="0FFCF6DA" w:rsidR="005912C9" w:rsidRPr="004956DD" w:rsidRDefault="005912C9" w:rsidP="005912C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DA90E44" w14:textId="77777777" w:rsidR="005912C9" w:rsidRPr="004956DD" w:rsidRDefault="005912C9" w:rsidP="005912C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15. OPIS KRYTERIÓW OCENY OFERT, WAGI TYCH KRYTERIÓW I SPOSÓB OCENY OFERT.</w:t>
      </w:r>
    </w:p>
    <w:p w14:paraId="199520B2" w14:textId="77777777" w:rsidR="005912C9" w:rsidRPr="004956DD" w:rsidRDefault="005912C9" w:rsidP="005912C9">
      <w:pPr>
        <w:spacing w:after="0" w:line="240" w:lineRule="auto"/>
        <w:ind w:left="426"/>
        <w:jc w:val="both"/>
        <w:rPr>
          <w:rFonts w:ascii="Arial" w:eastAsia="Calibri" w:hAnsi="Arial" w:cs="Arial"/>
          <w:b/>
          <w:sz w:val="20"/>
          <w:szCs w:val="20"/>
        </w:rPr>
      </w:pPr>
    </w:p>
    <w:p w14:paraId="091405EA" w14:textId="77777777" w:rsidR="005912C9" w:rsidRPr="004956DD" w:rsidRDefault="005912C9" w:rsidP="005912C9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4956DD">
        <w:rPr>
          <w:rFonts w:ascii="Arial" w:eastAsia="HG Mincho Light J" w:hAnsi="Arial" w:cs="Arial"/>
          <w:sz w:val="20"/>
          <w:szCs w:val="20"/>
          <w:lang w:eastAsia="ar-SA"/>
        </w:rPr>
        <w:t>15.1.Zamawiający wyznaczył następujące kryteria oceny ofert i ich znaczenie:</w:t>
      </w:r>
    </w:p>
    <w:p w14:paraId="60338CCA" w14:textId="77777777" w:rsidR="005912C9" w:rsidRPr="004956DD" w:rsidRDefault="005912C9" w:rsidP="005912C9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</w:p>
    <w:tbl>
      <w:tblPr>
        <w:tblW w:w="7088" w:type="dxa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3402"/>
        <w:gridCol w:w="1985"/>
      </w:tblGrid>
      <w:tr w:rsidR="005912C9" w:rsidRPr="004956DD" w14:paraId="7834A620" w14:textId="77777777" w:rsidTr="00F80C81">
        <w:trPr>
          <w:cantSplit/>
          <w:trHeight w:val="460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34AD16B9" w14:textId="77777777" w:rsidR="005912C9" w:rsidRPr="004956DD" w:rsidRDefault="005912C9" w:rsidP="005912C9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4956D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Numer kryterium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6F4D7BEA" w14:textId="77777777" w:rsidR="005912C9" w:rsidRPr="004956DD" w:rsidRDefault="005912C9" w:rsidP="005912C9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4956D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0A97AF81" w14:textId="77777777" w:rsidR="005912C9" w:rsidRPr="004956DD" w:rsidRDefault="005912C9" w:rsidP="005912C9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4956D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Znaczenie (waga)</w:t>
            </w:r>
          </w:p>
        </w:tc>
      </w:tr>
      <w:tr w:rsidR="005912C9" w:rsidRPr="004956DD" w14:paraId="432D1AA4" w14:textId="77777777" w:rsidTr="00F80C81">
        <w:trPr>
          <w:cantSplit/>
          <w:trHeight w:val="361"/>
        </w:trPr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6D617A8" w14:textId="77777777" w:rsidR="005912C9" w:rsidRPr="004956DD" w:rsidRDefault="005912C9" w:rsidP="005912C9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4956D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E564F97" w14:textId="77777777" w:rsidR="005912C9" w:rsidRPr="004956DD" w:rsidRDefault="005912C9" w:rsidP="005912C9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4956D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Cena oferty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38193D" w14:textId="77777777" w:rsidR="005912C9" w:rsidRPr="004956DD" w:rsidRDefault="005912C9" w:rsidP="005912C9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4956D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100 %</w:t>
            </w:r>
          </w:p>
        </w:tc>
      </w:tr>
    </w:tbl>
    <w:p w14:paraId="3463EB7B" w14:textId="77777777" w:rsidR="005912C9" w:rsidRPr="004956DD" w:rsidRDefault="005912C9" w:rsidP="005912C9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</w:p>
    <w:p w14:paraId="784DA8B8" w14:textId="77777777" w:rsidR="005912C9" w:rsidRPr="004956DD" w:rsidRDefault="005912C9" w:rsidP="005912C9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4956DD">
        <w:rPr>
          <w:rFonts w:ascii="Arial" w:eastAsia="HG Mincho Light J" w:hAnsi="Arial" w:cs="Arial"/>
          <w:sz w:val="20"/>
          <w:szCs w:val="20"/>
          <w:lang w:eastAsia="ar-SA"/>
        </w:rPr>
        <w:t>15.2. Oferty zostaną ocenione według wzoru:</w:t>
      </w:r>
    </w:p>
    <w:p w14:paraId="564E8F48" w14:textId="77777777" w:rsidR="005912C9" w:rsidRPr="004956DD" w:rsidRDefault="005912C9" w:rsidP="005912C9">
      <w:pPr>
        <w:widowControl w:val="0"/>
        <w:autoSpaceDE w:val="0"/>
        <w:autoSpaceDN w:val="0"/>
        <w:adjustRightInd w:val="0"/>
        <w:spacing w:after="0" w:line="288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DBA17D" w14:textId="77777777" w:rsidR="005912C9" w:rsidRPr="004956DD" w:rsidRDefault="005912C9" w:rsidP="005912C9">
      <w:pPr>
        <w:spacing w:after="0" w:line="288" w:lineRule="auto"/>
        <w:ind w:left="1713" w:firstLine="447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956DD">
        <w:rPr>
          <w:rFonts w:ascii="Arial" w:eastAsia="Times New Roman" w:hAnsi="Arial" w:cs="Arial"/>
          <w:iCs/>
          <w:sz w:val="20"/>
          <w:szCs w:val="20"/>
          <w:lang w:eastAsia="pl-PL"/>
        </w:rPr>
        <w:t>najniższa  cena spośród nieodrzuconych ofert</w:t>
      </w:r>
    </w:p>
    <w:p w14:paraId="6ACEF433" w14:textId="77777777" w:rsidR="005912C9" w:rsidRPr="004956DD" w:rsidRDefault="005912C9" w:rsidP="005912C9">
      <w:pPr>
        <w:spacing w:after="0" w:line="288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956DD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            </w:t>
      </w:r>
      <w:r w:rsidRPr="004956DD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P =</w:t>
      </w:r>
      <w:r w:rsidRPr="004956DD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--------------------------------------------------------------   x waga  </w:t>
      </w:r>
    </w:p>
    <w:p w14:paraId="207B46C9" w14:textId="77777777" w:rsidR="005912C9" w:rsidRPr="004956DD" w:rsidRDefault="005912C9" w:rsidP="005912C9">
      <w:pPr>
        <w:spacing w:after="0" w:line="288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956DD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                 </w:t>
      </w:r>
      <w:r w:rsidRPr="004956DD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4956DD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cena oferty ocenianej</w:t>
      </w:r>
    </w:p>
    <w:p w14:paraId="3457430B" w14:textId="77777777" w:rsidR="005912C9" w:rsidRPr="004956DD" w:rsidRDefault="005912C9" w:rsidP="005912C9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0F03E0" w14:textId="6E59DCC3" w:rsidR="005912C9" w:rsidRPr="004956DD" w:rsidRDefault="005912C9" w:rsidP="003D3A4D">
      <w:pPr>
        <w:tabs>
          <w:tab w:val="left" w:pos="1560"/>
        </w:tabs>
        <w:spacing w:after="0" w:line="288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56DD">
        <w:rPr>
          <w:rFonts w:ascii="Arial" w:eastAsia="Times New Roman" w:hAnsi="Arial" w:cs="Arial"/>
          <w:i/>
          <w:sz w:val="20"/>
          <w:szCs w:val="20"/>
          <w:lang w:eastAsia="pl-PL"/>
        </w:rPr>
        <w:t>gdzie: P  oznacza ilość punktów przyznanych ofercie w kryterium nr 1 „Cena oferty”, waga stanowi procentowe znaczenie kryterium nr 1</w:t>
      </w:r>
    </w:p>
    <w:p w14:paraId="0F3FA9EE" w14:textId="617DD018" w:rsidR="005912C9" w:rsidRPr="004956DD" w:rsidRDefault="005912C9" w:rsidP="005912C9">
      <w:pPr>
        <w:tabs>
          <w:tab w:val="num" w:pos="567"/>
        </w:tabs>
        <w:suppressAutoHyphens/>
        <w:spacing w:after="0" w:line="240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4956DD">
        <w:rPr>
          <w:rFonts w:ascii="Arial" w:eastAsia="HG Mincho Light J" w:hAnsi="Arial" w:cs="Arial"/>
          <w:sz w:val="20"/>
          <w:szCs w:val="20"/>
          <w:lang w:eastAsia="ar-SA"/>
        </w:rPr>
        <w:t xml:space="preserve">15.3. Oferta najtańsza spośród nieodrzuconych ofert otrzyma 100 punktów i </w:t>
      </w:r>
      <w:r w:rsidR="00A84288" w:rsidRPr="004956DD">
        <w:rPr>
          <w:rFonts w:ascii="Arial" w:eastAsia="HG Mincho Light J" w:hAnsi="Arial" w:cs="Arial"/>
          <w:sz w:val="20"/>
          <w:szCs w:val="20"/>
          <w:lang w:eastAsia="ar-SA"/>
        </w:rPr>
        <w:t xml:space="preserve">tę ofertę zamawiający wybierze  </w:t>
      </w:r>
      <w:r w:rsidRPr="004956DD">
        <w:rPr>
          <w:rFonts w:ascii="Arial" w:eastAsia="HG Mincho Light J" w:hAnsi="Arial" w:cs="Arial"/>
          <w:sz w:val="20"/>
          <w:szCs w:val="20"/>
          <w:lang w:eastAsia="ar-SA"/>
        </w:rPr>
        <w:t xml:space="preserve">do realizacji zamówienia. Pozostałe oferty otrzymają odpowiednio mniej punktów, według powyższego wzoru. </w:t>
      </w:r>
    </w:p>
    <w:p w14:paraId="1866D167" w14:textId="77777777" w:rsidR="005912C9" w:rsidRPr="004956DD" w:rsidRDefault="005912C9" w:rsidP="005912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56DD">
        <w:rPr>
          <w:rFonts w:ascii="Arial" w:eastAsia="Arial Unicode MS" w:hAnsi="Arial" w:cs="Arial"/>
          <w:bCs/>
          <w:sz w:val="20"/>
          <w:szCs w:val="20"/>
          <w:lang w:eastAsia="pl-PL"/>
        </w:rPr>
        <w:t>15.4</w:t>
      </w:r>
      <w:r w:rsidRPr="004956DD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. </w:t>
      </w:r>
      <w:r w:rsidRPr="004956DD">
        <w:rPr>
          <w:rFonts w:ascii="Arial" w:eastAsia="Calibri" w:hAnsi="Arial" w:cs="Arial"/>
          <w:b/>
          <w:sz w:val="20"/>
          <w:szCs w:val="20"/>
          <w:u w:val="single"/>
        </w:rPr>
        <w:t>Wymagania jakościowe</w:t>
      </w:r>
      <w:r w:rsidRPr="004956DD">
        <w:rPr>
          <w:rFonts w:ascii="Arial" w:eastAsia="Calibri" w:hAnsi="Arial" w:cs="Arial"/>
          <w:sz w:val="20"/>
          <w:szCs w:val="20"/>
        </w:rPr>
        <w:t xml:space="preserve"> odnoszące się do co najmniej głównych elementów składających się na przedmiot zamówienia, o których mowa w art. 246 ust. 2 ustawy Pzp zostały określone w opisie przedmiotu zamówienia.</w:t>
      </w:r>
      <w:r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 Przedmiot zamówienia jest dostawą powszechnie dostępną o ustalonych standardach jakościowych i został szczegółowo opisany w SWZ. Zamawiający opisując przedmiot zamówienia w SWZ określił, że wykonawca sporządzając ofertę  jest obowiązany w łącznej cenie brutto oferty uwzględnić wszystkie koszty związane z realizacją zamówienia oraz inne, mające wpływ na ostateczną cenę składniki niezbędne do wykonania przedmiotu zamówienia. </w:t>
      </w:r>
    </w:p>
    <w:p w14:paraId="3B7C09E6" w14:textId="4B4AD833" w:rsidR="005912C9" w:rsidRPr="004956DD" w:rsidRDefault="005912C9" w:rsidP="005912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56DD">
        <w:rPr>
          <w:rFonts w:ascii="Arial" w:eastAsia="Times New Roman" w:hAnsi="Arial" w:cs="Arial"/>
          <w:sz w:val="20"/>
          <w:szCs w:val="20"/>
          <w:lang w:eastAsia="pl-PL"/>
        </w:rPr>
        <w:t>W cenie ujęte są koszty transportu, dostawy i jego ryzyka. Dostawa</w:t>
      </w:r>
      <w:r w:rsidR="00FF648F"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 dostarczy warzywa i owoce</w:t>
      </w:r>
      <w:r w:rsidRPr="004956DD">
        <w:rPr>
          <w:rFonts w:ascii="Arial" w:eastAsia="Times New Roman" w:hAnsi="Arial" w:cs="Arial"/>
          <w:sz w:val="20"/>
          <w:szCs w:val="20"/>
          <w:lang w:eastAsia="pl-PL"/>
        </w:rPr>
        <w:t xml:space="preserve">, które będą bezpośrednio  zużyte do posiłków , więc realizacja zamówienia nie niesie za sobą kosztów cyklu życia produktu. W całym okresie realizacji zamówienia zamawiający nie ponosi żadnych dodatkowych kosztów związanych z realizacją  przedmiotu zamówienia. </w:t>
      </w:r>
      <w:r w:rsidRPr="004956DD">
        <w:rPr>
          <w:rFonts w:ascii="Arial" w:eastAsia="Calibri" w:hAnsi="Arial" w:cs="Arial"/>
          <w:sz w:val="20"/>
          <w:szCs w:val="20"/>
        </w:rPr>
        <w:t>W związku z powyższym zamawiający jest upoważniony do zastosowania ceny jako jedynego kryterium oceny ofert.</w:t>
      </w:r>
    </w:p>
    <w:p w14:paraId="2094A036" w14:textId="77777777" w:rsidR="005912C9" w:rsidRPr="004956DD" w:rsidRDefault="005912C9" w:rsidP="005912C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0D3016D" w14:textId="48677C8B" w:rsidR="005912C9" w:rsidRPr="004956DD" w:rsidRDefault="009A79DA" w:rsidP="009A79D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</w:t>
      </w:r>
      <w:r w:rsidR="005912C9" w:rsidRPr="004956DD">
        <w:rPr>
          <w:rFonts w:ascii="Arial" w:eastAsia="Calibri" w:hAnsi="Arial" w:cs="Arial"/>
          <w:sz w:val="20"/>
          <w:szCs w:val="20"/>
        </w:rPr>
        <w:t xml:space="preserve">6. INFORMACJE O FORMALNOŚCIACH, JAKIE MUSZĄ ZOSTAĆ DOPEŁNIONE PO WYBORZE OFERTY W CELU ZAWARCIA UMOWY W SPRAWIE ZAMÓWIENIA PUBLICZNEGO. </w:t>
      </w:r>
    </w:p>
    <w:p w14:paraId="39EA62DA" w14:textId="7CC6FE96" w:rsidR="005912C9" w:rsidRPr="004956DD" w:rsidRDefault="00C14658" w:rsidP="00C1465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16.1.</w:t>
      </w:r>
      <w:r w:rsidR="005912C9" w:rsidRPr="004956DD">
        <w:rPr>
          <w:rFonts w:ascii="Arial" w:eastAsia="Calibri" w:hAnsi="Arial" w:cs="Arial"/>
          <w:sz w:val="20"/>
          <w:szCs w:val="20"/>
        </w:rPr>
        <w:t xml:space="preserve">Z wykonawcą, który złoży najkorzystniejszą ofertę, zostanie zawarta umowa, której wzór stanowi </w:t>
      </w:r>
      <w:r w:rsidR="00B5569C" w:rsidRPr="004956DD">
        <w:rPr>
          <w:rFonts w:ascii="Arial" w:eastAsia="Calibri" w:hAnsi="Arial" w:cs="Arial"/>
          <w:sz w:val="20"/>
          <w:szCs w:val="20"/>
        </w:rPr>
        <w:t>załącznik nr 3</w:t>
      </w:r>
      <w:r w:rsidR="005912C9" w:rsidRPr="004956DD">
        <w:rPr>
          <w:rFonts w:ascii="Arial" w:eastAsia="Calibri" w:hAnsi="Arial" w:cs="Arial"/>
          <w:sz w:val="20"/>
          <w:szCs w:val="20"/>
        </w:rPr>
        <w:t xml:space="preserve"> do SWZ. Termin zawarcia umowy zostanie określony w informacji o wynikach postępowania. Termin ten może ulec zmianie w przypadku złożenia odwołania przez któregoś z wykonawców. O nowym terminie zawarcia umowy wykonawca zostanie poinformowany po zakończeniu postępowania odwoławczego.</w:t>
      </w:r>
    </w:p>
    <w:p w14:paraId="3CE5EC2F" w14:textId="5C44F832" w:rsidR="00C14658" w:rsidRPr="004956DD" w:rsidRDefault="00C14658" w:rsidP="00C1465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16.2.Zamawiajacy dopuszcza możliwość podpisania umowy drogą korespondencyjną.</w:t>
      </w:r>
    </w:p>
    <w:p w14:paraId="6FDF1E22" w14:textId="061004B2" w:rsidR="005912C9" w:rsidRPr="004956DD" w:rsidRDefault="005912C9" w:rsidP="00C1465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D93FAF5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17. POUCZENIE O ŚRODKACH OCHRONY PRAWNEJ PRZYSŁUGUJĄCYCH WYKONAWCY.</w:t>
      </w:r>
    </w:p>
    <w:p w14:paraId="110F658B" w14:textId="77777777" w:rsidR="005912C9" w:rsidRPr="004956DD" w:rsidRDefault="005912C9" w:rsidP="00C1465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W postępowaniu mają zastosowanie środki ochrony prawnej, o których mowa w Dziale IX ustawy Pzp oraz poniższych Rozporządzeniach:</w:t>
      </w:r>
    </w:p>
    <w:p w14:paraId="16B7457D" w14:textId="77777777" w:rsidR="005912C9" w:rsidRPr="004956DD" w:rsidRDefault="005912C9" w:rsidP="00C14658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lastRenderedPageBreak/>
        <w:t>1) Rozporządzenie Prezesa Rady Ministrów z 30 grudnia 2020 r. w sprawie postępowania przy rozpoznawaniu odwołań przez Krajową Izbę Odwoławczą (Dz. U. z 2020 r., poz. 2453);</w:t>
      </w:r>
    </w:p>
    <w:p w14:paraId="0FF18489" w14:textId="77777777" w:rsidR="005912C9" w:rsidRPr="004956DD" w:rsidRDefault="005912C9" w:rsidP="00C14658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2) Rozporządzenie Prezesa Rady Ministrów z 30 grudnia 2020 r. w sprawie szczegółowych kosztów postępowania odwoławczego, ich rozliczania oraz wysokości i sposobu pobierania wpisu od odwołania (Dz. U. z 2020 r., poz. 2437).</w:t>
      </w:r>
    </w:p>
    <w:p w14:paraId="3F76311E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34473254" w14:textId="77777777" w:rsidR="005912C9" w:rsidRPr="004956DD" w:rsidRDefault="005912C9" w:rsidP="005912C9">
      <w:pPr>
        <w:spacing w:after="0" w:line="240" w:lineRule="auto"/>
        <w:ind w:left="284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18. INFORMACJA O WARUNKACH UDZIAŁU W POSTĘPOWANIU. </w:t>
      </w:r>
    </w:p>
    <w:p w14:paraId="2A627F9B" w14:textId="77777777" w:rsidR="005912C9" w:rsidRPr="004956DD" w:rsidRDefault="005912C9" w:rsidP="005912C9">
      <w:pPr>
        <w:spacing w:after="0" w:line="240" w:lineRule="auto"/>
        <w:ind w:left="284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      Zamawiający nie przewiduje szczegółowych warunków udziału w postępowaniu.</w:t>
      </w:r>
    </w:p>
    <w:p w14:paraId="1FC634E7" w14:textId="77777777" w:rsidR="005912C9" w:rsidRPr="004956DD" w:rsidRDefault="005912C9" w:rsidP="005912C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1E8425C" w14:textId="77777777" w:rsidR="005912C9" w:rsidRPr="004956DD" w:rsidRDefault="005912C9" w:rsidP="005912C9">
      <w:pPr>
        <w:spacing w:after="0" w:line="240" w:lineRule="auto"/>
        <w:ind w:left="284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19</w:t>
      </w:r>
      <w:r w:rsidRPr="004956DD">
        <w:rPr>
          <w:rFonts w:ascii="Arial" w:eastAsia="Calibri" w:hAnsi="Arial" w:cs="Arial"/>
          <w:color w:val="FF0000"/>
          <w:sz w:val="20"/>
          <w:szCs w:val="20"/>
        </w:rPr>
        <w:t>. </w:t>
      </w:r>
      <w:r w:rsidRPr="004956DD">
        <w:rPr>
          <w:rFonts w:ascii="Arial" w:eastAsia="Calibri" w:hAnsi="Arial" w:cs="Arial"/>
          <w:sz w:val="20"/>
          <w:szCs w:val="20"/>
        </w:rPr>
        <w:t xml:space="preserve">INFORMACJA O PODMIOTOWYCH ŚRODKACH DOWODOWYCH. </w:t>
      </w:r>
    </w:p>
    <w:p w14:paraId="16467EFE" w14:textId="77777777" w:rsidR="005912C9" w:rsidRPr="004956DD" w:rsidRDefault="005912C9" w:rsidP="005912C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    Zamawiający nie wymaga od Wykonawców złożenia podmiotowych środków dowodowych.</w:t>
      </w:r>
    </w:p>
    <w:p w14:paraId="29829943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455139E" w14:textId="77777777" w:rsidR="009A79DA" w:rsidRDefault="005912C9" w:rsidP="00B5569C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20. OPIS CZĘŚCI ZAMÓWIENIA, JEŻELI ZAMAWI</w:t>
      </w:r>
      <w:r w:rsidR="00B5569C" w:rsidRPr="004956DD">
        <w:rPr>
          <w:rFonts w:ascii="Arial" w:eastAsia="Calibri" w:hAnsi="Arial" w:cs="Arial"/>
          <w:sz w:val="20"/>
          <w:szCs w:val="20"/>
        </w:rPr>
        <w:t xml:space="preserve">AJĄCY DOPUSZCZA SKŁADANIE OFERT </w:t>
      </w:r>
    </w:p>
    <w:p w14:paraId="7E3513FD" w14:textId="61F08CC4" w:rsidR="005912C9" w:rsidRPr="004956DD" w:rsidRDefault="005912C9" w:rsidP="00B5569C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CZĘŚCIOWYCH. </w:t>
      </w:r>
    </w:p>
    <w:p w14:paraId="28BBBB17" w14:textId="76BE564A" w:rsidR="00395EB5" w:rsidRPr="004956DD" w:rsidRDefault="00395EB5" w:rsidP="00395EB5">
      <w:pPr>
        <w:spacing w:after="0" w:line="240" w:lineRule="auto"/>
        <w:jc w:val="both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4956DD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20.1.Zamawiający nie dopuszcza możliwości składania ofert częściowych. Wykonawca może złożyć ofertę na całość zamówienia.  </w:t>
      </w:r>
    </w:p>
    <w:p w14:paraId="450522D8" w14:textId="47BABEA2" w:rsidR="00395EB5" w:rsidRPr="004956DD" w:rsidRDefault="00395EB5" w:rsidP="00395EB5">
      <w:pPr>
        <w:spacing w:after="0" w:line="240" w:lineRule="auto"/>
        <w:jc w:val="both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4956DD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20.2.Powody niedokonania podziału zamówienia na części: Zamawiający mając doświadczenie w udzielaniu zamówień na dostawę żywności  i dobrą znajomość naturalnego podziału rynku  w tym przedmiocie zamówienia nie widzi potrzeby dzielenia zamówienia na części, ponieważ dostawcy zajmujący się sprzedażą świeżych warzyw i owoców mają w swojej  ofercie pełny asortyment produktów będących przedmiotem niniejszego zamówienia. </w:t>
      </w:r>
    </w:p>
    <w:p w14:paraId="13917543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E4C4602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21. INFORMACJE DOTYCZĄCE OFERT WARIANTOWYCH. </w:t>
      </w:r>
    </w:p>
    <w:p w14:paraId="5F269D2E" w14:textId="77777777" w:rsidR="005912C9" w:rsidRPr="004956DD" w:rsidRDefault="005912C9" w:rsidP="003D3A4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Zamawiający nie dopuszcza ani nie wymaga składania ofert wariantowych. </w:t>
      </w:r>
    </w:p>
    <w:p w14:paraId="6768E179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3ADFEBC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22. WYMAGANIA W ZAKRESIE ZATRUDNIENIA NA PODSTAWIE STOSUNKU PRACY,</w:t>
      </w:r>
    </w:p>
    <w:p w14:paraId="3D9ED126" w14:textId="12D72B8A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W OKOLICZNOŚCIACH, O KTÓRYCH MOWA W ART. 95.</w:t>
      </w:r>
    </w:p>
    <w:p w14:paraId="10CA71C1" w14:textId="77777777" w:rsidR="005912C9" w:rsidRPr="004956DD" w:rsidRDefault="005912C9" w:rsidP="003D3A4D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Zamawiający nie przewiduje takich wymagań.</w:t>
      </w:r>
    </w:p>
    <w:p w14:paraId="372D4994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23. WYMAGANIA W ZAKRESIE ZATRUDNIENIA OSÓB, O KTÓRYCH MOWA W ART. 96 UST. 2 PKT</w:t>
      </w:r>
    </w:p>
    <w:p w14:paraId="417AAF83" w14:textId="4B69DC1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2 PZP, JEŻELI ZAMAWIAJĄCY PRZEWIDUJE TAKIE WYMAGANIA.</w:t>
      </w:r>
    </w:p>
    <w:p w14:paraId="1AAC097C" w14:textId="77777777" w:rsidR="005912C9" w:rsidRPr="004956DD" w:rsidRDefault="005912C9" w:rsidP="003D3A4D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Zamawiający nie przewiduje takich wymagań.</w:t>
      </w:r>
    </w:p>
    <w:p w14:paraId="54F4AC2B" w14:textId="77777777" w:rsidR="005912C9" w:rsidRPr="004956DD" w:rsidRDefault="005912C9" w:rsidP="005912C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DA5844A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24. INFORMACJA O ZASTRZEŻENIU MOŻLIWOŚCI UBIEGANIA SIĘ O UDZIELENIE ZAMÓWIENIA</w:t>
      </w:r>
    </w:p>
    <w:p w14:paraId="7C0EAEFC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WYŁĄCZNIE PRZEZ WYKONAWCÓW, O KTÓRYCH MOWA W ART. 94 PZP, JEŻELI ZAMAWIAJĄCY</w:t>
      </w:r>
    </w:p>
    <w:p w14:paraId="497DCA75" w14:textId="15B28115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PRZEWIDUJE TAKIE WYMAGANIA. </w:t>
      </w:r>
    </w:p>
    <w:p w14:paraId="79CCC65D" w14:textId="77777777" w:rsidR="005912C9" w:rsidRPr="004956DD" w:rsidRDefault="005912C9" w:rsidP="003D3A4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Zamawiający nie przewiduje takich wymagań.</w:t>
      </w:r>
    </w:p>
    <w:p w14:paraId="3FE2D226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7BA4D916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25. WYMAGANIA DOTYCZĄCE WADIUM, KWOTA WADIUM. </w:t>
      </w:r>
    </w:p>
    <w:p w14:paraId="7E2926A9" w14:textId="3F37AFC2" w:rsidR="005912C9" w:rsidRPr="004956DD" w:rsidRDefault="005912C9" w:rsidP="00395EB5">
      <w:pPr>
        <w:spacing w:after="0" w:line="240" w:lineRule="auto"/>
        <w:jc w:val="both"/>
        <w:rPr>
          <w:rFonts w:ascii="Arial" w:eastAsia="Calibri" w:hAnsi="Arial" w:cs="Arial"/>
          <w:strike/>
          <w:color w:val="FF0000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  Zamawiający nie wymaga złożenia wadium.</w:t>
      </w:r>
    </w:p>
    <w:p w14:paraId="0BBD2366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5B8EC2A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26. INFORMACJA O PRZEWIDYWANYCH ZAMÓWIENIACH, O KTÓRYCH MOWA W ART. 214 UST. 1</w:t>
      </w:r>
    </w:p>
    <w:p w14:paraId="7203B939" w14:textId="3A9A1F8B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PKT 7 PZP, JEŻELI ZAMAWIAJĄCY PRZEWIDUJE UDZIELENIE TAKICH ZAMÓWIEŃ. </w:t>
      </w:r>
    </w:p>
    <w:p w14:paraId="13E5B041" w14:textId="77777777" w:rsidR="005912C9" w:rsidRPr="004956DD" w:rsidRDefault="005912C9" w:rsidP="003D3A4D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4956DD">
        <w:rPr>
          <w:rFonts w:ascii="Arial" w:eastAsia="Calibri" w:hAnsi="Arial" w:cs="Arial"/>
          <w:bCs/>
          <w:sz w:val="20"/>
          <w:szCs w:val="20"/>
        </w:rPr>
        <w:t>Zamawiający nie przewiduje udzielenia zamówień, o którym mowa w art. 214 ust. 1 pkt 7 ustawy Pzp.</w:t>
      </w:r>
    </w:p>
    <w:p w14:paraId="6DA75A7E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1AE48F6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27. INFORMACJE DOTYCZĄCE PRZEPROWADZENIA PRZEZ WYKONAWCĘ WIZJI LOKALNEJ LUB</w:t>
      </w:r>
    </w:p>
    <w:p w14:paraId="2967C376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SPRAWDZENIA PRZEZ NIEGO DOKUMENTÓW NIEZBĘDNYCH DO REALIZACJI ZAMÓWIENIA, O</w:t>
      </w:r>
    </w:p>
    <w:p w14:paraId="1B23B01C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KTÓRYCH MOWA W ART. 131 UST. 2 PZP, JEŻELI ZAMAWIAJĄCY PRZEWIDUJE MOŻLIWOŚĆ</w:t>
      </w:r>
    </w:p>
    <w:p w14:paraId="7DAE1ECB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ALBO WYMAGA ZŁOŻENIA OFERTY PO ODBYCIU WIZJI LOKALNEJ LUB SPRAWDZENIU TYCH</w:t>
      </w:r>
    </w:p>
    <w:p w14:paraId="48478C68" w14:textId="6D41502F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DOKUMENTÓW. </w:t>
      </w:r>
    </w:p>
    <w:p w14:paraId="7BE25CB3" w14:textId="77777777" w:rsidR="005912C9" w:rsidRPr="004956DD" w:rsidRDefault="005912C9" w:rsidP="00395EB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Zamawiający nie wymaga ani przeprowadzenia wizji lokalnej ani sprawdzenia dokumentów niezbędnych do realizacji zamówienia dostępnych na miejscu u zamawiającego.</w:t>
      </w:r>
    </w:p>
    <w:p w14:paraId="360B46F3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16FAA92C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28. INFORMACJE DOTYCZĄCE WALUT OBCYCH, W JAKICH MOGĄ BYĆ PROWADZONE</w:t>
      </w:r>
    </w:p>
    <w:p w14:paraId="581D069F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ROZLICZENIA MIĘDZY ZAMAWIAJĄCYM A WYKONAWCĄ, JEŻELI ZAMAWIAJĄCY PRZEWIDUJE</w:t>
      </w:r>
    </w:p>
    <w:p w14:paraId="69AD9EEF" w14:textId="0029A148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ROZLICZENIA W WALUTACH OBCYCH. </w:t>
      </w:r>
    </w:p>
    <w:p w14:paraId="44B71BAE" w14:textId="77777777" w:rsidR="005912C9" w:rsidRPr="004956DD" w:rsidRDefault="005912C9" w:rsidP="00395EB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Zamawiający nie przewiduje rozliczenia w walutach obcych. Rozliczenia będą się odbywały w walucie polskiej, tj. w złotych polskich. </w:t>
      </w:r>
    </w:p>
    <w:p w14:paraId="3FADA86B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FECB873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29. INFORMACJE DOTYCZĄCE ZWROTU KOSZTÓW UDZIAŁU W POSTĘPOWANIU, JEŻELI</w:t>
      </w:r>
    </w:p>
    <w:p w14:paraId="0422F248" w14:textId="7E7F2CF5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ZAMAWIAJĄCY PRZEWIDUJE ICH ZWROT.</w:t>
      </w:r>
    </w:p>
    <w:p w14:paraId="4BB56CBA" w14:textId="77777777" w:rsidR="005912C9" w:rsidRPr="004956DD" w:rsidRDefault="005912C9" w:rsidP="00395EB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Zamawiający nie przewiduje zwrotu kosztów udziału w postępowaniu.</w:t>
      </w:r>
    </w:p>
    <w:p w14:paraId="0A18FABC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77A45B96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30. INFORMACJA O OBOWIĄZKU OSOBISTEGO WYKONANIA PRZEZ WYKONAWCĘ</w:t>
      </w:r>
    </w:p>
    <w:p w14:paraId="38CB1D75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KLUCZOWYCH ZADAŃ, JEŻELI ZAMAWIAJĄCY DOKONUJE TAKIEGO ZASTRZEŻENIA ZGODNIE Z</w:t>
      </w:r>
    </w:p>
    <w:p w14:paraId="7B57A5A2" w14:textId="68023C2B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ART. 60 I ART. 121.</w:t>
      </w:r>
    </w:p>
    <w:p w14:paraId="6C7A1F8D" w14:textId="77777777" w:rsidR="005912C9" w:rsidRPr="004956DD" w:rsidRDefault="005912C9" w:rsidP="00395EB5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4956DD">
        <w:rPr>
          <w:rFonts w:ascii="Arial" w:eastAsia="Calibri" w:hAnsi="Arial" w:cs="Arial"/>
          <w:bCs/>
          <w:sz w:val="20"/>
          <w:szCs w:val="20"/>
        </w:rPr>
        <w:t>Zamawiający nie nakłada obowiązku osobistego wykonania kluczowych części zamówienia przez wykonawcę.</w:t>
      </w:r>
    </w:p>
    <w:p w14:paraId="24194D0D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0293F121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31. MAKSYMALNA LICZBA WYKONAWCÓW, Z KTÓRYMI ZAMAWIAJĄCY ZAWRZE UMOWĘ</w:t>
      </w:r>
    </w:p>
    <w:p w14:paraId="79ADA3B1" w14:textId="22A72DC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RAMOWĄ, JEŻELI ZAMAWIAJĄCY PRZEWIDUJE ZAWARCIE UMOWY RAMOWEJ. </w:t>
      </w:r>
    </w:p>
    <w:p w14:paraId="156DB171" w14:textId="77777777" w:rsidR="005912C9" w:rsidRPr="004956DD" w:rsidRDefault="005912C9" w:rsidP="00395EB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Zamawiający nie przewiduje zawarcia umowy ramowej. </w:t>
      </w:r>
    </w:p>
    <w:p w14:paraId="2C3D0482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982561F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32. INFORMACJA O PRZEWIDYWANYM WYBORZE NAJKORZYSTNIEJSZEJ OFERTY</w:t>
      </w:r>
    </w:p>
    <w:p w14:paraId="6CE1068E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Z ZASTOSOWANIEM AUKCJI ELEKTRONICZNEJ WRAZ Z INFORMACJAMI, O KTÓRYCH MOWA W</w:t>
      </w:r>
    </w:p>
    <w:p w14:paraId="3BE2BB81" w14:textId="4670B51D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ART. 230, JEŻELI ZAMAWIAJĄCY PRZEWIDUJE AUKCJĘ ELEKTRONICZNĄ.</w:t>
      </w:r>
    </w:p>
    <w:p w14:paraId="04401A42" w14:textId="77777777" w:rsidR="005912C9" w:rsidRPr="004956DD" w:rsidRDefault="005912C9" w:rsidP="00395EB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Zamawiający nie przewiduje aukcji elektronicznej.</w:t>
      </w:r>
    </w:p>
    <w:p w14:paraId="2A3C1A03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192AF021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33. WYMÓG LUB MOŻLIWOŚĆ ZŁOŻENIA OFERT W POSTACI KATALOGÓW ELEKTRONICZNYCH</w:t>
      </w:r>
    </w:p>
    <w:p w14:paraId="266AA2E7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LUB DOŁĄCZENIA KATALOGÓW ELEKTRONICZNYCH DO OFERTY, W SYTUACJI OKREŚLONEJ W</w:t>
      </w:r>
    </w:p>
    <w:p w14:paraId="5EBEBC3B" w14:textId="14734D56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 xml:space="preserve">ART. 93. </w:t>
      </w:r>
    </w:p>
    <w:p w14:paraId="564806CA" w14:textId="77777777" w:rsidR="005912C9" w:rsidRPr="004956DD" w:rsidRDefault="005912C9" w:rsidP="00395EB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Zamawiający nie przewiduje ani wymogu, ani możliwości złożenia ofert w postaci katalogów elektronicznych.</w:t>
      </w:r>
    </w:p>
    <w:p w14:paraId="243947AE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3781FE1A" w14:textId="77777777" w:rsidR="009A79DA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34. INFORMACJE DOTYCZĄCE ZABEZPIECZENIA NALEŻYTEGO WYKONANIA UMOWY, JEŻELI</w:t>
      </w:r>
    </w:p>
    <w:p w14:paraId="447F9EF3" w14:textId="444C205A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ZAMAWIAJĄCY JE PRZEWIDUJE.</w:t>
      </w:r>
    </w:p>
    <w:p w14:paraId="6F01A7B7" w14:textId="2DF62FCE" w:rsidR="005912C9" w:rsidRPr="004956DD" w:rsidRDefault="005912C9" w:rsidP="005912C9">
      <w:pPr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4956DD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Zamawiający nie przewiduje wniesienia zabezpieczenia należytego wykonania umowy.</w:t>
      </w:r>
    </w:p>
    <w:p w14:paraId="2D8C16B6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5BF7475F" w14:textId="77777777" w:rsidR="00395EB5" w:rsidRPr="004956DD" w:rsidRDefault="005912C9" w:rsidP="00395EB5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4956DD">
        <w:rPr>
          <w:rFonts w:ascii="Arial" w:eastAsia="Calibri" w:hAnsi="Arial" w:cs="Arial"/>
          <w:sz w:val="20"/>
          <w:szCs w:val="20"/>
        </w:rPr>
        <w:t>35. WYMAGANIA DOTYCZĄCE UMÓW O PODWYKONAWSTWO.</w:t>
      </w:r>
    </w:p>
    <w:p w14:paraId="0352B771" w14:textId="42A2EC0B" w:rsidR="005912C9" w:rsidRPr="004956DD" w:rsidRDefault="005912C9" w:rsidP="00395EB5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ar-SA"/>
        </w:rPr>
        <w:t xml:space="preserve"> Zamawiający nie przewiduje żadnych wymagań dotyczących umów o podwykonawstwo.</w:t>
      </w:r>
    </w:p>
    <w:p w14:paraId="17542B51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</w:p>
    <w:p w14:paraId="130E7DED" w14:textId="77777777" w:rsidR="005912C9" w:rsidRPr="004956DD" w:rsidRDefault="005912C9" w:rsidP="005912C9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ar-SA"/>
        </w:rPr>
        <w:t>36. PRZETWARZANIE DANYCH OSOBOWYCH.</w:t>
      </w:r>
    </w:p>
    <w:p w14:paraId="2E0199C2" w14:textId="77777777" w:rsidR="005912C9" w:rsidRPr="004956DD" w:rsidRDefault="005912C9" w:rsidP="00C14658">
      <w:pPr>
        <w:spacing w:after="0" w:line="240" w:lineRule="auto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Zgodnie z art. 13 ust. 1 i 2 </w:t>
      </w:r>
      <w:r w:rsidRPr="004956DD">
        <w:rPr>
          <w:rFonts w:ascii="Arial" w:eastAsia="Calibri" w:hAnsi="Arial" w:cs="Arial"/>
          <w:kern w:val="1"/>
          <w:sz w:val="20"/>
          <w:szCs w:val="20"/>
          <w:lang w:eastAsia="ar-S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 UE L 119 z 04 maja 2016, str. 1 ze zm.), </w:t>
      </w: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dalej „RODO”, informuję, że: </w:t>
      </w:r>
    </w:p>
    <w:p w14:paraId="0E7464D9" w14:textId="77777777" w:rsidR="005912C9" w:rsidRPr="004956DD" w:rsidRDefault="005912C9" w:rsidP="00C14658">
      <w:pPr>
        <w:spacing w:after="0" w:line="240" w:lineRule="auto"/>
        <w:ind w:left="425" w:hanging="425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>1)   </w:t>
      </w:r>
      <w:r w:rsidRPr="004956DD">
        <w:rPr>
          <w:rFonts w:ascii="Arial" w:hAnsi="Arial" w:cs="Arial"/>
          <w:kern w:val="1"/>
          <w:sz w:val="20"/>
          <w:szCs w:val="20"/>
        </w:rPr>
        <w:t xml:space="preserve">administratorem Pani/Pana danych osobowych przetwarzanych w Domu Pomocy Społecznej „Złota Jesień” jest </w:t>
      </w:r>
      <w:r w:rsidRPr="004956DD">
        <w:rPr>
          <w:rFonts w:ascii="Arial" w:hAnsi="Arial" w:cs="Arial"/>
          <w:kern w:val="1"/>
          <w:sz w:val="20"/>
          <w:szCs w:val="20"/>
          <w:lang w:eastAsia="ar-SA"/>
        </w:rPr>
        <w:t>Dom Pomocy Społecznej „Złota Jesień”  z siedzibą: ul. Grzonki 1 47-400 Racibórz</w:t>
      </w:r>
      <w:r w:rsidRPr="004956DD">
        <w:rPr>
          <w:rFonts w:ascii="Arial" w:eastAsia="Calibri" w:hAnsi="Arial" w:cs="Arial"/>
          <w:kern w:val="1"/>
          <w:sz w:val="20"/>
          <w:szCs w:val="20"/>
          <w:lang w:eastAsia="ar-SA"/>
        </w:rPr>
        <w:t>;</w:t>
      </w:r>
    </w:p>
    <w:p w14:paraId="224D833E" w14:textId="77777777" w:rsidR="005912C9" w:rsidRPr="004956DD" w:rsidRDefault="005912C9" w:rsidP="00C14658">
      <w:pPr>
        <w:spacing w:after="0" w:line="240" w:lineRule="auto"/>
        <w:ind w:left="425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>2)   </w:t>
      </w:r>
      <w:r w:rsidRPr="004956DD">
        <w:rPr>
          <w:rFonts w:ascii="Arial" w:hAnsi="Arial" w:cs="Arial"/>
          <w:kern w:val="1"/>
          <w:sz w:val="20"/>
          <w:szCs w:val="20"/>
        </w:rPr>
        <w:t xml:space="preserve">we wszystkich sprawach związanych z przetwarzaniem udostępnionych danych osobowych może się Pani/Pan kontaktować z Inspektorem Ochrony Danych </w:t>
      </w:r>
      <w:r w:rsidRPr="004956DD">
        <w:rPr>
          <w:rFonts w:ascii="Arial" w:hAnsi="Arial" w:cs="Arial"/>
          <w:kern w:val="1"/>
          <w:sz w:val="20"/>
          <w:szCs w:val="20"/>
          <w:lang w:eastAsia="ar-SA"/>
        </w:rPr>
        <w:t xml:space="preserve">DPS „Złota Jesień” w Raciborzu </w:t>
      </w:r>
      <w:r w:rsidRPr="004956DD">
        <w:rPr>
          <w:rFonts w:ascii="Arial" w:hAnsi="Arial" w:cs="Arial"/>
          <w:kern w:val="1"/>
          <w:sz w:val="20"/>
          <w:szCs w:val="20"/>
        </w:rPr>
        <w:t xml:space="preserve"> pod adresem e</w:t>
      </w:r>
      <w:r w:rsidRPr="004956DD">
        <w:rPr>
          <w:rFonts w:ascii="Arial" w:hAnsi="Arial" w:cs="Arial"/>
          <w:kern w:val="1"/>
          <w:sz w:val="20"/>
          <w:szCs w:val="20"/>
        </w:rPr>
        <w:noBreakHyphen/>
        <w:t xml:space="preserve">mail: </w:t>
      </w:r>
      <w:hyperlink r:id="rId18" w:history="1">
        <w:r w:rsidRPr="004956DD"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iodo@zlota-jesien-dps.pl</w:t>
        </w:r>
      </w:hyperlink>
      <w:r w:rsidRPr="004956DD">
        <w:rPr>
          <w:rFonts w:ascii="Arial" w:hAnsi="Arial" w:cs="Arial"/>
          <w:kern w:val="1"/>
          <w:sz w:val="20"/>
          <w:szCs w:val="20"/>
        </w:rPr>
        <w:t xml:space="preserve"> lub na adres siedziby </w:t>
      </w:r>
      <w:r w:rsidRPr="004956DD">
        <w:rPr>
          <w:rFonts w:ascii="Arial" w:hAnsi="Arial" w:cs="Arial"/>
          <w:kern w:val="1"/>
          <w:sz w:val="20"/>
          <w:szCs w:val="20"/>
          <w:lang w:eastAsia="ar-SA"/>
        </w:rPr>
        <w:t>Domu Pomocy Społecznej „Złota Jesień”  ul. Grzonki 1 47-400 Racibórz</w:t>
      </w:r>
    </w:p>
    <w:p w14:paraId="12B0B406" w14:textId="77777777" w:rsidR="005912C9" w:rsidRPr="004956DD" w:rsidRDefault="005912C9" w:rsidP="00C14658">
      <w:pPr>
        <w:spacing w:after="0" w:line="240" w:lineRule="auto"/>
        <w:ind w:left="425" w:hanging="425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3)   dane osobowe Wykonawcy przetwarzane będą w celu </w:t>
      </w:r>
      <w:r w:rsidRPr="004956DD">
        <w:rPr>
          <w:rFonts w:ascii="Arial" w:eastAsia="Calibri" w:hAnsi="Arial" w:cs="Arial"/>
          <w:kern w:val="1"/>
          <w:sz w:val="20"/>
          <w:szCs w:val="20"/>
          <w:lang w:eastAsia="ar-SA"/>
        </w:rPr>
        <w:t>związanym z niniejszym postępowaniem o udzielenie zamówienia publicznego prowadzonym w trybie podstawowym bez przeprowadzenia negocjacji treści złożonych ofert zgodnie z art. 275 pkt 1 ustawy Pzp</w:t>
      </w: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na podstawie art. 6 ust. 1 lit. c</w:t>
      </w:r>
      <w:r w:rsidRPr="004956DD">
        <w:rPr>
          <w:rFonts w:ascii="Arial" w:eastAsia="Calibri" w:hAnsi="Arial" w:cs="Arial"/>
          <w:i/>
          <w:kern w:val="1"/>
          <w:sz w:val="20"/>
          <w:szCs w:val="20"/>
          <w:lang w:eastAsia="pl-PL"/>
        </w:rPr>
        <w:t xml:space="preserve"> </w:t>
      </w: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>RODO w związku z ustawą z dnia 11 września 2019 r. Prawo zamówień publicznych (dalej ustawą Pzp) oraz - w przypadku wyboru oferty Wykonawcy jako najkorzystniejszej – w celu podpisania i realizacji umowy na podstawie art. 6 ust. 1 lit. b RODO w związku z ustawą Pzp</w:t>
      </w:r>
      <w:r w:rsidRPr="004956DD">
        <w:rPr>
          <w:rFonts w:ascii="Arial" w:eastAsia="Calibri" w:hAnsi="Arial" w:cs="Arial"/>
          <w:kern w:val="1"/>
          <w:sz w:val="20"/>
          <w:szCs w:val="20"/>
          <w:lang w:eastAsia="ar-SA"/>
        </w:rPr>
        <w:t>;</w:t>
      </w:r>
    </w:p>
    <w:p w14:paraId="1FF6FD22" w14:textId="77777777" w:rsidR="005912C9" w:rsidRPr="004956DD" w:rsidRDefault="005912C9" w:rsidP="00C14658">
      <w:pPr>
        <w:spacing w:after="0" w:line="240" w:lineRule="auto"/>
        <w:ind w:left="425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4)   odbiorcami danych osobowych Wykonawcy będą osoby lub podmioty, którym udostępniona zostanie dokumentacja postępowania w oparciu o art. 18 oraz 74 ustawy Pzp), osoby korzystające z Biuletynu Informacji Publicznej Domu Pomocy Społecznej „Złota Jesień” w Raciborzu  oraz podmioty uprawnione do ich przetwarzania na podstawie przepisów prawa. </w:t>
      </w:r>
    </w:p>
    <w:p w14:paraId="6159C89B" w14:textId="77777777" w:rsidR="005912C9" w:rsidRPr="004956DD" w:rsidRDefault="005912C9" w:rsidP="00C14658">
      <w:pPr>
        <w:spacing w:after="0" w:line="240" w:lineRule="auto"/>
        <w:ind w:left="425" w:hanging="425"/>
        <w:jc w:val="both"/>
        <w:rPr>
          <w:rFonts w:ascii="Arial" w:eastAsia="Calibri" w:hAnsi="Arial" w:cs="Arial"/>
          <w:color w:val="0066FF"/>
          <w:kern w:val="1"/>
          <w:sz w:val="20"/>
          <w:szCs w:val="20"/>
          <w:lang w:eastAsia="pl-PL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>5)   dane osobowe Wykonawcy będą przechowywane, zgodnie z art. 78 ust. 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obowiązującej w Domu Pomocy Społecznej „Złota Jesień”  instrukcji kancelaryjnej, jednolitych rzeczowych wykazów akt oraz instrukcji w sprawie organizacji i zakresu działania składnicy akt, chyba że przepisy szczególne stanowią inaczej, a w przypadku zamówień dofinansowanych ze środków zewnętrznych – przez okres trwałości projektu;</w:t>
      </w:r>
    </w:p>
    <w:p w14:paraId="4C71D88C" w14:textId="77777777" w:rsidR="005912C9" w:rsidRPr="004956DD" w:rsidRDefault="005912C9" w:rsidP="00C14658">
      <w:pPr>
        <w:spacing w:after="0" w:line="240" w:lineRule="auto"/>
        <w:ind w:left="425" w:hanging="425"/>
        <w:jc w:val="both"/>
        <w:rPr>
          <w:rFonts w:ascii="Arial" w:eastAsia="Calibri" w:hAnsi="Arial" w:cs="Arial"/>
          <w:b/>
          <w:i/>
          <w:kern w:val="1"/>
          <w:sz w:val="20"/>
          <w:szCs w:val="20"/>
          <w:lang w:eastAsia="pl-PL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6)   obowiązek podania przez wykonawcę danych osobowych bezpośrednio dotyczących wykonawcy jest wymogiem ustawowym określonym w przepisach ustawy Pzp, związanym z udziałem w postępowaniu o udzielenie zamówienia publicznego; konsekwencje niepodania określonych danych wynikają z ustawy Pzp;  </w:t>
      </w:r>
    </w:p>
    <w:p w14:paraId="468D3E76" w14:textId="77777777" w:rsidR="005912C9" w:rsidRPr="004956DD" w:rsidRDefault="005912C9" w:rsidP="00C14658">
      <w:pPr>
        <w:spacing w:after="0" w:line="240" w:lineRule="auto"/>
        <w:ind w:left="425" w:hanging="425"/>
        <w:jc w:val="both"/>
        <w:rPr>
          <w:rFonts w:ascii="Arial" w:eastAsia="Calibri" w:hAnsi="Arial" w:cs="Arial"/>
          <w:kern w:val="1"/>
          <w:sz w:val="20"/>
          <w:szCs w:val="20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>7)   w odniesieniu do danych osobowych wykonawcy decyzje nie będą podejmowane w sposób zautomatyzowany stosownie do art. 22 RODO i nie będą profilowane;</w:t>
      </w:r>
    </w:p>
    <w:p w14:paraId="33A21946" w14:textId="77777777" w:rsidR="005912C9" w:rsidRPr="004956DD" w:rsidRDefault="005912C9" w:rsidP="00C14658">
      <w:pPr>
        <w:spacing w:after="0" w:line="240" w:lineRule="auto"/>
        <w:ind w:left="425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>8)   wykonawca posiada:</w:t>
      </w:r>
    </w:p>
    <w:p w14:paraId="6CB05530" w14:textId="77777777" w:rsidR="005912C9" w:rsidRPr="004956DD" w:rsidRDefault="005912C9" w:rsidP="00420693">
      <w:pPr>
        <w:spacing w:after="0" w:line="240" w:lineRule="auto"/>
        <w:ind w:left="850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>a)   na podstawie art. 15 RODO prawo dostępu do swoich danych osobowych;</w:t>
      </w:r>
    </w:p>
    <w:p w14:paraId="43C10C92" w14:textId="77777777" w:rsidR="005912C9" w:rsidRPr="004956DD" w:rsidRDefault="005912C9" w:rsidP="00420693">
      <w:pPr>
        <w:spacing w:after="0" w:line="240" w:lineRule="auto"/>
        <w:ind w:left="850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lastRenderedPageBreak/>
        <w:t>b)   na podstawie art. 16 RODO prawo do sprostowania swoich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600C19E0" w14:textId="77777777" w:rsidR="005912C9" w:rsidRPr="004956DD" w:rsidRDefault="005912C9" w:rsidP="00420693">
      <w:pPr>
        <w:spacing w:after="0" w:line="240" w:lineRule="auto"/>
        <w:ind w:left="850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c)   na podstawie art. 18 RODO prawo żądania od Administratora ograniczenia przetwarzania danych osobowych z zastrzeżeniem przypadków, o których mowa w art. 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4B49823D" w14:textId="77777777" w:rsidR="005912C9" w:rsidRPr="004956DD" w:rsidRDefault="005912C9" w:rsidP="00C14658">
      <w:pPr>
        <w:spacing w:after="0" w:line="240" w:lineRule="auto"/>
        <w:ind w:left="425" w:hanging="425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>9)   gdy wykonawca uzna, że przetwarzanie jego danych osobowych narusza przepisy o ochronie danych osobowych, przysługuje mu prawo wniesienia skargi do organu nadzorczego, którym jest Prezes Urzędu Ochrony Danych Osobowych (Prezes Urzędu Ochrony Danych Osobowych, 00-193 Warszawa, ul. Stawki 2, tel. +48 22 531 03 00);</w:t>
      </w:r>
    </w:p>
    <w:p w14:paraId="5E162C29" w14:textId="77777777" w:rsidR="005912C9" w:rsidRPr="004956DD" w:rsidRDefault="005912C9" w:rsidP="00420693">
      <w:pPr>
        <w:spacing w:after="0" w:line="240" w:lineRule="auto"/>
        <w:ind w:left="425" w:hanging="425"/>
        <w:jc w:val="both"/>
        <w:rPr>
          <w:rFonts w:ascii="Arial" w:eastAsia="Calibri" w:hAnsi="Arial" w:cs="Arial"/>
          <w:i/>
          <w:kern w:val="1"/>
          <w:sz w:val="20"/>
          <w:szCs w:val="20"/>
          <w:lang w:eastAsia="pl-PL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>10) wykonawcy nie przysługuje:</w:t>
      </w:r>
    </w:p>
    <w:p w14:paraId="13A8FE1C" w14:textId="77777777" w:rsidR="005912C9" w:rsidRPr="004956DD" w:rsidRDefault="005912C9" w:rsidP="005912C9">
      <w:pPr>
        <w:spacing w:after="0" w:line="240" w:lineRule="auto"/>
        <w:ind w:left="1276" w:hanging="425"/>
        <w:jc w:val="both"/>
        <w:rPr>
          <w:rFonts w:ascii="Arial" w:eastAsia="Calibri" w:hAnsi="Arial" w:cs="Arial"/>
          <w:i/>
          <w:kern w:val="1"/>
          <w:sz w:val="20"/>
          <w:szCs w:val="20"/>
          <w:lang w:eastAsia="pl-PL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>a)   w związku z art. 17 ust. 3 lit. b, d lub e RODO prawo do usunięcia danych osobowych;</w:t>
      </w:r>
    </w:p>
    <w:p w14:paraId="55292A26" w14:textId="77777777" w:rsidR="005912C9" w:rsidRPr="004956DD" w:rsidRDefault="005912C9" w:rsidP="005912C9">
      <w:pPr>
        <w:spacing w:after="0" w:line="240" w:lineRule="auto"/>
        <w:ind w:left="1276" w:hanging="425"/>
        <w:jc w:val="both"/>
        <w:rPr>
          <w:rFonts w:ascii="Arial" w:eastAsia="Calibri" w:hAnsi="Arial" w:cs="Arial"/>
          <w:b/>
          <w:i/>
          <w:kern w:val="1"/>
          <w:sz w:val="20"/>
          <w:szCs w:val="20"/>
          <w:lang w:eastAsia="pl-PL"/>
        </w:rPr>
      </w:pPr>
      <w:r w:rsidRPr="004956DD">
        <w:rPr>
          <w:rFonts w:ascii="Arial" w:eastAsia="Calibri" w:hAnsi="Arial" w:cs="Arial"/>
          <w:kern w:val="1"/>
          <w:sz w:val="20"/>
          <w:szCs w:val="20"/>
          <w:lang w:eastAsia="pl-PL"/>
        </w:rPr>
        <w:t>b)   prawo do przenoszenia danych osobowych, o którym mowa w art. 20 RODO;</w:t>
      </w:r>
    </w:p>
    <w:p w14:paraId="2742D391" w14:textId="77777777" w:rsidR="005912C9" w:rsidRPr="004956DD" w:rsidRDefault="005912C9" w:rsidP="005912C9">
      <w:pPr>
        <w:spacing w:after="0" w:line="240" w:lineRule="auto"/>
        <w:ind w:left="1276" w:hanging="425"/>
        <w:jc w:val="both"/>
        <w:rPr>
          <w:rFonts w:ascii="Arial" w:eastAsia="Calibri" w:hAnsi="Arial" w:cs="Arial"/>
          <w:bCs/>
          <w:kern w:val="1"/>
          <w:sz w:val="20"/>
          <w:szCs w:val="20"/>
          <w:lang w:eastAsia="pl-PL"/>
        </w:rPr>
      </w:pPr>
      <w:r w:rsidRPr="004956DD">
        <w:rPr>
          <w:rFonts w:ascii="Arial" w:eastAsia="Calibri" w:hAnsi="Arial" w:cs="Arial"/>
          <w:b/>
          <w:kern w:val="1"/>
          <w:sz w:val="20"/>
          <w:szCs w:val="20"/>
          <w:lang w:eastAsia="pl-PL"/>
        </w:rPr>
        <w:t>c</w:t>
      </w:r>
      <w:r w:rsidRPr="004956DD">
        <w:rPr>
          <w:rFonts w:ascii="Arial" w:eastAsia="Calibri" w:hAnsi="Arial" w:cs="Arial"/>
          <w:bCs/>
          <w:kern w:val="1"/>
          <w:sz w:val="20"/>
          <w:szCs w:val="20"/>
          <w:lang w:eastAsia="pl-PL"/>
        </w:rPr>
        <w:t>)   na podstawie art. 21 RODO prawo sprzeciwu, wobec przetwarzania danych osobowych, gdyż podstawą prawną przetwarzania danych osobowych Wykonawcy jest art. 6 ust. 1 lit. c RODO.</w:t>
      </w:r>
    </w:p>
    <w:p w14:paraId="49BB1A65" w14:textId="77777777" w:rsidR="005912C9" w:rsidRPr="004956DD" w:rsidRDefault="005912C9" w:rsidP="005912C9">
      <w:pPr>
        <w:spacing w:after="0" w:line="240" w:lineRule="auto"/>
        <w:ind w:left="4956" w:firstLine="708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12CA0AD0" w14:textId="77777777" w:rsidR="009A79DA" w:rsidRPr="008E5CAC" w:rsidRDefault="009A79DA" w:rsidP="009A79D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bookmarkStart w:id="5" w:name="_Hlk135136476"/>
      <w:r w:rsidRPr="008E5CAC">
        <w:rPr>
          <w:rFonts w:ascii="Arial" w:eastAsia="Calibri" w:hAnsi="Arial" w:cs="Arial"/>
          <w:sz w:val="20"/>
          <w:szCs w:val="20"/>
          <w:u w:val="single"/>
        </w:rPr>
        <w:t>Załączniki do SWZ</w:t>
      </w:r>
      <w:r w:rsidRPr="008E5CAC">
        <w:rPr>
          <w:rFonts w:ascii="Arial" w:eastAsia="Calibri" w:hAnsi="Arial" w:cs="Arial"/>
          <w:sz w:val="20"/>
          <w:szCs w:val="20"/>
        </w:rPr>
        <w:t>:</w:t>
      </w:r>
    </w:p>
    <w:p w14:paraId="6C0D95B7" w14:textId="77777777" w:rsidR="009A79DA" w:rsidRPr="006D409A" w:rsidRDefault="009A79DA" w:rsidP="009A79D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18"/>
          <w:szCs w:val="18"/>
        </w:rPr>
      </w:pPr>
      <w:r w:rsidRPr="008E5CAC">
        <w:rPr>
          <w:rFonts w:ascii="Arial" w:eastAsia="Calibri" w:hAnsi="Arial" w:cs="Arial"/>
          <w:sz w:val="20"/>
          <w:szCs w:val="20"/>
        </w:rPr>
        <w:t>1. Formularz ofertowy</w:t>
      </w:r>
      <w:r>
        <w:rPr>
          <w:rFonts w:ascii="Arial" w:eastAsia="Calibri" w:hAnsi="Arial" w:cs="Arial"/>
          <w:sz w:val="20"/>
          <w:szCs w:val="20"/>
        </w:rPr>
        <w:t xml:space="preserve">- </w:t>
      </w:r>
      <w:r w:rsidRPr="006D409A">
        <w:rPr>
          <w:rFonts w:ascii="Arial" w:eastAsia="Calibri" w:hAnsi="Arial" w:cs="Arial"/>
          <w:sz w:val="18"/>
          <w:szCs w:val="18"/>
        </w:rPr>
        <w:t>interaktywny „Formularz ofertowy” ud</w:t>
      </w:r>
      <w:r>
        <w:rPr>
          <w:rFonts w:ascii="Arial" w:eastAsia="Calibri" w:hAnsi="Arial" w:cs="Arial"/>
          <w:sz w:val="18"/>
          <w:szCs w:val="18"/>
        </w:rPr>
        <w:t>ostępniony</w:t>
      </w:r>
      <w:r w:rsidRPr="006D409A">
        <w:rPr>
          <w:rFonts w:ascii="Arial" w:eastAsia="Calibri" w:hAnsi="Arial" w:cs="Arial"/>
          <w:sz w:val="18"/>
          <w:szCs w:val="18"/>
        </w:rPr>
        <w:t xml:space="preserve"> na Platformie e-Zamówienia</w:t>
      </w:r>
    </w:p>
    <w:p w14:paraId="60358A9C" w14:textId="49BA1012" w:rsidR="009A79DA" w:rsidRPr="008E5CAC" w:rsidRDefault="00AB3F0E" w:rsidP="009A79D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1A. </w:t>
      </w:r>
      <w:r w:rsidR="009A79DA" w:rsidRPr="008E5CAC">
        <w:rPr>
          <w:rFonts w:ascii="Arial" w:eastAsia="Calibri" w:hAnsi="Arial" w:cs="Arial"/>
          <w:sz w:val="20"/>
          <w:szCs w:val="20"/>
        </w:rPr>
        <w:t xml:space="preserve"> Formularz cenowy </w:t>
      </w:r>
    </w:p>
    <w:p w14:paraId="011369B4" w14:textId="0E09EBFA" w:rsidR="009A79DA" w:rsidRPr="008E5CAC" w:rsidRDefault="00AB3F0E" w:rsidP="009A79DA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="009A79DA" w:rsidRPr="008E5CAC">
        <w:rPr>
          <w:rFonts w:ascii="Arial" w:eastAsia="Calibri" w:hAnsi="Arial" w:cs="Arial"/>
          <w:sz w:val="20"/>
          <w:szCs w:val="20"/>
        </w:rPr>
        <w:t>. Wzór oświadczenia w celu potwierdzenia  braku przesłanek wykluczenia z postępowania</w:t>
      </w:r>
    </w:p>
    <w:p w14:paraId="60CAC880" w14:textId="1A7A29EF" w:rsidR="009A79DA" w:rsidRPr="008E5CAC" w:rsidRDefault="00AB3F0E" w:rsidP="009A79D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3</w:t>
      </w:r>
      <w:r w:rsidR="009A79DA" w:rsidRPr="008E5CAC">
        <w:rPr>
          <w:rFonts w:ascii="Arial" w:eastAsia="Calibri" w:hAnsi="Arial" w:cs="Arial"/>
          <w:sz w:val="20"/>
          <w:szCs w:val="20"/>
        </w:rPr>
        <w:t>. Wzór umowy</w:t>
      </w:r>
    </w:p>
    <w:p w14:paraId="5E7AB37C" w14:textId="77777777" w:rsidR="009A79DA" w:rsidRPr="008E5CAC" w:rsidRDefault="009A79DA" w:rsidP="009A79D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24449150" w14:textId="77777777" w:rsidR="009A79DA" w:rsidRPr="008E5CAC" w:rsidRDefault="009A79DA" w:rsidP="009A79D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58767CD" w14:textId="5D660630" w:rsidR="009A79DA" w:rsidRPr="008E5CAC" w:rsidRDefault="009A79DA" w:rsidP="009A79D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</w:r>
      <w:r w:rsidRPr="008E5CAC">
        <w:rPr>
          <w:rFonts w:ascii="Arial" w:eastAsia="Calibri" w:hAnsi="Arial" w:cs="Arial"/>
          <w:sz w:val="20"/>
          <w:szCs w:val="20"/>
        </w:rPr>
        <w:tab/>
        <w:t xml:space="preserve">Zatwierdził, dnia </w:t>
      </w:r>
      <w:r w:rsidR="00C129D6">
        <w:rPr>
          <w:rFonts w:ascii="Arial" w:eastAsia="Calibri" w:hAnsi="Arial" w:cs="Arial"/>
          <w:sz w:val="20"/>
          <w:szCs w:val="20"/>
        </w:rPr>
        <w:t xml:space="preserve"> </w:t>
      </w:r>
      <w:r w:rsidR="001F64D7">
        <w:rPr>
          <w:rFonts w:ascii="Arial" w:eastAsia="Calibri" w:hAnsi="Arial" w:cs="Arial"/>
          <w:sz w:val="20"/>
          <w:szCs w:val="20"/>
        </w:rPr>
        <w:t>13</w:t>
      </w:r>
      <w:r w:rsidR="005751AF">
        <w:rPr>
          <w:rFonts w:ascii="Arial" w:eastAsia="Calibri" w:hAnsi="Arial" w:cs="Arial"/>
          <w:sz w:val="20"/>
          <w:szCs w:val="20"/>
        </w:rPr>
        <w:t xml:space="preserve"> -11 -</w:t>
      </w:r>
      <w:r w:rsidR="001C7240">
        <w:rPr>
          <w:rFonts w:ascii="Arial" w:eastAsia="Calibri" w:hAnsi="Arial" w:cs="Arial"/>
          <w:sz w:val="20"/>
          <w:szCs w:val="20"/>
        </w:rPr>
        <w:t xml:space="preserve">2024 </w:t>
      </w:r>
      <w:r w:rsidRPr="008E5CAC">
        <w:rPr>
          <w:rFonts w:ascii="Arial" w:eastAsia="Calibri" w:hAnsi="Arial" w:cs="Arial"/>
          <w:sz w:val="20"/>
          <w:szCs w:val="20"/>
        </w:rPr>
        <w:t>r.</w:t>
      </w:r>
    </w:p>
    <w:p w14:paraId="66A61716" w14:textId="77777777" w:rsidR="009A79DA" w:rsidRPr="008E5CAC" w:rsidRDefault="009A79DA" w:rsidP="009A79D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SWZ sporządził:</w:t>
      </w:r>
    </w:p>
    <w:p w14:paraId="0CD08B53" w14:textId="11146434" w:rsidR="009A79DA" w:rsidRPr="008E5CAC" w:rsidRDefault="009A79DA" w:rsidP="009A79D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Margota Hildebrand                           </w:t>
      </w:r>
      <w:r w:rsidR="00C129D6">
        <w:rPr>
          <w:rFonts w:ascii="Arial" w:eastAsia="Calibri" w:hAnsi="Arial" w:cs="Arial"/>
          <w:sz w:val="20"/>
          <w:szCs w:val="20"/>
        </w:rPr>
        <w:t xml:space="preserve">                                                          Małgorzata Krawczyńska</w:t>
      </w:r>
      <w:r w:rsidRPr="008E5CAC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</w:t>
      </w:r>
    </w:p>
    <w:p w14:paraId="377DAAF2" w14:textId="245C0420" w:rsidR="009A79DA" w:rsidRPr="008E5CAC" w:rsidRDefault="009A79DA" w:rsidP="009A79DA">
      <w:pPr>
        <w:spacing w:after="0" w:line="240" w:lineRule="auto"/>
        <w:ind w:left="284" w:hanging="284"/>
        <w:jc w:val="both"/>
        <w:rPr>
          <w:rFonts w:ascii="Arial" w:eastAsia="Lucida Sans Unicode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St. administrator</w:t>
      </w:r>
      <w:bookmarkEnd w:id="5"/>
      <w:r w:rsidR="00C129D6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       Dyrektor</w:t>
      </w:r>
    </w:p>
    <w:p w14:paraId="3798EF7C" w14:textId="77777777" w:rsidR="00B5569C" w:rsidRPr="004956DD" w:rsidRDefault="00B5569C">
      <w:pPr>
        <w:rPr>
          <w:rFonts w:ascii="Arial" w:hAnsi="Arial" w:cs="Arial"/>
          <w:sz w:val="20"/>
          <w:szCs w:val="20"/>
        </w:rPr>
      </w:pPr>
    </w:p>
    <w:sectPr w:rsidR="00B5569C" w:rsidRPr="004956DD" w:rsidSect="00573D13">
      <w:headerReference w:type="default" r:id="rId19"/>
      <w:footerReference w:type="default" r:id="rId2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6B902" w14:textId="77777777" w:rsidR="008E7472" w:rsidRDefault="008E7472" w:rsidP="005912C9">
      <w:pPr>
        <w:spacing w:after="0" w:line="240" w:lineRule="auto"/>
      </w:pPr>
      <w:r>
        <w:separator/>
      </w:r>
    </w:p>
  </w:endnote>
  <w:endnote w:type="continuationSeparator" w:id="0">
    <w:p w14:paraId="0A1E4321" w14:textId="77777777" w:rsidR="008E7472" w:rsidRDefault="008E7472" w:rsidP="00591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1921854"/>
      <w:docPartObj>
        <w:docPartGallery w:val="Page Numbers (Bottom of Page)"/>
        <w:docPartUnique/>
      </w:docPartObj>
    </w:sdtPr>
    <w:sdtContent>
      <w:p w14:paraId="0F1D561F" w14:textId="3668472D" w:rsidR="00B63EE2" w:rsidRDefault="00B63E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60ED1C" w14:textId="77777777" w:rsidR="00B63EE2" w:rsidRDefault="00B63E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10183" w14:textId="77777777" w:rsidR="008E7472" w:rsidRDefault="008E7472" w:rsidP="005912C9">
      <w:pPr>
        <w:spacing w:after="0" w:line="240" w:lineRule="auto"/>
      </w:pPr>
      <w:r>
        <w:separator/>
      </w:r>
    </w:p>
  </w:footnote>
  <w:footnote w:type="continuationSeparator" w:id="0">
    <w:p w14:paraId="283D2B54" w14:textId="77777777" w:rsidR="008E7472" w:rsidRDefault="008E7472" w:rsidP="00591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479BB" w14:textId="77777777" w:rsidR="00F80C81" w:rsidRPr="004956DD" w:rsidRDefault="00F80C81" w:rsidP="005912C9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  <w:iCs/>
        <w:sz w:val="18"/>
        <w:szCs w:val="18"/>
      </w:rPr>
    </w:pPr>
    <w:r w:rsidRPr="004956DD">
      <w:rPr>
        <w:rFonts w:ascii="Arial" w:eastAsia="Calibri" w:hAnsi="Arial" w:cs="Arial"/>
        <w:iCs/>
        <w:sz w:val="18"/>
        <w:szCs w:val="18"/>
      </w:rPr>
      <w:t>Postępowanie prowadzone w trybie podstawowym bez przeprowadzenia negocjacji treści złożonych ofert</w:t>
    </w:r>
  </w:p>
  <w:p w14:paraId="301DFB52" w14:textId="1C18D413" w:rsidR="00F80C81" w:rsidRPr="004956DD" w:rsidRDefault="00F80C81" w:rsidP="00044AA2">
    <w:pPr>
      <w:rPr>
        <w:rFonts w:ascii="Arial" w:eastAsia="Times New Roman" w:hAnsi="Arial" w:cs="Arial"/>
        <w:b/>
        <w:bCs/>
        <w:sz w:val="18"/>
        <w:szCs w:val="18"/>
        <w:lang w:eastAsia="pl-PL"/>
      </w:rPr>
    </w:pPr>
    <w:r w:rsidRPr="004956DD">
      <w:rPr>
        <w:rFonts w:ascii="Arial" w:eastAsia="Calibri" w:hAnsi="Arial" w:cs="Arial"/>
        <w:iCs/>
        <w:sz w:val="18"/>
        <w:szCs w:val="18"/>
      </w:rPr>
      <w:t xml:space="preserve">na </w:t>
    </w:r>
    <w:r w:rsidRPr="004956DD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bookmarkStart w:id="6" w:name="_Hlk72388407"/>
    <w:r w:rsidRPr="004956DD">
      <w:rPr>
        <w:rFonts w:ascii="Arial" w:eastAsia="Times New Roman" w:hAnsi="Arial" w:cs="Arial"/>
        <w:b/>
        <w:bCs/>
        <w:sz w:val="18"/>
        <w:szCs w:val="18"/>
        <w:lang w:eastAsia="pl-PL"/>
      </w:rPr>
      <w:t xml:space="preserve">Dostawa świeżych warzyw i owoców na </w:t>
    </w:r>
    <w:r w:rsidR="00AB0BEC">
      <w:rPr>
        <w:rFonts w:ascii="Arial" w:eastAsia="Times New Roman" w:hAnsi="Arial" w:cs="Arial"/>
        <w:b/>
        <w:bCs/>
        <w:sz w:val="18"/>
        <w:szCs w:val="18"/>
        <w:lang w:eastAsia="pl-PL"/>
      </w:rPr>
      <w:t>I</w:t>
    </w:r>
    <w:r w:rsidRPr="004956DD">
      <w:rPr>
        <w:rFonts w:ascii="Arial" w:eastAsia="Times New Roman" w:hAnsi="Arial" w:cs="Arial"/>
        <w:b/>
        <w:bCs/>
        <w:sz w:val="18"/>
        <w:szCs w:val="18"/>
        <w:lang w:eastAsia="pl-PL"/>
      </w:rPr>
      <w:t xml:space="preserve"> półrocze 202</w:t>
    </w:r>
    <w:r w:rsidR="00C608EA">
      <w:rPr>
        <w:rFonts w:ascii="Arial" w:eastAsia="Times New Roman" w:hAnsi="Arial" w:cs="Arial"/>
        <w:b/>
        <w:bCs/>
        <w:sz w:val="18"/>
        <w:szCs w:val="18"/>
        <w:lang w:eastAsia="pl-PL"/>
      </w:rPr>
      <w:t>5</w:t>
    </w:r>
    <w:r w:rsidR="004A010B">
      <w:rPr>
        <w:rFonts w:ascii="Arial" w:eastAsia="Times New Roman" w:hAnsi="Arial" w:cs="Arial"/>
        <w:b/>
        <w:bCs/>
        <w:sz w:val="18"/>
        <w:szCs w:val="18"/>
        <w:lang w:eastAsia="pl-PL"/>
      </w:rPr>
      <w:t xml:space="preserve"> </w:t>
    </w:r>
    <w:r w:rsidRPr="004956DD">
      <w:rPr>
        <w:rFonts w:ascii="Arial" w:eastAsia="Times New Roman" w:hAnsi="Arial" w:cs="Arial"/>
        <w:b/>
        <w:bCs/>
        <w:sz w:val="18"/>
        <w:szCs w:val="18"/>
        <w:lang w:eastAsia="pl-PL"/>
      </w:rPr>
      <w:t>r.</w:t>
    </w:r>
  </w:p>
  <w:bookmarkEnd w:id="6"/>
  <w:p w14:paraId="4EF84A6B" w14:textId="70969B09" w:rsidR="00F80C81" w:rsidRDefault="00F80C81" w:rsidP="005912C9">
    <w:pPr>
      <w:pStyle w:val="Nagwek"/>
    </w:pPr>
    <w:r>
      <w:rPr>
        <w:rFonts w:ascii="Verdana" w:hAnsi="Verdana"/>
        <w:i/>
        <w:sz w:val="16"/>
        <w:szCs w:val="16"/>
      </w:rPr>
      <w:t>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</w:abstractNum>
  <w:abstractNum w:abstractNumId="1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27E7"/>
    <w:multiLevelType w:val="hybridMultilevel"/>
    <w:tmpl w:val="08CA8E90"/>
    <w:lvl w:ilvl="0" w:tplc="94400A1A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 w15:restartNumberingAfterBreak="0">
    <w:nsid w:val="0F3E7E87"/>
    <w:multiLevelType w:val="multilevel"/>
    <w:tmpl w:val="6118433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4B576AB"/>
    <w:multiLevelType w:val="hybridMultilevel"/>
    <w:tmpl w:val="65447A04"/>
    <w:lvl w:ilvl="0" w:tplc="BF8E2D1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50474C">
      <w:start w:val="1"/>
      <w:numFmt w:val="lowerLetter"/>
      <w:lvlText w:val="%2"/>
      <w:lvlJc w:val="left"/>
      <w:pPr>
        <w:ind w:left="5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76C272">
      <w:start w:val="1"/>
      <w:numFmt w:val="lowerRoman"/>
      <w:lvlText w:val="%3"/>
      <w:lvlJc w:val="left"/>
      <w:pPr>
        <w:ind w:left="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3EEA8C">
      <w:start w:val="2"/>
      <w:numFmt w:val="decimal"/>
      <w:lvlRestart w:val="0"/>
      <w:lvlText w:val="%4)"/>
      <w:lvlJc w:val="left"/>
      <w:pPr>
        <w:ind w:left="850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909082">
      <w:start w:val="1"/>
      <w:numFmt w:val="lowerLetter"/>
      <w:lvlText w:val="%5"/>
      <w:lvlJc w:val="left"/>
      <w:pPr>
        <w:ind w:left="15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1EA83E">
      <w:start w:val="1"/>
      <w:numFmt w:val="lowerRoman"/>
      <w:lvlText w:val="%6"/>
      <w:lvlJc w:val="left"/>
      <w:pPr>
        <w:ind w:left="22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468194">
      <w:start w:val="1"/>
      <w:numFmt w:val="decimal"/>
      <w:lvlText w:val="%7"/>
      <w:lvlJc w:val="left"/>
      <w:pPr>
        <w:ind w:left="29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4843C2">
      <w:start w:val="1"/>
      <w:numFmt w:val="lowerLetter"/>
      <w:lvlText w:val="%8"/>
      <w:lvlJc w:val="left"/>
      <w:pPr>
        <w:ind w:left="36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EEA488">
      <w:start w:val="1"/>
      <w:numFmt w:val="lowerRoman"/>
      <w:lvlText w:val="%9"/>
      <w:lvlJc w:val="left"/>
      <w:pPr>
        <w:ind w:left="43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357775"/>
    <w:multiLevelType w:val="hybridMultilevel"/>
    <w:tmpl w:val="43848E80"/>
    <w:lvl w:ilvl="0" w:tplc="37C62938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AA9936">
      <w:start w:val="1"/>
      <w:numFmt w:val="lowerLetter"/>
      <w:lvlText w:val="%2"/>
      <w:lvlJc w:val="left"/>
      <w:pPr>
        <w:ind w:left="5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40C0642">
      <w:start w:val="1"/>
      <w:numFmt w:val="lowerRoman"/>
      <w:lvlText w:val="%3"/>
      <w:lvlJc w:val="left"/>
      <w:pPr>
        <w:ind w:left="7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7A002F6">
      <w:start w:val="1"/>
      <w:numFmt w:val="decimal"/>
      <w:lvlText w:val="%4"/>
      <w:lvlJc w:val="left"/>
      <w:pPr>
        <w:ind w:left="9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18A4">
      <w:start w:val="1"/>
      <w:numFmt w:val="lowerLetter"/>
      <w:lvlText w:val="%5"/>
      <w:lvlJc w:val="left"/>
      <w:pPr>
        <w:ind w:left="11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6E89322">
      <w:start w:val="1"/>
      <w:numFmt w:val="decimal"/>
      <w:lvlRestart w:val="0"/>
      <w:lvlText w:val="%6)"/>
      <w:lvlJc w:val="left"/>
      <w:pPr>
        <w:ind w:left="10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0803D7A">
      <w:start w:val="1"/>
      <w:numFmt w:val="decimal"/>
      <w:lvlText w:val="%7"/>
      <w:lvlJc w:val="left"/>
      <w:pPr>
        <w:ind w:left="20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42FE04">
      <w:start w:val="1"/>
      <w:numFmt w:val="lowerLetter"/>
      <w:lvlText w:val="%8"/>
      <w:lvlJc w:val="left"/>
      <w:pPr>
        <w:ind w:left="28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3BC359A">
      <w:start w:val="1"/>
      <w:numFmt w:val="lowerRoman"/>
      <w:lvlText w:val="%9"/>
      <w:lvlJc w:val="left"/>
      <w:pPr>
        <w:ind w:left="352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960680D"/>
    <w:multiLevelType w:val="multilevel"/>
    <w:tmpl w:val="32EA86B2"/>
    <w:lvl w:ilvl="0">
      <w:start w:val="4"/>
      <w:numFmt w:val="decimal"/>
      <w:lvlText w:val="%1."/>
      <w:lvlJc w:val="left"/>
      <w:pPr>
        <w:ind w:left="4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46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5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EEF2725"/>
    <w:multiLevelType w:val="hybridMultilevel"/>
    <w:tmpl w:val="1A269F38"/>
    <w:lvl w:ilvl="0" w:tplc="60306E74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1F2DC8C">
      <w:start w:val="1"/>
      <w:numFmt w:val="lowerLetter"/>
      <w:lvlText w:val="%2"/>
      <w:lvlJc w:val="left"/>
      <w:pPr>
        <w:ind w:left="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C5A0918">
      <w:start w:val="1"/>
      <w:numFmt w:val="lowerRoman"/>
      <w:lvlText w:val="%3"/>
      <w:lvlJc w:val="left"/>
      <w:pPr>
        <w:ind w:left="8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6D078FC">
      <w:start w:val="1"/>
      <w:numFmt w:val="decimal"/>
      <w:lvlText w:val="%4"/>
      <w:lvlJc w:val="left"/>
      <w:pPr>
        <w:ind w:left="1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9283248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ahoma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1F4E2E4">
      <w:start w:val="1"/>
      <w:numFmt w:val="lowerRoman"/>
      <w:lvlText w:val="%6"/>
      <w:lvlJc w:val="left"/>
      <w:pPr>
        <w:ind w:left="19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D92E62C">
      <w:start w:val="1"/>
      <w:numFmt w:val="decimal"/>
      <w:lvlText w:val="%7"/>
      <w:lvlJc w:val="left"/>
      <w:pPr>
        <w:ind w:left="27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38487F4">
      <w:start w:val="1"/>
      <w:numFmt w:val="lowerLetter"/>
      <w:lvlText w:val="%8"/>
      <w:lvlJc w:val="left"/>
      <w:pPr>
        <w:ind w:left="34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938E578">
      <w:start w:val="1"/>
      <w:numFmt w:val="lowerRoman"/>
      <w:lvlText w:val="%9"/>
      <w:lvlJc w:val="left"/>
      <w:pPr>
        <w:ind w:left="4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762DE6"/>
    <w:multiLevelType w:val="hybridMultilevel"/>
    <w:tmpl w:val="F46EE098"/>
    <w:lvl w:ilvl="0" w:tplc="8496ECD2">
      <w:start w:val="25"/>
      <w:numFmt w:val="decimal"/>
      <w:lvlText w:val="%1"/>
      <w:lvlJc w:val="left"/>
      <w:pPr>
        <w:ind w:left="16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9" w:hanging="360"/>
      </w:pPr>
    </w:lvl>
    <w:lvl w:ilvl="2" w:tplc="0415001B" w:tentative="1">
      <w:start w:val="1"/>
      <w:numFmt w:val="lowerRoman"/>
      <w:lvlText w:val="%3."/>
      <w:lvlJc w:val="right"/>
      <w:pPr>
        <w:ind w:left="3079" w:hanging="180"/>
      </w:pPr>
    </w:lvl>
    <w:lvl w:ilvl="3" w:tplc="0415000F" w:tentative="1">
      <w:start w:val="1"/>
      <w:numFmt w:val="decimal"/>
      <w:lvlText w:val="%4."/>
      <w:lvlJc w:val="left"/>
      <w:pPr>
        <w:ind w:left="3799" w:hanging="360"/>
      </w:pPr>
    </w:lvl>
    <w:lvl w:ilvl="4" w:tplc="04150019" w:tentative="1">
      <w:start w:val="1"/>
      <w:numFmt w:val="lowerLetter"/>
      <w:lvlText w:val="%5."/>
      <w:lvlJc w:val="left"/>
      <w:pPr>
        <w:ind w:left="4519" w:hanging="360"/>
      </w:pPr>
    </w:lvl>
    <w:lvl w:ilvl="5" w:tplc="0415001B" w:tentative="1">
      <w:start w:val="1"/>
      <w:numFmt w:val="lowerRoman"/>
      <w:lvlText w:val="%6."/>
      <w:lvlJc w:val="right"/>
      <w:pPr>
        <w:ind w:left="5239" w:hanging="180"/>
      </w:pPr>
    </w:lvl>
    <w:lvl w:ilvl="6" w:tplc="0415000F" w:tentative="1">
      <w:start w:val="1"/>
      <w:numFmt w:val="decimal"/>
      <w:lvlText w:val="%7."/>
      <w:lvlJc w:val="left"/>
      <w:pPr>
        <w:ind w:left="5959" w:hanging="360"/>
      </w:pPr>
    </w:lvl>
    <w:lvl w:ilvl="7" w:tplc="04150019" w:tentative="1">
      <w:start w:val="1"/>
      <w:numFmt w:val="lowerLetter"/>
      <w:lvlText w:val="%8."/>
      <w:lvlJc w:val="left"/>
      <w:pPr>
        <w:ind w:left="6679" w:hanging="360"/>
      </w:pPr>
    </w:lvl>
    <w:lvl w:ilvl="8" w:tplc="0415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9" w15:restartNumberingAfterBreak="0">
    <w:nsid w:val="4FAA03C4"/>
    <w:multiLevelType w:val="hybridMultilevel"/>
    <w:tmpl w:val="667AD1FA"/>
    <w:lvl w:ilvl="0" w:tplc="F14A25A2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2C26A52">
      <w:start w:val="1"/>
      <w:numFmt w:val="lowerLetter"/>
      <w:lvlText w:val="%2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4A1F42">
      <w:start w:val="1"/>
      <w:numFmt w:val="lowerRoman"/>
      <w:lvlText w:val="%3"/>
      <w:lvlJc w:val="left"/>
      <w:pPr>
        <w:ind w:left="7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FBA39DC">
      <w:start w:val="1"/>
      <w:numFmt w:val="decimal"/>
      <w:lvlText w:val="%4"/>
      <w:lvlJc w:val="left"/>
      <w:pPr>
        <w:ind w:left="9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66EC1A6">
      <w:start w:val="1"/>
      <w:numFmt w:val="lowerLetter"/>
      <w:lvlText w:val="%5"/>
      <w:lvlJc w:val="left"/>
      <w:pPr>
        <w:ind w:left="11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01C1110">
      <w:start w:val="1"/>
      <w:numFmt w:val="lowerRoman"/>
      <w:lvlText w:val="%6"/>
      <w:lvlJc w:val="left"/>
      <w:pPr>
        <w:ind w:left="13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58A9586">
      <w:start w:val="1"/>
      <w:numFmt w:val="lowerLetter"/>
      <w:lvlRestart w:val="0"/>
      <w:lvlText w:val="%7)"/>
      <w:lvlJc w:val="left"/>
      <w:pPr>
        <w:ind w:left="15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3206D84">
      <w:start w:val="1"/>
      <w:numFmt w:val="lowerLetter"/>
      <w:lvlText w:val="%8"/>
      <w:lvlJc w:val="left"/>
      <w:pPr>
        <w:ind w:left="22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1BA8FAC">
      <w:start w:val="1"/>
      <w:numFmt w:val="lowerRoman"/>
      <w:lvlText w:val="%9"/>
      <w:lvlJc w:val="left"/>
      <w:pPr>
        <w:ind w:left="29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C520754"/>
    <w:multiLevelType w:val="hybridMultilevel"/>
    <w:tmpl w:val="ECBA2604"/>
    <w:lvl w:ilvl="0" w:tplc="F0C44D90">
      <w:start w:val="25"/>
      <w:numFmt w:val="decimal"/>
      <w:lvlText w:val="%1"/>
      <w:lvlJc w:val="left"/>
      <w:pPr>
        <w:ind w:left="19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9" w:hanging="360"/>
      </w:pPr>
    </w:lvl>
    <w:lvl w:ilvl="2" w:tplc="0415001B" w:tentative="1">
      <w:start w:val="1"/>
      <w:numFmt w:val="lowerRoman"/>
      <w:lvlText w:val="%3."/>
      <w:lvlJc w:val="right"/>
      <w:pPr>
        <w:ind w:left="3439" w:hanging="180"/>
      </w:pPr>
    </w:lvl>
    <w:lvl w:ilvl="3" w:tplc="0415000F" w:tentative="1">
      <w:start w:val="1"/>
      <w:numFmt w:val="decimal"/>
      <w:lvlText w:val="%4."/>
      <w:lvlJc w:val="left"/>
      <w:pPr>
        <w:ind w:left="4159" w:hanging="360"/>
      </w:pPr>
    </w:lvl>
    <w:lvl w:ilvl="4" w:tplc="04150019" w:tentative="1">
      <w:start w:val="1"/>
      <w:numFmt w:val="lowerLetter"/>
      <w:lvlText w:val="%5."/>
      <w:lvlJc w:val="left"/>
      <w:pPr>
        <w:ind w:left="4879" w:hanging="360"/>
      </w:pPr>
    </w:lvl>
    <w:lvl w:ilvl="5" w:tplc="0415001B" w:tentative="1">
      <w:start w:val="1"/>
      <w:numFmt w:val="lowerRoman"/>
      <w:lvlText w:val="%6."/>
      <w:lvlJc w:val="right"/>
      <w:pPr>
        <w:ind w:left="5599" w:hanging="180"/>
      </w:pPr>
    </w:lvl>
    <w:lvl w:ilvl="6" w:tplc="0415000F" w:tentative="1">
      <w:start w:val="1"/>
      <w:numFmt w:val="decimal"/>
      <w:lvlText w:val="%7."/>
      <w:lvlJc w:val="left"/>
      <w:pPr>
        <w:ind w:left="6319" w:hanging="360"/>
      </w:pPr>
    </w:lvl>
    <w:lvl w:ilvl="7" w:tplc="04150019" w:tentative="1">
      <w:start w:val="1"/>
      <w:numFmt w:val="lowerLetter"/>
      <w:lvlText w:val="%8."/>
      <w:lvlJc w:val="left"/>
      <w:pPr>
        <w:ind w:left="7039" w:hanging="360"/>
      </w:pPr>
    </w:lvl>
    <w:lvl w:ilvl="8" w:tplc="0415001B" w:tentative="1">
      <w:start w:val="1"/>
      <w:numFmt w:val="lowerRoman"/>
      <w:lvlText w:val="%9."/>
      <w:lvlJc w:val="right"/>
      <w:pPr>
        <w:ind w:left="7759" w:hanging="180"/>
      </w:pPr>
    </w:lvl>
  </w:abstractNum>
  <w:abstractNum w:abstractNumId="11" w15:restartNumberingAfterBreak="0">
    <w:nsid w:val="5DA37758"/>
    <w:multiLevelType w:val="hybridMultilevel"/>
    <w:tmpl w:val="7BB2F93A"/>
    <w:lvl w:ilvl="0" w:tplc="BAF01598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04DD0E">
      <w:start w:val="1"/>
      <w:numFmt w:val="lowerLetter"/>
      <w:lvlText w:val="%2"/>
      <w:lvlJc w:val="left"/>
      <w:pPr>
        <w:ind w:left="5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16FCB0">
      <w:start w:val="1"/>
      <w:numFmt w:val="lowerRoman"/>
      <w:lvlText w:val="%3"/>
      <w:lvlJc w:val="left"/>
      <w:pPr>
        <w:ind w:left="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027024">
      <w:start w:val="1"/>
      <w:numFmt w:val="decimal"/>
      <w:lvlRestart w:val="0"/>
      <w:lvlText w:val="%4)"/>
      <w:lvlJc w:val="left"/>
      <w:pPr>
        <w:ind w:left="7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0EDD6A">
      <w:start w:val="1"/>
      <w:numFmt w:val="lowerLetter"/>
      <w:lvlText w:val="%5"/>
      <w:lvlJc w:val="left"/>
      <w:pPr>
        <w:ind w:left="15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B05E66">
      <w:start w:val="1"/>
      <w:numFmt w:val="lowerRoman"/>
      <w:lvlText w:val="%6"/>
      <w:lvlJc w:val="left"/>
      <w:pPr>
        <w:ind w:left="22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A8442A">
      <w:start w:val="1"/>
      <w:numFmt w:val="decimal"/>
      <w:lvlText w:val="%7"/>
      <w:lvlJc w:val="left"/>
      <w:pPr>
        <w:ind w:left="29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1A3E50">
      <w:start w:val="1"/>
      <w:numFmt w:val="lowerLetter"/>
      <w:lvlText w:val="%8"/>
      <w:lvlJc w:val="left"/>
      <w:pPr>
        <w:ind w:left="36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200AF4">
      <w:start w:val="1"/>
      <w:numFmt w:val="lowerRoman"/>
      <w:lvlText w:val="%9"/>
      <w:lvlJc w:val="left"/>
      <w:pPr>
        <w:ind w:left="43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10307B2"/>
    <w:multiLevelType w:val="hybridMultilevel"/>
    <w:tmpl w:val="BE54230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997AB7"/>
    <w:multiLevelType w:val="hybridMultilevel"/>
    <w:tmpl w:val="49548F8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86A87"/>
    <w:multiLevelType w:val="hybridMultilevel"/>
    <w:tmpl w:val="A3104218"/>
    <w:lvl w:ilvl="0" w:tplc="A9908EEE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56D820">
      <w:start w:val="1"/>
      <w:numFmt w:val="lowerLetter"/>
      <w:lvlText w:val="%2"/>
      <w:lvlJc w:val="left"/>
      <w:pPr>
        <w:ind w:left="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4081CC6">
      <w:start w:val="1"/>
      <w:numFmt w:val="lowerRoman"/>
      <w:lvlText w:val="%3"/>
      <w:lvlJc w:val="left"/>
      <w:pPr>
        <w:ind w:left="72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8346106">
      <w:start w:val="1"/>
      <w:numFmt w:val="decimal"/>
      <w:lvlText w:val="%4"/>
      <w:lvlJc w:val="left"/>
      <w:pPr>
        <w:ind w:left="9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D7A6C1E">
      <w:start w:val="1"/>
      <w:numFmt w:val="lowerLetter"/>
      <w:lvlText w:val="%5"/>
      <w:lvlJc w:val="left"/>
      <w:pPr>
        <w:ind w:left="10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D4E7EA0">
      <w:start w:val="4"/>
      <w:numFmt w:val="lowerLetter"/>
      <w:lvlRestart w:val="0"/>
      <w:lvlText w:val="%6)"/>
      <w:lvlJc w:val="left"/>
      <w:pPr>
        <w:ind w:left="1277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96C448">
      <w:start w:val="1"/>
      <w:numFmt w:val="decimal"/>
      <w:lvlText w:val="%7"/>
      <w:lvlJc w:val="left"/>
      <w:pPr>
        <w:ind w:left="19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6281CC">
      <w:start w:val="1"/>
      <w:numFmt w:val="lowerLetter"/>
      <w:lvlText w:val="%8"/>
      <w:lvlJc w:val="left"/>
      <w:pPr>
        <w:ind w:left="27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38B288">
      <w:start w:val="1"/>
      <w:numFmt w:val="lowerRoman"/>
      <w:lvlText w:val="%9"/>
      <w:lvlJc w:val="left"/>
      <w:pPr>
        <w:ind w:left="34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5C46BAE"/>
    <w:multiLevelType w:val="multilevel"/>
    <w:tmpl w:val="7CD0BF0E"/>
    <w:lvl w:ilvl="0">
      <w:start w:val="20"/>
      <w:numFmt w:val="decimal"/>
      <w:lvlText w:val="%1."/>
      <w:lvlJc w:val="left"/>
      <w:pPr>
        <w:ind w:left="480" w:hanging="480"/>
      </w:pPr>
      <w:rPr>
        <w:rFonts w:eastAsia="Tahoma" w:hint="default"/>
        <w:color w:val="0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eastAsia="Tahoma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ahoma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ahoma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ahom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ahom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ahom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ahom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ahoma" w:hint="default"/>
        <w:color w:val="000000"/>
      </w:rPr>
    </w:lvl>
  </w:abstractNum>
  <w:abstractNum w:abstractNumId="16" w15:restartNumberingAfterBreak="0">
    <w:nsid w:val="71B87B63"/>
    <w:multiLevelType w:val="multilevel"/>
    <w:tmpl w:val="F7A8A2EE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79B274AC"/>
    <w:multiLevelType w:val="hybridMultilevel"/>
    <w:tmpl w:val="9A9A7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BD449D"/>
    <w:multiLevelType w:val="hybridMultilevel"/>
    <w:tmpl w:val="17F0D6A4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740774">
    <w:abstractNumId w:val="18"/>
  </w:num>
  <w:num w:numId="2" w16cid:durableId="650252778">
    <w:abstractNumId w:val="12"/>
  </w:num>
  <w:num w:numId="3" w16cid:durableId="362829466">
    <w:abstractNumId w:val="13"/>
  </w:num>
  <w:num w:numId="4" w16cid:durableId="20467137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4035030">
    <w:abstractNumId w:val="17"/>
  </w:num>
  <w:num w:numId="6" w16cid:durableId="749497562">
    <w:abstractNumId w:val="1"/>
  </w:num>
  <w:num w:numId="7" w16cid:durableId="268856114">
    <w:abstractNumId w:val="0"/>
  </w:num>
  <w:num w:numId="8" w16cid:durableId="1908611637">
    <w:abstractNumId w:val="6"/>
  </w:num>
  <w:num w:numId="9" w16cid:durableId="297145281">
    <w:abstractNumId w:val="4"/>
  </w:num>
  <w:num w:numId="10" w16cid:durableId="787284715">
    <w:abstractNumId w:val="14"/>
  </w:num>
  <w:num w:numId="11" w16cid:durableId="1907035888">
    <w:abstractNumId w:val="7"/>
  </w:num>
  <w:num w:numId="12" w16cid:durableId="1927616597">
    <w:abstractNumId w:val="2"/>
  </w:num>
  <w:num w:numId="13" w16cid:durableId="1874877348">
    <w:abstractNumId w:val="8"/>
  </w:num>
  <w:num w:numId="14" w16cid:durableId="1939361652">
    <w:abstractNumId w:val="11"/>
  </w:num>
  <w:num w:numId="15" w16cid:durableId="1868518197">
    <w:abstractNumId w:val="3"/>
  </w:num>
  <w:num w:numId="16" w16cid:durableId="1199391556">
    <w:abstractNumId w:val="5"/>
  </w:num>
  <w:num w:numId="17" w16cid:durableId="617370308">
    <w:abstractNumId w:val="9"/>
  </w:num>
  <w:num w:numId="18" w16cid:durableId="1252542090">
    <w:abstractNumId w:val="15"/>
  </w:num>
  <w:num w:numId="19" w16cid:durableId="303001923">
    <w:abstractNumId w:val="16"/>
  </w:num>
  <w:num w:numId="20" w16cid:durableId="8470590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EB5"/>
    <w:rsid w:val="00002D0E"/>
    <w:rsid w:val="00023D5D"/>
    <w:rsid w:val="0003290D"/>
    <w:rsid w:val="00044AA2"/>
    <w:rsid w:val="00072641"/>
    <w:rsid w:val="00085564"/>
    <w:rsid w:val="000B3660"/>
    <w:rsid w:val="000D3B49"/>
    <w:rsid w:val="00104FDA"/>
    <w:rsid w:val="00111E54"/>
    <w:rsid w:val="00126656"/>
    <w:rsid w:val="00141717"/>
    <w:rsid w:val="00190544"/>
    <w:rsid w:val="001C7240"/>
    <w:rsid w:val="001D43AC"/>
    <w:rsid w:val="001F64D7"/>
    <w:rsid w:val="00214DA3"/>
    <w:rsid w:val="00222EFB"/>
    <w:rsid w:val="002343BA"/>
    <w:rsid w:val="00237639"/>
    <w:rsid w:val="00252863"/>
    <w:rsid w:val="00296432"/>
    <w:rsid w:val="002B5B6E"/>
    <w:rsid w:val="002B63DB"/>
    <w:rsid w:val="002D2F47"/>
    <w:rsid w:val="002D414E"/>
    <w:rsid w:val="002E2A2D"/>
    <w:rsid w:val="002E500E"/>
    <w:rsid w:val="002F0B8E"/>
    <w:rsid w:val="002F3DF4"/>
    <w:rsid w:val="00303809"/>
    <w:rsid w:val="00310614"/>
    <w:rsid w:val="00311C5A"/>
    <w:rsid w:val="00312264"/>
    <w:rsid w:val="003214C1"/>
    <w:rsid w:val="00331CB2"/>
    <w:rsid w:val="00387A5E"/>
    <w:rsid w:val="00395EB5"/>
    <w:rsid w:val="00396D26"/>
    <w:rsid w:val="003A3EB5"/>
    <w:rsid w:val="003C1DC4"/>
    <w:rsid w:val="003D3A4D"/>
    <w:rsid w:val="00405691"/>
    <w:rsid w:val="00420693"/>
    <w:rsid w:val="004446A9"/>
    <w:rsid w:val="004956DD"/>
    <w:rsid w:val="004A010B"/>
    <w:rsid w:val="004A5E0B"/>
    <w:rsid w:val="004D1095"/>
    <w:rsid w:val="004D27E3"/>
    <w:rsid w:val="004D77AC"/>
    <w:rsid w:val="004E037E"/>
    <w:rsid w:val="004F3AC3"/>
    <w:rsid w:val="00505D89"/>
    <w:rsid w:val="005245E5"/>
    <w:rsid w:val="0054171D"/>
    <w:rsid w:val="00550926"/>
    <w:rsid w:val="00573D13"/>
    <w:rsid w:val="005751AF"/>
    <w:rsid w:val="0058533D"/>
    <w:rsid w:val="005912C9"/>
    <w:rsid w:val="005B7308"/>
    <w:rsid w:val="005F3D95"/>
    <w:rsid w:val="005F5239"/>
    <w:rsid w:val="00600B2D"/>
    <w:rsid w:val="00610067"/>
    <w:rsid w:val="00627ED0"/>
    <w:rsid w:val="00636FFF"/>
    <w:rsid w:val="0064665B"/>
    <w:rsid w:val="00677800"/>
    <w:rsid w:val="00685ED3"/>
    <w:rsid w:val="006D01B1"/>
    <w:rsid w:val="006E1BDF"/>
    <w:rsid w:val="00753608"/>
    <w:rsid w:val="0075532E"/>
    <w:rsid w:val="007757D6"/>
    <w:rsid w:val="00791ACC"/>
    <w:rsid w:val="007D53A1"/>
    <w:rsid w:val="00805B8F"/>
    <w:rsid w:val="00820CA8"/>
    <w:rsid w:val="008465A7"/>
    <w:rsid w:val="00855FA7"/>
    <w:rsid w:val="00880788"/>
    <w:rsid w:val="00884A6A"/>
    <w:rsid w:val="008A1F97"/>
    <w:rsid w:val="008E674A"/>
    <w:rsid w:val="008E7472"/>
    <w:rsid w:val="0092533A"/>
    <w:rsid w:val="0093210D"/>
    <w:rsid w:val="00936624"/>
    <w:rsid w:val="009500FF"/>
    <w:rsid w:val="00954D2F"/>
    <w:rsid w:val="0095537E"/>
    <w:rsid w:val="00970840"/>
    <w:rsid w:val="009811F5"/>
    <w:rsid w:val="00991497"/>
    <w:rsid w:val="009A4A5E"/>
    <w:rsid w:val="009A79DA"/>
    <w:rsid w:val="009C3719"/>
    <w:rsid w:val="00A008BA"/>
    <w:rsid w:val="00A05127"/>
    <w:rsid w:val="00A06B8D"/>
    <w:rsid w:val="00A2484B"/>
    <w:rsid w:val="00A37355"/>
    <w:rsid w:val="00A66C83"/>
    <w:rsid w:val="00A71A7D"/>
    <w:rsid w:val="00A84288"/>
    <w:rsid w:val="00A96D96"/>
    <w:rsid w:val="00AB0BEC"/>
    <w:rsid w:val="00AB3F0E"/>
    <w:rsid w:val="00AB6815"/>
    <w:rsid w:val="00AB68F7"/>
    <w:rsid w:val="00AD253B"/>
    <w:rsid w:val="00AD448E"/>
    <w:rsid w:val="00AE33C8"/>
    <w:rsid w:val="00B02E53"/>
    <w:rsid w:val="00B03923"/>
    <w:rsid w:val="00B04B6A"/>
    <w:rsid w:val="00B25025"/>
    <w:rsid w:val="00B331A9"/>
    <w:rsid w:val="00B5569C"/>
    <w:rsid w:val="00B63EE2"/>
    <w:rsid w:val="00B71BD4"/>
    <w:rsid w:val="00B83613"/>
    <w:rsid w:val="00BA03B6"/>
    <w:rsid w:val="00BC31A7"/>
    <w:rsid w:val="00BC5237"/>
    <w:rsid w:val="00BD5CE1"/>
    <w:rsid w:val="00C129D6"/>
    <w:rsid w:val="00C14658"/>
    <w:rsid w:val="00C27F98"/>
    <w:rsid w:val="00C30670"/>
    <w:rsid w:val="00C608EA"/>
    <w:rsid w:val="00C73029"/>
    <w:rsid w:val="00C83132"/>
    <w:rsid w:val="00CD4C5A"/>
    <w:rsid w:val="00CD5E14"/>
    <w:rsid w:val="00CE3AF2"/>
    <w:rsid w:val="00D17EB7"/>
    <w:rsid w:val="00D27BDD"/>
    <w:rsid w:val="00D427AE"/>
    <w:rsid w:val="00D62E2C"/>
    <w:rsid w:val="00DA19EC"/>
    <w:rsid w:val="00DB5A9B"/>
    <w:rsid w:val="00DC0618"/>
    <w:rsid w:val="00DE26C7"/>
    <w:rsid w:val="00DE3E62"/>
    <w:rsid w:val="00DF2F99"/>
    <w:rsid w:val="00E35117"/>
    <w:rsid w:val="00E52FBC"/>
    <w:rsid w:val="00E562C5"/>
    <w:rsid w:val="00E679A6"/>
    <w:rsid w:val="00E81812"/>
    <w:rsid w:val="00E853B2"/>
    <w:rsid w:val="00EA5A0C"/>
    <w:rsid w:val="00ED3C83"/>
    <w:rsid w:val="00EF289F"/>
    <w:rsid w:val="00F316F8"/>
    <w:rsid w:val="00F80C81"/>
    <w:rsid w:val="00FA798C"/>
    <w:rsid w:val="00FD6D4A"/>
    <w:rsid w:val="00FF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56943D7"/>
  <w15:docId w15:val="{405B973E-AB57-444E-9D8B-722C32F31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912C9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12C9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12C9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5912C9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12C9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12C9"/>
    <w:rPr>
      <w:rFonts w:ascii="Calibri Light" w:eastAsia="Times New Roman" w:hAnsi="Calibri Light" w:cs="Times New Roman"/>
      <w:i/>
      <w:iCs/>
      <w:color w:val="1F4D78"/>
    </w:rPr>
  </w:style>
  <w:style w:type="numbering" w:customStyle="1" w:styleId="Bezlisty1">
    <w:name w:val="Bez listy1"/>
    <w:next w:val="Bezlisty"/>
    <w:uiPriority w:val="99"/>
    <w:semiHidden/>
    <w:unhideWhenUsed/>
    <w:rsid w:val="005912C9"/>
  </w:style>
  <w:style w:type="character" w:customStyle="1" w:styleId="object">
    <w:name w:val="object"/>
    <w:basedOn w:val="Domylnaczcionkaakapitu"/>
    <w:rsid w:val="005912C9"/>
  </w:style>
  <w:style w:type="character" w:styleId="Pogrubienie">
    <w:name w:val="Strong"/>
    <w:uiPriority w:val="22"/>
    <w:qFormat/>
    <w:rsid w:val="005912C9"/>
    <w:rPr>
      <w:b/>
      <w:bCs/>
    </w:rPr>
  </w:style>
  <w:style w:type="character" w:styleId="Uwydatnienie">
    <w:name w:val="Emphasis"/>
    <w:qFormat/>
    <w:rsid w:val="005912C9"/>
    <w:rPr>
      <w:i/>
      <w:iCs/>
    </w:rPr>
  </w:style>
  <w:style w:type="character" w:styleId="Hipercze">
    <w:name w:val="Hyperlink"/>
    <w:uiPriority w:val="99"/>
    <w:rsid w:val="005912C9"/>
    <w:rPr>
      <w:color w:val="0000FF"/>
      <w:u w:val="single"/>
    </w:rPr>
  </w:style>
  <w:style w:type="paragraph" w:customStyle="1" w:styleId="1">
    <w:name w:val="1."/>
    <w:basedOn w:val="Normalny"/>
    <w:rsid w:val="005912C9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5912C9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"/>
    <w:link w:val="Akapitzlist1"/>
    <w:locked/>
    <w:rsid w:val="005912C9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uiPriority w:val="99"/>
    <w:semiHidden/>
    <w:unhideWhenUsed/>
    <w:rsid w:val="005912C9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5912C9"/>
    <w:pPr>
      <w:ind w:left="720"/>
      <w:contextualSpacing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link w:val="NormalnyWebZnak"/>
    <w:unhideWhenUsed/>
    <w:qFormat/>
    <w:rsid w:val="005912C9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link w:val="Stopka"/>
    <w:uiPriority w:val="99"/>
    <w:locked/>
    <w:rsid w:val="005912C9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5912C9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5912C9"/>
  </w:style>
  <w:style w:type="paragraph" w:styleId="Tekstpodstawowy">
    <w:name w:val="Body Text"/>
    <w:basedOn w:val="Normalny"/>
    <w:link w:val="TekstpodstawowyZnak"/>
    <w:uiPriority w:val="99"/>
    <w:unhideWhenUsed/>
    <w:rsid w:val="005912C9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912C9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5912C9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5912C9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5912C9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5912C9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5912C9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5912C9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5912C9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5912C9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5912C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5912C9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5912C9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5912C9"/>
    <w:rPr>
      <w:rFonts w:ascii="Tahoma" w:hAnsi="Tahoma" w:cs="Tahoma" w:hint="default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912C9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912C9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5912C9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5912C9"/>
    <w:pPr>
      <w:ind w:left="284" w:hanging="284"/>
      <w:jc w:val="both"/>
    </w:pPr>
    <w:rPr>
      <w:lang w:val="x-none"/>
    </w:rPr>
  </w:style>
  <w:style w:type="paragraph" w:customStyle="1" w:styleId="Tekstpodstawowy33">
    <w:name w:val="Tekst podstawowy 33"/>
    <w:basedOn w:val="Normalny"/>
    <w:rsid w:val="005912C9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5912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5912C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912C9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5912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12C9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12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12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12C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12C9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2C9"/>
    <w:rPr>
      <w:rFonts w:ascii="Segoe UI" w:eastAsia="Calibr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12C9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locked/>
    <w:rsid w:val="005912C9"/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dataaktudatauchwalenialubwydaniaaktu">
    <w:name w:val="dataaktudatauchwalenialubwydaniaaktu"/>
    <w:basedOn w:val="Normalny"/>
    <w:rsid w:val="00395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rsid w:val="004956DD"/>
    <w:rPr>
      <w:rFonts w:cs="Times New Roman"/>
      <w:color w:val="0000FF"/>
      <w:u w:val="single"/>
    </w:rPr>
  </w:style>
  <w:style w:type="character" w:customStyle="1" w:styleId="markedcontent">
    <w:name w:val="markedcontent"/>
    <w:qFormat/>
    <w:rsid w:val="004956DD"/>
  </w:style>
  <w:style w:type="paragraph" w:customStyle="1" w:styleId="Default">
    <w:name w:val="Default"/>
    <w:qFormat/>
    <w:rsid w:val="009A79DA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3D1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C1D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6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cfe99cfd-3939-478a-a011-d8e70a4f5341" TargetMode="External"/><Relationship Id="rId13" Type="http://schemas.openxmlformats.org/officeDocument/2006/relationships/hyperlink" Target="https://www.inforlex.pl/dok/tresc,DZU.2023.167.0001124,USTAWA-z-dnia-1-marca-2018-r-o-przeciwdzialaniu-praniu-pieniedzy-oraz-finansowaniu-terroryzmu.html" TargetMode="External"/><Relationship Id="rId18" Type="http://schemas.openxmlformats.org/officeDocument/2006/relationships/hyperlink" Target="mailto:iodo@zlota-jesien-dps.p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sekretariat@zlota-jesien-dps.pl" TargetMode="External"/><Relationship Id="rId12" Type="http://schemas.openxmlformats.org/officeDocument/2006/relationships/hyperlink" Target="https://www.inforlex.pl/dok/tresc,DZU.2023.167.0001124,USTAWA-z-dnia-1-marca-2018-r-o-przeciwdzialaniu-praniu-pieniedzy-oraz-finansowaniu-terroryzmu.html" TargetMode="External"/><Relationship Id="rId17" Type="http://schemas.openxmlformats.org/officeDocument/2006/relationships/hyperlink" Target="https://www.uzp.gov.pl/ukraina/pytania-i-odpowiedzi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ekretariat@zlota-jesien-dps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nforlex.pl/dok/tresc,DZU.2023.016.0000120,USTAWA-z-dnia-29-wrzesnia-1994-r-o-rachunkowosci.html" TargetMode="External"/><Relationship Id="rId10" Type="http://schemas.openxmlformats.org/officeDocument/2006/relationships/hyperlink" Target="https://ezamowienia.gov.pl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hyperlink" Target="https://www.inforlex.pl/dok/tresc,DZU.2023.016.0000120,USTAWA-z-dnia-29-wrzesnia-1994-r-o-rachunkowosci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10</Pages>
  <Words>5710</Words>
  <Characters>34265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66</cp:revision>
  <cp:lastPrinted>2023-05-24T08:58:00Z</cp:lastPrinted>
  <dcterms:created xsi:type="dcterms:W3CDTF">2021-05-19T12:36:00Z</dcterms:created>
  <dcterms:modified xsi:type="dcterms:W3CDTF">2024-11-13T12:06:00Z</dcterms:modified>
</cp:coreProperties>
</file>