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5428"/>
        <w:gridCol w:w="682"/>
        <w:gridCol w:w="684"/>
        <w:gridCol w:w="2996"/>
        <w:gridCol w:w="663"/>
        <w:gridCol w:w="851"/>
        <w:gridCol w:w="992"/>
        <w:gridCol w:w="1231"/>
        <w:gridCol w:w="1372"/>
      </w:tblGrid>
      <w:tr w:rsidR="00455011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1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011" w:rsidRPr="00455011" w:rsidRDefault="00052B0B" w:rsidP="0045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Załącznik </w:t>
            </w:r>
            <w:r w:rsidR="0045501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nr 1</w:t>
            </w:r>
          </w:p>
        </w:tc>
      </w:tr>
      <w:tr w:rsidR="00455011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455011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45501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CZĘŚĆ I - DOSTAWA MIĘSA I PRODUKÓW MIĘSNYCH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55011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5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5011" w:rsidRDefault="00455011" w:rsidP="001958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  <w:t>Przedszkole Miejskie nr  10   w Bytomiu, ul. Strzelców Bytomskich 152</w:t>
            </w:r>
          </w:p>
          <w:p w:rsidR="007F20B9" w:rsidRDefault="007F20B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  <w:p w:rsidR="00B5033B" w:rsidRDefault="007F20B9" w:rsidP="00195803">
            <w:pPr>
              <w:pStyle w:val="Bezodstpw"/>
            </w:pPr>
            <w:r>
              <w:t xml:space="preserve">• Mięso najwyższej jakości, świeże, niemrożone, nierozmrażane, o barwie i zapachu charakterystycznych dla danego rodzaju, jędrne, elastyczne, </w:t>
            </w:r>
            <w:r w:rsidR="00B5033B">
              <w:t>pochodzące z produkcji krajowej</w:t>
            </w:r>
          </w:p>
          <w:p w:rsidR="007F20B9" w:rsidRDefault="007F20B9" w:rsidP="00195803">
            <w:pPr>
              <w:pStyle w:val="Bezodstpw"/>
            </w:pPr>
            <w:r>
              <w:t>• Wędliny najwyższej jakości, świeże, osłony ściśle przylegające do farszu, o czystej, suchej powierzchni i charakterystycznym dla danego asortymentu zapachu i wyglądzie.</w:t>
            </w:r>
          </w:p>
          <w:p w:rsidR="007F20B9" w:rsidRDefault="007F20B9" w:rsidP="00195803">
            <w:pPr>
              <w:pStyle w:val="Bezodstpw"/>
            </w:pPr>
            <w:r>
              <w:t>• Wędliny powinny być pakowane w atmosferze chronionej.</w:t>
            </w:r>
          </w:p>
          <w:p w:rsidR="007F20B9" w:rsidRDefault="007F20B9" w:rsidP="00195803">
            <w:pPr>
              <w:pStyle w:val="Bezodstpw"/>
            </w:pPr>
            <w:r>
              <w:t>• Barwa mięsa wieprzowego świeżego powinna być bladoróżowa do czerwonej, mięso powinno być soczyste, barwa, zapach, konsystencja, powierzchnia i przekrój mają świadczyć o świeżości produktu, dopuszczana niewielka naturalna ilość okrywy tłuszczowej.</w:t>
            </w:r>
          </w:p>
          <w:p w:rsidR="007F20B9" w:rsidRDefault="007F20B9" w:rsidP="00195803">
            <w:pPr>
              <w:pStyle w:val="Bezodstpw"/>
            </w:pPr>
            <w:r>
              <w:t>• W przypadku mięs tłustych np. karczek oraz błon np. schab b/k. Wędliny, szynki i ki</w:t>
            </w:r>
            <w:r w:rsidR="00090308">
              <w:t xml:space="preserve">ełbasy – zawartość mięsa min. </w:t>
            </w:r>
            <w:r w:rsidR="00DE60EE">
              <w:t>85</w:t>
            </w:r>
            <w:r w:rsidR="00D3173C">
              <w:t xml:space="preserve">%, </w:t>
            </w:r>
            <w:r>
              <w:t>, smak i zapach charakterystyczny.</w:t>
            </w:r>
          </w:p>
          <w:p w:rsidR="007F20B9" w:rsidRDefault="007F20B9" w:rsidP="00195803">
            <w:pPr>
              <w:pStyle w:val="Bezodstpw"/>
            </w:pPr>
            <w:r>
              <w:t>• Dla mięsa peklowanego, parzonego i użytych przypraw, konsystencja ścisła, barwa na przekroju jasno różowa.</w:t>
            </w:r>
          </w:p>
          <w:p w:rsidR="00692989" w:rsidRPr="001B25EC" w:rsidRDefault="007F20B9" w:rsidP="00195803">
            <w:pPr>
              <w:pStyle w:val="Bezodstpw"/>
            </w:pPr>
            <w:r>
              <w:t>• Termin przydatności produktów do spożycia ma być nie krótszy niż 14 dni od daty dostawy do Zamawiającego dla wędlin i kiełbas oraz 5 dni dla mięsa świeżego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7D87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011" w:rsidRPr="00455011" w:rsidRDefault="00455011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5F487B">
        <w:trPr>
          <w:trHeight w:val="25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7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artykułu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Stawka podatku VAT%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F47D87" w:rsidRPr="00455011" w:rsidTr="005F487B">
        <w:trPr>
          <w:trHeight w:val="2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F47D87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F47D87" w:rsidRPr="00455011" w:rsidTr="005F487B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99" w:rsidRDefault="000C3F99" w:rsidP="000C3F99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</w:rPr>
              <w:t>boczek wędzony</w:t>
            </w:r>
            <w:r>
              <w:rPr>
                <w:rFonts w:ascii="Arial CE" w:hAnsi="Arial CE" w:cs="Arial CE"/>
                <w:sz w:val="20"/>
                <w:szCs w:val="20"/>
              </w:rPr>
              <w:t xml:space="preserve"> </w:t>
            </w:r>
            <w:r>
              <w:rPr>
                <w:rFonts w:ascii="Arial CE" w:hAnsi="Arial CE" w:cs="Arial CE"/>
                <w:sz w:val="16"/>
                <w:szCs w:val="16"/>
              </w:rPr>
              <w:t>( Zawartość mięsa w 100 gramach produktu nie mniejsza niż  85%.Opakowanie: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 w:rsidR="00A6198C">
              <w:rPr>
                <w:rFonts w:ascii="Arial CE" w:hAnsi="Arial CE" w:cs="Arial CE"/>
                <w:sz w:val="16"/>
                <w:szCs w:val="16"/>
              </w:rPr>
              <w:t xml:space="preserve"> </w:t>
            </w:r>
            <w:r>
              <w:rPr>
                <w:rFonts w:ascii="Arial CE" w:hAnsi="Arial CE" w:cs="Arial CE"/>
                <w:sz w:val="16"/>
                <w:szCs w:val="16"/>
              </w:rPr>
              <w:t xml:space="preserve">producenta, kraj pochodzenia, oznaczenie partii produkcyjnej umożliwiające identyfikację artykułu, warunki przechowywania, </w:t>
            </w:r>
          </w:p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35F9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  <w:r w:rsid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5F487B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F99" w:rsidRPr="000C3F99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karkówka bez kości</w:t>
            </w: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(mięso świeże o naturalnym zapachu,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0C3F99" w:rsidRPr="000C3F99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0C3F99" w:rsidRPr="000C3F99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6A4256" w:rsidRPr="00455011" w:rsidRDefault="000C3F99" w:rsidP="000C3F99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D35F94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</w:t>
            </w:r>
            <w:r w:rsidR="000C3F9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F47D87" w:rsidRPr="00455011" w:rsidTr="005F487B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9F06FC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</w:t>
            </w:r>
            <w:r w:rsidR="00D14B58" w:rsidRPr="00D14B5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zponder</w:t>
            </w:r>
            <w:r w:rsidRPr="009F06F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wołowy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(mięso świeże, o naturalnym zapachu, charakterystycznym dla świeżego mięsa wołowego, pozbawione obcych zapachów,</w:t>
            </w:r>
            <w:r w:rsidR="00A6198C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Barwa mięsa intensywnie czerwona, charakterystyczna dla mięsa wołowego. Opakowanie: szczelne, czyste, bez uszkodzeń mechanicznych, odpowiednio oznakowane.. Opakowanie opatrzone informacjami takimi jak: nazwa artykułu, wykaz składników, data produkcji , data </w:t>
            </w:r>
            <w:r w:rsidR="00D14B58"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minimalnej trwałości lub termin przydatności do spożycia, zawartość netto wyrażona w jednostkach masy, nazwa i adres 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8D3B27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  <w:r w:rsidR="006A4256"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4256" w:rsidRPr="00455011" w:rsidRDefault="006A4256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56" w:rsidRPr="00455011" w:rsidRDefault="006A4256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CC1F39" w:rsidRPr="00455011" w:rsidTr="005F487B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D14B58" w:rsidRDefault="00CC1F39" w:rsidP="00F029A7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Antrykot b/z kości (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(mięso świeże, o naturalnym zapachu, charakterystycznym dla świeżego mięsa wołowego, pozbawione obcych zapachów,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Barwa mięsa intensywnie czerwona, charakterystyczna dla mięsa wołowego.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CC1F39" w:rsidRPr="00455011" w:rsidTr="00CC1F39">
        <w:trPr>
          <w:trHeight w:val="31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D14B58" w:rsidRDefault="00CC1F39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szynka wieprzowa bez kości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( kulki)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(mięso świeże o naturalnym zapachu,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CC1F39" w:rsidRPr="00D14B58" w:rsidRDefault="00CC1F39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CC1F39" w:rsidRPr="00D14B58" w:rsidRDefault="00CC1F39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CC1F39" w:rsidRPr="00455011" w:rsidRDefault="00CC1F39" w:rsidP="00D14B58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4B5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793442" w:rsidRDefault="00CC1F39" w:rsidP="0079344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mięso mielone </w:t>
            </w:r>
            <w:proofErr w:type="spellStart"/>
            <w:r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wiep</w:t>
            </w:r>
            <w:proofErr w:type="spellEnd"/>
            <w:r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.-</w:t>
            </w:r>
            <w:proofErr w:type="spellStart"/>
            <w:r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woł</w:t>
            </w:r>
            <w:proofErr w:type="spellEnd"/>
            <w:r w:rsidRPr="0079344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.(czyste, wolne od jakichkolwiek widocznych substancji obcych, zabrudzeń lub krwi; bez obcego  zapachu)Opakowanie: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CC1F39" w:rsidRPr="00455011" w:rsidRDefault="00CC1F39" w:rsidP="0079344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79344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375375" w:rsidRDefault="00CC1F39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filet z piersi kurczaka</w:t>
            </w:r>
            <w:r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bez skóry (czyste, wolne od jakichkolwiek widocznych substancji obcych, zabrudzeń lub krwi; bez obcego  zapachu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CC1F39" w:rsidRPr="00455011" w:rsidRDefault="00CC1F39" w:rsidP="0037537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37537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filet z piersi z indyka</w:t>
            </w:r>
            <w:r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bez skóry (czyste, wolne od jakichkolwiek widocznych substancji obcych, zabrudzeń lub krwi; bez obcego zapachu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37537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  )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31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B94E85" w:rsidRDefault="00CC1F39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94E8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schab  bez kości</w:t>
            </w: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(mięso świeże o naturalnym zapachu,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czyste, pozbawione </w:t>
            </w:r>
          </w:p>
          <w:p w:rsidR="00CC1F39" w:rsidRPr="00B94E85" w:rsidRDefault="00CC1F39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jakichkolwiek zanieczyszczeń, substancji obcych, krwi.. Mięso chude, bez ścięgien, o ilości tłuszczu nie </w:t>
            </w:r>
          </w:p>
          <w:p w:rsidR="00CC1F39" w:rsidRPr="00455011" w:rsidRDefault="00CC1F39" w:rsidP="00B94E85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przekraczającej 15%)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B94E8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44BF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udka z kurczaka</w:t>
            </w:r>
            <w:r w:rsidRPr="00F44BF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(czyste, wolne od jakichkolwiek widocznych substancji obcych, zabrudzeń lub krwi; bez obcego  zapachu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F44BF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D3F1E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szynka  wieprzowa  gotowana</w:t>
            </w:r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 W składzie produktu dopuszcza się jedynie mięso wieprzowe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 ).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CC1F3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A660DA" w:rsidRDefault="00CC1F39" w:rsidP="00A660D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660D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polędwica z kurczaka</w:t>
            </w:r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 W składzie produktu dopuszcza się jedynie mięso drobiowe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;Opakowanie: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</w:p>
          <w:p w:rsidR="00CC1F39" w:rsidRPr="00455011" w:rsidRDefault="00CC1F39" w:rsidP="00A660D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A660D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A660DA" w:rsidRDefault="00CC1F39" w:rsidP="00A660DA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szynka  wieprzowa  wędzona </w:t>
            </w:r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 W składzie produktu dopuszcza się jedynie mięso wieprzowe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 ).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4A79C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CA13E3" w:rsidRDefault="00CC1F39" w:rsidP="00CA13E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A13E3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szynka konserwowa</w:t>
            </w:r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 Zawartość mięsa w 100 gramach produktu nie mniejsza niż  85% W składzie produktu dopuszcza się jedynie mięso drobiowe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Opakowanie: szczelne, czyste, bez uszkodzeń mechanicznych, odpowiednio oznakowane.. Opakowanie opatrzone informacjami takimi jak: nazwa artykułu, wykaz składników, data produkcji , data minimalnej trwałości lub termin przydatności do spożycia, zawartość </w:t>
            </w:r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netto wyrażona w jednostkach masy, nazwa i adres</w:t>
            </w:r>
          </w:p>
          <w:p w:rsidR="00CC1F39" w:rsidRPr="00455011" w:rsidRDefault="00CC1F39" w:rsidP="00CA13E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A13E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F193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mielonka wieprzowa</w:t>
            </w:r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 W składzie produktu dopuszcza się jedynie mięso drobiowe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F193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35F9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Frankfurtki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( Zawartość mięsa w 100 gramach produktu nie mniejsza niż  85%,wyrób otrzymany z rozdrobnionego surowca mięsno-tłuszczowego, parzone, wędzone ,  W składzie produktu dopuszcza się jedynie surowce mięsno-tłuszczowe wieprzowe o wysokiej jakości higienicznej i pozbawione wad technologicznych, naturalne przyprawy, niezbędne dodatki funkcjonalne i substancje uzupełniające (takie jak: chlorek sodu, azotyn sodu, </w:t>
            </w:r>
            <w:proofErr w:type="spellStart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sodu). Dopuszcza się obecność w składzie </w:t>
            </w:r>
            <w:proofErr w:type="spellStart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izolatów</w:t>
            </w:r>
            <w:proofErr w:type="spellEnd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białek sojowych ,Smak i zapach charakterystyczny dla danego produktu. Rozdrobnienie farszu zgodnie z wymaganiami dla danego asortymentu produktu.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B249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szynka drobiowa</w:t>
            </w:r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 Zawartość mięsa w 100 gramach produktu nie mniejsza niż  85% W składzie produktu dopuszcza się jedynie mięso drobiowe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2B249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 producenta, kraj pochodzenia, oznaczenie partii produkcyjnej umożliwiające identyfikację artykułu, warunki przechowywania, 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036379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polędwica  z indyka</w:t>
            </w:r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 W składzie produktu dopuszcza się jedynie mięso drobiowe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 .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036379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  <w:p w:rsidR="00C022C3" w:rsidRPr="00455011" w:rsidRDefault="00C022C3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73E7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pasztet domowy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Produkt wieprzowo - wołowy, drobno rozdrobniony, pieczony.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Smak i zapach charakterystyczny dla danego produktu, struktura ścisła.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73E7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polędwica sopocka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 ,wyrób otrzymany z jednego nie rozdrobnionego kawałka mięsa wieprzowego ,W składzie produktu dopuszcza się jedynie mięso wieprzowe właściwe dla danego rodzaju wyrobu,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 Smak i zapach charakterystyczny dla danego produktu, struktura ścisła, zwarta,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plastry o grubości : 3 mm  nie powinny się rozpadać; konsystencja soczysta;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73E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B2565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kiełbasa szynkowa wieprzowa</w:t>
            </w:r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 Zawartość mięsa w 100 gramach produktu nie mniejsza niż  85% W składzie produktu dopuszcza się jedynie surowce mięsno-tłuszczowe wieprzowe, o wysokiej jakości higienicznej i pozbawione wad technologicznych, naturalne przyprawy, niezbędne dodatki funkcjonalne i substancje uzupełniające (takie jak: chlorek sodu, azotyn sodu, </w:t>
            </w:r>
            <w:proofErr w:type="spellStart"/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sodu). Dopuszcza się obecność w składzie </w:t>
            </w:r>
            <w:proofErr w:type="spellStart"/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izolatów</w:t>
            </w:r>
            <w:proofErr w:type="spellEnd"/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białek sojowych ,Smak i zapach charakterystyczny dla danego produktu. Rozdrobnienie farszu zgodnie z wymaganiami dla danego asortymentu produktu.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FB2565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59034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kiełbasa krakowska</w:t>
            </w:r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( Zawartość mięsa w 100 gramach produktu nie mniejsza niż  85% W składzie produktu dopuszcza się jedynie surowce mięsno-tłuszczowe wieprzowe o wysokiej jakości higienicznej i pozbawione wad technologicznych, naturalne przyprawy, niezbędne dodatki funkcjonalne i substancje uzupełniające (takie jak: chlorek sodu, azotyn sodu, </w:t>
            </w:r>
            <w:proofErr w:type="spellStart"/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sodu). Dopuszcza się obecność w składzie </w:t>
            </w:r>
            <w:proofErr w:type="spellStart"/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izolatów</w:t>
            </w:r>
            <w:proofErr w:type="spellEnd"/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białek sojowych ,Smak i zapach charakterystyczny dla danego produktu. Rozdrobnienie farszu zgodnie z wymaganiami dla danego asortymentu produktu.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5903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37D9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kiełbasa wieprzowa  podwawelska</w:t>
            </w:r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85%,wyrób otrzymany z rozdrobnionego surowca mięsno-tłuszczowego, parzone, wędzone ,  W składzie produktu dopuszcza się jedynie surowce mięsno-tłuszczowe wieprzowe o wysokiej jakości higienicznej i pozbawione wad technologicznych, naturalne przyprawy, niezbędne dodatki funkcjonalne i substancje uzupełniające (takie jak: chlorek sodu, azotyn sodu, </w:t>
            </w:r>
            <w:proofErr w:type="spellStart"/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sodu). Dopuszcza się obecność w składzie </w:t>
            </w:r>
            <w:proofErr w:type="spellStart"/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izolatów</w:t>
            </w:r>
            <w:proofErr w:type="spellEnd"/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białek sojowych ,Smak i zapach charakterystyczny dla danego produktu. </w:t>
            </w:r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Rozdrobnienie farszu zgodnie z wymaganiami dla danego asortymentu produktu.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437D9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7D757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mini kiełbaski wieprzowe do gotowania</w:t>
            </w:r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 Zawartość mięsa w 100 gramach produktu nie mniejsza niż  85%,wyrób otrzymany z rozdrobnionego surowca mięsno-tłuszczowego, parzone, wędzone ,  W składzie produktu dopuszcza się jedynie surowce mięsno-tłuszczowe wieprzowe o wysokiej jakości higienicznej i pozbawione wad technologicznych, naturalne przyprawy, niezbędne dodatki funkcjonalne i substancje uzupełniające (takie jak: chlorek sodu, azotyn sodu, </w:t>
            </w:r>
            <w:proofErr w:type="spellStart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sodu). Dopuszcza się obecność w składzie </w:t>
            </w:r>
            <w:proofErr w:type="spellStart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izolatów</w:t>
            </w:r>
            <w:proofErr w:type="spellEnd"/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białek sojowych ,Smak i zapach charakterystyczny dla danego produktu. Rozdrobnienie farszu zgodnie z wymaganiami dla danego asortymentu produktu.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7D7574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D1564D" w:rsidRDefault="00CC1F39" w:rsidP="0006171E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1564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parówki z szynki kurczaka</w:t>
            </w:r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(Zawartość mięsa w 100 gramach produktu nie mniejsza niż  93% ,wyrób otrzymany z drobno rozdrobnionego surowca mięsno-tłuszczowego: wyrób z  mięsa z piersi kurczaka, parzony .W składzie produktu dopuszcza się jedynie surowce mięsno-tłuszczowe drobiowe 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Smak i zapach charakterystyczny dla parówek wytworzonych z danego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surowca</w:t>
            </w:r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z delikatnym wyczuciem przypraw.. Konsystencja jednolita, ścisła, elastyczna, po podgrzaniu soczysta.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D1564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7D7574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99223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parówki cienkie</w:t>
            </w:r>
            <w:r w:rsidRPr="00A423C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cielęce</w:t>
            </w:r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(Zawartość </w:t>
            </w:r>
            <w:bookmarkStart w:id="0" w:name="_GoBack"/>
            <w:bookmarkEnd w:id="0"/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mięsa w 100 gramach produktu nie mniejsza niż 93% ,wyrób otrzymany z drobno rozdrobnionego surowca mięsno-tłuszczowego: wyrób cielęco- wieprzowy, parzony. W składzie produktu dopuszcza się jedynie surowce mięsno-tłuszczowe cielęce , o wysokiej jakości higienicznej i pozbawione wad technologicznych, naturalne przyprawy, niezbędne dodatki funkcjonalne i substancje uzupełniające (takie jak: chlorek sodu, azotyn sodu, fosforany, </w:t>
            </w:r>
            <w:proofErr w:type="spellStart"/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askorbinian</w:t>
            </w:r>
            <w:proofErr w:type="spellEnd"/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izoaskorbinian</w:t>
            </w:r>
            <w:proofErr w:type="spellEnd"/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sodu,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Smak i zapach charakterystyczny dla parówek wy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tworzonych z danego surowc</w:t>
            </w:r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a z delikatnym wyczuciem przypraw.. Konsystencja jednolita, ścisła, elastyczna, po podgrzaniu soczysta. Opakowanie: szczelne, czyste, bez uszkodzeń mechanicznych, 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99223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DD67F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7D7574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F43AA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pasztet  drobiowy 160g puszka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7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7D7574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8C2D52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Pasztet pieczony </w:t>
            </w:r>
            <w:r w:rsidRP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( Zawartość mięsa w 100 gramach produktu nie mniejsza niż 75% Produkt wieprzowo - drobiowy  średnio rozdrobniony, pieczony.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Produkt o wyrazistym smaku, lekko pikantny Smak i zapach charakterystyczny dla danego produktu, .Opakowanie: szczelne, czyste, bez uszkodzeń mechanicznych, </w:t>
            </w:r>
            <w:r w:rsidRP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odpowiednio oznakowane.. Opakowanie opatrzone informacjami takimi jak: nazwa artykułu, wykaz składników, data produkcji , data minimalnej trwałości lub termin przydatności do spożycia, zawartość netto wyrażona w jednostkach masy, nazwa i adres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  <w:r w:rsidRPr="008C2D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producenta, kraj pochodzenia, oznaczenie partii produkcyjnej umożliwiające identyfikację artykułu, warunki przechowywania, )</w:t>
            </w:r>
            <w:r w:rsidRPr="008C2D52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F39" w:rsidRPr="00455011" w:rsidRDefault="00CC1F39" w:rsidP="006A425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455011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RAZEM brutto: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195803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CC1F39" w:rsidRPr="00455011" w:rsidTr="005F487B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9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F39" w:rsidRPr="00455011" w:rsidRDefault="00CC1F39" w:rsidP="0045501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</w:tbl>
    <w:p w:rsidR="000F4655" w:rsidRDefault="000F4655"/>
    <w:sectPr w:rsidR="000F4655" w:rsidSect="00223B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011"/>
    <w:rsid w:val="00036379"/>
    <w:rsid w:val="00052B0B"/>
    <w:rsid w:val="0006171E"/>
    <w:rsid w:val="00064D62"/>
    <w:rsid w:val="00090308"/>
    <w:rsid w:val="000B4A70"/>
    <w:rsid w:val="000C3F99"/>
    <w:rsid w:val="000F4655"/>
    <w:rsid w:val="00195803"/>
    <w:rsid w:val="001B25EC"/>
    <w:rsid w:val="001B399B"/>
    <w:rsid w:val="001E06BB"/>
    <w:rsid w:val="00223BE0"/>
    <w:rsid w:val="002B249B"/>
    <w:rsid w:val="00375375"/>
    <w:rsid w:val="003D6395"/>
    <w:rsid w:val="00400680"/>
    <w:rsid w:val="00437D98"/>
    <w:rsid w:val="00455011"/>
    <w:rsid w:val="004A79CF"/>
    <w:rsid w:val="004D0E0C"/>
    <w:rsid w:val="004D3F1E"/>
    <w:rsid w:val="00571B88"/>
    <w:rsid w:val="00573E74"/>
    <w:rsid w:val="0059034D"/>
    <w:rsid w:val="005C6494"/>
    <w:rsid w:val="005F487B"/>
    <w:rsid w:val="00692989"/>
    <w:rsid w:val="006A4256"/>
    <w:rsid w:val="00750B14"/>
    <w:rsid w:val="00793442"/>
    <w:rsid w:val="007D7574"/>
    <w:rsid w:val="007E7081"/>
    <w:rsid w:val="007F20B9"/>
    <w:rsid w:val="007F43AA"/>
    <w:rsid w:val="007F6EAF"/>
    <w:rsid w:val="008970AA"/>
    <w:rsid w:val="008971EE"/>
    <w:rsid w:val="008A6B0A"/>
    <w:rsid w:val="008C2D52"/>
    <w:rsid w:val="008D3B27"/>
    <w:rsid w:val="008D7D80"/>
    <w:rsid w:val="0099223A"/>
    <w:rsid w:val="009F06FC"/>
    <w:rsid w:val="00A423CB"/>
    <w:rsid w:val="00A43FDE"/>
    <w:rsid w:val="00A6198C"/>
    <w:rsid w:val="00A660DA"/>
    <w:rsid w:val="00A87979"/>
    <w:rsid w:val="00AC0988"/>
    <w:rsid w:val="00B45786"/>
    <w:rsid w:val="00B5033B"/>
    <w:rsid w:val="00B94E85"/>
    <w:rsid w:val="00BB792E"/>
    <w:rsid w:val="00BE1494"/>
    <w:rsid w:val="00C022C3"/>
    <w:rsid w:val="00C355E3"/>
    <w:rsid w:val="00C42BE7"/>
    <w:rsid w:val="00C43644"/>
    <w:rsid w:val="00CA13E3"/>
    <w:rsid w:val="00CB3E80"/>
    <w:rsid w:val="00CC1F39"/>
    <w:rsid w:val="00D02A4F"/>
    <w:rsid w:val="00D14B58"/>
    <w:rsid w:val="00D1564D"/>
    <w:rsid w:val="00D27426"/>
    <w:rsid w:val="00D3173C"/>
    <w:rsid w:val="00D32EE3"/>
    <w:rsid w:val="00D35F94"/>
    <w:rsid w:val="00D93DE2"/>
    <w:rsid w:val="00DD56A5"/>
    <w:rsid w:val="00DD66AA"/>
    <w:rsid w:val="00DE60EE"/>
    <w:rsid w:val="00DF1936"/>
    <w:rsid w:val="00DF5D7D"/>
    <w:rsid w:val="00E36A02"/>
    <w:rsid w:val="00E477AD"/>
    <w:rsid w:val="00E86776"/>
    <w:rsid w:val="00E870AD"/>
    <w:rsid w:val="00EC7567"/>
    <w:rsid w:val="00F029A7"/>
    <w:rsid w:val="00F3574D"/>
    <w:rsid w:val="00F44BFD"/>
    <w:rsid w:val="00F45022"/>
    <w:rsid w:val="00F47D87"/>
    <w:rsid w:val="00F918C0"/>
    <w:rsid w:val="00FB2565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F2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3497</Words>
  <Characters>20987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112</cp:revision>
  <dcterms:created xsi:type="dcterms:W3CDTF">2022-12-05T14:56:00Z</dcterms:created>
  <dcterms:modified xsi:type="dcterms:W3CDTF">2024-11-13T06:15:00Z</dcterms:modified>
</cp:coreProperties>
</file>